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6DD6E" w14:textId="77777777" w:rsidR="004E2E85" w:rsidRPr="002A54DF" w:rsidRDefault="001314B9" w:rsidP="004E2E85">
      <w:pPr>
        <w:rPr>
          <w:rFonts w:ascii="Arial" w:eastAsia="Times New Roman" w:hAnsi="Arial" w:cs="Arial"/>
          <w:color w:val="000000"/>
          <w:sz w:val="24"/>
          <w:szCs w:val="24"/>
          <w:lang w:eastAsia="es-MX"/>
        </w:rPr>
      </w:pPr>
      <w:r w:rsidRPr="002A54DF">
        <w:rPr>
          <w:rFonts w:ascii="Arial" w:hAnsi="Arial" w:cs="Arial"/>
          <w:sz w:val="24"/>
          <w:szCs w:val="24"/>
        </w:rPr>
        <w:t xml:space="preserve">Título: </w:t>
      </w:r>
      <w:r w:rsidR="004E2E85" w:rsidRPr="002A54DF">
        <w:rPr>
          <w:rFonts w:ascii="Arial" w:eastAsia="Times New Roman" w:hAnsi="Arial" w:cs="Arial"/>
          <w:color w:val="000000"/>
          <w:sz w:val="24"/>
          <w:szCs w:val="24"/>
          <w:lang w:eastAsia="es-MX"/>
        </w:rPr>
        <w:t>Servicios ofrecidos</w:t>
      </w:r>
    </w:p>
    <w:p w14:paraId="5EF99090" w14:textId="77777777" w:rsidR="001314B9" w:rsidRPr="002A54DF" w:rsidRDefault="001314B9" w:rsidP="001314B9">
      <w:pPr>
        <w:rPr>
          <w:rFonts w:ascii="Arial" w:eastAsia="Times New Roman" w:hAnsi="Arial" w:cs="Arial"/>
          <w:color w:val="000000"/>
          <w:sz w:val="24"/>
          <w:szCs w:val="24"/>
          <w:lang w:eastAsia="es-MX"/>
        </w:rPr>
      </w:pPr>
    </w:p>
    <w:p w14:paraId="272BC8B8" w14:textId="77777777" w:rsidR="004E2E85" w:rsidRPr="002A54DF" w:rsidRDefault="001314B9" w:rsidP="004E2E85">
      <w:pPr>
        <w:rPr>
          <w:rFonts w:ascii="Arial" w:eastAsia="Times New Roman" w:hAnsi="Arial" w:cs="Arial"/>
          <w:color w:val="000000"/>
          <w:sz w:val="24"/>
          <w:szCs w:val="24"/>
          <w:lang w:eastAsia="es-MX"/>
        </w:rPr>
      </w:pPr>
      <w:r w:rsidRPr="002A54DF">
        <w:rPr>
          <w:rFonts w:ascii="Arial" w:hAnsi="Arial" w:cs="Arial"/>
          <w:sz w:val="24"/>
          <w:szCs w:val="24"/>
        </w:rPr>
        <w:t xml:space="preserve">Formato: </w:t>
      </w:r>
      <w:r w:rsidR="004E2E85" w:rsidRPr="002A54DF">
        <w:rPr>
          <w:rFonts w:ascii="Arial" w:eastAsia="Times New Roman" w:hAnsi="Arial" w:cs="Arial"/>
          <w:color w:val="000000"/>
          <w:sz w:val="24"/>
          <w:szCs w:val="24"/>
          <w:lang w:eastAsia="es-MX"/>
        </w:rPr>
        <w:t>LTAIPSLP84XXIV</w:t>
      </w:r>
    </w:p>
    <w:p w14:paraId="55BFFD9B" w14:textId="77777777" w:rsidR="009E1876" w:rsidRPr="002A54DF" w:rsidRDefault="009E1876">
      <w:pPr>
        <w:rPr>
          <w:rFonts w:ascii="Arial" w:hAnsi="Arial" w:cs="Arial"/>
          <w:sz w:val="24"/>
          <w:szCs w:val="24"/>
        </w:rPr>
      </w:pPr>
      <w:bookmarkStart w:id="0" w:name="_GoBack"/>
      <w:bookmarkEnd w:id="0"/>
    </w:p>
    <w:p w14:paraId="4170F714" w14:textId="7933BFFF" w:rsidR="001314B9" w:rsidRDefault="001314B9">
      <w:pPr>
        <w:rPr>
          <w:rFonts w:ascii="Arial" w:hAnsi="Arial" w:cs="Arial"/>
          <w:sz w:val="24"/>
          <w:szCs w:val="24"/>
        </w:rPr>
      </w:pPr>
      <w:r w:rsidRPr="002A54DF">
        <w:rPr>
          <w:rFonts w:ascii="Arial" w:hAnsi="Arial" w:cs="Arial"/>
          <w:sz w:val="24"/>
          <w:szCs w:val="24"/>
        </w:rPr>
        <w:t xml:space="preserve">Nota: </w:t>
      </w:r>
    </w:p>
    <w:p w14:paraId="51598947" w14:textId="52FDD46C" w:rsidR="006B6301" w:rsidRPr="002A54DF" w:rsidRDefault="006B6301" w:rsidP="006B6301">
      <w:pPr>
        <w:jc w:val="both"/>
        <w:rPr>
          <w:rFonts w:ascii="Arial" w:hAnsi="Arial" w:cs="Arial"/>
          <w:sz w:val="24"/>
          <w:szCs w:val="24"/>
        </w:rPr>
      </w:pPr>
      <w:r w:rsidRPr="006B6301">
        <w:rPr>
          <w:rFonts w:ascii="Arial" w:hAnsi="Arial" w:cs="Arial"/>
          <w:sz w:val="24"/>
          <w:szCs w:val="24"/>
        </w:rPr>
        <w:t>Informamos que el Sindicato Único de Trabajadores del Colegio de Estudios Científicos y Tecnológicos</w:t>
      </w:r>
      <w:r w:rsidR="002C45EF">
        <w:rPr>
          <w:rFonts w:ascii="Arial" w:hAnsi="Arial" w:cs="Arial"/>
          <w:sz w:val="24"/>
          <w:szCs w:val="24"/>
        </w:rPr>
        <w:t xml:space="preserve"> </w:t>
      </w:r>
      <w:r w:rsidR="002C45EF" w:rsidRPr="002C45EF">
        <w:rPr>
          <w:rFonts w:ascii="Arial" w:hAnsi="Arial" w:cs="Arial"/>
          <w:sz w:val="24"/>
          <w:szCs w:val="24"/>
        </w:rPr>
        <w:t>del Estado de San Luis Potosí</w:t>
      </w:r>
      <w:r w:rsidRPr="006B6301">
        <w:rPr>
          <w:rFonts w:ascii="Arial" w:hAnsi="Arial" w:cs="Arial"/>
          <w:sz w:val="24"/>
          <w:szCs w:val="24"/>
        </w:rPr>
        <w:t xml:space="preserve"> no publica los servicios de representación laboral que realiza ya que se limita a los trabajadores activos adheridos al mismo, esto con relación al Artículo </w:t>
      </w:r>
      <w:r w:rsidR="00717046">
        <w:rPr>
          <w:rFonts w:ascii="Arial" w:hAnsi="Arial" w:cs="Arial"/>
          <w:sz w:val="24"/>
          <w:szCs w:val="24"/>
        </w:rPr>
        <w:t>5</w:t>
      </w:r>
      <w:r w:rsidRPr="006B6301">
        <w:rPr>
          <w:rFonts w:ascii="Arial" w:hAnsi="Arial" w:cs="Arial"/>
          <w:sz w:val="24"/>
          <w:szCs w:val="24"/>
        </w:rPr>
        <w:t xml:space="preserve"> de los Estatutos </w:t>
      </w:r>
      <w:r w:rsidR="002C45EF">
        <w:rPr>
          <w:rFonts w:ascii="Arial" w:hAnsi="Arial" w:cs="Arial"/>
          <w:sz w:val="24"/>
          <w:szCs w:val="24"/>
        </w:rPr>
        <w:t>sindicales vigentes</w:t>
      </w:r>
      <w:r w:rsidRPr="006B6301">
        <w:rPr>
          <w:rFonts w:ascii="Arial" w:hAnsi="Arial" w:cs="Arial"/>
          <w:sz w:val="24"/>
          <w:szCs w:val="24"/>
        </w:rPr>
        <w:t>, la Declaración segunda del Contrato Colectivo vigente del Sindicato Único de Trabajadores del Colegio de Estudios Científicos y Tecnológicos</w:t>
      </w:r>
      <w:r w:rsidR="002C45EF" w:rsidRPr="002C45EF">
        <w:rPr>
          <w:rFonts w:ascii="Arial" w:hAnsi="Arial" w:cs="Arial"/>
          <w:sz w:val="24"/>
          <w:szCs w:val="24"/>
        </w:rPr>
        <w:t xml:space="preserve"> </w:t>
      </w:r>
      <w:r w:rsidR="002C45EF" w:rsidRPr="002C45EF">
        <w:rPr>
          <w:rFonts w:ascii="Arial" w:hAnsi="Arial" w:cs="Arial"/>
          <w:sz w:val="24"/>
          <w:szCs w:val="24"/>
        </w:rPr>
        <w:t>del Estado de San Luis Potosí</w:t>
      </w:r>
      <w:r w:rsidRPr="006B6301">
        <w:rPr>
          <w:rFonts w:ascii="Arial" w:hAnsi="Arial" w:cs="Arial"/>
          <w:sz w:val="24"/>
          <w:szCs w:val="24"/>
        </w:rPr>
        <w:t xml:space="preserve"> y el Artículo 359 de la Ley Federal del Trabajo, aunado a que los servicios que se proporcionan no se gestionan con capital de recursos públicos sino con los recursos de las cuotas voluntarias que aportan los agremiados, esto de conformidad con el Artículo 17 Fracción IV de los Estatutos del Sindicato Único de Trabajadores del Colegio de Estudios Científicos y Tecnológicos</w:t>
      </w:r>
      <w:r w:rsidR="002C45EF">
        <w:rPr>
          <w:rFonts w:ascii="Arial" w:hAnsi="Arial" w:cs="Arial"/>
          <w:sz w:val="24"/>
          <w:szCs w:val="24"/>
        </w:rPr>
        <w:t xml:space="preserve"> </w:t>
      </w:r>
      <w:r w:rsidR="002C45EF" w:rsidRPr="002C45EF">
        <w:rPr>
          <w:rFonts w:ascii="Arial" w:hAnsi="Arial" w:cs="Arial"/>
          <w:sz w:val="24"/>
          <w:szCs w:val="24"/>
        </w:rPr>
        <w:t>del Estado de San Luis Potosí</w:t>
      </w:r>
      <w:r w:rsidRPr="006B6301">
        <w:rPr>
          <w:rFonts w:ascii="Arial" w:hAnsi="Arial" w:cs="Arial"/>
          <w:sz w:val="24"/>
          <w:szCs w:val="24"/>
        </w:rPr>
        <w:t>.  Artículo 371 Fracción XII de la Ley Federal del Trabajo.</w:t>
      </w:r>
    </w:p>
    <w:sectPr w:rsidR="006B6301" w:rsidRPr="002A54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4B9"/>
    <w:rsid w:val="001314B9"/>
    <w:rsid w:val="002A54DF"/>
    <w:rsid w:val="002C45EF"/>
    <w:rsid w:val="003A7AD0"/>
    <w:rsid w:val="004E0A57"/>
    <w:rsid w:val="004E2E85"/>
    <w:rsid w:val="006B6301"/>
    <w:rsid w:val="00717046"/>
    <w:rsid w:val="007A3AA9"/>
    <w:rsid w:val="00805B34"/>
    <w:rsid w:val="00872586"/>
    <w:rsid w:val="009E1876"/>
    <w:rsid w:val="00DC670C"/>
    <w:rsid w:val="00ED2A7B"/>
    <w:rsid w:val="00F865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91FD5"/>
  <w15:chartTrackingRefBased/>
  <w15:docId w15:val="{5E2B0F61-A840-4EB2-A68B-BF4CCA7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224354">
      <w:bodyDiv w:val="1"/>
      <w:marLeft w:val="0"/>
      <w:marRight w:val="0"/>
      <w:marTop w:val="0"/>
      <w:marBottom w:val="0"/>
      <w:divBdr>
        <w:top w:val="none" w:sz="0" w:space="0" w:color="auto"/>
        <w:left w:val="none" w:sz="0" w:space="0" w:color="auto"/>
        <w:bottom w:val="none" w:sz="0" w:space="0" w:color="auto"/>
        <w:right w:val="none" w:sz="0" w:space="0" w:color="auto"/>
      </w:divBdr>
    </w:div>
    <w:div w:id="1410497713">
      <w:bodyDiv w:val="1"/>
      <w:marLeft w:val="0"/>
      <w:marRight w:val="0"/>
      <w:marTop w:val="0"/>
      <w:marBottom w:val="0"/>
      <w:divBdr>
        <w:top w:val="none" w:sz="0" w:space="0" w:color="auto"/>
        <w:left w:val="none" w:sz="0" w:space="0" w:color="auto"/>
        <w:bottom w:val="none" w:sz="0" w:space="0" w:color="auto"/>
        <w:right w:val="none" w:sz="0" w:space="0" w:color="auto"/>
      </w:divBdr>
    </w:div>
    <w:div w:id="1864244508">
      <w:bodyDiv w:val="1"/>
      <w:marLeft w:val="0"/>
      <w:marRight w:val="0"/>
      <w:marTop w:val="0"/>
      <w:marBottom w:val="0"/>
      <w:divBdr>
        <w:top w:val="none" w:sz="0" w:space="0" w:color="auto"/>
        <w:left w:val="none" w:sz="0" w:space="0" w:color="auto"/>
        <w:bottom w:val="none" w:sz="0" w:space="0" w:color="auto"/>
        <w:right w:val="none" w:sz="0" w:space="0" w:color="auto"/>
      </w:divBdr>
    </w:div>
    <w:div w:id="205246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157</Words>
  <Characters>868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Araceli Cruz</dc:creator>
  <cp:keywords/>
  <dc:description/>
  <cp:lastModifiedBy>Sindicato Sutcecyte</cp:lastModifiedBy>
  <cp:revision>14</cp:revision>
  <dcterms:created xsi:type="dcterms:W3CDTF">2019-01-25T21:09:00Z</dcterms:created>
  <dcterms:modified xsi:type="dcterms:W3CDTF">2023-06-23T19:28:00Z</dcterms:modified>
</cp:coreProperties>
</file>