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EA5" w:rsidRDefault="00285EA5" w:rsidP="00285EA5">
      <w:pPr>
        <w:ind w:left="709" w:hanging="709"/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-805180</wp:posOffset>
            </wp:positionV>
            <wp:extent cx="8001000" cy="9949180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BRETE 2021-2024 EX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2274" cy="99507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5EA5" w:rsidRDefault="00285EA5" w:rsidP="00285EA5">
      <w:pPr>
        <w:ind w:left="709" w:hanging="709"/>
      </w:pPr>
    </w:p>
    <w:p w:rsidR="00285EA5" w:rsidRDefault="00285EA5" w:rsidP="00285EA5">
      <w:pPr>
        <w:ind w:left="709" w:hanging="709"/>
      </w:pPr>
    </w:p>
    <w:p w:rsidR="00285EA5" w:rsidRDefault="00285EA5" w:rsidP="00285EA5">
      <w:pPr>
        <w:ind w:left="709" w:hanging="709"/>
        <w:jc w:val="both"/>
      </w:pPr>
    </w:p>
    <w:p w:rsidR="00285EA5" w:rsidRDefault="00285EA5" w:rsidP="00285EA5">
      <w:pPr>
        <w:ind w:left="709" w:hanging="709"/>
        <w:jc w:val="both"/>
      </w:pPr>
    </w:p>
    <w:p w:rsidR="00285EA5" w:rsidRDefault="00285EA5" w:rsidP="00285EA5">
      <w:pPr>
        <w:ind w:left="709" w:hanging="709"/>
        <w:jc w:val="both"/>
      </w:pPr>
    </w:p>
    <w:p w:rsidR="00285EA5" w:rsidRDefault="00285EA5" w:rsidP="00285EA5">
      <w:pPr>
        <w:pStyle w:val="NormalWeb"/>
        <w:jc w:val="both"/>
        <w:rPr>
          <w:rFonts w:ascii="Arial" w:hAnsi="Arial" w:cs="Arial"/>
          <w:sz w:val="40"/>
          <w:szCs w:val="40"/>
        </w:rPr>
      </w:pPr>
    </w:p>
    <w:p w:rsidR="00285EA5" w:rsidRDefault="00285EA5" w:rsidP="00285EA5">
      <w:pPr>
        <w:pStyle w:val="NormalWeb"/>
        <w:jc w:val="both"/>
        <w:rPr>
          <w:rFonts w:ascii="Arial" w:hAnsi="Arial" w:cs="Arial"/>
          <w:sz w:val="40"/>
          <w:szCs w:val="40"/>
        </w:rPr>
      </w:pPr>
    </w:p>
    <w:p w:rsidR="00285EA5" w:rsidRDefault="00285EA5" w:rsidP="00285EA5">
      <w:pPr>
        <w:pStyle w:val="NormalWeb"/>
        <w:jc w:val="both"/>
        <w:rPr>
          <w:rFonts w:ascii="Arial" w:hAnsi="Arial" w:cs="Arial"/>
          <w:sz w:val="40"/>
          <w:szCs w:val="40"/>
        </w:rPr>
      </w:pPr>
    </w:p>
    <w:p w:rsidR="00285EA5" w:rsidRDefault="00285EA5" w:rsidP="00285EA5">
      <w:pPr>
        <w:pStyle w:val="NormalWeb"/>
        <w:jc w:val="both"/>
      </w:pPr>
      <w:bookmarkStart w:id="0" w:name="_GoBack"/>
      <w:bookmarkEnd w:id="0"/>
      <w:r w:rsidRPr="00285EA5">
        <w:rPr>
          <w:rFonts w:ascii="Arial" w:hAnsi="Arial" w:cs="Arial"/>
          <w:sz w:val="40"/>
          <w:szCs w:val="40"/>
        </w:rPr>
        <w:t>NO SE GENERO INFORMA</w:t>
      </w:r>
      <w:r>
        <w:rPr>
          <w:rFonts w:ascii="Arial" w:hAnsi="Arial" w:cs="Arial"/>
          <w:sz w:val="40"/>
          <w:szCs w:val="40"/>
        </w:rPr>
        <w:t>CIÓN, YA QUE EN EL MES DE JUNIO</w:t>
      </w:r>
      <w:r w:rsidRPr="00285EA5">
        <w:rPr>
          <w:rFonts w:ascii="Arial" w:hAnsi="Arial" w:cs="Arial"/>
          <w:sz w:val="40"/>
          <w:szCs w:val="40"/>
        </w:rPr>
        <w:t xml:space="preserve"> 2023 NO SE PRESENTARON PROPUESTAS POR LAS AREAS, MOTIVO POR EL CUAL EL COMITÉ DE TRANSPARENCIA NO SESIONO;</w:t>
      </w:r>
      <w:r>
        <w:rPr>
          <w:rFonts w:ascii="Arial" w:hAnsi="Arial" w:cs="Arial"/>
          <w:sz w:val="40"/>
          <w:szCs w:val="40"/>
        </w:rPr>
        <w:t xml:space="preserve"> CON FUNDAMENTO</w:t>
      </w:r>
      <w:r w:rsidRPr="00285EA5">
        <w:rPr>
          <w:rFonts w:ascii="Arial" w:hAnsi="Arial" w:cs="Arial"/>
          <w:sz w:val="40"/>
          <w:szCs w:val="40"/>
        </w:rPr>
        <w:t xml:space="preserve"> AL ARTICULO 51 Y 52 DE LA LEY DE TRANSPARENCIA Y ACCESO A LA INFORMACIÓN PÚBLICA DEL ESTADO DE SAN LUIS POTOSÍ, S.L.P. </w:t>
      </w:r>
    </w:p>
    <w:p w:rsidR="00285EA5" w:rsidRPr="00285EA5" w:rsidRDefault="00285EA5" w:rsidP="00285EA5">
      <w:pPr>
        <w:pStyle w:val="NormalWeb"/>
        <w:jc w:val="both"/>
        <w:rPr>
          <w:rFonts w:ascii="Arial" w:hAnsi="Arial" w:cs="Arial"/>
        </w:rPr>
      </w:pPr>
    </w:p>
    <w:p w:rsidR="00285EA5" w:rsidRDefault="00285EA5" w:rsidP="00285EA5">
      <w:pPr>
        <w:ind w:left="709" w:hanging="709"/>
      </w:pPr>
    </w:p>
    <w:sectPr w:rsidR="00285EA5" w:rsidSect="009C2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EA5"/>
    <w:rsid w:val="00285EA5"/>
    <w:rsid w:val="005710CD"/>
    <w:rsid w:val="009C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3634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5EA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5EA5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5EA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85EA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5EA5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5EA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3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2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83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6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9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264</Characters>
  <Application>Microsoft Macintosh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Posadas Miranda García</dc:creator>
  <cp:keywords/>
  <dc:description/>
  <cp:lastModifiedBy>Ismael Posadas Miranda García</cp:lastModifiedBy>
  <cp:revision>1</cp:revision>
  <dcterms:created xsi:type="dcterms:W3CDTF">2023-06-27T19:14:00Z</dcterms:created>
  <dcterms:modified xsi:type="dcterms:W3CDTF">2023-06-27T19:20:00Z</dcterms:modified>
</cp:coreProperties>
</file>