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tulo1"/>
        <w:spacing w:before="1" w:after="0"/>
        <w:ind w:left="102" w:right="0" w:hanging="0"/>
        <w:rPr/>
      </w:pPr>
      <w:r>
        <w:rPr/>
      </w:r>
      <w:bookmarkStart w:id="0" w:name="__DdeLink__5742_3152971653"/>
      <w:bookmarkStart w:id="1" w:name="__DdeLink__5742_3152971653"/>
    </w:p>
    <w:p>
      <w:pPr>
        <w:pStyle w:val="Cuerpodetexto"/>
        <w:spacing w:before="251" w:after="0"/>
        <w:ind w:left="102" w:right="6434" w:hanging="0"/>
        <w:rPr/>
      </w:pPr>
      <w:r>
        <w:rPr/>
        <w:t>Ubicado en http://www.matlapa.gob.mx/index.php/reglamentacion</w:t>
      </w:r>
    </w:p>
    <w:p>
      <w:pPr>
        <w:pStyle w:val="Cuerpodetexto"/>
        <w:spacing w:before="1" w:after="1"/>
        <w:rPr/>
      </w:pPr>
      <w:r>
        <w:rPr/>
      </w:r>
    </w:p>
    <w:tbl>
      <w:tblPr>
        <w:tblW w:w="8944" w:type="dxa"/>
        <w:jc w:val="left"/>
        <w:tblInd w:w="112" w:type="dxa"/>
        <w:tblCellMar>
          <w:top w:w="0" w:type="dxa"/>
          <w:left w:w="5" w:type="dxa"/>
          <w:bottom w:w="0" w:type="dxa"/>
          <w:right w:w="5" w:type="dxa"/>
        </w:tblCellMar>
        <w:tblLook w:val="01e0"/>
      </w:tblPr>
      <w:tblGrid>
        <w:gridCol w:w="1818"/>
        <w:gridCol w:w="7125"/>
      </w:tblGrid>
      <w:tr>
        <w:trPr>
          <w:trHeight w:val="253" w:hRule="atLeast"/>
        </w:trPr>
        <w:tc>
          <w:tcPr>
            <w:tcW w:w="1818" w:type="dxa"/>
            <w:tcBorders>
              <w:top w:val="single" w:sz="4" w:space="0" w:color="666666"/>
              <w:left w:val="single" w:sz="4" w:space="0" w:color="666666"/>
              <w:bottom w:val="single" w:sz="12" w:space="0" w:color="666666"/>
              <w:right w:val="single" w:sz="4" w:space="0" w:color="666666"/>
            </w:tcBorders>
            <w:shd w:fill="auto" w:val="clear"/>
          </w:tcPr>
          <w:p>
            <w:pPr>
              <w:pStyle w:val="TableParagraph"/>
              <w:spacing w:lineRule="exact" w:line="234"/>
              <w:rPr>
                <w:b/>
                <w:b/>
                <w:sz w:val="22"/>
              </w:rPr>
            </w:pPr>
            <w:r>
              <w:rPr>
                <w:b/>
                <w:sz w:val="22"/>
              </w:rPr>
              <w:t>Variable</w:t>
            </w:r>
          </w:p>
        </w:tc>
        <w:tc>
          <w:tcPr>
            <w:tcW w:w="7125" w:type="dxa"/>
            <w:tcBorders>
              <w:top w:val="single" w:sz="4" w:space="0" w:color="666666"/>
              <w:left w:val="single" w:sz="4" w:space="0" w:color="666666"/>
              <w:bottom w:val="single" w:sz="12" w:space="0" w:color="666666"/>
              <w:right w:val="single" w:sz="4" w:space="0" w:color="666666"/>
            </w:tcBorders>
            <w:shd w:fill="auto" w:val="clear"/>
          </w:tcPr>
          <w:p>
            <w:pPr>
              <w:pStyle w:val="TableParagraph"/>
              <w:spacing w:lineRule="exact" w:line="234"/>
              <w:ind w:left="105" w:right="0" w:hanging="0"/>
              <w:rPr>
                <w:b/>
                <w:b/>
                <w:sz w:val="22"/>
              </w:rPr>
            </w:pPr>
            <w:r>
              <w:rPr>
                <w:b/>
                <w:sz w:val="22"/>
              </w:rPr>
              <w:t>Definición</w:t>
            </w:r>
          </w:p>
        </w:tc>
      </w:tr>
      <w:tr>
        <w:trPr>
          <w:trHeight w:val="505" w:hRule="atLeast"/>
        </w:trPr>
        <w:tc>
          <w:tcPr>
            <w:tcW w:w="1818" w:type="dxa"/>
            <w:tcBorders>
              <w:top w:val="single" w:sz="12" w:space="0" w:color="666666"/>
              <w:left w:val="single" w:sz="4" w:space="0" w:color="666666"/>
              <w:bottom w:val="single" w:sz="4" w:space="0" w:color="666666"/>
              <w:right w:val="single" w:sz="4" w:space="0" w:color="666666"/>
            </w:tcBorders>
            <w:shd w:color="auto" w:fill="CCCCCC" w:val="clear"/>
          </w:tcPr>
          <w:p>
            <w:pPr>
              <w:pStyle w:val="TableParagraph"/>
              <w:rPr>
                <w:b/>
                <w:b/>
                <w:sz w:val="22"/>
              </w:rPr>
            </w:pPr>
            <w:r>
              <w:rPr>
                <w:b/>
                <w:color w:val="2A6099"/>
                <w:sz w:val="22"/>
              </w:rPr>
              <w:t>Usuarios</w:t>
            </w:r>
          </w:p>
        </w:tc>
        <w:tc>
          <w:tcPr>
            <w:tcW w:w="7125" w:type="dxa"/>
            <w:tcBorders>
              <w:top w:val="single" w:sz="12" w:space="0" w:color="666666"/>
              <w:left w:val="single" w:sz="4" w:space="0" w:color="666666"/>
              <w:bottom w:val="single" w:sz="4" w:space="0" w:color="666666"/>
              <w:right w:val="single" w:sz="4" w:space="0" w:color="666666"/>
            </w:tcBorders>
            <w:shd w:color="auto" w:fill="CCCCCC" w:val="clear"/>
          </w:tcPr>
          <w:p>
            <w:pPr>
              <w:pStyle w:val="TableParagraph"/>
              <w:spacing w:lineRule="exact" w:line="254"/>
              <w:ind w:left="105" w:right="544" w:hanging="0"/>
              <w:rPr>
                <w:sz w:val="22"/>
              </w:rPr>
            </w:pPr>
            <w:r>
              <w:rPr>
                <w:color w:val="2A6099"/>
                <w:sz w:val="22"/>
              </w:rPr>
              <w:t>Usuarios que han iniciado al menos una sesión durante el periodo especificado.</w:t>
            </w:r>
          </w:p>
        </w:tc>
      </w:tr>
      <w:tr>
        <w:trPr>
          <w:trHeight w:val="504" w:hRule="atLeast"/>
        </w:trPr>
        <w:tc>
          <w:tcPr>
            <w:tcW w:w="1818" w:type="dxa"/>
            <w:tcBorders>
              <w:top w:val="single" w:sz="4" w:space="0" w:color="666666"/>
              <w:left w:val="single" w:sz="4" w:space="0" w:color="666666"/>
              <w:bottom w:val="single" w:sz="4" w:space="0" w:color="666666"/>
              <w:right w:val="single" w:sz="4" w:space="0" w:color="666666"/>
            </w:tcBorders>
            <w:shd w:fill="auto" w:val="clear"/>
          </w:tcPr>
          <w:p>
            <w:pPr>
              <w:pStyle w:val="TableParagraph"/>
              <w:spacing w:lineRule="exact" w:line="246"/>
              <w:rPr>
                <w:b/>
                <w:b/>
                <w:sz w:val="22"/>
              </w:rPr>
            </w:pPr>
            <w:r>
              <w:rPr>
                <w:b/>
                <w:color w:val="2A6099"/>
                <w:sz w:val="22"/>
              </w:rPr>
              <w:t>Usuarios</w:t>
            </w:r>
          </w:p>
          <w:p>
            <w:pPr>
              <w:pStyle w:val="TableParagraph"/>
              <w:spacing w:lineRule="exact" w:line="237" w:before="1" w:after="0"/>
              <w:rPr>
                <w:b/>
                <w:b/>
                <w:sz w:val="22"/>
              </w:rPr>
            </w:pPr>
            <w:r>
              <w:rPr>
                <w:b/>
                <w:color w:val="2A6099"/>
                <w:sz w:val="22"/>
              </w:rPr>
              <w:t>nuevos</w:t>
            </w:r>
          </w:p>
        </w:tc>
        <w:tc>
          <w:tcPr>
            <w:tcW w:w="7125" w:type="dxa"/>
            <w:tcBorders>
              <w:top w:val="single" w:sz="4" w:space="0" w:color="666666"/>
              <w:left w:val="single" w:sz="4" w:space="0" w:color="666666"/>
              <w:bottom w:val="single" w:sz="4" w:space="0" w:color="666666"/>
              <w:right w:val="single" w:sz="4" w:space="0" w:color="666666"/>
            </w:tcBorders>
            <w:shd w:fill="auto" w:val="clear"/>
          </w:tcPr>
          <w:p>
            <w:pPr>
              <w:pStyle w:val="TableParagraph"/>
              <w:ind w:left="105" w:right="0" w:hanging="0"/>
              <w:rPr>
                <w:sz w:val="22"/>
              </w:rPr>
            </w:pPr>
            <w:r>
              <w:rPr>
                <w:color w:val="2A6099"/>
                <w:sz w:val="22"/>
              </w:rPr>
              <w:t>Es el número de usuarios nuevos durante el periodo seleccionado.</w:t>
            </w:r>
          </w:p>
        </w:tc>
      </w:tr>
      <w:tr>
        <w:trPr>
          <w:trHeight w:val="1264" w:hRule="atLeast"/>
        </w:trPr>
        <w:tc>
          <w:tcPr>
            <w:tcW w:w="1818"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rPr>
                <w:b/>
                <w:b/>
                <w:sz w:val="22"/>
              </w:rPr>
            </w:pPr>
            <w:r>
              <w:rPr>
                <w:b/>
                <w:color w:val="2A6099"/>
                <w:sz w:val="22"/>
              </w:rPr>
              <w:t>Sesiones</w:t>
            </w:r>
          </w:p>
        </w:tc>
        <w:tc>
          <w:tcPr>
            <w:tcW w:w="7125"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spacing w:lineRule="auto" w:line="240"/>
              <w:ind w:left="105" w:right="239" w:hanging="0"/>
              <w:rPr>
                <w:sz w:val="22"/>
              </w:rPr>
            </w:pPr>
            <w:r>
              <w:rPr>
                <w:color w:val="2A6099"/>
                <w:sz w:val="22"/>
              </w:rPr>
              <w:t>Es el número total de sesiones que se han realizado en el periodo. Una sesión es el periodo durante el cual un usuario interactúa con su sitio web, aplicación, etc. Todos los datos de uso (visitas a una</w:t>
            </w:r>
          </w:p>
          <w:p>
            <w:pPr>
              <w:pStyle w:val="TableParagraph"/>
              <w:spacing w:lineRule="exact" w:line="254"/>
              <w:ind w:left="105" w:right="374" w:hanging="0"/>
              <w:rPr>
                <w:sz w:val="22"/>
              </w:rPr>
            </w:pPr>
            <w:r>
              <w:rPr>
                <w:color w:val="2A6099"/>
                <w:sz w:val="22"/>
              </w:rPr>
              <w:t>pantalla, eventos, comercio electrónico, etc.) están asociados a una sesión.</w:t>
            </w:r>
          </w:p>
        </w:tc>
      </w:tr>
      <w:tr>
        <w:trPr>
          <w:trHeight w:val="758" w:hRule="atLeast"/>
        </w:trPr>
        <w:tc>
          <w:tcPr>
            <w:tcW w:w="1818" w:type="dxa"/>
            <w:tcBorders>
              <w:top w:val="single" w:sz="4" w:space="0" w:color="666666"/>
              <w:left w:val="single" w:sz="4" w:space="0" w:color="666666"/>
              <w:bottom w:val="single" w:sz="4" w:space="0" w:color="666666"/>
              <w:right w:val="single" w:sz="4" w:space="0" w:color="666666"/>
            </w:tcBorders>
            <w:shd w:fill="auto" w:val="clear"/>
          </w:tcPr>
          <w:p>
            <w:pPr>
              <w:pStyle w:val="TableParagraph"/>
              <w:spacing w:lineRule="exact" w:line="246"/>
              <w:rPr>
                <w:b/>
                <w:b/>
                <w:sz w:val="22"/>
              </w:rPr>
            </w:pPr>
            <w:r>
              <w:rPr>
                <w:b/>
                <w:color w:val="2A6099"/>
                <w:sz w:val="22"/>
              </w:rPr>
              <w:t>Número de</w:t>
            </w:r>
          </w:p>
          <w:p>
            <w:pPr>
              <w:pStyle w:val="TableParagraph"/>
              <w:spacing w:lineRule="exact" w:line="252" w:before="6" w:after="0"/>
              <w:ind w:left="107" w:right="324" w:hanging="0"/>
              <w:rPr>
                <w:b/>
                <w:b/>
                <w:sz w:val="22"/>
              </w:rPr>
            </w:pPr>
            <w:r>
              <w:rPr>
                <w:b/>
                <w:color w:val="2A6099"/>
                <w:sz w:val="22"/>
              </w:rPr>
              <w:t>sesiones por usuario</w:t>
            </w:r>
          </w:p>
        </w:tc>
        <w:tc>
          <w:tcPr>
            <w:tcW w:w="7125" w:type="dxa"/>
            <w:tcBorders>
              <w:top w:val="single" w:sz="4" w:space="0" w:color="666666"/>
              <w:left w:val="single" w:sz="4" w:space="0" w:color="666666"/>
              <w:bottom w:val="single" w:sz="4" w:space="0" w:color="666666"/>
              <w:right w:val="single" w:sz="4" w:space="0" w:color="666666"/>
            </w:tcBorders>
            <w:shd w:fill="auto" w:val="clear"/>
          </w:tcPr>
          <w:p>
            <w:pPr>
              <w:pStyle w:val="TableParagraph"/>
              <w:ind w:left="105" w:right="0" w:hanging="0"/>
              <w:rPr>
                <w:sz w:val="22"/>
              </w:rPr>
            </w:pPr>
            <w:r>
              <w:rPr>
                <w:color w:val="2A6099"/>
                <w:sz w:val="22"/>
              </w:rPr>
              <w:t>Promedio de sesiones por usuario.</w:t>
            </w:r>
          </w:p>
        </w:tc>
      </w:tr>
      <w:tr>
        <w:trPr>
          <w:trHeight w:val="757" w:hRule="atLeast"/>
        </w:trPr>
        <w:tc>
          <w:tcPr>
            <w:tcW w:w="1818"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spacing w:lineRule="auto" w:line="240"/>
              <w:rPr>
                <w:b/>
                <w:b/>
                <w:sz w:val="22"/>
              </w:rPr>
            </w:pPr>
            <w:r>
              <w:rPr>
                <w:b/>
                <w:color w:val="2A6099"/>
                <w:sz w:val="22"/>
              </w:rPr>
              <w:t xml:space="preserve">Número </w:t>
            </w:r>
            <w:r>
              <w:rPr>
                <w:b/>
                <w:color w:val="2A6099"/>
                <w:spacing w:val="-8"/>
                <w:sz w:val="22"/>
              </w:rPr>
              <w:t xml:space="preserve">de </w:t>
            </w:r>
            <w:r>
              <w:rPr>
                <w:b/>
                <w:color w:val="2A6099"/>
                <w:sz w:val="22"/>
              </w:rPr>
              <w:t>visitas a</w:t>
            </w:r>
          </w:p>
          <w:p>
            <w:pPr>
              <w:pStyle w:val="TableParagraph"/>
              <w:spacing w:lineRule="exact" w:line="237"/>
              <w:rPr>
                <w:b/>
                <w:b/>
                <w:sz w:val="22"/>
              </w:rPr>
            </w:pPr>
            <w:r>
              <w:rPr>
                <w:b/>
                <w:color w:val="2A6099"/>
                <w:sz w:val="22"/>
              </w:rPr>
              <w:t>páginas</w:t>
            </w:r>
          </w:p>
        </w:tc>
        <w:tc>
          <w:tcPr>
            <w:tcW w:w="7125"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spacing w:lineRule="auto" w:line="240"/>
              <w:ind w:left="105" w:right="607" w:hanging="0"/>
              <w:rPr>
                <w:sz w:val="22"/>
              </w:rPr>
            </w:pPr>
            <w:r>
              <w:rPr>
                <w:color w:val="2A6099"/>
                <w:sz w:val="22"/>
              </w:rPr>
              <w:t>Número total de páginas vistas; las visitas repetidas a una misma página también se contabilizan.</w:t>
            </w:r>
          </w:p>
        </w:tc>
      </w:tr>
      <w:tr>
        <w:trPr>
          <w:trHeight w:val="757" w:hRule="atLeast"/>
        </w:trPr>
        <w:tc>
          <w:tcPr>
            <w:tcW w:w="1818" w:type="dxa"/>
            <w:tcBorders>
              <w:top w:val="single" w:sz="4" w:space="0" w:color="666666"/>
              <w:left w:val="single" w:sz="4" w:space="0" w:color="666666"/>
              <w:bottom w:val="single" w:sz="4" w:space="0" w:color="666666"/>
              <w:right w:val="single" w:sz="4" w:space="0" w:color="666666"/>
            </w:tcBorders>
            <w:shd w:fill="auto" w:val="clear"/>
          </w:tcPr>
          <w:p>
            <w:pPr>
              <w:pStyle w:val="TableParagraph"/>
              <w:rPr>
                <w:b/>
                <w:b/>
                <w:sz w:val="22"/>
              </w:rPr>
            </w:pPr>
            <w:r>
              <w:rPr>
                <w:b/>
                <w:color w:val="2A6099"/>
                <w:sz w:val="22"/>
              </w:rPr>
              <w:t>Páginas/sesión</w:t>
            </w:r>
          </w:p>
        </w:tc>
        <w:tc>
          <w:tcPr>
            <w:tcW w:w="7125" w:type="dxa"/>
            <w:tcBorders>
              <w:top w:val="single" w:sz="4" w:space="0" w:color="666666"/>
              <w:left w:val="single" w:sz="4" w:space="0" w:color="666666"/>
              <w:bottom w:val="single" w:sz="4" w:space="0" w:color="666666"/>
              <w:right w:val="single" w:sz="4" w:space="0" w:color="666666"/>
            </w:tcBorders>
            <w:shd w:fill="auto" w:val="clear"/>
          </w:tcPr>
          <w:p>
            <w:pPr>
              <w:pStyle w:val="TableParagraph"/>
              <w:spacing w:lineRule="exact" w:line="250"/>
              <w:ind w:left="105" w:right="0" w:hanging="0"/>
              <w:rPr>
                <w:sz w:val="22"/>
              </w:rPr>
            </w:pPr>
            <w:r>
              <w:rPr>
                <w:color w:val="2A6099"/>
                <w:sz w:val="22"/>
              </w:rPr>
              <w:t>La métrica Páginas/sesión (promedio de páginas vistas) es el</w:t>
            </w:r>
          </w:p>
          <w:p>
            <w:pPr>
              <w:pStyle w:val="TableParagraph"/>
              <w:spacing w:lineRule="exact" w:line="252" w:before="6" w:after="0"/>
              <w:ind w:left="105" w:right="214" w:hanging="0"/>
              <w:rPr>
                <w:sz w:val="22"/>
              </w:rPr>
            </w:pPr>
            <w:r>
              <w:rPr>
                <w:color w:val="2A6099"/>
                <w:sz w:val="22"/>
              </w:rPr>
              <w:t>promedio de páginas que se ven en cada sesión; las visitas repetidas a una misma página también se contabilizan.</w:t>
            </w:r>
          </w:p>
        </w:tc>
      </w:tr>
      <w:tr>
        <w:trPr>
          <w:trHeight w:val="758" w:hRule="atLeast"/>
        </w:trPr>
        <w:tc>
          <w:tcPr>
            <w:tcW w:w="1818"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spacing w:lineRule="exact" w:line="252"/>
              <w:ind w:left="107" w:right="483" w:hanging="0"/>
              <w:rPr>
                <w:b/>
                <w:b/>
                <w:sz w:val="22"/>
              </w:rPr>
            </w:pPr>
            <w:r>
              <w:rPr>
                <w:b/>
                <w:color w:val="2A6099"/>
                <w:sz w:val="22"/>
              </w:rPr>
              <w:t>Duración media de la sesión</w:t>
            </w:r>
          </w:p>
        </w:tc>
        <w:tc>
          <w:tcPr>
            <w:tcW w:w="7125" w:type="dxa"/>
            <w:tcBorders>
              <w:top w:val="single" w:sz="4" w:space="0" w:color="666666"/>
              <w:left w:val="single" w:sz="4" w:space="0" w:color="666666"/>
              <w:bottom w:val="single" w:sz="4" w:space="0" w:color="666666"/>
              <w:right w:val="single" w:sz="4" w:space="0" w:color="666666"/>
            </w:tcBorders>
            <w:shd w:color="auto" w:fill="CCCCCC" w:val="clear"/>
          </w:tcPr>
          <w:p>
            <w:pPr>
              <w:pStyle w:val="TableParagraph"/>
              <w:spacing w:lineRule="exact" w:line="251"/>
              <w:ind w:left="105" w:right="0" w:hanging="0"/>
              <w:rPr>
                <w:sz w:val="22"/>
              </w:rPr>
            </w:pPr>
            <w:r>
              <w:rPr>
                <w:color w:val="2A6099"/>
                <w:sz w:val="22"/>
              </w:rPr>
              <w:t>Duración media de una sesión.</w:t>
            </w:r>
          </w:p>
        </w:tc>
      </w:tr>
      <w:tr>
        <w:trPr>
          <w:trHeight w:val="505" w:hRule="atLeast"/>
        </w:trPr>
        <w:tc>
          <w:tcPr>
            <w:tcW w:w="1818" w:type="dxa"/>
            <w:tcBorders>
              <w:top w:val="single" w:sz="4" w:space="0" w:color="666666"/>
              <w:left w:val="single" w:sz="4" w:space="0" w:color="666666"/>
              <w:bottom w:val="single" w:sz="4" w:space="0" w:color="666666"/>
              <w:right w:val="single" w:sz="4" w:space="0" w:color="666666"/>
            </w:tcBorders>
            <w:shd w:fill="auto" w:val="clear"/>
          </w:tcPr>
          <w:p>
            <w:pPr>
              <w:pStyle w:val="TableParagraph"/>
              <w:rPr>
                <w:b/>
                <w:b/>
                <w:sz w:val="22"/>
              </w:rPr>
            </w:pPr>
            <w:r>
              <w:rPr>
                <w:b/>
                <w:color w:val="2A6099"/>
                <w:sz w:val="22"/>
              </w:rPr>
              <w:t>Porcentaje de</w:t>
            </w:r>
          </w:p>
          <w:p>
            <w:pPr>
              <w:pStyle w:val="TableParagraph"/>
              <w:spacing w:lineRule="exact" w:line="238"/>
              <w:rPr>
                <w:b/>
                <w:b/>
                <w:sz w:val="22"/>
              </w:rPr>
            </w:pPr>
            <w:r>
              <w:rPr>
                <w:b/>
                <w:color w:val="2A6099"/>
                <w:sz w:val="22"/>
              </w:rPr>
              <w:t>rebote</w:t>
            </w:r>
          </w:p>
        </w:tc>
        <w:tc>
          <w:tcPr>
            <w:tcW w:w="7125" w:type="dxa"/>
            <w:tcBorders>
              <w:top w:val="single" w:sz="4" w:space="0" w:color="666666"/>
              <w:left w:val="single" w:sz="4" w:space="0" w:color="666666"/>
              <w:bottom w:val="single" w:sz="4" w:space="0" w:color="666666"/>
              <w:right w:val="single" w:sz="4" w:space="0" w:color="666666"/>
            </w:tcBorders>
            <w:shd w:fill="auto" w:val="clear"/>
          </w:tcPr>
          <w:p>
            <w:pPr>
              <w:pStyle w:val="TableParagraph"/>
              <w:spacing w:lineRule="exact" w:line="252" w:before="2" w:after="0"/>
              <w:ind w:left="105" w:right="0" w:hanging="0"/>
              <w:rPr>
                <w:sz w:val="22"/>
              </w:rPr>
            </w:pPr>
            <w:r>
              <w:rPr>
                <w:color w:val="2A6099"/>
                <w:sz w:val="22"/>
              </w:rPr>
              <w:t>Porcentaje de sesiones de una sola página en la que no se ha interactuado con la página. Las sesiones de rebote duran 0 segundos.</w:t>
            </w:r>
          </w:p>
        </w:tc>
      </w:tr>
    </w:tbl>
    <w:p>
      <w:pPr>
        <w:pStyle w:val="Cuerpodetexto"/>
        <w:spacing w:before="8" w:after="0"/>
        <w:rPr>
          <w:sz w:val="21"/>
        </w:rPr>
      </w:pPr>
      <w:r>
        <w:rPr>
          <w:sz w:val="21"/>
        </w:rPr>
      </w:r>
    </w:p>
    <w:p>
      <w:pPr>
        <w:pStyle w:val="Cuerpodetexto"/>
        <w:ind w:left="102" w:right="237" w:hanging="0"/>
        <w:jc w:val="both"/>
        <w:rPr/>
      </w:pPr>
      <w:r>
        <w:rPr/>
      </w:r>
    </w:p>
    <w:p>
      <w:pPr>
        <w:sectPr>
          <w:headerReference w:type="default" r:id="rId2"/>
          <w:type w:val="nextPage"/>
          <w:pgSz w:w="12240" w:h="15840"/>
          <w:pgMar w:left="1600" w:right="1460" w:header="1416" w:top="1920" w:footer="0" w:bottom="280" w:gutter="0"/>
          <w:pgNumType w:fmt="decimal"/>
          <w:formProt w:val="false"/>
          <w:textDirection w:val="lrTb"/>
        </w:sectPr>
      </w:pPr>
    </w:p>
    <w:p>
      <w:pPr>
        <w:pStyle w:val="Cuerpodetexto"/>
        <w:spacing w:before="7" w:after="0"/>
        <w:rPr>
          <w:sz w:val="13"/>
        </w:rPr>
      </w:pPr>
      <w:r>
        <w:rPr>
          <w:sz w:val="13"/>
        </w:rPr>
      </w:r>
    </w:p>
    <w:p>
      <w:pPr>
        <w:pStyle w:val="Cuerpodetexto"/>
        <w:spacing w:before="94" w:after="0"/>
        <w:ind w:left="102" w:right="235" w:hanging="0"/>
        <w:jc w:val="both"/>
        <w:rPr>
          <w:color w:val="2A6099"/>
        </w:rPr>
      </w:pPr>
      <w:bookmarkStart w:id="2" w:name="__DdeLink__5742_3152971653"/>
      <w:r>
        <w:rPr>
          <w:color w:val="2A6099"/>
        </w:rPr>
        <w:t>Dicho documento contiene además de las preguntas hechas por los ciudadanos, la respuesta en versión pública sobre lo que se le envió por el sistema Infomex o que personalmente se le hizo llegar en su caso, cuando la persona hubiere generado presencialmente dicho trámite.</w:t>
      </w:r>
      <w:bookmarkEnd w:id="2"/>
    </w:p>
    <w:sectPr>
      <w:headerReference w:type="default" r:id="rId3"/>
      <w:type w:val="nextPage"/>
      <w:pgSz w:w="12240" w:h="15840"/>
      <w:pgMar w:left="1600" w:right="1460" w:header="1416" w:top="1920" w:footer="0" w:bottom="28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Arial Black">
    <w:charset w:val="00"/>
    <w:family w:val="roman"/>
    <w:pitch w:val="variable"/>
  </w:font>
  <w:font w:name="Liberation Sans">
    <w:altName w:val="Arial"/>
    <w:charset w:val="00"/>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uerpodetexto"/>
      <w:spacing w:lineRule="auto" w:line="12"/>
      <w:rPr>
        <w:sz w:val="20"/>
      </w:rPr>
    </w:pPr>
    <w:r>
      <w:rPr>
        <w:sz w:val="20"/>
      </w:rPr>
    </w:r>
    <w:r>
      <mc:AlternateContent>
        <mc:Choice Requires="wps">
          <w:drawing>
            <wp:anchor behindDoc="1" distT="0" distB="0" distL="114300" distR="114300" simplePos="0" locked="0" layoutInCell="1" allowOverlap="1" relativeHeight="2">
              <wp:simplePos x="0" y="0"/>
              <wp:positionH relativeFrom="page">
                <wp:posOffset>1068070</wp:posOffset>
              </wp:positionH>
              <wp:positionV relativeFrom="page">
                <wp:posOffset>886460</wp:posOffset>
              </wp:positionV>
              <wp:extent cx="4952365" cy="347980"/>
              <wp:effectExtent l="0" t="0" r="0" b="0"/>
              <wp:wrapNone/>
              <wp:docPr id="1" name="Marco1"/>
              <a:graphic xmlns:a="http://schemas.openxmlformats.org/drawingml/2006/main">
                <a:graphicData uri="http://schemas.microsoft.com/office/word/2010/wordprocessingShape">
                  <wps:wsp>
                    <wps:cNvSpPr txBox="1"/>
                    <wps:spPr>
                      <a:xfrm>
                        <a:off x="0" y="0"/>
                        <a:ext cx="4952365" cy="347980"/>
                      </a:xfrm>
                      <a:prstGeom prst="rect"/>
                    </wps:spPr>
                    <wps:txbx>
                      <w:txbxContent>
                        <w:p>
                          <w:pPr>
                            <w:pStyle w:val="Contenidodelmarco"/>
                            <w:spacing w:before="20" w:after="0"/>
                            <w:ind w:left="20" w:right="0" w:hanging="0"/>
                            <w:jc w:val="left"/>
                            <w:rPr/>
                          </w:pPr>
                          <w:r>
                            <w:rPr>
                              <w:rFonts w:ascii="Arial Black" w:hAnsi="Arial Black"/>
                              <w:sz w:val="36"/>
                            </w:rPr>
                            <w:t xml:space="preserve">Visitas al sitio institucional de </w:t>
                          </w:r>
                          <w:r>
                            <w:rPr>
                              <w:rFonts w:ascii="Arial Black" w:hAnsi="Arial Black"/>
                              <w:sz w:val="36"/>
                            </w:rPr>
                            <w:t>Matlapa</w:t>
                          </w:r>
                        </w:p>
                      </w:txbxContent>
                    </wps:txbx>
                    <wps:bodyPr anchor="t" lIns="0" tIns="0" rIns="0" bIns="0">
                      <a:noAutofit/>
                    </wps:bodyPr>
                  </wps:wsp>
                </a:graphicData>
              </a:graphic>
            </wp:anchor>
          </w:drawing>
        </mc:Choice>
        <mc:Fallback>
          <w:pict>
            <v:rect stroked="f" strokeweight="0pt" style="position:absolute;rotation:0;width:389.95pt;height:27.4pt;mso-wrap-distance-left:9pt;mso-wrap-distance-right:9pt;mso-wrap-distance-top:0pt;mso-wrap-distance-bottom:0pt;margin-top:69.8pt;mso-position-vertical-relative:page;margin-left:84.1pt;mso-position-horizontal-relative:page">
              <v:textbox inset="0in,0in,0in,0in">
                <w:txbxContent>
                  <w:p>
                    <w:pPr>
                      <w:pStyle w:val="Contenidodelmarco"/>
                      <w:spacing w:before="20" w:after="0"/>
                      <w:ind w:left="20" w:right="0" w:hanging="0"/>
                      <w:jc w:val="left"/>
                      <w:rPr/>
                    </w:pPr>
                    <w:r>
                      <w:rPr>
                        <w:rFonts w:ascii="Arial Black" w:hAnsi="Arial Black"/>
                        <w:sz w:val="36"/>
                      </w:rPr>
                      <w:t xml:space="preserve">Visitas al sitio institucional de </w:t>
                    </w:r>
                    <w:r>
                      <w:rPr>
                        <w:rFonts w:ascii="Arial Black" w:hAnsi="Arial Black"/>
                        <w:sz w:val="36"/>
                      </w:rPr>
                      <w:t>Matlapa</w:t>
                    </w:r>
                  </w:p>
                </w:txbxContent>
              </v:textbox>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uerpodetexto"/>
      <w:spacing w:lineRule="auto" w:line="12"/>
      <w:rPr>
        <w:sz w:val="20"/>
      </w:rPr>
    </w:pPr>
    <w:r>
      <w:rPr>
        <w:sz w:val="20"/>
      </w:rPr>
    </w:r>
    <w:r>
      <mc:AlternateContent>
        <mc:Choice Requires="wps">
          <w:drawing>
            <wp:anchor behindDoc="1" distT="0" distB="0" distL="114300" distR="114300" simplePos="0" locked="0" layoutInCell="1" allowOverlap="1" relativeHeight="3">
              <wp:simplePos x="0" y="0"/>
              <wp:positionH relativeFrom="page">
                <wp:posOffset>1068070</wp:posOffset>
              </wp:positionH>
              <wp:positionV relativeFrom="page">
                <wp:posOffset>886460</wp:posOffset>
              </wp:positionV>
              <wp:extent cx="5577840" cy="347980"/>
              <wp:effectExtent l="0" t="0" r="0" b="0"/>
              <wp:wrapNone/>
              <wp:docPr id="2" name="Marco2"/>
              <a:graphic xmlns:a="http://schemas.openxmlformats.org/drawingml/2006/main">
                <a:graphicData uri="http://schemas.microsoft.com/office/word/2010/wordprocessingShape">
                  <wps:wsp>
                    <wps:cNvSpPr txBox="1"/>
                    <wps:spPr>
                      <a:xfrm>
                        <a:off x="0" y="0"/>
                        <a:ext cx="5577840" cy="347980"/>
                      </a:xfrm>
                      <a:prstGeom prst="rect"/>
                    </wps:spPr>
                    <wps:txbx>
                      <w:txbxContent>
                        <w:p>
                          <w:pPr>
                            <w:pStyle w:val="Contenidodelmarco"/>
                            <w:spacing w:before="20" w:after="0"/>
                            <w:ind w:left="20" w:right="0" w:hanging="0"/>
                            <w:jc w:val="left"/>
                            <w:rPr>
                              <w:rFonts w:ascii="Arial Black" w:hAnsi="Arial Black"/>
                              <w:sz w:val="36"/>
                            </w:rPr>
                          </w:pPr>
                          <w:r>
                            <w:rPr>
                              <w:rFonts w:ascii="Arial Black" w:hAnsi="Arial Black"/>
                              <w:sz w:val="36"/>
                            </w:rPr>
                            <w:t>Informe de solicitudes recibidas y atendidas</w:t>
                          </w:r>
                        </w:p>
                      </w:txbxContent>
                    </wps:txbx>
                    <wps:bodyPr anchor="t" lIns="0" tIns="0" rIns="0" bIns="0">
                      <a:noAutofit/>
                    </wps:bodyPr>
                  </wps:wsp>
                </a:graphicData>
              </a:graphic>
            </wp:anchor>
          </w:drawing>
        </mc:Choice>
        <mc:Fallback>
          <w:pict>
            <v:rect stroked="f" strokeweight="0pt" style="position:absolute;rotation:0;width:439.2pt;height:27.4pt;mso-wrap-distance-left:9pt;mso-wrap-distance-right:9pt;mso-wrap-distance-top:0pt;mso-wrap-distance-bottom:0pt;margin-top:69.8pt;mso-position-vertical-relative:page;margin-left:84.1pt;mso-position-horizontal-relative:page">
              <v:textbox inset="0in,0in,0in,0in">
                <w:txbxContent>
                  <w:p>
                    <w:pPr>
                      <w:pStyle w:val="Contenidodelmarco"/>
                      <w:spacing w:before="20" w:after="0"/>
                      <w:ind w:left="20" w:right="0" w:hanging="0"/>
                      <w:jc w:val="left"/>
                      <w:rPr>
                        <w:rFonts w:ascii="Arial Black" w:hAnsi="Arial Black"/>
                        <w:sz w:val="36"/>
                      </w:rPr>
                    </w:pPr>
                    <w:r>
                      <w:rPr>
                        <w:rFonts w:ascii="Arial Black" w:hAnsi="Arial Black"/>
                        <w:sz w:val="36"/>
                      </w:rPr>
                      <w:t>Informe de solicitudes recibidas y atendidas</w:t>
                    </w:r>
                  </w:p>
                </w:txbxContent>
              </v:textbox>
            </v:rect>
          </w:pict>
        </mc:Fallback>
      </mc:AlternateContent>
    </w:r>
  </w:p>
</w:hdr>
</file>

<file path=word/settings.xml><?xml version="1.0" encoding="utf-8"?>
<w:settings xmlns:w="http://schemas.openxmlformats.org/wordprocessingml/2006/main">
  <w:zoom w:percent="12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style w:type="paragraph" w:styleId="Normal" w:default="1">
    <w:name w:val="Normal"/>
    <w:uiPriority w:val="1"/>
    <w:qFormat/>
    <w:pPr>
      <w:widowControl w:val="false"/>
      <w:bidi w:val="0"/>
      <w:spacing w:lineRule="auto" w:line="240" w:before="0" w:after="0"/>
      <w:ind w:left="0" w:right="0" w:hanging="0"/>
      <w:jc w:val="left"/>
    </w:pPr>
    <w:rPr>
      <w:rFonts w:ascii="Arial" w:hAnsi="Arial" w:eastAsia="Arial" w:cs="Arial"/>
      <w:color w:val="auto"/>
      <w:kern w:val="0"/>
      <w:sz w:val="22"/>
      <w:szCs w:val="22"/>
      <w:lang w:val="es-ES" w:eastAsia="es-ES" w:bidi="es-ES"/>
    </w:rPr>
  </w:style>
  <w:style w:type="paragraph" w:styleId="Ttulo1">
    <w:name w:val="Heading 1"/>
    <w:basedOn w:val="Normal"/>
    <w:uiPriority w:val="1"/>
    <w:qFormat/>
    <w:pPr>
      <w:spacing w:before="20" w:after="0"/>
      <w:ind w:left="20" w:right="0" w:hanging="0"/>
      <w:outlineLvl w:val="1"/>
    </w:pPr>
    <w:rPr>
      <w:rFonts w:ascii="Arial Black" w:hAnsi="Arial Black" w:eastAsia="Arial Black" w:cs="Arial Black"/>
      <w:sz w:val="36"/>
      <w:szCs w:val="36"/>
      <w:lang w:val="es-ES" w:eastAsia="es-ES" w:bidi="es-ES"/>
    </w:rPr>
  </w:style>
  <w:style w:type="character" w:styleId="DefaultParagraphFont" w:default="1">
    <w:name w:val="Default Paragraph Font"/>
    <w:uiPriority w:val="1"/>
    <w:semiHidden/>
    <w:unhideWhenUsed/>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uiPriority w:val="1"/>
    <w:qFormat/>
    <w:pPr/>
    <w:rPr>
      <w:rFonts w:ascii="Arial" w:hAnsi="Arial" w:eastAsia="Arial" w:cs="Arial"/>
      <w:sz w:val="22"/>
      <w:szCs w:val="22"/>
      <w:lang w:val="es-ES" w:eastAsia="es-ES" w:bidi="es-ES"/>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1"/>
    <w:qFormat/>
    <w:pPr/>
    <w:rPr>
      <w:lang w:val="es-ES" w:eastAsia="es-ES" w:bidi="es-ES"/>
    </w:rPr>
  </w:style>
  <w:style w:type="paragraph" w:styleId="TableParagraph">
    <w:name w:val="Table Paragraph"/>
    <w:basedOn w:val="Normal"/>
    <w:uiPriority w:val="1"/>
    <w:qFormat/>
    <w:pPr>
      <w:spacing w:lineRule="exact" w:line="248"/>
      <w:ind w:left="107" w:right="0" w:hanging="0"/>
    </w:pPr>
    <w:rPr>
      <w:rFonts w:ascii="Arial" w:hAnsi="Arial" w:eastAsia="Arial" w:cs="Arial"/>
      <w:lang w:val="es-ES" w:eastAsia="es-ES" w:bidi="es-ES"/>
    </w:rPr>
  </w:style>
  <w:style w:type="paragraph" w:styleId="Cabecera">
    <w:name w:val="Header"/>
    <w:basedOn w:val="Normal"/>
    <w:pPr/>
    <w:rPr/>
  </w:style>
  <w:style w:type="paragraph" w:styleId="Contenidodelmarco">
    <w:name w:val="Contenido del marco"/>
    <w:basedOn w:val="Normal"/>
    <w:qFormat/>
    <w:pPr/>
    <w:rPr/>
  </w:style>
  <w:style w:type="numbering" w:styleId="NoList" w:default="1">
    <w:name w:val="No List"/>
    <w:uiPriority w:val="99"/>
    <w:semiHidden/>
    <w:unhideWhenUsed/>
    <w:qFormat/>
  </w:style>
  <w:style w:type="table" w:default="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Application>Ultra_Office/6.2.3.2$Windows_x86 LibreOffice_project/</Application>
  <Pages>2</Pages>
  <Words>231</Words>
  <Characters>1257</Characters>
  <CharactersWithSpaces>1460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2020-10-26T20:37:38Z</dcterms:created>
  <dc:creator>AxtlaUIP01</dc:creator>
  <dc:description/>
  <dc:language>es-MX</dc:language>
  <cp:lastModifiedBy/>
  <dcterms:modified xsi:type="dcterms:W3CDTF">2020-10-26T14:47:43Z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reated">
    <vt:filetime>2018-11-26T00:00:00Z</vt:filetime>
  </property>
  <property fmtid="{D5CDD505-2E9C-101B-9397-08002B2CF9AE}" pid="4" name="Creator">
    <vt:lpwstr>Microsoft® Word 2013</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2020-10-26T00:00:00Z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