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E7C" w:rsidRDefault="00D34E7C" w:rsidP="00D34E7C">
      <w:pPr>
        <w:jc w:val="both"/>
      </w:pPr>
      <w:r>
        <w:t xml:space="preserve">ARTICULO 71. La Coordinación de Trabajo Social es aquella que brinda orientación y atención a la persona sujeto de asistencia social, analizando la problemática social que presente para su canalización a los diversos servicios del Organismo. Su Coordinador tiene las siguientes funciones y obligaciones: </w:t>
      </w:r>
    </w:p>
    <w:p w:rsidR="00D34E7C" w:rsidRDefault="00D34E7C" w:rsidP="00D34E7C">
      <w:pPr>
        <w:jc w:val="both"/>
      </w:pPr>
      <w:r>
        <w:t xml:space="preserve">I. Diagnosticar la problemática social en el Municipio a fin de planear, coordinar y ejecutar acciones y programas que permitan afrontar eficazmente la marginación social y económica, que apoyen en necesidades básicas a personas vulnerables, gestionando su autorización ante el Presidente del Organismo; </w:t>
      </w:r>
    </w:p>
    <w:p w:rsidR="00D34E7C" w:rsidRDefault="00D34E7C" w:rsidP="00D34E7C">
      <w:pPr>
        <w:jc w:val="both"/>
      </w:pPr>
      <w:r>
        <w:t xml:space="preserve">II. Supervisar y controlar conjuntamente con el Presidente, Director General del Organismo y el Coordinador General, los egresos realizados por el otorgamiento de ayuda económica a personas de escasos recursos, relativos a hospitalización, tratamientos médicos y similares; </w:t>
      </w:r>
    </w:p>
    <w:p w:rsidR="00D34E7C" w:rsidRDefault="00D34E7C" w:rsidP="00D34E7C">
      <w:pPr>
        <w:jc w:val="both"/>
      </w:pPr>
      <w:r>
        <w:t>III. Apoyar económicamente o en especie en situaciones emergentes de servicios funerarios a personas que por carencias socio-económicas se vean impedidas de solventarlos;</w:t>
      </w:r>
    </w:p>
    <w:p w:rsidR="00D34E7C" w:rsidRDefault="00D34E7C" w:rsidP="00D34E7C">
      <w:pPr>
        <w:jc w:val="both"/>
      </w:pPr>
      <w:r>
        <w:t xml:space="preserve"> IV. Llevar a cabo estudios socio-económicos y de campo a las personas que soliciten apoyo económico y/o en especie en el Organismo, a fin de determinar la procedencia o no de la solicitud; </w:t>
      </w:r>
    </w:p>
    <w:p w:rsidR="00D34E7C" w:rsidRDefault="00D34E7C" w:rsidP="00D34E7C">
      <w:pPr>
        <w:jc w:val="both"/>
      </w:pPr>
      <w:r>
        <w:t xml:space="preserve">V. Evaluar con estudio socio-económico y de campo a quien solicite el apoyo de medicamentos para su beneficio; </w:t>
      </w:r>
    </w:p>
    <w:p w:rsidR="00D34E7C" w:rsidRDefault="00D34E7C" w:rsidP="00D34E7C">
      <w:pPr>
        <w:jc w:val="both"/>
      </w:pPr>
      <w:r>
        <w:t xml:space="preserve">VI. Evaluar con estudio socio-.económico a quien solicite el apoyo o asesoría jurídica y/o atención psicológica previa a la canalización hacia algunas de estas áreas; </w:t>
      </w:r>
    </w:p>
    <w:p w:rsidR="00D34E7C" w:rsidRDefault="00D34E7C" w:rsidP="00D34E7C">
      <w:pPr>
        <w:jc w:val="both"/>
      </w:pPr>
      <w:r>
        <w:t xml:space="preserve">VII. Corresponde al Coordinador de área programar y autorizar los permisos y </w:t>
      </w:r>
      <w:r>
        <w:lastRenderedPageBreak/>
        <w:t xml:space="preserve">vacaciones del personal a su cargo a fin de que no se obstaculice la prestación de los servicios y programas del DIF Municipal, previa coordinación con Recursos Humanos; </w:t>
      </w:r>
    </w:p>
    <w:p w:rsidR="00D34E7C" w:rsidRDefault="00D34E7C" w:rsidP="00D34E7C">
      <w:pPr>
        <w:jc w:val="both"/>
      </w:pPr>
      <w:r>
        <w:t xml:space="preserve">VIII. Establecer conjuntamente con el Presidente, Director General y Coordinador General, las políticas, lineamientos y bases generales del funcionamiento de la Coordinación a su cargo, así como sus implementos y vigilar su cumplimento; </w:t>
      </w:r>
    </w:p>
    <w:p w:rsidR="00D34E7C" w:rsidRDefault="00D34E7C" w:rsidP="00D34E7C">
      <w:pPr>
        <w:jc w:val="both"/>
      </w:pPr>
      <w:r>
        <w:t xml:space="preserve">XI. Delegar en sus subalternos aquellas funciones que considere necesarias para el buen desempeño de la Coordinación; IX. Rendir un informe mensual al Coordinador de Unidad de Transparencia relativo a los asuntos y actividades llevadas a cabo por el Departamento a su cargo; y </w:t>
      </w:r>
    </w:p>
    <w:p w:rsidR="00D34E7C" w:rsidRDefault="00D34E7C" w:rsidP="00D34E7C">
      <w:pPr>
        <w:jc w:val="both"/>
      </w:pPr>
      <w:r>
        <w:t>X. Las demás que le sean encomendadas por el Presidente del Sistema Municipal DIF.</w:t>
      </w: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D34E7C" w:rsidRDefault="00D34E7C" w:rsidP="00D34E7C">
      <w:pPr>
        <w:jc w:val="both"/>
      </w:pPr>
    </w:p>
    <w:p w:rsidR="0073799C" w:rsidRDefault="0073799C"/>
    <w:sectPr w:rsidR="0073799C" w:rsidSect="00D34E7C"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defaultTabStop w:val="708"/>
  <w:hyphenationZone w:val="425"/>
  <w:characterSpacingControl w:val="doNotCompress"/>
  <w:compat/>
  <w:rsids>
    <w:rsidRoot w:val="00D34E7C"/>
    <w:rsid w:val="0073799C"/>
    <w:rsid w:val="00D34E7C"/>
    <w:rsid w:val="00E4047E"/>
    <w:rsid w:val="00F20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4E7C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2022</Characters>
  <Application>Microsoft Office Word</Application>
  <DocSecurity>0</DocSecurity>
  <Lines>16</Lines>
  <Paragraphs>4</Paragraphs>
  <ScaleCrop>false</ScaleCrop>
  <Company>Microsoft</Company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Lupita</dc:creator>
  <cp:lastModifiedBy>Lupita</cp:lastModifiedBy>
  <cp:revision>2</cp:revision>
  <dcterms:created xsi:type="dcterms:W3CDTF">2018-08-10T17:04:00Z</dcterms:created>
  <dcterms:modified xsi:type="dcterms:W3CDTF">2018-08-10T17:40:00Z</dcterms:modified>
</cp:coreProperties>
</file>