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54E" w:rsidRDefault="0000154E" w:rsidP="0000154E">
      <w:pPr>
        <w:jc w:val="center"/>
        <w:rPr>
          <w:b/>
          <w:sz w:val="48"/>
        </w:rPr>
      </w:pPr>
    </w:p>
    <w:p w:rsidR="0000154E" w:rsidRDefault="0000154E" w:rsidP="0000154E">
      <w:pPr>
        <w:jc w:val="center"/>
        <w:rPr>
          <w:b/>
          <w:sz w:val="48"/>
        </w:rPr>
      </w:pPr>
    </w:p>
    <w:p w:rsidR="0000154E" w:rsidRDefault="0000154E" w:rsidP="0000154E">
      <w:pPr>
        <w:jc w:val="center"/>
        <w:rPr>
          <w:b/>
          <w:sz w:val="48"/>
        </w:rPr>
      </w:pPr>
    </w:p>
    <w:p w:rsidR="00116C50" w:rsidRPr="0000154E" w:rsidRDefault="0000154E" w:rsidP="0000154E">
      <w:pPr>
        <w:jc w:val="center"/>
        <w:rPr>
          <w:b/>
          <w:sz w:val="48"/>
        </w:rPr>
      </w:pPr>
      <w:bookmarkStart w:id="0" w:name="_GoBack"/>
      <w:bookmarkEnd w:id="0"/>
      <w:r w:rsidRPr="0000154E">
        <w:rPr>
          <w:b/>
          <w:sz w:val="48"/>
        </w:rPr>
        <w:t>NO SE GENERA INFORMACION PARA ART 84 FRACC XXIX A AL MES DE JUNIO 2018</w:t>
      </w:r>
    </w:p>
    <w:sectPr w:rsidR="00116C50" w:rsidRPr="0000154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4E"/>
    <w:rsid w:val="0000154E"/>
    <w:rsid w:val="00116C50"/>
    <w:rsid w:val="00B26053"/>
    <w:rsid w:val="00C0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482CD"/>
  <w15:chartTrackingRefBased/>
  <w15:docId w15:val="{E66EBF8E-F013-4037-93D9-17AB27215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Salazar</dc:creator>
  <cp:keywords/>
  <dc:description/>
  <cp:lastModifiedBy>Amelia Salazar</cp:lastModifiedBy>
  <cp:revision>1</cp:revision>
  <dcterms:created xsi:type="dcterms:W3CDTF">2018-07-09T17:22:00Z</dcterms:created>
  <dcterms:modified xsi:type="dcterms:W3CDTF">2018-07-09T17:27:00Z</dcterms:modified>
</cp:coreProperties>
</file>