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FF893" w14:textId="77777777"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26008">
        <w:rPr>
          <w:rFonts w:ascii="AvantGarde Bk BT" w:hAnsi="AvantGarde Bk BT" w:cs="Arial"/>
          <w:b/>
          <w:color w:val="000000" w:themeColor="text1"/>
          <w:sz w:val="24"/>
          <w:szCs w:val="24"/>
        </w:rPr>
        <w:t>661/</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2D02CD">
        <w:rPr>
          <w:rFonts w:ascii="AvantGarde Bk BT" w:hAnsi="AvantGarde Bk BT" w:cs="Arial"/>
          <w:b/>
          <w:color w:val="000000" w:themeColor="text1"/>
          <w:sz w:val="24"/>
          <w:szCs w:val="24"/>
        </w:rPr>
        <w:t>PLATAFORMA</w:t>
      </w:r>
    </w:p>
    <w:p w14:paraId="0FFFFC77" w14:textId="77777777"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6A852BA2"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14:paraId="11E7CDDB"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14:paraId="04D10289" w14:textId="77777777"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14:paraId="615AE92E"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14:paraId="77B07860" w14:textId="77777777"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14:paraId="480705F1" w14:textId="77777777"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14:paraId="507BCD2F" w14:textId="77777777"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14:paraId="387B6DB9" w14:textId="77777777" w:rsidR="0004274F" w:rsidRPr="007C5605" w:rsidRDefault="00126008" w:rsidP="00B74885">
      <w:pPr>
        <w:pStyle w:val="corte4fondo"/>
        <w:tabs>
          <w:tab w:val="left" w:pos="567"/>
        </w:tabs>
        <w:spacing w:line="240" w:lineRule="auto"/>
        <w:jc w:val="right"/>
        <w:rPr>
          <w:rFonts w:ascii="AvantGarde Bk BT" w:hAnsi="AvantGarde Bk BT" w:cs="Arial"/>
          <w:b/>
          <w:color w:val="000000" w:themeColor="text1"/>
          <w:sz w:val="24"/>
          <w:szCs w:val="24"/>
        </w:rPr>
      </w:pPr>
      <w:bookmarkStart w:id="0" w:name="_Hlk524525610"/>
      <w:r>
        <w:rPr>
          <w:rFonts w:ascii="AvantGarde Bk BT" w:hAnsi="AvantGarde Bk BT" w:cs="Arial"/>
          <w:b/>
          <w:color w:val="000000" w:themeColor="text1"/>
          <w:sz w:val="24"/>
          <w:szCs w:val="24"/>
        </w:rPr>
        <w:t>AYUNTAMIENTO DE MATEHUALA</w:t>
      </w:r>
      <w:r w:rsidR="002B06B1">
        <w:rPr>
          <w:rFonts w:ascii="AvantGarde Bk BT" w:hAnsi="AvantGarde Bk BT" w:cs="Arial"/>
          <w:b/>
          <w:color w:val="000000" w:themeColor="text1"/>
          <w:sz w:val="24"/>
          <w:szCs w:val="24"/>
        </w:rPr>
        <w:t>.</w:t>
      </w:r>
    </w:p>
    <w:bookmarkEnd w:id="0"/>
    <w:p w14:paraId="722D3064" w14:textId="77777777"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14:paraId="4AA65288" w14:textId="77777777"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14:paraId="69B8FBF4" w14:textId="5B1B777F"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B0046C">
        <w:rPr>
          <w:rFonts w:ascii="AvantGarde Bk BT" w:hAnsi="AvantGarde Bk BT" w:cs="Arial"/>
          <w:color w:val="000000" w:themeColor="text1"/>
          <w:sz w:val="24"/>
          <w:szCs w:val="24"/>
        </w:rPr>
        <w:t>13 trece de noviembre</w:t>
      </w:r>
      <w:r w:rsidR="00126008">
        <w:rPr>
          <w:rFonts w:ascii="AvantGarde Bk BT" w:hAnsi="AvantGarde Bk BT" w:cs="Arial"/>
          <w:color w:val="000000" w:themeColor="text1"/>
          <w:sz w:val="24"/>
          <w:szCs w:val="24"/>
        </w:rPr>
        <w:t xml:space="preserve"> </w:t>
      </w:r>
      <w:r w:rsidR="00023148">
        <w:rPr>
          <w:rFonts w:ascii="AvantGarde Bk BT" w:hAnsi="AvantGarde Bk BT" w:cs="Arial"/>
          <w:color w:val="000000" w:themeColor="text1"/>
          <w:sz w:val="24"/>
          <w:szCs w:val="24"/>
        </w:rPr>
        <w:t>de 2018 dos mil dieciocho</w:t>
      </w:r>
      <w:r w:rsidR="0004274F" w:rsidRPr="007C5605">
        <w:rPr>
          <w:rFonts w:ascii="AvantGarde Bk BT" w:hAnsi="AvantGarde Bk BT" w:cs="Arial"/>
          <w:color w:val="000000" w:themeColor="text1"/>
          <w:sz w:val="24"/>
          <w:szCs w:val="24"/>
        </w:rPr>
        <w:t xml:space="preserve">. </w:t>
      </w:r>
    </w:p>
    <w:p w14:paraId="78A6A398"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BDEE3E6" w14:textId="77777777"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14:paraId="20D9B4C4" w14:textId="77777777"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14:paraId="5AF87E3F" w14:textId="77777777"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14:paraId="0A1015D3" w14:textId="77777777"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14:paraId="2621F873" w14:textId="77777777"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D24564">
        <w:rPr>
          <w:rFonts w:ascii="AvantGarde Bk BT" w:hAnsi="AvantGarde Bk BT" w:cs="Arial"/>
          <w:color w:val="000000" w:themeColor="text1"/>
          <w:sz w:val="24"/>
          <w:szCs w:val="24"/>
        </w:rPr>
        <w:t xml:space="preserve"> </w:t>
      </w:r>
      <w:r w:rsidR="00126008">
        <w:rPr>
          <w:rFonts w:ascii="AvantGarde Bk BT" w:hAnsi="AvantGarde Bk BT" w:cs="Arial"/>
          <w:color w:val="000000" w:themeColor="text1"/>
          <w:sz w:val="24"/>
          <w:szCs w:val="24"/>
        </w:rPr>
        <w:t>18 dieciocho</w:t>
      </w:r>
      <w:r w:rsidR="004E73EE">
        <w:rPr>
          <w:rFonts w:ascii="AvantGarde Bk BT" w:hAnsi="AvantGarde Bk BT" w:cs="Arial"/>
          <w:color w:val="000000" w:themeColor="text1"/>
          <w:sz w:val="24"/>
          <w:szCs w:val="24"/>
        </w:rPr>
        <w:t xml:space="preserve"> de</w:t>
      </w:r>
      <w:r w:rsidR="00126008">
        <w:rPr>
          <w:rFonts w:ascii="AvantGarde Bk BT" w:hAnsi="AvantGarde Bk BT" w:cs="Arial"/>
          <w:color w:val="000000" w:themeColor="text1"/>
          <w:sz w:val="24"/>
          <w:szCs w:val="24"/>
        </w:rPr>
        <w:t xml:space="preserve"> juli</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126008">
        <w:rPr>
          <w:rFonts w:ascii="AvantGarde Bk BT" w:hAnsi="AvantGarde Bk BT" w:cs="Arial"/>
          <w:color w:val="000000" w:themeColor="text1"/>
          <w:sz w:val="24"/>
          <w:szCs w:val="24"/>
        </w:rPr>
        <w:t xml:space="preserve"> al </w:t>
      </w:r>
      <w:r w:rsidR="00126008">
        <w:rPr>
          <w:rFonts w:ascii="AvantGarde Bk BT" w:hAnsi="AvantGarde Bk BT" w:cs="Arial"/>
          <w:b/>
          <w:color w:val="000000" w:themeColor="text1"/>
          <w:sz w:val="24"/>
          <w:szCs w:val="24"/>
        </w:rPr>
        <w:t>AYUNTAMIENTO DE MATEHUALA</w:t>
      </w:r>
      <w:r w:rsidR="002D02CD">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00</w:t>
      </w:r>
      <w:r w:rsidR="00420E25">
        <w:rPr>
          <w:rFonts w:ascii="AvantGarde Bk BT" w:hAnsi="AvantGarde Bk BT" w:cs="Arial"/>
          <w:color w:val="000000" w:themeColor="text1"/>
          <w:sz w:val="24"/>
          <w:szCs w:val="24"/>
        </w:rPr>
        <w:t>523318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14:paraId="0045217B" w14:textId="77777777" w:rsidR="000B3669" w:rsidRDefault="000B3669" w:rsidP="000B3669">
      <w:pPr>
        <w:pStyle w:val="corte4fondo"/>
        <w:tabs>
          <w:tab w:val="left" w:pos="567"/>
        </w:tabs>
        <w:ind w:firstLine="0"/>
        <w:rPr>
          <w:rFonts w:ascii="AvantGarde Bk BT" w:hAnsi="AvantGarde Bk BT" w:cs="Arial"/>
          <w:color w:val="000000" w:themeColor="text1"/>
          <w:sz w:val="24"/>
          <w:szCs w:val="24"/>
        </w:rPr>
      </w:pPr>
    </w:p>
    <w:p w14:paraId="77222D05" w14:textId="77777777" w:rsidR="0018577C" w:rsidRPr="00BC56F2" w:rsidRDefault="00020321" w:rsidP="00BC56F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420E25">
        <w:rPr>
          <w:rFonts w:ascii="AvantGarde Bk BT" w:hAnsi="AvantGarde Bk BT" w:cs="Arial"/>
          <w:i/>
          <w:color w:val="000000" w:themeColor="text1"/>
          <w:sz w:val="22"/>
          <w:szCs w:val="22"/>
        </w:rPr>
        <w:t>Solicito saber cuánto es lo que se ha descontado al cabildo de Matehuala y directores a la fecha a la presente solicitud, correspondiente al 10% de su sueldo, además solicito saber en qué se está aplicando y el comprobante de su aplicación en facturas y fotografías de respaldo.</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17F94">
        <w:rPr>
          <w:rFonts w:ascii="AvantGarde Bk BT" w:hAnsi="AvantGarde Bk BT" w:cs="Arial"/>
          <w:color w:val="000000" w:themeColor="text1"/>
          <w:sz w:val="24"/>
          <w:szCs w:val="24"/>
        </w:rPr>
        <w:t>0</w:t>
      </w:r>
      <w:r w:rsidR="00420E25">
        <w:rPr>
          <w:rFonts w:ascii="AvantGarde Bk BT" w:hAnsi="AvantGarde Bk BT" w:cs="Arial"/>
          <w:color w:val="000000" w:themeColor="text1"/>
          <w:sz w:val="24"/>
          <w:szCs w:val="24"/>
        </w:rPr>
        <w:t>3 tres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14:paraId="752601A4" w14:textId="77777777"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14:paraId="4E19DD4C" w14:textId="16425EBB" w:rsidR="00E71CBE" w:rsidRDefault="0004274F" w:rsidP="0018577C">
      <w:pPr>
        <w:pStyle w:val="corte4fondo"/>
        <w:tabs>
          <w:tab w:val="left" w:pos="567"/>
        </w:tabs>
        <w:ind w:left="680"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El</w:t>
      </w:r>
      <w:r w:rsidR="00420E25">
        <w:rPr>
          <w:rFonts w:ascii="AvantGarde Bk BT" w:hAnsi="AvantGarde Bk BT" w:cs="Arial"/>
          <w:color w:val="000000" w:themeColor="text1"/>
          <w:sz w:val="24"/>
          <w:szCs w:val="24"/>
        </w:rPr>
        <w:t xml:space="preserve"> 1</w:t>
      </w:r>
      <w:r w:rsidR="002F71CA">
        <w:rPr>
          <w:rFonts w:ascii="AvantGarde Bk BT" w:hAnsi="AvantGarde Bk BT" w:cs="Arial"/>
          <w:color w:val="000000" w:themeColor="text1"/>
          <w:sz w:val="24"/>
          <w:szCs w:val="24"/>
        </w:rPr>
        <w:t>3 trece</w:t>
      </w:r>
      <w:r w:rsidR="00420E25">
        <w:rPr>
          <w:rFonts w:ascii="AvantGarde Bk BT" w:hAnsi="AvantGarde Bk BT" w:cs="Arial"/>
          <w:color w:val="000000" w:themeColor="text1"/>
          <w:sz w:val="24"/>
          <w:szCs w:val="24"/>
        </w:rPr>
        <w:t xml:space="preserve"> catorce</w:t>
      </w:r>
      <w:r w:rsidR="00F51945">
        <w:rPr>
          <w:rFonts w:ascii="AvantGarde Bk BT" w:hAnsi="AvantGarde Bk BT" w:cs="Arial"/>
          <w:color w:val="000000" w:themeColor="text1"/>
          <w:sz w:val="24"/>
          <w:szCs w:val="24"/>
        </w:rPr>
        <w:t xml:space="preserve"> de </w:t>
      </w:r>
      <w:r w:rsidR="00420E25">
        <w:rPr>
          <w:rFonts w:ascii="AvantGarde Bk BT" w:hAnsi="AvantGarde Bk BT" w:cs="Arial"/>
          <w:color w:val="000000" w:themeColor="text1"/>
          <w:sz w:val="24"/>
          <w:szCs w:val="24"/>
        </w:rPr>
        <w:t>agost</w:t>
      </w:r>
      <w:r w:rsidR="00951A5A">
        <w:rPr>
          <w:rFonts w:ascii="AvantGarde Bk BT" w:hAnsi="AvantGarde Bk BT" w:cs="Arial"/>
          <w:color w:val="000000" w:themeColor="text1"/>
          <w:sz w:val="24"/>
          <w:szCs w:val="24"/>
        </w:rPr>
        <w:t>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420E25">
        <w:rPr>
          <w:rFonts w:ascii="AvantGarde Bk BT" w:hAnsi="AvantGarde Bk BT" w:cs="Arial"/>
          <w:color w:val="000000" w:themeColor="text1"/>
          <w:sz w:val="24"/>
          <w:szCs w:val="24"/>
        </w:rPr>
        <w:t xml:space="preserve">el </w:t>
      </w:r>
      <w:r w:rsidR="00420E25">
        <w:rPr>
          <w:rFonts w:ascii="AvantGarde Bk BT" w:hAnsi="AvantGarde Bk BT" w:cs="Arial"/>
          <w:b/>
          <w:color w:val="000000" w:themeColor="text1"/>
          <w:sz w:val="24"/>
          <w:szCs w:val="24"/>
        </w:rPr>
        <w:t xml:space="preserve">AYUNTAMIENTO DE MATEHUALA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C431A3">
        <w:rPr>
          <w:rFonts w:ascii="AvantGarde Bk BT" w:hAnsi="AvantGarde Bk BT" w:cs="Arial"/>
          <w:color w:val="000000" w:themeColor="text1"/>
          <w:sz w:val="24"/>
          <w:szCs w:val="24"/>
        </w:rPr>
        <w:t>:</w:t>
      </w:r>
    </w:p>
    <w:p w14:paraId="514B9C07" w14:textId="77777777" w:rsidR="00F45243" w:rsidRPr="0018577C" w:rsidRDefault="00F45243" w:rsidP="0018577C">
      <w:pPr>
        <w:pStyle w:val="corte4fondo"/>
        <w:tabs>
          <w:tab w:val="left" w:pos="567"/>
        </w:tabs>
        <w:ind w:left="680" w:firstLine="680"/>
        <w:rPr>
          <w:rFonts w:ascii="AvantGarde Bk BT" w:hAnsi="AvantGarde Bk BT" w:cs="Arial"/>
          <w:i/>
          <w:color w:val="000000" w:themeColor="text1"/>
          <w:sz w:val="22"/>
          <w:szCs w:val="22"/>
        </w:rPr>
      </w:pPr>
    </w:p>
    <w:p w14:paraId="5CAD9634" w14:textId="77777777" w:rsidR="00C431A3" w:rsidRDefault="00C431A3" w:rsidP="00751034">
      <w:pPr>
        <w:pStyle w:val="corte4fondo"/>
        <w:tabs>
          <w:tab w:val="left" w:pos="567"/>
        </w:tabs>
        <w:rPr>
          <w:rFonts w:ascii="AvantGarde Bk BT" w:hAnsi="AvantGarde Bk BT" w:cs="Arial"/>
          <w:color w:val="000000" w:themeColor="text1"/>
          <w:sz w:val="24"/>
          <w:szCs w:val="24"/>
        </w:rPr>
      </w:pPr>
    </w:p>
    <w:p w14:paraId="0A6824AE" w14:textId="77777777" w:rsidR="00420E25" w:rsidRPr="00420E25" w:rsidRDefault="00832826" w:rsidP="00420E25">
      <w:pPr>
        <w:pStyle w:val="corte4fondo"/>
        <w:tabs>
          <w:tab w:val="left" w:pos="567"/>
        </w:tabs>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lastRenderedPageBreak/>
        <w:t>“</w:t>
      </w:r>
      <w:r w:rsidR="00420E25" w:rsidRPr="00420E25">
        <w:rPr>
          <w:rFonts w:ascii="AvantGarde Bk BT" w:hAnsi="AvantGarde Bk BT" w:cs="Arial"/>
          <w:i/>
          <w:color w:val="000000" w:themeColor="text1"/>
          <w:sz w:val="22"/>
          <w:szCs w:val="22"/>
        </w:rPr>
        <w:t>C. JOSE LEYVA NAVA.</w:t>
      </w:r>
    </w:p>
    <w:p w14:paraId="5853EE3E"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p>
    <w:p w14:paraId="26E7A1DB"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 xml:space="preserve">POR MEDIO DEL PRESENTE, DOY CUMPLIMIENTO A SU SOLICITUD DE INFORMACIÓN CON NUMERO DE FOLIO 00523318 A TRAVÉS DEL SISTEMA INFOMEX, EN LA QUE SOLICITA: </w:t>
      </w:r>
    </w:p>
    <w:p w14:paraId="1F392687"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“SOLICITO SABER CUANTO ES LO QUE SE LE HA DESCONTADO AL CABILDO DE MATEHUALA Y DIRECTORES A LA FECHA DE LA PRESENTE SOLICITUD, CORREPONDIENTE AL 10% DE SU SUELDO, ADEMAS SOLICITO SABER EN QUE SE ESTA APLICANDO Y EL COMPROBANTE DE SU APLICACION EN FACTURAS Y EN FOTOGRAFIA DE RESPALDO.”</w:t>
      </w:r>
    </w:p>
    <w:p w14:paraId="6E87C5F5"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 xml:space="preserve">POR LO CUAL SE ADJUNTA OFICIO DE RESPUESTA TM/797/2018, SIGNADO POR EL TESORERO MUNICIPAL, QUE CONTIENE 1 FOJAS CON LA INFORMACIÒN QUE SOLICITA, MEDIANTE ARCHIVO PDF CON EL NOMBRE OFICIO 1701001.PDF ASI MISMO EN CUANTO A LA SOLICITUD DE COMPROBANTES DE SU APLICACION EN FACTURAS Y EN FOTOGRAFIA DE RESPALDO, SE HACE DE SU CONOCIMIENTO QUE LA INFORMACIÓN CONSTA DE 1550 FOJAS SIMPLES, POR LO CUAL, CON FUNDAMENTO EN EL ARTÍCULO 149 DE LA LEY DE TRANSPARENCIA EN EL ESTADO, SE HACE DE SU CONOCIMIENTO QUE LA INFORMACIÓN UNICAMENTE SE POSEE EN FORMA FISICA, POR LO CUAL EL PROCESAMIENTO DE LA INFORMACIÓN IMPLICA LA DIGITALIZACIÓN DE LA INFORMACIÓN LA CUAL SOBREPASA LAS CAPACIDADES TECNICAS DE ESTA UNIDAD, EN RAZON DE NO CONTAR CON EL EQUIPO NECESARIO PARA SU DIGITALIZACIÓN, AUNADO A QUE LA INFORMACIÓN REQUIERE EL ANÁLISIS PARA VERIFICAR AQUELLA QUE REQUIERA DE LA ELABORACIÓN DE UNA VERSIÓN PUBLICA, POR LO CUAL SE ESTA SE LE HARÁ ENTREGA EN VERSION PUBLICA PREVIO PAGO DETERMINADO POR LA LEY DE INGRESOS APLICABLE AL EJERCICIO FISCAL 2018, EN SU ARTÍCULO 35 FRACC. VI A) COPIA FOTOSTÁTICA SIMPLE POR CADA LADO IMPRESO, 0.312 UMA, ASI MISMO AQUELLA QUE NO REQUIERA DEL PROCESAMIENTO DE DOCUMENTOS POR CONTENER INFORMACIÓN CONFIDENCIAL, SE PONDRA A SU DISPOSICIÓN PARA SU CONSULTA EN LA UNIDAD DE TRANSPARENCIA O BIEN PARA QUE SELECCIONE LA MODALIDAD DE REPRODUCCIÓN CONFORME A LAS OFRECIDAS EN EL ARTÍCULO 35 DE LA LEY DE INGRESOS 2018 DEL MUNICIPIO DE MATEHUALA, QUE SON LAS SIGUIENTES: VI. REPRODUCCIÓN DE DOCUMENTOS REQUERIDOS A TRAVÉS DE SOLICITUDES DE INFORMACIÓN PÚBLICA CONFORME A LA LEY DE TRANSPARENCIA Y ACCESO A LA INFORMACIÓN PÚBLICA. A) COPIA FOTOSTÁTICA SIMPLE POR CADA LADO IMPRESO, POR FOJA 0.312 UMA, B) INFORMACIÓN ENTREGADA EN DISCO COMPACTO 0.11 UMA, C) INFORMACIÓN ENTREGADA EN MEMORIA ELECTRÓNICA USB PROPORCIONADA POR EL SOLICITANTE 1.00 UMA, D) COPIA CERTIFICADA </w:t>
      </w:r>
      <w:r w:rsidRPr="00420E25">
        <w:rPr>
          <w:rFonts w:ascii="AvantGarde Bk BT" w:hAnsi="AvantGarde Bk BT" w:cs="Arial"/>
          <w:i/>
          <w:color w:val="000000" w:themeColor="text1"/>
          <w:sz w:val="22"/>
          <w:szCs w:val="22"/>
        </w:rPr>
        <w:lastRenderedPageBreak/>
        <w:t xml:space="preserve">DE INFORMACIÓN, SOLICITADA EN LA UNIDAD DE INFORMACIÓN PÚBLICA POR FOJA 1.04 UMA, E) ESCANEO POR FOJA 0.04 UMA. PARA REALIZAR EL PAGO PUEDE DIRIGIRSE A LAS OFICINAS </w:t>
      </w:r>
      <w:proofErr w:type="gramStart"/>
      <w:r w:rsidRPr="00420E25">
        <w:rPr>
          <w:rFonts w:ascii="AvantGarde Bk BT" w:hAnsi="AvantGarde Bk BT" w:cs="Arial"/>
          <w:i/>
          <w:color w:val="000000" w:themeColor="text1"/>
          <w:sz w:val="22"/>
          <w:szCs w:val="22"/>
        </w:rPr>
        <w:t>DE  LA</w:t>
      </w:r>
      <w:proofErr w:type="gramEnd"/>
      <w:r w:rsidRPr="00420E25">
        <w:rPr>
          <w:rFonts w:ascii="AvantGarde Bk BT" w:hAnsi="AvantGarde Bk BT" w:cs="Arial"/>
          <w:i/>
          <w:color w:val="000000" w:themeColor="text1"/>
          <w:sz w:val="22"/>
          <w:szCs w:val="22"/>
        </w:rPr>
        <w:t xml:space="preserve"> TESORERÌA MUNICIPAL UBICADA EN CALLE CELSO N. RAMOS 120, ZONA CENTRO, O BIEN COMUNICARSE A LOS TELEFONOS 8820063, EXT. 110, PARA QUE LE SEA PROPORCIONADO UN NUMERO DE CUENTA PARA REALIZAR SU PAGO POR LA REPRODUCCIÒN DE DOCUMENTOS. EN UN HORARIO DE 8:00 A 15:00 HRS DE LUNES A VIERNES, </w:t>
      </w:r>
    </w:p>
    <w:p w14:paraId="69C23BB1"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p>
    <w:p w14:paraId="5B78E086"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DANDO CUMPLIMIENTO A SU SOLICITUD, ME DESPIDO DESEÁNDOLE UN EXCELENTE TARDE, QUEDANDO A SUS ORDENES PARA CUALQUIER DUDA O ACLARACIÓN EN EL CORREO DE TRANSPARENCIA@MATEHUALA.GOB.MX Y EN EL TELÉFONO 88-200-63. EXT. 128</w:t>
      </w:r>
    </w:p>
    <w:p w14:paraId="474A4BBF"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p>
    <w:p w14:paraId="0848BAC7"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ATENTAMENTE.</w:t>
      </w:r>
    </w:p>
    <w:p w14:paraId="69321658" w14:textId="77777777" w:rsidR="00420E25" w:rsidRPr="00420E25" w:rsidRDefault="00420E25" w:rsidP="00420E25">
      <w:pPr>
        <w:pStyle w:val="corte4fondo"/>
        <w:tabs>
          <w:tab w:val="left" w:pos="567"/>
        </w:tabs>
        <w:rPr>
          <w:rFonts w:ascii="AvantGarde Bk BT" w:hAnsi="AvantGarde Bk BT" w:cs="Arial"/>
          <w:i/>
          <w:color w:val="000000" w:themeColor="text1"/>
          <w:sz w:val="22"/>
          <w:szCs w:val="22"/>
        </w:rPr>
      </w:pPr>
      <w:r w:rsidRPr="00420E25">
        <w:rPr>
          <w:rFonts w:ascii="AvantGarde Bk BT" w:hAnsi="AvantGarde Bk BT" w:cs="Arial"/>
          <w:i/>
          <w:color w:val="000000" w:themeColor="text1"/>
          <w:sz w:val="22"/>
          <w:szCs w:val="22"/>
        </w:rPr>
        <w:t>LIC. DIEGO F. CASTILLO RUEDA.</w:t>
      </w:r>
    </w:p>
    <w:p w14:paraId="419014B2" w14:textId="77777777" w:rsidR="004E1411" w:rsidRDefault="00420E25" w:rsidP="00420E25">
      <w:pPr>
        <w:pStyle w:val="corte4fondo"/>
        <w:tabs>
          <w:tab w:val="left" w:pos="567"/>
        </w:tabs>
        <w:rPr>
          <w:rFonts w:ascii="AvantGarde Bk BT" w:hAnsi="AvantGarde Bk BT" w:cs="Arial"/>
          <w:color w:val="000000" w:themeColor="text1"/>
          <w:sz w:val="24"/>
          <w:szCs w:val="24"/>
        </w:rPr>
      </w:pPr>
      <w:r w:rsidRPr="00420E25">
        <w:rPr>
          <w:rFonts w:ascii="AvantGarde Bk BT" w:hAnsi="AvantGarde Bk BT" w:cs="Arial"/>
          <w:i/>
          <w:color w:val="000000" w:themeColor="text1"/>
          <w:sz w:val="22"/>
          <w:szCs w:val="22"/>
        </w:rPr>
        <w:t>MATEHUALA, S.L.P. A 14 DE AGOSTO DE 2018</w:t>
      </w:r>
      <w:r w:rsidR="00832826">
        <w:rPr>
          <w:rFonts w:ascii="AvantGarde Bk BT" w:hAnsi="AvantGarde Bk BT" w:cs="Arial"/>
          <w:color w:val="000000" w:themeColor="text1"/>
          <w:sz w:val="24"/>
          <w:szCs w:val="24"/>
        </w:rPr>
        <w:t xml:space="preserve">” </w:t>
      </w:r>
      <w:r w:rsidR="00832826" w:rsidRPr="000B3669">
        <w:rPr>
          <w:rFonts w:ascii="AvantGarde Bk BT" w:hAnsi="AvantGarde Bk BT" w:cs="Arial"/>
          <w:b/>
          <w:color w:val="000000" w:themeColor="text1"/>
          <w:sz w:val="24"/>
          <w:szCs w:val="24"/>
        </w:rPr>
        <w:t>SIC.</w:t>
      </w:r>
      <w:r w:rsidR="00832826">
        <w:rPr>
          <w:rFonts w:ascii="AvantGarde Bk BT" w:hAnsi="AvantGarde Bk BT" w:cs="Arial"/>
          <w:color w:val="000000" w:themeColor="text1"/>
          <w:sz w:val="24"/>
          <w:szCs w:val="24"/>
        </w:rPr>
        <w:t xml:space="preserve"> (Visible a foja</w:t>
      </w:r>
      <w:r>
        <w:rPr>
          <w:rFonts w:ascii="AvantGarde Bk BT" w:hAnsi="AvantGarde Bk BT" w:cs="Arial"/>
          <w:color w:val="000000" w:themeColor="text1"/>
          <w:sz w:val="24"/>
          <w:szCs w:val="24"/>
        </w:rPr>
        <w:t>s</w:t>
      </w:r>
      <w:r w:rsidR="00832826">
        <w:rPr>
          <w:rFonts w:ascii="AvantGarde Bk BT" w:hAnsi="AvantGarde Bk BT" w:cs="Arial"/>
          <w:color w:val="000000" w:themeColor="text1"/>
          <w:sz w:val="24"/>
          <w:szCs w:val="24"/>
        </w:rPr>
        <w:t xml:space="preserve"> 01 uno</w:t>
      </w:r>
      <w:r>
        <w:rPr>
          <w:rFonts w:ascii="AvantGarde Bk BT" w:hAnsi="AvantGarde Bk BT" w:cs="Arial"/>
          <w:color w:val="000000" w:themeColor="text1"/>
          <w:sz w:val="24"/>
          <w:szCs w:val="24"/>
        </w:rPr>
        <w:t xml:space="preserve"> y 2 dos</w:t>
      </w:r>
      <w:r w:rsidR="00832826">
        <w:rPr>
          <w:rFonts w:ascii="AvantGarde Bk BT" w:hAnsi="AvantGarde Bk BT" w:cs="Arial"/>
          <w:color w:val="000000" w:themeColor="text1"/>
          <w:sz w:val="24"/>
          <w:szCs w:val="24"/>
        </w:rPr>
        <w:t xml:space="preserve"> de autos).</w:t>
      </w:r>
      <w:r w:rsidR="00832826" w:rsidRPr="000B3669">
        <w:rPr>
          <w:rFonts w:ascii="AvantGarde Bk BT" w:hAnsi="AvantGarde Bk BT" w:cs="Arial"/>
          <w:color w:val="000000" w:themeColor="text1"/>
          <w:sz w:val="24"/>
          <w:szCs w:val="24"/>
        </w:rPr>
        <w:t xml:space="preserve"> </w:t>
      </w:r>
    </w:p>
    <w:p w14:paraId="4F76CBA0" w14:textId="77777777" w:rsidR="00B400A9" w:rsidRDefault="00B400A9" w:rsidP="00B400A9">
      <w:pPr>
        <w:pStyle w:val="corte4fondo"/>
        <w:tabs>
          <w:tab w:val="left" w:pos="567"/>
        </w:tabs>
        <w:ind w:firstLine="0"/>
        <w:rPr>
          <w:rFonts w:ascii="AvantGarde Bk BT" w:hAnsi="AvantGarde Bk BT" w:cs="Arial"/>
          <w:color w:val="000000" w:themeColor="text1"/>
          <w:sz w:val="24"/>
          <w:szCs w:val="24"/>
        </w:rPr>
      </w:pPr>
    </w:p>
    <w:p w14:paraId="1B6EA699" w14:textId="77777777"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F45243">
        <w:rPr>
          <w:rFonts w:ascii="AvantGarde Bk BT" w:hAnsi="AvantGarde Bk BT" w:cs="Arial"/>
          <w:color w:val="000000" w:themeColor="text1"/>
          <w:sz w:val="24"/>
          <w:szCs w:val="24"/>
        </w:rPr>
        <w:t xml:space="preserve">23 veintitrés </w:t>
      </w:r>
      <w:r w:rsidR="00F15FE9">
        <w:rPr>
          <w:rFonts w:ascii="AvantGarde Bk BT" w:hAnsi="AvantGarde Bk BT" w:cs="Arial"/>
          <w:color w:val="000000" w:themeColor="text1"/>
          <w:sz w:val="24"/>
          <w:szCs w:val="24"/>
        </w:rPr>
        <w:t xml:space="preserve">de </w:t>
      </w:r>
      <w:r w:rsidR="00F45243">
        <w:rPr>
          <w:rFonts w:ascii="AvantGarde Bk BT" w:hAnsi="AvantGarde Bk BT" w:cs="Arial"/>
          <w:color w:val="000000" w:themeColor="text1"/>
          <w:sz w:val="24"/>
          <w:szCs w:val="24"/>
        </w:rPr>
        <w:t>agost</w:t>
      </w:r>
      <w:r w:rsidR="00F15FE9">
        <w:rPr>
          <w:rFonts w:ascii="AvantGarde Bk BT" w:hAnsi="AvantGarde Bk BT" w:cs="Arial"/>
          <w:color w:val="000000" w:themeColor="text1"/>
          <w:sz w:val="24"/>
          <w:szCs w:val="24"/>
        </w:rPr>
        <w:t>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14:paraId="7EF9FD84" w14:textId="77777777"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14:paraId="577FAB29" w14:textId="647E4A1E" w:rsidR="005A648D" w:rsidRPr="004B09F6" w:rsidRDefault="00F15FE9" w:rsidP="006A3B12">
      <w:pPr>
        <w:pStyle w:val="corte4fondo"/>
        <w:tabs>
          <w:tab w:val="left" w:pos="567"/>
        </w:tabs>
        <w:ind w:left="68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F45243">
        <w:rPr>
          <w:rFonts w:ascii="AvantGarde Bk BT" w:hAnsi="AvantGarde Bk BT" w:cs="Arial"/>
          <w:i/>
          <w:color w:val="000000" w:themeColor="text1"/>
          <w:sz w:val="22"/>
          <w:szCs w:val="22"/>
        </w:rPr>
        <w:t>Respondieron de forma parcial a mi solicitud</w:t>
      </w:r>
      <w:r w:rsidR="009D34BF">
        <w:rPr>
          <w:rFonts w:ascii="AvantGarde Bk BT" w:hAnsi="AvantGarde Bk BT" w:cs="Arial"/>
          <w:i/>
          <w:color w:val="000000" w:themeColor="text1"/>
          <w:sz w:val="22"/>
          <w:szCs w:val="22"/>
        </w:rPr>
        <w:t xml:space="preserve"> de </w:t>
      </w:r>
      <w:proofErr w:type="spellStart"/>
      <w:r w:rsidR="009D34BF">
        <w:rPr>
          <w:rFonts w:ascii="AvantGarde Bk BT" w:hAnsi="AvantGarde Bk BT" w:cs="Arial"/>
          <w:i/>
          <w:color w:val="000000" w:themeColor="text1"/>
          <w:sz w:val="22"/>
          <w:szCs w:val="22"/>
        </w:rPr>
        <w:t>informacion</w:t>
      </w:r>
      <w:proofErr w:type="spellEnd"/>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w:t>
      </w:r>
      <w:r w:rsidR="009D34BF">
        <w:rPr>
          <w:rFonts w:ascii="AvantGarde Bk BT" w:hAnsi="AvantGarde Bk BT" w:cs="Arial"/>
          <w:color w:val="000000" w:themeColor="text1"/>
          <w:sz w:val="24"/>
          <w:szCs w:val="24"/>
        </w:rPr>
        <w:t>a foja 2 de autos</w:t>
      </w:r>
      <w:r w:rsidR="005A648D">
        <w:rPr>
          <w:rFonts w:ascii="AvantGarde Bk BT" w:hAnsi="AvantGarde Bk BT" w:cs="Arial"/>
          <w:color w:val="000000" w:themeColor="text1"/>
          <w:sz w:val="24"/>
          <w:szCs w:val="24"/>
        </w:rPr>
        <w:t>).</w:t>
      </w:r>
    </w:p>
    <w:p w14:paraId="57D6279F" w14:textId="77777777"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14:paraId="4DBAF5E6" w14:textId="77777777"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45243">
        <w:rPr>
          <w:rFonts w:ascii="AvantGarde Bk BT" w:hAnsi="AvantGarde Bk BT" w:cs="Arial"/>
          <w:color w:val="000000" w:themeColor="text1"/>
          <w:sz w:val="24"/>
          <w:szCs w:val="24"/>
        </w:rPr>
        <w:t>28 veintiocho de agosto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14:paraId="18784B0E"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59E40B09" w14:textId="77777777"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F45243">
        <w:rPr>
          <w:rFonts w:ascii="AvantGarde Bk BT" w:hAnsi="AvantGarde Bk BT" w:cs="Arial"/>
          <w:color w:val="000000" w:themeColor="text1"/>
          <w:sz w:val="24"/>
          <w:szCs w:val="24"/>
        </w:rPr>
        <w:t>31 treinta y uno de agosto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14:paraId="1C8845E4" w14:textId="77777777"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14:paraId="32EE0BB4" w14:textId="77777777"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45243">
        <w:rPr>
          <w:rFonts w:ascii="AvantGarde Bk BT" w:hAnsi="AvantGarde Bk BT" w:cs="Arial"/>
          <w:color w:val="000000" w:themeColor="text1"/>
          <w:sz w:val="24"/>
          <w:szCs w:val="24"/>
        </w:rPr>
        <w:t>IV</w:t>
      </w:r>
      <w:r w:rsidR="00FF46AB">
        <w:rPr>
          <w:rFonts w:ascii="AvantGarde Bk BT" w:hAnsi="AvantGarde Bk BT" w:cs="Arial"/>
          <w:color w:val="000000" w:themeColor="text1"/>
          <w:sz w:val="24"/>
          <w:szCs w:val="24"/>
        </w:rPr>
        <w:t xml:space="preserve"> del artículo 167 de la Ley de la materia.</w:t>
      </w:r>
    </w:p>
    <w:p w14:paraId="7143C3FE" w14:textId="77777777"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45243">
        <w:rPr>
          <w:rFonts w:ascii="AvantGarde Bk BT" w:hAnsi="AvantGarde Bk BT" w:cs="Arial"/>
          <w:b/>
          <w:color w:val="000000" w:themeColor="text1"/>
          <w:sz w:val="24"/>
          <w:szCs w:val="24"/>
        </w:rPr>
        <w:t>661</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B400A9">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14:paraId="4FC2CBAD" w14:textId="77777777"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w:t>
      </w:r>
      <w:r w:rsidR="00B400A9">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F45243" w:rsidRPr="00F45243">
        <w:rPr>
          <w:rFonts w:ascii="AvantGarde Bk BT" w:hAnsi="AvantGarde Bk BT" w:cs="Arial"/>
          <w:b/>
          <w:color w:val="000000" w:themeColor="text1"/>
          <w:sz w:val="24"/>
          <w:szCs w:val="24"/>
        </w:rPr>
        <w:t>AYUNTAMIENTO DE MATEHUALA</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14:paraId="7F0C94F8" w14:textId="77777777"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14:paraId="20BBE83B"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14:paraId="63C8D5E8"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14:paraId="2AC30125"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14:paraId="160FB672" w14:textId="77777777"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14:paraId="73D6EA42" w14:textId="77777777" w:rsidR="00CC35B6"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w:t>
      </w:r>
      <w:r w:rsidR="00F45243">
        <w:rPr>
          <w:rFonts w:ascii="AvantGarde Bk BT" w:hAnsi="AvantGarde Bk BT" w:cs="Arial"/>
          <w:color w:val="000000" w:themeColor="text1"/>
          <w:sz w:val="24"/>
          <w:szCs w:val="24"/>
        </w:rPr>
        <w:t xml:space="preserve"> encuentra en bases de datos según lo establecido en el artículo 15 de la Ley de Transparencia</w:t>
      </w:r>
      <w:r>
        <w:rPr>
          <w:rFonts w:ascii="AvantGarde Bk BT" w:hAnsi="AvantGarde Bk BT" w:cs="Arial"/>
          <w:color w:val="000000" w:themeColor="text1"/>
          <w:sz w:val="24"/>
          <w:szCs w:val="24"/>
        </w:rPr>
        <w:t>.</w:t>
      </w:r>
    </w:p>
    <w:p w14:paraId="16E5E4AF"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 y para efecto deberán fundar y motivar su dicho y apegarse a lo establecido en el artículo 160 de la Ley de Transparencia.</w:t>
      </w:r>
    </w:p>
    <w:p w14:paraId="0C82C70C" w14:textId="77777777" w:rsid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caso de que la información actualice algún supuesto de reserva, deberá agregar informe solicitado la citada información de conformidad con lo establecido en el </w:t>
      </w:r>
      <w:proofErr w:type="spellStart"/>
      <w:r>
        <w:rPr>
          <w:rFonts w:ascii="AvantGarde Bk BT" w:hAnsi="AvantGarde Bk BT" w:cs="Arial"/>
          <w:color w:val="000000" w:themeColor="text1"/>
          <w:sz w:val="24"/>
          <w:szCs w:val="24"/>
        </w:rPr>
        <w:t>articulo</w:t>
      </w:r>
      <w:proofErr w:type="spellEnd"/>
      <w:r>
        <w:rPr>
          <w:rFonts w:ascii="AvantGarde Bk BT" w:hAnsi="AvantGarde Bk BT" w:cs="Arial"/>
          <w:color w:val="000000" w:themeColor="text1"/>
          <w:sz w:val="24"/>
          <w:szCs w:val="24"/>
        </w:rPr>
        <w:t xml:space="preserve"> 172 de la Ley de Transparencia.</w:t>
      </w:r>
    </w:p>
    <w:p w14:paraId="101AD70D" w14:textId="77777777" w:rsidR="00F45243" w:rsidRPr="00F45243" w:rsidRDefault="00F45243" w:rsidP="00F45243">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Adjuntar los documentos que acrediten la clasificación de la información o reserva.</w:t>
      </w:r>
    </w:p>
    <w:p w14:paraId="70B8D055"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14:paraId="7D1D3912" w14:textId="77777777"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14:paraId="652372D4" w14:textId="77777777"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14:paraId="1BF922A2" w14:textId="35ACC8C8"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1E760A">
        <w:rPr>
          <w:rFonts w:ascii="AvantGarde Bk BT" w:hAnsi="AvantGarde Bk BT" w:cs="Arial"/>
          <w:color w:val="000000" w:themeColor="text1"/>
          <w:sz w:val="24"/>
          <w:szCs w:val="24"/>
        </w:rPr>
        <w:t>19 diecinueve</w:t>
      </w:r>
      <w:r w:rsidR="00D16929">
        <w:rPr>
          <w:rFonts w:ascii="AvantGarde Bk BT" w:hAnsi="AvantGarde Bk BT" w:cs="Arial"/>
          <w:color w:val="000000" w:themeColor="text1"/>
          <w:sz w:val="24"/>
          <w:szCs w:val="24"/>
        </w:rPr>
        <w:t xml:space="preserve"> de </w:t>
      </w:r>
      <w:r w:rsidR="00F45243">
        <w:rPr>
          <w:rFonts w:ascii="AvantGarde Bk BT" w:hAnsi="AvantGarde Bk BT" w:cs="Arial"/>
          <w:color w:val="000000" w:themeColor="text1"/>
          <w:sz w:val="24"/>
          <w:szCs w:val="24"/>
        </w:rPr>
        <w:t>septiem</w:t>
      </w:r>
      <w:r w:rsidR="00B80546">
        <w:rPr>
          <w:rFonts w:ascii="AvantGarde Bk BT" w:hAnsi="AvantGarde Bk BT" w:cs="Arial"/>
          <w:color w:val="000000" w:themeColor="text1"/>
          <w:sz w:val="24"/>
          <w:szCs w:val="24"/>
        </w:rPr>
        <w:t>bre</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14:paraId="3FB25EBE" w14:textId="77777777" w:rsidR="00CC0E73" w:rsidRDefault="00CC0E73" w:rsidP="00CC35B6">
      <w:pPr>
        <w:pStyle w:val="corte4fondo"/>
        <w:tabs>
          <w:tab w:val="left" w:pos="567"/>
        </w:tabs>
        <w:rPr>
          <w:rFonts w:ascii="AvantGarde Bk BT" w:hAnsi="AvantGarde Bk BT" w:cs="Arial"/>
          <w:color w:val="000000" w:themeColor="text1"/>
          <w:sz w:val="24"/>
          <w:szCs w:val="24"/>
        </w:rPr>
      </w:pPr>
    </w:p>
    <w:p w14:paraId="38E97A36" w14:textId="77777777"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B400A9">
        <w:rPr>
          <w:rFonts w:ascii="AvantGarde Bk BT" w:hAnsi="AvantGarde Bk BT" w:cs="Arial"/>
          <w:color w:val="000000" w:themeColor="text1"/>
          <w:sz w:val="24"/>
          <w:szCs w:val="24"/>
        </w:rPr>
        <w:t>UT</w:t>
      </w:r>
      <w:r w:rsidR="00B80546">
        <w:rPr>
          <w:rFonts w:ascii="AvantGarde Bk BT" w:hAnsi="AvantGarde Bk BT" w:cs="Arial"/>
          <w:color w:val="000000" w:themeColor="text1"/>
          <w:sz w:val="24"/>
          <w:szCs w:val="24"/>
        </w:rPr>
        <w:t>-</w:t>
      </w:r>
      <w:r w:rsidR="00B400A9">
        <w:rPr>
          <w:rFonts w:ascii="AvantGarde Bk BT" w:hAnsi="AvantGarde Bk BT" w:cs="Arial"/>
          <w:color w:val="000000" w:themeColor="text1"/>
          <w:sz w:val="24"/>
          <w:szCs w:val="24"/>
        </w:rPr>
        <w:t>17</w:t>
      </w:r>
      <w:r w:rsidR="00B80546">
        <w:rPr>
          <w:rFonts w:ascii="AvantGarde Bk BT" w:hAnsi="AvantGarde Bk BT" w:cs="Arial"/>
          <w:color w:val="000000" w:themeColor="text1"/>
          <w:sz w:val="24"/>
          <w:szCs w:val="24"/>
        </w:rPr>
        <w:t>45</w:t>
      </w:r>
      <w:r w:rsidR="00A63284">
        <w:rPr>
          <w:rFonts w:ascii="AvantGarde Bk BT" w:hAnsi="AvantGarde Bk BT" w:cs="Arial"/>
          <w:color w:val="000000" w:themeColor="text1"/>
          <w:sz w:val="24"/>
          <w:szCs w:val="24"/>
        </w:rPr>
        <w:t xml:space="preserve">/2018, signado por </w:t>
      </w:r>
      <w:r w:rsidR="0093241A">
        <w:rPr>
          <w:rFonts w:ascii="AvantGarde Bk BT" w:hAnsi="AvantGarde Bk BT" w:cs="Arial"/>
          <w:color w:val="000000" w:themeColor="text1"/>
          <w:sz w:val="24"/>
          <w:szCs w:val="24"/>
        </w:rPr>
        <w:t xml:space="preserve">la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14:paraId="700245A0" w14:textId="73450C8B"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w:t>
      </w:r>
      <w:r w:rsidR="001E760A">
        <w:rPr>
          <w:rFonts w:ascii="AvantGarde Bk BT" w:hAnsi="AvantGarde Bk BT" w:cs="Arial"/>
          <w:color w:val="000000" w:themeColor="text1"/>
          <w:sz w:val="24"/>
          <w:szCs w:val="24"/>
        </w:rPr>
        <w:t>la personería</w:t>
      </w:r>
      <w:r w:rsidRPr="0060124B">
        <w:rPr>
          <w:rFonts w:ascii="AvantGarde Bk BT" w:hAnsi="AvantGarde Bk BT" w:cs="Arial"/>
          <w:color w:val="000000" w:themeColor="text1"/>
          <w:sz w:val="24"/>
          <w:szCs w:val="24"/>
        </w:rPr>
        <w:t xml:space="preserve"> para comparecer en este expediente.</w:t>
      </w:r>
    </w:p>
    <w:p w14:paraId="35E02B7B" w14:textId="77777777" w:rsidR="0018097B"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 xml:space="preserve">Tuvo </w:t>
      </w:r>
      <w:r w:rsidR="0018097B">
        <w:rPr>
          <w:rFonts w:ascii="AvantGarde Bk BT" w:hAnsi="AvantGarde Bk BT" w:cs="Arial"/>
          <w:color w:val="000000" w:themeColor="text1"/>
          <w:sz w:val="24"/>
          <w:szCs w:val="24"/>
        </w:rPr>
        <w:t>por rendido el informe signado por el</w:t>
      </w:r>
      <w:r w:rsidRPr="004D1715">
        <w:rPr>
          <w:rFonts w:ascii="AvantGarde Bk BT" w:hAnsi="AvantGarde Bk BT" w:cs="Arial"/>
          <w:color w:val="000000" w:themeColor="text1"/>
          <w:sz w:val="24"/>
          <w:szCs w:val="24"/>
        </w:rPr>
        <w:t xml:space="preserve"> sujeto obligado</w:t>
      </w:r>
      <w:r w:rsidR="0018097B">
        <w:rPr>
          <w:rFonts w:ascii="AvantGarde Bk BT" w:hAnsi="AvantGarde Bk BT" w:cs="Arial"/>
          <w:color w:val="000000" w:themeColor="text1"/>
          <w:sz w:val="24"/>
          <w:szCs w:val="24"/>
        </w:rPr>
        <w:t>, así como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18097B">
        <w:rPr>
          <w:rFonts w:ascii="AvantGarde Bk BT" w:hAnsi="AvantGarde Bk BT" w:cs="Arial"/>
          <w:color w:val="000000" w:themeColor="text1"/>
          <w:sz w:val="24"/>
          <w:szCs w:val="24"/>
        </w:rPr>
        <w:t xml:space="preserve">realizadas las </w:t>
      </w:r>
      <w:r w:rsidR="00CA366F" w:rsidRPr="004D1715">
        <w:rPr>
          <w:rFonts w:ascii="AvantGarde Bk BT" w:hAnsi="AvantGarde Bk BT" w:cs="Arial"/>
          <w:color w:val="000000" w:themeColor="text1"/>
          <w:sz w:val="24"/>
          <w:szCs w:val="24"/>
        </w:rPr>
        <w:t xml:space="preserve">manifestado </w:t>
      </w:r>
      <w:r w:rsidR="0018097B">
        <w:rPr>
          <w:rFonts w:ascii="AvantGarde Bk BT" w:hAnsi="AvantGarde Bk BT" w:cs="Arial"/>
          <w:color w:val="000000" w:themeColor="text1"/>
          <w:sz w:val="24"/>
          <w:szCs w:val="24"/>
        </w:rPr>
        <w:t>vertidas por este en el oficio en comento.</w:t>
      </w:r>
    </w:p>
    <w:p w14:paraId="22360D6D" w14:textId="13F0DE84" w:rsidR="004D1715" w:rsidRDefault="0018097B"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Se reservó el derecho de pronunciarse respecto a la temporalidad de dicho informe en virtud de no obrar en autos los acuses de recibo expedidos por el Servicio Postal Mexicano.</w:t>
      </w:r>
    </w:p>
    <w:p w14:paraId="0EADE3A5" w14:textId="524B383C"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Tuvo al recurrente por </w:t>
      </w:r>
      <w:r w:rsidR="0018097B">
        <w:rPr>
          <w:rFonts w:ascii="AvantGarde Bk BT" w:hAnsi="AvantGarde Bk BT" w:cs="Arial"/>
          <w:color w:val="000000" w:themeColor="text1"/>
          <w:sz w:val="24"/>
          <w:szCs w:val="24"/>
        </w:rPr>
        <w:t>omiso en ofrecer pruebas y realizar manifestaciones en vía de alegatos</w:t>
      </w:r>
      <w:r w:rsidR="00CA366F" w:rsidRPr="004D1715">
        <w:rPr>
          <w:rFonts w:ascii="AvantGarde Bk BT" w:hAnsi="AvantGarde Bk BT" w:cs="Arial"/>
          <w:color w:val="000000" w:themeColor="text1"/>
          <w:sz w:val="24"/>
          <w:szCs w:val="24"/>
        </w:rPr>
        <w:t>.</w:t>
      </w:r>
    </w:p>
    <w:p w14:paraId="4002EAA3" w14:textId="77777777"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14:paraId="4AF043CF" w14:textId="77777777" w:rsidR="00906E32" w:rsidRDefault="00906E32" w:rsidP="00DF14AD">
      <w:pPr>
        <w:pStyle w:val="corte4fondo"/>
        <w:tabs>
          <w:tab w:val="left" w:pos="567"/>
        </w:tabs>
        <w:ind w:firstLine="0"/>
        <w:rPr>
          <w:rFonts w:ascii="AvantGarde Bk BT" w:hAnsi="AvantGarde Bk BT" w:cs="Arial"/>
          <w:color w:val="000000" w:themeColor="text1"/>
          <w:sz w:val="24"/>
          <w:szCs w:val="24"/>
        </w:rPr>
      </w:pPr>
    </w:p>
    <w:p w14:paraId="7E6638CF" w14:textId="77777777"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14:paraId="329E4A85" w14:textId="77777777" w:rsidR="00E215D2" w:rsidRDefault="00E215D2" w:rsidP="00CC35B6">
      <w:pPr>
        <w:pStyle w:val="corte4fondo"/>
        <w:tabs>
          <w:tab w:val="left" w:pos="567"/>
        </w:tabs>
        <w:jc w:val="center"/>
        <w:rPr>
          <w:rFonts w:ascii="AvantGarde Bk BT" w:hAnsi="AvantGarde Bk BT" w:cs="Arial"/>
          <w:b/>
          <w:color w:val="000000" w:themeColor="text1"/>
          <w:sz w:val="24"/>
          <w:szCs w:val="24"/>
        </w:rPr>
      </w:pPr>
    </w:p>
    <w:p w14:paraId="7D9DAAC0" w14:textId="77777777"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C5605">
        <w:rPr>
          <w:rFonts w:ascii="AvantGarde Bk BT" w:hAnsi="AvantGarde Bk BT" w:cs="Arial"/>
          <w:color w:val="000000" w:themeColor="text1"/>
          <w:sz w:val="24"/>
          <w:szCs w:val="24"/>
        </w:rPr>
        <w:lastRenderedPageBreak/>
        <w:t xml:space="preserve">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14:paraId="24AC912C"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0B49FD8F" w14:textId="77777777"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14:paraId="30910FBF" w14:textId="77777777" w:rsidR="000F1794" w:rsidRPr="00001770" w:rsidRDefault="000F1794" w:rsidP="00001770">
      <w:pPr>
        <w:pStyle w:val="corte4fondo"/>
        <w:tabs>
          <w:tab w:val="left" w:pos="567"/>
        </w:tabs>
        <w:rPr>
          <w:rFonts w:ascii="AvantGarde Bk BT" w:hAnsi="AvantGarde Bk BT" w:cs="Arial"/>
          <w:color w:val="000000" w:themeColor="text1"/>
          <w:sz w:val="24"/>
          <w:szCs w:val="24"/>
        </w:rPr>
      </w:pPr>
    </w:p>
    <w:p w14:paraId="4815E016" w14:textId="77777777"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14:paraId="0A4293B2" w14:textId="77777777" w:rsidR="00E215D2" w:rsidRPr="007C5605" w:rsidRDefault="00E215D2" w:rsidP="00E215D2">
      <w:pPr>
        <w:pStyle w:val="corte4fondo"/>
        <w:tabs>
          <w:tab w:val="left" w:pos="567"/>
        </w:tabs>
        <w:rPr>
          <w:rFonts w:ascii="AvantGarde Bk BT" w:hAnsi="AvantGarde Bk BT" w:cs="Arial"/>
          <w:color w:val="000000" w:themeColor="text1"/>
          <w:sz w:val="24"/>
          <w:szCs w:val="24"/>
        </w:rPr>
      </w:pPr>
    </w:p>
    <w:p w14:paraId="3728D620" w14:textId="77777777"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14:paraId="34AB67E3" w14:textId="77777777" w:rsidR="00E215D2" w:rsidRPr="00EA2555" w:rsidRDefault="00E215D2" w:rsidP="00E215D2">
      <w:pPr>
        <w:pStyle w:val="corte4fondo"/>
        <w:tabs>
          <w:tab w:val="left" w:pos="567"/>
        </w:tabs>
        <w:rPr>
          <w:rFonts w:ascii="AvantGarde Bk BT" w:hAnsi="AvantGarde Bk BT" w:cs="Arial"/>
          <w:color w:val="000000" w:themeColor="text1"/>
          <w:sz w:val="24"/>
          <w:szCs w:val="24"/>
        </w:rPr>
      </w:pPr>
    </w:p>
    <w:p w14:paraId="76A37404" w14:textId="5AF8465B" w:rsidR="0018097B" w:rsidRPr="00EA2555" w:rsidRDefault="00E215D2" w:rsidP="0018097B">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6A3B12" w:rsidRPr="006A3B12">
        <w:rPr>
          <w:rFonts w:cs="Arial"/>
          <w:color w:val="000000" w:themeColor="text1"/>
          <w:sz w:val="24"/>
          <w:szCs w:val="24"/>
        </w:rPr>
        <w:t>​</w:t>
      </w:r>
      <w:r w:rsidR="009371F6">
        <w:rPr>
          <w:rFonts w:ascii="AvantGarde Bk BT" w:hAnsi="AvantGarde Bk BT" w:cs="Arial"/>
          <w:color w:val="000000" w:themeColor="text1"/>
          <w:sz w:val="24"/>
          <w:szCs w:val="24"/>
        </w:rPr>
        <w:t>13 trece</w:t>
      </w:r>
      <w:r w:rsidR="00B80546">
        <w:rPr>
          <w:rFonts w:ascii="AvantGarde Bk BT" w:hAnsi="AvantGarde Bk BT" w:cs="Arial"/>
          <w:color w:val="000000" w:themeColor="text1"/>
          <w:sz w:val="24"/>
          <w:szCs w:val="24"/>
        </w:rPr>
        <w:t xml:space="preserve"> </w:t>
      </w:r>
      <w:r w:rsidR="006A3B12" w:rsidRPr="006A3B12">
        <w:rPr>
          <w:rFonts w:ascii="AvantGarde Bk BT" w:hAnsi="AvantGarde Bk BT" w:cs="Arial"/>
          <w:color w:val="000000" w:themeColor="text1"/>
          <w:sz w:val="24"/>
          <w:szCs w:val="24"/>
        </w:rPr>
        <w:t xml:space="preserve">de </w:t>
      </w:r>
      <w:r w:rsidR="00B80546">
        <w:rPr>
          <w:rFonts w:ascii="AvantGarde Bk BT" w:hAnsi="AvantGarde Bk BT" w:cs="Arial"/>
          <w:color w:val="000000" w:themeColor="text1"/>
          <w:sz w:val="24"/>
          <w:szCs w:val="24"/>
        </w:rPr>
        <w:t>agost</w:t>
      </w:r>
      <w:r w:rsidR="006A3B12" w:rsidRPr="006A3B12">
        <w:rPr>
          <w:rFonts w:ascii="AvantGarde Bk BT" w:hAnsi="AvantGarde Bk BT" w:cs="Arial"/>
          <w:color w:val="000000" w:themeColor="text1"/>
          <w:sz w:val="24"/>
          <w:szCs w:val="24"/>
        </w:rPr>
        <w:t>o</w:t>
      </w:r>
      <w:r w:rsidR="006A3B12">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 xml:space="preserve">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906F6">
        <w:rPr>
          <w:rFonts w:ascii="AvantGarde Bk BT" w:hAnsi="AvantGarde Bk BT" w:cs="Arial"/>
          <w:color w:val="000000" w:themeColor="text1"/>
          <w:sz w:val="24"/>
          <w:szCs w:val="24"/>
        </w:rPr>
        <w:t xml:space="preserve">el </w:t>
      </w:r>
      <w:r w:rsidRPr="00EA2555">
        <w:rPr>
          <w:rFonts w:ascii="AvantGarde Bk BT" w:hAnsi="AvantGarde Bk BT" w:cs="Arial"/>
          <w:color w:val="000000" w:themeColor="text1"/>
          <w:sz w:val="24"/>
          <w:szCs w:val="24"/>
        </w:rPr>
        <w:t>solicitante de la i</w:t>
      </w:r>
      <w:r w:rsidR="006906F6">
        <w:rPr>
          <w:rFonts w:ascii="AvantGarde Bk BT" w:hAnsi="AvantGarde Bk BT" w:cs="Arial"/>
          <w:color w:val="000000" w:themeColor="text1"/>
          <w:sz w:val="24"/>
          <w:szCs w:val="24"/>
        </w:rPr>
        <w:t>nformación fue 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14:paraId="2BD7E7DC" w14:textId="510C2DA7"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9371F6">
        <w:rPr>
          <w:rFonts w:ascii="AvantGarde Bk BT" w:hAnsi="AvantGarde Bk BT" w:cs="Arial"/>
          <w:color w:val="000000" w:themeColor="text1"/>
          <w:sz w:val="24"/>
          <w:szCs w:val="24"/>
        </w:rPr>
        <w:t xml:space="preserve">14 catorce </w:t>
      </w:r>
      <w:r w:rsidR="0087699A">
        <w:rPr>
          <w:rFonts w:ascii="AvantGarde Bk BT" w:hAnsi="AvantGarde Bk BT" w:cs="Arial"/>
          <w:color w:val="000000" w:themeColor="text1"/>
          <w:sz w:val="24"/>
          <w:szCs w:val="24"/>
        </w:rPr>
        <w:t xml:space="preserve">de </w:t>
      </w:r>
      <w:r w:rsidR="00B80546">
        <w:rPr>
          <w:rFonts w:ascii="AvantGarde Bk BT" w:hAnsi="AvantGarde Bk BT" w:cs="Arial"/>
          <w:color w:val="000000" w:themeColor="text1"/>
          <w:sz w:val="24"/>
          <w:szCs w:val="24"/>
        </w:rPr>
        <w:t>agosto</w:t>
      </w:r>
      <w:r w:rsidR="006A3B12">
        <w:rPr>
          <w:rFonts w:ascii="AvantGarde Bk BT" w:hAnsi="AvantGarde Bk BT" w:cs="Arial"/>
          <w:color w:val="000000" w:themeColor="text1"/>
          <w:sz w:val="24"/>
          <w:szCs w:val="24"/>
        </w:rPr>
        <w:t xml:space="preserve"> al </w:t>
      </w:r>
      <w:r w:rsidR="009371F6">
        <w:rPr>
          <w:rFonts w:ascii="AvantGarde Bk BT" w:hAnsi="AvantGarde Bk BT" w:cs="Arial"/>
          <w:color w:val="000000" w:themeColor="text1"/>
          <w:sz w:val="24"/>
          <w:szCs w:val="24"/>
        </w:rPr>
        <w:t>03 tres</w:t>
      </w:r>
      <w:r w:rsidR="006A3B12">
        <w:rPr>
          <w:rFonts w:ascii="AvantGarde Bk BT" w:hAnsi="AvantGarde Bk BT" w:cs="Arial"/>
          <w:color w:val="000000" w:themeColor="text1"/>
          <w:sz w:val="24"/>
          <w:szCs w:val="24"/>
        </w:rPr>
        <w:t xml:space="preserve"> </w:t>
      </w:r>
      <w:r w:rsidR="0087699A">
        <w:rPr>
          <w:rFonts w:ascii="AvantGarde Bk BT" w:hAnsi="AvantGarde Bk BT" w:cs="Arial"/>
          <w:color w:val="000000" w:themeColor="text1"/>
          <w:sz w:val="24"/>
          <w:szCs w:val="24"/>
        </w:rPr>
        <w:t xml:space="preserve">de </w:t>
      </w:r>
      <w:r w:rsidR="00B80546">
        <w:rPr>
          <w:rFonts w:ascii="AvantGarde Bk BT" w:hAnsi="AvantGarde Bk BT" w:cs="Arial"/>
          <w:color w:val="000000" w:themeColor="text1"/>
          <w:sz w:val="24"/>
          <w:szCs w:val="24"/>
        </w:rPr>
        <w:t>septiembre</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14:paraId="14E6A0E4" w14:textId="77777777"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B80546">
        <w:rPr>
          <w:rFonts w:ascii="AvantGarde Bk BT" w:hAnsi="AvantGarde Bk BT" w:cs="Arial"/>
          <w:color w:val="000000" w:themeColor="text1"/>
          <w:sz w:val="24"/>
          <w:szCs w:val="24"/>
        </w:rPr>
        <w:t xml:space="preserve">18 dieciocho, 19 diecinueve, 25 veinticinco, 26 veintiséis </w:t>
      </w:r>
      <w:r w:rsidR="002E7959">
        <w:rPr>
          <w:rFonts w:ascii="AvantGarde Bk BT" w:hAnsi="AvantGarde Bk BT" w:cs="Arial"/>
          <w:color w:val="000000" w:themeColor="text1"/>
          <w:sz w:val="24"/>
          <w:szCs w:val="24"/>
        </w:rPr>
        <w:t>de</w:t>
      </w:r>
      <w:r w:rsidR="00B80546">
        <w:rPr>
          <w:rFonts w:ascii="AvantGarde Bk BT" w:hAnsi="AvantGarde Bk BT" w:cs="Arial"/>
          <w:color w:val="000000" w:themeColor="text1"/>
          <w:sz w:val="24"/>
          <w:szCs w:val="24"/>
        </w:rPr>
        <w:t xml:space="preserve"> agosto, 1 uno, 2 dos de septiembre de</w:t>
      </w:r>
      <w:r w:rsidR="002E7959">
        <w:rPr>
          <w:rFonts w:ascii="AvantGarde Bk BT" w:hAnsi="AvantGarde Bk BT" w:cs="Arial"/>
          <w:color w:val="000000" w:themeColor="text1"/>
          <w:sz w:val="24"/>
          <w:szCs w:val="24"/>
        </w:rPr>
        <w:t xml:space="preserv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14:paraId="6EB7069E" w14:textId="77777777" w:rsidR="00E215D2" w:rsidRDefault="00E215D2" w:rsidP="00143E8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Consecuentemente si el </w:t>
      </w:r>
      <w:r w:rsidR="00B80546">
        <w:rPr>
          <w:rFonts w:ascii="AvantGarde Bk BT" w:hAnsi="AvantGarde Bk BT" w:cs="Arial"/>
          <w:color w:val="000000" w:themeColor="text1"/>
          <w:sz w:val="24"/>
          <w:szCs w:val="24"/>
        </w:rPr>
        <w:t>23 veintitrés 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14:paraId="7E85D9A6" w14:textId="77777777"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14:paraId="6FFBB80D" w14:textId="77777777"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14:paraId="26D0C994" w14:textId="77777777"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14:paraId="51AD7BF7" w14:textId="41BB826C" w:rsidR="00782964"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r w:rsidR="00DC5BDE">
        <w:rPr>
          <w:rFonts w:ascii="AvantGarde Bk BT" w:hAnsi="AvantGarde Bk BT" w:cs="Arial"/>
          <w:color w:val="000000" w:themeColor="text1"/>
          <w:sz w:val="24"/>
          <w:szCs w:val="24"/>
        </w:rPr>
        <w:t xml:space="preserve"> </w:t>
      </w:r>
    </w:p>
    <w:p w14:paraId="51874459" w14:textId="77777777" w:rsidR="00CB524D" w:rsidRDefault="00CB524D" w:rsidP="003B1B43">
      <w:pPr>
        <w:pStyle w:val="corte4fondo"/>
        <w:tabs>
          <w:tab w:val="left" w:pos="567"/>
        </w:tabs>
        <w:ind w:firstLine="680"/>
        <w:rPr>
          <w:rFonts w:ascii="AvantGarde Bk BT" w:hAnsi="AvantGarde Bk BT" w:cs="Arial"/>
          <w:color w:val="000000" w:themeColor="text1"/>
          <w:sz w:val="24"/>
          <w:szCs w:val="24"/>
        </w:rPr>
      </w:pPr>
    </w:p>
    <w:p w14:paraId="50E4AB79" w14:textId="4D55DF60" w:rsidR="00EA57AD" w:rsidRDefault="00782964"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caso que </w:t>
      </w:r>
      <w:r w:rsidR="00D60133">
        <w:rPr>
          <w:rFonts w:ascii="AvantGarde Bk BT" w:hAnsi="AvantGarde Bk BT" w:cs="Arial"/>
          <w:color w:val="000000" w:themeColor="text1"/>
          <w:sz w:val="24"/>
          <w:szCs w:val="24"/>
        </w:rPr>
        <w:t xml:space="preserve">nos ocupa, el ahora recurrente interpuso el presente recurso de revisión </w:t>
      </w:r>
      <w:r w:rsidR="00EA57AD">
        <w:rPr>
          <w:rFonts w:ascii="AvantGarde Bk BT" w:hAnsi="AvantGarde Bk BT" w:cs="Arial"/>
          <w:color w:val="000000" w:themeColor="text1"/>
          <w:sz w:val="24"/>
          <w:szCs w:val="24"/>
        </w:rPr>
        <w:t>y señaló como agravio que la información solicitada al sujeto obligado fue proporcionada incompleta.</w:t>
      </w:r>
    </w:p>
    <w:p w14:paraId="726745EE" w14:textId="77777777" w:rsidR="00CB524D" w:rsidRDefault="00CB524D" w:rsidP="003B1B43">
      <w:pPr>
        <w:pStyle w:val="corte4fondo"/>
        <w:tabs>
          <w:tab w:val="left" w:pos="567"/>
        </w:tabs>
        <w:ind w:firstLine="680"/>
        <w:rPr>
          <w:rFonts w:ascii="AvantGarde Bk BT" w:hAnsi="AvantGarde Bk BT" w:cs="Arial"/>
          <w:color w:val="000000" w:themeColor="text1"/>
          <w:sz w:val="24"/>
          <w:szCs w:val="24"/>
        </w:rPr>
      </w:pPr>
    </w:p>
    <w:p w14:paraId="1DE99284" w14:textId="5C69BFD7" w:rsidR="00BF3ED7" w:rsidRDefault="00BF3ED7"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Ahora bien, de la respuesta emitida por el sujeto obligado</w:t>
      </w:r>
      <w:r w:rsidR="005C2FA4">
        <w:rPr>
          <w:rFonts w:ascii="AvantGarde Bk BT" w:hAnsi="AvantGarde Bk BT" w:cs="Arial"/>
          <w:color w:val="000000" w:themeColor="text1"/>
          <w:sz w:val="24"/>
          <w:szCs w:val="24"/>
        </w:rPr>
        <w:t>, así como del informe rendido por éste</w:t>
      </w:r>
      <w:r>
        <w:rPr>
          <w:rFonts w:ascii="AvantGarde Bk BT" w:hAnsi="AvantGarde Bk BT" w:cs="Arial"/>
          <w:color w:val="000000" w:themeColor="text1"/>
          <w:sz w:val="24"/>
          <w:szCs w:val="24"/>
        </w:rPr>
        <w:t xml:space="preserve"> se advierte que medularmente señaló:</w:t>
      </w:r>
    </w:p>
    <w:p w14:paraId="404D038F" w14:textId="77777777" w:rsidR="00CB524D" w:rsidRDefault="00CB524D" w:rsidP="003B1B43">
      <w:pPr>
        <w:pStyle w:val="corte4fondo"/>
        <w:tabs>
          <w:tab w:val="left" w:pos="567"/>
        </w:tabs>
        <w:ind w:firstLine="680"/>
        <w:rPr>
          <w:rFonts w:ascii="AvantGarde Bk BT" w:hAnsi="AvantGarde Bk BT" w:cs="Arial"/>
          <w:color w:val="000000" w:themeColor="text1"/>
          <w:sz w:val="24"/>
          <w:szCs w:val="24"/>
        </w:rPr>
      </w:pPr>
    </w:p>
    <w:p w14:paraId="32D1FA2C" w14:textId="42005CB5" w:rsidR="00E215D2" w:rsidRDefault="00BF3ED7" w:rsidP="00BF3ED7">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descuento total es de $1, 619,587.20</w:t>
      </w:r>
      <w:r w:rsidR="008C285B">
        <w:rPr>
          <w:rFonts w:ascii="AvantGarde Bk BT" w:hAnsi="AvantGarde Bk BT" w:cs="Arial"/>
          <w:color w:val="000000" w:themeColor="text1"/>
          <w:sz w:val="24"/>
          <w:szCs w:val="24"/>
        </w:rPr>
        <w:t xml:space="preserve"> (un millón seiscientos diecinueve mil quinientos dieciocho pesos con veinte centavos)</w:t>
      </w:r>
      <w:r>
        <w:rPr>
          <w:rFonts w:ascii="AvantGarde Bk BT" w:hAnsi="AvantGarde Bk BT" w:cs="Arial"/>
          <w:color w:val="000000" w:themeColor="text1"/>
          <w:sz w:val="24"/>
          <w:szCs w:val="24"/>
        </w:rPr>
        <w:t>.</w:t>
      </w:r>
    </w:p>
    <w:p w14:paraId="352A3549" w14:textId="43EA38E2" w:rsidR="00BF3ED7" w:rsidRDefault="00BF3ED7" w:rsidP="00BF3ED7">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Dicho recurso se utilizó en ayudas a instituciones, personas y escuelas.</w:t>
      </w:r>
    </w:p>
    <w:p w14:paraId="1B676583" w14:textId="77777777" w:rsidR="00CB524D" w:rsidRDefault="00BF3ED7" w:rsidP="008C285B">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respaldo documental consta de 1550 hojas</w:t>
      </w:r>
      <w:r w:rsidR="008C285B">
        <w:rPr>
          <w:rFonts w:ascii="AvantGarde Bk BT" w:hAnsi="AvantGarde Bk BT" w:cs="Arial"/>
          <w:color w:val="000000" w:themeColor="text1"/>
          <w:sz w:val="24"/>
          <w:szCs w:val="24"/>
        </w:rPr>
        <w:t xml:space="preserve"> que </w:t>
      </w:r>
      <w:r w:rsidR="008C285B" w:rsidRPr="008C285B">
        <w:rPr>
          <w:rFonts w:ascii="AvantGarde Bk BT" w:hAnsi="AvantGarde Bk BT" w:cs="Arial"/>
          <w:color w:val="000000" w:themeColor="text1"/>
          <w:sz w:val="24"/>
          <w:szCs w:val="24"/>
        </w:rPr>
        <w:t>únicamente</w:t>
      </w:r>
      <w:r w:rsidR="00FD5FC3" w:rsidRPr="008C285B">
        <w:rPr>
          <w:rFonts w:ascii="AvantGarde Bk BT" w:hAnsi="AvantGarde Bk BT" w:cs="Arial"/>
          <w:color w:val="000000" w:themeColor="text1"/>
          <w:sz w:val="24"/>
          <w:szCs w:val="24"/>
        </w:rPr>
        <w:t xml:space="preserve"> se posee en forma </w:t>
      </w:r>
      <w:r w:rsidR="008C285B" w:rsidRPr="008C285B">
        <w:rPr>
          <w:rFonts w:ascii="AvantGarde Bk BT" w:hAnsi="AvantGarde Bk BT" w:cs="Arial"/>
          <w:color w:val="000000" w:themeColor="text1"/>
          <w:sz w:val="24"/>
          <w:szCs w:val="24"/>
        </w:rPr>
        <w:t>física</w:t>
      </w:r>
      <w:r w:rsidR="00FD5FC3" w:rsidRPr="008C285B">
        <w:rPr>
          <w:rFonts w:ascii="AvantGarde Bk BT" w:hAnsi="AvantGarde Bk BT" w:cs="Arial"/>
          <w:color w:val="000000" w:themeColor="text1"/>
          <w:sz w:val="24"/>
          <w:szCs w:val="24"/>
        </w:rPr>
        <w:t xml:space="preserve">, por lo cual el procesamiento de la información implica </w:t>
      </w:r>
      <w:r w:rsidR="008C285B">
        <w:rPr>
          <w:rFonts w:ascii="AvantGarde Bk BT" w:hAnsi="AvantGarde Bk BT" w:cs="Arial"/>
          <w:color w:val="000000" w:themeColor="text1"/>
          <w:sz w:val="24"/>
          <w:szCs w:val="24"/>
        </w:rPr>
        <w:t>su</w:t>
      </w:r>
      <w:r w:rsidR="00FD5FC3" w:rsidRPr="008C285B">
        <w:rPr>
          <w:rFonts w:ascii="AvantGarde Bk BT" w:hAnsi="AvantGarde Bk BT" w:cs="Arial"/>
          <w:color w:val="000000" w:themeColor="text1"/>
          <w:sz w:val="24"/>
          <w:szCs w:val="24"/>
        </w:rPr>
        <w:t xml:space="preserve"> digitalización</w:t>
      </w:r>
      <w:r w:rsidR="008C285B">
        <w:rPr>
          <w:rFonts w:ascii="AvantGarde Bk BT" w:hAnsi="AvantGarde Bk BT" w:cs="Arial"/>
          <w:color w:val="000000" w:themeColor="text1"/>
          <w:sz w:val="24"/>
          <w:szCs w:val="24"/>
        </w:rPr>
        <w:t xml:space="preserve">, misma que </w:t>
      </w:r>
      <w:r w:rsidR="00FD5FC3" w:rsidRPr="008C285B">
        <w:rPr>
          <w:rFonts w:ascii="AvantGarde Bk BT" w:hAnsi="AvantGarde Bk BT" w:cs="Arial"/>
          <w:color w:val="000000" w:themeColor="text1"/>
          <w:sz w:val="24"/>
          <w:szCs w:val="24"/>
        </w:rPr>
        <w:t xml:space="preserve">sobrepasa las capacidades </w:t>
      </w:r>
      <w:r w:rsidR="008C285B" w:rsidRPr="008C285B">
        <w:rPr>
          <w:rFonts w:ascii="AvantGarde Bk BT" w:hAnsi="AvantGarde Bk BT" w:cs="Arial"/>
          <w:color w:val="000000" w:themeColor="text1"/>
          <w:sz w:val="24"/>
          <w:szCs w:val="24"/>
        </w:rPr>
        <w:t>técnicas</w:t>
      </w:r>
      <w:r w:rsidR="00FD5FC3" w:rsidRPr="008C285B">
        <w:rPr>
          <w:rFonts w:ascii="AvantGarde Bk BT" w:hAnsi="AvantGarde Bk BT" w:cs="Arial"/>
          <w:color w:val="000000" w:themeColor="text1"/>
          <w:sz w:val="24"/>
          <w:szCs w:val="24"/>
        </w:rPr>
        <w:t xml:space="preserve"> de </w:t>
      </w:r>
      <w:r w:rsidR="008C285B">
        <w:rPr>
          <w:rFonts w:ascii="AvantGarde Bk BT" w:hAnsi="AvantGarde Bk BT" w:cs="Arial"/>
          <w:color w:val="000000" w:themeColor="text1"/>
          <w:sz w:val="24"/>
          <w:szCs w:val="24"/>
        </w:rPr>
        <w:t>esa</w:t>
      </w:r>
      <w:r w:rsidR="00FD5FC3" w:rsidRPr="008C285B">
        <w:rPr>
          <w:rFonts w:ascii="AvantGarde Bk BT" w:hAnsi="AvantGarde Bk BT" w:cs="Arial"/>
          <w:color w:val="000000" w:themeColor="text1"/>
          <w:sz w:val="24"/>
          <w:szCs w:val="24"/>
        </w:rPr>
        <w:t xml:space="preserve"> unidad, aunado a que la información requiere el análisis para verificar aquella que requiera de la elaboración de una versión publica, </w:t>
      </w:r>
      <w:r w:rsidR="008C285B">
        <w:rPr>
          <w:rFonts w:ascii="AvantGarde Bk BT" w:hAnsi="AvantGarde Bk BT" w:cs="Arial"/>
          <w:color w:val="000000" w:themeColor="text1"/>
          <w:sz w:val="24"/>
          <w:szCs w:val="24"/>
        </w:rPr>
        <w:t>misma que será entregada</w:t>
      </w:r>
      <w:r w:rsidR="00FD5FC3" w:rsidRPr="008C285B">
        <w:rPr>
          <w:rFonts w:ascii="AvantGarde Bk BT" w:hAnsi="AvantGarde Bk BT" w:cs="Arial"/>
          <w:color w:val="000000" w:themeColor="text1"/>
          <w:sz w:val="24"/>
          <w:szCs w:val="24"/>
        </w:rPr>
        <w:t xml:space="preserve"> previo pago determinado por la ley de </w:t>
      </w:r>
      <w:r w:rsidR="00FD5FC3" w:rsidRPr="008C285B">
        <w:rPr>
          <w:rFonts w:ascii="AvantGarde Bk BT" w:hAnsi="AvantGarde Bk BT" w:cs="Arial"/>
          <w:color w:val="000000" w:themeColor="text1"/>
          <w:sz w:val="24"/>
          <w:szCs w:val="24"/>
        </w:rPr>
        <w:lastRenderedPageBreak/>
        <w:t>ingresos aplicable al ejercicio fiscal 2018, en su artículo 35 fracc</w:t>
      </w:r>
      <w:r w:rsidR="008C285B">
        <w:rPr>
          <w:rFonts w:ascii="AvantGarde Bk BT" w:hAnsi="AvantGarde Bk BT" w:cs="Arial"/>
          <w:color w:val="000000" w:themeColor="text1"/>
          <w:sz w:val="24"/>
          <w:szCs w:val="24"/>
        </w:rPr>
        <w:t>ión</w:t>
      </w:r>
      <w:r w:rsidR="00FD5FC3" w:rsidRPr="008C285B">
        <w:rPr>
          <w:rFonts w:ascii="AvantGarde Bk BT" w:hAnsi="AvantGarde Bk BT" w:cs="Arial"/>
          <w:color w:val="000000" w:themeColor="text1"/>
          <w:sz w:val="24"/>
          <w:szCs w:val="24"/>
        </w:rPr>
        <w:t xml:space="preserve"> </w:t>
      </w:r>
      <w:r w:rsidR="008C285B" w:rsidRPr="008C285B">
        <w:rPr>
          <w:rFonts w:ascii="AvantGarde Bk BT" w:hAnsi="AvantGarde Bk BT" w:cs="Arial"/>
          <w:color w:val="000000" w:themeColor="text1"/>
          <w:sz w:val="24"/>
          <w:szCs w:val="24"/>
        </w:rPr>
        <w:t>VI</w:t>
      </w:r>
      <w:r w:rsidR="00FD5FC3" w:rsidRPr="008C285B">
        <w:rPr>
          <w:rFonts w:ascii="AvantGarde Bk BT" w:hAnsi="AvantGarde Bk BT" w:cs="Arial"/>
          <w:color w:val="000000" w:themeColor="text1"/>
          <w:sz w:val="24"/>
          <w:szCs w:val="24"/>
        </w:rPr>
        <w:t xml:space="preserve"> a) copia fotostática simple por cada lado impreso, 0.312 </w:t>
      </w:r>
      <w:r w:rsidR="008C285B" w:rsidRPr="008C285B">
        <w:rPr>
          <w:rFonts w:ascii="AvantGarde Bk BT" w:hAnsi="AvantGarde Bk BT" w:cs="Arial"/>
          <w:color w:val="000000" w:themeColor="text1"/>
          <w:sz w:val="24"/>
          <w:szCs w:val="24"/>
        </w:rPr>
        <w:t>UMA</w:t>
      </w:r>
      <w:r w:rsidR="00CB524D">
        <w:rPr>
          <w:rFonts w:ascii="AvantGarde Bk BT" w:hAnsi="AvantGarde Bk BT" w:cs="Arial"/>
          <w:color w:val="000000" w:themeColor="text1"/>
          <w:sz w:val="24"/>
          <w:szCs w:val="24"/>
        </w:rPr>
        <w:t>.</w:t>
      </w:r>
    </w:p>
    <w:p w14:paraId="43CA728E" w14:textId="08B44163" w:rsidR="00CB524D" w:rsidRPr="005C2FA4" w:rsidRDefault="005C2FA4" w:rsidP="005C2FA4">
      <w:pPr>
        <w:pStyle w:val="corte4fondo"/>
        <w:numPr>
          <w:ilvl w:val="0"/>
          <w:numId w:val="2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Mientras que</w:t>
      </w:r>
      <w:r w:rsidR="00FD5FC3" w:rsidRPr="008C285B">
        <w:rPr>
          <w:rFonts w:ascii="AvantGarde Bk BT" w:hAnsi="AvantGarde Bk BT" w:cs="Arial"/>
          <w:color w:val="000000" w:themeColor="text1"/>
          <w:sz w:val="24"/>
          <w:szCs w:val="24"/>
        </w:rPr>
        <w:t xml:space="preserve"> aquella que no requiera del procesamiento de documentos por contener información confidencial</w:t>
      </w:r>
      <w:r>
        <w:rPr>
          <w:rFonts w:ascii="AvantGarde Bk BT" w:hAnsi="AvantGarde Bk BT" w:cs="Arial"/>
          <w:color w:val="000000" w:themeColor="text1"/>
          <w:sz w:val="24"/>
          <w:szCs w:val="24"/>
        </w:rPr>
        <w:t xml:space="preserve"> s</w:t>
      </w:r>
      <w:r w:rsidR="00FD5FC3" w:rsidRPr="005C2FA4">
        <w:rPr>
          <w:rFonts w:ascii="AvantGarde Bk BT" w:hAnsi="AvantGarde Bk BT" w:cs="Arial"/>
          <w:color w:val="000000" w:themeColor="text1"/>
          <w:sz w:val="24"/>
          <w:szCs w:val="24"/>
        </w:rPr>
        <w:t xml:space="preserve">e </w:t>
      </w:r>
      <w:r w:rsidR="00CB524D" w:rsidRPr="005C2FA4">
        <w:rPr>
          <w:rFonts w:ascii="AvantGarde Bk BT" w:hAnsi="AvantGarde Bk BT" w:cs="Arial"/>
          <w:color w:val="000000" w:themeColor="text1"/>
          <w:sz w:val="24"/>
          <w:szCs w:val="24"/>
        </w:rPr>
        <w:t>pone</w:t>
      </w:r>
      <w:r w:rsidR="00FD5FC3" w:rsidRPr="005C2FA4">
        <w:rPr>
          <w:rFonts w:ascii="AvantGarde Bk BT" w:hAnsi="AvantGarde Bk BT" w:cs="Arial"/>
          <w:color w:val="000000" w:themeColor="text1"/>
          <w:sz w:val="24"/>
          <w:szCs w:val="24"/>
        </w:rPr>
        <w:t xml:space="preserve"> a disposición </w:t>
      </w:r>
      <w:r w:rsidR="00CB524D" w:rsidRPr="005C2FA4">
        <w:rPr>
          <w:rFonts w:ascii="AvantGarde Bk BT" w:hAnsi="AvantGarde Bk BT" w:cs="Arial"/>
          <w:color w:val="000000" w:themeColor="text1"/>
          <w:sz w:val="24"/>
          <w:szCs w:val="24"/>
        </w:rPr>
        <w:t xml:space="preserve">del solicitante la información </w:t>
      </w:r>
      <w:r w:rsidR="00FD5FC3" w:rsidRPr="005C2FA4">
        <w:rPr>
          <w:rFonts w:ascii="AvantGarde Bk BT" w:hAnsi="AvantGarde Bk BT" w:cs="Arial"/>
          <w:color w:val="000000" w:themeColor="text1"/>
          <w:sz w:val="24"/>
          <w:szCs w:val="24"/>
        </w:rPr>
        <w:t>para su consulta en la unidad de transparencia</w:t>
      </w:r>
      <w:r w:rsidR="00CB524D" w:rsidRPr="005C2FA4">
        <w:rPr>
          <w:rFonts w:ascii="AvantGarde Bk BT" w:hAnsi="AvantGarde Bk BT" w:cs="Arial"/>
          <w:color w:val="000000" w:themeColor="text1"/>
          <w:sz w:val="24"/>
          <w:szCs w:val="24"/>
        </w:rPr>
        <w:t>, lo anterior para efecto de</w:t>
      </w:r>
      <w:r w:rsidR="00FD5FC3" w:rsidRPr="005C2FA4">
        <w:rPr>
          <w:rFonts w:ascii="AvantGarde Bk BT" w:hAnsi="AvantGarde Bk BT" w:cs="Arial"/>
          <w:color w:val="000000" w:themeColor="text1"/>
          <w:sz w:val="24"/>
          <w:szCs w:val="24"/>
        </w:rPr>
        <w:t xml:space="preserve"> que seleccione la modalidad de reproducción conforme a las ofrecidas en el artículo 35 de la ley de ingresos 2018 del </w:t>
      </w:r>
      <w:r w:rsidR="008C285B" w:rsidRPr="005C2FA4">
        <w:rPr>
          <w:rFonts w:ascii="AvantGarde Bk BT" w:hAnsi="AvantGarde Bk BT" w:cs="Arial"/>
          <w:color w:val="000000" w:themeColor="text1"/>
          <w:sz w:val="24"/>
          <w:szCs w:val="24"/>
        </w:rPr>
        <w:t>Municipio de Matehuala</w:t>
      </w:r>
      <w:r w:rsidR="00FD5FC3" w:rsidRPr="005C2FA4">
        <w:rPr>
          <w:rFonts w:ascii="AvantGarde Bk BT" w:hAnsi="AvantGarde Bk BT" w:cs="Arial"/>
          <w:color w:val="000000" w:themeColor="text1"/>
          <w:sz w:val="24"/>
          <w:szCs w:val="24"/>
        </w:rPr>
        <w:t xml:space="preserve">, que son las siguientes: </w:t>
      </w:r>
    </w:p>
    <w:p w14:paraId="186CEF8D" w14:textId="22CC546C" w:rsidR="00CB524D" w:rsidRDefault="00FD5FC3" w:rsidP="00CB524D">
      <w:pPr>
        <w:pStyle w:val="corte4fondo"/>
        <w:tabs>
          <w:tab w:val="left" w:pos="567"/>
        </w:tabs>
        <w:ind w:left="2268" w:firstLine="0"/>
        <w:rPr>
          <w:rFonts w:ascii="AvantGarde Bk BT" w:hAnsi="AvantGarde Bk BT" w:cs="Arial"/>
          <w:color w:val="000000" w:themeColor="text1"/>
          <w:sz w:val="24"/>
          <w:szCs w:val="24"/>
        </w:rPr>
      </w:pPr>
      <w:r w:rsidRPr="008C285B">
        <w:rPr>
          <w:rFonts w:ascii="AvantGarde Bk BT" w:hAnsi="AvantGarde Bk BT" w:cs="Arial"/>
          <w:color w:val="000000" w:themeColor="text1"/>
          <w:sz w:val="24"/>
          <w:szCs w:val="24"/>
        </w:rPr>
        <w:t xml:space="preserve">a) copia fotostática simple por cada lado impreso, por foja 0.312 </w:t>
      </w:r>
      <w:r w:rsidR="00CB524D" w:rsidRPr="008C285B">
        <w:rPr>
          <w:rFonts w:ascii="AvantGarde Bk BT" w:hAnsi="AvantGarde Bk BT" w:cs="Arial"/>
          <w:color w:val="000000" w:themeColor="text1"/>
          <w:sz w:val="24"/>
          <w:szCs w:val="24"/>
        </w:rPr>
        <w:t>UMA</w:t>
      </w:r>
      <w:r w:rsidRPr="008C285B">
        <w:rPr>
          <w:rFonts w:ascii="AvantGarde Bk BT" w:hAnsi="AvantGarde Bk BT" w:cs="Arial"/>
          <w:color w:val="000000" w:themeColor="text1"/>
          <w:sz w:val="24"/>
          <w:szCs w:val="24"/>
        </w:rPr>
        <w:t xml:space="preserve">, </w:t>
      </w:r>
    </w:p>
    <w:p w14:paraId="67153900" w14:textId="19F5DDB3" w:rsidR="00CB524D" w:rsidRDefault="00FD5FC3" w:rsidP="00CB524D">
      <w:pPr>
        <w:pStyle w:val="corte4fondo"/>
        <w:tabs>
          <w:tab w:val="left" w:pos="567"/>
        </w:tabs>
        <w:ind w:left="2268" w:firstLine="0"/>
        <w:rPr>
          <w:rFonts w:ascii="AvantGarde Bk BT" w:hAnsi="AvantGarde Bk BT" w:cs="Arial"/>
          <w:color w:val="000000" w:themeColor="text1"/>
          <w:sz w:val="24"/>
          <w:szCs w:val="24"/>
        </w:rPr>
      </w:pPr>
      <w:r w:rsidRPr="008C285B">
        <w:rPr>
          <w:rFonts w:ascii="AvantGarde Bk BT" w:hAnsi="AvantGarde Bk BT" w:cs="Arial"/>
          <w:color w:val="000000" w:themeColor="text1"/>
          <w:sz w:val="24"/>
          <w:szCs w:val="24"/>
        </w:rPr>
        <w:t xml:space="preserve">b) información entregada en disco compacto 0.11 </w:t>
      </w:r>
      <w:r w:rsidR="00CB524D" w:rsidRPr="008C285B">
        <w:rPr>
          <w:rFonts w:ascii="AvantGarde Bk BT" w:hAnsi="AvantGarde Bk BT" w:cs="Arial"/>
          <w:color w:val="000000" w:themeColor="text1"/>
          <w:sz w:val="24"/>
          <w:szCs w:val="24"/>
        </w:rPr>
        <w:t>UMA</w:t>
      </w:r>
      <w:r w:rsidRPr="008C285B">
        <w:rPr>
          <w:rFonts w:ascii="AvantGarde Bk BT" w:hAnsi="AvantGarde Bk BT" w:cs="Arial"/>
          <w:color w:val="000000" w:themeColor="text1"/>
          <w:sz w:val="24"/>
          <w:szCs w:val="24"/>
        </w:rPr>
        <w:t xml:space="preserve">, </w:t>
      </w:r>
    </w:p>
    <w:p w14:paraId="7BED2BB8" w14:textId="15498D39" w:rsidR="00CB524D" w:rsidRDefault="00FD5FC3" w:rsidP="00CB524D">
      <w:pPr>
        <w:pStyle w:val="corte4fondo"/>
        <w:tabs>
          <w:tab w:val="left" w:pos="567"/>
        </w:tabs>
        <w:ind w:left="2268" w:firstLine="0"/>
        <w:rPr>
          <w:rFonts w:ascii="AvantGarde Bk BT" w:hAnsi="AvantGarde Bk BT" w:cs="Arial"/>
          <w:color w:val="000000" w:themeColor="text1"/>
          <w:sz w:val="24"/>
          <w:szCs w:val="24"/>
        </w:rPr>
      </w:pPr>
      <w:r w:rsidRPr="008C285B">
        <w:rPr>
          <w:rFonts w:ascii="AvantGarde Bk BT" w:hAnsi="AvantGarde Bk BT" w:cs="Arial"/>
          <w:color w:val="000000" w:themeColor="text1"/>
          <w:sz w:val="24"/>
          <w:szCs w:val="24"/>
        </w:rPr>
        <w:t>c) información entregada en memoria electrónica</w:t>
      </w:r>
      <w:r w:rsidR="00CB524D">
        <w:rPr>
          <w:rFonts w:ascii="AvantGarde Bk BT" w:hAnsi="AvantGarde Bk BT" w:cs="Arial"/>
          <w:color w:val="000000" w:themeColor="text1"/>
          <w:sz w:val="24"/>
          <w:szCs w:val="24"/>
        </w:rPr>
        <w:t xml:space="preserve"> </w:t>
      </w:r>
      <w:proofErr w:type="spellStart"/>
      <w:r w:rsidRPr="008C285B">
        <w:rPr>
          <w:rFonts w:ascii="AvantGarde Bk BT" w:hAnsi="AvantGarde Bk BT" w:cs="Arial"/>
          <w:color w:val="000000" w:themeColor="text1"/>
          <w:sz w:val="24"/>
          <w:szCs w:val="24"/>
        </w:rPr>
        <w:t>usb</w:t>
      </w:r>
      <w:proofErr w:type="spellEnd"/>
      <w:r w:rsidRPr="008C285B">
        <w:rPr>
          <w:rFonts w:ascii="AvantGarde Bk BT" w:hAnsi="AvantGarde Bk BT" w:cs="Arial"/>
          <w:color w:val="000000" w:themeColor="text1"/>
          <w:sz w:val="24"/>
          <w:szCs w:val="24"/>
        </w:rPr>
        <w:t xml:space="preserve"> proporcionada por el solicitante 1.00 </w:t>
      </w:r>
      <w:r w:rsidR="00CB524D" w:rsidRPr="008C285B">
        <w:rPr>
          <w:rFonts w:ascii="AvantGarde Bk BT" w:hAnsi="AvantGarde Bk BT" w:cs="Arial"/>
          <w:color w:val="000000" w:themeColor="text1"/>
          <w:sz w:val="24"/>
          <w:szCs w:val="24"/>
        </w:rPr>
        <w:t>UMA</w:t>
      </w:r>
      <w:r w:rsidRPr="008C285B">
        <w:rPr>
          <w:rFonts w:ascii="AvantGarde Bk BT" w:hAnsi="AvantGarde Bk BT" w:cs="Arial"/>
          <w:color w:val="000000" w:themeColor="text1"/>
          <w:sz w:val="24"/>
          <w:szCs w:val="24"/>
        </w:rPr>
        <w:t xml:space="preserve">, </w:t>
      </w:r>
    </w:p>
    <w:p w14:paraId="79770965" w14:textId="7C9FCD93" w:rsidR="00CB524D" w:rsidRDefault="00FD5FC3" w:rsidP="00CB524D">
      <w:pPr>
        <w:pStyle w:val="corte4fondo"/>
        <w:tabs>
          <w:tab w:val="left" w:pos="567"/>
        </w:tabs>
        <w:ind w:left="2268" w:firstLine="0"/>
        <w:rPr>
          <w:rFonts w:ascii="AvantGarde Bk BT" w:hAnsi="AvantGarde Bk BT" w:cs="Arial"/>
          <w:color w:val="000000" w:themeColor="text1"/>
          <w:sz w:val="24"/>
          <w:szCs w:val="24"/>
        </w:rPr>
      </w:pPr>
      <w:r w:rsidRPr="008C285B">
        <w:rPr>
          <w:rFonts w:ascii="AvantGarde Bk BT" w:hAnsi="AvantGarde Bk BT" w:cs="Arial"/>
          <w:color w:val="000000" w:themeColor="text1"/>
          <w:sz w:val="24"/>
          <w:szCs w:val="24"/>
        </w:rPr>
        <w:t xml:space="preserve">d) copia certificada de información, solicitada en la unidad de información pública por foja 1.04 </w:t>
      </w:r>
      <w:r w:rsidR="00CB524D" w:rsidRPr="008C285B">
        <w:rPr>
          <w:rFonts w:ascii="AvantGarde Bk BT" w:hAnsi="AvantGarde Bk BT" w:cs="Arial"/>
          <w:color w:val="000000" w:themeColor="text1"/>
          <w:sz w:val="24"/>
          <w:szCs w:val="24"/>
        </w:rPr>
        <w:t>UMA</w:t>
      </w:r>
      <w:r w:rsidRPr="008C285B">
        <w:rPr>
          <w:rFonts w:ascii="AvantGarde Bk BT" w:hAnsi="AvantGarde Bk BT" w:cs="Arial"/>
          <w:color w:val="000000" w:themeColor="text1"/>
          <w:sz w:val="24"/>
          <w:szCs w:val="24"/>
        </w:rPr>
        <w:t xml:space="preserve">, </w:t>
      </w:r>
    </w:p>
    <w:p w14:paraId="5BE4C80E" w14:textId="77777777" w:rsidR="00CB524D" w:rsidRDefault="00FD5FC3" w:rsidP="00CB524D">
      <w:pPr>
        <w:pStyle w:val="corte4fondo"/>
        <w:tabs>
          <w:tab w:val="left" w:pos="567"/>
        </w:tabs>
        <w:ind w:left="2268" w:firstLine="0"/>
        <w:rPr>
          <w:rFonts w:ascii="AvantGarde Bk BT" w:hAnsi="AvantGarde Bk BT" w:cs="Arial"/>
          <w:color w:val="000000" w:themeColor="text1"/>
          <w:sz w:val="24"/>
          <w:szCs w:val="24"/>
        </w:rPr>
      </w:pPr>
      <w:r w:rsidRPr="008C285B">
        <w:rPr>
          <w:rFonts w:ascii="AvantGarde Bk BT" w:hAnsi="AvantGarde Bk BT" w:cs="Arial"/>
          <w:color w:val="000000" w:themeColor="text1"/>
          <w:sz w:val="24"/>
          <w:szCs w:val="24"/>
        </w:rPr>
        <w:t xml:space="preserve">e) escaneo por foja 0.04 </w:t>
      </w:r>
      <w:r w:rsidR="00CB524D" w:rsidRPr="008C285B">
        <w:rPr>
          <w:rFonts w:ascii="AvantGarde Bk BT" w:hAnsi="AvantGarde Bk BT" w:cs="Arial"/>
          <w:color w:val="000000" w:themeColor="text1"/>
          <w:sz w:val="24"/>
          <w:szCs w:val="24"/>
        </w:rPr>
        <w:t>UMA</w:t>
      </w:r>
      <w:r w:rsidRPr="008C285B">
        <w:rPr>
          <w:rFonts w:ascii="AvantGarde Bk BT" w:hAnsi="AvantGarde Bk BT" w:cs="Arial"/>
          <w:color w:val="000000" w:themeColor="text1"/>
          <w:sz w:val="24"/>
          <w:szCs w:val="24"/>
        </w:rPr>
        <w:t xml:space="preserve">. </w:t>
      </w:r>
    </w:p>
    <w:p w14:paraId="34720FE7" w14:textId="355C5E9E" w:rsidR="001B50BB" w:rsidRPr="007A71DB" w:rsidRDefault="00CB524D" w:rsidP="007A71DB">
      <w:pPr>
        <w:pStyle w:val="corte4fondo"/>
        <w:numPr>
          <w:ilvl w:val="0"/>
          <w:numId w:val="28"/>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w:t>
      </w:r>
      <w:r w:rsidR="00FD5FC3" w:rsidRPr="008C285B">
        <w:rPr>
          <w:rFonts w:ascii="AvantGarde Bk BT" w:hAnsi="AvantGarde Bk BT" w:cs="Arial"/>
          <w:color w:val="000000" w:themeColor="text1"/>
          <w:sz w:val="24"/>
          <w:szCs w:val="24"/>
        </w:rPr>
        <w:t xml:space="preserve">ara realizar el pago puede dirigirse a las oficinas </w:t>
      </w:r>
      <w:r w:rsidRPr="008C285B">
        <w:rPr>
          <w:rFonts w:ascii="AvantGarde Bk BT" w:hAnsi="AvantGarde Bk BT" w:cs="Arial"/>
          <w:color w:val="000000" w:themeColor="text1"/>
          <w:sz w:val="24"/>
          <w:szCs w:val="24"/>
        </w:rPr>
        <w:t>de la</w:t>
      </w:r>
      <w:r w:rsidR="00FD5FC3" w:rsidRPr="008C285B">
        <w:rPr>
          <w:rFonts w:ascii="AvantGarde Bk BT" w:hAnsi="AvantGarde Bk BT" w:cs="Arial"/>
          <w:color w:val="000000" w:themeColor="text1"/>
          <w:sz w:val="24"/>
          <w:szCs w:val="24"/>
        </w:rPr>
        <w:t xml:space="preserve"> </w:t>
      </w:r>
      <w:r w:rsidRPr="008C285B">
        <w:rPr>
          <w:rFonts w:ascii="AvantGarde Bk BT" w:hAnsi="AvantGarde Bk BT" w:cs="Arial"/>
          <w:color w:val="000000" w:themeColor="text1"/>
          <w:sz w:val="24"/>
          <w:szCs w:val="24"/>
        </w:rPr>
        <w:t xml:space="preserve">Tesorería Municipal </w:t>
      </w:r>
      <w:r w:rsidR="00FD5FC3" w:rsidRPr="008C285B">
        <w:rPr>
          <w:rFonts w:ascii="AvantGarde Bk BT" w:hAnsi="AvantGarde Bk BT" w:cs="Arial"/>
          <w:color w:val="000000" w:themeColor="text1"/>
          <w:sz w:val="24"/>
          <w:szCs w:val="24"/>
        </w:rPr>
        <w:t xml:space="preserve">ubicada en calle </w:t>
      </w:r>
      <w:r w:rsidRPr="008C285B">
        <w:rPr>
          <w:rFonts w:ascii="AvantGarde Bk BT" w:hAnsi="AvantGarde Bk BT" w:cs="Arial"/>
          <w:color w:val="000000" w:themeColor="text1"/>
          <w:sz w:val="24"/>
          <w:szCs w:val="24"/>
        </w:rPr>
        <w:t>Celso N. Ramos</w:t>
      </w:r>
      <w:r w:rsidR="00FD5FC3" w:rsidRPr="008C285B">
        <w:rPr>
          <w:rFonts w:ascii="AvantGarde Bk BT" w:hAnsi="AvantGarde Bk BT" w:cs="Arial"/>
          <w:color w:val="000000" w:themeColor="text1"/>
          <w:sz w:val="24"/>
          <w:szCs w:val="24"/>
        </w:rPr>
        <w:t xml:space="preserve"> 120, zona centro, o bien comunicarse a los </w:t>
      </w:r>
      <w:r w:rsidRPr="008C285B">
        <w:rPr>
          <w:rFonts w:ascii="AvantGarde Bk BT" w:hAnsi="AvantGarde Bk BT" w:cs="Arial"/>
          <w:color w:val="000000" w:themeColor="text1"/>
          <w:sz w:val="24"/>
          <w:szCs w:val="24"/>
        </w:rPr>
        <w:t>teléfonos</w:t>
      </w:r>
      <w:r w:rsidR="00FD5FC3" w:rsidRPr="008C285B">
        <w:rPr>
          <w:rFonts w:ascii="AvantGarde Bk BT" w:hAnsi="AvantGarde Bk BT" w:cs="Arial"/>
          <w:color w:val="000000" w:themeColor="text1"/>
          <w:sz w:val="24"/>
          <w:szCs w:val="24"/>
        </w:rPr>
        <w:t xml:space="preserve"> 8820063, ext. 110, para que le sea proporcionado un </w:t>
      </w:r>
      <w:r w:rsidRPr="008C285B">
        <w:rPr>
          <w:rFonts w:ascii="AvantGarde Bk BT" w:hAnsi="AvantGarde Bk BT" w:cs="Arial"/>
          <w:color w:val="000000" w:themeColor="text1"/>
          <w:sz w:val="24"/>
          <w:szCs w:val="24"/>
        </w:rPr>
        <w:t>número</w:t>
      </w:r>
      <w:r w:rsidR="00FD5FC3" w:rsidRPr="008C285B">
        <w:rPr>
          <w:rFonts w:ascii="AvantGarde Bk BT" w:hAnsi="AvantGarde Bk BT" w:cs="Arial"/>
          <w:color w:val="000000" w:themeColor="text1"/>
          <w:sz w:val="24"/>
          <w:szCs w:val="24"/>
        </w:rPr>
        <w:t xml:space="preserve"> de cuenta para realizar su pago por la </w:t>
      </w:r>
      <w:r w:rsidRPr="008C285B">
        <w:rPr>
          <w:rFonts w:ascii="AvantGarde Bk BT" w:hAnsi="AvantGarde Bk BT" w:cs="Arial"/>
          <w:color w:val="000000" w:themeColor="text1"/>
          <w:sz w:val="24"/>
          <w:szCs w:val="24"/>
        </w:rPr>
        <w:t>reproducción</w:t>
      </w:r>
      <w:r w:rsidR="00FD5FC3" w:rsidRPr="008C285B">
        <w:rPr>
          <w:rFonts w:ascii="AvantGarde Bk BT" w:hAnsi="AvantGarde Bk BT" w:cs="Arial"/>
          <w:color w:val="000000" w:themeColor="text1"/>
          <w:sz w:val="24"/>
          <w:szCs w:val="24"/>
        </w:rPr>
        <w:t xml:space="preserve"> de documentos. en un horario de 8:00 a 15:00 h</w:t>
      </w:r>
      <w:r>
        <w:rPr>
          <w:rFonts w:ascii="AvantGarde Bk BT" w:hAnsi="AvantGarde Bk BT" w:cs="Arial"/>
          <w:color w:val="000000" w:themeColor="text1"/>
          <w:sz w:val="24"/>
          <w:szCs w:val="24"/>
        </w:rPr>
        <w:t>o</w:t>
      </w:r>
      <w:r w:rsidR="00FD5FC3" w:rsidRPr="008C285B">
        <w:rPr>
          <w:rFonts w:ascii="AvantGarde Bk BT" w:hAnsi="AvantGarde Bk BT" w:cs="Arial"/>
          <w:color w:val="000000" w:themeColor="text1"/>
          <w:sz w:val="24"/>
          <w:szCs w:val="24"/>
        </w:rPr>
        <w:t>r</w:t>
      </w:r>
      <w:r>
        <w:rPr>
          <w:rFonts w:ascii="AvantGarde Bk BT" w:hAnsi="AvantGarde Bk BT" w:cs="Arial"/>
          <w:color w:val="000000" w:themeColor="text1"/>
          <w:sz w:val="24"/>
          <w:szCs w:val="24"/>
        </w:rPr>
        <w:t>a</w:t>
      </w:r>
      <w:r w:rsidR="00FD5FC3" w:rsidRPr="008C285B">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w:t>
      </w:r>
      <w:r w:rsidR="00FD5FC3" w:rsidRPr="008C285B">
        <w:rPr>
          <w:rFonts w:ascii="AvantGarde Bk BT" w:hAnsi="AvantGarde Bk BT" w:cs="Arial"/>
          <w:color w:val="000000" w:themeColor="text1"/>
          <w:sz w:val="24"/>
          <w:szCs w:val="24"/>
        </w:rPr>
        <w:t>de lunes a viernes</w:t>
      </w:r>
      <w:r>
        <w:rPr>
          <w:rFonts w:ascii="AvantGarde Bk BT" w:hAnsi="AvantGarde Bk BT" w:cs="Arial"/>
          <w:color w:val="000000" w:themeColor="text1"/>
          <w:sz w:val="24"/>
          <w:szCs w:val="24"/>
        </w:rPr>
        <w:t>.</w:t>
      </w:r>
      <w:r w:rsidR="00FD5FC3" w:rsidRPr="008C285B">
        <w:rPr>
          <w:rFonts w:ascii="AvantGarde Bk BT" w:hAnsi="AvantGarde Bk BT" w:cs="Arial"/>
          <w:color w:val="000000" w:themeColor="text1"/>
          <w:sz w:val="24"/>
          <w:szCs w:val="24"/>
        </w:rPr>
        <w:t xml:space="preserve"> </w:t>
      </w:r>
    </w:p>
    <w:p w14:paraId="17182FAA" w14:textId="77777777" w:rsidR="00541344" w:rsidRPr="001E2CFF" w:rsidRDefault="00541344" w:rsidP="00460DFB">
      <w:pPr>
        <w:pStyle w:val="corte4fondo"/>
        <w:tabs>
          <w:tab w:val="left" w:pos="567"/>
        </w:tabs>
        <w:ind w:firstLine="0"/>
        <w:rPr>
          <w:rFonts w:ascii="AvantGarde Bk BT" w:hAnsi="AvantGarde Bk BT" w:cs="Arial"/>
          <w:color w:val="000000" w:themeColor="text1"/>
          <w:sz w:val="24"/>
          <w:szCs w:val="24"/>
          <w:highlight w:val="yellow"/>
        </w:rPr>
      </w:pPr>
    </w:p>
    <w:p w14:paraId="23240C4D" w14:textId="38E44228" w:rsidR="007A71DB" w:rsidRDefault="007A71DB" w:rsidP="00FB2D2E">
      <w:pPr>
        <w:pStyle w:val="corte4fondo"/>
        <w:tabs>
          <w:tab w:val="left" w:pos="567"/>
        </w:tabs>
        <w:ind w:firstLine="680"/>
        <w:rPr>
          <w:rFonts w:ascii="AvantGarde Bk BT" w:hAnsi="AvantGarde Bk BT" w:cs="Arial"/>
          <w:color w:val="000000" w:themeColor="text1"/>
          <w:sz w:val="24"/>
          <w:szCs w:val="24"/>
        </w:rPr>
      </w:pPr>
      <w:r w:rsidRPr="00AA5B82">
        <w:rPr>
          <w:rFonts w:ascii="AvantGarde Bk BT" w:hAnsi="AvantGarde Bk BT" w:cs="Arial"/>
          <w:color w:val="000000" w:themeColor="text1"/>
          <w:sz w:val="24"/>
          <w:szCs w:val="24"/>
        </w:rPr>
        <w:t xml:space="preserve">En este contexto, resulta </w:t>
      </w:r>
      <w:r w:rsidR="008D1DA7" w:rsidRPr="00AA5B82">
        <w:rPr>
          <w:rFonts w:ascii="AvantGarde Bk BT" w:hAnsi="AvantGarde Bk BT" w:cs="Arial"/>
          <w:color w:val="000000" w:themeColor="text1"/>
          <w:sz w:val="24"/>
          <w:szCs w:val="24"/>
        </w:rPr>
        <w:t xml:space="preserve">dable señalar que </w:t>
      </w:r>
      <w:r w:rsidR="0073419E" w:rsidRPr="00AA5B82">
        <w:rPr>
          <w:rFonts w:ascii="AvantGarde Bk BT" w:hAnsi="AvantGarde Bk BT" w:cs="Arial"/>
          <w:color w:val="000000" w:themeColor="text1"/>
          <w:sz w:val="24"/>
          <w:szCs w:val="24"/>
        </w:rPr>
        <w:t>le asiste la razón al recurrente</w:t>
      </w:r>
      <w:r w:rsidR="008D1DA7" w:rsidRPr="00AA5B82">
        <w:rPr>
          <w:rFonts w:ascii="AvantGarde Bk BT" w:hAnsi="AvantGarde Bk BT" w:cs="Arial"/>
          <w:color w:val="000000" w:themeColor="text1"/>
          <w:sz w:val="24"/>
          <w:szCs w:val="24"/>
        </w:rPr>
        <w:t xml:space="preserve">, pues </w:t>
      </w:r>
      <w:r w:rsidR="00C962E9" w:rsidRPr="00AA5B82">
        <w:rPr>
          <w:rFonts w:ascii="AvantGarde Bk BT" w:hAnsi="AvantGarde Bk BT" w:cs="Arial"/>
          <w:color w:val="000000" w:themeColor="text1"/>
          <w:sz w:val="24"/>
          <w:szCs w:val="24"/>
        </w:rPr>
        <w:t xml:space="preserve">de conformidad con </w:t>
      </w:r>
      <w:r w:rsidR="0073419E" w:rsidRPr="00AA5B82">
        <w:rPr>
          <w:rFonts w:ascii="AvantGarde Bk BT" w:hAnsi="AvantGarde Bk BT" w:cs="Arial"/>
          <w:color w:val="000000" w:themeColor="text1"/>
          <w:sz w:val="24"/>
          <w:szCs w:val="24"/>
        </w:rPr>
        <w:t xml:space="preserve">los ordinales </w:t>
      </w:r>
      <w:r w:rsidR="00AA5B82" w:rsidRPr="00AA5B82">
        <w:rPr>
          <w:rFonts w:ascii="AvantGarde Bk BT" w:hAnsi="AvantGarde Bk BT" w:cs="Arial"/>
          <w:color w:val="000000" w:themeColor="text1"/>
          <w:sz w:val="24"/>
          <w:szCs w:val="24"/>
        </w:rPr>
        <w:t>151</w:t>
      </w:r>
      <w:r w:rsidR="00AA5B82" w:rsidRPr="00AA5B82">
        <w:rPr>
          <w:rFonts w:ascii="AvantGarde Bk BT" w:hAnsi="AvantGarde Bk BT" w:cs="Arial"/>
          <w:color w:val="000000" w:themeColor="text1"/>
          <w:sz w:val="24"/>
          <w:szCs w:val="24"/>
          <w:vertAlign w:val="superscript"/>
        </w:rPr>
        <w:footnoteReference w:id="1"/>
      </w:r>
      <w:r w:rsidR="00AA5B82" w:rsidRPr="00AA5B82">
        <w:rPr>
          <w:rFonts w:ascii="AvantGarde Bk BT" w:hAnsi="AvantGarde Bk BT" w:cs="Arial"/>
          <w:color w:val="000000" w:themeColor="text1"/>
          <w:sz w:val="24"/>
          <w:szCs w:val="24"/>
        </w:rPr>
        <w:t xml:space="preserve"> y 152</w:t>
      </w:r>
      <w:r w:rsidR="00AA5B82" w:rsidRPr="00AA5B82">
        <w:rPr>
          <w:rFonts w:ascii="AvantGarde Bk BT" w:hAnsi="AvantGarde Bk BT" w:cs="Arial"/>
          <w:color w:val="000000" w:themeColor="text1"/>
          <w:sz w:val="24"/>
          <w:szCs w:val="24"/>
          <w:vertAlign w:val="superscript"/>
        </w:rPr>
        <w:footnoteReference w:id="2"/>
      </w:r>
      <w:r w:rsidR="00AA5B82" w:rsidRPr="00AA5B82">
        <w:rPr>
          <w:rFonts w:ascii="AvantGarde Bk BT" w:hAnsi="AvantGarde Bk BT" w:cs="Arial"/>
          <w:color w:val="000000" w:themeColor="text1"/>
          <w:sz w:val="24"/>
          <w:szCs w:val="24"/>
        </w:rPr>
        <w:t xml:space="preserve"> de la Ley de Transparencia del Estado, </w:t>
      </w:r>
      <w:r w:rsidR="00AA5B82" w:rsidRPr="00AA5B82">
        <w:rPr>
          <w:rFonts w:ascii="AvantGarde Bk BT" w:hAnsi="AvantGarde Bk BT" w:cs="Arial"/>
          <w:color w:val="000000" w:themeColor="text1"/>
          <w:sz w:val="24"/>
          <w:szCs w:val="24"/>
        </w:rPr>
        <w:lastRenderedPageBreak/>
        <w:t xml:space="preserve">los sujetos obligados deberán otorgar acceso a los documentos que se encuentren en sus archivos o que estén obligados a documentar, sin </w:t>
      </w:r>
      <w:proofErr w:type="gramStart"/>
      <w:r w:rsidR="00AA5B82" w:rsidRPr="00AA5B82">
        <w:rPr>
          <w:rFonts w:ascii="AvantGarde Bk BT" w:hAnsi="AvantGarde Bk BT" w:cs="Arial"/>
          <w:color w:val="000000" w:themeColor="text1"/>
          <w:sz w:val="24"/>
          <w:szCs w:val="24"/>
        </w:rPr>
        <w:t>embargo</w:t>
      </w:r>
      <w:proofErr w:type="gramEnd"/>
      <w:r w:rsidR="00AA5B82" w:rsidRPr="00AA5B82">
        <w:rPr>
          <w:rFonts w:ascii="AvantGarde Bk BT" w:hAnsi="AvantGarde Bk BT" w:cs="Arial"/>
          <w:color w:val="000000" w:themeColor="text1"/>
          <w:sz w:val="24"/>
          <w:szCs w:val="24"/>
        </w:rPr>
        <w:t xml:space="preserve"> dicha información no debe ser procesada según las necesidades del particular, sino que, ésta debe ser entregada en la forma en que fue generada.</w:t>
      </w:r>
    </w:p>
    <w:p w14:paraId="27CAC6B0" w14:textId="77777777" w:rsidR="00BF611A" w:rsidRPr="00AA5B82" w:rsidRDefault="00BF611A" w:rsidP="00FB2D2E">
      <w:pPr>
        <w:pStyle w:val="corte4fondo"/>
        <w:tabs>
          <w:tab w:val="left" w:pos="567"/>
        </w:tabs>
        <w:ind w:firstLine="680"/>
        <w:rPr>
          <w:rFonts w:ascii="AvantGarde Bk BT" w:hAnsi="AvantGarde Bk BT" w:cs="Arial"/>
          <w:color w:val="000000" w:themeColor="text1"/>
          <w:sz w:val="24"/>
          <w:szCs w:val="24"/>
        </w:rPr>
      </w:pPr>
    </w:p>
    <w:p w14:paraId="6D240461" w14:textId="2935035D" w:rsidR="00AA5B82" w:rsidRDefault="004A4DB9" w:rsidP="00FB2D2E">
      <w:pPr>
        <w:pStyle w:val="corte4fondo"/>
        <w:tabs>
          <w:tab w:val="left" w:pos="567"/>
        </w:tabs>
        <w:ind w:firstLine="680"/>
        <w:rPr>
          <w:rFonts w:ascii="AvantGarde Bk BT" w:hAnsi="AvantGarde Bk BT" w:cs="Arial"/>
          <w:color w:val="000000" w:themeColor="text1"/>
          <w:sz w:val="24"/>
          <w:szCs w:val="24"/>
        </w:rPr>
      </w:pPr>
      <w:r w:rsidRPr="00FE56C8">
        <w:rPr>
          <w:rFonts w:ascii="AvantGarde Bk BT" w:hAnsi="AvantGarde Bk BT" w:cs="Arial"/>
          <w:color w:val="000000" w:themeColor="text1"/>
          <w:sz w:val="24"/>
          <w:szCs w:val="24"/>
        </w:rPr>
        <w:t xml:space="preserve">Por otro lado, </w:t>
      </w:r>
      <w:r w:rsidR="0047256C">
        <w:rPr>
          <w:rFonts w:ascii="AvantGarde Bk BT" w:hAnsi="AvantGarde Bk BT" w:cs="Arial"/>
          <w:color w:val="000000" w:themeColor="text1"/>
          <w:sz w:val="24"/>
          <w:szCs w:val="24"/>
        </w:rPr>
        <w:t xml:space="preserve">resulta necesario puntualizar que </w:t>
      </w:r>
      <w:r w:rsidR="0086126B">
        <w:rPr>
          <w:rFonts w:ascii="AvantGarde Bk BT" w:hAnsi="AvantGarde Bk BT" w:cs="Arial"/>
          <w:color w:val="000000" w:themeColor="text1"/>
          <w:sz w:val="24"/>
          <w:szCs w:val="24"/>
        </w:rPr>
        <w:t>la</w:t>
      </w:r>
      <w:r w:rsidR="005B1B2C" w:rsidRPr="00FE56C8">
        <w:rPr>
          <w:rFonts w:ascii="AvantGarde Bk BT" w:hAnsi="AvantGarde Bk BT" w:cs="Arial"/>
          <w:color w:val="000000" w:themeColor="text1"/>
          <w:sz w:val="24"/>
          <w:szCs w:val="24"/>
        </w:rPr>
        <w:t xml:space="preserve"> información </w:t>
      </w:r>
      <w:r w:rsidR="0086126B">
        <w:rPr>
          <w:rFonts w:ascii="AvantGarde Bk BT" w:hAnsi="AvantGarde Bk BT" w:cs="Arial"/>
          <w:color w:val="000000" w:themeColor="text1"/>
          <w:sz w:val="24"/>
          <w:szCs w:val="24"/>
        </w:rPr>
        <w:t xml:space="preserve">solicitada </w:t>
      </w:r>
      <w:r w:rsidR="005B1B2C" w:rsidRPr="00FE56C8">
        <w:rPr>
          <w:rFonts w:ascii="AvantGarde Bk BT" w:hAnsi="AvantGarde Bk BT" w:cs="Arial"/>
          <w:color w:val="000000" w:themeColor="text1"/>
          <w:sz w:val="24"/>
          <w:szCs w:val="24"/>
        </w:rPr>
        <w:t xml:space="preserve">se advierte que </w:t>
      </w:r>
      <w:r w:rsidR="00FE56C8">
        <w:rPr>
          <w:rFonts w:ascii="AvantGarde Bk BT" w:hAnsi="AvantGarde Bk BT" w:cs="Arial"/>
          <w:color w:val="000000" w:themeColor="text1"/>
          <w:sz w:val="24"/>
          <w:szCs w:val="24"/>
        </w:rPr>
        <w:t>é</w:t>
      </w:r>
      <w:r w:rsidR="005B1B2C" w:rsidRPr="00FE56C8">
        <w:rPr>
          <w:rFonts w:ascii="AvantGarde Bk BT" w:hAnsi="AvantGarde Bk BT" w:cs="Arial"/>
          <w:color w:val="000000" w:themeColor="text1"/>
          <w:sz w:val="24"/>
          <w:szCs w:val="24"/>
        </w:rPr>
        <w:t xml:space="preserve">sta encuadra en los supuestos del artículo 84, fracciones </w:t>
      </w:r>
      <w:r w:rsidR="00AA49A9" w:rsidRPr="00FE56C8">
        <w:rPr>
          <w:rFonts w:ascii="AvantGarde Bk BT" w:hAnsi="AvantGarde Bk BT" w:cs="Arial"/>
          <w:color w:val="000000" w:themeColor="text1"/>
          <w:sz w:val="24"/>
          <w:szCs w:val="24"/>
        </w:rPr>
        <w:t>IV y XX</w:t>
      </w:r>
      <w:r w:rsidR="00AA49A9" w:rsidRPr="00FE56C8">
        <w:rPr>
          <w:rStyle w:val="Refdenotaalpie"/>
          <w:rFonts w:ascii="AvantGarde Bk BT" w:hAnsi="AvantGarde Bk BT" w:cs="Arial"/>
          <w:color w:val="000000" w:themeColor="text1"/>
          <w:sz w:val="24"/>
          <w:szCs w:val="24"/>
        </w:rPr>
        <w:footnoteReference w:id="3"/>
      </w:r>
      <w:r w:rsidR="00FE56C8">
        <w:rPr>
          <w:rFonts w:ascii="AvantGarde Bk BT" w:hAnsi="AvantGarde Bk BT" w:cs="Arial"/>
          <w:color w:val="000000" w:themeColor="text1"/>
          <w:sz w:val="24"/>
          <w:szCs w:val="24"/>
        </w:rPr>
        <w:t xml:space="preserve">, pues se trata de </w:t>
      </w:r>
      <w:r w:rsidR="0086126B">
        <w:rPr>
          <w:rFonts w:ascii="AvantGarde Bk BT" w:hAnsi="AvantGarde Bk BT" w:cs="Arial"/>
          <w:color w:val="000000" w:themeColor="text1"/>
          <w:sz w:val="24"/>
          <w:szCs w:val="24"/>
        </w:rPr>
        <w:t xml:space="preserve">información pública de oficio, misma que </w:t>
      </w:r>
      <w:r w:rsidR="00BF611A">
        <w:rPr>
          <w:rFonts w:ascii="AvantGarde Bk BT" w:hAnsi="AvantGarde Bk BT" w:cs="Arial"/>
          <w:color w:val="000000" w:themeColor="text1"/>
          <w:sz w:val="24"/>
          <w:szCs w:val="24"/>
        </w:rPr>
        <w:t>al</w:t>
      </w:r>
      <w:r w:rsidR="0086126B">
        <w:rPr>
          <w:rFonts w:ascii="AvantGarde Bk BT" w:hAnsi="AvantGarde Bk BT" w:cs="Arial"/>
          <w:color w:val="000000" w:themeColor="text1"/>
          <w:sz w:val="24"/>
          <w:szCs w:val="24"/>
        </w:rPr>
        <w:t xml:space="preserve"> ser </w:t>
      </w:r>
      <w:r w:rsidR="00326F7D">
        <w:rPr>
          <w:rFonts w:ascii="AvantGarde Bk BT" w:hAnsi="AvantGarde Bk BT" w:cs="Arial"/>
          <w:color w:val="000000" w:themeColor="text1"/>
          <w:sz w:val="24"/>
          <w:szCs w:val="24"/>
        </w:rPr>
        <w:t>generada por el sujeto obligado</w:t>
      </w:r>
      <w:r w:rsidR="00BF611A">
        <w:rPr>
          <w:rFonts w:ascii="AvantGarde Bk BT" w:hAnsi="AvantGarde Bk BT" w:cs="Arial"/>
          <w:color w:val="000000" w:themeColor="text1"/>
          <w:sz w:val="24"/>
          <w:szCs w:val="24"/>
        </w:rPr>
        <w:t xml:space="preserve">, este debe de </w:t>
      </w:r>
      <w:r w:rsidR="00BF611A" w:rsidRPr="00BF611A">
        <w:rPr>
          <w:rFonts w:ascii="AvantGarde Bk BT" w:hAnsi="AvantGarde Bk BT" w:cs="Arial"/>
          <w:color w:val="000000" w:themeColor="text1"/>
          <w:sz w:val="24"/>
          <w:szCs w:val="24"/>
        </w:rPr>
        <w:t>publicarla en sus portales y mantenerla actualizada</w:t>
      </w:r>
      <w:r w:rsidR="00BF611A">
        <w:rPr>
          <w:rFonts w:ascii="AvantGarde Bk BT" w:hAnsi="AvantGarde Bk BT" w:cs="Arial"/>
          <w:color w:val="000000" w:themeColor="text1"/>
          <w:sz w:val="24"/>
          <w:szCs w:val="24"/>
        </w:rPr>
        <w:t xml:space="preserve"> </w:t>
      </w:r>
      <w:r w:rsidR="00326F7D">
        <w:rPr>
          <w:rFonts w:ascii="AvantGarde Bk BT" w:hAnsi="AvantGarde Bk BT" w:cs="Arial"/>
          <w:color w:val="000000" w:themeColor="text1"/>
          <w:sz w:val="24"/>
          <w:szCs w:val="24"/>
        </w:rPr>
        <w:t>periódicamente.</w:t>
      </w:r>
    </w:p>
    <w:p w14:paraId="71CECDD1" w14:textId="77777777" w:rsidR="00BF611A" w:rsidRDefault="00BF611A" w:rsidP="00FB2D2E">
      <w:pPr>
        <w:pStyle w:val="corte4fondo"/>
        <w:tabs>
          <w:tab w:val="left" w:pos="567"/>
        </w:tabs>
        <w:ind w:firstLine="680"/>
        <w:rPr>
          <w:rFonts w:ascii="AvantGarde Bk BT" w:hAnsi="AvantGarde Bk BT" w:cs="Arial"/>
          <w:color w:val="000000" w:themeColor="text1"/>
          <w:sz w:val="24"/>
          <w:szCs w:val="24"/>
        </w:rPr>
      </w:pPr>
    </w:p>
    <w:p w14:paraId="3235EBBD" w14:textId="6DA0084E" w:rsidR="00326F7D" w:rsidRPr="00FE56C8" w:rsidRDefault="00326F7D" w:rsidP="00FB2D2E">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las cosas, se colige que el sujeto obligado debió de acompañar a su respuesta los formatos correspondientes al </w:t>
      </w:r>
      <w:r w:rsidRPr="00FE56C8">
        <w:rPr>
          <w:rFonts w:ascii="AvantGarde Bk BT" w:hAnsi="AvantGarde Bk BT" w:cs="Arial"/>
          <w:color w:val="000000" w:themeColor="text1"/>
          <w:sz w:val="24"/>
          <w:szCs w:val="24"/>
        </w:rPr>
        <w:t>artículo 84, fracciones IV y XX</w:t>
      </w:r>
      <w:r>
        <w:rPr>
          <w:rFonts w:ascii="AvantGarde Bk BT" w:hAnsi="AvantGarde Bk BT" w:cs="Arial"/>
          <w:color w:val="000000" w:themeColor="text1"/>
          <w:sz w:val="24"/>
          <w:szCs w:val="24"/>
        </w:rPr>
        <w:t xml:space="preserve"> y no realizar una respuesta ad hoc</w:t>
      </w:r>
      <w:r w:rsidR="005840F5">
        <w:rPr>
          <w:rFonts w:ascii="AvantGarde Bk BT" w:hAnsi="AvantGarde Bk BT" w:cs="Arial"/>
          <w:color w:val="000000" w:themeColor="text1"/>
          <w:sz w:val="24"/>
          <w:szCs w:val="24"/>
        </w:rPr>
        <w:t>.</w:t>
      </w:r>
    </w:p>
    <w:p w14:paraId="4932A454" w14:textId="77777777" w:rsidR="00361DFB" w:rsidRPr="001E2CFF" w:rsidRDefault="00361DFB" w:rsidP="00BF611A">
      <w:pPr>
        <w:pStyle w:val="corte4fondo"/>
        <w:tabs>
          <w:tab w:val="left" w:pos="567"/>
        </w:tabs>
        <w:rPr>
          <w:rFonts w:ascii="AvantGarde Bk BT" w:hAnsi="AvantGarde Bk BT" w:cs="Arial"/>
          <w:color w:val="000000" w:themeColor="text1"/>
          <w:sz w:val="24"/>
          <w:szCs w:val="24"/>
          <w:highlight w:val="yellow"/>
        </w:rPr>
      </w:pPr>
    </w:p>
    <w:p w14:paraId="36D70255" w14:textId="2D051BD6" w:rsidR="00361DFB" w:rsidRPr="00BF611A" w:rsidRDefault="00F37A3D" w:rsidP="00F37A3D">
      <w:pPr>
        <w:pStyle w:val="corte4fondo"/>
        <w:tabs>
          <w:tab w:val="left" w:pos="567"/>
        </w:tabs>
        <w:rPr>
          <w:rFonts w:ascii="AvantGarde Bk BT" w:hAnsi="AvantGarde Bk BT" w:cs="Arial"/>
          <w:color w:val="000000" w:themeColor="text1"/>
          <w:sz w:val="24"/>
          <w:szCs w:val="24"/>
        </w:rPr>
      </w:pPr>
      <w:r w:rsidRPr="00BF611A">
        <w:rPr>
          <w:rFonts w:ascii="AvantGarde Bk BT" w:hAnsi="AvantGarde Bk BT" w:cs="Arial"/>
          <w:color w:val="000000" w:themeColor="text1"/>
          <w:sz w:val="24"/>
          <w:szCs w:val="24"/>
        </w:rPr>
        <w:t xml:space="preserve">Lo </w:t>
      </w:r>
      <w:r w:rsidR="00BF611A" w:rsidRPr="00BF611A">
        <w:rPr>
          <w:rFonts w:ascii="AvantGarde Bk BT" w:hAnsi="AvantGarde Bk BT" w:cs="Arial"/>
          <w:color w:val="000000" w:themeColor="text1"/>
          <w:sz w:val="24"/>
          <w:szCs w:val="24"/>
        </w:rPr>
        <w:t>antes expuesto</w:t>
      </w:r>
      <w:r w:rsidRPr="00BF611A">
        <w:rPr>
          <w:rFonts w:ascii="AvantGarde Bk BT" w:hAnsi="AvantGarde Bk BT" w:cs="Arial"/>
          <w:color w:val="000000" w:themeColor="text1"/>
          <w:sz w:val="24"/>
          <w:szCs w:val="24"/>
        </w:rPr>
        <w:t xml:space="preserve"> se r</w:t>
      </w:r>
      <w:r w:rsidR="00BF611A" w:rsidRPr="00BF611A">
        <w:rPr>
          <w:rFonts w:ascii="AvantGarde Bk BT" w:hAnsi="AvantGarde Bk BT" w:cs="Arial"/>
          <w:color w:val="000000" w:themeColor="text1"/>
          <w:sz w:val="24"/>
          <w:szCs w:val="24"/>
        </w:rPr>
        <w:t>obustece</w:t>
      </w:r>
      <w:r w:rsidRPr="00BF611A">
        <w:rPr>
          <w:rFonts w:ascii="AvantGarde Bk BT" w:hAnsi="AvantGarde Bk BT" w:cs="Arial"/>
          <w:color w:val="000000" w:themeColor="text1"/>
          <w:sz w:val="24"/>
          <w:szCs w:val="24"/>
        </w:rPr>
        <w:t xml:space="preserve"> con el acuerdo con el criterio 03/17 emitido por el INAI, </w:t>
      </w:r>
      <w:r w:rsidRPr="00BF611A">
        <w:rPr>
          <w:rFonts w:ascii="AvantGarde Bk BT" w:hAnsi="AvantGarde Bk BT" w:cs="Arial"/>
          <w:color w:val="000000" w:themeColor="text1"/>
          <w:sz w:val="24"/>
          <w:szCs w:val="24"/>
          <w:lang w:val="es-ES"/>
        </w:rPr>
        <w:t>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71814C38" w14:textId="77777777" w:rsidR="00F37A3D" w:rsidRPr="00BF611A" w:rsidRDefault="00F37A3D" w:rsidP="00F37A3D">
      <w:pPr>
        <w:pStyle w:val="corte4fondo"/>
        <w:tabs>
          <w:tab w:val="left" w:pos="567"/>
        </w:tabs>
        <w:rPr>
          <w:rFonts w:ascii="AvantGarde Bk BT" w:hAnsi="AvantGarde Bk BT" w:cs="Arial"/>
          <w:color w:val="000000" w:themeColor="text1"/>
          <w:sz w:val="24"/>
          <w:szCs w:val="24"/>
        </w:rPr>
      </w:pPr>
    </w:p>
    <w:p w14:paraId="0855FC47" w14:textId="77777777" w:rsidR="00F37A3D" w:rsidRPr="00BF611A" w:rsidRDefault="00F37A3D" w:rsidP="00F37A3D">
      <w:pPr>
        <w:pStyle w:val="corte4fondo"/>
        <w:tabs>
          <w:tab w:val="left" w:pos="567"/>
        </w:tabs>
        <w:ind w:left="680" w:firstLine="0"/>
        <w:rPr>
          <w:rFonts w:ascii="AvantGarde Bk BT" w:hAnsi="AvantGarde Bk BT" w:cs="Arial"/>
          <w:i/>
          <w:color w:val="000000" w:themeColor="text1"/>
          <w:sz w:val="22"/>
          <w:szCs w:val="22"/>
          <w:lang w:val="es-ES"/>
        </w:rPr>
      </w:pPr>
      <w:r w:rsidRPr="00BF611A">
        <w:rPr>
          <w:rFonts w:ascii="AvantGarde Bk BT" w:hAnsi="AvantGarde Bk BT" w:cs="Arial"/>
          <w:i/>
          <w:color w:val="000000" w:themeColor="text1"/>
          <w:sz w:val="22"/>
          <w:szCs w:val="22"/>
          <w:lang w:val="es-ES"/>
        </w:rPr>
        <w:t xml:space="preserve"> “</w:t>
      </w:r>
      <w:r w:rsidRPr="00BF611A">
        <w:rPr>
          <w:rFonts w:ascii="AvantGarde Bk BT" w:hAnsi="AvantGarde Bk BT" w:cs="Arial"/>
          <w:b/>
          <w:i/>
          <w:color w:val="000000" w:themeColor="text1"/>
          <w:sz w:val="22"/>
          <w:szCs w:val="22"/>
          <w:lang w:val="es-ES"/>
        </w:rPr>
        <w:t>No existe obligación de elaborar documentos ad hoc para atender las solicitudes de acceso a la información.</w:t>
      </w:r>
      <w:r w:rsidRPr="00BF611A">
        <w:rPr>
          <w:rFonts w:ascii="AvantGarde Bk BT" w:hAnsi="AvantGarde Bk BT" w:cs="Arial"/>
          <w:i/>
          <w:color w:val="000000" w:themeColor="text1"/>
          <w:sz w:val="22"/>
          <w:szCs w:val="22"/>
          <w:lang w:val="es-ES"/>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65BBF40D" w14:textId="77777777" w:rsidR="00562569" w:rsidRPr="001E2CFF" w:rsidRDefault="00562569" w:rsidP="00F37A3D">
      <w:pPr>
        <w:pStyle w:val="corte4fondo"/>
        <w:tabs>
          <w:tab w:val="left" w:pos="567"/>
        </w:tabs>
        <w:ind w:left="680" w:firstLine="0"/>
        <w:rPr>
          <w:rFonts w:ascii="AvantGarde Bk BT" w:hAnsi="AvantGarde Bk BT" w:cs="Arial"/>
          <w:i/>
          <w:color w:val="000000" w:themeColor="text1"/>
          <w:sz w:val="22"/>
          <w:szCs w:val="22"/>
          <w:highlight w:val="yellow"/>
        </w:rPr>
      </w:pPr>
    </w:p>
    <w:p w14:paraId="59EBF003" w14:textId="77777777" w:rsidR="00F938D5" w:rsidRPr="00F37A3D" w:rsidRDefault="00F938D5" w:rsidP="00F37A3D">
      <w:pPr>
        <w:pStyle w:val="corte4fondo"/>
        <w:tabs>
          <w:tab w:val="left" w:pos="567"/>
        </w:tabs>
        <w:ind w:left="680" w:firstLine="0"/>
        <w:rPr>
          <w:rFonts w:ascii="AvantGarde Bk BT" w:hAnsi="AvantGarde Bk BT" w:cs="Arial"/>
          <w:i/>
          <w:color w:val="000000" w:themeColor="text1"/>
          <w:sz w:val="22"/>
          <w:szCs w:val="22"/>
        </w:rPr>
      </w:pPr>
    </w:p>
    <w:p w14:paraId="4B638F70"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14:paraId="4582883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BAF84BC"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14:paraId="5783FE55"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7DC0DB24" w14:textId="07380DF2" w:rsidR="00250873" w:rsidRDefault="00250873" w:rsidP="00A124AA">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w:t>
      </w:r>
      <w:r w:rsidR="00A124AA">
        <w:rPr>
          <w:rFonts w:ascii="AvantGarde Bk BT" w:hAnsi="AvantGarde Bk BT" w:cs="Arial"/>
          <w:color w:val="000000" w:themeColor="text1"/>
          <w:sz w:val="24"/>
          <w:szCs w:val="24"/>
        </w:rPr>
        <w:t xml:space="preserve">los formatos de la Plataforma Nacional de Transparencia correspondientes a las fracciones </w:t>
      </w:r>
      <w:r w:rsidR="00C511D9" w:rsidRPr="00FE56C8">
        <w:rPr>
          <w:rFonts w:ascii="AvantGarde Bk BT" w:hAnsi="AvantGarde Bk BT" w:cs="Arial"/>
          <w:color w:val="000000" w:themeColor="text1"/>
          <w:sz w:val="24"/>
          <w:szCs w:val="24"/>
        </w:rPr>
        <w:t>IV y XX</w:t>
      </w:r>
      <w:r w:rsidR="00C511D9">
        <w:rPr>
          <w:rFonts w:ascii="AvantGarde Bk BT" w:hAnsi="AvantGarde Bk BT" w:cs="Arial"/>
          <w:color w:val="000000" w:themeColor="text1"/>
          <w:sz w:val="24"/>
          <w:szCs w:val="24"/>
        </w:rPr>
        <w:t xml:space="preserve"> </w:t>
      </w:r>
      <w:r w:rsidR="00A124AA">
        <w:rPr>
          <w:rFonts w:ascii="AvantGarde Bk BT" w:hAnsi="AvantGarde Bk BT" w:cs="Arial"/>
          <w:color w:val="000000" w:themeColor="text1"/>
          <w:sz w:val="24"/>
          <w:szCs w:val="24"/>
        </w:rPr>
        <w:t>del artículo 84, de los que se desprende la información peticionada</w:t>
      </w:r>
      <w:r w:rsidR="003125CA">
        <w:rPr>
          <w:rFonts w:ascii="AvantGarde Bk BT" w:hAnsi="AvantGarde Bk BT" w:cs="Arial"/>
          <w:color w:val="000000" w:themeColor="text1"/>
          <w:sz w:val="24"/>
          <w:szCs w:val="24"/>
        </w:rPr>
        <w:t>.</w:t>
      </w:r>
      <w:r w:rsidR="00A124AA">
        <w:rPr>
          <w:rFonts w:ascii="AvantGarde Bk BT" w:hAnsi="AvantGarde Bk BT" w:cs="Arial"/>
          <w:color w:val="000000" w:themeColor="text1"/>
          <w:sz w:val="24"/>
          <w:szCs w:val="24"/>
        </w:rPr>
        <w:t xml:space="preserve"> </w:t>
      </w:r>
    </w:p>
    <w:p w14:paraId="6AA3F33B" w14:textId="0C7BC214" w:rsidR="00A124AA" w:rsidRDefault="00A124AA" w:rsidP="00A124AA">
      <w:pPr>
        <w:pStyle w:val="corte4fondo"/>
        <w:tabs>
          <w:tab w:val="left" w:pos="567"/>
        </w:tabs>
        <w:ind w:left="680" w:firstLine="0"/>
        <w:rPr>
          <w:rFonts w:ascii="AvantGarde Bk BT" w:hAnsi="AvantGarde Bk BT" w:cs="Arial"/>
          <w:color w:val="000000" w:themeColor="text1"/>
          <w:sz w:val="24"/>
          <w:szCs w:val="24"/>
        </w:rPr>
      </w:pPr>
    </w:p>
    <w:p w14:paraId="02D11F7C" w14:textId="77777777" w:rsidR="003125CA" w:rsidRPr="007C5605" w:rsidRDefault="003125CA" w:rsidP="00A124AA">
      <w:pPr>
        <w:pStyle w:val="corte4fondo"/>
        <w:tabs>
          <w:tab w:val="left" w:pos="567"/>
        </w:tabs>
        <w:ind w:left="680" w:firstLine="0"/>
        <w:rPr>
          <w:rFonts w:ascii="AvantGarde Bk BT" w:hAnsi="AvantGarde Bk BT" w:cs="Arial"/>
          <w:color w:val="000000" w:themeColor="text1"/>
          <w:sz w:val="24"/>
          <w:szCs w:val="24"/>
        </w:rPr>
      </w:pPr>
    </w:p>
    <w:p w14:paraId="2EB701B7"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6.2. Modalidad de la información.</w:t>
      </w:r>
    </w:p>
    <w:p w14:paraId="3DC996CF" w14:textId="77777777"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14:paraId="79AB480E" w14:textId="01D91DF9" w:rsidR="00250873" w:rsidRDefault="00250873" w:rsidP="004B0E1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w:t>
      </w:r>
      <w:r w:rsidR="003125CA">
        <w:rPr>
          <w:rFonts w:ascii="AvantGarde Bk BT" w:hAnsi="AvantGarde Bk BT" w:cs="Arial"/>
          <w:color w:val="000000" w:themeColor="text1"/>
          <w:sz w:val="24"/>
          <w:szCs w:val="24"/>
        </w:rPr>
        <w:t xml:space="preserve">presentó su solicitud de información a través de </w:t>
      </w:r>
      <w:r w:rsidR="003125CA" w:rsidRPr="007C5605">
        <w:rPr>
          <w:rFonts w:ascii="AvantGarde Bk BT" w:hAnsi="AvantGarde Bk BT" w:cs="Arial"/>
          <w:color w:val="000000" w:themeColor="text1"/>
          <w:sz w:val="24"/>
          <w:szCs w:val="24"/>
        </w:rPr>
        <w:t>la Plataforma Nacional de Transparencia San Luis Potosí</w:t>
      </w:r>
      <w:r w:rsidR="003125CA">
        <w:rPr>
          <w:rFonts w:ascii="AvantGarde Bk BT" w:hAnsi="AvantGarde Bk BT" w:cs="Arial"/>
          <w:color w:val="000000" w:themeColor="text1"/>
          <w:sz w:val="24"/>
          <w:szCs w:val="24"/>
        </w:rPr>
        <w:t xml:space="preserve">, </w:t>
      </w:r>
      <w:r w:rsidR="004B0E10">
        <w:rPr>
          <w:rFonts w:ascii="AvantGarde Bk BT" w:hAnsi="AvantGarde Bk BT" w:cs="Arial"/>
          <w:color w:val="000000" w:themeColor="text1"/>
          <w:sz w:val="24"/>
          <w:szCs w:val="24"/>
        </w:rPr>
        <w:t xml:space="preserve">la nueva respuesta debe ser otorgada por medio </w:t>
      </w:r>
      <w:proofErr w:type="gramStart"/>
      <w:r w:rsidR="004B0E10">
        <w:rPr>
          <w:rFonts w:ascii="AvantGarde Bk BT" w:hAnsi="AvantGarde Bk BT" w:cs="Arial"/>
          <w:color w:val="000000" w:themeColor="text1"/>
          <w:sz w:val="24"/>
          <w:szCs w:val="24"/>
        </w:rPr>
        <w:t>del dicha plataforma</w:t>
      </w:r>
      <w:proofErr w:type="gramEnd"/>
      <w:r w:rsidR="004B0E10">
        <w:rPr>
          <w:rFonts w:ascii="AvantGarde Bk BT" w:hAnsi="AvantGarde Bk BT" w:cs="Arial"/>
          <w:color w:val="000000" w:themeColor="text1"/>
          <w:sz w:val="24"/>
          <w:szCs w:val="24"/>
        </w:rPr>
        <w:t xml:space="preserve">; sin embargo dada la imposibilidad de que </w:t>
      </w:r>
      <w:r w:rsidRPr="007C5605">
        <w:rPr>
          <w:rFonts w:ascii="AvantGarde Bk BT" w:hAnsi="AvantGarde Bk BT" w:cs="Arial"/>
          <w:color w:val="000000" w:themeColor="text1"/>
          <w:sz w:val="24"/>
          <w:szCs w:val="24"/>
        </w:rPr>
        <w:t xml:space="preserve">la autoridad proporcione la información solicitada </w:t>
      </w:r>
      <w:r w:rsidR="004B0E10">
        <w:rPr>
          <w:rFonts w:ascii="AvantGarde Bk BT" w:hAnsi="AvantGarde Bk BT" w:cs="Arial"/>
          <w:color w:val="000000" w:themeColor="text1"/>
          <w:sz w:val="24"/>
          <w:szCs w:val="24"/>
        </w:rPr>
        <w:t>por ese medio</w:t>
      </w:r>
      <w:r w:rsidRPr="007C5605">
        <w:rPr>
          <w:rFonts w:ascii="AvantGarde Bk BT" w:hAnsi="AvantGarde Bk BT" w:cs="Arial"/>
          <w:color w:val="000000" w:themeColor="text1"/>
          <w:sz w:val="24"/>
          <w:szCs w:val="24"/>
        </w:rPr>
        <w:t xml:space="preserve">, ésta deberá hacerlo a través del correo electrónico señalado por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14:paraId="3AF83E84" w14:textId="77777777"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14:paraId="60832A7D"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14:paraId="2301E3C4"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14:paraId="1A8B8E54"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14:paraId="76DFE1DD" w14:textId="77777777" w:rsidR="00250873" w:rsidRDefault="00250873" w:rsidP="00250873">
      <w:pPr>
        <w:pStyle w:val="corte4fondo"/>
        <w:tabs>
          <w:tab w:val="left" w:pos="567"/>
        </w:tabs>
        <w:rPr>
          <w:rFonts w:ascii="AvantGarde Bk BT" w:hAnsi="AvantGarde Bk BT" w:cs="Arial"/>
          <w:color w:val="000000" w:themeColor="text1"/>
          <w:sz w:val="24"/>
          <w:szCs w:val="24"/>
        </w:rPr>
      </w:pPr>
    </w:p>
    <w:p w14:paraId="05E8C1B7" w14:textId="77777777"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14:paraId="4D5C48A5" w14:textId="77777777"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14:paraId="685BC080" w14:textId="77777777"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14:paraId="22F4D12F" w14:textId="77777777" w:rsidR="00684218" w:rsidRDefault="00684218" w:rsidP="00250873">
      <w:pPr>
        <w:pStyle w:val="corte4fondo"/>
        <w:tabs>
          <w:tab w:val="left" w:pos="567"/>
        </w:tabs>
        <w:rPr>
          <w:rFonts w:ascii="AvantGarde Bk BT" w:hAnsi="AvantGarde Bk BT" w:cs="Arial"/>
          <w:color w:val="000000" w:themeColor="text1"/>
          <w:sz w:val="24"/>
          <w:szCs w:val="24"/>
        </w:rPr>
      </w:pPr>
    </w:p>
    <w:p w14:paraId="2509B405" w14:textId="77777777" w:rsidR="00684218" w:rsidRP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lastRenderedPageBreak/>
        <w:t>6.5. Medio de impugnación.</w:t>
      </w:r>
    </w:p>
    <w:p w14:paraId="004BE349" w14:textId="77777777" w:rsidR="003358EE" w:rsidRDefault="00684218" w:rsidP="003358EE">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14:paraId="7A5B1539" w14:textId="77777777" w:rsidR="003358EE" w:rsidRDefault="003358EE" w:rsidP="003358EE">
      <w:pPr>
        <w:pStyle w:val="corte4fondo"/>
        <w:tabs>
          <w:tab w:val="left" w:pos="567"/>
        </w:tabs>
        <w:rPr>
          <w:rFonts w:ascii="AvantGarde Bk BT" w:hAnsi="AvantGarde Bk BT" w:cs="Arial"/>
          <w:color w:val="000000" w:themeColor="text1"/>
          <w:sz w:val="24"/>
          <w:szCs w:val="24"/>
        </w:rPr>
      </w:pPr>
    </w:p>
    <w:p w14:paraId="134A2445" w14:textId="77777777" w:rsidR="003358EE" w:rsidRPr="003358EE" w:rsidRDefault="003358EE" w:rsidP="003358EE">
      <w:pPr>
        <w:pStyle w:val="corte4fondo"/>
        <w:tabs>
          <w:tab w:val="left" w:pos="567"/>
        </w:tabs>
        <w:rPr>
          <w:rFonts w:ascii="AvantGarde Bk BT" w:hAnsi="AvantGarde Bk BT" w:cs="Arial"/>
          <w:color w:val="000000" w:themeColor="text1"/>
          <w:sz w:val="24"/>
          <w:szCs w:val="24"/>
        </w:rPr>
      </w:pPr>
    </w:p>
    <w:p w14:paraId="1E5E36F9" w14:textId="77777777"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14:paraId="1F6FA203" w14:textId="77777777" w:rsidR="003358EE" w:rsidRDefault="003358EE" w:rsidP="00250873">
      <w:pPr>
        <w:pStyle w:val="corte4fondo"/>
        <w:tabs>
          <w:tab w:val="left" w:pos="567"/>
        </w:tabs>
        <w:jc w:val="center"/>
        <w:rPr>
          <w:rFonts w:ascii="AvantGarde Bk BT" w:hAnsi="AvantGarde Bk BT" w:cs="Arial"/>
          <w:b/>
          <w:color w:val="000000" w:themeColor="text1"/>
          <w:sz w:val="24"/>
          <w:szCs w:val="24"/>
        </w:rPr>
      </w:pPr>
    </w:p>
    <w:p w14:paraId="18A6FF5F" w14:textId="77777777"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14:paraId="599F8E6A"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14:paraId="59276D78"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589F8330"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14:paraId="7A78A62B"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018BC8BE"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14:paraId="6AA0E415" w14:textId="77777777" w:rsidR="00250873" w:rsidRPr="007C5605" w:rsidRDefault="00250873" w:rsidP="00250873">
      <w:pPr>
        <w:pStyle w:val="corte4fondo"/>
        <w:tabs>
          <w:tab w:val="left" w:pos="567"/>
        </w:tabs>
        <w:rPr>
          <w:rFonts w:ascii="AvantGarde Bk BT" w:hAnsi="AvantGarde Bk BT" w:cs="Arial"/>
          <w:color w:val="000000" w:themeColor="text1"/>
          <w:sz w:val="24"/>
          <w:szCs w:val="24"/>
        </w:rPr>
      </w:pPr>
    </w:p>
    <w:p w14:paraId="395AE946" w14:textId="5CAE0FF5"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4B0E10">
        <w:rPr>
          <w:rFonts w:ascii="AvantGarde Bk BT" w:hAnsi="AvantGarde Bk BT"/>
          <w:color w:val="000000" w:themeColor="text1"/>
          <w:sz w:val="24"/>
          <w:szCs w:val="24"/>
        </w:rPr>
        <w:t>13 trece de noviembre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14:paraId="6FB3FA18" w14:textId="77777777" w:rsidR="003358EE" w:rsidRDefault="003358EE" w:rsidP="003358EE">
      <w:pPr>
        <w:pStyle w:val="corte4fondo"/>
        <w:tabs>
          <w:tab w:val="left" w:pos="567"/>
        </w:tabs>
        <w:rPr>
          <w:rFonts w:ascii="AvantGarde Bk BT" w:hAnsi="AvantGarde Bk BT"/>
          <w:color w:val="000000" w:themeColor="text1"/>
          <w:sz w:val="24"/>
          <w:szCs w:val="24"/>
        </w:rPr>
      </w:pPr>
    </w:p>
    <w:p w14:paraId="668E587D" w14:textId="77777777" w:rsidR="003358EE" w:rsidRDefault="003358EE" w:rsidP="003358EE">
      <w:pPr>
        <w:pStyle w:val="corte4fondo"/>
        <w:tabs>
          <w:tab w:val="left" w:pos="567"/>
        </w:tabs>
        <w:rPr>
          <w:rFonts w:ascii="AvantGarde Bk BT" w:hAnsi="AvantGarde Bk BT"/>
          <w:color w:val="000000" w:themeColor="text1"/>
          <w:sz w:val="24"/>
          <w:szCs w:val="24"/>
        </w:rPr>
      </w:pPr>
    </w:p>
    <w:p w14:paraId="7DE5914B" w14:textId="77777777" w:rsidR="003358EE" w:rsidRDefault="003358EE" w:rsidP="003358EE">
      <w:pPr>
        <w:pStyle w:val="corte4fondo"/>
        <w:tabs>
          <w:tab w:val="left" w:pos="567"/>
        </w:tabs>
        <w:rPr>
          <w:rFonts w:ascii="AvantGarde Bk BT" w:hAnsi="AvantGarde Bk BT"/>
          <w:color w:val="000000" w:themeColor="text1"/>
          <w:sz w:val="24"/>
          <w:szCs w:val="24"/>
        </w:rPr>
      </w:pPr>
    </w:p>
    <w:p w14:paraId="6B03DAF0" w14:textId="77777777"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14:paraId="0DF30A39" w14:textId="77777777" w:rsidR="00DF5FF4" w:rsidRPr="003358EE" w:rsidRDefault="00DF5FF4" w:rsidP="009E4194">
      <w:pPr>
        <w:pStyle w:val="NormalWeb"/>
        <w:jc w:val="both"/>
        <w:rPr>
          <w:rFonts w:ascii="AvantGarde Bk BT" w:hAnsi="AvantGarde Bk BT" w:cs="Arial"/>
          <w:b/>
          <w:color w:val="000000" w:themeColor="text1"/>
          <w:lang w:val="es-MX"/>
        </w:rPr>
      </w:pPr>
    </w:p>
    <w:p w14:paraId="3FDBE8E0" w14:textId="77777777"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14:paraId="7281ADBE" w14:textId="5553D1A1" w:rsidR="003358EE" w:rsidRDefault="003358EE" w:rsidP="003358EE">
      <w:pPr>
        <w:pStyle w:val="NormalWeb"/>
        <w:jc w:val="center"/>
        <w:rPr>
          <w:rFonts w:ascii="AvantGarde Bk BT" w:hAnsi="AvantGarde Bk BT" w:cs="Arial"/>
          <w:b/>
          <w:color w:val="000000" w:themeColor="text1"/>
          <w:lang w:val="es-MX"/>
        </w:rPr>
      </w:pPr>
    </w:p>
    <w:p w14:paraId="0B9DEADA" w14:textId="44476D1C" w:rsidR="004B0E10" w:rsidRDefault="004B0E10" w:rsidP="003358EE">
      <w:pPr>
        <w:pStyle w:val="NormalWeb"/>
        <w:jc w:val="center"/>
        <w:rPr>
          <w:rFonts w:ascii="AvantGarde Bk BT" w:hAnsi="AvantGarde Bk BT" w:cs="Arial"/>
          <w:b/>
          <w:color w:val="000000" w:themeColor="text1"/>
          <w:lang w:val="es-MX"/>
        </w:rPr>
      </w:pPr>
    </w:p>
    <w:p w14:paraId="0331A2B1" w14:textId="77777777" w:rsidR="004B0E10" w:rsidRPr="003358EE" w:rsidRDefault="004B0E10" w:rsidP="003358EE">
      <w:pPr>
        <w:pStyle w:val="NormalWeb"/>
        <w:jc w:val="center"/>
        <w:rPr>
          <w:rFonts w:ascii="AvantGarde Bk BT" w:hAnsi="AvantGarde Bk BT" w:cs="Arial"/>
          <w:b/>
          <w:color w:val="000000" w:themeColor="text1"/>
          <w:lang w:val="es-MX"/>
        </w:rPr>
      </w:pPr>
    </w:p>
    <w:p w14:paraId="73F34017" w14:textId="77777777"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14:paraId="55EEAC1D" w14:textId="77777777" w:rsidR="009E4194" w:rsidRPr="003358EE" w:rsidRDefault="009E4194" w:rsidP="009E4194">
      <w:pPr>
        <w:pStyle w:val="NormalWeb"/>
        <w:rPr>
          <w:rFonts w:ascii="AvantGarde Bk BT" w:hAnsi="AvantGarde Bk BT" w:cs="Arial"/>
          <w:b/>
          <w:color w:val="000000" w:themeColor="text1"/>
          <w:lang w:val="es-MX"/>
        </w:rPr>
      </w:pPr>
    </w:p>
    <w:p w14:paraId="404DB4D1" w14:textId="223B19C6" w:rsidR="009E4194" w:rsidRDefault="009E4194" w:rsidP="009E4194">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14:paraId="5058809F" w14:textId="77777777" w:rsidR="004B0E10" w:rsidRPr="003358EE" w:rsidRDefault="004B0E10" w:rsidP="009E4194">
      <w:pPr>
        <w:pStyle w:val="NormalWeb"/>
        <w:jc w:val="center"/>
        <w:rPr>
          <w:rFonts w:ascii="AvantGarde Bk BT" w:hAnsi="AvantGarde Bk BT" w:cs="Arial"/>
          <w:color w:val="000000" w:themeColor="text1"/>
          <w:lang w:val="es-MX"/>
        </w:rPr>
      </w:pPr>
    </w:p>
    <w:p w14:paraId="4894DE58" w14:textId="77777777" w:rsidR="004B0E10" w:rsidRPr="001314EC" w:rsidRDefault="004B0E10" w:rsidP="004B0E10">
      <w:pPr>
        <w:autoSpaceDE w:val="0"/>
        <w:autoSpaceDN w:val="0"/>
        <w:adjustRightInd w:val="0"/>
        <w:spacing w:after="0" w:line="480" w:lineRule="auto"/>
        <w:jc w:val="both"/>
        <w:rPr>
          <w:rFonts w:ascii="AvantGarde Bk BT" w:hAnsi="AvantGarde Bk BT" w:cs="Arial"/>
          <w:i/>
          <w:color w:val="000000" w:themeColor="text1"/>
          <w:sz w:val="18"/>
          <w:szCs w:val="14"/>
          <w:vertAlign w:val="superscript"/>
        </w:rPr>
      </w:pPr>
      <w:r w:rsidRPr="001314EC">
        <w:rPr>
          <w:rFonts w:ascii="AvantGarde Bk BT" w:hAnsi="AvantGarde Bk BT" w:cs="Arial"/>
          <w:i/>
          <w:color w:val="000000" w:themeColor="text1"/>
          <w:sz w:val="18"/>
          <w:szCs w:val="14"/>
          <w:vertAlign w:val="superscript"/>
        </w:rPr>
        <w:t>PRT</w:t>
      </w:r>
      <w:r>
        <w:rPr>
          <w:rFonts w:ascii="AvantGarde Bk BT" w:hAnsi="AvantGarde Bk BT" w:cs="Arial"/>
          <w:i/>
          <w:color w:val="000000" w:themeColor="text1"/>
          <w:sz w:val="18"/>
          <w:szCs w:val="14"/>
          <w:vertAlign w:val="superscript"/>
        </w:rPr>
        <w:t>.</w:t>
      </w:r>
    </w:p>
    <w:p w14:paraId="55189F01" w14:textId="77777777" w:rsidR="004B0E10" w:rsidRDefault="004B0E10" w:rsidP="004B0E10">
      <w:pPr>
        <w:autoSpaceDE w:val="0"/>
        <w:autoSpaceDN w:val="0"/>
        <w:adjustRightInd w:val="0"/>
        <w:spacing w:after="0" w:line="240" w:lineRule="auto"/>
        <w:jc w:val="both"/>
        <w:rPr>
          <w:rFonts w:ascii="AvantGarde Bk BT" w:hAnsi="AvantGarde Bk BT" w:cs="Arial"/>
          <w:color w:val="000000" w:themeColor="text1"/>
          <w:sz w:val="14"/>
          <w:szCs w:val="14"/>
        </w:rPr>
      </w:pPr>
    </w:p>
    <w:p w14:paraId="7D515EDE" w14:textId="77777777" w:rsidR="004B0E10" w:rsidRDefault="004B0E10" w:rsidP="004B0E10">
      <w:pPr>
        <w:autoSpaceDE w:val="0"/>
        <w:autoSpaceDN w:val="0"/>
        <w:adjustRightInd w:val="0"/>
        <w:spacing w:after="0" w:line="240" w:lineRule="auto"/>
        <w:jc w:val="both"/>
        <w:rPr>
          <w:rFonts w:ascii="AvantGarde Bk BT" w:hAnsi="AvantGarde Bk BT" w:cs="Arial"/>
          <w:color w:val="000000" w:themeColor="text1"/>
          <w:sz w:val="14"/>
          <w:szCs w:val="14"/>
        </w:rPr>
      </w:pPr>
    </w:p>
    <w:p w14:paraId="1222AF70" w14:textId="65AE2C3C" w:rsidR="004B0E10" w:rsidRPr="004C15C0" w:rsidRDefault="004B0E10" w:rsidP="004B0E10">
      <w:pPr>
        <w:autoSpaceDE w:val="0"/>
        <w:autoSpaceDN w:val="0"/>
        <w:adjustRightInd w:val="0"/>
        <w:spacing w:after="0" w:line="24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corresponden a la resolución dictada por el Pleno de la Comisión Estatal de Garantía de Acceso a la Información Pública de San Luis Potosí en sesión extraordinaria de 13 trece de noviembre de 2018 dos mil dieciocho, dentro de los autos del recurso de revisión RR-6</w:t>
      </w:r>
      <w:r w:rsidR="00216353">
        <w:rPr>
          <w:rFonts w:ascii="AvantGarde Bk BT" w:hAnsi="AvantGarde Bk BT" w:cs="Arial"/>
          <w:color w:val="000000" w:themeColor="text1"/>
          <w:sz w:val="14"/>
          <w:szCs w:val="14"/>
        </w:rPr>
        <w:t>6</w:t>
      </w:r>
      <w:bookmarkStart w:id="1" w:name="_GoBack"/>
      <w:bookmarkEnd w:id="1"/>
      <w:r w:rsidR="00B24B0B">
        <w:rPr>
          <w:rFonts w:ascii="AvantGarde Bk BT" w:hAnsi="AvantGarde Bk BT" w:cs="Arial"/>
          <w:color w:val="000000" w:themeColor="text1"/>
          <w:sz w:val="14"/>
          <w:szCs w:val="14"/>
        </w:rPr>
        <w:t>1</w:t>
      </w:r>
      <w:r>
        <w:rPr>
          <w:rFonts w:ascii="AvantGarde Bk BT" w:hAnsi="AvantGarde Bk BT" w:cs="Arial"/>
          <w:color w:val="000000" w:themeColor="text1"/>
          <w:sz w:val="14"/>
          <w:szCs w:val="14"/>
        </w:rPr>
        <w:t>/2018-1 PLATAFORMA.)</w:t>
      </w:r>
    </w:p>
    <w:p w14:paraId="001E9F6E" w14:textId="3ABCD06D" w:rsidR="00FC38F9" w:rsidRDefault="00FC38F9" w:rsidP="000E3219">
      <w:pPr>
        <w:autoSpaceDE w:val="0"/>
        <w:autoSpaceDN w:val="0"/>
        <w:adjustRightInd w:val="0"/>
        <w:spacing w:after="0" w:line="480" w:lineRule="auto"/>
        <w:jc w:val="both"/>
        <w:rPr>
          <w:rFonts w:ascii="AvantGarde Bk BT" w:hAnsi="AvantGarde Bk BT" w:cs="Arial"/>
          <w:color w:val="000000" w:themeColor="text1"/>
          <w:sz w:val="14"/>
          <w:szCs w:val="14"/>
        </w:rPr>
      </w:pPr>
    </w:p>
    <w:p w14:paraId="31D6E8D9" w14:textId="77777777"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8"/>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2A24F" w14:textId="77777777" w:rsidR="00D400E1" w:rsidRDefault="00D400E1" w:rsidP="003864ED">
      <w:pPr>
        <w:spacing w:after="0" w:line="240" w:lineRule="auto"/>
      </w:pPr>
      <w:r>
        <w:separator/>
      </w:r>
    </w:p>
  </w:endnote>
  <w:endnote w:type="continuationSeparator" w:id="0">
    <w:p w14:paraId="689D2675" w14:textId="77777777" w:rsidR="00D400E1" w:rsidRDefault="00D400E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FD1D7" w14:textId="77777777" w:rsidR="00D400E1" w:rsidRDefault="00D400E1" w:rsidP="003864ED">
      <w:pPr>
        <w:spacing w:after="0" w:line="240" w:lineRule="auto"/>
      </w:pPr>
      <w:r>
        <w:separator/>
      </w:r>
    </w:p>
  </w:footnote>
  <w:footnote w:type="continuationSeparator" w:id="0">
    <w:p w14:paraId="07701C81" w14:textId="77777777" w:rsidR="00D400E1" w:rsidRDefault="00D400E1" w:rsidP="003864ED">
      <w:pPr>
        <w:spacing w:after="0" w:line="240" w:lineRule="auto"/>
      </w:pPr>
      <w:r>
        <w:continuationSeparator/>
      </w:r>
    </w:p>
  </w:footnote>
  <w:footnote w:id="1">
    <w:p w14:paraId="7E19751F" w14:textId="77777777" w:rsidR="00AA5B82" w:rsidRDefault="00AA5B82" w:rsidP="00AA5B82">
      <w:pPr>
        <w:pStyle w:val="Textonotapie"/>
        <w:jc w:val="both"/>
      </w:pPr>
      <w:r>
        <w:rPr>
          <w:rStyle w:val="Refdenotaalpie"/>
        </w:rPr>
        <w:footnoteRef/>
      </w:r>
      <w:r>
        <w:t xml:space="preserve"> ARTÍCULO 151.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 En el caso de que la información solicitada consista en bases de datos se deberá privilegiar la entrega de la misma en Formatos Abiertos.</w:t>
      </w:r>
    </w:p>
  </w:footnote>
  <w:footnote w:id="2">
    <w:p w14:paraId="31AF1EAD" w14:textId="77777777" w:rsidR="00AA5B82" w:rsidRDefault="00AA5B82" w:rsidP="00AA49A9">
      <w:pPr>
        <w:pStyle w:val="Textonotapie"/>
        <w:jc w:val="both"/>
      </w:pPr>
      <w:r>
        <w:rPr>
          <w:rStyle w:val="Refdenotaalpie"/>
        </w:rPr>
        <w:footnoteRef/>
      </w:r>
      <w:r>
        <w:t xml:space="preserve"> 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footnote>
  <w:footnote w:id="3">
    <w:p w14:paraId="462A737C" w14:textId="73C8C548" w:rsidR="00AA49A9" w:rsidRDefault="00AA49A9" w:rsidP="00AA49A9">
      <w:pPr>
        <w:pStyle w:val="Textonotapie"/>
        <w:jc w:val="both"/>
      </w:pPr>
      <w:r>
        <w:rPr>
          <w:rStyle w:val="Refdenotaalpie"/>
        </w:rPr>
        <w:footnoteRef/>
      </w:r>
      <w:r>
        <w:t xml:space="preserve"> 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14:paraId="78455B21" w14:textId="33053840" w:rsidR="00AA49A9" w:rsidRDefault="00AA49A9" w:rsidP="00AA49A9">
      <w:pPr>
        <w:pStyle w:val="Textonotapie"/>
        <w:jc w:val="both"/>
      </w:pPr>
      <w:r>
        <w:t>[…]</w:t>
      </w:r>
    </w:p>
    <w:p w14:paraId="6A4BAF76" w14:textId="2D0ED882" w:rsidR="00AA49A9" w:rsidRDefault="00AA49A9" w:rsidP="00AA49A9">
      <w:pPr>
        <w:pStyle w:val="Textonotapie"/>
        <w:jc w:val="both"/>
      </w:pPr>
      <w:r w:rsidRPr="00AA49A9">
        <w:t>IV. La información de los movimientos de ingresos y egresos, que deberán contener, en el caso de egresos, el monto, beneficiario, concepto, fecha, folio, institución bancaria y funcionario que lo autoriza. En el caso de ingresos, el número de entero, monto, concepto, contribuyente y fecha. Además, la relación de las cuentas bancarias productivas específicas en las cuales se depositaron los recursos federales transferidos por cualquier concepto, durante el ejercicio. Las cuentas bancarias a que se refiere el párrafo anterior se harán del conocimiento previo a la Tesorería de la Federación, para el efecto de la radicación de los recursos;</w:t>
      </w:r>
    </w:p>
    <w:p w14:paraId="2D94B564" w14:textId="6CE36C00" w:rsidR="00AA49A9" w:rsidRDefault="00AA49A9" w:rsidP="00AA49A9">
      <w:pPr>
        <w:pStyle w:val="Textonotapie"/>
        <w:jc w:val="both"/>
      </w:pPr>
      <w:r>
        <w:t>[…]</w:t>
      </w:r>
    </w:p>
    <w:p w14:paraId="6BB327BF" w14:textId="4FCB850E" w:rsidR="00AA49A9" w:rsidRDefault="00FE56C8" w:rsidP="00AA49A9">
      <w:pPr>
        <w:pStyle w:val="Textonotapie"/>
        <w:jc w:val="both"/>
      </w:pPr>
      <w:r w:rsidRPr="00FE56C8">
        <w:t>XX. La información de los programas de subsidios, estímulos y apoyos, en el que se deberá informar respecto de los programas de transferencia, de servicios, de infraestructura social y de subsidio, en los que se deberá contener lo siguiente: a) Área. b) Denominación del programa. c) Periodo de vigencia. d) Diseño, objetivos y alcances. e) Metas físicas. f) Población beneficiada estimada. g) Monto aprobado, modificado y ejercido, así como los calendarios de su programación presupuestal. h) Requisitos y procedimientos de acceso. i) Procedimiento de queja o inconformidad ciudadana. j) Mecanismos de exigibilidad. k) Mecanismos de evaluación, informes de evaluación y seguimiento de recomendaciones. l) Indicadores con nombre, definición, método de cálculo, unidad de medida, dimensión, frecuencia de medición, nombre de las bases de datos utilizadas para su cálculo. m) Formas de participación social. n) Articulación con otros programas sociales. o) Vínculo a las reglas de operación o documento equivalente. p) Informes periódicos sobre la ejecución y los resultados de las evaluaciones realizadas. q) Padrón de beneficiarios mismo que deberá contener los siguientes datos: nombre de la persona física o denominación social de las personas morales beneficiarias, el monto, recurso, beneficio o apoyo otorgado para cada una de ellas, unidad territorial, en su caso, edad y sexo, así como la información sobre los montos pagados durante el período por concepto de ayudas y subsidios a los sectores económicos y sociales, identificando el nombre del beneficiario, su registro federal de contribuyentes con homoclave cuando sea persona moral o física con actividad empresarial y profesional, así como el monto recibido;</w:t>
      </w:r>
    </w:p>
    <w:p w14:paraId="4DBC5BAD" w14:textId="31410379" w:rsidR="00FE56C8" w:rsidRDefault="00FE56C8" w:rsidP="00AA49A9">
      <w:pPr>
        <w:pStyle w:val="Textonotapie"/>
        <w:jc w:val="both"/>
      </w:pP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14:paraId="16F0B332" w14:textId="77777777" w:rsidR="00DC5BDE" w:rsidRDefault="00DC5BDE" w:rsidP="007E5F3A">
        <w:pPr>
          <w:pStyle w:val="Encabezado"/>
          <w:jc w:val="center"/>
        </w:pPr>
        <w:r>
          <w:fldChar w:fldCharType="begin"/>
        </w:r>
        <w:r>
          <w:instrText>PAGE   \* MERGEFORMAT</w:instrText>
        </w:r>
        <w:r>
          <w:fldChar w:fldCharType="separate"/>
        </w:r>
        <w:r w:rsidRPr="004E1411">
          <w:rPr>
            <w:noProof/>
            <w:lang w:val="es-ES"/>
          </w:rPr>
          <w:t>4</w:t>
        </w:r>
        <w:r>
          <w:fldChar w:fldCharType="end"/>
        </w:r>
        <w:r>
          <w:t xml:space="preserve">                                  </w:t>
        </w:r>
      </w:p>
      <w:p w14:paraId="2B174501" w14:textId="1FB1C37D" w:rsidR="00DC5BDE" w:rsidRDefault="00DC5BDE" w:rsidP="007E5F3A">
        <w:pPr>
          <w:pStyle w:val="Encabezado"/>
          <w:jc w:val="right"/>
        </w:pPr>
        <w:r>
          <w:t>RECURSO DE REVISIÓN 661/2018-1 PLATAFORMA</w:t>
        </w:r>
      </w:p>
    </w:sdtContent>
  </w:sdt>
  <w:p w14:paraId="36BF07E9" w14:textId="77777777" w:rsidR="00DC5BDE" w:rsidRDefault="00DC5BD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4A6276C"/>
    <w:multiLevelType w:val="hybridMultilevel"/>
    <w:tmpl w:val="3BFEE914"/>
    <w:lvl w:ilvl="0" w:tplc="080A0001">
      <w:start w:val="1"/>
      <w:numFmt w:val="bullet"/>
      <w:lvlText w:val=""/>
      <w:lvlJc w:val="left"/>
      <w:pPr>
        <w:ind w:left="1469" w:hanging="360"/>
      </w:pPr>
      <w:rPr>
        <w:rFonts w:ascii="Symbol" w:hAnsi="Symbol" w:hint="default"/>
      </w:rPr>
    </w:lvl>
    <w:lvl w:ilvl="1" w:tplc="080A0003" w:tentative="1">
      <w:start w:val="1"/>
      <w:numFmt w:val="bullet"/>
      <w:lvlText w:val="o"/>
      <w:lvlJc w:val="left"/>
      <w:pPr>
        <w:ind w:left="2189" w:hanging="360"/>
      </w:pPr>
      <w:rPr>
        <w:rFonts w:ascii="Courier New" w:hAnsi="Courier New" w:cs="Courier New" w:hint="default"/>
      </w:rPr>
    </w:lvl>
    <w:lvl w:ilvl="2" w:tplc="080A0005" w:tentative="1">
      <w:start w:val="1"/>
      <w:numFmt w:val="bullet"/>
      <w:lvlText w:val=""/>
      <w:lvlJc w:val="left"/>
      <w:pPr>
        <w:ind w:left="2909" w:hanging="360"/>
      </w:pPr>
      <w:rPr>
        <w:rFonts w:ascii="Wingdings" w:hAnsi="Wingdings" w:hint="default"/>
      </w:rPr>
    </w:lvl>
    <w:lvl w:ilvl="3" w:tplc="080A0001" w:tentative="1">
      <w:start w:val="1"/>
      <w:numFmt w:val="bullet"/>
      <w:lvlText w:val=""/>
      <w:lvlJc w:val="left"/>
      <w:pPr>
        <w:ind w:left="3629" w:hanging="360"/>
      </w:pPr>
      <w:rPr>
        <w:rFonts w:ascii="Symbol" w:hAnsi="Symbol" w:hint="default"/>
      </w:rPr>
    </w:lvl>
    <w:lvl w:ilvl="4" w:tplc="080A0003" w:tentative="1">
      <w:start w:val="1"/>
      <w:numFmt w:val="bullet"/>
      <w:lvlText w:val="o"/>
      <w:lvlJc w:val="left"/>
      <w:pPr>
        <w:ind w:left="4349" w:hanging="360"/>
      </w:pPr>
      <w:rPr>
        <w:rFonts w:ascii="Courier New" w:hAnsi="Courier New" w:cs="Courier New" w:hint="default"/>
      </w:rPr>
    </w:lvl>
    <w:lvl w:ilvl="5" w:tplc="080A0005" w:tentative="1">
      <w:start w:val="1"/>
      <w:numFmt w:val="bullet"/>
      <w:lvlText w:val=""/>
      <w:lvlJc w:val="left"/>
      <w:pPr>
        <w:ind w:left="5069" w:hanging="360"/>
      </w:pPr>
      <w:rPr>
        <w:rFonts w:ascii="Wingdings" w:hAnsi="Wingdings" w:hint="default"/>
      </w:rPr>
    </w:lvl>
    <w:lvl w:ilvl="6" w:tplc="080A0001" w:tentative="1">
      <w:start w:val="1"/>
      <w:numFmt w:val="bullet"/>
      <w:lvlText w:val=""/>
      <w:lvlJc w:val="left"/>
      <w:pPr>
        <w:ind w:left="5789" w:hanging="360"/>
      </w:pPr>
      <w:rPr>
        <w:rFonts w:ascii="Symbol" w:hAnsi="Symbol" w:hint="default"/>
      </w:rPr>
    </w:lvl>
    <w:lvl w:ilvl="7" w:tplc="080A0003" w:tentative="1">
      <w:start w:val="1"/>
      <w:numFmt w:val="bullet"/>
      <w:lvlText w:val="o"/>
      <w:lvlJc w:val="left"/>
      <w:pPr>
        <w:ind w:left="6509" w:hanging="360"/>
      </w:pPr>
      <w:rPr>
        <w:rFonts w:ascii="Courier New" w:hAnsi="Courier New" w:cs="Courier New" w:hint="default"/>
      </w:rPr>
    </w:lvl>
    <w:lvl w:ilvl="8" w:tplc="080A0005" w:tentative="1">
      <w:start w:val="1"/>
      <w:numFmt w:val="bullet"/>
      <w:lvlText w:val=""/>
      <w:lvlJc w:val="left"/>
      <w:pPr>
        <w:ind w:left="7229" w:hanging="360"/>
      </w:pPr>
      <w:rPr>
        <w:rFonts w:ascii="Wingdings" w:hAnsi="Wingdings" w:hint="default"/>
      </w:rPr>
    </w:lvl>
  </w:abstractNum>
  <w:abstractNum w:abstractNumId="8"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10"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9"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3"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2DA7192"/>
    <w:multiLevelType w:val="hybridMultilevel"/>
    <w:tmpl w:val="7AA480C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10"/>
  </w:num>
  <w:num w:numId="2">
    <w:abstractNumId w:val="16"/>
  </w:num>
  <w:num w:numId="3">
    <w:abstractNumId w:val="5"/>
  </w:num>
  <w:num w:numId="4">
    <w:abstractNumId w:val="26"/>
  </w:num>
  <w:num w:numId="5">
    <w:abstractNumId w:val="21"/>
  </w:num>
  <w:num w:numId="6">
    <w:abstractNumId w:val="22"/>
  </w:num>
  <w:num w:numId="7">
    <w:abstractNumId w:val="6"/>
  </w:num>
  <w:num w:numId="8">
    <w:abstractNumId w:val="11"/>
  </w:num>
  <w:num w:numId="9">
    <w:abstractNumId w:val="14"/>
  </w:num>
  <w:num w:numId="10">
    <w:abstractNumId w:val="13"/>
  </w:num>
  <w:num w:numId="11">
    <w:abstractNumId w:val="24"/>
  </w:num>
  <w:num w:numId="12">
    <w:abstractNumId w:val="1"/>
  </w:num>
  <w:num w:numId="13">
    <w:abstractNumId w:val="20"/>
  </w:num>
  <w:num w:numId="14">
    <w:abstractNumId w:val="12"/>
  </w:num>
  <w:num w:numId="15">
    <w:abstractNumId w:val="18"/>
  </w:num>
  <w:num w:numId="16">
    <w:abstractNumId w:val="27"/>
  </w:num>
  <w:num w:numId="17">
    <w:abstractNumId w:val="9"/>
  </w:num>
  <w:num w:numId="18">
    <w:abstractNumId w:val="0"/>
  </w:num>
  <w:num w:numId="19">
    <w:abstractNumId w:val="19"/>
  </w:num>
  <w:num w:numId="20">
    <w:abstractNumId w:val="3"/>
  </w:num>
  <w:num w:numId="21">
    <w:abstractNumId w:val="8"/>
  </w:num>
  <w:num w:numId="22">
    <w:abstractNumId w:val="2"/>
  </w:num>
  <w:num w:numId="23">
    <w:abstractNumId w:val="23"/>
  </w:num>
  <w:num w:numId="24">
    <w:abstractNumId w:val="15"/>
  </w:num>
  <w:num w:numId="25">
    <w:abstractNumId w:val="17"/>
  </w:num>
  <w:num w:numId="26">
    <w:abstractNumId w:val="4"/>
  </w:num>
  <w:num w:numId="27">
    <w:abstractNumId w:val="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417"/>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3D7F"/>
    <w:rsid w:val="001246B9"/>
    <w:rsid w:val="00125FEE"/>
    <w:rsid w:val="00126008"/>
    <w:rsid w:val="0012671C"/>
    <w:rsid w:val="00131457"/>
    <w:rsid w:val="00131565"/>
    <w:rsid w:val="00131A56"/>
    <w:rsid w:val="00132B4A"/>
    <w:rsid w:val="00133F96"/>
    <w:rsid w:val="0013755E"/>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097B"/>
    <w:rsid w:val="00181FF7"/>
    <w:rsid w:val="001837C1"/>
    <w:rsid w:val="00183ABD"/>
    <w:rsid w:val="00184D50"/>
    <w:rsid w:val="00185470"/>
    <w:rsid w:val="0018577C"/>
    <w:rsid w:val="00185DFB"/>
    <w:rsid w:val="001872DB"/>
    <w:rsid w:val="00187515"/>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E0E77"/>
    <w:rsid w:val="001E17C7"/>
    <w:rsid w:val="001E27F5"/>
    <w:rsid w:val="001E2CFF"/>
    <w:rsid w:val="001E46F0"/>
    <w:rsid w:val="001E5BCA"/>
    <w:rsid w:val="001E5D8A"/>
    <w:rsid w:val="001E6629"/>
    <w:rsid w:val="001E760A"/>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353"/>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48D1"/>
    <w:rsid w:val="002B4BF2"/>
    <w:rsid w:val="002B6956"/>
    <w:rsid w:val="002B7D79"/>
    <w:rsid w:val="002C2098"/>
    <w:rsid w:val="002C2C27"/>
    <w:rsid w:val="002C2E8E"/>
    <w:rsid w:val="002C3608"/>
    <w:rsid w:val="002C50B6"/>
    <w:rsid w:val="002C56A8"/>
    <w:rsid w:val="002C7F46"/>
    <w:rsid w:val="002C7FD6"/>
    <w:rsid w:val="002D02CD"/>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2F71CA"/>
    <w:rsid w:val="00303BDF"/>
    <w:rsid w:val="00305125"/>
    <w:rsid w:val="003054C7"/>
    <w:rsid w:val="00310B53"/>
    <w:rsid w:val="003125CA"/>
    <w:rsid w:val="003128D9"/>
    <w:rsid w:val="00315930"/>
    <w:rsid w:val="00317D10"/>
    <w:rsid w:val="00317F94"/>
    <w:rsid w:val="00321700"/>
    <w:rsid w:val="00321CCA"/>
    <w:rsid w:val="0032230D"/>
    <w:rsid w:val="00322574"/>
    <w:rsid w:val="00324733"/>
    <w:rsid w:val="00325332"/>
    <w:rsid w:val="00325459"/>
    <w:rsid w:val="00326C14"/>
    <w:rsid w:val="00326F7D"/>
    <w:rsid w:val="00327403"/>
    <w:rsid w:val="00327536"/>
    <w:rsid w:val="003279DB"/>
    <w:rsid w:val="0033090A"/>
    <w:rsid w:val="00331AE5"/>
    <w:rsid w:val="003320D4"/>
    <w:rsid w:val="0033362C"/>
    <w:rsid w:val="00335567"/>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39C1"/>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E2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256C"/>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4DB9"/>
    <w:rsid w:val="004A578D"/>
    <w:rsid w:val="004A768D"/>
    <w:rsid w:val="004A7825"/>
    <w:rsid w:val="004B09F6"/>
    <w:rsid w:val="004B0E10"/>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40F5"/>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1B2C"/>
    <w:rsid w:val="005B28C6"/>
    <w:rsid w:val="005B3150"/>
    <w:rsid w:val="005B31AE"/>
    <w:rsid w:val="005B3277"/>
    <w:rsid w:val="005B38F0"/>
    <w:rsid w:val="005B666F"/>
    <w:rsid w:val="005C2FA4"/>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2DD"/>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3B12"/>
    <w:rsid w:val="006A699D"/>
    <w:rsid w:val="006A6E03"/>
    <w:rsid w:val="006A7089"/>
    <w:rsid w:val="006B1074"/>
    <w:rsid w:val="006B233F"/>
    <w:rsid w:val="006B2688"/>
    <w:rsid w:val="006B5647"/>
    <w:rsid w:val="006B564B"/>
    <w:rsid w:val="006B7996"/>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419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2964"/>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1DB"/>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826"/>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26B"/>
    <w:rsid w:val="00861D26"/>
    <w:rsid w:val="00862BF2"/>
    <w:rsid w:val="00863104"/>
    <w:rsid w:val="00864D33"/>
    <w:rsid w:val="0086514F"/>
    <w:rsid w:val="00865425"/>
    <w:rsid w:val="0086766F"/>
    <w:rsid w:val="00871C0D"/>
    <w:rsid w:val="00872473"/>
    <w:rsid w:val="0087699A"/>
    <w:rsid w:val="00876B36"/>
    <w:rsid w:val="008772EC"/>
    <w:rsid w:val="00877878"/>
    <w:rsid w:val="008808B2"/>
    <w:rsid w:val="0088176A"/>
    <w:rsid w:val="00882CAF"/>
    <w:rsid w:val="00884979"/>
    <w:rsid w:val="008918EB"/>
    <w:rsid w:val="00893516"/>
    <w:rsid w:val="0089396A"/>
    <w:rsid w:val="00893AD1"/>
    <w:rsid w:val="008943BB"/>
    <w:rsid w:val="00894992"/>
    <w:rsid w:val="00894E12"/>
    <w:rsid w:val="0089569E"/>
    <w:rsid w:val="008A0485"/>
    <w:rsid w:val="008A0F7D"/>
    <w:rsid w:val="008A1732"/>
    <w:rsid w:val="008A20DC"/>
    <w:rsid w:val="008A2950"/>
    <w:rsid w:val="008A2B8A"/>
    <w:rsid w:val="008A2D48"/>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285B"/>
    <w:rsid w:val="008C41A8"/>
    <w:rsid w:val="008C55EB"/>
    <w:rsid w:val="008C5858"/>
    <w:rsid w:val="008C5873"/>
    <w:rsid w:val="008C6821"/>
    <w:rsid w:val="008C6DEB"/>
    <w:rsid w:val="008C70F9"/>
    <w:rsid w:val="008D001D"/>
    <w:rsid w:val="008D1DA7"/>
    <w:rsid w:val="008D4048"/>
    <w:rsid w:val="008D52B2"/>
    <w:rsid w:val="008E010A"/>
    <w:rsid w:val="008E2ADF"/>
    <w:rsid w:val="008E3A87"/>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41A"/>
    <w:rsid w:val="00932E22"/>
    <w:rsid w:val="009348C8"/>
    <w:rsid w:val="0093490C"/>
    <w:rsid w:val="0093586B"/>
    <w:rsid w:val="009369EC"/>
    <w:rsid w:val="009371F6"/>
    <w:rsid w:val="00940C09"/>
    <w:rsid w:val="00941E32"/>
    <w:rsid w:val="0094550D"/>
    <w:rsid w:val="0094750B"/>
    <w:rsid w:val="00947CF3"/>
    <w:rsid w:val="009501F2"/>
    <w:rsid w:val="00950241"/>
    <w:rsid w:val="0095133F"/>
    <w:rsid w:val="00951A5A"/>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9A2"/>
    <w:rsid w:val="00983FC2"/>
    <w:rsid w:val="0098526E"/>
    <w:rsid w:val="00985BDF"/>
    <w:rsid w:val="00986F13"/>
    <w:rsid w:val="00986FBE"/>
    <w:rsid w:val="00987935"/>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C5395"/>
    <w:rsid w:val="009D162C"/>
    <w:rsid w:val="009D2F04"/>
    <w:rsid w:val="009D34BF"/>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A2B12"/>
    <w:rsid w:val="00AA305C"/>
    <w:rsid w:val="00AA49A9"/>
    <w:rsid w:val="00AA5B82"/>
    <w:rsid w:val="00AA5CCF"/>
    <w:rsid w:val="00AA7625"/>
    <w:rsid w:val="00AA7BDA"/>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046C"/>
    <w:rsid w:val="00B015D9"/>
    <w:rsid w:val="00B02F40"/>
    <w:rsid w:val="00B0452C"/>
    <w:rsid w:val="00B06540"/>
    <w:rsid w:val="00B100F8"/>
    <w:rsid w:val="00B10B8A"/>
    <w:rsid w:val="00B10D6F"/>
    <w:rsid w:val="00B111B6"/>
    <w:rsid w:val="00B11D9E"/>
    <w:rsid w:val="00B12605"/>
    <w:rsid w:val="00B13363"/>
    <w:rsid w:val="00B13648"/>
    <w:rsid w:val="00B163E5"/>
    <w:rsid w:val="00B17E90"/>
    <w:rsid w:val="00B20BBF"/>
    <w:rsid w:val="00B20D2E"/>
    <w:rsid w:val="00B2258F"/>
    <w:rsid w:val="00B23F7C"/>
    <w:rsid w:val="00B24B0B"/>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00A9"/>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546"/>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56F2"/>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3ED7"/>
    <w:rsid w:val="00BF4287"/>
    <w:rsid w:val="00BF5F47"/>
    <w:rsid w:val="00BF611A"/>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4D28"/>
    <w:rsid w:val="00C45368"/>
    <w:rsid w:val="00C4570D"/>
    <w:rsid w:val="00C50352"/>
    <w:rsid w:val="00C511D9"/>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962E9"/>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524D"/>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16929"/>
    <w:rsid w:val="00D230E7"/>
    <w:rsid w:val="00D24564"/>
    <w:rsid w:val="00D247F7"/>
    <w:rsid w:val="00D24D2D"/>
    <w:rsid w:val="00D24FBB"/>
    <w:rsid w:val="00D2532D"/>
    <w:rsid w:val="00D265C2"/>
    <w:rsid w:val="00D27FED"/>
    <w:rsid w:val="00D316A6"/>
    <w:rsid w:val="00D32523"/>
    <w:rsid w:val="00D32BDF"/>
    <w:rsid w:val="00D33584"/>
    <w:rsid w:val="00D34F67"/>
    <w:rsid w:val="00D400E1"/>
    <w:rsid w:val="00D413D6"/>
    <w:rsid w:val="00D4233F"/>
    <w:rsid w:val="00D429EB"/>
    <w:rsid w:val="00D4467E"/>
    <w:rsid w:val="00D4607E"/>
    <w:rsid w:val="00D47B22"/>
    <w:rsid w:val="00D5184A"/>
    <w:rsid w:val="00D51867"/>
    <w:rsid w:val="00D52533"/>
    <w:rsid w:val="00D531CC"/>
    <w:rsid w:val="00D5489C"/>
    <w:rsid w:val="00D5587F"/>
    <w:rsid w:val="00D60133"/>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5BDE"/>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08F2"/>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AD"/>
    <w:rsid w:val="00EA57F9"/>
    <w:rsid w:val="00EA5D60"/>
    <w:rsid w:val="00EA61EC"/>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7E1"/>
    <w:rsid w:val="00F01A62"/>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45243"/>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5FC3"/>
    <w:rsid w:val="00FD747C"/>
    <w:rsid w:val="00FD7A62"/>
    <w:rsid w:val="00FD7EBC"/>
    <w:rsid w:val="00FE0969"/>
    <w:rsid w:val="00FE09EE"/>
    <w:rsid w:val="00FE17F0"/>
    <w:rsid w:val="00FE1D17"/>
    <w:rsid w:val="00FE3A1A"/>
    <w:rsid w:val="00FE3B91"/>
    <w:rsid w:val="00FE43A4"/>
    <w:rsid w:val="00FE53F2"/>
    <w:rsid w:val="00FE56C8"/>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9C67C"/>
  <w15:docId w15:val="{5DF2C21A-9CD0-425E-A82D-AF1C0394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 w:type="paragraph" w:styleId="Textonotapie">
    <w:name w:val="footnote text"/>
    <w:basedOn w:val="Normal"/>
    <w:link w:val="TextonotapieCar"/>
    <w:uiPriority w:val="99"/>
    <w:semiHidden/>
    <w:unhideWhenUsed/>
    <w:rsid w:val="00AA5B8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A5B82"/>
    <w:rPr>
      <w:sz w:val="20"/>
      <w:szCs w:val="20"/>
    </w:rPr>
  </w:style>
  <w:style w:type="character" w:styleId="Refdenotaalpie">
    <w:name w:val="footnote reference"/>
    <w:basedOn w:val="Fuentedeprrafopredeter"/>
    <w:uiPriority w:val="99"/>
    <w:semiHidden/>
    <w:unhideWhenUsed/>
    <w:rsid w:val="00AA5B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9EBA9-ADB0-44D1-9647-948897643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13</Pages>
  <Words>3050</Words>
  <Characters>16775</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Italia</cp:lastModifiedBy>
  <cp:revision>7</cp:revision>
  <cp:lastPrinted>2018-11-26T19:17:00Z</cp:lastPrinted>
  <dcterms:created xsi:type="dcterms:W3CDTF">2018-10-04T13:55:00Z</dcterms:created>
  <dcterms:modified xsi:type="dcterms:W3CDTF">2018-12-07T18:13:00Z</dcterms:modified>
</cp:coreProperties>
</file>