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464" w:rsidRPr="00EC6ABA" w:rsidRDefault="00EC6ABA">
      <w:pPr>
        <w:rPr>
          <w:sz w:val="44"/>
          <w:szCs w:val="44"/>
        </w:rPr>
      </w:pPr>
      <w:bookmarkStart w:id="0" w:name="_GoBack"/>
      <w:r w:rsidRPr="00EC6ABA">
        <w:rPr>
          <w:sz w:val="44"/>
          <w:szCs w:val="44"/>
        </w:rPr>
        <w:t>NO SE GENERA INFORMACIÓN.</w:t>
      </w:r>
      <w:bookmarkEnd w:id="0"/>
    </w:p>
    <w:sectPr w:rsidR="00436464" w:rsidRPr="00EC6A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ABA"/>
    <w:rsid w:val="00436464"/>
    <w:rsid w:val="00EC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779D88-3CE8-4E71-A4A4-C74FF4D5F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22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2018-12-09T02:26:00Z</dcterms:created>
  <dcterms:modified xsi:type="dcterms:W3CDTF">2018-12-09T02:27:00Z</dcterms:modified>
</cp:coreProperties>
</file>