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1846DD" w14:textId="2C91DD9A" w:rsidR="0004274F" w:rsidRPr="007C5605" w:rsidRDefault="0026483E"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083F03">
        <w:rPr>
          <w:rFonts w:ascii="AvantGarde Bk BT" w:hAnsi="AvantGarde Bk BT" w:cs="Arial"/>
          <w:b/>
          <w:color w:val="000000" w:themeColor="text1"/>
          <w:sz w:val="24"/>
          <w:szCs w:val="24"/>
        </w:rPr>
        <w:t>703</w:t>
      </w:r>
      <w:r w:rsidR="00126008">
        <w:rPr>
          <w:rFonts w:ascii="AvantGarde Bk BT" w:hAnsi="AvantGarde Bk BT" w:cs="Arial"/>
          <w:b/>
          <w:color w:val="000000" w:themeColor="text1"/>
          <w:sz w:val="24"/>
          <w:szCs w:val="24"/>
        </w:rPr>
        <w:t>/</w:t>
      </w:r>
      <w:r w:rsidR="000E2026">
        <w:rPr>
          <w:rFonts w:ascii="AvantGarde Bk BT" w:hAnsi="AvantGarde Bk BT" w:cs="Arial"/>
          <w:b/>
          <w:color w:val="000000" w:themeColor="text1"/>
          <w:sz w:val="24"/>
          <w:szCs w:val="24"/>
        </w:rPr>
        <w:t>201</w:t>
      </w:r>
      <w:r w:rsidR="00023148">
        <w:rPr>
          <w:rFonts w:ascii="AvantGarde Bk BT" w:hAnsi="AvantGarde Bk BT" w:cs="Arial"/>
          <w:b/>
          <w:color w:val="000000" w:themeColor="text1"/>
          <w:sz w:val="24"/>
          <w:szCs w:val="24"/>
        </w:rPr>
        <w:t>8</w:t>
      </w:r>
      <w:r w:rsidR="00A2443F" w:rsidRPr="007C5605">
        <w:rPr>
          <w:rFonts w:ascii="AvantGarde Bk BT" w:hAnsi="AvantGarde Bk BT" w:cs="Arial"/>
          <w:b/>
          <w:color w:val="000000" w:themeColor="text1"/>
          <w:sz w:val="24"/>
          <w:szCs w:val="24"/>
        </w:rPr>
        <w:t>-1</w:t>
      </w:r>
      <w:r w:rsidR="0010246E">
        <w:rPr>
          <w:rFonts w:ascii="AvantGarde Bk BT" w:hAnsi="AvantGarde Bk BT" w:cs="Arial"/>
          <w:b/>
          <w:color w:val="000000" w:themeColor="text1"/>
          <w:sz w:val="24"/>
          <w:szCs w:val="24"/>
        </w:rPr>
        <w:t xml:space="preserve"> </w:t>
      </w:r>
      <w:r w:rsidR="002D02CD">
        <w:rPr>
          <w:rFonts w:ascii="AvantGarde Bk BT" w:hAnsi="AvantGarde Bk BT" w:cs="Arial"/>
          <w:b/>
          <w:color w:val="000000" w:themeColor="text1"/>
          <w:sz w:val="24"/>
          <w:szCs w:val="24"/>
        </w:rPr>
        <w:t>PLATAFORMA</w:t>
      </w:r>
    </w:p>
    <w:p w14:paraId="1B632F94" w14:textId="77777777" w:rsidR="0004274F" w:rsidRPr="007C5605" w:rsidRDefault="0004274F"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47250972"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14:paraId="72E84718"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14:paraId="53FC62CC" w14:textId="77777777" w:rsidR="00B06540" w:rsidRPr="007C5605" w:rsidRDefault="00B06540"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14:paraId="14670859"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14:paraId="4FB808CF"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14:paraId="6236DC2B" w14:textId="77777777"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14:paraId="6DA937D5" w14:textId="77777777"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14:paraId="0FCFDAE5" w14:textId="2EC88782" w:rsidR="0004274F" w:rsidRPr="007C5605" w:rsidRDefault="00126008" w:rsidP="00B74885">
      <w:pPr>
        <w:pStyle w:val="corte4fondo"/>
        <w:tabs>
          <w:tab w:val="left" w:pos="567"/>
        </w:tabs>
        <w:spacing w:line="240" w:lineRule="auto"/>
        <w:jc w:val="right"/>
        <w:rPr>
          <w:rFonts w:ascii="AvantGarde Bk BT" w:hAnsi="AvantGarde Bk BT" w:cs="Arial"/>
          <w:b/>
          <w:color w:val="000000" w:themeColor="text1"/>
          <w:sz w:val="24"/>
          <w:szCs w:val="24"/>
        </w:rPr>
      </w:pPr>
      <w:bookmarkStart w:id="0" w:name="_Hlk524525610"/>
      <w:r>
        <w:rPr>
          <w:rFonts w:ascii="AvantGarde Bk BT" w:hAnsi="AvantGarde Bk BT" w:cs="Arial"/>
          <w:b/>
          <w:color w:val="000000" w:themeColor="text1"/>
          <w:sz w:val="24"/>
          <w:szCs w:val="24"/>
        </w:rPr>
        <w:t xml:space="preserve">AYUNTAMIENTO DE </w:t>
      </w:r>
      <w:r w:rsidR="007C02B3">
        <w:rPr>
          <w:rFonts w:ascii="AvantGarde Bk BT" w:hAnsi="AvantGarde Bk BT" w:cs="Arial"/>
          <w:b/>
          <w:color w:val="000000" w:themeColor="text1"/>
          <w:sz w:val="24"/>
          <w:szCs w:val="24"/>
        </w:rPr>
        <w:t>SAN VICENTE TANCUAYALAB</w:t>
      </w:r>
      <w:r w:rsidR="002B06B1">
        <w:rPr>
          <w:rFonts w:ascii="AvantGarde Bk BT" w:hAnsi="AvantGarde Bk BT" w:cs="Arial"/>
          <w:b/>
          <w:color w:val="000000" w:themeColor="text1"/>
          <w:sz w:val="24"/>
          <w:szCs w:val="24"/>
        </w:rPr>
        <w:t>.</w:t>
      </w:r>
    </w:p>
    <w:bookmarkEnd w:id="0"/>
    <w:p w14:paraId="340D480D" w14:textId="77777777"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7C91F1C9" w14:textId="77777777"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14:paraId="05F5AEC6" w14:textId="7E7106E0"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7C02B3">
        <w:rPr>
          <w:rFonts w:ascii="AvantGarde Bk BT" w:hAnsi="AvantGarde Bk BT" w:cs="Arial"/>
          <w:color w:val="000000" w:themeColor="text1"/>
          <w:sz w:val="24"/>
          <w:szCs w:val="24"/>
        </w:rPr>
        <w:t xml:space="preserve">22 </w:t>
      </w:r>
      <w:proofErr w:type="spellStart"/>
      <w:r w:rsidR="007C02B3">
        <w:rPr>
          <w:rFonts w:ascii="AvantGarde Bk BT" w:hAnsi="AvantGarde Bk BT" w:cs="Arial"/>
          <w:color w:val="000000" w:themeColor="text1"/>
          <w:sz w:val="24"/>
          <w:szCs w:val="24"/>
        </w:rPr>
        <w:t>veintiudós</w:t>
      </w:r>
      <w:proofErr w:type="spellEnd"/>
      <w:r w:rsidR="00064A61">
        <w:rPr>
          <w:rFonts w:ascii="AvantGarde Bk BT" w:hAnsi="AvantGarde Bk BT" w:cs="Arial"/>
          <w:color w:val="000000" w:themeColor="text1"/>
          <w:sz w:val="24"/>
          <w:szCs w:val="24"/>
        </w:rPr>
        <w:t xml:space="preserve"> de noviembre</w:t>
      </w:r>
      <w:r w:rsidR="00126008" w:rsidRPr="00B43B45">
        <w:rPr>
          <w:rFonts w:ascii="AvantGarde Bk BT" w:hAnsi="AvantGarde Bk BT" w:cs="Arial"/>
          <w:color w:val="000000" w:themeColor="text1"/>
          <w:sz w:val="24"/>
          <w:szCs w:val="24"/>
        </w:rPr>
        <w:t xml:space="preserve"> </w:t>
      </w:r>
      <w:r w:rsidR="00023148" w:rsidRPr="00B43B45">
        <w:rPr>
          <w:rFonts w:ascii="AvantGarde Bk BT" w:hAnsi="AvantGarde Bk BT" w:cs="Arial"/>
          <w:color w:val="000000" w:themeColor="text1"/>
          <w:sz w:val="24"/>
          <w:szCs w:val="24"/>
        </w:rPr>
        <w:t>de 2018 dos mil dieciocho</w:t>
      </w:r>
      <w:r w:rsidR="0004274F" w:rsidRPr="007C5605">
        <w:rPr>
          <w:rFonts w:ascii="AvantGarde Bk BT" w:hAnsi="AvantGarde Bk BT" w:cs="Arial"/>
          <w:color w:val="000000" w:themeColor="text1"/>
          <w:sz w:val="24"/>
          <w:szCs w:val="24"/>
        </w:rPr>
        <w:t xml:space="preserve">. </w:t>
      </w:r>
    </w:p>
    <w:p w14:paraId="3D3E940F" w14:textId="77777777"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14:paraId="24C2CAC8" w14:textId="77777777"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14:paraId="5FEA317F" w14:textId="77777777"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14:paraId="3679C2FC" w14:textId="77777777" w:rsidR="0004274F" w:rsidRPr="007C5605" w:rsidRDefault="0004274F" w:rsidP="000901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14:paraId="7839FBF6" w14:textId="77777777"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14:paraId="45135E52" w14:textId="602C359F" w:rsidR="0018577C" w:rsidRPr="00BC56F2" w:rsidRDefault="0004274F" w:rsidP="005D2C05">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l</w:t>
      </w:r>
      <w:r w:rsidR="00D24564">
        <w:rPr>
          <w:rFonts w:ascii="AvantGarde Bk BT" w:hAnsi="AvantGarde Bk BT" w:cs="Arial"/>
          <w:color w:val="000000" w:themeColor="text1"/>
          <w:sz w:val="24"/>
          <w:szCs w:val="24"/>
        </w:rPr>
        <w:t xml:space="preserve"> </w:t>
      </w:r>
      <w:r w:rsidR="005D2C05">
        <w:rPr>
          <w:rFonts w:ascii="AvantGarde Bk BT" w:hAnsi="AvantGarde Bk BT" w:cs="Arial"/>
          <w:color w:val="000000" w:themeColor="text1"/>
          <w:sz w:val="24"/>
          <w:szCs w:val="24"/>
        </w:rPr>
        <w:t>1</w:t>
      </w:r>
      <w:r w:rsidR="007C02B3">
        <w:rPr>
          <w:rFonts w:ascii="AvantGarde Bk BT" w:hAnsi="AvantGarde Bk BT" w:cs="Arial"/>
          <w:color w:val="000000" w:themeColor="text1"/>
          <w:sz w:val="24"/>
          <w:szCs w:val="24"/>
        </w:rPr>
        <w:t>8 dieciocho</w:t>
      </w:r>
      <w:r w:rsidR="004E73EE">
        <w:rPr>
          <w:rFonts w:ascii="AvantGarde Bk BT" w:hAnsi="AvantGarde Bk BT" w:cs="Arial"/>
          <w:color w:val="000000" w:themeColor="text1"/>
          <w:sz w:val="24"/>
          <w:szCs w:val="24"/>
        </w:rPr>
        <w:t xml:space="preserve"> de</w:t>
      </w:r>
      <w:r w:rsidR="00126008">
        <w:rPr>
          <w:rFonts w:ascii="AvantGarde Bk BT" w:hAnsi="AvantGarde Bk BT" w:cs="Arial"/>
          <w:color w:val="000000" w:themeColor="text1"/>
          <w:sz w:val="24"/>
          <w:szCs w:val="24"/>
        </w:rPr>
        <w:t xml:space="preserve"> juli</w:t>
      </w:r>
      <w:r w:rsidR="004E73EE">
        <w:rPr>
          <w:rFonts w:ascii="AvantGarde Bk BT" w:hAnsi="AvantGarde Bk BT" w:cs="Arial"/>
          <w:color w:val="000000" w:themeColor="text1"/>
          <w:sz w:val="24"/>
          <w:szCs w:val="24"/>
        </w:rPr>
        <w:t>o</w:t>
      </w:r>
      <w:r w:rsidR="00C520C6">
        <w:rPr>
          <w:rFonts w:ascii="AvantGarde Bk BT" w:hAnsi="AvantGarde Bk BT" w:cs="Arial"/>
          <w:color w:val="000000" w:themeColor="text1"/>
          <w:sz w:val="24"/>
          <w:szCs w:val="24"/>
        </w:rPr>
        <w:t xml:space="preserve"> </w:t>
      </w:r>
      <w:r w:rsidR="0091068B">
        <w:rPr>
          <w:rFonts w:ascii="AvantGarde Bk BT" w:hAnsi="AvantGarde Bk BT" w:cs="Arial"/>
          <w:color w:val="000000" w:themeColor="text1"/>
          <w:sz w:val="24"/>
          <w:szCs w:val="24"/>
        </w:rPr>
        <w:t>de 2018 dos mil dieciocho</w:t>
      </w:r>
      <w:r w:rsidR="00126008">
        <w:rPr>
          <w:rFonts w:ascii="AvantGarde Bk BT" w:hAnsi="AvantGarde Bk BT" w:cs="Arial"/>
          <w:color w:val="000000" w:themeColor="text1"/>
          <w:sz w:val="24"/>
          <w:szCs w:val="24"/>
        </w:rPr>
        <w:t xml:space="preserve"> </w:t>
      </w:r>
      <w:r w:rsidR="005D2C05">
        <w:rPr>
          <w:rFonts w:ascii="AvantGarde Bk BT" w:hAnsi="AvantGarde Bk BT" w:cs="Arial"/>
          <w:color w:val="000000" w:themeColor="text1"/>
          <w:sz w:val="24"/>
          <w:szCs w:val="24"/>
        </w:rPr>
        <w:t>el</w:t>
      </w:r>
      <w:r w:rsidR="00126008">
        <w:rPr>
          <w:rFonts w:ascii="AvantGarde Bk BT" w:hAnsi="AvantGarde Bk BT" w:cs="Arial"/>
          <w:color w:val="000000" w:themeColor="text1"/>
          <w:sz w:val="24"/>
          <w:szCs w:val="24"/>
        </w:rPr>
        <w:t xml:space="preserve"> </w:t>
      </w:r>
      <w:r w:rsidR="00827ED6">
        <w:rPr>
          <w:rFonts w:ascii="AvantGarde Bk BT" w:hAnsi="AvantGarde Bk BT" w:cs="Arial"/>
          <w:b/>
          <w:color w:val="000000" w:themeColor="text1"/>
          <w:sz w:val="24"/>
          <w:szCs w:val="24"/>
        </w:rPr>
        <w:t>AYUN</w:t>
      </w:r>
      <w:r w:rsidR="00126008">
        <w:rPr>
          <w:rFonts w:ascii="AvantGarde Bk BT" w:hAnsi="AvantGarde Bk BT" w:cs="Arial"/>
          <w:b/>
          <w:color w:val="000000" w:themeColor="text1"/>
          <w:sz w:val="24"/>
          <w:szCs w:val="24"/>
        </w:rPr>
        <w:t xml:space="preserve">TAMIENTO DE </w:t>
      </w:r>
      <w:r w:rsidR="007C02B3">
        <w:rPr>
          <w:rFonts w:ascii="AvantGarde Bk BT" w:hAnsi="AvantGarde Bk BT" w:cs="Arial"/>
          <w:b/>
          <w:color w:val="000000" w:themeColor="text1"/>
          <w:sz w:val="24"/>
          <w:szCs w:val="24"/>
        </w:rPr>
        <w:t>SAN VICENTE TANCUAYALAB</w:t>
      </w:r>
      <w:r w:rsidR="002D02CD">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EE6185">
        <w:rPr>
          <w:rFonts w:ascii="AvantGarde Bk BT" w:hAnsi="AvantGarde Bk BT" w:cs="Arial"/>
          <w:color w:val="000000" w:themeColor="text1"/>
          <w:sz w:val="24"/>
          <w:szCs w:val="24"/>
        </w:rPr>
        <w:t xml:space="preserve"> una solicitud de información </w:t>
      </w:r>
      <w:r w:rsidR="000B3669">
        <w:rPr>
          <w:rFonts w:ascii="AvantGarde Bk BT" w:hAnsi="AvantGarde Bk BT" w:cs="Arial"/>
          <w:color w:val="000000" w:themeColor="text1"/>
          <w:sz w:val="24"/>
          <w:szCs w:val="24"/>
        </w:rPr>
        <w:t xml:space="preserve">a través </w:t>
      </w:r>
      <w:r w:rsidR="00350D5F">
        <w:rPr>
          <w:rFonts w:ascii="AvantGarde Bk BT" w:hAnsi="AvantGarde Bk BT" w:cs="Arial"/>
          <w:color w:val="000000" w:themeColor="text1"/>
          <w:sz w:val="24"/>
          <w:szCs w:val="24"/>
        </w:rPr>
        <w:t>de la Plataforma Nacional de Transparencia</w:t>
      </w:r>
      <w:r w:rsidR="000B3669">
        <w:rPr>
          <w:rFonts w:ascii="AvantGarde Bk BT" w:hAnsi="AvantGarde Bk BT" w:cs="Arial"/>
          <w:color w:val="000000" w:themeColor="text1"/>
          <w:sz w:val="24"/>
          <w:szCs w:val="24"/>
        </w:rPr>
        <w:t>, misma que quedó registrada con número de folio 00</w:t>
      </w:r>
      <w:r w:rsidR="00420E25">
        <w:rPr>
          <w:rFonts w:ascii="AvantGarde Bk BT" w:hAnsi="AvantGarde Bk BT" w:cs="Arial"/>
          <w:color w:val="000000" w:themeColor="text1"/>
          <w:sz w:val="24"/>
          <w:szCs w:val="24"/>
        </w:rPr>
        <w:t>5</w:t>
      </w:r>
      <w:r w:rsidR="007C02B3">
        <w:rPr>
          <w:rFonts w:ascii="AvantGarde Bk BT" w:hAnsi="AvantGarde Bk BT" w:cs="Arial"/>
          <w:color w:val="000000" w:themeColor="text1"/>
          <w:sz w:val="24"/>
          <w:szCs w:val="24"/>
        </w:rPr>
        <w:t>249</w:t>
      </w:r>
      <w:r w:rsidR="00827ED6">
        <w:rPr>
          <w:rFonts w:ascii="AvantGarde Bk BT" w:hAnsi="AvantGarde Bk BT" w:cs="Arial"/>
          <w:color w:val="000000" w:themeColor="text1"/>
          <w:sz w:val="24"/>
          <w:szCs w:val="24"/>
        </w:rPr>
        <w:t>18</w:t>
      </w:r>
      <w:r w:rsidR="005D2C05">
        <w:rPr>
          <w:rFonts w:ascii="AvantGarde Bk BT" w:hAnsi="AvantGarde Bk BT" w:cs="Arial"/>
          <w:color w:val="000000" w:themeColor="text1"/>
          <w:sz w:val="24"/>
          <w:szCs w:val="24"/>
        </w:rPr>
        <w:t xml:space="preserve">. </w:t>
      </w:r>
      <w:r w:rsidR="000B3669">
        <w:rPr>
          <w:rFonts w:ascii="AvantGarde Bk BT" w:hAnsi="AvantGarde Bk BT" w:cs="Arial"/>
          <w:color w:val="000000" w:themeColor="text1"/>
          <w:sz w:val="24"/>
          <w:szCs w:val="24"/>
        </w:rPr>
        <w:t xml:space="preserve">(Visible a foja </w:t>
      </w:r>
      <w:r w:rsidR="00317F94">
        <w:rPr>
          <w:rFonts w:ascii="AvantGarde Bk BT" w:hAnsi="AvantGarde Bk BT" w:cs="Arial"/>
          <w:color w:val="000000" w:themeColor="text1"/>
          <w:sz w:val="24"/>
          <w:szCs w:val="24"/>
        </w:rPr>
        <w:t>0</w:t>
      </w:r>
      <w:r w:rsidR="005D2C05">
        <w:rPr>
          <w:rFonts w:ascii="AvantGarde Bk BT" w:hAnsi="AvantGarde Bk BT" w:cs="Arial"/>
          <w:color w:val="000000" w:themeColor="text1"/>
          <w:sz w:val="24"/>
          <w:szCs w:val="24"/>
        </w:rPr>
        <w:t>3</w:t>
      </w:r>
      <w:r w:rsidR="00827ED6">
        <w:rPr>
          <w:rFonts w:ascii="AvantGarde Bk BT" w:hAnsi="AvantGarde Bk BT" w:cs="Arial"/>
          <w:color w:val="000000" w:themeColor="text1"/>
          <w:sz w:val="24"/>
          <w:szCs w:val="24"/>
        </w:rPr>
        <w:t xml:space="preserve"> uno</w:t>
      </w:r>
      <w:r w:rsidR="000B3669">
        <w:rPr>
          <w:rFonts w:ascii="AvantGarde Bk BT" w:hAnsi="AvantGarde Bk BT" w:cs="Arial"/>
          <w:color w:val="000000" w:themeColor="text1"/>
          <w:sz w:val="24"/>
          <w:szCs w:val="24"/>
        </w:rPr>
        <w:t xml:space="preserve"> de autos).</w:t>
      </w:r>
      <w:r w:rsidR="000B3669" w:rsidRPr="000B3669">
        <w:rPr>
          <w:rFonts w:ascii="AvantGarde Bk BT" w:hAnsi="AvantGarde Bk BT" w:cs="Arial"/>
          <w:color w:val="000000" w:themeColor="text1"/>
          <w:sz w:val="24"/>
          <w:szCs w:val="24"/>
        </w:rPr>
        <w:t xml:space="preserve">  </w:t>
      </w:r>
    </w:p>
    <w:p w14:paraId="13165279" w14:textId="77777777" w:rsidR="0018577C" w:rsidRDefault="0018577C" w:rsidP="0018577C">
      <w:pPr>
        <w:pStyle w:val="corte4fondo"/>
        <w:tabs>
          <w:tab w:val="left" w:pos="567"/>
        </w:tabs>
        <w:ind w:left="680" w:firstLine="0"/>
        <w:rPr>
          <w:rFonts w:ascii="AvantGarde Bk BT" w:hAnsi="AvantGarde Bk BT" w:cs="Arial"/>
          <w:b/>
          <w:color w:val="000000" w:themeColor="text1"/>
          <w:sz w:val="24"/>
          <w:szCs w:val="24"/>
        </w:rPr>
      </w:pPr>
    </w:p>
    <w:p w14:paraId="5A66A7E6" w14:textId="6E64FD45" w:rsidR="00E71CBE" w:rsidRDefault="0004274F" w:rsidP="0018577C">
      <w:pPr>
        <w:pStyle w:val="corte4fondo"/>
        <w:tabs>
          <w:tab w:val="left" w:pos="567"/>
        </w:tabs>
        <w:ind w:left="680"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w:t>
      </w:r>
      <w:r w:rsidR="00715CEA" w:rsidRPr="007C5605">
        <w:rPr>
          <w:rFonts w:ascii="AvantGarde Bk BT" w:hAnsi="AvantGarde Bk BT" w:cs="Arial"/>
          <w:b/>
          <w:color w:val="000000" w:themeColor="text1"/>
          <w:sz w:val="24"/>
          <w:szCs w:val="24"/>
        </w:rPr>
        <w:t xml:space="preserve"> </w:t>
      </w:r>
      <w:r w:rsidRPr="007C5605">
        <w:rPr>
          <w:rFonts w:ascii="AvantGarde Bk BT" w:hAnsi="AvantGarde Bk BT" w:cs="Arial"/>
          <w:b/>
          <w:color w:val="000000" w:themeColor="text1"/>
          <w:sz w:val="24"/>
          <w:szCs w:val="24"/>
        </w:rPr>
        <w:t xml:space="preserve">Respuesta a la solicitud de acceso a la información pública. </w:t>
      </w:r>
      <w:r w:rsidRPr="007C5605">
        <w:rPr>
          <w:rFonts w:ascii="AvantGarde Bk BT" w:hAnsi="AvantGarde Bk BT" w:cs="Arial"/>
          <w:color w:val="000000" w:themeColor="text1"/>
          <w:sz w:val="24"/>
          <w:szCs w:val="24"/>
        </w:rPr>
        <w:t>El</w:t>
      </w:r>
      <w:r w:rsidR="00420E25">
        <w:rPr>
          <w:rFonts w:ascii="AvantGarde Bk BT" w:hAnsi="AvantGarde Bk BT" w:cs="Arial"/>
          <w:color w:val="000000" w:themeColor="text1"/>
          <w:sz w:val="24"/>
          <w:szCs w:val="24"/>
        </w:rPr>
        <w:t xml:space="preserve"> </w:t>
      </w:r>
      <w:r w:rsidR="00420E25">
        <w:rPr>
          <w:rFonts w:ascii="AvantGarde Bk BT" w:hAnsi="AvantGarde Bk BT" w:cs="Arial"/>
          <w:b/>
          <w:color w:val="000000" w:themeColor="text1"/>
          <w:sz w:val="24"/>
          <w:szCs w:val="24"/>
        </w:rPr>
        <w:t xml:space="preserve">AYUNTAMIENTO DE </w:t>
      </w:r>
      <w:r w:rsidR="007C02B3">
        <w:rPr>
          <w:rFonts w:ascii="AvantGarde Bk BT" w:hAnsi="AvantGarde Bk BT" w:cs="Arial"/>
          <w:b/>
          <w:color w:val="000000" w:themeColor="text1"/>
          <w:sz w:val="24"/>
          <w:szCs w:val="24"/>
        </w:rPr>
        <w:t>SAN VICENTE TANCUAYALAB</w:t>
      </w:r>
      <w:r w:rsidR="006B34E7">
        <w:rPr>
          <w:rFonts w:ascii="AvantGarde Bk BT" w:hAnsi="AvantGarde Bk BT" w:cs="Arial"/>
          <w:b/>
          <w:color w:val="000000" w:themeColor="text1"/>
          <w:sz w:val="24"/>
          <w:szCs w:val="24"/>
        </w:rPr>
        <w:t xml:space="preserve"> </w:t>
      </w:r>
      <w:r w:rsidR="005D2C05">
        <w:rPr>
          <w:rFonts w:ascii="AvantGarde Bk BT" w:hAnsi="AvantGarde Bk BT" w:cs="Arial"/>
          <w:color w:val="000000" w:themeColor="text1"/>
          <w:sz w:val="24"/>
          <w:szCs w:val="24"/>
        </w:rPr>
        <w:t>dio</w:t>
      </w:r>
      <w:r w:rsidR="00BC108C">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contestación</w:t>
      </w:r>
      <w:r w:rsidR="00D531CC" w:rsidRPr="007C5605">
        <w:rPr>
          <w:rFonts w:ascii="AvantGarde Bk BT" w:hAnsi="AvantGarde Bk BT" w:cs="Arial"/>
          <w:color w:val="000000" w:themeColor="text1"/>
          <w:sz w:val="24"/>
          <w:szCs w:val="24"/>
        </w:rPr>
        <w:t xml:space="preserve"> a la solicitud de información</w:t>
      </w:r>
      <w:r w:rsidR="005D2C05">
        <w:rPr>
          <w:rFonts w:ascii="AvantGarde Bk BT" w:hAnsi="AvantGarde Bk BT" w:cs="Arial"/>
          <w:color w:val="000000" w:themeColor="text1"/>
          <w:sz w:val="24"/>
          <w:szCs w:val="24"/>
        </w:rPr>
        <w:t xml:space="preserve"> el </w:t>
      </w:r>
      <w:r w:rsidR="007C02B3">
        <w:rPr>
          <w:rFonts w:ascii="AvantGarde Bk BT" w:hAnsi="AvantGarde Bk BT" w:cs="Arial"/>
          <w:color w:val="000000" w:themeColor="text1"/>
          <w:sz w:val="24"/>
          <w:szCs w:val="24"/>
        </w:rPr>
        <w:t>24 veinticuatro</w:t>
      </w:r>
      <w:r w:rsidR="005D2C05">
        <w:rPr>
          <w:rFonts w:ascii="AvantGarde Bk BT" w:hAnsi="AvantGarde Bk BT" w:cs="Arial"/>
          <w:color w:val="000000" w:themeColor="text1"/>
          <w:sz w:val="24"/>
          <w:szCs w:val="24"/>
        </w:rPr>
        <w:t xml:space="preserve"> de agosto de 2018 dos mil dieciocho</w:t>
      </w:r>
      <w:r w:rsidR="006B34E7">
        <w:rPr>
          <w:rFonts w:ascii="AvantGarde Bk BT" w:hAnsi="AvantGarde Bk BT" w:cs="Arial"/>
          <w:color w:val="000000" w:themeColor="text1"/>
          <w:sz w:val="24"/>
          <w:szCs w:val="24"/>
        </w:rPr>
        <w:t>.</w:t>
      </w:r>
      <w:r w:rsidR="007C02B3">
        <w:rPr>
          <w:rFonts w:ascii="AvantGarde Bk BT" w:hAnsi="AvantGarde Bk BT" w:cs="Arial"/>
          <w:color w:val="000000" w:themeColor="text1"/>
          <w:sz w:val="24"/>
          <w:szCs w:val="24"/>
        </w:rPr>
        <w:t xml:space="preserve"> (Visible a fojas 04 a 13</w:t>
      </w:r>
      <w:r w:rsidR="005D2C05">
        <w:rPr>
          <w:rFonts w:ascii="AvantGarde Bk BT" w:hAnsi="AvantGarde Bk BT" w:cs="Arial"/>
          <w:color w:val="000000" w:themeColor="text1"/>
          <w:sz w:val="24"/>
          <w:szCs w:val="24"/>
        </w:rPr>
        <w:t xml:space="preserve"> del sumario.)</w:t>
      </w:r>
    </w:p>
    <w:p w14:paraId="2F440862" w14:textId="77777777" w:rsidR="00B400A9" w:rsidRDefault="00B400A9" w:rsidP="00B400A9">
      <w:pPr>
        <w:pStyle w:val="corte4fondo"/>
        <w:tabs>
          <w:tab w:val="left" w:pos="567"/>
        </w:tabs>
        <w:ind w:firstLine="0"/>
        <w:rPr>
          <w:rFonts w:ascii="AvantGarde Bk BT" w:hAnsi="AvantGarde Bk BT" w:cs="Arial"/>
          <w:color w:val="000000" w:themeColor="text1"/>
          <w:sz w:val="24"/>
          <w:szCs w:val="24"/>
        </w:rPr>
      </w:pPr>
    </w:p>
    <w:p w14:paraId="7D934F34" w14:textId="1B140DD0" w:rsidR="005D2C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7C02B3">
        <w:rPr>
          <w:rFonts w:ascii="AvantGarde Bk BT" w:hAnsi="AvantGarde Bk BT" w:cs="Arial"/>
          <w:color w:val="000000" w:themeColor="text1"/>
          <w:sz w:val="24"/>
          <w:szCs w:val="24"/>
        </w:rPr>
        <w:t>0</w:t>
      </w:r>
      <w:r w:rsidR="005D2C05">
        <w:rPr>
          <w:rFonts w:ascii="AvantGarde Bk BT" w:hAnsi="AvantGarde Bk BT" w:cs="Arial"/>
          <w:color w:val="000000" w:themeColor="text1"/>
          <w:sz w:val="24"/>
          <w:szCs w:val="24"/>
        </w:rPr>
        <w:t>4</w:t>
      </w:r>
      <w:r w:rsidR="007C02B3">
        <w:rPr>
          <w:rFonts w:ascii="AvantGarde Bk BT" w:hAnsi="AvantGarde Bk BT" w:cs="Arial"/>
          <w:color w:val="000000" w:themeColor="text1"/>
          <w:sz w:val="24"/>
          <w:szCs w:val="24"/>
        </w:rPr>
        <w:t xml:space="preserve"> </w:t>
      </w:r>
      <w:r w:rsidR="005D2C05">
        <w:rPr>
          <w:rFonts w:ascii="AvantGarde Bk BT" w:hAnsi="AvantGarde Bk BT" w:cs="Arial"/>
          <w:color w:val="000000" w:themeColor="text1"/>
          <w:sz w:val="24"/>
          <w:szCs w:val="24"/>
        </w:rPr>
        <w:t>cuatro</w:t>
      </w:r>
      <w:r w:rsidR="00F45243">
        <w:rPr>
          <w:rFonts w:ascii="AvantGarde Bk BT" w:hAnsi="AvantGarde Bk BT" w:cs="Arial"/>
          <w:color w:val="000000" w:themeColor="text1"/>
          <w:sz w:val="24"/>
          <w:szCs w:val="24"/>
        </w:rPr>
        <w:t xml:space="preserve"> </w:t>
      </w:r>
      <w:r w:rsidR="00F15FE9">
        <w:rPr>
          <w:rFonts w:ascii="AvantGarde Bk BT" w:hAnsi="AvantGarde Bk BT" w:cs="Arial"/>
          <w:color w:val="000000" w:themeColor="text1"/>
          <w:sz w:val="24"/>
          <w:szCs w:val="24"/>
        </w:rPr>
        <w:t xml:space="preserve">de </w:t>
      </w:r>
      <w:r w:rsidR="007C02B3">
        <w:rPr>
          <w:rFonts w:ascii="AvantGarde Bk BT" w:hAnsi="AvantGarde Bk BT" w:cs="Arial"/>
          <w:color w:val="000000" w:themeColor="text1"/>
          <w:sz w:val="24"/>
          <w:szCs w:val="24"/>
        </w:rPr>
        <w:t>septiembre</w:t>
      </w:r>
      <w:r w:rsidR="00366C8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de </w:t>
      </w:r>
      <w:r w:rsidR="00D230E7">
        <w:rPr>
          <w:rFonts w:ascii="AvantGarde Bk BT" w:hAnsi="AvantGarde Bk BT" w:cs="Arial"/>
          <w:color w:val="000000" w:themeColor="text1"/>
          <w:sz w:val="24"/>
          <w:szCs w:val="24"/>
        </w:rPr>
        <w:t>2018 dos mil dieciocho</w:t>
      </w:r>
      <w:r w:rsidRPr="007C5605">
        <w:rPr>
          <w:rFonts w:ascii="AvantGarde Bk BT" w:hAnsi="AvantGarde Bk BT" w:cs="Arial"/>
          <w:color w:val="000000" w:themeColor="text1"/>
          <w:sz w:val="24"/>
          <w:szCs w:val="24"/>
        </w:rPr>
        <w:t xml:space="preserve"> </w:t>
      </w:r>
      <w:r w:rsidR="005F2C06">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solicitante de la información interpuso el recurso de revisión en contra de la </w:t>
      </w:r>
      <w:r w:rsidR="00653626">
        <w:rPr>
          <w:rFonts w:ascii="AvantGarde Bk BT" w:hAnsi="AvantGarde Bk BT" w:cs="Arial"/>
          <w:color w:val="000000" w:themeColor="text1"/>
          <w:sz w:val="24"/>
          <w:szCs w:val="24"/>
        </w:rPr>
        <w:t xml:space="preserve">de </w:t>
      </w:r>
      <w:r w:rsidRPr="007C5605">
        <w:rPr>
          <w:rFonts w:ascii="AvantGarde Bk BT" w:hAnsi="AvantGarde Bk BT" w:cs="Arial"/>
          <w:color w:val="000000" w:themeColor="text1"/>
          <w:sz w:val="24"/>
          <w:szCs w:val="24"/>
        </w:rPr>
        <w:t xml:space="preserve">respuesta </w:t>
      </w:r>
      <w:r w:rsidR="00653626">
        <w:rPr>
          <w:rFonts w:ascii="AvantGarde Bk BT" w:hAnsi="AvantGarde Bk BT" w:cs="Arial"/>
          <w:color w:val="000000" w:themeColor="text1"/>
          <w:sz w:val="24"/>
          <w:szCs w:val="24"/>
        </w:rPr>
        <w:t>a la solicitud</w:t>
      </w:r>
      <w:r w:rsidR="005D2C05">
        <w:rPr>
          <w:rFonts w:ascii="AvantGarde Bk BT" w:hAnsi="AvantGarde Bk BT" w:cs="Arial"/>
          <w:color w:val="000000" w:themeColor="text1"/>
          <w:sz w:val="24"/>
          <w:szCs w:val="24"/>
        </w:rPr>
        <w:t>. (Fojas 01 y 02 de a</w:t>
      </w:r>
      <w:r w:rsidR="007C02B3">
        <w:rPr>
          <w:rFonts w:ascii="AvantGarde Bk BT" w:hAnsi="AvantGarde Bk BT" w:cs="Arial"/>
          <w:color w:val="000000" w:themeColor="text1"/>
          <w:sz w:val="24"/>
          <w:szCs w:val="24"/>
        </w:rPr>
        <w:t>u</w:t>
      </w:r>
      <w:r w:rsidR="005D2C05">
        <w:rPr>
          <w:rFonts w:ascii="AvantGarde Bk BT" w:hAnsi="AvantGarde Bk BT" w:cs="Arial"/>
          <w:color w:val="000000" w:themeColor="text1"/>
          <w:sz w:val="24"/>
          <w:szCs w:val="24"/>
        </w:rPr>
        <w:t xml:space="preserve">tos.) </w:t>
      </w:r>
    </w:p>
    <w:p w14:paraId="6D089B31" w14:textId="77777777" w:rsidR="00CC35B6" w:rsidRPr="0092495A" w:rsidRDefault="00CC35B6" w:rsidP="00CC35B6">
      <w:pPr>
        <w:pStyle w:val="corte4fondo"/>
        <w:tabs>
          <w:tab w:val="left" w:pos="567"/>
        </w:tabs>
        <w:ind w:firstLine="0"/>
        <w:rPr>
          <w:rFonts w:ascii="AvantGarde Bk BT" w:hAnsi="AvantGarde Bk BT" w:cs="Arial"/>
          <w:color w:val="000000" w:themeColor="text1"/>
          <w:sz w:val="24"/>
          <w:szCs w:val="24"/>
        </w:rPr>
      </w:pPr>
    </w:p>
    <w:p w14:paraId="7E369B89" w14:textId="166DDDAF"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lastRenderedPageBreak/>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7C02B3">
        <w:rPr>
          <w:rFonts w:ascii="AvantGarde Bk BT" w:hAnsi="AvantGarde Bk BT" w:cs="Arial"/>
          <w:color w:val="000000" w:themeColor="text1"/>
          <w:sz w:val="24"/>
          <w:szCs w:val="24"/>
        </w:rPr>
        <w:t>06 seis de septiembre</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14:paraId="0FF9D6FA" w14:textId="77777777"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14:paraId="7EB8E033" w14:textId="37E8C849"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6C297E">
        <w:rPr>
          <w:rFonts w:ascii="AvantGarde Bk BT" w:hAnsi="AvantGarde Bk BT" w:cs="Arial"/>
          <w:color w:val="000000" w:themeColor="text1"/>
          <w:sz w:val="24"/>
          <w:szCs w:val="24"/>
        </w:rPr>
        <w:t>11 once de septiembre</w:t>
      </w:r>
      <w:r w:rsidR="005D2C05">
        <w:rPr>
          <w:rFonts w:ascii="AvantGarde Bk BT" w:hAnsi="AvantGarde Bk BT" w:cs="Arial"/>
          <w:color w:val="000000" w:themeColor="text1"/>
          <w:sz w:val="24"/>
          <w:szCs w:val="24"/>
        </w:rPr>
        <w:t xml:space="preserve"> </w:t>
      </w:r>
      <w:r w:rsidR="00D230E7">
        <w:rPr>
          <w:rFonts w:ascii="AvantGarde Bk BT" w:hAnsi="AvantGarde Bk BT" w:cs="Arial"/>
          <w:color w:val="000000" w:themeColor="text1"/>
          <w:sz w:val="24"/>
          <w:szCs w:val="24"/>
        </w:rPr>
        <w:t>de 2018 dos mil dieciocho</w:t>
      </w:r>
      <w:r w:rsidRPr="007C5605">
        <w:rPr>
          <w:rFonts w:ascii="AvantGarde Bk BT" w:hAnsi="AvantGarde Bk BT" w:cs="Arial"/>
          <w:color w:val="000000" w:themeColor="text1"/>
          <w:sz w:val="24"/>
          <w:szCs w:val="24"/>
        </w:rPr>
        <w:t xml:space="preserve"> el Comisionado Ponente:</w:t>
      </w:r>
    </w:p>
    <w:p w14:paraId="157E0B40" w14:textId="77777777"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14:paraId="1F826082" w14:textId="78586205"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 hipótesis estable</w:t>
      </w:r>
      <w:r w:rsidR="00717599">
        <w:rPr>
          <w:rFonts w:ascii="AvantGarde Bk BT" w:hAnsi="AvantGarde Bk BT" w:cs="Arial"/>
          <w:color w:val="000000" w:themeColor="text1"/>
          <w:sz w:val="24"/>
          <w:szCs w:val="24"/>
        </w:rPr>
        <w:t>cida en la fracci</w:t>
      </w:r>
      <w:r w:rsidR="00FC1B8C">
        <w:rPr>
          <w:rFonts w:ascii="AvantGarde Bk BT" w:hAnsi="AvantGarde Bk BT" w:cs="Arial"/>
          <w:color w:val="000000" w:themeColor="text1"/>
          <w:sz w:val="24"/>
          <w:szCs w:val="24"/>
        </w:rPr>
        <w:t>ón</w:t>
      </w:r>
      <w:r w:rsidR="00717599">
        <w:rPr>
          <w:rFonts w:ascii="AvantGarde Bk BT" w:hAnsi="AvantGarde Bk BT" w:cs="Arial"/>
          <w:color w:val="000000" w:themeColor="text1"/>
          <w:sz w:val="24"/>
          <w:szCs w:val="24"/>
        </w:rPr>
        <w:t xml:space="preserve"> </w:t>
      </w:r>
      <w:r w:rsidR="00F45243">
        <w:rPr>
          <w:rFonts w:ascii="AvantGarde Bk BT" w:hAnsi="AvantGarde Bk BT" w:cs="Arial"/>
          <w:color w:val="000000" w:themeColor="text1"/>
          <w:sz w:val="24"/>
          <w:szCs w:val="24"/>
        </w:rPr>
        <w:t>IV</w:t>
      </w:r>
      <w:r w:rsidR="005D2C05">
        <w:rPr>
          <w:rFonts w:ascii="AvantGarde Bk BT" w:hAnsi="AvantGarde Bk BT" w:cs="Arial"/>
          <w:color w:val="000000" w:themeColor="text1"/>
          <w:sz w:val="24"/>
          <w:szCs w:val="24"/>
        </w:rPr>
        <w:t xml:space="preserve"> </w:t>
      </w:r>
      <w:r w:rsidR="00FF46AB">
        <w:rPr>
          <w:rFonts w:ascii="AvantGarde Bk BT" w:hAnsi="AvantGarde Bk BT" w:cs="Arial"/>
          <w:color w:val="000000" w:themeColor="text1"/>
          <w:sz w:val="24"/>
          <w:szCs w:val="24"/>
        </w:rPr>
        <w:t>del artículo 167 de la Ley de la materia.</w:t>
      </w:r>
    </w:p>
    <w:p w14:paraId="67BD0EED" w14:textId="0C170B46"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6C297E">
        <w:rPr>
          <w:rFonts w:ascii="AvantGarde Bk BT" w:hAnsi="AvantGarde Bk BT" w:cs="Arial"/>
          <w:b/>
          <w:color w:val="000000" w:themeColor="text1"/>
          <w:sz w:val="24"/>
          <w:szCs w:val="24"/>
        </w:rPr>
        <w:t>703</w:t>
      </w:r>
      <w:r w:rsidR="0060124B">
        <w:rPr>
          <w:rFonts w:ascii="AvantGarde Bk BT" w:hAnsi="AvantGarde Bk BT" w:cs="Arial"/>
          <w:b/>
          <w:color w:val="000000" w:themeColor="text1"/>
          <w:sz w:val="24"/>
          <w:szCs w:val="24"/>
        </w:rPr>
        <w:t>/</w:t>
      </w:r>
      <w:r w:rsidR="00CD570B">
        <w:rPr>
          <w:rFonts w:ascii="AvantGarde Bk BT" w:hAnsi="AvantGarde Bk BT" w:cs="Arial"/>
          <w:b/>
          <w:color w:val="000000" w:themeColor="text1"/>
          <w:sz w:val="24"/>
          <w:szCs w:val="24"/>
        </w:rPr>
        <w:t>201</w:t>
      </w:r>
      <w:r w:rsidR="00D230E7">
        <w:rPr>
          <w:rFonts w:ascii="AvantGarde Bk BT" w:hAnsi="AvantGarde Bk BT" w:cs="Arial"/>
          <w:b/>
          <w:color w:val="000000" w:themeColor="text1"/>
          <w:sz w:val="24"/>
          <w:szCs w:val="24"/>
        </w:rPr>
        <w:t>8</w:t>
      </w:r>
      <w:r w:rsidR="00CD570B">
        <w:rPr>
          <w:rFonts w:ascii="AvantGarde Bk BT" w:hAnsi="AvantGarde Bk BT" w:cs="Arial"/>
          <w:b/>
          <w:color w:val="000000" w:themeColor="text1"/>
          <w:sz w:val="24"/>
          <w:szCs w:val="24"/>
        </w:rPr>
        <w:t>-1</w:t>
      </w:r>
      <w:r w:rsidR="00B400A9">
        <w:rPr>
          <w:rFonts w:ascii="AvantGarde Bk BT" w:hAnsi="AvantGarde Bk BT" w:cs="Arial"/>
          <w:b/>
          <w:color w:val="000000" w:themeColor="text1"/>
          <w:sz w:val="24"/>
          <w:szCs w:val="24"/>
        </w:rPr>
        <w:t xml:space="preserve"> PLATAFORMA</w:t>
      </w:r>
      <w:r w:rsidRPr="00BF7B76">
        <w:rPr>
          <w:rFonts w:ascii="AvantGarde Bk BT" w:hAnsi="AvantGarde Bk BT" w:cs="Arial"/>
          <w:b/>
          <w:color w:val="000000" w:themeColor="text1"/>
          <w:sz w:val="24"/>
          <w:szCs w:val="24"/>
        </w:rPr>
        <w:t>.</w:t>
      </w:r>
    </w:p>
    <w:p w14:paraId="5AF280AC" w14:textId="1B1E2972"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w:t>
      </w:r>
      <w:r w:rsidR="00291AC6">
        <w:rPr>
          <w:rFonts w:ascii="AvantGarde Bk BT" w:hAnsi="AvantGarde Bk BT" w:cs="Arial"/>
          <w:color w:val="000000" w:themeColor="text1"/>
          <w:sz w:val="24"/>
          <w:szCs w:val="24"/>
        </w:rPr>
        <w:t>a</w:t>
      </w:r>
      <w:r w:rsidR="00B400A9">
        <w:rPr>
          <w:rFonts w:ascii="AvantGarde Bk BT" w:hAnsi="AvantGarde Bk BT" w:cs="Arial"/>
          <w:color w:val="000000" w:themeColor="text1"/>
          <w:sz w:val="24"/>
          <w:szCs w:val="24"/>
        </w:rPr>
        <w:t xml:space="preserve"> la</w:t>
      </w:r>
      <w:r w:rsidRPr="007C5605">
        <w:rPr>
          <w:rFonts w:ascii="AvantGarde Bk BT" w:hAnsi="AvantGarde Bk BT" w:cs="Arial"/>
          <w:color w:val="000000" w:themeColor="text1"/>
          <w:sz w:val="24"/>
          <w:szCs w:val="24"/>
        </w:rPr>
        <w:t xml:space="preserve"> </w:t>
      </w:r>
      <w:r w:rsidR="00F45243" w:rsidRPr="00F45243">
        <w:rPr>
          <w:rFonts w:ascii="AvantGarde Bk BT" w:hAnsi="AvantGarde Bk BT" w:cs="Arial"/>
          <w:b/>
          <w:color w:val="000000" w:themeColor="text1"/>
          <w:sz w:val="24"/>
          <w:szCs w:val="24"/>
        </w:rPr>
        <w:t xml:space="preserve">AYUNTAMIENTO DE </w:t>
      </w:r>
      <w:r w:rsidR="006C297E">
        <w:rPr>
          <w:rFonts w:ascii="AvantGarde Bk BT" w:hAnsi="AvantGarde Bk BT" w:cs="Arial"/>
          <w:b/>
          <w:color w:val="000000" w:themeColor="text1"/>
          <w:sz w:val="24"/>
          <w:szCs w:val="24"/>
        </w:rPr>
        <w:t xml:space="preserve">SAN VICENTE </w:t>
      </w:r>
      <w:proofErr w:type="gramStart"/>
      <w:r w:rsidR="006C297E">
        <w:rPr>
          <w:rFonts w:ascii="AvantGarde Bk BT" w:hAnsi="AvantGarde Bk BT" w:cs="Arial"/>
          <w:b/>
          <w:color w:val="000000" w:themeColor="text1"/>
          <w:sz w:val="24"/>
          <w:szCs w:val="24"/>
        </w:rPr>
        <w:t>TANCUAYALAB</w:t>
      </w:r>
      <w:r w:rsidR="00BD03EC">
        <w:rPr>
          <w:rFonts w:ascii="AvantGarde Bk BT" w:hAnsi="AvantGarde Bk BT" w:cs="Arial"/>
          <w:b/>
          <w:color w:val="000000" w:themeColor="text1"/>
          <w:sz w:val="24"/>
          <w:szCs w:val="24"/>
        </w:rPr>
        <w:t xml:space="preserve"> </w:t>
      </w:r>
      <w:r w:rsidR="00D230E7" w:rsidRPr="00D230E7">
        <w:rPr>
          <w:rFonts w:ascii="AvantGarde Bk BT" w:hAnsi="AvantGarde Bk BT" w:cs="Arial"/>
          <w:b/>
          <w:color w:val="000000" w:themeColor="text1"/>
          <w:sz w:val="24"/>
          <w:szCs w:val="24"/>
        </w:rPr>
        <w:t>,</w:t>
      </w:r>
      <w:proofErr w:type="gramEnd"/>
      <w:r w:rsidR="00D230E7" w:rsidRPr="00D230E7">
        <w:rPr>
          <w:rFonts w:ascii="AvantGarde Bk BT" w:hAnsi="AvantGarde Bk BT" w:cs="Arial"/>
          <w:b/>
          <w:color w:val="000000" w:themeColor="text1"/>
          <w:sz w:val="24"/>
          <w:szCs w:val="24"/>
        </w:rPr>
        <w:t xml:space="preserve"> </w:t>
      </w:r>
      <w:r w:rsidR="002C7FD6" w:rsidRPr="00D230E7">
        <w:rPr>
          <w:rFonts w:ascii="AvantGarde Bk BT" w:hAnsi="AvantGarde Bk BT" w:cs="Arial"/>
          <w:b/>
          <w:color w:val="000000" w:themeColor="text1"/>
          <w:sz w:val="24"/>
          <w:szCs w:val="24"/>
        </w:rPr>
        <w:t xml:space="preserve">por conducto de </w:t>
      </w:r>
      <w:r w:rsidR="00FC1B8C">
        <w:rPr>
          <w:rFonts w:ascii="AvantGarde Bk BT" w:hAnsi="AvantGarde Bk BT" w:cs="Arial"/>
          <w:b/>
          <w:color w:val="000000" w:themeColor="text1"/>
          <w:sz w:val="24"/>
          <w:szCs w:val="24"/>
        </w:rPr>
        <w:t>su TITULAR</w:t>
      </w:r>
      <w:r w:rsidR="00717216">
        <w:rPr>
          <w:rFonts w:ascii="AvantGarde Bk BT" w:hAnsi="AvantGarde Bk BT" w:cs="Arial"/>
          <w:b/>
          <w:color w:val="000000" w:themeColor="text1"/>
          <w:sz w:val="24"/>
          <w:szCs w:val="24"/>
        </w:rPr>
        <w:t xml:space="preserve"> y</w:t>
      </w:r>
      <w:r w:rsidR="00717216">
        <w:rPr>
          <w:rFonts w:ascii="AvantGarde Bk BT" w:hAnsi="AvantGarde Bk BT" w:cs="Arial"/>
          <w:color w:val="000000" w:themeColor="text1"/>
          <w:sz w:val="24"/>
          <w:szCs w:val="24"/>
        </w:rPr>
        <w:t xml:space="preserve"> </w:t>
      </w:r>
      <w:r w:rsidR="00FC1B8C">
        <w:rPr>
          <w:rFonts w:ascii="AvantGarde Bk BT" w:hAnsi="AvantGarde Bk BT" w:cs="Arial"/>
          <w:b/>
          <w:color w:val="000000" w:themeColor="text1"/>
          <w:sz w:val="24"/>
          <w:szCs w:val="24"/>
        </w:rPr>
        <w:t>del</w:t>
      </w:r>
      <w:r w:rsidR="004407B8">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TITULAR </w:t>
      </w:r>
      <w:r w:rsidRPr="007C5605">
        <w:rPr>
          <w:rFonts w:ascii="AvantGarde Bk BT" w:hAnsi="AvantGarde Bk BT" w:cs="Arial"/>
          <w:b/>
          <w:color w:val="000000" w:themeColor="text1"/>
          <w:sz w:val="24"/>
          <w:szCs w:val="24"/>
        </w:rPr>
        <w:t>DE LA UNIDAD DE TRANSPARENCI</w:t>
      </w:r>
      <w:r w:rsidR="002C7FD6">
        <w:rPr>
          <w:rFonts w:ascii="AvantGarde Bk BT" w:hAnsi="AvantGarde Bk BT" w:cs="Arial"/>
          <w:b/>
          <w:color w:val="000000" w:themeColor="text1"/>
          <w:sz w:val="24"/>
          <w:szCs w:val="24"/>
        </w:rPr>
        <w:t>A.</w:t>
      </w:r>
      <w:r w:rsidR="00D230E7">
        <w:rPr>
          <w:rFonts w:ascii="AvantGarde Bk BT" w:hAnsi="AvantGarde Bk BT" w:cs="Arial"/>
          <w:b/>
          <w:color w:val="000000" w:themeColor="text1"/>
          <w:sz w:val="24"/>
          <w:szCs w:val="24"/>
        </w:rPr>
        <w:t xml:space="preserve"> </w:t>
      </w:r>
    </w:p>
    <w:p w14:paraId="243F39E0" w14:textId="77777777"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14:paraId="289C15BA" w14:textId="77777777"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14:paraId="06FA41C3" w14:textId="77777777"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14:paraId="49B98A5D" w14:textId="77777777"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14:paraId="6DFDF849" w14:textId="77777777"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14:paraId="432AF4F1" w14:textId="77777777" w:rsidR="00CC35B6"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w:t>
      </w:r>
      <w:r w:rsidR="00F45243">
        <w:rPr>
          <w:rFonts w:ascii="AvantGarde Bk BT" w:hAnsi="AvantGarde Bk BT" w:cs="Arial"/>
          <w:color w:val="000000" w:themeColor="text1"/>
          <w:sz w:val="24"/>
          <w:szCs w:val="24"/>
        </w:rPr>
        <w:t xml:space="preserve"> encuentra en bases de datos según lo establecido en el artículo 15 de la Ley de Transparencia</w:t>
      </w:r>
      <w:r>
        <w:rPr>
          <w:rFonts w:ascii="AvantGarde Bk BT" w:hAnsi="AvantGarde Bk BT" w:cs="Arial"/>
          <w:color w:val="000000" w:themeColor="text1"/>
          <w:sz w:val="24"/>
          <w:szCs w:val="24"/>
        </w:rPr>
        <w:t>.</w:t>
      </w:r>
    </w:p>
    <w:p w14:paraId="62039518" w14:textId="77777777" w:rsidR="00F45243" w:rsidRDefault="00F45243" w:rsidP="00F45243">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Si se actualiza algún supuesto de excepción de derecho de acceso a la información, y para efecto deberán fundar y motivar su dicho y apegarse a lo establecido en el artículo 160 de la Ley de Transparencia.</w:t>
      </w:r>
    </w:p>
    <w:p w14:paraId="3E7BA7DD" w14:textId="0F9DD59A" w:rsidR="00F45243" w:rsidRDefault="00F45243" w:rsidP="00F45243">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caso de que la información actualice algún supuesto de reserva, deberá agregar informe solicitado la citada información de conformidad con lo establecido en el </w:t>
      </w:r>
      <w:r w:rsidR="008C19C4">
        <w:rPr>
          <w:rFonts w:ascii="AvantGarde Bk BT" w:hAnsi="AvantGarde Bk BT" w:cs="Arial"/>
          <w:color w:val="000000" w:themeColor="text1"/>
          <w:sz w:val="24"/>
          <w:szCs w:val="24"/>
        </w:rPr>
        <w:t>artículo</w:t>
      </w:r>
      <w:r>
        <w:rPr>
          <w:rFonts w:ascii="AvantGarde Bk BT" w:hAnsi="AvantGarde Bk BT" w:cs="Arial"/>
          <w:color w:val="000000" w:themeColor="text1"/>
          <w:sz w:val="24"/>
          <w:szCs w:val="24"/>
        </w:rPr>
        <w:t xml:space="preserve"> 172 de la Ley de Transparencia.</w:t>
      </w:r>
    </w:p>
    <w:p w14:paraId="28E3A393" w14:textId="77777777" w:rsidR="00F45243" w:rsidRPr="00F45243" w:rsidRDefault="00F45243" w:rsidP="00F45243">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Adjuntar los documentos que acrediten la clasificación de la información o reserva.</w:t>
      </w:r>
    </w:p>
    <w:p w14:paraId="40071385" w14:textId="77777777"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14:paraId="6A84BC57" w14:textId="77777777"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14:paraId="013A4C72" w14:textId="77777777" w:rsidR="006B34E7" w:rsidRDefault="006B34E7" w:rsidP="006B34E7">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Decreto la ampliación del plazo establecido por el </w:t>
      </w:r>
      <w:r w:rsidR="004C20A0">
        <w:rPr>
          <w:rFonts w:ascii="AvantGarde Bk BT" w:hAnsi="AvantGarde Bk BT" w:cs="Arial"/>
          <w:color w:val="000000" w:themeColor="text1"/>
          <w:sz w:val="24"/>
          <w:szCs w:val="24"/>
        </w:rPr>
        <w:t>artículo</w:t>
      </w:r>
      <w:r>
        <w:rPr>
          <w:rFonts w:ascii="AvantGarde Bk BT" w:hAnsi="AvantGarde Bk BT" w:cs="Arial"/>
          <w:color w:val="000000" w:themeColor="text1"/>
          <w:sz w:val="24"/>
          <w:szCs w:val="24"/>
        </w:rPr>
        <w:t xml:space="preserve"> 170</w:t>
      </w:r>
      <w:r w:rsidR="004C20A0">
        <w:rPr>
          <w:rFonts w:ascii="AvantGarde Bk BT" w:hAnsi="AvantGarde Bk BT" w:cs="Arial"/>
          <w:color w:val="000000" w:themeColor="text1"/>
          <w:sz w:val="24"/>
          <w:szCs w:val="24"/>
        </w:rPr>
        <w:t xml:space="preserve"> </w:t>
      </w:r>
      <w:r w:rsidR="004C20A0" w:rsidRPr="004C20A0">
        <w:rPr>
          <w:rFonts w:ascii="AvantGarde Bk BT" w:hAnsi="AvantGarde Bk BT" w:cs="Arial"/>
          <w:color w:val="000000" w:themeColor="text1"/>
          <w:sz w:val="24"/>
          <w:szCs w:val="24"/>
        </w:rPr>
        <w:t>de la Ley de Transparencia y Acceso a la Información Pública del Estado, en virtud de las especiales circunstancias del asunto en cuestión, así como por su naturaleza y la relación que guarda con los rudimentos  del derecho humano  de acceso a la información pública, aunado a la distancia que existe entre el domicilio del sujeto obligado y la cede de esta comisión; lo anterior con fundamento en el lineamiento décimo noveno, fracción V de los lineamientos para la recepción, substanciación, resolución y cumplimiento de los recursos de revisión promovidos ante esta comisión</w:t>
      </w:r>
      <w:r w:rsidR="004C20A0">
        <w:rPr>
          <w:rFonts w:ascii="AvantGarde Bk BT" w:hAnsi="AvantGarde Bk BT" w:cs="Arial"/>
          <w:color w:val="000000" w:themeColor="text1"/>
          <w:sz w:val="24"/>
          <w:szCs w:val="24"/>
        </w:rPr>
        <w:t>.</w:t>
      </w:r>
    </w:p>
    <w:p w14:paraId="3493680A" w14:textId="77777777"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14:paraId="160B0B13" w14:textId="6F978F54" w:rsidR="00CC0E73" w:rsidRDefault="00CC35B6"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BD03EC">
        <w:rPr>
          <w:rFonts w:ascii="AvantGarde Bk BT" w:hAnsi="AvantGarde Bk BT" w:cs="Arial"/>
          <w:color w:val="000000" w:themeColor="text1"/>
          <w:sz w:val="24"/>
          <w:szCs w:val="24"/>
        </w:rPr>
        <w:t>07 siete de noviembre</w:t>
      </w:r>
      <w:r w:rsidR="005D675B">
        <w:rPr>
          <w:rFonts w:ascii="AvantGarde Bk BT" w:hAnsi="AvantGarde Bk BT" w:cs="Arial"/>
          <w:color w:val="000000" w:themeColor="text1"/>
          <w:sz w:val="24"/>
          <w:szCs w:val="24"/>
        </w:rPr>
        <w:t xml:space="preserve"> de 2018 dos mil dieciocho</w:t>
      </w:r>
      <w:r w:rsidR="00CC0E73">
        <w:rPr>
          <w:rFonts w:ascii="AvantGarde Bk BT" w:hAnsi="AvantGarde Bk BT" w:cs="Arial"/>
          <w:color w:val="000000" w:themeColor="text1"/>
          <w:sz w:val="24"/>
          <w:szCs w:val="24"/>
        </w:rPr>
        <w:t xml:space="preserve"> el ponente:</w:t>
      </w:r>
    </w:p>
    <w:p w14:paraId="40B482CD" w14:textId="77777777" w:rsidR="00CC0E73" w:rsidRDefault="00CC0E73" w:rsidP="00CC35B6">
      <w:pPr>
        <w:pStyle w:val="corte4fondo"/>
        <w:tabs>
          <w:tab w:val="left" w:pos="567"/>
        </w:tabs>
        <w:rPr>
          <w:rFonts w:ascii="AvantGarde Bk BT" w:hAnsi="AvantGarde Bk BT" w:cs="Arial"/>
          <w:color w:val="000000" w:themeColor="text1"/>
          <w:sz w:val="24"/>
          <w:szCs w:val="24"/>
        </w:rPr>
      </w:pPr>
    </w:p>
    <w:p w14:paraId="1E5A9745" w14:textId="762E4583" w:rsidR="00CA366F" w:rsidRDefault="00BE69B7"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Tuvo al recurrente por </w:t>
      </w:r>
      <w:r w:rsidR="005D2C05">
        <w:rPr>
          <w:rFonts w:ascii="AvantGarde Bk BT" w:hAnsi="AvantGarde Bk BT" w:cs="Arial"/>
          <w:color w:val="000000" w:themeColor="text1"/>
          <w:sz w:val="24"/>
          <w:szCs w:val="24"/>
        </w:rPr>
        <w:t>omiso en ofrecer pruebas y realizar manifestaciones</w:t>
      </w:r>
      <w:r w:rsidR="00CA366F" w:rsidRPr="004D1715">
        <w:rPr>
          <w:rFonts w:ascii="AvantGarde Bk BT" w:hAnsi="AvantGarde Bk BT" w:cs="Arial"/>
          <w:color w:val="000000" w:themeColor="text1"/>
          <w:sz w:val="24"/>
          <w:szCs w:val="24"/>
        </w:rPr>
        <w:t xml:space="preserve"> </w:t>
      </w:r>
      <w:r w:rsidR="000048AE">
        <w:rPr>
          <w:rFonts w:ascii="AvantGarde Bk BT" w:hAnsi="AvantGarde Bk BT" w:cs="Arial"/>
          <w:color w:val="000000" w:themeColor="text1"/>
          <w:sz w:val="24"/>
          <w:szCs w:val="24"/>
        </w:rPr>
        <w:t xml:space="preserve">en vía de </w:t>
      </w:r>
      <w:r w:rsidR="00CA366F" w:rsidRPr="004D1715">
        <w:rPr>
          <w:rFonts w:ascii="AvantGarde Bk BT" w:hAnsi="AvantGarde Bk BT" w:cs="Arial"/>
          <w:color w:val="000000" w:themeColor="text1"/>
          <w:sz w:val="24"/>
          <w:szCs w:val="24"/>
        </w:rPr>
        <w:t>alegatos.</w:t>
      </w:r>
    </w:p>
    <w:p w14:paraId="5C3E2CE0" w14:textId="4BDD0E5A" w:rsidR="00BD03EC" w:rsidRDefault="00BD03EC" w:rsidP="00906E32">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Se reservó el derecho de certificar el </w:t>
      </w:r>
      <w:proofErr w:type="gramStart"/>
      <w:r>
        <w:rPr>
          <w:rFonts w:ascii="AvantGarde Bk BT" w:hAnsi="AvantGarde Bk BT" w:cs="Arial"/>
          <w:color w:val="000000" w:themeColor="text1"/>
          <w:sz w:val="24"/>
          <w:szCs w:val="24"/>
        </w:rPr>
        <w:t>computo</w:t>
      </w:r>
      <w:proofErr w:type="gramEnd"/>
      <w:r>
        <w:rPr>
          <w:rFonts w:ascii="AvantGarde Bk BT" w:hAnsi="AvantGarde Bk BT" w:cs="Arial"/>
          <w:color w:val="000000" w:themeColor="text1"/>
          <w:sz w:val="24"/>
          <w:szCs w:val="24"/>
        </w:rPr>
        <w:t xml:space="preserve"> del plazo que tuvo el sujeto obligado, lo anterior en virtud de que hasta ese momento no obraban en autos las piezas postales que permitieran realizar la certificación.</w:t>
      </w:r>
    </w:p>
    <w:p w14:paraId="146A04CA" w14:textId="5B8FA47C" w:rsidR="00906E32" w:rsidRDefault="00BD03EC" w:rsidP="00906E32">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D</w:t>
      </w:r>
      <w:r w:rsidR="00906E32" w:rsidRPr="007C5605">
        <w:rPr>
          <w:rFonts w:ascii="AvantGarde Bk BT" w:hAnsi="AvantGarde Bk BT" w:cs="Arial"/>
          <w:color w:val="000000" w:themeColor="text1"/>
          <w:sz w:val="24"/>
          <w:szCs w:val="24"/>
        </w:rPr>
        <w:t>eclaró cerrado el periodo de instrucción y procedió a elaborar el proyecto de resolución respectivo.</w:t>
      </w:r>
    </w:p>
    <w:p w14:paraId="4246813D" w14:textId="77777777" w:rsidR="00906E32" w:rsidRDefault="00906E32" w:rsidP="00DF14AD">
      <w:pPr>
        <w:pStyle w:val="corte4fondo"/>
        <w:tabs>
          <w:tab w:val="left" w:pos="567"/>
        </w:tabs>
        <w:ind w:firstLine="0"/>
        <w:rPr>
          <w:rFonts w:ascii="AvantGarde Bk BT" w:hAnsi="AvantGarde Bk BT" w:cs="Arial"/>
          <w:color w:val="000000" w:themeColor="text1"/>
          <w:sz w:val="24"/>
          <w:szCs w:val="24"/>
        </w:rPr>
      </w:pPr>
    </w:p>
    <w:p w14:paraId="25D8E26B" w14:textId="77777777"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14:paraId="0C72F3DF" w14:textId="77777777" w:rsidR="00E215D2" w:rsidRDefault="00E215D2" w:rsidP="00CC35B6">
      <w:pPr>
        <w:pStyle w:val="corte4fondo"/>
        <w:tabs>
          <w:tab w:val="left" w:pos="567"/>
        </w:tabs>
        <w:jc w:val="center"/>
        <w:rPr>
          <w:rFonts w:ascii="AvantGarde Bk BT" w:hAnsi="AvantGarde Bk BT" w:cs="Arial"/>
          <w:b/>
          <w:color w:val="000000" w:themeColor="text1"/>
          <w:sz w:val="24"/>
          <w:szCs w:val="24"/>
        </w:rPr>
      </w:pPr>
    </w:p>
    <w:p w14:paraId="3102730D" w14:textId="77777777"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14:paraId="460486AD" w14:textId="77777777" w:rsidR="00E215D2" w:rsidRPr="007C5605" w:rsidRDefault="00E215D2" w:rsidP="00E215D2">
      <w:pPr>
        <w:pStyle w:val="corte4fondo"/>
        <w:tabs>
          <w:tab w:val="left" w:pos="567"/>
        </w:tabs>
        <w:rPr>
          <w:rFonts w:ascii="AvantGarde Bk BT" w:hAnsi="AvantGarde Bk BT" w:cs="Arial"/>
          <w:color w:val="000000" w:themeColor="text1"/>
          <w:sz w:val="24"/>
          <w:szCs w:val="24"/>
        </w:rPr>
      </w:pPr>
    </w:p>
    <w:p w14:paraId="36AF633B" w14:textId="77777777" w:rsidR="00D47B22" w:rsidRDefault="00E215D2" w:rsidP="00001770">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D47B22" w:rsidRPr="00D47B22">
        <w:rPr>
          <w:rFonts w:ascii="AvantGarde Bk BT" w:hAnsi="AvantGarde Bk BT" w:cs="Arial"/>
          <w:b/>
          <w:color w:val="000000" w:themeColor="text1"/>
          <w:sz w:val="24"/>
          <w:szCs w:val="24"/>
        </w:rPr>
        <w:t>Procedencia.</w:t>
      </w:r>
      <w:r w:rsidR="00D47B22" w:rsidRPr="00D47B22">
        <w:rPr>
          <w:rFonts w:ascii="AvantGarde Bk BT" w:hAnsi="AvantGarde Bk BT" w:cs="Arial"/>
          <w:color w:val="000000" w:themeColor="text1"/>
          <w:sz w:val="24"/>
          <w:szCs w:val="24"/>
        </w:rPr>
        <w:t xml:space="preserve"> El</w:t>
      </w:r>
      <w:r w:rsidR="00D47B22" w:rsidRPr="007C5605">
        <w:rPr>
          <w:rFonts w:ascii="AvantGarde Bk BT" w:hAnsi="AvantGarde Bk BT" w:cs="Arial"/>
          <w:color w:val="000000" w:themeColor="text1"/>
          <w:sz w:val="24"/>
          <w:szCs w:val="24"/>
        </w:rPr>
        <w:t xml:space="preserve"> presente recurso de revisión es procedente en términos del artículo 166 </w:t>
      </w:r>
      <w:r w:rsidR="007C31AD">
        <w:rPr>
          <w:rFonts w:ascii="AvantGarde Bk BT" w:hAnsi="AvantGarde Bk BT" w:cs="Arial"/>
          <w:color w:val="000000" w:themeColor="text1"/>
          <w:sz w:val="24"/>
          <w:szCs w:val="24"/>
        </w:rPr>
        <w:t xml:space="preserve"> y 167 </w:t>
      </w:r>
      <w:r w:rsidR="00D47B22" w:rsidRPr="007C5605">
        <w:rPr>
          <w:rFonts w:ascii="AvantGarde Bk BT" w:hAnsi="AvantGarde Bk BT" w:cs="Arial"/>
          <w:color w:val="000000" w:themeColor="text1"/>
          <w:sz w:val="24"/>
          <w:szCs w:val="24"/>
        </w:rPr>
        <w:t xml:space="preserve">de la Ley de Transparencia y Acceso a la Información Pública del Estado ya que </w:t>
      </w:r>
      <w:r w:rsidR="00D47B22">
        <w:rPr>
          <w:rFonts w:ascii="AvantGarde Bk BT" w:hAnsi="AvantGarde Bk BT" w:cs="Arial"/>
          <w:color w:val="000000" w:themeColor="text1"/>
          <w:sz w:val="24"/>
          <w:szCs w:val="24"/>
        </w:rPr>
        <w:t xml:space="preserve">la </w:t>
      </w:r>
      <w:r w:rsidR="00D47B22" w:rsidRPr="007C5605">
        <w:rPr>
          <w:rFonts w:ascii="AvantGarde Bk BT" w:hAnsi="AvantGarde Bk BT" w:cs="Arial"/>
          <w:color w:val="000000" w:themeColor="text1"/>
          <w:sz w:val="24"/>
          <w:szCs w:val="24"/>
        </w:rPr>
        <w:t>recurrente se inconforma por la</w:t>
      </w:r>
      <w:r w:rsidR="007C31AD">
        <w:rPr>
          <w:rFonts w:ascii="AvantGarde Bk BT" w:hAnsi="AvantGarde Bk BT" w:cs="Arial"/>
          <w:color w:val="000000" w:themeColor="text1"/>
          <w:sz w:val="24"/>
          <w:szCs w:val="24"/>
        </w:rPr>
        <w:t xml:space="preserve"> </w:t>
      </w:r>
      <w:r w:rsidR="00D47B22" w:rsidRPr="007C5605">
        <w:rPr>
          <w:rFonts w:ascii="AvantGarde Bk BT" w:hAnsi="AvantGarde Bk BT" w:cs="Arial"/>
          <w:color w:val="000000" w:themeColor="text1"/>
          <w:sz w:val="24"/>
          <w:szCs w:val="24"/>
        </w:rPr>
        <w:t xml:space="preserve">respuesta a su solicitud de acceso a la información pública. </w:t>
      </w:r>
    </w:p>
    <w:p w14:paraId="017E93BF" w14:textId="77777777" w:rsidR="000F1794" w:rsidRPr="00001770" w:rsidRDefault="000F1794" w:rsidP="00001770">
      <w:pPr>
        <w:pStyle w:val="corte4fondo"/>
        <w:tabs>
          <w:tab w:val="left" w:pos="567"/>
        </w:tabs>
        <w:rPr>
          <w:rFonts w:ascii="AvantGarde Bk BT" w:hAnsi="AvantGarde Bk BT" w:cs="Arial"/>
          <w:color w:val="000000" w:themeColor="text1"/>
          <w:sz w:val="24"/>
          <w:szCs w:val="24"/>
        </w:rPr>
      </w:pPr>
    </w:p>
    <w:p w14:paraId="6FF6BA89" w14:textId="77777777" w:rsidR="00E215D2" w:rsidRPr="007C560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E215D2" w:rsidRPr="007C5605">
        <w:rPr>
          <w:rFonts w:ascii="AvantGarde Bk BT" w:hAnsi="AvantGarde Bk BT" w:cs="Arial"/>
          <w:b/>
          <w:color w:val="000000" w:themeColor="text1"/>
          <w:sz w:val="24"/>
          <w:szCs w:val="24"/>
        </w:rPr>
        <w:t>. Legitimación.</w:t>
      </w:r>
      <w:r w:rsidR="00E215D2"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00E215D2" w:rsidRPr="007C5605">
        <w:rPr>
          <w:rFonts w:ascii="AvantGarde Bk BT" w:hAnsi="AvantGarde Bk BT" w:cs="Arial"/>
          <w:color w:val="000000" w:themeColor="text1"/>
          <w:sz w:val="24"/>
          <w:szCs w:val="24"/>
        </w:rPr>
        <w:t xml:space="preserve"> re</w:t>
      </w:r>
      <w:r w:rsidR="00B00056">
        <w:rPr>
          <w:rFonts w:ascii="AvantGarde Bk BT" w:hAnsi="AvantGarde Bk BT" w:cs="Arial"/>
          <w:color w:val="000000" w:themeColor="text1"/>
          <w:sz w:val="24"/>
          <w:szCs w:val="24"/>
        </w:rPr>
        <w:t>currente se encuentra legitimado</w:t>
      </w:r>
      <w:r w:rsidR="00E215D2"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00E215D2" w:rsidRPr="007C5605">
        <w:rPr>
          <w:rFonts w:ascii="AvantGarde Bk BT" w:hAnsi="AvantGarde Bk BT" w:cs="Arial"/>
          <w:color w:val="000000" w:themeColor="text1"/>
          <w:sz w:val="24"/>
          <w:szCs w:val="24"/>
        </w:rPr>
        <w:t xml:space="preserve"> quien presentó la solicitud de acceso a la información pública y </w:t>
      </w:r>
      <w:r w:rsidR="00E215D2">
        <w:rPr>
          <w:rFonts w:ascii="AvantGarde Bk BT" w:hAnsi="AvantGarde Bk BT" w:cs="Arial"/>
          <w:color w:val="000000" w:themeColor="text1"/>
          <w:sz w:val="24"/>
          <w:szCs w:val="24"/>
        </w:rPr>
        <w:t>es precisamente</w:t>
      </w:r>
      <w:r w:rsidR="00E215D2" w:rsidRPr="007C5605">
        <w:rPr>
          <w:rFonts w:ascii="AvantGarde Bk BT" w:hAnsi="AvantGarde Bk BT" w:cs="Arial"/>
          <w:color w:val="000000" w:themeColor="text1"/>
          <w:sz w:val="24"/>
          <w:szCs w:val="24"/>
        </w:rPr>
        <w:t xml:space="preserve"> a quien le pudiera deparar perjuicio la respuesta.</w:t>
      </w:r>
    </w:p>
    <w:p w14:paraId="675F03CB" w14:textId="77777777" w:rsidR="00E215D2" w:rsidRPr="007C5605" w:rsidRDefault="00E215D2" w:rsidP="00E215D2">
      <w:pPr>
        <w:pStyle w:val="corte4fondo"/>
        <w:tabs>
          <w:tab w:val="left" w:pos="567"/>
        </w:tabs>
        <w:rPr>
          <w:rFonts w:ascii="AvantGarde Bk BT" w:hAnsi="AvantGarde Bk BT" w:cs="Arial"/>
          <w:color w:val="000000" w:themeColor="text1"/>
          <w:sz w:val="24"/>
          <w:szCs w:val="24"/>
        </w:rPr>
      </w:pPr>
    </w:p>
    <w:p w14:paraId="43216906" w14:textId="77777777" w:rsidR="00E215D2" w:rsidRPr="00EA255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E215D2" w:rsidRPr="00EA2555">
        <w:rPr>
          <w:rFonts w:ascii="AvantGarde Bk BT" w:hAnsi="AvantGarde Bk BT" w:cs="Arial"/>
          <w:b/>
          <w:color w:val="000000" w:themeColor="text1"/>
          <w:sz w:val="24"/>
          <w:szCs w:val="24"/>
        </w:rPr>
        <w:t>. Oportunidad del recurso.</w:t>
      </w:r>
      <w:r w:rsidR="00E215D2" w:rsidRPr="00EA255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w:t>
      </w:r>
      <w:r w:rsidR="00E215D2" w:rsidRPr="00EA2555">
        <w:rPr>
          <w:rFonts w:ascii="AvantGarde Bk BT" w:hAnsi="AvantGarde Bk BT" w:cs="Arial"/>
          <w:color w:val="000000" w:themeColor="text1"/>
          <w:sz w:val="24"/>
          <w:szCs w:val="24"/>
        </w:rPr>
        <w:lastRenderedPageBreak/>
        <w:t>el artículo 166 de la Ley de Transparencia y Acceso a la Información Pública del Estado, como se expone a continuación:</w:t>
      </w:r>
    </w:p>
    <w:p w14:paraId="73C6E2B1" w14:textId="77777777" w:rsidR="00E215D2" w:rsidRPr="00EA2555" w:rsidRDefault="00E215D2" w:rsidP="00E215D2">
      <w:pPr>
        <w:pStyle w:val="corte4fondo"/>
        <w:tabs>
          <w:tab w:val="left" w:pos="567"/>
        </w:tabs>
        <w:rPr>
          <w:rFonts w:ascii="AvantGarde Bk BT" w:hAnsi="AvantGarde Bk BT" w:cs="Arial"/>
          <w:color w:val="000000" w:themeColor="text1"/>
          <w:sz w:val="24"/>
          <w:szCs w:val="24"/>
        </w:rPr>
      </w:pPr>
    </w:p>
    <w:p w14:paraId="058A11B7" w14:textId="6FFFCDA7" w:rsidR="000048AE" w:rsidRDefault="00E215D2" w:rsidP="000048AE">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El </w:t>
      </w:r>
      <w:r w:rsidR="00247507">
        <w:rPr>
          <w:rFonts w:ascii="AvantGarde Bk BT" w:hAnsi="AvantGarde Bk BT" w:cs="Arial"/>
          <w:color w:val="000000" w:themeColor="text1"/>
          <w:sz w:val="24"/>
          <w:szCs w:val="24"/>
        </w:rPr>
        <w:t>18 dieciocho de julio</w:t>
      </w:r>
      <w:r w:rsidR="004C20A0">
        <w:rPr>
          <w:rFonts w:ascii="AvantGarde Bk BT" w:hAnsi="AvantGarde Bk BT" w:cs="Arial"/>
          <w:color w:val="000000" w:themeColor="text1"/>
          <w:sz w:val="24"/>
          <w:szCs w:val="24"/>
        </w:rPr>
        <w:t xml:space="preserve"> de 2018 dos mil dieciocho</w:t>
      </w:r>
      <w:r w:rsidR="00631629">
        <w:rPr>
          <w:rFonts w:ascii="AvantGarde Bk BT" w:hAnsi="AvantGarde Bk BT" w:cs="Arial"/>
          <w:color w:val="000000" w:themeColor="text1"/>
          <w:sz w:val="24"/>
          <w:szCs w:val="24"/>
        </w:rPr>
        <w:t xml:space="preserve"> </w:t>
      </w:r>
      <w:r w:rsidR="006906F6">
        <w:rPr>
          <w:rFonts w:ascii="AvantGarde Bk BT" w:hAnsi="AvantGarde Bk BT" w:cs="Arial"/>
          <w:color w:val="000000" w:themeColor="text1"/>
          <w:sz w:val="24"/>
          <w:szCs w:val="24"/>
        </w:rPr>
        <w:t xml:space="preserve">el </w:t>
      </w:r>
      <w:r w:rsidR="000048AE">
        <w:rPr>
          <w:rFonts w:ascii="AvantGarde Bk BT" w:hAnsi="AvantGarde Bk BT" w:cs="Arial"/>
          <w:color w:val="000000" w:themeColor="text1"/>
          <w:sz w:val="24"/>
          <w:szCs w:val="24"/>
        </w:rPr>
        <w:t>ahora recurrente</w:t>
      </w:r>
      <w:r w:rsidRPr="00EA2555">
        <w:rPr>
          <w:rFonts w:ascii="AvantGarde Bk BT" w:hAnsi="AvantGarde Bk BT" w:cs="Arial"/>
          <w:color w:val="000000" w:themeColor="text1"/>
          <w:sz w:val="24"/>
          <w:szCs w:val="24"/>
        </w:rPr>
        <w:t xml:space="preserve"> </w:t>
      </w:r>
      <w:r w:rsidR="000048AE">
        <w:rPr>
          <w:rFonts w:ascii="AvantGarde Bk BT" w:hAnsi="AvantGarde Bk BT" w:cs="Arial"/>
          <w:color w:val="000000" w:themeColor="text1"/>
          <w:sz w:val="24"/>
          <w:szCs w:val="24"/>
        </w:rPr>
        <w:t>presentó</w:t>
      </w:r>
      <w:r w:rsidR="00631629">
        <w:rPr>
          <w:rFonts w:ascii="AvantGarde Bk BT" w:hAnsi="AvantGarde Bk BT" w:cs="Arial"/>
          <w:color w:val="000000" w:themeColor="text1"/>
          <w:sz w:val="24"/>
          <w:szCs w:val="24"/>
        </w:rPr>
        <w:t xml:space="preserve"> su solicitud</w:t>
      </w:r>
      <w:r w:rsidR="000048AE">
        <w:rPr>
          <w:rFonts w:ascii="AvantGarde Bk BT" w:hAnsi="AvantGarde Bk BT" w:cs="Arial"/>
          <w:color w:val="000000" w:themeColor="text1"/>
          <w:sz w:val="24"/>
          <w:szCs w:val="24"/>
        </w:rPr>
        <w:t xml:space="preserve"> de información.</w:t>
      </w:r>
      <w:r w:rsidR="00A66405">
        <w:rPr>
          <w:rFonts w:ascii="AvantGarde Bk BT" w:hAnsi="AvantGarde Bk BT" w:cs="Arial"/>
          <w:color w:val="000000" w:themeColor="text1"/>
          <w:sz w:val="24"/>
          <w:szCs w:val="24"/>
        </w:rPr>
        <w:t xml:space="preserve"> </w:t>
      </w:r>
    </w:p>
    <w:p w14:paraId="3AE27CFC" w14:textId="0CC164BC" w:rsidR="000048AE" w:rsidRPr="00EA2555" w:rsidRDefault="000048AE" w:rsidP="000048AE">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El </w:t>
      </w:r>
      <w:r w:rsidR="00247507" w:rsidRPr="006A3B12">
        <w:rPr>
          <w:rFonts w:cs="Arial"/>
          <w:color w:val="000000" w:themeColor="text1"/>
          <w:sz w:val="24"/>
          <w:szCs w:val="24"/>
        </w:rPr>
        <w:t>​</w:t>
      </w:r>
      <w:r w:rsidR="00247507">
        <w:rPr>
          <w:rFonts w:ascii="AvantGarde Bk BT" w:hAnsi="AvantGarde Bk BT" w:cs="Arial"/>
          <w:color w:val="000000" w:themeColor="text1"/>
          <w:sz w:val="24"/>
          <w:szCs w:val="24"/>
        </w:rPr>
        <w:t>24 veinticuatro de agost</w:t>
      </w:r>
      <w:r w:rsidR="00247507">
        <w:rPr>
          <w:rFonts w:ascii="AvantGarde Bk BT" w:hAnsi="AvantGarde Bk BT" w:cs="Arial"/>
          <w:color w:val="000000" w:themeColor="text1"/>
          <w:sz w:val="24"/>
          <w:szCs w:val="24"/>
        </w:rPr>
        <w:t xml:space="preserve">o </w:t>
      </w:r>
      <w:r w:rsidR="0048065E">
        <w:rPr>
          <w:rFonts w:ascii="AvantGarde Bk BT" w:hAnsi="AvantGarde Bk BT" w:cs="Arial"/>
          <w:color w:val="000000" w:themeColor="text1"/>
          <w:sz w:val="24"/>
          <w:szCs w:val="24"/>
        </w:rPr>
        <w:t>de 2018 dos mil dieciocho, recibió respuesta por parte del sujeto obligado.</w:t>
      </w:r>
    </w:p>
    <w:p w14:paraId="31473C44" w14:textId="5B8F69BF"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Por lo tanto, el plazo de los quince días hábiles para interponer el recurso de revisión transcurrió del </w:t>
      </w:r>
      <w:r w:rsidR="00247507">
        <w:rPr>
          <w:rFonts w:ascii="AvantGarde Bk BT" w:hAnsi="AvantGarde Bk BT" w:cs="Arial"/>
          <w:color w:val="000000" w:themeColor="text1"/>
          <w:sz w:val="24"/>
          <w:szCs w:val="24"/>
        </w:rPr>
        <w:t>27 veintisiete de agosto al 14 catorce</w:t>
      </w:r>
      <w:r w:rsidR="0048065E">
        <w:rPr>
          <w:rFonts w:ascii="AvantGarde Bk BT" w:hAnsi="AvantGarde Bk BT" w:cs="Arial"/>
          <w:color w:val="000000" w:themeColor="text1"/>
          <w:sz w:val="24"/>
          <w:szCs w:val="24"/>
        </w:rPr>
        <w:t xml:space="preserve"> de septiembre, ambos de</w:t>
      </w:r>
      <w:r w:rsidR="002E7959">
        <w:rPr>
          <w:rFonts w:ascii="AvantGarde Bk BT" w:hAnsi="AvantGarde Bk BT" w:cs="Arial"/>
          <w:color w:val="000000" w:themeColor="text1"/>
          <w:sz w:val="24"/>
          <w:szCs w:val="24"/>
        </w:rPr>
        <w:t xml:space="preserve"> 2018 dos mil dieciocho</w:t>
      </w:r>
      <w:r w:rsidRPr="00EA2555">
        <w:rPr>
          <w:rFonts w:ascii="AvantGarde Bk BT" w:hAnsi="AvantGarde Bk BT" w:cs="Arial"/>
          <w:color w:val="000000" w:themeColor="text1"/>
          <w:sz w:val="24"/>
          <w:szCs w:val="24"/>
        </w:rPr>
        <w:t>.</w:t>
      </w:r>
    </w:p>
    <w:p w14:paraId="14DFC649" w14:textId="6B84CF8A"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Sin tomar en cuenta los días</w:t>
      </w:r>
      <w:r w:rsidR="00213970">
        <w:rPr>
          <w:rFonts w:ascii="AvantGarde Bk BT" w:hAnsi="AvantGarde Bk BT" w:cs="Arial"/>
          <w:color w:val="000000" w:themeColor="text1"/>
          <w:sz w:val="24"/>
          <w:szCs w:val="24"/>
        </w:rPr>
        <w:t xml:space="preserve"> </w:t>
      </w:r>
      <w:r w:rsidR="00440448">
        <w:rPr>
          <w:rFonts w:ascii="AvantGarde Bk BT" w:hAnsi="AvantGarde Bk BT" w:cs="Arial"/>
          <w:color w:val="000000" w:themeColor="text1"/>
          <w:sz w:val="24"/>
          <w:szCs w:val="24"/>
        </w:rPr>
        <w:t>25 veinticinco y 26 veintiséis</w:t>
      </w:r>
      <w:r w:rsidR="00247507">
        <w:rPr>
          <w:rFonts w:ascii="AvantGarde Bk BT" w:hAnsi="AvantGarde Bk BT" w:cs="Arial"/>
          <w:color w:val="000000" w:themeColor="text1"/>
          <w:sz w:val="24"/>
          <w:szCs w:val="24"/>
        </w:rPr>
        <w:t xml:space="preserve"> de agosto; así como 01 uno,</w:t>
      </w:r>
      <w:r w:rsidR="0048065E">
        <w:rPr>
          <w:rFonts w:ascii="AvantGarde Bk BT" w:hAnsi="AvantGarde Bk BT" w:cs="Arial"/>
          <w:color w:val="000000" w:themeColor="text1"/>
          <w:sz w:val="24"/>
          <w:szCs w:val="24"/>
        </w:rPr>
        <w:t xml:space="preserve"> 02 dos</w:t>
      </w:r>
      <w:r w:rsidR="00247507">
        <w:rPr>
          <w:rFonts w:ascii="AvantGarde Bk BT" w:hAnsi="AvantGarde Bk BT" w:cs="Arial"/>
          <w:color w:val="000000" w:themeColor="text1"/>
          <w:sz w:val="24"/>
          <w:szCs w:val="24"/>
        </w:rPr>
        <w:t>, 08 ocho y 09 nueve</w:t>
      </w:r>
      <w:r w:rsidR="0048065E">
        <w:rPr>
          <w:rFonts w:ascii="AvantGarde Bk BT" w:hAnsi="AvantGarde Bk BT" w:cs="Arial"/>
          <w:color w:val="000000" w:themeColor="text1"/>
          <w:sz w:val="24"/>
          <w:szCs w:val="24"/>
        </w:rPr>
        <w:t xml:space="preserve"> de septiembre, todos</w:t>
      </w:r>
      <w:r w:rsidR="00440448">
        <w:rPr>
          <w:rFonts w:ascii="AvantGarde Bk BT" w:hAnsi="AvantGarde Bk BT" w:cs="Arial"/>
          <w:color w:val="000000" w:themeColor="text1"/>
          <w:sz w:val="24"/>
          <w:szCs w:val="24"/>
        </w:rPr>
        <w:t xml:space="preserve"> </w:t>
      </w:r>
      <w:r w:rsidR="00B80546">
        <w:rPr>
          <w:rFonts w:ascii="AvantGarde Bk BT" w:hAnsi="AvantGarde Bk BT" w:cs="Arial"/>
          <w:color w:val="000000" w:themeColor="text1"/>
          <w:sz w:val="24"/>
          <w:szCs w:val="24"/>
        </w:rPr>
        <w:t>de</w:t>
      </w:r>
      <w:r w:rsidR="002E7959">
        <w:rPr>
          <w:rFonts w:ascii="AvantGarde Bk BT" w:hAnsi="AvantGarde Bk BT" w:cs="Arial"/>
          <w:color w:val="000000" w:themeColor="text1"/>
          <w:sz w:val="24"/>
          <w:szCs w:val="24"/>
        </w:rPr>
        <w:t xml:space="preserve"> 2018 dos mil dieciocho</w:t>
      </w:r>
      <w:r w:rsidR="00EA2555">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p>
    <w:p w14:paraId="67C6A03B" w14:textId="67DD6734" w:rsidR="00E215D2" w:rsidRDefault="00E215D2" w:rsidP="00143E8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247507">
        <w:rPr>
          <w:rFonts w:ascii="AvantGarde Bk BT" w:hAnsi="AvantGarde Bk BT" w:cs="Arial"/>
          <w:color w:val="000000" w:themeColor="text1"/>
          <w:sz w:val="24"/>
          <w:szCs w:val="24"/>
        </w:rPr>
        <w:t>0</w:t>
      </w:r>
      <w:r w:rsidR="0048065E">
        <w:rPr>
          <w:rFonts w:ascii="AvantGarde Bk BT" w:hAnsi="AvantGarde Bk BT" w:cs="Arial"/>
          <w:color w:val="000000" w:themeColor="text1"/>
          <w:sz w:val="24"/>
          <w:szCs w:val="24"/>
        </w:rPr>
        <w:t>4</w:t>
      </w:r>
      <w:r w:rsidR="00247507">
        <w:rPr>
          <w:rFonts w:ascii="AvantGarde Bk BT" w:hAnsi="AvantGarde Bk BT" w:cs="Arial"/>
          <w:color w:val="000000" w:themeColor="text1"/>
          <w:sz w:val="24"/>
          <w:szCs w:val="24"/>
        </w:rPr>
        <w:t xml:space="preserve"> </w:t>
      </w:r>
      <w:r w:rsidR="0048065E">
        <w:rPr>
          <w:rFonts w:ascii="AvantGarde Bk BT" w:hAnsi="AvantGarde Bk BT" w:cs="Arial"/>
          <w:color w:val="000000" w:themeColor="text1"/>
          <w:sz w:val="24"/>
          <w:szCs w:val="24"/>
        </w:rPr>
        <w:t>cuatro</w:t>
      </w:r>
      <w:r w:rsidR="00213970">
        <w:rPr>
          <w:rFonts w:ascii="AvantGarde Bk BT" w:hAnsi="AvantGarde Bk BT" w:cs="Arial"/>
          <w:color w:val="000000" w:themeColor="text1"/>
          <w:sz w:val="24"/>
          <w:szCs w:val="24"/>
        </w:rPr>
        <w:t xml:space="preserve"> de </w:t>
      </w:r>
      <w:r w:rsidR="00247507">
        <w:rPr>
          <w:rFonts w:ascii="AvantGarde Bk BT" w:hAnsi="AvantGarde Bk BT" w:cs="Arial"/>
          <w:color w:val="000000" w:themeColor="text1"/>
          <w:sz w:val="24"/>
          <w:szCs w:val="24"/>
        </w:rPr>
        <w:t>septiembre</w:t>
      </w:r>
      <w:r w:rsidR="006D5323">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14:paraId="49FDDCBD" w14:textId="77777777"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14:paraId="2B0A0851" w14:textId="77777777" w:rsidR="00852B70" w:rsidRDefault="00E215D2" w:rsidP="00852B70">
      <w:pPr>
        <w:pStyle w:val="corte4fondo"/>
        <w:tabs>
          <w:tab w:val="left" w:pos="567"/>
        </w:tabs>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404C55">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w:t>
      </w:r>
      <w:r w:rsidR="00852B70" w:rsidRPr="007C5605">
        <w:rPr>
          <w:rFonts w:ascii="AvantGarde Bk BT" w:hAnsi="AvantGarde Bk BT" w:cs="Arial"/>
          <w:b/>
          <w:color w:val="000000" w:themeColor="text1"/>
          <w:sz w:val="24"/>
          <w:szCs w:val="24"/>
        </w:rPr>
        <w:t>Causales de improcedencia.</w:t>
      </w:r>
      <w:r w:rsidR="00852B70" w:rsidRPr="007C5605">
        <w:rPr>
          <w:rFonts w:ascii="AvantGarde Bk BT" w:hAnsi="AvantGarde Bk BT" w:cs="Arial"/>
          <w:color w:val="000000" w:themeColor="text1"/>
          <w:sz w:val="24"/>
          <w:szCs w:val="24"/>
        </w:rPr>
        <w:t xml:space="preserve"> Las causales de improcedencia previstas en el artículo 179 de la Ley de Transparencia son de estudio oficioso y preferente a cualquier otra cuestión planteada. En el caso al no existir causas de improcedencia advertida</w:t>
      </w:r>
      <w:r w:rsidR="00852B70">
        <w:rPr>
          <w:rFonts w:ascii="AvantGarde Bk BT" w:hAnsi="AvantGarde Bk BT" w:cs="Arial"/>
          <w:color w:val="000000" w:themeColor="text1"/>
          <w:sz w:val="24"/>
          <w:szCs w:val="24"/>
        </w:rPr>
        <w:t>s</w:t>
      </w:r>
      <w:r w:rsidR="00852B70" w:rsidRPr="007C5605">
        <w:rPr>
          <w:rFonts w:ascii="AvantGarde Bk BT" w:hAnsi="AvantGarde Bk BT" w:cs="Arial"/>
          <w:color w:val="000000" w:themeColor="text1"/>
          <w:sz w:val="24"/>
          <w:szCs w:val="24"/>
        </w:rPr>
        <w:t xml:space="preserve"> por este órgano colegiado se analiza el fondo de la cuestión planteada.</w:t>
      </w:r>
    </w:p>
    <w:p w14:paraId="3AEDD41B" w14:textId="77777777" w:rsidR="00852B70" w:rsidRDefault="00852B70" w:rsidP="00852B70">
      <w:pPr>
        <w:pStyle w:val="corte4fondo"/>
        <w:tabs>
          <w:tab w:val="left" w:pos="567"/>
        </w:tabs>
        <w:ind w:firstLine="680"/>
        <w:rPr>
          <w:rFonts w:ascii="AvantGarde Bk BT" w:hAnsi="AvantGarde Bk BT" w:cs="Arial"/>
          <w:b/>
          <w:color w:val="000000" w:themeColor="text1"/>
          <w:sz w:val="24"/>
          <w:szCs w:val="24"/>
        </w:rPr>
      </w:pPr>
    </w:p>
    <w:p w14:paraId="50EEF0FD" w14:textId="77777777" w:rsidR="00E215D2" w:rsidRDefault="00852B70" w:rsidP="003B1B43">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SEXTO. </w:t>
      </w:r>
      <w:r w:rsidR="00E215D2" w:rsidRPr="007C5605">
        <w:rPr>
          <w:rFonts w:ascii="AvantGarde Bk BT" w:hAnsi="AvantGarde Bk BT" w:cs="Arial"/>
          <w:b/>
          <w:color w:val="000000" w:themeColor="text1"/>
          <w:sz w:val="24"/>
          <w:szCs w:val="24"/>
        </w:rPr>
        <w:t>Estudio de fondo.</w:t>
      </w:r>
      <w:r w:rsidR="00E215D2"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14:paraId="79A00A4D" w14:textId="77777777" w:rsidR="008540CA" w:rsidRDefault="008540CA" w:rsidP="00E215D2">
      <w:pPr>
        <w:pStyle w:val="corte4fondo"/>
        <w:tabs>
          <w:tab w:val="left" w:pos="567"/>
        </w:tabs>
        <w:rPr>
          <w:rFonts w:ascii="AvantGarde Bk BT" w:hAnsi="AvantGarde Bk BT" w:cs="Arial"/>
          <w:color w:val="000000" w:themeColor="text1"/>
          <w:sz w:val="24"/>
          <w:szCs w:val="24"/>
        </w:rPr>
      </w:pPr>
    </w:p>
    <w:p w14:paraId="37BEE558" w14:textId="1E5FB162" w:rsidR="0048065E" w:rsidRDefault="00AA7BDA"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el caso que nos ocupa, el hoy recurrente </w:t>
      </w:r>
      <w:r w:rsidR="0048065E">
        <w:rPr>
          <w:rFonts w:ascii="AvantGarde Bk BT" w:hAnsi="AvantGarde Bk BT" w:cs="Arial"/>
          <w:color w:val="000000" w:themeColor="text1"/>
          <w:sz w:val="24"/>
          <w:szCs w:val="24"/>
        </w:rPr>
        <w:t xml:space="preserve">presentó su solicitud de información a través de la Plataforma Nacional de Transparencia de San Luis Potosí, el </w:t>
      </w:r>
      <w:r w:rsidR="00247507">
        <w:rPr>
          <w:rFonts w:ascii="AvantGarde Bk BT" w:hAnsi="AvantGarde Bk BT" w:cs="Arial"/>
          <w:color w:val="000000" w:themeColor="text1"/>
          <w:sz w:val="24"/>
          <w:szCs w:val="24"/>
        </w:rPr>
        <w:t xml:space="preserve">16 dieciséis </w:t>
      </w:r>
      <w:r w:rsidR="0048065E">
        <w:rPr>
          <w:rFonts w:ascii="AvantGarde Bk BT" w:hAnsi="AvantGarde Bk BT" w:cs="Arial"/>
          <w:color w:val="000000" w:themeColor="text1"/>
          <w:sz w:val="24"/>
          <w:szCs w:val="24"/>
        </w:rPr>
        <w:t xml:space="preserve"> de julio de la anualidad que transcurre, mediante la cual solicito:</w:t>
      </w:r>
    </w:p>
    <w:p w14:paraId="103E61F8" w14:textId="77777777" w:rsidR="00763639" w:rsidRPr="00763639" w:rsidRDefault="0048065E" w:rsidP="00763639">
      <w:pPr>
        <w:pStyle w:val="corte4fondo"/>
        <w:tabs>
          <w:tab w:val="left" w:pos="567"/>
        </w:tabs>
        <w:rPr>
          <w:rFonts w:ascii="AvantGarde Bk BT" w:hAnsi="AvantGarde Bk BT" w:cs="Arial"/>
          <w:i/>
          <w:color w:val="000000" w:themeColor="text1"/>
          <w:sz w:val="24"/>
          <w:szCs w:val="24"/>
        </w:rPr>
      </w:pPr>
      <w:r w:rsidRPr="003F4CB9">
        <w:rPr>
          <w:rFonts w:ascii="AvantGarde Bk BT" w:hAnsi="AvantGarde Bk BT" w:cs="Arial"/>
          <w:i/>
          <w:color w:val="000000" w:themeColor="text1"/>
          <w:sz w:val="24"/>
          <w:szCs w:val="24"/>
        </w:rPr>
        <w:t>“</w:t>
      </w:r>
      <w:r w:rsidR="00763639" w:rsidRPr="00763639">
        <w:rPr>
          <w:rFonts w:ascii="AvantGarde Bk BT" w:hAnsi="AvantGarde Bk BT" w:cs="Arial"/>
          <w:i/>
          <w:color w:val="000000" w:themeColor="text1"/>
          <w:sz w:val="24"/>
          <w:szCs w:val="24"/>
        </w:rPr>
        <w:t>LA EXPEDICIÓN DE COPIA DE LOS SIGUIENTES DOCUMENTOS:</w:t>
      </w:r>
    </w:p>
    <w:p w14:paraId="44411DCB" w14:textId="77777777" w:rsidR="00763639" w:rsidRPr="00763639" w:rsidRDefault="00763639" w:rsidP="00763639">
      <w:pPr>
        <w:pStyle w:val="corte4fondo"/>
        <w:tabs>
          <w:tab w:val="left" w:pos="567"/>
        </w:tabs>
        <w:rPr>
          <w:rFonts w:ascii="AvantGarde Bk BT" w:hAnsi="AvantGarde Bk BT" w:cs="Arial"/>
          <w:i/>
          <w:color w:val="000000" w:themeColor="text1"/>
          <w:sz w:val="24"/>
          <w:szCs w:val="24"/>
        </w:rPr>
      </w:pPr>
      <w:r w:rsidRPr="00763639">
        <w:rPr>
          <w:rFonts w:ascii="AvantGarde Bk BT" w:hAnsi="AvantGarde Bk BT" w:cs="Arial"/>
          <w:i/>
          <w:color w:val="000000" w:themeColor="text1"/>
          <w:sz w:val="24"/>
          <w:szCs w:val="24"/>
        </w:rPr>
        <w:lastRenderedPageBreak/>
        <w:t>1.- POA 2015 - 2016 REALIZADO POR EL AYUNTAMIENTO DE SAN VICENTE TANCUAYALAB</w:t>
      </w:r>
    </w:p>
    <w:p w14:paraId="1120BF27" w14:textId="77777777" w:rsidR="00763639" w:rsidRPr="00763639" w:rsidRDefault="00763639" w:rsidP="00763639">
      <w:pPr>
        <w:pStyle w:val="corte4fondo"/>
        <w:tabs>
          <w:tab w:val="left" w:pos="567"/>
        </w:tabs>
        <w:rPr>
          <w:rFonts w:ascii="AvantGarde Bk BT" w:hAnsi="AvantGarde Bk BT" w:cs="Arial"/>
          <w:i/>
          <w:color w:val="000000" w:themeColor="text1"/>
          <w:sz w:val="24"/>
          <w:szCs w:val="24"/>
        </w:rPr>
      </w:pPr>
      <w:r w:rsidRPr="00763639">
        <w:rPr>
          <w:rFonts w:ascii="AvantGarde Bk BT" w:hAnsi="AvantGarde Bk BT" w:cs="Arial"/>
          <w:i/>
          <w:color w:val="000000" w:themeColor="text1"/>
          <w:sz w:val="24"/>
          <w:szCs w:val="24"/>
        </w:rPr>
        <w:t>2.- POA 2016 - 2017 REALIZADO POR EL AYUNTAMIENTO DE SAN VICENTE TANCUAYALAB</w:t>
      </w:r>
    </w:p>
    <w:p w14:paraId="3051FCCE" w14:textId="77777777" w:rsidR="00763639" w:rsidRPr="00763639" w:rsidRDefault="00763639" w:rsidP="00763639">
      <w:pPr>
        <w:pStyle w:val="corte4fondo"/>
        <w:tabs>
          <w:tab w:val="left" w:pos="567"/>
        </w:tabs>
        <w:rPr>
          <w:rFonts w:ascii="AvantGarde Bk BT" w:hAnsi="AvantGarde Bk BT" w:cs="Arial"/>
          <w:i/>
          <w:color w:val="000000" w:themeColor="text1"/>
          <w:sz w:val="24"/>
          <w:szCs w:val="24"/>
        </w:rPr>
      </w:pPr>
      <w:r w:rsidRPr="00763639">
        <w:rPr>
          <w:rFonts w:ascii="AvantGarde Bk BT" w:hAnsi="AvantGarde Bk BT" w:cs="Arial"/>
          <w:i/>
          <w:color w:val="000000" w:themeColor="text1"/>
          <w:sz w:val="24"/>
          <w:szCs w:val="24"/>
        </w:rPr>
        <w:t>3.- POA 2017 - 2018 REALIZADO POR EL AYUNTAMIENTO DE SAN VICENTE TANCUAYALAB</w:t>
      </w:r>
    </w:p>
    <w:p w14:paraId="545C492B" w14:textId="77777777" w:rsidR="00763639" w:rsidRPr="00763639" w:rsidRDefault="00763639" w:rsidP="00763639">
      <w:pPr>
        <w:pStyle w:val="corte4fondo"/>
        <w:tabs>
          <w:tab w:val="left" w:pos="567"/>
        </w:tabs>
        <w:rPr>
          <w:rFonts w:ascii="AvantGarde Bk BT" w:hAnsi="AvantGarde Bk BT" w:cs="Arial"/>
          <w:i/>
          <w:color w:val="000000" w:themeColor="text1"/>
          <w:sz w:val="24"/>
          <w:szCs w:val="24"/>
        </w:rPr>
      </w:pPr>
      <w:r w:rsidRPr="00763639">
        <w:rPr>
          <w:rFonts w:ascii="AvantGarde Bk BT" w:hAnsi="AvantGarde Bk BT" w:cs="Arial"/>
          <w:i/>
          <w:color w:val="000000" w:themeColor="text1"/>
          <w:sz w:val="24"/>
          <w:szCs w:val="24"/>
        </w:rPr>
        <w:t xml:space="preserve">4.- LOS CONTRATOS Y/O NOMBRAMIENTOS DEL FUNCIONARIADO DE PRIMER Y SEGUNDO NIVEL, </w:t>
      </w:r>
      <w:proofErr w:type="gramStart"/>
      <w:r w:rsidRPr="00763639">
        <w:rPr>
          <w:rFonts w:ascii="AvantGarde Bk BT" w:hAnsi="AvantGarde Bk BT" w:cs="Arial"/>
          <w:i/>
          <w:color w:val="000000" w:themeColor="text1"/>
          <w:sz w:val="24"/>
          <w:szCs w:val="24"/>
        </w:rPr>
        <w:t>BASE .</w:t>
      </w:r>
      <w:proofErr w:type="gramEnd"/>
    </w:p>
    <w:p w14:paraId="736FEAC2" w14:textId="77777777" w:rsidR="00763639" w:rsidRPr="00763639" w:rsidRDefault="00763639" w:rsidP="00763639">
      <w:pPr>
        <w:pStyle w:val="corte4fondo"/>
        <w:tabs>
          <w:tab w:val="left" w:pos="567"/>
        </w:tabs>
        <w:rPr>
          <w:rFonts w:ascii="AvantGarde Bk BT" w:hAnsi="AvantGarde Bk BT" w:cs="Arial"/>
          <w:i/>
          <w:color w:val="000000" w:themeColor="text1"/>
          <w:sz w:val="24"/>
          <w:szCs w:val="24"/>
        </w:rPr>
      </w:pPr>
      <w:r w:rsidRPr="00763639">
        <w:rPr>
          <w:rFonts w:ascii="AvantGarde Bk BT" w:hAnsi="AvantGarde Bk BT" w:cs="Arial"/>
          <w:i/>
          <w:color w:val="000000" w:themeColor="text1"/>
          <w:sz w:val="24"/>
          <w:szCs w:val="24"/>
        </w:rPr>
        <w:t>5.-  LISTADO DE PUESTOS, ACTIVIDADES, HORARIOS, SALARIOS DE LA TOTALIDAD DEL FUNCIONARIADO DEL AYUNTAMIENTO DE SAN VICENTE TANCUAYALAB.</w:t>
      </w:r>
    </w:p>
    <w:p w14:paraId="278E0326" w14:textId="77777777" w:rsidR="00763639" w:rsidRPr="00763639" w:rsidRDefault="00763639" w:rsidP="00763639">
      <w:pPr>
        <w:pStyle w:val="corte4fondo"/>
        <w:tabs>
          <w:tab w:val="left" w:pos="567"/>
        </w:tabs>
        <w:rPr>
          <w:rFonts w:ascii="AvantGarde Bk BT" w:hAnsi="AvantGarde Bk BT" w:cs="Arial"/>
          <w:i/>
          <w:color w:val="000000" w:themeColor="text1"/>
          <w:sz w:val="24"/>
          <w:szCs w:val="24"/>
        </w:rPr>
      </w:pPr>
      <w:r w:rsidRPr="00763639">
        <w:rPr>
          <w:rFonts w:ascii="AvantGarde Bk BT" w:hAnsi="AvantGarde Bk BT" w:cs="Arial"/>
          <w:i/>
          <w:color w:val="000000" w:themeColor="text1"/>
          <w:sz w:val="24"/>
          <w:szCs w:val="24"/>
        </w:rPr>
        <w:t>6.- COPIA CERTIFICADA DE LA TOTALIDAD DE LOS NOMBRAMIENTOS DE PRIMER NIVEL DEL FUNCIONARIADO DEL AYUNTAMIENTO DE SAN VICENTE TANCYALAB.</w:t>
      </w:r>
    </w:p>
    <w:p w14:paraId="0E1B8739" w14:textId="77777777" w:rsidR="00763639" w:rsidRPr="00763639" w:rsidRDefault="00763639" w:rsidP="00763639">
      <w:pPr>
        <w:pStyle w:val="corte4fondo"/>
        <w:tabs>
          <w:tab w:val="left" w:pos="567"/>
        </w:tabs>
        <w:rPr>
          <w:rFonts w:ascii="AvantGarde Bk BT" w:hAnsi="AvantGarde Bk BT" w:cs="Arial"/>
          <w:i/>
          <w:color w:val="000000" w:themeColor="text1"/>
          <w:sz w:val="24"/>
          <w:szCs w:val="24"/>
        </w:rPr>
      </w:pPr>
      <w:r w:rsidRPr="00763639">
        <w:rPr>
          <w:rFonts w:ascii="AvantGarde Bk BT" w:hAnsi="AvantGarde Bk BT" w:cs="Arial"/>
          <w:i/>
          <w:color w:val="000000" w:themeColor="text1"/>
          <w:sz w:val="24"/>
          <w:szCs w:val="24"/>
        </w:rPr>
        <w:t>7.- LOS ESTADOS DE CUENTA PÚBLICA Y ENDEUDAMIENTO CON LAS DIVERSAS INSTITUCIONES FINANCIERAS.</w:t>
      </w:r>
    </w:p>
    <w:p w14:paraId="511F54F2" w14:textId="77777777" w:rsidR="00763639" w:rsidRPr="00763639" w:rsidRDefault="00763639" w:rsidP="00763639">
      <w:pPr>
        <w:pStyle w:val="corte4fondo"/>
        <w:tabs>
          <w:tab w:val="left" w:pos="567"/>
        </w:tabs>
        <w:rPr>
          <w:rFonts w:ascii="AvantGarde Bk BT" w:hAnsi="AvantGarde Bk BT" w:cs="Arial"/>
          <w:i/>
          <w:color w:val="000000" w:themeColor="text1"/>
          <w:sz w:val="24"/>
          <w:szCs w:val="24"/>
        </w:rPr>
      </w:pPr>
      <w:r w:rsidRPr="00763639">
        <w:rPr>
          <w:rFonts w:ascii="AvantGarde Bk BT" w:hAnsi="AvantGarde Bk BT" w:cs="Arial"/>
          <w:i/>
          <w:color w:val="000000" w:themeColor="text1"/>
          <w:sz w:val="24"/>
          <w:szCs w:val="24"/>
        </w:rPr>
        <w:t>8.- LOS PROYECTOS DE OBRA PÚBLICA GENERADOS DURANTE LA ADMINISTACIÓN 2015 - 2016, 2016 - 2017, 2017 - 2018, ASÍ COMO SUS AVANCES Y CONTRATOS DE LICITACIÓN PARA SU DESARROLLO.</w:t>
      </w:r>
    </w:p>
    <w:p w14:paraId="417AD2EB" w14:textId="6880915A" w:rsidR="0048065E" w:rsidRDefault="00763639" w:rsidP="00763639">
      <w:pPr>
        <w:pStyle w:val="corte4fondo"/>
        <w:tabs>
          <w:tab w:val="left" w:pos="567"/>
        </w:tabs>
        <w:rPr>
          <w:rFonts w:ascii="AvantGarde Bk BT" w:hAnsi="AvantGarde Bk BT" w:cs="Arial"/>
          <w:color w:val="000000" w:themeColor="text1"/>
          <w:sz w:val="24"/>
          <w:szCs w:val="24"/>
        </w:rPr>
      </w:pPr>
      <w:r w:rsidRPr="00763639">
        <w:rPr>
          <w:rFonts w:ascii="AvantGarde Bk BT" w:hAnsi="AvantGarde Bk BT" w:cs="Arial"/>
          <w:i/>
          <w:color w:val="000000" w:themeColor="text1"/>
          <w:sz w:val="24"/>
          <w:szCs w:val="24"/>
        </w:rPr>
        <w:t>9.- LOS PROGRAMAS FEDERALES Y ESTATALES QUE FUERON OPERADOS DURANTE LA ADMINISTRACIÓN 2015 -</w:t>
      </w:r>
      <w:r>
        <w:rPr>
          <w:rFonts w:ascii="AvantGarde Bk BT" w:hAnsi="AvantGarde Bk BT" w:cs="Arial"/>
          <w:i/>
          <w:color w:val="000000" w:themeColor="text1"/>
          <w:sz w:val="24"/>
          <w:szCs w:val="24"/>
        </w:rPr>
        <w:t xml:space="preserve"> 2016, 2016 - 2017, 2017 - 2018</w:t>
      </w:r>
      <w:r w:rsidR="0048065E" w:rsidRPr="003F4CB9">
        <w:rPr>
          <w:rFonts w:ascii="AvantGarde Bk BT" w:hAnsi="AvantGarde Bk BT" w:cs="Arial"/>
          <w:i/>
          <w:color w:val="000000" w:themeColor="text1"/>
          <w:sz w:val="24"/>
          <w:szCs w:val="24"/>
        </w:rPr>
        <w:t>.”</w:t>
      </w:r>
      <w:r w:rsidR="0048065E">
        <w:rPr>
          <w:rFonts w:ascii="AvantGarde Bk BT" w:hAnsi="AvantGarde Bk BT" w:cs="Arial"/>
          <w:color w:val="000000" w:themeColor="text1"/>
          <w:sz w:val="24"/>
          <w:szCs w:val="24"/>
        </w:rPr>
        <w:t xml:space="preserve"> (</w:t>
      </w:r>
      <w:r w:rsidR="00343B68">
        <w:rPr>
          <w:rFonts w:ascii="AvantGarde Bk BT" w:hAnsi="AvantGarde Bk BT" w:cs="Arial"/>
          <w:color w:val="000000" w:themeColor="text1"/>
          <w:sz w:val="24"/>
          <w:szCs w:val="24"/>
        </w:rPr>
        <w:t>sic</w:t>
      </w:r>
      <w:r w:rsidR="0048065E">
        <w:rPr>
          <w:rFonts w:ascii="AvantGarde Bk BT" w:hAnsi="AvantGarde Bk BT" w:cs="Arial"/>
          <w:color w:val="000000" w:themeColor="text1"/>
          <w:sz w:val="24"/>
          <w:szCs w:val="24"/>
        </w:rPr>
        <w:t>)</w:t>
      </w:r>
    </w:p>
    <w:p w14:paraId="603D451E" w14:textId="77777777" w:rsidR="0048065E" w:rsidRDefault="0048065E" w:rsidP="00E215D2">
      <w:pPr>
        <w:pStyle w:val="corte4fondo"/>
        <w:tabs>
          <w:tab w:val="left" w:pos="567"/>
        </w:tabs>
        <w:rPr>
          <w:rFonts w:ascii="AvantGarde Bk BT" w:hAnsi="AvantGarde Bk BT" w:cs="Arial"/>
          <w:color w:val="000000" w:themeColor="text1"/>
          <w:sz w:val="24"/>
          <w:szCs w:val="24"/>
        </w:rPr>
      </w:pPr>
    </w:p>
    <w:p w14:paraId="4F9C65CA" w14:textId="04BA41D5" w:rsidR="00C74762" w:rsidRDefault="00C74762"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 dicha solicitud recayó la respuesta emitida por el sujeto obligado el </w:t>
      </w:r>
      <w:r w:rsidR="00763639">
        <w:rPr>
          <w:rFonts w:ascii="AvantGarde Bk BT" w:hAnsi="AvantGarde Bk BT" w:cs="Arial"/>
          <w:color w:val="000000" w:themeColor="text1"/>
          <w:sz w:val="24"/>
          <w:szCs w:val="24"/>
        </w:rPr>
        <w:t>24 veinticuatro de agosto</w:t>
      </w:r>
      <w:r>
        <w:rPr>
          <w:rFonts w:ascii="AvantGarde Bk BT" w:hAnsi="AvantGarde Bk BT" w:cs="Arial"/>
          <w:color w:val="000000" w:themeColor="text1"/>
          <w:sz w:val="24"/>
          <w:szCs w:val="24"/>
        </w:rPr>
        <w:t xml:space="preserve"> de 2018 dos mil dieciocho</w:t>
      </w:r>
      <w:r w:rsidR="001D4709">
        <w:rPr>
          <w:rFonts w:ascii="AvantGarde Bk BT" w:hAnsi="AvantGarde Bk BT" w:cs="Arial"/>
          <w:color w:val="000000" w:themeColor="text1"/>
          <w:sz w:val="24"/>
          <w:szCs w:val="24"/>
        </w:rPr>
        <w:t>, mediante la cual señaló:</w:t>
      </w:r>
    </w:p>
    <w:p w14:paraId="26F84922" w14:textId="77777777" w:rsidR="00343B68" w:rsidRDefault="00343B68" w:rsidP="00E215D2">
      <w:pPr>
        <w:pStyle w:val="corte4fondo"/>
        <w:tabs>
          <w:tab w:val="left" w:pos="567"/>
        </w:tabs>
        <w:rPr>
          <w:rFonts w:ascii="AvantGarde Bk BT" w:hAnsi="AvantGarde Bk BT" w:cs="Arial"/>
          <w:color w:val="000000" w:themeColor="text1"/>
          <w:sz w:val="24"/>
          <w:szCs w:val="24"/>
        </w:rPr>
      </w:pPr>
    </w:p>
    <w:p w14:paraId="1D21A1C6" w14:textId="363519FE" w:rsidR="001D4709" w:rsidRDefault="001D4709" w:rsidP="00E215D2">
      <w:pPr>
        <w:pStyle w:val="corte4fondo"/>
        <w:tabs>
          <w:tab w:val="left" w:pos="567"/>
        </w:tabs>
        <w:rPr>
          <w:rFonts w:ascii="AvantGarde Bk BT" w:hAnsi="AvantGarde Bk BT" w:cs="Arial"/>
          <w:color w:val="000000" w:themeColor="text1"/>
          <w:sz w:val="24"/>
          <w:szCs w:val="24"/>
        </w:rPr>
      </w:pPr>
      <w:r w:rsidRPr="003F4CB9">
        <w:rPr>
          <w:rFonts w:ascii="AvantGarde Bk BT" w:hAnsi="AvantGarde Bk BT" w:cs="Arial"/>
          <w:i/>
          <w:color w:val="000000" w:themeColor="text1"/>
          <w:sz w:val="24"/>
          <w:szCs w:val="24"/>
        </w:rPr>
        <w:t>“</w:t>
      </w:r>
      <w:r w:rsidR="00763639">
        <w:rPr>
          <w:rFonts w:ascii="AvantGarde Bk BT" w:hAnsi="AvantGarde Bk BT" w:cs="Arial"/>
          <w:i/>
          <w:color w:val="000000" w:themeColor="text1"/>
          <w:sz w:val="24"/>
          <w:szCs w:val="24"/>
        </w:rPr>
        <w:t xml:space="preserve">[…] </w:t>
      </w:r>
      <w:r w:rsidR="00763639" w:rsidRPr="00763639">
        <w:rPr>
          <w:rFonts w:ascii="AvantGarde Bk BT" w:hAnsi="AvantGarde Bk BT" w:cs="Arial"/>
          <w:i/>
          <w:color w:val="000000" w:themeColor="text1"/>
          <w:sz w:val="24"/>
          <w:szCs w:val="24"/>
        </w:rPr>
        <w:t xml:space="preserve">En atención a la solicitud de información, folio 00524918, me permito darle contestación a la misma mediante archivo adjunto. </w:t>
      </w:r>
      <w:proofErr w:type="gramStart"/>
      <w:r w:rsidR="00763639" w:rsidRPr="00763639">
        <w:rPr>
          <w:rFonts w:ascii="AvantGarde Bk BT" w:hAnsi="AvantGarde Bk BT" w:cs="Arial"/>
          <w:i/>
          <w:color w:val="000000" w:themeColor="text1"/>
          <w:sz w:val="24"/>
          <w:szCs w:val="24"/>
        </w:rPr>
        <w:t>quedo</w:t>
      </w:r>
      <w:proofErr w:type="gramEnd"/>
      <w:r w:rsidR="00763639" w:rsidRPr="00763639">
        <w:rPr>
          <w:rFonts w:ascii="AvantGarde Bk BT" w:hAnsi="AvantGarde Bk BT" w:cs="Arial"/>
          <w:i/>
          <w:color w:val="000000" w:themeColor="text1"/>
          <w:sz w:val="24"/>
          <w:szCs w:val="24"/>
        </w:rPr>
        <w:t xml:space="preserve"> a sus </w:t>
      </w:r>
      <w:proofErr w:type="spellStart"/>
      <w:r w:rsidR="00763639" w:rsidRPr="00763639">
        <w:rPr>
          <w:rFonts w:ascii="AvantGarde Bk BT" w:hAnsi="AvantGarde Bk BT" w:cs="Arial"/>
          <w:i/>
          <w:color w:val="000000" w:themeColor="text1"/>
          <w:sz w:val="24"/>
          <w:szCs w:val="24"/>
        </w:rPr>
        <w:t>ordenes</w:t>
      </w:r>
      <w:proofErr w:type="spellEnd"/>
      <w:r w:rsidR="00763639" w:rsidRPr="00763639">
        <w:rPr>
          <w:rFonts w:ascii="AvantGarde Bk BT" w:hAnsi="AvantGarde Bk BT" w:cs="Arial"/>
          <w:i/>
          <w:color w:val="000000" w:themeColor="text1"/>
          <w:sz w:val="24"/>
          <w:szCs w:val="24"/>
        </w:rPr>
        <w:t>. Atte. Jefe de la Unidad de Transparencia</w:t>
      </w:r>
      <w:r w:rsidR="00343B68" w:rsidRPr="003F4CB9">
        <w:rPr>
          <w:rFonts w:ascii="AvantGarde Bk BT" w:hAnsi="AvantGarde Bk BT" w:cs="Arial"/>
          <w:i/>
          <w:color w:val="000000" w:themeColor="text1"/>
          <w:sz w:val="24"/>
          <w:szCs w:val="24"/>
        </w:rPr>
        <w:t>.”</w:t>
      </w:r>
      <w:r w:rsidR="00343B68">
        <w:rPr>
          <w:rFonts w:ascii="AvantGarde Bk BT" w:hAnsi="AvantGarde Bk BT" w:cs="Arial"/>
          <w:color w:val="000000" w:themeColor="text1"/>
          <w:sz w:val="24"/>
          <w:szCs w:val="24"/>
        </w:rPr>
        <w:t xml:space="preserve"> (sic)</w:t>
      </w:r>
    </w:p>
    <w:p w14:paraId="3CDE3A4B" w14:textId="77777777" w:rsidR="00343B68" w:rsidRDefault="00343B68" w:rsidP="00E215D2">
      <w:pPr>
        <w:pStyle w:val="corte4fondo"/>
        <w:tabs>
          <w:tab w:val="left" w:pos="567"/>
        </w:tabs>
        <w:rPr>
          <w:rFonts w:ascii="AvantGarde Bk BT" w:hAnsi="AvantGarde Bk BT" w:cs="Arial"/>
          <w:color w:val="000000" w:themeColor="text1"/>
          <w:sz w:val="24"/>
          <w:szCs w:val="24"/>
        </w:rPr>
      </w:pPr>
    </w:p>
    <w:p w14:paraId="4469769F" w14:textId="010FC28F" w:rsidR="00343B68" w:rsidRDefault="00343B68"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Así las cosas, a dicha respuesta </w:t>
      </w:r>
      <w:proofErr w:type="gramStart"/>
      <w:r>
        <w:rPr>
          <w:rFonts w:ascii="AvantGarde Bk BT" w:hAnsi="AvantGarde Bk BT" w:cs="Arial"/>
          <w:color w:val="000000" w:themeColor="text1"/>
          <w:sz w:val="24"/>
          <w:szCs w:val="24"/>
        </w:rPr>
        <w:t>acompañó</w:t>
      </w:r>
      <w:proofErr w:type="gramEnd"/>
      <w:r>
        <w:rPr>
          <w:rFonts w:ascii="AvantGarde Bk BT" w:hAnsi="AvantGarde Bk BT" w:cs="Arial"/>
          <w:color w:val="000000" w:themeColor="text1"/>
          <w:sz w:val="24"/>
          <w:szCs w:val="24"/>
        </w:rPr>
        <w:t xml:space="preserve"> </w:t>
      </w:r>
      <w:r w:rsidR="00763639">
        <w:rPr>
          <w:rFonts w:ascii="AvantGarde Bk BT" w:hAnsi="AvantGarde Bk BT" w:cs="Arial"/>
          <w:color w:val="000000" w:themeColor="text1"/>
          <w:sz w:val="24"/>
          <w:szCs w:val="24"/>
        </w:rPr>
        <w:t>un</w:t>
      </w:r>
      <w:r>
        <w:rPr>
          <w:rFonts w:ascii="AvantGarde Bk BT" w:hAnsi="AvantGarde Bk BT" w:cs="Arial"/>
          <w:color w:val="000000" w:themeColor="text1"/>
          <w:sz w:val="24"/>
          <w:szCs w:val="24"/>
        </w:rPr>
        <w:t xml:space="preserve"> oficio</w:t>
      </w:r>
      <w:r w:rsidR="00763639">
        <w:rPr>
          <w:rFonts w:ascii="AvantGarde Bk BT" w:hAnsi="AvantGarde Bk BT" w:cs="Arial"/>
          <w:color w:val="000000" w:themeColor="text1"/>
          <w:sz w:val="24"/>
          <w:szCs w:val="24"/>
        </w:rPr>
        <w:t>, del cual se desprende lo siguiente</w:t>
      </w:r>
      <w:r>
        <w:rPr>
          <w:rFonts w:ascii="AvantGarde Bk BT" w:hAnsi="AvantGarde Bk BT" w:cs="Arial"/>
          <w:color w:val="000000" w:themeColor="text1"/>
          <w:sz w:val="24"/>
          <w:szCs w:val="24"/>
        </w:rPr>
        <w:t>:</w:t>
      </w:r>
    </w:p>
    <w:p w14:paraId="4ED68A27" w14:textId="7448BBD9" w:rsidR="00343B68" w:rsidRDefault="00763639" w:rsidP="00E215D2">
      <w:pPr>
        <w:pStyle w:val="corte4fondo"/>
        <w:tabs>
          <w:tab w:val="left" w:pos="567"/>
        </w:tabs>
        <w:rPr>
          <w:rFonts w:ascii="AvantGarde Bk BT" w:hAnsi="AvantGarde Bk BT" w:cs="Arial"/>
          <w:color w:val="000000" w:themeColor="text1"/>
          <w:sz w:val="24"/>
          <w:szCs w:val="24"/>
        </w:rPr>
      </w:pPr>
      <w:r>
        <w:rPr>
          <w:noProof/>
        </w:rPr>
        <w:lastRenderedPageBreak/>
        <w:drawing>
          <wp:anchor distT="0" distB="0" distL="114300" distR="114300" simplePos="0" relativeHeight="251658240" behindDoc="0" locked="0" layoutInCell="1" allowOverlap="1" wp14:anchorId="5FDB075B" wp14:editId="7877F10C">
            <wp:simplePos x="0" y="0"/>
            <wp:positionH relativeFrom="margin">
              <wp:align>center</wp:align>
            </wp:positionH>
            <wp:positionV relativeFrom="paragraph">
              <wp:posOffset>0</wp:posOffset>
            </wp:positionV>
            <wp:extent cx="5554266" cy="3143250"/>
            <wp:effectExtent l="0" t="0" r="889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24972" t="12041" r="28242" b="40867"/>
                    <a:stretch/>
                  </pic:blipFill>
                  <pic:spPr bwMode="auto">
                    <a:xfrm>
                      <a:off x="0" y="0"/>
                      <a:ext cx="5554266" cy="3143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C1139B" w14:textId="77777777" w:rsidR="00343B68" w:rsidRDefault="00343B68" w:rsidP="00E215D2">
      <w:pPr>
        <w:pStyle w:val="corte4fondo"/>
        <w:tabs>
          <w:tab w:val="left" w:pos="567"/>
        </w:tabs>
        <w:rPr>
          <w:rFonts w:ascii="AvantGarde Bk BT" w:hAnsi="AvantGarde Bk BT" w:cs="Arial"/>
          <w:color w:val="000000" w:themeColor="text1"/>
          <w:sz w:val="24"/>
          <w:szCs w:val="24"/>
        </w:rPr>
      </w:pPr>
    </w:p>
    <w:p w14:paraId="0BB81780" w14:textId="14DDCFE3" w:rsidR="00AA7BDA" w:rsidRPr="00763639" w:rsidRDefault="00343B68" w:rsidP="00763639">
      <w:pPr>
        <w:spacing w:line="360" w:lineRule="auto"/>
        <w:ind w:firstLine="709"/>
        <w:rPr>
          <w:rFonts w:ascii="AvantGarde Bk BT" w:eastAsia="Times New Roman" w:hAnsi="AvantGarde Bk BT" w:cs="Arial"/>
          <w:color w:val="000000" w:themeColor="text1"/>
          <w:sz w:val="24"/>
          <w:szCs w:val="24"/>
        </w:rPr>
      </w:pPr>
      <w:r>
        <w:rPr>
          <w:rFonts w:ascii="AvantGarde Bk BT" w:hAnsi="AvantGarde Bk BT" w:cs="Arial"/>
          <w:color w:val="000000" w:themeColor="text1"/>
          <w:sz w:val="24"/>
          <w:szCs w:val="24"/>
        </w:rPr>
        <w:t xml:space="preserve">En este contexto, el solicitante de la información </w:t>
      </w:r>
      <w:r w:rsidR="00AA7BDA">
        <w:rPr>
          <w:rFonts w:ascii="AvantGarde Bk BT" w:hAnsi="AvantGarde Bk BT" w:cs="Arial"/>
          <w:color w:val="000000" w:themeColor="text1"/>
          <w:sz w:val="24"/>
          <w:szCs w:val="24"/>
        </w:rPr>
        <w:t xml:space="preserve">interpuso este recurso de revisión </w:t>
      </w:r>
      <w:r>
        <w:rPr>
          <w:rFonts w:ascii="AvantGarde Bk BT" w:hAnsi="AvantGarde Bk BT" w:cs="Arial"/>
          <w:color w:val="000000" w:themeColor="text1"/>
          <w:sz w:val="24"/>
          <w:szCs w:val="24"/>
        </w:rPr>
        <w:t>contra dicha respuesta y textualmente señaló como agravio lo siguiente:</w:t>
      </w:r>
    </w:p>
    <w:p w14:paraId="7C348012" w14:textId="77777777" w:rsidR="003F4CB9" w:rsidRDefault="003F4CB9" w:rsidP="00E215D2">
      <w:pPr>
        <w:pStyle w:val="corte4fondo"/>
        <w:tabs>
          <w:tab w:val="left" w:pos="567"/>
        </w:tabs>
        <w:rPr>
          <w:rFonts w:ascii="AvantGarde Bk BT" w:hAnsi="AvantGarde Bk BT" w:cs="Arial"/>
          <w:color w:val="000000" w:themeColor="text1"/>
          <w:sz w:val="24"/>
          <w:szCs w:val="24"/>
        </w:rPr>
      </w:pPr>
    </w:p>
    <w:p w14:paraId="581560C1" w14:textId="52B8ABFC" w:rsidR="00343B68" w:rsidRDefault="00343B68" w:rsidP="00E215D2">
      <w:pPr>
        <w:pStyle w:val="corte4fondo"/>
        <w:tabs>
          <w:tab w:val="left" w:pos="567"/>
        </w:tabs>
        <w:rPr>
          <w:rFonts w:ascii="AvantGarde Bk BT" w:hAnsi="AvantGarde Bk BT" w:cs="Arial"/>
          <w:color w:val="000000" w:themeColor="text1"/>
          <w:sz w:val="24"/>
          <w:szCs w:val="24"/>
        </w:rPr>
      </w:pPr>
      <w:r w:rsidRPr="003F4CB9">
        <w:rPr>
          <w:rFonts w:ascii="AvantGarde Bk BT" w:hAnsi="AvantGarde Bk BT" w:cs="Arial"/>
          <w:i/>
          <w:color w:val="000000" w:themeColor="text1"/>
          <w:sz w:val="24"/>
          <w:szCs w:val="24"/>
        </w:rPr>
        <w:t>“</w:t>
      </w:r>
      <w:r w:rsidR="00763639" w:rsidRPr="00763639">
        <w:rPr>
          <w:rFonts w:ascii="AvantGarde Bk BT" w:hAnsi="AvantGarde Bk BT" w:cs="Arial"/>
          <w:i/>
          <w:color w:val="000000" w:themeColor="text1"/>
          <w:sz w:val="24"/>
          <w:szCs w:val="24"/>
        </w:rPr>
        <w:t xml:space="preserve">El Ayuntamiento de San Vicente </w:t>
      </w:r>
      <w:proofErr w:type="spellStart"/>
      <w:r w:rsidR="00763639" w:rsidRPr="00763639">
        <w:rPr>
          <w:rFonts w:ascii="AvantGarde Bk BT" w:hAnsi="AvantGarde Bk BT" w:cs="Arial"/>
          <w:i/>
          <w:color w:val="000000" w:themeColor="text1"/>
          <w:sz w:val="24"/>
          <w:szCs w:val="24"/>
        </w:rPr>
        <w:t>Tancuayalab</w:t>
      </w:r>
      <w:proofErr w:type="spellEnd"/>
      <w:r w:rsidR="00763639" w:rsidRPr="00763639">
        <w:rPr>
          <w:rFonts w:ascii="AvantGarde Bk BT" w:hAnsi="AvantGarde Bk BT" w:cs="Arial"/>
          <w:i/>
          <w:color w:val="000000" w:themeColor="text1"/>
          <w:sz w:val="24"/>
          <w:szCs w:val="24"/>
        </w:rPr>
        <w:t xml:space="preserve"> administración 2015 - 2018, no ha rendido la información que se le solicitó mediante este portal de transparencia desde el día 18 de julio de 2018 con folio de solicitud 00524918, con lo que infringe mis derechos humanos al acceso a la información de nuestras instituciones públicas.</w:t>
      </w:r>
      <w:r w:rsidR="003F4CB9" w:rsidRPr="003F4CB9">
        <w:rPr>
          <w:rFonts w:ascii="AvantGarde Bk BT" w:hAnsi="AvantGarde Bk BT" w:cs="Arial"/>
          <w:i/>
          <w:color w:val="000000" w:themeColor="text1"/>
          <w:sz w:val="24"/>
          <w:szCs w:val="24"/>
        </w:rPr>
        <w:t>”</w:t>
      </w:r>
      <w:r w:rsidR="003F4CB9">
        <w:rPr>
          <w:rFonts w:ascii="AvantGarde Bk BT" w:hAnsi="AvantGarde Bk BT" w:cs="Arial"/>
          <w:color w:val="000000" w:themeColor="text1"/>
          <w:sz w:val="24"/>
          <w:szCs w:val="24"/>
        </w:rPr>
        <w:t xml:space="preserve"> (</w:t>
      </w:r>
      <w:proofErr w:type="gramStart"/>
      <w:r w:rsidR="003F4CB9">
        <w:rPr>
          <w:rFonts w:ascii="AvantGarde Bk BT" w:hAnsi="AvantGarde Bk BT" w:cs="Arial"/>
          <w:color w:val="000000" w:themeColor="text1"/>
          <w:sz w:val="24"/>
          <w:szCs w:val="24"/>
        </w:rPr>
        <w:t>sic</w:t>
      </w:r>
      <w:proofErr w:type="gramEnd"/>
      <w:r w:rsidR="003F4CB9">
        <w:rPr>
          <w:rFonts w:ascii="AvantGarde Bk BT" w:hAnsi="AvantGarde Bk BT" w:cs="Arial"/>
          <w:color w:val="000000" w:themeColor="text1"/>
          <w:sz w:val="24"/>
          <w:szCs w:val="24"/>
        </w:rPr>
        <w:t>)</w:t>
      </w:r>
    </w:p>
    <w:p w14:paraId="7A28B266" w14:textId="77777777" w:rsidR="00003DC1" w:rsidRDefault="00003DC1" w:rsidP="00763639">
      <w:pPr>
        <w:pStyle w:val="corte4fondo"/>
        <w:tabs>
          <w:tab w:val="left" w:pos="567"/>
        </w:tabs>
        <w:ind w:firstLine="0"/>
        <w:rPr>
          <w:rFonts w:ascii="AvantGarde Bk BT" w:hAnsi="AvantGarde Bk BT" w:cs="Arial"/>
          <w:color w:val="000000" w:themeColor="text1"/>
          <w:sz w:val="24"/>
          <w:szCs w:val="24"/>
        </w:rPr>
      </w:pPr>
    </w:p>
    <w:p w14:paraId="44DEA0EA" w14:textId="2D3BAA60" w:rsidR="00763639" w:rsidRDefault="00763639" w:rsidP="00FB2D2E">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Pues bien, </w:t>
      </w:r>
      <w:r w:rsidR="00951B38" w:rsidRPr="00003DC1">
        <w:rPr>
          <w:rFonts w:ascii="AvantGarde Bk BT" w:hAnsi="AvantGarde Bk BT" w:cs="Arial"/>
          <w:color w:val="000000" w:themeColor="text1"/>
          <w:sz w:val="24"/>
          <w:szCs w:val="24"/>
        </w:rPr>
        <w:t xml:space="preserve">es dable señalar que </w:t>
      </w:r>
      <w:r w:rsidR="00003DC1">
        <w:rPr>
          <w:rFonts w:ascii="AvantGarde Bk BT" w:hAnsi="AvantGarde Bk BT" w:cs="Arial"/>
          <w:color w:val="000000" w:themeColor="text1"/>
          <w:sz w:val="24"/>
          <w:szCs w:val="24"/>
        </w:rPr>
        <w:t xml:space="preserve">al </w:t>
      </w:r>
      <w:r w:rsidR="00AC75C3">
        <w:rPr>
          <w:rFonts w:ascii="AvantGarde Bk BT" w:hAnsi="AvantGarde Bk BT" w:cs="Arial"/>
          <w:color w:val="000000" w:themeColor="text1"/>
          <w:sz w:val="24"/>
          <w:szCs w:val="24"/>
        </w:rPr>
        <w:t xml:space="preserve">analizar el documento de respuesta que proporciona el sujeto obligado, se advierte que </w:t>
      </w:r>
      <w:r>
        <w:rPr>
          <w:rFonts w:ascii="AvantGarde Bk BT" w:hAnsi="AvantGarde Bk BT" w:cs="Arial"/>
          <w:color w:val="000000" w:themeColor="text1"/>
          <w:sz w:val="24"/>
          <w:szCs w:val="24"/>
        </w:rPr>
        <w:t>de manera correcta contestó al particular que la información solicitada se encontraba alojada en la Plataforma Estatal de Transparencia, pues, esta consiste en información pública de oficio.</w:t>
      </w:r>
    </w:p>
    <w:p w14:paraId="29FC57AE" w14:textId="77777777" w:rsidR="00763639" w:rsidRDefault="00763639" w:rsidP="00FB2D2E">
      <w:pPr>
        <w:pStyle w:val="corte4fondo"/>
        <w:tabs>
          <w:tab w:val="left" w:pos="567"/>
        </w:tabs>
        <w:ind w:firstLine="680"/>
        <w:rPr>
          <w:rFonts w:ascii="AvantGarde Bk BT" w:hAnsi="AvantGarde Bk BT" w:cs="Arial"/>
          <w:color w:val="000000" w:themeColor="text1"/>
          <w:sz w:val="24"/>
          <w:szCs w:val="24"/>
        </w:rPr>
      </w:pPr>
    </w:p>
    <w:p w14:paraId="50BC862D" w14:textId="699534AD" w:rsidR="00763639" w:rsidRDefault="00763639" w:rsidP="00FB2D2E">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No obstante lo anterior, resulta oportuno hacer la observación al </w:t>
      </w:r>
      <w:r w:rsidR="000264CE">
        <w:rPr>
          <w:rFonts w:ascii="AvantGarde Bk BT" w:hAnsi="AvantGarde Bk BT" w:cs="Arial"/>
          <w:color w:val="000000" w:themeColor="text1"/>
          <w:sz w:val="24"/>
          <w:szCs w:val="24"/>
        </w:rPr>
        <w:t xml:space="preserve">sujeto obligado de que la respuesta otorgada resulta deficiente, pues no señala la ruta electrónica para ingresar a la </w:t>
      </w:r>
      <w:r w:rsidR="000264CE">
        <w:rPr>
          <w:rFonts w:ascii="AvantGarde Bk BT" w:hAnsi="AvantGarde Bk BT" w:cs="Arial"/>
          <w:color w:val="000000" w:themeColor="text1"/>
          <w:sz w:val="24"/>
          <w:szCs w:val="24"/>
        </w:rPr>
        <w:t>Plataforma Estatal de Transparencia</w:t>
      </w:r>
      <w:r w:rsidR="00912170">
        <w:rPr>
          <w:rFonts w:ascii="AvantGarde Bk BT" w:hAnsi="AvantGarde Bk BT" w:cs="Arial"/>
          <w:color w:val="000000" w:themeColor="text1"/>
          <w:sz w:val="24"/>
          <w:szCs w:val="24"/>
        </w:rPr>
        <w:t>, ni tampoco proporcionó al peticionario las instrucciones necesarias para operar dicha plataforma.</w:t>
      </w:r>
    </w:p>
    <w:p w14:paraId="1C12CE94" w14:textId="51AF7750" w:rsidR="00912170" w:rsidRDefault="00912170" w:rsidP="00FB2D2E">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Lo anterior tiene sustento en los artículos 143, 151 y 152 de la ley de la materia</w:t>
      </w:r>
      <w:r>
        <w:rPr>
          <w:rStyle w:val="Refdenotaalpie"/>
          <w:rFonts w:ascii="AvantGarde Bk BT" w:hAnsi="AvantGarde Bk BT" w:cs="Arial"/>
          <w:color w:val="000000" w:themeColor="text1"/>
          <w:sz w:val="24"/>
          <w:szCs w:val="24"/>
        </w:rPr>
        <w:footnoteReference w:id="1"/>
      </w:r>
      <w:r>
        <w:rPr>
          <w:rFonts w:ascii="AvantGarde Bk BT" w:hAnsi="AvantGarde Bk BT" w:cs="Arial"/>
          <w:color w:val="000000" w:themeColor="text1"/>
          <w:sz w:val="24"/>
          <w:szCs w:val="24"/>
        </w:rPr>
        <w:t>, ya que los sujetos obligados deberán permitir y garantizar todas las condiciones para que el particular pueda acceder a la información que los entes obligados generen de conformidad a sus atribuciones, asimismo cuando la información se encuentre en libros, trípticos, registros públicos o formatos electrónicos disponibles en internet, se deberá señalar la fuente donde se encuentre dicha información.</w:t>
      </w:r>
    </w:p>
    <w:p w14:paraId="2303D269" w14:textId="77777777" w:rsidR="00F938D5" w:rsidRPr="00F37A3D" w:rsidRDefault="00F938D5" w:rsidP="00D42AE6">
      <w:pPr>
        <w:pStyle w:val="corte4fondo"/>
        <w:tabs>
          <w:tab w:val="left" w:pos="567"/>
        </w:tabs>
        <w:ind w:firstLine="0"/>
        <w:rPr>
          <w:rFonts w:ascii="AvantGarde Bk BT" w:hAnsi="AvantGarde Bk BT" w:cs="Arial"/>
          <w:i/>
          <w:color w:val="000000" w:themeColor="text1"/>
          <w:sz w:val="22"/>
          <w:szCs w:val="22"/>
        </w:rPr>
      </w:pPr>
    </w:p>
    <w:p w14:paraId="64ABC502" w14:textId="77777777"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6.1. Efectos de esta resolución.</w:t>
      </w:r>
    </w:p>
    <w:p w14:paraId="2CB1C6C7"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28D55DBC" w14:textId="77777777" w:rsidR="00CE1E98" w:rsidRPr="00CE1E98" w:rsidRDefault="00CE1E98" w:rsidP="00CE1E98">
      <w:pPr>
        <w:pStyle w:val="corte4fondo"/>
        <w:tabs>
          <w:tab w:val="left" w:pos="567"/>
        </w:tabs>
        <w:rPr>
          <w:rFonts w:ascii="AvantGarde Bk BT" w:hAnsi="AvantGarde Bk BT" w:cs="Arial"/>
          <w:color w:val="000000" w:themeColor="text1"/>
          <w:sz w:val="24"/>
          <w:szCs w:val="24"/>
        </w:rPr>
      </w:pPr>
      <w:r w:rsidRPr="00CE1E98">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artículo 175, fracción III de la Ley de Transparencia y Acceso a la Información Pública del Estado </w:t>
      </w:r>
      <w:r w:rsidRPr="00CE1E98">
        <w:rPr>
          <w:rFonts w:ascii="AvantGarde Bk BT" w:hAnsi="AvantGarde Bk BT" w:cs="Arial"/>
          <w:b/>
          <w:bCs/>
          <w:color w:val="000000" w:themeColor="text1"/>
          <w:sz w:val="24"/>
          <w:szCs w:val="24"/>
        </w:rPr>
        <w:t>MODIFICA</w:t>
      </w:r>
      <w:r w:rsidRPr="00CE1E98">
        <w:rPr>
          <w:rFonts w:ascii="AvantGarde Bk BT" w:hAnsi="AvantGarde Bk BT" w:cs="Arial"/>
          <w:color w:val="000000" w:themeColor="text1"/>
          <w:sz w:val="24"/>
          <w:szCs w:val="24"/>
        </w:rPr>
        <w:t xml:space="preserve"> la respuesta proporcionada por el ente obligado y lo conmina para que:</w:t>
      </w:r>
    </w:p>
    <w:p w14:paraId="5DE8B286"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793D8EEE" w14:textId="77777777" w:rsidR="00D42AE6" w:rsidRDefault="00250873" w:rsidP="00A124AA">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6.1.1.</w:t>
      </w:r>
      <w:r w:rsidRPr="007C5605">
        <w:rPr>
          <w:rFonts w:ascii="AvantGarde Bk BT" w:hAnsi="AvantGarde Bk BT" w:cs="Arial"/>
          <w:color w:val="000000" w:themeColor="text1"/>
          <w:sz w:val="24"/>
          <w:szCs w:val="24"/>
        </w:rPr>
        <w:t xml:space="preserve"> </w:t>
      </w:r>
      <w:r w:rsidR="007F568D">
        <w:rPr>
          <w:rFonts w:ascii="AvantGarde Bk BT" w:hAnsi="AvantGarde Bk BT" w:cs="Arial"/>
          <w:color w:val="000000" w:themeColor="text1"/>
          <w:sz w:val="24"/>
          <w:szCs w:val="24"/>
        </w:rPr>
        <w:t>P</w:t>
      </w:r>
      <w:r w:rsidR="007F568D" w:rsidRPr="007F568D">
        <w:rPr>
          <w:rFonts w:ascii="AvantGarde Bk BT" w:hAnsi="AvantGarde Bk BT" w:cs="Arial"/>
          <w:color w:val="000000" w:themeColor="text1"/>
          <w:sz w:val="24"/>
          <w:szCs w:val="24"/>
        </w:rPr>
        <w:t>roporcione al particular</w:t>
      </w:r>
      <w:r w:rsidR="000338B4">
        <w:rPr>
          <w:rFonts w:ascii="AvantGarde Bk BT" w:hAnsi="AvantGarde Bk BT" w:cs="Arial"/>
          <w:color w:val="000000" w:themeColor="text1"/>
          <w:sz w:val="24"/>
          <w:szCs w:val="24"/>
        </w:rPr>
        <w:t xml:space="preserve"> </w:t>
      </w:r>
      <w:r w:rsidR="00CE1E98">
        <w:rPr>
          <w:rFonts w:ascii="AvantGarde Bk BT" w:hAnsi="AvantGarde Bk BT" w:cs="Arial"/>
          <w:color w:val="000000" w:themeColor="text1"/>
          <w:sz w:val="24"/>
          <w:szCs w:val="24"/>
        </w:rPr>
        <w:t xml:space="preserve">las tablas </w:t>
      </w:r>
      <w:r w:rsidR="00D42AE6">
        <w:rPr>
          <w:rFonts w:ascii="AvantGarde Bk BT" w:hAnsi="AvantGarde Bk BT" w:cs="Arial"/>
          <w:color w:val="000000" w:themeColor="text1"/>
          <w:sz w:val="24"/>
          <w:szCs w:val="24"/>
        </w:rPr>
        <w:t>alojadas en la Plataforma Estatal de Transparencia que contengan la siguiente información:</w:t>
      </w:r>
    </w:p>
    <w:p w14:paraId="69D551F7" w14:textId="77777777" w:rsidR="00D42AE6" w:rsidRPr="00763639" w:rsidRDefault="00D42AE6" w:rsidP="00D42AE6">
      <w:pPr>
        <w:pStyle w:val="corte4fondo"/>
        <w:tabs>
          <w:tab w:val="left" w:pos="567"/>
        </w:tabs>
        <w:rPr>
          <w:rFonts w:ascii="AvantGarde Bk BT" w:hAnsi="AvantGarde Bk BT" w:cs="Arial"/>
          <w:i/>
          <w:color w:val="000000" w:themeColor="text1"/>
          <w:sz w:val="24"/>
          <w:szCs w:val="24"/>
        </w:rPr>
      </w:pPr>
      <w:r>
        <w:rPr>
          <w:rFonts w:ascii="AvantGarde Bk BT" w:hAnsi="AvantGarde Bk BT" w:cs="Arial"/>
          <w:color w:val="000000" w:themeColor="text1"/>
          <w:sz w:val="24"/>
          <w:szCs w:val="24"/>
        </w:rPr>
        <w:t>“</w:t>
      </w:r>
      <w:r w:rsidRPr="00763639">
        <w:rPr>
          <w:rFonts w:ascii="AvantGarde Bk BT" w:hAnsi="AvantGarde Bk BT" w:cs="Arial"/>
          <w:i/>
          <w:color w:val="000000" w:themeColor="text1"/>
          <w:sz w:val="24"/>
          <w:szCs w:val="24"/>
        </w:rPr>
        <w:t>1.- POA 2015 - 2016 REALIZADO POR EL AYUNTAMIENTO DE SAN VICENTE TANCUAYALAB</w:t>
      </w:r>
    </w:p>
    <w:p w14:paraId="37B65044" w14:textId="77777777" w:rsidR="00D42AE6" w:rsidRPr="00763639" w:rsidRDefault="00D42AE6" w:rsidP="00D42AE6">
      <w:pPr>
        <w:pStyle w:val="corte4fondo"/>
        <w:tabs>
          <w:tab w:val="left" w:pos="567"/>
        </w:tabs>
        <w:rPr>
          <w:rFonts w:ascii="AvantGarde Bk BT" w:hAnsi="AvantGarde Bk BT" w:cs="Arial"/>
          <w:i/>
          <w:color w:val="000000" w:themeColor="text1"/>
          <w:sz w:val="24"/>
          <w:szCs w:val="24"/>
        </w:rPr>
      </w:pPr>
      <w:r w:rsidRPr="00763639">
        <w:rPr>
          <w:rFonts w:ascii="AvantGarde Bk BT" w:hAnsi="AvantGarde Bk BT" w:cs="Arial"/>
          <w:i/>
          <w:color w:val="000000" w:themeColor="text1"/>
          <w:sz w:val="24"/>
          <w:szCs w:val="24"/>
        </w:rPr>
        <w:t>2.- POA 2016 - 2017 REALIZADO POR EL AYUNTAMIENTO DE SAN VICENTE TANCUAYALAB</w:t>
      </w:r>
    </w:p>
    <w:p w14:paraId="68320AE1" w14:textId="77777777" w:rsidR="00D42AE6" w:rsidRPr="00763639" w:rsidRDefault="00D42AE6" w:rsidP="00D42AE6">
      <w:pPr>
        <w:pStyle w:val="corte4fondo"/>
        <w:tabs>
          <w:tab w:val="left" w:pos="567"/>
        </w:tabs>
        <w:rPr>
          <w:rFonts w:ascii="AvantGarde Bk BT" w:hAnsi="AvantGarde Bk BT" w:cs="Arial"/>
          <w:i/>
          <w:color w:val="000000" w:themeColor="text1"/>
          <w:sz w:val="24"/>
          <w:szCs w:val="24"/>
        </w:rPr>
      </w:pPr>
      <w:r w:rsidRPr="00763639">
        <w:rPr>
          <w:rFonts w:ascii="AvantGarde Bk BT" w:hAnsi="AvantGarde Bk BT" w:cs="Arial"/>
          <w:i/>
          <w:color w:val="000000" w:themeColor="text1"/>
          <w:sz w:val="24"/>
          <w:szCs w:val="24"/>
        </w:rPr>
        <w:t>3.- POA 2017 - 2018 REALIZADO POR EL AYUNTAMIENTO DE SAN VICENTE TANCUAYALAB</w:t>
      </w:r>
    </w:p>
    <w:p w14:paraId="62D85332" w14:textId="1150294E" w:rsidR="00D42AE6" w:rsidRPr="00763639" w:rsidRDefault="00D42AE6" w:rsidP="00D42AE6">
      <w:pPr>
        <w:pStyle w:val="corte4fondo"/>
        <w:tabs>
          <w:tab w:val="left" w:pos="567"/>
        </w:tabs>
        <w:rPr>
          <w:rFonts w:ascii="AvantGarde Bk BT" w:hAnsi="AvantGarde Bk BT" w:cs="Arial"/>
          <w:i/>
          <w:color w:val="000000" w:themeColor="text1"/>
          <w:sz w:val="24"/>
          <w:szCs w:val="24"/>
        </w:rPr>
      </w:pPr>
      <w:r w:rsidRPr="00763639">
        <w:rPr>
          <w:rFonts w:ascii="AvantGarde Bk BT" w:hAnsi="AvantGarde Bk BT" w:cs="Arial"/>
          <w:i/>
          <w:color w:val="000000" w:themeColor="text1"/>
          <w:sz w:val="24"/>
          <w:szCs w:val="24"/>
        </w:rPr>
        <w:lastRenderedPageBreak/>
        <w:t>4.- LOS CONTRATOS Y/O NOMBRAMIENTOS DEL FUNCIONARIADO DE PRIMER Y SEGUNDO NIVEL, BASE.</w:t>
      </w:r>
    </w:p>
    <w:p w14:paraId="1FFC8FDD" w14:textId="77777777" w:rsidR="00D42AE6" w:rsidRPr="00763639" w:rsidRDefault="00D42AE6" w:rsidP="00D42AE6">
      <w:pPr>
        <w:pStyle w:val="corte4fondo"/>
        <w:tabs>
          <w:tab w:val="left" w:pos="567"/>
        </w:tabs>
        <w:rPr>
          <w:rFonts w:ascii="AvantGarde Bk BT" w:hAnsi="AvantGarde Bk BT" w:cs="Arial"/>
          <w:i/>
          <w:color w:val="000000" w:themeColor="text1"/>
          <w:sz w:val="24"/>
          <w:szCs w:val="24"/>
        </w:rPr>
      </w:pPr>
      <w:r w:rsidRPr="00763639">
        <w:rPr>
          <w:rFonts w:ascii="AvantGarde Bk BT" w:hAnsi="AvantGarde Bk BT" w:cs="Arial"/>
          <w:i/>
          <w:color w:val="000000" w:themeColor="text1"/>
          <w:sz w:val="24"/>
          <w:szCs w:val="24"/>
        </w:rPr>
        <w:t>5.-  LISTADO DE PUESTOS, ACTIVIDADES, HORARIOS, SALARIOS DE LA TOTALIDAD DEL FUNCIONARIADO DEL AYUNTAMIENTO DE SAN VICENTE TANCUAYALAB.</w:t>
      </w:r>
    </w:p>
    <w:p w14:paraId="3727DDF0" w14:textId="77777777" w:rsidR="00D42AE6" w:rsidRPr="00763639" w:rsidRDefault="00D42AE6" w:rsidP="00D42AE6">
      <w:pPr>
        <w:pStyle w:val="corte4fondo"/>
        <w:tabs>
          <w:tab w:val="left" w:pos="567"/>
        </w:tabs>
        <w:rPr>
          <w:rFonts w:ascii="AvantGarde Bk BT" w:hAnsi="AvantGarde Bk BT" w:cs="Arial"/>
          <w:i/>
          <w:color w:val="000000" w:themeColor="text1"/>
          <w:sz w:val="24"/>
          <w:szCs w:val="24"/>
        </w:rPr>
      </w:pPr>
      <w:r w:rsidRPr="00763639">
        <w:rPr>
          <w:rFonts w:ascii="AvantGarde Bk BT" w:hAnsi="AvantGarde Bk BT" w:cs="Arial"/>
          <w:i/>
          <w:color w:val="000000" w:themeColor="text1"/>
          <w:sz w:val="24"/>
          <w:szCs w:val="24"/>
        </w:rPr>
        <w:t>6.- COPIA CERTIFICADA DE LA TOTALIDAD DE LOS NOMBRAMIENTOS DE PRIMER NIVEL DEL FUNCIONARIADO DEL AYUNTAMIENTO DE SAN VICENTE TANCYALAB.</w:t>
      </w:r>
    </w:p>
    <w:p w14:paraId="0F7A1310" w14:textId="77777777" w:rsidR="00D42AE6" w:rsidRPr="00763639" w:rsidRDefault="00D42AE6" w:rsidP="00D42AE6">
      <w:pPr>
        <w:pStyle w:val="corte4fondo"/>
        <w:tabs>
          <w:tab w:val="left" w:pos="567"/>
        </w:tabs>
        <w:rPr>
          <w:rFonts w:ascii="AvantGarde Bk BT" w:hAnsi="AvantGarde Bk BT" w:cs="Arial"/>
          <w:i/>
          <w:color w:val="000000" w:themeColor="text1"/>
          <w:sz w:val="24"/>
          <w:szCs w:val="24"/>
        </w:rPr>
      </w:pPr>
      <w:r w:rsidRPr="00763639">
        <w:rPr>
          <w:rFonts w:ascii="AvantGarde Bk BT" w:hAnsi="AvantGarde Bk BT" w:cs="Arial"/>
          <w:i/>
          <w:color w:val="000000" w:themeColor="text1"/>
          <w:sz w:val="24"/>
          <w:szCs w:val="24"/>
        </w:rPr>
        <w:t>7.- LOS ESTADOS DE CUENTA PÚBLICA Y ENDEUDAMIENTO CON LAS DIVERSAS INSTITUCIONES FINANCIERAS.</w:t>
      </w:r>
    </w:p>
    <w:p w14:paraId="5939FC3E" w14:textId="77777777" w:rsidR="00D42AE6" w:rsidRPr="00763639" w:rsidRDefault="00D42AE6" w:rsidP="00D42AE6">
      <w:pPr>
        <w:pStyle w:val="corte4fondo"/>
        <w:tabs>
          <w:tab w:val="left" w:pos="567"/>
        </w:tabs>
        <w:rPr>
          <w:rFonts w:ascii="AvantGarde Bk BT" w:hAnsi="AvantGarde Bk BT" w:cs="Arial"/>
          <w:i/>
          <w:color w:val="000000" w:themeColor="text1"/>
          <w:sz w:val="24"/>
          <w:szCs w:val="24"/>
        </w:rPr>
      </w:pPr>
      <w:r w:rsidRPr="00763639">
        <w:rPr>
          <w:rFonts w:ascii="AvantGarde Bk BT" w:hAnsi="AvantGarde Bk BT" w:cs="Arial"/>
          <w:i/>
          <w:color w:val="000000" w:themeColor="text1"/>
          <w:sz w:val="24"/>
          <w:szCs w:val="24"/>
        </w:rPr>
        <w:t>8.- LOS PROYECTOS DE OBRA PÚBLICA GENERADOS DURANTE LA ADMINISTACIÓN 2015 - 2016, 2016 - 2017, 2017 - 2018, ASÍ COMO SUS AVANCES Y CONTRATOS DE LICITACIÓN PARA SU DESARROLLO.</w:t>
      </w:r>
    </w:p>
    <w:p w14:paraId="32714AFC" w14:textId="071EE331" w:rsidR="00A124AA" w:rsidRDefault="00D42AE6" w:rsidP="00D42AE6">
      <w:pPr>
        <w:pStyle w:val="corte4fondo"/>
        <w:tabs>
          <w:tab w:val="left" w:pos="567"/>
        </w:tabs>
        <w:ind w:left="680" w:firstLine="0"/>
        <w:rPr>
          <w:rFonts w:ascii="AvantGarde Bk BT" w:hAnsi="AvantGarde Bk BT" w:cs="Arial"/>
          <w:i/>
          <w:color w:val="000000" w:themeColor="text1"/>
          <w:sz w:val="24"/>
          <w:szCs w:val="24"/>
        </w:rPr>
      </w:pPr>
      <w:r w:rsidRPr="00763639">
        <w:rPr>
          <w:rFonts w:ascii="AvantGarde Bk BT" w:hAnsi="AvantGarde Bk BT" w:cs="Arial"/>
          <w:i/>
          <w:color w:val="000000" w:themeColor="text1"/>
          <w:sz w:val="24"/>
          <w:szCs w:val="24"/>
        </w:rPr>
        <w:t>9.- LOS PROGRAMAS FEDERALES Y ESTATALES QUE FUERON OPERADOS DURANTE LA ADMINISTRACIÓN 2015 -</w:t>
      </w:r>
      <w:r>
        <w:rPr>
          <w:rFonts w:ascii="AvantGarde Bk BT" w:hAnsi="AvantGarde Bk BT" w:cs="Arial"/>
          <w:i/>
          <w:color w:val="000000" w:themeColor="text1"/>
          <w:sz w:val="24"/>
          <w:szCs w:val="24"/>
        </w:rPr>
        <w:t xml:space="preserve"> 2016, 2016 - 2017, 2017 - 2018</w:t>
      </w:r>
      <w:r w:rsidRPr="003F4CB9">
        <w:rPr>
          <w:rFonts w:ascii="AvantGarde Bk BT" w:hAnsi="AvantGarde Bk BT" w:cs="Arial"/>
          <w:i/>
          <w:color w:val="000000" w:themeColor="text1"/>
          <w:sz w:val="24"/>
          <w:szCs w:val="24"/>
        </w:rPr>
        <w:t>.</w:t>
      </w:r>
      <w:r>
        <w:rPr>
          <w:rFonts w:ascii="AvantGarde Bk BT" w:hAnsi="AvantGarde Bk BT" w:cs="Arial"/>
          <w:i/>
          <w:color w:val="000000" w:themeColor="text1"/>
          <w:sz w:val="24"/>
          <w:szCs w:val="24"/>
        </w:rPr>
        <w:t>”</w:t>
      </w:r>
    </w:p>
    <w:p w14:paraId="4B4D5613" w14:textId="77777777" w:rsidR="00D42AE6" w:rsidRPr="007C5605" w:rsidRDefault="00D42AE6" w:rsidP="00D42AE6">
      <w:pPr>
        <w:pStyle w:val="corte4fondo"/>
        <w:tabs>
          <w:tab w:val="left" w:pos="567"/>
        </w:tabs>
        <w:ind w:left="680" w:firstLine="0"/>
        <w:rPr>
          <w:rFonts w:ascii="AvantGarde Bk BT" w:hAnsi="AvantGarde Bk BT" w:cs="Arial"/>
          <w:color w:val="000000" w:themeColor="text1"/>
          <w:sz w:val="24"/>
          <w:szCs w:val="24"/>
        </w:rPr>
      </w:pPr>
    </w:p>
    <w:p w14:paraId="3F567040" w14:textId="77777777"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6.2. Modalidad de la información.</w:t>
      </w:r>
    </w:p>
    <w:p w14:paraId="721D24C2" w14:textId="77777777" w:rsidR="00250873" w:rsidRPr="007C5605" w:rsidRDefault="00250873" w:rsidP="00250873">
      <w:pPr>
        <w:pStyle w:val="corte4fondo"/>
        <w:tabs>
          <w:tab w:val="left" w:pos="567"/>
        </w:tabs>
        <w:rPr>
          <w:rFonts w:ascii="AvantGarde Bk BT" w:hAnsi="AvantGarde Bk BT" w:cs="Arial"/>
          <w:b/>
          <w:color w:val="000000" w:themeColor="text1"/>
          <w:sz w:val="24"/>
          <w:szCs w:val="24"/>
        </w:rPr>
      </w:pPr>
    </w:p>
    <w:p w14:paraId="63181AB0" w14:textId="31177405" w:rsidR="00250873" w:rsidRDefault="00250873" w:rsidP="00250873">
      <w:pPr>
        <w:pStyle w:val="corte4fondo"/>
        <w:tabs>
          <w:tab w:val="left" w:pos="567"/>
        </w:tabs>
        <w:rPr>
          <w:rFonts w:ascii="AvantGarde Bk BT" w:hAnsi="AvantGarde Bk BT" w:cs="Arial"/>
          <w:color w:val="000000" w:themeColor="text1"/>
          <w:sz w:val="24"/>
          <w:szCs w:val="24"/>
        </w:rPr>
      </w:pPr>
      <w:r w:rsidRPr="00D67102">
        <w:rPr>
          <w:rFonts w:ascii="AvantGarde Bk BT" w:hAnsi="AvantGarde Bk BT" w:cs="Arial"/>
          <w:color w:val="000000" w:themeColor="text1"/>
          <w:sz w:val="24"/>
          <w:szCs w:val="24"/>
        </w:rPr>
        <w:t xml:space="preserve">En virtud de que </w:t>
      </w:r>
      <w:r w:rsidR="00A124AA" w:rsidRPr="00D67102">
        <w:rPr>
          <w:rFonts w:ascii="AvantGarde Bk BT" w:hAnsi="AvantGarde Bk BT" w:cs="Arial"/>
          <w:color w:val="000000" w:themeColor="text1"/>
          <w:sz w:val="24"/>
          <w:szCs w:val="24"/>
        </w:rPr>
        <w:t>el</w:t>
      </w:r>
      <w:r w:rsidRPr="00D67102">
        <w:rPr>
          <w:rFonts w:ascii="AvantGarde Bk BT" w:hAnsi="AvantGarde Bk BT" w:cs="Arial"/>
          <w:color w:val="000000" w:themeColor="text1"/>
          <w:sz w:val="24"/>
          <w:szCs w:val="24"/>
        </w:rPr>
        <w:t xml:space="preserve"> recurrente </w:t>
      </w:r>
      <w:r w:rsidR="005B75CC" w:rsidRPr="00D67102">
        <w:rPr>
          <w:rFonts w:ascii="AvantGarde Bk BT" w:hAnsi="AvantGarde Bk BT" w:cs="Arial"/>
          <w:color w:val="000000" w:themeColor="text1"/>
          <w:sz w:val="24"/>
          <w:szCs w:val="24"/>
        </w:rPr>
        <w:t xml:space="preserve">realizó su </w:t>
      </w:r>
      <w:r w:rsidR="00FF3536" w:rsidRPr="00D67102">
        <w:rPr>
          <w:rFonts w:ascii="AvantGarde Bk BT" w:hAnsi="AvantGarde Bk BT" w:cs="Arial"/>
          <w:color w:val="000000" w:themeColor="text1"/>
          <w:sz w:val="24"/>
          <w:szCs w:val="24"/>
        </w:rPr>
        <w:t xml:space="preserve">solicitud de información a través de </w:t>
      </w:r>
      <w:r w:rsidRPr="00D67102">
        <w:rPr>
          <w:rFonts w:ascii="AvantGarde Bk BT" w:hAnsi="AvantGarde Bk BT" w:cs="Arial"/>
          <w:color w:val="000000" w:themeColor="text1"/>
          <w:sz w:val="24"/>
          <w:szCs w:val="24"/>
        </w:rPr>
        <w:t>la Plataforma Nacional de Transparencia San Luis Potosí</w:t>
      </w:r>
      <w:r w:rsidR="00D67102">
        <w:rPr>
          <w:rFonts w:ascii="AvantGarde Bk BT" w:hAnsi="AvantGarde Bk BT" w:cs="Arial"/>
          <w:color w:val="000000" w:themeColor="text1"/>
          <w:sz w:val="24"/>
          <w:szCs w:val="24"/>
        </w:rPr>
        <w:t xml:space="preserve"> y, dada la imposibilidad entregar la información por ese mismo medio, </w:t>
      </w:r>
      <w:r w:rsidR="00D67102" w:rsidRPr="00D67102">
        <w:rPr>
          <w:rFonts w:ascii="AvantGarde Bk BT" w:hAnsi="AvantGarde Bk BT" w:cs="Arial"/>
          <w:color w:val="000000" w:themeColor="text1"/>
          <w:sz w:val="24"/>
          <w:szCs w:val="24"/>
        </w:rPr>
        <w:t xml:space="preserve">el sujeto obligado </w:t>
      </w:r>
      <w:r w:rsidRPr="00D67102">
        <w:rPr>
          <w:rFonts w:ascii="AvantGarde Bk BT" w:hAnsi="AvantGarde Bk BT" w:cs="Arial"/>
          <w:color w:val="000000" w:themeColor="text1"/>
          <w:sz w:val="24"/>
          <w:szCs w:val="24"/>
        </w:rPr>
        <w:t xml:space="preserve">deberá </w:t>
      </w:r>
      <w:r w:rsidR="00D67102">
        <w:rPr>
          <w:rFonts w:ascii="AvantGarde Bk BT" w:hAnsi="AvantGarde Bk BT" w:cs="Arial"/>
          <w:color w:val="000000" w:themeColor="text1"/>
          <w:sz w:val="24"/>
          <w:szCs w:val="24"/>
        </w:rPr>
        <w:t>dar respuesta</w:t>
      </w:r>
      <w:r w:rsidRPr="00D67102">
        <w:rPr>
          <w:rFonts w:ascii="AvantGarde Bk BT" w:hAnsi="AvantGarde Bk BT" w:cs="Arial"/>
          <w:color w:val="000000" w:themeColor="text1"/>
          <w:sz w:val="24"/>
          <w:szCs w:val="24"/>
        </w:rPr>
        <w:t xml:space="preserve"> a través del correo electrónico señalado por </w:t>
      </w:r>
      <w:r w:rsidR="00A124AA" w:rsidRPr="00D67102">
        <w:rPr>
          <w:rFonts w:ascii="AvantGarde Bk BT" w:hAnsi="AvantGarde Bk BT" w:cs="Arial"/>
          <w:color w:val="000000" w:themeColor="text1"/>
          <w:sz w:val="24"/>
          <w:szCs w:val="24"/>
        </w:rPr>
        <w:t>el</w:t>
      </w:r>
      <w:r w:rsidRPr="00D67102">
        <w:rPr>
          <w:rFonts w:ascii="AvantGarde Bk BT" w:hAnsi="AvantGarde Bk BT" w:cs="Arial"/>
          <w:color w:val="000000" w:themeColor="text1"/>
          <w:sz w:val="24"/>
          <w:szCs w:val="24"/>
        </w:rPr>
        <w:t xml:space="preserve"> particular para oír y recibir notificaciones.</w:t>
      </w:r>
    </w:p>
    <w:p w14:paraId="2EC4C7A7" w14:textId="77777777" w:rsidR="00250873" w:rsidRPr="007C5605" w:rsidRDefault="00250873" w:rsidP="00250873">
      <w:pPr>
        <w:pStyle w:val="corte4fondo"/>
        <w:tabs>
          <w:tab w:val="left" w:pos="567"/>
        </w:tabs>
        <w:ind w:firstLine="0"/>
        <w:rPr>
          <w:rFonts w:ascii="AvantGarde Bk BT" w:hAnsi="AvantGarde Bk BT" w:cs="Arial"/>
          <w:color w:val="000000" w:themeColor="text1"/>
          <w:sz w:val="24"/>
          <w:szCs w:val="24"/>
        </w:rPr>
      </w:pPr>
    </w:p>
    <w:p w14:paraId="4E2C12DB" w14:textId="77777777" w:rsidR="00250873" w:rsidRPr="00831D47" w:rsidRDefault="00250873" w:rsidP="0025087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6.3</w:t>
      </w:r>
      <w:r w:rsidRPr="00831D47">
        <w:rPr>
          <w:rFonts w:ascii="AvantGarde Bk BT" w:hAnsi="AvantGarde Bk BT" w:cs="Arial"/>
          <w:b/>
          <w:color w:val="000000" w:themeColor="text1"/>
          <w:sz w:val="24"/>
          <w:szCs w:val="24"/>
        </w:rPr>
        <w:t xml:space="preserve">. Plazo para el cumplimento de esta resolución e informe sobre el cumplimento a la misma. </w:t>
      </w:r>
    </w:p>
    <w:p w14:paraId="0BDC3673" w14:textId="77777777" w:rsidR="00250873" w:rsidRPr="00831D47" w:rsidRDefault="00250873" w:rsidP="00250873">
      <w:pPr>
        <w:pStyle w:val="corte4fondo"/>
        <w:tabs>
          <w:tab w:val="left" w:pos="567"/>
        </w:tabs>
        <w:rPr>
          <w:rFonts w:ascii="AvantGarde Bk BT" w:hAnsi="AvantGarde Bk BT" w:cs="Arial"/>
          <w:b/>
          <w:color w:val="000000" w:themeColor="text1"/>
          <w:sz w:val="24"/>
          <w:szCs w:val="24"/>
        </w:rPr>
      </w:pPr>
    </w:p>
    <w:p w14:paraId="1A2199EB" w14:textId="2A3882D2" w:rsidR="00250873" w:rsidRDefault="00250873" w:rsidP="00250873">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w:t>
      </w:r>
      <w:r w:rsidR="00131414">
        <w:rPr>
          <w:rFonts w:ascii="AvantGarde Bk BT" w:hAnsi="AvantGarde Bk BT" w:cs="Arial"/>
          <w:color w:val="000000" w:themeColor="text1"/>
          <w:sz w:val="24"/>
          <w:szCs w:val="24"/>
        </w:rPr>
        <w:t xml:space="preserve"> se concede un término de</w:t>
      </w:r>
      <w:r>
        <w:rPr>
          <w:rFonts w:ascii="AvantGarde Bk BT" w:hAnsi="AvantGarde Bk BT" w:cs="Arial"/>
          <w:color w:val="000000" w:themeColor="text1"/>
          <w:sz w:val="24"/>
          <w:szCs w:val="24"/>
        </w:rPr>
        <w:t xml:space="preserve"> </w:t>
      </w:r>
      <w:r w:rsidR="00CE1E98">
        <w:rPr>
          <w:rFonts w:ascii="AvantGarde Bk BT" w:hAnsi="AvantGarde Bk BT" w:cs="Arial"/>
          <w:color w:val="000000" w:themeColor="text1"/>
          <w:sz w:val="24"/>
          <w:szCs w:val="24"/>
          <w:u w:val="single"/>
        </w:rPr>
        <w:t>05</w:t>
      </w:r>
      <w:r w:rsidR="00383D2A">
        <w:rPr>
          <w:rFonts w:ascii="AvantGarde Bk BT" w:hAnsi="AvantGarde Bk BT" w:cs="Arial"/>
          <w:color w:val="000000" w:themeColor="text1"/>
          <w:sz w:val="24"/>
          <w:szCs w:val="24"/>
          <w:u w:val="single"/>
        </w:rPr>
        <w:t xml:space="preserve"> </w:t>
      </w:r>
      <w:r w:rsidR="00CE1E98">
        <w:rPr>
          <w:rFonts w:ascii="AvantGarde Bk BT" w:hAnsi="AvantGarde Bk BT" w:cs="Arial"/>
          <w:color w:val="000000" w:themeColor="text1"/>
          <w:sz w:val="24"/>
          <w:szCs w:val="24"/>
          <w:u w:val="single"/>
        </w:rPr>
        <w:t>cinco</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xml:space="preserve">,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w:t>
      </w:r>
      <w:r w:rsidRPr="00831D47">
        <w:rPr>
          <w:rFonts w:ascii="AvantGarde Bk BT" w:hAnsi="AvantGarde Bk BT" w:cs="Arial"/>
          <w:color w:val="000000" w:themeColor="text1"/>
          <w:sz w:val="24"/>
          <w:szCs w:val="24"/>
        </w:rPr>
        <w:lastRenderedPageBreak/>
        <w:t>informar a esta Comisión de Transparencia el cumplimento al presente fallo en un plazo que no deberá de exceder de tres días hábiles, en donde justificará con los documentos necesarios el cumplimento a lo aquí ordenado.</w:t>
      </w:r>
    </w:p>
    <w:p w14:paraId="161A926F" w14:textId="77777777" w:rsidR="00250873" w:rsidRDefault="00250873" w:rsidP="00250873">
      <w:pPr>
        <w:pStyle w:val="corte4fondo"/>
        <w:tabs>
          <w:tab w:val="left" w:pos="567"/>
        </w:tabs>
        <w:rPr>
          <w:rFonts w:ascii="AvantGarde Bk BT" w:hAnsi="AvantGarde Bk BT" w:cs="Arial"/>
          <w:color w:val="000000" w:themeColor="text1"/>
          <w:sz w:val="24"/>
          <w:szCs w:val="24"/>
        </w:rPr>
      </w:pPr>
    </w:p>
    <w:p w14:paraId="1470596F" w14:textId="77777777" w:rsidR="00250873" w:rsidRPr="00831D47" w:rsidRDefault="00250873" w:rsidP="00250873">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Pr>
          <w:rFonts w:ascii="AvantGarde Bk BT" w:hAnsi="AvantGarde Bk BT" w:cs="Arial"/>
          <w:b/>
          <w:color w:val="000000" w:themeColor="text1"/>
          <w:sz w:val="24"/>
          <w:szCs w:val="24"/>
        </w:rPr>
        <w:t>4</w:t>
      </w:r>
      <w:r w:rsidRPr="00831D47">
        <w:rPr>
          <w:rFonts w:ascii="AvantGarde Bk BT" w:hAnsi="AvantGarde Bk BT" w:cs="Arial"/>
          <w:b/>
          <w:color w:val="000000" w:themeColor="text1"/>
          <w:sz w:val="24"/>
          <w:szCs w:val="24"/>
        </w:rPr>
        <w:t>. Medida de apremio en caso de incumplimiento a la resolución.</w:t>
      </w:r>
    </w:p>
    <w:p w14:paraId="3523B823" w14:textId="77777777" w:rsidR="00250873" w:rsidRPr="004C15C0" w:rsidRDefault="00250873" w:rsidP="00250873">
      <w:pPr>
        <w:pStyle w:val="corte4fondo"/>
        <w:tabs>
          <w:tab w:val="left" w:pos="567"/>
        </w:tabs>
        <w:rPr>
          <w:rFonts w:ascii="AvantGarde Bk BT" w:hAnsi="AvantGarde Bk BT" w:cs="Arial"/>
          <w:b/>
          <w:color w:val="000000" w:themeColor="text1"/>
          <w:sz w:val="24"/>
          <w:szCs w:val="24"/>
        </w:rPr>
      </w:pPr>
    </w:p>
    <w:p w14:paraId="365BF520" w14:textId="77777777" w:rsidR="00250873"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garantizar el debido cumplimiento al derecho humano de ac</w:t>
      </w:r>
      <w:r>
        <w:rPr>
          <w:rFonts w:ascii="AvantGarde Bk BT" w:hAnsi="AvantGarde Bk BT" w:cs="Arial"/>
          <w:color w:val="000000" w:themeColor="text1"/>
          <w:sz w:val="24"/>
          <w:szCs w:val="24"/>
        </w:rPr>
        <w:t>ceso a la información pública.</w:t>
      </w:r>
    </w:p>
    <w:p w14:paraId="00D7A160" w14:textId="72AC060A" w:rsidR="00684218" w:rsidRDefault="00C52EAF" w:rsidP="0025087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y</w:t>
      </w:r>
    </w:p>
    <w:p w14:paraId="6B567DB2" w14:textId="77777777" w:rsidR="00684218" w:rsidRPr="00684218" w:rsidRDefault="00684218" w:rsidP="00684218">
      <w:pPr>
        <w:pStyle w:val="corte4fondo"/>
        <w:tabs>
          <w:tab w:val="left" w:pos="567"/>
        </w:tabs>
        <w:rPr>
          <w:rFonts w:ascii="AvantGarde Bk BT" w:hAnsi="AvantGarde Bk BT" w:cs="Arial"/>
          <w:b/>
          <w:color w:val="000000" w:themeColor="text1"/>
          <w:sz w:val="24"/>
          <w:szCs w:val="24"/>
        </w:rPr>
      </w:pPr>
      <w:r w:rsidRPr="008E469A">
        <w:rPr>
          <w:rFonts w:ascii="AvantGarde Bk BT" w:hAnsi="AvantGarde Bk BT" w:cs="Arial"/>
          <w:b/>
          <w:color w:val="000000" w:themeColor="text1"/>
          <w:sz w:val="24"/>
          <w:szCs w:val="24"/>
        </w:rPr>
        <w:t>6.5. Medio de impugnación.</w:t>
      </w:r>
    </w:p>
    <w:p w14:paraId="7020FABE" w14:textId="77777777" w:rsidR="003358EE" w:rsidRDefault="00684218" w:rsidP="003358EE">
      <w:pPr>
        <w:pStyle w:val="corte4fondo"/>
        <w:tabs>
          <w:tab w:val="left" w:pos="567"/>
        </w:tabs>
        <w:rPr>
          <w:rFonts w:ascii="AvantGarde Bk BT" w:hAnsi="AvantGarde Bk BT" w:cs="Arial"/>
          <w:color w:val="000000" w:themeColor="text1"/>
          <w:sz w:val="24"/>
          <w:szCs w:val="24"/>
        </w:rPr>
      </w:pPr>
      <w:r w:rsidRPr="008E469A">
        <w:rPr>
          <w:rFonts w:ascii="AvantGarde Bk BT" w:hAnsi="AvantGarde Bk BT" w:cs="Arial"/>
          <w:color w:val="000000" w:themeColor="text1"/>
          <w:sz w:val="24"/>
          <w:szCs w:val="24"/>
        </w:rPr>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14:paraId="3C4031C0" w14:textId="77777777" w:rsidR="003358EE" w:rsidRDefault="003358EE" w:rsidP="003358EE">
      <w:pPr>
        <w:pStyle w:val="corte4fondo"/>
        <w:tabs>
          <w:tab w:val="left" w:pos="567"/>
        </w:tabs>
        <w:rPr>
          <w:rFonts w:ascii="AvantGarde Bk BT" w:hAnsi="AvantGarde Bk BT" w:cs="Arial"/>
          <w:color w:val="000000" w:themeColor="text1"/>
          <w:sz w:val="24"/>
          <w:szCs w:val="24"/>
        </w:rPr>
      </w:pPr>
    </w:p>
    <w:p w14:paraId="05C16DCB" w14:textId="77777777" w:rsidR="003358EE" w:rsidRPr="003358EE" w:rsidRDefault="003358EE" w:rsidP="003358EE">
      <w:pPr>
        <w:pStyle w:val="corte4fondo"/>
        <w:tabs>
          <w:tab w:val="left" w:pos="567"/>
        </w:tabs>
        <w:rPr>
          <w:rFonts w:ascii="AvantGarde Bk BT" w:hAnsi="AvantGarde Bk BT" w:cs="Arial"/>
          <w:color w:val="000000" w:themeColor="text1"/>
          <w:sz w:val="24"/>
          <w:szCs w:val="24"/>
        </w:rPr>
      </w:pPr>
    </w:p>
    <w:p w14:paraId="689DAC75" w14:textId="77777777" w:rsidR="00250873" w:rsidRDefault="00250873" w:rsidP="00250873">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14:paraId="03EDE8B0" w14:textId="77777777" w:rsidR="003358EE" w:rsidRDefault="003358EE" w:rsidP="00250873">
      <w:pPr>
        <w:pStyle w:val="corte4fondo"/>
        <w:tabs>
          <w:tab w:val="left" w:pos="567"/>
        </w:tabs>
        <w:jc w:val="center"/>
        <w:rPr>
          <w:rFonts w:ascii="AvantGarde Bk BT" w:hAnsi="AvantGarde Bk BT" w:cs="Arial"/>
          <w:b/>
          <w:color w:val="000000" w:themeColor="text1"/>
          <w:sz w:val="24"/>
          <w:szCs w:val="24"/>
        </w:rPr>
      </w:pPr>
    </w:p>
    <w:p w14:paraId="590455CB" w14:textId="77777777" w:rsidR="00250873" w:rsidRPr="00E215D2" w:rsidRDefault="00250873" w:rsidP="00250873">
      <w:pPr>
        <w:pStyle w:val="corte4fondo"/>
        <w:tabs>
          <w:tab w:val="left" w:pos="567"/>
        </w:tabs>
        <w:jc w:val="center"/>
        <w:rPr>
          <w:rFonts w:ascii="AvantGarde Bk BT" w:hAnsi="AvantGarde Bk BT" w:cs="Arial"/>
          <w:b/>
          <w:color w:val="000000" w:themeColor="text1"/>
          <w:sz w:val="24"/>
          <w:szCs w:val="24"/>
        </w:rPr>
      </w:pPr>
    </w:p>
    <w:p w14:paraId="165C2CE2"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14:paraId="69328F4C"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53B05576" w14:textId="1D2540DB"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w:t>
      </w:r>
      <w:r w:rsidR="00CE1E98">
        <w:rPr>
          <w:rFonts w:ascii="AvantGarde Bk BT" w:hAnsi="AvantGarde Bk BT" w:cs="Arial"/>
          <w:color w:val="000000" w:themeColor="text1"/>
          <w:sz w:val="24"/>
          <w:szCs w:val="24"/>
        </w:rPr>
        <w:t>E</w:t>
      </w:r>
      <w:r w:rsidR="00CE1E98" w:rsidRPr="00CE1E98">
        <w:rPr>
          <w:rFonts w:ascii="AvantGarde Bk BT" w:hAnsi="AvantGarde Bk BT" w:cs="Arial"/>
          <w:color w:val="000000" w:themeColor="text1"/>
          <w:sz w:val="24"/>
          <w:szCs w:val="24"/>
        </w:rPr>
        <w:t xml:space="preserve">sta Comisión Estatal de Garantía de Acceso a la Información Pública de conformidad con el artículo 175, fracción III de la Ley de Transparencia y Acceso a la Información Pública del Estado </w:t>
      </w:r>
      <w:r w:rsidR="00CE1E98" w:rsidRPr="00CE1E98">
        <w:rPr>
          <w:rFonts w:ascii="AvantGarde Bk BT" w:hAnsi="AvantGarde Bk BT" w:cs="Arial"/>
          <w:b/>
          <w:bCs/>
          <w:color w:val="000000" w:themeColor="text1"/>
          <w:sz w:val="24"/>
          <w:szCs w:val="24"/>
        </w:rPr>
        <w:t>MODIFICA</w:t>
      </w:r>
      <w:r w:rsidR="00CE1E98" w:rsidRPr="00CE1E98">
        <w:rPr>
          <w:rFonts w:ascii="AvantGarde Bk BT" w:hAnsi="AvantGarde Bk BT" w:cs="Arial"/>
          <w:color w:val="000000" w:themeColor="text1"/>
          <w:sz w:val="24"/>
          <w:szCs w:val="24"/>
        </w:rPr>
        <w:t xml:space="preserve"> la respuesta proporcionada por el ente obligado </w:t>
      </w:r>
      <w:r w:rsidRPr="007C5605">
        <w:rPr>
          <w:rFonts w:ascii="AvantGarde Bk BT" w:hAnsi="AvantGarde Bk BT" w:cs="Arial"/>
          <w:color w:val="000000" w:themeColor="text1"/>
          <w:sz w:val="24"/>
          <w:szCs w:val="24"/>
        </w:rPr>
        <w:t>por los fundamentos y las razones desarrolladas en el considerando sexto de la presente resolución.</w:t>
      </w:r>
    </w:p>
    <w:p w14:paraId="2ECB7D90"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4F9CD427"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14:paraId="4E83CA03"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30E9B9DF" w14:textId="37937C15" w:rsidR="003358EE" w:rsidRDefault="00250873" w:rsidP="003358EE">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Extraordinaria de Consejo el </w:t>
      </w:r>
      <w:r w:rsidR="00D42AE6">
        <w:rPr>
          <w:rFonts w:ascii="AvantGarde Bk BT" w:hAnsi="AvantGarde Bk BT"/>
          <w:color w:val="000000" w:themeColor="text1"/>
          <w:sz w:val="24"/>
          <w:szCs w:val="24"/>
        </w:rPr>
        <w:t>22 veintidós de noviembre</w:t>
      </w:r>
      <w:r w:rsidRPr="00B43B45">
        <w:rPr>
          <w:rFonts w:ascii="AvantGarde Bk BT" w:hAnsi="AvantGarde Bk BT"/>
          <w:color w:val="000000" w:themeColor="text1"/>
          <w:sz w:val="24"/>
          <w:szCs w:val="24"/>
        </w:rPr>
        <w:t xml:space="preserve"> de 2018 dos mil dieciocho</w:t>
      </w:r>
      <w:r>
        <w:rPr>
          <w:rFonts w:ascii="AvantGarde Bk BT" w:hAnsi="AvantGarde Bk BT"/>
          <w:color w:val="000000" w:themeColor="text1"/>
          <w:sz w:val="24"/>
          <w:szCs w:val="24"/>
        </w:rPr>
        <w:t xml:space="preserv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w:t>
      </w:r>
      <w:r w:rsidR="005705DF">
        <w:rPr>
          <w:rFonts w:ascii="AvantGarde Bk BT" w:hAnsi="AvantGarde Bk BT" w:cs="Arial"/>
          <w:color w:val="000000" w:themeColor="text1"/>
          <w:sz w:val="24"/>
          <w:szCs w:val="24"/>
        </w:rPr>
        <w:t>Mar</w:t>
      </w:r>
      <w:r w:rsidR="00602198">
        <w:rPr>
          <w:rFonts w:ascii="AvantGarde Bk BT" w:hAnsi="AvantGarde Bk BT" w:cs="Arial"/>
          <w:color w:val="000000" w:themeColor="text1"/>
          <w:sz w:val="24"/>
          <w:szCs w:val="24"/>
        </w:rPr>
        <w:t>i</w:t>
      </w:r>
      <w:r w:rsidR="005705DF">
        <w:rPr>
          <w:rFonts w:ascii="AvantGarde Bk BT" w:hAnsi="AvantGarde Bk BT" w:cs="Arial"/>
          <w:color w:val="000000" w:themeColor="text1"/>
          <w:sz w:val="24"/>
          <w:szCs w:val="24"/>
        </w:rPr>
        <w:t>ajosé González Zarzo</w:t>
      </w:r>
      <w:r w:rsidR="00DF5FF4">
        <w:rPr>
          <w:rFonts w:ascii="AvantGarde Bk BT" w:hAnsi="AvantGarde Bk BT" w:cs="Arial"/>
          <w:color w:val="000000" w:themeColor="text1"/>
          <w:sz w:val="24"/>
          <w:szCs w:val="24"/>
        </w:rPr>
        <w:t>s</w:t>
      </w:r>
      <w:r w:rsidR="005705DF">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14:paraId="118C5F41" w14:textId="77777777" w:rsidR="003358EE" w:rsidRDefault="003358EE" w:rsidP="003358EE">
      <w:pPr>
        <w:pStyle w:val="corte4fondo"/>
        <w:tabs>
          <w:tab w:val="left" w:pos="567"/>
        </w:tabs>
        <w:rPr>
          <w:rFonts w:ascii="AvantGarde Bk BT" w:hAnsi="AvantGarde Bk BT"/>
          <w:color w:val="000000" w:themeColor="text1"/>
          <w:sz w:val="24"/>
          <w:szCs w:val="24"/>
        </w:rPr>
      </w:pPr>
      <w:bookmarkStart w:id="1" w:name="_GoBack"/>
      <w:bookmarkEnd w:id="1"/>
    </w:p>
    <w:p w14:paraId="512EFFC7" w14:textId="77777777" w:rsidR="003358EE" w:rsidRDefault="003358EE" w:rsidP="003358EE">
      <w:pPr>
        <w:pStyle w:val="corte4fondo"/>
        <w:tabs>
          <w:tab w:val="left" w:pos="567"/>
        </w:tabs>
        <w:rPr>
          <w:rFonts w:ascii="AvantGarde Bk BT" w:hAnsi="AvantGarde Bk BT"/>
          <w:color w:val="000000" w:themeColor="text1"/>
          <w:sz w:val="24"/>
          <w:szCs w:val="24"/>
        </w:rPr>
      </w:pPr>
    </w:p>
    <w:p w14:paraId="131753DB" w14:textId="77777777" w:rsidR="003358EE" w:rsidRDefault="003358EE" w:rsidP="003358EE">
      <w:pPr>
        <w:pStyle w:val="corte4fondo"/>
        <w:tabs>
          <w:tab w:val="left" w:pos="567"/>
        </w:tabs>
        <w:rPr>
          <w:rFonts w:ascii="AvantGarde Bk BT" w:hAnsi="AvantGarde Bk BT"/>
          <w:color w:val="000000" w:themeColor="text1"/>
          <w:sz w:val="24"/>
          <w:szCs w:val="24"/>
        </w:rPr>
      </w:pPr>
    </w:p>
    <w:p w14:paraId="00F8B4E1" w14:textId="77777777" w:rsidR="009E4194" w:rsidRPr="003358EE" w:rsidRDefault="003358EE" w:rsidP="00FA2C72">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w:t>
      </w:r>
      <w:r w:rsidRPr="003358EE">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 xml:space="preserve">COMISIONADO                                  </w:t>
      </w:r>
      <w:r w:rsidRPr="003358EE">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COMISIONADA</w:t>
      </w:r>
      <w:r w:rsidR="00EB088F" w:rsidRPr="003358EE">
        <w:rPr>
          <w:rFonts w:ascii="AvantGarde Bk BT" w:hAnsi="AvantGarde Bk BT" w:cs="Arial"/>
          <w:b/>
          <w:color w:val="000000" w:themeColor="text1"/>
          <w:lang w:val="es-MX"/>
        </w:rPr>
        <w:t xml:space="preserve"> PRESIDENT</w:t>
      </w:r>
      <w:r w:rsidR="0033362C" w:rsidRPr="003358EE">
        <w:rPr>
          <w:rFonts w:ascii="AvantGarde Bk BT" w:hAnsi="AvantGarde Bk BT" w:cs="Arial"/>
          <w:b/>
          <w:color w:val="000000" w:themeColor="text1"/>
          <w:lang w:val="es-MX"/>
        </w:rPr>
        <w:t>E</w:t>
      </w:r>
    </w:p>
    <w:p w14:paraId="603FD7AE" w14:textId="77777777" w:rsidR="00DF5FF4" w:rsidRPr="003358EE" w:rsidRDefault="00DF5FF4" w:rsidP="009E4194">
      <w:pPr>
        <w:pStyle w:val="NormalWeb"/>
        <w:jc w:val="both"/>
        <w:rPr>
          <w:rFonts w:ascii="AvantGarde Bk BT" w:hAnsi="AvantGarde Bk BT" w:cs="Arial"/>
          <w:b/>
          <w:color w:val="000000" w:themeColor="text1"/>
          <w:lang w:val="es-MX"/>
        </w:rPr>
      </w:pPr>
    </w:p>
    <w:p w14:paraId="0C42140B" w14:textId="77777777" w:rsidR="003358EE" w:rsidRDefault="009E4194" w:rsidP="003358EE">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MTRO. ALEJANDRO LAFUENTE TORRES.</w:t>
      </w:r>
      <w:r w:rsidRPr="003358EE">
        <w:rPr>
          <w:rFonts w:ascii="AvantGarde Bk BT" w:hAnsi="AvantGarde Bk BT" w:cs="Arial"/>
          <w:b/>
          <w:color w:val="000000" w:themeColor="text1"/>
          <w:lang w:val="es-MX"/>
        </w:rPr>
        <w:tab/>
        <w:t xml:space="preserve">     </w:t>
      </w:r>
      <w:r w:rsidR="005F55F0" w:rsidRPr="003358EE">
        <w:rPr>
          <w:rFonts w:ascii="AvantGarde Bk BT" w:hAnsi="AvantGarde Bk BT" w:cs="Arial"/>
          <w:b/>
          <w:color w:val="000000" w:themeColor="text1"/>
          <w:lang w:val="es-MX"/>
        </w:rPr>
        <w:t>LIC. PAULINA SÁNCHEZ PÉREZ DEL POZO</w:t>
      </w:r>
      <w:r w:rsidRPr="003358EE">
        <w:rPr>
          <w:rFonts w:ascii="AvantGarde Bk BT" w:hAnsi="AvantGarde Bk BT" w:cs="Arial"/>
          <w:b/>
          <w:color w:val="000000" w:themeColor="text1"/>
          <w:lang w:val="es-MX"/>
        </w:rPr>
        <w:t>.</w:t>
      </w:r>
    </w:p>
    <w:p w14:paraId="5E07A32A" w14:textId="0573705E" w:rsidR="003358EE" w:rsidRDefault="003358EE" w:rsidP="003358EE">
      <w:pPr>
        <w:pStyle w:val="NormalWeb"/>
        <w:jc w:val="center"/>
        <w:rPr>
          <w:rFonts w:ascii="AvantGarde Bk BT" w:hAnsi="AvantGarde Bk BT" w:cs="Arial"/>
          <w:b/>
          <w:color w:val="000000" w:themeColor="text1"/>
          <w:lang w:val="es-MX"/>
        </w:rPr>
      </w:pPr>
    </w:p>
    <w:p w14:paraId="38AA6F5C" w14:textId="7D7EF283" w:rsidR="008C19C4" w:rsidRDefault="008C19C4" w:rsidP="003358EE">
      <w:pPr>
        <w:pStyle w:val="NormalWeb"/>
        <w:jc w:val="center"/>
        <w:rPr>
          <w:rFonts w:ascii="AvantGarde Bk BT" w:hAnsi="AvantGarde Bk BT" w:cs="Arial"/>
          <w:b/>
          <w:color w:val="000000" w:themeColor="text1"/>
          <w:lang w:val="es-MX"/>
        </w:rPr>
      </w:pPr>
    </w:p>
    <w:p w14:paraId="0A2A807B" w14:textId="77777777" w:rsidR="008C19C4" w:rsidRPr="003358EE" w:rsidRDefault="008C19C4" w:rsidP="003358EE">
      <w:pPr>
        <w:pStyle w:val="NormalWeb"/>
        <w:jc w:val="center"/>
        <w:rPr>
          <w:rFonts w:ascii="AvantGarde Bk BT" w:hAnsi="AvantGarde Bk BT" w:cs="Arial"/>
          <w:b/>
          <w:color w:val="000000" w:themeColor="text1"/>
          <w:lang w:val="es-MX"/>
        </w:rPr>
      </w:pPr>
    </w:p>
    <w:p w14:paraId="660B72CC" w14:textId="77777777" w:rsidR="009E4194" w:rsidRPr="003358EE" w:rsidRDefault="003358EE" w:rsidP="003358EE">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 xml:space="preserve">COMISIONADA        </w:t>
      </w:r>
      <w:r>
        <w:rPr>
          <w:rFonts w:ascii="AvantGarde Bk BT" w:hAnsi="AvantGarde Bk BT" w:cs="Arial"/>
          <w:b/>
          <w:color w:val="000000" w:themeColor="text1"/>
          <w:lang w:val="es-MX"/>
        </w:rPr>
        <w:t xml:space="preserve">                        </w:t>
      </w:r>
      <w:r w:rsidRPr="003358EE">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 xml:space="preserve">   SECRETARIA DE PLENO</w:t>
      </w:r>
    </w:p>
    <w:p w14:paraId="603FF591" w14:textId="77777777" w:rsidR="009E4194" w:rsidRPr="003358EE" w:rsidRDefault="009E4194" w:rsidP="009E4194">
      <w:pPr>
        <w:pStyle w:val="NormalWeb"/>
        <w:rPr>
          <w:rFonts w:ascii="AvantGarde Bk BT" w:hAnsi="AvantGarde Bk BT" w:cs="Arial"/>
          <w:b/>
          <w:color w:val="000000" w:themeColor="text1"/>
          <w:lang w:val="es-MX"/>
        </w:rPr>
      </w:pPr>
    </w:p>
    <w:p w14:paraId="10BCA660" w14:textId="77777777" w:rsidR="009E4194" w:rsidRPr="003358EE" w:rsidRDefault="009E4194" w:rsidP="009E4194">
      <w:pPr>
        <w:pStyle w:val="NormalWeb"/>
        <w:jc w:val="center"/>
        <w:rPr>
          <w:rFonts w:ascii="AvantGarde Bk BT" w:hAnsi="AvantGarde Bk BT" w:cs="Arial"/>
          <w:color w:val="000000" w:themeColor="text1"/>
          <w:lang w:val="es-MX"/>
        </w:rPr>
      </w:pPr>
      <w:r w:rsidRPr="003358EE">
        <w:rPr>
          <w:rFonts w:ascii="AvantGarde Bk BT" w:hAnsi="AvantGarde Bk BT" w:cs="Arial"/>
          <w:b/>
          <w:color w:val="000000" w:themeColor="text1"/>
          <w:lang w:val="es-MX"/>
        </w:rPr>
        <w:t xml:space="preserve"> LIC. </w:t>
      </w:r>
      <w:r w:rsidR="00FC3F72" w:rsidRPr="003358EE">
        <w:rPr>
          <w:rFonts w:ascii="AvantGarde Bk BT" w:hAnsi="AvantGarde Bk BT" w:cs="Arial"/>
          <w:b/>
          <w:color w:val="000000" w:themeColor="text1"/>
        </w:rPr>
        <w:t>MAR</w:t>
      </w:r>
      <w:r w:rsidR="00FE1D17" w:rsidRPr="003358EE">
        <w:rPr>
          <w:rFonts w:ascii="AvantGarde Bk BT" w:hAnsi="AvantGarde Bk BT" w:cs="Arial"/>
          <w:b/>
          <w:color w:val="000000" w:themeColor="text1"/>
        </w:rPr>
        <w:t>I</w:t>
      </w:r>
      <w:r w:rsidR="00FC3F72" w:rsidRPr="003358EE">
        <w:rPr>
          <w:rFonts w:ascii="AvantGarde Bk BT" w:hAnsi="AvantGarde Bk BT" w:cs="Arial"/>
          <w:b/>
          <w:color w:val="000000" w:themeColor="text1"/>
        </w:rPr>
        <w:t>AJOSÉ GONZÁLEZ ZARZO</w:t>
      </w:r>
      <w:r w:rsidR="00B86F4A" w:rsidRPr="003358EE">
        <w:rPr>
          <w:rFonts w:ascii="AvantGarde Bk BT" w:hAnsi="AvantGarde Bk BT" w:cs="Arial"/>
          <w:b/>
          <w:color w:val="000000" w:themeColor="text1"/>
        </w:rPr>
        <w:t>S</w:t>
      </w:r>
      <w:r w:rsidR="00FC3F72" w:rsidRPr="003358EE">
        <w:rPr>
          <w:rFonts w:ascii="AvantGarde Bk BT" w:hAnsi="AvantGarde Bk BT" w:cs="Arial"/>
          <w:b/>
          <w:color w:val="000000" w:themeColor="text1"/>
        </w:rPr>
        <w:t>A</w:t>
      </w:r>
      <w:r w:rsidRPr="003358EE">
        <w:rPr>
          <w:rFonts w:ascii="AvantGarde Bk BT" w:hAnsi="AvantGarde Bk BT" w:cs="Arial"/>
          <w:b/>
          <w:color w:val="000000" w:themeColor="text1"/>
          <w:lang w:val="es-MX"/>
        </w:rPr>
        <w:t xml:space="preserve">.        </w:t>
      </w:r>
      <w:r w:rsidR="003358EE">
        <w:rPr>
          <w:rFonts w:ascii="AvantGarde Bk BT" w:hAnsi="AvantGarde Bk BT" w:cs="Arial"/>
          <w:b/>
          <w:color w:val="000000" w:themeColor="text1"/>
          <w:lang w:val="es-MX"/>
        </w:rPr>
        <w:t xml:space="preserve">  </w:t>
      </w:r>
      <w:r w:rsidRPr="003358EE">
        <w:rPr>
          <w:rFonts w:ascii="AvantGarde Bk BT" w:hAnsi="AvantGarde Bk BT" w:cs="Arial"/>
          <w:b/>
          <w:color w:val="000000" w:themeColor="text1"/>
          <w:lang w:val="es-MX"/>
        </w:rPr>
        <w:t>LIC. ROSA MARÍA MOTILLA GARCÍA.</w:t>
      </w:r>
    </w:p>
    <w:p w14:paraId="30477D87" w14:textId="10D406D9" w:rsidR="00FC38F9" w:rsidRPr="001314EC" w:rsidRDefault="001314EC" w:rsidP="000E3219">
      <w:pPr>
        <w:autoSpaceDE w:val="0"/>
        <w:autoSpaceDN w:val="0"/>
        <w:adjustRightInd w:val="0"/>
        <w:spacing w:after="0" w:line="480" w:lineRule="auto"/>
        <w:jc w:val="both"/>
        <w:rPr>
          <w:rFonts w:ascii="AvantGarde Bk BT" w:hAnsi="AvantGarde Bk BT" w:cs="Arial"/>
          <w:i/>
          <w:color w:val="000000" w:themeColor="text1"/>
          <w:sz w:val="18"/>
          <w:szCs w:val="14"/>
          <w:vertAlign w:val="superscript"/>
        </w:rPr>
      </w:pPr>
      <w:r w:rsidRPr="001314EC">
        <w:rPr>
          <w:rFonts w:ascii="AvantGarde Bk BT" w:hAnsi="AvantGarde Bk BT" w:cs="Arial"/>
          <w:i/>
          <w:color w:val="000000" w:themeColor="text1"/>
          <w:sz w:val="18"/>
          <w:szCs w:val="14"/>
          <w:vertAlign w:val="superscript"/>
        </w:rPr>
        <w:t>PRT</w:t>
      </w:r>
      <w:r>
        <w:rPr>
          <w:rFonts w:ascii="AvantGarde Bk BT" w:hAnsi="AvantGarde Bk BT" w:cs="Arial"/>
          <w:i/>
          <w:color w:val="000000" w:themeColor="text1"/>
          <w:sz w:val="18"/>
          <w:szCs w:val="14"/>
          <w:vertAlign w:val="superscript"/>
        </w:rPr>
        <w:t>.</w:t>
      </w:r>
    </w:p>
    <w:p w14:paraId="41A776EA" w14:textId="0BD79499" w:rsidR="005873DB" w:rsidRPr="004C15C0" w:rsidRDefault="008C19C4" w:rsidP="008C19C4">
      <w:pPr>
        <w:autoSpaceDE w:val="0"/>
        <w:autoSpaceDN w:val="0"/>
        <w:adjustRightInd w:val="0"/>
        <w:spacing w:after="0" w:line="240" w:lineRule="auto"/>
        <w:jc w:val="both"/>
        <w:rPr>
          <w:rFonts w:ascii="AvantGarde Bk BT" w:hAnsi="AvantGarde Bk BT" w:cs="Arial"/>
          <w:color w:val="000000" w:themeColor="text1"/>
          <w:sz w:val="14"/>
          <w:szCs w:val="14"/>
        </w:rPr>
      </w:pPr>
      <w:r>
        <w:rPr>
          <w:rFonts w:ascii="AvantGarde Bk BT" w:hAnsi="AvantGarde Bk BT" w:cs="Arial"/>
          <w:color w:val="000000" w:themeColor="text1"/>
          <w:sz w:val="14"/>
          <w:szCs w:val="14"/>
        </w:rPr>
        <w:t xml:space="preserve">(Estas firmas corresponden a la resolución dictada por el Pleno de la Comisión Estatal de Garantía de Acceso a la Información Pública de San Luis Potosí en sesión extraordinaria de </w:t>
      </w:r>
      <w:r w:rsidR="00D42AE6">
        <w:rPr>
          <w:rFonts w:ascii="AvantGarde Bk BT" w:hAnsi="AvantGarde Bk BT" w:cs="Arial"/>
          <w:color w:val="000000" w:themeColor="text1"/>
          <w:sz w:val="14"/>
          <w:szCs w:val="14"/>
        </w:rPr>
        <w:t>22 veintidós</w:t>
      </w:r>
      <w:r w:rsidR="00D731BE">
        <w:rPr>
          <w:rFonts w:ascii="AvantGarde Bk BT" w:hAnsi="AvantGarde Bk BT" w:cs="Arial"/>
          <w:color w:val="000000" w:themeColor="text1"/>
          <w:sz w:val="14"/>
          <w:szCs w:val="14"/>
        </w:rPr>
        <w:t xml:space="preserve"> de noviembre</w:t>
      </w:r>
      <w:r>
        <w:rPr>
          <w:rFonts w:ascii="AvantGarde Bk BT" w:hAnsi="AvantGarde Bk BT" w:cs="Arial"/>
          <w:color w:val="000000" w:themeColor="text1"/>
          <w:sz w:val="14"/>
          <w:szCs w:val="14"/>
        </w:rPr>
        <w:t xml:space="preserve"> de 2018 dos mil dieciocho, dentro de los auto</w:t>
      </w:r>
      <w:r w:rsidR="00CE1E98">
        <w:rPr>
          <w:rFonts w:ascii="AvantGarde Bk BT" w:hAnsi="AvantGarde Bk BT" w:cs="Arial"/>
          <w:color w:val="000000" w:themeColor="text1"/>
          <w:sz w:val="14"/>
          <w:szCs w:val="14"/>
        </w:rPr>
        <w:t>s de</w:t>
      </w:r>
      <w:r w:rsidR="00D42AE6">
        <w:rPr>
          <w:rFonts w:ascii="AvantGarde Bk BT" w:hAnsi="AvantGarde Bk BT" w:cs="Arial"/>
          <w:color w:val="000000" w:themeColor="text1"/>
          <w:sz w:val="14"/>
          <w:szCs w:val="14"/>
        </w:rPr>
        <w:t>l recurso de revisión RR-703</w:t>
      </w:r>
      <w:r>
        <w:rPr>
          <w:rFonts w:ascii="AvantGarde Bk BT" w:hAnsi="AvantGarde Bk BT" w:cs="Arial"/>
          <w:color w:val="000000" w:themeColor="text1"/>
          <w:sz w:val="14"/>
          <w:szCs w:val="14"/>
        </w:rPr>
        <w:t>/2018-1 PLATAFORMA.)</w:t>
      </w:r>
    </w:p>
    <w:sectPr w:rsidR="005873DB" w:rsidRPr="004C15C0" w:rsidSect="00B86F4A">
      <w:headerReference w:type="default" r:id="rId9"/>
      <w:pgSz w:w="12240" w:h="18720" w:code="41"/>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58CB6E" w14:textId="77777777" w:rsidR="008609C7" w:rsidRDefault="008609C7" w:rsidP="003864ED">
      <w:pPr>
        <w:spacing w:after="0" w:line="240" w:lineRule="auto"/>
      </w:pPr>
      <w:r>
        <w:separator/>
      </w:r>
    </w:p>
  </w:endnote>
  <w:endnote w:type="continuationSeparator" w:id="0">
    <w:p w14:paraId="45C24EB8" w14:textId="77777777" w:rsidR="008609C7" w:rsidRDefault="008609C7"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5CD0AA" w14:textId="77777777" w:rsidR="008609C7" w:rsidRDefault="008609C7" w:rsidP="003864ED">
      <w:pPr>
        <w:spacing w:after="0" w:line="240" w:lineRule="auto"/>
      </w:pPr>
      <w:r>
        <w:separator/>
      </w:r>
    </w:p>
  </w:footnote>
  <w:footnote w:type="continuationSeparator" w:id="0">
    <w:p w14:paraId="645E66EF" w14:textId="77777777" w:rsidR="008609C7" w:rsidRDefault="008609C7" w:rsidP="003864ED">
      <w:pPr>
        <w:spacing w:after="0" w:line="240" w:lineRule="auto"/>
      </w:pPr>
      <w:r>
        <w:continuationSeparator/>
      </w:r>
    </w:p>
  </w:footnote>
  <w:footnote w:id="1">
    <w:p w14:paraId="538110B4" w14:textId="1E0C3E95" w:rsidR="00912170" w:rsidRDefault="00912170" w:rsidP="00D42AE6">
      <w:pPr>
        <w:pStyle w:val="Textonotapie"/>
        <w:jc w:val="both"/>
      </w:pPr>
      <w:r>
        <w:rPr>
          <w:rStyle w:val="Refdenotaalpie"/>
        </w:rPr>
        <w:footnoteRef/>
      </w:r>
      <w:r>
        <w:t xml:space="preserve"> </w:t>
      </w:r>
      <w:r w:rsidR="00D42AE6">
        <w:t>ARTÍCULO 143. Las Unidades de Transparencia de los sujetos obligados deberán garantizar las medidas y condiciones de accesibilidad para que toda persona pueda ejercer el derecho de acceso a la información, mediante solicitudes de</w:t>
      </w:r>
      <w:r w:rsidR="00D42AE6">
        <w:t xml:space="preserve"> </w:t>
      </w:r>
      <w:r w:rsidR="00D42AE6">
        <w:t>información y deberá apoyar al solicitante en la elaboración de las mismas, de conformidad con las bases establecidas en el presente Título.</w:t>
      </w:r>
    </w:p>
    <w:p w14:paraId="56C98B35" w14:textId="69B60294" w:rsidR="00D42AE6" w:rsidRDefault="00D42AE6" w:rsidP="00D42AE6">
      <w:pPr>
        <w:pStyle w:val="Textonotapie"/>
        <w:jc w:val="both"/>
      </w:pPr>
      <w:r>
        <w:t>ARTÍCULO 151.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 En el caso de que la información solicitada consista en bases de datos se deberá privilegiar la entrega de la misma en Formatos Abiertos.</w:t>
      </w:r>
    </w:p>
    <w:p w14:paraId="068DE161" w14:textId="14C64B85" w:rsidR="00D42AE6" w:rsidRDefault="00D42AE6" w:rsidP="00D42AE6">
      <w:pPr>
        <w:pStyle w:val="Textonotapie"/>
        <w:jc w:val="both"/>
      </w:pPr>
      <w:r>
        <w:t>ARTÍCULO 152.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5293170"/>
      <w:docPartObj>
        <w:docPartGallery w:val="Page Numbers (Top of Page)"/>
        <w:docPartUnique/>
      </w:docPartObj>
    </w:sdtPr>
    <w:sdtEndPr/>
    <w:sdtContent>
      <w:p w14:paraId="504FC57D" w14:textId="77777777" w:rsidR="00A66405" w:rsidRDefault="00A66405" w:rsidP="007E5F3A">
        <w:pPr>
          <w:pStyle w:val="Encabezado"/>
          <w:jc w:val="center"/>
        </w:pPr>
        <w:r>
          <w:fldChar w:fldCharType="begin"/>
        </w:r>
        <w:r>
          <w:instrText>PAGE   \* MERGEFORMAT</w:instrText>
        </w:r>
        <w:r>
          <w:fldChar w:fldCharType="separate"/>
        </w:r>
        <w:r w:rsidR="00D42AE6" w:rsidRPr="00D42AE6">
          <w:rPr>
            <w:noProof/>
            <w:lang w:val="es-ES"/>
          </w:rPr>
          <w:t>11</w:t>
        </w:r>
        <w:r>
          <w:fldChar w:fldCharType="end"/>
        </w:r>
        <w:r>
          <w:t xml:space="preserve">                                  </w:t>
        </w:r>
      </w:p>
      <w:p w14:paraId="1F581E29" w14:textId="6082F5DA" w:rsidR="00A66405" w:rsidRDefault="00A66405" w:rsidP="007E5F3A">
        <w:pPr>
          <w:pStyle w:val="Encabezado"/>
          <w:jc w:val="right"/>
        </w:pPr>
        <w:r>
          <w:t xml:space="preserve">RECURSO DE REVISIÓN </w:t>
        </w:r>
        <w:r w:rsidR="00083F03">
          <w:t>703</w:t>
        </w:r>
        <w:r w:rsidR="004D080B">
          <w:t>/</w:t>
        </w:r>
        <w:r>
          <w:t>2018-1</w:t>
        </w:r>
        <w:r w:rsidR="0010246E">
          <w:t xml:space="preserve"> </w:t>
        </w:r>
        <w:r w:rsidR="002D02CD">
          <w:t>PLATAFORMA</w:t>
        </w:r>
      </w:p>
    </w:sdtContent>
  </w:sdt>
  <w:p w14:paraId="1289C4E4" w14:textId="77777777" w:rsidR="00A66405" w:rsidRDefault="00A6640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95E006B"/>
    <w:multiLevelType w:val="hybridMultilevel"/>
    <w:tmpl w:val="8BC0BE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6"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8D675C5"/>
    <w:multiLevelType w:val="hybridMultilevel"/>
    <w:tmpl w:val="BA0E55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CD66455"/>
    <w:multiLevelType w:val="hybridMultilevel"/>
    <w:tmpl w:val="A5F07F6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11"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0AE38CB"/>
    <w:multiLevelType w:val="hybridMultilevel"/>
    <w:tmpl w:val="21144898"/>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4"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6097F26"/>
    <w:multiLevelType w:val="hybridMultilevel"/>
    <w:tmpl w:val="353A6152"/>
    <w:lvl w:ilvl="0" w:tplc="ED7AFB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9" w15:restartNumberingAfterBreak="0">
    <w:nsid w:val="50B57E24"/>
    <w:multiLevelType w:val="hybridMultilevel"/>
    <w:tmpl w:val="11BCC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1"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3"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5" w15:restartNumberingAfterBreak="0">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11"/>
  </w:num>
  <w:num w:numId="2">
    <w:abstractNumId w:val="18"/>
  </w:num>
  <w:num w:numId="3">
    <w:abstractNumId w:val="5"/>
  </w:num>
  <w:num w:numId="4">
    <w:abstractNumId w:val="27"/>
  </w:num>
  <w:num w:numId="5">
    <w:abstractNumId w:val="23"/>
  </w:num>
  <w:num w:numId="6">
    <w:abstractNumId w:val="24"/>
  </w:num>
  <w:num w:numId="7">
    <w:abstractNumId w:val="6"/>
  </w:num>
  <w:num w:numId="8">
    <w:abstractNumId w:val="12"/>
  </w:num>
  <w:num w:numId="9">
    <w:abstractNumId w:val="16"/>
  </w:num>
  <w:num w:numId="10">
    <w:abstractNumId w:val="15"/>
  </w:num>
  <w:num w:numId="11">
    <w:abstractNumId w:val="26"/>
  </w:num>
  <w:num w:numId="12">
    <w:abstractNumId w:val="1"/>
  </w:num>
  <w:num w:numId="13">
    <w:abstractNumId w:val="22"/>
  </w:num>
  <w:num w:numId="14">
    <w:abstractNumId w:val="14"/>
  </w:num>
  <w:num w:numId="15">
    <w:abstractNumId w:val="20"/>
  </w:num>
  <w:num w:numId="16">
    <w:abstractNumId w:val="28"/>
  </w:num>
  <w:num w:numId="17">
    <w:abstractNumId w:val="10"/>
  </w:num>
  <w:num w:numId="18">
    <w:abstractNumId w:val="0"/>
  </w:num>
  <w:num w:numId="19">
    <w:abstractNumId w:val="21"/>
  </w:num>
  <w:num w:numId="20">
    <w:abstractNumId w:val="3"/>
  </w:num>
  <w:num w:numId="21">
    <w:abstractNumId w:val="9"/>
  </w:num>
  <w:num w:numId="22">
    <w:abstractNumId w:val="2"/>
  </w:num>
  <w:num w:numId="23">
    <w:abstractNumId w:val="25"/>
  </w:num>
  <w:num w:numId="24">
    <w:abstractNumId w:val="17"/>
  </w:num>
  <w:num w:numId="25">
    <w:abstractNumId w:val="19"/>
  </w:num>
  <w:num w:numId="26">
    <w:abstractNumId w:val="4"/>
  </w:num>
  <w:num w:numId="27">
    <w:abstractNumId w:val="13"/>
  </w:num>
  <w:num w:numId="28">
    <w:abstractNumId w:val="7"/>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DC0"/>
    <w:rsid w:val="00000589"/>
    <w:rsid w:val="00000672"/>
    <w:rsid w:val="00001134"/>
    <w:rsid w:val="00001770"/>
    <w:rsid w:val="00001CA0"/>
    <w:rsid w:val="00002CFF"/>
    <w:rsid w:val="00003183"/>
    <w:rsid w:val="00003DC1"/>
    <w:rsid w:val="000048AE"/>
    <w:rsid w:val="00004D3C"/>
    <w:rsid w:val="000066AD"/>
    <w:rsid w:val="00011D20"/>
    <w:rsid w:val="000149F3"/>
    <w:rsid w:val="00015009"/>
    <w:rsid w:val="00015A95"/>
    <w:rsid w:val="00017BB1"/>
    <w:rsid w:val="00020321"/>
    <w:rsid w:val="000204DB"/>
    <w:rsid w:val="00022417"/>
    <w:rsid w:val="00022854"/>
    <w:rsid w:val="00023148"/>
    <w:rsid w:val="00023DDC"/>
    <w:rsid w:val="000264CE"/>
    <w:rsid w:val="00027437"/>
    <w:rsid w:val="000300B1"/>
    <w:rsid w:val="00030726"/>
    <w:rsid w:val="00031AAC"/>
    <w:rsid w:val="00032C5F"/>
    <w:rsid w:val="0003343A"/>
    <w:rsid w:val="0003354A"/>
    <w:rsid w:val="000338B4"/>
    <w:rsid w:val="0003400F"/>
    <w:rsid w:val="000343A1"/>
    <w:rsid w:val="0003507B"/>
    <w:rsid w:val="00036122"/>
    <w:rsid w:val="000362A8"/>
    <w:rsid w:val="00037BEF"/>
    <w:rsid w:val="000413FE"/>
    <w:rsid w:val="0004274F"/>
    <w:rsid w:val="0004294E"/>
    <w:rsid w:val="00042BD6"/>
    <w:rsid w:val="00043069"/>
    <w:rsid w:val="00043A51"/>
    <w:rsid w:val="00043BE1"/>
    <w:rsid w:val="000442C8"/>
    <w:rsid w:val="000450EB"/>
    <w:rsid w:val="000524E8"/>
    <w:rsid w:val="000528D0"/>
    <w:rsid w:val="00054510"/>
    <w:rsid w:val="00055E69"/>
    <w:rsid w:val="000603D2"/>
    <w:rsid w:val="00061DDD"/>
    <w:rsid w:val="00061F3E"/>
    <w:rsid w:val="000641C8"/>
    <w:rsid w:val="00064A61"/>
    <w:rsid w:val="00066886"/>
    <w:rsid w:val="00067660"/>
    <w:rsid w:val="0007132B"/>
    <w:rsid w:val="0007175D"/>
    <w:rsid w:val="00071C60"/>
    <w:rsid w:val="000728F5"/>
    <w:rsid w:val="00073D92"/>
    <w:rsid w:val="00073FAD"/>
    <w:rsid w:val="00075773"/>
    <w:rsid w:val="0007588B"/>
    <w:rsid w:val="00076B14"/>
    <w:rsid w:val="00077696"/>
    <w:rsid w:val="000776A8"/>
    <w:rsid w:val="0008004E"/>
    <w:rsid w:val="00083F03"/>
    <w:rsid w:val="00085590"/>
    <w:rsid w:val="00085954"/>
    <w:rsid w:val="000868C7"/>
    <w:rsid w:val="00087313"/>
    <w:rsid w:val="0008758B"/>
    <w:rsid w:val="00087AE8"/>
    <w:rsid w:val="000901C0"/>
    <w:rsid w:val="0009032E"/>
    <w:rsid w:val="00090678"/>
    <w:rsid w:val="00092A19"/>
    <w:rsid w:val="000944FF"/>
    <w:rsid w:val="000A069A"/>
    <w:rsid w:val="000A1695"/>
    <w:rsid w:val="000A4CCE"/>
    <w:rsid w:val="000A5C54"/>
    <w:rsid w:val="000A65C3"/>
    <w:rsid w:val="000A66E6"/>
    <w:rsid w:val="000A6997"/>
    <w:rsid w:val="000A7695"/>
    <w:rsid w:val="000B0FFC"/>
    <w:rsid w:val="000B2308"/>
    <w:rsid w:val="000B245A"/>
    <w:rsid w:val="000B2854"/>
    <w:rsid w:val="000B2ACA"/>
    <w:rsid w:val="000B3669"/>
    <w:rsid w:val="000B65B2"/>
    <w:rsid w:val="000B6D86"/>
    <w:rsid w:val="000C0471"/>
    <w:rsid w:val="000C2726"/>
    <w:rsid w:val="000C5A0A"/>
    <w:rsid w:val="000C651F"/>
    <w:rsid w:val="000D3CDB"/>
    <w:rsid w:val="000D4606"/>
    <w:rsid w:val="000D7B1B"/>
    <w:rsid w:val="000E2026"/>
    <w:rsid w:val="000E3219"/>
    <w:rsid w:val="000E33A7"/>
    <w:rsid w:val="000E3441"/>
    <w:rsid w:val="000E3E92"/>
    <w:rsid w:val="000E46E1"/>
    <w:rsid w:val="000E5227"/>
    <w:rsid w:val="000E5430"/>
    <w:rsid w:val="000E6415"/>
    <w:rsid w:val="000E7F43"/>
    <w:rsid w:val="000F0FF2"/>
    <w:rsid w:val="000F133E"/>
    <w:rsid w:val="000F1794"/>
    <w:rsid w:val="000F2BD5"/>
    <w:rsid w:val="000F3E8A"/>
    <w:rsid w:val="000F4347"/>
    <w:rsid w:val="000F4B35"/>
    <w:rsid w:val="000F6A00"/>
    <w:rsid w:val="000F6E8F"/>
    <w:rsid w:val="00100D51"/>
    <w:rsid w:val="00100E65"/>
    <w:rsid w:val="0010246E"/>
    <w:rsid w:val="00102D16"/>
    <w:rsid w:val="00102E9E"/>
    <w:rsid w:val="0010335D"/>
    <w:rsid w:val="00106B48"/>
    <w:rsid w:val="00106E39"/>
    <w:rsid w:val="00107681"/>
    <w:rsid w:val="0011106A"/>
    <w:rsid w:val="0011417A"/>
    <w:rsid w:val="00116CBC"/>
    <w:rsid w:val="00117EFC"/>
    <w:rsid w:val="00117F76"/>
    <w:rsid w:val="001204E0"/>
    <w:rsid w:val="00121981"/>
    <w:rsid w:val="00123D7F"/>
    <w:rsid w:val="001246B9"/>
    <w:rsid w:val="00125FEE"/>
    <w:rsid w:val="00126008"/>
    <w:rsid w:val="0012671C"/>
    <w:rsid w:val="00131414"/>
    <w:rsid w:val="00131457"/>
    <w:rsid w:val="001314EC"/>
    <w:rsid w:val="00131565"/>
    <w:rsid w:val="00131A56"/>
    <w:rsid w:val="00132B4A"/>
    <w:rsid w:val="00133F96"/>
    <w:rsid w:val="0013755E"/>
    <w:rsid w:val="00141F55"/>
    <w:rsid w:val="00143E86"/>
    <w:rsid w:val="001458BC"/>
    <w:rsid w:val="00146903"/>
    <w:rsid w:val="00146EA8"/>
    <w:rsid w:val="0015001F"/>
    <w:rsid w:val="00150455"/>
    <w:rsid w:val="00150901"/>
    <w:rsid w:val="0015238A"/>
    <w:rsid w:val="00152F21"/>
    <w:rsid w:val="001533C3"/>
    <w:rsid w:val="00154820"/>
    <w:rsid w:val="00154B3E"/>
    <w:rsid w:val="0015675B"/>
    <w:rsid w:val="001604E7"/>
    <w:rsid w:val="00160B77"/>
    <w:rsid w:val="00160C23"/>
    <w:rsid w:val="00160D7A"/>
    <w:rsid w:val="001616E5"/>
    <w:rsid w:val="00161D63"/>
    <w:rsid w:val="00162546"/>
    <w:rsid w:val="00164CA6"/>
    <w:rsid w:val="00165DAD"/>
    <w:rsid w:val="001679DC"/>
    <w:rsid w:val="00170741"/>
    <w:rsid w:val="00171533"/>
    <w:rsid w:val="0017289F"/>
    <w:rsid w:val="0017290F"/>
    <w:rsid w:val="00173389"/>
    <w:rsid w:val="00174877"/>
    <w:rsid w:val="0017743B"/>
    <w:rsid w:val="00177E33"/>
    <w:rsid w:val="00180298"/>
    <w:rsid w:val="001805AD"/>
    <w:rsid w:val="00181FF7"/>
    <w:rsid w:val="001837C1"/>
    <w:rsid w:val="00183ABD"/>
    <w:rsid w:val="00184D50"/>
    <w:rsid w:val="00185470"/>
    <w:rsid w:val="0018577C"/>
    <w:rsid w:val="00185DFB"/>
    <w:rsid w:val="001872DB"/>
    <w:rsid w:val="00187515"/>
    <w:rsid w:val="00187946"/>
    <w:rsid w:val="00191421"/>
    <w:rsid w:val="00192395"/>
    <w:rsid w:val="0019294C"/>
    <w:rsid w:val="001947D3"/>
    <w:rsid w:val="00194D48"/>
    <w:rsid w:val="00196474"/>
    <w:rsid w:val="00196579"/>
    <w:rsid w:val="001A0953"/>
    <w:rsid w:val="001A1B21"/>
    <w:rsid w:val="001A2A61"/>
    <w:rsid w:val="001A3A03"/>
    <w:rsid w:val="001A473A"/>
    <w:rsid w:val="001A4D90"/>
    <w:rsid w:val="001A5D5A"/>
    <w:rsid w:val="001B288C"/>
    <w:rsid w:val="001B2D9C"/>
    <w:rsid w:val="001B50BB"/>
    <w:rsid w:val="001B7749"/>
    <w:rsid w:val="001C1864"/>
    <w:rsid w:val="001C400C"/>
    <w:rsid w:val="001C4F1E"/>
    <w:rsid w:val="001C5317"/>
    <w:rsid w:val="001C54AF"/>
    <w:rsid w:val="001C7B67"/>
    <w:rsid w:val="001C7C3C"/>
    <w:rsid w:val="001D060C"/>
    <w:rsid w:val="001D24D3"/>
    <w:rsid w:val="001D2B4B"/>
    <w:rsid w:val="001D2BE8"/>
    <w:rsid w:val="001D3081"/>
    <w:rsid w:val="001D4709"/>
    <w:rsid w:val="001D4D02"/>
    <w:rsid w:val="001D5867"/>
    <w:rsid w:val="001D5BF5"/>
    <w:rsid w:val="001D6738"/>
    <w:rsid w:val="001E0E77"/>
    <w:rsid w:val="001E17C7"/>
    <w:rsid w:val="001E27F5"/>
    <w:rsid w:val="001E46F0"/>
    <w:rsid w:val="001E5BCA"/>
    <w:rsid w:val="001E5D8A"/>
    <w:rsid w:val="001E6629"/>
    <w:rsid w:val="001E79BD"/>
    <w:rsid w:val="001F5274"/>
    <w:rsid w:val="001F5ADD"/>
    <w:rsid w:val="001F6FCA"/>
    <w:rsid w:val="001F73CD"/>
    <w:rsid w:val="002004E9"/>
    <w:rsid w:val="00200609"/>
    <w:rsid w:val="002008A2"/>
    <w:rsid w:val="00201843"/>
    <w:rsid w:val="002036B7"/>
    <w:rsid w:val="0020417A"/>
    <w:rsid w:val="002054DA"/>
    <w:rsid w:val="0020592E"/>
    <w:rsid w:val="002068CA"/>
    <w:rsid w:val="00206F0E"/>
    <w:rsid w:val="00207377"/>
    <w:rsid w:val="0021187D"/>
    <w:rsid w:val="00211C8A"/>
    <w:rsid w:val="0021241B"/>
    <w:rsid w:val="00213970"/>
    <w:rsid w:val="00214C51"/>
    <w:rsid w:val="0021539B"/>
    <w:rsid w:val="00216E89"/>
    <w:rsid w:val="00217203"/>
    <w:rsid w:val="00217EA4"/>
    <w:rsid w:val="00220823"/>
    <w:rsid w:val="00220846"/>
    <w:rsid w:val="0022109A"/>
    <w:rsid w:val="00221BDB"/>
    <w:rsid w:val="00223C34"/>
    <w:rsid w:val="00225B18"/>
    <w:rsid w:val="00225E11"/>
    <w:rsid w:val="00226C49"/>
    <w:rsid w:val="00230AA8"/>
    <w:rsid w:val="00230D08"/>
    <w:rsid w:val="00233938"/>
    <w:rsid w:val="00233ED1"/>
    <w:rsid w:val="00234ADD"/>
    <w:rsid w:val="00234CBE"/>
    <w:rsid w:val="002350B9"/>
    <w:rsid w:val="00236736"/>
    <w:rsid w:val="002368D1"/>
    <w:rsid w:val="00241713"/>
    <w:rsid w:val="0024465B"/>
    <w:rsid w:val="00245AD7"/>
    <w:rsid w:val="00247507"/>
    <w:rsid w:val="00250873"/>
    <w:rsid w:val="00250A5F"/>
    <w:rsid w:val="00251305"/>
    <w:rsid w:val="00251778"/>
    <w:rsid w:val="00252A65"/>
    <w:rsid w:val="00252B52"/>
    <w:rsid w:val="00254BB0"/>
    <w:rsid w:val="00255EEA"/>
    <w:rsid w:val="0025606D"/>
    <w:rsid w:val="0025729E"/>
    <w:rsid w:val="00257A62"/>
    <w:rsid w:val="00257B27"/>
    <w:rsid w:val="00257F4C"/>
    <w:rsid w:val="00257F80"/>
    <w:rsid w:val="002617A4"/>
    <w:rsid w:val="00261B9C"/>
    <w:rsid w:val="00261C07"/>
    <w:rsid w:val="00261D77"/>
    <w:rsid w:val="002623DE"/>
    <w:rsid w:val="0026483E"/>
    <w:rsid w:val="00264FAB"/>
    <w:rsid w:val="00265D2F"/>
    <w:rsid w:val="00265DA9"/>
    <w:rsid w:val="0026655E"/>
    <w:rsid w:val="00266F1C"/>
    <w:rsid w:val="00267185"/>
    <w:rsid w:val="002711B4"/>
    <w:rsid w:val="00271861"/>
    <w:rsid w:val="00271C6C"/>
    <w:rsid w:val="00273646"/>
    <w:rsid w:val="0027610D"/>
    <w:rsid w:val="002763CF"/>
    <w:rsid w:val="00285876"/>
    <w:rsid w:val="002860E5"/>
    <w:rsid w:val="0028655D"/>
    <w:rsid w:val="00286C5C"/>
    <w:rsid w:val="00286D54"/>
    <w:rsid w:val="002876C0"/>
    <w:rsid w:val="002902CE"/>
    <w:rsid w:val="00291AC6"/>
    <w:rsid w:val="00292188"/>
    <w:rsid w:val="0029260E"/>
    <w:rsid w:val="002928BA"/>
    <w:rsid w:val="00295FE1"/>
    <w:rsid w:val="00295FFD"/>
    <w:rsid w:val="002965D3"/>
    <w:rsid w:val="00297981"/>
    <w:rsid w:val="002A1696"/>
    <w:rsid w:val="002A36D9"/>
    <w:rsid w:val="002A39AB"/>
    <w:rsid w:val="002A615B"/>
    <w:rsid w:val="002A783A"/>
    <w:rsid w:val="002B06B1"/>
    <w:rsid w:val="002B0B52"/>
    <w:rsid w:val="002B236F"/>
    <w:rsid w:val="002B28EF"/>
    <w:rsid w:val="002B48D1"/>
    <w:rsid w:val="002B4BF2"/>
    <w:rsid w:val="002B6956"/>
    <w:rsid w:val="002B7D79"/>
    <w:rsid w:val="002C2098"/>
    <w:rsid w:val="002C2C27"/>
    <w:rsid w:val="002C2E8E"/>
    <w:rsid w:val="002C3608"/>
    <w:rsid w:val="002C50B6"/>
    <w:rsid w:val="002C56A8"/>
    <w:rsid w:val="002C7F46"/>
    <w:rsid w:val="002C7FD6"/>
    <w:rsid w:val="002D02CD"/>
    <w:rsid w:val="002D098C"/>
    <w:rsid w:val="002D22E8"/>
    <w:rsid w:val="002D27A2"/>
    <w:rsid w:val="002D5CF9"/>
    <w:rsid w:val="002D68E3"/>
    <w:rsid w:val="002E0CE2"/>
    <w:rsid w:val="002E39ED"/>
    <w:rsid w:val="002E3E6F"/>
    <w:rsid w:val="002E4982"/>
    <w:rsid w:val="002E5C34"/>
    <w:rsid w:val="002E64CA"/>
    <w:rsid w:val="002E7959"/>
    <w:rsid w:val="002E7B1E"/>
    <w:rsid w:val="002F0788"/>
    <w:rsid w:val="002F1032"/>
    <w:rsid w:val="002F1FD5"/>
    <w:rsid w:val="002F2079"/>
    <w:rsid w:val="002F5173"/>
    <w:rsid w:val="002F63E3"/>
    <w:rsid w:val="00303BDF"/>
    <w:rsid w:val="00305125"/>
    <w:rsid w:val="003054C7"/>
    <w:rsid w:val="00310B53"/>
    <w:rsid w:val="003128D9"/>
    <w:rsid w:val="00315930"/>
    <w:rsid w:val="00317D10"/>
    <w:rsid w:val="00317F94"/>
    <w:rsid w:val="00321700"/>
    <w:rsid w:val="00321CCA"/>
    <w:rsid w:val="0032230D"/>
    <w:rsid w:val="00322574"/>
    <w:rsid w:val="00324733"/>
    <w:rsid w:val="00325332"/>
    <w:rsid w:val="00325459"/>
    <w:rsid w:val="00326C14"/>
    <w:rsid w:val="00327403"/>
    <w:rsid w:val="00327536"/>
    <w:rsid w:val="003279DB"/>
    <w:rsid w:val="0033090A"/>
    <w:rsid w:val="00331AE5"/>
    <w:rsid w:val="003320D4"/>
    <w:rsid w:val="0033362C"/>
    <w:rsid w:val="00335567"/>
    <w:rsid w:val="003358EE"/>
    <w:rsid w:val="00341D49"/>
    <w:rsid w:val="00341E99"/>
    <w:rsid w:val="00343B68"/>
    <w:rsid w:val="0034477F"/>
    <w:rsid w:val="00344A6F"/>
    <w:rsid w:val="00344D10"/>
    <w:rsid w:val="00345AAD"/>
    <w:rsid w:val="00347E4E"/>
    <w:rsid w:val="0035003F"/>
    <w:rsid w:val="00350D5F"/>
    <w:rsid w:val="003512FB"/>
    <w:rsid w:val="00351B33"/>
    <w:rsid w:val="00352BE5"/>
    <w:rsid w:val="00353490"/>
    <w:rsid w:val="00353685"/>
    <w:rsid w:val="00354539"/>
    <w:rsid w:val="00354E73"/>
    <w:rsid w:val="003560AE"/>
    <w:rsid w:val="0035655B"/>
    <w:rsid w:val="00360687"/>
    <w:rsid w:val="00361782"/>
    <w:rsid w:val="00361DFB"/>
    <w:rsid w:val="00363AE3"/>
    <w:rsid w:val="003641AB"/>
    <w:rsid w:val="00365BBD"/>
    <w:rsid w:val="00365FF4"/>
    <w:rsid w:val="00366C8D"/>
    <w:rsid w:val="00370181"/>
    <w:rsid w:val="003715F5"/>
    <w:rsid w:val="003727A6"/>
    <w:rsid w:val="00372D34"/>
    <w:rsid w:val="0037361F"/>
    <w:rsid w:val="0037429D"/>
    <w:rsid w:val="003742DC"/>
    <w:rsid w:val="0037450E"/>
    <w:rsid w:val="00374A00"/>
    <w:rsid w:val="00374B1A"/>
    <w:rsid w:val="003765DF"/>
    <w:rsid w:val="00377A59"/>
    <w:rsid w:val="00380AFE"/>
    <w:rsid w:val="003816EE"/>
    <w:rsid w:val="00383944"/>
    <w:rsid w:val="00383BB6"/>
    <w:rsid w:val="00383D2A"/>
    <w:rsid w:val="0038405A"/>
    <w:rsid w:val="003848C3"/>
    <w:rsid w:val="003854F9"/>
    <w:rsid w:val="00385C09"/>
    <w:rsid w:val="003864ED"/>
    <w:rsid w:val="0038760F"/>
    <w:rsid w:val="00391F31"/>
    <w:rsid w:val="00392D97"/>
    <w:rsid w:val="00392F37"/>
    <w:rsid w:val="0039337A"/>
    <w:rsid w:val="00393697"/>
    <w:rsid w:val="00393856"/>
    <w:rsid w:val="00393C44"/>
    <w:rsid w:val="003944DF"/>
    <w:rsid w:val="00396F07"/>
    <w:rsid w:val="003A2315"/>
    <w:rsid w:val="003A331B"/>
    <w:rsid w:val="003A3516"/>
    <w:rsid w:val="003A4C4E"/>
    <w:rsid w:val="003A512E"/>
    <w:rsid w:val="003A5D8C"/>
    <w:rsid w:val="003A7A25"/>
    <w:rsid w:val="003B049A"/>
    <w:rsid w:val="003B0C2F"/>
    <w:rsid w:val="003B1B43"/>
    <w:rsid w:val="003B24FE"/>
    <w:rsid w:val="003B322C"/>
    <w:rsid w:val="003B3852"/>
    <w:rsid w:val="003B3AC2"/>
    <w:rsid w:val="003B3F38"/>
    <w:rsid w:val="003B4877"/>
    <w:rsid w:val="003B5622"/>
    <w:rsid w:val="003B6C9B"/>
    <w:rsid w:val="003B6CF9"/>
    <w:rsid w:val="003B7C38"/>
    <w:rsid w:val="003B7C60"/>
    <w:rsid w:val="003C2226"/>
    <w:rsid w:val="003C27B4"/>
    <w:rsid w:val="003C2A71"/>
    <w:rsid w:val="003C2A7C"/>
    <w:rsid w:val="003C2C66"/>
    <w:rsid w:val="003C4758"/>
    <w:rsid w:val="003C4BA6"/>
    <w:rsid w:val="003C5864"/>
    <w:rsid w:val="003C7A42"/>
    <w:rsid w:val="003D054C"/>
    <w:rsid w:val="003D18F8"/>
    <w:rsid w:val="003D2911"/>
    <w:rsid w:val="003D5A1A"/>
    <w:rsid w:val="003D6998"/>
    <w:rsid w:val="003D6ECF"/>
    <w:rsid w:val="003D7603"/>
    <w:rsid w:val="003D770B"/>
    <w:rsid w:val="003D7984"/>
    <w:rsid w:val="003E0B92"/>
    <w:rsid w:val="003E15F7"/>
    <w:rsid w:val="003E298C"/>
    <w:rsid w:val="003E3F70"/>
    <w:rsid w:val="003E5DEE"/>
    <w:rsid w:val="003E5FD1"/>
    <w:rsid w:val="003F0FED"/>
    <w:rsid w:val="003F119C"/>
    <w:rsid w:val="003F155E"/>
    <w:rsid w:val="003F1C43"/>
    <w:rsid w:val="003F213F"/>
    <w:rsid w:val="003F35E3"/>
    <w:rsid w:val="003F39C1"/>
    <w:rsid w:val="003F4095"/>
    <w:rsid w:val="003F4CB9"/>
    <w:rsid w:val="003F4DBF"/>
    <w:rsid w:val="003F504F"/>
    <w:rsid w:val="00402370"/>
    <w:rsid w:val="00402426"/>
    <w:rsid w:val="0040294A"/>
    <w:rsid w:val="00403BF0"/>
    <w:rsid w:val="004040D3"/>
    <w:rsid w:val="0040497D"/>
    <w:rsid w:val="00404C55"/>
    <w:rsid w:val="00404D31"/>
    <w:rsid w:val="00404E89"/>
    <w:rsid w:val="00406B2A"/>
    <w:rsid w:val="0041035D"/>
    <w:rsid w:val="004103C2"/>
    <w:rsid w:val="004115E8"/>
    <w:rsid w:val="00411B7B"/>
    <w:rsid w:val="00412001"/>
    <w:rsid w:val="00412145"/>
    <w:rsid w:val="004135E1"/>
    <w:rsid w:val="00414690"/>
    <w:rsid w:val="00415213"/>
    <w:rsid w:val="0041566E"/>
    <w:rsid w:val="00415B26"/>
    <w:rsid w:val="00415C6E"/>
    <w:rsid w:val="00420835"/>
    <w:rsid w:val="00420E25"/>
    <w:rsid w:val="00420FE9"/>
    <w:rsid w:val="00422CD1"/>
    <w:rsid w:val="004234A9"/>
    <w:rsid w:val="00423EFB"/>
    <w:rsid w:val="004242FC"/>
    <w:rsid w:val="00426280"/>
    <w:rsid w:val="004271DB"/>
    <w:rsid w:val="0042723B"/>
    <w:rsid w:val="00427E66"/>
    <w:rsid w:val="00431755"/>
    <w:rsid w:val="00432085"/>
    <w:rsid w:val="00432789"/>
    <w:rsid w:val="004327B3"/>
    <w:rsid w:val="00432EF7"/>
    <w:rsid w:val="00433E04"/>
    <w:rsid w:val="00434824"/>
    <w:rsid w:val="00435DE5"/>
    <w:rsid w:val="00435EE5"/>
    <w:rsid w:val="004363B0"/>
    <w:rsid w:val="0043776E"/>
    <w:rsid w:val="00440448"/>
    <w:rsid w:val="004407B8"/>
    <w:rsid w:val="00440FE4"/>
    <w:rsid w:val="00442C82"/>
    <w:rsid w:val="00443100"/>
    <w:rsid w:val="00443DED"/>
    <w:rsid w:val="004475C3"/>
    <w:rsid w:val="00451541"/>
    <w:rsid w:val="00451CBA"/>
    <w:rsid w:val="0045467A"/>
    <w:rsid w:val="00454FA4"/>
    <w:rsid w:val="0045652E"/>
    <w:rsid w:val="00460DFB"/>
    <w:rsid w:val="00461B02"/>
    <w:rsid w:val="0046569E"/>
    <w:rsid w:val="00466AFD"/>
    <w:rsid w:val="00472090"/>
    <w:rsid w:val="004742C5"/>
    <w:rsid w:val="00475471"/>
    <w:rsid w:val="004801F0"/>
    <w:rsid w:val="0048065E"/>
    <w:rsid w:val="00480745"/>
    <w:rsid w:val="00480F0F"/>
    <w:rsid w:val="00482B04"/>
    <w:rsid w:val="00483017"/>
    <w:rsid w:val="004837F0"/>
    <w:rsid w:val="0048445E"/>
    <w:rsid w:val="00484B1D"/>
    <w:rsid w:val="00485ADC"/>
    <w:rsid w:val="004861E9"/>
    <w:rsid w:val="00487182"/>
    <w:rsid w:val="004873AC"/>
    <w:rsid w:val="004908DD"/>
    <w:rsid w:val="00490AAA"/>
    <w:rsid w:val="00491F18"/>
    <w:rsid w:val="0049219E"/>
    <w:rsid w:val="00496934"/>
    <w:rsid w:val="004A0892"/>
    <w:rsid w:val="004A1732"/>
    <w:rsid w:val="004A2171"/>
    <w:rsid w:val="004A31B5"/>
    <w:rsid w:val="004A578D"/>
    <w:rsid w:val="004A768D"/>
    <w:rsid w:val="004A7825"/>
    <w:rsid w:val="004B09F6"/>
    <w:rsid w:val="004B0F31"/>
    <w:rsid w:val="004B2EC0"/>
    <w:rsid w:val="004B3580"/>
    <w:rsid w:val="004B4E23"/>
    <w:rsid w:val="004B4EB7"/>
    <w:rsid w:val="004B5810"/>
    <w:rsid w:val="004B709A"/>
    <w:rsid w:val="004B7C28"/>
    <w:rsid w:val="004C15C0"/>
    <w:rsid w:val="004C20A0"/>
    <w:rsid w:val="004C332D"/>
    <w:rsid w:val="004C4C87"/>
    <w:rsid w:val="004C51FD"/>
    <w:rsid w:val="004C63AC"/>
    <w:rsid w:val="004C6BF8"/>
    <w:rsid w:val="004C76D7"/>
    <w:rsid w:val="004C7E39"/>
    <w:rsid w:val="004D080B"/>
    <w:rsid w:val="004D0878"/>
    <w:rsid w:val="004D1715"/>
    <w:rsid w:val="004D1A2C"/>
    <w:rsid w:val="004D2DD0"/>
    <w:rsid w:val="004D40AC"/>
    <w:rsid w:val="004D5555"/>
    <w:rsid w:val="004D6B31"/>
    <w:rsid w:val="004D7266"/>
    <w:rsid w:val="004D72F6"/>
    <w:rsid w:val="004D7692"/>
    <w:rsid w:val="004E0AAF"/>
    <w:rsid w:val="004E0BCC"/>
    <w:rsid w:val="004E13A6"/>
    <w:rsid w:val="004E1411"/>
    <w:rsid w:val="004E26DC"/>
    <w:rsid w:val="004E317D"/>
    <w:rsid w:val="004E3DC4"/>
    <w:rsid w:val="004E4165"/>
    <w:rsid w:val="004E73EE"/>
    <w:rsid w:val="004E7C39"/>
    <w:rsid w:val="004F108B"/>
    <w:rsid w:val="004F279A"/>
    <w:rsid w:val="004F35CA"/>
    <w:rsid w:val="004F6065"/>
    <w:rsid w:val="004F6314"/>
    <w:rsid w:val="004F6F21"/>
    <w:rsid w:val="0050032E"/>
    <w:rsid w:val="00501A84"/>
    <w:rsid w:val="00501BDE"/>
    <w:rsid w:val="00502F67"/>
    <w:rsid w:val="00503888"/>
    <w:rsid w:val="005038E8"/>
    <w:rsid w:val="00504DB1"/>
    <w:rsid w:val="005052AF"/>
    <w:rsid w:val="00506847"/>
    <w:rsid w:val="00511894"/>
    <w:rsid w:val="0051323B"/>
    <w:rsid w:val="005138A0"/>
    <w:rsid w:val="00513B0E"/>
    <w:rsid w:val="00515D9F"/>
    <w:rsid w:val="00517C80"/>
    <w:rsid w:val="0052120D"/>
    <w:rsid w:val="00523917"/>
    <w:rsid w:val="005303A7"/>
    <w:rsid w:val="0053206D"/>
    <w:rsid w:val="005343EC"/>
    <w:rsid w:val="00534B0E"/>
    <w:rsid w:val="00536463"/>
    <w:rsid w:val="00537138"/>
    <w:rsid w:val="00537993"/>
    <w:rsid w:val="00541344"/>
    <w:rsid w:val="00542BD8"/>
    <w:rsid w:val="00544825"/>
    <w:rsid w:val="0054603A"/>
    <w:rsid w:val="005473AB"/>
    <w:rsid w:val="0054744E"/>
    <w:rsid w:val="005519B5"/>
    <w:rsid w:val="005526C0"/>
    <w:rsid w:val="005545CB"/>
    <w:rsid w:val="00554F9D"/>
    <w:rsid w:val="00555517"/>
    <w:rsid w:val="00556CE3"/>
    <w:rsid w:val="00561A10"/>
    <w:rsid w:val="005624EA"/>
    <w:rsid w:val="00562569"/>
    <w:rsid w:val="00563CC9"/>
    <w:rsid w:val="0056434F"/>
    <w:rsid w:val="00567797"/>
    <w:rsid w:val="00567A71"/>
    <w:rsid w:val="005705DF"/>
    <w:rsid w:val="0057063B"/>
    <w:rsid w:val="0057150C"/>
    <w:rsid w:val="00571DB4"/>
    <w:rsid w:val="005723C0"/>
    <w:rsid w:val="00573117"/>
    <w:rsid w:val="005752F9"/>
    <w:rsid w:val="00576600"/>
    <w:rsid w:val="00577534"/>
    <w:rsid w:val="00581774"/>
    <w:rsid w:val="00581CB4"/>
    <w:rsid w:val="00583B73"/>
    <w:rsid w:val="005853C7"/>
    <w:rsid w:val="005873DB"/>
    <w:rsid w:val="00591BAC"/>
    <w:rsid w:val="00591E89"/>
    <w:rsid w:val="005933C1"/>
    <w:rsid w:val="00593E21"/>
    <w:rsid w:val="00594CEF"/>
    <w:rsid w:val="005957F6"/>
    <w:rsid w:val="00595D2F"/>
    <w:rsid w:val="00595D79"/>
    <w:rsid w:val="00596EFB"/>
    <w:rsid w:val="005A01FF"/>
    <w:rsid w:val="005A1B85"/>
    <w:rsid w:val="005A2679"/>
    <w:rsid w:val="005A36E3"/>
    <w:rsid w:val="005A3729"/>
    <w:rsid w:val="005A3D47"/>
    <w:rsid w:val="005A4133"/>
    <w:rsid w:val="005A4D8B"/>
    <w:rsid w:val="005A5AB1"/>
    <w:rsid w:val="005A648D"/>
    <w:rsid w:val="005A766F"/>
    <w:rsid w:val="005A7780"/>
    <w:rsid w:val="005B1A42"/>
    <w:rsid w:val="005B28C6"/>
    <w:rsid w:val="005B3150"/>
    <w:rsid w:val="005B31AE"/>
    <w:rsid w:val="005B3277"/>
    <w:rsid w:val="005B38F0"/>
    <w:rsid w:val="005B666F"/>
    <w:rsid w:val="005B75CC"/>
    <w:rsid w:val="005C26EC"/>
    <w:rsid w:val="005C467A"/>
    <w:rsid w:val="005C4C3F"/>
    <w:rsid w:val="005C6DFB"/>
    <w:rsid w:val="005C6E51"/>
    <w:rsid w:val="005D00F9"/>
    <w:rsid w:val="005D067A"/>
    <w:rsid w:val="005D0C14"/>
    <w:rsid w:val="005D0D7E"/>
    <w:rsid w:val="005D1642"/>
    <w:rsid w:val="005D22F8"/>
    <w:rsid w:val="005D2C05"/>
    <w:rsid w:val="005D4DC1"/>
    <w:rsid w:val="005D5093"/>
    <w:rsid w:val="005D50A5"/>
    <w:rsid w:val="005D5CBA"/>
    <w:rsid w:val="005D675B"/>
    <w:rsid w:val="005E0021"/>
    <w:rsid w:val="005E360F"/>
    <w:rsid w:val="005E6860"/>
    <w:rsid w:val="005E7E91"/>
    <w:rsid w:val="005F1483"/>
    <w:rsid w:val="005F1DB0"/>
    <w:rsid w:val="005F2C06"/>
    <w:rsid w:val="005F2C1B"/>
    <w:rsid w:val="005F32DD"/>
    <w:rsid w:val="005F35EB"/>
    <w:rsid w:val="005F469A"/>
    <w:rsid w:val="005F49B3"/>
    <w:rsid w:val="005F55F0"/>
    <w:rsid w:val="005F696D"/>
    <w:rsid w:val="005F6FFB"/>
    <w:rsid w:val="0060124B"/>
    <w:rsid w:val="00602198"/>
    <w:rsid w:val="006033B5"/>
    <w:rsid w:val="006047F1"/>
    <w:rsid w:val="00606219"/>
    <w:rsid w:val="006073DF"/>
    <w:rsid w:val="006101C7"/>
    <w:rsid w:val="006118AE"/>
    <w:rsid w:val="006118B1"/>
    <w:rsid w:val="0061430A"/>
    <w:rsid w:val="0061495B"/>
    <w:rsid w:val="00616F4B"/>
    <w:rsid w:val="00620CA5"/>
    <w:rsid w:val="00621433"/>
    <w:rsid w:val="0062168C"/>
    <w:rsid w:val="00622D9B"/>
    <w:rsid w:val="0062536E"/>
    <w:rsid w:val="00630546"/>
    <w:rsid w:val="00631629"/>
    <w:rsid w:val="006334B5"/>
    <w:rsid w:val="00634179"/>
    <w:rsid w:val="00636A24"/>
    <w:rsid w:val="00636A6A"/>
    <w:rsid w:val="00637AC5"/>
    <w:rsid w:val="00641E08"/>
    <w:rsid w:val="006431D6"/>
    <w:rsid w:val="00643BB1"/>
    <w:rsid w:val="006446BA"/>
    <w:rsid w:val="006446C5"/>
    <w:rsid w:val="00644CFD"/>
    <w:rsid w:val="00644F4F"/>
    <w:rsid w:val="00646143"/>
    <w:rsid w:val="00653626"/>
    <w:rsid w:val="0065388B"/>
    <w:rsid w:val="0065410F"/>
    <w:rsid w:val="00656612"/>
    <w:rsid w:val="0065674B"/>
    <w:rsid w:val="0065732B"/>
    <w:rsid w:val="00660DD6"/>
    <w:rsid w:val="006612AA"/>
    <w:rsid w:val="006614B9"/>
    <w:rsid w:val="00664830"/>
    <w:rsid w:val="00665586"/>
    <w:rsid w:val="0066607C"/>
    <w:rsid w:val="006709E9"/>
    <w:rsid w:val="00672F48"/>
    <w:rsid w:val="00673188"/>
    <w:rsid w:val="00673629"/>
    <w:rsid w:val="006738DD"/>
    <w:rsid w:val="00673D87"/>
    <w:rsid w:val="00675001"/>
    <w:rsid w:val="00676C7A"/>
    <w:rsid w:val="006779F7"/>
    <w:rsid w:val="00677BB6"/>
    <w:rsid w:val="00681982"/>
    <w:rsid w:val="00684218"/>
    <w:rsid w:val="0068462C"/>
    <w:rsid w:val="006846F7"/>
    <w:rsid w:val="00684E2C"/>
    <w:rsid w:val="00687830"/>
    <w:rsid w:val="006906F6"/>
    <w:rsid w:val="006927F9"/>
    <w:rsid w:val="006957E1"/>
    <w:rsid w:val="00695C4F"/>
    <w:rsid w:val="006A085C"/>
    <w:rsid w:val="006A09D1"/>
    <w:rsid w:val="006A0CC8"/>
    <w:rsid w:val="006A16E9"/>
    <w:rsid w:val="006A1845"/>
    <w:rsid w:val="006A21FB"/>
    <w:rsid w:val="006A252C"/>
    <w:rsid w:val="006A37C1"/>
    <w:rsid w:val="006A3B12"/>
    <w:rsid w:val="006A699D"/>
    <w:rsid w:val="006A6E03"/>
    <w:rsid w:val="006A7089"/>
    <w:rsid w:val="006B1074"/>
    <w:rsid w:val="006B233F"/>
    <w:rsid w:val="006B2688"/>
    <w:rsid w:val="006B34E7"/>
    <w:rsid w:val="006B5647"/>
    <w:rsid w:val="006B564B"/>
    <w:rsid w:val="006B7996"/>
    <w:rsid w:val="006B7E1C"/>
    <w:rsid w:val="006C1939"/>
    <w:rsid w:val="006C2516"/>
    <w:rsid w:val="006C297E"/>
    <w:rsid w:val="006C3045"/>
    <w:rsid w:val="006C3E35"/>
    <w:rsid w:val="006C41B6"/>
    <w:rsid w:val="006C4F26"/>
    <w:rsid w:val="006C6524"/>
    <w:rsid w:val="006D0FFC"/>
    <w:rsid w:val="006D17E1"/>
    <w:rsid w:val="006D1D44"/>
    <w:rsid w:val="006D2705"/>
    <w:rsid w:val="006D4F9D"/>
    <w:rsid w:val="006D522D"/>
    <w:rsid w:val="006D5323"/>
    <w:rsid w:val="006D6A01"/>
    <w:rsid w:val="006D6E45"/>
    <w:rsid w:val="006D7FCD"/>
    <w:rsid w:val="006E07DC"/>
    <w:rsid w:val="006E1F8C"/>
    <w:rsid w:val="006E396C"/>
    <w:rsid w:val="006E406F"/>
    <w:rsid w:val="006E40F1"/>
    <w:rsid w:val="006E4842"/>
    <w:rsid w:val="006E7316"/>
    <w:rsid w:val="006E7C51"/>
    <w:rsid w:val="006F15C1"/>
    <w:rsid w:val="006F26B4"/>
    <w:rsid w:val="006F35C8"/>
    <w:rsid w:val="006F5037"/>
    <w:rsid w:val="006F5E9A"/>
    <w:rsid w:val="006F6EDD"/>
    <w:rsid w:val="006F714A"/>
    <w:rsid w:val="006F7D6A"/>
    <w:rsid w:val="00700086"/>
    <w:rsid w:val="0070153D"/>
    <w:rsid w:val="00702108"/>
    <w:rsid w:val="00703A06"/>
    <w:rsid w:val="00705C1A"/>
    <w:rsid w:val="0070687A"/>
    <w:rsid w:val="00711241"/>
    <w:rsid w:val="00712839"/>
    <w:rsid w:val="00712FB4"/>
    <w:rsid w:val="00713445"/>
    <w:rsid w:val="00713B3B"/>
    <w:rsid w:val="00714196"/>
    <w:rsid w:val="00715CEA"/>
    <w:rsid w:val="00716CC0"/>
    <w:rsid w:val="00717216"/>
    <w:rsid w:val="00717599"/>
    <w:rsid w:val="00720626"/>
    <w:rsid w:val="00721576"/>
    <w:rsid w:val="00722BBB"/>
    <w:rsid w:val="00723B08"/>
    <w:rsid w:val="00723CF2"/>
    <w:rsid w:val="007241E1"/>
    <w:rsid w:val="00727965"/>
    <w:rsid w:val="00730140"/>
    <w:rsid w:val="0073157A"/>
    <w:rsid w:val="00731B85"/>
    <w:rsid w:val="007326CA"/>
    <w:rsid w:val="0073360E"/>
    <w:rsid w:val="00735D8C"/>
    <w:rsid w:val="00735EB7"/>
    <w:rsid w:val="007414F4"/>
    <w:rsid w:val="00741579"/>
    <w:rsid w:val="00744552"/>
    <w:rsid w:val="0074538E"/>
    <w:rsid w:val="00745FFC"/>
    <w:rsid w:val="00750B67"/>
    <w:rsid w:val="00751034"/>
    <w:rsid w:val="00752729"/>
    <w:rsid w:val="00752E45"/>
    <w:rsid w:val="007533DB"/>
    <w:rsid w:val="0075350F"/>
    <w:rsid w:val="007538A3"/>
    <w:rsid w:val="007540DC"/>
    <w:rsid w:val="0075424D"/>
    <w:rsid w:val="00755031"/>
    <w:rsid w:val="00760A62"/>
    <w:rsid w:val="00761371"/>
    <w:rsid w:val="007633E8"/>
    <w:rsid w:val="00763639"/>
    <w:rsid w:val="00764E45"/>
    <w:rsid w:val="00765DA2"/>
    <w:rsid w:val="0076602B"/>
    <w:rsid w:val="00766F46"/>
    <w:rsid w:val="00771282"/>
    <w:rsid w:val="00772DF6"/>
    <w:rsid w:val="00774B90"/>
    <w:rsid w:val="007753D8"/>
    <w:rsid w:val="00777E95"/>
    <w:rsid w:val="007806DB"/>
    <w:rsid w:val="007822EA"/>
    <w:rsid w:val="007842E7"/>
    <w:rsid w:val="00784375"/>
    <w:rsid w:val="00784EE3"/>
    <w:rsid w:val="00785B24"/>
    <w:rsid w:val="00785C76"/>
    <w:rsid w:val="00786E8B"/>
    <w:rsid w:val="00787218"/>
    <w:rsid w:val="00787443"/>
    <w:rsid w:val="007875E0"/>
    <w:rsid w:val="007905D4"/>
    <w:rsid w:val="0079198C"/>
    <w:rsid w:val="00792BB9"/>
    <w:rsid w:val="00792DF5"/>
    <w:rsid w:val="00792E1F"/>
    <w:rsid w:val="00793D14"/>
    <w:rsid w:val="00796453"/>
    <w:rsid w:val="0079697E"/>
    <w:rsid w:val="00796C78"/>
    <w:rsid w:val="007976A9"/>
    <w:rsid w:val="007976EE"/>
    <w:rsid w:val="007978E7"/>
    <w:rsid w:val="007A1424"/>
    <w:rsid w:val="007A1973"/>
    <w:rsid w:val="007A1B40"/>
    <w:rsid w:val="007A314E"/>
    <w:rsid w:val="007A3CDE"/>
    <w:rsid w:val="007A4B4C"/>
    <w:rsid w:val="007A51D1"/>
    <w:rsid w:val="007A51FB"/>
    <w:rsid w:val="007A55B7"/>
    <w:rsid w:val="007A55CB"/>
    <w:rsid w:val="007A5DC2"/>
    <w:rsid w:val="007A67A6"/>
    <w:rsid w:val="007A6C05"/>
    <w:rsid w:val="007A716F"/>
    <w:rsid w:val="007A7600"/>
    <w:rsid w:val="007B067E"/>
    <w:rsid w:val="007B10F7"/>
    <w:rsid w:val="007B11D4"/>
    <w:rsid w:val="007B1265"/>
    <w:rsid w:val="007B360D"/>
    <w:rsid w:val="007B3EC8"/>
    <w:rsid w:val="007B3F80"/>
    <w:rsid w:val="007B7C25"/>
    <w:rsid w:val="007C02B3"/>
    <w:rsid w:val="007C0BA5"/>
    <w:rsid w:val="007C1EBC"/>
    <w:rsid w:val="007C2E69"/>
    <w:rsid w:val="007C2F6C"/>
    <w:rsid w:val="007C31AD"/>
    <w:rsid w:val="007C3B10"/>
    <w:rsid w:val="007C3C25"/>
    <w:rsid w:val="007C4ADB"/>
    <w:rsid w:val="007C4B71"/>
    <w:rsid w:val="007C5063"/>
    <w:rsid w:val="007C5605"/>
    <w:rsid w:val="007C7475"/>
    <w:rsid w:val="007C7E86"/>
    <w:rsid w:val="007D3289"/>
    <w:rsid w:val="007D3D2A"/>
    <w:rsid w:val="007E1EFD"/>
    <w:rsid w:val="007E21B9"/>
    <w:rsid w:val="007E3764"/>
    <w:rsid w:val="007E5F3A"/>
    <w:rsid w:val="007E6130"/>
    <w:rsid w:val="007F0577"/>
    <w:rsid w:val="007F1534"/>
    <w:rsid w:val="007F2E17"/>
    <w:rsid w:val="007F489F"/>
    <w:rsid w:val="007F568D"/>
    <w:rsid w:val="007F7631"/>
    <w:rsid w:val="0080025C"/>
    <w:rsid w:val="00801EB9"/>
    <w:rsid w:val="00803489"/>
    <w:rsid w:val="00804D4A"/>
    <w:rsid w:val="00805FDE"/>
    <w:rsid w:val="00807FFA"/>
    <w:rsid w:val="008102AB"/>
    <w:rsid w:val="008108CF"/>
    <w:rsid w:val="008117CD"/>
    <w:rsid w:val="008131C7"/>
    <w:rsid w:val="008140C1"/>
    <w:rsid w:val="00820FD6"/>
    <w:rsid w:val="008215D3"/>
    <w:rsid w:val="00822482"/>
    <w:rsid w:val="008231A0"/>
    <w:rsid w:val="008247E0"/>
    <w:rsid w:val="008250DA"/>
    <w:rsid w:val="008278EC"/>
    <w:rsid w:val="00827E5A"/>
    <w:rsid w:val="00827ED6"/>
    <w:rsid w:val="00831D47"/>
    <w:rsid w:val="0083211B"/>
    <w:rsid w:val="00832826"/>
    <w:rsid w:val="00832AAB"/>
    <w:rsid w:val="00833AE5"/>
    <w:rsid w:val="00840288"/>
    <w:rsid w:val="008403C2"/>
    <w:rsid w:val="00841546"/>
    <w:rsid w:val="008418AA"/>
    <w:rsid w:val="00841FBE"/>
    <w:rsid w:val="00843FA5"/>
    <w:rsid w:val="0084484D"/>
    <w:rsid w:val="00845C98"/>
    <w:rsid w:val="00846809"/>
    <w:rsid w:val="0084778B"/>
    <w:rsid w:val="00847BEF"/>
    <w:rsid w:val="00847FEA"/>
    <w:rsid w:val="008511E6"/>
    <w:rsid w:val="00852404"/>
    <w:rsid w:val="00852B70"/>
    <w:rsid w:val="00852DFE"/>
    <w:rsid w:val="0085384B"/>
    <w:rsid w:val="008540CA"/>
    <w:rsid w:val="00855F88"/>
    <w:rsid w:val="008609C7"/>
    <w:rsid w:val="00860D39"/>
    <w:rsid w:val="00860FA5"/>
    <w:rsid w:val="00861D26"/>
    <w:rsid w:val="00862BF2"/>
    <w:rsid w:val="00863104"/>
    <w:rsid w:val="00864D33"/>
    <w:rsid w:val="0086514F"/>
    <w:rsid w:val="00865425"/>
    <w:rsid w:val="0086766F"/>
    <w:rsid w:val="00871C0D"/>
    <w:rsid w:val="00872473"/>
    <w:rsid w:val="0087699A"/>
    <w:rsid w:val="00876B36"/>
    <w:rsid w:val="008772EC"/>
    <w:rsid w:val="00877878"/>
    <w:rsid w:val="008808B2"/>
    <w:rsid w:val="00880ECC"/>
    <w:rsid w:val="0088176A"/>
    <w:rsid w:val="00882CAF"/>
    <w:rsid w:val="00884979"/>
    <w:rsid w:val="008918EB"/>
    <w:rsid w:val="00893516"/>
    <w:rsid w:val="0089396A"/>
    <w:rsid w:val="00893AD1"/>
    <w:rsid w:val="00894992"/>
    <w:rsid w:val="00894E12"/>
    <w:rsid w:val="0089569E"/>
    <w:rsid w:val="008A0485"/>
    <w:rsid w:val="008A0F7D"/>
    <w:rsid w:val="008A1732"/>
    <w:rsid w:val="008A20DC"/>
    <w:rsid w:val="008A2950"/>
    <w:rsid w:val="008A2B8A"/>
    <w:rsid w:val="008A2D48"/>
    <w:rsid w:val="008A38D0"/>
    <w:rsid w:val="008A3E34"/>
    <w:rsid w:val="008A50AF"/>
    <w:rsid w:val="008A671B"/>
    <w:rsid w:val="008A6723"/>
    <w:rsid w:val="008A7642"/>
    <w:rsid w:val="008A7FF4"/>
    <w:rsid w:val="008B008E"/>
    <w:rsid w:val="008B3601"/>
    <w:rsid w:val="008B3DEE"/>
    <w:rsid w:val="008B74F1"/>
    <w:rsid w:val="008B7F5D"/>
    <w:rsid w:val="008C07DE"/>
    <w:rsid w:val="008C14F6"/>
    <w:rsid w:val="008C19C4"/>
    <w:rsid w:val="008C41A8"/>
    <w:rsid w:val="008C55EB"/>
    <w:rsid w:val="008C5858"/>
    <w:rsid w:val="008C5873"/>
    <w:rsid w:val="008C6821"/>
    <w:rsid w:val="008C6DEB"/>
    <w:rsid w:val="008C70F9"/>
    <w:rsid w:val="008D001D"/>
    <w:rsid w:val="008D4048"/>
    <w:rsid w:val="008D52B2"/>
    <w:rsid w:val="008E010A"/>
    <w:rsid w:val="008E2ADF"/>
    <w:rsid w:val="008E3A87"/>
    <w:rsid w:val="008E4159"/>
    <w:rsid w:val="008E71C0"/>
    <w:rsid w:val="008F23D5"/>
    <w:rsid w:val="008F33AB"/>
    <w:rsid w:val="008F4777"/>
    <w:rsid w:val="008F5E00"/>
    <w:rsid w:val="008F65E9"/>
    <w:rsid w:val="008F6684"/>
    <w:rsid w:val="008F707F"/>
    <w:rsid w:val="00901077"/>
    <w:rsid w:val="00902038"/>
    <w:rsid w:val="00902D96"/>
    <w:rsid w:val="00906244"/>
    <w:rsid w:val="00906E32"/>
    <w:rsid w:val="00907D72"/>
    <w:rsid w:val="0091068B"/>
    <w:rsid w:val="00912170"/>
    <w:rsid w:val="00912EB3"/>
    <w:rsid w:val="009131AA"/>
    <w:rsid w:val="0091378D"/>
    <w:rsid w:val="00914AB6"/>
    <w:rsid w:val="009212D1"/>
    <w:rsid w:val="00922915"/>
    <w:rsid w:val="00922BEC"/>
    <w:rsid w:val="00923428"/>
    <w:rsid w:val="0092495A"/>
    <w:rsid w:val="00925220"/>
    <w:rsid w:val="0092679D"/>
    <w:rsid w:val="00926CE2"/>
    <w:rsid w:val="00927BD8"/>
    <w:rsid w:val="0093241A"/>
    <w:rsid w:val="00932E22"/>
    <w:rsid w:val="009348C8"/>
    <w:rsid w:val="0093490C"/>
    <w:rsid w:val="0093586B"/>
    <w:rsid w:val="009369EC"/>
    <w:rsid w:val="00940C09"/>
    <w:rsid w:val="00941E32"/>
    <w:rsid w:val="0094550D"/>
    <w:rsid w:val="0094750B"/>
    <w:rsid w:val="00947CF3"/>
    <w:rsid w:val="009501F2"/>
    <w:rsid w:val="00950241"/>
    <w:rsid w:val="0095133F"/>
    <w:rsid w:val="00951A5A"/>
    <w:rsid w:val="00951B38"/>
    <w:rsid w:val="0095205B"/>
    <w:rsid w:val="00953D0B"/>
    <w:rsid w:val="00955143"/>
    <w:rsid w:val="00956935"/>
    <w:rsid w:val="00961C71"/>
    <w:rsid w:val="00961FB1"/>
    <w:rsid w:val="00963782"/>
    <w:rsid w:val="00963AC6"/>
    <w:rsid w:val="00964430"/>
    <w:rsid w:val="009653B5"/>
    <w:rsid w:val="009656F1"/>
    <w:rsid w:val="009662A7"/>
    <w:rsid w:val="00966802"/>
    <w:rsid w:val="00966E13"/>
    <w:rsid w:val="009701FB"/>
    <w:rsid w:val="009712BE"/>
    <w:rsid w:val="0097265D"/>
    <w:rsid w:val="00973664"/>
    <w:rsid w:val="00975706"/>
    <w:rsid w:val="0097782A"/>
    <w:rsid w:val="0098231B"/>
    <w:rsid w:val="00982C87"/>
    <w:rsid w:val="00983202"/>
    <w:rsid w:val="009839A2"/>
    <w:rsid w:val="00983FC2"/>
    <w:rsid w:val="0098526E"/>
    <w:rsid w:val="00985BDF"/>
    <w:rsid w:val="00986F13"/>
    <w:rsid w:val="00986FBE"/>
    <w:rsid w:val="00987935"/>
    <w:rsid w:val="00987C25"/>
    <w:rsid w:val="00987DA1"/>
    <w:rsid w:val="0099083D"/>
    <w:rsid w:val="00992849"/>
    <w:rsid w:val="009930C5"/>
    <w:rsid w:val="00994B32"/>
    <w:rsid w:val="00995170"/>
    <w:rsid w:val="00995E2B"/>
    <w:rsid w:val="009A162E"/>
    <w:rsid w:val="009A18E3"/>
    <w:rsid w:val="009A269D"/>
    <w:rsid w:val="009A5437"/>
    <w:rsid w:val="009A73A4"/>
    <w:rsid w:val="009A73BB"/>
    <w:rsid w:val="009A7E4D"/>
    <w:rsid w:val="009B012A"/>
    <w:rsid w:val="009B0644"/>
    <w:rsid w:val="009B1109"/>
    <w:rsid w:val="009B1ADD"/>
    <w:rsid w:val="009B2CA9"/>
    <w:rsid w:val="009B31F5"/>
    <w:rsid w:val="009B3385"/>
    <w:rsid w:val="009B3C40"/>
    <w:rsid w:val="009B4CA4"/>
    <w:rsid w:val="009B5AEE"/>
    <w:rsid w:val="009C008E"/>
    <w:rsid w:val="009C0691"/>
    <w:rsid w:val="009C0907"/>
    <w:rsid w:val="009C0AD7"/>
    <w:rsid w:val="009C0E66"/>
    <w:rsid w:val="009C1C3D"/>
    <w:rsid w:val="009C3618"/>
    <w:rsid w:val="009D162C"/>
    <w:rsid w:val="009D2F04"/>
    <w:rsid w:val="009D3529"/>
    <w:rsid w:val="009D4606"/>
    <w:rsid w:val="009D71D7"/>
    <w:rsid w:val="009E0092"/>
    <w:rsid w:val="009E136B"/>
    <w:rsid w:val="009E165E"/>
    <w:rsid w:val="009E375F"/>
    <w:rsid w:val="009E4194"/>
    <w:rsid w:val="009E5BBD"/>
    <w:rsid w:val="009E61DF"/>
    <w:rsid w:val="009E6CC7"/>
    <w:rsid w:val="009F0742"/>
    <w:rsid w:val="009F1408"/>
    <w:rsid w:val="009F1B70"/>
    <w:rsid w:val="009F31D2"/>
    <w:rsid w:val="009F569F"/>
    <w:rsid w:val="009F673A"/>
    <w:rsid w:val="009F6DBC"/>
    <w:rsid w:val="009F790D"/>
    <w:rsid w:val="00A0103D"/>
    <w:rsid w:val="00A01601"/>
    <w:rsid w:val="00A020AA"/>
    <w:rsid w:val="00A02226"/>
    <w:rsid w:val="00A02F9C"/>
    <w:rsid w:val="00A045EC"/>
    <w:rsid w:val="00A04A3C"/>
    <w:rsid w:val="00A07C02"/>
    <w:rsid w:val="00A113A2"/>
    <w:rsid w:val="00A11972"/>
    <w:rsid w:val="00A124AA"/>
    <w:rsid w:val="00A12F31"/>
    <w:rsid w:val="00A14344"/>
    <w:rsid w:val="00A153DB"/>
    <w:rsid w:val="00A1688A"/>
    <w:rsid w:val="00A20BE4"/>
    <w:rsid w:val="00A21034"/>
    <w:rsid w:val="00A22BD9"/>
    <w:rsid w:val="00A22FEA"/>
    <w:rsid w:val="00A232E3"/>
    <w:rsid w:val="00A23E64"/>
    <w:rsid w:val="00A2443F"/>
    <w:rsid w:val="00A245E3"/>
    <w:rsid w:val="00A24D8D"/>
    <w:rsid w:val="00A265FA"/>
    <w:rsid w:val="00A35AC9"/>
    <w:rsid w:val="00A3655A"/>
    <w:rsid w:val="00A369D3"/>
    <w:rsid w:val="00A40783"/>
    <w:rsid w:val="00A410AA"/>
    <w:rsid w:val="00A416CD"/>
    <w:rsid w:val="00A42E17"/>
    <w:rsid w:val="00A4457B"/>
    <w:rsid w:val="00A457E5"/>
    <w:rsid w:val="00A47E09"/>
    <w:rsid w:val="00A47F17"/>
    <w:rsid w:val="00A53953"/>
    <w:rsid w:val="00A53D13"/>
    <w:rsid w:val="00A53E5A"/>
    <w:rsid w:val="00A54656"/>
    <w:rsid w:val="00A56171"/>
    <w:rsid w:val="00A6118B"/>
    <w:rsid w:val="00A621E0"/>
    <w:rsid w:val="00A63284"/>
    <w:rsid w:val="00A643AE"/>
    <w:rsid w:val="00A66405"/>
    <w:rsid w:val="00A70DB9"/>
    <w:rsid w:val="00A718A3"/>
    <w:rsid w:val="00A725F0"/>
    <w:rsid w:val="00A72A44"/>
    <w:rsid w:val="00A73F45"/>
    <w:rsid w:val="00A753CC"/>
    <w:rsid w:val="00A7601B"/>
    <w:rsid w:val="00A77100"/>
    <w:rsid w:val="00A7719F"/>
    <w:rsid w:val="00A808A7"/>
    <w:rsid w:val="00A80934"/>
    <w:rsid w:val="00A81AE1"/>
    <w:rsid w:val="00A822BE"/>
    <w:rsid w:val="00A82E54"/>
    <w:rsid w:val="00A8311C"/>
    <w:rsid w:val="00A83BC1"/>
    <w:rsid w:val="00A84C3B"/>
    <w:rsid w:val="00A8585B"/>
    <w:rsid w:val="00A85ABF"/>
    <w:rsid w:val="00A85F22"/>
    <w:rsid w:val="00A909F9"/>
    <w:rsid w:val="00A90BAF"/>
    <w:rsid w:val="00AA2B12"/>
    <w:rsid w:val="00AA305C"/>
    <w:rsid w:val="00AA5CCF"/>
    <w:rsid w:val="00AA7625"/>
    <w:rsid w:val="00AA7BDA"/>
    <w:rsid w:val="00AB021D"/>
    <w:rsid w:val="00AB2B1C"/>
    <w:rsid w:val="00AB678F"/>
    <w:rsid w:val="00AC0256"/>
    <w:rsid w:val="00AC11D6"/>
    <w:rsid w:val="00AC1ADE"/>
    <w:rsid w:val="00AC2F18"/>
    <w:rsid w:val="00AC4A9A"/>
    <w:rsid w:val="00AC4EE1"/>
    <w:rsid w:val="00AC759D"/>
    <w:rsid w:val="00AC75C3"/>
    <w:rsid w:val="00AD1A07"/>
    <w:rsid w:val="00AD490A"/>
    <w:rsid w:val="00AD5172"/>
    <w:rsid w:val="00AE01EB"/>
    <w:rsid w:val="00AE2B49"/>
    <w:rsid w:val="00AE2FD1"/>
    <w:rsid w:val="00AE3199"/>
    <w:rsid w:val="00AE3DCD"/>
    <w:rsid w:val="00AE3E3A"/>
    <w:rsid w:val="00AE41FF"/>
    <w:rsid w:val="00AE4414"/>
    <w:rsid w:val="00AE48AF"/>
    <w:rsid w:val="00AE6671"/>
    <w:rsid w:val="00AE72A1"/>
    <w:rsid w:val="00AF0BC5"/>
    <w:rsid w:val="00AF0C26"/>
    <w:rsid w:val="00AF1208"/>
    <w:rsid w:val="00AF1733"/>
    <w:rsid w:val="00AF4670"/>
    <w:rsid w:val="00AF497E"/>
    <w:rsid w:val="00AF5DAE"/>
    <w:rsid w:val="00AF5FF1"/>
    <w:rsid w:val="00AF724C"/>
    <w:rsid w:val="00B00056"/>
    <w:rsid w:val="00B015D9"/>
    <w:rsid w:val="00B02F40"/>
    <w:rsid w:val="00B0452C"/>
    <w:rsid w:val="00B06540"/>
    <w:rsid w:val="00B100F8"/>
    <w:rsid w:val="00B10B8A"/>
    <w:rsid w:val="00B10D6F"/>
    <w:rsid w:val="00B111B6"/>
    <w:rsid w:val="00B1126D"/>
    <w:rsid w:val="00B11D9E"/>
    <w:rsid w:val="00B12605"/>
    <w:rsid w:val="00B13363"/>
    <w:rsid w:val="00B13648"/>
    <w:rsid w:val="00B163E5"/>
    <w:rsid w:val="00B20BBF"/>
    <w:rsid w:val="00B20D2E"/>
    <w:rsid w:val="00B2258F"/>
    <w:rsid w:val="00B23F7C"/>
    <w:rsid w:val="00B25155"/>
    <w:rsid w:val="00B25A01"/>
    <w:rsid w:val="00B25FD1"/>
    <w:rsid w:val="00B27D30"/>
    <w:rsid w:val="00B27E43"/>
    <w:rsid w:val="00B324B8"/>
    <w:rsid w:val="00B328FB"/>
    <w:rsid w:val="00B3336E"/>
    <w:rsid w:val="00B33FD6"/>
    <w:rsid w:val="00B34B1F"/>
    <w:rsid w:val="00B353A5"/>
    <w:rsid w:val="00B37048"/>
    <w:rsid w:val="00B37639"/>
    <w:rsid w:val="00B37C1C"/>
    <w:rsid w:val="00B400A9"/>
    <w:rsid w:val="00B42B0A"/>
    <w:rsid w:val="00B42C37"/>
    <w:rsid w:val="00B43B45"/>
    <w:rsid w:val="00B45C8A"/>
    <w:rsid w:val="00B469F5"/>
    <w:rsid w:val="00B5058F"/>
    <w:rsid w:val="00B50689"/>
    <w:rsid w:val="00B506B1"/>
    <w:rsid w:val="00B52313"/>
    <w:rsid w:val="00B54C68"/>
    <w:rsid w:val="00B57313"/>
    <w:rsid w:val="00B6236C"/>
    <w:rsid w:val="00B63E86"/>
    <w:rsid w:val="00B67400"/>
    <w:rsid w:val="00B724E5"/>
    <w:rsid w:val="00B73756"/>
    <w:rsid w:val="00B739D4"/>
    <w:rsid w:val="00B74885"/>
    <w:rsid w:val="00B74A23"/>
    <w:rsid w:val="00B75002"/>
    <w:rsid w:val="00B754E9"/>
    <w:rsid w:val="00B76898"/>
    <w:rsid w:val="00B76DA1"/>
    <w:rsid w:val="00B77677"/>
    <w:rsid w:val="00B77B7B"/>
    <w:rsid w:val="00B80478"/>
    <w:rsid w:val="00B80546"/>
    <w:rsid w:val="00B8071A"/>
    <w:rsid w:val="00B80AF5"/>
    <w:rsid w:val="00B81424"/>
    <w:rsid w:val="00B83E9E"/>
    <w:rsid w:val="00B86832"/>
    <w:rsid w:val="00B86F4A"/>
    <w:rsid w:val="00B87807"/>
    <w:rsid w:val="00B879F4"/>
    <w:rsid w:val="00B90DBA"/>
    <w:rsid w:val="00B9356B"/>
    <w:rsid w:val="00B93975"/>
    <w:rsid w:val="00B949C3"/>
    <w:rsid w:val="00B94FC1"/>
    <w:rsid w:val="00B94FEE"/>
    <w:rsid w:val="00B956D7"/>
    <w:rsid w:val="00B95707"/>
    <w:rsid w:val="00B95D42"/>
    <w:rsid w:val="00B96800"/>
    <w:rsid w:val="00B96870"/>
    <w:rsid w:val="00BA11FC"/>
    <w:rsid w:val="00BA35D9"/>
    <w:rsid w:val="00BA77B6"/>
    <w:rsid w:val="00BB066B"/>
    <w:rsid w:val="00BB228B"/>
    <w:rsid w:val="00BB235C"/>
    <w:rsid w:val="00BB4D05"/>
    <w:rsid w:val="00BB76F5"/>
    <w:rsid w:val="00BC0F2B"/>
    <w:rsid w:val="00BC108C"/>
    <w:rsid w:val="00BC14E4"/>
    <w:rsid w:val="00BC2684"/>
    <w:rsid w:val="00BC2D2A"/>
    <w:rsid w:val="00BC38FD"/>
    <w:rsid w:val="00BC53C3"/>
    <w:rsid w:val="00BC56F2"/>
    <w:rsid w:val="00BC6AC9"/>
    <w:rsid w:val="00BD03EC"/>
    <w:rsid w:val="00BD11BF"/>
    <w:rsid w:val="00BD1E22"/>
    <w:rsid w:val="00BD3DB7"/>
    <w:rsid w:val="00BD4495"/>
    <w:rsid w:val="00BD5C8E"/>
    <w:rsid w:val="00BD624D"/>
    <w:rsid w:val="00BD6867"/>
    <w:rsid w:val="00BE07E1"/>
    <w:rsid w:val="00BE147A"/>
    <w:rsid w:val="00BE2375"/>
    <w:rsid w:val="00BE3DA0"/>
    <w:rsid w:val="00BE486C"/>
    <w:rsid w:val="00BE4AED"/>
    <w:rsid w:val="00BE4E6C"/>
    <w:rsid w:val="00BE5881"/>
    <w:rsid w:val="00BE69B7"/>
    <w:rsid w:val="00BE6B23"/>
    <w:rsid w:val="00BF058D"/>
    <w:rsid w:val="00BF2296"/>
    <w:rsid w:val="00BF2F77"/>
    <w:rsid w:val="00BF4287"/>
    <w:rsid w:val="00BF5F47"/>
    <w:rsid w:val="00BF64F0"/>
    <w:rsid w:val="00BF6AAA"/>
    <w:rsid w:val="00BF7B76"/>
    <w:rsid w:val="00C0025E"/>
    <w:rsid w:val="00C023EC"/>
    <w:rsid w:val="00C02FFD"/>
    <w:rsid w:val="00C0476C"/>
    <w:rsid w:val="00C04E61"/>
    <w:rsid w:val="00C06903"/>
    <w:rsid w:val="00C069CE"/>
    <w:rsid w:val="00C0707B"/>
    <w:rsid w:val="00C0761B"/>
    <w:rsid w:val="00C12921"/>
    <w:rsid w:val="00C139A6"/>
    <w:rsid w:val="00C147F4"/>
    <w:rsid w:val="00C1512C"/>
    <w:rsid w:val="00C17EAB"/>
    <w:rsid w:val="00C20C2E"/>
    <w:rsid w:val="00C22674"/>
    <w:rsid w:val="00C25993"/>
    <w:rsid w:val="00C262CC"/>
    <w:rsid w:val="00C34C24"/>
    <w:rsid w:val="00C350FE"/>
    <w:rsid w:val="00C35AEC"/>
    <w:rsid w:val="00C36E14"/>
    <w:rsid w:val="00C37CF7"/>
    <w:rsid w:val="00C4163F"/>
    <w:rsid w:val="00C41DC2"/>
    <w:rsid w:val="00C42490"/>
    <w:rsid w:val="00C431A3"/>
    <w:rsid w:val="00C4320F"/>
    <w:rsid w:val="00C44D28"/>
    <w:rsid w:val="00C45368"/>
    <w:rsid w:val="00C4570D"/>
    <w:rsid w:val="00C50352"/>
    <w:rsid w:val="00C51585"/>
    <w:rsid w:val="00C520C6"/>
    <w:rsid w:val="00C523B3"/>
    <w:rsid w:val="00C52EAF"/>
    <w:rsid w:val="00C53225"/>
    <w:rsid w:val="00C533B8"/>
    <w:rsid w:val="00C53BBE"/>
    <w:rsid w:val="00C550D6"/>
    <w:rsid w:val="00C568CD"/>
    <w:rsid w:val="00C56DEF"/>
    <w:rsid w:val="00C56EA2"/>
    <w:rsid w:val="00C57701"/>
    <w:rsid w:val="00C57C11"/>
    <w:rsid w:val="00C612E5"/>
    <w:rsid w:val="00C615D8"/>
    <w:rsid w:val="00C6226D"/>
    <w:rsid w:val="00C646BE"/>
    <w:rsid w:val="00C64BA1"/>
    <w:rsid w:val="00C64E73"/>
    <w:rsid w:val="00C6686D"/>
    <w:rsid w:val="00C679D5"/>
    <w:rsid w:val="00C70480"/>
    <w:rsid w:val="00C71435"/>
    <w:rsid w:val="00C73E0D"/>
    <w:rsid w:val="00C74762"/>
    <w:rsid w:val="00C74E3E"/>
    <w:rsid w:val="00C7556F"/>
    <w:rsid w:val="00C80D19"/>
    <w:rsid w:val="00C80E62"/>
    <w:rsid w:val="00C81E91"/>
    <w:rsid w:val="00C85D81"/>
    <w:rsid w:val="00C8633A"/>
    <w:rsid w:val="00C86DC0"/>
    <w:rsid w:val="00C87388"/>
    <w:rsid w:val="00C90BF6"/>
    <w:rsid w:val="00C92FD4"/>
    <w:rsid w:val="00C95386"/>
    <w:rsid w:val="00C95DCE"/>
    <w:rsid w:val="00C95E93"/>
    <w:rsid w:val="00CA0E99"/>
    <w:rsid w:val="00CA0F2E"/>
    <w:rsid w:val="00CA1703"/>
    <w:rsid w:val="00CA2E96"/>
    <w:rsid w:val="00CA366F"/>
    <w:rsid w:val="00CA432B"/>
    <w:rsid w:val="00CA51FC"/>
    <w:rsid w:val="00CA749B"/>
    <w:rsid w:val="00CA795F"/>
    <w:rsid w:val="00CA7C1E"/>
    <w:rsid w:val="00CB029F"/>
    <w:rsid w:val="00CB0593"/>
    <w:rsid w:val="00CB0626"/>
    <w:rsid w:val="00CB06F1"/>
    <w:rsid w:val="00CB4246"/>
    <w:rsid w:val="00CB636A"/>
    <w:rsid w:val="00CB6AEF"/>
    <w:rsid w:val="00CC033A"/>
    <w:rsid w:val="00CC06AF"/>
    <w:rsid w:val="00CC0E73"/>
    <w:rsid w:val="00CC1768"/>
    <w:rsid w:val="00CC3163"/>
    <w:rsid w:val="00CC3347"/>
    <w:rsid w:val="00CC35B6"/>
    <w:rsid w:val="00CC4E80"/>
    <w:rsid w:val="00CC5573"/>
    <w:rsid w:val="00CC618C"/>
    <w:rsid w:val="00CC6951"/>
    <w:rsid w:val="00CC6995"/>
    <w:rsid w:val="00CC6F7B"/>
    <w:rsid w:val="00CC7615"/>
    <w:rsid w:val="00CD17DA"/>
    <w:rsid w:val="00CD26C5"/>
    <w:rsid w:val="00CD2722"/>
    <w:rsid w:val="00CD33DF"/>
    <w:rsid w:val="00CD37EE"/>
    <w:rsid w:val="00CD570B"/>
    <w:rsid w:val="00CE0C42"/>
    <w:rsid w:val="00CE110C"/>
    <w:rsid w:val="00CE1B43"/>
    <w:rsid w:val="00CE1E98"/>
    <w:rsid w:val="00CE2CC1"/>
    <w:rsid w:val="00CE3F0D"/>
    <w:rsid w:val="00CE4083"/>
    <w:rsid w:val="00CE46A7"/>
    <w:rsid w:val="00CE598C"/>
    <w:rsid w:val="00CE7334"/>
    <w:rsid w:val="00CE7468"/>
    <w:rsid w:val="00CE7658"/>
    <w:rsid w:val="00CE7D21"/>
    <w:rsid w:val="00CF0EA9"/>
    <w:rsid w:val="00CF1FB5"/>
    <w:rsid w:val="00CF27C8"/>
    <w:rsid w:val="00CF474C"/>
    <w:rsid w:val="00CF7485"/>
    <w:rsid w:val="00D0124B"/>
    <w:rsid w:val="00D0124D"/>
    <w:rsid w:val="00D0288D"/>
    <w:rsid w:val="00D03EF1"/>
    <w:rsid w:val="00D05639"/>
    <w:rsid w:val="00D058C0"/>
    <w:rsid w:val="00D0725B"/>
    <w:rsid w:val="00D0740D"/>
    <w:rsid w:val="00D07951"/>
    <w:rsid w:val="00D07ABE"/>
    <w:rsid w:val="00D123E8"/>
    <w:rsid w:val="00D13A12"/>
    <w:rsid w:val="00D14995"/>
    <w:rsid w:val="00D150D6"/>
    <w:rsid w:val="00D1586D"/>
    <w:rsid w:val="00D16929"/>
    <w:rsid w:val="00D22D10"/>
    <w:rsid w:val="00D230E7"/>
    <w:rsid w:val="00D24564"/>
    <w:rsid w:val="00D247F7"/>
    <w:rsid w:val="00D24D2D"/>
    <w:rsid w:val="00D24FBB"/>
    <w:rsid w:val="00D2532D"/>
    <w:rsid w:val="00D265C2"/>
    <w:rsid w:val="00D27FED"/>
    <w:rsid w:val="00D316A6"/>
    <w:rsid w:val="00D32523"/>
    <w:rsid w:val="00D32BDF"/>
    <w:rsid w:val="00D33584"/>
    <w:rsid w:val="00D34F67"/>
    <w:rsid w:val="00D413D6"/>
    <w:rsid w:val="00D4233F"/>
    <w:rsid w:val="00D429EB"/>
    <w:rsid w:val="00D42AE6"/>
    <w:rsid w:val="00D4467E"/>
    <w:rsid w:val="00D4607E"/>
    <w:rsid w:val="00D47B22"/>
    <w:rsid w:val="00D5184A"/>
    <w:rsid w:val="00D51867"/>
    <w:rsid w:val="00D52533"/>
    <w:rsid w:val="00D531CC"/>
    <w:rsid w:val="00D5489C"/>
    <w:rsid w:val="00D5587F"/>
    <w:rsid w:val="00D60E55"/>
    <w:rsid w:val="00D61733"/>
    <w:rsid w:val="00D6264D"/>
    <w:rsid w:val="00D644D6"/>
    <w:rsid w:val="00D668E8"/>
    <w:rsid w:val="00D67102"/>
    <w:rsid w:val="00D67BD3"/>
    <w:rsid w:val="00D67E3C"/>
    <w:rsid w:val="00D70733"/>
    <w:rsid w:val="00D707CC"/>
    <w:rsid w:val="00D725A8"/>
    <w:rsid w:val="00D731BE"/>
    <w:rsid w:val="00D73C2B"/>
    <w:rsid w:val="00D73CCA"/>
    <w:rsid w:val="00D74B3B"/>
    <w:rsid w:val="00D801A2"/>
    <w:rsid w:val="00D80C6D"/>
    <w:rsid w:val="00D81085"/>
    <w:rsid w:val="00D829D5"/>
    <w:rsid w:val="00D82AF2"/>
    <w:rsid w:val="00D82C88"/>
    <w:rsid w:val="00D82E38"/>
    <w:rsid w:val="00D83324"/>
    <w:rsid w:val="00D837C5"/>
    <w:rsid w:val="00D84A7A"/>
    <w:rsid w:val="00D8550F"/>
    <w:rsid w:val="00D8596F"/>
    <w:rsid w:val="00D85E01"/>
    <w:rsid w:val="00D868A3"/>
    <w:rsid w:val="00D86A51"/>
    <w:rsid w:val="00D86CE8"/>
    <w:rsid w:val="00D9027D"/>
    <w:rsid w:val="00D90419"/>
    <w:rsid w:val="00D927AA"/>
    <w:rsid w:val="00D930ED"/>
    <w:rsid w:val="00D9322D"/>
    <w:rsid w:val="00D939F6"/>
    <w:rsid w:val="00D9518B"/>
    <w:rsid w:val="00D975F8"/>
    <w:rsid w:val="00DA0596"/>
    <w:rsid w:val="00DA405C"/>
    <w:rsid w:val="00DA413B"/>
    <w:rsid w:val="00DA5276"/>
    <w:rsid w:val="00DA5C57"/>
    <w:rsid w:val="00DA7FED"/>
    <w:rsid w:val="00DB058B"/>
    <w:rsid w:val="00DB0D57"/>
    <w:rsid w:val="00DB4203"/>
    <w:rsid w:val="00DB5870"/>
    <w:rsid w:val="00DB6F12"/>
    <w:rsid w:val="00DB7125"/>
    <w:rsid w:val="00DB76CA"/>
    <w:rsid w:val="00DC06E2"/>
    <w:rsid w:val="00DC1AB3"/>
    <w:rsid w:val="00DC212D"/>
    <w:rsid w:val="00DC2F1E"/>
    <w:rsid w:val="00DC38FB"/>
    <w:rsid w:val="00DC55B4"/>
    <w:rsid w:val="00DC60A5"/>
    <w:rsid w:val="00DD211A"/>
    <w:rsid w:val="00DD3536"/>
    <w:rsid w:val="00DD54D0"/>
    <w:rsid w:val="00DD798D"/>
    <w:rsid w:val="00DE03AC"/>
    <w:rsid w:val="00DE05E5"/>
    <w:rsid w:val="00DE1B67"/>
    <w:rsid w:val="00DE288E"/>
    <w:rsid w:val="00DE298C"/>
    <w:rsid w:val="00DE49E2"/>
    <w:rsid w:val="00DE68EE"/>
    <w:rsid w:val="00DE740A"/>
    <w:rsid w:val="00DE7AF1"/>
    <w:rsid w:val="00DE7FBA"/>
    <w:rsid w:val="00DF14AD"/>
    <w:rsid w:val="00DF2407"/>
    <w:rsid w:val="00DF5B89"/>
    <w:rsid w:val="00DF5FF4"/>
    <w:rsid w:val="00DF7982"/>
    <w:rsid w:val="00E00D8D"/>
    <w:rsid w:val="00E01749"/>
    <w:rsid w:val="00E02BC0"/>
    <w:rsid w:val="00E02C57"/>
    <w:rsid w:val="00E02DD1"/>
    <w:rsid w:val="00E04ED2"/>
    <w:rsid w:val="00E0520F"/>
    <w:rsid w:val="00E10AF9"/>
    <w:rsid w:val="00E11170"/>
    <w:rsid w:val="00E1148C"/>
    <w:rsid w:val="00E13476"/>
    <w:rsid w:val="00E1368E"/>
    <w:rsid w:val="00E13AA0"/>
    <w:rsid w:val="00E15257"/>
    <w:rsid w:val="00E15DD2"/>
    <w:rsid w:val="00E1775C"/>
    <w:rsid w:val="00E17BFC"/>
    <w:rsid w:val="00E17D31"/>
    <w:rsid w:val="00E17FDD"/>
    <w:rsid w:val="00E17FE3"/>
    <w:rsid w:val="00E20659"/>
    <w:rsid w:val="00E2073C"/>
    <w:rsid w:val="00E20F2C"/>
    <w:rsid w:val="00E215BC"/>
    <w:rsid w:val="00E215D2"/>
    <w:rsid w:val="00E22A85"/>
    <w:rsid w:val="00E23642"/>
    <w:rsid w:val="00E23D4E"/>
    <w:rsid w:val="00E2454E"/>
    <w:rsid w:val="00E24BEA"/>
    <w:rsid w:val="00E251B9"/>
    <w:rsid w:val="00E258D0"/>
    <w:rsid w:val="00E2719E"/>
    <w:rsid w:val="00E3102F"/>
    <w:rsid w:val="00E31E98"/>
    <w:rsid w:val="00E32697"/>
    <w:rsid w:val="00E32F0A"/>
    <w:rsid w:val="00E36277"/>
    <w:rsid w:val="00E36DCC"/>
    <w:rsid w:val="00E376C1"/>
    <w:rsid w:val="00E376F4"/>
    <w:rsid w:val="00E40E02"/>
    <w:rsid w:val="00E41A5D"/>
    <w:rsid w:val="00E458B7"/>
    <w:rsid w:val="00E47DEE"/>
    <w:rsid w:val="00E509BB"/>
    <w:rsid w:val="00E51BA6"/>
    <w:rsid w:val="00E534AD"/>
    <w:rsid w:val="00E544A0"/>
    <w:rsid w:val="00E55371"/>
    <w:rsid w:val="00E5583B"/>
    <w:rsid w:val="00E570A6"/>
    <w:rsid w:val="00E60A11"/>
    <w:rsid w:val="00E60E11"/>
    <w:rsid w:val="00E612A0"/>
    <w:rsid w:val="00E619F4"/>
    <w:rsid w:val="00E63C11"/>
    <w:rsid w:val="00E6757F"/>
    <w:rsid w:val="00E7030B"/>
    <w:rsid w:val="00E70DD6"/>
    <w:rsid w:val="00E71CBE"/>
    <w:rsid w:val="00E725B0"/>
    <w:rsid w:val="00E73642"/>
    <w:rsid w:val="00E742CE"/>
    <w:rsid w:val="00E74C1A"/>
    <w:rsid w:val="00E74C1D"/>
    <w:rsid w:val="00E7583B"/>
    <w:rsid w:val="00E769B6"/>
    <w:rsid w:val="00E76A6C"/>
    <w:rsid w:val="00E778DA"/>
    <w:rsid w:val="00E77F21"/>
    <w:rsid w:val="00E808F2"/>
    <w:rsid w:val="00E81BA2"/>
    <w:rsid w:val="00E830A3"/>
    <w:rsid w:val="00E831B5"/>
    <w:rsid w:val="00E8412F"/>
    <w:rsid w:val="00E84394"/>
    <w:rsid w:val="00E85DE6"/>
    <w:rsid w:val="00E87338"/>
    <w:rsid w:val="00E87456"/>
    <w:rsid w:val="00E8784D"/>
    <w:rsid w:val="00E90399"/>
    <w:rsid w:val="00E90BC7"/>
    <w:rsid w:val="00E92B14"/>
    <w:rsid w:val="00E93296"/>
    <w:rsid w:val="00E93F15"/>
    <w:rsid w:val="00E95AFB"/>
    <w:rsid w:val="00E96CC9"/>
    <w:rsid w:val="00EA0D54"/>
    <w:rsid w:val="00EA1412"/>
    <w:rsid w:val="00EA2555"/>
    <w:rsid w:val="00EA2676"/>
    <w:rsid w:val="00EA2797"/>
    <w:rsid w:val="00EA2948"/>
    <w:rsid w:val="00EA2D12"/>
    <w:rsid w:val="00EA57F9"/>
    <w:rsid w:val="00EA5D60"/>
    <w:rsid w:val="00EA61EC"/>
    <w:rsid w:val="00EA7057"/>
    <w:rsid w:val="00EA74F7"/>
    <w:rsid w:val="00EB088F"/>
    <w:rsid w:val="00EB1058"/>
    <w:rsid w:val="00EB19FF"/>
    <w:rsid w:val="00EB2B26"/>
    <w:rsid w:val="00EB364C"/>
    <w:rsid w:val="00EB49DA"/>
    <w:rsid w:val="00EB516F"/>
    <w:rsid w:val="00EB6B56"/>
    <w:rsid w:val="00EB7097"/>
    <w:rsid w:val="00EB73C0"/>
    <w:rsid w:val="00EC0BFC"/>
    <w:rsid w:val="00EC0F5D"/>
    <w:rsid w:val="00EC1E47"/>
    <w:rsid w:val="00EC2A5E"/>
    <w:rsid w:val="00EC373E"/>
    <w:rsid w:val="00EC45B0"/>
    <w:rsid w:val="00EC5F3F"/>
    <w:rsid w:val="00ED0B39"/>
    <w:rsid w:val="00ED225A"/>
    <w:rsid w:val="00ED31A9"/>
    <w:rsid w:val="00ED3EC2"/>
    <w:rsid w:val="00ED6F2B"/>
    <w:rsid w:val="00EE0E54"/>
    <w:rsid w:val="00EE1980"/>
    <w:rsid w:val="00EE213F"/>
    <w:rsid w:val="00EE3F98"/>
    <w:rsid w:val="00EE6185"/>
    <w:rsid w:val="00EE6BBE"/>
    <w:rsid w:val="00EE7569"/>
    <w:rsid w:val="00EE7A28"/>
    <w:rsid w:val="00EF10BD"/>
    <w:rsid w:val="00EF3AE7"/>
    <w:rsid w:val="00EF3EC6"/>
    <w:rsid w:val="00EF4CC2"/>
    <w:rsid w:val="00EF5615"/>
    <w:rsid w:val="00EF5D7B"/>
    <w:rsid w:val="00F017E1"/>
    <w:rsid w:val="00F01A62"/>
    <w:rsid w:val="00F0545F"/>
    <w:rsid w:val="00F06575"/>
    <w:rsid w:val="00F07337"/>
    <w:rsid w:val="00F0768E"/>
    <w:rsid w:val="00F076A1"/>
    <w:rsid w:val="00F11104"/>
    <w:rsid w:val="00F115B0"/>
    <w:rsid w:val="00F134A8"/>
    <w:rsid w:val="00F139DF"/>
    <w:rsid w:val="00F147B9"/>
    <w:rsid w:val="00F14DCC"/>
    <w:rsid w:val="00F14EEC"/>
    <w:rsid w:val="00F15FE9"/>
    <w:rsid w:val="00F20A9D"/>
    <w:rsid w:val="00F20E32"/>
    <w:rsid w:val="00F21BC4"/>
    <w:rsid w:val="00F27372"/>
    <w:rsid w:val="00F27575"/>
    <w:rsid w:val="00F30472"/>
    <w:rsid w:val="00F30F32"/>
    <w:rsid w:val="00F328BF"/>
    <w:rsid w:val="00F33E15"/>
    <w:rsid w:val="00F35358"/>
    <w:rsid w:val="00F35C21"/>
    <w:rsid w:val="00F36033"/>
    <w:rsid w:val="00F37A3D"/>
    <w:rsid w:val="00F4121A"/>
    <w:rsid w:val="00F42F06"/>
    <w:rsid w:val="00F43CC6"/>
    <w:rsid w:val="00F45243"/>
    <w:rsid w:val="00F50CE8"/>
    <w:rsid w:val="00F5182C"/>
    <w:rsid w:val="00F51945"/>
    <w:rsid w:val="00F51B24"/>
    <w:rsid w:val="00F52FFC"/>
    <w:rsid w:val="00F5479E"/>
    <w:rsid w:val="00F54EF3"/>
    <w:rsid w:val="00F613F4"/>
    <w:rsid w:val="00F621E3"/>
    <w:rsid w:val="00F6252E"/>
    <w:rsid w:val="00F64127"/>
    <w:rsid w:val="00F654AF"/>
    <w:rsid w:val="00F67665"/>
    <w:rsid w:val="00F72468"/>
    <w:rsid w:val="00F73F5B"/>
    <w:rsid w:val="00F74290"/>
    <w:rsid w:val="00F752F0"/>
    <w:rsid w:val="00F8066D"/>
    <w:rsid w:val="00F82B31"/>
    <w:rsid w:val="00F82C72"/>
    <w:rsid w:val="00F83753"/>
    <w:rsid w:val="00F8644A"/>
    <w:rsid w:val="00F90C62"/>
    <w:rsid w:val="00F926C9"/>
    <w:rsid w:val="00F929E0"/>
    <w:rsid w:val="00F9314C"/>
    <w:rsid w:val="00F938D5"/>
    <w:rsid w:val="00F946FF"/>
    <w:rsid w:val="00F94877"/>
    <w:rsid w:val="00F948BC"/>
    <w:rsid w:val="00F964C8"/>
    <w:rsid w:val="00F966E4"/>
    <w:rsid w:val="00F96F54"/>
    <w:rsid w:val="00F97339"/>
    <w:rsid w:val="00FA0C18"/>
    <w:rsid w:val="00FA1BCF"/>
    <w:rsid w:val="00FA1E94"/>
    <w:rsid w:val="00FA24C2"/>
    <w:rsid w:val="00FA2544"/>
    <w:rsid w:val="00FA27E8"/>
    <w:rsid w:val="00FA2C72"/>
    <w:rsid w:val="00FA3D70"/>
    <w:rsid w:val="00FA5CFC"/>
    <w:rsid w:val="00FA6157"/>
    <w:rsid w:val="00FA7C8B"/>
    <w:rsid w:val="00FB0B7E"/>
    <w:rsid w:val="00FB2D2E"/>
    <w:rsid w:val="00FB4B76"/>
    <w:rsid w:val="00FB5AE8"/>
    <w:rsid w:val="00FB6929"/>
    <w:rsid w:val="00FB772A"/>
    <w:rsid w:val="00FB7D87"/>
    <w:rsid w:val="00FC0A50"/>
    <w:rsid w:val="00FC12FA"/>
    <w:rsid w:val="00FC1B8C"/>
    <w:rsid w:val="00FC38F9"/>
    <w:rsid w:val="00FC3F72"/>
    <w:rsid w:val="00FC405C"/>
    <w:rsid w:val="00FC52AF"/>
    <w:rsid w:val="00FC663D"/>
    <w:rsid w:val="00FC6E86"/>
    <w:rsid w:val="00FC745E"/>
    <w:rsid w:val="00FC7F84"/>
    <w:rsid w:val="00FD03B6"/>
    <w:rsid w:val="00FD20B3"/>
    <w:rsid w:val="00FD747C"/>
    <w:rsid w:val="00FD7A62"/>
    <w:rsid w:val="00FD7EBC"/>
    <w:rsid w:val="00FE0969"/>
    <w:rsid w:val="00FE09EE"/>
    <w:rsid w:val="00FE17F0"/>
    <w:rsid w:val="00FE1D17"/>
    <w:rsid w:val="00FE3A1A"/>
    <w:rsid w:val="00FE3B91"/>
    <w:rsid w:val="00FE43A4"/>
    <w:rsid w:val="00FE53F2"/>
    <w:rsid w:val="00FE702A"/>
    <w:rsid w:val="00FE77C2"/>
    <w:rsid w:val="00FE7B69"/>
    <w:rsid w:val="00FF044B"/>
    <w:rsid w:val="00FF0979"/>
    <w:rsid w:val="00FF0FEA"/>
    <w:rsid w:val="00FF12A7"/>
    <w:rsid w:val="00FF19A2"/>
    <w:rsid w:val="00FF1A41"/>
    <w:rsid w:val="00FF2485"/>
    <w:rsid w:val="00FF34CB"/>
    <w:rsid w:val="00FF3536"/>
    <w:rsid w:val="00FF3F88"/>
    <w:rsid w:val="00FF40C7"/>
    <w:rsid w:val="00FF46AB"/>
    <w:rsid w:val="00FF5379"/>
    <w:rsid w:val="00FF56F4"/>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C5C5E4B"/>
  <w15:docId w15:val="{5DF2C21A-9CD0-425E-A82D-AF1C03943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 w:type="paragraph" w:styleId="Textonotapie">
    <w:name w:val="footnote text"/>
    <w:basedOn w:val="Normal"/>
    <w:link w:val="TextonotapieCar"/>
    <w:uiPriority w:val="99"/>
    <w:semiHidden/>
    <w:unhideWhenUsed/>
    <w:rsid w:val="00347E4E"/>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47E4E"/>
    <w:rPr>
      <w:sz w:val="20"/>
      <w:szCs w:val="20"/>
    </w:rPr>
  </w:style>
  <w:style w:type="character" w:styleId="Refdenotaalpie">
    <w:name w:val="footnote reference"/>
    <w:basedOn w:val="Fuentedeprrafopredeter"/>
    <w:uiPriority w:val="99"/>
    <w:semiHidden/>
    <w:unhideWhenUsed/>
    <w:rsid w:val="00347E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344210696">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535385920">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8F8F53-10A4-4AE9-9927-049ADBDAD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11</Pages>
  <Words>2544</Words>
  <Characters>13992</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Pedro Razo</cp:lastModifiedBy>
  <cp:revision>3</cp:revision>
  <cp:lastPrinted>2018-10-26T18:32:00Z</cp:lastPrinted>
  <dcterms:created xsi:type="dcterms:W3CDTF">2018-12-03T01:42:00Z</dcterms:created>
  <dcterms:modified xsi:type="dcterms:W3CDTF">2018-12-03T03:31:00Z</dcterms:modified>
</cp:coreProperties>
</file>