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FB4B76">
        <w:rPr>
          <w:rFonts w:ascii="AvantGarde Bk BT" w:hAnsi="AvantGarde Bk BT" w:cs="Arial"/>
          <w:b/>
          <w:color w:val="000000" w:themeColor="text1"/>
          <w:sz w:val="24"/>
          <w:szCs w:val="24"/>
        </w:rPr>
        <w:t>5</w:t>
      </w:r>
      <w:r w:rsidR="00C30669">
        <w:rPr>
          <w:rFonts w:ascii="AvantGarde Bk BT" w:hAnsi="AvantGarde Bk BT" w:cs="Arial"/>
          <w:b/>
          <w:color w:val="000000" w:themeColor="text1"/>
          <w:sz w:val="24"/>
          <w:szCs w:val="24"/>
        </w:rPr>
        <w:t>80</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FB4B76">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FB4B76"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ORGANISMO INTERMUNICIPAL METROPOLITANO DE AGUA POTABLE, ALCANTARILLADO, SANEAMIENTO Y SERVICIOS CONEXOS</w:t>
      </w:r>
      <w:r w:rsidR="0032753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INTERAPAS</w:t>
      </w:r>
      <w:r w:rsidR="00327536">
        <w:rPr>
          <w:rFonts w:ascii="AvantGarde Bk BT" w:hAnsi="AvantGarde Bk BT" w:cs="Arial"/>
          <w:b/>
          <w:color w:val="000000" w:themeColor="text1"/>
          <w:sz w:val="24"/>
          <w:szCs w:val="24"/>
        </w:rPr>
        <w:t>)</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C30669">
        <w:rPr>
          <w:rFonts w:ascii="AvantGarde Bk BT" w:hAnsi="AvantGarde Bk BT" w:cs="Arial"/>
          <w:color w:val="000000" w:themeColor="text1"/>
          <w:sz w:val="24"/>
          <w:szCs w:val="24"/>
        </w:rPr>
        <w:t>12 doce 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11106A">
        <w:rPr>
          <w:rFonts w:ascii="AvantGarde Bk BT" w:hAnsi="AvantGarde Bk BT" w:cs="Arial"/>
          <w:color w:val="000000" w:themeColor="text1"/>
          <w:sz w:val="24"/>
          <w:szCs w:val="24"/>
        </w:rPr>
        <w:t xml:space="preserve"> </w:t>
      </w:r>
      <w:r w:rsidR="00AE57DE">
        <w:rPr>
          <w:rFonts w:ascii="AvantGarde Bk BT" w:hAnsi="AvantGarde Bk BT" w:cs="Arial"/>
          <w:color w:val="000000" w:themeColor="text1"/>
          <w:sz w:val="24"/>
          <w:szCs w:val="24"/>
        </w:rPr>
        <w:t>21 veintiuno</w:t>
      </w:r>
      <w:r w:rsidR="0011106A">
        <w:rPr>
          <w:rFonts w:ascii="AvantGarde Bk BT" w:hAnsi="AvantGarde Bk BT" w:cs="Arial"/>
          <w:color w:val="000000" w:themeColor="text1"/>
          <w:sz w:val="24"/>
          <w:szCs w:val="24"/>
        </w:rPr>
        <w:t xml:space="preserve"> de junio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9D162C">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11106A">
        <w:rPr>
          <w:rFonts w:ascii="AvantGarde Bk BT" w:hAnsi="AvantGarde Bk BT" w:cs="Arial"/>
          <w:b/>
          <w:color w:val="000000" w:themeColor="text1"/>
          <w:sz w:val="24"/>
          <w:szCs w:val="24"/>
        </w:rPr>
        <w:t>INTERAPAS</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461B02">
        <w:rPr>
          <w:rFonts w:ascii="AvantGarde Bk BT" w:hAnsi="AvantGarde Bk BT" w:cs="Arial"/>
          <w:color w:val="000000" w:themeColor="text1"/>
          <w:sz w:val="24"/>
          <w:szCs w:val="24"/>
        </w:rPr>
        <w:t>4</w:t>
      </w:r>
      <w:r w:rsidR="0083668C">
        <w:rPr>
          <w:rFonts w:ascii="AvantGarde Bk BT" w:hAnsi="AvantGarde Bk BT" w:cs="Arial"/>
          <w:color w:val="000000" w:themeColor="text1"/>
          <w:sz w:val="24"/>
          <w:szCs w:val="24"/>
        </w:rPr>
        <w:t>556</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783305" w:rsidRPr="00783305" w:rsidRDefault="00020321" w:rsidP="00783305">
      <w:pPr>
        <w:pStyle w:val="corte4fondo"/>
        <w:tabs>
          <w:tab w:val="left" w:pos="567"/>
        </w:tabs>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783305" w:rsidRPr="00783305">
        <w:rPr>
          <w:rFonts w:ascii="AvantGarde Bk BT" w:hAnsi="AvantGarde Bk BT" w:cs="Arial"/>
          <w:i/>
          <w:color w:val="000000" w:themeColor="text1"/>
          <w:sz w:val="22"/>
          <w:szCs w:val="22"/>
        </w:rPr>
        <w:t>SOLICITO ME PROPORCIONE LA INFORMACIÓN SIGUIENTE:</w:t>
      </w: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1. ¿</w:t>
      </w:r>
      <w:proofErr w:type="spellStart"/>
      <w:r w:rsidRPr="00783305">
        <w:rPr>
          <w:rFonts w:ascii="AvantGarde Bk BT" w:hAnsi="AvantGarde Bk BT" w:cs="Arial"/>
          <w:i/>
          <w:color w:val="000000" w:themeColor="text1"/>
          <w:sz w:val="22"/>
          <w:szCs w:val="22"/>
        </w:rPr>
        <w:t>Cual</w:t>
      </w:r>
      <w:proofErr w:type="spellEnd"/>
      <w:r w:rsidRPr="00783305">
        <w:rPr>
          <w:rFonts w:ascii="AvantGarde Bk BT" w:hAnsi="AvantGarde Bk BT" w:cs="Arial"/>
          <w:i/>
          <w:color w:val="000000" w:themeColor="text1"/>
          <w:sz w:val="22"/>
          <w:szCs w:val="22"/>
        </w:rPr>
        <w:t xml:space="preserve"> el número de pozos de extracción de agua potable y el número de pilas o depósitos de almacenaje de agua potable</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mediante el sistema de rebombeo, que tiene a su cargo el INTERAPAS para su operación y funcionalidad de distribución de agua</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potable el INTERAPAS en los Municipios de San Luis potosí, S. L. P. y Soledad de Graciano Sánchez, S. L. P. y San Pedro, S. L. P.?</w:t>
      </w:r>
    </w:p>
    <w:p w:rsidR="00783305" w:rsidRDefault="00783305" w:rsidP="00783305">
      <w:pPr>
        <w:pStyle w:val="corte4fondo"/>
        <w:tabs>
          <w:tab w:val="left" w:pos="567"/>
        </w:tabs>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De la demarcación de los municipios antes citados deseo saber:</w:t>
      </w: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 xml:space="preserve">2. ¿Cuantos pozos y cuantas piletas están sin funcionar y </w:t>
      </w:r>
      <w:proofErr w:type="spellStart"/>
      <w:r w:rsidRPr="00783305">
        <w:rPr>
          <w:rFonts w:ascii="AvantGarde Bk BT" w:hAnsi="AvantGarde Bk BT" w:cs="Arial"/>
          <w:i/>
          <w:color w:val="000000" w:themeColor="text1"/>
          <w:sz w:val="22"/>
          <w:szCs w:val="22"/>
        </w:rPr>
        <w:t>cuales</w:t>
      </w:r>
      <w:proofErr w:type="spellEnd"/>
      <w:r w:rsidRPr="00783305">
        <w:rPr>
          <w:rFonts w:ascii="AvantGarde Bk BT" w:hAnsi="AvantGarde Bk BT" w:cs="Arial"/>
          <w:i/>
          <w:color w:val="000000" w:themeColor="text1"/>
          <w:sz w:val="22"/>
          <w:szCs w:val="22"/>
        </w:rPr>
        <w:t xml:space="preserve"> son las causas de sus fallas en cada uno de los municipios citados?</w:t>
      </w: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lastRenderedPageBreak/>
        <w:t>3. ¿</w:t>
      </w:r>
      <w:proofErr w:type="spellStart"/>
      <w:r w:rsidRPr="00783305">
        <w:rPr>
          <w:rFonts w:ascii="AvantGarde Bk BT" w:hAnsi="AvantGarde Bk BT" w:cs="Arial"/>
          <w:i/>
          <w:color w:val="000000" w:themeColor="text1"/>
          <w:sz w:val="22"/>
          <w:szCs w:val="22"/>
        </w:rPr>
        <w:t>Cuanto</w:t>
      </w:r>
      <w:proofErr w:type="spellEnd"/>
      <w:r w:rsidRPr="00783305">
        <w:rPr>
          <w:rFonts w:ascii="AvantGarde Bk BT" w:hAnsi="AvantGarde Bk BT" w:cs="Arial"/>
          <w:i/>
          <w:color w:val="000000" w:themeColor="text1"/>
          <w:sz w:val="22"/>
          <w:szCs w:val="22"/>
        </w:rPr>
        <w:t xml:space="preserve"> tiempo han estado sin funcionar? Especificando la ubicación domiciliar del pozo y o pileta.</w:t>
      </w:r>
    </w:p>
    <w:p w:rsidR="00783305" w:rsidRPr="00783305" w:rsidRDefault="00783305" w:rsidP="00783305">
      <w:pPr>
        <w:pStyle w:val="corte4fondo"/>
        <w:tabs>
          <w:tab w:val="left" w:pos="567"/>
        </w:tabs>
        <w:ind w:left="680"/>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4. ¿Qué medidas se han tomado para garantizar el suministro adecuado o abasto mínimo suficiente de agua potable a sus</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habitantes mientras no funcionan los pozo o piletas?</w:t>
      </w:r>
    </w:p>
    <w:p w:rsidR="00783305" w:rsidRPr="00783305" w:rsidRDefault="00783305" w:rsidP="00783305">
      <w:pPr>
        <w:pStyle w:val="corte4fondo"/>
        <w:tabs>
          <w:tab w:val="left" w:pos="567"/>
        </w:tabs>
        <w:ind w:left="680"/>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5. ¿Cuantos metros cúbicos o litros se extraen por segundo, cuantos metros cúbicos o litros extraen por semana, como se mide la</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distribución, Cuanto es el mínimo de agua a proporcionar por tandeo al día a casa hogar y cuanto a la industria?</w:t>
      </w:r>
    </w:p>
    <w:p w:rsidR="00783305" w:rsidRPr="00783305" w:rsidRDefault="00783305" w:rsidP="00783305">
      <w:pPr>
        <w:pStyle w:val="corte4fondo"/>
        <w:tabs>
          <w:tab w:val="left" w:pos="567"/>
        </w:tabs>
        <w:ind w:left="680"/>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6. ¿Cuantos metros cúbicos o litros se extraen por día, semana o por litros o metros cúbicos especificado por cada colonia (s) o</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fraccionamiento (s) de esas municipalidades; cuantos litros o metros comunidad, cúbicos reparten en cada comunidad (es),</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colonia (s) o fraccionamiento (s).</w:t>
      </w:r>
    </w:p>
    <w:p w:rsidR="00783305" w:rsidRPr="00783305" w:rsidRDefault="00783305" w:rsidP="00783305">
      <w:pPr>
        <w:pStyle w:val="corte4fondo"/>
        <w:tabs>
          <w:tab w:val="left" w:pos="567"/>
        </w:tabs>
        <w:ind w:left="680"/>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7. Asimismo, deseo conocer la ubicación de los mismos y el estado de servicio o funcionamiento de cada pozo o pila de</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rebombeo, de la demarcación municipal de San Luis Potosí, S. L. P. y Soledad de Graciano Sánchez, S. L. P.</w:t>
      </w:r>
    </w:p>
    <w:p w:rsidR="00783305" w:rsidRPr="00783305" w:rsidRDefault="00783305" w:rsidP="00783305">
      <w:pPr>
        <w:pStyle w:val="corte4fondo"/>
        <w:tabs>
          <w:tab w:val="left" w:pos="567"/>
        </w:tabs>
        <w:ind w:left="680"/>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Por otra parte, deseo conocer las cifras de distribución a comunidades, colonias, o fraccionamientos, de dicha municipalidad,</w:t>
      </w:r>
      <w:r>
        <w:rPr>
          <w:rFonts w:ascii="AvantGarde Bk BT" w:hAnsi="AvantGarde Bk BT" w:cs="Arial"/>
          <w:i/>
          <w:color w:val="000000" w:themeColor="text1"/>
          <w:sz w:val="22"/>
          <w:szCs w:val="22"/>
        </w:rPr>
        <w:t xml:space="preserve"> </w:t>
      </w:r>
      <w:proofErr w:type="spellStart"/>
      <w:r w:rsidRPr="00783305">
        <w:rPr>
          <w:rFonts w:ascii="AvantGarde Bk BT" w:hAnsi="AvantGarde Bk BT" w:cs="Arial"/>
          <w:i/>
          <w:color w:val="000000" w:themeColor="text1"/>
          <w:sz w:val="22"/>
          <w:szCs w:val="22"/>
        </w:rPr>
        <w:t>cuanta</w:t>
      </w:r>
      <w:proofErr w:type="spellEnd"/>
      <w:r w:rsidRPr="00783305">
        <w:rPr>
          <w:rFonts w:ascii="AvantGarde Bk BT" w:hAnsi="AvantGarde Bk BT" w:cs="Arial"/>
          <w:i/>
          <w:color w:val="000000" w:themeColor="text1"/>
          <w:sz w:val="22"/>
          <w:szCs w:val="22"/>
        </w:rPr>
        <w:t xml:space="preserve"> agua en litros o metros cúbicos se distribuye para un uso diferente al uso doméstico, como por ejemplo para uso industrial,</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agrícola o ganadero u otro distinto.</w:t>
      </w:r>
    </w:p>
    <w:p w:rsidR="00783305" w:rsidRPr="00783305" w:rsidRDefault="00783305" w:rsidP="00783305">
      <w:pPr>
        <w:pStyle w:val="corte4fondo"/>
        <w:tabs>
          <w:tab w:val="left" w:pos="567"/>
        </w:tabs>
        <w:ind w:left="680"/>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8. En otra información, deseo conocer la cantidad semanal, quincenal o mensual de agua para uso doméstico, se distribuye por</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comunidad, o colonia o fraccionamiento en esa municipalidad, a través de pipas; así como la que se distribuye semanalmente,</w:t>
      </w: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quincenal o mensual para uso industrial, agrícola o ganadero u otro distinto al uso doméstico.</w:t>
      </w:r>
    </w:p>
    <w:p w:rsidR="00783305" w:rsidRPr="00783305" w:rsidRDefault="00783305" w:rsidP="00783305">
      <w:pPr>
        <w:pStyle w:val="corte4fondo"/>
        <w:tabs>
          <w:tab w:val="left" w:pos="567"/>
        </w:tabs>
        <w:ind w:left="680"/>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 xml:space="preserve">9. Deseo saber </w:t>
      </w:r>
      <w:proofErr w:type="spellStart"/>
      <w:r w:rsidRPr="00783305">
        <w:rPr>
          <w:rFonts w:ascii="AvantGarde Bk BT" w:hAnsi="AvantGarde Bk BT" w:cs="Arial"/>
          <w:i/>
          <w:color w:val="000000" w:themeColor="text1"/>
          <w:sz w:val="22"/>
          <w:szCs w:val="22"/>
        </w:rPr>
        <w:t>como</w:t>
      </w:r>
      <w:proofErr w:type="spellEnd"/>
      <w:r w:rsidRPr="00783305">
        <w:rPr>
          <w:rFonts w:ascii="AvantGarde Bk BT" w:hAnsi="AvantGarde Bk BT" w:cs="Arial"/>
          <w:i/>
          <w:color w:val="000000" w:themeColor="text1"/>
          <w:sz w:val="22"/>
          <w:szCs w:val="22"/>
        </w:rPr>
        <w:t xml:space="preserve"> llevan el control de venta del llenado de agua potable a pipas de particulares, sus </w:t>
      </w:r>
      <w:proofErr w:type="spellStart"/>
      <w:r w:rsidRPr="00783305">
        <w:rPr>
          <w:rFonts w:ascii="AvantGarde Bk BT" w:hAnsi="AvantGarde Bk BT" w:cs="Arial"/>
          <w:i/>
          <w:color w:val="000000" w:themeColor="text1"/>
          <w:sz w:val="22"/>
          <w:szCs w:val="22"/>
        </w:rPr>
        <w:t>limites</w:t>
      </w:r>
      <w:proofErr w:type="spellEnd"/>
      <w:r w:rsidRPr="00783305">
        <w:rPr>
          <w:rFonts w:ascii="AvantGarde Bk BT" w:hAnsi="AvantGarde Bk BT" w:cs="Arial"/>
          <w:i/>
          <w:color w:val="000000" w:themeColor="text1"/>
          <w:sz w:val="22"/>
          <w:szCs w:val="22"/>
        </w:rPr>
        <w:t xml:space="preserve"> para venta máxima</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 xml:space="preserve">por día y cuantas se abastecen por </w:t>
      </w:r>
      <w:r w:rsidRPr="00783305">
        <w:rPr>
          <w:rFonts w:ascii="AvantGarde Bk BT" w:hAnsi="AvantGarde Bk BT" w:cs="Arial"/>
          <w:i/>
          <w:color w:val="000000" w:themeColor="text1"/>
          <w:sz w:val="22"/>
          <w:szCs w:val="22"/>
        </w:rPr>
        <w:lastRenderedPageBreak/>
        <w:t>parte de INTERAPAS y cuantas a particulares al día; qué mecanismos de distribución existen</w:t>
      </w:r>
      <w:r>
        <w:rPr>
          <w:rFonts w:ascii="AvantGarde Bk BT" w:hAnsi="AvantGarde Bk BT" w:cs="Arial"/>
          <w:i/>
          <w:color w:val="000000" w:themeColor="text1"/>
          <w:sz w:val="22"/>
          <w:szCs w:val="22"/>
        </w:rPr>
        <w:t xml:space="preserve"> </w:t>
      </w:r>
      <w:r w:rsidRPr="00783305">
        <w:rPr>
          <w:rFonts w:ascii="AvantGarde Bk BT" w:hAnsi="AvantGarde Bk BT" w:cs="Arial"/>
          <w:i/>
          <w:color w:val="000000" w:themeColor="text1"/>
          <w:sz w:val="22"/>
          <w:szCs w:val="22"/>
        </w:rPr>
        <w:t>para garantizar una distribución equitativa en la población de ambas demarcaciones municipales.</w:t>
      </w:r>
    </w:p>
    <w:p w:rsidR="00783305" w:rsidRDefault="00783305" w:rsidP="00783305">
      <w:pPr>
        <w:pStyle w:val="corte4fondo"/>
        <w:tabs>
          <w:tab w:val="left" w:pos="567"/>
        </w:tabs>
        <w:ind w:left="680" w:firstLine="0"/>
        <w:rPr>
          <w:rFonts w:ascii="AvantGarde Bk BT" w:hAnsi="AvantGarde Bk BT" w:cs="Arial"/>
          <w:i/>
          <w:color w:val="000000" w:themeColor="text1"/>
          <w:sz w:val="22"/>
          <w:szCs w:val="22"/>
        </w:rPr>
      </w:pPr>
    </w:p>
    <w:p w:rsidR="00783305" w:rsidRPr="00783305"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SOLICITO LA INFORMACIÓN POR ESTA VÍA PNT, YA QUE NO TENGO POSIBILIDAD DE ACUDIR HASTA ESA CIUDAD A RECOGER PERSONALMENTE LA INFORMACIÓN. POR LO QUE SOLICITO SU COMPRENSIÓN  EN LA ACCESIBILIDAD PARA PROPORCIONARLA.</w:t>
      </w:r>
    </w:p>
    <w:p w:rsidR="00FD7EBC" w:rsidRPr="006738DD" w:rsidRDefault="00783305" w:rsidP="00783305">
      <w:pPr>
        <w:pStyle w:val="corte4fondo"/>
        <w:tabs>
          <w:tab w:val="left" w:pos="567"/>
        </w:tabs>
        <w:ind w:left="680" w:firstLine="0"/>
        <w:rPr>
          <w:rFonts w:ascii="AvantGarde Bk BT" w:hAnsi="AvantGarde Bk BT" w:cs="Arial"/>
          <w:i/>
          <w:color w:val="000000" w:themeColor="text1"/>
          <w:sz w:val="22"/>
          <w:szCs w:val="22"/>
        </w:rPr>
      </w:pPr>
      <w:r w:rsidRPr="00783305">
        <w:rPr>
          <w:rFonts w:ascii="AvantGarde Bk BT" w:hAnsi="AvantGarde Bk BT" w:cs="Arial"/>
          <w:i/>
          <w:color w:val="000000" w:themeColor="text1"/>
          <w:sz w:val="22"/>
          <w:szCs w:val="22"/>
        </w:rPr>
        <w:t>Muchas gracias!</w:t>
      </w:r>
      <w:r w:rsidR="00020321">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C520C6">
        <w:rPr>
          <w:rFonts w:ascii="AvantGarde Bk BT" w:hAnsi="AvantGarde Bk BT" w:cs="Arial"/>
          <w:color w:val="000000" w:themeColor="text1"/>
          <w:sz w:val="24"/>
          <w:szCs w:val="24"/>
        </w:rPr>
        <w:t>03 tres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D75278" w:rsidRDefault="0004274F" w:rsidP="00F3616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D75278">
        <w:rPr>
          <w:rFonts w:ascii="AvantGarde Bk BT" w:hAnsi="AvantGarde Bk BT" w:cs="Arial"/>
          <w:color w:val="000000" w:themeColor="text1"/>
          <w:sz w:val="24"/>
          <w:szCs w:val="24"/>
        </w:rPr>
        <w:t>03 tres de julio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F613F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6D17E1">
        <w:rPr>
          <w:rFonts w:ascii="AvantGarde Bk BT" w:hAnsi="AvantGarde Bk BT" w:cs="Arial"/>
          <w:b/>
          <w:color w:val="000000" w:themeColor="text1"/>
          <w:sz w:val="24"/>
          <w:szCs w:val="24"/>
        </w:rPr>
        <w:t>INTERAPAS</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D75278">
        <w:rPr>
          <w:rFonts w:ascii="AvantGarde Bk BT" w:hAnsi="AvantGarde Bk BT" w:cs="Arial"/>
          <w:color w:val="000000" w:themeColor="text1"/>
          <w:sz w:val="24"/>
          <w:szCs w:val="24"/>
        </w:rPr>
        <w:t xml:space="preserve"> visible a foja 06 seis y 07 siete de autos:</w:t>
      </w: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r>
        <w:rPr>
          <w:noProof/>
        </w:rPr>
        <w:drawing>
          <wp:anchor distT="0" distB="0" distL="114300" distR="114300" simplePos="0" relativeHeight="251663872" behindDoc="0" locked="0" layoutInCell="1" allowOverlap="1" wp14:anchorId="6BC94614" wp14:editId="239264B4">
            <wp:simplePos x="0" y="0"/>
            <wp:positionH relativeFrom="column">
              <wp:posOffset>1547495</wp:posOffset>
            </wp:positionH>
            <wp:positionV relativeFrom="paragraph">
              <wp:posOffset>124460</wp:posOffset>
            </wp:positionV>
            <wp:extent cx="3238500" cy="58051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38218" t="17220" r="38851" b="9668"/>
                    <a:stretch/>
                  </pic:blipFill>
                  <pic:spPr bwMode="auto">
                    <a:xfrm>
                      <a:off x="0" y="0"/>
                      <a:ext cx="3238500" cy="5805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4896" behindDoc="0" locked="0" layoutInCell="1" allowOverlap="1">
            <wp:simplePos x="0" y="0"/>
            <wp:positionH relativeFrom="column">
              <wp:posOffset>1478915</wp:posOffset>
            </wp:positionH>
            <wp:positionV relativeFrom="paragraph">
              <wp:posOffset>0</wp:posOffset>
            </wp:positionV>
            <wp:extent cx="3752850" cy="2263140"/>
            <wp:effectExtent l="0" t="0" r="0" b="381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38388" t="14804" r="39360" b="61329"/>
                    <a:stretch/>
                  </pic:blipFill>
                  <pic:spPr bwMode="auto">
                    <a:xfrm>
                      <a:off x="0" y="0"/>
                      <a:ext cx="3752850" cy="2263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D75278" w:rsidRDefault="00D75278" w:rsidP="00D75278">
      <w:pPr>
        <w:pStyle w:val="corte4fondo"/>
        <w:tabs>
          <w:tab w:val="left" w:pos="567"/>
        </w:tabs>
        <w:ind w:firstLine="0"/>
        <w:rPr>
          <w:rFonts w:ascii="AvantGarde Bk BT" w:hAnsi="AvantGarde Bk BT" w:cs="Arial"/>
          <w:color w:val="000000" w:themeColor="text1"/>
          <w:sz w:val="24"/>
          <w:szCs w:val="24"/>
        </w:rPr>
      </w:pPr>
    </w:p>
    <w:p w:rsidR="00D75278" w:rsidRDefault="00D75278" w:rsidP="00D75278">
      <w:pPr>
        <w:pStyle w:val="corte4fondo"/>
        <w:tabs>
          <w:tab w:val="left" w:pos="567"/>
        </w:tabs>
        <w:ind w:firstLine="0"/>
        <w:rPr>
          <w:rFonts w:ascii="AvantGarde Bk BT" w:hAnsi="AvantGarde Bk BT" w:cs="Arial"/>
          <w:color w:val="000000" w:themeColor="text1"/>
          <w:sz w:val="24"/>
          <w:szCs w:val="24"/>
        </w:rPr>
      </w:pPr>
    </w:p>
    <w:p w:rsidR="00A82E54" w:rsidRDefault="00A82E54" w:rsidP="005F2C0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36163">
        <w:rPr>
          <w:rFonts w:ascii="AvantGarde Bk BT" w:hAnsi="AvantGarde Bk BT" w:cs="Arial"/>
          <w:color w:val="000000" w:themeColor="text1"/>
          <w:sz w:val="24"/>
          <w:szCs w:val="24"/>
        </w:rPr>
        <w:t>06 seis de julio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F36163" w:rsidRPr="00EC70B7" w:rsidRDefault="005A648D" w:rsidP="00F36163">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F36163" w:rsidRPr="00EC70B7">
        <w:rPr>
          <w:rFonts w:ascii="AvantGarde Bk BT" w:hAnsi="AvantGarde Bk BT" w:cs="Arial"/>
          <w:i/>
          <w:color w:val="000000" w:themeColor="text1"/>
          <w:sz w:val="22"/>
          <w:szCs w:val="22"/>
        </w:rPr>
        <w:t xml:space="preserve">Solicito sea revisada la respuesta que me dio el organismo descentralizado INTERAPAS mediante acuerdo del 3 de julio de 2018, dentro del expediente  UT/FOLIO.-524/EXP.-524/2018 en el cual me proporcionaron el siguiente vínculo web: </w:t>
      </w:r>
      <w:hyperlink r:id="rId10" w:history="1">
        <w:r w:rsidR="00495128" w:rsidRPr="00CA71B4">
          <w:rPr>
            <w:rStyle w:val="Hipervnculo"/>
            <w:rFonts w:ascii="AvantGarde Bk BT" w:hAnsi="AvantGarde Bk BT" w:cs="Arial"/>
            <w:i/>
            <w:sz w:val="22"/>
            <w:szCs w:val="22"/>
          </w:rPr>
          <w:t>https://drive.google.com/file/d/1iSVgpKF57icAQyeYI0OeWWzEkdYXp9B/view?usp=sharing</w:t>
        </w:r>
      </w:hyperlink>
      <w:r w:rsidR="00EC70B7" w:rsidRPr="00EC70B7">
        <w:rPr>
          <w:rFonts w:ascii="AvantGarde Bk BT" w:hAnsi="AvantGarde Bk BT" w:cs="Arial"/>
          <w:i/>
          <w:color w:val="000000" w:themeColor="text1"/>
          <w:sz w:val="22"/>
          <w:szCs w:val="22"/>
        </w:rPr>
        <w:t xml:space="preserve"> </w:t>
      </w:r>
      <w:r w:rsidR="00F36163" w:rsidRPr="00EC70B7">
        <w:rPr>
          <w:rFonts w:ascii="AvantGarde Bk BT" w:hAnsi="AvantGarde Bk BT" w:cs="Arial"/>
          <w:i/>
          <w:color w:val="000000" w:themeColor="text1"/>
          <w:sz w:val="22"/>
          <w:szCs w:val="22"/>
        </w:rPr>
        <w:t>en el que está disponible la información, en virtud de que si bien recibí respuesta a algunas preguntas, éstas están incompletas ya que no me dieron información de lo siguiente:</w:t>
      </w:r>
    </w:p>
    <w:p w:rsidR="00F36163" w:rsidRPr="00EC70B7" w:rsidRDefault="00F36163" w:rsidP="00F36163">
      <w:pPr>
        <w:pStyle w:val="corte4fondo"/>
        <w:tabs>
          <w:tab w:val="left" w:pos="567"/>
        </w:tabs>
        <w:ind w:left="680"/>
        <w:rPr>
          <w:rFonts w:ascii="AvantGarde Bk BT" w:hAnsi="AvantGarde Bk BT" w:cs="Arial"/>
          <w:i/>
          <w:color w:val="000000" w:themeColor="text1"/>
          <w:sz w:val="22"/>
          <w:szCs w:val="22"/>
        </w:rPr>
      </w:pPr>
    </w:p>
    <w:p w:rsidR="00F36163" w:rsidRPr="00EC70B7" w:rsidRDefault="00F36163" w:rsidP="00F36163">
      <w:pPr>
        <w:pStyle w:val="corte4fondo"/>
        <w:tabs>
          <w:tab w:val="left" w:pos="567"/>
        </w:tabs>
        <w:ind w:left="680" w:firstLine="0"/>
        <w:rPr>
          <w:rFonts w:ascii="AvantGarde Bk BT" w:hAnsi="AvantGarde Bk BT" w:cs="Arial"/>
          <w:i/>
          <w:color w:val="000000" w:themeColor="text1"/>
          <w:sz w:val="22"/>
          <w:szCs w:val="22"/>
        </w:rPr>
      </w:pPr>
      <w:r w:rsidRPr="00EC70B7">
        <w:rPr>
          <w:rFonts w:ascii="AvantGarde Bk BT" w:hAnsi="AvantGarde Bk BT" w:cs="Arial"/>
          <w:i/>
          <w:color w:val="000000" w:themeColor="text1"/>
          <w:sz w:val="22"/>
          <w:szCs w:val="22"/>
        </w:rPr>
        <w:t>6. ¿Cuantos metros cúbicos o litros se extraen por día, semana o por litros o metros cúbicos especificado por cada colonia (s) o fraccionamiento (s) de esas municipalidades; cuantos litros o metros comunidad, cúbicos reparten en cada comunidad (es), colonia (s) o fraccionamiento (s).</w:t>
      </w:r>
    </w:p>
    <w:p w:rsidR="00F36163" w:rsidRPr="00EC70B7" w:rsidRDefault="00F36163" w:rsidP="00F36163">
      <w:pPr>
        <w:pStyle w:val="corte4fondo"/>
        <w:tabs>
          <w:tab w:val="left" w:pos="567"/>
        </w:tabs>
        <w:ind w:left="680"/>
        <w:rPr>
          <w:rFonts w:ascii="AvantGarde Bk BT" w:hAnsi="AvantGarde Bk BT" w:cs="Arial"/>
          <w:i/>
          <w:color w:val="000000" w:themeColor="text1"/>
          <w:sz w:val="22"/>
          <w:szCs w:val="22"/>
        </w:rPr>
      </w:pPr>
    </w:p>
    <w:p w:rsidR="00F36163" w:rsidRPr="00EC70B7" w:rsidRDefault="00F36163" w:rsidP="00F36163">
      <w:pPr>
        <w:pStyle w:val="corte4fondo"/>
        <w:tabs>
          <w:tab w:val="left" w:pos="567"/>
        </w:tabs>
        <w:ind w:left="680" w:firstLine="0"/>
        <w:rPr>
          <w:rFonts w:ascii="AvantGarde Bk BT" w:hAnsi="AvantGarde Bk BT" w:cs="Arial"/>
          <w:i/>
          <w:color w:val="000000" w:themeColor="text1"/>
          <w:sz w:val="22"/>
          <w:szCs w:val="22"/>
        </w:rPr>
      </w:pPr>
      <w:r w:rsidRPr="00EC70B7">
        <w:rPr>
          <w:rFonts w:ascii="AvantGarde Bk BT" w:hAnsi="AvantGarde Bk BT" w:cs="Arial"/>
          <w:i/>
          <w:color w:val="000000" w:themeColor="text1"/>
          <w:sz w:val="22"/>
          <w:szCs w:val="22"/>
        </w:rPr>
        <w:t xml:space="preserve">7.  ...Deseo conocer las cifras de distribución a ...  colonias, o fraccionamientos, de dicha municipalidades, </w:t>
      </w:r>
      <w:proofErr w:type="spellStart"/>
      <w:r w:rsidRPr="00EC70B7">
        <w:rPr>
          <w:rFonts w:ascii="AvantGarde Bk BT" w:hAnsi="AvantGarde Bk BT" w:cs="Arial"/>
          <w:i/>
          <w:color w:val="000000" w:themeColor="text1"/>
          <w:sz w:val="22"/>
          <w:szCs w:val="22"/>
        </w:rPr>
        <w:t>cuanta</w:t>
      </w:r>
      <w:proofErr w:type="spellEnd"/>
      <w:r w:rsidRPr="00EC70B7">
        <w:rPr>
          <w:rFonts w:ascii="AvantGarde Bk BT" w:hAnsi="AvantGarde Bk BT" w:cs="Arial"/>
          <w:i/>
          <w:color w:val="000000" w:themeColor="text1"/>
          <w:sz w:val="22"/>
          <w:szCs w:val="22"/>
        </w:rPr>
        <w:t xml:space="preserve"> agua en litros o metros cúbicos se distribuye para un uso diferente al uso doméstico, como por ejemplo para uso industrial, agrícola o ganadero u otro distinto.</w:t>
      </w:r>
    </w:p>
    <w:p w:rsidR="00F36163" w:rsidRPr="00EC70B7" w:rsidRDefault="00F36163" w:rsidP="00F36163">
      <w:pPr>
        <w:pStyle w:val="corte4fondo"/>
        <w:tabs>
          <w:tab w:val="left" w:pos="567"/>
        </w:tabs>
        <w:ind w:left="680" w:firstLine="0"/>
        <w:rPr>
          <w:rFonts w:ascii="AvantGarde Bk BT" w:hAnsi="AvantGarde Bk BT" w:cs="Arial"/>
          <w:i/>
          <w:color w:val="000000" w:themeColor="text1"/>
          <w:sz w:val="22"/>
          <w:szCs w:val="22"/>
        </w:rPr>
      </w:pPr>
    </w:p>
    <w:p w:rsidR="00F36163" w:rsidRPr="00EC70B7" w:rsidRDefault="00F36163" w:rsidP="00F36163">
      <w:pPr>
        <w:pStyle w:val="corte4fondo"/>
        <w:tabs>
          <w:tab w:val="left" w:pos="567"/>
        </w:tabs>
        <w:ind w:left="680" w:firstLine="0"/>
        <w:rPr>
          <w:rFonts w:ascii="AvantGarde Bk BT" w:hAnsi="AvantGarde Bk BT" w:cs="Arial"/>
          <w:i/>
          <w:color w:val="000000" w:themeColor="text1"/>
          <w:sz w:val="22"/>
          <w:szCs w:val="22"/>
        </w:rPr>
      </w:pPr>
      <w:r w:rsidRPr="00EC70B7">
        <w:rPr>
          <w:rFonts w:ascii="AvantGarde Bk BT" w:hAnsi="AvantGarde Bk BT" w:cs="Arial"/>
          <w:i/>
          <w:color w:val="000000" w:themeColor="text1"/>
          <w:sz w:val="22"/>
          <w:szCs w:val="22"/>
        </w:rPr>
        <w:lastRenderedPageBreak/>
        <w:t>8. En otra información, deseo conocer la cantidad semanal, quincenal o mensual de agua para uso doméstico, se distribuye por... colonia o fraccionamiento en esa municipalidades, a través de pipas; así como la que se distribuye semanalmente, quincenal o mensual para uso industrial, agrícola o ganadero u otro distinto al uso doméstico.</w:t>
      </w:r>
    </w:p>
    <w:p w:rsidR="00F36163" w:rsidRPr="00EC70B7" w:rsidRDefault="00F36163" w:rsidP="00F36163">
      <w:pPr>
        <w:pStyle w:val="corte4fondo"/>
        <w:tabs>
          <w:tab w:val="left" w:pos="567"/>
        </w:tabs>
        <w:ind w:firstLine="0"/>
        <w:rPr>
          <w:rFonts w:ascii="AvantGarde Bk BT" w:hAnsi="AvantGarde Bk BT" w:cs="Arial"/>
          <w:i/>
          <w:color w:val="000000" w:themeColor="text1"/>
          <w:sz w:val="22"/>
          <w:szCs w:val="22"/>
        </w:rPr>
      </w:pPr>
    </w:p>
    <w:p w:rsidR="005A648D" w:rsidRPr="00F36163" w:rsidRDefault="00F36163" w:rsidP="00F36163">
      <w:pPr>
        <w:pStyle w:val="corte4fondo"/>
        <w:tabs>
          <w:tab w:val="left" w:pos="567"/>
        </w:tabs>
        <w:ind w:left="680" w:firstLine="0"/>
        <w:rPr>
          <w:rFonts w:ascii="AvantGarde Bk BT" w:hAnsi="AvantGarde Bk BT" w:cs="Arial"/>
          <w:color w:val="000000" w:themeColor="text1"/>
          <w:sz w:val="24"/>
          <w:szCs w:val="24"/>
        </w:rPr>
      </w:pPr>
      <w:r w:rsidRPr="00EC70B7">
        <w:rPr>
          <w:rFonts w:ascii="AvantGarde Bk BT" w:hAnsi="AvantGarde Bk BT" w:cs="Arial"/>
          <w:i/>
          <w:color w:val="000000" w:themeColor="text1"/>
          <w:sz w:val="22"/>
          <w:szCs w:val="22"/>
        </w:rPr>
        <w:t>De lo anterior, la respuesta que recibí fue parcial, en razón de que se hace la aclaración de que dicha información corresponde proporcionarla la Dirección Comercial de ese Organismo Intermunicipal INTERAPAS. La cual no me fue proporcionada.</w:t>
      </w:r>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a foja </w:t>
      </w:r>
      <w:r>
        <w:rPr>
          <w:rFonts w:ascii="AvantGarde Bk BT" w:hAnsi="AvantGarde Bk BT" w:cs="Arial"/>
          <w:color w:val="000000" w:themeColor="text1"/>
          <w:sz w:val="24"/>
          <w:szCs w:val="24"/>
        </w:rPr>
        <w:t>02 dos y 03 tres</w:t>
      </w:r>
      <w:r w:rsidR="00703A06">
        <w:rPr>
          <w:rFonts w:ascii="AvantGarde Bk BT" w:hAnsi="AvantGarde Bk BT" w:cs="Arial"/>
          <w:color w:val="000000" w:themeColor="text1"/>
          <w:sz w:val="24"/>
          <w:szCs w:val="24"/>
        </w:rPr>
        <w:t xml:space="preserve"> </w:t>
      </w:r>
      <w:r w:rsidR="005A648D">
        <w:rPr>
          <w:rFonts w:ascii="AvantGarde Bk BT" w:hAnsi="AvantGarde Bk BT" w:cs="Arial"/>
          <w:color w:val="000000" w:themeColor="text1"/>
          <w:sz w:val="24"/>
          <w:szCs w:val="24"/>
        </w:rPr>
        <w:t>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41371E">
        <w:rPr>
          <w:rFonts w:ascii="AvantGarde Bk BT" w:hAnsi="AvantGarde Bk BT" w:cs="Arial"/>
          <w:color w:val="000000" w:themeColor="text1"/>
          <w:sz w:val="24"/>
          <w:szCs w:val="24"/>
        </w:rPr>
        <w:t>09 nueve</w:t>
      </w:r>
      <w:r w:rsidR="00703A06">
        <w:rPr>
          <w:rFonts w:ascii="AvantGarde Bk BT" w:hAnsi="AvantGarde Bk BT" w:cs="Arial"/>
          <w:color w:val="000000" w:themeColor="text1"/>
          <w:sz w:val="24"/>
          <w:szCs w:val="24"/>
        </w:rPr>
        <w:t xml:space="preserve"> de julio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41371E">
        <w:rPr>
          <w:rFonts w:ascii="AvantGarde Bk BT" w:hAnsi="AvantGarde Bk BT" w:cs="Arial"/>
          <w:color w:val="000000" w:themeColor="text1"/>
          <w:sz w:val="24"/>
          <w:szCs w:val="24"/>
        </w:rPr>
        <w:t>20 veinte de julio</w:t>
      </w:r>
      <w:r w:rsidR="00C069CE">
        <w:rPr>
          <w:rFonts w:ascii="AvantGarde Bk BT" w:hAnsi="AvantGarde Bk BT" w:cs="Arial"/>
          <w:color w:val="000000" w:themeColor="text1"/>
          <w:sz w:val="24"/>
          <w:szCs w:val="24"/>
        </w:rPr>
        <w:t xml:space="preserve"> </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41371E">
        <w:rPr>
          <w:rFonts w:ascii="AvantGarde Bk BT" w:hAnsi="AvantGarde Bk BT" w:cs="Arial"/>
          <w:color w:val="000000" w:themeColor="text1"/>
          <w:sz w:val="24"/>
          <w:szCs w:val="24"/>
        </w:rPr>
        <w:t>IV</w:t>
      </w:r>
      <w:r w:rsidR="00A77100">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8A671B">
        <w:rPr>
          <w:rFonts w:ascii="AvantGarde Bk BT" w:hAnsi="AvantGarde Bk BT" w:cs="Arial"/>
          <w:b/>
          <w:color w:val="000000" w:themeColor="text1"/>
          <w:sz w:val="24"/>
          <w:szCs w:val="24"/>
        </w:rPr>
        <w:t>5</w:t>
      </w:r>
      <w:r w:rsidR="0041371E">
        <w:rPr>
          <w:rFonts w:ascii="AvantGarde Bk BT" w:hAnsi="AvantGarde Bk BT" w:cs="Arial"/>
          <w:b/>
          <w:color w:val="000000" w:themeColor="text1"/>
          <w:sz w:val="24"/>
          <w:szCs w:val="24"/>
        </w:rPr>
        <w:t>80</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8A671B">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71721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684E2C">
        <w:rPr>
          <w:rFonts w:ascii="AvantGarde Bk BT" w:hAnsi="AvantGarde Bk BT" w:cs="Arial"/>
          <w:b/>
          <w:color w:val="000000" w:themeColor="text1"/>
          <w:sz w:val="24"/>
          <w:szCs w:val="24"/>
        </w:rPr>
        <w:t>ORGANISMO MUNICIPAL METROPOLITANO DE AGUA POTABLE, ALCANTARILLADO, SANEAMIENTO Y SERVICIOS CONEXOS DE SAN LUIS POTOSÍ, CERRO DE SAN PEDRO Y SOLEDAD DE GRACIANO SÁNCHEZ</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w:t>
      </w:r>
      <w:r w:rsidR="00774B90">
        <w:rPr>
          <w:rFonts w:ascii="AvantGarde Bk BT" w:hAnsi="AvantGarde Bk BT" w:cs="Arial"/>
          <w:color w:val="000000" w:themeColor="text1"/>
          <w:sz w:val="24"/>
          <w:szCs w:val="24"/>
        </w:rPr>
        <w:lastRenderedPageBreak/>
        <w:t xml:space="preserve">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6E500B">
        <w:rPr>
          <w:rFonts w:ascii="AvantGarde Bk BT" w:hAnsi="AvantGarde Bk BT" w:cs="Arial"/>
          <w:color w:val="000000" w:themeColor="text1"/>
          <w:sz w:val="24"/>
          <w:szCs w:val="24"/>
        </w:rPr>
        <w:t>17 diecisiete</w:t>
      </w:r>
      <w:r w:rsidR="00D16929">
        <w:rPr>
          <w:rFonts w:ascii="AvantGarde Bk BT" w:hAnsi="AvantGarde Bk BT" w:cs="Arial"/>
          <w:color w:val="000000" w:themeColor="text1"/>
          <w:sz w:val="24"/>
          <w:szCs w:val="24"/>
        </w:rPr>
        <w:t xml:space="preserve"> de agosto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 xml:space="preserve">oficio número </w:t>
      </w:r>
      <w:r w:rsidR="00B25FD1">
        <w:rPr>
          <w:rFonts w:ascii="AvantGarde Bk BT" w:hAnsi="AvantGarde Bk BT" w:cs="Arial"/>
          <w:color w:val="000000" w:themeColor="text1"/>
          <w:sz w:val="24"/>
          <w:szCs w:val="24"/>
        </w:rPr>
        <w:t>IN</w:t>
      </w:r>
      <w:r w:rsidR="00A63284">
        <w:rPr>
          <w:rFonts w:ascii="AvantGarde Bk BT" w:hAnsi="AvantGarde Bk BT" w:cs="Arial"/>
          <w:color w:val="000000" w:themeColor="text1"/>
          <w:sz w:val="24"/>
          <w:szCs w:val="24"/>
        </w:rPr>
        <w:t>/DG/</w:t>
      </w:r>
      <w:r w:rsidR="00B25FD1">
        <w:rPr>
          <w:rFonts w:ascii="AvantGarde Bk BT" w:hAnsi="AvantGarde Bk BT" w:cs="Arial"/>
          <w:color w:val="000000" w:themeColor="text1"/>
          <w:sz w:val="24"/>
          <w:szCs w:val="24"/>
        </w:rPr>
        <w:t>UT</w:t>
      </w:r>
      <w:r w:rsidR="00A63284">
        <w:rPr>
          <w:rFonts w:ascii="AvantGarde Bk BT" w:hAnsi="AvantGarde Bk BT" w:cs="Arial"/>
          <w:color w:val="000000" w:themeColor="text1"/>
          <w:sz w:val="24"/>
          <w:szCs w:val="24"/>
        </w:rPr>
        <w:t>/</w:t>
      </w:r>
      <w:r w:rsidR="00B25FD1">
        <w:rPr>
          <w:rFonts w:ascii="AvantGarde Bk BT" w:hAnsi="AvantGarde Bk BT" w:cs="Arial"/>
          <w:color w:val="000000" w:themeColor="text1"/>
          <w:sz w:val="24"/>
          <w:szCs w:val="24"/>
        </w:rPr>
        <w:t>02</w:t>
      </w:r>
      <w:r w:rsidR="006E500B">
        <w:rPr>
          <w:rFonts w:ascii="AvantGarde Bk BT" w:hAnsi="AvantGarde Bk BT" w:cs="Arial"/>
          <w:color w:val="000000" w:themeColor="text1"/>
          <w:sz w:val="24"/>
          <w:szCs w:val="24"/>
        </w:rPr>
        <w:t>8</w:t>
      </w:r>
      <w:r w:rsidR="00A63284">
        <w:rPr>
          <w:rFonts w:ascii="AvantGarde Bk BT" w:hAnsi="AvantGarde Bk BT" w:cs="Arial"/>
          <w:color w:val="000000" w:themeColor="text1"/>
          <w:sz w:val="24"/>
          <w:szCs w:val="24"/>
        </w:rPr>
        <w:t xml:space="preserve">/2018, signado por </w:t>
      </w:r>
      <w:r w:rsidR="00A83BC1">
        <w:rPr>
          <w:rFonts w:ascii="AvantGarde Bk BT" w:hAnsi="AvantGarde Bk BT" w:cs="Arial"/>
          <w:color w:val="000000" w:themeColor="text1"/>
          <w:sz w:val="24"/>
          <w:szCs w:val="24"/>
        </w:rPr>
        <w:t xml:space="preserve">el </w:t>
      </w:r>
      <w:r w:rsidR="00A63284">
        <w:rPr>
          <w:rFonts w:ascii="AvantGarde Bk BT" w:hAnsi="AvantGarde Bk BT" w:cs="Arial"/>
          <w:color w:val="000000" w:themeColor="text1"/>
          <w:sz w:val="24"/>
          <w:szCs w:val="24"/>
        </w:rPr>
        <w:t xml:space="preserve">Director General del </w:t>
      </w:r>
      <w:r w:rsidR="00A83BC1">
        <w:rPr>
          <w:rFonts w:ascii="AvantGarde Bk BT" w:hAnsi="AvantGarde Bk BT" w:cs="Arial"/>
          <w:color w:val="000000" w:themeColor="text1"/>
          <w:sz w:val="24"/>
          <w:szCs w:val="24"/>
        </w:rPr>
        <w:t xml:space="preserve">INTERAPAS y </w:t>
      </w:r>
      <w:r w:rsidR="00927BD8" w:rsidRPr="009B1109">
        <w:rPr>
          <w:rFonts w:ascii="AvantGarde Bk BT" w:hAnsi="AvantGarde Bk BT" w:cs="Arial"/>
          <w:color w:val="000000" w:themeColor="text1"/>
          <w:sz w:val="24"/>
          <w:szCs w:val="24"/>
        </w:rPr>
        <w:t xml:space="preserve">por </w:t>
      </w:r>
      <w:r w:rsidR="00331AE5">
        <w:rPr>
          <w:rFonts w:ascii="AvantGarde Bk BT" w:hAnsi="AvantGarde Bk BT" w:cs="Arial"/>
          <w:color w:val="000000" w:themeColor="text1"/>
          <w:sz w:val="24"/>
          <w:szCs w:val="24"/>
        </w:rPr>
        <w:t xml:space="preserve">el </w:t>
      </w:r>
      <w:r w:rsidR="00A63284">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w:t>
      </w:r>
      <w:r w:rsidR="00A83BC1">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225B18">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El </w:t>
      </w:r>
      <w:r w:rsidR="006E500B">
        <w:rPr>
          <w:rFonts w:ascii="AvantGarde Bk BT" w:hAnsi="AvantGarde Bk BT" w:cs="Arial"/>
          <w:color w:val="000000" w:themeColor="text1"/>
          <w:sz w:val="24"/>
          <w:szCs w:val="24"/>
        </w:rPr>
        <w:t>03 tres de julio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E500B">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E500B">
        <w:rPr>
          <w:rFonts w:ascii="AvantGarde Bk BT" w:hAnsi="AvantGarde Bk BT" w:cs="Arial"/>
          <w:color w:val="000000" w:themeColor="text1"/>
          <w:sz w:val="24"/>
          <w:szCs w:val="24"/>
        </w:rPr>
        <w:t>nformación fue 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6E500B">
        <w:rPr>
          <w:rFonts w:ascii="AvantGarde Bk BT" w:hAnsi="AvantGarde Bk BT" w:cs="Arial"/>
          <w:color w:val="000000" w:themeColor="text1"/>
          <w:sz w:val="24"/>
          <w:szCs w:val="24"/>
        </w:rPr>
        <w:t>04 cuatro</w:t>
      </w:r>
      <w:r w:rsidR="00143E86">
        <w:rPr>
          <w:rFonts w:ascii="AvantGarde Bk BT" w:hAnsi="AvantGarde Bk BT" w:cs="Arial"/>
          <w:color w:val="000000" w:themeColor="text1"/>
          <w:sz w:val="24"/>
          <w:szCs w:val="24"/>
        </w:rPr>
        <w:t xml:space="preserve"> de julio</w:t>
      </w:r>
      <w:r w:rsidR="006E500B">
        <w:rPr>
          <w:rFonts w:ascii="AvantGarde Bk BT" w:hAnsi="AvantGarde Bk BT" w:cs="Arial"/>
          <w:color w:val="000000" w:themeColor="text1"/>
          <w:sz w:val="24"/>
          <w:szCs w:val="24"/>
        </w:rPr>
        <w:t xml:space="preserve"> al 07 siete de agosto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0149F3">
        <w:rPr>
          <w:rFonts w:ascii="AvantGarde Bk BT" w:hAnsi="AvantGarde Bk BT" w:cs="Arial"/>
          <w:color w:val="000000" w:themeColor="text1"/>
          <w:sz w:val="24"/>
          <w:szCs w:val="24"/>
        </w:rPr>
        <w:t>07 siete, 08 ocho, 14 catorce y 15 quince</w:t>
      </w:r>
      <w:r w:rsidR="0014495B">
        <w:rPr>
          <w:rFonts w:ascii="AvantGarde Bk BT" w:hAnsi="AvantGarde Bk BT" w:cs="Arial"/>
          <w:color w:val="000000" w:themeColor="text1"/>
          <w:sz w:val="24"/>
          <w:szCs w:val="24"/>
        </w:rPr>
        <w:t>, 21 veintiuno a 31 treinta y uno</w:t>
      </w:r>
      <w:r w:rsidR="00001CA0">
        <w:rPr>
          <w:rFonts w:ascii="AvantGarde Bk BT" w:hAnsi="AvantGarde Bk BT" w:cs="Arial"/>
          <w:color w:val="000000" w:themeColor="text1"/>
          <w:sz w:val="24"/>
          <w:szCs w:val="24"/>
        </w:rPr>
        <w:t xml:space="preserve"> de </w:t>
      </w:r>
      <w:r w:rsidR="0014495B">
        <w:rPr>
          <w:rFonts w:ascii="AvantGarde Bk BT" w:hAnsi="AvantGarde Bk BT" w:cs="Arial"/>
          <w:color w:val="000000" w:themeColor="text1"/>
          <w:sz w:val="24"/>
          <w:szCs w:val="24"/>
        </w:rPr>
        <w:t>julio y 01 uno a 05 cinco de agosto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14495B">
        <w:rPr>
          <w:rFonts w:ascii="AvantGarde Bk BT" w:hAnsi="AvantGarde Bk BT" w:cs="Arial"/>
          <w:color w:val="000000" w:themeColor="text1"/>
          <w:sz w:val="24"/>
          <w:szCs w:val="24"/>
        </w:rPr>
        <w:t>06 seis de julio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3854F9" w:rsidRDefault="003854F9" w:rsidP="00EC70B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w:t>
      </w:r>
      <w:r w:rsidR="00087313">
        <w:rPr>
          <w:rFonts w:ascii="AvantGarde Bk BT" w:hAnsi="AvantGarde Bk BT" w:cs="Arial"/>
          <w:color w:val="000000" w:themeColor="text1"/>
          <w:sz w:val="24"/>
          <w:szCs w:val="24"/>
        </w:rPr>
        <w:t>e</w:t>
      </w:r>
      <w:r w:rsidR="00EC70B7">
        <w:rPr>
          <w:rFonts w:ascii="AvantGarde Bk BT" w:hAnsi="AvantGarde Bk BT" w:cs="Arial"/>
          <w:color w:val="000000" w:themeColor="text1"/>
          <w:sz w:val="24"/>
          <w:szCs w:val="24"/>
        </w:rPr>
        <w:t>l hoy recurrente interpuso el recurso de revisión que nos ocupa en virtud de que se manifestó inconforme con que la respuesta a su solicitud de información fue incompleta, ya que de acuerdo a éste no se le proporcionó la información correspondiente a los puntos 6, 7 y 8 de su solicitud, ya que en su respuesta, la autoridad le indicó que la contestación  dichos puntos le correspondía otorgarla a la Dirección de Comercialización, en embargo, ésta no fue acompañada.</w:t>
      </w:r>
    </w:p>
    <w:p w:rsidR="00EC70B7" w:rsidRPr="00EC70B7" w:rsidRDefault="00EC70B7" w:rsidP="00EC70B7">
      <w:pPr>
        <w:pStyle w:val="corte4fondo"/>
        <w:tabs>
          <w:tab w:val="left" w:pos="567"/>
        </w:tabs>
        <w:rPr>
          <w:rFonts w:ascii="AvantGarde Bk BT" w:hAnsi="AvantGarde Bk BT" w:cs="Arial"/>
          <w:color w:val="000000" w:themeColor="text1"/>
          <w:sz w:val="24"/>
          <w:szCs w:val="24"/>
        </w:rPr>
      </w:pPr>
    </w:p>
    <w:p w:rsidR="00325459" w:rsidRDefault="0095693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w:t>
      </w:r>
      <w:r w:rsidR="00325459">
        <w:rPr>
          <w:rFonts w:ascii="AvantGarde Bk BT" w:hAnsi="AvantGarde Bk BT" w:cs="Arial"/>
          <w:color w:val="000000" w:themeColor="text1"/>
          <w:sz w:val="24"/>
          <w:szCs w:val="24"/>
        </w:rPr>
        <w:t>en el informe que rindió el sujeto obligado ante esta Comisión</w:t>
      </w:r>
      <w:r w:rsidR="00A62602">
        <w:rPr>
          <w:rFonts w:ascii="AvantGarde Bk BT" w:hAnsi="AvantGarde Bk BT" w:cs="Arial"/>
          <w:color w:val="000000" w:themeColor="text1"/>
          <w:sz w:val="24"/>
          <w:szCs w:val="24"/>
        </w:rPr>
        <w:t xml:space="preserve"> señaló que por medio del acuerdo notificado al particular, se le informó que la información </w:t>
      </w:r>
      <w:r w:rsidR="00A62602">
        <w:rPr>
          <w:rFonts w:ascii="AvantGarde Bk BT" w:hAnsi="AvantGarde Bk BT" w:cs="Arial"/>
          <w:color w:val="000000" w:themeColor="text1"/>
          <w:sz w:val="24"/>
          <w:szCs w:val="24"/>
        </w:rPr>
        <w:lastRenderedPageBreak/>
        <w:t>solicitada la podía consultar en el enlace electrónico que se le proporcionó en la que sí se encuentra la información proporcionada a la Dirección de Comercialización, documentos que acompaña a su informe.</w:t>
      </w: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F938D5" w:rsidRDefault="00644F4F" w:rsidP="00A6260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w:t>
      </w:r>
      <w:r w:rsidR="00A62602">
        <w:rPr>
          <w:rFonts w:ascii="AvantGarde Bk BT" w:hAnsi="AvantGarde Bk BT" w:cs="Arial"/>
          <w:color w:val="000000" w:themeColor="text1"/>
          <w:sz w:val="24"/>
          <w:szCs w:val="24"/>
        </w:rPr>
        <w:t>en la especie, le asiste la razón al particular en las inconformidades que expresó, toda vez que en efecto la respuesta a su solicitud de</w:t>
      </w:r>
      <w:r w:rsidR="00495128">
        <w:rPr>
          <w:rFonts w:ascii="AvantGarde Bk BT" w:hAnsi="AvantGarde Bk BT" w:cs="Arial"/>
          <w:color w:val="000000" w:themeColor="text1"/>
          <w:sz w:val="24"/>
          <w:szCs w:val="24"/>
        </w:rPr>
        <w:t xml:space="preserve"> </w:t>
      </w:r>
      <w:r w:rsidR="00A62602">
        <w:rPr>
          <w:rFonts w:ascii="AvantGarde Bk BT" w:hAnsi="AvantGarde Bk BT" w:cs="Arial"/>
          <w:color w:val="000000" w:themeColor="text1"/>
          <w:sz w:val="24"/>
          <w:szCs w:val="24"/>
        </w:rPr>
        <w:t>información fue incompleta</w:t>
      </w:r>
      <w:r w:rsidR="00495128">
        <w:rPr>
          <w:rFonts w:ascii="AvantGarde Bk BT" w:hAnsi="AvantGarde Bk BT" w:cs="Arial"/>
          <w:color w:val="000000" w:themeColor="text1"/>
          <w:sz w:val="24"/>
          <w:szCs w:val="24"/>
        </w:rPr>
        <w:t>, ya que al ingresar al enlace electrónico indicado, se observa el siguiente oficio, que está visible a foja 09 nueve y 10 diez de autos:</w:t>
      </w:r>
    </w:p>
    <w:p w:rsidR="00495128" w:rsidRDefault="00495128" w:rsidP="00A62602">
      <w:pPr>
        <w:pStyle w:val="corte4fondo"/>
        <w:tabs>
          <w:tab w:val="left" w:pos="567"/>
        </w:tabs>
        <w:ind w:firstLine="680"/>
        <w:rPr>
          <w:rFonts w:ascii="AvantGarde Bk BT" w:hAnsi="AvantGarde Bk BT" w:cs="Arial"/>
          <w:color w:val="000000" w:themeColor="text1"/>
          <w:sz w:val="24"/>
          <w:szCs w:val="24"/>
        </w:rPr>
      </w:pPr>
    </w:p>
    <w:p w:rsidR="00495128" w:rsidRDefault="00495128" w:rsidP="00A62602">
      <w:pPr>
        <w:pStyle w:val="corte4fondo"/>
        <w:tabs>
          <w:tab w:val="left" w:pos="567"/>
        </w:tabs>
        <w:ind w:firstLine="680"/>
        <w:rPr>
          <w:rFonts w:ascii="AvantGarde Bk BT" w:hAnsi="AvantGarde Bk BT" w:cs="Arial"/>
          <w:color w:val="000000" w:themeColor="text1"/>
          <w:sz w:val="24"/>
          <w:szCs w:val="24"/>
        </w:rPr>
      </w:pPr>
    </w:p>
    <w:p w:rsidR="00495128" w:rsidRDefault="002726E9" w:rsidP="00A62602">
      <w:pPr>
        <w:pStyle w:val="corte4fondo"/>
        <w:tabs>
          <w:tab w:val="left" w:pos="567"/>
        </w:tabs>
        <w:ind w:firstLine="680"/>
        <w:rPr>
          <w:rFonts w:ascii="AvantGarde Bk BT" w:hAnsi="AvantGarde Bk BT" w:cs="Arial"/>
          <w:color w:val="000000" w:themeColor="text1"/>
          <w:sz w:val="24"/>
          <w:szCs w:val="24"/>
        </w:rPr>
      </w:pPr>
      <w:r>
        <w:rPr>
          <w:noProof/>
        </w:rPr>
        <w:drawing>
          <wp:anchor distT="0" distB="0" distL="114300" distR="114300" simplePos="0" relativeHeight="251659264" behindDoc="0" locked="0" layoutInCell="1" allowOverlap="1">
            <wp:simplePos x="0" y="0"/>
            <wp:positionH relativeFrom="column">
              <wp:posOffset>1165860</wp:posOffset>
            </wp:positionH>
            <wp:positionV relativeFrom="paragraph">
              <wp:posOffset>7620</wp:posOffset>
            </wp:positionV>
            <wp:extent cx="4124325" cy="5957570"/>
            <wp:effectExtent l="0" t="0" r="9525" b="508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13391" t="4301" r="10171" b="10370"/>
                    <a:stretch/>
                  </pic:blipFill>
                  <pic:spPr bwMode="auto">
                    <a:xfrm>
                      <a:off x="0" y="0"/>
                      <a:ext cx="4124325" cy="5957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2726E9" w:rsidRDefault="002726E9" w:rsidP="00A62602">
      <w:pPr>
        <w:pStyle w:val="corte4fondo"/>
        <w:tabs>
          <w:tab w:val="left" w:pos="567"/>
        </w:tabs>
        <w:ind w:firstLine="680"/>
        <w:rPr>
          <w:rFonts w:ascii="AvantGarde Bk BT" w:hAnsi="AvantGarde Bk BT" w:cs="Arial"/>
          <w:color w:val="000000" w:themeColor="text1"/>
          <w:sz w:val="24"/>
          <w:szCs w:val="24"/>
        </w:rPr>
      </w:pPr>
    </w:p>
    <w:p w:rsidR="00495128" w:rsidRDefault="00495128" w:rsidP="00A62602">
      <w:pPr>
        <w:pStyle w:val="corte4fondo"/>
        <w:tabs>
          <w:tab w:val="left" w:pos="567"/>
        </w:tabs>
        <w:ind w:firstLine="680"/>
        <w:rPr>
          <w:rFonts w:ascii="AvantGarde Bk BT" w:hAnsi="AvantGarde Bk BT" w:cs="Arial"/>
          <w:color w:val="000000" w:themeColor="text1"/>
          <w:sz w:val="24"/>
          <w:szCs w:val="24"/>
        </w:rPr>
      </w:pPr>
    </w:p>
    <w:p w:rsidR="00495128" w:rsidRDefault="00495128" w:rsidP="00A62602">
      <w:pPr>
        <w:pStyle w:val="corte4fondo"/>
        <w:tabs>
          <w:tab w:val="left" w:pos="567"/>
        </w:tabs>
        <w:ind w:firstLine="680"/>
        <w:rPr>
          <w:rFonts w:ascii="AvantGarde Bk BT" w:hAnsi="AvantGarde Bk BT" w:cs="Arial"/>
          <w:color w:val="000000" w:themeColor="text1"/>
          <w:sz w:val="24"/>
          <w:szCs w:val="24"/>
        </w:rPr>
      </w:pPr>
    </w:p>
    <w:p w:rsidR="00495128" w:rsidRDefault="00495128" w:rsidP="00A62602">
      <w:pPr>
        <w:pStyle w:val="corte4fondo"/>
        <w:tabs>
          <w:tab w:val="left" w:pos="567"/>
        </w:tabs>
        <w:ind w:firstLine="680"/>
        <w:rPr>
          <w:rFonts w:ascii="AvantGarde Bk BT" w:hAnsi="AvantGarde Bk BT" w:cs="Arial"/>
          <w:color w:val="000000" w:themeColor="text1"/>
          <w:sz w:val="24"/>
          <w:szCs w:val="24"/>
        </w:rPr>
      </w:pPr>
    </w:p>
    <w:p w:rsidR="00495128" w:rsidRDefault="000659E2" w:rsidP="00A62602">
      <w:pPr>
        <w:pStyle w:val="corte4fondo"/>
        <w:tabs>
          <w:tab w:val="left" w:pos="567"/>
        </w:tabs>
        <w:ind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1312" behindDoc="0" locked="0" layoutInCell="1" allowOverlap="1">
            <wp:simplePos x="0" y="0"/>
            <wp:positionH relativeFrom="column">
              <wp:posOffset>1307465</wp:posOffset>
            </wp:positionH>
            <wp:positionV relativeFrom="paragraph">
              <wp:posOffset>267335</wp:posOffset>
            </wp:positionV>
            <wp:extent cx="4495800" cy="3389982"/>
            <wp:effectExtent l="0" t="0" r="0" b="127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14746" t="6162" r="14226" b="52453"/>
                    <a:stretch/>
                  </pic:blipFill>
                  <pic:spPr bwMode="auto">
                    <a:xfrm>
                      <a:off x="0" y="0"/>
                      <a:ext cx="4495800" cy="3389982"/>
                    </a:xfrm>
                    <a:prstGeom prst="rect">
                      <a:avLst/>
                    </a:prstGeom>
                    <a:noFill/>
                    <a:ln>
                      <a:noFill/>
                    </a:ln>
                    <a:extLst>
                      <a:ext uri="{53640926-AAD7-44D8-BBD7-CCE9431645EC}">
                        <a14:shadowObscured xmlns:a14="http://schemas.microsoft.com/office/drawing/2010/main"/>
                      </a:ext>
                    </a:extLst>
                  </pic:spPr>
                </pic:pic>
              </a:graphicData>
            </a:graphic>
          </wp:anchor>
        </w:drawing>
      </w:r>
    </w:p>
    <w:p w:rsidR="00A62602" w:rsidRDefault="00A62602" w:rsidP="00A62602">
      <w:pPr>
        <w:pStyle w:val="corte4fondo"/>
        <w:tabs>
          <w:tab w:val="left" w:pos="567"/>
        </w:tabs>
        <w:ind w:firstLine="680"/>
        <w:rPr>
          <w:rFonts w:ascii="AvantGarde Bk BT" w:hAnsi="AvantGarde Bk BT" w:cs="Arial"/>
          <w:i/>
          <w:color w:val="000000" w:themeColor="text1"/>
          <w:sz w:val="22"/>
          <w:szCs w:val="22"/>
        </w:rPr>
      </w:pPr>
    </w:p>
    <w:p w:rsidR="00A62602" w:rsidRDefault="00A62602" w:rsidP="00A62602">
      <w:pPr>
        <w:pStyle w:val="corte4fondo"/>
        <w:tabs>
          <w:tab w:val="left" w:pos="567"/>
        </w:tabs>
        <w:ind w:firstLine="680"/>
        <w:rPr>
          <w:rFonts w:ascii="AvantGarde Bk BT" w:hAnsi="AvantGarde Bk BT" w:cs="Arial"/>
          <w:i/>
          <w:color w:val="000000" w:themeColor="text1"/>
          <w:sz w:val="22"/>
          <w:szCs w:val="22"/>
        </w:rPr>
      </w:pPr>
    </w:p>
    <w:p w:rsidR="00A62602" w:rsidRDefault="00A62602" w:rsidP="00A62602">
      <w:pPr>
        <w:pStyle w:val="corte4fondo"/>
        <w:tabs>
          <w:tab w:val="left" w:pos="567"/>
        </w:tabs>
        <w:ind w:firstLine="680"/>
        <w:rPr>
          <w:rFonts w:ascii="AvantGarde Bk BT" w:hAnsi="AvantGarde Bk BT" w:cs="Arial"/>
          <w:i/>
          <w:color w:val="000000" w:themeColor="text1"/>
          <w:sz w:val="22"/>
          <w:szCs w:val="22"/>
        </w:rPr>
      </w:pPr>
    </w:p>
    <w:p w:rsidR="00A62602" w:rsidRDefault="00A6260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i/>
          <w:color w:val="000000" w:themeColor="text1"/>
          <w:sz w:val="22"/>
          <w:szCs w:val="22"/>
        </w:rPr>
      </w:pPr>
    </w:p>
    <w:p w:rsidR="000659E2" w:rsidRDefault="000659E2" w:rsidP="00822728">
      <w:pPr>
        <w:pStyle w:val="corte4fondo"/>
        <w:tabs>
          <w:tab w:val="left" w:pos="567"/>
        </w:tabs>
        <w:ind w:firstLine="0"/>
        <w:rPr>
          <w:rFonts w:ascii="AvantGarde Bk BT" w:hAnsi="AvantGarde Bk BT" w:cs="Arial"/>
          <w:i/>
          <w:color w:val="000000" w:themeColor="text1"/>
          <w:sz w:val="22"/>
          <w:szCs w:val="22"/>
        </w:rPr>
      </w:pPr>
    </w:p>
    <w:p w:rsidR="00822728" w:rsidRDefault="00822728" w:rsidP="00822728">
      <w:pPr>
        <w:pStyle w:val="corte4fondo"/>
        <w:tabs>
          <w:tab w:val="left" w:pos="567"/>
        </w:tabs>
        <w:ind w:firstLine="0"/>
        <w:rPr>
          <w:rFonts w:ascii="AvantGarde Bk BT" w:hAnsi="AvantGarde Bk BT" w:cs="Arial"/>
          <w:i/>
          <w:color w:val="000000" w:themeColor="text1"/>
          <w:sz w:val="22"/>
          <w:szCs w:val="22"/>
        </w:rPr>
      </w:pPr>
    </w:p>
    <w:p w:rsidR="000659E2" w:rsidRDefault="000659E2" w:rsidP="00A62602">
      <w:pPr>
        <w:pStyle w:val="corte4fondo"/>
        <w:tabs>
          <w:tab w:val="left" w:pos="567"/>
        </w:tabs>
        <w:ind w:firstLine="680"/>
        <w:rPr>
          <w:rFonts w:ascii="AvantGarde Bk BT" w:hAnsi="AvantGarde Bk BT" w:cs="Arial"/>
          <w:color w:val="000000" w:themeColor="text1"/>
          <w:sz w:val="24"/>
          <w:szCs w:val="24"/>
        </w:rPr>
      </w:pPr>
      <w:r w:rsidRPr="000659E2">
        <w:rPr>
          <w:rFonts w:ascii="AvantGarde Bk BT" w:hAnsi="AvantGarde Bk BT" w:cs="Arial"/>
          <w:color w:val="000000" w:themeColor="text1"/>
          <w:sz w:val="24"/>
          <w:szCs w:val="24"/>
        </w:rPr>
        <w:t xml:space="preserve">Asimismo, </w:t>
      </w:r>
      <w:r>
        <w:rPr>
          <w:rFonts w:ascii="AvantGarde Bk BT" w:hAnsi="AvantGarde Bk BT" w:cs="Arial"/>
          <w:color w:val="000000" w:themeColor="text1"/>
          <w:sz w:val="24"/>
          <w:szCs w:val="24"/>
        </w:rPr>
        <w:t>en dicho enlace electrónico se puede observar la información proporcionada por la Dirección de Operación y Mantenimiento, y que consiste en:</w:t>
      </w:r>
    </w:p>
    <w:p w:rsidR="000659E2" w:rsidRDefault="000659E2" w:rsidP="00A62602">
      <w:pPr>
        <w:pStyle w:val="corte4fondo"/>
        <w:tabs>
          <w:tab w:val="left" w:pos="567"/>
        </w:tabs>
        <w:ind w:firstLine="680"/>
        <w:rPr>
          <w:rFonts w:ascii="AvantGarde Bk BT" w:hAnsi="AvantGarde Bk BT" w:cs="Arial"/>
          <w:color w:val="000000" w:themeColor="text1"/>
          <w:sz w:val="24"/>
          <w:szCs w:val="24"/>
        </w:rPr>
      </w:pPr>
    </w:p>
    <w:p w:rsidR="000659E2" w:rsidRDefault="00822728" w:rsidP="00822728">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r w:rsidR="000659E2">
        <w:rPr>
          <w:rFonts w:ascii="AvantGarde Bk BT" w:hAnsi="AvantGarde Bk BT" w:cs="Arial"/>
          <w:color w:val="000000" w:themeColor="text1"/>
          <w:sz w:val="24"/>
          <w:szCs w:val="24"/>
        </w:rPr>
        <w:t xml:space="preserve">Pozos y tanques de rebombeo a cargo de </w:t>
      </w:r>
      <w:r>
        <w:rPr>
          <w:rFonts w:ascii="AvantGarde Bk BT" w:hAnsi="AvantGarde Bk BT" w:cs="Arial"/>
          <w:color w:val="000000" w:themeColor="text1"/>
          <w:sz w:val="24"/>
          <w:szCs w:val="24"/>
        </w:rPr>
        <w:t>INTERAPAS, visible de foja 11 once a 16 dieciséis de autos, desagregado por el nombre del sistema, la dirección, la colonia, municipio, estatus del pozo, estatus del tanque, equipo de bombeo y observaciones.</w:t>
      </w:r>
    </w:p>
    <w:p w:rsidR="00822728" w:rsidRDefault="00822728" w:rsidP="00822728">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Gasto promedio de los pozos  en el año 2017, visible de foja 17 diecisiete a 19 diecinueve de autos, desagregado por nombre del pozo, municipio, estatus del pozo y gasto promedio..</w:t>
      </w:r>
    </w:p>
    <w:p w:rsidR="000659E2" w:rsidRDefault="00822728" w:rsidP="00B71E10">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Historial de fallas en pozos, visible de foja 20 veinte a 23 veintitrés de autos, en el que se puede observar el nombre del pozo, la fecha de la falla así como le tiempo fuera de operación en horas.</w:t>
      </w:r>
    </w:p>
    <w:p w:rsidR="00D62536" w:rsidRPr="00B71E10" w:rsidRDefault="00D62536" w:rsidP="00D62536">
      <w:pPr>
        <w:pStyle w:val="corte4fondo"/>
        <w:tabs>
          <w:tab w:val="left" w:pos="567"/>
        </w:tabs>
        <w:ind w:firstLine="0"/>
        <w:rPr>
          <w:rFonts w:ascii="AvantGarde Bk BT" w:hAnsi="AvantGarde Bk BT" w:cs="Arial"/>
          <w:color w:val="000000" w:themeColor="text1"/>
          <w:sz w:val="24"/>
          <w:szCs w:val="24"/>
        </w:rPr>
      </w:pPr>
      <w:bookmarkStart w:id="0" w:name="_GoBack"/>
      <w:bookmarkEnd w:id="0"/>
    </w:p>
    <w:p w:rsidR="000659E2" w:rsidRPr="00DE60AC" w:rsidRDefault="009D0F63" w:rsidP="00DE60AC">
      <w:pPr>
        <w:pStyle w:val="corte4fondo"/>
        <w:tabs>
          <w:tab w:val="left" w:pos="567"/>
        </w:tabs>
        <w:ind w:firstLine="680"/>
        <w:rPr>
          <w:rFonts w:ascii="AvantGarde Bk BT" w:hAnsi="AvantGarde Bk BT" w:cs="Arial"/>
          <w:color w:val="000000" w:themeColor="text1"/>
          <w:sz w:val="24"/>
          <w:szCs w:val="24"/>
        </w:rPr>
      </w:pPr>
      <w:r w:rsidRPr="009D0F63">
        <w:rPr>
          <w:rFonts w:ascii="AvantGarde Bk BT" w:hAnsi="AvantGarde Bk BT" w:cs="Arial"/>
          <w:color w:val="000000" w:themeColor="text1"/>
          <w:sz w:val="24"/>
          <w:szCs w:val="24"/>
        </w:rPr>
        <w:t xml:space="preserve">No obstante, no se advierte información alguna que fuera proporcionada por la Dirección de Comercialización, y que responde a los puntos 6, 7 y 8 de la solicitud, </w:t>
      </w:r>
      <w:r w:rsidRPr="009D0F63">
        <w:rPr>
          <w:rFonts w:ascii="AvantGarde Bk BT" w:hAnsi="AvantGarde Bk BT" w:cs="Arial"/>
          <w:color w:val="000000" w:themeColor="text1"/>
          <w:sz w:val="24"/>
          <w:szCs w:val="24"/>
        </w:rPr>
        <w:lastRenderedPageBreak/>
        <w:t>tal como fue referido tanto en la respuesta como en el informe del sujeto obligado</w:t>
      </w:r>
      <w:r w:rsidR="00DE60AC">
        <w:rPr>
          <w:rFonts w:ascii="AvantGarde Bk BT" w:hAnsi="AvantGarde Bk BT" w:cs="Arial"/>
          <w:color w:val="000000" w:themeColor="text1"/>
          <w:sz w:val="24"/>
          <w:szCs w:val="24"/>
        </w:rPr>
        <w:t>, por lo que es dable afirmar que la respuesta fue otorgada de manera incompleta.</w:t>
      </w:r>
    </w:p>
    <w:p w:rsidR="00A62602" w:rsidRPr="00F37A3D" w:rsidRDefault="00A62602" w:rsidP="00DE60AC">
      <w:pPr>
        <w:pStyle w:val="corte4fondo"/>
        <w:tabs>
          <w:tab w:val="left" w:pos="567"/>
        </w:tabs>
        <w:ind w:firstLine="0"/>
        <w:rPr>
          <w:rFonts w:ascii="AvantGarde Bk BT" w:hAnsi="AvantGarde Bk BT" w:cs="Arial"/>
          <w:i/>
          <w:color w:val="000000" w:themeColor="text1"/>
          <w:sz w:val="22"/>
          <w:szCs w:val="22"/>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128D9" w:rsidRPr="006738DD" w:rsidRDefault="00250873" w:rsidP="003128D9">
      <w:pPr>
        <w:pStyle w:val="corte4fondo"/>
        <w:tabs>
          <w:tab w:val="left" w:pos="567"/>
        </w:tabs>
        <w:ind w:left="680" w:firstLine="0"/>
        <w:rPr>
          <w:rFonts w:ascii="AvantGarde Bk BT" w:hAnsi="AvantGarde Bk BT" w:cs="Arial"/>
          <w:i/>
          <w:color w:val="000000" w:themeColor="text1"/>
          <w:sz w:val="22"/>
          <w:szCs w:val="22"/>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FE09EE">
        <w:rPr>
          <w:rFonts w:ascii="AvantGarde Bk BT" w:hAnsi="AvantGarde Bk BT" w:cs="Arial"/>
          <w:color w:val="000000" w:themeColor="text1"/>
          <w:sz w:val="24"/>
          <w:szCs w:val="24"/>
        </w:rPr>
        <w:t xml:space="preserve">la </w:t>
      </w:r>
      <w:r w:rsidR="00DE60AC">
        <w:rPr>
          <w:rFonts w:ascii="AvantGarde Bk BT" w:hAnsi="AvantGarde Bk BT" w:cs="Arial"/>
          <w:color w:val="000000" w:themeColor="text1"/>
          <w:sz w:val="24"/>
          <w:szCs w:val="24"/>
        </w:rPr>
        <w:t>información de la Dirección de Comercialización que contesta a los puntos 6, 7 y 8 de la solicitud de información.</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383D2A">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w:t>
      </w:r>
      <w:r w:rsidRPr="00831D47">
        <w:rPr>
          <w:rFonts w:ascii="AvantGarde Bk BT" w:hAnsi="AvantGarde Bk BT" w:cs="Arial"/>
          <w:color w:val="000000" w:themeColor="text1"/>
          <w:sz w:val="24"/>
          <w:szCs w:val="24"/>
        </w:rPr>
        <w:lastRenderedPageBreak/>
        <w:t>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C80D19" w:rsidRDefault="00250873" w:rsidP="00D62536">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0109C1">
        <w:rPr>
          <w:rFonts w:ascii="AvantGarde Bk BT" w:hAnsi="AvantGarde Bk BT"/>
          <w:color w:val="000000" w:themeColor="text1"/>
          <w:sz w:val="24"/>
          <w:szCs w:val="24"/>
        </w:rPr>
        <w:t>12 doce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xml:space="preserve">.      </w:t>
      </w:r>
      <w:r w:rsidR="000F3188">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13"/>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588B" w:rsidRDefault="0007588B" w:rsidP="003864ED">
      <w:pPr>
        <w:spacing w:after="0" w:line="240" w:lineRule="auto"/>
      </w:pPr>
      <w:r>
        <w:separator/>
      </w:r>
    </w:p>
  </w:endnote>
  <w:endnote w:type="continuationSeparator" w:id="0">
    <w:p w:rsidR="0007588B" w:rsidRDefault="0007588B"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588B" w:rsidRDefault="0007588B" w:rsidP="003864ED">
      <w:pPr>
        <w:spacing w:after="0" w:line="240" w:lineRule="auto"/>
      </w:pPr>
      <w:r>
        <w:separator/>
      </w:r>
    </w:p>
  </w:footnote>
  <w:footnote w:type="continuationSeparator" w:id="0">
    <w:p w:rsidR="0007588B" w:rsidRDefault="0007588B"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83668C" w:rsidRPr="0083668C">
          <w:rPr>
            <w:noProof/>
            <w:lang w:val="es-ES"/>
          </w:rPr>
          <w:t>1</w:t>
        </w:r>
        <w:r>
          <w:fldChar w:fldCharType="end"/>
        </w:r>
        <w:r>
          <w:t xml:space="preserve">                                  </w:t>
        </w:r>
      </w:p>
      <w:p w:rsidR="00A66405" w:rsidRDefault="00A66405" w:rsidP="007E5F3A">
        <w:pPr>
          <w:pStyle w:val="Encabezado"/>
          <w:jc w:val="right"/>
        </w:pPr>
        <w:r>
          <w:t xml:space="preserve">RECURSO DE REVISIÓN </w:t>
        </w:r>
        <w:r w:rsidR="00FB4B76">
          <w:t>5</w:t>
        </w:r>
        <w:r w:rsidR="00C30669">
          <w:t>80</w:t>
        </w:r>
        <w:r w:rsidR="004D080B">
          <w:t>/</w:t>
        </w:r>
        <w:r>
          <w:t>2018-1</w:t>
        </w:r>
        <w:r w:rsidR="0010246E">
          <w:t xml:space="preserve"> </w:t>
        </w:r>
        <w:r w:rsidR="00FB4B76">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1894BE9"/>
    <w:multiLevelType w:val="hybridMultilevel"/>
    <w:tmpl w:val="D6C83A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3"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5"/>
  </w:num>
  <w:num w:numId="5">
    <w:abstractNumId w:val="21"/>
  </w:num>
  <w:num w:numId="6">
    <w:abstractNumId w:val="22"/>
  </w:num>
  <w:num w:numId="7">
    <w:abstractNumId w:val="6"/>
  </w:num>
  <w:num w:numId="8">
    <w:abstractNumId w:val="10"/>
  </w:num>
  <w:num w:numId="9">
    <w:abstractNumId w:val="13"/>
  </w:num>
  <w:num w:numId="10">
    <w:abstractNumId w:val="12"/>
  </w:num>
  <w:num w:numId="11">
    <w:abstractNumId w:val="24"/>
  </w:num>
  <w:num w:numId="12">
    <w:abstractNumId w:val="1"/>
  </w:num>
  <w:num w:numId="13">
    <w:abstractNumId w:val="20"/>
  </w:num>
  <w:num w:numId="14">
    <w:abstractNumId w:val="11"/>
  </w:num>
  <w:num w:numId="15">
    <w:abstractNumId w:val="18"/>
  </w:num>
  <w:num w:numId="16">
    <w:abstractNumId w:val="26"/>
  </w:num>
  <w:num w:numId="17">
    <w:abstractNumId w:val="8"/>
  </w:num>
  <w:num w:numId="18">
    <w:abstractNumId w:val="0"/>
  </w:num>
  <w:num w:numId="19">
    <w:abstractNumId w:val="19"/>
  </w:num>
  <w:num w:numId="20">
    <w:abstractNumId w:val="3"/>
  </w:num>
  <w:num w:numId="21">
    <w:abstractNumId w:val="7"/>
  </w:num>
  <w:num w:numId="22">
    <w:abstractNumId w:val="2"/>
  </w:num>
  <w:num w:numId="23">
    <w:abstractNumId w:val="23"/>
  </w:num>
  <w:num w:numId="24">
    <w:abstractNumId w:val="14"/>
  </w:num>
  <w:num w:numId="25">
    <w:abstractNumId w:val="16"/>
  </w:num>
  <w:num w:numId="26">
    <w:abstractNumId w:val="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09C1"/>
    <w:rsid w:val="00011D20"/>
    <w:rsid w:val="000149F3"/>
    <w:rsid w:val="00015009"/>
    <w:rsid w:val="00015A95"/>
    <w:rsid w:val="00017BB1"/>
    <w:rsid w:val="00020321"/>
    <w:rsid w:val="000204DB"/>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59E2"/>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188"/>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3E86"/>
    <w:rsid w:val="0014495B"/>
    <w:rsid w:val="001458BC"/>
    <w:rsid w:val="00146903"/>
    <w:rsid w:val="00146EA8"/>
    <w:rsid w:val="0015001F"/>
    <w:rsid w:val="00150455"/>
    <w:rsid w:val="00150901"/>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255"/>
    <w:rsid w:val="001B288C"/>
    <w:rsid w:val="001B2D9C"/>
    <w:rsid w:val="001B50BB"/>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26E9"/>
    <w:rsid w:val="00273646"/>
    <w:rsid w:val="0027610D"/>
    <w:rsid w:val="002763CF"/>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28D9"/>
    <w:rsid w:val="00315930"/>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371E"/>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5128"/>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2C06"/>
    <w:rsid w:val="005F2C1B"/>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62C"/>
    <w:rsid w:val="006846F7"/>
    <w:rsid w:val="00684E2C"/>
    <w:rsid w:val="00687830"/>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25"/>
    <w:rsid w:val="006E07DC"/>
    <w:rsid w:val="006E1F8C"/>
    <w:rsid w:val="006E396C"/>
    <w:rsid w:val="006E406F"/>
    <w:rsid w:val="006E40F1"/>
    <w:rsid w:val="006E4842"/>
    <w:rsid w:val="006E500B"/>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3305"/>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2728"/>
    <w:rsid w:val="008231A0"/>
    <w:rsid w:val="008247E0"/>
    <w:rsid w:val="008250DA"/>
    <w:rsid w:val="008278EC"/>
    <w:rsid w:val="00827E5A"/>
    <w:rsid w:val="00831D47"/>
    <w:rsid w:val="0083211B"/>
    <w:rsid w:val="00832AAB"/>
    <w:rsid w:val="00833AE5"/>
    <w:rsid w:val="0083668C"/>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4048"/>
    <w:rsid w:val="008D52B2"/>
    <w:rsid w:val="008E010A"/>
    <w:rsid w:val="008E2ADF"/>
    <w:rsid w:val="008E4159"/>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782A"/>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0F63"/>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2602"/>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B021D"/>
    <w:rsid w:val="00AB2B1C"/>
    <w:rsid w:val="00AB678F"/>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57DE"/>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1E1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0669"/>
    <w:rsid w:val="00C34C24"/>
    <w:rsid w:val="00C350FE"/>
    <w:rsid w:val="00C35AEC"/>
    <w:rsid w:val="00C36E14"/>
    <w:rsid w:val="00C37CF7"/>
    <w:rsid w:val="00C4163F"/>
    <w:rsid w:val="00C42490"/>
    <w:rsid w:val="00C431A3"/>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536"/>
    <w:rsid w:val="00D6264D"/>
    <w:rsid w:val="00D644D6"/>
    <w:rsid w:val="00D668E8"/>
    <w:rsid w:val="00D67BD3"/>
    <w:rsid w:val="00D67E3C"/>
    <w:rsid w:val="00D70733"/>
    <w:rsid w:val="00D707CC"/>
    <w:rsid w:val="00D725A8"/>
    <w:rsid w:val="00D73C2B"/>
    <w:rsid w:val="00D73CCA"/>
    <w:rsid w:val="00D74B3B"/>
    <w:rsid w:val="00D75278"/>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0AC"/>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C70B7"/>
    <w:rsid w:val="00ED0518"/>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36163"/>
    <w:rsid w:val="00F37A3D"/>
    <w:rsid w:val="00F4121A"/>
    <w:rsid w:val="00F42F06"/>
    <w:rsid w:val="00F43CC6"/>
    <w:rsid w:val="00F50CE8"/>
    <w:rsid w:val="00F5182C"/>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53449E9"/>
  <w15:docId w15:val="{7C811E5C-6247-4F64-B641-A302E68D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character" w:styleId="Mencinsinresolver">
    <w:name w:val="Unresolved Mention"/>
    <w:basedOn w:val="Fuentedeprrafopredeter"/>
    <w:uiPriority w:val="99"/>
    <w:semiHidden/>
    <w:unhideWhenUsed/>
    <w:rsid w:val="00EC7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rive.google.com/file/d/1iSVgpKF57icAQyeYI0OeWWzEkdYXp9B/view?usp=shar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8E9433-0954-4CC2-872B-A9F5FC96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13</Pages>
  <Words>2697</Words>
  <Characters>14837</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139</cp:revision>
  <cp:lastPrinted>2018-07-13T15:28:00Z</cp:lastPrinted>
  <dcterms:created xsi:type="dcterms:W3CDTF">2018-07-13T15:31:00Z</dcterms:created>
  <dcterms:modified xsi:type="dcterms:W3CDTF">2018-09-12T13:51:00Z</dcterms:modified>
</cp:coreProperties>
</file>