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3BA2" w:rsidRPr="00733F41" w:rsidRDefault="00733F41" w:rsidP="00733F41">
      <w:pPr>
        <w:jc w:val="both"/>
        <w:rPr>
          <w:sz w:val="36"/>
          <w:szCs w:val="36"/>
        </w:rPr>
      </w:pPr>
      <w:r w:rsidRPr="00733F41">
        <w:rPr>
          <w:sz w:val="36"/>
          <w:szCs w:val="36"/>
        </w:rPr>
        <w:t>NO SE GENER</w:t>
      </w:r>
      <w:r w:rsidR="002F0B28">
        <w:rPr>
          <w:sz w:val="36"/>
          <w:szCs w:val="36"/>
        </w:rPr>
        <w:t>O</w:t>
      </w:r>
      <w:r w:rsidRPr="00733F41">
        <w:rPr>
          <w:sz w:val="36"/>
          <w:szCs w:val="36"/>
        </w:rPr>
        <w:t xml:space="preserve"> INFORMACI</w:t>
      </w:r>
      <w:r w:rsidR="002F0B28">
        <w:rPr>
          <w:sz w:val="36"/>
          <w:szCs w:val="36"/>
        </w:rPr>
        <w:t>Ó</w:t>
      </w:r>
      <w:r w:rsidRPr="00733F41">
        <w:rPr>
          <w:sz w:val="36"/>
          <w:szCs w:val="36"/>
        </w:rPr>
        <w:t>N DEBIDO A QUE EL MUNICIPIO DE SOLEDAD DE GRACIANO SANCHEZ  NO REALIZO PROYECTOS DE ASOCIASIONES PUBLICO/PRIVADAS EN EL PERIODO</w:t>
      </w:r>
      <w:bookmarkStart w:id="0" w:name="_GoBack"/>
      <w:bookmarkEnd w:id="0"/>
    </w:p>
    <w:sectPr w:rsidR="00B73BA2" w:rsidRPr="00733F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3F41"/>
    <w:rsid w:val="002F0B28"/>
    <w:rsid w:val="00733F41"/>
    <w:rsid w:val="00AF6E27"/>
    <w:rsid w:val="00BA6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DC047"/>
  <w15:docId w15:val="{FD7AA7F5-862D-4372-AA15-C6D609508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UDI-01</cp:lastModifiedBy>
  <cp:revision>2</cp:revision>
  <dcterms:created xsi:type="dcterms:W3CDTF">2018-11-21T17:31:00Z</dcterms:created>
  <dcterms:modified xsi:type="dcterms:W3CDTF">2018-11-22T17:56:00Z</dcterms:modified>
</cp:coreProperties>
</file>