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3885" w:rsidRDefault="001F3885" w:rsidP="001F3885">
      <w:pPr>
        <w:jc w:val="both"/>
        <w:rPr>
          <w:sz w:val="36"/>
          <w:szCs w:val="36"/>
        </w:rPr>
      </w:pPr>
      <w:r>
        <w:rPr>
          <w:sz w:val="36"/>
          <w:szCs w:val="36"/>
        </w:rPr>
        <w:t>NO SE GENER</w:t>
      </w:r>
      <w:r w:rsidR="00E016D9">
        <w:rPr>
          <w:sz w:val="36"/>
          <w:szCs w:val="36"/>
        </w:rPr>
        <w:t>O</w:t>
      </w:r>
      <w:r>
        <w:rPr>
          <w:sz w:val="36"/>
          <w:szCs w:val="36"/>
        </w:rPr>
        <w:t xml:space="preserve"> INFORMACION DEBIDO A QUE EL MUNICIPIO DE SOLEDAD DE GRACIANO </w:t>
      </w:r>
      <w:proofErr w:type="gramStart"/>
      <w:r>
        <w:rPr>
          <w:sz w:val="36"/>
          <w:szCs w:val="36"/>
        </w:rPr>
        <w:t>SANCHEZ  NO</w:t>
      </w:r>
      <w:proofErr w:type="gramEnd"/>
      <w:r>
        <w:rPr>
          <w:sz w:val="36"/>
          <w:szCs w:val="36"/>
        </w:rPr>
        <w:t xml:space="preserve"> GENERO </w:t>
      </w:r>
      <w:r w:rsidRPr="001F3885">
        <w:rPr>
          <w:sz w:val="36"/>
          <w:szCs w:val="36"/>
        </w:rPr>
        <w:t>INDICADORES ESTRATÉGICOS DEL PROGRAMA</w:t>
      </w:r>
    </w:p>
    <w:p w:rsidR="00B73BA2" w:rsidRDefault="00E016D9">
      <w:bookmarkStart w:id="0" w:name="_GoBack"/>
      <w:bookmarkEnd w:id="0"/>
    </w:p>
    <w:sectPr w:rsidR="00B73B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5210"/>
    <w:rsid w:val="001F3885"/>
    <w:rsid w:val="008D5210"/>
    <w:rsid w:val="00AF6E27"/>
    <w:rsid w:val="00BA6ED7"/>
    <w:rsid w:val="00E01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BD3DE"/>
  <w15:docId w15:val="{FD7AA7F5-862D-4372-AA15-C6D609508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38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0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UDI-01</cp:lastModifiedBy>
  <cp:revision>3</cp:revision>
  <dcterms:created xsi:type="dcterms:W3CDTF">2018-11-21T20:03:00Z</dcterms:created>
  <dcterms:modified xsi:type="dcterms:W3CDTF">2018-11-22T18:16:00Z</dcterms:modified>
</cp:coreProperties>
</file>