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Default="0026483E" w:rsidP="00FC1F8C">
      <w:pPr>
        <w:pStyle w:val="corte4fondo"/>
        <w:tabs>
          <w:tab w:val="left" w:pos="567"/>
        </w:tabs>
        <w:spacing w:line="240" w:lineRule="auto"/>
        <w:ind w:firstLine="0"/>
        <w:jc w:val="right"/>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9F43F8">
        <w:rPr>
          <w:rFonts w:ascii="AvantGarde Bk BT" w:hAnsi="AvantGarde Bk BT" w:cs="Arial"/>
          <w:b/>
          <w:sz w:val="24"/>
          <w:szCs w:val="24"/>
        </w:rPr>
        <w:t>4</w:t>
      </w:r>
      <w:r w:rsidR="00A24DCC">
        <w:rPr>
          <w:rFonts w:ascii="AvantGarde Bk BT" w:hAnsi="AvantGarde Bk BT" w:cs="Arial"/>
          <w:b/>
          <w:sz w:val="24"/>
          <w:szCs w:val="24"/>
        </w:rPr>
        <w:t>90</w:t>
      </w:r>
      <w:r w:rsidR="00736127">
        <w:rPr>
          <w:rFonts w:ascii="AvantGarde Bk BT" w:hAnsi="AvantGarde Bk BT" w:cs="Arial"/>
          <w:b/>
          <w:sz w:val="24"/>
          <w:szCs w:val="24"/>
        </w:rPr>
        <w:t>/201</w:t>
      </w:r>
      <w:r w:rsidR="00842261">
        <w:rPr>
          <w:rFonts w:ascii="AvantGarde Bk BT" w:hAnsi="AvantGarde Bk BT" w:cs="Arial"/>
          <w:b/>
          <w:sz w:val="24"/>
          <w:szCs w:val="24"/>
        </w:rPr>
        <w:t>8</w:t>
      </w:r>
      <w:r w:rsidR="00A2443F" w:rsidRPr="00E41B4A">
        <w:rPr>
          <w:rFonts w:ascii="AvantGarde Bk BT" w:hAnsi="AvantGarde Bk BT" w:cs="Arial"/>
          <w:b/>
          <w:sz w:val="24"/>
          <w:szCs w:val="24"/>
        </w:rPr>
        <w:t>-</w:t>
      </w:r>
      <w:r w:rsidR="004C3C1B">
        <w:rPr>
          <w:rFonts w:ascii="AvantGarde Bk BT" w:hAnsi="AvantGarde Bk BT" w:cs="Arial"/>
          <w:b/>
          <w:sz w:val="24"/>
          <w:szCs w:val="24"/>
        </w:rPr>
        <w:t>1</w:t>
      </w:r>
      <w:r w:rsidR="0004274F" w:rsidRPr="00E41B4A">
        <w:rPr>
          <w:rFonts w:ascii="AvantGarde Bk BT" w:hAnsi="AvantGarde Bk BT" w:cs="Arial"/>
          <w:b/>
          <w:sz w:val="24"/>
          <w:szCs w:val="24"/>
        </w:rPr>
        <w:t>.</w:t>
      </w:r>
    </w:p>
    <w:p w:rsidR="00FC1F8C" w:rsidRPr="00FC1F8C" w:rsidRDefault="00FC1F8C" w:rsidP="00FC1F8C">
      <w:pPr>
        <w:pStyle w:val="corte4fondo"/>
        <w:tabs>
          <w:tab w:val="left" w:pos="567"/>
        </w:tabs>
        <w:spacing w:line="240" w:lineRule="auto"/>
        <w:ind w:firstLine="0"/>
        <w:jc w:val="right"/>
        <w:rPr>
          <w:rFonts w:ascii="AvantGarde Bk BT" w:hAnsi="AvantGarde Bk BT" w:cs="Arial"/>
          <w:b/>
          <w:sz w:val="24"/>
          <w:szCs w:val="24"/>
        </w:rPr>
      </w:pPr>
    </w:p>
    <w:p w:rsidR="0004274F" w:rsidRPr="00E41B4A" w:rsidRDefault="0004274F" w:rsidP="00FC1F8C">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B06540" w:rsidRDefault="0004274F" w:rsidP="00FC1F8C">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FC1F8C" w:rsidRPr="00E41B4A" w:rsidRDefault="00FC1F8C" w:rsidP="00FC1F8C">
      <w:pPr>
        <w:pStyle w:val="corte4fondo"/>
        <w:tabs>
          <w:tab w:val="left" w:pos="567"/>
        </w:tabs>
        <w:spacing w:line="240" w:lineRule="auto"/>
        <w:jc w:val="right"/>
        <w:rPr>
          <w:rFonts w:ascii="AvantGarde Bk BT" w:hAnsi="AvantGarde Bk BT" w:cs="Arial"/>
          <w:b/>
          <w:sz w:val="24"/>
          <w:szCs w:val="24"/>
        </w:rPr>
      </w:pPr>
    </w:p>
    <w:p w:rsidR="0004274F" w:rsidRPr="00E41B4A" w:rsidRDefault="0004274F" w:rsidP="00FC1F8C">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9F43F8" w:rsidP="00FC1F8C">
      <w:pPr>
        <w:pStyle w:val="corte4fondo"/>
        <w:tabs>
          <w:tab w:val="left" w:pos="567"/>
          <w:tab w:val="left" w:pos="6120"/>
        </w:tabs>
        <w:spacing w:line="240" w:lineRule="auto"/>
        <w:jc w:val="right"/>
        <w:rPr>
          <w:rFonts w:ascii="AvantGarde Bk BT" w:hAnsi="AvantGarde Bk BT" w:cs="Arial"/>
          <w:b/>
          <w:sz w:val="24"/>
          <w:szCs w:val="24"/>
        </w:rPr>
      </w:pPr>
      <w:r>
        <w:rPr>
          <w:rFonts w:ascii="AvantGarde Bk BT" w:hAnsi="AvantGarde Bk BT" w:cs="Arial"/>
          <w:b/>
          <w:sz w:val="24"/>
          <w:szCs w:val="24"/>
        </w:rPr>
        <w:t xml:space="preserve">             </w:t>
      </w:r>
      <w:r w:rsidR="0004274F"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r w:rsidR="00B03315">
        <w:rPr>
          <w:rFonts w:ascii="AvantGarde Bk BT" w:hAnsi="AvantGarde Bk BT" w:cs="Arial"/>
          <w:b/>
          <w:sz w:val="24"/>
          <w:szCs w:val="24"/>
        </w:rPr>
        <w:tab/>
      </w:r>
    </w:p>
    <w:p w:rsidR="00B06540" w:rsidRPr="00E41B4A" w:rsidRDefault="00B06540" w:rsidP="00FC1F8C">
      <w:pPr>
        <w:pStyle w:val="corte4fondo"/>
        <w:tabs>
          <w:tab w:val="left" w:pos="567"/>
        </w:tabs>
        <w:spacing w:line="240" w:lineRule="auto"/>
        <w:ind w:firstLine="0"/>
        <w:rPr>
          <w:rFonts w:ascii="AvantGarde Bk BT" w:hAnsi="AvantGarde Bk BT" w:cs="Arial"/>
          <w:b/>
          <w:sz w:val="24"/>
          <w:szCs w:val="24"/>
        </w:rPr>
      </w:pPr>
    </w:p>
    <w:p w:rsidR="0004274F" w:rsidRPr="00E41B4A" w:rsidRDefault="009F43F8" w:rsidP="00FC1F8C">
      <w:pPr>
        <w:pStyle w:val="corte4fondo"/>
        <w:tabs>
          <w:tab w:val="left" w:pos="567"/>
        </w:tabs>
        <w:spacing w:line="240" w:lineRule="auto"/>
        <w:jc w:val="right"/>
        <w:rPr>
          <w:rFonts w:ascii="AvantGarde Bk BT" w:hAnsi="AvantGarde Bk BT" w:cs="Arial"/>
          <w:b/>
          <w:sz w:val="24"/>
          <w:szCs w:val="24"/>
        </w:rPr>
      </w:pPr>
      <w:r>
        <w:rPr>
          <w:rFonts w:ascii="AvantGarde Bk BT" w:hAnsi="AvantGarde Bk BT" w:cs="Arial"/>
          <w:b/>
          <w:sz w:val="24"/>
          <w:szCs w:val="24"/>
        </w:rPr>
        <w:t>SUJETO</w:t>
      </w:r>
      <w:r w:rsidR="0004274F" w:rsidRPr="00E41B4A">
        <w:rPr>
          <w:rFonts w:ascii="AvantGarde Bk BT" w:hAnsi="AvantGarde Bk BT" w:cs="Arial"/>
          <w:b/>
          <w:sz w:val="24"/>
          <w:szCs w:val="24"/>
        </w:rPr>
        <w:t xml:space="preserve"> OBLIGADO:</w:t>
      </w:r>
    </w:p>
    <w:p w:rsidR="0004274F" w:rsidRPr="00E41B4A" w:rsidRDefault="00AB5D1B" w:rsidP="00FC1F8C">
      <w:pPr>
        <w:pStyle w:val="corte4fondo"/>
        <w:tabs>
          <w:tab w:val="left" w:pos="567"/>
        </w:tabs>
        <w:spacing w:line="240" w:lineRule="auto"/>
        <w:jc w:val="right"/>
        <w:rPr>
          <w:rFonts w:ascii="AvantGarde Bk BT" w:hAnsi="AvantGarde Bk BT" w:cs="Arial"/>
          <w:b/>
          <w:sz w:val="24"/>
          <w:szCs w:val="24"/>
        </w:rPr>
      </w:pPr>
      <w:r>
        <w:rPr>
          <w:rFonts w:ascii="AvantGarde Bk BT" w:hAnsi="AvantGarde Bk BT" w:cs="Arial"/>
          <w:b/>
          <w:sz w:val="24"/>
          <w:szCs w:val="24"/>
        </w:rPr>
        <w:t>SINDICATO DE ACADÉMICOS DEL COLEGIO DE EDUCACIÓN PROFESIONAL TÉCNICA DEL ESTADO (SACONALEP)</w:t>
      </w:r>
      <w:r w:rsidR="00733F4D">
        <w:rPr>
          <w:rFonts w:ascii="AvantGarde Bk BT" w:hAnsi="AvantGarde Bk BT" w:cs="Arial"/>
          <w:b/>
          <w:sz w:val="24"/>
          <w:szCs w:val="24"/>
        </w:rPr>
        <w:t>.</w:t>
      </w:r>
    </w:p>
    <w:p w:rsidR="00B06540" w:rsidRDefault="00B06540" w:rsidP="00E02BC0">
      <w:pPr>
        <w:pStyle w:val="corte4fondo"/>
        <w:tabs>
          <w:tab w:val="left" w:pos="567"/>
        </w:tabs>
        <w:ind w:firstLine="0"/>
        <w:rPr>
          <w:rFonts w:ascii="AvantGarde Bk BT" w:hAnsi="AvantGarde Bk BT" w:cs="Arial"/>
          <w:sz w:val="24"/>
          <w:szCs w:val="24"/>
        </w:rPr>
      </w:pPr>
    </w:p>
    <w:p w:rsidR="00D56295" w:rsidRPr="00E41B4A" w:rsidRDefault="00D56295"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F938FC">
        <w:rPr>
          <w:rFonts w:ascii="AvantGarde Bk BT" w:hAnsi="AvantGarde Bk BT" w:cs="Arial"/>
          <w:sz w:val="24"/>
          <w:szCs w:val="24"/>
        </w:rPr>
        <w:t>12 doce de septiembre</w:t>
      </w:r>
      <w:r w:rsidR="00C55AA4">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1A5034">
        <w:rPr>
          <w:rFonts w:ascii="AvantGarde Bk BT" w:hAnsi="AvantGarde Bk BT" w:cs="Arial"/>
          <w:sz w:val="24"/>
          <w:szCs w:val="24"/>
        </w:rPr>
        <w:t>25 veinticinco</w:t>
      </w:r>
      <w:r w:rsidR="00721A2A">
        <w:rPr>
          <w:rFonts w:ascii="AvantGarde Bk BT" w:hAnsi="AvantGarde Bk BT" w:cs="Arial"/>
          <w:sz w:val="24"/>
          <w:szCs w:val="24"/>
        </w:rPr>
        <w:t xml:space="preserve"> de mayo</w:t>
      </w:r>
      <w:r w:rsidR="00C55AA4">
        <w:rPr>
          <w:rFonts w:ascii="AvantGarde Bk BT" w:hAnsi="AvantGarde Bk BT" w:cs="Arial"/>
          <w:sz w:val="24"/>
          <w:szCs w:val="24"/>
        </w:rPr>
        <w:t xml:space="preserve"> de 2018 dos mil dieciocho</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131B8D">
        <w:rPr>
          <w:rFonts w:ascii="AvantGarde Bk BT" w:hAnsi="AvantGarde Bk BT" w:cs="Arial"/>
          <w:b/>
          <w:sz w:val="24"/>
          <w:szCs w:val="24"/>
        </w:rPr>
        <w:t>SACONALEP</w:t>
      </w:r>
      <w:r w:rsidR="00B72131" w:rsidRPr="00C81B71">
        <w:rPr>
          <w:rFonts w:ascii="AvantGarde Bk BT" w:hAnsi="AvantGarde Bk BT" w:cs="Arial"/>
          <w:sz w:val="24"/>
          <w:szCs w:val="24"/>
        </w:rPr>
        <w:t>,</w:t>
      </w:r>
      <w:r w:rsidRPr="00C81B71">
        <w:rPr>
          <w:rFonts w:ascii="AvantGarde Bk BT" w:hAnsi="AvantGarde Bk BT" w:cs="Arial"/>
          <w:sz w:val="24"/>
          <w:szCs w:val="24"/>
        </w:rPr>
        <w:t xml:space="preserve"> </w:t>
      </w:r>
      <w:r w:rsidR="0097073A">
        <w:rPr>
          <w:rFonts w:ascii="AvantGarde Bk BT" w:hAnsi="AvantGarde Bk BT" w:cs="Arial"/>
          <w:sz w:val="24"/>
          <w:szCs w:val="24"/>
        </w:rPr>
        <w:t xml:space="preserve">a través de la Plataforma nacional de Transparencia, misma que quedó registrada con el número de folio 00387218 </w:t>
      </w:r>
      <w:r w:rsidRPr="00E41B4A">
        <w:rPr>
          <w:rFonts w:ascii="AvantGarde Bk BT" w:hAnsi="AvantGarde Bk BT" w:cs="Arial"/>
          <w:sz w:val="24"/>
          <w:szCs w:val="24"/>
        </w:rPr>
        <w:t>en la que se solicitó la información siguiente</w:t>
      </w:r>
      <w:r w:rsidR="00F93547">
        <w:rPr>
          <w:rFonts w:ascii="AvantGarde Bk BT" w:hAnsi="AvantGarde Bk BT" w:cs="Arial"/>
          <w:sz w:val="24"/>
          <w:szCs w:val="24"/>
        </w:rPr>
        <w:t>:</w:t>
      </w:r>
    </w:p>
    <w:p w:rsidR="00F93547" w:rsidRDefault="00F93547" w:rsidP="00E41B4A">
      <w:pPr>
        <w:pStyle w:val="corte4fondo"/>
        <w:tabs>
          <w:tab w:val="left" w:pos="567"/>
        </w:tabs>
        <w:ind w:left="113"/>
        <w:rPr>
          <w:rFonts w:ascii="AvantGarde Bk BT" w:hAnsi="AvantGarde Bk BT" w:cs="Arial"/>
          <w:sz w:val="24"/>
          <w:szCs w:val="24"/>
        </w:rPr>
      </w:pPr>
    </w:p>
    <w:p w:rsidR="00353304" w:rsidRDefault="00F93547" w:rsidP="00056E05">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056E05">
        <w:rPr>
          <w:rFonts w:ascii="AvantGarde Bk BT" w:hAnsi="AvantGarde Bk BT" w:cs="Arial"/>
          <w:i/>
          <w:sz w:val="22"/>
          <w:szCs w:val="22"/>
        </w:rPr>
        <w:t>…documento en digital donde conste las deudas que a la fecha tiene el SACONALEP con cualquier empresa o negocio, indicando en monto de la deuda, la empresa a la que se e debe, y la fecha en que se adquirió dicha obligación.</w:t>
      </w:r>
      <w:r w:rsidR="00353304">
        <w:rPr>
          <w:rFonts w:ascii="AvantGarde Bk BT" w:hAnsi="AvantGarde Bk BT" w:cs="Arial"/>
          <w:sz w:val="24"/>
          <w:szCs w:val="24"/>
        </w:rPr>
        <w:t>”</w:t>
      </w:r>
      <w:r w:rsidR="00BD77F4">
        <w:rPr>
          <w:rFonts w:ascii="AvantGarde Bk BT" w:hAnsi="AvantGarde Bk BT" w:cs="Arial"/>
          <w:sz w:val="24"/>
          <w:szCs w:val="24"/>
        </w:rPr>
        <w:t xml:space="preserve"> </w:t>
      </w:r>
      <w:r w:rsidR="00BD77F4" w:rsidRPr="00BD77F4">
        <w:rPr>
          <w:rFonts w:ascii="AvantGarde Bk BT" w:hAnsi="AvantGarde Bk BT" w:cs="Arial"/>
          <w:b/>
          <w:sz w:val="24"/>
          <w:szCs w:val="24"/>
        </w:rPr>
        <w:t>SIC.</w:t>
      </w:r>
      <w:r w:rsidR="00BD77F4">
        <w:rPr>
          <w:rFonts w:ascii="AvantGarde Bk BT" w:hAnsi="AvantGarde Bk BT" w:cs="Arial"/>
          <w:sz w:val="24"/>
          <w:szCs w:val="24"/>
        </w:rPr>
        <w:t xml:space="preserve"> (Visible a foja </w:t>
      </w:r>
      <w:r w:rsidR="00056E05">
        <w:rPr>
          <w:rFonts w:ascii="AvantGarde Bk BT" w:hAnsi="AvantGarde Bk BT" w:cs="Arial"/>
          <w:sz w:val="24"/>
          <w:szCs w:val="24"/>
        </w:rPr>
        <w:t>01 uno</w:t>
      </w:r>
      <w:r w:rsidR="00BD77F4">
        <w:rPr>
          <w:rFonts w:ascii="AvantGarde Bk BT" w:hAnsi="AvantGarde Bk BT" w:cs="Arial"/>
          <w:sz w:val="24"/>
          <w:szCs w:val="24"/>
        </w:rPr>
        <w:t xml:space="preserve"> de autos).</w:t>
      </w:r>
    </w:p>
    <w:p w:rsidR="000A445C" w:rsidRDefault="000A445C" w:rsidP="00F93547">
      <w:pPr>
        <w:pStyle w:val="corte4fondo"/>
        <w:tabs>
          <w:tab w:val="left" w:pos="567"/>
        </w:tabs>
        <w:ind w:firstLine="0"/>
        <w:rPr>
          <w:rFonts w:ascii="AvantGarde Bk BT" w:hAnsi="AvantGarde Bk BT" w:cs="Arial"/>
          <w:b/>
          <w:sz w:val="24"/>
          <w:szCs w:val="24"/>
        </w:rPr>
      </w:pPr>
    </w:p>
    <w:p w:rsidR="005C293F" w:rsidRDefault="00B40805" w:rsidP="00BA58E8">
      <w:pPr>
        <w:pStyle w:val="corte4fondo"/>
        <w:tabs>
          <w:tab w:val="left" w:pos="567"/>
        </w:tabs>
        <w:rPr>
          <w:rFonts w:ascii="AvantGarde Bk BT" w:hAnsi="AvantGarde Bk BT" w:cs="Arial"/>
          <w:sz w:val="24"/>
          <w:szCs w:val="24"/>
        </w:rPr>
      </w:pPr>
      <w:r>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367198">
        <w:rPr>
          <w:rFonts w:ascii="AvantGarde Bk BT" w:hAnsi="AvantGarde Bk BT" w:cs="Arial"/>
          <w:sz w:val="24"/>
          <w:szCs w:val="24"/>
        </w:rPr>
        <w:t>11 once</w:t>
      </w:r>
      <w:r w:rsidR="00BA58E8">
        <w:rPr>
          <w:rFonts w:ascii="AvantGarde Bk BT" w:hAnsi="AvantGarde Bk BT" w:cs="Arial"/>
          <w:sz w:val="24"/>
          <w:szCs w:val="24"/>
        </w:rPr>
        <w:t xml:space="preserve"> de junio</w:t>
      </w:r>
      <w:r w:rsidR="005C6A89">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367198" w:rsidRDefault="00367198" w:rsidP="00BA58E8">
      <w:pPr>
        <w:pStyle w:val="corte4fondo"/>
        <w:tabs>
          <w:tab w:val="left" w:pos="567"/>
        </w:tabs>
        <w:rPr>
          <w:rFonts w:ascii="AvantGarde Bk BT" w:hAnsi="AvantGarde Bk BT" w:cs="Arial"/>
          <w:sz w:val="24"/>
          <w:szCs w:val="24"/>
        </w:rPr>
      </w:pPr>
    </w:p>
    <w:p w:rsidR="0004274F" w:rsidRPr="00E41B4A" w:rsidRDefault="00825BF8" w:rsidP="00270D88">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lastRenderedPageBreak/>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D92074">
        <w:rPr>
          <w:rFonts w:ascii="AvantGarde Bk BT" w:hAnsi="AvantGarde Bk BT" w:cs="Arial"/>
          <w:sz w:val="24"/>
          <w:szCs w:val="24"/>
        </w:rPr>
        <w:t>12 doce</w:t>
      </w:r>
      <w:r w:rsidR="00BA58E8">
        <w:rPr>
          <w:rFonts w:ascii="AvantGarde Bk BT" w:hAnsi="AvantGarde Bk BT" w:cs="Arial"/>
          <w:sz w:val="24"/>
          <w:szCs w:val="24"/>
        </w:rPr>
        <w:t xml:space="preserve"> de junio </w:t>
      </w:r>
      <w:r w:rsidR="00B1538D">
        <w:rPr>
          <w:rFonts w:ascii="AvantGarde Bk BT" w:hAnsi="AvantGarde Bk BT" w:cs="Arial"/>
          <w:sz w:val="24"/>
          <w:szCs w:val="24"/>
        </w:rPr>
        <w:t>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w:t>
      </w:r>
      <w:r w:rsidR="00AA7FD9">
        <w:rPr>
          <w:rFonts w:ascii="AvantGarde Bk BT" w:hAnsi="AvantGarde Bk BT" w:cs="Arial"/>
          <w:sz w:val="24"/>
          <w:szCs w:val="24"/>
        </w:rPr>
        <w:t>del Comisionado Alejandro Lafuente Torres</w:t>
      </w:r>
      <w:r w:rsidR="00270D88">
        <w:rPr>
          <w:rFonts w:ascii="AvantGarde Bk BT" w:hAnsi="AvantGarde Bk BT" w:cs="Arial"/>
          <w:sz w:val="24"/>
          <w:szCs w:val="24"/>
        </w:rPr>
        <w:t xml:space="preserve">, </w:t>
      </w:r>
      <w:r w:rsidR="0004274F" w:rsidRPr="00E41B4A">
        <w:rPr>
          <w:rFonts w:ascii="AvantGarde Bk BT" w:hAnsi="AvantGarde Bk BT" w:cs="Arial"/>
          <w:sz w:val="24"/>
          <w:szCs w:val="24"/>
        </w:rPr>
        <w:t>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514A6D">
        <w:rPr>
          <w:rFonts w:ascii="AvantGarde Bk BT" w:hAnsi="AvantGarde Bk BT" w:cs="Arial"/>
          <w:sz w:val="24"/>
          <w:szCs w:val="24"/>
        </w:rPr>
        <w:t>26 veintiséis</w:t>
      </w:r>
      <w:r w:rsidR="005B15BC">
        <w:rPr>
          <w:rFonts w:ascii="AvantGarde Bk BT" w:hAnsi="AvantGarde Bk BT" w:cs="Arial"/>
          <w:sz w:val="24"/>
          <w:szCs w:val="24"/>
        </w:rPr>
        <w:t xml:space="preserve"> de junio</w:t>
      </w:r>
      <w:r w:rsidR="0004274F" w:rsidRPr="00E41B4A">
        <w:rPr>
          <w:rFonts w:ascii="AvantGarde Bk BT" w:hAnsi="AvantGarde Bk BT" w:cs="Arial"/>
          <w:sz w:val="24"/>
          <w:szCs w:val="24"/>
        </w:rPr>
        <w:t xml:space="preserve"> </w:t>
      </w:r>
      <w:r w:rsidR="00581AF8">
        <w:rPr>
          <w:rFonts w:ascii="AvantGarde Bk BT" w:hAnsi="AvantGarde Bk BT" w:cs="Arial"/>
          <w:sz w:val="24"/>
          <w:szCs w:val="24"/>
        </w:rPr>
        <w:t>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w:t>
      </w:r>
      <w:r w:rsidR="00AB726D">
        <w:rPr>
          <w:rFonts w:ascii="AvantGarde Bk BT" w:hAnsi="AvantGarde Bk BT" w:cs="Arial"/>
          <w:sz w:val="24"/>
          <w:szCs w:val="24"/>
        </w:rPr>
        <w:t>V</w:t>
      </w:r>
      <w:r w:rsidR="00022681">
        <w:rPr>
          <w:rFonts w:ascii="AvantGarde Bk BT" w:hAnsi="AvantGarde Bk BT" w:cs="Arial"/>
          <w:sz w:val="24"/>
          <w:szCs w:val="24"/>
        </w:rPr>
        <w:t>I del artículo 167 de la Ley de la materia.</w:t>
      </w:r>
    </w:p>
    <w:p w:rsidR="007219C4" w:rsidRPr="00E41B4A" w:rsidRDefault="0026483E" w:rsidP="00A90FE1">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bookmarkStart w:id="0" w:name="_Hlk511902637"/>
      <w:r w:rsidR="00022681">
        <w:rPr>
          <w:rFonts w:ascii="AvantGarde Bk BT" w:hAnsi="AvantGarde Bk BT" w:cs="Arial"/>
          <w:b/>
          <w:sz w:val="24"/>
          <w:szCs w:val="24"/>
        </w:rPr>
        <w:t>RR-</w:t>
      </w:r>
      <w:r w:rsidR="005B15BC">
        <w:rPr>
          <w:rFonts w:ascii="AvantGarde Bk BT" w:hAnsi="AvantGarde Bk BT" w:cs="Arial"/>
          <w:b/>
          <w:sz w:val="24"/>
          <w:szCs w:val="24"/>
        </w:rPr>
        <w:t>4</w:t>
      </w:r>
      <w:r w:rsidR="00514A6D">
        <w:rPr>
          <w:rFonts w:ascii="AvantGarde Bk BT" w:hAnsi="AvantGarde Bk BT" w:cs="Arial"/>
          <w:b/>
          <w:sz w:val="24"/>
          <w:szCs w:val="24"/>
        </w:rPr>
        <w:t>90</w:t>
      </w:r>
      <w:r w:rsidR="00CC5936" w:rsidRPr="00CC5936">
        <w:rPr>
          <w:rFonts w:ascii="AvantGarde Bk BT" w:hAnsi="AvantGarde Bk BT" w:cs="Arial"/>
          <w:b/>
          <w:sz w:val="24"/>
          <w:szCs w:val="24"/>
        </w:rPr>
        <w:t>/201</w:t>
      </w:r>
      <w:r w:rsidR="00C522BE">
        <w:rPr>
          <w:rFonts w:ascii="AvantGarde Bk BT" w:hAnsi="AvantGarde Bk BT" w:cs="Arial"/>
          <w:b/>
          <w:sz w:val="24"/>
          <w:szCs w:val="24"/>
        </w:rPr>
        <w:t>8</w:t>
      </w:r>
      <w:r w:rsidR="0004274F" w:rsidRPr="00CC5936">
        <w:rPr>
          <w:rFonts w:ascii="AvantGarde Bk BT" w:hAnsi="AvantGarde Bk BT" w:cs="Arial"/>
          <w:b/>
          <w:sz w:val="24"/>
          <w:szCs w:val="24"/>
        </w:rPr>
        <w:t>-</w:t>
      </w:r>
      <w:r w:rsidR="00F27742">
        <w:rPr>
          <w:rFonts w:ascii="AvantGarde Bk BT" w:hAnsi="AvantGarde Bk BT" w:cs="Arial"/>
          <w:b/>
          <w:sz w:val="24"/>
          <w:szCs w:val="24"/>
        </w:rPr>
        <w:t>1</w:t>
      </w:r>
      <w:r w:rsidR="00514A6D">
        <w:rPr>
          <w:rFonts w:ascii="AvantGarde Bk BT" w:hAnsi="AvantGarde Bk BT" w:cs="Arial"/>
          <w:b/>
          <w:sz w:val="24"/>
          <w:szCs w:val="24"/>
        </w:rPr>
        <w:t xml:space="preserve"> PLATAFORMA</w:t>
      </w:r>
      <w:r w:rsidR="0004274F" w:rsidRPr="00E41B4A">
        <w:rPr>
          <w:rFonts w:ascii="AvantGarde Bk BT" w:hAnsi="AvantGarde Bk BT" w:cs="Arial"/>
          <w:sz w:val="24"/>
          <w:szCs w:val="24"/>
        </w:rPr>
        <w:t>.</w:t>
      </w:r>
    </w:p>
    <w:p w:rsidR="00550122"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990C52" w:rsidRPr="00990C52">
        <w:rPr>
          <w:rFonts w:ascii="AvantGarde Bk BT" w:hAnsi="AvantGarde Bk BT" w:cs="Arial"/>
          <w:b/>
          <w:sz w:val="24"/>
          <w:szCs w:val="24"/>
        </w:rPr>
        <w:t>SINDICATO DE ACADÉMICOS DEL COLEGIO DE EDUCACIÓN PROFESIONAL TÉCNICA DEL ESTADO</w:t>
      </w:r>
      <w:r w:rsidR="002C4B00">
        <w:rPr>
          <w:rFonts w:ascii="AvantGarde Bk BT" w:hAnsi="AvantGarde Bk BT" w:cs="Arial"/>
          <w:b/>
          <w:sz w:val="24"/>
          <w:szCs w:val="24"/>
        </w:rPr>
        <w:t>, por conducto de su TITULAR y de su TITULAR DE LA UNIDAD DE TRANSPARENCIA</w:t>
      </w:r>
      <w:r w:rsidR="00AB726D">
        <w:rPr>
          <w:rFonts w:ascii="AvantGarde Bk BT" w:hAnsi="AvantGarde Bk BT" w:cs="Arial"/>
          <w:b/>
          <w:sz w:val="24"/>
          <w:szCs w:val="24"/>
        </w:rPr>
        <w:t>.</w:t>
      </w:r>
      <w:r w:rsidR="008677E0">
        <w:rPr>
          <w:rFonts w:ascii="AvantGarde Bk BT" w:hAnsi="AvantGarde Bk BT" w:cs="Arial"/>
          <w:b/>
          <w:sz w:val="24"/>
          <w:szCs w:val="24"/>
        </w:rPr>
        <w:t xml:space="preserve"> </w:t>
      </w:r>
      <w:bookmarkEnd w:id="0"/>
    </w:p>
    <w:p w:rsidR="001E30A0" w:rsidRPr="008A55F8" w:rsidRDefault="0026483E" w:rsidP="00270D88">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w:t>
      </w:r>
      <w:r w:rsidR="00270D88">
        <w:rPr>
          <w:rFonts w:ascii="AvantGarde Bk BT" w:hAnsi="AvantGarde Bk BT" w:cs="Arial"/>
          <w:sz w:val="24"/>
          <w:szCs w:val="24"/>
        </w:rPr>
        <w:t xml:space="preserve">y </w:t>
      </w:r>
      <w:r w:rsidR="0004274F" w:rsidRPr="00E41B4A">
        <w:rPr>
          <w:rFonts w:ascii="AvantGarde Bk BT" w:hAnsi="AvantGarde Bk BT" w:cs="Arial"/>
          <w:sz w:val="24"/>
          <w:szCs w:val="24"/>
        </w:rPr>
        <w:t>ofrec</w:t>
      </w:r>
      <w:r w:rsidR="00270D88">
        <w:rPr>
          <w:rFonts w:ascii="AvantGarde Bk BT" w:hAnsi="AvantGarde Bk BT" w:cs="Arial"/>
          <w:sz w:val="24"/>
          <w:szCs w:val="24"/>
        </w:rPr>
        <w:t>i</w:t>
      </w:r>
      <w:r w:rsidR="0004274F" w:rsidRPr="00E41B4A">
        <w:rPr>
          <w:rFonts w:ascii="AvantGarde Bk BT" w:hAnsi="AvantGarde Bk BT" w:cs="Arial"/>
          <w:sz w:val="24"/>
          <w:szCs w:val="24"/>
        </w:rPr>
        <w:t>er</w:t>
      </w:r>
      <w:r w:rsidR="00270D88">
        <w:rPr>
          <w:rFonts w:ascii="AvantGarde Bk BT" w:hAnsi="AvantGarde Bk BT" w:cs="Arial"/>
          <w:sz w:val="24"/>
          <w:szCs w:val="24"/>
        </w:rPr>
        <w:t>an</w:t>
      </w:r>
      <w:r w:rsidR="0004274F" w:rsidRPr="00E41B4A">
        <w:rPr>
          <w:rFonts w:ascii="AvantGarde Bk BT" w:hAnsi="AvantGarde Bk BT" w:cs="Arial"/>
          <w:sz w:val="24"/>
          <w:szCs w:val="24"/>
        </w:rPr>
        <w:t xml:space="preserve"> pruebas</w:t>
      </w:r>
      <w:r w:rsidR="00270D88">
        <w:rPr>
          <w:rFonts w:ascii="AvantGarde Bk BT" w:hAnsi="AvantGarde Bk BT" w:cs="Arial"/>
          <w:sz w:val="24"/>
          <w:szCs w:val="24"/>
        </w:rPr>
        <w:t>.</w:t>
      </w:r>
      <w:r w:rsidR="00FD0DCD">
        <w:rPr>
          <w:rFonts w:ascii="AvantGarde Bk BT" w:hAnsi="AvantGarde Bk BT" w:cs="Arial"/>
          <w:sz w:val="24"/>
          <w:szCs w:val="24"/>
        </w:rPr>
        <w:t xml:space="preserve"> </w:t>
      </w:r>
    </w:p>
    <w:p w:rsidR="00270D88"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 autoridad con la copia simple del recurso de revisión</w:t>
      </w:r>
      <w:r w:rsidR="00270D88">
        <w:rPr>
          <w:rFonts w:ascii="AvantGarde Bk BT" w:hAnsi="AvantGarde Bk BT" w:cs="Arial"/>
          <w:sz w:val="24"/>
          <w:szCs w:val="24"/>
        </w:rPr>
        <w:t xml:space="preserve"> y </w:t>
      </w:r>
      <w:r w:rsidR="0004274F" w:rsidRPr="00E41B4A">
        <w:rPr>
          <w:rFonts w:ascii="AvantGarde Bk BT" w:hAnsi="AvantGarde Bk BT" w:cs="Arial"/>
          <w:sz w:val="24"/>
          <w:szCs w:val="24"/>
        </w:rPr>
        <w:t xml:space="preserve">se le requirió para </w:t>
      </w:r>
      <w:r w:rsidR="00270D88">
        <w:rPr>
          <w:rFonts w:ascii="AvantGarde Bk BT" w:hAnsi="AvantGarde Bk BT" w:cs="Arial"/>
          <w:sz w:val="24"/>
          <w:szCs w:val="24"/>
        </w:rPr>
        <w:t>que acreditara estar facultado para comparecer</w:t>
      </w:r>
    </w:p>
    <w:p w:rsidR="008C27BB" w:rsidRPr="00E41B4A" w:rsidRDefault="008C27BB" w:rsidP="00A86AA6">
      <w:pPr>
        <w:pStyle w:val="corte4fondo"/>
        <w:tabs>
          <w:tab w:val="left" w:pos="567"/>
        </w:tabs>
        <w:ind w:firstLine="0"/>
        <w:rPr>
          <w:rFonts w:ascii="AvantGarde Bk BT" w:hAnsi="AvantGarde Bk BT" w:cs="Arial"/>
          <w:sz w:val="24"/>
          <w:szCs w:val="24"/>
        </w:rPr>
      </w:pPr>
    </w:p>
    <w:p w:rsidR="002D5CB9"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155520">
        <w:rPr>
          <w:rFonts w:ascii="AvantGarde Bk BT" w:hAnsi="AvantGarde Bk BT" w:cs="Arial"/>
          <w:b/>
          <w:sz w:val="24"/>
          <w:szCs w:val="24"/>
        </w:rPr>
        <w:t>.</w:t>
      </w:r>
      <w:r w:rsidR="00831220">
        <w:rPr>
          <w:rFonts w:ascii="AvantGarde Bk BT" w:hAnsi="AvantGarde Bk BT" w:cs="Arial"/>
          <w:b/>
          <w:sz w:val="24"/>
          <w:szCs w:val="24"/>
        </w:rPr>
        <w:t xml:space="preserve"> </w:t>
      </w:r>
      <w:r w:rsidR="002D5CB9">
        <w:rPr>
          <w:rFonts w:ascii="AvantGarde Bk BT" w:hAnsi="AvantGarde Bk BT" w:cs="Arial"/>
          <w:b/>
          <w:sz w:val="24"/>
          <w:szCs w:val="24"/>
        </w:rPr>
        <w:t>Ampliación del plazo para resolver y o</w:t>
      </w:r>
      <w:r w:rsidR="00D739F6">
        <w:rPr>
          <w:rFonts w:ascii="AvantGarde Bk BT" w:hAnsi="AvantGarde Bk BT" w:cs="Arial"/>
          <w:b/>
          <w:sz w:val="24"/>
          <w:szCs w:val="24"/>
        </w:rPr>
        <w:t>misión</w:t>
      </w:r>
      <w:r w:rsidR="005A301E">
        <w:rPr>
          <w:rFonts w:ascii="AvantGarde Bk BT" w:hAnsi="AvantGarde Bk BT" w:cs="Arial"/>
          <w:b/>
          <w:sz w:val="24"/>
          <w:szCs w:val="24"/>
        </w:rPr>
        <w:t xml:space="preserve"> </w:t>
      </w:r>
      <w:r w:rsidR="00831220">
        <w:rPr>
          <w:rFonts w:ascii="AvantGarde Bk BT" w:hAnsi="AvantGarde Bk BT" w:cs="Arial"/>
          <w:b/>
          <w:sz w:val="24"/>
          <w:szCs w:val="24"/>
        </w:rPr>
        <w:t xml:space="preserve">del </w:t>
      </w:r>
      <w:r w:rsidR="005A301E">
        <w:rPr>
          <w:rFonts w:ascii="AvantGarde Bk BT" w:hAnsi="AvantGarde Bk BT" w:cs="Arial"/>
          <w:b/>
          <w:sz w:val="24"/>
          <w:szCs w:val="24"/>
        </w:rPr>
        <w:t xml:space="preserve">sujeto </w:t>
      </w:r>
      <w:r w:rsidR="00831220">
        <w:rPr>
          <w:rFonts w:ascii="AvantGarde Bk BT" w:hAnsi="AvantGarde Bk BT" w:cs="Arial"/>
          <w:b/>
          <w:sz w:val="24"/>
          <w:szCs w:val="24"/>
        </w:rPr>
        <w:t>obligado</w:t>
      </w:r>
      <w:r w:rsidR="005A301E">
        <w:rPr>
          <w:rFonts w:ascii="AvantGarde Bk BT" w:hAnsi="AvantGarde Bk BT" w:cs="Arial"/>
          <w:b/>
          <w:sz w:val="24"/>
          <w:szCs w:val="24"/>
        </w:rPr>
        <w:t xml:space="preserve"> en rendir informe</w:t>
      </w:r>
      <w:r w:rsidR="00831220">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2D5CB9">
        <w:rPr>
          <w:rFonts w:ascii="AvantGarde Bk BT" w:hAnsi="AvantGarde Bk BT" w:cs="Arial"/>
          <w:sz w:val="24"/>
          <w:szCs w:val="24"/>
        </w:rPr>
        <w:t>20 veinte de agosto de 2018 dos mil dieciocho, el Comisionado Ponente</w:t>
      </w:r>
      <w:r w:rsidR="00A15524">
        <w:rPr>
          <w:rFonts w:ascii="AvantGarde Bk BT" w:hAnsi="AvantGarde Bk BT" w:cs="Arial"/>
          <w:sz w:val="24"/>
          <w:szCs w:val="24"/>
        </w:rPr>
        <w:t xml:space="preserve"> decretó la ampliación del plazo para resolver este recurso.</w:t>
      </w:r>
    </w:p>
    <w:p w:rsidR="002D5CB9" w:rsidRDefault="002D5CB9" w:rsidP="00BF6AAA">
      <w:pPr>
        <w:pStyle w:val="corte4fondo"/>
        <w:tabs>
          <w:tab w:val="left" w:pos="567"/>
        </w:tabs>
        <w:rPr>
          <w:rFonts w:ascii="AvantGarde Bk BT" w:hAnsi="AvantGarde Bk BT" w:cs="Arial"/>
          <w:sz w:val="24"/>
          <w:szCs w:val="24"/>
        </w:rPr>
      </w:pPr>
    </w:p>
    <w:p w:rsidR="0004274F" w:rsidRPr="00E41B4A" w:rsidRDefault="00A15524" w:rsidP="00BF6AAA">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Asimismo, mediante acuerdo de </w:t>
      </w:r>
      <w:r w:rsidR="002D5CB9">
        <w:rPr>
          <w:rFonts w:ascii="AvantGarde Bk BT" w:hAnsi="AvantGarde Bk BT" w:cs="Arial"/>
          <w:sz w:val="24"/>
          <w:szCs w:val="24"/>
        </w:rPr>
        <w:t>04 cuatro de septiembre</w:t>
      </w:r>
      <w:r w:rsidR="002D0B90">
        <w:rPr>
          <w:rFonts w:ascii="AvantGarde Bk BT" w:hAnsi="AvantGarde Bk BT" w:cs="Arial"/>
          <w:sz w:val="24"/>
          <w:szCs w:val="24"/>
        </w:rPr>
        <w:t xml:space="preserve"> de 2018 dos mil dieciocho</w:t>
      </w:r>
      <w:r w:rsidR="00E25C0B">
        <w:rPr>
          <w:rFonts w:ascii="AvantGarde Bk BT" w:hAnsi="AvantGarde Bk BT" w:cs="Arial"/>
          <w:sz w:val="24"/>
          <w:szCs w:val="24"/>
        </w:rPr>
        <w:t xml:space="preserve">, </w:t>
      </w:r>
      <w:r w:rsidR="00A62A82">
        <w:rPr>
          <w:rFonts w:ascii="AvantGarde Bk BT" w:hAnsi="AvantGarde Bk BT" w:cs="Arial"/>
          <w:sz w:val="24"/>
          <w:szCs w:val="24"/>
        </w:rPr>
        <w:t>el</w:t>
      </w:r>
      <w:r w:rsidR="00E25C0B">
        <w:rPr>
          <w:rFonts w:ascii="AvantGarde Bk BT" w:hAnsi="AvantGarde Bk BT" w:cs="Arial"/>
          <w:sz w:val="24"/>
          <w:szCs w:val="24"/>
        </w:rPr>
        <w:t xml:space="preserve"> Comisionad</w:t>
      </w:r>
      <w:r w:rsidR="00A62A82">
        <w:rPr>
          <w:rFonts w:ascii="AvantGarde Bk BT" w:hAnsi="AvantGarde Bk BT" w:cs="Arial"/>
          <w:sz w:val="24"/>
          <w:szCs w:val="24"/>
        </w:rPr>
        <w:t>o</w:t>
      </w:r>
      <w:r w:rsidR="00E25C0B">
        <w:rPr>
          <w:rFonts w:ascii="AvantGarde Bk BT" w:hAnsi="AvantGarde Bk BT" w:cs="Arial"/>
          <w:sz w:val="24"/>
          <w:szCs w:val="24"/>
        </w:rPr>
        <w:t xml:space="preserve"> Ponente</w:t>
      </w:r>
      <w:r w:rsidR="0004274F" w:rsidRPr="00E41B4A">
        <w:rPr>
          <w:rFonts w:ascii="AvantGarde Bk BT" w:hAnsi="AvantGarde Bk BT" w:cs="Arial"/>
          <w:sz w:val="24"/>
          <w:szCs w:val="24"/>
        </w:rPr>
        <w:t xml:space="preserv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E25C0B" w:rsidRDefault="00E02BC0" w:rsidP="00CD54A5">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w:t>
      </w:r>
      <w:r w:rsidR="002D0B90">
        <w:rPr>
          <w:rFonts w:ascii="AvantGarde Bk BT" w:hAnsi="AvantGarde Bk BT" w:cs="Arial"/>
          <w:sz w:val="24"/>
          <w:szCs w:val="24"/>
        </w:rPr>
        <w:t xml:space="preserve">Tuvo </w:t>
      </w:r>
      <w:r w:rsidR="00E25C0B">
        <w:rPr>
          <w:rFonts w:ascii="AvantGarde Bk BT" w:hAnsi="AvantGarde Bk BT" w:cs="Arial"/>
          <w:sz w:val="24"/>
          <w:szCs w:val="24"/>
        </w:rPr>
        <w:t xml:space="preserve">por </w:t>
      </w:r>
      <w:r w:rsidR="00CD54A5">
        <w:rPr>
          <w:rFonts w:ascii="AvantGarde Bk BT" w:hAnsi="AvantGarde Bk BT" w:cs="Arial"/>
          <w:sz w:val="24"/>
          <w:szCs w:val="24"/>
        </w:rPr>
        <w:t>al ente obligado por omiso en rendir el informe solicitado.</w:t>
      </w:r>
    </w:p>
    <w:p w:rsidR="005B03B5" w:rsidRDefault="005B03B5" w:rsidP="00947E46">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lastRenderedPageBreak/>
        <w:t>•</w:t>
      </w:r>
      <w:r>
        <w:rPr>
          <w:rFonts w:ascii="AvantGarde Bk BT" w:hAnsi="AvantGarde Bk BT" w:cs="Arial"/>
          <w:sz w:val="24"/>
          <w:szCs w:val="24"/>
        </w:rPr>
        <w:t xml:space="preserve"> En cuanto al recurrente </w:t>
      </w:r>
      <w:r w:rsidR="00A5200A">
        <w:rPr>
          <w:rFonts w:ascii="AvantGarde Bk BT" w:hAnsi="AvantGarde Bk BT" w:cs="Arial"/>
          <w:sz w:val="24"/>
          <w:szCs w:val="24"/>
        </w:rPr>
        <w:t xml:space="preserve">éste no realizó </w:t>
      </w:r>
      <w:r w:rsidR="002D0A4F">
        <w:rPr>
          <w:rFonts w:ascii="AvantGarde Bk BT" w:hAnsi="AvantGarde Bk BT" w:cs="Arial"/>
          <w:sz w:val="24"/>
          <w:szCs w:val="24"/>
        </w:rPr>
        <w:t>manifestaciones respecto a este recurso.</w:t>
      </w:r>
    </w:p>
    <w:p w:rsidR="002A6B08" w:rsidRDefault="002A6B08" w:rsidP="001B6723">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Pr>
          <w:rFonts w:ascii="AvantGarde Bk BT" w:hAnsi="AvantGarde Bk BT" w:cs="Arial"/>
          <w:sz w:val="24"/>
          <w:szCs w:val="24"/>
        </w:rPr>
        <w:t xml:space="preserve"> D</w:t>
      </w:r>
      <w:r w:rsidRPr="00E41B4A">
        <w:rPr>
          <w:rFonts w:ascii="AvantGarde Bk BT" w:hAnsi="AvantGarde Bk BT" w:cs="Arial"/>
          <w:sz w:val="24"/>
          <w:szCs w:val="24"/>
        </w:rPr>
        <w:t>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FA0D8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A30480">
        <w:rPr>
          <w:rFonts w:ascii="AvantGarde Bk BT" w:hAnsi="AvantGarde Bk BT" w:cs="Arial"/>
          <w:sz w:val="24"/>
          <w:szCs w:val="24"/>
        </w:rPr>
        <w:t>25 veinticinco</w:t>
      </w:r>
      <w:r w:rsidR="00FA0D8D">
        <w:rPr>
          <w:rFonts w:ascii="AvantGarde Bk BT" w:hAnsi="AvantGarde Bk BT" w:cs="Arial"/>
          <w:sz w:val="24"/>
          <w:szCs w:val="24"/>
        </w:rPr>
        <w:t xml:space="preserve"> de mayo</w:t>
      </w:r>
      <w:r w:rsidR="00C44D1F">
        <w:rPr>
          <w:rFonts w:ascii="AvantGarde Bk BT" w:hAnsi="AvantGarde Bk BT" w:cs="Arial"/>
          <w:sz w:val="24"/>
          <w:szCs w:val="24"/>
        </w:rPr>
        <w:t xml:space="preserve"> de 2018 dos mil dieciocho</w:t>
      </w:r>
      <w:r w:rsidRPr="00391089">
        <w:rPr>
          <w:rFonts w:ascii="AvantGarde Bk BT" w:hAnsi="AvantGarde Bk BT" w:cs="Arial"/>
          <w:sz w:val="24"/>
          <w:szCs w:val="24"/>
        </w:rPr>
        <w:t xml:space="preserve"> </w:t>
      </w:r>
      <w:r w:rsidR="00C979FD">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w:t>
      </w:r>
      <w:r w:rsidR="00FA0D8D">
        <w:rPr>
          <w:rFonts w:ascii="AvantGarde Bk BT" w:hAnsi="AvantGarde Bk BT" w:cs="Arial"/>
          <w:sz w:val="24"/>
          <w:szCs w:val="24"/>
        </w:rPr>
        <w:t>.</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C43A99">
        <w:rPr>
          <w:rFonts w:ascii="AvantGarde Bk BT" w:hAnsi="AvantGarde Bk BT" w:cs="Arial"/>
          <w:sz w:val="24"/>
          <w:szCs w:val="24"/>
        </w:rPr>
        <w:t>2</w:t>
      </w:r>
      <w:r w:rsidR="00BB5FD4">
        <w:rPr>
          <w:rFonts w:ascii="AvantGarde Bk BT" w:hAnsi="AvantGarde Bk BT" w:cs="Arial"/>
          <w:sz w:val="24"/>
          <w:szCs w:val="24"/>
        </w:rPr>
        <w:t xml:space="preserve">8 </w:t>
      </w:r>
      <w:r w:rsidR="00C43A99">
        <w:rPr>
          <w:rFonts w:ascii="AvantGarde Bk BT" w:hAnsi="AvantGarde Bk BT" w:cs="Arial"/>
          <w:sz w:val="24"/>
          <w:szCs w:val="24"/>
        </w:rPr>
        <w:t>veinti</w:t>
      </w:r>
      <w:r w:rsidR="00BB5FD4">
        <w:rPr>
          <w:rFonts w:ascii="AvantGarde Bk BT" w:hAnsi="AvantGarde Bk BT" w:cs="Arial"/>
          <w:sz w:val="24"/>
          <w:szCs w:val="24"/>
        </w:rPr>
        <w:t xml:space="preserve">ocho </w:t>
      </w:r>
      <w:r w:rsidR="00C43A99">
        <w:rPr>
          <w:rFonts w:ascii="AvantGarde Bk BT" w:hAnsi="AvantGarde Bk BT" w:cs="Arial"/>
          <w:sz w:val="24"/>
          <w:szCs w:val="24"/>
        </w:rPr>
        <w:t xml:space="preserve">de mayo </w:t>
      </w:r>
      <w:r w:rsidR="00BB5FD4">
        <w:rPr>
          <w:rFonts w:ascii="AvantGarde Bk BT" w:hAnsi="AvantGarde Bk BT" w:cs="Arial"/>
          <w:sz w:val="24"/>
          <w:szCs w:val="24"/>
        </w:rPr>
        <w:t xml:space="preserve">al </w:t>
      </w:r>
      <w:r w:rsidR="00C43A99">
        <w:rPr>
          <w:rFonts w:ascii="AvantGarde Bk BT" w:hAnsi="AvantGarde Bk BT" w:cs="Arial"/>
          <w:sz w:val="24"/>
          <w:szCs w:val="24"/>
        </w:rPr>
        <w:t>08 ocho de junio</w:t>
      </w:r>
      <w:r w:rsidR="001B6723">
        <w:rPr>
          <w:rFonts w:ascii="AvantGarde Bk BT" w:hAnsi="AvantGarde Bk BT" w:cs="Arial"/>
          <w:sz w:val="24"/>
          <w:szCs w:val="24"/>
        </w:rPr>
        <w:t xml:space="preserve"> del año en curso</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BB5FD4">
        <w:rPr>
          <w:rFonts w:ascii="AvantGarde Bk BT" w:hAnsi="AvantGarde Bk BT" w:cs="Arial"/>
          <w:sz w:val="24"/>
          <w:szCs w:val="24"/>
        </w:rPr>
        <w:t>11 once</w:t>
      </w:r>
      <w:r w:rsidR="001E7093">
        <w:rPr>
          <w:rFonts w:ascii="AvantGarde Bk BT" w:hAnsi="AvantGarde Bk BT" w:cs="Arial"/>
          <w:sz w:val="24"/>
          <w:szCs w:val="24"/>
        </w:rPr>
        <w:t xml:space="preserve"> al 29 veintinueve</w:t>
      </w:r>
      <w:r w:rsidR="00BB5FD4">
        <w:rPr>
          <w:rFonts w:ascii="AvantGarde Bk BT" w:hAnsi="AvantGarde Bk BT" w:cs="Arial"/>
          <w:sz w:val="24"/>
          <w:szCs w:val="24"/>
        </w:rPr>
        <w:t xml:space="preserve"> de junio </w:t>
      </w:r>
      <w:r w:rsidR="00D2153B">
        <w:rPr>
          <w:rFonts w:ascii="AvantGarde Bk BT" w:hAnsi="AvantGarde Bk BT" w:cs="Arial"/>
          <w:sz w:val="24"/>
          <w:szCs w:val="24"/>
        </w:rPr>
        <w:t xml:space="preserve">de </w:t>
      </w:r>
      <w:r w:rsidR="00C979FD">
        <w:rPr>
          <w:rFonts w:ascii="AvantGarde Bk BT" w:hAnsi="AvantGarde Bk BT" w:cs="Arial"/>
          <w:sz w:val="24"/>
          <w:szCs w:val="24"/>
        </w:rPr>
        <w:t>2018 dos mil dieciocho</w:t>
      </w:r>
      <w:r w:rsidR="00C44DB5" w:rsidRPr="00913EEB">
        <w:rPr>
          <w:rFonts w:ascii="AvantGarde Bk BT" w:hAnsi="AvantGarde Bk BT" w:cs="Arial"/>
          <w:sz w:val="24"/>
          <w:szCs w:val="24"/>
        </w:rPr>
        <w:t>.</w:t>
      </w:r>
    </w:p>
    <w:p w:rsidR="00F9029B" w:rsidRDefault="00B109FD" w:rsidP="00C503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40254F">
        <w:rPr>
          <w:rFonts w:ascii="AvantGarde Bk BT" w:hAnsi="AvantGarde Bk BT" w:cs="Arial"/>
          <w:sz w:val="24"/>
          <w:szCs w:val="24"/>
        </w:rPr>
        <w:t xml:space="preserve">16 dieciséis, 17 diecisiete, 23 veintitrés y 24 veinticuatro </w:t>
      </w:r>
      <w:r w:rsidR="00BB5FD4">
        <w:rPr>
          <w:rFonts w:ascii="AvantGarde Bk BT" w:hAnsi="AvantGarde Bk BT" w:cs="Arial"/>
          <w:sz w:val="24"/>
          <w:szCs w:val="24"/>
        </w:rPr>
        <w:t>de junio</w:t>
      </w:r>
      <w:r w:rsidR="00CE5CCE">
        <w:rPr>
          <w:rFonts w:ascii="AvantGarde Bk BT" w:hAnsi="AvantGarde Bk BT" w:cs="Arial"/>
          <w:sz w:val="24"/>
          <w:szCs w:val="24"/>
        </w:rPr>
        <w:t xml:space="preserve"> </w:t>
      </w:r>
      <w:r w:rsidR="001217A9">
        <w:rPr>
          <w:rFonts w:ascii="AvantGarde Bk BT" w:hAnsi="AvantGarde Bk BT" w:cs="Arial"/>
          <w:sz w:val="24"/>
          <w:szCs w:val="24"/>
        </w:rPr>
        <w:t>de 2018 dos mil dieciocho</w:t>
      </w:r>
      <w:r w:rsidR="00C503B6">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E433B7">
        <w:rPr>
          <w:rFonts w:ascii="AvantGarde Bk BT" w:hAnsi="AvantGarde Bk BT" w:cs="Arial"/>
          <w:sz w:val="24"/>
          <w:szCs w:val="24"/>
        </w:rPr>
        <w:t>11 once</w:t>
      </w:r>
      <w:r w:rsidR="00BB5FD4">
        <w:rPr>
          <w:rFonts w:ascii="AvantGarde Bk BT" w:hAnsi="AvantGarde Bk BT" w:cs="Arial"/>
          <w:sz w:val="24"/>
          <w:szCs w:val="24"/>
        </w:rPr>
        <w:t xml:space="preserve"> de junio</w:t>
      </w:r>
      <w:r w:rsidRPr="00391089">
        <w:rPr>
          <w:rFonts w:ascii="AvantGarde Bk BT" w:hAnsi="AvantGarde Bk BT" w:cs="Arial"/>
          <w:sz w:val="24"/>
          <w:szCs w:val="24"/>
        </w:rPr>
        <w:t xml:space="preserve"> de este año </w:t>
      </w:r>
      <w:r w:rsidR="001217A9">
        <w:rPr>
          <w:rFonts w:ascii="AvantGarde Bk BT" w:hAnsi="AvantGarde Bk BT" w:cs="Arial"/>
          <w:sz w:val="24"/>
          <w:szCs w:val="24"/>
        </w:rPr>
        <w:t>el</w:t>
      </w:r>
      <w:r w:rsidR="008261F7">
        <w:rPr>
          <w:rFonts w:ascii="AvantGarde Bk BT" w:hAnsi="AvantGarde Bk BT" w:cs="Arial"/>
          <w:sz w:val="24"/>
          <w:szCs w:val="24"/>
        </w:rPr>
        <w:t xml:space="preserve">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 xml:space="preserve">En el caso al no existir causas de improcedencia </w:t>
      </w:r>
      <w:r w:rsidR="007912EF">
        <w:rPr>
          <w:rFonts w:ascii="AvantGarde Bk BT" w:hAnsi="AvantGarde Bk BT" w:cs="Arial"/>
          <w:sz w:val="24"/>
          <w:szCs w:val="24"/>
        </w:rPr>
        <w:t xml:space="preserve">alegadas por las partes o </w:t>
      </w:r>
      <w:r w:rsidR="00E41B4A" w:rsidRPr="00E41B4A">
        <w:rPr>
          <w:rFonts w:ascii="AvantGarde Bk BT" w:hAnsi="AvantGarde Bk BT" w:cs="Arial"/>
          <w:sz w:val="24"/>
          <w:szCs w:val="24"/>
        </w:rPr>
        <w:t>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w:t>
      </w:r>
      <w:r w:rsidR="00321B95">
        <w:rPr>
          <w:rFonts w:ascii="AvantGarde Bk BT" w:hAnsi="AvantGarde Bk BT" w:cs="Arial"/>
          <w:sz w:val="24"/>
          <w:szCs w:val="24"/>
        </w:rPr>
        <w:t>,</w:t>
      </w:r>
      <w:r w:rsidR="00E41B4A" w:rsidRPr="00E41B4A">
        <w:rPr>
          <w:rFonts w:ascii="AvantGarde Bk BT" w:hAnsi="AvantGarde Bk BT" w:cs="Arial"/>
          <w:sz w:val="24"/>
          <w:szCs w:val="24"/>
        </w:rPr>
        <w:t xml:space="preserve">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FC12A4">
        <w:rPr>
          <w:rFonts w:ascii="AvantGarde Bk BT" w:hAnsi="AvantGarde Bk BT" w:cs="Arial"/>
          <w:b/>
          <w:sz w:val="24"/>
          <w:szCs w:val="24"/>
        </w:rPr>
        <w:t>S</w:t>
      </w:r>
      <w:r w:rsidR="003E0A8F" w:rsidRPr="00FC12A4">
        <w:rPr>
          <w:rFonts w:ascii="AvantGarde Bk BT" w:hAnsi="AvantGarde Bk BT" w:cs="Arial"/>
          <w:b/>
          <w:sz w:val="24"/>
          <w:szCs w:val="24"/>
        </w:rPr>
        <w:t>EXT</w:t>
      </w:r>
      <w:r w:rsidRPr="00FC12A4">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01AD1" w:rsidRDefault="00901AD1" w:rsidP="004D36C8">
      <w:pPr>
        <w:pStyle w:val="corte4fondo"/>
        <w:tabs>
          <w:tab w:val="left" w:pos="567"/>
        </w:tabs>
        <w:rPr>
          <w:rFonts w:ascii="AvantGarde Bk BT" w:hAnsi="AvantGarde Bk BT" w:cs="Arial"/>
          <w:sz w:val="24"/>
          <w:szCs w:val="24"/>
        </w:rPr>
      </w:pPr>
    </w:p>
    <w:p w:rsidR="00EE3D4D" w:rsidRDefault="00CB36D3" w:rsidP="00CB36D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r w:rsidR="004D36C8">
        <w:rPr>
          <w:rFonts w:ascii="AvantGarde Bk BT" w:hAnsi="AvantGarde Bk BT" w:cs="Arial"/>
          <w:sz w:val="24"/>
          <w:szCs w:val="24"/>
        </w:rPr>
        <w:t xml:space="preserve">El recurso de revisión que aquí nos ocupa, fue interpuesto contra la falta de respuesta a la solicitud de información presentada por </w:t>
      </w:r>
      <w:r w:rsidR="00E21F8B">
        <w:rPr>
          <w:rFonts w:ascii="AvantGarde Bk BT" w:hAnsi="AvantGarde Bk BT" w:cs="Arial"/>
          <w:sz w:val="24"/>
          <w:szCs w:val="24"/>
        </w:rPr>
        <w:t>el</w:t>
      </w:r>
      <w:r w:rsidR="004D36C8">
        <w:rPr>
          <w:rFonts w:ascii="AvantGarde Bk BT" w:hAnsi="AvantGarde Bk BT" w:cs="Arial"/>
          <w:sz w:val="24"/>
          <w:szCs w:val="24"/>
        </w:rPr>
        <w:t xml:space="preserve"> hoy recurrente el </w:t>
      </w:r>
      <w:r w:rsidR="00653EEE">
        <w:rPr>
          <w:rFonts w:ascii="AvantGarde Bk BT" w:hAnsi="AvantGarde Bk BT" w:cs="Arial"/>
          <w:sz w:val="24"/>
          <w:szCs w:val="24"/>
        </w:rPr>
        <w:t>25 veinticinco</w:t>
      </w:r>
      <w:r w:rsidR="000860D5">
        <w:rPr>
          <w:rFonts w:ascii="AvantGarde Bk BT" w:hAnsi="AvantGarde Bk BT" w:cs="Arial"/>
          <w:sz w:val="24"/>
          <w:szCs w:val="24"/>
        </w:rPr>
        <w:t xml:space="preserve"> de mayo</w:t>
      </w:r>
      <w:r w:rsidR="00D3293A">
        <w:rPr>
          <w:rFonts w:ascii="AvantGarde Bk BT" w:hAnsi="AvantGarde Bk BT" w:cs="Arial"/>
          <w:sz w:val="24"/>
          <w:szCs w:val="24"/>
        </w:rPr>
        <w:t xml:space="preserve"> de 2018 dos mil dieciocho</w:t>
      </w:r>
      <w:r w:rsidR="000860D5">
        <w:rPr>
          <w:rFonts w:ascii="AvantGarde Bk BT" w:hAnsi="AvantGarde Bk BT" w:cs="Arial"/>
          <w:sz w:val="24"/>
          <w:szCs w:val="24"/>
        </w:rPr>
        <w:t>.</w:t>
      </w:r>
    </w:p>
    <w:p w:rsidR="00CE3DAD" w:rsidRPr="00CB36D3" w:rsidRDefault="00CE3DAD" w:rsidP="000F58AB">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lastRenderedPageBreak/>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653EEE" w:rsidRDefault="00B1708C" w:rsidP="00653EEE">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653EEE">
        <w:rPr>
          <w:rFonts w:ascii="AvantGarde Bk BT" w:hAnsi="AvantGarde Bk BT" w:cs="Arial"/>
          <w:sz w:val="24"/>
          <w:szCs w:val="24"/>
        </w:rPr>
        <w:t>25 veinticinco</w:t>
      </w:r>
      <w:r w:rsidR="00C10A9E">
        <w:rPr>
          <w:rFonts w:ascii="AvantGarde Bk BT" w:hAnsi="AvantGarde Bk BT" w:cs="Arial"/>
          <w:sz w:val="24"/>
          <w:szCs w:val="24"/>
        </w:rPr>
        <w:t xml:space="preserve"> de mayo</w:t>
      </w:r>
      <w:r w:rsidR="009D7C9B">
        <w:rPr>
          <w:rFonts w:ascii="AvantGarde Bk BT" w:hAnsi="AvantGarde Bk BT" w:cs="Arial"/>
          <w:sz w:val="24"/>
          <w:szCs w:val="24"/>
        </w:rPr>
        <w:t xml:space="preserve"> de 2018 dos mil dieciocho</w:t>
      </w:r>
      <w:r>
        <w:rPr>
          <w:rFonts w:ascii="AvantGarde Bk BT" w:hAnsi="AvantGarde Bk BT" w:cs="Arial"/>
          <w:sz w:val="24"/>
          <w:szCs w:val="24"/>
        </w:rPr>
        <w:t xml:space="preserve">, el término de la autoridad para dar contestación a la misma transcurrió </w:t>
      </w:r>
      <w:r w:rsidR="00D15AF3">
        <w:rPr>
          <w:rFonts w:ascii="AvantGarde Bk BT" w:hAnsi="AvantGarde Bk BT" w:cs="Arial"/>
          <w:sz w:val="24"/>
          <w:szCs w:val="24"/>
        </w:rPr>
        <w:t>del</w:t>
      </w:r>
      <w:r w:rsidR="00FF2388">
        <w:rPr>
          <w:rFonts w:ascii="AvantGarde Bk BT" w:hAnsi="AvantGarde Bk BT" w:cs="Arial"/>
          <w:sz w:val="24"/>
          <w:szCs w:val="24"/>
        </w:rPr>
        <w:t xml:space="preserve"> </w:t>
      </w:r>
      <w:r w:rsidR="00653EEE" w:rsidRPr="00653EEE">
        <w:rPr>
          <w:rFonts w:ascii="AvantGarde Bk BT" w:hAnsi="AvantGarde Bk BT" w:cs="Arial"/>
          <w:sz w:val="24"/>
          <w:szCs w:val="24"/>
        </w:rPr>
        <w:t xml:space="preserve">28 veintiocho de mayo al 08 ocho de junio </w:t>
      </w:r>
      <w:r w:rsidR="00F0034F">
        <w:rPr>
          <w:rFonts w:ascii="AvantGarde Bk BT" w:hAnsi="AvantGarde Bk BT" w:cs="Arial"/>
          <w:sz w:val="24"/>
          <w:szCs w:val="24"/>
        </w:rPr>
        <w:t>de 2018 dos mil dieciocho</w:t>
      </w:r>
      <w:r w:rsidR="00A15E3C">
        <w:rPr>
          <w:rFonts w:ascii="AvantGarde Bk BT" w:hAnsi="AvantGarde Bk BT" w:cs="Arial"/>
          <w:sz w:val="24"/>
          <w:szCs w:val="24"/>
        </w:rPr>
        <w:t>.</w:t>
      </w:r>
      <w:r w:rsidR="00FF2388">
        <w:rPr>
          <w:rFonts w:ascii="AvantGarde Bk BT" w:hAnsi="AvantGarde Bk BT" w:cs="Arial"/>
          <w:sz w:val="24"/>
          <w:szCs w:val="24"/>
        </w:rPr>
        <w:t xml:space="preserve"> </w:t>
      </w:r>
    </w:p>
    <w:p w:rsidR="00653EEE" w:rsidRDefault="00653EEE" w:rsidP="00653EEE">
      <w:pPr>
        <w:pStyle w:val="corte4fondo"/>
        <w:tabs>
          <w:tab w:val="left" w:pos="567"/>
        </w:tabs>
        <w:rPr>
          <w:rFonts w:ascii="AvantGarde Bk BT" w:hAnsi="AvantGarde Bk BT" w:cs="Arial"/>
          <w:sz w:val="24"/>
          <w:szCs w:val="24"/>
        </w:rPr>
      </w:pPr>
    </w:p>
    <w:p w:rsidR="00F5628E" w:rsidRDefault="00A7661D" w:rsidP="00653EEE">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sidR="00D076E6">
        <w:rPr>
          <w:rFonts w:ascii="AvantGarde Bk BT" w:hAnsi="AvantGarde Bk BT" w:cs="Arial"/>
          <w:sz w:val="24"/>
          <w:szCs w:val="24"/>
        </w:rPr>
        <w:t>nsta en autos tal circunstancia</w:t>
      </w:r>
      <w:r w:rsidR="00A15E3C">
        <w:rPr>
          <w:rFonts w:ascii="AvantGarde Bk BT" w:hAnsi="AvantGarde Bk BT" w:cs="Arial"/>
          <w:sz w:val="24"/>
          <w:szCs w:val="24"/>
        </w:rPr>
        <w:t>.</w:t>
      </w:r>
    </w:p>
    <w:p w:rsidR="00F5628E" w:rsidRDefault="00F5628E" w:rsidP="0064354B">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xml:space="preserve">, la unidad de transparencia no respondiere al interesado, se aplicará el principio de </w:t>
      </w:r>
      <w:r w:rsidRPr="0056280D">
        <w:rPr>
          <w:rFonts w:ascii="AvantGarde Bk BT" w:hAnsi="AvantGarde Bk BT" w:cs="Arial"/>
          <w:i/>
          <w:sz w:val="22"/>
          <w:szCs w:val="22"/>
          <w:u w:val="single"/>
        </w:rPr>
        <w:lastRenderedPageBreak/>
        <w:t>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7912EF" w:rsidRDefault="001318E1" w:rsidP="0007228D">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 xml:space="preserve">fue </w:t>
      </w:r>
      <w:r w:rsidRPr="006E2153">
        <w:rPr>
          <w:rFonts w:ascii="AvantGarde Bk BT" w:hAnsi="AvantGarde Bk BT" w:cs="Arial"/>
          <w:b/>
          <w:sz w:val="24"/>
          <w:szCs w:val="24"/>
        </w:rPr>
        <w:t>el</w:t>
      </w:r>
      <w:r w:rsidRPr="006E2153">
        <w:rPr>
          <w:rFonts w:ascii="AvantGarde Bk BT" w:hAnsi="AvantGarde Bk BT" w:cs="Arial"/>
          <w:sz w:val="24"/>
          <w:szCs w:val="24"/>
        </w:rPr>
        <w:t xml:space="preserve"> </w:t>
      </w:r>
      <w:r w:rsidR="00653EEE">
        <w:rPr>
          <w:rFonts w:ascii="AvantGarde Bk BT" w:hAnsi="AvantGarde Bk BT" w:cs="Arial"/>
          <w:b/>
          <w:sz w:val="24"/>
          <w:szCs w:val="24"/>
        </w:rPr>
        <w:t>08 ocho de junio</w:t>
      </w:r>
      <w:r w:rsidRPr="006E2153">
        <w:rPr>
          <w:rFonts w:ascii="AvantGarde Bk BT" w:hAnsi="AvantGarde Bk BT" w:cs="Arial"/>
          <w:b/>
          <w:sz w:val="24"/>
          <w:szCs w:val="24"/>
        </w:rPr>
        <w:t xml:space="preserve"> del presente año</w:t>
      </w:r>
      <w:r w:rsidR="007912EF">
        <w:rPr>
          <w:rFonts w:ascii="AvantGarde Bk BT" w:hAnsi="AvantGarde Bk BT" w:cs="Arial"/>
          <w:sz w:val="24"/>
          <w:szCs w:val="24"/>
        </w:rPr>
        <w:t>.</w:t>
      </w:r>
    </w:p>
    <w:p w:rsidR="00964FFF" w:rsidRDefault="005B778F" w:rsidP="005F1FBA">
      <w:pPr>
        <w:pStyle w:val="NormalWeb"/>
        <w:spacing w:line="360" w:lineRule="auto"/>
        <w:ind w:firstLine="680"/>
        <w:jc w:val="both"/>
        <w:rPr>
          <w:rFonts w:ascii="AvantGarde Bk BT" w:hAnsi="AvantGarde Bk BT" w:cs="Arial"/>
        </w:rPr>
      </w:pPr>
      <w:r>
        <w:rPr>
          <w:rFonts w:ascii="AvantGarde Bk BT" w:hAnsi="AvantGarde Bk BT" w:cs="Arial"/>
        </w:rPr>
        <w:t>Por lo tanto</w:t>
      </w:r>
      <w:r w:rsidR="002402FC">
        <w:rPr>
          <w:rFonts w:ascii="AvantGarde Bk BT" w:hAnsi="AvantGarde Bk BT" w:cs="Arial"/>
        </w:rPr>
        <w:t>,</w:t>
      </w:r>
      <w:r>
        <w:rPr>
          <w:rFonts w:ascii="AvantGarde Bk BT" w:hAnsi="AvantGarde Bk BT" w:cs="Arial"/>
        </w:rPr>
        <w:t xml:space="preserve"> </w:t>
      </w:r>
      <w:r w:rsidR="00F26441">
        <w:rPr>
          <w:rFonts w:ascii="AvantGarde Bk BT" w:hAnsi="AvantGarde Bk BT" w:cs="Arial"/>
        </w:rPr>
        <w:t>como</w:t>
      </w:r>
      <w:r w:rsidR="000463C6">
        <w:rPr>
          <w:rFonts w:ascii="AvantGarde Bk BT" w:hAnsi="AvantGarde Bk BT" w:cs="Arial"/>
        </w:rPr>
        <w:t xml:space="preserve"> e</w:t>
      </w:r>
      <w:r w:rsidR="009F4C19">
        <w:rPr>
          <w:rFonts w:ascii="AvantGarde Bk BT" w:hAnsi="AvantGarde Bk BT" w:cs="Arial"/>
        </w:rPr>
        <w:t>n el presente caso el ente obligado fue omiso en contestar la solicitud de información</w:t>
      </w:r>
      <w:r w:rsidR="00141CFC" w:rsidRPr="00BE7EF5">
        <w:rPr>
          <w:rFonts w:ascii="AvantGarde Bk BT" w:hAnsi="AvantGarde Bk BT" w:cs="Arial"/>
        </w:rPr>
        <w:t xml:space="preserve">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090DE2" w:rsidRPr="00BE7EF5">
        <w:rPr>
          <w:rFonts w:ascii="AvantGarde Bk BT" w:hAnsi="AvantGarde Bk BT" w:cs="Arial"/>
        </w:rPr>
        <w:t xml:space="preserve"> </w:t>
      </w:r>
      <w:r w:rsidR="009F4C19">
        <w:rPr>
          <w:rFonts w:ascii="AvantGarde Bk BT" w:hAnsi="AvantGarde Bk BT" w:cs="Arial"/>
        </w:rPr>
        <w:t xml:space="preserve">de la Ley de Transparencia </w:t>
      </w:r>
      <w:r w:rsidR="00090DE2" w:rsidRPr="00BE7EF5">
        <w:rPr>
          <w:rFonts w:ascii="AvantGarde Bk BT" w:hAnsi="AvantGarde Bk BT" w:cs="Arial"/>
        </w:rPr>
        <w:t>para tal efecto</w:t>
      </w:r>
      <w:r w:rsidR="00526DE9">
        <w:rPr>
          <w:rFonts w:ascii="AvantGarde Bk BT" w:hAnsi="AvantGarde Bk BT" w:cs="Arial"/>
        </w:rPr>
        <w:t xml:space="preserve">, </w:t>
      </w:r>
      <w:r w:rsidR="00034C12">
        <w:rPr>
          <w:rFonts w:ascii="AvantGarde Bk BT" w:hAnsi="AvantGarde Bk BT" w:cs="Arial"/>
        </w:rPr>
        <w:t xml:space="preserve">aunado a que </w:t>
      </w:r>
      <w:r w:rsidR="0002067F">
        <w:rPr>
          <w:rFonts w:ascii="AvantGarde Bk BT" w:hAnsi="AvantGarde Bk BT" w:cs="Arial"/>
        </w:rPr>
        <w:t>fue omiso en realizar manifestación alguna al respecto</w:t>
      </w:r>
      <w:r w:rsidR="00EB3AE2">
        <w:rPr>
          <w:rFonts w:ascii="AvantGarde Bk BT" w:hAnsi="AvantGarde Bk BT" w:cs="Arial"/>
        </w:rPr>
        <w:t>,</w:t>
      </w:r>
      <w:r w:rsidR="00F44BED">
        <w:rPr>
          <w:rFonts w:ascii="AvantGarde Bk BT" w:hAnsi="AvantGarde Bk BT" w:cs="Arial"/>
        </w:rPr>
        <w:t xml:space="preserve"> lo </w:t>
      </w:r>
      <w:r w:rsidR="00B03631" w:rsidRPr="00BE7EF5">
        <w:rPr>
          <w:rFonts w:ascii="AvantGarde Bk BT" w:hAnsi="AvantGarde Bk BT" w:cs="Arial"/>
        </w:rPr>
        <w:t xml:space="preserve">procedente es que este órgano colegiado </w:t>
      </w:r>
      <w:r w:rsidR="00B03631" w:rsidRPr="00BE7EF5">
        <w:rPr>
          <w:rFonts w:ascii="AvantGarde Bk BT" w:hAnsi="AvantGarde Bk BT" w:cs="Arial"/>
          <w:b/>
        </w:rPr>
        <w:t>aplique el principio de afirmativa ficta</w:t>
      </w:r>
      <w:r w:rsidR="00F44BED">
        <w:rPr>
          <w:rFonts w:ascii="AvantGarde Bk BT" w:hAnsi="AvantGarde Bk BT" w:cs="Arial"/>
        </w:rPr>
        <w:t>.</w:t>
      </w:r>
    </w:p>
    <w:p w:rsidR="009630A2" w:rsidRDefault="009630A2" w:rsidP="009630A2">
      <w:pPr>
        <w:pStyle w:val="NormalWeb"/>
        <w:spacing w:line="360" w:lineRule="auto"/>
        <w:ind w:firstLine="680"/>
        <w:jc w:val="both"/>
        <w:rPr>
          <w:rFonts w:ascii="AvantGarde Bk BT" w:hAnsi="AvantGarde Bk BT" w:cs="Arial"/>
          <w:lang w:val="es-MX"/>
        </w:rPr>
      </w:pPr>
      <w:r>
        <w:rPr>
          <w:rFonts w:ascii="AvantGarde Bk BT" w:hAnsi="AvantGarde Bk BT" w:cs="Arial"/>
          <w:lang w:val="es-MX"/>
        </w:rPr>
        <w:t>Asimismo, es menester asentar que la Ley de Transparencia dispone lo siguiente:</w:t>
      </w:r>
    </w:p>
    <w:p w:rsidR="009630A2" w:rsidRDefault="009630A2" w:rsidP="009630A2">
      <w:pPr>
        <w:pStyle w:val="NormalWeb"/>
        <w:spacing w:line="360" w:lineRule="auto"/>
        <w:ind w:left="680"/>
        <w:jc w:val="both"/>
        <w:rPr>
          <w:rFonts w:ascii="AvantGarde Bk BT" w:hAnsi="AvantGarde Bk BT" w:cs="Arial"/>
          <w:i/>
          <w:sz w:val="22"/>
          <w:szCs w:val="22"/>
          <w:lang w:val="es-MX"/>
        </w:rPr>
      </w:pPr>
      <w:r>
        <w:rPr>
          <w:rFonts w:ascii="AvantGarde Bk BT" w:hAnsi="AvantGarde Bk BT" w:cs="Arial"/>
          <w:lang w:val="es-MX"/>
        </w:rPr>
        <w:t>“</w:t>
      </w:r>
      <w:r>
        <w:rPr>
          <w:rFonts w:ascii="AvantGarde Bk BT" w:hAnsi="AvantGarde Bk BT" w:cs="Arial"/>
          <w:b/>
          <w:i/>
          <w:sz w:val="22"/>
          <w:szCs w:val="22"/>
          <w:lang w:val="es-MX"/>
        </w:rPr>
        <w:t>ARTÍCULO 24.</w:t>
      </w:r>
      <w:r>
        <w:rPr>
          <w:rFonts w:ascii="AvantGarde Bk BT" w:hAnsi="AvantGarde Bk BT" w:cs="Arial"/>
          <w:i/>
          <w:sz w:val="22"/>
          <w:szCs w:val="22"/>
          <w:lang w:val="es-MX"/>
        </w:rPr>
        <w:t xml:space="preserve"> Para el cumplimiento de los objetivos de esta Ley, los sujetos obligados deberán cumplir con las obligaciones siguientes, según corresponda, de acuerdo a su naturaleza:</w:t>
      </w:r>
    </w:p>
    <w:p w:rsidR="009630A2" w:rsidRDefault="009630A2" w:rsidP="009630A2">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w:t>
      </w:r>
    </w:p>
    <w:p w:rsidR="009630A2" w:rsidRDefault="009630A2" w:rsidP="009630A2">
      <w:pPr>
        <w:pStyle w:val="NormalWeb"/>
        <w:spacing w:line="360" w:lineRule="auto"/>
        <w:ind w:left="680"/>
        <w:jc w:val="both"/>
        <w:rPr>
          <w:rFonts w:ascii="AvantGarde Bk BT" w:hAnsi="AvantGarde Bk BT" w:cs="Arial"/>
          <w:lang w:val="es-MX"/>
        </w:rPr>
      </w:pPr>
      <w:r>
        <w:rPr>
          <w:rFonts w:ascii="AvantGarde Bk BT" w:hAnsi="AvantGarde Bk BT" w:cs="Arial"/>
          <w:b/>
          <w:i/>
          <w:sz w:val="22"/>
          <w:szCs w:val="22"/>
          <w:lang w:val="es-MX"/>
        </w:rPr>
        <w:t>XIII.</w:t>
      </w:r>
      <w:r>
        <w:rPr>
          <w:rFonts w:ascii="AvantGarde Bk BT" w:hAnsi="AvantGarde Bk BT" w:cs="Arial"/>
          <w:i/>
          <w:sz w:val="22"/>
          <w:szCs w:val="22"/>
          <w:lang w:val="es-MX"/>
        </w:rPr>
        <w:t xml:space="preserve"> Entregar la información solicitada en los términos de la Ley General y esta Ley…</w:t>
      </w:r>
      <w:r>
        <w:rPr>
          <w:rFonts w:ascii="AvantGarde Bk BT" w:hAnsi="AvantGarde Bk BT" w:cs="Arial"/>
          <w:lang w:val="es-MX"/>
        </w:rPr>
        <w:t>”</w:t>
      </w:r>
    </w:p>
    <w:p w:rsidR="00B41B64" w:rsidRDefault="00B41B64" w:rsidP="009630A2">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w:t>
      </w:r>
      <w:r w:rsidRPr="00B41B64">
        <w:rPr>
          <w:rFonts w:ascii="AvantGarde Bk BT" w:hAnsi="AvantGarde Bk BT" w:cs="Arial"/>
          <w:b/>
          <w:i/>
          <w:sz w:val="22"/>
          <w:szCs w:val="22"/>
          <w:lang w:val="es-MX"/>
        </w:rPr>
        <w:t>ARTÍCULO 54.</w:t>
      </w:r>
      <w:r w:rsidRPr="00B41B64">
        <w:rPr>
          <w:rFonts w:ascii="AvantGarde Bk BT" w:hAnsi="AvantGarde Bk BT" w:cs="Arial"/>
          <w:i/>
          <w:sz w:val="22"/>
          <w:szCs w:val="22"/>
          <w:lang w:val="es-MX"/>
        </w:rPr>
        <w:t xml:space="preserve"> Los sujetos obligados designarán al responsable de la Unidad de Transparencia que tendrá las siguientes funciones:</w:t>
      </w:r>
    </w:p>
    <w:p w:rsidR="00B41B64" w:rsidRDefault="00B41B64" w:rsidP="00B41B64">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w:t>
      </w:r>
    </w:p>
    <w:p w:rsidR="00B41B64" w:rsidRDefault="00B41B64" w:rsidP="00B41B64">
      <w:pPr>
        <w:pStyle w:val="NormalWeb"/>
        <w:spacing w:line="360" w:lineRule="auto"/>
        <w:ind w:left="680"/>
        <w:jc w:val="both"/>
        <w:rPr>
          <w:rFonts w:ascii="AvantGarde Bk BT" w:hAnsi="AvantGarde Bk BT" w:cs="Arial"/>
          <w:i/>
          <w:sz w:val="22"/>
          <w:szCs w:val="22"/>
          <w:lang w:val="es-MX"/>
        </w:rPr>
      </w:pPr>
      <w:r w:rsidRPr="00B41B64">
        <w:rPr>
          <w:rFonts w:ascii="AvantGarde Bk BT" w:hAnsi="AvantGarde Bk BT" w:cs="Arial"/>
          <w:b/>
          <w:i/>
          <w:sz w:val="22"/>
          <w:szCs w:val="22"/>
          <w:lang w:val="es-MX"/>
        </w:rPr>
        <w:t>II.</w:t>
      </w:r>
      <w:r w:rsidRPr="00B41B64">
        <w:rPr>
          <w:rFonts w:ascii="AvantGarde Bk BT" w:hAnsi="AvantGarde Bk BT" w:cs="Arial"/>
          <w:i/>
          <w:sz w:val="22"/>
          <w:szCs w:val="22"/>
          <w:lang w:val="es-MX"/>
        </w:rPr>
        <w:t xml:space="preserve"> Recibir y dar trámite a las solicitudes de acceso a la información;</w:t>
      </w:r>
      <w:r>
        <w:rPr>
          <w:rFonts w:ascii="AvantGarde Bk BT" w:hAnsi="AvantGarde Bk BT" w:cs="Arial"/>
          <w:i/>
          <w:sz w:val="22"/>
          <w:szCs w:val="22"/>
          <w:lang w:val="es-MX"/>
        </w:rPr>
        <w:t>”</w:t>
      </w:r>
    </w:p>
    <w:p w:rsidR="009630A2" w:rsidRDefault="007A53A9" w:rsidP="009630A2">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 xml:space="preserve"> </w:t>
      </w:r>
      <w:r w:rsidR="009630A2">
        <w:rPr>
          <w:rFonts w:ascii="AvantGarde Bk BT" w:hAnsi="AvantGarde Bk BT" w:cs="Arial"/>
          <w:i/>
          <w:sz w:val="22"/>
          <w:szCs w:val="22"/>
          <w:lang w:val="es-MX"/>
        </w:rPr>
        <w:t>“</w:t>
      </w:r>
      <w:r w:rsidR="009630A2">
        <w:rPr>
          <w:rFonts w:ascii="AvantGarde Bk BT" w:hAnsi="AvantGarde Bk BT" w:cs="Arial"/>
          <w:b/>
          <w:i/>
          <w:sz w:val="22"/>
          <w:szCs w:val="22"/>
          <w:lang w:val="es-MX"/>
        </w:rPr>
        <w:t>ARTÍCULO 153.</w:t>
      </w:r>
      <w:r w:rsidR="009630A2">
        <w:rPr>
          <w:rFonts w:ascii="AvantGarde Bk BT" w:hAnsi="AvantGarde Bk BT" w:cs="Arial"/>
          <w:i/>
          <w:sz w:val="22"/>
          <w:szCs w:val="22"/>
          <w:lang w:val="es-MX"/>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p w:rsidR="009630A2" w:rsidRPr="008416CC" w:rsidRDefault="009630A2" w:rsidP="008416CC">
      <w:pPr>
        <w:pStyle w:val="NormalWeb"/>
        <w:spacing w:line="360" w:lineRule="auto"/>
        <w:ind w:firstLine="680"/>
        <w:jc w:val="both"/>
        <w:rPr>
          <w:rFonts w:ascii="AvantGarde Bk BT" w:hAnsi="AvantGarde Bk BT" w:cs="Arial"/>
          <w:lang w:val="es-MX"/>
        </w:rPr>
      </w:pPr>
      <w:r>
        <w:rPr>
          <w:rFonts w:ascii="AvantGarde Bk BT" w:hAnsi="AvantGarde Bk BT" w:cs="Arial"/>
          <w:lang w:val="es-MX"/>
        </w:rPr>
        <w:lastRenderedPageBreak/>
        <w:t>De lo anterior se desprende que</w:t>
      </w:r>
      <w:r w:rsidR="00B41B64">
        <w:rPr>
          <w:rFonts w:ascii="AvantGarde Bk BT" w:hAnsi="AvantGarde Bk BT" w:cs="Arial"/>
          <w:lang w:val="es-MX"/>
        </w:rPr>
        <w:t xml:space="preserve"> el responsable de la</w:t>
      </w:r>
      <w:r>
        <w:rPr>
          <w:rFonts w:ascii="AvantGarde Bk BT" w:hAnsi="AvantGarde Bk BT" w:cs="Arial"/>
          <w:lang w:val="es-MX"/>
        </w:rPr>
        <w:t xml:space="preserve"> </w:t>
      </w:r>
      <w:r w:rsidR="00B41B64">
        <w:rPr>
          <w:rFonts w:ascii="AvantGarde Bk BT" w:hAnsi="AvantGarde Bk BT" w:cs="Arial"/>
          <w:lang w:val="es-MX"/>
        </w:rPr>
        <w:t>U</w:t>
      </w:r>
      <w:r>
        <w:rPr>
          <w:rFonts w:ascii="AvantGarde Bk BT" w:hAnsi="AvantGarde Bk BT" w:cs="Arial"/>
          <w:lang w:val="es-MX"/>
        </w:rPr>
        <w:t xml:space="preserve">nidad de </w:t>
      </w:r>
      <w:r w:rsidR="00B41B64">
        <w:rPr>
          <w:rFonts w:ascii="AvantGarde Bk BT" w:hAnsi="AvantGarde Bk BT" w:cs="Arial"/>
          <w:lang w:val="es-MX"/>
        </w:rPr>
        <w:t>T</w:t>
      </w:r>
      <w:r>
        <w:rPr>
          <w:rFonts w:ascii="AvantGarde Bk BT" w:hAnsi="AvantGarde Bk BT" w:cs="Arial"/>
          <w:lang w:val="es-MX"/>
        </w:rPr>
        <w:t xml:space="preserve">ransparencia </w:t>
      </w:r>
      <w:r w:rsidR="00B41B64">
        <w:rPr>
          <w:rFonts w:ascii="AvantGarde Bk BT" w:hAnsi="AvantGarde Bk BT" w:cs="Arial"/>
          <w:lang w:val="es-MX"/>
        </w:rPr>
        <w:t xml:space="preserve">de los sujetos obligados, debe recibir y dar trámite a las solicitudes de información, para lo que </w:t>
      </w:r>
      <w:r>
        <w:rPr>
          <w:rFonts w:ascii="AvantGarde Bk BT" w:hAnsi="AvantGarde Bk BT" w:cs="Arial"/>
          <w:lang w:val="es-MX"/>
        </w:rPr>
        <w:t>debe asegurar que</w:t>
      </w:r>
      <w:r w:rsidR="00B41B64">
        <w:rPr>
          <w:rFonts w:ascii="AvantGarde Bk BT" w:hAnsi="AvantGarde Bk BT" w:cs="Arial"/>
          <w:lang w:val="es-MX"/>
        </w:rPr>
        <w:t xml:space="preserve"> éstas</w:t>
      </w:r>
      <w:r>
        <w:rPr>
          <w:rFonts w:ascii="AvantGarde Bk BT" w:hAnsi="AvantGarde Bk BT" w:cs="Arial"/>
          <w:lang w:val="es-MX"/>
        </w:rPr>
        <w:t xml:space="preserve"> se turnen a todas las áreas competentes que cuenten con la información o deban tenerla</w:t>
      </w:r>
      <w:r w:rsidR="00B41B64">
        <w:rPr>
          <w:rFonts w:ascii="AvantGarde Bk BT" w:hAnsi="AvantGarde Bk BT" w:cs="Arial"/>
          <w:lang w:val="es-MX"/>
        </w:rPr>
        <w:t>,</w:t>
      </w:r>
      <w:r>
        <w:rPr>
          <w:rFonts w:ascii="AvantGarde Bk BT" w:hAnsi="AvantGarde Bk BT" w:cs="Arial"/>
          <w:lang w:val="es-MX"/>
        </w:rPr>
        <w:t xml:space="preserve"> por ello, a través de la presente resolución</w:t>
      </w:r>
      <w:r w:rsidR="008416CC">
        <w:rPr>
          <w:rFonts w:ascii="AvantGarde Bk BT" w:hAnsi="AvantGarde Bk BT" w:cs="Arial"/>
          <w:lang w:val="es-MX"/>
        </w:rPr>
        <w:t xml:space="preserve">, </w:t>
      </w:r>
      <w:r w:rsidRPr="008416CC">
        <w:rPr>
          <w:rFonts w:ascii="AvantGarde Bk BT" w:hAnsi="AvantGarde Bk BT" w:cs="Arial"/>
          <w:b/>
          <w:lang w:val="es-MX"/>
        </w:rPr>
        <w:t>esta Comisión apercibe</w:t>
      </w:r>
      <w:r w:rsidRPr="008416CC">
        <w:rPr>
          <w:rFonts w:ascii="AvantGarde Bk BT" w:hAnsi="AvantGarde Bk BT" w:cs="Arial"/>
          <w:lang w:val="es-MX"/>
        </w:rPr>
        <w:t xml:space="preserve"> legalmente </w:t>
      </w:r>
      <w:r w:rsidR="008416CC" w:rsidRPr="008416CC">
        <w:rPr>
          <w:rFonts w:ascii="AvantGarde Bk BT" w:hAnsi="AvantGarde Bk BT" w:cs="Arial"/>
          <w:lang w:val="es-MX"/>
        </w:rPr>
        <w:t>al Titular de la Unidad de Transparencia</w:t>
      </w:r>
      <w:r w:rsidRPr="008416CC">
        <w:rPr>
          <w:rFonts w:ascii="AvantGarde Bk BT" w:hAnsi="AvantGarde Bk BT" w:cs="Arial"/>
          <w:lang w:val="es-MX"/>
        </w:rPr>
        <w:t xml:space="preserve"> del </w:t>
      </w:r>
      <w:r w:rsidR="00F17794">
        <w:rPr>
          <w:rFonts w:ascii="AvantGarde Bk BT" w:hAnsi="AvantGarde Bk BT" w:cs="Arial"/>
          <w:lang w:val="es-MX"/>
        </w:rPr>
        <w:t>SACONALEP</w:t>
      </w:r>
      <w:r>
        <w:rPr>
          <w:rFonts w:ascii="AvantGarde Bk BT" w:hAnsi="AvantGarde Bk BT" w:cs="Arial"/>
          <w:lang w:val="es-MX"/>
        </w:rPr>
        <w:t xml:space="preserve"> para que otorgue respuesta a la</w:t>
      </w:r>
      <w:r w:rsidR="00F17794">
        <w:rPr>
          <w:rFonts w:ascii="AvantGarde Bk BT" w:hAnsi="AvantGarde Bk BT" w:cs="Arial"/>
          <w:lang w:val="es-MX"/>
        </w:rPr>
        <w:t>s</w:t>
      </w:r>
      <w:r>
        <w:rPr>
          <w:rFonts w:ascii="AvantGarde Bk BT" w:hAnsi="AvantGarde Bk BT" w:cs="Arial"/>
          <w:lang w:val="es-MX"/>
        </w:rPr>
        <w:t xml:space="preserve"> solicitud</w:t>
      </w:r>
      <w:r w:rsidR="00F17794">
        <w:rPr>
          <w:rFonts w:ascii="AvantGarde Bk BT" w:hAnsi="AvantGarde Bk BT" w:cs="Arial"/>
          <w:lang w:val="es-MX"/>
        </w:rPr>
        <w:t>es</w:t>
      </w:r>
      <w:r>
        <w:rPr>
          <w:rFonts w:ascii="AvantGarde Bk BT" w:hAnsi="AvantGarde Bk BT" w:cs="Arial"/>
          <w:lang w:val="es-MX"/>
        </w:rPr>
        <w:t xml:space="preserve"> de información en apego al presente resolutivo; observe el debido cuidado y diligencia en los asuntos de su competencia y se apegue </w:t>
      </w:r>
      <w:r w:rsidRPr="00F17794">
        <w:rPr>
          <w:rFonts w:ascii="AvantGarde Bk BT" w:hAnsi="AvantGarde Bk BT" w:cs="Arial"/>
          <w:u w:val="single"/>
          <w:lang w:val="es-MX"/>
        </w:rPr>
        <w:t>estrictamente a los plazos establecidos en la Ley de Transparencia y Acceso a la Información Pública del Estado de San Luis Potosí</w:t>
      </w:r>
      <w:r>
        <w:rPr>
          <w:rFonts w:ascii="AvantGarde Bk BT" w:hAnsi="AvantGarde Bk BT" w:cs="Arial"/>
          <w:lang w:val="es-MX"/>
        </w:rPr>
        <w:t>, de lo contrario, se aplicar</w:t>
      </w:r>
      <w:r w:rsidR="00F17794">
        <w:rPr>
          <w:rFonts w:ascii="AvantGarde Bk BT" w:hAnsi="AvantGarde Bk BT" w:cs="Arial"/>
          <w:lang w:val="es-MX"/>
        </w:rPr>
        <w:t>á</w:t>
      </w:r>
      <w:r>
        <w:rPr>
          <w:rFonts w:ascii="AvantGarde Bk BT" w:hAnsi="AvantGarde Bk BT" w:cs="Arial"/>
          <w:lang w:val="es-MX"/>
        </w:rPr>
        <w:t xml:space="preserve"> la medida de apremio establecida en el artículo 190, fracción II de la Ley de Transparencia y Acceso a la Información Pública del Estado de San Luis Potosí</w:t>
      </w:r>
      <w:r w:rsidR="009048E9">
        <w:rPr>
          <w:rFonts w:ascii="AvantGarde Bk BT" w:hAnsi="AvantGarde Bk BT" w:cs="Arial"/>
          <w:lang w:val="es-MX"/>
        </w:rPr>
        <w:t>.</w:t>
      </w:r>
    </w:p>
    <w:p w:rsidR="00DF03E8" w:rsidRDefault="00737B39" w:rsidP="00DF03E8">
      <w:pPr>
        <w:pStyle w:val="corte4fondo"/>
        <w:tabs>
          <w:tab w:val="left" w:pos="567"/>
        </w:tabs>
        <w:rPr>
          <w:rFonts w:ascii="AvantGarde Bk BT" w:hAnsi="AvantGarde Bk BT" w:cs="Arial"/>
          <w:sz w:val="24"/>
          <w:szCs w:val="24"/>
        </w:rPr>
      </w:pPr>
      <w:r>
        <w:rPr>
          <w:rFonts w:ascii="AvantGarde Bk BT" w:hAnsi="AvantGarde Bk BT" w:cs="Arial"/>
          <w:sz w:val="24"/>
          <w:szCs w:val="24"/>
        </w:rPr>
        <w:t>Finalmente</w:t>
      </w:r>
      <w:r w:rsidR="00DF03E8" w:rsidRPr="00DF03E8">
        <w:rPr>
          <w:rFonts w:ascii="AvantGarde Bk BT" w:hAnsi="AvantGarde Bk BT" w:cs="Arial"/>
          <w:sz w:val="24"/>
          <w:szCs w:val="24"/>
        </w:rPr>
        <w:t xml:space="preserve">, es importante hacer del conocimiento del recurrente </w:t>
      </w:r>
      <w:r w:rsidR="00DF03E8">
        <w:rPr>
          <w:rFonts w:ascii="AvantGarde Bk BT" w:hAnsi="AvantGarde Bk BT" w:cs="Arial"/>
          <w:sz w:val="24"/>
          <w:szCs w:val="24"/>
        </w:rPr>
        <w:t>que de acuerdo a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p>
    <w:p w:rsidR="00DF03E8" w:rsidRDefault="00DF03E8" w:rsidP="00DF03E8">
      <w:pPr>
        <w:pStyle w:val="corte4fondo"/>
        <w:tabs>
          <w:tab w:val="left" w:pos="567"/>
        </w:tabs>
        <w:ind w:firstLine="0"/>
        <w:rPr>
          <w:rFonts w:ascii="AvantGarde Bk BT" w:hAnsi="AvantGarde Bk BT" w:cs="Arial"/>
          <w:sz w:val="24"/>
          <w:szCs w:val="24"/>
        </w:rPr>
      </w:pPr>
    </w:p>
    <w:p w:rsidR="00DF03E8" w:rsidRPr="00BD14F6" w:rsidRDefault="00DF03E8" w:rsidP="00DF03E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D14F6">
        <w:rPr>
          <w:rFonts w:ascii="AvantGarde Bk BT" w:hAnsi="AvantGarde Bk BT" w:cs="Arial"/>
          <w:b/>
          <w:i/>
          <w:sz w:val="22"/>
          <w:szCs w:val="22"/>
        </w:rPr>
        <w:t>ARTÍCULO 167.</w:t>
      </w:r>
      <w:r w:rsidRPr="00BD14F6">
        <w:rPr>
          <w:rFonts w:ascii="AvantGarde Bk BT" w:hAnsi="AvantGarde Bk BT" w:cs="Arial"/>
          <w:i/>
          <w:sz w:val="22"/>
          <w:szCs w:val="22"/>
        </w:rPr>
        <w:t xml:space="preserve"> El recurso de revisión procederá en contra de: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 La clasificación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 La declaración de inexistencia de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III. La declaración de incompetencia por el sujeto obligado;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IV. La entrega de información incompleta;</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 La entrega de información que no corresponda con lo solicitado;</w:t>
      </w:r>
    </w:p>
    <w:p w:rsidR="00DF03E8" w:rsidRPr="00BD14F6" w:rsidRDefault="00DF03E8" w:rsidP="00DF03E8">
      <w:pPr>
        <w:pStyle w:val="corte4fondo"/>
        <w:tabs>
          <w:tab w:val="left" w:pos="567"/>
        </w:tabs>
        <w:ind w:left="680" w:firstLine="0"/>
        <w:rPr>
          <w:rFonts w:ascii="AvantGarde Bk BT" w:hAnsi="AvantGarde Bk BT" w:cs="Arial"/>
          <w:i/>
          <w:sz w:val="22"/>
          <w:szCs w:val="22"/>
          <w:u w:val="single"/>
        </w:rPr>
      </w:pPr>
      <w:r w:rsidRPr="00BD14F6">
        <w:rPr>
          <w:rFonts w:ascii="AvantGarde Bk BT" w:hAnsi="AvantGarde Bk BT" w:cs="Arial"/>
          <w:b/>
          <w:i/>
          <w:sz w:val="22"/>
          <w:szCs w:val="22"/>
          <w:u w:val="single"/>
        </w:rPr>
        <w:t>VI.</w:t>
      </w:r>
      <w:r w:rsidRPr="00BD14F6">
        <w:rPr>
          <w:rFonts w:ascii="AvantGarde Bk BT" w:hAnsi="AvantGarde Bk BT" w:cs="Arial"/>
          <w:i/>
          <w:sz w:val="22"/>
          <w:szCs w:val="22"/>
          <w:u w:val="single"/>
        </w:rPr>
        <w:t xml:space="preserve"> La falta de respuesta a una solicitud de acceso a la información dentro de los plazos establecidos en la ley;</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 La notificación, entrega o puesta a disposición de información en una modalidad o formato distinto al solicitado;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VIII. La entrega o puesta a disposición de información en un formato incomprensible y/o no accesible para el solicitante;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IX. Los costos o tiempos de entrega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 La falta de trámite a una solicitud;</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lastRenderedPageBreak/>
        <w:t>XI. La negativa a permitir la consulta directa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 La falta, deficiencia o insuficiencia de la fundamentación y/o motivación en la respuesta, 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XIII. La orientación a un trámite específico.</w:t>
      </w:r>
    </w:p>
    <w:p w:rsidR="00DF03E8" w:rsidRPr="00BD14F6" w:rsidRDefault="00DF03E8" w:rsidP="00DF03E8">
      <w:pPr>
        <w:pStyle w:val="corte4fondo"/>
        <w:tabs>
          <w:tab w:val="left" w:pos="567"/>
        </w:tabs>
        <w:ind w:left="680" w:firstLine="0"/>
        <w:rPr>
          <w:rFonts w:ascii="AvantGarde Bk BT" w:hAnsi="AvantGarde Bk BT" w:cs="Arial"/>
          <w:i/>
          <w:sz w:val="22"/>
          <w:szCs w:val="22"/>
        </w:rPr>
      </w:pPr>
    </w:p>
    <w:p w:rsidR="00697F87" w:rsidRDefault="00DF03E8" w:rsidP="009630A2">
      <w:pPr>
        <w:pStyle w:val="corte4fondo"/>
        <w:tabs>
          <w:tab w:val="left" w:pos="567"/>
        </w:tabs>
        <w:ind w:left="680" w:firstLine="0"/>
        <w:rPr>
          <w:rFonts w:ascii="AvantGarde Bk BT" w:hAnsi="AvantGarde Bk BT" w:cs="Arial"/>
          <w:sz w:val="24"/>
          <w:szCs w:val="24"/>
        </w:rPr>
      </w:pPr>
      <w:r w:rsidRPr="00BD14F6">
        <w:rPr>
          <w:rFonts w:ascii="AvantGarde Bk BT" w:hAnsi="AvantGarde Bk BT" w:cs="Arial"/>
          <w:i/>
          <w:sz w:val="22"/>
          <w:szCs w:val="22"/>
          <w:u w:val="single"/>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Pr>
          <w:rFonts w:ascii="AvantGarde Bk BT" w:hAnsi="AvantGarde Bk BT" w:cs="Arial"/>
          <w:sz w:val="24"/>
          <w:szCs w:val="24"/>
        </w:rPr>
        <w:t xml:space="preserve">” (Énfasis añadido de manera intencional). </w:t>
      </w:r>
    </w:p>
    <w:p w:rsidR="009630A2" w:rsidRPr="00697F87" w:rsidRDefault="009630A2" w:rsidP="009630A2">
      <w:pPr>
        <w:pStyle w:val="corte4fondo"/>
        <w:tabs>
          <w:tab w:val="left" w:pos="567"/>
        </w:tabs>
        <w:ind w:left="680"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697F87">
        <w:rPr>
          <w:rFonts w:ascii="AvantGarde Bk BT" w:hAnsi="AvantGarde Bk BT" w:cs="Arial"/>
          <w:b/>
          <w:sz w:val="24"/>
          <w:szCs w:val="24"/>
        </w:rPr>
        <w:t>1</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697F87" w:rsidRDefault="00894E12" w:rsidP="00697F8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conmina al ente obligado para que</w:t>
      </w:r>
      <w:r w:rsidR="00B76D94">
        <w:rPr>
          <w:rFonts w:ascii="AvantGarde Bk BT" w:hAnsi="AvantGarde Bk BT" w:cs="Arial"/>
          <w:sz w:val="24"/>
          <w:szCs w:val="24"/>
        </w:rPr>
        <w:t xml:space="preserve"> entregue al particular, de manera gratuita, copia simple de manera gratuita la información consistente en</w:t>
      </w:r>
      <w:r w:rsidR="00697F87">
        <w:rPr>
          <w:rFonts w:ascii="AvantGarde Bk BT" w:hAnsi="AvantGarde Bk BT" w:cs="Arial"/>
          <w:sz w:val="24"/>
          <w:szCs w:val="24"/>
        </w:rPr>
        <w:t>:</w:t>
      </w:r>
    </w:p>
    <w:p w:rsidR="00697F87" w:rsidRDefault="00697F87" w:rsidP="00697F87">
      <w:pPr>
        <w:pStyle w:val="corte4fondo"/>
        <w:tabs>
          <w:tab w:val="left" w:pos="567"/>
        </w:tabs>
        <w:rPr>
          <w:rFonts w:ascii="AvantGarde Bk BT" w:hAnsi="AvantGarde Bk BT" w:cs="Arial"/>
          <w:sz w:val="24"/>
          <w:szCs w:val="24"/>
        </w:rPr>
      </w:pPr>
    </w:p>
    <w:p w:rsidR="00984C05" w:rsidRPr="00BD77F4" w:rsidRDefault="00697F87" w:rsidP="00984C05">
      <w:pPr>
        <w:pStyle w:val="corte4fondo"/>
        <w:tabs>
          <w:tab w:val="left" w:pos="567"/>
        </w:tabs>
        <w:ind w:left="680" w:firstLine="0"/>
        <w:rPr>
          <w:rFonts w:ascii="AvantGarde Bk BT" w:hAnsi="AvantGarde Bk BT" w:cs="Arial"/>
          <w:i/>
          <w:sz w:val="22"/>
          <w:szCs w:val="22"/>
        </w:rPr>
      </w:pPr>
      <w:r w:rsidRPr="00697F87">
        <w:rPr>
          <w:rFonts w:ascii="AvantGarde Bk BT" w:hAnsi="AvantGarde Bk BT" w:cs="Arial"/>
          <w:b/>
          <w:sz w:val="24"/>
          <w:szCs w:val="24"/>
        </w:rPr>
        <w:t>6.1.1.</w:t>
      </w:r>
      <w:r>
        <w:rPr>
          <w:rFonts w:ascii="AvantGarde Bk BT" w:hAnsi="AvantGarde Bk BT" w:cs="Arial"/>
          <w:sz w:val="24"/>
          <w:szCs w:val="24"/>
        </w:rPr>
        <w:t xml:space="preserve"> </w:t>
      </w:r>
      <w:r w:rsidR="00984C05">
        <w:rPr>
          <w:rFonts w:ascii="AvantGarde Bk BT" w:hAnsi="AvantGarde Bk BT" w:cs="Arial"/>
          <w:sz w:val="24"/>
          <w:szCs w:val="24"/>
        </w:rPr>
        <w:t>“</w:t>
      </w:r>
      <w:r w:rsidR="00F17794" w:rsidRPr="00F17794">
        <w:rPr>
          <w:rFonts w:ascii="AvantGarde Bk BT" w:hAnsi="AvantGarde Bk BT" w:cs="Arial"/>
          <w:i/>
          <w:sz w:val="22"/>
          <w:szCs w:val="22"/>
        </w:rPr>
        <w:t>documento en digital donde conste las deudas que a la fecha tiene el SACONALEP con cualquier empresa o negocio, indicando en monto de la deuda, la empresa a la que se e debe, y la fecha en que se adquirió dicha obligación.</w:t>
      </w:r>
      <w:r w:rsidR="00984C05">
        <w:rPr>
          <w:rFonts w:ascii="AvantGarde Bk BT" w:hAnsi="AvantGarde Bk BT" w:cs="Arial"/>
          <w:i/>
          <w:sz w:val="22"/>
          <w:szCs w:val="22"/>
        </w:rPr>
        <w:t>”.</w:t>
      </w:r>
    </w:p>
    <w:p w:rsidR="00984C05" w:rsidRPr="00BD77F4" w:rsidRDefault="00984C05" w:rsidP="004F6BE6">
      <w:pPr>
        <w:pStyle w:val="corte4fondo"/>
        <w:tabs>
          <w:tab w:val="left" w:pos="567"/>
        </w:tabs>
        <w:ind w:firstLine="0"/>
        <w:rPr>
          <w:rFonts w:ascii="AvantGarde Bk BT" w:hAnsi="AvantGarde Bk BT" w:cs="Arial"/>
          <w:i/>
          <w:sz w:val="22"/>
          <w:szCs w:val="22"/>
        </w:rPr>
      </w:pPr>
    </w:p>
    <w:p w:rsidR="003E7A44" w:rsidRPr="003E7A44" w:rsidRDefault="003E7A44" w:rsidP="009F5B3C">
      <w:pPr>
        <w:pStyle w:val="corte4fondo"/>
        <w:tabs>
          <w:tab w:val="left" w:pos="567"/>
        </w:tabs>
        <w:ind w:left="680" w:firstLine="0"/>
        <w:rPr>
          <w:rFonts w:ascii="AvantGarde Bk BT" w:hAnsi="AvantGarde Bk BT" w:cs="Arial"/>
          <w:b/>
          <w:sz w:val="24"/>
          <w:szCs w:val="24"/>
        </w:rPr>
      </w:pPr>
      <w:r w:rsidRPr="003E7A44">
        <w:rPr>
          <w:rFonts w:ascii="AvantGarde Bk BT" w:hAnsi="AvantGarde Bk BT" w:cs="Arial"/>
          <w:b/>
          <w:sz w:val="24"/>
          <w:szCs w:val="24"/>
        </w:rPr>
        <w:t>6.</w:t>
      </w:r>
      <w:r w:rsidR="004C7649">
        <w:rPr>
          <w:rFonts w:ascii="AvantGarde Bk BT" w:hAnsi="AvantGarde Bk BT" w:cs="Arial"/>
          <w:b/>
          <w:sz w:val="24"/>
          <w:szCs w:val="24"/>
        </w:rPr>
        <w:t>2</w:t>
      </w:r>
      <w:r w:rsidRPr="003E7A44">
        <w:rPr>
          <w:rFonts w:ascii="AvantGarde Bk BT" w:hAnsi="AvantGarde Bk BT" w:cs="Arial"/>
          <w:b/>
          <w:sz w:val="24"/>
          <w:szCs w:val="24"/>
        </w:rPr>
        <w:t>. Precisiones de esta resolución.</w:t>
      </w:r>
    </w:p>
    <w:p w:rsidR="003E7A44" w:rsidRDefault="003E7A44" w:rsidP="003E7A44">
      <w:pPr>
        <w:pStyle w:val="corte4fondo"/>
        <w:tabs>
          <w:tab w:val="left" w:pos="567"/>
        </w:tabs>
        <w:ind w:firstLine="0"/>
        <w:rPr>
          <w:rFonts w:ascii="AvantGarde Bk BT" w:hAnsi="AvantGarde Bk BT" w:cs="Arial"/>
          <w:color w:val="000000" w:themeColor="text1"/>
          <w:sz w:val="24"/>
          <w:szCs w:val="24"/>
        </w:rPr>
      </w:pPr>
    </w:p>
    <w:p w:rsidR="003E7A44" w:rsidRDefault="003E7A44" w:rsidP="000C3BA4">
      <w:pPr>
        <w:pStyle w:val="corte4fondo"/>
        <w:tabs>
          <w:tab w:val="left" w:pos="567"/>
        </w:tabs>
        <w:ind w:left="680" w:firstLine="0"/>
        <w:rPr>
          <w:rFonts w:ascii="AvantGarde Bk BT" w:hAnsi="AvantGarde Bk BT" w:cs="Arial"/>
          <w:color w:val="000000" w:themeColor="text1"/>
          <w:sz w:val="24"/>
          <w:szCs w:val="24"/>
        </w:rPr>
      </w:pPr>
      <w:r w:rsidRPr="000C3BA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0C3BA4">
        <w:rPr>
          <w:rFonts w:ascii="AvantGarde Bk BT" w:hAnsi="AvantGarde Bk BT" w:cs="Arial"/>
          <w:b/>
          <w:color w:val="000000" w:themeColor="text1"/>
          <w:sz w:val="24"/>
          <w:szCs w:val="24"/>
        </w:rPr>
        <w:t>.</w:t>
      </w:r>
      <w:r w:rsidR="00F17794">
        <w:rPr>
          <w:rFonts w:ascii="AvantGarde Bk BT" w:hAnsi="AvantGarde Bk BT" w:cs="Arial"/>
          <w:b/>
          <w:color w:val="000000" w:themeColor="text1"/>
          <w:sz w:val="24"/>
          <w:szCs w:val="24"/>
        </w:rPr>
        <w:t>1</w:t>
      </w:r>
      <w:bookmarkStart w:id="1" w:name="_GoBack"/>
      <w:bookmarkEnd w:id="1"/>
      <w:r w:rsidRPr="000C3BA4">
        <w:rPr>
          <w:rFonts w:ascii="AvantGarde Bk BT" w:hAnsi="AvantGarde Bk BT" w:cs="Arial"/>
          <w:b/>
          <w:color w:val="000000" w:themeColor="text1"/>
          <w:sz w:val="24"/>
          <w:szCs w:val="24"/>
        </w:rPr>
        <w:t>.</w:t>
      </w:r>
      <w:r>
        <w:rPr>
          <w:rFonts w:ascii="AvantGarde Bk BT" w:hAnsi="AvantGarde Bk BT" w:cs="Arial"/>
          <w:color w:val="000000" w:themeColor="text1"/>
          <w:sz w:val="24"/>
          <w:szCs w:val="24"/>
        </w:rPr>
        <w:t xml:space="preserve"> </w:t>
      </w:r>
      <w:r w:rsidR="000C3BA4">
        <w:rPr>
          <w:rFonts w:ascii="AvantGarde Bk BT" w:hAnsi="AvantGarde Bk BT" w:cs="Arial"/>
          <w:color w:val="000000" w:themeColor="text1"/>
          <w:sz w:val="24"/>
          <w:szCs w:val="24"/>
        </w:rPr>
        <w:t>Para acreditar el cumplimiento a esta resolución, el sujeto obligado deberá remitir todas las constancias de las que conste la respuesta otorgada al particular.</w:t>
      </w:r>
    </w:p>
    <w:p w:rsidR="002628CC" w:rsidRDefault="002628CC" w:rsidP="002628CC">
      <w:pPr>
        <w:pStyle w:val="corte4fondo"/>
        <w:tabs>
          <w:tab w:val="left" w:pos="567"/>
        </w:tabs>
        <w:ind w:left="680" w:firstLine="0"/>
        <w:rPr>
          <w:rFonts w:ascii="AvantGarde Bk BT" w:hAnsi="AvantGarde Bk BT" w:cs="Arial"/>
          <w:b/>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w:t>
      </w:r>
      <w:r w:rsidRPr="004F075B">
        <w:rPr>
          <w:rFonts w:ascii="AvantGarde Bk BT" w:hAnsi="AvantGarde Bk BT" w:cs="Arial"/>
          <w:sz w:val="24"/>
          <w:szCs w:val="24"/>
          <w:u w:val="single"/>
        </w:rPr>
        <w:lastRenderedPageBreak/>
        <w:t xml:space="preserve">el plazo de </w:t>
      </w:r>
      <w:r w:rsidR="00180C04">
        <w:rPr>
          <w:rFonts w:ascii="AvantGarde Bk BT" w:hAnsi="AvantGarde Bk BT" w:cs="Arial"/>
          <w:sz w:val="24"/>
          <w:szCs w:val="24"/>
          <w:u w:val="single"/>
        </w:rPr>
        <w:t>10 diez</w:t>
      </w:r>
      <w:r w:rsidRPr="004F075B">
        <w:rPr>
          <w:rFonts w:ascii="AvantGarde Bk BT" w:hAnsi="AvantGarde Bk BT" w:cs="Arial"/>
          <w:sz w:val="24"/>
          <w:szCs w:val="24"/>
          <w:u w:val="single"/>
        </w:rPr>
        <w:t xml:space="preserve"> días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AB1964">
        <w:rPr>
          <w:rFonts w:ascii="AvantGarde Bk BT" w:hAnsi="AvantGarde Bk BT" w:cs="Arial"/>
          <w:b/>
          <w:color w:val="000000" w:themeColor="text1"/>
          <w:sz w:val="24"/>
          <w:szCs w:val="24"/>
        </w:rPr>
        <w:t>4</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D14150" w:rsidRDefault="00EB0B52" w:rsidP="005A60D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5D75F1" w:rsidRDefault="005D75F1" w:rsidP="005A60D3">
      <w:pPr>
        <w:pStyle w:val="corte4fondo"/>
        <w:tabs>
          <w:tab w:val="left" w:pos="567"/>
        </w:tabs>
        <w:rPr>
          <w:rFonts w:ascii="AvantGarde Bk BT" w:hAnsi="AvantGarde Bk BT" w:cs="Arial"/>
          <w:color w:val="000000" w:themeColor="text1"/>
          <w:sz w:val="24"/>
          <w:szCs w:val="24"/>
        </w:rPr>
      </w:pPr>
    </w:p>
    <w:p w:rsidR="005D75F1" w:rsidRDefault="005D75F1" w:rsidP="005D75F1">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 Medio de impugnación.</w:t>
      </w:r>
    </w:p>
    <w:p w:rsidR="005D75F1" w:rsidRDefault="005D75F1" w:rsidP="005D75F1">
      <w:pPr>
        <w:pStyle w:val="corte4fondo"/>
        <w:tabs>
          <w:tab w:val="left" w:pos="567"/>
        </w:tabs>
        <w:rPr>
          <w:rFonts w:ascii="AvantGarde Bk BT" w:hAnsi="AvantGarde Bk BT" w:cs="Arial"/>
          <w:color w:val="000000" w:themeColor="text1"/>
          <w:sz w:val="24"/>
          <w:szCs w:val="24"/>
        </w:rPr>
      </w:pPr>
    </w:p>
    <w:p w:rsidR="005D75F1" w:rsidRDefault="005D75F1" w:rsidP="005D75F1">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2E19C3" w:rsidRPr="00D14150" w:rsidRDefault="002E19C3" w:rsidP="005A60D3">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xml:space="preserve">, por los </w:t>
      </w:r>
      <w:r w:rsidR="00303BFF" w:rsidRPr="00E41B4A">
        <w:rPr>
          <w:rFonts w:ascii="AvantGarde Bk BT" w:hAnsi="AvantGarde Bk BT" w:cs="Arial"/>
          <w:sz w:val="24"/>
          <w:szCs w:val="24"/>
        </w:rPr>
        <w:lastRenderedPageBreak/>
        <w:t>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CB526C" w:rsidRDefault="005F696D" w:rsidP="00D14150">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95168E">
        <w:rPr>
          <w:rFonts w:ascii="AvantGarde Bk BT" w:hAnsi="AvantGarde Bk BT"/>
          <w:sz w:val="24"/>
          <w:szCs w:val="24"/>
        </w:rPr>
        <w:t>unanimidad</w:t>
      </w:r>
      <w:r w:rsidR="00594CEF" w:rsidRPr="00E41B4A">
        <w:rPr>
          <w:rFonts w:ascii="AvantGarde Bk BT" w:hAnsi="AvantGarde Bk BT"/>
          <w:sz w:val="24"/>
          <w:szCs w:val="24"/>
        </w:rPr>
        <w:t xml:space="preserve">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F938FC">
        <w:rPr>
          <w:rFonts w:ascii="AvantGarde Bk BT" w:hAnsi="AvantGarde Bk BT"/>
          <w:sz w:val="24"/>
          <w:szCs w:val="24"/>
        </w:rPr>
        <w:t>12 doce de septiembre</w:t>
      </w:r>
      <w:r w:rsidR="002E19C3">
        <w:rPr>
          <w:rFonts w:ascii="AvantGarde Bk BT" w:hAnsi="AvantGarde Bk BT"/>
          <w:sz w:val="24"/>
          <w:szCs w:val="24"/>
        </w:rPr>
        <w:t xml:space="preserve">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w:t>
      </w:r>
      <w:r w:rsidR="0095168E">
        <w:rPr>
          <w:rFonts w:ascii="AvantGarde Bk BT" w:hAnsi="AvantGarde Bk BT" w:cs="Arial"/>
          <w:b/>
          <w:sz w:val="24"/>
          <w:szCs w:val="24"/>
        </w:rPr>
        <w:t xml:space="preserve">, </w:t>
      </w:r>
      <w:r w:rsidR="0095168E">
        <w:rPr>
          <w:rFonts w:ascii="AvantGarde Bk BT" w:hAnsi="AvantGarde Bk BT" w:cs="Arial"/>
          <w:sz w:val="24"/>
          <w:szCs w:val="24"/>
        </w:rPr>
        <w:t>Licenciada Paulina Sánchez Pérez del Pozo</w:t>
      </w:r>
      <w:r w:rsidR="001308C5">
        <w:rPr>
          <w:rFonts w:ascii="AvantGarde Bk BT" w:hAnsi="AvantGarde Bk BT" w:cs="Arial"/>
          <w:sz w:val="24"/>
          <w:szCs w:val="24"/>
        </w:rPr>
        <w:t xml:space="preserve"> </w:t>
      </w:r>
      <w:r w:rsidR="00CA1703" w:rsidRPr="00E41B4A">
        <w:rPr>
          <w:rFonts w:ascii="AvantGarde Bk BT" w:hAnsi="AvantGarde Bk BT" w:cs="Arial"/>
          <w:sz w:val="24"/>
          <w:szCs w:val="24"/>
        </w:rPr>
        <w:t>y L</w:t>
      </w:r>
      <w:r w:rsidR="00BC6AC9" w:rsidRPr="00E41B4A">
        <w:rPr>
          <w:rFonts w:ascii="AvantGarde Bk BT" w:hAnsi="AvantGarde Bk BT" w:cs="Arial"/>
          <w:sz w:val="24"/>
          <w:szCs w:val="24"/>
        </w:rPr>
        <w:t xml:space="preserve">icenciada </w:t>
      </w:r>
      <w:proofErr w:type="spellStart"/>
      <w:r w:rsidR="00AF6A55">
        <w:rPr>
          <w:rFonts w:ascii="AvantGarde Bk BT" w:hAnsi="AvantGarde Bk BT" w:cs="Arial"/>
          <w:sz w:val="24"/>
          <w:szCs w:val="24"/>
        </w:rPr>
        <w:t>Mar</w:t>
      </w:r>
      <w:r w:rsidR="004D4608">
        <w:rPr>
          <w:rFonts w:ascii="AvantGarde Bk BT" w:hAnsi="AvantGarde Bk BT" w:cs="Arial"/>
          <w:sz w:val="24"/>
          <w:szCs w:val="24"/>
        </w:rPr>
        <w:t>i</w:t>
      </w:r>
      <w:r w:rsidR="00AF6A55">
        <w:rPr>
          <w:rFonts w:ascii="AvantGarde Bk BT" w:hAnsi="AvantGarde Bk BT" w:cs="Arial"/>
          <w:sz w:val="24"/>
          <w:szCs w:val="24"/>
        </w:rPr>
        <w:t>ajosé</w:t>
      </w:r>
      <w:proofErr w:type="spellEnd"/>
      <w:r w:rsidR="00AF6A55">
        <w:rPr>
          <w:rFonts w:ascii="AvantGarde Bk BT" w:hAnsi="AvantGarde Bk BT" w:cs="Arial"/>
          <w:sz w:val="24"/>
          <w:szCs w:val="24"/>
        </w:rPr>
        <w:t xml:space="preserve"> González Zarzo</w:t>
      </w:r>
      <w:r w:rsidR="004D4608">
        <w:rPr>
          <w:rFonts w:ascii="AvantGarde Bk BT" w:hAnsi="AvantGarde Bk BT" w:cs="Arial"/>
          <w:sz w:val="24"/>
          <w:szCs w:val="24"/>
        </w:rPr>
        <w:t>s</w:t>
      </w:r>
      <w:r w:rsidR="00AF6A55">
        <w:rPr>
          <w:rFonts w:ascii="AvantGarde Bk BT" w:hAnsi="AvantGarde Bk BT" w:cs="Arial"/>
          <w:sz w:val="24"/>
          <w:szCs w:val="24"/>
        </w:rPr>
        <w:t>a</w:t>
      </w:r>
      <w:r w:rsidR="00CA1703" w:rsidRPr="00E41B4A">
        <w:rPr>
          <w:rFonts w:ascii="AvantGarde Bk BT" w:hAnsi="AvantGarde Bk BT" w:cs="Arial"/>
          <w:sz w:val="24"/>
          <w:szCs w:val="24"/>
        </w:rPr>
        <w:t xml:space="preserve">,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DB71C5" w:rsidRPr="00E41B4A" w:rsidRDefault="00DB71C5" w:rsidP="00D14150">
      <w:pPr>
        <w:pStyle w:val="corte4fondo"/>
        <w:tabs>
          <w:tab w:val="left" w:pos="567"/>
        </w:tabs>
        <w:rPr>
          <w:rFonts w:ascii="AvantGarde Bk BT" w:hAnsi="AvantGarde Bk BT"/>
          <w:sz w:val="24"/>
          <w:szCs w:val="24"/>
        </w:rPr>
      </w:pPr>
    </w:p>
    <w:p w:rsidR="008D447A" w:rsidRDefault="006E7DC7" w:rsidP="008D447A">
      <w:pPr>
        <w:pStyle w:val="NormalWeb"/>
        <w:rPr>
          <w:rFonts w:ascii="AvantGarde Bk BT" w:hAnsi="AvantGarde Bk BT" w:cs="Arial"/>
          <w:b/>
          <w:lang w:val="es-MX"/>
        </w:rPr>
      </w:pPr>
      <w:r w:rsidRPr="00E41B4A">
        <w:rPr>
          <w:rFonts w:ascii="AvantGarde Bk BT" w:hAnsi="AvantGarde Bk BT"/>
          <w:lang w:val="es-MX" w:eastAsia="es-MX"/>
        </w:rPr>
        <w:t xml:space="preserve">         </w:t>
      </w:r>
      <w:r w:rsidR="001E16CB">
        <w:rPr>
          <w:rFonts w:ascii="AvantGarde Bk BT" w:hAnsi="AvantGarde Bk BT"/>
          <w:lang w:val="es-MX" w:eastAsia="es-MX"/>
        </w:rPr>
        <w:t xml:space="preserve">     </w:t>
      </w:r>
      <w:r w:rsidRPr="00E41B4A">
        <w:rPr>
          <w:rFonts w:ascii="AvantGarde Bk BT" w:hAnsi="AvantGarde Bk BT"/>
          <w:lang w:val="es-MX" w:eastAsia="es-MX"/>
        </w:rPr>
        <w:t xml:space="preserve"> </w:t>
      </w:r>
      <w:r w:rsidR="00D14150">
        <w:rPr>
          <w:rFonts w:ascii="AvantGarde Bk BT" w:hAnsi="AvantGarde Bk BT" w:cs="Arial"/>
          <w:b/>
          <w:lang w:val="es-MX"/>
        </w:rPr>
        <w:t>COMISIONADO</w:t>
      </w:r>
      <w:r w:rsidR="00D07ABE" w:rsidRPr="00E41B4A">
        <w:rPr>
          <w:rFonts w:ascii="AvantGarde Bk BT" w:hAnsi="AvantGarde Bk BT" w:cs="Arial"/>
          <w:b/>
          <w:lang w:val="es-MX"/>
        </w:rPr>
        <w:t xml:space="preserve">                         </w:t>
      </w:r>
      <w:r w:rsidR="008D447A" w:rsidRPr="00E41B4A">
        <w:rPr>
          <w:rFonts w:ascii="AvantGarde Bk BT" w:hAnsi="AvantGarde Bk BT" w:cs="Arial"/>
          <w:b/>
          <w:lang w:val="es-MX"/>
        </w:rPr>
        <w:t xml:space="preserve">          </w:t>
      </w:r>
      <w:r w:rsidR="005C5689">
        <w:rPr>
          <w:rFonts w:ascii="AvantGarde Bk BT" w:hAnsi="AvantGarde Bk BT" w:cs="Arial"/>
          <w:b/>
          <w:lang w:val="es-MX"/>
        </w:rPr>
        <w:t xml:space="preserve">    </w:t>
      </w:r>
      <w:r w:rsidR="008D447A" w:rsidRPr="00E41B4A">
        <w:rPr>
          <w:rFonts w:ascii="AvantGarde Bk BT" w:hAnsi="AvantGarde Bk BT" w:cs="Arial"/>
          <w:b/>
          <w:lang w:val="es-MX"/>
        </w:rPr>
        <w:t xml:space="preserve"> </w:t>
      </w:r>
      <w:r w:rsidR="00F938FC">
        <w:rPr>
          <w:rFonts w:ascii="AvantGarde Bk BT" w:hAnsi="AvantGarde Bk BT" w:cs="Arial"/>
          <w:b/>
          <w:lang w:val="es-MX"/>
        </w:rPr>
        <w:t xml:space="preserve">   </w:t>
      </w:r>
      <w:r w:rsidR="008D447A" w:rsidRPr="00E41B4A">
        <w:rPr>
          <w:rFonts w:ascii="AvantGarde Bk BT" w:hAnsi="AvantGarde Bk BT" w:cs="Arial"/>
          <w:b/>
          <w:lang w:val="es-MX"/>
        </w:rPr>
        <w:t xml:space="preserve">COMISIONADA  </w:t>
      </w:r>
      <w:r w:rsidR="001E16CB">
        <w:rPr>
          <w:rFonts w:ascii="AvantGarde Bk BT" w:hAnsi="AvantGarde Bk BT" w:cs="Arial"/>
          <w:b/>
          <w:lang w:val="es-MX"/>
        </w:rPr>
        <w:t>PRESIDENT</w:t>
      </w:r>
      <w:r w:rsidR="004D4608">
        <w:rPr>
          <w:rFonts w:ascii="AvantGarde Bk BT" w:hAnsi="AvantGarde Bk BT" w:cs="Arial"/>
          <w:b/>
          <w:lang w:val="es-MX"/>
        </w:rPr>
        <w:t>E</w:t>
      </w:r>
      <w:r w:rsidR="008D447A"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w:t>
      </w:r>
    </w:p>
    <w:p w:rsidR="00BB76BF" w:rsidRDefault="00BB76BF" w:rsidP="008D447A">
      <w:pPr>
        <w:pStyle w:val="NormalWeb"/>
        <w:rPr>
          <w:rFonts w:ascii="AvantGarde Bk BT" w:hAnsi="AvantGarde Bk BT" w:cs="Arial"/>
          <w:b/>
          <w:lang w:val="es-MX"/>
        </w:rPr>
      </w:pPr>
    </w:p>
    <w:p w:rsidR="00D07ABE" w:rsidRDefault="00D07ABE" w:rsidP="008D447A">
      <w:pPr>
        <w:pStyle w:val="NormalWeb"/>
        <w:rPr>
          <w:rFonts w:ascii="AvantGarde Bk BT" w:hAnsi="AvantGarde Bk BT" w:cs="Arial"/>
          <w:b/>
          <w:lang w:val="es-MX"/>
        </w:rPr>
      </w:pPr>
      <w:r w:rsidRPr="00E41B4A">
        <w:rPr>
          <w:rFonts w:ascii="AvantGarde Bk BT" w:hAnsi="AvantGarde Bk BT" w:cs="Arial"/>
          <w:b/>
          <w:lang w:val="es-MX"/>
        </w:rPr>
        <w:t>MTRO. ALEJANDRO LAFUENTE TORRES</w:t>
      </w:r>
      <w:r w:rsidR="00245AB7" w:rsidRPr="00E41B4A">
        <w:rPr>
          <w:rFonts w:ascii="AvantGarde Bk BT" w:hAnsi="AvantGarde Bk BT" w:cs="Arial"/>
          <w:b/>
          <w:lang w:val="es-MX"/>
        </w:rPr>
        <w:t xml:space="preserve">    </w:t>
      </w:r>
      <w:r w:rsidR="008D447A">
        <w:rPr>
          <w:rFonts w:ascii="AvantGarde Bk BT" w:hAnsi="AvantGarde Bk BT" w:cs="Arial"/>
          <w:b/>
          <w:lang w:val="es-MX"/>
        </w:rPr>
        <w:t xml:space="preserve">    </w:t>
      </w:r>
      <w:r w:rsidR="005C5689">
        <w:rPr>
          <w:rFonts w:ascii="AvantGarde Bk BT" w:hAnsi="AvantGarde Bk BT" w:cs="Arial"/>
          <w:b/>
          <w:lang w:val="es-MX"/>
        </w:rPr>
        <w:t xml:space="preserve">    </w:t>
      </w:r>
      <w:r w:rsidR="008D447A">
        <w:rPr>
          <w:rFonts w:ascii="AvantGarde Bk BT" w:hAnsi="AvantGarde Bk BT" w:cs="Arial"/>
          <w:b/>
          <w:lang w:val="es-MX"/>
        </w:rPr>
        <w:t xml:space="preserve"> </w:t>
      </w:r>
      <w:r w:rsidR="008D447A" w:rsidRPr="00E41B4A">
        <w:rPr>
          <w:rFonts w:ascii="AvantGarde Bk BT" w:hAnsi="AvantGarde Bk BT" w:cs="Arial"/>
          <w:b/>
          <w:lang w:val="es-MX"/>
        </w:rPr>
        <w:t xml:space="preserve">LIC. </w:t>
      </w:r>
      <w:r w:rsidR="005C5689" w:rsidRPr="005C5689">
        <w:rPr>
          <w:rFonts w:ascii="AvantGarde Bk BT" w:hAnsi="AvantGarde Bk BT" w:cs="Arial"/>
          <w:b/>
          <w:lang w:val="es-MX"/>
        </w:rPr>
        <w:t>PAULINA SÁNCHEZ PÉREZ DEL POZO</w:t>
      </w:r>
    </w:p>
    <w:p w:rsidR="00D015A9" w:rsidRPr="00E41B4A" w:rsidRDefault="00D015A9" w:rsidP="00D015A9">
      <w:pPr>
        <w:pStyle w:val="NormalWeb"/>
        <w:jc w:val="center"/>
        <w:rPr>
          <w:rFonts w:ascii="AvantGarde Bk BT" w:hAnsi="AvantGarde Bk BT" w:cs="Arial"/>
          <w:b/>
          <w:lang w:val="es-MX"/>
        </w:rPr>
      </w:pPr>
    </w:p>
    <w:p w:rsidR="00D07ABE" w:rsidRDefault="005C5689" w:rsidP="0095168E">
      <w:pPr>
        <w:pStyle w:val="NormalWeb"/>
        <w:rPr>
          <w:rFonts w:ascii="AvantGarde Bk BT" w:hAnsi="AvantGarde Bk BT" w:cs="Arial"/>
          <w:b/>
          <w:lang w:val="es-MX"/>
        </w:rPr>
      </w:pPr>
      <w:r>
        <w:rPr>
          <w:rFonts w:ascii="AvantGarde Bk BT" w:hAnsi="AvantGarde Bk BT" w:cs="Arial"/>
          <w:b/>
          <w:lang w:val="es-MX"/>
        </w:rPr>
        <w:t xml:space="preserve">                </w:t>
      </w:r>
      <w:r w:rsidR="0095168E" w:rsidRPr="00E41B4A">
        <w:rPr>
          <w:rFonts w:ascii="AvantGarde Bk BT" w:hAnsi="AvantGarde Bk BT" w:cs="Arial"/>
          <w:b/>
          <w:lang w:val="es-MX"/>
        </w:rPr>
        <w:t xml:space="preserve">COMISIONADA </w:t>
      </w:r>
      <w:r>
        <w:rPr>
          <w:rFonts w:ascii="AvantGarde Bk BT" w:hAnsi="AvantGarde Bk BT" w:cs="Arial"/>
          <w:b/>
          <w:lang w:val="es-MX"/>
        </w:rPr>
        <w:t xml:space="preserve">                                     </w:t>
      </w:r>
      <w:r w:rsidR="0095168E">
        <w:rPr>
          <w:rFonts w:ascii="AvantGarde Bk BT" w:hAnsi="AvantGarde Bk BT" w:cs="Arial"/>
          <w:b/>
          <w:lang w:val="es-MX"/>
        </w:rPr>
        <w:t xml:space="preserve"> </w:t>
      </w:r>
      <w:r>
        <w:rPr>
          <w:rFonts w:ascii="AvantGarde Bk BT" w:hAnsi="AvantGarde Bk BT" w:cs="Arial"/>
          <w:b/>
          <w:lang w:val="es-MX"/>
        </w:rPr>
        <w:t xml:space="preserve">       </w:t>
      </w:r>
      <w:r w:rsidR="00D07ABE" w:rsidRPr="00E41B4A">
        <w:rPr>
          <w:rFonts w:ascii="AvantGarde Bk BT" w:hAnsi="AvantGarde Bk BT" w:cs="Arial"/>
          <w:b/>
          <w:lang w:val="es-MX"/>
        </w:rPr>
        <w:t xml:space="preserve">SECRETARIA </w:t>
      </w:r>
      <w:r w:rsidR="00685B33">
        <w:rPr>
          <w:rFonts w:ascii="AvantGarde Bk BT" w:hAnsi="AvantGarde Bk BT" w:cs="Arial"/>
          <w:b/>
          <w:lang w:val="es-MX"/>
        </w:rPr>
        <w:t>DE PLENO</w:t>
      </w:r>
    </w:p>
    <w:p w:rsidR="00BB76BF" w:rsidRPr="00E41B4A" w:rsidRDefault="00BB76BF" w:rsidP="00D07ABE">
      <w:pPr>
        <w:pStyle w:val="NormalWeb"/>
        <w:rPr>
          <w:rFonts w:ascii="AvantGarde Bk BT" w:hAnsi="AvantGarde Bk BT" w:cs="Arial"/>
          <w:b/>
          <w:lang w:val="es-MX"/>
        </w:rPr>
      </w:pPr>
    </w:p>
    <w:p w:rsidR="00D015A9" w:rsidRPr="00D14150" w:rsidRDefault="0095168E" w:rsidP="0095168E">
      <w:pPr>
        <w:pStyle w:val="NormalWeb"/>
        <w:rPr>
          <w:rFonts w:ascii="AvantGarde Bk BT" w:hAnsi="AvantGarde Bk BT" w:cs="Arial"/>
          <w:b/>
          <w:lang w:val="es-MX"/>
        </w:rPr>
      </w:pPr>
      <w:r w:rsidRPr="00E41B4A">
        <w:rPr>
          <w:rFonts w:ascii="AvantGarde Bk BT" w:hAnsi="AvantGarde Bk BT" w:cs="Arial"/>
          <w:b/>
          <w:lang w:val="es-MX"/>
        </w:rPr>
        <w:t xml:space="preserve">LIC. </w:t>
      </w:r>
      <w:r w:rsidR="001E16CB">
        <w:rPr>
          <w:rFonts w:ascii="AvantGarde Bk BT" w:hAnsi="AvantGarde Bk BT" w:cs="Arial"/>
          <w:b/>
          <w:lang w:val="es-MX"/>
        </w:rPr>
        <w:t>MAR</w:t>
      </w:r>
      <w:r w:rsidR="004D4608">
        <w:rPr>
          <w:rFonts w:ascii="AvantGarde Bk BT" w:hAnsi="AvantGarde Bk BT" w:cs="Arial"/>
          <w:b/>
          <w:lang w:val="es-MX"/>
        </w:rPr>
        <w:t>I</w:t>
      </w:r>
      <w:r w:rsidR="001E16CB">
        <w:rPr>
          <w:rFonts w:ascii="AvantGarde Bk BT" w:hAnsi="AvantGarde Bk BT" w:cs="Arial"/>
          <w:b/>
          <w:lang w:val="es-MX"/>
        </w:rPr>
        <w:t>AJOSÉ GONZÁLEZ ZARZO</w:t>
      </w:r>
      <w:r w:rsidR="00677533">
        <w:rPr>
          <w:rFonts w:ascii="AvantGarde Bk BT" w:hAnsi="AvantGarde Bk BT" w:cs="Arial"/>
          <w:b/>
          <w:lang w:val="es-MX"/>
        </w:rPr>
        <w:t>S</w:t>
      </w:r>
      <w:r w:rsidR="001E16CB">
        <w:rPr>
          <w:rFonts w:ascii="AvantGarde Bk BT" w:hAnsi="AvantGarde Bk BT" w:cs="Arial"/>
          <w:b/>
          <w:lang w:val="es-MX"/>
        </w:rPr>
        <w:t>A</w:t>
      </w:r>
      <w:r w:rsidR="00D07ABE" w:rsidRPr="00E41B4A">
        <w:rPr>
          <w:rFonts w:ascii="AvantGarde Bk BT" w:hAnsi="AvantGarde Bk BT" w:cs="Arial"/>
          <w:b/>
          <w:lang w:val="es-MX"/>
        </w:rPr>
        <w:t xml:space="preserve">  </w:t>
      </w:r>
      <w:r w:rsidR="005C5689">
        <w:rPr>
          <w:rFonts w:ascii="AvantGarde Bk BT" w:hAnsi="AvantGarde Bk BT" w:cs="Arial"/>
          <w:b/>
          <w:lang w:val="es-MX"/>
        </w:rPr>
        <w:t xml:space="preserve">          </w:t>
      </w:r>
      <w:r w:rsidR="003E72DB" w:rsidRPr="00E41B4A">
        <w:rPr>
          <w:rFonts w:ascii="AvantGarde Bk BT" w:hAnsi="AvantGarde Bk BT" w:cs="Arial"/>
          <w:b/>
          <w:lang w:val="es-MX"/>
        </w:rPr>
        <w:t>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54262" w:rsidRDefault="00654262" w:rsidP="00654262">
      <w:pPr>
        <w:jc w:val="both"/>
        <w:rPr>
          <w:rFonts w:ascii="AvantGarde Bk BT" w:eastAsia="Arial Unicode MS" w:hAnsi="AvantGarde Bk BT" w:cs="Arial Unicode MS"/>
          <w:color w:val="4F81BD"/>
          <w:sz w:val="18"/>
          <w:szCs w:val="18"/>
        </w:rPr>
      </w:pPr>
    </w:p>
    <w:p w:rsidR="00995F45" w:rsidRPr="00E41B4A" w:rsidRDefault="00995F45" w:rsidP="000E3219">
      <w:pPr>
        <w:autoSpaceDE w:val="0"/>
        <w:autoSpaceDN w:val="0"/>
        <w:adjustRightInd w:val="0"/>
        <w:spacing w:after="0" w:line="480" w:lineRule="auto"/>
        <w:jc w:val="both"/>
        <w:rPr>
          <w:rFonts w:ascii="AvantGarde Bk BT" w:hAnsi="AvantGarde Bk BT" w:cs="Arial"/>
          <w:sz w:val="12"/>
          <w:szCs w:val="12"/>
        </w:rPr>
      </w:pPr>
    </w:p>
    <w:sectPr w:rsidR="00995F45"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0268" w:rsidRDefault="00190268" w:rsidP="003864ED">
      <w:pPr>
        <w:spacing w:after="0" w:line="240" w:lineRule="auto"/>
      </w:pPr>
      <w:r>
        <w:separator/>
      </w:r>
    </w:p>
  </w:endnote>
  <w:endnote w:type="continuationSeparator" w:id="0">
    <w:p w:rsidR="00190268" w:rsidRDefault="00190268"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0268" w:rsidRDefault="00190268" w:rsidP="003864ED">
      <w:pPr>
        <w:spacing w:after="0" w:line="240" w:lineRule="auto"/>
      </w:pPr>
      <w:r>
        <w:separator/>
      </w:r>
    </w:p>
  </w:footnote>
  <w:footnote w:type="continuationSeparator" w:id="0">
    <w:p w:rsidR="00190268" w:rsidRDefault="00190268"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21240C" w:rsidRPr="0021240C">
          <w:rPr>
            <w:noProof/>
            <w:lang w:val="es-ES"/>
          </w:rPr>
          <w:t>12</w:t>
        </w:r>
        <w:r>
          <w:fldChar w:fldCharType="end"/>
        </w:r>
      </w:p>
    </w:sdtContent>
  </w:sdt>
  <w:p w:rsidR="007303EF" w:rsidRDefault="007303EF" w:rsidP="00F5628E">
    <w:pPr>
      <w:pStyle w:val="Encabezado"/>
      <w:jc w:val="right"/>
    </w:pPr>
    <w:r>
      <w:t xml:space="preserve">RECURSO DE REVISIÓN </w:t>
    </w:r>
    <w:r w:rsidR="009F43F8">
      <w:t>4</w:t>
    </w:r>
    <w:r w:rsidR="009B35F3">
      <w:t>90</w:t>
    </w:r>
    <w:r>
      <w:t>/201</w:t>
    </w:r>
    <w:r w:rsidR="00842261">
      <w:t>8</w:t>
    </w:r>
    <w:r>
      <w:t>-</w:t>
    </w:r>
    <w:r w:rsidR="004C3C1B">
      <w:t>1</w:t>
    </w:r>
    <w:r w:rsidR="009B35F3">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480D03"/>
    <w:multiLevelType w:val="hybridMultilevel"/>
    <w:tmpl w:val="CDDCEE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9" w15:restartNumberingAfterBreak="0">
    <w:nsid w:val="13637D48"/>
    <w:multiLevelType w:val="hybridMultilevel"/>
    <w:tmpl w:val="0F78CB8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0"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2"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3"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6"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43E6E5A"/>
    <w:multiLevelType w:val="hybridMultilevel"/>
    <w:tmpl w:val="64FEFD14"/>
    <w:lvl w:ilvl="0" w:tplc="080A0001">
      <w:start w:val="1"/>
      <w:numFmt w:val="bullet"/>
      <w:lvlText w:val=""/>
      <w:lvlJc w:val="left"/>
      <w:pPr>
        <w:ind w:left="5747" w:hanging="360"/>
      </w:pPr>
      <w:rPr>
        <w:rFonts w:ascii="Symbol" w:hAnsi="Symbol" w:hint="default"/>
      </w:rPr>
    </w:lvl>
    <w:lvl w:ilvl="1" w:tplc="080A0003" w:tentative="1">
      <w:start w:val="1"/>
      <w:numFmt w:val="bullet"/>
      <w:lvlText w:val="o"/>
      <w:lvlJc w:val="left"/>
      <w:pPr>
        <w:ind w:left="6467" w:hanging="360"/>
      </w:pPr>
      <w:rPr>
        <w:rFonts w:ascii="Courier New" w:hAnsi="Courier New" w:cs="Courier New" w:hint="default"/>
      </w:rPr>
    </w:lvl>
    <w:lvl w:ilvl="2" w:tplc="080A0005" w:tentative="1">
      <w:start w:val="1"/>
      <w:numFmt w:val="bullet"/>
      <w:lvlText w:val=""/>
      <w:lvlJc w:val="left"/>
      <w:pPr>
        <w:ind w:left="7187" w:hanging="360"/>
      </w:pPr>
      <w:rPr>
        <w:rFonts w:ascii="Wingdings" w:hAnsi="Wingdings" w:hint="default"/>
      </w:rPr>
    </w:lvl>
    <w:lvl w:ilvl="3" w:tplc="080A0001" w:tentative="1">
      <w:start w:val="1"/>
      <w:numFmt w:val="bullet"/>
      <w:lvlText w:val=""/>
      <w:lvlJc w:val="left"/>
      <w:pPr>
        <w:ind w:left="7907" w:hanging="360"/>
      </w:pPr>
      <w:rPr>
        <w:rFonts w:ascii="Symbol" w:hAnsi="Symbol" w:hint="default"/>
      </w:rPr>
    </w:lvl>
    <w:lvl w:ilvl="4" w:tplc="080A0003" w:tentative="1">
      <w:start w:val="1"/>
      <w:numFmt w:val="bullet"/>
      <w:lvlText w:val="o"/>
      <w:lvlJc w:val="left"/>
      <w:pPr>
        <w:ind w:left="8627" w:hanging="360"/>
      </w:pPr>
      <w:rPr>
        <w:rFonts w:ascii="Courier New" w:hAnsi="Courier New" w:cs="Courier New" w:hint="default"/>
      </w:rPr>
    </w:lvl>
    <w:lvl w:ilvl="5" w:tplc="080A0005" w:tentative="1">
      <w:start w:val="1"/>
      <w:numFmt w:val="bullet"/>
      <w:lvlText w:val=""/>
      <w:lvlJc w:val="left"/>
      <w:pPr>
        <w:ind w:left="9347" w:hanging="360"/>
      </w:pPr>
      <w:rPr>
        <w:rFonts w:ascii="Wingdings" w:hAnsi="Wingdings" w:hint="default"/>
      </w:rPr>
    </w:lvl>
    <w:lvl w:ilvl="6" w:tplc="080A0001" w:tentative="1">
      <w:start w:val="1"/>
      <w:numFmt w:val="bullet"/>
      <w:lvlText w:val=""/>
      <w:lvlJc w:val="left"/>
      <w:pPr>
        <w:ind w:left="10067" w:hanging="360"/>
      </w:pPr>
      <w:rPr>
        <w:rFonts w:ascii="Symbol" w:hAnsi="Symbol" w:hint="default"/>
      </w:rPr>
    </w:lvl>
    <w:lvl w:ilvl="7" w:tplc="080A0003" w:tentative="1">
      <w:start w:val="1"/>
      <w:numFmt w:val="bullet"/>
      <w:lvlText w:val="o"/>
      <w:lvlJc w:val="left"/>
      <w:pPr>
        <w:ind w:left="10787" w:hanging="360"/>
      </w:pPr>
      <w:rPr>
        <w:rFonts w:ascii="Courier New" w:hAnsi="Courier New" w:cs="Courier New" w:hint="default"/>
      </w:rPr>
    </w:lvl>
    <w:lvl w:ilvl="8" w:tplc="080A0005" w:tentative="1">
      <w:start w:val="1"/>
      <w:numFmt w:val="bullet"/>
      <w:lvlText w:val=""/>
      <w:lvlJc w:val="left"/>
      <w:pPr>
        <w:ind w:left="11507" w:hanging="360"/>
      </w:pPr>
      <w:rPr>
        <w:rFonts w:ascii="Wingdings" w:hAnsi="Wingdings" w:hint="default"/>
      </w:rPr>
    </w:lvl>
  </w:abstractNum>
  <w:abstractNum w:abstractNumId="30"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1"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3"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4"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5"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6"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4"/>
  </w:num>
  <w:num w:numId="4">
    <w:abstractNumId w:val="36"/>
  </w:num>
  <w:num w:numId="5">
    <w:abstractNumId w:val="26"/>
  </w:num>
  <w:num w:numId="6">
    <w:abstractNumId w:val="30"/>
  </w:num>
  <w:num w:numId="7">
    <w:abstractNumId w:val="34"/>
  </w:num>
  <w:num w:numId="8">
    <w:abstractNumId w:val="37"/>
  </w:num>
  <w:num w:numId="9">
    <w:abstractNumId w:val="7"/>
  </w:num>
  <w:num w:numId="10">
    <w:abstractNumId w:val="16"/>
  </w:num>
  <w:num w:numId="11">
    <w:abstractNumId w:val="12"/>
  </w:num>
  <w:num w:numId="12">
    <w:abstractNumId w:val="21"/>
  </w:num>
  <w:num w:numId="13">
    <w:abstractNumId w:val="10"/>
  </w:num>
  <w:num w:numId="14">
    <w:abstractNumId w:val="20"/>
  </w:num>
  <w:num w:numId="15">
    <w:abstractNumId w:val="3"/>
  </w:num>
  <w:num w:numId="16">
    <w:abstractNumId w:val="19"/>
  </w:num>
  <w:num w:numId="17">
    <w:abstractNumId w:val="0"/>
  </w:num>
  <w:num w:numId="18">
    <w:abstractNumId w:val="11"/>
  </w:num>
  <w:num w:numId="19">
    <w:abstractNumId w:val="6"/>
  </w:num>
  <w:num w:numId="20">
    <w:abstractNumId w:val="31"/>
  </w:num>
  <w:num w:numId="21">
    <w:abstractNumId w:val="1"/>
  </w:num>
  <w:num w:numId="22">
    <w:abstractNumId w:val="13"/>
  </w:num>
  <w:num w:numId="23">
    <w:abstractNumId w:val="35"/>
  </w:num>
  <w:num w:numId="24">
    <w:abstractNumId w:val="25"/>
  </w:num>
  <w:num w:numId="25">
    <w:abstractNumId w:val="5"/>
  </w:num>
  <w:num w:numId="26">
    <w:abstractNumId w:val="28"/>
  </w:num>
  <w:num w:numId="27">
    <w:abstractNumId w:val="33"/>
  </w:num>
  <w:num w:numId="28">
    <w:abstractNumId w:val="27"/>
  </w:num>
  <w:num w:numId="29">
    <w:abstractNumId w:val="32"/>
  </w:num>
  <w:num w:numId="30">
    <w:abstractNumId w:val="18"/>
  </w:num>
  <w:num w:numId="31">
    <w:abstractNumId w:val="8"/>
  </w:num>
  <w:num w:numId="32">
    <w:abstractNumId w:val="15"/>
  </w:num>
  <w:num w:numId="33">
    <w:abstractNumId w:val="24"/>
  </w:num>
  <w:num w:numId="34">
    <w:abstractNumId w:val="23"/>
  </w:num>
  <w:num w:numId="35">
    <w:abstractNumId w:val="14"/>
  </w:num>
  <w:num w:numId="36">
    <w:abstractNumId w:val="2"/>
  </w:num>
  <w:num w:numId="37">
    <w:abstractNumId w:val="29"/>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DD2"/>
    <w:rsid w:val="00003183"/>
    <w:rsid w:val="00003911"/>
    <w:rsid w:val="00005255"/>
    <w:rsid w:val="0000561E"/>
    <w:rsid w:val="00011877"/>
    <w:rsid w:val="00014597"/>
    <w:rsid w:val="00014DBF"/>
    <w:rsid w:val="00015009"/>
    <w:rsid w:val="0002067F"/>
    <w:rsid w:val="00021ACA"/>
    <w:rsid w:val="00021B2F"/>
    <w:rsid w:val="00021E7C"/>
    <w:rsid w:val="00022681"/>
    <w:rsid w:val="00022EC9"/>
    <w:rsid w:val="00023DDC"/>
    <w:rsid w:val="00026978"/>
    <w:rsid w:val="0003026A"/>
    <w:rsid w:val="00030489"/>
    <w:rsid w:val="00031AAC"/>
    <w:rsid w:val="00031CAB"/>
    <w:rsid w:val="00034C12"/>
    <w:rsid w:val="0003579D"/>
    <w:rsid w:val="00036242"/>
    <w:rsid w:val="00036EEB"/>
    <w:rsid w:val="000373CD"/>
    <w:rsid w:val="000373ED"/>
    <w:rsid w:val="00037BEF"/>
    <w:rsid w:val="0004274F"/>
    <w:rsid w:val="00043069"/>
    <w:rsid w:val="000442C8"/>
    <w:rsid w:val="000463C6"/>
    <w:rsid w:val="0004774D"/>
    <w:rsid w:val="0005350F"/>
    <w:rsid w:val="0005539A"/>
    <w:rsid w:val="00056CD0"/>
    <w:rsid w:val="00056E05"/>
    <w:rsid w:val="00060AB4"/>
    <w:rsid w:val="00061F3E"/>
    <w:rsid w:val="0006274F"/>
    <w:rsid w:val="00063B02"/>
    <w:rsid w:val="000644B7"/>
    <w:rsid w:val="00064C42"/>
    <w:rsid w:val="0006595D"/>
    <w:rsid w:val="00066886"/>
    <w:rsid w:val="00067C30"/>
    <w:rsid w:val="0007081F"/>
    <w:rsid w:val="000712F1"/>
    <w:rsid w:val="0007175D"/>
    <w:rsid w:val="00071C60"/>
    <w:rsid w:val="0007228D"/>
    <w:rsid w:val="0007229E"/>
    <w:rsid w:val="000728F5"/>
    <w:rsid w:val="00074A51"/>
    <w:rsid w:val="00074BB9"/>
    <w:rsid w:val="00076B14"/>
    <w:rsid w:val="00077465"/>
    <w:rsid w:val="00082C2F"/>
    <w:rsid w:val="0008404D"/>
    <w:rsid w:val="00084B75"/>
    <w:rsid w:val="00084D2D"/>
    <w:rsid w:val="000860D5"/>
    <w:rsid w:val="0008686C"/>
    <w:rsid w:val="000868C7"/>
    <w:rsid w:val="00087AE8"/>
    <w:rsid w:val="00090831"/>
    <w:rsid w:val="00090DE2"/>
    <w:rsid w:val="00091003"/>
    <w:rsid w:val="0009122C"/>
    <w:rsid w:val="00091E82"/>
    <w:rsid w:val="00093656"/>
    <w:rsid w:val="00095EF2"/>
    <w:rsid w:val="00096EB4"/>
    <w:rsid w:val="000A1789"/>
    <w:rsid w:val="000A2AE6"/>
    <w:rsid w:val="000A445C"/>
    <w:rsid w:val="000A561F"/>
    <w:rsid w:val="000B5817"/>
    <w:rsid w:val="000B5996"/>
    <w:rsid w:val="000B76E0"/>
    <w:rsid w:val="000C267C"/>
    <w:rsid w:val="000C3BA4"/>
    <w:rsid w:val="000C4E8F"/>
    <w:rsid w:val="000C54B3"/>
    <w:rsid w:val="000C5A0A"/>
    <w:rsid w:val="000C651F"/>
    <w:rsid w:val="000D0050"/>
    <w:rsid w:val="000D2AA4"/>
    <w:rsid w:val="000D2E07"/>
    <w:rsid w:val="000D3CDB"/>
    <w:rsid w:val="000E07FA"/>
    <w:rsid w:val="000E0B71"/>
    <w:rsid w:val="000E3219"/>
    <w:rsid w:val="000E33A1"/>
    <w:rsid w:val="000E4737"/>
    <w:rsid w:val="000E6C86"/>
    <w:rsid w:val="000F0C4A"/>
    <w:rsid w:val="000F4124"/>
    <w:rsid w:val="000F57C1"/>
    <w:rsid w:val="000F58AB"/>
    <w:rsid w:val="000F6E8F"/>
    <w:rsid w:val="000F738C"/>
    <w:rsid w:val="00100D51"/>
    <w:rsid w:val="001018D9"/>
    <w:rsid w:val="00102D16"/>
    <w:rsid w:val="0010541E"/>
    <w:rsid w:val="00105647"/>
    <w:rsid w:val="0011068E"/>
    <w:rsid w:val="001116F8"/>
    <w:rsid w:val="00116879"/>
    <w:rsid w:val="00120101"/>
    <w:rsid w:val="00120791"/>
    <w:rsid w:val="001217A9"/>
    <w:rsid w:val="00121981"/>
    <w:rsid w:val="00122F31"/>
    <w:rsid w:val="00123424"/>
    <w:rsid w:val="00126FE3"/>
    <w:rsid w:val="00127740"/>
    <w:rsid w:val="001308C5"/>
    <w:rsid w:val="00130E75"/>
    <w:rsid w:val="001318E1"/>
    <w:rsid w:val="001319C3"/>
    <w:rsid w:val="001319EF"/>
    <w:rsid w:val="00131B8D"/>
    <w:rsid w:val="00133187"/>
    <w:rsid w:val="00133F96"/>
    <w:rsid w:val="0013500A"/>
    <w:rsid w:val="001361C6"/>
    <w:rsid w:val="00137876"/>
    <w:rsid w:val="00137C6E"/>
    <w:rsid w:val="00140890"/>
    <w:rsid w:val="00141B32"/>
    <w:rsid w:val="00141CFC"/>
    <w:rsid w:val="00143771"/>
    <w:rsid w:val="001458BC"/>
    <w:rsid w:val="00152F21"/>
    <w:rsid w:val="00153402"/>
    <w:rsid w:val="00154820"/>
    <w:rsid w:val="00154C32"/>
    <w:rsid w:val="00155520"/>
    <w:rsid w:val="00155B8C"/>
    <w:rsid w:val="00155FC5"/>
    <w:rsid w:val="001575D3"/>
    <w:rsid w:val="00160ABA"/>
    <w:rsid w:val="00160C23"/>
    <w:rsid w:val="00160D64"/>
    <w:rsid w:val="001616EC"/>
    <w:rsid w:val="00161D63"/>
    <w:rsid w:val="001668D0"/>
    <w:rsid w:val="001705B7"/>
    <w:rsid w:val="00170DED"/>
    <w:rsid w:val="00171EFF"/>
    <w:rsid w:val="001725DC"/>
    <w:rsid w:val="00177079"/>
    <w:rsid w:val="00180C04"/>
    <w:rsid w:val="0018154B"/>
    <w:rsid w:val="00184D50"/>
    <w:rsid w:val="00185611"/>
    <w:rsid w:val="001872DB"/>
    <w:rsid w:val="00187EB7"/>
    <w:rsid w:val="00190268"/>
    <w:rsid w:val="00190F4B"/>
    <w:rsid w:val="0019180E"/>
    <w:rsid w:val="00195930"/>
    <w:rsid w:val="00195F63"/>
    <w:rsid w:val="00196761"/>
    <w:rsid w:val="001A0DB6"/>
    <w:rsid w:val="001A26DE"/>
    <w:rsid w:val="001A4723"/>
    <w:rsid w:val="001A5034"/>
    <w:rsid w:val="001A64D6"/>
    <w:rsid w:val="001A7AFD"/>
    <w:rsid w:val="001B293B"/>
    <w:rsid w:val="001B4497"/>
    <w:rsid w:val="001B5DED"/>
    <w:rsid w:val="001B6723"/>
    <w:rsid w:val="001B6CE0"/>
    <w:rsid w:val="001B71E6"/>
    <w:rsid w:val="001B7749"/>
    <w:rsid w:val="001C179A"/>
    <w:rsid w:val="001C1AAF"/>
    <w:rsid w:val="001C282A"/>
    <w:rsid w:val="001C357F"/>
    <w:rsid w:val="001C4F1E"/>
    <w:rsid w:val="001C53B6"/>
    <w:rsid w:val="001C5477"/>
    <w:rsid w:val="001C5E7D"/>
    <w:rsid w:val="001C7C27"/>
    <w:rsid w:val="001D076D"/>
    <w:rsid w:val="001D0997"/>
    <w:rsid w:val="001D24D3"/>
    <w:rsid w:val="001D2FDE"/>
    <w:rsid w:val="001D53A1"/>
    <w:rsid w:val="001D5AF1"/>
    <w:rsid w:val="001D5BF5"/>
    <w:rsid w:val="001D6206"/>
    <w:rsid w:val="001E06F9"/>
    <w:rsid w:val="001E0E77"/>
    <w:rsid w:val="001E16CB"/>
    <w:rsid w:val="001E1A1B"/>
    <w:rsid w:val="001E2013"/>
    <w:rsid w:val="001E30A0"/>
    <w:rsid w:val="001E3416"/>
    <w:rsid w:val="001E5012"/>
    <w:rsid w:val="001E7093"/>
    <w:rsid w:val="001F117B"/>
    <w:rsid w:val="001F51E3"/>
    <w:rsid w:val="001F5274"/>
    <w:rsid w:val="001F6691"/>
    <w:rsid w:val="001F790C"/>
    <w:rsid w:val="002029A8"/>
    <w:rsid w:val="00203986"/>
    <w:rsid w:val="002054DA"/>
    <w:rsid w:val="00205516"/>
    <w:rsid w:val="002072C5"/>
    <w:rsid w:val="002077E4"/>
    <w:rsid w:val="00210EFB"/>
    <w:rsid w:val="0021184A"/>
    <w:rsid w:val="00211C8A"/>
    <w:rsid w:val="0021240C"/>
    <w:rsid w:val="00212BEE"/>
    <w:rsid w:val="00217EA4"/>
    <w:rsid w:val="00220798"/>
    <w:rsid w:val="0022093F"/>
    <w:rsid w:val="0022109A"/>
    <w:rsid w:val="00221319"/>
    <w:rsid w:val="002221A8"/>
    <w:rsid w:val="002223B4"/>
    <w:rsid w:val="00225D20"/>
    <w:rsid w:val="00225E11"/>
    <w:rsid w:val="002265A5"/>
    <w:rsid w:val="00233938"/>
    <w:rsid w:val="002350B9"/>
    <w:rsid w:val="00235897"/>
    <w:rsid w:val="00237D8D"/>
    <w:rsid w:val="002402FC"/>
    <w:rsid w:val="00240F49"/>
    <w:rsid w:val="0024165D"/>
    <w:rsid w:val="00242BB8"/>
    <w:rsid w:val="002432B3"/>
    <w:rsid w:val="00244157"/>
    <w:rsid w:val="00245316"/>
    <w:rsid w:val="00245AB7"/>
    <w:rsid w:val="00246E72"/>
    <w:rsid w:val="002478BA"/>
    <w:rsid w:val="00247C1B"/>
    <w:rsid w:val="002507B9"/>
    <w:rsid w:val="00251A9A"/>
    <w:rsid w:val="00252B5A"/>
    <w:rsid w:val="0025509B"/>
    <w:rsid w:val="0025606D"/>
    <w:rsid w:val="00256FDE"/>
    <w:rsid w:val="002617A4"/>
    <w:rsid w:val="002623DE"/>
    <w:rsid w:val="0026288D"/>
    <w:rsid w:val="002628CC"/>
    <w:rsid w:val="0026483E"/>
    <w:rsid w:val="002671A2"/>
    <w:rsid w:val="002703F0"/>
    <w:rsid w:val="00270730"/>
    <w:rsid w:val="00270D88"/>
    <w:rsid w:val="002717F3"/>
    <w:rsid w:val="00271861"/>
    <w:rsid w:val="00274990"/>
    <w:rsid w:val="002759D8"/>
    <w:rsid w:val="0027610D"/>
    <w:rsid w:val="00276E37"/>
    <w:rsid w:val="002774C0"/>
    <w:rsid w:val="0028484D"/>
    <w:rsid w:val="0028485B"/>
    <w:rsid w:val="00286C5C"/>
    <w:rsid w:val="00286E14"/>
    <w:rsid w:val="0028761E"/>
    <w:rsid w:val="00290472"/>
    <w:rsid w:val="00290593"/>
    <w:rsid w:val="00292085"/>
    <w:rsid w:val="0029283D"/>
    <w:rsid w:val="0029469E"/>
    <w:rsid w:val="0029483C"/>
    <w:rsid w:val="002A1696"/>
    <w:rsid w:val="002A207A"/>
    <w:rsid w:val="002A2AA7"/>
    <w:rsid w:val="002A6B08"/>
    <w:rsid w:val="002B28EF"/>
    <w:rsid w:val="002B5923"/>
    <w:rsid w:val="002B637A"/>
    <w:rsid w:val="002C0D93"/>
    <w:rsid w:val="002C1259"/>
    <w:rsid w:val="002C2FB2"/>
    <w:rsid w:val="002C4B00"/>
    <w:rsid w:val="002C58FC"/>
    <w:rsid w:val="002D0A4F"/>
    <w:rsid w:val="002D0B90"/>
    <w:rsid w:val="002D19A8"/>
    <w:rsid w:val="002D32AC"/>
    <w:rsid w:val="002D34F7"/>
    <w:rsid w:val="002D44FE"/>
    <w:rsid w:val="002D5CB9"/>
    <w:rsid w:val="002D6893"/>
    <w:rsid w:val="002E1769"/>
    <w:rsid w:val="002E19C3"/>
    <w:rsid w:val="002E1F75"/>
    <w:rsid w:val="002E3394"/>
    <w:rsid w:val="002E3E6F"/>
    <w:rsid w:val="002E6987"/>
    <w:rsid w:val="002E7DC2"/>
    <w:rsid w:val="002F0788"/>
    <w:rsid w:val="002F2088"/>
    <w:rsid w:val="002F2514"/>
    <w:rsid w:val="002F2FE8"/>
    <w:rsid w:val="002F38D0"/>
    <w:rsid w:val="002F443E"/>
    <w:rsid w:val="00300187"/>
    <w:rsid w:val="003018DB"/>
    <w:rsid w:val="00302838"/>
    <w:rsid w:val="00303BDF"/>
    <w:rsid w:val="00303BFF"/>
    <w:rsid w:val="0030483F"/>
    <w:rsid w:val="0030626D"/>
    <w:rsid w:val="00315493"/>
    <w:rsid w:val="00315930"/>
    <w:rsid w:val="00316BBE"/>
    <w:rsid w:val="003172A4"/>
    <w:rsid w:val="00321B95"/>
    <w:rsid w:val="00321CCA"/>
    <w:rsid w:val="00322574"/>
    <w:rsid w:val="00324166"/>
    <w:rsid w:val="00325767"/>
    <w:rsid w:val="00327403"/>
    <w:rsid w:val="00333591"/>
    <w:rsid w:val="003432BA"/>
    <w:rsid w:val="0034590D"/>
    <w:rsid w:val="00351305"/>
    <w:rsid w:val="003531BE"/>
    <w:rsid w:val="00353304"/>
    <w:rsid w:val="003538EF"/>
    <w:rsid w:val="00356889"/>
    <w:rsid w:val="00356ADC"/>
    <w:rsid w:val="003573C5"/>
    <w:rsid w:val="00357EFE"/>
    <w:rsid w:val="00361363"/>
    <w:rsid w:val="00367198"/>
    <w:rsid w:val="00370D32"/>
    <w:rsid w:val="00370F28"/>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272"/>
    <w:rsid w:val="00396B6B"/>
    <w:rsid w:val="003A2315"/>
    <w:rsid w:val="003A3516"/>
    <w:rsid w:val="003A3FB9"/>
    <w:rsid w:val="003A644B"/>
    <w:rsid w:val="003B181F"/>
    <w:rsid w:val="003B19C7"/>
    <w:rsid w:val="003B3AC2"/>
    <w:rsid w:val="003B5506"/>
    <w:rsid w:val="003B6C9B"/>
    <w:rsid w:val="003B6FB6"/>
    <w:rsid w:val="003B70E1"/>
    <w:rsid w:val="003C15D8"/>
    <w:rsid w:val="003C1FC8"/>
    <w:rsid w:val="003C2A7C"/>
    <w:rsid w:val="003C3816"/>
    <w:rsid w:val="003C4BA6"/>
    <w:rsid w:val="003C4EDB"/>
    <w:rsid w:val="003C5451"/>
    <w:rsid w:val="003C5650"/>
    <w:rsid w:val="003C5D74"/>
    <w:rsid w:val="003D57EF"/>
    <w:rsid w:val="003D6998"/>
    <w:rsid w:val="003D73DA"/>
    <w:rsid w:val="003D7984"/>
    <w:rsid w:val="003E094A"/>
    <w:rsid w:val="003E0A8F"/>
    <w:rsid w:val="003E2627"/>
    <w:rsid w:val="003E3F70"/>
    <w:rsid w:val="003E5194"/>
    <w:rsid w:val="003E72DB"/>
    <w:rsid w:val="003E75AE"/>
    <w:rsid w:val="003E7A44"/>
    <w:rsid w:val="003F05BA"/>
    <w:rsid w:val="003F076E"/>
    <w:rsid w:val="003F57CD"/>
    <w:rsid w:val="003F6200"/>
    <w:rsid w:val="0040087C"/>
    <w:rsid w:val="00401AED"/>
    <w:rsid w:val="00401EC2"/>
    <w:rsid w:val="0040254F"/>
    <w:rsid w:val="00403B59"/>
    <w:rsid w:val="0040497D"/>
    <w:rsid w:val="00407266"/>
    <w:rsid w:val="00413B0A"/>
    <w:rsid w:val="004143E1"/>
    <w:rsid w:val="0041566E"/>
    <w:rsid w:val="004177B3"/>
    <w:rsid w:val="00420561"/>
    <w:rsid w:val="00420FE9"/>
    <w:rsid w:val="00421901"/>
    <w:rsid w:val="00422CD1"/>
    <w:rsid w:val="004242FC"/>
    <w:rsid w:val="00425AC0"/>
    <w:rsid w:val="00425F57"/>
    <w:rsid w:val="00430D80"/>
    <w:rsid w:val="004359DD"/>
    <w:rsid w:val="00440528"/>
    <w:rsid w:val="00446DD1"/>
    <w:rsid w:val="004475C3"/>
    <w:rsid w:val="00447737"/>
    <w:rsid w:val="00447F23"/>
    <w:rsid w:val="004510A7"/>
    <w:rsid w:val="00451286"/>
    <w:rsid w:val="00453771"/>
    <w:rsid w:val="00455D66"/>
    <w:rsid w:val="0045658F"/>
    <w:rsid w:val="004600C2"/>
    <w:rsid w:val="00464B11"/>
    <w:rsid w:val="004654C4"/>
    <w:rsid w:val="0046794C"/>
    <w:rsid w:val="00470A00"/>
    <w:rsid w:val="004732FF"/>
    <w:rsid w:val="00475471"/>
    <w:rsid w:val="00482D48"/>
    <w:rsid w:val="00483EAB"/>
    <w:rsid w:val="00484883"/>
    <w:rsid w:val="00485653"/>
    <w:rsid w:val="00485D04"/>
    <w:rsid w:val="004861E9"/>
    <w:rsid w:val="00487A32"/>
    <w:rsid w:val="00491F18"/>
    <w:rsid w:val="00493E84"/>
    <w:rsid w:val="00496E1B"/>
    <w:rsid w:val="004A0619"/>
    <w:rsid w:val="004A1732"/>
    <w:rsid w:val="004A18EA"/>
    <w:rsid w:val="004A4EE1"/>
    <w:rsid w:val="004A578D"/>
    <w:rsid w:val="004A768D"/>
    <w:rsid w:val="004B0DB5"/>
    <w:rsid w:val="004B27A3"/>
    <w:rsid w:val="004B4E23"/>
    <w:rsid w:val="004B6105"/>
    <w:rsid w:val="004C332D"/>
    <w:rsid w:val="004C37CE"/>
    <w:rsid w:val="004C3C1B"/>
    <w:rsid w:val="004C6BF8"/>
    <w:rsid w:val="004C7649"/>
    <w:rsid w:val="004D36C8"/>
    <w:rsid w:val="004D4608"/>
    <w:rsid w:val="004D6D82"/>
    <w:rsid w:val="004D72F6"/>
    <w:rsid w:val="004E317D"/>
    <w:rsid w:val="004F075B"/>
    <w:rsid w:val="004F1220"/>
    <w:rsid w:val="004F55B3"/>
    <w:rsid w:val="004F55D8"/>
    <w:rsid w:val="004F6BE6"/>
    <w:rsid w:val="004F6F21"/>
    <w:rsid w:val="00500E95"/>
    <w:rsid w:val="00501E60"/>
    <w:rsid w:val="00503465"/>
    <w:rsid w:val="005043ED"/>
    <w:rsid w:val="00504B9C"/>
    <w:rsid w:val="005064EB"/>
    <w:rsid w:val="00506847"/>
    <w:rsid w:val="005077C4"/>
    <w:rsid w:val="005079A3"/>
    <w:rsid w:val="00511213"/>
    <w:rsid w:val="00511A2B"/>
    <w:rsid w:val="00511DA2"/>
    <w:rsid w:val="00513227"/>
    <w:rsid w:val="005134BA"/>
    <w:rsid w:val="005138A0"/>
    <w:rsid w:val="00514A6D"/>
    <w:rsid w:val="00517B6D"/>
    <w:rsid w:val="00517DC3"/>
    <w:rsid w:val="00522A5C"/>
    <w:rsid w:val="00525F2E"/>
    <w:rsid w:val="00526DE9"/>
    <w:rsid w:val="005324AB"/>
    <w:rsid w:val="005343EC"/>
    <w:rsid w:val="00541EA8"/>
    <w:rsid w:val="005434C2"/>
    <w:rsid w:val="005446BE"/>
    <w:rsid w:val="00544802"/>
    <w:rsid w:val="00544A34"/>
    <w:rsid w:val="0054603A"/>
    <w:rsid w:val="00550122"/>
    <w:rsid w:val="005519B5"/>
    <w:rsid w:val="00553BEF"/>
    <w:rsid w:val="00554F9D"/>
    <w:rsid w:val="005560F5"/>
    <w:rsid w:val="00556CE3"/>
    <w:rsid w:val="00556D16"/>
    <w:rsid w:val="0056280D"/>
    <w:rsid w:val="005629B8"/>
    <w:rsid w:val="00567797"/>
    <w:rsid w:val="00567A71"/>
    <w:rsid w:val="0057080B"/>
    <w:rsid w:val="00572FEB"/>
    <w:rsid w:val="00576AEE"/>
    <w:rsid w:val="005818C1"/>
    <w:rsid w:val="00581AF8"/>
    <w:rsid w:val="005832ED"/>
    <w:rsid w:val="00587361"/>
    <w:rsid w:val="005908F9"/>
    <w:rsid w:val="0059312F"/>
    <w:rsid w:val="00594CEF"/>
    <w:rsid w:val="00595D2F"/>
    <w:rsid w:val="00595D79"/>
    <w:rsid w:val="005978D5"/>
    <w:rsid w:val="005A301E"/>
    <w:rsid w:val="005A60D3"/>
    <w:rsid w:val="005A766F"/>
    <w:rsid w:val="005A77CD"/>
    <w:rsid w:val="005A784F"/>
    <w:rsid w:val="005B03B5"/>
    <w:rsid w:val="005B15BC"/>
    <w:rsid w:val="005B31AE"/>
    <w:rsid w:val="005B3277"/>
    <w:rsid w:val="005B36EF"/>
    <w:rsid w:val="005B4CC9"/>
    <w:rsid w:val="005B593E"/>
    <w:rsid w:val="005B670E"/>
    <w:rsid w:val="005B778F"/>
    <w:rsid w:val="005B7823"/>
    <w:rsid w:val="005C293F"/>
    <w:rsid w:val="005C2A02"/>
    <w:rsid w:val="005C30A0"/>
    <w:rsid w:val="005C5689"/>
    <w:rsid w:val="005C616B"/>
    <w:rsid w:val="005C6A89"/>
    <w:rsid w:val="005D1F0C"/>
    <w:rsid w:val="005D22F8"/>
    <w:rsid w:val="005D4D42"/>
    <w:rsid w:val="005D510E"/>
    <w:rsid w:val="005D5847"/>
    <w:rsid w:val="005D5CBA"/>
    <w:rsid w:val="005D73FB"/>
    <w:rsid w:val="005D75F1"/>
    <w:rsid w:val="005E0A61"/>
    <w:rsid w:val="005E35D8"/>
    <w:rsid w:val="005E76B6"/>
    <w:rsid w:val="005E7E91"/>
    <w:rsid w:val="005F0628"/>
    <w:rsid w:val="005F1DB0"/>
    <w:rsid w:val="005F1FBA"/>
    <w:rsid w:val="005F469A"/>
    <w:rsid w:val="005F696D"/>
    <w:rsid w:val="0060016D"/>
    <w:rsid w:val="006005CA"/>
    <w:rsid w:val="00602B05"/>
    <w:rsid w:val="006062E5"/>
    <w:rsid w:val="006075E5"/>
    <w:rsid w:val="00610160"/>
    <w:rsid w:val="006106B0"/>
    <w:rsid w:val="006109E5"/>
    <w:rsid w:val="006113A3"/>
    <w:rsid w:val="00611757"/>
    <w:rsid w:val="0061248C"/>
    <w:rsid w:val="0061421E"/>
    <w:rsid w:val="0061495B"/>
    <w:rsid w:val="00615440"/>
    <w:rsid w:val="00615845"/>
    <w:rsid w:val="00616C16"/>
    <w:rsid w:val="00617400"/>
    <w:rsid w:val="0062446F"/>
    <w:rsid w:val="00624DCF"/>
    <w:rsid w:val="0062509F"/>
    <w:rsid w:val="006260AF"/>
    <w:rsid w:val="00630D21"/>
    <w:rsid w:val="006314B0"/>
    <w:rsid w:val="00632711"/>
    <w:rsid w:val="00634C30"/>
    <w:rsid w:val="006357FD"/>
    <w:rsid w:val="00635FCB"/>
    <w:rsid w:val="00636A24"/>
    <w:rsid w:val="00636A6A"/>
    <w:rsid w:val="00636CF1"/>
    <w:rsid w:val="006403EB"/>
    <w:rsid w:val="00640472"/>
    <w:rsid w:val="006429FF"/>
    <w:rsid w:val="00642DD0"/>
    <w:rsid w:val="00642DD9"/>
    <w:rsid w:val="0064354B"/>
    <w:rsid w:val="00646143"/>
    <w:rsid w:val="00646ADB"/>
    <w:rsid w:val="00651D09"/>
    <w:rsid w:val="00653926"/>
    <w:rsid w:val="00653EEE"/>
    <w:rsid w:val="00654262"/>
    <w:rsid w:val="00655279"/>
    <w:rsid w:val="00655EE4"/>
    <w:rsid w:val="00656612"/>
    <w:rsid w:val="00656DE6"/>
    <w:rsid w:val="006577AE"/>
    <w:rsid w:val="00665586"/>
    <w:rsid w:val="00667DF6"/>
    <w:rsid w:val="00667E11"/>
    <w:rsid w:val="006717BD"/>
    <w:rsid w:val="00671FA4"/>
    <w:rsid w:val="0067211F"/>
    <w:rsid w:val="006742FB"/>
    <w:rsid w:val="00675001"/>
    <w:rsid w:val="00677533"/>
    <w:rsid w:val="00680C73"/>
    <w:rsid w:val="00682524"/>
    <w:rsid w:val="006826A3"/>
    <w:rsid w:val="00683A9F"/>
    <w:rsid w:val="00683AD4"/>
    <w:rsid w:val="0068405E"/>
    <w:rsid w:val="006846F7"/>
    <w:rsid w:val="00685B33"/>
    <w:rsid w:val="00687830"/>
    <w:rsid w:val="0069127B"/>
    <w:rsid w:val="006927F9"/>
    <w:rsid w:val="006938EB"/>
    <w:rsid w:val="006944B9"/>
    <w:rsid w:val="00694A37"/>
    <w:rsid w:val="00694E65"/>
    <w:rsid w:val="00695BB6"/>
    <w:rsid w:val="00697F87"/>
    <w:rsid w:val="006A337F"/>
    <w:rsid w:val="006A40CC"/>
    <w:rsid w:val="006A7B70"/>
    <w:rsid w:val="006B45C7"/>
    <w:rsid w:val="006B762C"/>
    <w:rsid w:val="006C03E2"/>
    <w:rsid w:val="006C22E5"/>
    <w:rsid w:val="006C2F73"/>
    <w:rsid w:val="006C3E35"/>
    <w:rsid w:val="006C6D5B"/>
    <w:rsid w:val="006C6F7D"/>
    <w:rsid w:val="006C7DF6"/>
    <w:rsid w:val="006D0126"/>
    <w:rsid w:val="006D522D"/>
    <w:rsid w:val="006D5EE9"/>
    <w:rsid w:val="006D64D2"/>
    <w:rsid w:val="006E05D6"/>
    <w:rsid w:val="006E1079"/>
    <w:rsid w:val="006E2153"/>
    <w:rsid w:val="006E3422"/>
    <w:rsid w:val="006E40F1"/>
    <w:rsid w:val="006E597F"/>
    <w:rsid w:val="006E798E"/>
    <w:rsid w:val="006E7DC7"/>
    <w:rsid w:val="006F11D2"/>
    <w:rsid w:val="006F1533"/>
    <w:rsid w:val="006F1D30"/>
    <w:rsid w:val="006F2F79"/>
    <w:rsid w:val="006F4F75"/>
    <w:rsid w:val="006F54AA"/>
    <w:rsid w:val="006F58D3"/>
    <w:rsid w:val="006F5CD1"/>
    <w:rsid w:val="006F620C"/>
    <w:rsid w:val="006F72A6"/>
    <w:rsid w:val="0070153D"/>
    <w:rsid w:val="007024E3"/>
    <w:rsid w:val="00702DD5"/>
    <w:rsid w:val="0070319A"/>
    <w:rsid w:val="00705C1A"/>
    <w:rsid w:val="00705E49"/>
    <w:rsid w:val="00712839"/>
    <w:rsid w:val="00715CEA"/>
    <w:rsid w:val="00717265"/>
    <w:rsid w:val="00717EFD"/>
    <w:rsid w:val="00721576"/>
    <w:rsid w:val="007219C4"/>
    <w:rsid w:val="00721A2A"/>
    <w:rsid w:val="00723E2D"/>
    <w:rsid w:val="00725B94"/>
    <w:rsid w:val="00725DD0"/>
    <w:rsid w:val="00726A10"/>
    <w:rsid w:val="00727965"/>
    <w:rsid w:val="007303EF"/>
    <w:rsid w:val="007324C7"/>
    <w:rsid w:val="007326CA"/>
    <w:rsid w:val="0073360E"/>
    <w:rsid w:val="0073374C"/>
    <w:rsid w:val="00733F4D"/>
    <w:rsid w:val="00736127"/>
    <w:rsid w:val="00737673"/>
    <w:rsid w:val="00737B39"/>
    <w:rsid w:val="00737CE0"/>
    <w:rsid w:val="00741065"/>
    <w:rsid w:val="00741579"/>
    <w:rsid w:val="0074167A"/>
    <w:rsid w:val="00741A77"/>
    <w:rsid w:val="00742DE9"/>
    <w:rsid w:val="00745283"/>
    <w:rsid w:val="0074603E"/>
    <w:rsid w:val="007465B5"/>
    <w:rsid w:val="00747A4E"/>
    <w:rsid w:val="00751175"/>
    <w:rsid w:val="00751B2F"/>
    <w:rsid w:val="00752E45"/>
    <w:rsid w:val="007538A3"/>
    <w:rsid w:val="00753F00"/>
    <w:rsid w:val="007540DC"/>
    <w:rsid w:val="0075424D"/>
    <w:rsid w:val="00754880"/>
    <w:rsid w:val="00755F17"/>
    <w:rsid w:val="0075783E"/>
    <w:rsid w:val="00757E7B"/>
    <w:rsid w:val="0076090D"/>
    <w:rsid w:val="00761371"/>
    <w:rsid w:val="007633E8"/>
    <w:rsid w:val="00763861"/>
    <w:rsid w:val="00764770"/>
    <w:rsid w:val="00765E66"/>
    <w:rsid w:val="007707DD"/>
    <w:rsid w:val="00770E5D"/>
    <w:rsid w:val="007718BD"/>
    <w:rsid w:val="00772DF6"/>
    <w:rsid w:val="00784929"/>
    <w:rsid w:val="00784E7A"/>
    <w:rsid w:val="00787F3F"/>
    <w:rsid w:val="007908C9"/>
    <w:rsid w:val="007912EF"/>
    <w:rsid w:val="00792225"/>
    <w:rsid w:val="007924FF"/>
    <w:rsid w:val="00792A91"/>
    <w:rsid w:val="00792BB9"/>
    <w:rsid w:val="00793C35"/>
    <w:rsid w:val="00793D14"/>
    <w:rsid w:val="00793F75"/>
    <w:rsid w:val="0079706F"/>
    <w:rsid w:val="007A0281"/>
    <w:rsid w:val="007A1DBF"/>
    <w:rsid w:val="007A314E"/>
    <w:rsid w:val="007A37E8"/>
    <w:rsid w:val="007A53A9"/>
    <w:rsid w:val="007A5DC2"/>
    <w:rsid w:val="007A67A6"/>
    <w:rsid w:val="007B137F"/>
    <w:rsid w:val="007B27EC"/>
    <w:rsid w:val="007B302C"/>
    <w:rsid w:val="007B3279"/>
    <w:rsid w:val="007B6D4A"/>
    <w:rsid w:val="007C0BA5"/>
    <w:rsid w:val="007C15E7"/>
    <w:rsid w:val="007C1EBC"/>
    <w:rsid w:val="007C21DC"/>
    <w:rsid w:val="007C2E69"/>
    <w:rsid w:val="007C4ADB"/>
    <w:rsid w:val="007C7E86"/>
    <w:rsid w:val="007D0BDE"/>
    <w:rsid w:val="007D158D"/>
    <w:rsid w:val="007D301E"/>
    <w:rsid w:val="007D3D52"/>
    <w:rsid w:val="007D46E4"/>
    <w:rsid w:val="007D4FAE"/>
    <w:rsid w:val="007D52D7"/>
    <w:rsid w:val="007D5749"/>
    <w:rsid w:val="007D60B8"/>
    <w:rsid w:val="007D6DF3"/>
    <w:rsid w:val="007D7BC9"/>
    <w:rsid w:val="007E0CC0"/>
    <w:rsid w:val="007E3AAB"/>
    <w:rsid w:val="007E4714"/>
    <w:rsid w:val="007F1533"/>
    <w:rsid w:val="007F56B0"/>
    <w:rsid w:val="007F7B56"/>
    <w:rsid w:val="008039E0"/>
    <w:rsid w:val="00807FFA"/>
    <w:rsid w:val="008152CB"/>
    <w:rsid w:val="008156B5"/>
    <w:rsid w:val="0082562D"/>
    <w:rsid w:val="00825BF8"/>
    <w:rsid w:val="00825E30"/>
    <w:rsid w:val="008261F7"/>
    <w:rsid w:val="00831220"/>
    <w:rsid w:val="00832AAB"/>
    <w:rsid w:val="00836B61"/>
    <w:rsid w:val="00840288"/>
    <w:rsid w:val="008403C2"/>
    <w:rsid w:val="00841546"/>
    <w:rsid w:val="008416CC"/>
    <w:rsid w:val="00842261"/>
    <w:rsid w:val="00842455"/>
    <w:rsid w:val="00842958"/>
    <w:rsid w:val="008458C5"/>
    <w:rsid w:val="00847BEF"/>
    <w:rsid w:val="00847E2D"/>
    <w:rsid w:val="00850A2B"/>
    <w:rsid w:val="00856D46"/>
    <w:rsid w:val="00860BBD"/>
    <w:rsid w:val="00861633"/>
    <w:rsid w:val="0086382C"/>
    <w:rsid w:val="008646DA"/>
    <w:rsid w:val="00864BD2"/>
    <w:rsid w:val="0086514F"/>
    <w:rsid w:val="0086538A"/>
    <w:rsid w:val="00865E57"/>
    <w:rsid w:val="008677E0"/>
    <w:rsid w:val="00870BD1"/>
    <w:rsid w:val="0087526F"/>
    <w:rsid w:val="00876B36"/>
    <w:rsid w:val="00884492"/>
    <w:rsid w:val="00885454"/>
    <w:rsid w:val="00885ED4"/>
    <w:rsid w:val="00885FE2"/>
    <w:rsid w:val="00886E58"/>
    <w:rsid w:val="0089100A"/>
    <w:rsid w:val="00892C4C"/>
    <w:rsid w:val="0089396A"/>
    <w:rsid w:val="00894E12"/>
    <w:rsid w:val="008A140A"/>
    <w:rsid w:val="008A55F8"/>
    <w:rsid w:val="008A6B9D"/>
    <w:rsid w:val="008A7642"/>
    <w:rsid w:val="008A785F"/>
    <w:rsid w:val="008B14AC"/>
    <w:rsid w:val="008B4BC0"/>
    <w:rsid w:val="008B5C72"/>
    <w:rsid w:val="008B6AB8"/>
    <w:rsid w:val="008C27BB"/>
    <w:rsid w:val="008C4495"/>
    <w:rsid w:val="008C47A3"/>
    <w:rsid w:val="008C5858"/>
    <w:rsid w:val="008C5873"/>
    <w:rsid w:val="008C5A6F"/>
    <w:rsid w:val="008C5D10"/>
    <w:rsid w:val="008C63F9"/>
    <w:rsid w:val="008D03CE"/>
    <w:rsid w:val="008D1FC1"/>
    <w:rsid w:val="008D2098"/>
    <w:rsid w:val="008D447A"/>
    <w:rsid w:val="008D7FD1"/>
    <w:rsid w:val="008E2D47"/>
    <w:rsid w:val="008E4159"/>
    <w:rsid w:val="008E428F"/>
    <w:rsid w:val="008E4BA0"/>
    <w:rsid w:val="008E7F3B"/>
    <w:rsid w:val="008F0A2A"/>
    <w:rsid w:val="008F1AEB"/>
    <w:rsid w:val="008F2C2D"/>
    <w:rsid w:val="008F3960"/>
    <w:rsid w:val="008F63E5"/>
    <w:rsid w:val="008F6ACD"/>
    <w:rsid w:val="008F7BC2"/>
    <w:rsid w:val="00900779"/>
    <w:rsid w:val="00901077"/>
    <w:rsid w:val="009016F5"/>
    <w:rsid w:val="00901AD1"/>
    <w:rsid w:val="0090312A"/>
    <w:rsid w:val="00903A03"/>
    <w:rsid w:val="00904615"/>
    <w:rsid w:val="009048E9"/>
    <w:rsid w:val="009060E8"/>
    <w:rsid w:val="00907D72"/>
    <w:rsid w:val="00912EB3"/>
    <w:rsid w:val="009131AA"/>
    <w:rsid w:val="00913EEB"/>
    <w:rsid w:val="00914AB6"/>
    <w:rsid w:val="00915283"/>
    <w:rsid w:val="009171A4"/>
    <w:rsid w:val="00923428"/>
    <w:rsid w:val="00923D7B"/>
    <w:rsid w:val="00924F21"/>
    <w:rsid w:val="00924F67"/>
    <w:rsid w:val="00926E69"/>
    <w:rsid w:val="00927323"/>
    <w:rsid w:val="00927903"/>
    <w:rsid w:val="009302C9"/>
    <w:rsid w:val="00931FEA"/>
    <w:rsid w:val="0093267C"/>
    <w:rsid w:val="00934BB5"/>
    <w:rsid w:val="00935D5D"/>
    <w:rsid w:val="00940C09"/>
    <w:rsid w:val="009462A7"/>
    <w:rsid w:val="00947199"/>
    <w:rsid w:val="009473A8"/>
    <w:rsid w:val="00947E46"/>
    <w:rsid w:val="00947E6A"/>
    <w:rsid w:val="00950BFB"/>
    <w:rsid w:val="0095168E"/>
    <w:rsid w:val="00952CEC"/>
    <w:rsid w:val="009534DB"/>
    <w:rsid w:val="00953D0B"/>
    <w:rsid w:val="00957B62"/>
    <w:rsid w:val="009600E2"/>
    <w:rsid w:val="009617C2"/>
    <w:rsid w:val="009630A2"/>
    <w:rsid w:val="00963B03"/>
    <w:rsid w:val="00964430"/>
    <w:rsid w:val="009647B6"/>
    <w:rsid w:val="00964FFF"/>
    <w:rsid w:val="0096584C"/>
    <w:rsid w:val="00966802"/>
    <w:rsid w:val="00966BF3"/>
    <w:rsid w:val="00966E13"/>
    <w:rsid w:val="00967F02"/>
    <w:rsid w:val="0097073A"/>
    <w:rsid w:val="00970B85"/>
    <w:rsid w:val="009712BE"/>
    <w:rsid w:val="0097166B"/>
    <w:rsid w:val="00971C38"/>
    <w:rsid w:val="0097395F"/>
    <w:rsid w:val="0097546E"/>
    <w:rsid w:val="0097548D"/>
    <w:rsid w:val="00977FE0"/>
    <w:rsid w:val="00984C05"/>
    <w:rsid w:val="00986F13"/>
    <w:rsid w:val="00990C52"/>
    <w:rsid w:val="00992849"/>
    <w:rsid w:val="00995E2B"/>
    <w:rsid w:val="00995F45"/>
    <w:rsid w:val="009A0498"/>
    <w:rsid w:val="009A1872"/>
    <w:rsid w:val="009A22DF"/>
    <w:rsid w:val="009A2DE7"/>
    <w:rsid w:val="009A4140"/>
    <w:rsid w:val="009A4688"/>
    <w:rsid w:val="009A595E"/>
    <w:rsid w:val="009B0644"/>
    <w:rsid w:val="009B0B78"/>
    <w:rsid w:val="009B1307"/>
    <w:rsid w:val="009B19ED"/>
    <w:rsid w:val="009B35F3"/>
    <w:rsid w:val="009B7FF6"/>
    <w:rsid w:val="009C0AD7"/>
    <w:rsid w:val="009C3618"/>
    <w:rsid w:val="009C39DC"/>
    <w:rsid w:val="009C5024"/>
    <w:rsid w:val="009C5A33"/>
    <w:rsid w:val="009C5CC2"/>
    <w:rsid w:val="009C61D4"/>
    <w:rsid w:val="009D1988"/>
    <w:rsid w:val="009D247B"/>
    <w:rsid w:val="009D43FB"/>
    <w:rsid w:val="009D48C8"/>
    <w:rsid w:val="009D4D1D"/>
    <w:rsid w:val="009D6D98"/>
    <w:rsid w:val="009D761E"/>
    <w:rsid w:val="009D7C9B"/>
    <w:rsid w:val="009E1217"/>
    <w:rsid w:val="009E2564"/>
    <w:rsid w:val="009E28EB"/>
    <w:rsid w:val="009F0742"/>
    <w:rsid w:val="009F1408"/>
    <w:rsid w:val="009F20F5"/>
    <w:rsid w:val="009F3A33"/>
    <w:rsid w:val="009F4397"/>
    <w:rsid w:val="009F43F8"/>
    <w:rsid w:val="009F4A8A"/>
    <w:rsid w:val="009F4C19"/>
    <w:rsid w:val="009F5B3C"/>
    <w:rsid w:val="009F6612"/>
    <w:rsid w:val="009F673A"/>
    <w:rsid w:val="009F78C7"/>
    <w:rsid w:val="009F790D"/>
    <w:rsid w:val="00A044DD"/>
    <w:rsid w:val="00A04E7F"/>
    <w:rsid w:val="00A06B99"/>
    <w:rsid w:val="00A1028D"/>
    <w:rsid w:val="00A104E8"/>
    <w:rsid w:val="00A11A63"/>
    <w:rsid w:val="00A13BF3"/>
    <w:rsid w:val="00A14286"/>
    <w:rsid w:val="00A15185"/>
    <w:rsid w:val="00A15524"/>
    <w:rsid w:val="00A15587"/>
    <w:rsid w:val="00A15E3C"/>
    <w:rsid w:val="00A21041"/>
    <w:rsid w:val="00A22020"/>
    <w:rsid w:val="00A22BD9"/>
    <w:rsid w:val="00A22C23"/>
    <w:rsid w:val="00A2443F"/>
    <w:rsid w:val="00A24DCC"/>
    <w:rsid w:val="00A256BD"/>
    <w:rsid w:val="00A25B76"/>
    <w:rsid w:val="00A301EA"/>
    <w:rsid w:val="00A30480"/>
    <w:rsid w:val="00A3129A"/>
    <w:rsid w:val="00A31AD2"/>
    <w:rsid w:val="00A329A2"/>
    <w:rsid w:val="00A3342E"/>
    <w:rsid w:val="00A37394"/>
    <w:rsid w:val="00A410F4"/>
    <w:rsid w:val="00A41DB4"/>
    <w:rsid w:val="00A4457B"/>
    <w:rsid w:val="00A457A9"/>
    <w:rsid w:val="00A45883"/>
    <w:rsid w:val="00A4667A"/>
    <w:rsid w:val="00A5041F"/>
    <w:rsid w:val="00A5200A"/>
    <w:rsid w:val="00A52BDC"/>
    <w:rsid w:val="00A541A8"/>
    <w:rsid w:val="00A56171"/>
    <w:rsid w:val="00A602F2"/>
    <w:rsid w:val="00A62A82"/>
    <w:rsid w:val="00A6387A"/>
    <w:rsid w:val="00A63A97"/>
    <w:rsid w:val="00A71F11"/>
    <w:rsid w:val="00A7661D"/>
    <w:rsid w:val="00A768FB"/>
    <w:rsid w:val="00A7750E"/>
    <w:rsid w:val="00A77521"/>
    <w:rsid w:val="00A81AE1"/>
    <w:rsid w:val="00A83A8A"/>
    <w:rsid w:val="00A83E7D"/>
    <w:rsid w:val="00A85F22"/>
    <w:rsid w:val="00A86AA6"/>
    <w:rsid w:val="00A90FE1"/>
    <w:rsid w:val="00A9294C"/>
    <w:rsid w:val="00A96E31"/>
    <w:rsid w:val="00AA0EC2"/>
    <w:rsid w:val="00AA1010"/>
    <w:rsid w:val="00AA1314"/>
    <w:rsid w:val="00AA2090"/>
    <w:rsid w:val="00AA305C"/>
    <w:rsid w:val="00AA3097"/>
    <w:rsid w:val="00AA35AB"/>
    <w:rsid w:val="00AA3FE9"/>
    <w:rsid w:val="00AA54D2"/>
    <w:rsid w:val="00AA5F46"/>
    <w:rsid w:val="00AA78CB"/>
    <w:rsid w:val="00AA7FD9"/>
    <w:rsid w:val="00AB00C8"/>
    <w:rsid w:val="00AB1128"/>
    <w:rsid w:val="00AB16F5"/>
    <w:rsid w:val="00AB1964"/>
    <w:rsid w:val="00AB27D7"/>
    <w:rsid w:val="00AB5D1B"/>
    <w:rsid w:val="00AB726D"/>
    <w:rsid w:val="00AC0128"/>
    <w:rsid w:val="00AC11D6"/>
    <w:rsid w:val="00AC2626"/>
    <w:rsid w:val="00AC2C3F"/>
    <w:rsid w:val="00AC39F8"/>
    <w:rsid w:val="00AC4A9A"/>
    <w:rsid w:val="00AC759D"/>
    <w:rsid w:val="00AD3634"/>
    <w:rsid w:val="00AD64C4"/>
    <w:rsid w:val="00AE0C28"/>
    <w:rsid w:val="00AE312D"/>
    <w:rsid w:val="00AE4CF7"/>
    <w:rsid w:val="00AE5B6D"/>
    <w:rsid w:val="00AE63B9"/>
    <w:rsid w:val="00AE7778"/>
    <w:rsid w:val="00AF074F"/>
    <w:rsid w:val="00AF0BC5"/>
    <w:rsid w:val="00AF1F63"/>
    <w:rsid w:val="00AF61D0"/>
    <w:rsid w:val="00AF698A"/>
    <w:rsid w:val="00AF6A55"/>
    <w:rsid w:val="00B0021F"/>
    <w:rsid w:val="00B022CD"/>
    <w:rsid w:val="00B02D2A"/>
    <w:rsid w:val="00B03067"/>
    <w:rsid w:val="00B03315"/>
    <w:rsid w:val="00B03631"/>
    <w:rsid w:val="00B03BE9"/>
    <w:rsid w:val="00B0483A"/>
    <w:rsid w:val="00B04B75"/>
    <w:rsid w:val="00B06045"/>
    <w:rsid w:val="00B06540"/>
    <w:rsid w:val="00B06B8C"/>
    <w:rsid w:val="00B07C31"/>
    <w:rsid w:val="00B109FD"/>
    <w:rsid w:val="00B111B6"/>
    <w:rsid w:val="00B11D9E"/>
    <w:rsid w:val="00B13648"/>
    <w:rsid w:val="00B13BBC"/>
    <w:rsid w:val="00B13BEB"/>
    <w:rsid w:val="00B145C7"/>
    <w:rsid w:val="00B1538D"/>
    <w:rsid w:val="00B1708C"/>
    <w:rsid w:val="00B177DC"/>
    <w:rsid w:val="00B20367"/>
    <w:rsid w:val="00B20402"/>
    <w:rsid w:val="00B2765F"/>
    <w:rsid w:val="00B27D30"/>
    <w:rsid w:val="00B31C09"/>
    <w:rsid w:val="00B328FB"/>
    <w:rsid w:val="00B40805"/>
    <w:rsid w:val="00B41B64"/>
    <w:rsid w:val="00B42D69"/>
    <w:rsid w:val="00B4360B"/>
    <w:rsid w:val="00B44401"/>
    <w:rsid w:val="00B45FC7"/>
    <w:rsid w:val="00B466F1"/>
    <w:rsid w:val="00B47264"/>
    <w:rsid w:val="00B47E62"/>
    <w:rsid w:val="00B50134"/>
    <w:rsid w:val="00B50689"/>
    <w:rsid w:val="00B5321D"/>
    <w:rsid w:val="00B55BCB"/>
    <w:rsid w:val="00B56BF2"/>
    <w:rsid w:val="00B6011D"/>
    <w:rsid w:val="00B607E9"/>
    <w:rsid w:val="00B60F59"/>
    <w:rsid w:val="00B6236C"/>
    <w:rsid w:val="00B62A29"/>
    <w:rsid w:val="00B645ED"/>
    <w:rsid w:val="00B6578C"/>
    <w:rsid w:val="00B65B0E"/>
    <w:rsid w:val="00B66869"/>
    <w:rsid w:val="00B66B41"/>
    <w:rsid w:val="00B66FF6"/>
    <w:rsid w:val="00B72131"/>
    <w:rsid w:val="00B725D9"/>
    <w:rsid w:val="00B73756"/>
    <w:rsid w:val="00B74241"/>
    <w:rsid w:val="00B75002"/>
    <w:rsid w:val="00B751C0"/>
    <w:rsid w:val="00B76D94"/>
    <w:rsid w:val="00B7758C"/>
    <w:rsid w:val="00B77677"/>
    <w:rsid w:val="00B77814"/>
    <w:rsid w:val="00B77A2A"/>
    <w:rsid w:val="00B808FE"/>
    <w:rsid w:val="00B819C0"/>
    <w:rsid w:val="00B83E9E"/>
    <w:rsid w:val="00B85432"/>
    <w:rsid w:val="00B90CDB"/>
    <w:rsid w:val="00B921DB"/>
    <w:rsid w:val="00B929F6"/>
    <w:rsid w:val="00B9325F"/>
    <w:rsid w:val="00B942A3"/>
    <w:rsid w:val="00B945AC"/>
    <w:rsid w:val="00B956D7"/>
    <w:rsid w:val="00B96915"/>
    <w:rsid w:val="00BA58E8"/>
    <w:rsid w:val="00BA6BB5"/>
    <w:rsid w:val="00BB1684"/>
    <w:rsid w:val="00BB2279"/>
    <w:rsid w:val="00BB22C3"/>
    <w:rsid w:val="00BB2444"/>
    <w:rsid w:val="00BB31B8"/>
    <w:rsid w:val="00BB37F3"/>
    <w:rsid w:val="00BB3B98"/>
    <w:rsid w:val="00BB58C6"/>
    <w:rsid w:val="00BB5FD4"/>
    <w:rsid w:val="00BB76BF"/>
    <w:rsid w:val="00BB774E"/>
    <w:rsid w:val="00BB7BF2"/>
    <w:rsid w:val="00BC2D81"/>
    <w:rsid w:val="00BC6AC9"/>
    <w:rsid w:val="00BC7A13"/>
    <w:rsid w:val="00BD11BF"/>
    <w:rsid w:val="00BD1EA9"/>
    <w:rsid w:val="00BD384B"/>
    <w:rsid w:val="00BD3C06"/>
    <w:rsid w:val="00BD5C8E"/>
    <w:rsid w:val="00BD77F4"/>
    <w:rsid w:val="00BE2375"/>
    <w:rsid w:val="00BE26BC"/>
    <w:rsid w:val="00BE3BA7"/>
    <w:rsid w:val="00BE4092"/>
    <w:rsid w:val="00BE4CAB"/>
    <w:rsid w:val="00BE5881"/>
    <w:rsid w:val="00BE6B23"/>
    <w:rsid w:val="00BE748C"/>
    <w:rsid w:val="00BE7EF5"/>
    <w:rsid w:val="00BF0778"/>
    <w:rsid w:val="00BF1602"/>
    <w:rsid w:val="00BF345B"/>
    <w:rsid w:val="00BF388A"/>
    <w:rsid w:val="00BF3CCA"/>
    <w:rsid w:val="00BF42C9"/>
    <w:rsid w:val="00BF49DC"/>
    <w:rsid w:val="00BF4E2C"/>
    <w:rsid w:val="00BF63E0"/>
    <w:rsid w:val="00BF686A"/>
    <w:rsid w:val="00BF6AAA"/>
    <w:rsid w:val="00C00EC0"/>
    <w:rsid w:val="00C0210F"/>
    <w:rsid w:val="00C023EC"/>
    <w:rsid w:val="00C04DD9"/>
    <w:rsid w:val="00C05DC9"/>
    <w:rsid w:val="00C10A9E"/>
    <w:rsid w:val="00C123F6"/>
    <w:rsid w:val="00C13898"/>
    <w:rsid w:val="00C139A6"/>
    <w:rsid w:val="00C16EC0"/>
    <w:rsid w:val="00C20C28"/>
    <w:rsid w:val="00C22674"/>
    <w:rsid w:val="00C25D8A"/>
    <w:rsid w:val="00C26F8B"/>
    <w:rsid w:val="00C274EE"/>
    <w:rsid w:val="00C302EA"/>
    <w:rsid w:val="00C32655"/>
    <w:rsid w:val="00C34004"/>
    <w:rsid w:val="00C3552E"/>
    <w:rsid w:val="00C359B3"/>
    <w:rsid w:val="00C35AEC"/>
    <w:rsid w:val="00C37846"/>
    <w:rsid w:val="00C42490"/>
    <w:rsid w:val="00C42F11"/>
    <w:rsid w:val="00C43A99"/>
    <w:rsid w:val="00C44D1F"/>
    <w:rsid w:val="00C44D28"/>
    <w:rsid w:val="00C44DB5"/>
    <w:rsid w:val="00C46B4E"/>
    <w:rsid w:val="00C46FFE"/>
    <w:rsid w:val="00C503B6"/>
    <w:rsid w:val="00C50950"/>
    <w:rsid w:val="00C51223"/>
    <w:rsid w:val="00C51585"/>
    <w:rsid w:val="00C522BE"/>
    <w:rsid w:val="00C53B1C"/>
    <w:rsid w:val="00C54B6D"/>
    <w:rsid w:val="00C54C2C"/>
    <w:rsid w:val="00C55AA4"/>
    <w:rsid w:val="00C5696F"/>
    <w:rsid w:val="00C56DEF"/>
    <w:rsid w:val="00C60359"/>
    <w:rsid w:val="00C60468"/>
    <w:rsid w:val="00C615D8"/>
    <w:rsid w:val="00C61760"/>
    <w:rsid w:val="00C6204E"/>
    <w:rsid w:val="00C64BA1"/>
    <w:rsid w:val="00C6657C"/>
    <w:rsid w:val="00C7083E"/>
    <w:rsid w:val="00C70AF5"/>
    <w:rsid w:val="00C71435"/>
    <w:rsid w:val="00C71619"/>
    <w:rsid w:val="00C730E6"/>
    <w:rsid w:val="00C73B00"/>
    <w:rsid w:val="00C7556F"/>
    <w:rsid w:val="00C758E9"/>
    <w:rsid w:val="00C7621C"/>
    <w:rsid w:val="00C81431"/>
    <w:rsid w:val="00C81B71"/>
    <w:rsid w:val="00C81E91"/>
    <w:rsid w:val="00C860BE"/>
    <w:rsid w:val="00C86D46"/>
    <w:rsid w:val="00C86DC0"/>
    <w:rsid w:val="00C90BF6"/>
    <w:rsid w:val="00C91C8D"/>
    <w:rsid w:val="00C92835"/>
    <w:rsid w:val="00C9287B"/>
    <w:rsid w:val="00C92E2A"/>
    <w:rsid w:val="00C95CBE"/>
    <w:rsid w:val="00C966EF"/>
    <w:rsid w:val="00C96858"/>
    <w:rsid w:val="00C971D4"/>
    <w:rsid w:val="00C979FD"/>
    <w:rsid w:val="00CA081B"/>
    <w:rsid w:val="00CA0F2E"/>
    <w:rsid w:val="00CA1703"/>
    <w:rsid w:val="00CA4ED8"/>
    <w:rsid w:val="00CA5141"/>
    <w:rsid w:val="00CA60F1"/>
    <w:rsid w:val="00CA63B2"/>
    <w:rsid w:val="00CA7961"/>
    <w:rsid w:val="00CA7F87"/>
    <w:rsid w:val="00CB029F"/>
    <w:rsid w:val="00CB081F"/>
    <w:rsid w:val="00CB1E1D"/>
    <w:rsid w:val="00CB340C"/>
    <w:rsid w:val="00CB36D3"/>
    <w:rsid w:val="00CB4132"/>
    <w:rsid w:val="00CB46FB"/>
    <w:rsid w:val="00CB4F5B"/>
    <w:rsid w:val="00CB526C"/>
    <w:rsid w:val="00CB60A7"/>
    <w:rsid w:val="00CB6C7E"/>
    <w:rsid w:val="00CC0495"/>
    <w:rsid w:val="00CC0BE9"/>
    <w:rsid w:val="00CC4915"/>
    <w:rsid w:val="00CC5936"/>
    <w:rsid w:val="00CC72F8"/>
    <w:rsid w:val="00CC757D"/>
    <w:rsid w:val="00CD0BB1"/>
    <w:rsid w:val="00CD26C5"/>
    <w:rsid w:val="00CD33DF"/>
    <w:rsid w:val="00CD3CB5"/>
    <w:rsid w:val="00CD461A"/>
    <w:rsid w:val="00CD4680"/>
    <w:rsid w:val="00CD54A5"/>
    <w:rsid w:val="00CD5D35"/>
    <w:rsid w:val="00CE03FA"/>
    <w:rsid w:val="00CE1BAD"/>
    <w:rsid w:val="00CE3AAB"/>
    <w:rsid w:val="00CE3B4C"/>
    <w:rsid w:val="00CE3DAD"/>
    <w:rsid w:val="00CE3F0D"/>
    <w:rsid w:val="00CE5CCE"/>
    <w:rsid w:val="00CE5F1F"/>
    <w:rsid w:val="00CF21FF"/>
    <w:rsid w:val="00CF7244"/>
    <w:rsid w:val="00D01574"/>
    <w:rsid w:val="00D015A9"/>
    <w:rsid w:val="00D01A00"/>
    <w:rsid w:val="00D0288D"/>
    <w:rsid w:val="00D02A95"/>
    <w:rsid w:val="00D058C0"/>
    <w:rsid w:val="00D0700E"/>
    <w:rsid w:val="00D076E6"/>
    <w:rsid w:val="00D07951"/>
    <w:rsid w:val="00D07ABE"/>
    <w:rsid w:val="00D07D72"/>
    <w:rsid w:val="00D1010D"/>
    <w:rsid w:val="00D112B0"/>
    <w:rsid w:val="00D1308E"/>
    <w:rsid w:val="00D13A12"/>
    <w:rsid w:val="00D14150"/>
    <w:rsid w:val="00D14D4D"/>
    <w:rsid w:val="00D15AF3"/>
    <w:rsid w:val="00D2153B"/>
    <w:rsid w:val="00D2414D"/>
    <w:rsid w:val="00D24C78"/>
    <w:rsid w:val="00D24D2D"/>
    <w:rsid w:val="00D2532D"/>
    <w:rsid w:val="00D265C2"/>
    <w:rsid w:val="00D26743"/>
    <w:rsid w:val="00D26BAA"/>
    <w:rsid w:val="00D27FED"/>
    <w:rsid w:val="00D3149B"/>
    <w:rsid w:val="00D316A6"/>
    <w:rsid w:val="00D3293A"/>
    <w:rsid w:val="00D33584"/>
    <w:rsid w:val="00D36774"/>
    <w:rsid w:val="00D41F70"/>
    <w:rsid w:val="00D429EB"/>
    <w:rsid w:val="00D557F4"/>
    <w:rsid w:val="00D55ADA"/>
    <w:rsid w:val="00D56295"/>
    <w:rsid w:val="00D57DD6"/>
    <w:rsid w:val="00D6055C"/>
    <w:rsid w:val="00D63D81"/>
    <w:rsid w:val="00D72621"/>
    <w:rsid w:val="00D739F6"/>
    <w:rsid w:val="00D73CCA"/>
    <w:rsid w:val="00D74F8E"/>
    <w:rsid w:val="00D76BA9"/>
    <w:rsid w:val="00D76FD3"/>
    <w:rsid w:val="00D80814"/>
    <w:rsid w:val="00D80C6D"/>
    <w:rsid w:val="00D829D5"/>
    <w:rsid w:val="00D82AF2"/>
    <w:rsid w:val="00D82C88"/>
    <w:rsid w:val="00D8385D"/>
    <w:rsid w:val="00D848CB"/>
    <w:rsid w:val="00D8550F"/>
    <w:rsid w:val="00D85C74"/>
    <w:rsid w:val="00D85E01"/>
    <w:rsid w:val="00D87702"/>
    <w:rsid w:val="00D90F7A"/>
    <w:rsid w:val="00D9140D"/>
    <w:rsid w:val="00D91C99"/>
    <w:rsid w:val="00D92074"/>
    <w:rsid w:val="00D92630"/>
    <w:rsid w:val="00D93638"/>
    <w:rsid w:val="00D938DF"/>
    <w:rsid w:val="00D939F6"/>
    <w:rsid w:val="00D95D5A"/>
    <w:rsid w:val="00D975F8"/>
    <w:rsid w:val="00D97B23"/>
    <w:rsid w:val="00DA0486"/>
    <w:rsid w:val="00DA1986"/>
    <w:rsid w:val="00DA3048"/>
    <w:rsid w:val="00DA582E"/>
    <w:rsid w:val="00DA64E8"/>
    <w:rsid w:val="00DB058B"/>
    <w:rsid w:val="00DB3E84"/>
    <w:rsid w:val="00DB42C8"/>
    <w:rsid w:val="00DB4668"/>
    <w:rsid w:val="00DB5526"/>
    <w:rsid w:val="00DB71C5"/>
    <w:rsid w:val="00DB7A20"/>
    <w:rsid w:val="00DC212D"/>
    <w:rsid w:val="00DC38FB"/>
    <w:rsid w:val="00DC4286"/>
    <w:rsid w:val="00DC56E4"/>
    <w:rsid w:val="00DC7FFC"/>
    <w:rsid w:val="00DD0869"/>
    <w:rsid w:val="00DD0A29"/>
    <w:rsid w:val="00DD1267"/>
    <w:rsid w:val="00DD1B46"/>
    <w:rsid w:val="00DD211A"/>
    <w:rsid w:val="00DD3848"/>
    <w:rsid w:val="00DD42AB"/>
    <w:rsid w:val="00DD4937"/>
    <w:rsid w:val="00DD70BF"/>
    <w:rsid w:val="00DE084B"/>
    <w:rsid w:val="00DE107C"/>
    <w:rsid w:val="00DE26A7"/>
    <w:rsid w:val="00DE36FF"/>
    <w:rsid w:val="00DE3B20"/>
    <w:rsid w:val="00DE420E"/>
    <w:rsid w:val="00DE5A4D"/>
    <w:rsid w:val="00DE60E1"/>
    <w:rsid w:val="00DE7AF1"/>
    <w:rsid w:val="00DF03E8"/>
    <w:rsid w:val="00DF238C"/>
    <w:rsid w:val="00DF32DA"/>
    <w:rsid w:val="00DF3392"/>
    <w:rsid w:val="00DF57BB"/>
    <w:rsid w:val="00DF587D"/>
    <w:rsid w:val="00DF5B89"/>
    <w:rsid w:val="00DF651B"/>
    <w:rsid w:val="00DF7982"/>
    <w:rsid w:val="00E01721"/>
    <w:rsid w:val="00E01AC1"/>
    <w:rsid w:val="00E02BC0"/>
    <w:rsid w:val="00E0342C"/>
    <w:rsid w:val="00E040EC"/>
    <w:rsid w:val="00E0669B"/>
    <w:rsid w:val="00E12E11"/>
    <w:rsid w:val="00E13476"/>
    <w:rsid w:val="00E13CE7"/>
    <w:rsid w:val="00E13D2A"/>
    <w:rsid w:val="00E1440B"/>
    <w:rsid w:val="00E14D09"/>
    <w:rsid w:val="00E1595E"/>
    <w:rsid w:val="00E1651B"/>
    <w:rsid w:val="00E1672E"/>
    <w:rsid w:val="00E17BFC"/>
    <w:rsid w:val="00E204F2"/>
    <w:rsid w:val="00E21F8B"/>
    <w:rsid w:val="00E23F44"/>
    <w:rsid w:val="00E24018"/>
    <w:rsid w:val="00E251B9"/>
    <w:rsid w:val="00E25C0B"/>
    <w:rsid w:val="00E3102F"/>
    <w:rsid w:val="00E32697"/>
    <w:rsid w:val="00E32F0A"/>
    <w:rsid w:val="00E330D8"/>
    <w:rsid w:val="00E33B9E"/>
    <w:rsid w:val="00E33DF6"/>
    <w:rsid w:val="00E41B4A"/>
    <w:rsid w:val="00E421EA"/>
    <w:rsid w:val="00E433B7"/>
    <w:rsid w:val="00E4523A"/>
    <w:rsid w:val="00E45AE8"/>
    <w:rsid w:val="00E47DEE"/>
    <w:rsid w:val="00E544A0"/>
    <w:rsid w:val="00E576AA"/>
    <w:rsid w:val="00E578F9"/>
    <w:rsid w:val="00E60527"/>
    <w:rsid w:val="00E60A11"/>
    <w:rsid w:val="00E619F4"/>
    <w:rsid w:val="00E6521F"/>
    <w:rsid w:val="00E65E7D"/>
    <w:rsid w:val="00E6604D"/>
    <w:rsid w:val="00E66261"/>
    <w:rsid w:val="00E66BEE"/>
    <w:rsid w:val="00E6789B"/>
    <w:rsid w:val="00E732D5"/>
    <w:rsid w:val="00E73344"/>
    <w:rsid w:val="00E73642"/>
    <w:rsid w:val="00E7516F"/>
    <w:rsid w:val="00E754D5"/>
    <w:rsid w:val="00E77F21"/>
    <w:rsid w:val="00E83B6E"/>
    <w:rsid w:val="00E84394"/>
    <w:rsid w:val="00E860BD"/>
    <w:rsid w:val="00E8784D"/>
    <w:rsid w:val="00E91E8C"/>
    <w:rsid w:val="00E93296"/>
    <w:rsid w:val="00E9348A"/>
    <w:rsid w:val="00E95AFB"/>
    <w:rsid w:val="00E96F1A"/>
    <w:rsid w:val="00E9768D"/>
    <w:rsid w:val="00E9769A"/>
    <w:rsid w:val="00EA123B"/>
    <w:rsid w:val="00EA1AC4"/>
    <w:rsid w:val="00EA21B4"/>
    <w:rsid w:val="00EA2630"/>
    <w:rsid w:val="00EA2D12"/>
    <w:rsid w:val="00EB0B52"/>
    <w:rsid w:val="00EB1058"/>
    <w:rsid w:val="00EB1F06"/>
    <w:rsid w:val="00EB2327"/>
    <w:rsid w:val="00EB2DD1"/>
    <w:rsid w:val="00EB3AE2"/>
    <w:rsid w:val="00EB594B"/>
    <w:rsid w:val="00EB7097"/>
    <w:rsid w:val="00EB73C0"/>
    <w:rsid w:val="00EB7D88"/>
    <w:rsid w:val="00EC1E47"/>
    <w:rsid w:val="00EC2E37"/>
    <w:rsid w:val="00EC305A"/>
    <w:rsid w:val="00EC3E9B"/>
    <w:rsid w:val="00EC411C"/>
    <w:rsid w:val="00EC4A04"/>
    <w:rsid w:val="00EC4DFC"/>
    <w:rsid w:val="00EC5644"/>
    <w:rsid w:val="00EC6878"/>
    <w:rsid w:val="00EC7A89"/>
    <w:rsid w:val="00EC7BC9"/>
    <w:rsid w:val="00EC7C63"/>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F0034F"/>
    <w:rsid w:val="00F0224A"/>
    <w:rsid w:val="00F045C3"/>
    <w:rsid w:val="00F0768E"/>
    <w:rsid w:val="00F104DC"/>
    <w:rsid w:val="00F13D39"/>
    <w:rsid w:val="00F16FED"/>
    <w:rsid w:val="00F17794"/>
    <w:rsid w:val="00F23472"/>
    <w:rsid w:val="00F23AA5"/>
    <w:rsid w:val="00F25668"/>
    <w:rsid w:val="00F26441"/>
    <w:rsid w:val="00F26D8F"/>
    <w:rsid w:val="00F27742"/>
    <w:rsid w:val="00F27EC2"/>
    <w:rsid w:val="00F328BF"/>
    <w:rsid w:val="00F33C2A"/>
    <w:rsid w:val="00F35FFD"/>
    <w:rsid w:val="00F36001"/>
    <w:rsid w:val="00F36B98"/>
    <w:rsid w:val="00F4121A"/>
    <w:rsid w:val="00F41AD8"/>
    <w:rsid w:val="00F42F06"/>
    <w:rsid w:val="00F44607"/>
    <w:rsid w:val="00F44BED"/>
    <w:rsid w:val="00F44D68"/>
    <w:rsid w:val="00F478C4"/>
    <w:rsid w:val="00F5168F"/>
    <w:rsid w:val="00F52FFC"/>
    <w:rsid w:val="00F534A5"/>
    <w:rsid w:val="00F535BC"/>
    <w:rsid w:val="00F55AC1"/>
    <w:rsid w:val="00F5628E"/>
    <w:rsid w:val="00F56BC3"/>
    <w:rsid w:val="00F57001"/>
    <w:rsid w:val="00F63AA8"/>
    <w:rsid w:val="00F6468D"/>
    <w:rsid w:val="00F6493E"/>
    <w:rsid w:val="00F654AF"/>
    <w:rsid w:val="00F66AD2"/>
    <w:rsid w:val="00F66F3D"/>
    <w:rsid w:val="00F67665"/>
    <w:rsid w:val="00F67B0D"/>
    <w:rsid w:val="00F72468"/>
    <w:rsid w:val="00F74290"/>
    <w:rsid w:val="00F75939"/>
    <w:rsid w:val="00F76EAC"/>
    <w:rsid w:val="00F77364"/>
    <w:rsid w:val="00F77950"/>
    <w:rsid w:val="00F77F8A"/>
    <w:rsid w:val="00F8066D"/>
    <w:rsid w:val="00F81661"/>
    <w:rsid w:val="00F85713"/>
    <w:rsid w:val="00F85E57"/>
    <w:rsid w:val="00F90177"/>
    <w:rsid w:val="00F9029B"/>
    <w:rsid w:val="00F93547"/>
    <w:rsid w:val="00F938FC"/>
    <w:rsid w:val="00F94AF3"/>
    <w:rsid w:val="00F95F6C"/>
    <w:rsid w:val="00FA09BB"/>
    <w:rsid w:val="00FA0BB5"/>
    <w:rsid w:val="00FA0D8D"/>
    <w:rsid w:val="00FA1BCF"/>
    <w:rsid w:val="00FA262E"/>
    <w:rsid w:val="00FA27E8"/>
    <w:rsid w:val="00FA3AA2"/>
    <w:rsid w:val="00FA49B2"/>
    <w:rsid w:val="00FA5CFC"/>
    <w:rsid w:val="00FA5FA6"/>
    <w:rsid w:val="00FB0AEF"/>
    <w:rsid w:val="00FB4951"/>
    <w:rsid w:val="00FB5AE8"/>
    <w:rsid w:val="00FC12A4"/>
    <w:rsid w:val="00FC1F8C"/>
    <w:rsid w:val="00FC35F5"/>
    <w:rsid w:val="00FC3FC7"/>
    <w:rsid w:val="00FC4BF6"/>
    <w:rsid w:val="00FC5106"/>
    <w:rsid w:val="00FC663D"/>
    <w:rsid w:val="00FC7AB6"/>
    <w:rsid w:val="00FC7F84"/>
    <w:rsid w:val="00FD0DCD"/>
    <w:rsid w:val="00FD1C0F"/>
    <w:rsid w:val="00FD6C7E"/>
    <w:rsid w:val="00FD6EFC"/>
    <w:rsid w:val="00FD7076"/>
    <w:rsid w:val="00FE0969"/>
    <w:rsid w:val="00FE0BC7"/>
    <w:rsid w:val="00FE0F25"/>
    <w:rsid w:val="00FE1573"/>
    <w:rsid w:val="00FE29CC"/>
    <w:rsid w:val="00FE29D1"/>
    <w:rsid w:val="00FE2F58"/>
    <w:rsid w:val="00FE702A"/>
    <w:rsid w:val="00FE77C2"/>
    <w:rsid w:val="00FF159E"/>
    <w:rsid w:val="00FF1E74"/>
    <w:rsid w:val="00FF2388"/>
    <w:rsid w:val="00FF2485"/>
    <w:rsid w:val="00FF401C"/>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15E7EC"/>
  <w15:docId w15:val="{CA20DE0B-DF75-4084-A33A-1F1E2176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 w:id="284847942">
      <w:bodyDiv w:val="1"/>
      <w:marLeft w:val="0"/>
      <w:marRight w:val="0"/>
      <w:marTop w:val="0"/>
      <w:marBottom w:val="0"/>
      <w:divBdr>
        <w:top w:val="none" w:sz="0" w:space="0" w:color="auto"/>
        <w:left w:val="none" w:sz="0" w:space="0" w:color="auto"/>
        <w:bottom w:val="none" w:sz="0" w:space="0" w:color="auto"/>
        <w:right w:val="none" w:sz="0" w:space="0" w:color="auto"/>
      </w:divBdr>
      <w:divsChild>
        <w:div w:id="1055930554">
          <w:marLeft w:val="0"/>
          <w:marRight w:val="0"/>
          <w:marTop w:val="101"/>
          <w:marBottom w:val="101"/>
          <w:divBdr>
            <w:top w:val="none" w:sz="0" w:space="0" w:color="auto"/>
            <w:left w:val="none" w:sz="0" w:space="0" w:color="auto"/>
            <w:bottom w:val="none" w:sz="0" w:space="0" w:color="auto"/>
            <w:right w:val="none" w:sz="0" w:space="0" w:color="auto"/>
          </w:divBdr>
        </w:div>
        <w:div w:id="1186679357">
          <w:marLeft w:val="0"/>
          <w:marRight w:val="0"/>
          <w:marTop w:val="0"/>
          <w:marBottom w:val="101"/>
          <w:divBdr>
            <w:top w:val="none" w:sz="0" w:space="0" w:color="auto"/>
            <w:left w:val="none" w:sz="0" w:space="0" w:color="auto"/>
            <w:bottom w:val="none" w:sz="0" w:space="0" w:color="auto"/>
            <w:right w:val="none" w:sz="0" w:space="0" w:color="auto"/>
          </w:divBdr>
        </w:div>
        <w:div w:id="558253295">
          <w:marLeft w:val="0"/>
          <w:marRight w:val="0"/>
          <w:marTop w:val="0"/>
          <w:marBottom w:val="101"/>
          <w:divBdr>
            <w:top w:val="none" w:sz="0" w:space="0" w:color="auto"/>
            <w:left w:val="none" w:sz="0" w:space="0" w:color="auto"/>
            <w:bottom w:val="none" w:sz="0" w:space="0" w:color="auto"/>
            <w:right w:val="none" w:sz="0" w:space="0" w:color="auto"/>
          </w:divBdr>
        </w:div>
        <w:div w:id="365524221">
          <w:marLeft w:val="720"/>
          <w:marRight w:val="0"/>
          <w:marTop w:val="0"/>
          <w:marBottom w:val="101"/>
          <w:divBdr>
            <w:top w:val="none" w:sz="0" w:space="0" w:color="auto"/>
            <w:left w:val="none" w:sz="0" w:space="0" w:color="auto"/>
            <w:bottom w:val="none" w:sz="0" w:space="0" w:color="auto"/>
            <w:right w:val="none" w:sz="0" w:space="0" w:color="auto"/>
          </w:divBdr>
        </w:div>
        <w:div w:id="891619214">
          <w:marLeft w:val="720"/>
          <w:marRight w:val="0"/>
          <w:marTop w:val="0"/>
          <w:marBottom w:val="101"/>
          <w:divBdr>
            <w:top w:val="none" w:sz="0" w:space="0" w:color="auto"/>
            <w:left w:val="none" w:sz="0" w:space="0" w:color="auto"/>
            <w:bottom w:val="none" w:sz="0" w:space="0" w:color="auto"/>
            <w:right w:val="none" w:sz="0" w:space="0" w:color="auto"/>
          </w:divBdr>
        </w:div>
        <w:div w:id="1302619223">
          <w:marLeft w:val="720"/>
          <w:marRight w:val="0"/>
          <w:marTop w:val="0"/>
          <w:marBottom w:val="101"/>
          <w:divBdr>
            <w:top w:val="none" w:sz="0" w:space="0" w:color="auto"/>
            <w:left w:val="none" w:sz="0" w:space="0" w:color="auto"/>
            <w:bottom w:val="none" w:sz="0" w:space="0" w:color="auto"/>
            <w:right w:val="none" w:sz="0" w:space="0" w:color="auto"/>
          </w:divBdr>
        </w:div>
      </w:divsChild>
    </w:div>
    <w:div w:id="1350133385">
      <w:bodyDiv w:val="1"/>
      <w:marLeft w:val="0"/>
      <w:marRight w:val="0"/>
      <w:marTop w:val="0"/>
      <w:marBottom w:val="0"/>
      <w:divBdr>
        <w:top w:val="none" w:sz="0" w:space="0" w:color="auto"/>
        <w:left w:val="none" w:sz="0" w:space="0" w:color="auto"/>
        <w:bottom w:val="none" w:sz="0" w:space="0" w:color="auto"/>
        <w:right w:val="none" w:sz="0" w:space="0" w:color="auto"/>
      </w:divBdr>
    </w:div>
    <w:div w:id="1591616960">
      <w:bodyDiv w:val="1"/>
      <w:marLeft w:val="0"/>
      <w:marRight w:val="0"/>
      <w:marTop w:val="0"/>
      <w:marBottom w:val="0"/>
      <w:divBdr>
        <w:top w:val="none" w:sz="0" w:space="0" w:color="auto"/>
        <w:left w:val="none" w:sz="0" w:space="0" w:color="auto"/>
        <w:bottom w:val="none" w:sz="0" w:space="0" w:color="auto"/>
        <w:right w:val="none" w:sz="0" w:space="0" w:color="auto"/>
      </w:divBdr>
    </w:div>
    <w:div w:id="1770657153">
      <w:bodyDiv w:val="1"/>
      <w:marLeft w:val="0"/>
      <w:marRight w:val="0"/>
      <w:marTop w:val="0"/>
      <w:marBottom w:val="0"/>
      <w:divBdr>
        <w:top w:val="none" w:sz="0" w:space="0" w:color="auto"/>
        <w:left w:val="none" w:sz="0" w:space="0" w:color="auto"/>
        <w:bottom w:val="none" w:sz="0" w:space="0" w:color="auto"/>
        <w:right w:val="none" w:sz="0" w:space="0" w:color="auto"/>
      </w:divBdr>
      <w:divsChild>
        <w:div w:id="42145581">
          <w:marLeft w:val="720"/>
          <w:marRight w:val="0"/>
          <w:marTop w:val="0"/>
          <w:marBottom w:val="101"/>
          <w:divBdr>
            <w:top w:val="none" w:sz="0" w:space="0" w:color="auto"/>
            <w:left w:val="none" w:sz="0" w:space="0" w:color="auto"/>
            <w:bottom w:val="none" w:sz="0" w:space="0" w:color="auto"/>
            <w:right w:val="none" w:sz="0" w:space="0" w:color="auto"/>
          </w:divBdr>
        </w:div>
        <w:div w:id="395517556">
          <w:marLeft w:val="720"/>
          <w:marRight w:val="0"/>
          <w:marTop w:val="0"/>
          <w:marBottom w:val="101"/>
          <w:divBdr>
            <w:top w:val="none" w:sz="0" w:space="0" w:color="auto"/>
            <w:left w:val="none" w:sz="0" w:space="0" w:color="auto"/>
            <w:bottom w:val="none" w:sz="0" w:space="0" w:color="auto"/>
            <w:right w:val="none" w:sz="0" w:space="0" w:color="auto"/>
          </w:divBdr>
        </w:div>
      </w:divsChild>
    </w:div>
    <w:div w:id="1801220943">
      <w:bodyDiv w:val="1"/>
      <w:marLeft w:val="0"/>
      <w:marRight w:val="0"/>
      <w:marTop w:val="0"/>
      <w:marBottom w:val="0"/>
      <w:divBdr>
        <w:top w:val="none" w:sz="0" w:space="0" w:color="auto"/>
        <w:left w:val="none" w:sz="0" w:space="0" w:color="auto"/>
        <w:bottom w:val="none" w:sz="0" w:space="0" w:color="auto"/>
        <w:right w:val="none" w:sz="0" w:space="0" w:color="auto"/>
      </w:divBdr>
    </w:div>
    <w:div w:id="1990284262">
      <w:bodyDiv w:val="1"/>
      <w:marLeft w:val="0"/>
      <w:marRight w:val="0"/>
      <w:marTop w:val="0"/>
      <w:marBottom w:val="0"/>
      <w:divBdr>
        <w:top w:val="none" w:sz="0" w:space="0" w:color="auto"/>
        <w:left w:val="none" w:sz="0" w:space="0" w:color="auto"/>
        <w:bottom w:val="none" w:sz="0" w:space="0" w:color="auto"/>
        <w:right w:val="none" w:sz="0" w:space="0" w:color="auto"/>
      </w:divBdr>
      <w:divsChild>
        <w:div w:id="449588630">
          <w:marLeft w:val="0"/>
          <w:marRight w:val="0"/>
          <w:marTop w:val="0"/>
          <w:marBottom w:val="80"/>
          <w:divBdr>
            <w:top w:val="none" w:sz="0" w:space="0" w:color="auto"/>
            <w:left w:val="none" w:sz="0" w:space="0" w:color="auto"/>
            <w:bottom w:val="none" w:sz="0" w:space="0" w:color="auto"/>
            <w:right w:val="none" w:sz="0" w:space="0" w:color="auto"/>
          </w:divBdr>
        </w:div>
        <w:div w:id="1768188952">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EEA539-73FE-4B79-BD9A-194BE8109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6284</TotalTime>
  <Pages>10</Pages>
  <Words>2571</Words>
  <Characters>14141</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1154</cp:revision>
  <cp:lastPrinted>2018-07-13T13:20:00Z</cp:lastPrinted>
  <dcterms:created xsi:type="dcterms:W3CDTF">2016-08-09T21:05:00Z</dcterms:created>
  <dcterms:modified xsi:type="dcterms:W3CDTF">2018-09-11T14:55:00Z</dcterms:modified>
</cp:coreProperties>
</file>