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E2D54" w14:textId="77777777" w:rsidR="008F20EF" w:rsidRDefault="008F20EF" w:rsidP="00043EC7">
      <w:pPr>
        <w:spacing w:line="360" w:lineRule="auto"/>
        <w:jc w:val="both"/>
        <w:rPr>
          <w:rFonts w:ascii="Tahoma" w:hAnsi="Tahoma" w:cs="Tahoma"/>
        </w:rPr>
      </w:pPr>
      <w:bookmarkStart w:id="0" w:name="_GoBack"/>
      <w:bookmarkEnd w:id="0"/>
    </w:p>
    <w:p w14:paraId="375327C5" w14:textId="77777777" w:rsidR="008F20EF" w:rsidRDefault="008F20EF" w:rsidP="00043EC7">
      <w:pPr>
        <w:spacing w:line="360" w:lineRule="auto"/>
        <w:jc w:val="both"/>
        <w:rPr>
          <w:rFonts w:ascii="Tahoma" w:hAnsi="Tahoma" w:cs="Tahoma"/>
        </w:rPr>
      </w:pPr>
    </w:p>
    <w:p w14:paraId="6155652F" w14:textId="3D8D7EC3" w:rsidR="005F686E" w:rsidRPr="00043EC7" w:rsidRDefault="00087482" w:rsidP="00043EC7">
      <w:pPr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No se generó la información, en virtud de que el sujeto obligado en cuestión obtuvo una porcentaje mayor al 80 % de cumplimiento</w:t>
      </w:r>
      <w:r w:rsidR="009F6471">
        <w:rPr>
          <w:rFonts w:ascii="Tahoma" w:hAnsi="Tahoma" w:cs="Tahoma"/>
        </w:rPr>
        <w:t xml:space="preserve">, de conformidad con el acuerdo de Pleno CEGAIP-114/2018, tomado en Sesión Ordinaria de Consejo del 05 de abril del 2018. </w:t>
      </w:r>
    </w:p>
    <w:sectPr w:rsidR="005F686E" w:rsidRPr="00043E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EC7"/>
    <w:rsid w:val="00043EC7"/>
    <w:rsid w:val="00087482"/>
    <w:rsid w:val="000967AA"/>
    <w:rsid w:val="005F686E"/>
    <w:rsid w:val="008B3DD6"/>
    <w:rsid w:val="008F20EF"/>
    <w:rsid w:val="00905EE2"/>
    <w:rsid w:val="009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17081"/>
  <w15:chartTrackingRefBased/>
  <w15:docId w15:val="{DD359132-229F-40A1-833E-5D05EDC76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Barron M</dc:creator>
  <cp:keywords/>
  <dc:description/>
  <cp:lastModifiedBy>Paco Barron M</cp:lastModifiedBy>
  <cp:revision>2</cp:revision>
  <dcterms:created xsi:type="dcterms:W3CDTF">2018-06-07T17:25:00Z</dcterms:created>
  <dcterms:modified xsi:type="dcterms:W3CDTF">2018-06-07T17:25:00Z</dcterms:modified>
</cp:coreProperties>
</file>