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Pr="00E41B4A" w:rsidRDefault="0026483E" w:rsidP="00E41B4A">
      <w:pPr>
        <w:pStyle w:val="corte4fondo"/>
        <w:tabs>
          <w:tab w:val="left" w:pos="567"/>
        </w:tabs>
        <w:spacing w:line="480" w:lineRule="auto"/>
        <w:jc w:val="center"/>
        <w:rPr>
          <w:rFonts w:ascii="AvantGarde Bk BT" w:hAnsi="AvantGarde Bk BT" w:cs="Arial"/>
          <w:b/>
          <w:sz w:val="24"/>
          <w:szCs w:val="24"/>
        </w:rPr>
      </w:pPr>
      <w:r w:rsidRPr="00E41B4A">
        <w:rPr>
          <w:rFonts w:ascii="AvantGarde Bk BT" w:hAnsi="AvantGarde Bk BT" w:cs="Arial"/>
          <w:b/>
          <w:sz w:val="24"/>
          <w:szCs w:val="24"/>
        </w:rPr>
        <w:t xml:space="preserve">RECURSO DE REVISIÓN </w:t>
      </w:r>
      <w:r w:rsidR="00CE1777">
        <w:rPr>
          <w:rFonts w:ascii="AvantGarde Bk BT" w:hAnsi="AvantGarde Bk BT" w:cs="Arial"/>
          <w:b/>
          <w:sz w:val="24"/>
          <w:szCs w:val="24"/>
        </w:rPr>
        <w:t>394</w:t>
      </w:r>
      <w:r w:rsidR="00736127">
        <w:rPr>
          <w:rFonts w:ascii="AvantGarde Bk BT" w:hAnsi="AvantGarde Bk BT" w:cs="Arial"/>
          <w:b/>
          <w:sz w:val="24"/>
          <w:szCs w:val="24"/>
        </w:rPr>
        <w:t>/2017</w:t>
      </w:r>
      <w:r w:rsidR="00A2443F" w:rsidRPr="00E41B4A">
        <w:rPr>
          <w:rFonts w:ascii="AvantGarde Bk BT" w:hAnsi="AvantGarde Bk BT" w:cs="Arial"/>
          <w:b/>
          <w:sz w:val="24"/>
          <w:szCs w:val="24"/>
        </w:rPr>
        <w:t>-1</w:t>
      </w:r>
      <w:r w:rsidR="00F6468D">
        <w:rPr>
          <w:rFonts w:ascii="AvantGarde Bk BT" w:hAnsi="AvantGarde Bk BT" w:cs="Arial"/>
          <w:b/>
          <w:sz w:val="24"/>
          <w:szCs w:val="24"/>
        </w:rPr>
        <w:t xml:space="preserve"> </w:t>
      </w:r>
      <w:r w:rsidR="00021CD4">
        <w:rPr>
          <w:rFonts w:ascii="AvantGarde Bk BT" w:hAnsi="AvantGarde Bk BT" w:cs="Arial"/>
          <w:b/>
          <w:sz w:val="24"/>
          <w:szCs w:val="24"/>
        </w:rPr>
        <w:t>SIGEMI</w:t>
      </w:r>
      <w:r w:rsidR="0004274F" w:rsidRPr="00E41B4A">
        <w:rPr>
          <w:rFonts w:ascii="AvantGarde Bk BT" w:hAnsi="AvantGarde Bk BT" w:cs="Arial"/>
          <w:b/>
          <w:sz w:val="24"/>
          <w:szCs w:val="24"/>
        </w:rPr>
        <w:t>.</w:t>
      </w:r>
    </w:p>
    <w:p w:rsidR="0004274F" w:rsidRPr="00E41B4A" w:rsidRDefault="0004274F" w:rsidP="00E41B4A">
      <w:pPr>
        <w:pStyle w:val="corte4fondo"/>
        <w:tabs>
          <w:tab w:val="left" w:pos="567"/>
        </w:tabs>
        <w:spacing w:line="480" w:lineRule="auto"/>
        <w:ind w:firstLine="0"/>
        <w:jc w:val="center"/>
        <w:rPr>
          <w:rFonts w:ascii="AvantGarde Bk BT" w:hAnsi="AvantGarde Bk BT" w:cs="Arial"/>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 xml:space="preserve">COMISIONADO PONENTE: </w:t>
      </w: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MAESTRO ALEJANDRO LAFUENTE TORRES</w:t>
      </w:r>
      <w:r w:rsidR="00D41F70" w:rsidRPr="00E41B4A">
        <w:rPr>
          <w:rFonts w:ascii="AvantGarde Bk BT" w:hAnsi="AvantGarde Bk BT" w:cs="Arial"/>
          <w:b/>
          <w:sz w:val="24"/>
          <w:szCs w:val="24"/>
        </w:rPr>
        <w:t>.</w:t>
      </w:r>
    </w:p>
    <w:p w:rsidR="00B06540" w:rsidRPr="00E41B4A" w:rsidRDefault="00B06540" w:rsidP="00E02BC0">
      <w:pPr>
        <w:pStyle w:val="corte4fondo"/>
        <w:tabs>
          <w:tab w:val="left" w:pos="567"/>
        </w:tabs>
        <w:ind w:firstLine="0"/>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MATERIA:</w:t>
      </w: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ACCESO A LA INFORMACIÓN PÚBLICA</w:t>
      </w:r>
      <w:r w:rsidR="00D41F70" w:rsidRPr="00E41B4A">
        <w:rPr>
          <w:rFonts w:ascii="AvantGarde Bk BT" w:hAnsi="AvantGarde Bk BT" w:cs="Arial"/>
          <w:b/>
          <w:sz w:val="24"/>
          <w:szCs w:val="24"/>
        </w:rPr>
        <w:t>.</w:t>
      </w:r>
    </w:p>
    <w:p w:rsidR="00B06540" w:rsidRPr="00E41B4A" w:rsidRDefault="00B06540" w:rsidP="00E02BC0">
      <w:pPr>
        <w:pStyle w:val="corte4fondo"/>
        <w:tabs>
          <w:tab w:val="left" w:pos="567"/>
        </w:tabs>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ENTE OBLIGADO:</w:t>
      </w:r>
    </w:p>
    <w:p w:rsidR="0004274F" w:rsidRPr="00E41B4A" w:rsidRDefault="00CE1777" w:rsidP="00E02BC0">
      <w:pPr>
        <w:pStyle w:val="corte4fondo"/>
        <w:tabs>
          <w:tab w:val="left" w:pos="567"/>
        </w:tabs>
        <w:rPr>
          <w:rFonts w:ascii="AvantGarde Bk BT" w:hAnsi="AvantGarde Bk BT" w:cs="Arial"/>
          <w:b/>
          <w:sz w:val="24"/>
          <w:szCs w:val="24"/>
        </w:rPr>
      </w:pPr>
      <w:r>
        <w:rPr>
          <w:rFonts w:ascii="AvantGarde Bk BT" w:hAnsi="AvantGarde Bk BT" w:cs="Arial"/>
          <w:b/>
          <w:sz w:val="24"/>
          <w:szCs w:val="24"/>
        </w:rPr>
        <w:t>H. AYUNTAMIENTO</w:t>
      </w:r>
      <w:r w:rsidR="00DE304A">
        <w:rPr>
          <w:rFonts w:ascii="AvantGarde Bk BT" w:hAnsi="AvantGarde Bk BT" w:cs="Arial"/>
          <w:b/>
          <w:sz w:val="24"/>
          <w:szCs w:val="24"/>
        </w:rPr>
        <w:t xml:space="preserve"> DE SAN LUIS </w:t>
      </w:r>
      <w:r w:rsidR="009B3FC1">
        <w:rPr>
          <w:rFonts w:ascii="AvantGarde Bk BT" w:hAnsi="AvantGarde Bk BT" w:cs="Arial"/>
          <w:b/>
          <w:sz w:val="24"/>
          <w:szCs w:val="24"/>
        </w:rPr>
        <w:t>POTOSÍ</w:t>
      </w:r>
      <w:r w:rsidR="00733F4D">
        <w:rPr>
          <w:rFonts w:ascii="AvantGarde Bk BT" w:hAnsi="AvantGarde Bk BT" w:cs="Arial"/>
          <w:b/>
          <w:sz w:val="24"/>
          <w:szCs w:val="24"/>
        </w:rPr>
        <w:t>.</w:t>
      </w:r>
    </w:p>
    <w:p w:rsidR="00B06540" w:rsidRPr="00E41B4A" w:rsidRDefault="00B06540" w:rsidP="00E02BC0">
      <w:pPr>
        <w:pStyle w:val="corte4fondo"/>
        <w:tabs>
          <w:tab w:val="left" w:pos="567"/>
        </w:tabs>
        <w:ind w:firstLine="0"/>
        <w:rPr>
          <w:rFonts w:ascii="AvantGarde Bk BT" w:hAnsi="AvantGarde Bk BT" w:cs="Arial"/>
          <w:sz w:val="24"/>
          <w:szCs w:val="24"/>
        </w:rPr>
      </w:pPr>
    </w:p>
    <w:p w:rsidR="0004274F" w:rsidRPr="00E41B4A" w:rsidRDefault="00CA0F2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San Luis Potosí, San Luis Potosí. Acuerdo del Pleno de la Comisión Estatal de Garantía de Acceso a la Información</w:t>
      </w:r>
      <w:r w:rsidR="00E41B4A">
        <w:rPr>
          <w:rFonts w:ascii="AvantGarde Bk BT" w:hAnsi="AvantGarde Bk BT" w:cs="Arial"/>
          <w:sz w:val="24"/>
          <w:szCs w:val="24"/>
        </w:rPr>
        <w:t xml:space="preserve"> Pública, correspondiente a la S</w:t>
      </w:r>
      <w:r w:rsidR="0004274F" w:rsidRPr="00E41B4A">
        <w:rPr>
          <w:rFonts w:ascii="AvantGarde Bk BT" w:hAnsi="AvantGarde Bk BT" w:cs="Arial"/>
          <w:sz w:val="24"/>
          <w:szCs w:val="24"/>
        </w:rPr>
        <w:t xml:space="preserve">esión del </w:t>
      </w:r>
      <w:r w:rsidR="00021CD4">
        <w:rPr>
          <w:rFonts w:ascii="AvantGarde Bk BT" w:hAnsi="AvantGarde Bk BT" w:cs="Arial"/>
          <w:sz w:val="24"/>
          <w:szCs w:val="24"/>
        </w:rPr>
        <w:t>07 siete de noviembre</w:t>
      </w:r>
      <w:r w:rsidR="0004274F" w:rsidRPr="00E41B4A">
        <w:rPr>
          <w:rFonts w:ascii="AvantGarde Bk BT" w:hAnsi="AvantGarde Bk BT" w:cs="Arial"/>
          <w:sz w:val="24"/>
          <w:szCs w:val="24"/>
        </w:rPr>
        <w:t xml:space="preserve"> de </w:t>
      </w:r>
      <w:r w:rsidR="00190F4B">
        <w:rPr>
          <w:rFonts w:ascii="AvantGarde Bk BT" w:hAnsi="AvantGarde Bk BT" w:cs="Arial"/>
          <w:sz w:val="24"/>
          <w:szCs w:val="24"/>
        </w:rPr>
        <w:t>2017 dos mil diecisiete</w:t>
      </w:r>
      <w:r w:rsidR="0004274F" w:rsidRPr="00E41B4A">
        <w:rPr>
          <w:rFonts w:ascii="AvantGarde Bk BT" w:hAnsi="AvantGarde Bk BT" w:cs="Arial"/>
          <w:sz w:val="24"/>
          <w:szCs w:val="24"/>
        </w:rPr>
        <w:t xml:space="preserve">. </w:t>
      </w:r>
    </w:p>
    <w:p w:rsidR="0004274F" w:rsidRPr="00E41B4A" w:rsidRDefault="0004274F" w:rsidP="00E02BC0">
      <w:pPr>
        <w:pStyle w:val="corte4fondo"/>
        <w:tabs>
          <w:tab w:val="left" w:pos="567"/>
        </w:tabs>
        <w:ind w:left="454"/>
        <w:rPr>
          <w:rFonts w:ascii="AvantGarde Bk BT" w:hAnsi="AvantGarde Bk BT" w:cs="Arial"/>
          <w:sz w:val="24"/>
          <w:szCs w:val="24"/>
        </w:rPr>
      </w:pPr>
    </w:p>
    <w:p w:rsidR="0004274F" w:rsidRPr="00E41B4A" w:rsidRDefault="0026483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b/>
          <w:sz w:val="24"/>
          <w:szCs w:val="24"/>
        </w:rPr>
        <w:t xml:space="preserve">        </w:t>
      </w:r>
      <w:r w:rsidR="00CA0F2E" w:rsidRPr="00E41B4A">
        <w:rPr>
          <w:rFonts w:ascii="AvantGarde Bk BT" w:hAnsi="AvantGarde Bk BT" w:cs="Arial"/>
          <w:b/>
          <w:sz w:val="24"/>
          <w:szCs w:val="24"/>
        </w:rPr>
        <w:t xml:space="preserve">   </w:t>
      </w:r>
      <w:r w:rsidR="0004274F" w:rsidRPr="00E41B4A">
        <w:rPr>
          <w:rFonts w:ascii="AvantGarde Bk BT" w:hAnsi="AvantGarde Bk BT" w:cs="Arial"/>
          <w:b/>
          <w:sz w:val="24"/>
          <w:szCs w:val="24"/>
        </w:rPr>
        <w:t>VISTOS</w:t>
      </w:r>
      <w:r w:rsidR="0004274F" w:rsidRPr="00E41B4A">
        <w:rPr>
          <w:rFonts w:ascii="AvantGarde Bk BT" w:hAnsi="AvantGarde Bk BT" w:cs="Arial"/>
          <w:sz w:val="24"/>
          <w:szCs w:val="24"/>
        </w:rPr>
        <w:t>, para resolver, los autos del recurso de revisión identificado al rubro; y</w:t>
      </w:r>
    </w:p>
    <w:p w:rsidR="0004274F" w:rsidRPr="00E41B4A" w:rsidRDefault="0004274F" w:rsidP="00E02BC0">
      <w:pPr>
        <w:pStyle w:val="corte4fondo"/>
        <w:tabs>
          <w:tab w:val="left" w:pos="567"/>
        </w:tabs>
        <w:spacing w:line="240" w:lineRule="auto"/>
        <w:ind w:left="454" w:firstLine="0"/>
        <w:rPr>
          <w:rFonts w:ascii="AvantGarde Bk BT" w:hAnsi="AvantGarde Bk BT" w:cs="Arial"/>
          <w:sz w:val="24"/>
          <w:szCs w:val="24"/>
        </w:rPr>
      </w:pPr>
    </w:p>
    <w:p w:rsidR="0004274F" w:rsidRPr="00E41B4A" w:rsidRDefault="0004274F" w:rsidP="00E02BC0">
      <w:pPr>
        <w:pStyle w:val="corte4fondo"/>
        <w:tabs>
          <w:tab w:val="left" w:pos="567"/>
        </w:tabs>
        <w:ind w:left="454"/>
        <w:jc w:val="center"/>
        <w:rPr>
          <w:rFonts w:ascii="AvantGarde Bk BT" w:hAnsi="AvantGarde Bk BT" w:cs="Arial"/>
          <w:b/>
          <w:sz w:val="24"/>
          <w:szCs w:val="24"/>
        </w:rPr>
      </w:pPr>
      <w:r w:rsidRPr="00E41B4A">
        <w:rPr>
          <w:rFonts w:ascii="AvantGarde Bk BT" w:hAnsi="AvantGarde Bk BT" w:cs="Arial"/>
          <w:b/>
          <w:sz w:val="24"/>
          <w:szCs w:val="24"/>
        </w:rPr>
        <w:t>RESULTANDO:</w:t>
      </w:r>
    </w:p>
    <w:p w:rsidR="0004274F" w:rsidRPr="00E41B4A" w:rsidRDefault="0004274F" w:rsidP="00E02BC0">
      <w:pPr>
        <w:pStyle w:val="corte4fondo"/>
        <w:tabs>
          <w:tab w:val="left" w:pos="567"/>
        </w:tabs>
        <w:ind w:left="454"/>
        <w:rPr>
          <w:rFonts w:ascii="AvantGarde Bk BT" w:hAnsi="AvantGarde Bk BT" w:cs="Arial"/>
          <w:sz w:val="24"/>
          <w:szCs w:val="24"/>
        </w:rPr>
      </w:pPr>
    </w:p>
    <w:p w:rsidR="0026483E" w:rsidRPr="00CE1777" w:rsidRDefault="0004274F" w:rsidP="00E41B4A">
      <w:pPr>
        <w:pStyle w:val="corte4fondo"/>
        <w:tabs>
          <w:tab w:val="left" w:pos="567"/>
        </w:tabs>
        <w:ind w:left="113"/>
        <w:rPr>
          <w:rFonts w:ascii="AvantGarde Bk BT" w:hAnsi="AvantGarde Bk BT" w:cs="Arial"/>
          <w:sz w:val="24"/>
          <w:szCs w:val="24"/>
        </w:rPr>
      </w:pPr>
      <w:r w:rsidRPr="00CE1777">
        <w:rPr>
          <w:rFonts w:ascii="AvantGarde Bk BT" w:hAnsi="AvantGarde Bk BT" w:cs="Arial"/>
          <w:b/>
          <w:sz w:val="24"/>
          <w:szCs w:val="24"/>
        </w:rPr>
        <w:t>PRIMERO.</w:t>
      </w:r>
      <w:r w:rsidRPr="00CE1777">
        <w:rPr>
          <w:rFonts w:ascii="AvantGarde Bk BT" w:hAnsi="AvantGarde Bk BT" w:cs="Arial"/>
          <w:sz w:val="24"/>
          <w:szCs w:val="24"/>
        </w:rPr>
        <w:t xml:space="preserve"> </w:t>
      </w:r>
      <w:r w:rsidRPr="00CE1777">
        <w:rPr>
          <w:rFonts w:ascii="AvantGarde Bk BT" w:hAnsi="AvantGarde Bk BT" w:cs="Arial"/>
          <w:b/>
          <w:sz w:val="24"/>
          <w:szCs w:val="24"/>
        </w:rPr>
        <w:t>Solicitud de acceso a la información pública.</w:t>
      </w:r>
      <w:r w:rsidRPr="00CE1777">
        <w:rPr>
          <w:rFonts w:ascii="AvantGarde Bk BT" w:hAnsi="AvantGarde Bk BT" w:cs="Arial"/>
          <w:sz w:val="24"/>
          <w:szCs w:val="24"/>
        </w:rPr>
        <w:t xml:space="preserve"> </w:t>
      </w:r>
      <w:r w:rsidR="00E32F0A" w:rsidRPr="00CE1777">
        <w:rPr>
          <w:rFonts w:ascii="AvantGarde Bk BT" w:hAnsi="AvantGarde Bk BT" w:cs="Arial"/>
          <w:sz w:val="24"/>
          <w:szCs w:val="24"/>
        </w:rPr>
        <w:t>E</w:t>
      </w:r>
      <w:r w:rsidRPr="00CE1777">
        <w:rPr>
          <w:rFonts w:ascii="AvantGarde Bk BT" w:hAnsi="AvantGarde Bk BT" w:cs="Arial"/>
          <w:sz w:val="24"/>
          <w:szCs w:val="24"/>
        </w:rPr>
        <w:t xml:space="preserve">l </w:t>
      </w:r>
      <w:r w:rsidR="00CE1777" w:rsidRPr="00CE1777">
        <w:rPr>
          <w:rFonts w:ascii="AvantGarde Bk BT" w:hAnsi="AvantGarde Bk BT" w:cs="Arial"/>
          <w:sz w:val="24"/>
          <w:szCs w:val="24"/>
        </w:rPr>
        <w:t xml:space="preserve">31 treinta y uno de octubre </w:t>
      </w:r>
      <w:r w:rsidR="00825BF8" w:rsidRPr="00CE1777">
        <w:rPr>
          <w:rFonts w:ascii="AvantGarde Bk BT" w:hAnsi="AvantGarde Bk BT" w:cs="Arial"/>
          <w:sz w:val="24"/>
          <w:szCs w:val="24"/>
        </w:rPr>
        <w:t xml:space="preserve">de </w:t>
      </w:r>
      <w:r w:rsidR="000A3C8B" w:rsidRPr="00CE1777">
        <w:rPr>
          <w:rFonts w:ascii="AvantGarde Bk BT" w:hAnsi="AvantGarde Bk BT" w:cs="Arial"/>
          <w:sz w:val="24"/>
          <w:szCs w:val="24"/>
        </w:rPr>
        <w:t>2016 dos mil dieciséis</w:t>
      </w:r>
      <w:r w:rsidRPr="00CE1777">
        <w:rPr>
          <w:rFonts w:ascii="AvantGarde Bk BT" w:hAnsi="AvantGarde Bk BT" w:cs="Arial"/>
          <w:sz w:val="24"/>
          <w:szCs w:val="24"/>
        </w:rPr>
        <w:t xml:space="preserve"> </w:t>
      </w:r>
      <w:r w:rsidR="00B85432" w:rsidRPr="00CE1777">
        <w:rPr>
          <w:rFonts w:ascii="AvantGarde Bk BT" w:hAnsi="AvantGarde Bk BT" w:cs="Arial"/>
          <w:sz w:val="24"/>
          <w:szCs w:val="24"/>
        </w:rPr>
        <w:t>se</w:t>
      </w:r>
      <w:r w:rsidRPr="00CE1777">
        <w:rPr>
          <w:rFonts w:ascii="AvantGarde Bk BT" w:hAnsi="AvantGarde Bk BT" w:cs="Arial"/>
          <w:sz w:val="24"/>
          <w:szCs w:val="24"/>
        </w:rPr>
        <w:t xml:space="preserve"> presentó una solicitud de información </w:t>
      </w:r>
      <w:r w:rsidR="00CE1777" w:rsidRPr="00CE1777">
        <w:rPr>
          <w:rFonts w:ascii="AvantGarde Bk BT" w:hAnsi="AvantGarde Bk BT" w:cs="Arial"/>
          <w:sz w:val="24"/>
          <w:szCs w:val="24"/>
        </w:rPr>
        <w:t>al</w:t>
      </w:r>
      <w:r w:rsidRPr="00CE1777">
        <w:rPr>
          <w:rFonts w:ascii="AvantGarde Bk BT" w:hAnsi="AvantGarde Bk BT" w:cs="Arial"/>
          <w:sz w:val="24"/>
          <w:szCs w:val="24"/>
        </w:rPr>
        <w:t xml:space="preserve"> </w:t>
      </w:r>
      <w:r w:rsidR="00CE1777" w:rsidRPr="00CE1777">
        <w:rPr>
          <w:rFonts w:ascii="AvantGarde Bk BT" w:hAnsi="AvantGarde Bk BT" w:cs="Arial"/>
          <w:b/>
          <w:sz w:val="24"/>
          <w:szCs w:val="24"/>
        </w:rPr>
        <w:t>H. AYUNTAMIENTO</w:t>
      </w:r>
      <w:r w:rsidR="002541FB" w:rsidRPr="00CE1777">
        <w:rPr>
          <w:rFonts w:ascii="AvantGarde Bk BT" w:hAnsi="AvantGarde Bk BT" w:cs="Arial"/>
          <w:b/>
          <w:sz w:val="24"/>
          <w:szCs w:val="24"/>
        </w:rPr>
        <w:t xml:space="preserve"> DE SAN LUIS POTOSÍ</w:t>
      </w:r>
      <w:r w:rsidR="00B72131" w:rsidRPr="00CE1777">
        <w:rPr>
          <w:rFonts w:ascii="AvantGarde Bk BT" w:hAnsi="AvantGarde Bk BT" w:cs="Arial"/>
          <w:b/>
          <w:sz w:val="24"/>
          <w:szCs w:val="24"/>
        </w:rPr>
        <w:t>,</w:t>
      </w:r>
      <w:r w:rsidRPr="00CE1777">
        <w:rPr>
          <w:rFonts w:ascii="AvantGarde Bk BT" w:hAnsi="AvantGarde Bk BT" w:cs="Arial"/>
          <w:sz w:val="24"/>
          <w:szCs w:val="24"/>
        </w:rPr>
        <w:t xml:space="preserve"> mediante la Plataforma Nacional de Tran</w:t>
      </w:r>
      <w:r w:rsidR="00E32F0A" w:rsidRPr="00CE1777">
        <w:rPr>
          <w:rFonts w:ascii="AvantGarde Bk BT" w:hAnsi="AvantGarde Bk BT" w:cs="Arial"/>
          <w:sz w:val="24"/>
          <w:szCs w:val="24"/>
        </w:rPr>
        <w:t>sparencia San Luis Potosí, misma que quedó registrada</w:t>
      </w:r>
      <w:r w:rsidRPr="00CE1777">
        <w:rPr>
          <w:rFonts w:ascii="AvantGarde Bk BT" w:hAnsi="AvantGarde Bk BT" w:cs="Arial"/>
          <w:sz w:val="24"/>
          <w:szCs w:val="24"/>
        </w:rPr>
        <w:t xml:space="preserve"> con el folio número </w:t>
      </w:r>
      <w:r w:rsidR="00825BF8" w:rsidRPr="00CE1777">
        <w:rPr>
          <w:rFonts w:ascii="AvantGarde Bk BT" w:hAnsi="AvantGarde Bk BT" w:cs="Arial"/>
          <w:sz w:val="24"/>
          <w:szCs w:val="24"/>
        </w:rPr>
        <w:t>00</w:t>
      </w:r>
      <w:r w:rsidR="00CE1777" w:rsidRPr="00CE1777">
        <w:rPr>
          <w:rFonts w:ascii="AvantGarde Bk BT" w:hAnsi="AvantGarde Bk BT" w:cs="Arial"/>
          <w:sz w:val="24"/>
          <w:szCs w:val="24"/>
        </w:rPr>
        <w:t>5156</w:t>
      </w:r>
      <w:r w:rsidR="000A3C8B" w:rsidRPr="00CE1777">
        <w:rPr>
          <w:rFonts w:ascii="AvantGarde Bk BT" w:hAnsi="AvantGarde Bk BT" w:cs="Arial"/>
          <w:sz w:val="24"/>
          <w:szCs w:val="24"/>
        </w:rPr>
        <w:t>16</w:t>
      </w:r>
      <w:r w:rsidRPr="00CE1777">
        <w:rPr>
          <w:rFonts w:ascii="AvantGarde Bk BT" w:hAnsi="AvantGarde Bk BT" w:cs="Arial"/>
          <w:sz w:val="24"/>
          <w:szCs w:val="24"/>
        </w:rPr>
        <w:t xml:space="preserve"> en la que se solicitó la información siguiente:</w:t>
      </w:r>
    </w:p>
    <w:p w:rsidR="00E41B4A" w:rsidRPr="00CE1777" w:rsidRDefault="00E41B4A" w:rsidP="00E41B4A">
      <w:pPr>
        <w:pStyle w:val="corte4fondo"/>
        <w:tabs>
          <w:tab w:val="left" w:pos="567"/>
        </w:tabs>
        <w:ind w:left="113"/>
        <w:rPr>
          <w:rFonts w:ascii="AvantGarde Bk BT" w:hAnsi="AvantGarde Bk BT" w:cs="Arial"/>
          <w:sz w:val="24"/>
          <w:szCs w:val="24"/>
        </w:rPr>
      </w:pPr>
    </w:p>
    <w:p w:rsidR="00CE1777" w:rsidRPr="00CE1777" w:rsidRDefault="0004274F" w:rsidP="00CE1777">
      <w:pPr>
        <w:pStyle w:val="corte4fondo"/>
        <w:tabs>
          <w:tab w:val="left" w:pos="567"/>
        </w:tabs>
        <w:ind w:left="680" w:firstLine="0"/>
        <w:rPr>
          <w:rFonts w:ascii="AvantGarde Bk BT" w:hAnsi="AvantGarde Bk BT" w:cs="Arial"/>
          <w:i/>
          <w:sz w:val="22"/>
          <w:szCs w:val="22"/>
        </w:rPr>
      </w:pPr>
      <w:r w:rsidRPr="00CE1777">
        <w:rPr>
          <w:rFonts w:ascii="AvantGarde Bk BT" w:hAnsi="AvantGarde Bk BT" w:cs="Arial"/>
          <w:sz w:val="24"/>
          <w:szCs w:val="24"/>
        </w:rPr>
        <w:t>“</w:t>
      </w:r>
      <w:r w:rsidR="00CE1777" w:rsidRPr="00CE1777">
        <w:rPr>
          <w:rFonts w:ascii="AvantGarde Bk BT" w:hAnsi="AvantGarde Bk BT" w:cs="Arial"/>
          <w:i/>
          <w:sz w:val="22"/>
          <w:szCs w:val="22"/>
        </w:rPr>
        <w:t xml:space="preserve">1. Que explique e informe las razones técnicas o presupuestales que se consideran para que una calle sea pavimentada SIN CARGO a los gobernados que cuentan con su domicilio en la misma. </w:t>
      </w:r>
    </w:p>
    <w:p w:rsidR="00CE1777" w:rsidRPr="00CE1777" w:rsidRDefault="00CE1777" w:rsidP="00CE1777">
      <w:pPr>
        <w:pStyle w:val="corte4fondo"/>
        <w:tabs>
          <w:tab w:val="left" w:pos="567"/>
        </w:tabs>
        <w:ind w:left="680" w:firstLine="0"/>
        <w:rPr>
          <w:rFonts w:ascii="AvantGarde Bk BT" w:hAnsi="AvantGarde Bk BT" w:cs="Arial"/>
          <w:i/>
          <w:sz w:val="22"/>
          <w:szCs w:val="22"/>
        </w:rPr>
      </w:pPr>
      <w:r w:rsidRPr="00CE1777">
        <w:rPr>
          <w:rFonts w:ascii="AvantGarde Bk BT" w:hAnsi="AvantGarde Bk BT" w:cs="Arial"/>
          <w:i/>
          <w:sz w:val="22"/>
          <w:szCs w:val="22"/>
        </w:rPr>
        <w:t xml:space="preserve">2. Que informe y explique porqué algunas calles de la ciudad son beneficiadas con la pavimentación, SIN CARGO a los gobernados que cuentan con su domicilio ubicado en las calles que reciben ese beneficio. </w:t>
      </w:r>
    </w:p>
    <w:p w:rsidR="00CE1777" w:rsidRPr="00CE1777" w:rsidRDefault="00CE1777" w:rsidP="00CE1777">
      <w:pPr>
        <w:pStyle w:val="corte4fondo"/>
        <w:tabs>
          <w:tab w:val="left" w:pos="567"/>
        </w:tabs>
        <w:ind w:left="680" w:firstLine="0"/>
        <w:rPr>
          <w:rFonts w:ascii="AvantGarde Bk BT" w:hAnsi="AvantGarde Bk BT" w:cs="Arial"/>
          <w:i/>
          <w:sz w:val="22"/>
          <w:szCs w:val="22"/>
        </w:rPr>
      </w:pPr>
      <w:r w:rsidRPr="00CE1777">
        <w:rPr>
          <w:rFonts w:ascii="AvantGarde Bk BT" w:hAnsi="AvantGarde Bk BT" w:cs="Arial"/>
          <w:i/>
          <w:sz w:val="22"/>
          <w:szCs w:val="22"/>
        </w:rPr>
        <w:lastRenderedPageBreak/>
        <w:t xml:space="preserve">3. Que informe y explique los criterios que se utilizan para dictaminar que una calle será beneficiada con la pavimentación por parte del ayuntamiento. </w:t>
      </w:r>
    </w:p>
    <w:p w:rsidR="00CE1777" w:rsidRPr="00CE1777" w:rsidRDefault="00CE1777" w:rsidP="00CE1777">
      <w:pPr>
        <w:pStyle w:val="corte4fondo"/>
        <w:tabs>
          <w:tab w:val="left" w:pos="567"/>
        </w:tabs>
        <w:ind w:left="680" w:firstLine="0"/>
        <w:rPr>
          <w:rFonts w:ascii="AvantGarde Bk BT" w:hAnsi="AvantGarde Bk BT" w:cs="Arial"/>
          <w:i/>
          <w:sz w:val="22"/>
          <w:szCs w:val="22"/>
        </w:rPr>
      </w:pPr>
      <w:r w:rsidRPr="00CE1777">
        <w:rPr>
          <w:rFonts w:ascii="AvantGarde Bk BT" w:hAnsi="AvantGarde Bk BT" w:cs="Arial"/>
          <w:i/>
          <w:sz w:val="22"/>
          <w:szCs w:val="22"/>
        </w:rPr>
        <w:t xml:space="preserve">4. Que informe cuales son las calles que en la colonia garita de jalisco, en la ciudad de san </w:t>
      </w:r>
      <w:proofErr w:type="spellStart"/>
      <w:r w:rsidRPr="00CE1777">
        <w:rPr>
          <w:rFonts w:ascii="AvantGarde Bk BT" w:hAnsi="AvantGarde Bk BT" w:cs="Arial"/>
          <w:i/>
          <w:sz w:val="22"/>
          <w:szCs w:val="22"/>
        </w:rPr>
        <w:t>luís</w:t>
      </w:r>
      <w:proofErr w:type="spellEnd"/>
      <w:r w:rsidRPr="00CE1777">
        <w:rPr>
          <w:rFonts w:ascii="AvantGarde Bk BT" w:hAnsi="AvantGarde Bk BT" w:cs="Arial"/>
          <w:i/>
          <w:sz w:val="22"/>
          <w:szCs w:val="22"/>
        </w:rPr>
        <w:t xml:space="preserve"> potosí, serán pavimentadas por esta administración pública.</w:t>
      </w:r>
    </w:p>
    <w:p w:rsidR="00CE1777" w:rsidRPr="00CE1777" w:rsidRDefault="00CE1777" w:rsidP="00CE1777">
      <w:pPr>
        <w:pStyle w:val="corte4fondo"/>
        <w:tabs>
          <w:tab w:val="left" w:pos="567"/>
        </w:tabs>
        <w:ind w:left="680" w:firstLine="0"/>
        <w:rPr>
          <w:rFonts w:ascii="AvantGarde Bk BT" w:hAnsi="AvantGarde Bk BT" w:cs="Arial"/>
          <w:i/>
          <w:sz w:val="22"/>
          <w:szCs w:val="22"/>
        </w:rPr>
      </w:pPr>
      <w:r w:rsidRPr="00CE1777">
        <w:rPr>
          <w:rFonts w:ascii="AvantGarde Bk BT" w:hAnsi="AvantGarde Bk BT" w:cs="Arial"/>
          <w:i/>
          <w:sz w:val="22"/>
          <w:szCs w:val="22"/>
        </w:rPr>
        <w:t xml:space="preserve">5. Que informe si la calle remolino de la colonia garita de jalisco, en la ciudad de san </w:t>
      </w:r>
      <w:proofErr w:type="spellStart"/>
      <w:r w:rsidRPr="00CE1777">
        <w:rPr>
          <w:rFonts w:ascii="AvantGarde Bk BT" w:hAnsi="AvantGarde Bk BT" w:cs="Arial"/>
          <w:i/>
          <w:sz w:val="22"/>
          <w:szCs w:val="22"/>
        </w:rPr>
        <w:t>luis</w:t>
      </w:r>
      <w:proofErr w:type="spellEnd"/>
      <w:r w:rsidRPr="00CE1777">
        <w:rPr>
          <w:rFonts w:ascii="AvantGarde Bk BT" w:hAnsi="AvantGarde Bk BT" w:cs="Arial"/>
          <w:i/>
          <w:sz w:val="22"/>
          <w:szCs w:val="22"/>
        </w:rPr>
        <w:t xml:space="preserve"> potosí será pavimentada, SIN CARGO a los gobernados que en esta tienen ubicado su domicilio.</w:t>
      </w:r>
    </w:p>
    <w:p w:rsidR="00CE1777" w:rsidRPr="00CE1777" w:rsidRDefault="00CE1777" w:rsidP="00CE1777">
      <w:pPr>
        <w:pStyle w:val="corte4fondo"/>
        <w:tabs>
          <w:tab w:val="left" w:pos="567"/>
        </w:tabs>
        <w:ind w:left="680" w:firstLine="0"/>
        <w:rPr>
          <w:rFonts w:ascii="AvantGarde Bk BT" w:hAnsi="AvantGarde Bk BT" w:cs="Arial"/>
          <w:i/>
          <w:sz w:val="22"/>
          <w:szCs w:val="22"/>
        </w:rPr>
      </w:pPr>
      <w:r w:rsidRPr="00CE1777">
        <w:rPr>
          <w:rFonts w:ascii="AvantGarde Bk BT" w:hAnsi="AvantGarde Bk BT" w:cs="Arial"/>
          <w:i/>
          <w:sz w:val="22"/>
          <w:szCs w:val="22"/>
        </w:rPr>
        <w:t xml:space="preserve">6. En caso de que la calle remolino de la colonia garita de jalisco, en la ciudad de san </w:t>
      </w:r>
      <w:proofErr w:type="spellStart"/>
      <w:r w:rsidRPr="00CE1777">
        <w:rPr>
          <w:rFonts w:ascii="AvantGarde Bk BT" w:hAnsi="AvantGarde Bk BT" w:cs="Arial"/>
          <w:i/>
          <w:sz w:val="22"/>
          <w:szCs w:val="22"/>
        </w:rPr>
        <w:t>luís</w:t>
      </w:r>
      <w:proofErr w:type="spellEnd"/>
      <w:r w:rsidRPr="00CE1777">
        <w:rPr>
          <w:rFonts w:ascii="AvantGarde Bk BT" w:hAnsi="AvantGarde Bk BT" w:cs="Arial"/>
          <w:i/>
          <w:sz w:val="22"/>
          <w:szCs w:val="22"/>
        </w:rPr>
        <w:t xml:space="preserve"> potosí, no vaya a ser beneficiada con la pavimentación, que explique porque no será beneficiada con este servicio. </w:t>
      </w:r>
    </w:p>
    <w:p w:rsidR="00893342" w:rsidRDefault="00CE1777" w:rsidP="00CE1777">
      <w:pPr>
        <w:pStyle w:val="corte4fondo"/>
        <w:tabs>
          <w:tab w:val="left" w:pos="567"/>
        </w:tabs>
        <w:ind w:left="680" w:firstLine="0"/>
        <w:rPr>
          <w:rFonts w:ascii="AvantGarde Bk BT" w:hAnsi="AvantGarde Bk BT" w:cs="Arial"/>
          <w:sz w:val="24"/>
          <w:szCs w:val="24"/>
        </w:rPr>
      </w:pPr>
      <w:r w:rsidRPr="00CE1777">
        <w:rPr>
          <w:rFonts w:ascii="AvantGarde Bk BT" w:hAnsi="AvantGarde Bk BT" w:cs="Arial"/>
          <w:i/>
          <w:sz w:val="22"/>
          <w:szCs w:val="22"/>
        </w:rPr>
        <w:t xml:space="preserve">7. Que informe cuales calles serán pavimentadas en la colonia garita de jalisco de la ciudad de san </w:t>
      </w:r>
      <w:proofErr w:type="spellStart"/>
      <w:r w:rsidRPr="00CE1777">
        <w:rPr>
          <w:rFonts w:ascii="AvantGarde Bk BT" w:hAnsi="AvantGarde Bk BT" w:cs="Arial"/>
          <w:i/>
          <w:sz w:val="22"/>
          <w:szCs w:val="22"/>
        </w:rPr>
        <w:t>luís</w:t>
      </w:r>
      <w:proofErr w:type="spellEnd"/>
      <w:r w:rsidRPr="00CE1777">
        <w:rPr>
          <w:rFonts w:ascii="AvantGarde Bk BT" w:hAnsi="AvantGarde Bk BT" w:cs="Arial"/>
          <w:i/>
          <w:sz w:val="22"/>
          <w:szCs w:val="22"/>
        </w:rPr>
        <w:t xml:space="preserve"> potosí, SIN CARGO los gobernados que en estas tienen ubicado su domicilio.</w:t>
      </w:r>
      <w:r w:rsidR="0026483E" w:rsidRPr="00E41B4A">
        <w:rPr>
          <w:rFonts w:ascii="AvantGarde Bk BT" w:hAnsi="AvantGarde Bk BT" w:cs="Arial"/>
          <w:sz w:val="24"/>
          <w:szCs w:val="24"/>
        </w:rPr>
        <w:t xml:space="preserve">”. </w:t>
      </w:r>
      <w:r w:rsidR="0026483E" w:rsidRPr="00E41B4A">
        <w:rPr>
          <w:rFonts w:ascii="AvantGarde Bk BT" w:hAnsi="AvantGarde Bk BT" w:cs="Arial"/>
          <w:b/>
          <w:sz w:val="24"/>
          <w:szCs w:val="24"/>
        </w:rPr>
        <w:t>SIC.</w:t>
      </w:r>
      <w:r w:rsidR="0026483E" w:rsidRPr="00E41B4A">
        <w:rPr>
          <w:rFonts w:ascii="AvantGarde Bk BT" w:hAnsi="AvantGarde Bk BT" w:cs="Arial"/>
          <w:sz w:val="24"/>
          <w:szCs w:val="24"/>
        </w:rPr>
        <w:t xml:space="preserve"> (Visible a </w:t>
      </w:r>
      <w:r w:rsidR="0004274F" w:rsidRPr="00E41B4A">
        <w:rPr>
          <w:rFonts w:ascii="AvantGarde Bk BT" w:hAnsi="AvantGarde Bk BT" w:cs="Arial"/>
          <w:sz w:val="24"/>
          <w:szCs w:val="24"/>
        </w:rPr>
        <w:t xml:space="preserve">foja </w:t>
      </w:r>
      <w:r>
        <w:rPr>
          <w:rFonts w:ascii="AvantGarde Bk BT" w:hAnsi="AvantGarde Bk BT" w:cs="Arial"/>
          <w:sz w:val="24"/>
          <w:szCs w:val="24"/>
        </w:rPr>
        <w:t>03 tres</w:t>
      </w:r>
      <w:r w:rsidR="0004274F" w:rsidRPr="00E41B4A">
        <w:rPr>
          <w:rFonts w:ascii="AvantGarde Bk BT" w:hAnsi="AvantGarde Bk BT" w:cs="Arial"/>
          <w:sz w:val="24"/>
          <w:szCs w:val="24"/>
        </w:rPr>
        <w:t xml:space="preserve"> de autos).</w:t>
      </w:r>
    </w:p>
    <w:p w:rsidR="000A3C8B" w:rsidRPr="005D6CE5" w:rsidRDefault="000A3C8B" w:rsidP="000A3C8B">
      <w:pPr>
        <w:pStyle w:val="corte4fondo"/>
        <w:tabs>
          <w:tab w:val="left" w:pos="567"/>
        </w:tabs>
        <w:ind w:left="680" w:firstLine="0"/>
        <w:rPr>
          <w:rFonts w:ascii="AvantGarde Bk BT" w:hAnsi="AvantGarde Bk BT" w:cs="Arial"/>
          <w:sz w:val="24"/>
          <w:szCs w:val="24"/>
        </w:rPr>
      </w:pPr>
    </w:p>
    <w:p w:rsidR="00991FC5" w:rsidRPr="00E81A73" w:rsidRDefault="005D381D" w:rsidP="00825BF8">
      <w:pPr>
        <w:pStyle w:val="corte4fondo"/>
        <w:tabs>
          <w:tab w:val="left" w:pos="567"/>
        </w:tabs>
        <w:rPr>
          <w:rFonts w:ascii="AvantGarde Bk BT" w:hAnsi="AvantGarde Bk BT" w:cs="Arial"/>
          <w:sz w:val="24"/>
          <w:szCs w:val="24"/>
        </w:rPr>
      </w:pPr>
      <w:r>
        <w:rPr>
          <w:rFonts w:ascii="AvantGarde Bk BT" w:hAnsi="AvantGarde Bk BT" w:cs="Arial"/>
          <w:b/>
          <w:sz w:val="24"/>
          <w:szCs w:val="24"/>
        </w:rPr>
        <w:t>SEGUNDO</w:t>
      </w:r>
      <w:r w:rsidR="00991FC5">
        <w:rPr>
          <w:rFonts w:ascii="AvantGarde Bk BT" w:hAnsi="AvantGarde Bk BT" w:cs="Arial"/>
          <w:b/>
          <w:sz w:val="24"/>
          <w:szCs w:val="24"/>
        </w:rPr>
        <w:t xml:space="preserve">. Respuesta a la solicitud de información. </w:t>
      </w:r>
      <w:r w:rsidR="00E81A73">
        <w:rPr>
          <w:rFonts w:ascii="AvantGarde Bk BT" w:hAnsi="AvantGarde Bk BT" w:cs="Arial"/>
          <w:sz w:val="24"/>
          <w:szCs w:val="24"/>
        </w:rPr>
        <w:t xml:space="preserve">El </w:t>
      </w:r>
      <w:r w:rsidR="00CE1777">
        <w:rPr>
          <w:rFonts w:ascii="AvantGarde Bk BT" w:hAnsi="AvantGarde Bk BT" w:cs="Arial"/>
          <w:sz w:val="24"/>
          <w:szCs w:val="24"/>
        </w:rPr>
        <w:t>01 uno de noviembre</w:t>
      </w:r>
      <w:r w:rsidR="00E81A73">
        <w:rPr>
          <w:rFonts w:ascii="AvantGarde Bk BT" w:hAnsi="AvantGarde Bk BT" w:cs="Arial"/>
          <w:sz w:val="24"/>
          <w:szCs w:val="24"/>
        </w:rPr>
        <w:t xml:space="preserve"> de </w:t>
      </w:r>
      <w:r w:rsidR="006C0620">
        <w:rPr>
          <w:rFonts w:ascii="AvantGarde Bk BT" w:hAnsi="AvantGarde Bk BT" w:cs="Arial"/>
          <w:sz w:val="24"/>
          <w:szCs w:val="24"/>
        </w:rPr>
        <w:t xml:space="preserve">2016 dos mil </w:t>
      </w:r>
      <w:r w:rsidR="00CE1777">
        <w:rPr>
          <w:rFonts w:ascii="AvantGarde Bk BT" w:hAnsi="AvantGarde Bk BT" w:cs="Arial"/>
          <w:sz w:val="24"/>
          <w:szCs w:val="24"/>
        </w:rPr>
        <w:t>dieciséis</w:t>
      </w:r>
      <w:r w:rsidR="00E81A73">
        <w:rPr>
          <w:rFonts w:ascii="AvantGarde Bk BT" w:hAnsi="AvantGarde Bk BT" w:cs="Arial"/>
          <w:sz w:val="24"/>
          <w:szCs w:val="24"/>
        </w:rPr>
        <w:t xml:space="preserve">, </w:t>
      </w:r>
      <w:r w:rsidR="00680940">
        <w:rPr>
          <w:rFonts w:ascii="AvantGarde Bk BT" w:hAnsi="AvantGarde Bk BT" w:cs="Arial"/>
          <w:sz w:val="24"/>
          <w:szCs w:val="24"/>
        </w:rPr>
        <w:t>el ente obligado</w:t>
      </w:r>
      <w:r w:rsidR="00E81A73">
        <w:rPr>
          <w:rFonts w:ascii="AvantGarde Bk BT" w:hAnsi="AvantGarde Bk BT" w:cs="Arial"/>
          <w:sz w:val="24"/>
          <w:szCs w:val="24"/>
        </w:rPr>
        <w:t xml:space="preserve"> otorgó la siguiente respuesta:</w:t>
      </w:r>
    </w:p>
    <w:p w:rsidR="00CE1777" w:rsidRPr="00CE1777" w:rsidRDefault="00CE1777" w:rsidP="00CE1777">
      <w:pPr>
        <w:pStyle w:val="corte4fondo"/>
        <w:tabs>
          <w:tab w:val="left" w:pos="567"/>
        </w:tabs>
        <w:ind w:left="680"/>
        <w:rPr>
          <w:rFonts w:ascii="AvantGarde Bk BT" w:hAnsi="AvantGarde Bk BT" w:cs="Arial"/>
          <w:sz w:val="24"/>
          <w:szCs w:val="24"/>
        </w:rPr>
      </w:pPr>
    </w:p>
    <w:p w:rsidR="00CE1777" w:rsidRPr="00CE1777" w:rsidRDefault="00CE1777" w:rsidP="00CE1777">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CE1777">
        <w:rPr>
          <w:rFonts w:ascii="AvantGarde Bk BT" w:hAnsi="AvantGarde Bk BT" w:cs="Arial"/>
          <w:i/>
          <w:sz w:val="22"/>
          <w:szCs w:val="22"/>
        </w:rPr>
        <w:t xml:space="preserve">VISTO.-  El escrito de cuenta  y del cual se deriva que de las manifestaciones que hace  el compareciente,  hace valer su derecho de petición y no su derecho de acceso a la Información, debido a que  realiza peticiones a la autoridad  respecto  de un tema en </w:t>
      </w:r>
      <w:proofErr w:type="spellStart"/>
      <w:r w:rsidRPr="00CE1777">
        <w:rPr>
          <w:rFonts w:ascii="AvantGarde Bk BT" w:hAnsi="AvantGarde Bk BT" w:cs="Arial"/>
          <w:i/>
          <w:sz w:val="22"/>
          <w:szCs w:val="22"/>
        </w:rPr>
        <w:t>especifico</w:t>
      </w:r>
      <w:proofErr w:type="spellEnd"/>
      <w:r w:rsidRPr="00CE1777">
        <w:rPr>
          <w:rFonts w:ascii="AvantGarde Bk BT" w:hAnsi="AvantGarde Bk BT" w:cs="Arial"/>
          <w:i/>
          <w:sz w:val="22"/>
          <w:szCs w:val="22"/>
        </w:rPr>
        <w:t xml:space="preserve">, le manifiesta sus inquietudes, es decir, no deduce derecho alguno de acceso a la información pública, por lo que se evidencia que no se está ante la hipótesis prevista en el artículo 6, párrafo segundo, fracción II, de la Constitución Política de los Estados Unidos Mexicanos y 17 bis de la Constitución Política del estado Libre y Soberano de San Luis Potosí, ya que al reclamar cuestiones diversas a las previstas en los artículos citados y, habida cuenta que al no estar en alguno de los supuestos del artículo 3º  fracción XVIII y XIX de la Ley de la materia, no es posible dar trámite a su petición,  por no ser la autoridad competente para ello; por lo que deberá de acudir ante la instancia correspondiente a hacer valer su derecho de  petición.                                                                                                                                                                                                                                                                                            </w:t>
      </w:r>
    </w:p>
    <w:p w:rsidR="00CE1777" w:rsidRPr="00CE1777" w:rsidRDefault="00CE1777" w:rsidP="00CE1777">
      <w:pPr>
        <w:pStyle w:val="corte4fondo"/>
        <w:tabs>
          <w:tab w:val="left" w:pos="567"/>
        </w:tabs>
        <w:ind w:left="680"/>
        <w:rPr>
          <w:rFonts w:ascii="AvantGarde Bk BT" w:hAnsi="AvantGarde Bk BT" w:cs="Arial"/>
          <w:i/>
          <w:sz w:val="22"/>
          <w:szCs w:val="22"/>
        </w:rPr>
      </w:pPr>
    </w:p>
    <w:p w:rsidR="00CE1777" w:rsidRPr="00CE1777" w:rsidRDefault="00CE1777" w:rsidP="00CE1777">
      <w:pPr>
        <w:pStyle w:val="corte4fondo"/>
        <w:tabs>
          <w:tab w:val="left" w:pos="567"/>
        </w:tabs>
        <w:ind w:left="680" w:firstLine="0"/>
        <w:rPr>
          <w:rFonts w:ascii="AvantGarde Bk BT" w:hAnsi="AvantGarde Bk BT" w:cs="Arial"/>
          <w:i/>
          <w:sz w:val="22"/>
          <w:szCs w:val="22"/>
        </w:rPr>
      </w:pPr>
      <w:r w:rsidRPr="00CE1777">
        <w:rPr>
          <w:rFonts w:ascii="AvantGarde Bk BT" w:hAnsi="AvantGarde Bk BT" w:cs="Arial"/>
          <w:i/>
          <w:sz w:val="22"/>
          <w:szCs w:val="22"/>
        </w:rPr>
        <w:t xml:space="preserve">Lo  anterior con  fundamento en lo preestablecido por los arábigos 17 bis de Constitución Política  para el Estado de San Luis Potosí; los artículos 1, 2, fracción V, 7, 60, 143,   146  fracción III, IV, de la Ley de Transparencia y Acceso a la Información </w:t>
      </w:r>
      <w:r w:rsidRPr="00CE1777">
        <w:rPr>
          <w:rFonts w:ascii="AvantGarde Bk BT" w:hAnsi="AvantGarde Bk BT" w:cs="Arial"/>
          <w:i/>
          <w:sz w:val="22"/>
          <w:szCs w:val="22"/>
        </w:rPr>
        <w:lastRenderedPageBreak/>
        <w:t xml:space="preserve">Pública del Estado de San Luis Potosí., el Acuerdo de Pleno CEGAIP-328/2009, así como  la tesis: 2ª. I/92, Octava Época, publicada en agosto de 1992, en el Semanario Judicial de la Federación, página 44, con registro IUS 206,435, cuyo rubro y texto es “INFORMACIÓN, DERECHO A LA, ESTABLECIDO POR EL ARTICULO 6º DE LA COSTITUCION FEDERAL.”  Por lo anteriormente expuesto se ACUERDA.-  Esta Unidad de Transparencia,  resulta incompetente para conocer de su petición, dejándose a salvo los derechos del compareciente. </w:t>
      </w:r>
    </w:p>
    <w:p w:rsidR="00CE1777" w:rsidRPr="00CE1777" w:rsidRDefault="00CE1777" w:rsidP="00CE1777">
      <w:pPr>
        <w:pStyle w:val="corte4fondo"/>
        <w:tabs>
          <w:tab w:val="left" w:pos="567"/>
        </w:tabs>
        <w:ind w:left="680"/>
        <w:rPr>
          <w:rFonts w:ascii="AvantGarde Bk BT" w:hAnsi="AvantGarde Bk BT" w:cs="Arial"/>
          <w:i/>
          <w:sz w:val="22"/>
          <w:szCs w:val="22"/>
        </w:rPr>
      </w:pPr>
    </w:p>
    <w:p w:rsidR="00CE1777" w:rsidRPr="00CE1777" w:rsidRDefault="00CE1777" w:rsidP="00CE1777">
      <w:pPr>
        <w:pStyle w:val="corte4fondo"/>
        <w:tabs>
          <w:tab w:val="left" w:pos="567"/>
        </w:tabs>
        <w:ind w:left="680" w:firstLine="0"/>
        <w:rPr>
          <w:rFonts w:ascii="AvantGarde Bk BT" w:hAnsi="AvantGarde Bk BT" w:cs="Arial"/>
          <w:i/>
          <w:sz w:val="22"/>
          <w:szCs w:val="22"/>
        </w:rPr>
      </w:pPr>
      <w:r w:rsidRPr="00CE1777">
        <w:rPr>
          <w:rFonts w:ascii="AvantGarde Bk BT" w:hAnsi="AvantGarde Bk BT" w:cs="Arial"/>
          <w:i/>
          <w:sz w:val="22"/>
          <w:szCs w:val="22"/>
        </w:rPr>
        <w:t>De lo anterior, y con el propósito de orientarle,  hágasele saber  al compareciente que podrá presentar su petición, en.</w:t>
      </w:r>
    </w:p>
    <w:p w:rsidR="00CE1777" w:rsidRPr="00CE1777" w:rsidRDefault="00CE1777" w:rsidP="00CE1777">
      <w:pPr>
        <w:pStyle w:val="corte4fondo"/>
        <w:tabs>
          <w:tab w:val="left" w:pos="567"/>
        </w:tabs>
        <w:ind w:left="680"/>
        <w:rPr>
          <w:rFonts w:ascii="AvantGarde Bk BT" w:hAnsi="AvantGarde Bk BT" w:cs="Arial"/>
          <w:i/>
          <w:sz w:val="22"/>
          <w:szCs w:val="22"/>
        </w:rPr>
      </w:pPr>
    </w:p>
    <w:p w:rsidR="00CE1777" w:rsidRPr="00CE1777" w:rsidRDefault="00CE1777" w:rsidP="00CE1777">
      <w:pPr>
        <w:pStyle w:val="corte4fondo"/>
        <w:tabs>
          <w:tab w:val="left" w:pos="567"/>
        </w:tabs>
        <w:rPr>
          <w:rFonts w:ascii="AvantGarde Bk BT" w:hAnsi="AvantGarde Bk BT" w:cs="Arial"/>
          <w:i/>
          <w:sz w:val="22"/>
          <w:szCs w:val="22"/>
        </w:rPr>
      </w:pPr>
      <w:r w:rsidRPr="00CE1777">
        <w:rPr>
          <w:rFonts w:ascii="AvantGarde Bk BT" w:hAnsi="AvantGarde Bk BT" w:cs="Arial"/>
          <w:i/>
          <w:sz w:val="22"/>
          <w:szCs w:val="22"/>
        </w:rPr>
        <w:t>Dirección de Desarrollo Social</w:t>
      </w:r>
    </w:p>
    <w:p w:rsidR="00CE1777" w:rsidRPr="00CE1777" w:rsidRDefault="00CE1777" w:rsidP="00CE1777">
      <w:pPr>
        <w:pStyle w:val="corte4fondo"/>
        <w:tabs>
          <w:tab w:val="left" w:pos="567"/>
        </w:tabs>
        <w:rPr>
          <w:rFonts w:ascii="AvantGarde Bk BT" w:hAnsi="AvantGarde Bk BT" w:cs="Arial"/>
          <w:i/>
          <w:sz w:val="22"/>
          <w:szCs w:val="22"/>
        </w:rPr>
      </w:pPr>
      <w:r w:rsidRPr="00CE1777">
        <w:rPr>
          <w:rFonts w:ascii="AvantGarde Bk BT" w:hAnsi="AvantGarde Bk BT" w:cs="Arial"/>
          <w:i/>
          <w:sz w:val="22"/>
          <w:szCs w:val="22"/>
        </w:rPr>
        <w:t>Teléfonos  834 54 17, 18 y 19</w:t>
      </w:r>
    </w:p>
    <w:p w:rsidR="00CE1777" w:rsidRPr="00CE1777" w:rsidRDefault="00CE1777" w:rsidP="00CE1777">
      <w:pPr>
        <w:pStyle w:val="corte4fondo"/>
        <w:tabs>
          <w:tab w:val="left" w:pos="567"/>
        </w:tabs>
        <w:rPr>
          <w:rFonts w:ascii="AvantGarde Bk BT" w:hAnsi="AvantGarde Bk BT" w:cs="Arial"/>
          <w:i/>
          <w:sz w:val="22"/>
          <w:szCs w:val="22"/>
        </w:rPr>
      </w:pPr>
      <w:r w:rsidRPr="00CE1777">
        <w:rPr>
          <w:rFonts w:ascii="AvantGarde Bk BT" w:hAnsi="AvantGarde Bk BT" w:cs="Arial"/>
          <w:i/>
          <w:sz w:val="22"/>
          <w:szCs w:val="22"/>
        </w:rPr>
        <w:t>Correo electrónico  manuel.navarro@sanluis.gob.mx</w:t>
      </w:r>
    </w:p>
    <w:p w:rsidR="00CE1777" w:rsidRPr="00CE1777" w:rsidRDefault="00CE1777" w:rsidP="00CE1777">
      <w:pPr>
        <w:pStyle w:val="corte4fondo"/>
        <w:tabs>
          <w:tab w:val="left" w:pos="567"/>
        </w:tabs>
        <w:ind w:firstLine="0"/>
        <w:rPr>
          <w:rFonts w:ascii="AvantGarde Bk BT" w:hAnsi="AvantGarde Bk BT" w:cs="Arial"/>
          <w:i/>
          <w:sz w:val="22"/>
          <w:szCs w:val="22"/>
        </w:rPr>
      </w:pPr>
      <w:r w:rsidRPr="00CE1777">
        <w:rPr>
          <w:rFonts w:ascii="AvantGarde Bk BT" w:hAnsi="AvantGarde Bk BT" w:cs="Arial"/>
          <w:i/>
          <w:sz w:val="22"/>
          <w:szCs w:val="22"/>
        </w:rPr>
        <w:t xml:space="preserve"> </w:t>
      </w:r>
    </w:p>
    <w:p w:rsidR="00CE1777" w:rsidRPr="00CE1777" w:rsidRDefault="00CE1777" w:rsidP="00CE1777">
      <w:pPr>
        <w:pStyle w:val="corte4fondo"/>
        <w:tabs>
          <w:tab w:val="left" w:pos="567"/>
        </w:tabs>
        <w:rPr>
          <w:rFonts w:ascii="AvantGarde Bk BT" w:hAnsi="AvantGarde Bk BT" w:cs="Arial"/>
          <w:i/>
          <w:sz w:val="22"/>
          <w:szCs w:val="22"/>
        </w:rPr>
      </w:pPr>
      <w:r w:rsidRPr="00CE1777">
        <w:rPr>
          <w:rFonts w:ascii="AvantGarde Bk BT" w:hAnsi="AvantGarde Bk BT" w:cs="Arial"/>
          <w:i/>
          <w:sz w:val="22"/>
          <w:szCs w:val="22"/>
        </w:rPr>
        <w:t>Dirección de Obras Públicas</w:t>
      </w:r>
    </w:p>
    <w:p w:rsidR="00CE1777" w:rsidRPr="00CE1777" w:rsidRDefault="00CE1777" w:rsidP="00CE1777">
      <w:pPr>
        <w:pStyle w:val="corte4fondo"/>
        <w:tabs>
          <w:tab w:val="left" w:pos="567"/>
        </w:tabs>
        <w:rPr>
          <w:rFonts w:ascii="AvantGarde Bk BT" w:hAnsi="AvantGarde Bk BT" w:cs="Arial"/>
          <w:i/>
          <w:sz w:val="22"/>
          <w:szCs w:val="22"/>
        </w:rPr>
      </w:pPr>
      <w:r w:rsidRPr="00CE1777">
        <w:rPr>
          <w:rFonts w:ascii="AvantGarde Bk BT" w:hAnsi="AvantGarde Bk BT" w:cs="Arial"/>
          <w:i/>
          <w:sz w:val="22"/>
          <w:szCs w:val="22"/>
        </w:rPr>
        <w:t xml:space="preserve">Teléfonos 854 54 20 </w:t>
      </w:r>
    </w:p>
    <w:p w:rsidR="00CE1777" w:rsidRPr="00CE1777" w:rsidRDefault="00CE1777" w:rsidP="00CE1777">
      <w:pPr>
        <w:pStyle w:val="corte4fondo"/>
        <w:tabs>
          <w:tab w:val="left" w:pos="567"/>
        </w:tabs>
        <w:rPr>
          <w:rFonts w:ascii="AvantGarde Bk BT" w:hAnsi="AvantGarde Bk BT" w:cs="Arial"/>
          <w:i/>
          <w:sz w:val="22"/>
          <w:szCs w:val="22"/>
        </w:rPr>
      </w:pPr>
      <w:r w:rsidRPr="00CE1777">
        <w:rPr>
          <w:rFonts w:ascii="AvantGarde Bk BT" w:hAnsi="AvantGarde Bk BT" w:cs="Arial"/>
          <w:i/>
          <w:sz w:val="22"/>
          <w:szCs w:val="22"/>
        </w:rPr>
        <w:t xml:space="preserve">Correo electrónico  leticia.vargas@sanluis.gob.mx </w:t>
      </w:r>
    </w:p>
    <w:p w:rsidR="00CE1777" w:rsidRPr="00CE1777" w:rsidRDefault="00CE1777" w:rsidP="00CE1777">
      <w:pPr>
        <w:pStyle w:val="corte4fondo"/>
        <w:tabs>
          <w:tab w:val="left" w:pos="567"/>
        </w:tabs>
        <w:ind w:left="680"/>
        <w:rPr>
          <w:rFonts w:ascii="AvantGarde Bk BT" w:hAnsi="AvantGarde Bk BT" w:cs="Arial"/>
          <w:i/>
          <w:sz w:val="22"/>
          <w:szCs w:val="22"/>
        </w:rPr>
      </w:pPr>
    </w:p>
    <w:p w:rsidR="005371F1" w:rsidRPr="00CE1777" w:rsidRDefault="00CE1777" w:rsidP="00CE1777">
      <w:pPr>
        <w:pStyle w:val="corte4fondo"/>
        <w:tabs>
          <w:tab w:val="left" w:pos="567"/>
        </w:tabs>
        <w:ind w:left="680" w:firstLine="0"/>
        <w:rPr>
          <w:rFonts w:ascii="AvantGarde Bk BT" w:hAnsi="AvantGarde Bk BT" w:cs="Arial"/>
          <w:sz w:val="24"/>
          <w:szCs w:val="24"/>
        </w:rPr>
      </w:pPr>
      <w:r w:rsidRPr="00CE1777">
        <w:rPr>
          <w:rFonts w:ascii="AvantGarde Bk BT" w:hAnsi="AvantGarde Bk BT" w:cs="Arial"/>
          <w:i/>
          <w:sz w:val="22"/>
          <w:szCs w:val="22"/>
        </w:rPr>
        <w:t>Ambas con domicilio en   Boulevard Salvador Nava Martínez No. 1580 (mil quinientos ochenta) Colonia  Santuario de esta Ciudad, a las  que podrá acudir en días y horas hábiles.</w:t>
      </w:r>
      <w:r w:rsidR="005371F1">
        <w:rPr>
          <w:rFonts w:ascii="AvantGarde Bk BT" w:hAnsi="AvantGarde Bk BT" w:cs="Arial"/>
          <w:sz w:val="24"/>
          <w:szCs w:val="24"/>
        </w:rPr>
        <w:t xml:space="preserve">” </w:t>
      </w:r>
      <w:r w:rsidR="005371F1" w:rsidRPr="002613C4">
        <w:rPr>
          <w:rFonts w:ascii="AvantGarde Bk BT" w:hAnsi="AvantGarde Bk BT" w:cs="Arial"/>
          <w:b/>
          <w:sz w:val="24"/>
          <w:szCs w:val="24"/>
        </w:rPr>
        <w:t>SIC.</w:t>
      </w:r>
      <w:r w:rsidR="005371F1">
        <w:rPr>
          <w:rFonts w:ascii="AvantGarde Bk BT" w:hAnsi="AvantGarde Bk BT" w:cs="Arial"/>
          <w:sz w:val="24"/>
          <w:szCs w:val="24"/>
        </w:rPr>
        <w:t xml:space="preserve"> (</w:t>
      </w:r>
      <w:r w:rsidR="002613C4">
        <w:rPr>
          <w:rFonts w:ascii="AvantGarde Bk BT" w:hAnsi="AvantGarde Bk BT" w:cs="Arial"/>
          <w:sz w:val="24"/>
          <w:szCs w:val="24"/>
        </w:rPr>
        <w:t xml:space="preserve">Visible </w:t>
      </w:r>
      <w:r w:rsidR="00240149">
        <w:rPr>
          <w:rFonts w:ascii="AvantGarde Bk BT" w:hAnsi="AvantGarde Bk BT" w:cs="Arial"/>
          <w:sz w:val="24"/>
          <w:szCs w:val="24"/>
        </w:rPr>
        <w:t>a</w:t>
      </w:r>
      <w:r w:rsidR="005A19DC">
        <w:rPr>
          <w:rFonts w:ascii="AvantGarde Bk BT" w:hAnsi="AvantGarde Bk BT" w:cs="Arial"/>
          <w:sz w:val="24"/>
          <w:szCs w:val="24"/>
        </w:rPr>
        <w:t xml:space="preserve"> foja </w:t>
      </w:r>
      <w:r>
        <w:rPr>
          <w:rFonts w:ascii="AvantGarde Bk BT" w:hAnsi="AvantGarde Bk BT" w:cs="Arial"/>
          <w:sz w:val="24"/>
          <w:szCs w:val="24"/>
        </w:rPr>
        <w:t>04 cuatro</w:t>
      </w:r>
      <w:r w:rsidR="002613C4">
        <w:rPr>
          <w:rFonts w:ascii="AvantGarde Bk BT" w:hAnsi="AvantGarde Bk BT" w:cs="Arial"/>
          <w:sz w:val="24"/>
          <w:szCs w:val="24"/>
        </w:rPr>
        <w:t xml:space="preserve"> de autos).</w:t>
      </w:r>
    </w:p>
    <w:p w:rsidR="00E3119F" w:rsidRDefault="00E3119F" w:rsidP="005E4F7D">
      <w:pPr>
        <w:pStyle w:val="corte4fondo"/>
        <w:tabs>
          <w:tab w:val="left" w:pos="567"/>
        </w:tabs>
        <w:ind w:firstLine="0"/>
        <w:rPr>
          <w:rFonts w:ascii="AvantGarde Bk BT" w:hAnsi="AvantGarde Bk BT" w:cs="Arial"/>
          <w:b/>
          <w:sz w:val="24"/>
          <w:szCs w:val="24"/>
        </w:rPr>
      </w:pPr>
    </w:p>
    <w:p w:rsidR="00EA123B" w:rsidRDefault="00200BA6" w:rsidP="00825BF8">
      <w:pPr>
        <w:pStyle w:val="corte4fondo"/>
        <w:tabs>
          <w:tab w:val="left" w:pos="567"/>
        </w:tabs>
        <w:rPr>
          <w:rFonts w:ascii="AvantGarde Bk BT" w:hAnsi="AvantGarde Bk BT" w:cs="Arial"/>
          <w:sz w:val="24"/>
          <w:szCs w:val="24"/>
        </w:rPr>
      </w:pPr>
      <w:r>
        <w:rPr>
          <w:rFonts w:ascii="AvantGarde Bk BT" w:hAnsi="AvantGarde Bk BT" w:cs="Arial"/>
          <w:b/>
          <w:sz w:val="24"/>
          <w:szCs w:val="24"/>
        </w:rPr>
        <w:t>TERCERO</w:t>
      </w:r>
      <w:r w:rsidR="00991FC5">
        <w:rPr>
          <w:rFonts w:ascii="AvantGarde Bk BT" w:hAnsi="AvantGarde Bk BT" w:cs="Arial"/>
          <w:b/>
          <w:sz w:val="24"/>
          <w:szCs w:val="24"/>
        </w:rPr>
        <w:t xml:space="preserve">. </w:t>
      </w:r>
      <w:r w:rsidR="0004274F" w:rsidRPr="00E41B4A">
        <w:rPr>
          <w:rFonts w:ascii="AvantGarde Bk BT" w:hAnsi="AvantGarde Bk BT" w:cs="Arial"/>
          <w:b/>
          <w:sz w:val="24"/>
          <w:szCs w:val="24"/>
        </w:rPr>
        <w:t>Interposición del recurso.</w:t>
      </w:r>
      <w:r w:rsidR="0004274F" w:rsidRPr="00E41B4A">
        <w:rPr>
          <w:rFonts w:ascii="AvantGarde Bk BT" w:hAnsi="AvantGarde Bk BT" w:cs="Arial"/>
          <w:sz w:val="24"/>
          <w:szCs w:val="24"/>
        </w:rPr>
        <w:t xml:space="preserve"> El </w:t>
      </w:r>
      <w:r w:rsidR="008A2E39">
        <w:rPr>
          <w:rFonts w:ascii="AvantGarde Bk BT" w:hAnsi="AvantGarde Bk BT" w:cs="Arial"/>
          <w:sz w:val="24"/>
          <w:szCs w:val="24"/>
        </w:rPr>
        <w:t>03 tres de noviembre</w:t>
      </w:r>
      <w:r w:rsidR="0005350F">
        <w:rPr>
          <w:rFonts w:ascii="AvantGarde Bk BT" w:hAnsi="AvantGarde Bk BT" w:cs="Arial"/>
          <w:sz w:val="24"/>
          <w:szCs w:val="24"/>
        </w:rPr>
        <w:t xml:space="preserve"> de </w:t>
      </w:r>
      <w:r w:rsidR="00E3119F">
        <w:rPr>
          <w:rFonts w:ascii="AvantGarde Bk BT" w:hAnsi="AvantGarde Bk BT" w:cs="Arial"/>
          <w:sz w:val="24"/>
          <w:szCs w:val="24"/>
        </w:rPr>
        <w:t>2016 dos mil dieciséis</w:t>
      </w:r>
      <w:r w:rsidR="0004274F" w:rsidRPr="00E41B4A">
        <w:rPr>
          <w:rFonts w:ascii="AvantGarde Bk BT" w:hAnsi="AvantGarde Bk BT" w:cs="Arial"/>
          <w:sz w:val="24"/>
          <w:szCs w:val="24"/>
        </w:rPr>
        <w:t xml:space="preserve"> </w:t>
      </w:r>
      <w:r w:rsidR="005072EA">
        <w:rPr>
          <w:rFonts w:ascii="AvantGarde Bk BT" w:hAnsi="AvantGarde Bk BT" w:cs="Arial"/>
          <w:sz w:val="24"/>
          <w:szCs w:val="24"/>
        </w:rPr>
        <w:t>el</w:t>
      </w:r>
      <w:r w:rsidR="0004274F" w:rsidRPr="00E41B4A">
        <w:rPr>
          <w:rFonts w:ascii="AvantGarde Bk BT" w:hAnsi="AvantGarde Bk BT" w:cs="Arial"/>
          <w:sz w:val="24"/>
          <w:szCs w:val="24"/>
        </w:rPr>
        <w:t xml:space="preserve"> solicitante de la información interpuso el </w:t>
      </w:r>
      <w:r w:rsidR="00C60359">
        <w:rPr>
          <w:rFonts w:ascii="AvantGarde Bk BT" w:hAnsi="AvantGarde Bk BT" w:cs="Arial"/>
          <w:sz w:val="24"/>
          <w:szCs w:val="24"/>
        </w:rPr>
        <w:t xml:space="preserve">presente </w:t>
      </w:r>
      <w:r w:rsidR="0004274F" w:rsidRPr="00E41B4A">
        <w:rPr>
          <w:rFonts w:ascii="AvantGarde Bk BT" w:hAnsi="AvantGarde Bk BT" w:cs="Arial"/>
          <w:sz w:val="24"/>
          <w:szCs w:val="24"/>
        </w:rPr>
        <w:t>recurso de revisión en contra de la</w:t>
      </w:r>
      <w:r w:rsidR="00C60359">
        <w:rPr>
          <w:rFonts w:ascii="AvantGarde Bk BT" w:hAnsi="AvantGarde Bk BT" w:cs="Arial"/>
          <w:sz w:val="24"/>
          <w:szCs w:val="24"/>
        </w:rPr>
        <w:t xml:space="preserve"> de</w:t>
      </w:r>
      <w:r w:rsidR="0004274F" w:rsidRPr="00E41B4A">
        <w:rPr>
          <w:rFonts w:ascii="AvantGarde Bk BT" w:hAnsi="AvantGarde Bk BT" w:cs="Arial"/>
          <w:sz w:val="24"/>
          <w:szCs w:val="24"/>
        </w:rPr>
        <w:t xml:space="preserve"> resp</w:t>
      </w:r>
      <w:r w:rsidR="0007175D" w:rsidRPr="00E41B4A">
        <w:rPr>
          <w:rFonts w:ascii="AvantGarde Bk BT" w:hAnsi="AvantGarde Bk BT" w:cs="Arial"/>
          <w:sz w:val="24"/>
          <w:szCs w:val="24"/>
        </w:rPr>
        <w:t xml:space="preserve">uesta </w:t>
      </w:r>
      <w:r w:rsidR="00FD2259">
        <w:rPr>
          <w:rFonts w:ascii="AvantGarde Bk BT" w:hAnsi="AvantGarde Bk BT" w:cs="Arial"/>
          <w:sz w:val="24"/>
          <w:szCs w:val="24"/>
        </w:rPr>
        <w:t>a su solicitud de información, en el que manifestó:</w:t>
      </w:r>
    </w:p>
    <w:p w:rsidR="009E5927" w:rsidRPr="009E5927" w:rsidRDefault="009E5927" w:rsidP="009E5927">
      <w:pPr>
        <w:pStyle w:val="corte4fondo"/>
        <w:tabs>
          <w:tab w:val="left" w:pos="567"/>
        </w:tabs>
        <w:rPr>
          <w:rFonts w:ascii="AvantGarde Bk BT" w:hAnsi="AvantGarde Bk BT" w:cs="Arial"/>
          <w:sz w:val="24"/>
          <w:szCs w:val="24"/>
        </w:rPr>
      </w:pPr>
    </w:p>
    <w:p w:rsidR="005C293F" w:rsidRDefault="00DC7DBD" w:rsidP="002860FB">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w:t>
      </w:r>
      <w:r w:rsidR="004B4240">
        <w:rPr>
          <w:rFonts w:ascii="AvantGarde Bk BT" w:hAnsi="AvantGarde Bk BT" w:cs="Arial"/>
          <w:i/>
          <w:sz w:val="22"/>
          <w:szCs w:val="22"/>
        </w:rPr>
        <w:t xml:space="preserve">…el ente obligado… omite dar contestación a la información solicitada argumentando que la solicitud que se le formuló es una petición y no una solicitud de información; sin </w:t>
      </w:r>
      <w:proofErr w:type="spellStart"/>
      <w:r w:rsidR="004B4240">
        <w:rPr>
          <w:rFonts w:ascii="AvantGarde Bk BT" w:hAnsi="AvantGarde Bk BT" w:cs="Arial"/>
          <w:i/>
          <w:sz w:val="22"/>
          <w:szCs w:val="22"/>
        </w:rPr>
        <w:t>emabrgo</w:t>
      </w:r>
      <w:proofErr w:type="spellEnd"/>
      <w:r w:rsidR="004B4240">
        <w:rPr>
          <w:rFonts w:ascii="AvantGarde Bk BT" w:hAnsi="AvantGarde Bk BT" w:cs="Arial"/>
          <w:i/>
          <w:sz w:val="22"/>
          <w:szCs w:val="22"/>
        </w:rPr>
        <w:t xml:space="preserve">, basta dar una simple lectura a los siete puntos contenidos en la solicitud para concluir que verdaderamente se trata de una solicitud de información ya que a través de ésta se requiere a la autoridad, en términos generales, para que puntualmente se informe acerca de los criterios que utiliza para decidir si </w:t>
      </w:r>
      <w:r w:rsidR="004B4240">
        <w:rPr>
          <w:rFonts w:ascii="AvantGarde Bk BT" w:hAnsi="AvantGarde Bk BT" w:cs="Arial"/>
          <w:i/>
          <w:sz w:val="22"/>
          <w:szCs w:val="22"/>
        </w:rPr>
        <w:lastRenderedPageBreak/>
        <w:t>una calle recibirá el apoyo de la pavimentación o no…</w:t>
      </w:r>
      <w:r w:rsidR="002860FB">
        <w:rPr>
          <w:rFonts w:ascii="AvantGarde Bk BT" w:hAnsi="AvantGarde Bk BT" w:cs="Arial"/>
          <w:i/>
          <w:sz w:val="22"/>
          <w:szCs w:val="22"/>
        </w:rPr>
        <w:t>.</w:t>
      </w:r>
      <w:r>
        <w:rPr>
          <w:rFonts w:ascii="AvantGarde Bk BT" w:hAnsi="AvantGarde Bk BT" w:cs="Arial"/>
          <w:sz w:val="24"/>
          <w:szCs w:val="24"/>
        </w:rPr>
        <w:t xml:space="preserve">” </w:t>
      </w:r>
      <w:r w:rsidRPr="00DC7DBD">
        <w:rPr>
          <w:rFonts w:ascii="AvantGarde Bk BT" w:hAnsi="AvantGarde Bk BT" w:cs="Arial"/>
          <w:b/>
          <w:sz w:val="24"/>
          <w:szCs w:val="24"/>
        </w:rPr>
        <w:t>SIC.</w:t>
      </w:r>
      <w:r>
        <w:rPr>
          <w:rFonts w:ascii="AvantGarde Bk BT" w:hAnsi="AvantGarde Bk BT" w:cs="Arial"/>
          <w:sz w:val="24"/>
          <w:szCs w:val="24"/>
        </w:rPr>
        <w:t xml:space="preserve"> (Visible en </w:t>
      </w:r>
      <w:r w:rsidR="00BA1782">
        <w:rPr>
          <w:rFonts w:ascii="AvantGarde Bk BT" w:hAnsi="AvantGarde Bk BT" w:cs="Arial"/>
          <w:sz w:val="24"/>
          <w:szCs w:val="24"/>
        </w:rPr>
        <w:t xml:space="preserve">a </w:t>
      </w:r>
      <w:r>
        <w:rPr>
          <w:rFonts w:ascii="AvantGarde Bk BT" w:hAnsi="AvantGarde Bk BT" w:cs="Arial"/>
          <w:sz w:val="24"/>
          <w:szCs w:val="24"/>
        </w:rPr>
        <w:t>foja 1 uno de autos).</w:t>
      </w:r>
    </w:p>
    <w:p w:rsidR="002860FB" w:rsidRDefault="002860FB" w:rsidP="00871C71">
      <w:pPr>
        <w:pStyle w:val="corte4fondo"/>
        <w:tabs>
          <w:tab w:val="left" w:pos="567"/>
        </w:tabs>
        <w:ind w:left="680" w:firstLine="0"/>
        <w:rPr>
          <w:rFonts w:ascii="AvantGarde Bk BT" w:hAnsi="AvantGarde Bk BT" w:cs="Arial"/>
          <w:sz w:val="24"/>
          <w:szCs w:val="24"/>
        </w:rPr>
      </w:pPr>
    </w:p>
    <w:p w:rsidR="0004274F" w:rsidRPr="00E41B4A" w:rsidRDefault="00200BA6" w:rsidP="001F6D54">
      <w:pPr>
        <w:pStyle w:val="corte4fondo"/>
        <w:tabs>
          <w:tab w:val="left" w:pos="567"/>
        </w:tabs>
        <w:ind w:left="113" w:firstLine="680"/>
        <w:rPr>
          <w:rFonts w:ascii="AvantGarde Bk BT" w:hAnsi="AvantGarde Bk BT" w:cs="Arial"/>
          <w:sz w:val="24"/>
          <w:szCs w:val="24"/>
        </w:rPr>
      </w:pPr>
      <w:r>
        <w:rPr>
          <w:rFonts w:ascii="AvantGarde Bk BT" w:hAnsi="AvantGarde Bk BT" w:cs="Arial"/>
          <w:b/>
          <w:sz w:val="24"/>
          <w:szCs w:val="24"/>
        </w:rPr>
        <w:t>CUARTO</w:t>
      </w:r>
      <w:r w:rsidR="0004274F" w:rsidRPr="00E41B4A">
        <w:rPr>
          <w:rFonts w:ascii="AvantGarde Bk BT" w:hAnsi="AvantGarde Bk BT" w:cs="Arial"/>
          <w:b/>
          <w:sz w:val="24"/>
          <w:szCs w:val="24"/>
        </w:rPr>
        <w:t>.</w:t>
      </w:r>
      <w:r w:rsidR="0004274F" w:rsidRPr="00E41B4A">
        <w:rPr>
          <w:rFonts w:ascii="AvantGarde Bk BT" w:hAnsi="AvantGarde Bk BT" w:cs="Arial"/>
          <w:sz w:val="24"/>
          <w:szCs w:val="24"/>
        </w:rPr>
        <w:t xml:space="preserve"> </w:t>
      </w:r>
      <w:r w:rsidR="0004274F" w:rsidRPr="00E41B4A">
        <w:rPr>
          <w:rFonts w:ascii="AvantGarde Bk BT" w:hAnsi="AvantGarde Bk BT" w:cs="Arial"/>
          <w:b/>
          <w:sz w:val="24"/>
          <w:szCs w:val="24"/>
        </w:rPr>
        <w:t>Trámite del recurso de revisión ante esta Comisión Estatal de Garantía de Acceso a la Información Pública.</w:t>
      </w:r>
      <w:r w:rsidR="0004274F" w:rsidRPr="00E41B4A">
        <w:rPr>
          <w:rFonts w:ascii="AvantGarde Bk BT" w:hAnsi="AvantGarde Bk BT" w:cs="Arial"/>
          <w:sz w:val="24"/>
          <w:szCs w:val="24"/>
        </w:rPr>
        <w:t xml:space="preserve"> Mediante auto del </w:t>
      </w:r>
      <w:r w:rsidR="004B4240">
        <w:rPr>
          <w:rFonts w:ascii="AvantGarde Bk BT" w:hAnsi="AvantGarde Bk BT" w:cs="Arial"/>
          <w:sz w:val="24"/>
          <w:szCs w:val="24"/>
        </w:rPr>
        <w:t>12 doce</w:t>
      </w:r>
      <w:r w:rsidR="001F27D7">
        <w:rPr>
          <w:rFonts w:ascii="AvantGarde Bk BT" w:hAnsi="AvantGarde Bk BT" w:cs="Arial"/>
          <w:sz w:val="24"/>
          <w:szCs w:val="24"/>
        </w:rPr>
        <w:t xml:space="preserve"> de julio</w:t>
      </w:r>
      <w:r w:rsidR="001F6D54">
        <w:rPr>
          <w:rFonts w:ascii="AvantGarde Bk BT" w:hAnsi="AvantGarde Bk BT" w:cs="Arial"/>
          <w:sz w:val="24"/>
          <w:szCs w:val="24"/>
        </w:rPr>
        <w:t xml:space="preserve"> </w:t>
      </w:r>
      <w:r w:rsidR="00B04855">
        <w:rPr>
          <w:rFonts w:ascii="AvantGarde Bk BT" w:hAnsi="AvantGarde Bk BT" w:cs="Arial"/>
          <w:sz w:val="24"/>
          <w:szCs w:val="24"/>
        </w:rPr>
        <w:t xml:space="preserve"> </w:t>
      </w:r>
      <w:r w:rsidR="00AA2090">
        <w:rPr>
          <w:rFonts w:ascii="AvantGarde Bk BT" w:hAnsi="AvantGarde Bk BT" w:cs="Arial"/>
          <w:sz w:val="24"/>
          <w:szCs w:val="24"/>
        </w:rPr>
        <w:t>de 2017 dos mil diecisiete</w:t>
      </w:r>
      <w:r w:rsidR="0004274F" w:rsidRPr="00E41B4A">
        <w:rPr>
          <w:rFonts w:ascii="AvantGarde Bk BT" w:hAnsi="AvantGarde Bk BT" w:cs="Arial"/>
          <w:sz w:val="24"/>
          <w:szCs w:val="24"/>
        </w:rPr>
        <w:t xml:space="preserve"> la presidencia de esta Comisión de Transparencia tuvo por recibido el </w:t>
      </w:r>
      <w:r w:rsidR="00754880">
        <w:rPr>
          <w:rFonts w:ascii="AvantGarde Bk BT" w:hAnsi="AvantGarde Bk BT" w:cs="Arial"/>
          <w:sz w:val="24"/>
          <w:szCs w:val="24"/>
        </w:rPr>
        <w:t xml:space="preserve">presente </w:t>
      </w:r>
      <w:r w:rsidR="005978D5">
        <w:rPr>
          <w:rFonts w:ascii="AvantGarde Bk BT" w:hAnsi="AvantGarde Bk BT" w:cs="Arial"/>
          <w:sz w:val="24"/>
          <w:szCs w:val="24"/>
        </w:rPr>
        <w:t xml:space="preserve">recurso de revisión, </w:t>
      </w:r>
      <w:r w:rsidR="0004274F" w:rsidRPr="00E41B4A">
        <w:rPr>
          <w:rFonts w:ascii="AvantGarde Bk BT" w:hAnsi="AvantGarde Bk BT" w:cs="Arial"/>
          <w:sz w:val="24"/>
          <w:szCs w:val="24"/>
        </w:rPr>
        <w:t xml:space="preserve">que por razón de turno, tocó conocer a la ponencia del Maestro Alejandro Lafuente Torres para que procediera, previo su análisis, a su admisión o </w:t>
      </w:r>
      <w:proofErr w:type="spellStart"/>
      <w:r w:rsidR="0004274F" w:rsidRPr="00E41B4A">
        <w:rPr>
          <w:rFonts w:ascii="AvantGarde Bk BT" w:hAnsi="AvantGarde Bk BT" w:cs="Arial"/>
          <w:sz w:val="24"/>
          <w:szCs w:val="24"/>
        </w:rPr>
        <w:t>desechamiento</w:t>
      </w:r>
      <w:proofErr w:type="spellEnd"/>
      <w:r w:rsidR="0004274F" w:rsidRPr="00E41B4A">
        <w:rPr>
          <w:rFonts w:ascii="AvantGarde Bk BT" w:hAnsi="AvantGarde Bk BT" w:cs="Arial"/>
          <w:sz w:val="24"/>
          <w:szCs w:val="24"/>
        </w:rPr>
        <w:t xml:space="preserve"> según fuera el caso.</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200BA6" w:rsidP="00E02BC0">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t>QUINTO</w:t>
      </w:r>
      <w:r w:rsidR="0004274F" w:rsidRPr="00E41B4A">
        <w:rPr>
          <w:rFonts w:ascii="AvantGarde Bk BT" w:hAnsi="AvantGarde Bk BT" w:cs="Arial"/>
          <w:b/>
          <w:sz w:val="24"/>
          <w:szCs w:val="24"/>
        </w:rPr>
        <w:t xml:space="preserve">. Auto de </w:t>
      </w:r>
      <w:r w:rsidR="00F76EAC">
        <w:rPr>
          <w:rFonts w:ascii="AvantGarde Bk BT" w:hAnsi="AvantGarde Bk BT" w:cs="Arial"/>
          <w:b/>
          <w:sz w:val="24"/>
          <w:szCs w:val="24"/>
        </w:rPr>
        <w:t>admisión.</w:t>
      </w:r>
      <w:r w:rsidR="0004274F" w:rsidRPr="00E41B4A">
        <w:rPr>
          <w:rFonts w:ascii="AvantGarde Bk BT" w:hAnsi="AvantGarde Bk BT" w:cs="Arial"/>
          <w:sz w:val="24"/>
          <w:szCs w:val="24"/>
        </w:rPr>
        <w:t xml:space="preserve"> Por proveído del </w:t>
      </w:r>
      <w:r w:rsidR="004B4240">
        <w:rPr>
          <w:rFonts w:ascii="AvantGarde Bk BT" w:hAnsi="AvantGarde Bk BT" w:cs="Arial"/>
          <w:sz w:val="24"/>
          <w:szCs w:val="24"/>
        </w:rPr>
        <w:t>21 veintiuno</w:t>
      </w:r>
      <w:r w:rsidR="002860FB">
        <w:rPr>
          <w:rFonts w:ascii="AvantGarde Bk BT" w:hAnsi="AvantGarde Bk BT" w:cs="Arial"/>
          <w:sz w:val="24"/>
          <w:szCs w:val="24"/>
        </w:rPr>
        <w:t xml:space="preserve"> de septiembre</w:t>
      </w:r>
      <w:r w:rsidR="00AA2090">
        <w:rPr>
          <w:rFonts w:ascii="AvantGarde Bk BT" w:hAnsi="AvantGarde Bk BT" w:cs="Arial"/>
          <w:sz w:val="24"/>
          <w:szCs w:val="24"/>
        </w:rPr>
        <w:t xml:space="preserve"> de 2017 dos mil diecisiete</w:t>
      </w:r>
      <w:r w:rsidR="0004274F" w:rsidRPr="00E41B4A">
        <w:rPr>
          <w:rFonts w:ascii="AvantGarde Bk BT" w:hAnsi="AvantGarde Bk BT" w:cs="Arial"/>
          <w:sz w:val="24"/>
          <w:szCs w:val="24"/>
        </w:rPr>
        <w:t xml:space="preserve"> el Comisionado Ponente:</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 xml:space="preserve">Admitió en tiempo </w:t>
      </w:r>
      <w:r w:rsidR="002860FB">
        <w:rPr>
          <w:rFonts w:ascii="AvantGarde Bk BT" w:hAnsi="AvantGarde Bk BT" w:cs="Arial"/>
          <w:sz w:val="24"/>
          <w:szCs w:val="24"/>
        </w:rPr>
        <w:t>y forma el medio de impugnación en atención a la hipótesis establecida en la</w:t>
      </w:r>
      <w:r w:rsidR="004B4240">
        <w:rPr>
          <w:rFonts w:ascii="AvantGarde Bk BT" w:hAnsi="AvantGarde Bk BT" w:cs="Arial"/>
          <w:sz w:val="24"/>
          <w:szCs w:val="24"/>
        </w:rPr>
        <w:t xml:space="preserve">s fracciones </w:t>
      </w:r>
      <w:r w:rsidR="002860FB">
        <w:rPr>
          <w:rFonts w:ascii="AvantGarde Bk BT" w:hAnsi="AvantGarde Bk BT" w:cs="Arial"/>
          <w:sz w:val="24"/>
          <w:szCs w:val="24"/>
        </w:rPr>
        <w:t>III</w:t>
      </w:r>
      <w:r w:rsidR="004B4240">
        <w:rPr>
          <w:rFonts w:ascii="AvantGarde Bk BT" w:hAnsi="AvantGarde Bk BT" w:cs="Arial"/>
          <w:sz w:val="24"/>
          <w:szCs w:val="24"/>
        </w:rPr>
        <w:t xml:space="preserve"> y X</w:t>
      </w:r>
      <w:r w:rsidR="002860FB">
        <w:rPr>
          <w:rFonts w:ascii="AvantGarde Bk BT" w:hAnsi="AvantGarde Bk BT" w:cs="Arial"/>
          <w:sz w:val="24"/>
          <w:szCs w:val="24"/>
        </w:rPr>
        <w:t xml:space="preserve"> de la Ley de Transparencia.</w:t>
      </w: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D85E01" w:rsidRPr="00E41B4A">
        <w:rPr>
          <w:rFonts w:ascii="AvantGarde Bk BT" w:hAnsi="AvantGarde Bk BT" w:cs="Arial"/>
          <w:sz w:val="24"/>
          <w:szCs w:val="24"/>
        </w:rPr>
        <w:t xml:space="preserve">El ponente </w:t>
      </w:r>
      <w:r w:rsidR="0004274F" w:rsidRPr="00E41B4A">
        <w:rPr>
          <w:rFonts w:ascii="AvantGarde Bk BT" w:hAnsi="AvantGarde Bk BT" w:cs="Arial"/>
          <w:sz w:val="24"/>
          <w:szCs w:val="24"/>
        </w:rPr>
        <w:t xml:space="preserve">registró en el Libro de Gobierno el presente expediente como </w:t>
      </w:r>
      <w:r w:rsidR="00CC5936">
        <w:rPr>
          <w:rFonts w:ascii="AvantGarde Bk BT" w:hAnsi="AvantGarde Bk BT" w:cs="Arial"/>
          <w:sz w:val="24"/>
          <w:szCs w:val="24"/>
        </w:rPr>
        <w:t xml:space="preserve">recurso de revisión </w:t>
      </w:r>
      <w:r w:rsidR="00CC5936" w:rsidRPr="00CC5936">
        <w:rPr>
          <w:rFonts w:ascii="AvantGarde Bk BT" w:hAnsi="AvantGarde Bk BT" w:cs="Arial"/>
          <w:b/>
          <w:sz w:val="24"/>
          <w:szCs w:val="24"/>
        </w:rPr>
        <w:t>RR-</w:t>
      </w:r>
      <w:r w:rsidR="004B4240">
        <w:rPr>
          <w:rFonts w:ascii="AvantGarde Bk BT" w:hAnsi="AvantGarde Bk BT" w:cs="Arial"/>
          <w:b/>
          <w:sz w:val="24"/>
          <w:szCs w:val="24"/>
        </w:rPr>
        <w:t>394</w:t>
      </w:r>
      <w:r w:rsidR="00CC5936" w:rsidRPr="00CC5936">
        <w:rPr>
          <w:rFonts w:ascii="AvantGarde Bk BT" w:hAnsi="AvantGarde Bk BT" w:cs="Arial"/>
          <w:b/>
          <w:sz w:val="24"/>
          <w:szCs w:val="24"/>
        </w:rPr>
        <w:t>/2017</w:t>
      </w:r>
      <w:r w:rsidR="0004274F" w:rsidRPr="00CC5936">
        <w:rPr>
          <w:rFonts w:ascii="AvantGarde Bk BT" w:hAnsi="AvantGarde Bk BT" w:cs="Arial"/>
          <w:b/>
          <w:sz w:val="24"/>
          <w:szCs w:val="24"/>
        </w:rPr>
        <w:t>-</w:t>
      </w:r>
      <w:r w:rsidR="004B27A3" w:rsidRPr="00CC5936">
        <w:rPr>
          <w:rFonts w:ascii="AvantGarde Bk BT" w:hAnsi="AvantGarde Bk BT" w:cs="Arial"/>
          <w:b/>
          <w:sz w:val="24"/>
          <w:szCs w:val="24"/>
        </w:rPr>
        <w:t xml:space="preserve">1 </w:t>
      </w:r>
      <w:r w:rsidR="002860FB">
        <w:rPr>
          <w:rFonts w:ascii="AvantGarde Bk BT" w:hAnsi="AvantGarde Bk BT" w:cs="Arial"/>
          <w:b/>
          <w:sz w:val="24"/>
          <w:szCs w:val="24"/>
        </w:rPr>
        <w:t>SIGEMI</w:t>
      </w:r>
      <w:r w:rsidR="0004274F" w:rsidRPr="00E41B4A">
        <w:rPr>
          <w:rFonts w:ascii="AvantGarde Bk BT" w:hAnsi="AvantGarde Bk BT" w:cs="Arial"/>
          <w:sz w:val="24"/>
          <w:szCs w:val="24"/>
        </w:rPr>
        <w:t>.</w:t>
      </w:r>
    </w:p>
    <w:p w:rsidR="00F81661" w:rsidRDefault="0026483E" w:rsidP="00E02BC0">
      <w:pPr>
        <w:pStyle w:val="corte4fondo"/>
        <w:tabs>
          <w:tab w:val="left" w:pos="567"/>
        </w:tabs>
        <w:ind w:left="680" w:firstLine="0"/>
        <w:rPr>
          <w:rFonts w:ascii="AvantGarde Bk BT" w:hAnsi="AvantGarde Bk BT" w:cs="Arial"/>
          <w:b/>
          <w:sz w:val="24"/>
          <w:szCs w:val="24"/>
        </w:rPr>
      </w:pPr>
      <w:r w:rsidRPr="00E41B4A">
        <w:rPr>
          <w:rFonts w:ascii="AvantGarde Bk BT" w:hAnsi="AvantGarde Bk BT" w:cs="Arial"/>
          <w:sz w:val="24"/>
          <w:szCs w:val="24"/>
        </w:rPr>
        <w:t xml:space="preserve">• </w:t>
      </w:r>
      <w:r w:rsidR="00F81661">
        <w:rPr>
          <w:rFonts w:ascii="AvantGarde Bk BT" w:hAnsi="AvantGarde Bk BT" w:cs="Arial"/>
          <w:sz w:val="24"/>
          <w:szCs w:val="24"/>
        </w:rPr>
        <w:t>Tuvo como ente obligado</w:t>
      </w:r>
      <w:r w:rsidR="009C6A9B">
        <w:rPr>
          <w:rFonts w:ascii="AvantGarde Bk BT" w:hAnsi="AvantGarde Bk BT" w:cs="Arial"/>
          <w:sz w:val="24"/>
          <w:szCs w:val="24"/>
        </w:rPr>
        <w:t xml:space="preserve"> </w:t>
      </w:r>
      <w:r w:rsidR="005E0885">
        <w:rPr>
          <w:rFonts w:ascii="AvantGarde Bk BT" w:hAnsi="AvantGarde Bk BT" w:cs="Arial"/>
          <w:sz w:val="24"/>
          <w:szCs w:val="24"/>
        </w:rPr>
        <w:t>al</w:t>
      </w:r>
      <w:r w:rsidR="002E6987">
        <w:rPr>
          <w:rFonts w:ascii="AvantGarde Bk BT" w:hAnsi="AvantGarde Bk BT" w:cs="Arial"/>
          <w:sz w:val="24"/>
          <w:szCs w:val="24"/>
        </w:rPr>
        <w:t xml:space="preserve"> </w:t>
      </w:r>
      <w:r w:rsidR="005E0885">
        <w:rPr>
          <w:rFonts w:ascii="AvantGarde Bk BT" w:hAnsi="AvantGarde Bk BT" w:cs="Arial"/>
          <w:b/>
          <w:sz w:val="24"/>
          <w:szCs w:val="24"/>
        </w:rPr>
        <w:t>H. AYUNTAMIENTO</w:t>
      </w:r>
      <w:r w:rsidR="009441C4">
        <w:rPr>
          <w:rFonts w:ascii="AvantGarde Bk BT" w:hAnsi="AvantGarde Bk BT" w:cs="Arial"/>
          <w:b/>
          <w:sz w:val="24"/>
          <w:szCs w:val="24"/>
        </w:rPr>
        <w:t xml:space="preserve"> DE SAN LUIS POTOSÍ</w:t>
      </w:r>
      <w:r w:rsidR="002E6987" w:rsidRPr="002E6987">
        <w:rPr>
          <w:rFonts w:ascii="AvantGarde Bk BT" w:hAnsi="AvantGarde Bk BT" w:cs="Arial"/>
          <w:b/>
          <w:sz w:val="24"/>
          <w:szCs w:val="24"/>
        </w:rPr>
        <w:t xml:space="preserve">, </w:t>
      </w:r>
      <w:r w:rsidR="002860FB">
        <w:rPr>
          <w:rFonts w:ascii="AvantGarde Bk BT" w:hAnsi="AvantGarde Bk BT" w:cs="Arial"/>
          <w:b/>
          <w:sz w:val="24"/>
          <w:szCs w:val="24"/>
        </w:rPr>
        <w:t xml:space="preserve">por conducto de su </w:t>
      </w:r>
      <w:r w:rsidR="005E0885">
        <w:rPr>
          <w:rFonts w:ascii="AvantGarde Bk BT" w:hAnsi="AvantGarde Bk BT" w:cs="Arial"/>
          <w:b/>
          <w:sz w:val="24"/>
          <w:szCs w:val="24"/>
        </w:rPr>
        <w:t>PRESIDENTE MUNICIPAL y de</w:t>
      </w:r>
      <w:r w:rsidR="00015BAD">
        <w:rPr>
          <w:rFonts w:ascii="AvantGarde Bk BT" w:hAnsi="AvantGarde Bk BT" w:cs="Arial"/>
          <w:b/>
          <w:sz w:val="24"/>
          <w:szCs w:val="24"/>
        </w:rPr>
        <w:t xml:space="preserve"> su</w:t>
      </w:r>
      <w:r w:rsidR="00A04E62">
        <w:rPr>
          <w:rFonts w:ascii="AvantGarde Bk BT" w:hAnsi="AvantGarde Bk BT" w:cs="Arial"/>
          <w:b/>
          <w:sz w:val="24"/>
          <w:szCs w:val="24"/>
        </w:rPr>
        <w:t xml:space="preserve"> </w:t>
      </w:r>
      <w:r w:rsidR="002E6987" w:rsidRPr="002E6987">
        <w:rPr>
          <w:rFonts w:ascii="AvantGarde Bk BT" w:hAnsi="AvantGarde Bk BT" w:cs="Arial"/>
          <w:b/>
          <w:sz w:val="24"/>
          <w:szCs w:val="24"/>
        </w:rPr>
        <w:t>TITULAR DE LA UNIDAD DE TRANSPARENCIA</w:t>
      </w:r>
      <w:r w:rsidR="00F81661">
        <w:rPr>
          <w:rFonts w:ascii="AvantGarde Bk BT" w:hAnsi="AvantGarde Bk BT" w:cs="Arial"/>
          <w:b/>
          <w:sz w:val="24"/>
          <w:szCs w:val="24"/>
        </w:rPr>
        <w:t>.</w:t>
      </w:r>
    </w:p>
    <w:p w:rsidR="0004274F" w:rsidRPr="00E41B4A" w:rsidRDefault="001E30A0" w:rsidP="00E02BC0">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•T</w:t>
      </w:r>
      <w:r w:rsidR="00FF1E74">
        <w:rPr>
          <w:rFonts w:ascii="AvantGarde Bk BT" w:hAnsi="AvantGarde Bk BT" w:cs="Arial"/>
          <w:sz w:val="24"/>
          <w:szCs w:val="24"/>
        </w:rPr>
        <w:t xml:space="preserve">uvo </w:t>
      </w:r>
      <w:r w:rsidR="00717EFD">
        <w:rPr>
          <w:rFonts w:ascii="AvantGarde Bk BT" w:hAnsi="AvantGarde Bk BT" w:cs="Arial"/>
          <w:sz w:val="24"/>
          <w:szCs w:val="24"/>
        </w:rPr>
        <w:t>al</w:t>
      </w:r>
      <w:r w:rsidR="0004274F" w:rsidRPr="00E41B4A">
        <w:rPr>
          <w:rFonts w:ascii="AvantGarde Bk BT" w:hAnsi="AvantGarde Bk BT" w:cs="Arial"/>
          <w:sz w:val="24"/>
          <w:szCs w:val="24"/>
        </w:rPr>
        <w:t xml:space="preserve"> recurrente por señalado</w:t>
      </w:r>
      <w:r w:rsidR="0026483E" w:rsidRPr="00E41B4A">
        <w:rPr>
          <w:rFonts w:ascii="AvantGarde Bk BT" w:hAnsi="AvantGarde Bk BT" w:cs="Arial"/>
          <w:sz w:val="24"/>
          <w:szCs w:val="24"/>
        </w:rPr>
        <w:t xml:space="preserve"> correo electrónico para</w:t>
      </w:r>
      <w:r w:rsidR="0004274F" w:rsidRPr="00E41B4A">
        <w:rPr>
          <w:rFonts w:ascii="AvantGarde Bk BT" w:hAnsi="AvantGarde Bk BT" w:cs="Arial"/>
          <w:sz w:val="24"/>
          <w:szCs w:val="24"/>
        </w:rPr>
        <w:t xml:space="preserve"> </w:t>
      </w:r>
      <w:r w:rsidR="00B56BF2">
        <w:rPr>
          <w:rFonts w:ascii="AvantGarde Bk BT" w:hAnsi="AvantGarde Bk BT" w:cs="Arial"/>
          <w:sz w:val="24"/>
          <w:szCs w:val="24"/>
        </w:rPr>
        <w:t xml:space="preserve">recibir </w:t>
      </w:r>
      <w:r w:rsidR="0004274F" w:rsidRPr="00E41B4A">
        <w:rPr>
          <w:rFonts w:ascii="AvantGarde Bk BT" w:hAnsi="AvantGarde Bk BT" w:cs="Arial"/>
          <w:sz w:val="24"/>
          <w:szCs w:val="24"/>
        </w:rPr>
        <w:t>notificaciones.</w:t>
      </w:r>
    </w:p>
    <w:p w:rsidR="002860FB" w:rsidRDefault="0026483E" w:rsidP="002860FB">
      <w:pPr>
        <w:pStyle w:val="corte4fondo"/>
        <w:tabs>
          <w:tab w:val="left" w:pos="567"/>
        </w:tabs>
        <w:ind w:left="680" w:firstLine="0"/>
        <w:rPr>
          <w:rFonts w:ascii="AvantGarde Bk BT" w:hAnsi="AvantGarde Bk BT" w:cs="Arial"/>
          <w:color w:val="000000" w:themeColor="text1"/>
          <w:sz w:val="24"/>
          <w:szCs w:val="24"/>
        </w:rPr>
      </w:pPr>
      <w:r w:rsidRPr="00E41B4A">
        <w:rPr>
          <w:rFonts w:ascii="AvantGarde Bk BT" w:hAnsi="AvantGarde Bk BT" w:cs="Arial"/>
          <w:sz w:val="24"/>
          <w:szCs w:val="24"/>
        </w:rPr>
        <w:t xml:space="preserve">• </w:t>
      </w:r>
      <w:r w:rsidR="001E30A0">
        <w:rPr>
          <w:rFonts w:ascii="AvantGarde Bk BT" w:hAnsi="AvantGarde Bk BT" w:cs="Arial"/>
          <w:sz w:val="24"/>
          <w:szCs w:val="24"/>
        </w:rPr>
        <w:t>P</w:t>
      </w:r>
      <w:r w:rsidR="0004274F" w:rsidRPr="00E41B4A">
        <w:rPr>
          <w:rFonts w:ascii="AvantGarde Bk BT" w:hAnsi="AvantGarde Bk BT" w:cs="Arial"/>
          <w:sz w:val="24"/>
          <w:szCs w:val="24"/>
        </w:rPr>
        <w:t>uso a disposición de las partes el expediente para que en un plazo máximo de 7 siete días manifestaran lo que a su derech</w:t>
      </w:r>
      <w:r w:rsidR="002860FB">
        <w:rPr>
          <w:rFonts w:ascii="AvantGarde Bk BT" w:hAnsi="AvantGarde Bk BT" w:cs="Arial"/>
          <w:sz w:val="24"/>
          <w:szCs w:val="24"/>
        </w:rPr>
        <w:t xml:space="preserve">o conviniera –ofrecer pruebas, alegar </w:t>
      </w:r>
      <w:r w:rsidR="002860FB">
        <w:rPr>
          <w:rFonts w:ascii="AvantGarde Bk BT" w:hAnsi="AvantGarde Bk BT" w:cs="Arial"/>
          <w:color w:val="000000" w:themeColor="text1"/>
          <w:sz w:val="24"/>
          <w:szCs w:val="24"/>
        </w:rPr>
        <w:t>y para que rindiera un informe acerca de la información solicitada en cuanto a:</w:t>
      </w:r>
    </w:p>
    <w:p w:rsidR="002860FB" w:rsidRDefault="002860FB" w:rsidP="002860FB">
      <w:pPr>
        <w:pStyle w:val="corte4fondo"/>
        <w:numPr>
          <w:ilvl w:val="0"/>
          <w:numId w:val="36"/>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rsidR="002860FB" w:rsidRDefault="002860FB" w:rsidP="002860FB">
      <w:pPr>
        <w:pStyle w:val="corte4fondo"/>
        <w:numPr>
          <w:ilvl w:val="0"/>
          <w:numId w:val="36"/>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rsidR="002860FB" w:rsidRDefault="002860FB" w:rsidP="002860FB">
      <w:pPr>
        <w:pStyle w:val="corte4fondo"/>
        <w:numPr>
          <w:ilvl w:val="0"/>
          <w:numId w:val="36"/>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la obtuvo; y para el caso que manifieste no contar con la obligación de generarla o poseerla, fundar y motivar las circunstancias que lo acrediten.</w:t>
      </w:r>
    </w:p>
    <w:p w:rsidR="002860FB" w:rsidRDefault="002860FB" w:rsidP="002860FB">
      <w:pPr>
        <w:pStyle w:val="corte4fondo"/>
        <w:numPr>
          <w:ilvl w:val="0"/>
          <w:numId w:val="36"/>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rsidR="001E30A0" w:rsidRPr="002860FB" w:rsidRDefault="002860FB" w:rsidP="002860FB">
      <w:pPr>
        <w:pStyle w:val="corte4fondo"/>
        <w:numPr>
          <w:ilvl w:val="0"/>
          <w:numId w:val="36"/>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Si se actualiza algún supuesto de excepción de derecho de acceso a la información.</w:t>
      </w:r>
    </w:p>
    <w:p w:rsidR="001E30A0" w:rsidRDefault="001E30A0" w:rsidP="001E30A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A</w:t>
      </w:r>
      <w:r w:rsidR="0004274F" w:rsidRPr="00E41B4A">
        <w:rPr>
          <w:rFonts w:ascii="AvantGarde Bk BT" w:hAnsi="AvantGarde Bk BT" w:cs="Arial"/>
          <w:sz w:val="24"/>
          <w:szCs w:val="24"/>
        </w:rPr>
        <w:t>percibió a las autoridades de que en caso de ser omisas para manifestar lo que a su derecho conviniera respecto del presente recurso</w:t>
      </w:r>
      <w:r w:rsidR="007908C9">
        <w:rPr>
          <w:rFonts w:ascii="AvantGarde Bk BT" w:hAnsi="AvantGarde Bk BT" w:cs="Arial"/>
          <w:sz w:val="24"/>
          <w:szCs w:val="24"/>
        </w:rPr>
        <w:t>,</w:t>
      </w:r>
      <w:r w:rsidR="0004274F" w:rsidRPr="00E41B4A">
        <w:rPr>
          <w:rFonts w:ascii="AvantGarde Bk BT" w:hAnsi="AvantGarde Bk BT" w:cs="Arial"/>
          <w:sz w:val="24"/>
          <w:szCs w:val="24"/>
        </w:rPr>
        <w:t xml:space="preserve"> se aplicarían en su contra las medidas de apremio previstas en el artículo 190, fracción I, de la Ley de Transparencia y Acceso a la Información Pública del Estado.</w:t>
      </w:r>
    </w:p>
    <w:p w:rsidR="00D72AE2" w:rsidRDefault="001E30A0" w:rsidP="00D72AE2">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O</w:t>
      </w:r>
      <w:r w:rsidR="0004274F" w:rsidRPr="00E41B4A">
        <w:rPr>
          <w:rFonts w:ascii="AvantGarde Bk BT" w:hAnsi="AvantGarde Bk BT" w:cs="Arial"/>
          <w:sz w:val="24"/>
          <w:szCs w:val="24"/>
        </w:rPr>
        <w:t>rdenó el traslado a las autoridades con la copia simple del recurso de revisión; se les requirió a éstas para remitieran copia certificada del nombramiento que los acreditara como tales; para que señalaran personas y domicilio para oír y recibir</w:t>
      </w:r>
      <w:r w:rsidR="00E02BC0" w:rsidRPr="00E41B4A">
        <w:rPr>
          <w:rFonts w:ascii="AvantGarde Bk BT" w:hAnsi="AvantGarde Bk BT" w:cs="Arial"/>
          <w:sz w:val="24"/>
          <w:szCs w:val="24"/>
        </w:rPr>
        <w:t xml:space="preserve"> notificaciones en esta ciudad y se les informó que una vez </w:t>
      </w:r>
      <w:r w:rsidR="0004274F" w:rsidRPr="00E41B4A">
        <w:rPr>
          <w:rFonts w:ascii="AvantGarde Bk BT" w:hAnsi="AvantGarde Bk BT" w:cs="Arial"/>
          <w:sz w:val="24"/>
          <w:szCs w:val="24"/>
        </w:rPr>
        <w:t xml:space="preserve">que </w:t>
      </w:r>
      <w:r w:rsidR="00E02BC0" w:rsidRPr="00E41B4A">
        <w:rPr>
          <w:rFonts w:ascii="AvantGarde Bk BT" w:hAnsi="AvantGarde Bk BT" w:cs="Arial"/>
          <w:sz w:val="24"/>
          <w:szCs w:val="24"/>
        </w:rPr>
        <w:t>fuera</w:t>
      </w:r>
      <w:r w:rsidR="0004274F" w:rsidRPr="00E41B4A">
        <w:rPr>
          <w:rFonts w:ascii="AvantGarde Bk BT" w:hAnsi="AvantGarde Bk BT" w:cs="Arial"/>
          <w:sz w:val="24"/>
          <w:szCs w:val="24"/>
        </w:rPr>
        <w:t xml:space="preserve"> decretado el cierre de instrucción no se atendería l</w:t>
      </w:r>
      <w:r w:rsidR="00E41B4A">
        <w:rPr>
          <w:rFonts w:ascii="AvantGarde Bk BT" w:hAnsi="AvantGarde Bk BT" w:cs="Arial"/>
          <w:sz w:val="24"/>
          <w:szCs w:val="24"/>
        </w:rPr>
        <w:t>a información que fuese enviada.</w:t>
      </w:r>
    </w:p>
    <w:p w:rsidR="008C27BB" w:rsidRPr="00E41B4A" w:rsidRDefault="008C27BB" w:rsidP="00A86AA6">
      <w:pPr>
        <w:pStyle w:val="corte4fondo"/>
        <w:tabs>
          <w:tab w:val="left" w:pos="567"/>
        </w:tabs>
        <w:ind w:firstLine="0"/>
        <w:rPr>
          <w:rFonts w:ascii="AvantGarde Bk BT" w:hAnsi="AvantGarde Bk BT" w:cs="Arial"/>
          <w:sz w:val="24"/>
          <w:szCs w:val="24"/>
        </w:rPr>
      </w:pPr>
    </w:p>
    <w:p w:rsidR="0004274F" w:rsidRPr="00E41B4A" w:rsidRDefault="00200BA6" w:rsidP="00BF6AAA">
      <w:pPr>
        <w:pStyle w:val="corte4fondo"/>
        <w:tabs>
          <w:tab w:val="left" w:pos="567"/>
        </w:tabs>
        <w:rPr>
          <w:rFonts w:ascii="AvantGarde Bk BT" w:hAnsi="AvantGarde Bk BT" w:cs="Arial"/>
          <w:sz w:val="24"/>
          <w:szCs w:val="24"/>
        </w:rPr>
      </w:pPr>
      <w:r w:rsidRPr="00912475">
        <w:rPr>
          <w:rFonts w:ascii="AvantGarde Bk BT" w:hAnsi="AvantGarde Bk BT" w:cs="Arial"/>
          <w:b/>
          <w:sz w:val="24"/>
          <w:szCs w:val="24"/>
        </w:rPr>
        <w:t>SEXTO</w:t>
      </w:r>
      <w:r w:rsidR="0004274F" w:rsidRPr="00912475">
        <w:rPr>
          <w:rFonts w:ascii="AvantGarde Bk BT" w:hAnsi="AvantGarde Bk BT" w:cs="Arial"/>
          <w:b/>
          <w:sz w:val="24"/>
          <w:szCs w:val="24"/>
        </w:rPr>
        <w:t>.</w:t>
      </w:r>
      <w:r w:rsidR="0004274F" w:rsidRPr="00912475">
        <w:rPr>
          <w:rFonts w:ascii="AvantGarde Bk BT" w:hAnsi="AvantGarde Bk BT" w:cs="Arial"/>
          <w:sz w:val="24"/>
          <w:szCs w:val="24"/>
        </w:rPr>
        <w:t xml:space="preserve"> </w:t>
      </w:r>
      <w:r w:rsidR="00B45FC7" w:rsidRPr="00912475">
        <w:rPr>
          <w:rFonts w:ascii="AvantGarde Bk BT" w:hAnsi="AvantGarde Bk BT" w:cs="Arial"/>
          <w:b/>
          <w:sz w:val="24"/>
          <w:szCs w:val="24"/>
        </w:rPr>
        <w:t>Rendición de</w:t>
      </w:r>
      <w:r w:rsidR="008C27BB" w:rsidRPr="00912475">
        <w:rPr>
          <w:rFonts w:ascii="AvantGarde Bk BT" w:hAnsi="AvantGarde Bk BT" w:cs="Arial"/>
          <w:b/>
          <w:sz w:val="24"/>
          <w:szCs w:val="24"/>
        </w:rPr>
        <w:t xml:space="preserve"> </w:t>
      </w:r>
      <w:r w:rsidR="00A86AA6" w:rsidRPr="00912475">
        <w:rPr>
          <w:rFonts w:ascii="AvantGarde Bk BT" w:hAnsi="AvantGarde Bk BT" w:cs="Arial"/>
          <w:b/>
          <w:sz w:val="24"/>
          <w:szCs w:val="24"/>
        </w:rPr>
        <w:t>informe</w:t>
      </w:r>
      <w:r w:rsidR="007908C9" w:rsidRPr="00912475">
        <w:rPr>
          <w:rFonts w:ascii="AvantGarde Bk BT" w:hAnsi="AvantGarde Bk BT" w:cs="Arial"/>
          <w:b/>
          <w:sz w:val="24"/>
          <w:szCs w:val="24"/>
        </w:rPr>
        <w:t xml:space="preserve"> del ente obligado</w:t>
      </w:r>
      <w:r w:rsidR="0004274F" w:rsidRPr="00912475">
        <w:rPr>
          <w:rFonts w:ascii="AvantGarde Bk BT" w:hAnsi="AvantGarde Bk BT" w:cs="Arial"/>
          <w:b/>
          <w:sz w:val="24"/>
          <w:szCs w:val="24"/>
        </w:rPr>
        <w:t>.</w:t>
      </w:r>
      <w:r w:rsidR="0004274F" w:rsidRPr="00912475">
        <w:rPr>
          <w:rFonts w:ascii="AvantGarde Bk BT" w:hAnsi="AvantGarde Bk BT" w:cs="Arial"/>
          <w:sz w:val="24"/>
          <w:szCs w:val="24"/>
        </w:rPr>
        <w:t xml:space="preserve"> Por proveído del </w:t>
      </w:r>
      <w:r w:rsidR="002860FB">
        <w:rPr>
          <w:rFonts w:ascii="AvantGarde Bk BT" w:hAnsi="AvantGarde Bk BT" w:cs="Arial"/>
          <w:sz w:val="24"/>
          <w:szCs w:val="24"/>
        </w:rPr>
        <w:t>10 diez de octubre</w:t>
      </w:r>
      <w:r w:rsidR="00BB1384" w:rsidRPr="00912475">
        <w:rPr>
          <w:rFonts w:ascii="AvantGarde Bk BT" w:hAnsi="AvantGarde Bk BT" w:cs="Arial"/>
          <w:sz w:val="24"/>
          <w:szCs w:val="24"/>
        </w:rPr>
        <w:t xml:space="preserve"> </w:t>
      </w:r>
      <w:r w:rsidR="00030489" w:rsidRPr="00912475">
        <w:rPr>
          <w:rFonts w:ascii="AvantGarde Bk BT" w:hAnsi="AvantGarde Bk BT" w:cs="Arial"/>
          <w:sz w:val="24"/>
          <w:szCs w:val="24"/>
        </w:rPr>
        <w:t>2017 dos mil diecisiete</w:t>
      </w:r>
      <w:r w:rsidR="00303BDF" w:rsidRPr="00912475">
        <w:rPr>
          <w:rFonts w:ascii="AvantGarde Bk BT" w:hAnsi="AvantGarde Bk BT" w:cs="Arial"/>
          <w:sz w:val="24"/>
          <w:szCs w:val="24"/>
        </w:rPr>
        <w:t xml:space="preserve"> el</w:t>
      </w:r>
      <w:r w:rsidR="0004274F" w:rsidRPr="00912475">
        <w:rPr>
          <w:rFonts w:ascii="AvantGarde Bk BT" w:hAnsi="AvantGarde Bk BT" w:cs="Arial"/>
          <w:sz w:val="24"/>
          <w:szCs w:val="24"/>
        </w:rPr>
        <w:t xml:space="preserve"> ponente del presente asunto:</w:t>
      </w:r>
    </w:p>
    <w:p w:rsidR="0004274F" w:rsidRPr="00E41B4A" w:rsidRDefault="0004274F" w:rsidP="00BF6AAA">
      <w:pPr>
        <w:pStyle w:val="corte4fondo"/>
        <w:tabs>
          <w:tab w:val="left" w:pos="567"/>
        </w:tabs>
        <w:ind w:left="680"/>
        <w:rPr>
          <w:rFonts w:ascii="AvantGarde Bk BT" w:hAnsi="AvantGarde Bk BT" w:cs="Arial"/>
          <w:sz w:val="24"/>
          <w:szCs w:val="24"/>
        </w:rPr>
      </w:pPr>
    </w:p>
    <w:p w:rsidR="006742FB" w:rsidRDefault="00E02BC0" w:rsidP="00273F9A">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sidR="00030489">
        <w:rPr>
          <w:rFonts w:ascii="AvantGarde Bk BT" w:hAnsi="AvantGarde Bk BT" w:cs="Arial"/>
          <w:sz w:val="24"/>
          <w:szCs w:val="24"/>
        </w:rPr>
        <w:t xml:space="preserve"> Tuvo por recibido oficio </w:t>
      </w:r>
      <w:r w:rsidR="00283B57">
        <w:rPr>
          <w:rFonts w:ascii="AvantGarde Bk BT" w:hAnsi="AvantGarde Bk BT" w:cs="Arial"/>
          <w:sz w:val="24"/>
          <w:szCs w:val="24"/>
        </w:rPr>
        <w:t>número U.T/2128/17</w:t>
      </w:r>
      <w:r w:rsidR="00030489">
        <w:rPr>
          <w:rFonts w:ascii="AvantGarde Bk BT" w:hAnsi="AvantGarde Bk BT" w:cs="Arial"/>
          <w:sz w:val="24"/>
          <w:szCs w:val="24"/>
        </w:rPr>
        <w:t xml:space="preserve">, signado por </w:t>
      </w:r>
      <w:r w:rsidR="00283B57">
        <w:rPr>
          <w:rFonts w:ascii="AvantGarde Bk BT" w:hAnsi="AvantGarde Bk BT" w:cs="Arial"/>
          <w:sz w:val="24"/>
          <w:szCs w:val="24"/>
        </w:rPr>
        <w:t>la Encargada</w:t>
      </w:r>
      <w:r w:rsidR="00273F9A">
        <w:rPr>
          <w:rFonts w:ascii="AvantGarde Bk BT" w:hAnsi="AvantGarde Bk BT" w:cs="Arial"/>
          <w:sz w:val="24"/>
          <w:szCs w:val="24"/>
        </w:rPr>
        <w:t xml:space="preserve"> </w:t>
      </w:r>
      <w:r w:rsidR="00283B57">
        <w:rPr>
          <w:rFonts w:ascii="AvantGarde Bk BT" w:hAnsi="AvantGarde Bk BT" w:cs="Arial"/>
          <w:sz w:val="24"/>
          <w:szCs w:val="24"/>
        </w:rPr>
        <w:t xml:space="preserve">del Despacho </w:t>
      </w:r>
      <w:r w:rsidR="00273F9A">
        <w:rPr>
          <w:rFonts w:ascii="AvantGarde Bk BT" w:hAnsi="AvantGarde Bk BT" w:cs="Arial"/>
          <w:sz w:val="24"/>
          <w:szCs w:val="24"/>
        </w:rPr>
        <w:t xml:space="preserve">de la Unidad de Transparencia </w:t>
      </w:r>
      <w:r w:rsidR="00217A7B">
        <w:rPr>
          <w:rFonts w:ascii="AvantGarde Bk BT" w:hAnsi="AvantGarde Bk BT" w:cs="Arial"/>
          <w:sz w:val="24"/>
          <w:szCs w:val="24"/>
        </w:rPr>
        <w:t>de la Universidad Autónoma de San Luis Potosí</w:t>
      </w:r>
      <w:r w:rsidR="00030489">
        <w:rPr>
          <w:rFonts w:ascii="AvantGarde Bk BT" w:hAnsi="AvantGarde Bk BT" w:cs="Arial"/>
          <w:sz w:val="24"/>
          <w:szCs w:val="24"/>
        </w:rPr>
        <w:t xml:space="preserve">, de fecha </w:t>
      </w:r>
      <w:r w:rsidR="00283B57">
        <w:rPr>
          <w:rFonts w:ascii="AvantGarde Bk BT" w:hAnsi="AvantGarde Bk BT" w:cs="Arial"/>
          <w:sz w:val="24"/>
          <w:szCs w:val="24"/>
        </w:rPr>
        <w:t>03 tres</w:t>
      </w:r>
      <w:r w:rsidR="002860FB">
        <w:rPr>
          <w:rFonts w:ascii="AvantGarde Bk BT" w:hAnsi="AvantGarde Bk BT" w:cs="Arial"/>
          <w:sz w:val="24"/>
          <w:szCs w:val="24"/>
        </w:rPr>
        <w:t xml:space="preserve"> de octubre</w:t>
      </w:r>
      <w:r w:rsidR="0092746E">
        <w:rPr>
          <w:rFonts w:ascii="AvantGarde Bk BT" w:hAnsi="AvantGarde Bk BT" w:cs="Arial"/>
          <w:sz w:val="24"/>
          <w:szCs w:val="24"/>
        </w:rPr>
        <w:t xml:space="preserve"> de 2017 dos mil diecisiete.</w:t>
      </w:r>
    </w:p>
    <w:p w:rsidR="00030489" w:rsidRDefault="00030489" w:rsidP="00393DFE">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Le reconoció su personalidad para comparecer en este expediente</w:t>
      </w:r>
      <w:r w:rsidR="00694E65">
        <w:rPr>
          <w:rFonts w:ascii="AvantGarde Bk BT" w:hAnsi="AvantGarde Bk BT" w:cs="Arial"/>
          <w:sz w:val="24"/>
          <w:szCs w:val="24"/>
        </w:rPr>
        <w:t xml:space="preserve"> y tuvo al ente obligado, por su conducto, por manifestado en tiempo y forma lo que a su derecho convino</w:t>
      </w:r>
      <w:r w:rsidR="00F66F3D">
        <w:rPr>
          <w:rFonts w:ascii="AvantGarde Bk BT" w:hAnsi="AvantGarde Bk BT" w:cs="Arial"/>
          <w:sz w:val="24"/>
          <w:szCs w:val="24"/>
        </w:rPr>
        <w:t xml:space="preserve"> y por presentados alegatos</w:t>
      </w:r>
      <w:r w:rsidR="002818A8">
        <w:rPr>
          <w:rFonts w:ascii="AvantGarde Bk BT" w:hAnsi="AvantGarde Bk BT" w:cs="Arial"/>
          <w:sz w:val="24"/>
          <w:szCs w:val="24"/>
        </w:rPr>
        <w:t xml:space="preserve"> y pruebas</w:t>
      </w:r>
      <w:r w:rsidR="00217A7B">
        <w:rPr>
          <w:rFonts w:ascii="AvantGarde Bk BT" w:hAnsi="AvantGarde Bk BT" w:cs="Arial"/>
          <w:sz w:val="24"/>
          <w:szCs w:val="24"/>
        </w:rPr>
        <w:t>, así como por autorizado domicilio y profesionista para oír y recibir notificaciones.</w:t>
      </w:r>
    </w:p>
    <w:p w:rsidR="00217A7B" w:rsidRDefault="00393DFE" w:rsidP="00217A7B">
      <w:pPr>
        <w:pStyle w:val="corte4fondo"/>
        <w:tabs>
          <w:tab w:val="left" w:pos="567"/>
        </w:tabs>
        <w:ind w:left="680" w:firstLine="0"/>
        <w:rPr>
          <w:rFonts w:ascii="AvantGarde Bk BT" w:hAnsi="AvantGarde Bk BT" w:cs="Arial"/>
          <w:sz w:val="24"/>
          <w:szCs w:val="24"/>
        </w:rPr>
      </w:pPr>
      <w:bookmarkStart w:id="0" w:name="_Hlk494361132"/>
      <w:r w:rsidRPr="00393DFE">
        <w:rPr>
          <w:rFonts w:ascii="AvantGarde Bk BT" w:hAnsi="AvantGarde Bk BT" w:cs="Arial"/>
          <w:sz w:val="24"/>
          <w:szCs w:val="24"/>
        </w:rPr>
        <w:t>•</w:t>
      </w:r>
      <w:r w:rsidR="00030489">
        <w:rPr>
          <w:rFonts w:ascii="AvantGarde Bk BT" w:hAnsi="AvantGarde Bk BT" w:cs="Arial"/>
          <w:sz w:val="24"/>
          <w:szCs w:val="24"/>
        </w:rPr>
        <w:t xml:space="preserve"> </w:t>
      </w:r>
      <w:bookmarkEnd w:id="0"/>
      <w:r>
        <w:rPr>
          <w:rFonts w:ascii="AvantGarde Bk BT" w:hAnsi="AvantGarde Bk BT" w:cs="Arial"/>
          <w:sz w:val="24"/>
          <w:szCs w:val="24"/>
        </w:rPr>
        <w:t>Tuvo por omiso al recurrente en manifestar lo que a su derecho convino y en ofrecer pruebas o alegatos.</w:t>
      </w:r>
    </w:p>
    <w:p w:rsidR="00217A7B" w:rsidRDefault="00217A7B" w:rsidP="00217A7B">
      <w:pPr>
        <w:pStyle w:val="corte4fondo"/>
        <w:tabs>
          <w:tab w:val="left" w:pos="567"/>
        </w:tabs>
        <w:ind w:left="680" w:firstLine="0"/>
        <w:rPr>
          <w:rFonts w:ascii="AvantGarde Bk BT" w:hAnsi="AvantGarde Bk BT" w:cs="Arial"/>
          <w:sz w:val="24"/>
          <w:szCs w:val="24"/>
        </w:rPr>
      </w:pPr>
    </w:p>
    <w:p w:rsidR="00217A7B" w:rsidRDefault="00217A7B" w:rsidP="00217A7B">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Para concluir, declaró cerrado el periodo de instrucción y procedió a elaborar el proyecto de resolución respectivo.</w:t>
      </w:r>
    </w:p>
    <w:p w:rsidR="00BE4092" w:rsidRPr="00E41B4A" w:rsidRDefault="00BE4092" w:rsidP="00713D6F">
      <w:pPr>
        <w:pStyle w:val="corte4fondo"/>
        <w:tabs>
          <w:tab w:val="left" w:pos="567"/>
        </w:tabs>
        <w:ind w:firstLine="0"/>
        <w:rPr>
          <w:rFonts w:ascii="AvantGarde Bk BT" w:hAnsi="AvantGarde Bk BT" w:cs="Arial"/>
          <w:sz w:val="24"/>
          <w:szCs w:val="24"/>
        </w:rPr>
      </w:pPr>
    </w:p>
    <w:p w:rsidR="0004274F" w:rsidRPr="00E41B4A" w:rsidRDefault="0004274F" w:rsidP="00BF6AAA">
      <w:pPr>
        <w:pStyle w:val="corte4fondo"/>
        <w:tabs>
          <w:tab w:val="left" w:pos="567"/>
        </w:tabs>
        <w:jc w:val="center"/>
        <w:rPr>
          <w:rFonts w:ascii="AvantGarde Bk BT" w:hAnsi="AvantGarde Bk BT" w:cs="Arial"/>
          <w:b/>
          <w:sz w:val="24"/>
          <w:szCs w:val="24"/>
        </w:rPr>
      </w:pPr>
      <w:r w:rsidRPr="00E41B4A">
        <w:rPr>
          <w:rFonts w:ascii="AvantGarde Bk BT" w:hAnsi="AvantGarde Bk BT" w:cs="Arial"/>
          <w:b/>
          <w:sz w:val="24"/>
          <w:szCs w:val="24"/>
        </w:rPr>
        <w:t>CONSIDERANDO</w:t>
      </w:r>
    </w:p>
    <w:p w:rsidR="0004274F" w:rsidRPr="00E41B4A" w:rsidRDefault="0004274F" w:rsidP="00BF6AAA">
      <w:pPr>
        <w:pStyle w:val="corte4fondo"/>
        <w:tabs>
          <w:tab w:val="left" w:pos="567"/>
        </w:tabs>
        <w:rPr>
          <w:rFonts w:ascii="AvantGarde Bk BT" w:hAnsi="AvantGarde Bk BT" w:cs="Arial"/>
          <w:sz w:val="24"/>
          <w:szCs w:val="24"/>
        </w:rPr>
      </w:pPr>
    </w:p>
    <w:p w:rsidR="0004274F" w:rsidRDefault="0004274F" w:rsidP="00F5628E">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lastRenderedPageBreak/>
        <w:t>PRIMERO. Competencia.</w:t>
      </w:r>
      <w:r w:rsidRPr="00E41B4A">
        <w:rPr>
          <w:rFonts w:ascii="AvantGarde Bk BT" w:hAnsi="AvantGarde Bk BT" w:cs="Arial"/>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F5628E" w:rsidRPr="00E41B4A" w:rsidRDefault="00F5628E" w:rsidP="00F5628E">
      <w:pPr>
        <w:pStyle w:val="corte4fondo"/>
        <w:tabs>
          <w:tab w:val="left" w:pos="567"/>
        </w:tabs>
        <w:rPr>
          <w:rFonts w:ascii="AvantGarde Bk BT" w:hAnsi="AvantGarde Bk BT" w:cs="Arial"/>
          <w:sz w:val="24"/>
          <w:szCs w:val="24"/>
        </w:rPr>
      </w:pPr>
    </w:p>
    <w:p w:rsidR="0004274F" w:rsidRDefault="0004274F" w:rsidP="0096584C">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SEGUNDO. Procedencia.</w:t>
      </w:r>
      <w:r w:rsidRPr="00E41B4A">
        <w:rPr>
          <w:rFonts w:ascii="AvantGarde Bk BT" w:hAnsi="AvantGarde Bk BT" w:cs="Arial"/>
          <w:sz w:val="24"/>
          <w:szCs w:val="24"/>
        </w:rPr>
        <w:t xml:space="preserve"> El presente recurso de revisión es procedente en términos de</w:t>
      </w:r>
      <w:r w:rsidR="0096584C">
        <w:rPr>
          <w:rFonts w:ascii="AvantGarde Bk BT" w:hAnsi="AvantGarde Bk BT" w:cs="Arial"/>
          <w:sz w:val="24"/>
          <w:szCs w:val="24"/>
        </w:rPr>
        <w:t xml:space="preserve"> los</w:t>
      </w:r>
      <w:r w:rsidRPr="00E41B4A">
        <w:rPr>
          <w:rFonts w:ascii="AvantGarde Bk BT" w:hAnsi="AvantGarde Bk BT" w:cs="Arial"/>
          <w:sz w:val="24"/>
          <w:szCs w:val="24"/>
        </w:rPr>
        <w:t xml:space="preserve"> artículo</w:t>
      </w:r>
      <w:r w:rsidR="0096584C">
        <w:rPr>
          <w:rFonts w:ascii="AvantGarde Bk BT" w:hAnsi="AvantGarde Bk BT" w:cs="Arial"/>
          <w:sz w:val="24"/>
          <w:szCs w:val="24"/>
        </w:rPr>
        <w:t>s</w:t>
      </w:r>
      <w:r w:rsidRPr="00E41B4A">
        <w:rPr>
          <w:rFonts w:ascii="AvantGarde Bk BT" w:hAnsi="AvantGarde Bk BT" w:cs="Arial"/>
          <w:sz w:val="24"/>
          <w:szCs w:val="24"/>
        </w:rPr>
        <w:t xml:space="preserve"> </w:t>
      </w:r>
      <w:r w:rsidR="007602D9">
        <w:rPr>
          <w:rFonts w:ascii="AvantGarde Bk BT" w:hAnsi="AvantGarde Bk BT" w:cs="Arial"/>
          <w:sz w:val="24"/>
          <w:szCs w:val="24"/>
        </w:rPr>
        <w:t>166 y 167 fracciones</w:t>
      </w:r>
      <w:r w:rsidR="0096584C" w:rsidRPr="00391089">
        <w:rPr>
          <w:rFonts w:ascii="AvantGarde Bk BT" w:hAnsi="AvantGarde Bk BT" w:cs="Arial"/>
          <w:sz w:val="24"/>
          <w:szCs w:val="24"/>
        </w:rPr>
        <w:t xml:space="preserve"> I</w:t>
      </w:r>
      <w:r w:rsidR="00CA6CC6">
        <w:rPr>
          <w:rFonts w:ascii="AvantGarde Bk BT" w:hAnsi="AvantGarde Bk BT" w:cs="Arial"/>
          <w:sz w:val="24"/>
          <w:szCs w:val="24"/>
        </w:rPr>
        <w:t>II y X</w:t>
      </w:r>
      <w:r w:rsidR="0096584C" w:rsidRPr="00391089">
        <w:rPr>
          <w:rFonts w:ascii="AvantGarde Bk BT" w:hAnsi="AvantGarde Bk BT" w:cs="Arial"/>
          <w:sz w:val="24"/>
          <w:szCs w:val="24"/>
        </w:rPr>
        <w:t xml:space="preserve"> de la Ley de Transparencia y Acceso a la</w:t>
      </w:r>
      <w:r w:rsidR="007602D9">
        <w:rPr>
          <w:rFonts w:ascii="AvantGarde Bk BT" w:hAnsi="AvantGarde Bk BT" w:cs="Arial"/>
          <w:sz w:val="24"/>
          <w:szCs w:val="24"/>
        </w:rPr>
        <w:t xml:space="preserve"> Información Pública del Estado.</w:t>
      </w:r>
    </w:p>
    <w:p w:rsidR="007602D9" w:rsidRPr="00E41B4A" w:rsidRDefault="007602D9" w:rsidP="0096584C">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TERCERO. Legitimación.</w:t>
      </w:r>
      <w:r w:rsidRPr="00E41B4A">
        <w:rPr>
          <w:rFonts w:ascii="AvantGarde Bk BT" w:hAnsi="AvantGarde Bk BT" w:cs="Arial"/>
          <w:sz w:val="24"/>
          <w:szCs w:val="24"/>
        </w:rPr>
        <w:t xml:space="preserve"> El recurrente se encuentra legitimado para interponer el recurso de revisión, ya que fue él quien presentó la solicitud de acceso a la información pública y es precisamente a aquél a quien le pudiera deparar perjuicio la </w:t>
      </w:r>
      <w:r w:rsidR="00967F02">
        <w:rPr>
          <w:rFonts w:ascii="AvantGarde Bk BT" w:hAnsi="AvantGarde Bk BT" w:cs="Arial"/>
          <w:sz w:val="24"/>
          <w:szCs w:val="24"/>
        </w:rPr>
        <w:t xml:space="preserve">falta de </w:t>
      </w:r>
      <w:r w:rsidRPr="00E41B4A">
        <w:rPr>
          <w:rFonts w:ascii="AvantGarde Bk BT" w:hAnsi="AvantGarde Bk BT" w:cs="Arial"/>
          <w:sz w:val="24"/>
          <w:szCs w:val="24"/>
        </w:rPr>
        <w:t>respuesta.</w:t>
      </w:r>
    </w:p>
    <w:p w:rsidR="0004274F" w:rsidRPr="00E41B4A" w:rsidRDefault="0004274F" w:rsidP="00BF6AAA">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5E35D8">
        <w:rPr>
          <w:rFonts w:ascii="AvantGarde Bk BT" w:hAnsi="AvantGarde Bk BT" w:cs="Arial"/>
          <w:b/>
          <w:sz w:val="24"/>
          <w:szCs w:val="24"/>
        </w:rPr>
        <w:t xml:space="preserve">CUARTO. </w:t>
      </w:r>
      <w:r w:rsidRPr="0039582F">
        <w:rPr>
          <w:rFonts w:ascii="AvantGarde Bk BT" w:hAnsi="AvantGarde Bk BT" w:cs="Arial"/>
          <w:b/>
          <w:sz w:val="24"/>
          <w:szCs w:val="24"/>
        </w:rPr>
        <w:t>Oportunidad del recurso.</w:t>
      </w:r>
      <w:r w:rsidRPr="00E41B4A">
        <w:rPr>
          <w:rFonts w:ascii="AvantGarde Bk BT" w:hAnsi="AvantGarde Bk BT" w:cs="Arial"/>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04274F" w:rsidRPr="00E41B4A" w:rsidRDefault="0004274F" w:rsidP="00BF6AAA">
      <w:pPr>
        <w:pStyle w:val="corte4fondo"/>
        <w:tabs>
          <w:tab w:val="left" w:pos="567"/>
        </w:tabs>
        <w:rPr>
          <w:rFonts w:ascii="AvantGarde Bk BT" w:hAnsi="AvantGarde Bk BT" w:cs="Arial"/>
          <w:sz w:val="24"/>
          <w:szCs w:val="24"/>
        </w:rPr>
      </w:pPr>
    </w:p>
    <w:p w:rsidR="00297AA7" w:rsidRPr="00977F01" w:rsidRDefault="003C5D74" w:rsidP="003C5D74">
      <w:pPr>
        <w:pStyle w:val="corte4fondo"/>
        <w:tabs>
          <w:tab w:val="left" w:pos="567"/>
        </w:tabs>
        <w:ind w:left="680" w:firstLine="0"/>
        <w:rPr>
          <w:rFonts w:ascii="AvantGarde Bk BT" w:hAnsi="AvantGarde Bk BT" w:cs="Arial"/>
          <w:sz w:val="24"/>
          <w:szCs w:val="24"/>
        </w:rPr>
      </w:pPr>
      <w:r w:rsidRPr="00977F01">
        <w:rPr>
          <w:rFonts w:ascii="AvantGarde Bk BT" w:hAnsi="AvantGarde Bk BT" w:cs="Arial"/>
          <w:sz w:val="24"/>
          <w:szCs w:val="24"/>
        </w:rPr>
        <w:t xml:space="preserve">• El </w:t>
      </w:r>
      <w:r w:rsidR="004F1054">
        <w:rPr>
          <w:rFonts w:ascii="AvantGarde Bk BT" w:hAnsi="AvantGarde Bk BT" w:cs="Arial"/>
          <w:sz w:val="24"/>
          <w:szCs w:val="24"/>
        </w:rPr>
        <w:t>01 uno de noviembre</w:t>
      </w:r>
      <w:r w:rsidR="00DA57EE">
        <w:rPr>
          <w:rFonts w:ascii="AvantGarde Bk BT" w:hAnsi="AvantGarde Bk BT" w:cs="Arial"/>
          <w:sz w:val="24"/>
          <w:szCs w:val="24"/>
        </w:rPr>
        <w:t xml:space="preserve"> de 2016 dos mil dieciséis</w:t>
      </w:r>
      <w:r w:rsidRPr="00977F01">
        <w:rPr>
          <w:rFonts w:ascii="AvantGarde Bk BT" w:hAnsi="AvantGarde Bk BT" w:cs="Arial"/>
          <w:sz w:val="24"/>
          <w:szCs w:val="24"/>
        </w:rPr>
        <w:t xml:space="preserve"> </w:t>
      </w:r>
      <w:r w:rsidR="00DE60E1" w:rsidRPr="00977F01">
        <w:rPr>
          <w:rFonts w:ascii="AvantGarde Bk BT" w:hAnsi="AvantGarde Bk BT" w:cs="Arial"/>
          <w:sz w:val="24"/>
          <w:szCs w:val="24"/>
        </w:rPr>
        <w:t>el</w:t>
      </w:r>
      <w:r w:rsidRPr="00977F01">
        <w:rPr>
          <w:rFonts w:ascii="AvantGarde Bk BT" w:hAnsi="AvantGarde Bk BT" w:cs="Arial"/>
          <w:sz w:val="24"/>
          <w:szCs w:val="24"/>
        </w:rPr>
        <w:t xml:space="preserve"> particular </w:t>
      </w:r>
      <w:r w:rsidR="00AE01E8" w:rsidRPr="00977F01">
        <w:rPr>
          <w:rFonts w:ascii="AvantGarde Bk BT" w:hAnsi="AvantGarde Bk BT" w:cs="Arial"/>
          <w:sz w:val="24"/>
          <w:szCs w:val="24"/>
        </w:rPr>
        <w:t>fue notificado de la respuesta a su</w:t>
      </w:r>
      <w:r w:rsidR="00370B40" w:rsidRPr="00977F01">
        <w:rPr>
          <w:rFonts w:ascii="AvantGarde Bk BT" w:hAnsi="AvantGarde Bk BT" w:cs="Arial"/>
          <w:sz w:val="24"/>
          <w:szCs w:val="24"/>
        </w:rPr>
        <w:t xml:space="preserve"> solicitud de información a través de la Plataforma Nacional de Transparencia</w:t>
      </w:r>
      <w:r w:rsidR="00297AA7" w:rsidRPr="00977F01">
        <w:rPr>
          <w:rFonts w:ascii="AvantGarde Bk BT" w:hAnsi="AvantGarde Bk BT" w:cs="Arial"/>
          <w:sz w:val="24"/>
          <w:szCs w:val="24"/>
        </w:rPr>
        <w:t>.</w:t>
      </w:r>
    </w:p>
    <w:p w:rsidR="00B109FD" w:rsidRPr="00977F01" w:rsidRDefault="003C5D74" w:rsidP="003C5D74">
      <w:pPr>
        <w:pStyle w:val="corte4fondo"/>
        <w:tabs>
          <w:tab w:val="left" w:pos="567"/>
        </w:tabs>
        <w:ind w:left="680" w:firstLine="0"/>
        <w:rPr>
          <w:rFonts w:ascii="AvantGarde Bk BT" w:hAnsi="AvantGarde Bk BT" w:cs="Arial"/>
          <w:sz w:val="24"/>
          <w:szCs w:val="24"/>
        </w:rPr>
      </w:pPr>
      <w:r w:rsidRPr="00977F01">
        <w:rPr>
          <w:rFonts w:ascii="AvantGarde Bk BT" w:hAnsi="AvantGarde Bk BT" w:cs="Arial"/>
          <w:sz w:val="24"/>
          <w:szCs w:val="24"/>
        </w:rPr>
        <w:t xml:space="preserve">• </w:t>
      </w:r>
      <w:r w:rsidR="00370B40" w:rsidRPr="00977F01">
        <w:rPr>
          <w:rFonts w:ascii="AvantGarde Bk BT" w:hAnsi="AvantGarde Bk BT" w:cs="Arial"/>
          <w:sz w:val="24"/>
          <w:szCs w:val="24"/>
        </w:rPr>
        <w:t>Por tanto</w:t>
      </w:r>
      <w:r w:rsidRPr="00977F01">
        <w:rPr>
          <w:rFonts w:ascii="AvantGarde Bk BT" w:hAnsi="AvantGarde Bk BT" w:cs="Arial"/>
          <w:sz w:val="24"/>
          <w:szCs w:val="24"/>
        </w:rPr>
        <w:t xml:space="preserve">, el plazo de los quince días hábiles para interponer el recurso de revisión transcurrió del </w:t>
      </w:r>
      <w:r w:rsidR="00506F44">
        <w:rPr>
          <w:rFonts w:ascii="AvantGarde Bk BT" w:hAnsi="AvantGarde Bk BT" w:cs="Arial"/>
          <w:sz w:val="24"/>
          <w:szCs w:val="24"/>
        </w:rPr>
        <w:t>02 dos al 23 veintitrés de noviembre</w:t>
      </w:r>
      <w:r w:rsidR="0040425E">
        <w:rPr>
          <w:rFonts w:ascii="AvantGarde Bk BT" w:hAnsi="AvantGarde Bk BT" w:cs="Arial"/>
          <w:sz w:val="24"/>
          <w:szCs w:val="24"/>
        </w:rPr>
        <w:t xml:space="preserve"> de 2016 dos mil dieciséis.</w:t>
      </w:r>
    </w:p>
    <w:p w:rsidR="00F9029B" w:rsidRPr="00977F01" w:rsidRDefault="00B109FD" w:rsidP="009A22DF">
      <w:pPr>
        <w:pStyle w:val="corte4fondo"/>
        <w:tabs>
          <w:tab w:val="left" w:pos="567"/>
        </w:tabs>
        <w:ind w:left="680" w:firstLine="0"/>
        <w:rPr>
          <w:rFonts w:ascii="AvantGarde Bk BT" w:hAnsi="AvantGarde Bk BT" w:cs="Arial"/>
          <w:sz w:val="24"/>
          <w:szCs w:val="24"/>
        </w:rPr>
      </w:pPr>
      <w:r w:rsidRPr="00977F01">
        <w:rPr>
          <w:rFonts w:ascii="AvantGarde Bk BT" w:hAnsi="AvantGarde Bk BT" w:cs="Arial"/>
          <w:sz w:val="24"/>
          <w:szCs w:val="24"/>
        </w:rPr>
        <w:t>• S</w:t>
      </w:r>
      <w:r w:rsidR="003C5D74" w:rsidRPr="00977F01">
        <w:rPr>
          <w:rFonts w:ascii="AvantGarde Bk BT" w:hAnsi="AvantGarde Bk BT" w:cs="Arial"/>
          <w:sz w:val="24"/>
          <w:szCs w:val="24"/>
        </w:rPr>
        <w:t xml:space="preserve">e deben descontar de dicho cómputo por </w:t>
      </w:r>
      <w:r w:rsidR="009A22DF" w:rsidRPr="00977F01">
        <w:rPr>
          <w:rFonts w:ascii="AvantGarde Bk BT" w:hAnsi="AvantGarde Bk BT" w:cs="Arial"/>
          <w:sz w:val="24"/>
          <w:szCs w:val="24"/>
        </w:rPr>
        <w:t>ser inhábiles los días</w:t>
      </w:r>
      <w:r w:rsidR="00DF04AD" w:rsidRPr="00977F01">
        <w:rPr>
          <w:rFonts w:ascii="AvantGarde Bk BT" w:hAnsi="AvantGarde Bk BT" w:cs="Arial"/>
          <w:sz w:val="24"/>
          <w:szCs w:val="24"/>
        </w:rPr>
        <w:t xml:space="preserve"> </w:t>
      </w:r>
      <w:r w:rsidR="00506F44">
        <w:rPr>
          <w:rFonts w:ascii="AvantGarde Bk BT" w:hAnsi="AvantGarde Bk BT" w:cs="Arial"/>
          <w:sz w:val="24"/>
          <w:szCs w:val="24"/>
        </w:rPr>
        <w:t>05 cinco, 06 seis, 12 doce, 13 trece y 19 diecinueve a 21 veintiuno de noviembre</w:t>
      </w:r>
      <w:r w:rsidR="0040425E">
        <w:rPr>
          <w:rFonts w:ascii="AvantGarde Bk BT" w:hAnsi="AvantGarde Bk BT" w:cs="Arial"/>
          <w:sz w:val="24"/>
          <w:szCs w:val="24"/>
        </w:rPr>
        <w:t xml:space="preserve"> de 2016 dos mil dieciséis.</w:t>
      </w:r>
    </w:p>
    <w:p w:rsidR="003C5D74" w:rsidRPr="00391089" w:rsidRDefault="003C5D74" w:rsidP="003C5D74">
      <w:pPr>
        <w:pStyle w:val="corte4fondo"/>
        <w:tabs>
          <w:tab w:val="left" w:pos="567"/>
        </w:tabs>
        <w:ind w:left="680" w:firstLine="0"/>
        <w:rPr>
          <w:rFonts w:ascii="AvantGarde Bk BT" w:hAnsi="AvantGarde Bk BT" w:cs="Arial"/>
          <w:sz w:val="24"/>
          <w:szCs w:val="24"/>
        </w:rPr>
      </w:pPr>
      <w:r w:rsidRPr="00977F01">
        <w:rPr>
          <w:rFonts w:ascii="AvantGarde Bk BT" w:hAnsi="AvantGarde Bk BT" w:cs="Arial"/>
          <w:sz w:val="24"/>
          <w:szCs w:val="24"/>
        </w:rPr>
        <w:lastRenderedPageBreak/>
        <w:t xml:space="preserve">• Consecuentemente si el </w:t>
      </w:r>
      <w:r w:rsidR="00506F44">
        <w:rPr>
          <w:rFonts w:ascii="AvantGarde Bk BT" w:hAnsi="AvantGarde Bk BT" w:cs="Arial"/>
          <w:sz w:val="24"/>
          <w:szCs w:val="24"/>
        </w:rPr>
        <w:t>03 tres de noviembre</w:t>
      </w:r>
      <w:r w:rsidRPr="00977F01">
        <w:rPr>
          <w:rFonts w:ascii="AvantGarde Bk BT" w:hAnsi="AvantGarde Bk BT" w:cs="Arial"/>
          <w:sz w:val="24"/>
          <w:szCs w:val="24"/>
        </w:rPr>
        <w:t xml:space="preserve"> de </w:t>
      </w:r>
      <w:r w:rsidR="009652C8">
        <w:rPr>
          <w:rFonts w:ascii="AvantGarde Bk BT" w:hAnsi="AvantGarde Bk BT" w:cs="Arial"/>
          <w:sz w:val="24"/>
          <w:szCs w:val="24"/>
        </w:rPr>
        <w:t>2016 dos mil dieciséis</w:t>
      </w:r>
      <w:r w:rsidRPr="00977F01">
        <w:rPr>
          <w:rFonts w:ascii="AvantGarde Bk BT" w:hAnsi="AvantGarde Bk BT" w:cs="Arial"/>
          <w:sz w:val="24"/>
          <w:szCs w:val="24"/>
        </w:rPr>
        <w:t xml:space="preserve"> </w:t>
      </w:r>
      <w:r w:rsidR="00661AB9">
        <w:rPr>
          <w:rFonts w:ascii="AvantGarde Bk BT" w:hAnsi="AvantGarde Bk BT" w:cs="Arial"/>
          <w:sz w:val="24"/>
          <w:szCs w:val="24"/>
        </w:rPr>
        <w:t>el</w:t>
      </w:r>
      <w:r w:rsidR="008261F7" w:rsidRPr="00977F01">
        <w:rPr>
          <w:rFonts w:ascii="AvantGarde Bk BT" w:hAnsi="AvantGarde Bk BT" w:cs="Arial"/>
          <w:sz w:val="24"/>
          <w:szCs w:val="24"/>
        </w:rPr>
        <w:t xml:space="preserve"> </w:t>
      </w:r>
      <w:r w:rsidRPr="00977F01">
        <w:rPr>
          <w:rFonts w:ascii="AvantGarde Bk BT" w:hAnsi="AvantGarde Bk BT" w:cs="Arial"/>
          <w:sz w:val="24"/>
          <w:szCs w:val="24"/>
        </w:rPr>
        <w:t>recurrente interpuso el citado medio de impugnación ante esta Comisión de Transparencia, resulta claro que es oportuna su presentación.</w:t>
      </w:r>
    </w:p>
    <w:p w:rsidR="00383944" w:rsidRPr="00E41B4A" w:rsidRDefault="00383944" w:rsidP="00380AFE">
      <w:pPr>
        <w:pStyle w:val="corte4fondo"/>
        <w:tabs>
          <w:tab w:val="left" w:pos="567"/>
        </w:tabs>
        <w:ind w:firstLine="0"/>
        <w:rPr>
          <w:rFonts w:ascii="AvantGarde Bk BT" w:hAnsi="AvantGarde Bk BT" w:cs="Arial"/>
          <w:sz w:val="24"/>
          <w:szCs w:val="24"/>
        </w:rPr>
      </w:pPr>
    </w:p>
    <w:p w:rsidR="0057080B" w:rsidRDefault="00383944" w:rsidP="0057080B">
      <w:pPr>
        <w:pStyle w:val="corte4fondo"/>
        <w:tabs>
          <w:tab w:val="left" w:pos="567"/>
        </w:tabs>
        <w:ind w:firstLine="0"/>
        <w:rPr>
          <w:rFonts w:ascii="AvantGarde Bk BT" w:hAnsi="AvantGarde Bk BT" w:cs="Arial"/>
          <w:sz w:val="24"/>
          <w:szCs w:val="24"/>
        </w:rPr>
      </w:pPr>
      <w:r w:rsidRPr="00E41B4A">
        <w:rPr>
          <w:rFonts w:ascii="AvantGarde Bk BT" w:hAnsi="AvantGarde Bk BT" w:cs="Arial"/>
          <w:b/>
          <w:sz w:val="24"/>
          <w:szCs w:val="24"/>
        </w:rPr>
        <w:t xml:space="preserve">           </w:t>
      </w:r>
      <w:r w:rsidR="00203986" w:rsidRPr="00E41B4A">
        <w:rPr>
          <w:rFonts w:ascii="AvantGarde Bk BT" w:hAnsi="AvantGarde Bk BT" w:cs="Arial"/>
          <w:b/>
          <w:sz w:val="24"/>
          <w:szCs w:val="24"/>
        </w:rPr>
        <w:t>QUINTO</w:t>
      </w:r>
      <w:r w:rsidRPr="00E41B4A">
        <w:rPr>
          <w:rFonts w:ascii="AvantGarde Bk BT" w:hAnsi="AvantGarde Bk BT" w:cs="Arial"/>
          <w:b/>
          <w:sz w:val="24"/>
          <w:szCs w:val="24"/>
        </w:rPr>
        <w:t xml:space="preserve">. </w:t>
      </w:r>
      <w:r w:rsidR="00595D79" w:rsidRPr="00E41B4A">
        <w:rPr>
          <w:rFonts w:ascii="AvantGarde Bk BT" w:hAnsi="AvantGarde Bk BT" w:cs="Arial"/>
          <w:b/>
          <w:sz w:val="24"/>
          <w:szCs w:val="24"/>
        </w:rPr>
        <w:t>Causales de improcedencia.</w:t>
      </w:r>
      <w:r w:rsidR="00595D79" w:rsidRPr="00E41B4A">
        <w:rPr>
          <w:rFonts w:ascii="AvantGarde Bk BT" w:hAnsi="AvantGarde Bk BT" w:cs="Arial"/>
          <w:sz w:val="24"/>
          <w:szCs w:val="24"/>
        </w:rPr>
        <w:t xml:space="preserve"> Las causales de improcedencia previstas en el artículo 179 de la Ley de Transparencia son de estudio oficioso y preferente a cualquier otra cuestión planteada. </w:t>
      </w:r>
      <w:r w:rsidR="00E41B4A" w:rsidRPr="00E41B4A">
        <w:rPr>
          <w:rFonts w:ascii="AvantGarde Bk BT" w:hAnsi="AvantGarde Bk BT" w:cs="Arial"/>
          <w:sz w:val="24"/>
          <w:szCs w:val="24"/>
        </w:rPr>
        <w:t>En el caso al no existir causas de improcedencia invocada</w:t>
      </w:r>
      <w:r w:rsidR="00141B32">
        <w:rPr>
          <w:rFonts w:ascii="AvantGarde Bk BT" w:hAnsi="AvantGarde Bk BT" w:cs="Arial"/>
          <w:sz w:val="24"/>
          <w:szCs w:val="24"/>
        </w:rPr>
        <w:t>s</w:t>
      </w:r>
      <w:r w:rsidR="00E41B4A" w:rsidRPr="00E41B4A">
        <w:rPr>
          <w:rFonts w:ascii="AvantGarde Bk BT" w:hAnsi="AvantGarde Bk BT" w:cs="Arial"/>
          <w:sz w:val="24"/>
          <w:szCs w:val="24"/>
        </w:rPr>
        <w:t xml:space="preserve"> por las partes o advertida</w:t>
      </w:r>
      <w:r w:rsidR="00141B32">
        <w:rPr>
          <w:rFonts w:ascii="AvantGarde Bk BT" w:hAnsi="AvantGarde Bk BT" w:cs="Arial"/>
          <w:sz w:val="24"/>
          <w:szCs w:val="24"/>
        </w:rPr>
        <w:t>s</w:t>
      </w:r>
      <w:r w:rsidR="00E41B4A" w:rsidRPr="00E41B4A">
        <w:rPr>
          <w:rFonts w:ascii="AvantGarde Bk BT" w:hAnsi="AvantGarde Bk BT" w:cs="Arial"/>
          <w:sz w:val="24"/>
          <w:szCs w:val="24"/>
        </w:rPr>
        <w:t xml:space="preserve"> por este órgano colegiado se analiza el fondo de la cuestión planteada.</w:t>
      </w:r>
    </w:p>
    <w:p w:rsidR="006E05D6" w:rsidRPr="00E41B4A" w:rsidRDefault="00AA54D2" w:rsidP="0057080B">
      <w:pPr>
        <w:pStyle w:val="corte4fondo"/>
        <w:tabs>
          <w:tab w:val="left" w:pos="567"/>
        </w:tabs>
        <w:ind w:firstLine="0"/>
        <w:rPr>
          <w:rFonts w:ascii="AvantGarde Bk BT" w:hAnsi="AvantGarde Bk BT" w:cs="Arial"/>
          <w:sz w:val="24"/>
          <w:szCs w:val="24"/>
        </w:rPr>
      </w:pPr>
      <w:r>
        <w:rPr>
          <w:rFonts w:ascii="AvantGarde Bk BT" w:hAnsi="AvantGarde Bk BT" w:cs="Arial"/>
          <w:sz w:val="24"/>
          <w:szCs w:val="24"/>
        </w:rPr>
        <w:t xml:space="preserve">          </w:t>
      </w:r>
    </w:p>
    <w:p w:rsidR="00924F21" w:rsidRDefault="00595D79" w:rsidP="00B20F11">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w:t>
      </w:r>
      <w:r w:rsidR="003E0A8F" w:rsidRPr="00E41B4A">
        <w:rPr>
          <w:rFonts w:ascii="AvantGarde Bk BT" w:hAnsi="AvantGarde Bk BT" w:cs="Arial"/>
          <w:b/>
          <w:sz w:val="24"/>
          <w:szCs w:val="24"/>
        </w:rPr>
        <w:t>EXT</w:t>
      </w:r>
      <w:r w:rsidRPr="00E41B4A">
        <w:rPr>
          <w:rFonts w:ascii="AvantGarde Bk BT" w:hAnsi="AvantGarde Bk BT" w:cs="Arial"/>
          <w:b/>
          <w:sz w:val="24"/>
          <w:szCs w:val="24"/>
        </w:rPr>
        <w:t>O. Estudio de fondo.</w:t>
      </w:r>
      <w:r w:rsidRPr="00E41B4A">
        <w:rPr>
          <w:rFonts w:ascii="AvantGarde Bk BT" w:hAnsi="AvantGarde Bk BT" w:cs="Arial"/>
          <w:sz w:val="24"/>
          <w:szCs w:val="24"/>
        </w:rPr>
        <w:t xml:space="preserve">  Esta Comisión Estatal de Garantía de Acceso a la Información Pública entra al estudio de fondo </w:t>
      </w:r>
      <w:r w:rsidR="00E41B4A">
        <w:rPr>
          <w:rFonts w:ascii="AvantGarde Bk BT" w:hAnsi="AvantGarde Bk BT" w:cs="Arial"/>
          <w:sz w:val="24"/>
          <w:szCs w:val="24"/>
        </w:rPr>
        <w:t>del presente asunto</w:t>
      </w:r>
      <w:r w:rsidR="001C29A9">
        <w:rPr>
          <w:rFonts w:ascii="AvantGarde Bk BT" w:hAnsi="AvantGarde Bk BT" w:cs="Arial"/>
          <w:sz w:val="24"/>
          <w:szCs w:val="24"/>
        </w:rPr>
        <w:t xml:space="preserve"> </w:t>
      </w:r>
      <w:r w:rsidR="00022EC9">
        <w:rPr>
          <w:rFonts w:ascii="AvantGarde Bk BT" w:hAnsi="AvantGarde Bk BT" w:cs="Arial"/>
          <w:sz w:val="24"/>
          <w:szCs w:val="24"/>
        </w:rPr>
        <w:t>de conformidad con los razonamientos que se exponen a continuación:</w:t>
      </w:r>
    </w:p>
    <w:p w:rsidR="00B07409" w:rsidRDefault="00B07409" w:rsidP="00B20F11">
      <w:pPr>
        <w:pStyle w:val="corte4fondo"/>
        <w:tabs>
          <w:tab w:val="left" w:pos="567"/>
        </w:tabs>
        <w:rPr>
          <w:rFonts w:ascii="AvantGarde Bk BT" w:hAnsi="AvantGarde Bk BT" w:cs="Arial"/>
          <w:sz w:val="24"/>
          <w:szCs w:val="24"/>
        </w:rPr>
      </w:pPr>
    </w:p>
    <w:p w:rsidR="00700962" w:rsidRPr="00700962" w:rsidRDefault="00700962" w:rsidP="00700962">
      <w:pPr>
        <w:pStyle w:val="corte4fondo"/>
        <w:tabs>
          <w:tab w:val="left" w:pos="567"/>
        </w:tabs>
        <w:rPr>
          <w:rFonts w:ascii="AvantGarde Bk BT" w:hAnsi="AvantGarde Bk BT" w:cs="Arial"/>
          <w:sz w:val="24"/>
          <w:szCs w:val="24"/>
        </w:rPr>
      </w:pPr>
      <w:r w:rsidRPr="00700962">
        <w:rPr>
          <w:rFonts w:ascii="AvantGarde Bk BT" w:hAnsi="AvantGarde Bk BT" w:cs="Arial"/>
          <w:sz w:val="24"/>
          <w:szCs w:val="24"/>
        </w:rPr>
        <w:t xml:space="preserve">En primer lugar, resulta necesario señalar que, contrario a lo manifestado por el sujeto obligado en el informe rendido ante esta Comisión, el escrito presentado mediante el sistema </w:t>
      </w:r>
      <w:proofErr w:type="spellStart"/>
      <w:r w:rsidRPr="00700962">
        <w:rPr>
          <w:rFonts w:ascii="AvantGarde Bk BT" w:hAnsi="AvantGarde Bk BT" w:cs="Arial"/>
          <w:sz w:val="24"/>
          <w:szCs w:val="24"/>
        </w:rPr>
        <w:t>Infomex</w:t>
      </w:r>
      <w:proofErr w:type="spellEnd"/>
      <w:r w:rsidRPr="00700962">
        <w:rPr>
          <w:rFonts w:ascii="AvantGarde Bk BT" w:hAnsi="AvantGarde Bk BT" w:cs="Arial"/>
          <w:sz w:val="24"/>
          <w:szCs w:val="24"/>
        </w:rPr>
        <w:t xml:space="preserve"> por el particular, es en efecto, una solicitud de información y no se trata del ejercicio del derecho de petición, en virtud de las siguientes consideraciones:</w:t>
      </w:r>
    </w:p>
    <w:p w:rsidR="00B07409" w:rsidRDefault="00B07409" w:rsidP="00B07409">
      <w:pPr>
        <w:pStyle w:val="corte4fondo"/>
        <w:tabs>
          <w:tab w:val="left" w:pos="567"/>
        </w:tabs>
        <w:ind w:firstLine="0"/>
        <w:rPr>
          <w:rFonts w:ascii="AvantGarde Bk BT" w:hAnsi="AvantGarde Bk BT" w:cs="Arial"/>
          <w:sz w:val="24"/>
          <w:szCs w:val="24"/>
        </w:rPr>
      </w:pPr>
    </w:p>
    <w:p w:rsidR="00700962" w:rsidRPr="00700962" w:rsidRDefault="00700962" w:rsidP="00B07409">
      <w:pPr>
        <w:pStyle w:val="corte4fondo"/>
        <w:tabs>
          <w:tab w:val="left" w:pos="567"/>
        </w:tabs>
        <w:ind w:firstLine="680"/>
        <w:rPr>
          <w:rFonts w:ascii="AvantGarde Bk BT" w:hAnsi="AvantGarde Bk BT" w:cs="Arial"/>
          <w:sz w:val="24"/>
          <w:szCs w:val="24"/>
        </w:rPr>
      </w:pPr>
      <w:r w:rsidRPr="00700962">
        <w:rPr>
          <w:rFonts w:ascii="AvantGarde Bk BT" w:hAnsi="AvantGarde Bk BT" w:cs="Arial"/>
          <w:sz w:val="24"/>
          <w:szCs w:val="24"/>
        </w:rPr>
        <w:t>El artículo 8º de la Constitución Federal, permite a los particulares trasladar a las autoridades sus cuestionamientos y así, generar una relación jurídica entre el particular y la autoridad:</w:t>
      </w:r>
    </w:p>
    <w:p w:rsidR="00700962" w:rsidRPr="00700962" w:rsidRDefault="00700962" w:rsidP="00700962">
      <w:pPr>
        <w:pStyle w:val="corte4fondo"/>
        <w:tabs>
          <w:tab w:val="left" w:pos="567"/>
        </w:tabs>
        <w:rPr>
          <w:rFonts w:ascii="AvantGarde Bk BT" w:hAnsi="AvantGarde Bk BT" w:cs="Arial"/>
          <w:sz w:val="24"/>
          <w:szCs w:val="24"/>
        </w:rPr>
      </w:pPr>
    </w:p>
    <w:p w:rsidR="00700962" w:rsidRPr="00B07409" w:rsidRDefault="00700962" w:rsidP="00B07409">
      <w:pPr>
        <w:pStyle w:val="corte4fondo"/>
        <w:tabs>
          <w:tab w:val="left" w:pos="567"/>
        </w:tabs>
        <w:ind w:left="680" w:firstLine="0"/>
        <w:rPr>
          <w:rFonts w:ascii="AvantGarde Bk BT" w:hAnsi="AvantGarde Bk BT" w:cs="Arial"/>
          <w:i/>
          <w:sz w:val="22"/>
          <w:szCs w:val="22"/>
        </w:rPr>
      </w:pPr>
      <w:r w:rsidRPr="00700962">
        <w:rPr>
          <w:rFonts w:ascii="AvantGarde Bk BT" w:hAnsi="AvantGarde Bk BT" w:cs="Arial"/>
          <w:sz w:val="24"/>
          <w:szCs w:val="24"/>
        </w:rPr>
        <w:t>“</w:t>
      </w:r>
      <w:r w:rsidRPr="00B07409">
        <w:rPr>
          <w:rFonts w:ascii="AvantGarde Bk BT" w:hAnsi="AvantGarde Bk BT" w:cs="Arial"/>
          <w:b/>
          <w:i/>
          <w:sz w:val="22"/>
          <w:szCs w:val="22"/>
        </w:rPr>
        <w:t>Artículo 8o.</w:t>
      </w:r>
      <w:r w:rsidRPr="00B07409">
        <w:rPr>
          <w:rFonts w:ascii="AvantGarde Bk BT" w:hAnsi="AvantGarde Bk BT" w:cs="Arial"/>
          <w:i/>
          <w:sz w:val="22"/>
          <w:szCs w:val="22"/>
        </w:rPr>
        <w:t xml:space="preserve"> Los funcionarios y empleados públicos respetarán el ejercicio del derecho de petición, siempre que ésta se formule por escrito, de manera pacífica y respetuosa; pero en materia política sólo podrán hacer uso de ese derecho los ciudadanos de la República.</w:t>
      </w:r>
    </w:p>
    <w:p w:rsidR="00B07409" w:rsidRPr="00B07409" w:rsidRDefault="00B07409" w:rsidP="00B07409">
      <w:pPr>
        <w:pStyle w:val="corte4fondo"/>
        <w:tabs>
          <w:tab w:val="left" w:pos="567"/>
        </w:tabs>
        <w:ind w:left="680" w:firstLine="0"/>
        <w:rPr>
          <w:rFonts w:ascii="AvantGarde Bk BT" w:hAnsi="AvantGarde Bk BT" w:cs="Arial"/>
          <w:i/>
          <w:sz w:val="22"/>
          <w:szCs w:val="22"/>
        </w:rPr>
      </w:pPr>
    </w:p>
    <w:p w:rsidR="00700962" w:rsidRPr="00700962" w:rsidRDefault="00700962" w:rsidP="00B07409">
      <w:pPr>
        <w:pStyle w:val="corte4fondo"/>
        <w:tabs>
          <w:tab w:val="left" w:pos="567"/>
        </w:tabs>
        <w:ind w:left="680" w:firstLine="0"/>
        <w:rPr>
          <w:rFonts w:ascii="AvantGarde Bk BT" w:hAnsi="AvantGarde Bk BT" w:cs="Arial"/>
          <w:sz w:val="24"/>
          <w:szCs w:val="24"/>
        </w:rPr>
      </w:pPr>
      <w:r w:rsidRPr="00B07409">
        <w:rPr>
          <w:rFonts w:ascii="AvantGarde Bk BT" w:hAnsi="AvantGarde Bk BT" w:cs="Arial"/>
          <w:i/>
          <w:sz w:val="22"/>
          <w:szCs w:val="22"/>
        </w:rPr>
        <w:t>A toda petición deberá recaer un acuerdo escrito de la autoridad a quien se haya dirigido, la cual tiene obligación de hacerlo conocer en breve término al peticionario.</w:t>
      </w:r>
      <w:r w:rsidRPr="00700962">
        <w:rPr>
          <w:rFonts w:ascii="AvantGarde Bk BT" w:hAnsi="AvantGarde Bk BT" w:cs="Arial"/>
          <w:sz w:val="24"/>
          <w:szCs w:val="24"/>
        </w:rPr>
        <w:t>”</w:t>
      </w:r>
    </w:p>
    <w:p w:rsidR="00B07409" w:rsidRDefault="00B07409" w:rsidP="00B07409">
      <w:pPr>
        <w:pStyle w:val="corte4fondo"/>
        <w:tabs>
          <w:tab w:val="left" w:pos="567"/>
        </w:tabs>
        <w:ind w:firstLine="0"/>
        <w:rPr>
          <w:rFonts w:ascii="AvantGarde Bk BT" w:hAnsi="AvantGarde Bk BT" w:cs="Arial"/>
          <w:sz w:val="24"/>
          <w:szCs w:val="24"/>
        </w:rPr>
      </w:pPr>
    </w:p>
    <w:p w:rsidR="00700962" w:rsidRPr="00700962" w:rsidRDefault="00700962" w:rsidP="00B07409">
      <w:pPr>
        <w:pStyle w:val="corte4fondo"/>
        <w:tabs>
          <w:tab w:val="left" w:pos="567"/>
        </w:tabs>
        <w:ind w:firstLine="680"/>
        <w:rPr>
          <w:rFonts w:ascii="AvantGarde Bk BT" w:hAnsi="AvantGarde Bk BT" w:cs="Arial"/>
          <w:sz w:val="24"/>
          <w:szCs w:val="24"/>
        </w:rPr>
      </w:pPr>
      <w:r w:rsidRPr="00700962">
        <w:rPr>
          <w:rFonts w:ascii="AvantGarde Bk BT" w:hAnsi="AvantGarde Bk BT" w:cs="Arial"/>
          <w:sz w:val="24"/>
          <w:szCs w:val="24"/>
        </w:rPr>
        <w:t>En cambio, el derecho de acceso a la información de acuerdo con el segundo párrafo del artículo 6º de la Constitución Política de los Estados Unidos Mexicanos, comprende el libre acceso a la información plural y oportuna, así como buscar, recibir y difundir información e ideas de toda índole por cualquier medio de expresión.</w:t>
      </w:r>
    </w:p>
    <w:p w:rsidR="00B07409" w:rsidRDefault="00B07409" w:rsidP="00B07409">
      <w:pPr>
        <w:pStyle w:val="corte4fondo"/>
        <w:tabs>
          <w:tab w:val="left" w:pos="567"/>
        </w:tabs>
        <w:ind w:firstLine="0"/>
        <w:rPr>
          <w:rFonts w:ascii="AvantGarde Bk BT" w:hAnsi="AvantGarde Bk BT" w:cs="Arial"/>
          <w:sz w:val="24"/>
          <w:szCs w:val="24"/>
        </w:rPr>
      </w:pPr>
    </w:p>
    <w:p w:rsidR="00700962" w:rsidRPr="00700962" w:rsidRDefault="00700962" w:rsidP="00B07409">
      <w:pPr>
        <w:pStyle w:val="corte4fondo"/>
        <w:tabs>
          <w:tab w:val="left" w:pos="567"/>
        </w:tabs>
        <w:ind w:firstLine="680"/>
        <w:rPr>
          <w:rFonts w:ascii="AvantGarde Bk BT" w:hAnsi="AvantGarde Bk BT" w:cs="Arial"/>
          <w:sz w:val="24"/>
          <w:szCs w:val="24"/>
        </w:rPr>
      </w:pPr>
      <w:r w:rsidRPr="00700962">
        <w:rPr>
          <w:rFonts w:ascii="AvantGarde Bk BT" w:hAnsi="AvantGarde Bk BT" w:cs="Arial"/>
          <w:sz w:val="24"/>
          <w:szCs w:val="24"/>
        </w:rPr>
        <w:t>Asimismo, su apartado A, fracción I, establece que el derecho de acceso a la información en posesión de cualquier autoridad, entidad, órgano y organismo federal, estatal y municipal, es pública y sólo podrá ser reservada temporalmente por razones de interés público en los términos que fijen las leyes, es decir, la información pública que tenga el ente obligado en su poder:</w:t>
      </w:r>
    </w:p>
    <w:p w:rsidR="00700962" w:rsidRPr="00700962" w:rsidRDefault="00700962" w:rsidP="00700962">
      <w:pPr>
        <w:pStyle w:val="corte4fondo"/>
        <w:tabs>
          <w:tab w:val="left" w:pos="567"/>
        </w:tabs>
        <w:rPr>
          <w:rFonts w:ascii="AvantGarde Bk BT" w:hAnsi="AvantGarde Bk BT" w:cs="Arial"/>
          <w:sz w:val="24"/>
          <w:szCs w:val="24"/>
        </w:rPr>
      </w:pPr>
    </w:p>
    <w:p w:rsidR="00700962" w:rsidRPr="00B07409" w:rsidRDefault="00700962" w:rsidP="00B07409">
      <w:pPr>
        <w:pStyle w:val="corte4fondo"/>
        <w:tabs>
          <w:tab w:val="left" w:pos="567"/>
        </w:tabs>
        <w:ind w:left="680" w:firstLine="0"/>
        <w:rPr>
          <w:rFonts w:ascii="AvantGarde Bk BT" w:hAnsi="AvantGarde Bk BT" w:cs="Arial"/>
          <w:i/>
          <w:sz w:val="22"/>
          <w:szCs w:val="22"/>
        </w:rPr>
      </w:pPr>
      <w:r w:rsidRPr="00700962">
        <w:rPr>
          <w:rFonts w:ascii="AvantGarde Bk BT" w:hAnsi="AvantGarde Bk BT" w:cs="Arial"/>
          <w:sz w:val="24"/>
          <w:szCs w:val="24"/>
        </w:rPr>
        <w:t>“</w:t>
      </w:r>
      <w:r w:rsidRPr="00B07409">
        <w:rPr>
          <w:rFonts w:ascii="AvantGarde Bk BT" w:hAnsi="AvantGarde Bk BT" w:cs="Arial"/>
          <w:b/>
          <w:i/>
          <w:sz w:val="22"/>
          <w:szCs w:val="22"/>
        </w:rPr>
        <w:t>Artículo 6º</w:t>
      </w:r>
      <w:r w:rsidRPr="00B07409">
        <w:rPr>
          <w:rFonts w:ascii="AvantGarde Bk BT" w:hAnsi="AvantGarde Bk BT" w:cs="Arial"/>
          <w:i/>
          <w:sz w:val="22"/>
          <w:szCs w:val="22"/>
        </w:rPr>
        <w:t>…</w:t>
      </w:r>
    </w:p>
    <w:p w:rsidR="00700962" w:rsidRPr="00B07409" w:rsidRDefault="00700962" w:rsidP="00B07409">
      <w:pPr>
        <w:pStyle w:val="corte4fondo"/>
        <w:tabs>
          <w:tab w:val="left" w:pos="567"/>
        </w:tabs>
        <w:ind w:left="680" w:firstLine="0"/>
        <w:rPr>
          <w:rFonts w:ascii="AvantGarde Bk BT" w:hAnsi="AvantGarde Bk BT" w:cs="Arial"/>
          <w:i/>
          <w:sz w:val="22"/>
          <w:szCs w:val="22"/>
        </w:rPr>
      </w:pPr>
      <w:r w:rsidRPr="00B07409">
        <w:rPr>
          <w:rFonts w:ascii="AvantGarde Bk BT" w:hAnsi="AvantGarde Bk BT" w:cs="Arial"/>
          <w:i/>
          <w:sz w:val="22"/>
          <w:szCs w:val="22"/>
        </w:rPr>
        <w:t>Toda persona tiene derecho al libre acceso a información plural y oportuna, así como a buscar, recibir y difundir información e ideas de toda índole por cualquier medio de expresión…</w:t>
      </w:r>
    </w:p>
    <w:p w:rsidR="00700962" w:rsidRPr="00B07409" w:rsidRDefault="00700962" w:rsidP="00B07409">
      <w:pPr>
        <w:pStyle w:val="corte4fondo"/>
        <w:tabs>
          <w:tab w:val="left" w:pos="567"/>
        </w:tabs>
        <w:ind w:left="680" w:firstLine="0"/>
        <w:rPr>
          <w:rFonts w:ascii="AvantGarde Bk BT" w:hAnsi="AvantGarde Bk BT" w:cs="Arial"/>
          <w:i/>
          <w:sz w:val="22"/>
          <w:szCs w:val="22"/>
        </w:rPr>
      </w:pPr>
      <w:r w:rsidRPr="00B07409">
        <w:rPr>
          <w:rFonts w:ascii="AvantGarde Bk BT" w:hAnsi="AvantGarde Bk BT" w:cs="Arial"/>
          <w:b/>
          <w:i/>
          <w:sz w:val="22"/>
          <w:szCs w:val="22"/>
        </w:rPr>
        <w:t>A.</w:t>
      </w:r>
      <w:r w:rsidRPr="00B07409">
        <w:rPr>
          <w:rFonts w:ascii="AvantGarde Bk BT" w:hAnsi="AvantGarde Bk BT" w:cs="Arial"/>
          <w:i/>
          <w:sz w:val="22"/>
          <w:szCs w:val="22"/>
        </w:rPr>
        <w:t xml:space="preserve"> Para el ejercicio del derecho de acceso a la información, la Federación y las entidades federativas, en el ámbito de sus respectivas competencias, se regirán por los siguientes principios y bases:</w:t>
      </w:r>
    </w:p>
    <w:p w:rsidR="00700962" w:rsidRPr="00700962" w:rsidRDefault="00700962" w:rsidP="00B07409">
      <w:pPr>
        <w:pStyle w:val="corte4fondo"/>
        <w:tabs>
          <w:tab w:val="left" w:pos="567"/>
        </w:tabs>
        <w:ind w:left="680" w:firstLine="0"/>
        <w:rPr>
          <w:rFonts w:ascii="AvantGarde Bk BT" w:hAnsi="AvantGarde Bk BT" w:cs="Arial"/>
          <w:sz w:val="24"/>
          <w:szCs w:val="24"/>
        </w:rPr>
      </w:pPr>
      <w:r w:rsidRPr="00B07409">
        <w:rPr>
          <w:rFonts w:ascii="AvantGarde Bk BT" w:hAnsi="AvantGarde Bk BT" w:cs="Arial"/>
          <w:b/>
          <w:i/>
          <w:sz w:val="22"/>
          <w:szCs w:val="22"/>
        </w:rPr>
        <w:t>I.</w:t>
      </w:r>
      <w:r w:rsidRPr="00B07409">
        <w:rPr>
          <w:rFonts w:ascii="AvantGarde Bk BT" w:hAnsi="AvantGarde Bk BT" w:cs="Arial"/>
          <w:i/>
          <w:sz w:val="22"/>
          <w:szCs w:val="22"/>
        </w:rPr>
        <w:t xml:space="preserve"> Toda la información en posesión de cualquier autoridad, entidad, órgano y organismo de los Poderes Ejecutivo, Legislativo y Judicial, órganos autónomos, partidos políticos, fideicomisos y fondos públicos, así como de cualquier persona física, moral o sindicato que reciba y ejerza recursos públicos o realice actos de autoridad en el ámbito federal, estatal y municipal, es pública y sólo podrá ser reservada temporalmente por razones de interés público y seguridad nacional, en los términos que fijen las leyes. En la interpretación de este derecho deberá prevalecer el principio de máxima publicidad. Los sujetos obligados deberán documentar todo acto que derive del ejercicio de sus facultades, competencias o funciones, la ley determinará los supuestos específicos bajo los cuales procederá la declaración de inexistencia de la información.</w:t>
      </w:r>
      <w:r w:rsidRPr="00700962">
        <w:rPr>
          <w:rFonts w:ascii="AvantGarde Bk BT" w:hAnsi="AvantGarde Bk BT" w:cs="Arial"/>
          <w:sz w:val="24"/>
          <w:szCs w:val="24"/>
        </w:rPr>
        <w:t>”</w:t>
      </w:r>
    </w:p>
    <w:p w:rsidR="00700962" w:rsidRPr="00700962" w:rsidRDefault="00700962" w:rsidP="00700962">
      <w:pPr>
        <w:pStyle w:val="corte4fondo"/>
        <w:tabs>
          <w:tab w:val="left" w:pos="567"/>
        </w:tabs>
        <w:rPr>
          <w:rFonts w:ascii="AvantGarde Bk BT" w:hAnsi="AvantGarde Bk BT" w:cs="Arial"/>
          <w:sz w:val="24"/>
          <w:szCs w:val="24"/>
        </w:rPr>
      </w:pPr>
    </w:p>
    <w:p w:rsidR="00B07409" w:rsidRDefault="00700962" w:rsidP="00B07409">
      <w:pPr>
        <w:pStyle w:val="corte4fondo"/>
        <w:tabs>
          <w:tab w:val="left" w:pos="567"/>
        </w:tabs>
        <w:rPr>
          <w:rFonts w:ascii="AvantGarde Bk BT" w:hAnsi="AvantGarde Bk BT" w:cs="Arial"/>
          <w:sz w:val="24"/>
          <w:szCs w:val="24"/>
        </w:rPr>
      </w:pPr>
      <w:r w:rsidRPr="00700962">
        <w:rPr>
          <w:rFonts w:ascii="AvantGarde Bk BT" w:hAnsi="AvantGarde Bk BT" w:cs="Arial"/>
          <w:sz w:val="24"/>
          <w:szCs w:val="24"/>
        </w:rPr>
        <w:lastRenderedPageBreak/>
        <w:t>Ahora, los conceptos de derecho a la información y el derecho de acceso a la información no deben ser necesariamente sinónimos, ya que en cuanto al derecho a la información, éste, en su sentido amplio de acuerdo con el artículo 19 de la Declaración Universal de los Derechos Humanos, es la garantía fundamental que toda persona posee para atraerse información, informar y ser informada y, el derecho de acceso a la información pública puede definirse como la prerrogativa de la persona para acceder a datos, registros y todo tipo de informaciones en poder de los entes obligados y que ejercen gasto público y</w:t>
      </w:r>
      <w:r w:rsidR="00B07409">
        <w:rPr>
          <w:rFonts w:ascii="AvantGarde Bk BT" w:hAnsi="AvantGarde Bk BT" w:cs="Arial"/>
          <w:sz w:val="24"/>
          <w:szCs w:val="24"/>
        </w:rPr>
        <w:t xml:space="preserve"> cumplen funciones auxiliares. </w:t>
      </w:r>
    </w:p>
    <w:p w:rsidR="00B07409" w:rsidRDefault="00B07409" w:rsidP="00B07409">
      <w:pPr>
        <w:pStyle w:val="corte4fondo"/>
        <w:tabs>
          <w:tab w:val="left" w:pos="567"/>
        </w:tabs>
        <w:rPr>
          <w:rFonts w:ascii="AvantGarde Bk BT" w:hAnsi="AvantGarde Bk BT" w:cs="Arial"/>
          <w:sz w:val="24"/>
          <w:szCs w:val="24"/>
        </w:rPr>
      </w:pPr>
    </w:p>
    <w:p w:rsidR="00700962" w:rsidRPr="00700962" w:rsidRDefault="00700962" w:rsidP="00B07409">
      <w:pPr>
        <w:pStyle w:val="corte4fondo"/>
        <w:tabs>
          <w:tab w:val="left" w:pos="567"/>
        </w:tabs>
        <w:rPr>
          <w:rFonts w:ascii="AvantGarde Bk BT" w:hAnsi="AvantGarde Bk BT" w:cs="Arial"/>
          <w:sz w:val="24"/>
          <w:szCs w:val="24"/>
        </w:rPr>
      </w:pPr>
      <w:r w:rsidRPr="00700962">
        <w:rPr>
          <w:rFonts w:ascii="AvantGarde Bk BT" w:hAnsi="AvantGarde Bk BT" w:cs="Arial"/>
          <w:sz w:val="24"/>
          <w:szCs w:val="24"/>
        </w:rPr>
        <w:t>Es necesario precisar, que la información a la cual se tiene derecho de acceder es toda aquella que se encuentra en poder de los entes obligados, independientemente del formato en que se tenga o guarde, la entidad que la creó, administra o que esté en su posesión y, que esta información debe estar a disposición de cualquier persona.</w:t>
      </w:r>
    </w:p>
    <w:p w:rsidR="00E81A15" w:rsidRDefault="00700962" w:rsidP="00700962">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    </w:t>
      </w:r>
    </w:p>
    <w:p w:rsidR="00700962" w:rsidRPr="00700962" w:rsidRDefault="00B07409" w:rsidP="00B07409">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Pues bien, </w:t>
      </w:r>
      <w:r w:rsidR="00700962" w:rsidRPr="00700962">
        <w:rPr>
          <w:rFonts w:ascii="AvantGarde Bk BT" w:hAnsi="AvantGarde Bk BT" w:cs="Arial"/>
          <w:sz w:val="24"/>
          <w:szCs w:val="24"/>
        </w:rPr>
        <w:t xml:space="preserve">en el caso que nos ocupa, de las manifestaciones que realiza el particular en su solicitud de información, </w:t>
      </w:r>
      <w:r>
        <w:rPr>
          <w:rFonts w:ascii="AvantGarde Bk BT" w:hAnsi="AvantGarde Bk BT" w:cs="Arial"/>
          <w:sz w:val="24"/>
          <w:szCs w:val="24"/>
        </w:rPr>
        <w:t xml:space="preserve">no obstante hubiera formulado su solicitud pidiendo que se le “explique por qué”, del análisis de ésta </w:t>
      </w:r>
      <w:r w:rsidR="00700962" w:rsidRPr="00700962">
        <w:rPr>
          <w:rFonts w:ascii="AvantGarde Bk BT" w:hAnsi="AvantGarde Bk BT" w:cs="Arial"/>
          <w:sz w:val="24"/>
          <w:szCs w:val="24"/>
        </w:rPr>
        <w:t>sí se advierte que solicita tener acceso a un documento, del que si bien no precisa el nombre, el peticionario no está obligado a conocerlo, por lo que si de lo planteado por el recurrente se desprende que lo solicitado tiene una expresión documental, la autoridad debe proporcionarlo en aras de garantizar el derecho de acceso a la información pública, de conformidad con lo dispuesto en el criterio 28/10 emitido por el Instituto Nacional de Transparencia, Acceso a la Información y Protección de Datos Personales, de observancia para este Órgano Garante con base en el artículo 10 de la Ley de la materia:</w:t>
      </w:r>
    </w:p>
    <w:p w:rsidR="00700962" w:rsidRDefault="00700962" w:rsidP="00700962">
      <w:pPr>
        <w:pStyle w:val="corte4fondo"/>
        <w:tabs>
          <w:tab w:val="left" w:pos="567"/>
        </w:tabs>
        <w:ind w:firstLine="0"/>
        <w:rPr>
          <w:rFonts w:ascii="AvantGarde Bk BT" w:hAnsi="AvantGarde Bk BT" w:cs="Arial"/>
          <w:sz w:val="24"/>
          <w:szCs w:val="24"/>
        </w:rPr>
      </w:pPr>
    </w:p>
    <w:p w:rsidR="00700962" w:rsidRPr="00700962" w:rsidRDefault="00700962" w:rsidP="00700962">
      <w:pPr>
        <w:pStyle w:val="corte4fondo"/>
        <w:tabs>
          <w:tab w:val="left" w:pos="567"/>
        </w:tabs>
        <w:ind w:left="680" w:firstLine="0"/>
        <w:rPr>
          <w:rFonts w:ascii="AvantGarde Bk BT" w:hAnsi="AvantGarde Bk BT" w:cs="Arial"/>
          <w:i/>
          <w:sz w:val="22"/>
          <w:szCs w:val="22"/>
        </w:rPr>
      </w:pPr>
      <w:r w:rsidRPr="00700962">
        <w:rPr>
          <w:rFonts w:ascii="AvantGarde Bk BT" w:hAnsi="AvantGarde Bk BT" w:cs="Arial"/>
          <w:i/>
          <w:sz w:val="22"/>
          <w:szCs w:val="22"/>
        </w:rPr>
        <w:t>“</w:t>
      </w:r>
      <w:r w:rsidRPr="00700962">
        <w:rPr>
          <w:rFonts w:ascii="AvantGarde Bk BT" w:hAnsi="AvantGarde Bk BT" w:cs="Arial"/>
          <w:b/>
          <w:i/>
          <w:sz w:val="22"/>
          <w:szCs w:val="22"/>
        </w:rPr>
        <w:t>Cuando en una solicitud de información no se identifique un documento en específico, si ésta tiene una expresión documental, el sujeto obligado deberá entregar al particular el documento en específico.</w:t>
      </w:r>
      <w:r w:rsidRPr="00700962">
        <w:rPr>
          <w:rFonts w:ascii="AvantGarde Bk BT" w:hAnsi="AvantGarde Bk BT" w:cs="Arial"/>
          <w:i/>
          <w:sz w:val="22"/>
          <w:szCs w:val="22"/>
        </w:rPr>
        <w:t xml:space="preserve"> La Ley Federal de Transparencia y Acceso a la Información Pública Gubernamental tiene por objeto garantizar el acceso a la información contenida en documentos que los sujetos obligados </w:t>
      </w:r>
      <w:r w:rsidRPr="00700962">
        <w:rPr>
          <w:rFonts w:ascii="AvantGarde Bk BT" w:hAnsi="AvantGarde Bk BT" w:cs="Arial"/>
          <w:i/>
          <w:sz w:val="22"/>
          <w:szCs w:val="22"/>
        </w:rPr>
        <w:lastRenderedPageBreak/>
        <w:t>generen, obtengan, adquieran, transformen o conserven por cualquier título; que se entienden como cualquier registro que documente el ejercicio de las facultades o la actividad de los sujetos obligados sin importar su fuente o fecha de elaboración. En este sentido, cuando el particular lleve a cabo una solicitud de información sin identificar de forma precisa la documentación específica que pudiera contener dicha información, o bien pareciera que más bien la solicitud se constituye como una consulta y no como una solicitud de acceso en términos de la Ley Federal de Transparencia y Acceso a la Información Pública Gubernamental, pero su respuesta puede obrar en algún documento, el sujeto obligado debe dar a la solicitud una interpretación que le dé una expresión documental. Es decir, si la respuesta a la solicitud obra en algún documento en poder de la autoridad, pero el particular no hace referencia específica a tal documento, se deberá hacer entrega del mismo al solicitante.”</w:t>
      </w:r>
    </w:p>
    <w:p w:rsidR="00700962" w:rsidRPr="00700962" w:rsidRDefault="00700962" w:rsidP="00700962">
      <w:pPr>
        <w:pStyle w:val="corte4fondo"/>
        <w:tabs>
          <w:tab w:val="left" w:pos="567"/>
        </w:tabs>
        <w:rPr>
          <w:rFonts w:ascii="AvantGarde Bk BT" w:hAnsi="AvantGarde Bk BT" w:cs="Arial"/>
          <w:sz w:val="24"/>
          <w:szCs w:val="24"/>
        </w:rPr>
      </w:pPr>
    </w:p>
    <w:p w:rsidR="00B07409" w:rsidRDefault="00B07409" w:rsidP="00700962">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Lo que en la especie se actualiza, en razón de l</w:t>
      </w:r>
      <w:r w:rsidR="005A5D77">
        <w:rPr>
          <w:rFonts w:ascii="AvantGarde Bk BT" w:hAnsi="AvantGarde Bk BT" w:cs="Arial"/>
          <w:sz w:val="24"/>
          <w:szCs w:val="24"/>
        </w:rPr>
        <w:t>as siguientes consideraciones.</w:t>
      </w:r>
    </w:p>
    <w:p w:rsidR="00B07409" w:rsidRDefault="00B07409" w:rsidP="00700962">
      <w:pPr>
        <w:pStyle w:val="corte4fondo"/>
        <w:tabs>
          <w:tab w:val="left" w:pos="567"/>
        </w:tabs>
        <w:ind w:firstLine="680"/>
        <w:rPr>
          <w:rFonts w:ascii="AvantGarde Bk BT" w:hAnsi="AvantGarde Bk BT" w:cs="Arial"/>
          <w:sz w:val="24"/>
          <w:szCs w:val="24"/>
        </w:rPr>
      </w:pPr>
    </w:p>
    <w:p w:rsidR="00700962" w:rsidRDefault="00700962" w:rsidP="00700962">
      <w:pPr>
        <w:pStyle w:val="corte4fondo"/>
        <w:tabs>
          <w:tab w:val="left" w:pos="567"/>
        </w:tabs>
        <w:ind w:firstLine="680"/>
        <w:rPr>
          <w:rFonts w:ascii="AvantGarde Bk BT" w:hAnsi="AvantGarde Bk BT" w:cs="Arial"/>
          <w:sz w:val="24"/>
          <w:szCs w:val="24"/>
        </w:rPr>
      </w:pPr>
      <w:r w:rsidRPr="00700962">
        <w:rPr>
          <w:rFonts w:ascii="AvantGarde Bk BT" w:hAnsi="AvantGarde Bk BT" w:cs="Arial"/>
          <w:sz w:val="24"/>
          <w:szCs w:val="24"/>
        </w:rPr>
        <w:t>Cabe recordar, que el hoy recurrente solicitó</w:t>
      </w:r>
      <w:r w:rsidR="00B07409">
        <w:rPr>
          <w:rFonts w:ascii="AvantGarde Bk BT" w:hAnsi="AvantGarde Bk BT" w:cs="Arial"/>
          <w:sz w:val="24"/>
          <w:szCs w:val="24"/>
        </w:rPr>
        <w:t>:</w:t>
      </w:r>
      <w:r w:rsidRPr="00700962">
        <w:rPr>
          <w:rFonts w:ascii="AvantGarde Bk BT" w:hAnsi="AvantGarde Bk BT" w:cs="Arial"/>
          <w:sz w:val="24"/>
          <w:szCs w:val="24"/>
        </w:rPr>
        <w:t xml:space="preserve"> </w:t>
      </w:r>
    </w:p>
    <w:p w:rsidR="00B07409" w:rsidRDefault="00B07409" w:rsidP="00B07409">
      <w:pPr>
        <w:pStyle w:val="corte4fondo"/>
        <w:tabs>
          <w:tab w:val="left" w:pos="567"/>
        </w:tabs>
        <w:ind w:firstLine="0"/>
        <w:rPr>
          <w:rFonts w:ascii="AvantGarde Bk BT" w:hAnsi="AvantGarde Bk BT" w:cs="Arial"/>
          <w:sz w:val="24"/>
          <w:szCs w:val="24"/>
        </w:rPr>
      </w:pPr>
    </w:p>
    <w:p w:rsidR="00B07409" w:rsidRDefault="00B07409" w:rsidP="00B07409">
      <w:pPr>
        <w:tabs>
          <w:tab w:val="left" w:pos="567"/>
        </w:tabs>
        <w:spacing w:after="0" w:line="360" w:lineRule="auto"/>
        <w:ind w:left="680"/>
        <w:jc w:val="both"/>
        <w:rPr>
          <w:rFonts w:ascii="AvantGarde Bk BT" w:eastAsia="Times New Roman" w:hAnsi="AvantGarde Bk BT" w:cs="Arial"/>
          <w:sz w:val="24"/>
          <w:szCs w:val="24"/>
          <w:lang w:eastAsia="es-MX"/>
        </w:rPr>
      </w:pPr>
      <w:r w:rsidRPr="007B5BF4">
        <w:rPr>
          <w:rFonts w:ascii="AvantGarde Bk BT" w:eastAsia="Times New Roman" w:hAnsi="AvantGarde Bk BT" w:cs="Arial"/>
          <w:b/>
          <w:sz w:val="24"/>
          <w:szCs w:val="24"/>
          <w:lang w:eastAsia="es-MX"/>
        </w:rPr>
        <w:t>1.</w:t>
      </w:r>
      <w:r w:rsidRPr="007B5BF4">
        <w:rPr>
          <w:rFonts w:ascii="AvantGarde Bk BT" w:eastAsia="Times New Roman" w:hAnsi="AvantGarde Bk BT" w:cs="Arial"/>
          <w:sz w:val="24"/>
          <w:szCs w:val="24"/>
          <w:lang w:eastAsia="es-MX"/>
        </w:rPr>
        <w:t xml:space="preserve"> Que explique e informe las razones técnicas o presupuestales que se consideran para que una calle sea pavimentada SIN CARGO a los gobernados que cuentan con su domicilio en la misma. </w:t>
      </w:r>
    </w:p>
    <w:p w:rsidR="00B07409" w:rsidRPr="007B5BF4" w:rsidRDefault="00B07409" w:rsidP="00B07409">
      <w:pPr>
        <w:tabs>
          <w:tab w:val="left" w:pos="567"/>
        </w:tabs>
        <w:spacing w:after="0" w:line="360" w:lineRule="auto"/>
        <w:ind w:left="680"/>
        <w:jc w:val="both"/>
        <w:rPr>
          <w:rFonts w:ascii="AvantGarde Bk BT" w:eastAsia="Times New Roman" w:hAnsi="AvantGarde Bk BT" w:cs="Arial"/>
          <w:sz w:val="24"/>
          <w:szCs w:val="24"/>
          <w:lang w:eastAsia="es-MX"/>
        </w:rPr>
      </w:pPr>
    </w:p>
    <w:p w:rsidR="00B07409" w:rsidRDefault="00B07409" w:rsidP="00B07409">
      <w:pPr>
        <w:tabs>
          <w:tab w:val="left" w:pos="567"/>
        </w:tabs>
        <w:spacing w:after="0" w:line="360" w:lineRule="auto"/>
        <w:ind w:left="680"/>
        <w:jc w:val="both"/>
        <w:rPr>
          <w:rFonts w:ascii="AvantGarde Bk BT" w:eastAsia="Times New Roman" w:hAnsi="AvantGarde Bk BT" w:cs="Arial"/>
          <w:sz w:val="24"/>
          <w:szCs w:val="24"/>
          <w:lang w:eastAsia="es-MX"/>
        </w:rPr>
      </w:pPr>
      <w:r w:rsidRPr="007B5BF4">
        <w:rPr>
          <w:rFonts w:ascii="AvantGarde Bk BT" w:eastAsia="Times New Roman" w:hAnsi="AvantGarde Bk BT" w:cs="Arial"/>
          <w:b/>
          <w:sz w:val="24"/>
          <w:szCs w:val="24"/>
          <w:lang w:eastAsia="es-MX"/>
        </w:rPr>
        <w:t>2.</w:t>
      </w:r>
      <w:r w:rsidRPr="007B5BF4">
        <w:rPr>
          <w:rFonts w:ascii="AvantGarde Bk BT" w:eastAsia="Times New Roman" w:hAnsi="AvantGarde Bk BT" w:cs="Arial"/>
          <w:sz w:val="24"/>
          <w:szCs w:val="24"/>
          <w:lang w:eastAsia="es-MX"/>
        </w:rPr>
        <w:t xml:space="preserve"> Que informe y explique por qué algunas calles de la ciudad son beneficiadas con la pavimentación, SIN CARGO a los gobernados que cuentan con su domicilio ubicado en las calles que reciben ese beneficio. </w:t>
      </w:r>
    </w:p>
    <w:p w:rsidR="00B07409" w:rsidRPr="007B5BF4" w:rsidRDefault="00B07409" w:rsidP="00B07409">
      <w:pPr>
        <w:tabs>
          <w:tab w:val="left" w:pos="567"/>
        </w:tabs>
        <w:spacing w:after="0" w:line="360" w:lineRule="auto"/>
        <w:ind w:left="680"/>
        <w:jc w:val="both"/>
        <w:rPr>
          <w:rFonts w:ascii="AvantGarde Bk BT" w:eastAsia="Times New Roman" w:hAnsi="AvantGarde Bk BT" w:cs="Arial"/>
          <w:sz w:val="24"/>
          <w:szCs w:val="24"/>
          <w:lang w:eastAsia="es-MX"/>
        </w:rPr>
      </w:pPr>
    </w:p>
    <w:p w:rsidR="00B07409" w:rsidRDefault="00B07409" w:rsidP="00B07409">
      <w:pPr>
        <w:tabs>
          <w:tab w:val="left" w:pos="567"/>
        </w:tabs>
        <w:spacing w:after="0" w:line="360" w:lineRule="auto"/>
        <w:ind w:left="680"/>
        <w:jc w:val="both"/>
        <w:rPr>
          <w:rFonts w:ascii="AvantGarde Bk BT" w:eastAsia="Times New Roman" w:hAnsi="AvantGarde Bk BT" w:cs="Arial"/>
          <w:sz w:val="24"/>
          <w:szCs w:val="24"/>
          <w:lang w:eastAsia="es-MX"/>
        </w:rPr>
      </w:pPr>
      <w:r w:rsidRPr="007B5BF4">
        <w:rPr>
          <w:rFonts w:ascii="AvantGarde Bk BT" w:eastAsia="Times New Roman" w:hAnsi="AvantGarde Bk BT" w:cs="Arial"/>
          <w:b/>
          <w:sz w:val="24"/>
          <w:szCs w:val="24"/>
          <w:lang w:eastAsia="es-MX"/>
        </w:rPr>
        <w:t>3.</w:t>
      </w:r>
      <w:r w:rsidRPr="007B5BF4">
        <w:rPr>
          <w:rFonts w:ascii="AvantGarde Bk BT" w:eastAsia="Times New Roman" w:hAnsi="AvantGarde Bk BT" w:cs="Arial"/>
          <w:sz w:val="24"/>
          <w:szCs w:val="24"/>
          <w:lang w:eastAsia="es-MX"/>
        </w:rPr>
        <w:t xml:space="preserve"> Que informe y explique los criterios que se utilizan para dictaminar que una calle será beneficiada con la pavimentación por parte del ayuntamiento. </w:t>
      </w:r>
    </w:p>
    <w:p w:rsidR="00B07409" w:rsidRPr="007B5BF4" w:rsidRDefault="00B07409" w:rsidP="00B07409">
      <w:pPr>
        <w:tabs>
          <w:tab w:val="left" w:pos="567"/>
        </w:tabs>
        <w:spacing w:after="0" w:line="360" w:lineRule="auto"/>
        <w:ind w:left="680"/>
        <w:jc w:val="both"/>
        <w:rPr>
          <w:rFonts w:ascii="AvantGarde Bk BT" w:eastAsia="Times New Roman" w:hAnsi="AvantGarde Bk BT" w:cs="Arial"/>
          <w:sz w:val="24"/>
          <w:szCs w:val="24"/>
          <w:lang w:eastAsia="es-MX"/>
        </w:rPr>
      </w:pPr>
    </w:p>
    <w:p w:rsidR="00B07409" w:rsidRDefault="00B07409" w:rsidP="00B07409">
      <w:pPr>
        <w:tabs>
          <w:tab w:val="left" w:pos="567"/>
        </w:tabs>
        <w:spacing w:after="0" w:line="360" w:lineRule="auto"/>
        <w:ind w:left="680"/>
        <w:jc w:val="both"/>
        <w:rPr>
          <w:rFonts w:ascii="AvantGarde Bk BT" w:eastAsia="Times New Roman" w:hAnsi="AvantGarde Bk BT" w:cs="Arial"/>
          <w:sz w:val="24"/>
          <w:szCs w:val="24"/>
          <w:lang w:eastAsia="es-MX"/>
        </w:rPr>
      </w:pPr>
      <w:r w:rsidRPr="007B5BF4">
        <w:rPr>
          <w:rFonts w:ascii="AvantGarde Bk BT" w:eastAsia="Times New Roman" w:hAnsi="AvantGarde Bk BT" w:cs="Arial"/>
          <w:b/>
          <w:sz w:val="24"/>
          <w:szCs w:val="24"/>
          <w:lang w:eastAsia="es-MX"/>
        </w:rPr>
        <w:t>4.</w:t>
      </w:r>
      <w:r w:rsidRPr="007B5BF4">
        <w:rPr>
          <w:rFonts w:ascii="AvantGarde Bk BT" w:eastAsia="Times New Roman" w:hAnsi="AvantGarde Bk BT" w:cs="Arial"/>
          <w:sz w:val="24"/>
          <w:szCs w:val="24"/>
          <w:lang w:eastAsia="es-MX"/>
        </w:rPr>
        <w:t xml:space="preserve"> Que informe cuales son las calles que en la colonia garita de jalisco, en la ciudad de </w:t>
      </w:r>
      <w:r>
        <w:rPr>
          <w:rFonts w:ascii="AvantGarde Bk BT" w:eastAsia="Times New Roman" w:hAnsi="AvantGarde Bk BT" w:cs="Arial"/>
          <w:sz w:val="24"/>
          <w:szCs w:val="24"/>
          <w:lang w:eastAsia="es-MX"/>
        </w:rPr>
        <w:t>San Luis Potosí</w:t>
      </w:r>
      <w:r w:rsidRPr="007B5BF4">
        <w:rPr>
          <w:rFonts w:ascii="AvantGarde Bk BT" w:eastAsia="Times New Roman" w:hAnsi="AvantGarde Bk BT" w:cs="Arial"/>
          <w:sz w:val="24"/>
          <w:szCs w:val="24"/>
          <w:lang w:eastAsia="es-MX"/>
        </w:rPr>
        <w:t>, serán pavimentadas por esta administración pública.</w:t>
      </w:r>
    </w:p>
    <w:p w:rsidR="00B07409" w:rsidRPr="007B5BF4" w:rsidRDefault="00B07409" w:rsidP="00B07409">
      <w:pPr>
        <w:tabs>
          <w:tab w:val="left" w:pos="567"/>
        </w:tabs>
        <w:spacing w:after="0" w:line="360" w:lineRule="auto"/>
        <w:ind w:left="680"/>
        <w:jc w:val="both"/>
        <w:rPr>
          <w:rFonts w:ascii="AvantGarde Bk BT" w:eastAsia="Times New Roman" w:hAnsi="AvantGarde Bk BT" w:cs="Arial"/>
          <w:sz w:val="24"/>
          <w:szCs w:val="24"/>
          <w:lang w:eastAsia="es-MX"/>
        </w:rPr>
      </w:pPr>
    </w:p>
    <w:p w:rsidR="00B07409" w:rsidRPr="007B5BF4" w:rsidRDefault="00B07409" w:rsidP="00B07409">
      <w:pPr>
        <w:tabs>
          <w:tab w:val="left" w:pos="567"/>
        </w:tabs>
        <w:spacing w:after="0" w:line="360" w:lineRule="auto"/>
        <w:ind w:left="680"/>
        <w:jc w:val="both"/>
        <w:rPr>
          <w:rFonts w:ascii="AvantGarde Bk BT" w:eastAsia="Times New Roman" w:hAnsi="AvantGarde Bk BT" w:cs="Arial"/>
          <w:sz w:val="24"/>
          <w:szCs w:val="24"/>
          <w:lang w:eastAsia="es-MX"/>
        </w:rPr>
      </w:pPr>
      <w:r w:rsidRPr="007B5BF4">
        <w:rPr>
          <w:rFonts w:ascii="AvantGarde Bk BT" w:eastAsia="Times New Roman" w:hAnsi="AvantGarde Bk BT" w:cs="Arial"/>
          <w:b/>
          <w:sz w:val="24"/>
          <w:szCs w:val="24"/>
          <w:lang w:eastAsia="es-MX"/>
        </w:rPr>
        <w:lastRenderedPageBreak/>
        <w:t xml:space="preserve">5. </w:t>
      </w:r>
      <w:r w:rsidRPr="007B5BF4">
        <w:rPr>
          <w:rFonts w:ascii="AvantGarde Bk BT" w:eastAsia="Times New Roman" w:hAnsi="AvantGarde Bk BT" w:cs="Arial"/>
          <w:sz w:val="24"/>
          <w:szCs w:val="24"/>
          <w:lang w:eastAsia="es-MX"/>
        </w:rPr>
        <w:t xml:space="preserve">Que informe si la calle remolino de la colonia garita de jalisco, en la ciudad de </w:t>
      </w:r>
      <w:r>
        <w:rPr>
          <w:rFonts w:ascii="AvantGarde Bk BT" w:eastAsia="Times New Roman" w:hAnsi="AvantGarde Bk BT" w:cs="Arial"/>
          <w:sz w:val="24"/>
          <w:szCs w:val="24"/>
          <w:lang w:eastAsia="es-MX"/>
        </w:rPr>
        <w:t>San Luis Potosí</w:t>
      </w:r>
      <w:r w:rsidRPr="007B5BF4">
        <w:rPr>
          <w:rFonts w:ascii="AvantGarde Bk BT" w:eastAsia="Times New Roman" w:hAnsi="AvantGarde Bk BT" w:cs="Arial"/>
          <w:sz w:val="24"/>
          <w:szCs w:val="24"/>
          <w:lang w:eastAsia="es-MX"/>
        </w:rPr>
        <w:t xml:space="preserve"> será pavimentada, SIN CARGO a los gobernados que en esta tienen ubicado su domicilio.</w:t>
      </w:r>
    </w:p>
    <w:p w:rsidR="00B07409" w:rsidRDefault="00B07409" w:rsidP="00B07409">
      <w:pPr>
        <w:tabs>
          <w:tab w:val="left" w:pos="567"/>
        </w:tabs>
        <w:spacing w:after="0" w:line="360" w:lineRule="auto"/>
        <w:ind w:left="680"/>
        <w:jc w:val="both"/>
        <w:rPr>
          <w:rFonts w:ascii="AvantGarde Bk BT" w:eastAsia="Times New Roman" w:hAnsi="AvantGarde Bk BT" w:cs="Arial"/>
          <w:sz w:val="24"/>
          <w:szCs w:val="24"/>
          <w:lang w:eastAsia="es-MX"/>
        </w:rPr>
      </w:pPr>
      <w:r w:rsidRPr="007B5BF4">
        <w:rPr>
          <w:rFonts w:ascii="AvantGarde Bk BT" w:eastAsia="Times New Roman" w:hAnsi="AvantGarde Bk BT" w:cs="Arial"/>
          <w:sz w:val="24"/>
          <w:szCs w:val="24"/>
          <w:lang w:eastAsia="es-MX"/>
        </w:rPr>
        <w:t>6. En caso de que la calle remolino de la colonia garita de jal</w:t>
      </w:r>
      <w:r>
        <w:rPr>
          <w:rFonts w:ascii="AvantGarde Bk BT" w:eastAsia="Times New Roman" w:hAnsi="AvantGarde Bk BT" w:cs="Arial"/>
          <w:sz w:val="24"/>
          <w:szCs w:val="24"/>
          <w:lang w:eastAsia="es-MX"/>
        </w:rPr>
        <w:t>isco, en la ciudad de S</w:t>
      </w:r>
      <w:r w:rsidRPr="007B5BF4">
        <w:rPr>
          <w:rFonts w:ascii="AvantGarde Bk BT" w:eastAsia="Times New Roman" w:hAnsi="AvantGarde Bk BT" w:cs="Arial"/>
          <w:sz w:val="24"/>
          <w:szCs w:val="24"/>
          <w:lang w:eastAsia="es-MX"/>
        </w:rPr>
        <w:t>an Luis</w:t>
      </w:r>
      <w:r>
        <w:rPr>
          <w:rFonts w:ascii="AvantGarde Bk BT" w:eastAsia="Times New Roman" w:hAnsi="AvantGarde Bk BT" w:cs="Arial"/>
          <w:sz w:val="24"/>
          <w:szCs w:val="24"/>
          <w:lang w:eastAsia="es-MX"/>
        </w:rPr>
        <w:t xml:space="preserve"> P</w:t>
      </w:r>
      <w:r w:rsidRPr="007B5BF4">
        <w:rPr>
          <w:rFonts w:ascii="AvantGarde Bk BT" w:eastAsia="Times New Roman" w:hAnsi="AvantGarde Bk BT" w:cs="Arial"/>
          <w:sz w:val="24"/>
          <w:szCs w:val="24"/>
          <w:lang w:eastAsia="es-MX"/>
        </w:rPr>
        <w:t>otosí, no vaya a ser beneficiada con la pavimentación, que explique por</w:t>
      </w:r>
      <w:r>
        <w:rPr>
          <w:rFonts w:ascii="AvantGarde Bk BT" w:eastAsia="Times New Roman" w:hAnsi="AvantGarde Bk BT" w:cs="Arial"/>
          <w:sz w:val="24"/>
          <w:szCs w:val="24"/>
          <w:lang w:eastAsia="es-MX"/>
        </w:rPr>
        <w:t xml:space="preserve"> qué</w:t>
      </w:r>
      <w:r w:rsidRPr="007B5BF4">
        <w:rPr>
          <w:rFonts w:ascii="AvantGarde Bk BT" w:eastAsia="Times New Roman" w:hAnsi="AvantGarde Bk BT" w:cs="Arial"/>
          <w:sz w:val="24"/>
          <w:szCs w:val="24"/>
          <w:lang w:eastAsia="es-MX"/>
        </w:rPr>
        <w:t xml:space="preserve"> no será beneficiada con este servicio. </w:t>
      </w:r>
    </w:p>
    <w:p w:rsidR="00B07409" w:rsidRPr="007B5BF4" w:rsidRDefault="00B07409" w:rsidP="00B07409">
      <w:pPr>
        <w:tabs>
          <w:tab w:val="left" w:pos="567"/>
        </w:tabs>
        <w:spacing w:after="0" w:line="360" w:lineRule="auto"/>
        <w:ind w:left="680"/>
        <w:jc w:val="both"/>
        <w:rPr>
          <w:rFonts w:ascii="AvantGarde Bk BT" w:eastAsia="Times New Roman" w:hAnsi="AvantGarde Bk BT" w:cs="Arial"/>
          <w:sz w:val="24"/>
          <w:szCs w:val="24"/>
          <w:lang w:eastAsia="es-MX"/>
        </w:rPr>
      </w:pPr>
    </w:p>
    <w:p w:rsidR="00B07409" w:rsidRDefault="00B07409" w:rsidP="00B07409">
      <w:pPr>
        <w:tabs>
          <w:tab w:val="left" w:pos="567"/>
        </w:tabs>
        <w:spacing w:after="0" w:line="360" w:lineRule="auto"/>
        <w:ind w:left="680"/>
        <w:jc w:val="both"/>
        <w:rPr>
          <w:rFonts w:ascii="AvantGarde Bk BT" w:eastAsia="Times New Roman" w:hAnsi="AvantGarde Bk BT" w:cs="Arial"/>
          <w:sz w:val="24"/>
          <w:szCs w:val="24"/>
          <w:lang w:eastAsia="es-MX"/>
        </w:rPr>
      </w:pPr>
      <w:r w:rsidRPr="007B5BF4">
        <w:rPr>
          <w:rFonts w:ascii="AvantGarde Bk BT" w:eastAsia="Times New Roman" w:hAnsi="AvantGarde Bk BT" w:cs="Arial"/>
          <w:b/>
          <w:sz w:val="24"/>
          <w:szCs w:val="24"/>
          <w:lang w:eastAsia="es-MX"/>
        </w:rPr>
        <w:t>7</w:t>
      </w:r>
      <w:r w:rsidR="00502319">
        <w:rPr>
          <w:rFonts w:ascii="AvantGarde Bk BT" w:eastAsia="Times New Roman" w:hAnsi="AvantGarde Bk BT" w:cs="Arial"/>
          <w:sz w:val="24"/>
          <w:szCs w:val="24"/>
          <w:lang w:eastAsia="es-MX"/>
        </w:rPr>
        <w:t>. Que informe cuá</w:t>
      </w:r>
      <w:r w:rsidR="00502319" w:rsidRPr="007B5BF4">
        <w:rPr>
          <w:rFonts w:ascii="AvantGarde Bk BT" w:eastAsia="Times New Roman" w:hAnsi="AvantGarde Bk BT" w:cs="Arial"/>
          <w:sz w:val="24"/>
          <w:szCs w:val="24"/>
          <w:lang w:eastAsia="es-MX"/>
        </w:rPr>
        <w:t>les</w:t>
      </w:r>
      <w:r w:rsidRPr="007B5BF4">
        <w:rPr>
          <w:rFonts w:ascii="AvantGarde Bk BT" w:eastAsia="Times New Roman" w:hAnsi="AvantGarde Bk BT" w:cs="Arial"/>
          <w:sz w:val="24"/>
          <w:szCs w:val="24"/>
          <w:lang w:eastAsia="es-MX"/>
        </w:rPr>
        <w:t xml:space="preserve"> calles serán pavimentadas en la colonia gar</w:t>
      </w:r>
      <w:r>
        <w:rPr>
          <w:rFonts w:ascii="AvantGarde Bk BT" w:eastAsia="Times New Roman" w:hAnsi="AvantGarde Bk BT" w:cs="Arial"/>
          <w:sz w:val="24"/>
          <w:szCs w:val="24"/>
          <w:lang w:eastAsia="es-MX"/>
        </w:rPr>
        <w:t>ita de jalisco de la ciudad de S</w:t>
      </w:r>
      <w:r w:rsidRPr="007B5BF4">
        <w:rPr>
          <w:rFonts w:ascii="AvantGarde Bk BT" w:eastAsia="Times New Roman" w:hAnsi="AvantGarde Bk BT" w:cs="Arial"/>
          <w:sz w:val="24"/>
          <w:szCs w:val="24"/>
          <w:lang w:eastAsia="es-MX"/>
        </w:rPr>
        <w:t>an Luis</w:t>
      </w:r>
      <w:r>
        <w:rPr>
          <w:rFonts w:ascii="AvantGarde Bk BT" w:eastAsia="Times New Roman" w:hAnsi="AvantGarde Bk BT" w:cs="Arial"/>
          <w:sz w:val="24"/>
          <w:szCs w:val="24"/>
          <w:lang w:eastAsia="es-MX"/>
        </w:rPr>
        <w:t xml:space="preserve"> P</w:t>
      </w:r>
      <w:r w:rsidRPr="007B5BF4">
        <w:rPr>
          <w:rFonts w:ascii="AvantGarde Bk BT" w:eastAsia="Times New Roman" w:hAnsi="AvantGarde Bk BT" w:cs="Arial"/>
          <w:sz w:val="24"/>
          <w:szCs w:val="24"/>
          <w:lang w:eastAsia="es-MX"/>
        </w:rPr>
        <w:t>otosí, SIN CARGO los gobernados que en est</w:t>
      </w:r>
      <w:r>
        <w:rPr>
          <w:rFonts w:ascii="AvantGarde Bk BT" w:eastAsia="Times New Roman" w:hAnsi="AvantGarde Bk BT" w:cs="Arial"/>
          <w:sz w:val="24"/>
          <w:szCs w:val="24"/>
          <w:lang w:eastAsia="es-MX"/>
        </w:rPr>
        <w:t>as tienen ubicado su domicilio.</w:t>
      </w:r>
    </w:p>
    <w:p w:rsidR="00B07409" w:rsidRDefault="00B07409" w:rsidP="00B07409">
      <w:pPr>
        <w:pStyle w:val="corte4fondo"/>
        <w:tabs>
          <w:tab w:val="left" w:pos="567"/>
        </w:tabs>
        <w:ind w:firstLine="0"/>
        <w:rPr>
          <w:rFonts w:ascii="AvantGarde Bk BT" w:hAnsi="AvantGarde Bk BT" w:cs="Arial"/>
          <w:sz w:val="24"/>
          <w:szCs w:val="24"/>
        </w:rPr>
      </w:pPr>
    </w:p>
    <w:p w:rsidR="00700962" w:rsidRDefault="00700962" w:rsidP="00700962">
      <w:pPr>
        <w:pStyle w:val="corte4fondo"/>
        <w:tabs>
          <w:tab w:val="left" w:pos="567"/>
        </w:tabs>
        <w:ind w:firstLine="680"/>
        <w:rPr>
          <w:rFonts w:ascii="AvantGarde Bk BT" w:hAnsi="AvantGarde Bk BT" w:cs="Arial"/>
          <w:sz w:val="24"/>
          <w:szCs w:val="24"/>
        </w:rPr>
      </w:pPr>
      <w:r w:rsidRPr="00700962">
        <w:rPr>
          <w:rFonts w:ascii="AvantGarde Bk BT" w:hAnsi="AvantGarde Bk BT" w:cs="Arial"/>
          <w:sz w:val="24"/>
          <w:szCs w:val="24"/>
        </w:rPr>
        <w:t xml:space="preserve">Así pues, si bien el peticionario formuló su solicitud de información con un “por qué”, </w:t>
      </w:r>
      <w:r w:rsidR="00B07409">
        <w:rPr>
          <w:rFonts w:ascii="AvantGarde Bk BT" w:hAnsi="AvantGarde Bk BT" w:cs="Arial"/>
          <w:sz w:val="24"/>
          <w:szCs w:val="24"/>
        </w:rPr>
        <w:t>de</w:t>
      </w:r>
      <w:r w:rsidR="00502319">
        <w:rPr>
          <w:rFonts w:ascii="AvantGarde Bk BT" w:hAnsi="AvantGarde Bk BT" w:cs="Arial"/>
          <w:sz w:val="24"/>
          <w:szCs w:val="24"/>
        </w:rPr>
        <w:t>l análisis de la misma, esta Comisión advierte que lo peticionado sí tiene un soporte documental.</w:t>
      </w:r>
    </w:p>
    <w:p w:rsidR="00502319" w:rsidRDefault="00502319" w:rsidP="00700962">
      <w:pPr>
        <w:pStyle w:val="corte4fondo"/>
        <w:tabs>
          <w:tab w:val="left" w:pos="567"/>
        </w:tabs>
        <w:ind w:firstLine="680"/>
        <w:rPr>
          <w:rFonts w:ascii="AvantGarde Bk BT" w:hAnsi="AvantGarde Bk BT" w:cs="Arial"/>
          <w:sz w:val="24"/>
          <w:szCs w:val="24"/>
        </w:rPr>
      </w:pPr>
    </w:p>
    <w:p w:rsidR="00502319" w:rsidRDefault="00502319" w:rsidP="00700962">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 xml:space="preserve">Esto es así, ya que </w:t>
      </w:r>
      <w:r w:rsidR="004E1C28">
        <w:rPr>
          <w:rFonts w:ascii="AvantGarde Bk BT" w:hAnsi="AvantGarde Bk BT" w:cs="Arial"/>
          <w:sz w:val="24"/>
          <w:szCs w:val="24"/>
        </w:rPr>
        <w:t xml:space="preserve">de acuerdo a la Ley de Obras </w:t>
      </w:r>
      <w:r w:rsidR="005A5D77">
        <w:rPr>
          <w:rFonts w:ascii="AvantGarde Bk BT" w:hAnsi="AvantGarde Bk BT" w:cs="Arial"/>
          <w:sz w:val="24"/>
          <w:szCs w:val="24"/>
        </w:rPr>
        <w:t>Públicas</w:t>
      </w:r>
      <w:r w:rsidR="004E1C28">
        <w:rPr>
          <w:rFonts w:ascii="AvantGarde Bk BT" w:hAnsi="AvantGarde Bk BT" w:cs="Arial"/>
          <w:sz w:val="24"/>
          <w:szCs w:val="24"/>
        </w:rPr>
        <w:t xml:space="preserve"> del </w:t>
      </w:r>
      <w:r w:rsidR="005A5D77">
        <w:rPr>
          <w:rFonts w:ascii="AvantGarde Bk BT" w:hAnsi="AvantGarde Bk BT" w:cs="Arial"/>
          <w:sz w:val="24"/>
          <w:szCs w:val="24"/>
        </w:rPr>
        <w:t>E</w:t>
      </w:r>
      <w:r w:rsidR="004E1C28">
        <w:rPr>
          <w:rFonts w:ascii="AvantGarde Bk BT" w:hAnsi="AvantGarde Bk BT" w:cs="Arial"/>
          <w:sz w:val="24"/>
          <w:szCs w:val="24"/>
        </w:rPr>
        <w:t>stado</w:t>
      </w:r>
      <w:r w:rsidR="005A5D77">
        <w:rPr>
          <w:rFonts w:ascii="AvantGarde Bk BT" w:hAnsi="AvantGarde Bk BT" w:cs="Arial"/>
          <w:sz w:val="24"/>
          <w:szCs w:val="24"/>
        </w:rPr>
        <w:t xml:space="preserve">- la cual según su artículo 1 fracción IV tiene por objeto regular </w:t>
      </w:r>
      <w:r w:rsidR="005A5D77" w:rsidRPr="00C73408">
        <w:rPr>
          <w:rFonts w:ascii="AvantGarde Bk BT" w:hAnsi="AvantGarde Bk BT" w:cs="Arial"/>
          <w:sz w:val="24"/>
          <w:szCs w:val="24"/>
        </w:rPr>
        <w:t>las acciones relativas a la planeación, programación, presupuestación, gasto y</w:t>
      </w:r>
      <w:r w:rsidR="005A5D77">
        <w:rPr>
          <w:rFonts w:ascii="AvantGarde Bk BT" w:hAnsi="AvantGarde Bk BT" w:cs="Arial"/>
          <w:sz w:val="24"/>
          <w:szCs w:val="24"/>
        </w:rPr>
        <w:t xml:space="preserve"> </w:t>
      </w:r>
      <w:r w:rsidR="005A5D77" w:rsidRPr="00C73408">
        <w:rPr>
          <w:rFonts w:ascii="AvantGarde Bk BT" w:hAnsi="AvantGarde Bk BT" w:cs="Arial"/>
          <w:sz w:val="24"/>
          <w:szCs w:val="24"/>
        </w:rPr>
        <w:t>ejecución de las obras públicas y los servicios relacionados con las mismas, que contraten o</w:t>
      </w:r>
      <w:r w:rsidR="005A5D77">
        <w:rPr>
          <w:rFonts w:ascii="AvantGarde Bk BT" w:hAnsi="AvantGarde Bk BT" w:cs="Arial"/>
          <w:sz w:val="24"/>
          <w:szCs w:val="24"/>
        </w:rPr>
        <w:t xml:space="preserve"> </w:t>
      </w:r>
      <w:r w:rsidR="005A5D77" w:rsidRPr="00C73408">
        <w:rPr>
          <w:rFonts w:ascii="AvantGarde Bk BT" w:hAnsi="AvantGarde Bk BT" w:cs="Arial"/>
          <w:sz w:val="24"/>
          <w:szCs w:val="24"/>
        </w:rPr>
        <w:t>realicen</w:t>
      </w:r>
      <w:r w:rsidR="005A5D77">
        <w:rPr>
          <w:rFonts w:ascii="AvantGarde Bk BT" w:hAnsi="AvantGarde Bk BT" w:cs="Arial"/>
          <w:sz w:val="24"/>
          <w:szCs w:val="24"/>
        </w:rPr>
        <w:t xml:space="preserve"> entre otras instituciones, los ayuntamientos- establece en </w:t>
      </w:r>
      <w:r w:rsidR="006D559E">
        <w:rPr>
          <w:rFonts w:ascii="AvantGarde Bk BT" w:hAnsi="AvantGarde Bk BT" w:cs="Arial"/>
          <w:sz w:val="24"/>
          <w:szCs w:val="24"/>
        </w:rPr>
        <w:t xml:space="preserve">el primer párrafo de </w:t>
      </w:r>
      <w:r w:rsidR="005A5D77">
        <w:rPr>
          <w:rFonts w:ascii="AvantGarde Bk BT" w:hAnsi="AvantGarde Bk BT" w:cs="Arial"/>
          <w:sz w:val="24"/>
          <w:szCs w:val="24"/>
        </w:rPr>
        <w:t xml:space="preserve">su artículo 19 que las instituciones </w:t>
      </w:r>
      <w:r w:rsidR="006D559E" w:rsidRPr="00BB2E50">
        <w:rPr>
          <w:rFonts w:ascii="AvantGarde Bk BT" w:hAnsi="AvantGarde Bk BT" w:cs="Arial"/>
          <w:sz w:val="24"/>
          <w:szCs w:val="24"/>
        </w:rPr>
        <w:t>formularán sus programas anuales de obras públicas y servicios relacionados con las</w:t>
      </w:r>
      <w:r w:rsidR="006D559E">
        <w:rPr>
          <w:rFonts w:ascii="AvantGarde Bk BT" w:hAnsi="AvantGarde Bk BT" w:cs="Arial"/>
          <w:sz w:val="24"/>
          <w:szCs w:val="24"/>
        </w:rPr>
        <w:t xml:space="preserve"> </w:t>
      </w:r>
      <w:r w:rsidR="006D559E" w:rsidRPr="00BB2E50">
        <w:rPr>
          <w:rFonts w:ascii="AvantGarde Bk BT" w:hAnsi="AvantGarde Bk BT" w:cs="Arial"/>
          <w:sz w:val="24"/>
          <w:szCs w:val="24"/>
        </w:rPr>
        <w:t>mismas</w:t>
      </w:r>
      <w:r w:rsidR="006D559E">
        <w:rPr>
          <w:rFonts w:ascii="AvantGarde Bk BT" w:hAnsi="AvantGarde Bk BT" w:cs="Arial"/>
          <w:sz w:val="24"/>
          <w:szCs w:val="24"/>
        </w:rPr>
        <w:t>:</w:t>
      </w:r>
    </w:p>
    <w:p w:rsidR="00C73408" w:rsidRDefault="00C73408" w:rsidP="00C73408">
      <w:pPr>
        <w:pStyle w:val="corte4fondo"/>
        <w:tabs>
          <w:tab w:val="left" w:pos="567"/>
        </w:tabs>
        <w:ind w:firstLine="0"/>
        <w:rPr>
          <w:rFonts w:ascii="AvantGarde Bk BT" w:hAnsi="AvantGarde Bk BT" w:cs="Arial"/>
          <w:sz w:val="24"/>
          <w:szCs w:val="24"/>
        </w:rPr>
      </w:pPr>
    </w:p>
    <w:p w:rsidR="00C73408" w:rsidRPr="008D3F02" w:rsidRDefault="00C73408" w:rsidP="00C73408">
      <w:pPr>
        <w:pStyle w:val="corte4fondo"/>
        <w:tabs>
          <w:tab w:val="left" w:pos="567"/>
        </w:tabs>
        <w:ind w:firstLine="0"/>
        <w:rPr>
          <w:rFonts w:ascii="AvantGarde Bk BT" w:hAnsi="AvantGarde Bk BT" w:cs="Arial"/>
          <w:i/>
          <w:sz w:val="22"/>
          <w:szCs w:val="22"/>
        </w:rPr>
      </w:pPr>
      <w:r>
        <w:rPr>
          <w:rFonts w:ascii="AvantGarde Bk BT" w:hAnsi="AvantGarde Bk BT" w:cs="Arial"/>
          <w:sz w:val="24"/>
          <w:szCs w:val="24"/>
        </w:rPr>
        <w:t>“</w:t>
      </w:r>
      <w:r w:rsidRPr="008D3F02">
        <w:rPr>
          <w:rFonts w:ascii="AvantGarde Bk BT" w:hAnsi="AvantGarde Bk BT" w:cs="Arial"/>
          <w:b/>
          <w:i/>
          <w:sz w:val="22"/>
          <w:szCs w:val="22"/>
        </w:rPr>
        <w:t>ARTÍCULO 1°.</w:t>
      </w:r>
      <w:r w:rsidRPr="008D3F02">
        <w:rPr>
          <w:rFonts w:ascii="AvantGarde Bk BT" w:hAnsi="AvantGarde Bk BT" w:cs="Arial"/>
          <w:i/>
          <w:sz w:val="22"/>
          <w:szCs w:val="22"/>
        </w:rPr>
        <w:t xml:space="preserve"> La presente Ley es reglamentaria del artículo 135 de la Constitución Política del Estado Libre y Soberano de San Luis Potosí. Es de orden público e interés general; tiene por objeto regular las acciones relativas a la planeación, programación, presupuestación, gasto y ejecución de las obras públicas y los servicios relacionados con las mismas, que contraten o realicen:</w:t>
      </w:r>
    </w:p>
    <w:p w:rsidR="00C73408" w:rsidRPr="008D3F02" w:rsidRDefault="00C73408" w:rsidP="00C73408">
      <w:pPr>
        <w:pStyle w:val="corte4fondo"/>
        <w:tabs>
          <w:tab w:val="left" w:pos="567"/>
        </w:tabs>
        <w:ind w:firstLine="0"/>
        <w:rPr>
          <w:rFonts w:ascii="AvantGarde Bk BT" w:hAnsi="AvantGarde Bk BT" w:cs="Arial"/>
          <w:i/>
          <w:sz w:val="22"/>
          <w:szCs w:val="22"/>
        </w:rPr>
      </w:pPr>
      <w:r w:rsidRPr="008D3F02">
        <w:rPr>
          <w:rFonts w:ascii="AvantGarde Bk BT" w:hAnsi="AvantGarde Bk BT" w:cs="Arial"/>
          <w:i/>
          <w:sz w:val="22"/>
          <w:szCs w:val="22"/>
        </w:rPr>
        <w:t>[…]</w:t>
      </w:r>
    </w:p>
    <w:p w:rsidR="00C73408" w:rsidRDefault="00C73408" w:rsidP="00C73408">
      <w:pPr>
        <w:pStyle w:val="corte4fondo"/>
        <w:tabs>
          <w:tab w:val="left" w:pos="567"/>
        </w:tabs>
        <w:ind w:firstLine="0"/>
        <w:rPr>
          <w:rFonts w:ascii="AvantGarde Bk BT" w:hAnsi="AvantGarde Bk BT" w:cs="Arial"/>
          <w:sz w:val="24"/>
          <w:szCs w:val="24"/>
        </w:rPr>
      </w:pPr>
      <w:r w:rsidRPr="008D3F02">
        <w:rPr>
          <w:rFonts w:ascii="AvantGarde Bk BT" w:hAnsi="AvantGarde Bk BT" w:cs="Arial"/>
          <w:b/>
          <w:i/>
          <w:sz w:val="22"/>
          <w:szCs w:val="22"/>
        </w:rPr>
        <w:t>IV.</w:t>
      </w:r>
      <w:r w:rsidRPr="008D3F02">
        <w:rPr>
          <w:rFonts w:ascii="AvantGarde Bk BT" w:hAnsi="AvantGarde Bk BT" w:cs="Arial"/>
          <w:i/>
          <w:sz w:val="22"/>
          <w:szCs w:val="22"/>
        </w:rPr>
        <w:t xml:space="preserve"> Los ayuntamientos;</w:t>
      </w:r>
      <w:r>
        <w:rPr>
          <w:rFonts w:ascii="AvantGarde Bk BT" w:hAnsi="AvantGarde Bk BT" w:cs="Arial"/>
          <w:sz w:val="24"/>
          <w:szCs w:val="24"/>
        </w:rPr>
        <w:t>”</w:t>
      </w:r>
    </w:p>
    <w:p w:rsidR="00BB2E50" w:rsidRDefault="00BB2E50" w:rsidP="00700962">
      <w:pPr>
        <w:pStyle w:val="corte4fondo"/>
        <w:tabs>
          <w:tab w:val="left" w:pos="567"/>
        </w:tabs>
        <w:ind w:firstLine="680"/>
        <w:rPr>
          <w:rFonts w:ascii="AvantGarde Bk BT" w:hAnsi="AvantGarde Bk BT" w:cs="Arial"/>
          <w:sz w:val="24"/>
          <w:szCs w:val="24"/>
        </w:rPr>
      </w:pPr>
    </w:p>
    <w:p w:rsidR="00E26344" w:rsidRDefault="00C73408" w:rsidP="00E26344">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lastRenderedPageBreak/>
        <w:t>“</w:t>
      </w:r>
      <w:r w:rsidR="00BB2E50" w:rsidRPr="006D559E">
        <w:rPr>
          <w:rFonts w:ascii="AvantGarde Bk BT" w:hAnsi="AvantGarde Bk BT" w:cs="Arial"/>
          <w:b/>
          <w:i/>
          <w:sz w:val="22"/>
          <w:szCs w:val="22"/>
        </w:rPr>
        <w:t>ARTÍCULO 19.</w:t>
      </w:r>
      <w:r w:rsidR="00BB2E50" w:rsidRPr="006D559E">
        <w:rPr>
          <w:rFonts w:ascii="AvantGarde Bk BT" w:hAnsi="AvantGarde Bk BT" w:cs="Arial"/>
          <w:i/>
          <w:sz w:val="22"/>
          <w:szCs w:val="22"/>
        </w:rPr>
        <w:t xml:space="preserve"> </w:t>
      </w:r>
      <w:r w:rsidR="00E26344" w:rsidRPr="00E26344">
        <w:rPr>
          <w:rFonts w:ascii="AvantGarde Bk BT" w:hAnsi="AvantGarde Bk BT" w:cs="Arial"/>
          <w:i/>
          <w:sz w:val="22"/>
          <w:szCs w:val="22"/>
        </w:rPr>
        <w:t>Las instituciones, según las características, complejidad y magnitud de los</w:t>
      </w:r>
      <w:r w:rsidR="00E26344">
        <w:rPr>
          <w:rFonts w:ascii="AvantGarde Bk BT" w:hAnsi="AvantGarde Bk BT" w:cs="Arial"/>
          <w:i/>
          <w:sz w:val="22"/>
          <w:szCs w:val="22"/>
        </w:rPr>
        <w:t xml:space="preserve"> </w:t>
      </w:r>
      <w:r w:rsidR="00E26344" w:rsidRPr="00E26344">
        <w:rPr>
          <w:rFonts w:ascii="AvantGarde Bk BT" w:hAnsi="AvantGarde Bk BT" w:cs="Arial"/>
          <w:i/>
          <w:sz w:val="22"/>
          <w:szCs w:val="22"/>
        </w:rPr>
        <w:t>trabajos, formularán sus programas anuales de obras públicas y servicios relacionados con las</w:t>
      </w:r>
      <w:r w:rsidR="00E26344">
        <w:rPr>
          <w:rFonts w:ascii="AvantGarde Bk BT" w:hAnsi="AvantGarde Bk BT" w:cs="Arial"/>
          <w:i/>
          <w:sz w:val="22"/>
          <w:szCs w:val="22"/>
        </w:rPr>
        <w:t xml:space="preserve"> </w:t>
      </w:r>
      <w:r w:rsidR="00E26344" w:rsidRPr="00E26344">
        <w:rPr>
          <w:rFonts w:ascii="AvantGarde Bk BT" w:hAnsi="AvantGarde Bk BT" w:cs="Arial"/>
          <w:i/>
          <w:sz w:val="22"/>
          <w:szCs w:val="22"/>
        </w:rPr>
        <w:t>mismas, y los que abarquen más de un ejercicio presupuestal, así como sus respectivos</w:t>
      </w:r>
      <w:r w:rsidR="00E26344">
        <w:rPr>
          <w:rFonts w:ascii="AvantGarde Bk BT" w:hAnsi="AvantGarde Bk BT" w:cs="Arial"/>
          <w:i/>
          <w:sz w:val="22"/>
          <w:szCs w:val="22"/>
        </w:rPr>
        <w:t xml:space="preserve"> </w:t>
      </w:r>
      <w:r w:rsidR="00E26344" w:rsidRPr="00E26344">
        <w:rPr>
          <w:rFonts w:ascii="AvantGarde Bk BT" w:hAnsi="AvantGarde Bk BT" w:cs="Arial"/>
          <w:i/>
          <w:sz w:val="22"/>
          <w:szCs w:val="22"/>
        </w:rPr>
        <w:t>presupuestos deberán considerar:</w:t>
      </w:r>
      <w:r w:rsidR="00E26344" w:rsidRPr="00E26344">
        <w:rPr>
          <w:rFonts w:ascii="AvantGarde Bk BT" w:hAnsi="AvantGarde Bk BT" w:cs="Arial"/>
          <w:i/>
          <w:sz w:val="22"/>
          <w:szCs w:val="22"/>
        </w:rPr>
        <w:cr/>
      </w:r>
    </w:p>
    <w:p w:rsidR="00BB2E50" w:rsidRDefault="00E26344" w:rsidP="00E26344">
      <w:pPr>
        <w:pStyle w:val="corte4fondo"/>
        <w:tabs>
          <w:tab w:val="left" w:pos="567"/>
        </w:tabs>
        <w:ind w:left="680" w:firstLine="0"/>
        <w:rPr>
          <w:rFonts w:ascii="AvantGarde Bk BT" w:hAnsi="AvantGarde Bk BT" w:cs="Arial"/>
          <w:sz w:val="24"/>
          <w:szCs w:val="24"/>
        </w:rPr>
      </w:pPr>
      <w:r w:rsidRPr="00E26344">
        <w:rPr>
          <w:rFonts w:ascii="AvantGarde Bk BT" w:hAnsi="AvantGarde Bk BT" w:cs="Arial"/>
          <w:b/>
          <w:i/>
          <w:sz w:val="22"/>
          <w:szCs w:val="22"/>
        </w:rPr>
        <w:t>I.</w:t>
      </w:r>
      <w:r w:rsidRPr="00E26344">
        <w:rPr>
          <w:rFonts w:ascii="AvantGarde Bk BT" w:hAnsi="AvantGarde Bk BT" w:cs="Arial"/>
          <w:i/>
          <w:sz w:val="22"/>
          <w:szCs w:val="22"/>
        </w:rPr>
        <w:t xml:space="preserve"> Los estudios de </w:t>
      </w:r>
      <w:proofErr w:type="spellStart"/>
      <w:r w:rsidRPr="00E26344">
        <w:rPr>
          <w:rFonts w:ascii="AvantGarde Bk BT" w:hAnsi="AvantGarde Bk BT" w:cs="Arial"/>
          <w:i/>
          <w:sz w:val="22"/>
          <w:szCs w:val="22"/>
        </w:rPr>
        <w:t>preinversión</w:t>
      </w:r>
      <w:proofErr w:type="spellEnd"/>
      <w:r w:rsidRPr="00E26344">
        <w:rPr>
          <w:rFonts w:ascii="AvantGarde Bk BT" w:hAnsi="AvantGarde Bk BT" w:cs="Arial"/>
          <w:i/>
          <w:sz w:val="22"/>
          <w:szCs w:val="22"/>
        </w:rPr>
        <w:t xml:space="preserve"> que se requieran para definir la factibilidad técnica, económica, social y ecológica en la realización de la obra;</w:t>
      </w:r>
      <w:r w:rsidR="005A5D77">
        <w:rPr>
          <w:rFonts w:ascii="AvantGarde Bk BT" w:hAnsi="AvantGarde Bk BT" w:cs="Arial"/>
          <w:sz w:val="24"/>
          <w:szCs w:val="24"/>
        </w:rPr>
        <w:t>”</w:t>
      </w:r>
      <w:r w:rsidR="00BB2E50" w:rsidRPr="00BB2E50">
        <w:rPr>
          <w:rFonts w:ascii="AvantGarde Bk BT" w:hAnsi="AvantGarde Bk BT" w:cs="Arial"/>
          <w:sz w:val="24"/>
          <w:szCs w:val="24"/>
        </w:rPr>
        <w:cr/>
      </w:r>
    </w:p>
    <w:p w:rsidR="00BB2E50" w:rsidRDefault="006D559E" w:rsidP="00700962">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Asimismo, en el primer párrafo del artículo 28 del ordenamiento en cita, está previsto que l</w:t>
      </w:r>
      <w:r w:rsidRPr="00C73408">
        <w:rPr>
          <w:rFonts w:ascii="AvantGarde Bk BT" w:hAnsi="AvantGarde Bk BT" w:cs="Arial"/>
          <w:sz w:val="24"/>
          <w:szCs w:val="24"/>
        </w:rPr>
        <w:t>os ayuntamientos y entidades que sean apoyadas presupuestalmente, o que</w:t>
      </w:r>
      <w:r>
        <w:rPr>
          <w:rFonts w:ascii="AvantGarde Bk BT" w:hAnsi="AvantGarde Bk BT" w:cs="Arial"/>
          <w:sz w:val="24"/>
          <w:szCs w:val="24"/>
        </w:rPr>
        <w:t xml:space="preserve"> </w:t>
      </w:r>
      <w:r w:rsidRPr="00C73408">
        <w:rPr>
          <w:rFonts w:ascii="AvantGarde Bk BT" w:hAnsi="AvantGarde Bk BT" w:cs="Arial"/>
          <w:sz w:val="24"/>
          <w:szCs w:val="24"/>
        </w:rPr>
        <w:t>reciban transf</w:t>
      </w:r>
      <w:r>
        <w:rPr>
          <w:rFonts w:ascii="AvantGarde Bk BT" w:hAnsi="AvantGarde Bk BT" w:cs="Arial"/>
          <w:sz w:val="24"/>
          <w:szCs w:val="24"/>
        </w:rPr>
        <w:t xml:space="preserve">erencia de recursos estatales, deberán remitir </w:t>
      </w:r>
      <w:r w:rsidRPr="00C73408">
        <w:rPr>
          <w:rFonts w:ascii="AvantGarde Bk BT" w:hAnsi="AvantGarde Bk BT" w:cs="Arial"/>
          <w:sz w:val="24"/>
          <w:szCs w:val="24"/>
        </w:rPr>
        <w:t>sus programas y presupuestos de obra</w:t>
      </w:r>
      <w:r>
        <w:rPr>
          <w:rFonts w:ascii="AvantGarde Bk BT" w:hAnsi="AvantGarde Bk BT" w:cs="Arial"/>
          <w:sz w:val="24"/>
          <w:szCs w:val="24"/>
        </w:rPr>
        <w:t xml:space="preserve"> </w:t>
      </w:r>
      <w:r w:rsidRPr="00C73408">
        <w:rPr>
          <w:rFonts w:ascii="AvantGarde Bk BT" w:hAnsi="AvantGarde Bk BT" w:cs="Arial"/>
          <w:sz w:val="24"/>
          <w:szCs w:val="24"/>
        </w:rPr>
        <w:t>pública a la dependencia coordinadora de sector</w:t>
      </w:r>
      <w:r>
        <w:rPr>
          <w:rFonts w:ascii="AvantGarde Bk BT" w:hAnsi="AvantGarde Bk BT" w:cs="Arial"/>
          <w:sz w:val="24"/>
          <w:szCs w:val="24"/>
        </w:rPr>
        <w:t>:</w:t>
      </w:r>
    </w:p>
    <w:p w:rsidR="006D559E" w:rsidRDefault="006D559E" w:rsidP="00700962">
      <w:pPr>
        <w:pStyle w:val="corte4fondo"/>
        <w:tabs>
          <w:tab w:val="left" w:pos="567"/>
        </w:tabs>
        <w:ind w:firstLine="680"/>
        <w:rPr>
          <w:rFonts w:ascii="AvantGarde Bk BT" w:hAnsi="AvantGarde Bk BT" w:cs="Arial"/>
          <w:sz w:val="24"/>
          <w:szCs w:val="24"/>
        </w:rPr>
      </w:pPr>
    </w:p>
    <w:p w:rsidR="00BB2E50" w:rsidRPr="006D559E" w:rsidRDefault="00C73408" w:rsidP="006D559E">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6D559E">
        <w:rPr>
          <w:rFonts w:ascii="AvantGarde Bk BT" w:hAnsi="AvantGarde Bk BT" w:cs="Arial"/>
          <w:b/>
          <w:i/>
          <w:sz w:val="22"/>
          <w:szCs w:val="22"/>
        </w:rPr>
        <w:t>ARTÍCULO 28.</w:t>
      </w:r>
      <w:r w:rsidRPr="006D559E">
        <w:rPr>
          <w:rFonts w:ascii="AvantGarde Bk BT" w:hAnsi="AvantGarde Bk BT" w:cs="Arial"/>
          <w:i/>
          <w:sz w:val="22"/>
          <w:szCs w:val="22"/>
        </w:rPr>
        <w:t xml:space="preserve"> Los ayuntamientos y entidades que sean apoyadas presupuestalmente, o que reciban transferencia de recursos estatales, remitirán sus programas y presupuestos de obra pública a la dependencia coordinadora de sector, en la fecha que ésta señale.</w:t>
      </w:r>
    </w:p>
    <w:p w:rsidR="00C73408" w:rsidRPr="006D559E" w:rsidRDefault="00C73408" w:rsidP="006D559E">
      <w:pPr>
        <w:pStyle w:val="corte4fondo"/>
        <w:tabs>
          <w:tab w:val="left" w:pos="567"/>
        </w:tabs>
        <w:ind w:left="680" w:firstLine="0"/>
        <w:rPr>
          <w:rFonts w:ascii="AvantGarde Bk BT" w:hAnsi="AvantGarde Bk BT" w:cs="Arial"/>
          <w:i/>
          <w:sz w:val="22"/>
          <w:szCs w:val="22"/>
        </w:rPr>
      </w:pPr>
    </w:p>
    <w:p w:rsidR="00C73408" w:rsidRDefault="00C73408" w:rsidP="006D559E">
      <w:pPr>
        <w:pStyle w:val="corte4fondo"/>
        <w:tabs>
          <w:tab w:val="left" w:pos="567"/>
        </w:tabs>
        <w:ind w:left="680" w:firstLine="0"/>
        <w:rPr>
          <w:rFonts w:ascii="AvantGarde Bk BT" w:hAnsi="AvantGarde Bk BT" w:cs="Arial"/>
          <w:sz w:val="24"/>
          <w:szCs w:val="24"/>
        </w:rPr>
      </w:pPr>
      <w:r w:rsidRPr="006D559E">
        <w:rPr>
          <w:rFonts w:ascii="AvantGarde Bk BT" w:hAnsi="AvantGarde Bk BT" w:cs="Arial"/>
          <w:i/>
          <w:sz w:val="22"/>
          <w:szCs w:val="22"/>
        </w:rPr>
        <w:t>Las dependencias coordinadoras de sector y, en su caso, las entidades que no se encuentren agrupadas en sector alguno, enviarán a la Secretaría los programas y presupuestos mencionados, en la fecha que ésta determine para su examen, aprobación e inclusión en el proyecto de presupuesto de egresos correspondiente.</w:t>
      </w:r>
      <w:r>
        <w:rPr>
          <w:rFonts w:ascii="AvantGarde Bk BT" w:hAnsi="AvantGarde Bk BT" w:cs="Arial"/>
          <w:sz w:val="24"/>
          <w:szCs w:val="24"/>
        </w:rPr>
        <w:t>”</w:t>
      </w:r>
    </w:p>
    <w:p w:rsidR="00C73408" w:rsidRDefault="00C73408" w:rsidP="00C73408">
      <w:pPr>
        <w:pStyle w:val="corte4fondo"/>
        <w:tabs>
          <w:tab w:val="left" w:pos="567"/>
        </w:tabs>
        <w:ind w:firstLine="0"/>
        <w:rPr>
          <w:rFonts w:ascii="AvantGarde Bk BT" w:hAnsi="AvantGarde Bk BT" w:cs="Arial"/>
          <w:sz w:val="24"/>
          <w:szCs w:val="24"/>
        </w:rPr>
      </w:pPr>
    </w:p>
    <w:p w:rsidR="006D559E" w:rsidRDefault="001A002A" w:rsidP="001A002A">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 xml:space="preserve">Concatenado a lo anterior, del artículo 172, fracciones Reglamento Interno del Municipio, se desprende que entre las facultades de la Dirección de General de Obras Públicas  </w:t>
      </w:r>
    </w:p>
    <w:p w:rsidR="006D559E" w:rsidRDefault="006D559E" w:rsidP="00C73408">
      <w:pPr>
        <w:pStyle w:val="corte4fondo"/>
        <w:tabs>
          <w:tab w:val="left" w:pos="567"/>
        </w:tabs>
        <w:ind w:firstLine="0"/>
        <w:rPr>
          <w:rFonts w:ascii="AvantGarde Bk BT" w:hAnsi="AvantGarde Bk BT" w:cs="Arial"/>
          <w:sz w:val="24"/>
          <w:szCs w:val="24"/>
        </w:rPr>
      </w:pPr>
    </w:p>
    <w:p w:rsidR="001A002A" w:rsidRPr="00C17C49" w:rsidRDefault="00C17C49" w:rsidP="00C17C49">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001A002A" w:rsidRPr="00C17C49">
        <w:rPr>
          <w:rFonts w:ascii="AvantGarde Bk BT" w:hAnsi="AvantGarde Bk BT" w:cs="Arial"/>
          <w:b/>
          <w:i/>
          <w:sz w:val="22"/>
          <w:szCs w:val="22"/>
        </w:rPr>
        <w:t>I.</w:t>
      </w:r>
      <w:r w:rsidR="001A002A" w:rsidRPr="00C17C49">
        <w:rPr>
          <w:rFonts w:ascii="AvantGarde Bk BT" w:hAnsi="AvantGarde Bk BT" w:cs="Arial"/>
          <w:i/>
          <w:sz w:val="22"/>
          <w:szCs w:val="22"/>
        </w:rPr>
        <w:t xml:space="preserve"> Administrar la proyección, construcción, rehabilitación y conservación de la infraestructura urbana y los elementos físicos que la conforman, para el fortalecimiento de la Administración Municipal, de acuerdo a las disposiciones legales y lineamientos establecido para su ejercicio.</w:t>
      </w:r>
    </w:p>
    <w:p w:rsidR="001A002A" w:rsidRPr="00C17C49" w:rsidRDefault="001A002A" w:rsidP="00C17C49">
      <w:pPr>
        <w:pStyle w:val="corte4fondo"/>
        <w:tabs>
          <w:tab w:val="left" w:pos="567"/>
        </w:tabs>
        <w:ind w:left="680" w:firstLine="0"/>
        <w:rPr>
          <w:rFonts w:ascii="AvantGarde Bk BT" w:hAnsi="AvantGarde Bk BT" w:cs="Arial"/>
          <w:i/>
          <w:sz w:val="22"/>
          <w:szCs w:val="22"/>
        </w:rPr>
      </w:pPr>
      <w:r w:rsidRPr="00C17C49">
        <w:rPr>
          <w:rFonts w:ascii="AvantGarde Bk BT" w:hAnsi="AvantGarde Bk BT" w:cs="Arial"/>
          <w:i/>
          <w:sz w:val="22"/>
          <w:szCs w:val="22"/>
        </w:rPr>
        <w:t>[…</w:t>
      </w:r>
      <w:r w:rsidR="007B637E" w:rsidRPr="00C17C49">
        <w:rPr>
          <w:rFonts w:ascii="AvantGarde Bk BT" w:hAnsi="AvantGarde Bk BT" w:cs="Arial"/>
          <w:i/>
          <w:sz w:val="22"/>
          <w:szCs w:val="22"/>
        </w:rPr>
        <w:t>]</w:t>
      </w:r>
    </w:p>
    <w:p w:rsidR="007B637E" w:rsidRPr="00C17C49" w:rsidRDefault="001A002A" w:rsidP="00C17C49">
      <w:pPr>
        <w:pStyle w:val="corte4fondo"/>
        <w:tabs>
          <w:tab w:val="left" w:pos="567"/>
        </w:tabs>
        <w:ind w:left="680" w:firstLine="0"/>
        <w:rPr>
          <w:rFonts w:ascii="AvantGarde Bk BT" w:hAnsi="AvantGarde Bk BT" w:cs="Arial"/>
          <w:i/>
          <w:sz w:val="22"/>
          <w:szCs w:val="22"/>
        </w:rPr>
      </w:pPr>
      <w:r w:rsidRPr="00C17C49">
        <w:rPr>
          <w:rFonts w:ascii="AvantGarde Bk BT" w:hAnsi="AvantGarde Bk BT" w:cs="Arial"/>
          <w:b/>
          <w:i/>
          <w:sz w:val="22"/>
          <w:szCs w:val="22"/>
        </w:rPr>
        <w:lastRenderedPageBreak/>
        <w:t>III.</w:t>
      </w:r>
      <w:r w:rsidRPr="00C17C49">
        <w:rPr>
          <w:rFonts w:ascii="AvantGarde Bk BT" w:hAnsi="AvantGarde Bk BT" w:cs="Arial"/>
          <w:i/>
          <w:sz w:val="22"/>
          <w:szCs w:val="22"/>
        </w:rPr>
        <w:t xml:space="preserve"> Administrar los sistemas integrales de programación, adjudicación, ejecución, control, seguimiento y e</w:t>
      </w:r>
      <w:r w:rsidR="007B637E" w:rsidRPr="00C17C49">
        <w:rPr>
          <w:rFonts w:ascii="AvantGarde Bk BT" w:hAnsi="AvantGarde Bk BT" w:cs="Arial"/>
          <w:i/>
          <w:sz w:val="22"/>
          <w:szCs w:val="22"/>
        </w:rPr>
        <w:t xml:space="preserve">valuación de obras y acciones. </w:t>
      </w:r>
    </w:p>
    <w:p w:rsidR="007B637E" w:rsidRPr="00C17C49" w:rsidRDefault="001A002A" w:rsidP="00C17C49">
      <w:pPr>
        <w:pStyle w:val="corte4fondo"/>
        <w:tabs>
          <w:tab w:val="left" w:pos="567"/>
        </w:tabs>
        <w:ind w:left="680" w:firstLine="0"/>
        <w:rPr>
          <w:rFonts w:ascii="AvantGarde Bk BT" w:hAnsi="AvantGarde Bk BT" w:cs="Arial"/>
          <w:i/>
          <w:sz w:val="22"/>
          <w:szCs w:val="22"/>
        </w:rPr>
      </w:pPr>
      <w:r w:rsidRPr="00C17C49">
        <w:rPr>
          <w:rFonts w:ascii="AvantGarde Bk BT" w:hAnsi="AvantGarde Bk BT" w:cs="Arial"/>
          <w:i/>
          <w:sz w:val="22"/>
          <w:szCs w:val="22"/>
        </w:rPr>
        <w:t>[…]</w:t>
      </w:r>
    </w:p>
    <w:p w:rsidR="001A002A" w:rsidRPr="00C17C49" w:rsidRDefault="001A002A" w:rsidP="00C17C49">
      <w:pPr>
        <w:pStyle w:val="corte4fondo"/>
        <w:tabs>
          <w:tab w:val="left" w:pos="567"/>
        </w:tabs>
        <w:ind w:left="680" w:firstLine="0"/>
        <w:rPr>
          <w:rFonts w:ascii="AvantGarde Bk BT" w:hAnsi="AvantGarde Bk BT" w:cs="Arial"/>
          <w:i/>
          <w:sz w:val="22"/>
          <w:szCs w:val="22"/>
        </w:rPr>
      </w:pPr>
      <w:r w:rsidRPr="00C17C49">
        <w:rPr>
          <w:rFonts w:ascii="AvantGarde Bk BT" w:hAnsi="AvantGarde Bk BT" w:cs="Arial"/>
          <w:b/>
          <w:i/>
          <w:sz w:val="22"/>
          <w:szCs w:val="22"/>
        </w:rPr>
        <w:t>V.</w:t>
      </w:r>
      <w:r w:rsidRPr="00C17C49">
        <w:rPr>
          <w:rFonts w:ascii="AvantGarde Bk BT" w:hAnsi="AvantGarde Bk BT" w:cs="Arial"/>
          <w:i/>
          <w:sz w:val="22"/>
          <w:szCs w:val="22"/>
        </w:rPr>
        <w:t xml:space="preserve"> Elaborar y proponer en su momento el presupuesto de obras públicas propuestas en los Programas de Obras y Acciones, a fin de aportar los elementos que den mayor certeza a la to</w:t>
      </w:r>
      <w:r w:rsidR="007B637E" w:rsidRPr="00C17C49">
        <w:rPr>
          <w:rFonts w:ascii="AvantGarde Bk BT" w:hAnsi="AvantGarde Bk BT" w:cs="Arial"/>
          <w:i/>
          <w:sz w:val="22"/>
          <w:szCs w:val="22"/>
        </w:rPr>
        <w:t>ma de decisión correspondiente.</w:t>
      </w:r>
    </w:p>
    <w:p w:rsidR="007B637E" w:rsidRPr="00C17C49" w:rsidRDefault="001A002A" w:rsidP="00C17C49">
      <w:pPr>
        <w:pStyle w:val="corte4fondo"/>
        <w:tabs>
          <w:tab w:val="left" w:pos="567"/>
        </w:tabs>
        <w:ind w:left="680" w:firstLine="0"/>
        <w:rPr>
          <w:rFonts w:ascii="AvantGarde Bk BT" w:hAnsi="AvantGarde Bk BT" w:cs="Arial"/>
          <w:i/>
          <w:sz w:val="22"/>
          <w:szCs w:val="22"/>
        </w:rPr>
      </w:pPr>
      <w:r w:rsidRPr="00C17C49">
        <w:rPr>
          <w:rFonts w:ascii="AvantGarde Bk BT" w:hAnsi="AvantGarde Bk BT" w:cs="Arial"/>
          <w:b/>
          <w:i/>
          <w:sz w:val="22"/>
          <w:szCs w:val="22"/>
        </w:rPr>
        <w:t>VI.</w:t>
      </w:r>
      <w:r w:rsidRPr="00C17C49">
        <w:rPr>
          <w:rFonts w:ascii="AvantGarde Bk BT" w:hAnsi="AvantGarde Bk BT" w:cs="Arial"/>
          <w:i/>
          <w:sz w:val="22"/>
          <w:szCs w:val="22"/>
        </w:rPr>
        <w:t xml:space="preserve"> Establecer y administrar un banco de proyectos el cual contendrá precios unitarios, y conceptos de obra pública, así como un banco de costos y conceptos de obra.</w:t>
      </w:r>
    </w:p>
    <w:p w:rsidR="007B637E" w:rsidRPr="00C17C49" w:rsidRDefault="007B637E" w:rsidP="00C17C49">
      <w:pPr>
        <w:pStyle w:val="corte4fondo"/>
        <w:tabs>
          <w:tab w:val="left" w:pos="567"/>
        </w:tabs>
        <w:ind w:left="680" w:firstLine="0"/>
        <w:rPr>
          <w:rFonts w:ascii="AvantGarde Bk BT" w:hAnsi="AvantGarde Bk BT" w:cs="Arial"/>
          <w:i/>
          <w:sz w:val="22"/>
          <w:szCs w:val="22"/>
        </w:rPr>
      </w:pPr>
      <w:r w:rsidRPr="00C17C49">
        <w:rPr>
          <w:rFonts w:ascii="AvantGarde Bk BT" w:hAnsi="AvantGarde Bk BT" w:cs="Arial"/>
          <w:i/>
          <w:sz w:val="22"/>
          <w:szCs w:val="22"/>
        </w:rPr>
        <w:t>[…]</w:t>
      </w:r>
    </w:p>
    <w:p w:rsidR="001A002A" w:rsidRPr="00C17C49" w:rsidRDefault="001A002A" w:rsidP="00C17C49">
      <w:pPr>
        <w:pStyle w:val="corte4fondo"/>
        <w:tabs>
          <w:tab w:val="left" w:pos="567"/>
        </w:tabs>
        <w:ind w:left="680" w:firstLine="0"/>
        <w:rPr>
          <w:rFonts w:ascii="AvantGarde Bk BT" w:hAnsi="AvantGarde Bk BT" w:cs="Arial"/>
          <w:i/>
          <w:sz w:val="22"/>
          <w:szCs w:val="22"/>
        </w:rPr>
      </w:pPr>
      <w:r w:rsidRPr="00C17C49">
        <w:rPr>
          <w:rFonts w:ascii="AvantGarde Bk BT" w:hAnsi="AvantGarde Bk BT" w:cs="Arial"/>
          <w:b/>
          <w:i/>
          <w:sz w:val="22"/>
          <w:szCs w:val="22"/>
        </w:rPr>
        <w:t>XI.</w:t>
      </w:r>
      <w:r w:rsidRPr="00C17C49">
        <w:rPr>
          <w:rFonts w:ascii="AvantGarde Bk BT" w:hAnsi="AvantGarde Bk BT" w:cs="Arial"/>
          <w:i/>
          <w:sz w:val="22"/>
          <w:szCs w:val="22"/>
        </w:rPr>
        <w:t xml:space="preserve"> Coordinar el proceso constructivo de las obras públicas, con el fin de asegurar la</w:t>
      </w:r>
    </w:p>
    <w:p w:rsidR="001A002A" w:rsidRPr="00C17C49" w:rsidRDefault="007B637E" w:rsidP="00C17C49">
      <w:pPr>
        <w:pStyle w:val="corte4fondo"/>
        <w:tabs>
          <w:tab w:val="left" w:pos="567"/>
        </w:tabs>
        <w:ind w:left="680" w:firstLine="0"/>
        <w:rPr>
          <w:rFonts w:ascii="AvantGarde Bk BT" w:hAnsi="AvantGarde Bk BT" w:cs="Arial"/>
          <w:i/>
          <w:sz w:val="22"/>
          <w:szCs w:val="22"/>
        </w:rPr>
      </w:pPr>
      <w:r w:rsidRPr="00C17C49">
        <w:rPr>
          <w:rFonts w:ascii="AvantGarde Bk BT" w:hAnsi="AvantGarde Bk BT" w:cs="Arial"/>
          <w:i/>
          <w:sz w:val="22"/>
          <w:szCs w:val="22"/>
        </w:rPr>
        <w:t xml:space="preserve"> </w:t>
      </w:r>
      <w:r w:rsidR="001A002A" w:rsidRPr="00C17C49">
        <w:rPr>
          <w:rFonts w:ascii="AvantGarde Bk BT" w:hAnsi="AvantGarde Bk BT" w:cs="Arial"/>
          <w:i/>
          <w:sz w:val="22"/>
          <w:szCs w:val="22"/>
        </w:rPr>
        <w:t>calidad y cumplimiento de conceptos, volúmenes y fechas de acuerdo a los trabajos y</w:t>
      </w:r>
      <w:r w:rsidRPr="00C17C49">
        <w:rPr>
          <w:rFonts w:ascii="AvantGarde Bk BT" w:hAnsi="AvantGarde Bk BT" w:cs="Arial"/>
          <w:i/>
          <w:sz w:val="22"/>
          <w:szCs w:val="22"/>
        </w:rPr>
        <w:t xml:space="preserve"> </w:t>
      </w:r>
      <w:r w:rsidR="001A002A" w:rsidRPr="00C17C49">
        <w:rPr>
          <w:rFonts w:ascii="AvantGarde Bk BT" w:hAnsi="AvantGarde Bk BT" w:cs="Arial"/>
          <w:i/>
          <w:sz w:val="22"/>
          <w:szCs w:val="22"/>
        </w:rPr>
        <w:t xml:space="preserve">acciones contraídas. </w:t>
      </w:r>
      <w:r w:rsidR="001A002A" w:rsidRPr="00C17C49">
        <w:rPr>
          <w:rFonts w:ascii="AvantGarde Bk BT" w:hAnsi="AvantGarde Bk BT" w:cs="Arial"/>
          <w:i/>
          <w:sz w:val="22"/>
          <w:szCs w:val="22"/>
        </w:rPr>
        <w:cr/>
      </w:r>
      <w:r w:rsidRPr="00C17C49">
        <w:rPr>
          <w:rFonts w:ascii="AvantGarde Bk BT" w:hAnsi="AvantGarde Bk BT" w:cs="Arial"/>
          <w:i/>
          <w:sz w:val="22"/>
          <w:szCs w:val="22"/>
        </w:rPr>
        <w:t>[…]</w:t>
      </w:r>
    </w:p>
    <w:p w:rsidR="007B637E" w:rsidRDefault="007B637E" w:rsidP="00C17C49">
      <w:pPr>
        <w:pStyle w:val="corte4fondo"/>
        <w:tabs>
          <w:tab w:val="left" w:pos="567"/>
        </w:tabs>
        <w:ind w:left="680" w:firstLine="0"/>
        <w:rPr>
          <w:rFonts w:ascii="AvantGarde Bk BT" w:hAnsi="AvantGarde Bk BT" w:cs="Arial"/>
          <w:sz w:val="24"/>
          <w:szCs w:val="24"/>
        </w:rPr>
      </w:pPr>
      <w:r w:rsidRPr="00C17C49">
        <w:rPr>
          <w:rFonts w:ascii="AvantGarde Bk BT" w:hAnsi="AvantGarde Bk BT" w:cs="Arial"/>
          <w:b/>
          <w:i/>
          <w:sz w:val="22"/>
          <w:szCs w:val="22"/>
        </w:rPr>
        <w:t>XIX.</w:t>
      </w:r>
      <w:r w:rsidRPr="00C17C49">
        <w:rPr>
          <w:rFonts w:ascii="AvantGarde Bk BT" w:hAnsi="AvantGarde Bk BT" w:cs="Arial"/>
          <w:i/>
          <w:sz w:val="22"/>
          <w:szCs w:val="22"/>
        </w:rPr>
        <w:t xml:space="preserve"> Administrar el mantenimiento de la red vial del Municipio, mediante el establecimiento, ejecución y control de acciones de bacheo y reparación de tramos menores de pavimentos, en sus diferentes modalidades.</w:t>
      </w:r>
      <w:r w:rsidR="00C17C49">
        <w:rPr>
          <w:rFonts w:ascii="AvantGarde Bk BT" w:hAnsi="AvantGarde Bk BT" w:cs="Arial"/>
          <w:sz w:val="24"/>
          <w:szCs w:val="24"/>
        </w:rPr>
        <w:t>”</w:t>
      </w:r>
    </w:p>
    <w:p w:rsidR="001A002A" w:rsidRDefault="001A002A" w:rsidP="001A002A">
      <w:pPr>
        <w:pStyle w:val="corte4fondo"/>
        <w:tabs>
          <w:tab w:val="left" w:pos="567"/>
        </w:tabs>
        <w:ind w:firstLine="0"/>
        <w:rPr>
          <w:rFonts w:ascii="AvantGarde Bk BT" w:hAnsi="AvantGarde Bk BT" w:cs="Arial"/>
          <w:sz w:val="24"/>
          <w:szCs w:val="24"/>
        </w:rPr>
      </w:pPr>
    </w:p>
    <w:p w:rsidR="001A002A" w:rsidRDefault="00C17C49" w:rsidP="00C17C49">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Bajo los linderos jurídicos de la normativa citada en líneas anteriores, tenemos en este caso que:</w:t>
      </w:r>
    </w:p>
    <w:p w:rsidR="00C17C49" w:rsidRDefault="00C17C49" w:rsidP="00C17C49">
      <w:pPr>
        <w:pStyle w:val="corte4fondo"/>
        <w:tabs>
          <w:tab w:val="left" w:pos="567"/>
        </w:tabs>
        <w:ind w:firstLine="680"/>
        <w:rPr>
          <w:rFonts w:ascii="AvantGarde Bk BT" w:hAnsi="AvantGarde Bk BT" w:cs="Arial"/>
          <w:sz w:val="24"/>
          <w:szCs w:val="24"/>
        </w:rPr>
      </w:pPr>
    </w:p>
    <w:p w:rsidR="008D3F02" w:rsidRDefault="00C17C49" w:rsidP="008D3F02">
      <w:pPr>
        <w:pStyle w:val="corte4fondo"/>
        <w:tabs>
          <w:tab w:val="left" w:pos="567"/>
        </w:tabs>
        <w:ind w:left="680" w:firstLine="0"/>
        <w:rPr>
          <w:rFonts w:ascii="AvantGarde Bk BT" w:hAnsi="AvantGarde Bk BT" w:cs="Arial"/>
          <w:sz w:val="24"/>
          <w:szCs w:val="24"/>
        </w:rPr>
      </w:pPr>
      <w:r w:rsidRPr="008D3F02">
        <w:rPr>
          <w:rFonts w:ascii="AvantGarde Bk BT" w:hAnsi="AvantGarde Bk BT" w:cs="Arial"/>
          <w:b/>
          <w:sz w:val="24"/>
          <w:szCs w:val="24"/>
        </w:rPr>
        <w:t>1</w:t>
      </w:r>
      <w:r>
        <w:rPr>
          <w:rFonts w:ascii="AvantGarde Bk BT" w:hAnsi="AvantGarde Bk BT" w:cs="Arial"/>
          <w:sz w:val="24"/>
          <w:szCs w:val="24"/>
        </w:rPr>
        <w:t xml:space="preserve">. </w:t>
      </w:r>
      <w:r w:rsidR="008D3F02">
        <w:rPr>
          <w:rFonts w:ascii="AvantGarde Bk BT" w:hAnsi="AvantGarde Bk BT" w:cs="Arial"/>
          <w:sz w:val="24"/>
          <w:szCs w:val="24"/>
        </w:rPr>
        <w:t xml:space="preserve">Las instituciones deben formular programas anuales de obras públicas, para las que se deberá </w:t>
      </w:r>
      <w:r w:rsidR="008D3F02" w:rsidRPr="008D3F02">
        <w:rPr>
          <w:rFonts w:ascii="AvantGarde Bk BT" w:hAnsi="AvantGarde Bk BT" w:cs="Arial"/>
          <w:sz w:val="24"/>
          <w:szCs w:val="24"/>
        </w:rPr>
        <w:t xml:space="preserve">definir la factibilidad técnica, económica, social y ecológica en la </w:t>
      </w:r>
      <w:r w:rsidR="008D3F02">
        <w:rPr>
          <w:rFonts w:ascii="AvantGarde Bk BT" w:hAnsi="AvantGarde Bk BT" w:cs="Arial"/>
          <w:sz w:val="24"/>
          <w:szCs w:val="24"/>
        </w:rPr>
        <w:t>su realización.</w:t>
      </w:r>
    </w:p>
    <w:p w:rsidR="008D3F02" w:rsidRDefault="008D3F02" w:rsidP="00BA4675">
      <w:pPr>
        <w:pStyle w:val="corte4fondo"/>
        <w:tabs>
          <w:tab w:val="left" w:pos="567"/>
        </w:tabs>
        <w:rPr>
          <w:rFonts w:ascii="AvantGarde Bk BT" w:hAnsi="AvantGarde Bk BT" w:cs="Arial"/>
          <w:sz w:val="24"/>
          <w:szCs w:val="24"/>
        </w:rPr>
      </w:pPr>
    </w:p>
    <w:p w:rsidR="00BA4675" w:rsidRDefault="00BA4675" w:rsidP="00BA4675">
      <w:pPr>
        <w:pStyle w:val="corte4fondo"/>
        <w:tabs>
          <w:tab w:val="left" w:pos="567"/>
        </w:tabs>
        <w:rPr>
          <w:rFonts w:ascii="AvantGarde Bk BT" w:hAnsi="AvantGarde Bk BT" w:cs="Arial"/>
          <w:sz w:val="24"/>
          <w:szCs w:val="24"/>
        </w:rPr>
      </w:pPr>
      <w:r>
        <w:rPr>
          <w:rFonts w:ascii="AvantGarde Bk BT" w:hAnsi="AvantGarde Bk BT" w:cs="Arial"/>
          <w:sz w:val="24"/>
          <w:szCs w:val="24"/>
        </w:rPr>
        <w:t>Que entre las funciones de la Dirección de Obras Públicas están las de:</w:t>
      </w:r>
    </w:p>
    <w:p w:rsidR="00BA4675" w:rsidRDefault="00BA4675" w:rsidP="00BA4675">
      <w:pPr>
        <w:pStyle w:val="corte4fondo"/>
        <w:tabs>
          <w:tab w:val="left" w:pos="567"/>
        </w:tabs>
        <w:rPr>
          <w:rFonts w:ascii="AvantGarde Bk BT" w:hAnsi="AvantGarde Bk BT" w:cs="Arial"/>
          <w:sz w:val="24"/>
          <w:szCs w:val="24"/>
        </w:rPr>
      </w:pPr>
    </w:p>
    <w:p w:rsidR="008D3F02" w:rsidRPr="008D3F02" w:rsidRDefault="008D3F02" w:rsidP="008D3F02">
      <w:pPr>
        <w:pStyle w:val="corte4fondo"/>
        <w:tabs>
          <w:tab w:val="left" w:pos="567"/>
        </w:tabs>
        <w:ind w:left="680" w:firstLine="0"/>
        <w:rPr>
          <w:rFonts w:ascii="AvantGarde Bk BT" w:hAnsi="AvantGarde Bk BT" w:cs="Arial"/>
          <w:sz w:val="24"/>
          <w:szCs w:val="24"/>
        </w:rPr>
      </w:pPr>
      <w:r w:rsidRPr="008D3F02">
        <w:rPr>
          <w:rFonts w:ascii="AvantGarde Bk BT" w:hAnsi="AvantGarde Bk BT" w:cs="Arial"/>
          <w:b/>
          <w:sz w:val="24"/>
          <w:szCs w:val="24"/>
        </w:rPr>
        <w:t>2.</w:t>
      </w:r>
      <w:r>
        <w:rPr>
          <w:rFonts w:ascii="AvantGarde Bk BT" w:hAnsi="AvantGarde Bk BT" w:cs="Arial"/>
          <w:sz w:val="24"/>
          <w:szCs w:val="24"/>
        </w:rPr>
        <w:t xml:space="preserve"> </w:t>
      </w:r>
      <w:r w:rsidR="00BA4675">
        <w:rPr>
          <w:rFonts w:ascii="AvantGarde Bk BT" w:hAnsi="AvantGarde Bk BT" w:cs="Arial"/>
          <w:sz w:val="24"/>
          <w:szCs w:val="24"/>
        </w:rPr>
        <w:t>Administrar</w:t>
      </w:r>
      <w:r w:rsidRPr="008D3F02">
        <w:rPr>
          <w:rFonts w:ascii="AvantGarde Bk BT" w:hAnsi="AvantGarde Bk BT" w:cs="Arial"/>
          <w:sz w:val="24"/>
          <w:szCs w:val="24"/>
        </w:rPr>
        <w:t xml:space="preserve"> los sistemas de programación, adjudicación, ejecución, control, seguimiento y</w:t>
      </w:r>
      <w:r>
        <w:rPr>
          <w:rFonts w:ascii="AvantGarde Bk BT" w:hAnsi="AvantGarde Bk BT" w:cs="Arial"/>
          <w:sz w:val="24"/>
          <w:szCs w:val="24"/>
        </w:rPr>
        <w:t xml:space="preserve"> evaluación de obras;</w:t>
      </w:r>
    </w:p>
    <w:p w:rsidR="008D3F02" w:rsidRDefault="008D3F02" w:rsidP="008D3F02">
      <w:pPr>
        <w:pStyle w:val="corte4fondo"/>
        <w:tabs>
          <w:tab w:val="left" w:pos="567"/>
        </w:tabs>
        <w:ind w:left="680" w:firstLine="680"/>
        <w:rPr>
          <w:rFonts w:ascii="AvantGarde Bk BT" w:hAnsi="AvantGarde Bk BT" w:cs="Arial"/>
          <w:sz w:val="24"/>
          <w:szCs w:val="24"/>
        </w:rPr>
      </w:pPr>
    </w:p>
    <w:p w:rsidR="008D3F02" w:rsidRDefault="008D3F02" w:rsidP="008D3F02">
      <w:pPr>
        <w:pStyle w:val="corte4fondo"/>
        <w:tabs>
          <w:tab w:val="left" w:pos="567"/>
        </w:tabs>
        <w:ind w:left="680" w:firstLine="0"/>
        <w:rPr>
          <w:rFonts w:ascii="AvantGarde Bk BT" w:hAnsi="AvantGarde Bk BT" w:cs="Arial"/>
          <w:sz w:val="24"/>
          <w:szCs w:val="24"/>
        </w:rPr>
      </w:pPr>
      <w:r w:rsidRPr="008D3F02">
        <w:rPr>
          <w:rFonts w:ascii="AvantGarde Bk BT" w:hAnsi="AvantGarde Bk BT" w:cs="Arial"/>
          <w:b/>
          <w:sz w:val="24"/>
          <w:szCs w:val="24"/>
        </w:rPr>
        <w:t>3.</w:t>
      </w:r>
      <w:r>
        <w:rPr>
          <w:rFonts w:ascii="AvantGarde Bk BT" w:hAnsi="AvantGarde Bk BT" w:cs="Arial"/>
          <w:sz w:val="24"/>
          <w:szCs w:val="24"/>
        </w:rPr>
        <w:t xml:space="preserve"> </w:t>
      </w:r>
      <w:r w:rsidR="00BA4675">
        <w:rPr>
          <w:rFonts w:ascii="AvantGarde Bk BT" w:hAnsi="AvantGarde Bk BT" w:cs="Arial"/>
          <w:sz w:val="24"/>
          <w:szCs w:val="24"/>
        </w:rPr>
        <w:t>El</w:t>
      </w:r>
      <w:r w:rsidRPr="008D3F02">
        <w:rPr>
          <w:rFonts w:ascii="AvantGarde Bk BT" w:hAnsi="AvantGarde Bk BT" w:cs="Arial"/>
          <w:sz w:val="24"/>
          <w:szCs w:val="24"/>
        </w:rPr>
        <w:t>aborar y proponer en su momento el presupuesto de obras públicas propuestas en los</w:t>
      </w:r>
      <w:r>
        <w:rPr>
          <w:rFonts w:ascii="AvantGarde Bk BT" w:hAnsi="AvantGarde Bk BT" w:cs="Arial"/>
          <w:sz w:val="24"/>
          <w:szCs w:val="24"/>
        </w:rPr>
        <w:t xml:space="preserve"> Programas de Obras y Acciones.</w:t>
      </w:r>
    </w:p>
    <w:p w:rsidR="00C17C49" w:rsidRDefault="00C17C49" w:rsidP="001A002A">
      <w:pPr>
        <w:pStyle w:val="corte4fondo"/>
        <w:tabs>
          <w:tab w:val="left" w:pos="567"/>
        </w:tabs>
        <w:ind w:firstLine="0"/>
        <w:rPr>
          <w:rFonts w:ascii="AvantGarde Bk BT" w:hAnsi="AvantGarde Bk BT" w:cs="Arial"/>
          <w:sz w:val="24"/>
          <w:szCs w:val="24"/>
        </w:rPr>
      </w:pPr>
    </w:p>
    <w:p w:rsidR="00C17C49" w:rsidRDefault="00C443B7" w:rsidP="008F6643">
      <w:pPr>
        <w:pStyle w:val="corte4fondo"/>
        <w:tabs>
          <w:tab w:val="left" w:pos="567"/>
        </w:tabs>
        <w:ind w:left="680" w:firstLine="0"/>
        <w:rPr>
          <w:rFonts w:ascii="AvantGarde Bk BT" w:hAnsi="AvantGarde Bk BT" w:cs="Arial"/>
          <w:sz w:val="24"/>
          <w:szCs w:val="24"/>
        </w:rPr>
      </w:pPr>
      <w:r w:rsidRPr="008F6643">
        <w:rPr>
          <w:rFonts w:ascii="AvantGarde Bk BT" w:hAnsi="AvantGarde Bk BT" w:cs="Arial"/>
          <w:b/>
          <w:sz w:val="24"/>
          <w:szCs w:val="24"/>
        </w:rPr>
        <w:t>4.</w:t>
      </w:r>
      <w:r>
        <w:rPr>
          <w:rFonts w:ascii="AvantGarde Bk BT" w:hAnsi="AvantGarde Bk BT" w:cs="Arial"/>
          <w:sz w:val="24"/>
          <w:szCs w:val="24"/>
        </w:rPr>
        <w:t xml:space="preserve"> </w:t>
      </w:r>
      <w:r w:rsidR="00BA4675">
        <w:rPr>
          <w:rFonts w:ascii="AvantGarde Bk BT" w:hAnsi="AvantGarde Bk BT" w:cs="Arial"/>
          <w:sz w:val="24"/>
          <w:szCs w:val="24"/>
        </w:rPr>
        <w:t xml:space="preserve">Establecer </w:t>
      </w:r>
      <w:r w:rsidR="008F6643" w:rsidRPr="008F6643">
        <w:rPr>
          <w:rFonts w:ascii="AvantGarde Bk BT" w:hAnsi="AvantGarde Bk BT" w:cs="Arial"/>
          <w:sz w:val="24"/>
          <w:szCs w:val="24"/>
        </w:rPr>
        <w:t>y ad</w:t>
      </w:r>
      <w:r w:rsidR="008F6643">
        <w:rPr>
          <w:rFonts w:ascii="AvantGarde Bk BT" w:hAnsi="AvantGarde Bk BT" w:cs="Arial"/>
          <w:sz w:val="24"/>
          <w:szCs w:val="24"/>
        </w:rPr>
        <w:t>ministrar un banco de proyectos.</w:t>
      </w:r>
    </w:p>
    <w:p w:rsidR="00BA4675" w:rsidRDefault="00BA4675" w:rsidP="00BA4675">
      <w:pPr>
        <w:pStyle w:val="corte4fondo"/>
        <w:tabs>
          <w:tab w:val="left" w:pos="567"/>
        </w:tabs>
        <w:ind w:left="680" w:firstLine="0"/>
        <w:rPr>
          <w:rFonts w:ascii="AvantGarde Bk BT" w:hAnsi="AvantGarde Bk BT" w:cs="Arial"/>
          <w:sz w:val="24"/>
          <w:szCs w:val="24"/>
        </w:rPr>
      </w:pPr>
    </w:p>
    <w:p w:rsidR="00BA4675" w:rsidRPr="00BA4675" w:rsidRDefault="00BA4675" w:rsidP="00BA4675">
      <w:pPr>
        <w:pStyle w:val="corte4fondo"/>
        <w:tabs>
          <w:tab w:val="left" w:pos="567"/>
        </w:tabs>
        <w:ind w:left="680" w:firstLine="0"/>
        <w:rPr>
          <w:rFonts w:ascii="AvantGarde Bk BT" w:hAnsi="AvantGarde Bk BT" w:cs="Arial"/>
          <w:sz w:val="24"/>
          <w:szCs w:val="24"/>
        </w:rPr>
      </w:pPr>
      <w:r w:rsidRPr="00FA41A8">
        <w:rPr>
          <w:rFonts w:ascii="AvantGarde Bk BT" w:hAnsi="AvantGarde Bk BT" w:cs="Arial"/>
          <w:b/>
          <w:sz w:val="24"/>
          <w:szCs w:val="24"/>
        </w:rPr>
        <w:t>5.</w:t>
      </w:r>
      <w:r>
        <w:rPr>
          <w:rFonts w:ascii="AvantGarde Bk BT" w:hAnsi="AvantGarde Bk BT" w:cs="Arial"/>
          <w:sz w:val="24"/>
          <w:szCs w:val="24"/>
        </w:rPr>
        <w:t xml:space="preserve"> </w:t>
      </w:r>
      <w:r w:rsidRPr="00BA4675">
        <w:rPr>
          <w:rFonts w:ascii="AvantGarde Bk BT" w:hAnsi="AvantGarde Bk BT" w:cs="Arial"/>
          <w:sz w:val="24"/>
          <w:szCs w:val="24"/>
        </w:rPr>
        <w:t>Coordinar el proceso constructivo de las obras públicas, con el fin de asegurar la</w:t>
      </w:r>
      <w:r>
        <w:rPr>
          <w:rFonts w:ascii="AvantGarde Bk BT" w:hAnsi="AvantGarde Bk BT" w:cs="Arial"/>
          <w:sz w:val="24"/>
          <w:szCs w:val="24"/>
        </w:rPr>
        <w:t xml:space="preserve"> </w:t>
      </w:r>
      <w:r w:rsidRPr="00BA4675">
        <w:rPr>
          <w:rFonts w:ascii="AvantGarde Bk BT" w:hAnsi="AvantGarde Bk BT" w:cs="Arial"/>
          <w:sz w:val="24"/>
          <w:szCs w:val="24"/>
        </w:rPr>
        <w:t xml:space="preserve">calidad y cumplimiento de conceptos, volúmenes y </w:t>
      </w:r>
      <w:r w:rsidRPr="00BA4675">
        <w:rPr>
          <w:rFonts w:ascii="AvantGarde Bk BT" w:hAnsi="AvantGarde Bk BT" w:cs="Arial"/>
          <w:sz w:val="24"/>
          <w:szCs w:val="24"/>
          <w:u w:val="single"/>
        </w:rPr>
        <w:t>fechas</w:t>
      </w:r>
      <w:r w:rsidRPr="00BA4675">
        <w:rPr>
          <w:rFonts w:ascii="AvantGarde Bk BT" w:hAnsi="AvantGarde Bk BT" w:cs="Arial"/>
          <w:sz w:val="24"/>
          <w:szCs w:val="24"/>
        </w:rPr>
        <w:t xml:space="preserve"> de acuerdo a los trab</w:t>
      </w:r>
      <w:r>
        <w:rPr>
          <w:rFonts w:ascii="AvantGarde Bk BT" w:hAnsi="AvantGarde Bk BT" w:cs="Arial"/>
          <w:sz w:val="24"/>
          <w:szCs w:val="24"/>
        </w:rPr>
        <w:t xml:space="preserve">ajos y acciones contraídas. </w:t>
      </w:r>
    </w:p>
    <w:p w:rsidR="00BA4675" w:rsidRDefault="00BA4675" w:rsidP="00BA4675">
      <w:pPr>
        <w:pStyle w:val="corte4fondo"/>
        <w:tabs>
          <w:tab w:val="left" w:pos="567"/>
        </w:tabs>
        <w:ind w:left="680" w:firstLine="0"/>
        <w:rPr>
          <w:rFonts w:ascii="AvantGarde Bk BT" w:hAnsi="AvantGarde Bk BT" w:cs="Arial"/>
          <w:sz w:val="24"/>
          <w:szCs w:val="24"/>
        </w:rPr>
      </w:pPr>
    </w:p>
    <w:p w:rsidR="00BA4675" w:rsidRDefault="00BA4675" w:rsidP="00BA4675">
      <w:pPr>
        <w:pStyle w:val="corte4fondo"/>
        <w:tabs>
          <w:tab w:val="left" w:pos="567"/>
        </w:tabs>
        <w:ind w:left="680" w:firstLine="0"/>
        <w:rPr>
          <w:rFonts w:ascii="AvantGarde Bk BT" w:hAnsi="AvantGarde Bk BT" w:cs="Arial"/>
          <w:sz w:val="24"/>
          <w:szCs w:val="24"/>
          <w:u w:val="single"/>
        </w:rPr>
      </w:pPr>
      <w:r w:rsidRPr="00FA41A8">
        <w:rPr>
          <w:rFonts w:ascii="AvantGarde Bk BT" w:hAnsi="AvantGarde Bk BT" w:cs="Arial"/>
          <w:b/>
          <w:sz w:val="24"/>
          <w:szCs w:val="24"/>
        </w:rPr>
        <w:t xml:space="preserve">6. </w:t>
      </w:r>
      <w:r w:rsidRPr="00BA4675">
        <w:rPr>
          <w:rFonts w:ascii="AvantGarde Bk BT" w:hAnsi="AvantGarde Bk BT" w:cs="Arial"/>
          <w:sz w:val="24"/>
          <w:szCs w:val="24"/>
          <w:u w:val="single"/>
        </w:rPr>
        <w:t>Administrar</w:t>
      </w:r>
      <w:r w:rsidRPr="00BA4675">
        <w:rPr>
          <w:rFonts w:ascii="AvantGarde Bk BT" w:hAnsi="AvantGarde Bk BT" w:cs="Arial"/>
          <w:sz w:val="24"/>
          <w:szCs w:val="24"/>
        </w:rPr>
        <w:t xml:space="preserve"> el mantenimiento de la red vial del Municipio, mediante el establecimiento, ejecución y control de </w:t>
      </w:r>
      <w:r w:rsidRPr="00BA4675">
        <w:rPr>
          <w:rFonts w:ascii="AvantGarde Bk BT" w:hAnsi="AvantGarde Bk BT" w:cs="Arial"/>
          <w:sz w:val="24"/>
          <w:szCs w:val="24"/>
          <w:u w:val="single"/>
        </w:rPr>
        <w:t>acciones de bacheo y reparación de tramos menores de pavimentos, en sus diferentes modalidades</w:t>
      </w:r>
      <w:r>
        <w:rPr>
          <w:rFonts w:ascii="AvantGarde Bk BT" w:hAnsi="AvantGarde Bk BT" w:cs="Arial"/>
          <w:sz w:val="24"/>
          <w:szCs w:val="24"/>
          <w:u w:val="single"/>
        </w:rPr>
        <w:t>.</w:t>
      </w:r>
    </w:p>
    <w:p w:rsidR="005F782E" w:rsidRDefault="005F782E" w:rsidP="00BA4675">
      <w:pPr>
        <w:pStyle w:val="corte4fondo"/>
        <w:tabs>
          <w:tab w:val="left" w:pos="567"/>
        </w:tabs>
        <w:ind w:left="680" w:firstLine="0"/>
        <w:rPr>
          <w:rFonts w:ascii="AvantGarde Bk BT" w:hAnsi="AvantGarde Bk BT" w:cs="Arial"/>
          <w:sz w:val="24"/>
          <w:szCs w:val="24"/>
        </w:rPr>
      </w:pPr>
    </w:p>
    <w:p w:rsidR="00700962" w:rsidRPr="00700962" w:rsidRDefault="005F782E" w:rsidP="00E00CBD">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Así pues, de </w:t>
      </w:r>
      <w:r w:rsidR="00C5124A">
        <w:rPr>
          <w:rFonts w:ascii="AvantGarde Bk BT" w:hAnsi="AvantGarde Bk BT" w:cs="Arial"/>
          <w:sz w:val="24"/>
          <w:szCs w:val="24"/>
        </w:rPr>
        <w:t xml:space="preserve">lo dispuesto en </w:t>
      </w:r>
      <w:r>
        <w:rPr>
          <w:rFonts w:ascii="AvantGarde Bk BT" w:hAnsi="AvantGarde Bk BT" w:cs="Arial"/>
          <w:sz w:val="24"/>
          <w:szCs w:val="24"/>
        </w:rPr>
        <w:t>la Ley de Obras Públicas</w:t>
      </w:r>
      <w:r w:rsidR="00C5124A">
        <w:rPr>
          <w:rFonts w:ascii="AvantGarde Bk BT" w:hAnsi="AvantGarde Bk BT" w:cs="Arial"/>
          <w:sz w:val="24"/>
          <w:szCs w:val="24"/>
        </w:rPr>
        <w:t xml:space="preserve"> del Estado, así como de las facultades conferidas a</w:t>
      </w:r>
      <w:r>
        <w:rPr>
          <w:rFonts w:ascii="AvantGarde Bk BT" w:hAnsi="AvantGarde Bk BT" w:cs="Arial"/>
          <w:sz w:val="24"/>
          <w:szCs w:val="24"/>
        </w:rPr>
        <w:t xml:space="preserve"> la </w:t>
      </w:r>
      <w:r w:rsidR="00C5124A">
        <w:rPr>
          <w:rFonts w:ascii="AvantGarde Bk BT" w:hAnsi="AvantGarde Bk BT" w:cs="Arial"/>
          <w:sz w:val="24"/>
          <w:szCs w:val="24"/>
        </w:rPr>
        <w:t>Dirección</w:t>
      </w:r>
      <w:r>
        <w:rPr>
          <w:rFonts w:ascii="AvantGarde Bk BT" w:hAnsi="AvantGarde Bk BT" w:cs="Arial"/>
          <w:sz w:val="24"/>
          <w:szCs w:val="24"/>
        </w:rPr>
        <w:t xml:space="preserve"> de Obras </w:t>
      </w:r>
      <w:r w:rsidR="00C5124A">
        <w:rPr>
          <w:rFonts w:ascii="AvantGarde Bk BT" w:hAnsi="AvantGarde Bk BT" w:cs="Arial"/>
          <w:sz w:val="24"/>
          <w:szCs w:val="24"/>
        </w:rPr>
        <w:t>Públicas</w:t>
      </w:r>
      <w:r>
        <w:rPr>
          <w:rFonts w:ascii="AvantGarde Bk BT" w:hAnsi="AvantGarde Bk BT" w:cs="Arial"/>
          <w:sz w:val="24"/>
          <w:szCs w:val="24"/>
        </w:rPr>
        <w:t xml:space="preserve"> </w:t>
      </w:r>
      <w:r w:rsidR="00C5124A">
        <w:rPr>
          <w:rFonts w:ascii="AvantGarde Bk BT" w:hAnsi="AvantGarde Bk BT" w:cs="Arial"/>
          <w:sz w:val="24"/>
          <w:szCs w:val="24"/>
        </w:rPr>
        <w:t xml:space="preserve">municipal en el Reglamento Interno del Ayuntamiento, en el presente caso tenemos que se debe elaborar un Proyecto Anual de Obras para las que se debe definir su factibilidad de realización, que la Dirección de Obras, al coordinar </w:t>
      </w:r>
      <w:r w:rsidR="00C5124A" w:rsidRPr="00BA4675">
        <w:rPr>
          <w:rFonts w:ascii="AvantGarde Bk BT" w:hAnsi="AvantGarde Bk BT" w:cs="Arial"/>
          <w:sz w:val="24"/>
          <w:szCs w:val="24"/>
        </w:rPr>
        <w:t>el proceso constructivo de las obras públicas</w:t>
      </w:r>
      <w:r w:rsidR="00C5124A">
        <w:rPr>
          <w:rFonts w:ascii="AvantGarde Bk BT" w:hAnsi="AvantGarde Bk BT" w:cs="Arial"/>
          <w:sz w:val="24"/>
          <w:szCs w:val="24"/>
        </w:rPr>
        <w:t xml:space="preserve"> tiene conocimiento de sus fechas de realización, y que también administra las acciones de bacheo y pavimentación de la red vial del Municipio</w:t>
      </w:r>
      <w:r w:rsidR="00386C8B">
        <w:rPr>
          <w:rFonts w:ascii="AvantGarde Bk BT" w:hAnsi="AvantGarde Bk BT" w:cs="Arial"/>
          <w:sz w:val="24"/>
          <w:szCs w:val="24"/>
        </w:rPr>
        <w:t xml:space="preserve">, de lo que a su vez se desprende que en la especie, no sólo la autoridad sí conoce la información peticionada por el particular, sino que además ésta </w:t>
      </w:r>
      <w:r w:rsidR="00E00CBD">
        <w:rPr>
          <w:rFonts w:ascii="AvantGarde Bk BT" w:hAnsi="AvantGarde Bk BT" w:cs="Arial"/>
          <w:sz w:val="24"/>
          <w:szCs w:val="24"/>
        </w:rPr>
        <w:t xml:space="preserve">sí tiene un soporte documental, </w:t>
      </w:r>
      <w:r w:rsidR="00700962" w:rsidRPr="00700962">
        <w:rPr>
          <w:rFonts w:ascii="AvantGarde Bk BT" w:hAnsi="AvantGarde Bk BT" w:cs="Arial"/>
          <w:sz w:val="24"/>
          <w:szCs w:val="24"/>
        </w:rPr>
        <w:t>entendiéndose como documento lo establecido en el artículo 3, fracción XIII de la Ley de la materia</w:t>
      </w:r>
      <w:r w:rsidR="001A29F6">
        <w:rPr>
          <w:rFonts w:ascii="AvantGarde Bk BT" w:hAnsi="AvantGarde Bk BT" w:cs="Arial"/>
          <w:sz w:val="24"/>
          <w:szCs w:val="24"/>
        </w:rPr>
        <w:t xml:space="preserve"> y al que se le deberá permitir el acceso al peticionario</w:t>
      </w:r>
      <w:r w:rsidR="00700962" w:rsidRPr="00700962">
        <w:rPr>
          <w:rFonts w:ascii="AvantGarde Bk BT" w:hAnsi="AvantGarde Bk BT" w:cs="Arial"/>
          <w:sz w:val="24"/>
          <w:szCs w:val="24"/>
        </w:rPr>
        <w:t>:</w:t>
      </w:r>
    </w:p>
    <w:p w:rsidR="00700962" w:rsidRPr="00700962" w:rsidRDefault="00700962" w:rsidP="00700962">
      <w:pPr>
        <w:pStyle w:val="corte4fondo"/>
        <w:tabs>
          <w:tab w:val="left" w:pos="567"/>
        </w:tabs>
        <w:rPr>
          <w:rFonts w:ascii="AvantGarde Bk BT" w:hAnsi="AvantGarde Bk BT" w:cs="Arial"/>
          <w:sz w:val="24"/>
          <w:szCs w:val="24"/>
        </w:rPr>
      </w:pPr>
    </w:p>
    <w:p w:rsidR="00700962" w:rsidRPr="00700962" w:rsidRDefault="00700962" w:rsidP="00700962">
      <w:pPr>
        <w:pStyle w:val="corte4fondo"/>
        <w:tabs>
          <w:tab w:val="left" w:pos="567"/>
        </w:tabs>
        <w:ind w:left="680" w:firstLine="0"/>
        <w:rPr>
          <w:rFonts w:ascii="AvantGarde Bk BT" w:hAnsi="AvantGarde Bk BT" w:cs="Arial"/>
          <w:i/>
          <w:sz w:val="22"/>
          <w:szCs w:val="22"/>
        </w:rPr>
      </w:pPr>
      <w:r w:rsidRPr="00700962">
        <w:rPr>
          <w:rFonts w:ascii="AvantGarde Bk BT" w:hAnsi="AvantGarde Bk BT" w:cs="Arial"/>
          <w:i/>
          <w:sz w:val="22"/>
          <w:szCs w:val="22"/>
        </w:rPr>
        <w:t>“</w:t>
      </w:r>
      <w:r w:rsidRPr="00700962">
        <w:rPr>
          <w:rFonts w:ascii="AvantGarde Bk BT" w:hAnsi="AvantGarde Bk BT" w:cs="Arial"/>
          <w:b/>
          <w:i/>
          <w:sz w:val="22"/>
          <w:szCs w:val="22"/>
        </w:rPr>
        <w:t>ARTÍCULO 3º.</w:t>
      </w:r>
      <w:r w:rsidRPr="00700962">
        <w:rPr>
          <w:rFonts w:ascii="AvantGarde Bk BT" w:hAnsi="AvantGarde Bk BT" w:cs="Arial"/>
          <w:i/>
          <w:sz w:val="22"/>
          <w:szCs w:val="22"/>
        </w:rPr>
        <w:t xml:space="preserve"> Para efectos de esta Ley se entiende por:</w:t>
      </w:r>
    </w:p>
    <w:p w:rsidR="00700962" w:rsidRPr="00700962" w:rsidRDefault="00700962" w:rsidP="00700962">
      <w:pPr>
        <w:pStyle w:val="corte4fondo"/>
        <w:tabs>
          <w:tab w:val="left" w:pos="567"/>
        </w:tabs>
        <w:ind w:left="680"/>
        <w:rPr>
          <w:rFonts w:ascii="AvantGarde Bk BT" w:hAnsi="AvantGarde Bk BT" w:cs="Arial"/>
          <w:i/>
          <w:sz w:val="22"/>
          <w:szCs w:val="22"/>
        </w:rPr>
      </w:pPr>
    </w:p>
    <w:p w:rsidR="00700962" w:rsidRPr="00700962" w:rsidRDefault="00700962" w:rsidP="00700962">
      <w:pPr>
        <w:pStyle w:val="corte4fondo"/>
        <w:tabs>
          <w:tab w:val="left" w:pos="567"/>
        </w:tabs>
        <w:ind w:left="680" w:firstLine="0"/>
        <w:rPr>
          <w:rFonts w:ascii="AvantGarde Bk BT" w:hAnsi="AvantGarde Bk BT" w:cs="Arial"/>
          <w:i/>
          <w:sz w:val="22"/>
          <w:szCs w:val="22"/>
        </w:rPr>
      </w:pPr>
      <w:r w:rsidRPr="00700962">
        <w:rPr>
          <w:rFonts w:ascii="AvantGarde Bk BT" w:hAnsi="AvantGarde Bk BT" w:cs="Arial"/>
          <w:i/>
          <w:sz w:val="22"/>
          <w:szCs w:val="22"/>
        </w:rPr>
        <w:t>[…]</w:t>
      </w:r>
    </w:p>
    <w:p w:rsidR="00700962" w:rsidRPr="00700962" w:rsidRDefault="00700962" w:rsidP="00700962">
      <w:pPr>
        <w:pStyle w:val="corte4fondo"/>
        <w:tabs>
          <w:tab w:val="left" w:pos="567"/>
        </w:tabs>
        <w:ind w:left="680"/>
        <w:rPr>
          <w:rFonts w:ascii="AvantGarde Bk BT" w:hAnsi="AvantGarde Bk BT" w:cs="Arial"/>
          <w:i/>
          <w:sz w:val="22"/>
          <w:szCs w:val="22"/>
        </w:rPr>
      </w:pPr>
    </w:p>
    <w:p w:rsidR="00700962" w:rsidRPr="00700962" w:rsidRDefault="00700962" w:rsidP="00700962">
      <w:pPr>
        <w:pStyle w:val="corte4fondo"/>
        <w:tabs>
          <w:tab w:val="left" w:pos="567"/>
        </w:tabs>
        <w:ind w:left="680" w:firstLine="0"/>
        <w:rPr>
          <w:rFonts w:ascii="AvantGarde Bk BT" w:hAnsi="AvantGarde Bk BT" w:cs="Arial"/>
          <w:i/>
          <w:sz w:val="22"/>
          <w:szCs w:val="22"/>
        </w:rPr>
      </w:pPr>
      <w:r w:rsidRPr="00700962">
        <w:rPr>
          <w:rFonts w:ascii="AvantGarde Bk BT" w:hAnsi="AvantGarde Bk BT" w:cs="Arial"/>
          <w:b/>
          <w:i/>
          <w:sz w:val="22"/>
          <w:szCs w:val="22"/>
        </w:rPr>
        <w:t>XIII.</w:t>
      </w:r>
      <w:r w:rsidRPr="00700962">
        <w:rPr>
          <w:rFonts w:ascii="AvantGarde Bk BT" w:hAnsi="AvantGarde Bk BT" w:cs="Arial"/>
          <w:i/>
          <w:sz w:val="22"/>
          <w:szCs w:val="22"/>
        </w:rPr>
        <w:t xml:space="preserve">  </w:t>
      </w:r>
      <w:r w:rsidRPr="00700962">
        <w:rPr>
          <w:rFonts w:ascii="AvantGarde Bk BT" w:hAnsi="AvantGarde Bk BT" w:cs="Arial"/>
          <w:b/>
          <w:i/>
          <w:sz w:val="22"/>
          <w:szCs w:val="22"/>
        </w:rPr>
        <w:t>Documento:</w:t>
      </w:r>
      <w:r w:rsidRPr="00700962">
        <w:rPr>
          <w:rFonts w:ascii="AvantGarde Bk BT" w:hAnsi="AvantGarde Bk BT" w:cs="Arial"/>
          <w:i/>
          <w:sz w:val="22"/>
          <w:szCs w:val="22"/>
        </w:rPr>
        <w:t xml:space="preserve"> oficios, acuerdos, correspondencia, directivas, circulares, minutas, expedientes, reportes, estudios, contratos, actas, convenios, resoluciones, instructivos, memorandos, notas, estadísticas, sondeos, encuestas, expresiones y representaciones materiales que den constancia de un hecho o acto del pasado o del presente, de las entidades y servidores públicos en el ejercicio de sus funciones; o cualquier otro registro que documente la existencia y actividades de los entes obligados, sin excepción de su fuente, tipo o fecha de elaboración. Los documentos pueden ser </w:t>
      </w:r>
      <w:r w:rsidRPr="00700962">
        <w:rPr>
          <w:rFonts w:ascii="AvantGarde Bk BT" w:hAnsi="AvantGarde Bk BT" w:cs="Arial"/>
          <w:i/>
          <w:sz w:val="22"/>
          <w:szCs w:val="22"/>
        </w:rPr>
        <w:lastRenderedPageBreak/>
        <w:t>papeles escritos, o en cualquier medio o formato impreso, sonoro, electrónico, fotográfico, gráfico, visual, holográfico, electrónico o digital;”</w:t>
      </w:r>
    </w:p>
    <w:p w:rsidR="00700962" w:rsidRDefault="00700962" w:rsidP="00700962">
      <w:pPr>
        <w:pStyle w:val="corte4fondo"/>
        <w:tabs>
          <w:tab w:val="left" w:pos="567"/>
        </w:tabs>
        <w:rPr>
          <w:rFonts w:ascii="AvantGarde Bk BT" w:hAnsi="AvantGarde Bk BT" w:cs="Arial"/>
          <w:sz w:val="24"/>
          <w:szCs w:val="24"/>
        </w:rPr>
      </w:pPr>
    </w:p>
    <w:p w:rsidR="00270907" w:rsidRPr="007C5605" w:rsidRDefault="00700962" w:rsidP="00700962">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6.1</w:t>
      </w:r>
      <w:r w:rsidR="00270907" w:rsidRPr="007C5605">
        <w:rPr>
          <w:rFonts w:ascii="AvantGarde Bk BT" w:hAnsi="AvantGarde Bk BT" w:cs="Arial"/>
          <w:b/>
          <w:color w:val="000000" w:themeColor="text1"/>
          <w:sz w:val="24"/>
          <w:szCs w:val="24"/>
        </w:rPr>
        <w:t>. Modalidad de la información.</w:t>
      </w:r>
    </w:p>
    <w:p w:rsidR="00270907" w:rsidRPr="007C5605" w:rsidRDefault="00270907" w:rsidP="00270907">
      <w:pPr>
        <w:pStyle w:val="corte4fondo"/>
        <w:tabs>
          <w:tab w:val="left" w:pos="567"/>
        </w:tabs>
        <w:rPr>
          <w:rFonts w:ascii="AvantGarde Bk BT" w:hAnsi="AvantGarde Bk BT" w:cs="Arial"/>
          <w:b/>
          <w:color w:val="000000" w:themeColor="text1"/>
          <w:sz w:val="24"/>
          <w:szCs w:val="24"/>
        </w:rPr>
      </w:pPr>
    </w:p>
    <w:p w:rsidR="00270907" w:rsidRDefault="00270907" w:rsidP="00385146">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n virtud de que </w:t>
      </w:r>
      <w:r w:rsidR="00B13FCD">
        <w:rPr>
          <w:rFonts w:ascii="AvantGarde Bk BT" w:hAnsi="AvantGarde Bk BT" w:cs="Arial"/>
          <w:color w:val="000000" w:themeColor="text1"/>
          <w:sz w:val="24"/>
          <w:szCs w:val="24"/>
        </w:rPr>
        <w:t>e</w:t>
      </w:r>
      <w:r w:rsidR="00385146">
        <w:rPr>
          <w:rFonts w:ascii="AvantGarde Bk BT" w:hAnsi="AvantGarde Bk BT" w:cs="Arial"/>
          <w:color w:val="000000" w:themeColor="text1"/>
          <w:sz w:val="24"/>
          <w:szCs w:val="24"/>
        </w:rPr>
        <w:t>l</w:t>
      </w:r>
      <w:r w:rsidRPr="007C5605">
        <w:rPr>
          <w:rFonts w:ascii="AvantGarde Bk BT" w:hAnsi="AvantGarde Bk BT" w:cs="Arial"/>
          <w:color w:val="000000" w:themeColor="text1"/>
          <w:sz w:val="24"/>
          <w:szCs w:val="24"/>
        </w:rPr>
        <w:t xml:space="preserve">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w:t>
      </w:r>
      <w:r w:rsidR="00B13FCD">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particular para oír y recibir notificaciones.</w:t>
      </w:r>
    </w:p>
    <w:p w:rsidR="00DD1B2D" w:rsidRDefault="00DD1B2D" w:rsidP="00240F49">
      <w:pPr>
        <w:pStyle w:val="corte4fondo"/>
        <w:tabs>
          <w:tab w:val="left" w:pos="567"/>
        </w:tabs>
        <w:ind w:firstLine="0"/>
        <w:rPr>
          <w:rFonts w:ascii="AvantGarde Bk BT" w:hAnsi="AvantGarde Bk BT" w:cs="Arial"/>
          <w:i/>
          <w:sz w:val="22"/>
          <w:szCs w:val="22"/>
        </w:rPr>
      </w:pPr>
    </w:p>
    <w:p w:rsidR="00422CD1" w:rsidRDefault="005B4CC9" w:rsidP="00237D8D">
      <w:pPr>
        <w:pStyle w:val="corte4fondo"/>
        <w:tabs>
          <w:tab w:val="left" w:pos="567"/>
        </w:tabs>
        <w:rPr>
          <w:rFonts w:ascii="AvantGarde Bk BT" w:hAnsi="AvantGarde Bk BT" w:cs="Arial"/>
          <w:b/>
          <w:sz w:val="24"/>
          <w:szCs w:val="24"/>
        </w:rPr>
      </w:pPr>
      <w:r>
        <w:rPr>
          <w:rFonts w:ascii="AvantGarde Bk BT" w:hAnsi="AvantGarde Bk BT" w:cs="Arial"/>
          <w:b/>
          <w:sz w:val="24"/>
          <w:szCs w:val="24"/>
        </w:rPr>
        <w:t>6</w:t>
      </w:r>
      <w:r w:rsidR="00422CD1" w:rsidRPr="00E41B4A">
        <w:rPr>
          <w:rFonts w:ascii="AvantGarde Bk BT" w:hAnsi="AvantGarde Bk BT" w:cs="Arial"/>
          <w:b/>
          <w:sz w:val="24"/>
          <w:szCs w:val="24"/>
        </w:rPr>
        <w:t>.</w:t>
      </w:r>
      <w:r w:rsidR="00700962">
        <w:rPr>
          <w:rFonts w:ascii="AvantGarde Bk BT" w:hAnsi="AvantGarde Bk BT" w:cs="Arial"/>
          <w:b/>
          <w:sz w:val="24"/>
          <w:szCs w:val="24"/>
        </w:rPr>
        <w:t>2</w:t>
      </w:r>
      <w:r w:rsidR="00422CD1" w:rsidRPr="00E41B4A">
        <w:rPr>
          <w:rFonts w:ascii="AvantGarde Bk BT" w:hAnsi="AvantGarde Bk BT" w:cs="Arial"/>
          <w:b/>
          <w:sz w:val="24"/>
          <w:szCs w:val="24"/>
        </w:rPr>
        <w:t xml:space="preserve">. </w:t>
      </w:r>
      <w:r w:rsidR="00EC6912">
        <w:rPr>
          <w:rFonts w:ascii="AvantGarde Bk BT" w:hAnsi="AvantGarde Bk BT" w:cs="Arial"/>
          <w:b/>
          <w:sz w:val="24"/>
          <w:szCs w:val="24"/>
        </w:rPr>
        <w:t xml:space="preserve">Sentido </w:t>
      </w:r>
      <w:r w:rsidR="006A65C4">
        <w:rPr>
          <w:rFonts w:ascii="AvantGarde Bk BT" w:hAnsi="AvantGarde Bk BT" w:cs="Arial"/>
          <w:b/>
          <w:sz w:val="24"/>
          <w:szCs w:val="24"/>
        </w:rPr>
        <w:t xml:space="preserve">y efectos </w:t>
      </w:r>
      <w:r w:rsidR="00422CD1" w:rsidRPr="00E41B4A">
        <w:rPr>
          <w:rFonts w:ascii="AvantGarde Bk BT" w:hAnsi="AvantGarde Bk BT" w:cs="Arial"/>
          <w:b/>
          <w:sz w:val="24"/>
          <w:szCs w:val="24"/>
        </w:rPr>
        <w:t>de esta resolución.</w:t>
      </w:r>
    </w:p>
    <w:p w:rsidR="00237D8D" w:rsidRPr="00237D8D" w:rsidRDefault="00237D8D" w:rsidP="00237D8D">
      <w:pPr>
        <w:pStyle w:val="corte4fondo"/>
        <w:tabs>
          <w:tab w:val="left" w:pos="567"/>
        </w:tabs>
        <w:rPr>
          <w:rFonts w:ascii="AvantGarde Bk BT" w:hAnsi="AvantGarde Bk BT" w:cs="Arial"/>
          <w:b/>
          <w:sz w:val="24"/>
          <w:szCs w:val="24"/>
        </w:rPr>
      </w:pPr>
    </w:p>
    <w:p w:rsidR="000D2E07" w:rsidRDefault="00894E12" w:rsidP="00665FA0">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Por las consideraciones expuestas</w:t>
      </w:r>
      <w:r w:rsidR="00422CD1" w:rsidRPr="00E41B4A">
        <w:rPr>
          <w:rFonts w:ascii="AvantGarde Bk BT" w:hAnsi="AvantGarde Bk BT" w:cs="Arial"/>
          <w:sz w:val="24"/>
          <w:szCs w:val="24"/>
        </w:rPr>
        <w:t xml:space="preserve">, esta Comisión Estatal de Garantía de Acceso a la Información Pública de conformidad con el artículo </w:t>
      </w:r>
      <w:r w:rsidR="005060D2">
        <w:rPr>
          <w:rFonts w:ascii="AvantGarde Bk BT" w:hAnsi="AvantGarde Bk BT" w:cs="Arial"/>
          <w:sz w:val="24"/>
          <w:szCs w:val="24"/>
        </w:rPr>
        <w:t>175, fracción II</w:t>
      </w:r>
      <w:r w:rsidR="00270907">
        <w:rPr>
          <w:rFonts w:ascii="AvantGarde Bk BT" w:hAnsi="AvantGarde Bk BT" w:cs="Arial"/>
          <w:sz w:val="24"/>
          <w:szCs w:val="24"/>
        </w:rPr>
        <w:t>I</w:t>
      </w:r>
      <w:r w:rsidR="00422CD1" w:rsidRPr="00E41B4A">
        <w:rPr>
          <w:rFonts w:ascii="AvantGarde Bk BT" w:hAnsi="AvantGarde Bk BT" w:cs="Arial"/>
          <w:sz w:val="24"/>
          <w:szCs w:val="24"/>
        </w:rPr>
        <w:t xml:space="preserve"> de la Ley de Transparencia y Acceso a la Inform</w:t>
      </w:r>
      <w:r w:rsidRPr="00E41B4A">
        <w:rPr>
          <w:rFonts w:ascii="AvantGarde Bk BT" w:hAnsi="AvantGarde Bk BT" w:cs="Arial"/>
          <w:sz w:val="24"/>
          <w:szCs w:val="24"/>
        </w:rPr>
        <w:t>ación Pública del Estado</w:t>
      </w:r>
      <w:r w:rsidR="00C971D4" w:rsidRPr="00E41B4A">
        <w:rPr>
          <w:rFonts w:ascii="AvantGarde Bk BT" w:hAnsi="AvantGarde Bk BT" w:cs="Arial"/>
          <w:sz w:val="24"/>
          <w:szCs w:val="24"/>
        </w:rPr>
        <w:t xml:space="preserve"> </w:t>
      </w:r>
      <w:r w:rsidR="00385146">
        <w:rPr>
          <w:rFonts w:ascii="AvantGarde Bk BT" w:hAnsi="AvantGarde Bk BT" w:cs="Arial"/>
          <w:b/>
          <w:sz w:val="24"/>
          <w:szCs w:val="24"/>
        </w:rPr>
        <w:t>REVOCA</w:t>
      </w:r>
      <w:r w:rsidRPr="00E41B4A">
        <w:rPr>
          <w:rFonts w:ascii="AvantGarde Bk BT" w:hAnsi="AvantGarde Bk BT" w:cs="Arial"/>
          <w:sz w:val="24"/>
          <w:szCs w:val="24"/>
        </w:rPr>
        <w:t xml:space="preserve"> </w:t>
      </w:r>
      <w:r w:rsidR="001F2CC5">
        <w:rPr>
          <w:rFonts w:ascii="AvantGarde Bk BT" w:hAnsi="AvantGarde Bk BT" w:cs="Arial"/>
          <w:sz w:val="24"/>
          <w:szCs w:val="24"/>
        </w:rPr>
        <w:t xml:space="preserve">la respuesta </w:t>
      </w:r>
      <w:r w:rsidR="008A28F5">
        <w:rPr>
          <w:rFonts w:ascii="AvantGarde Bk BT" w:hAnsi="AvantGarde Bk BT" w:cs="Arial"/>
          <w:sz w:val="24"/>
          <w:szCs w:val="24"/>
        </w:rPr>
        <w:t>otorgada por el sujeto obligado y lo conmina para que:</w:t>
      </w:r>
    </w:p>
    <w:p w:rsidR="008A28F5" w:rsidRDefault="008A28F5" w:rsidP="00665FA0">
      <w:pPr>
        <w:pStyle w:val="corte4fondo"/>
        <w:tabs>
          <w:tab w:val="left" w:pos="567"/>
        </w:tabs>
        <w:rPr>
          <w:rFonts w:ascii="AvantGarde Bk BT" w:hAnsi="AvantGarde Bk BT" w:cs="Arial"/>
          <w:sz w:val="24"/>
          <w:szCs w:val="24"/>
        </w:rPr>
      </w:pPr>
    </w:p>
    <w:p w:rsidR="006E638A" w:rsidRPr="00CE1777" w:rsidRDefault="00700962" w:rsidP="006E638A">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t>6.2</w:t>
      </w:r>
      <w:r w:rsidR="008A28F5">
        <w:rPr>
          <w:rFonts w:ascii="AvantGarde Bk BT" w:hAnsi="AvantGarde Bk BT" w:cs="Arial"/>
          <w:b/>
          <w:sz w:val="24"/>
          <w:szCs w:val="24"/>
        </w:rPr>
        <w:t>.</w:t>
      </w:r>
      <w:r w:rsidR="008A28F5" w:rsidRPr="0014567F">
        <w:rPr>
          <w:rFonts w:ascii="AvantGarde Bk BT" w:hAnsi="AvantGarde Bk BT" w:cs="Arial"/>
          <w:b/>
          <w:sz w:val="24"/>
          <w:szCs w:val="24"/>
        </w:rPr>
        <w:t>1.</w:t>
      </w:r>
      <w:r w:rsidR="008A28F5">
        <w:rPr>
          <w:rFonts w:ascii="AvantGarde Bk BT" w:hAnsi="AvantGarde Bk BT" w:cs="Arial"/>
          <w:sz w:val="24"/>
          <w:szCs w:val="24"/>
        </w:rPr>
        <w:t xml:space="preserve"> </w:t>
      </w:r>
      <w:r w:rsidR="006E638A">
        <w:rPr>
          <w:rFonts w:ascii="AvantGarde Bk BT" w:hAnsi="AvantGarde Bk BT" w:cs="Arial"/>
          <w:sz w:val="24"/>
          <w:szCs w:val="24"/>
        </w:rPr>
        <w:t>proporcione al particular los documentos de los que se desprenda la información consistente en:</w:t>
      </w:r>
    </w:p>
    <w:p w:rsidR="006E638A" w:rsidRPr="00CE1777" w:rsidRDefault="006E638A" w:rsidP="006E638A">
      <w:pPr>
        <w:pStyle w:val="corte4fondo"/>
        <w:tabs>
          <w:tab w:val="left" w:pos="567"/>
        </w:tabs>
        <w:ind w:left="680" w:firstLine="0"/>
        <w:rPr>
          <w:rFonts w:ascii="AvantGarde Bk BT" w:hAnsi="AvantGarde Bk BT" w:cs="Arial"/>
          <w:i/>
          <w:sz w:val="22"/>
          <w:szCs w:val="22"/>
        </w:rPr>
      </w:pPr>
      <w:r w:rsidRPr="00CE1777">
        <w:rPr>
          <w:rFonts w:ascii="AvantGarde Bk BT" w:hAnsi="AvantGarde Bk BT" w:cs="Arial"/>
          <w:sz w:val="24"/>
          <w:szCs w:val="24"/>
        </w:rPr>
        <w:t>“</w:t>
      </w:r>
      <w:r w:rsidRPr="00CE1777">
        <w:rPr>
          <w:rFonts w:ascii="AvantGarde Bk BT" w:hAnsi="AvantGarde Bk BT" w:cs="Arial"/>
          <w:i/>
          <w:sz w:val="22"/>
          <w:szCs w:val="22"/>
        </w:rPr>
        <w:t xml:space="preserve">1. Que explique e informe las razones técnicas o presupuestales que se consideran para que una calle sea pavimentada SIN CARGO a los gobernados que cuentan con su domicilio en la misma. </w:t>
      </w:r>
    </w:p>
    <w:p w:rsidR="006E638A" w:rsidRPr="00CE1777" w:rsidRDefault="006E638A" w:rsidP="006E638A">
      <w:pPr>
        <w:pStyle w:val="corte4fondo"/>
        <w:tabs>
          <w:tab w:val="left" w:pos="567"/>
        </w:tabs>
        <w:ind w:left="680" w:firstLine="0"/>
        <w:rPr>
          <w:rFonts w:ascii="AvantGarde Bk BT" w:hAnsi="AvantGarde Bk BT" w:cs="Arial"/>
          <w:i/>
          <w:sz w:val="22"/>
          <w:szCs w:val="22"/>
        </w:rPr>
      </w:pPr>
      <w:r w:rsidRPr="00CE1777">
        <w:rPr>
          <w:rFonts w:ascii="AvantGarde Bk BT" w:hAnsi="AvantGarde Bk BT" w:cs="Arial"/>
          <w:i/>
          <w:sz w:val="22"/>
          <w:szCs w:val="22"/>
        </w:rPr>
        <w:t xml:space="preserve">2. Que informe y explique </w:t>
      </w:r>
      <w:proofErr w:type="spellStart"/>
      <w:r w:rsidRPr="00CE1777">
        <w:rPr>
          <w:rFonts w:ascii="AvantGarde Bk BT" w:hAnsi="AvantGarde Bk BT" w:cs="Arial"/>
          <w:i/>
          <w:sz w:val="22"/>
          <w:szCs w:val="22"/>
        </w:rPr>
        <w:t>porqué</w:t>
      </w:r>
      <w:proofErr w:type="spellEnd"/>
      <w:r w:rsidRPr="00CE1777">
        <w:rPr>
          <w:rFonts w:ascii="AvantGarde Bk BT" w:hAnsi="AvantGarde Bk BT" w:cs="Arial"/>
          <w:i/>
          <w:sz w:val="22"/>
          <w:szCs w:val="22"/>
        </w:rPr>
        <w:t xml:space="preserve"> algunas calles de la ciudad son beneficiadas con la pavimentación, SIN CARGO a los gobernados que cuentan con su domicilio ubicado en las calles que reciben ese beneficio. </w:t>
      </w:r>
    </w:p>
    <w:p w:rsidR="006E638A" w:rsidRPr="00CE1777" w:rsidRDefault="006E638A" w:rsidP="006E638A">
      <w:pPr>
        <w:pStyle w:val="corte4fondo"/>
        <w:tabs>
          <w:tab w:val="left" w:pos="567"/>
        </w:tabs>
        <w:ind w:left="680" w:firstLine="0"/>
        <w:rPr>
          <w:rFonts w:ascii="AvantGarde Bk BT" w:hAnsi="AvantGarde Bk BT" w:cs="Arial"/>
          <w:i/>
          <w:sz w:val="22"/>
          <w:szCs w:val="22"/>
        </w:rPr>
      </w:pPr>
      <w:r w:rsidRPr="00CE1777">
        <w:rPr>
          <w:rFonts w:ascii="AvantGarde Bk BT" w:hAnsi="AvantGarde Bk BT" w:cs="Arial"/>
          <w:i/>
          <w:sz w:val="22"/>
          <w:szCs w:val="22"/>
        </w:rPr>
        <w:t xml:space="preserve">3. Que informe y explique los criterios que se utilizan para dictaminar que una calle será beneficiada con la pavimentación por parte del ayuntamiento. </w:t>
      </w:r>
    </w:p>
    <w:p w:rsidR="006E638A" w:rsidRPr="00CE1777" w:rsidRDefault="006E638A" w:rsidP="006E638A">
      <w:pPr>
        <w:pStyle w:val="corte4fondo"/>
        <w:tabs>
          <w:tab w:val="left" w:pos="567"/>
        </w:tabs>
        <w:ind w:left="680" w:firstLine="0"/>
        <w:rPr>
          <w:rFonts w:ascii="AvantGarde Bk BT" w:hAnsi="AvantGarde Bk BT" w:cs="Arial"/>
          <w:i/>
          <w:sz w:val="22"/>
          <w:szCs w:val="22"/>
        </w:rPr>
      </w:pPr>
      <w:r w:rsidRPr="00CE1777">
        <w:rPr>
          <w:rFonts w:ascii="AvantGarde Bk BT" w:hAnsi="AvantGarde Bk BT" w:cs="Arial"/>
          <w:i/>
          <w:sz w:val="22"/>
          <w:szCs w:val="22"/>
        </w:rPr>
        <w:t xml:space="preserve">4. Que informe cuales son las calles que en la colonia garita de jalisco, en la ciudad de san </w:t>
      </w:r>
      <w:proofErr w:type="spellStart"/>
      <w:r w:rsidRPr="00CE1777">
        <w:rPr>
          <w:rFonts w:ascii="AvantGarde Bk BT" w:hAnsi="AvantGarde Bk BT" w:cs="Arial"/>
          <w:i/>
          <w:sz w:val="22"/>
          <w:szCs w:val="22"/>
        </w:rPr>
        <w:t>luís</w:t>
      </w:r>
      <w:proofErr w:type="spellEnd"/>
      <w:r w:rsidRPr="00CE1777">
        <w:rPr>
          <w:rFonts w:ascii="AvantGarde Bk BT" w:hAnsi="AvantGarde Bk BT" w:cs="Arial"/>
          <w:i/>
          <w:sz w:val="22"/>
          <w:szCs w:val="22"/>
        </w:rPr>
        <w:t xml:space="preserve"> potosí, serán pavimentadas por esta administración pública.</w:t>
      </w:r>
    </w:p>
    <w:p w:rsidR="006E638A" w:rsidRPr="00CE1777" w:rsidRDefault="006E638A" w:rsidP="006E638A">
      <w:pPr>
        <w:pStyle w:val="corte4fondo"/>
        <w:tabs>
          <w:tab w:val="left" w:pos="567"/>
        </w:tabs>
        <w:ind w:left="680" w:firstLine="0"/>
        <w:rPr>
          <w:rFonts w:ascii="AvantGarde Bk BT" w:hAnsi="AvantGarde Bk BT" w:cs="Arial"/>
          <w:i/>
          <w:sz w:val="22"/>
          <w:szCs w:val="22"/>
        </w:rPr>
      </w:pPr>
      <w:r w:rsidRPr="00CE1777">
        <w:rPr>
          <w:rFonts w:ascii="AvantGarde Bk BT" w:hAnsi="AvantGarde Bk BT" w:cs="Arial"/>
          <w:i/>
          <w:sz w:val="22"/>
          <w:szCs w:val="22"/>
        </w:rPr>
        <w:t xml:space="preserve">5. Que informe si la calle remolino de la colonia garita de jalisco, en la ciudad de san </w:t>
      </w:r>
      <w:proofErr w:type="spellStart"/>
      <w:r w:rsidRPr="00CE1777">
        <w:rPr>
          <w:rFonts w:ascii="AvantGarde Bk BT" w:hAnsi="AvantGarde Bk BT" w:cs="Arial"/>
          <w:i/>
          <w:sz w:val="22"/>
          <w:szCs w:val="22"/>
        </w:rPr>
        <w:t>luis</w:t>
      </w:r>
      <w:proofErr w:type="spellEnd"/>
      <w:r w:rsidRPr="00CE1777">
        <w:rPr>
          <w:rFonts w:ascii="AvantGarde Bk BT" w:hAnsi="AvantGarde Bk BT" w:cs="Arial"/>
          <w:i/>
          <w:sz w:val="22"/>
          <w:szCs w:val="22"/>
        </w:rPr>
        <w:t xml:space="preserve"> potosí será pavimentada, SIN CARGO a los gobernados que en esta tienen ubicado su domicilio.</w:t>
      </w:r>
    </w:p>
    <w:p w:rsidR="006E638A" w:rsidRPr="00CE1777" w:rsidRDefault="006E638A" w:rsidP="006E638A">
      <w:pPr>
        <w:pStyle w:val="corte4fondo"/>
        <w:tabs>
          <w:tab w:val="left" w:pos="567"/>
        </w:tabs>
        <w:ind w:left="680" w:firstLine="0"/>
        <w:rPr>
          <w:rFonts w:ascii="AvantGarde Bk BT" w:hAnsi="AvantGarde Bk BT" w:cs="Arial"/>
          <w:i/>
          <w:sz w:val="22"/>
          <w:szCs w:val="22"/>
        </w:rPr>
      </w:pPr>
      <w:r w:rsidRPr="00CE1777">
        <w:rPr>
          <w:rFonts w:ascii="AvantGarde Bk BT" w:hAnsi="AvantGarde Bk BT" w:cs="Arial"/>
          <w:i/>
          <w:sz w:val="22"/>
          <w:szCs w:val="22"/>
        </w:rPr>
        <w:lastRenderedPageBreak/>
        <w:t xml:space="preserve">6. En caso de que la calle remolino de la colonia garita de jalisco, en la ciudad de san </w:t>
      </w:r>
      <w:proofErr w:type="spellStart"/>
      <w:r w:rsidRPr="00CE1777">
        <w:rPr>
          <w:rFonts w:ascii="AvantGarde Bk BT" w:hAnsi="AvantGarde Bk BT" w:cs="Arial"/>
          <w:i/>
          <w:sz w:val="22"/>
          <w:szCs w:val="22"/>
        </w:rPr>
        <w:t>luís</w:t>
      </w:r>
      <w:proofErr w:type="spellEnd"/>
      <w:r w:rsidRPr="00CE1777">
        <w:rPr>
          <w:rFonts w:ascii="AvantGarde Bk BT" w:hAnsi="AvantGarde Bk BT" w:cs="Arial"/>
          <w:i/>
          <w:sz w:val="22"/>
          <w:szCs w:val="22"/>
        </w:rPr>
        <w:t xml:space="preserve"> potosí, no vaya a ser beneficiada con la pavimentación, que explique porque no será beneficiada con este servicio. </w:t>
      </w:r>
    </w:p>
    <w:p w:rsidR="008A28F5" w:rsidRDefault="006E638A" w:rsidP="006E638A">
      <w:pPr>
        <w:pStyle w:val="corte4fondo"/>
        <w:tabs>
          <w:tab w:val="left" w:pos="567"/>
        </w:tabs>
        <w:ind w:firstLine="680"/>
        <w:rPr>
          <w:rFonts w:ascii="AvantGarde Bk BT" w:hAnsi="AvantGarde Bk BT" w:cs="Arial"/>
          <w:sz w:val="24"/>
          <w:szCs w:val="24"/>
        </w:rPr>
      </w:pPr>
      <w:r w:rsidRPr="00CE1777">
        <w:rPr>
          <w:rFonts w:ascii="AvantGarde Bk BT" w:hAnsi="AvantGarde Bk BT" w:cs="Arial"/>
          <w:i/>
          <w:sz w:val="22"/>
          <w:szCs w:val="22"/>
        </w:rPr>
        <w:t xml:space="preserve">7. Que informe cuales calles serán pavimentadas en la colonia garita de jalisco de la ciudad de san </w:t>
      </w:r>
      <w:proofErr w:type="spellStart"/>
      <w:r w:rsidRPr="00CE1777">
        <w:rPr>
          <w:rFonts w:ascii="AvantGarde Bk BT" w:hAnsi="AvantGarde Bk BT" w:cs="Arial"/>
          <w:i/>
          <w:sz w:val="22"/>
          <w:szCs w:val="22"/>
        </w:rPr>
        <w:t>luís</w:t>
      </w:r>
      <w:proofErr w:type="spellEnd"/>
      <w:r w:rsidRPr="00CE1777">
        <w:rPr>
          <w:rFonts w:ascii="AvantGarde Bk BT" w:hAnsi="AvantGarde Bk BT" w:cs="Arial"/>
          <w:i/>
          <w:sz w:val="22"/>
          <w:szCs w:val="22"/>
        </w:rPr>
        <w:t xml:space="preserve"> potosí, SIN CARGO los gobernados que en estas tienen ubicado su domicilio.</w:t>
      </w:r>
      <w:r w:rsidRPr="00E41B4A">
        <w:rPr>
          <w:rFonts w:ascii="AvantGarde Bk BT" w:hAnsi="AvantGarde Bk BT" w:cs="Arial"/>
          <w:sz w:val="24"/>
          <w:szCs w:val="24"/>
        </w:rPr>
        <w:t>”</w:t>
      </w:r>
      <w:r w:rsidR="000E7D7C">
        <w:rPr>
          <w:rFonts w:ascii="AvantGarde Bk BT" w:hAnsi="AvantGarde Bk BT" w:cs="Arial"/>
          <w:i/>
          <w:sz w:val="22"/>
          <w:szCs w:val="22"/>
        </w:rPr>
        <w:t>”</w:t>
      </w:r>
    </w:p>
    <w:p w:rsidR="008A28F5" w:rsidRDefault="008A28F5" w:rsidP="007265FB">
      <w:pPr>
        <w:pStyle w:val="corte4fondo"/>
        <w:tabs>
          <w:tab w:val="left" w:pos="567"/>
        </w:tabs>
        <w:ind w:firstLine="0"/>
        <w:rPr>
          <w:rFonts w:ascii="AvantGarde Bk BT" w:hAnsi="AvantGarde Bk BT" w:cs="Arial"/>
          <w:sz w:val="24"/>
          <w:szCs w:val="24"/>
        </w:rPr>
      </w:pPr>
    </w:p>
    <w:p w:rsidR="008A28F5" w:rsidRPr="00831D47" w:rsidRDefault="00700962" w:rsidP="008A28F5">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6.3</w:t>
      </w:r>
      <w:r w:rsidR="008A28F5" w:rsidRPr="00831D47">
        <w:rPr>
          <w:rFonts w:ascii="AvantGarde Bk BT" w:hAnsi="AvantGarde Bk BT" w:cs="Arial"/>
          <w:b/>
          <w:color w:val="000000" w:themeColor="text1"/>
          <w:sz w:val="24"/>
          <w:szCs w:val="24"/>
        </w:rPr>
        <w:t xml:space="preserve">. Plazo para el cumplimento de esta resolución e informe sobre el cumplimento a la misma. </w:t>
      </w:r>
    </w:p>
    <w:p w:rsidR="008A28F5" w:rsidRPr="00831D47" w:rsidRDefault="008A28F5" w:rsidP="008A28F5">
      <w:pPr>
        <w:pStyle w:val="corte4fondo"/>
        <w:tabs>
          <w:tab w:val="left" w:pos="567"/>
        </w:tabs>
        <w:rPr>
          <w:rFonts w:ascii="AvantGarde Bk BT" w:hAnsi="AvantGarde Bk BT" w:cs="Arial"/>
          <w:b/>
          <w:color w:val="000000" w:themeColor="text1"/>
          <w:sz w:val="24"/>
          <w:szCs w:val="24"/>
        </w:rPr>
      </w:pPr>
    </w:p>
    <w:p w:rsidR="008A28F5" w:rsidRDefault="008A28F5" w:rsidP="008A28F5">
      <w:pPr>
        <w:pStyle w:val="corte4fondo"/>
        <w:tabs>
          <w:tab w:val="left" w:pos="567"/>
        </w:tabs>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Con fundamento en el artículo 175 de la Ley de Transparencia y Acceso a la Información Pública del Estado, este órgano colegiado le concede al ente obligado el plazo de 10 diez días para la entrega de la información, contados a partir de la fecha de notificación de esta resolución, plazo que esta Comisión de Transparencia considera que es suficiente para la entrega de la información por parte del ente obligado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rsidR="008A28F5" w:rsidRDefault="008A28F5" w:rsidP="008A28F5">
      <w:pPr>
        <w:pStyle w:val="corte4fondo"/>
        <w:tabs>
          <w:tab w:val="left" w:pos="567"/>
        </w:tabs>
        <w:rPr>
          <w:rFonts w:ascii="AvantGarde Bk BT" w:hAnsi="AvantGarde Bk BT" w:cs="Arial"/>
          <w:color w:val="000000" w:themeColor="text1"/>
          <w:sz w:val="24"/>
          <w:szCs w:val="24"/>
        </w:rPr>
      </w:pPr>
    </w:p>
    <w:p w:rsidR="008A28F5" w:rsidRPr="00831D47" w:rsidRDefault="008A28F5" w:rsidP="008A28F5">
      <w:pPr>
        <w:pStyle w:val="corte4fondo"/>
        <w:tabs>
          <w:tab w:val="left" w:pos="567"/>
        </w:tabs>
        <w:rPr>
          <w:rFonts w:ascii="AvantGarde Bk BT" w:hAnsi="AvantGarde Bk BT" w:cs="Arial"/>
          <w:b/>
          <w:color w:val="000000" w:themeColor="text1"/>
          <w:sz w:val="24"/>
          <w:szCs w:val="24"/>
        </w:rPr>
      </w:pPr>
      <w:r w:rsidRPr="00831D47">
        <w:rPr>
          <w:rFonts w:ascii="AvantGarde Bk BT" w:hAnsi="AvantGarde Bk BT" w:cs="Arial"/>
          <w:b/>
          <w:color w:val="000000" w:themeColor="text1"/>
          <w:sz w:val="24"/>
          <w:szCs w:val="24"/>
        </w:rPr>
        <w:t>6.</w:t>
      </w:r>
      <w:r w:rsidR="00700962">
        <w:rPr>
          <w:rFonts w:ascii="AvantGarde Bk BT" w:hAnsi="AvantGarde Bk BT" w:cs="Arial"/>
          <w:b/>
          <w:color w:val="000000" w:themeColor="text1"/>
          <w:sz w:val="24"/>
          <w:szCs w:val="24"/>
        </w:rPr>
        <w:t>4</w:t>
      </w:r>
      <w:r w:rsidRPr="00831D47">
        <w:rPr>
          <w:rFonts w:ascii="AvantGarde Bk BT" w:hAnsi="AvantGarde Bk BT" w:cs="Arial"/>
          <w:b/>
          <w:color w:val="000000" w:themeColor="text1"/>
          <w:sz w:val="24"/>
          <w:szCs w:val="24"/>
        </w:rPr>
        <w:t>. Medida de apremio en caso de incumplimiento a la resolución.</w:t>
      </w:r>
    </w:p>
    <w:p w:rsidR="008A28F5" w:rsidRPr="004C15C0" w:rsidRDefault="008A28F5" w:rsidP="008A28F5">
      <w:pPr>
        <w:pStyle w:val="corte4fondo"/>
        <w:tabs>
          <w:tab w:val="left" w:pos="567"/>
        </w:tabs>
        <w:rPr>
          <w:rFonts w:ascii="AvantGarde Bk BT" w:hAnsi="AvantGarde Bk BT" w:cs="Arial"/>
          <w:b/>
          <w:color w:val="000000" w:themeColor="text1"/>
          <w:sz w:val="24"/>
          <w:szCs w:val="24"/>
        </w:rPr>
      </w:pPr>
    </w:p>
    <w:p w:rsidR="008A28F5" w:rsidRDefault="008A28F5" w:rsidP="008A28F5">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Pr>
          <w:rFonts w:ascii="AvantGarde Bk BT" w:hAnsi="AvantGarde Bk BT" w:cs="Arial"/>
          <w:color w:val="000000" w:themeColor="text1"/>
          <w:sz w:val="24"/>
          <w:szCs w:val="24"/>
        </w:rPr>
        <w:t>lución, se le impondrá la medida de apremio correspondiente conforme a lo establecido</w:t>
      </w:r>
      <w:r w:rsidRPr="007C5605">
        <w:rPr>
          <w:rFonts w:ascii="AvantGarde Bk BT" w:hAnsi="AvantGarde Bk BT" w:cs="Arial"/>
          <w:color w:val="000000" w:themeColor="text1"/>
          <w:sz w:val="24"/>
          <w:szCs w:val="24"/>
        </w:rPr>
        <w:t xml:space="preserve"> en el artícul</w:t>
      </w:r>
      <w:r>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de la Ley de Transparencia, en virtud de qu</w:t>
      </w:r>
      <w:r>
        <w:rPr>
          <w:rFonts w:ascii="AvantGarde Bk BT" w:hAnsi="AvantGarde Bk BT" w:cs="Arial"/>
          <w:color w:val="000000" w:themeColor="text1"/>
          <w:sz w:val="24"/>
          <w:szCs w:val="24"/>
        </w:rPr>
        <w:t xml:space="preserve">e este órgano colegiado debe </w:t>
      </w:r>
      <w:r w:rsidRPr="007C5605">
        <w:rPr>
          <w:rFonts w:ascii="AvantGarde Bk BT" w:hAnsi="AvantGarde Bk BT" w:cs="Arial"/>
          <w:color w:val="000000" w:themeColor="text1"/>
          <w:sz w:val="24"/>
          <w:szCs w:val="24"/>
        </w:rPr>
        <w:t xml:space="preserve">garantizar el debido cumplimiento al derecho humano de acceso a la información pública.  </w:t>
      </w:r>
    </w:p>
    <w:p w:rsidR="00117EAA" w:rsidRDefault="00117EAA" w:rsidP="008A28F5">
      <w:pPr>
        <w:pStyle w:val="corte4fondo"/>
        <w:tabs>
          <w:tab w:val="left" w:pos="567"/>
        </w:tabs>
        <w:ind w:firstLine="0"/>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 xml:space="preserve">Por lo expuesto y fundado, </w:t>
      </w:r>
      <w:r w:rsidRPr="00E41B4A">
        <w:rPr>
          <w:rFonts w:ascii="AvantGarde Bk BT" w:hAnsi="AvantGarde Bk BT" w:cs="Arial"/>
          <w:b/>
          <w:sz w:val="24"/>
          <w:szCs w:val="24"/>
        </w:rPr>
        <w:t>SE RESUELVE</w:t>
      </w:r>
      <w:r w:rsidRPr="00E41B4A">
        <w:rPr>
          <w:rFonts w:ascii="AvantGarde Bk BT" w:hAnsi="AvantGarde Bk BT" w:cs="Arial"/>
          <w:sz w:val="24"/>
          <w:szCs w:val="24"/>
        </w:rPr>
        <w:t>:</w:t>
      </w:r>
    </w:p>
    <w:p w:rsidR="009600E2" w:rsidRPr="00E41B4A" w:rsidRDefault="009600E2" w:rsidP="00237D8D">
      <w:pPr>
        <w:pStyle w:val="corte4fondo"/>
        <w:tabs>
          <w:tab w:val="left" w:pos="567"/>
        </w:tabs>
        <w:ind w:firstLine="0"/>
        <w:rPr>
          <w:rFonts w:ascii="AvantGarde Bk BT" w:hAnsi="AvantGarde Bk BT" w:cs="Arial"/>
          <w:sz w:val="24"/>
          <w:szCs w:val="24"/>
        </w:rPr>
      </w:pPr>
    </w:p>
    <w:p w:rsidR="00303BFF" w:rsidRDefault="00237D8D" w:rsidP="00303BFF">
      <w:pPr>
        <w:pStyle w:val="corte4fondo"/>
        <w:tabs>
          <w:tab w:val="left" w:pos="567"/>
        </w:tabs>
        <w:rPr>
          <w:rFonts w:ascii="AvantGarde Bk BT" w:hAnsi="AvantGarde Bk BT" w:cs="Arial"/>
          <w:sz w:val="24"/>
          <w:szCs w:val="24"/>
        </w:rPr>
      </w:pPr>
      <w:r>
        <w:rPr>
          <w:rFonts w:ascii="AvantGarde Bk BT" w:hAnsi="AvantGarde Bk BT" w:cs="Arial"/>
          <w:b/>
          <w:sz w:val="24"/>
          <w:szCs w:val="24"/>
        </w:rPr>
        <w:lastRenderedPageBreak/>
        <w:t>ÚNICO</w:t>
      </w:r>
      <w:r w:rsidR="00303BFF" w:rsidRPr="00E41B4A">
        <w:rPr>
          <w:rFonts w:ascii="AvantGarde Bk BT" w:hAnsi="AvantGarde Bk BT" w:cs="Arial"/>
          <w:b/>
          <w:sz w:val="24"/>
          <w:szCs w:val="24"/>
        </w:rPr>
        <w:t>.</w:t>
      </w:r>
      <w:r w:rsidR="00303BFF" w:rsidRPr="00E41B4A">
        <w:rPr>
          <w:rFonts w:ascii="AvantGarde Bk BT" w:hAnsi="AvantGarde Bk BT" w:cs="Arial"/>
          <w:sz w:val="24"/>
          <w:szCs w:val="24"/>
        </w:rPr>
        <w:t xml:space="preserve"> Esta Comisión Estatal de Garantía y Acceso a la Información Pública</w:t>
      </w:r>
      <w:r w:rsidR="009600E2" w:rsidRPr="00E41B4A">
        <w:rPr>
          <w:rFonts w:ascii="AvantGarde Bk BT" w:hAnsi="AvantGarde Bk BT" w:cs="Arial"/>
          <w:sz w:val="24"/>
          <w:szCs w:val="24"/>
        </w:rPr>
        <w:t xml:space="preserve">, con fundamento en el artículo </w:t>
      </w:r>
      <w:r w:rsidR="005060D2">
        <w:rPr>
          <w:rFonts w:ascii="AvantGarde Bk BT" w:hAnsi="AvantGarde Bk BT" w:cs="Arial"/>
          <w:sz w:val="24"/>
          <w:szCs w:val="24"/>
        </w:rPr>
        <w:t>175, fracción II</w:t>
      </w:r>
      <w:r w:rsidR="008A28F5">
        <w:rPr>
          <w:rFonts w:ascii="AvantGarde Bk BT" w:hAnsi="AvantGarde Bk BT" w:cs="Arial"/>
          <w:sz w:val="24"/>
          <w:szCs w:val="24"/>
        </w:rPr>
        <w:t>I</w:t>
      </w:r>
      <w:r w:rsidR="009600E2" w:rsidRPr="00E41B4A">
        <w:rPr>
          <w:rFonts w:ascii="AvantGarde Bk BT" w:hAnsi="AvantGarde Bk BT" w:cs="Arial"/>
          <w:sz w:val="24"/>
          <w:szCs w:val="24"/>
        </w:rPr>
        <w:t xml:space="preserve"> de la Ley de Transparencia y Acceso a la Información Pública del Estado,</w:t>
      </w:r>
      <w:r w:rsidR="00303BFF" w:rsidRPr="00E41B4A">
        <w:rPr>
          <w:rFonts w:ascii="AvantGarde Bk BT" w:hAnsi="AvantGarde Bk BT" w:cs="Arial"/>
          <w:sz w:val="24"/>
          <w:szCs w:val="24"/>
        </w:rPr>
        <w:t xml:space="preserve"> </w:t>
      </w:r>
      <w:r w:rsidR="006E638A">
        <w:rPr>
          <w:rFonts w:ascii="AvantGarde Bk BT" w:hAnsi="AvantGarde Bk BT" w:cs="Arial"/>
          <w:b/>
          <w:sz w:val="24"/>
          <w:szCs w:val="24"/>
        </w:rPr>
        <w:t>REVOCA</w:t>
      </w:r>
      <w:r w:rsidR="001F2CC5">
        <w:rPr>
          <w:rFonts w:ascii="AvantGarde Bk BT" w:hAnsi="AvantGarde Bk BT" w:cs="Arial"/>
          <w:b/>
          <w:sz w:val="24"/>
          <w:szCs w:val="24"/>
        </w:rPr>
        <w:t xml:space="preserve"> </w:t>
      </w:r>
      <w:r w:rsidR="001F2CC5" w:rsidRPr="001F2CC5">
        <w:rPr>
          <w:rFonts w:ascii="AvantGarde Bk BT" w:hAnsi="AvantGarde Bk BT" w:cs="Arial"/>
          <w:sz w:val="24"/>
          <w:szCs w:val="24"/>
        </w:rPr>
        <w:t>la respuesta otorgada por el ente obligado</w:t>
      </w:r>
      <w:r w:rsidR="00303BFF" w:rsidRPr="001F2CC5">
        <w:rPr>
          <w:rFonts w:ascii="AvantGarde Bk BT" w:hAnsi="AvantGarde Bk BT" w:cs="Arial"/>
          <w:sz w:val="24"/>
          <w:szCs w:val="24"/>
        </w:rPr>
        <w:t>,</w:t>
      </w:r>
      <w:r w:rsidR="00303BFF" w:rsidRPr="00E41B4A">
        <w:rPr>
          <w:rFonts w:ascii="AvantGarde Bk BT" w:hAnsi="AvantGarde Bk BT" w:cs="Arial"/>
          <w:sz w:val="24"/>
          <w:szCs w:val="24"/>
        </w:rPr>
        <w:t xml:space="preserve"> por los fundamentos y l</w:t>
      </w:r>
      <w:r w:rsidR="006E7DC7" w:rsidRPr="00E41B4A">
        <w:rPr>
          <w:rFonts w:ascii="AvantGarde Bk BT" w:hAnsi="AvantGarde Bk BT" w:cs="Arial"/>
          <w:sz w:val="24"/>
          <w:szCs w:val="24"/>
        </w:rPr>
        <w:t>as razones desarrolladas en el Considerando S</w:t>
      </w:r>
      <w:r w:rsidR="00303BFF" w:rsidRPr="00E41B4A">
        <w:rPr>
          <w:rFonts w:ascii="AvantGarde Bk BT" w:hAnsi="AvantGarde Bk BT" w:cs="Arial"/>
          <w:sz w:val="24"/>
          <w:szCs w:val="24"/>
        </w:rPr>
        <w:t>exto de la presente resolución.</w:t>
      </w:r>
    </w:p>
    <w:p w:rsidR="0004274F" w:rsidRPr="00E41B4A" w:rsidRDefault="0004274F" w:rsidP="009600E2">
      <w:pPr>
        <w:pStyle w:val="corte4fondo"/>
        <w:tabs>
          <w:tab w:val="left" w:pos="567"/>
        </w:tabs>
        <w:ind w:firstLine="0"/>
        <w:rPr>
          <w:rFonts w:ascii="AvantGarde Bk BT" w:hAnsi="AvantGarde Bk BT" w:cs="Arial"/>
          <w:sz w:val="24"/>
          <w:szCs w:val="24"/>
        </w:rPr>
      </w:pPr>
    </w:p>
    <w:p w:rsidR="00D015A9" w:rsidRDefault="0004274F" w:rsidP="00D015A9">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Notifíquese</w:t>
      </w:r>
      <w:r w:rsidRPr="00E41B4A">
        <w:rPr>
          <w:rFonts w:ascii="AvantGarde Bk BT" w:hAnsi="AvantGarde Bk BT" w:cs="Arial"/>
          <w:sz w:val="24"/>
          <w:szCs w:val="24"/>
        </w:rPr>
        <w:t>; por oficio a las autoridades y al recurrente por el medio que designó.</w:t>
      </w:r>
    </w:p>
    <w:p w:rsidR="00D015A9" w:rsidRDefault="00D015A9" w:rsidP="00EB0B52">
      <w:pPr>
        <w:pStyle w:val="corte4fondo"/>
        <w:tabs>
          <w:tab w:val="left" w:pos="567"/>
        </w:tabs>
        <w:ind w:firstLine="0"/>
        <w:rPr>
          <w:rFonts w:ascii="AvantGarde Bk BT" w:hAnsi="AvantGarde Bk BT" w:cs="Arial"/>
          <w:sz w:val="24"/>
          <w:szCs w:val="24"/>
        </w:rPr>
      </w:pPr>
    </w:p>
    <w:p w:rsidR="0052460F" w:rsidRPr="00E41B4A" w:rsidRDefault="005F696D" w:rsidP="006E638A">
      <w:pPr>
        <w:pStyle w:val="corte4fondo"/>
        <w:tabs>
          <w:tab w:val="left" w:pos="567"/>
        </w:tabs>
        <w:rPr>
          <w:rFonts w:ascii="AvantGarde Bk BT" w:hAnsi="AvantGarde Bk BT"/>
          <w:sz w:val="24"/>
          <w:szCs w:val="24"/>
        </w:rPr>
      </w:pPr>
      <w:r w:rsidRPr="00E41B4A">
        <w:rPr>
          <w:rFonts w:ascii="AvantGarde Bk BT" w:hAnsi="AvantGarde Bk BT" w:cs="Arial"/>
          <w:sz w:val="24"/>
          <w:szCs w:val="24"/>
        </w:rPr>
        <w:t>Así</w:t>
      </w:r>
      <w:r w:rsidR="004F6F21" w:rsidRPr="00E41B4A">
        <w:rPr>
          <w:rFonts w:ascii="AvantGarde Bk BT" w:hAnsi="AvantGarde Bk BT" w:cs="Arial"/>
          <w:sz w:val="24"/>
          <w:szCs w:val="24"/>
        </w:rPr>
        <w:t xml:space="preserve"> l</w:t>
      </w:r>
      <w:r w:rsidR="004F6F21" w:rsidRPr="00E41B4A">
        <w:rPr>
          <w:rFonts w:ascii="AvantGarde Bk BT" w:hAnsi="AvantGarde Bk BT"/>
          <w:sz w:val="24"/>
          <w:szCs w:val="24"/>
        </w:rPr>
        <w:t xml:space="preserve">o resolvieron por </w:t>
      </w:r>
      <w:r w:rsidR="00225C5D">
        <w:rPr>
          <w:rFonts w:ascii="AvantGarde Bk BT" w:hAnsi="AvantGarde Bk BT"/>
          <w:sz w:val="24"/>
          <w:szCs w:val="24"/>
        </w:rPr>
        <w:t>mayoría</w:t>
      </w:r>
      <w:bookmarkStart w:id="1" w:name="_GoBack"/>
      <w:bookmarkEnd w:id="1"/>
      <w:r w:rsidR="00594CEF" w:rsidRPr="00E41B4A">
        <w:rPr>
          <w:rFonts w:ascii="AvantGarde Bk BT" w:hAnsi="AvantGarde Bk BT"/>
          <w:sz w:val="24"/>
          <w:szCs w:val="24"/>
        </w:rPr>
        <w:t xml:space="preserve"> de votos en Sesión </w:t>
      </w:r>
      <w:r w:rsidR="006E638A">
        <w:rPr>
          <w:rFonts w:ascii="AvantGarde Bk BT" w:hAnsi="AvantGarde Bk BT"/>
          <w:sz w:val="24"/>
          <w:szCs w:val="24"/>
        </w:rPr>
        <w:t>O</w:t>
      </w:r>
      <w:r w:rsidR="00D07ABE" w:rsidRPr="00E41B4A">
        <w:rPr>
          <w:rFonts w:ascii="AvantGarde Bk BT" w:hAnsi="AvantGarde Bk BT"/>
          <w:sz w:val="24"/>
          <w:szCs w:val="24"/>
        </w:rPr>
        <w:t xml:space="preserve">rdinaria </w:t>
      </w:r>
      <w:r w:rsidR="004F6F21" w:rsidRPr="00E41B4A">
        <w:rPr>
          <w:rFonts w:ascii="AvantGarde Bk BT" w:hAnsi="AvantGarde Bk BT"/>
          <w:sz w:val="24"/>
          <w:szCs w:val="24"/>
        </w:rPr>
        <w:t xml:space="preserve">de Consejo </w:t>
      </w:r>
      <w:r w:rsidR="00D07ABE" w:rsidRPr="00E41B4A">
        <w:rPr>
          <w:rFonts w:ascii="AvantGarde Bk BT" w:hAnsi="AvantGarde Bk BT"/>
          <w:sz w:val="24"/>
          <w:szCs w:val="24"/>
        </w:rPr>
        <w:t xml:space="preserve">el </w:t>
      </w:r>
      <w:r w:rsidR="006E638A">
        <w:rPr>
          <w:rFonts w:ascii="AvantGarde Bk BT" w:hAnsi="AvantGarde Bk BT"/>
          <w:sz w:val="24"/>
          <w:szCs w:val="24"/>
        </w:rPr>
        <w:t>07 siete de noviembre</w:t>
      </w:r>
      <w:r w:rsidR="004F6F21" w:rsidRPr="00E41B4A">
        <w:rPr>
          <w:rFonts w:ascii="AvantGarde Bk BT" w:hAnsi="AvantGarde Bk BT"/>
          <w:sz w:val="24"/>
          <w:szCs w:val="24"/>
        </w:rPr>
        <w:t xml:space="preserve"> de </w:t>
      </w:r>
      <w:r w:rsidR="002478BA">
        <w:rPr>
          <w:rFonts w:ascii="AvantGarde Bk BT" w:hAnsi="AvantGarde Bk BT"/>
          <w:sz w:val="24"/>
          <w:szCs w:val="24"/>
        </w:rPr>
        <w:t>2017 dos mil diecisiete</w:t>
      </w:r>
      <w:r w:rsidR="004F6F21" w:rsidRPr="00E41B4A">
        <w:rPr>
          <w:rFonts w:ascii="AvantGarde Bk BT" w:hAnsi="AvantGarde Bk BT"/>
          <w:sz w:val="24"/>
          <w:szCs w:val="24"/>
        </w:rPr>
        <w:t xml:space="preserve">, </w:t>
      </w:r>
      <w:r w:rsidR="00BC6AC9" w:rsidRPr="00E41B4A">
        <w:rPr>
          <w:rFonts w:ascii="AvantGarde Bk BT" w:hAnsi="AvantGarde Bk BT" w:cs="Arial"/>
          <w:sz w:val="24"/>
          <w:szCs w:val="24"/>
        </w:rPr>
        <w:t xml:space="preserve">los Comisionados </w:t>
      </w:r>
      <w:r w:rsidR="00CA1703" w:rsidRPr="00E41B4A">
        <w:rPr>
          <w:rFonts w:ascii="AvantGarde Bk BT" w:hAnsi="AvantGarde Bk BT" w:cs="Arial"/>
          <w:b/>
          <w:sz w:val="24"/>
          <w:szCs w:val="24"/>
        </w:rPr>
        <w:t>Maestro Alejandro Lafuente Torres Presidente</w:t>
      </w:r>
      <w:r w:rsidR="00CA1703" w:rsidRPr="00E41B4A">
        <w:rPr>
          <w:rFonts w:ascii="AvantGarde Bk BT" w:hAnsi="AvantGarde Bk BT" w:cs="Arial"/>
          <w:sz w:val="24"/>
          <w:szCs w:val="24"/>
        </w:rPr>
        <w:t xml:space="preserve">, </w:t>
      </w:r>
      <w:r w:rsidR="001933E0">
        <w:rPr>
          <w:rFonts w:ascii="AvantGarde Bk BT" w:hAnsi="AvantGarde Bk BT" w:cs="Arial"/>
          <w:sz w:val="24"/>
          <w:szCs w:val="24"/>
        </w:rPr>
        <w:t>Lic. Paulina Sánchez Pérez del Pozo</w:t>
      </w:r>
      <w:r w:rsidR="00CA1703" w:rsidRPr="00E41B4A">
        <w:rPr>
          <w:rFonts w:ascii="AvantGarde Bk BT" w:hAnsi="AvantGarde Bk BT" w:cs="Arial"/>
          <w:sz w:val="24"/>
          <w:szCs w:val="24"/>
        </w:rPr>
        <w:t xml:space="preserve"> y L</w:t>
      </w:r>
      <w:r w:rsidR="00BC6AC9" w:rsidRPr="00E41B4A">
        <w:rPr>
          <w:rFonts w:ascii="AvantGarde Bk BT" w:hAnsi="AvantGarde Bk BT" w:cs="Arial"/>
          <w:sz w:val="24"/>
          <w:szCs w:val="24"/>
        </w:rPr>
        <w:t>icenciada Claud</w:t>
      </w:r>
      <w:r w:rsidR="00CA1703" w:rsidRPr="00E41B4A">
        <w:rPr>
          <w:rFonts w:ascii="AvantGarde Bk BT" w:hAnsi="AvantGarde Bk BT" w:cs="Arial"/>
          <w:sz w:val="24"/>
          <w:szCs w:val="24"/>
        </w:rPr>
        <w:t xml:space="preserve">ia Elizabeth Ávalos Cedillo, </w:t>
      </w:r>
      <w:r w:rsidR="00BC6AC9" w:rsidRPr="00E41B4A">
        <w:rPr>
          <w:rFonts w:ascii="AvantGarde Bk BT" w:hAnsi="AvantGarde Bk BT"/>
          <w:b/>
          <w:sz w:val="24"/>
          <w:szCs w:val="24"/>
        </w:rPr>
        <w:t xml:space="preserve">siendo ponente el </w:t>
      </w:r>
      <w:r w:rsidR="00CA1703" w:rsidRPr="00E41B4A">
        <w:rPr>
          <w:rFonts w:ascii="AvantGarde Bk BT" w:hAnsi="AvantGarde Bk BT"/>
          <w:b/>
          <w:sz w:val="24"/>
          <w:szCs w:val="24"/>
        </w:rPr>
        <w:t>primero</w:t>
      </w:r>
      <w:r w:rsidR="004F6F21" w:rsidRPr="00E41B4A">
        <w:rPr>
          <w:rFonts w:ascii="AvantGarde Bk BT" w:hAnsi="AvantGarde Bk BT"/>
          <w:b/>
          <w:sz w:val="24"/>
          <w:szCs w:val="24"/>
        </w:rPr>
        <w:t xml:space="preserve"> de los nombrados</w:t>
      </w:r>
      <w:r w:rsidR="004F6F21" w:rsidRPr="00E41B4A">
        <w:rPr>
          <w:rFonts w:ascii="AvantGarde Bk BT" w:hAnsi="AvantGarde Bk BT"/>
          <w:sz w:val="24"/>
          <w:szCs w:val="24"/>
        </w:rPr>
        <w:t xml:space="preserve">, quienes firman con la Licenciada Rosa María Motilla </w:t>
      </w:r>
      <w:r w:rsidR="003E72DB" w:rsidRPr="00E41B4A">
        <w:rPr>
          <w:rFonts w:ascii="AvantGarde Bk BT" w:hAnsi="AvantGarde Bk BT"/>
          <w:sz w:val="24"/>
          <w:szCs w:val="24"/>
        </w:rPr>
        <w:t>García, quien autoriza y da fe.</w:t>
      </w:r>
    </w:p>
    <w:p w:rsidR="00D07ABE" w:rsidRDefault="006E7DC7" w:rsidP="00D015A9">
      <w:pPr>
        <w:pStyle w:val="NormalWeb"/>
        <w:rPr>
          <w:rFonts w:ascii="AvantGarde Bk BT" w:hAnsi="AvantGarde Bk BT" w:cs="Arial"/>
          <w:b/>
          <w:lang w:val="es-MX"/>
        </w:rPr>
      </w:pPr>
      <w:r w:rsidRPr="00E41B4A">
        <w:rPr>
          <w:rFonts w:ascii="AvantGarde Bk BT" w:hAnsi="AvantGarde Bk BT"/>
          <w:lang w:val="es-MX" w:eastAsia="es-MX"/>
        </w:rPr>
        <w:t xml:space="preserve">                </w:t>
      </w:r>
      <w:r w:rsidR="00D07ABE" w:rsidRPr="00E41B4A">
        <w:rPr>
          <w:rFonts w:ascii="AvantGarde Bk BT" w:hAnsi="AvantGarde Bk BT" w:cs="Arial"/>
          <w:b/>
          <w:lang w:val="es-MX"/>
        </w:rPr>
        <w:t>COMISIONADO PRESIDENTE                                    COMISIONADA</w:t>
      </w:r>
    </w:p>
    <w:p w:rsidR="00D015A9" w:rsidRPr="00E41B4A" w:rsidRDefault="00D015A9" w:rsidP="00D015A9">
      <w:pPr>
        <w:pStyle w:val="NormalWeb"/>
        <w:rPr>
          <w:rFonts w:ascii="AvantGarde Bk BT" w:hAnsi="AvantGarde Bk BT" w:cs="Arial"/>
          <w:b/>
          <w:lang w:val="es-MX"/>
        </w:rPr>
      </w:pPr>
    </w:p>
    <w:p w:rsidR="00D07ABE" w:rsidRDefault="006E7DC7" w:rsidP="00D015A9">
      <w:pPr>
        <w:pStyle w:val="NormalWeb"/>
        <w:jc w:val="center"/>
        <w:rPr>
          <w:rFonts w:ascii="AvantGarde Bk BT" w:hAnsi="AvantGarde Bk BT" w:cs="Arial"/>
          <w:b/>
          <w:lang w:val="es-MX"/>
        </w:rPr>
      </w:pPr>
      <w:r w:rsidRPr="00E41B4A">
        <w:rPr>
          <w:rFonts w:ascii="AvantGarde Bk BT" w:hAnsi="AvantGarde Bk BT" w:cs="Arial"/>
          <w:b/>
          <w:lang w:val="es-MX"/>
        </w:rPr>
        <w:t xml:space="preserve">     </w:t>
      </w:r>
      <w:r w:rsidR="00D07ABE" w:rsidRPr="00E41B4A">
        <w:rPr>
          <w:rFonts w:ascii="AvantGarde Bk BT" w:hAnsi="AvantGarde Bk BT" w:cs="Arial"/>
          <w:b/>
          <w:lang w:val="es-MX"/>
        </w:rPr>
        <w:t xml:space="preserve"> MTRO</w:t>
      </w:r>
      <w:r w:rsidR="002353AF">
        <w:rPr>
          <w:rFonts w:ascii="AvantGarde Bk BT" w:hAnsi="AvantGarde Bk BT" w:cs="Arial"/>
          <w:b/>
          <w:lang w:val="es-MX"/>
        </w:rPr>
        <w:t>. ALEJANDRO LAFUENTE TORRES.</w:t>
      </w:r>
      <w:r w:rsidR="002353AF">
        <w:rPr>
          <w:rFonts w:ascii="AvantGarde Bk BT" w:hAnsi="AvantGarde Bk BT" w:cs="Arial"/>
          <w:b/>
          <w:lang w:val="es-MX"/>
        </w:rPr>
        <w:tab/>
        <w:t xml:space="preserve">  </w:t>
      </w:r>
      <w:r w:rsidR="00D07ABE" w:rsidRPr="00E41B4A">
        <w:rPr>
          <w:rFonts w:ascii="AvantGarde Bk BT" w:hAnsi="AvantGarde Bk BT" w:cs="Arial"/>
          <w:b/>
          <w:lang w:val="es-MX"/>
        </w:rPr>
        <w:t xml:space="preserve">  </w:t>
      </w:r>
      <w:r w:rsidR="002353AF">
        <w:rPr>
          <w:rFonts w:ascii="AvantGarde Bk BT" w:hAnsi="AvantGarde Bk BT" w:cs="Arial"/>
          <w:b/>
          <w:lang w:val="es-MX"/>
        </w:rPr>
        <w:t>LIC. PAULINA S</w:t>
      </w:r>
      <w:r w:rsidR="00AD5944">
        <w:rPr>
          <w:rFonts w:ascii="AvantGarde Bk BT" w:hAnsi="AvantGarde Bk BT" w:cs="Arial"/>
          <w:b/>
          <w:lang w:val="es-MX"/>
        </w:rPr>
        <w:t>Á</w:t>
      </w:r>
      <w:r w:rsidR="002353AF">
        <w:rPr>
          <w:rFonts w:ascii="AvantGarde Bk BT" w:hAnsi="AvantGarde Bk BT" w:cs="Arial"/>
          <w:b/>
          <w:lang w:val="es-MX"/>
        </w:rPr>
        <w:t>NCHEZ PÉREZ DEL POZO</w:t>
      </w:r>
      <w:r w:rsidR="00D07ABE" w:rsidRPr="00E41B4A">
        <w:rPr>
          <w:rFonts w:ascii="AvantGarde Bk BT" w:hAnsi="AvantGarde Bk BT" w:cs="Arial"/>
          <w:b/>
          <w:lang w:val="es-MX"/>
        </w:rPr>
        <w:t>.</w:t>
      </w:r>
    </w:p>
    <w:p w:rsidR="00D015A9" w:rsidRPr="00E41B4A" w:rsidRDefault="00D015A9" w:rsidP="00D015A9">
      <w:pPr>
        <w:pStyle w:val="NormalWeb"/>
        <w:jc w:val="center"/>
        <w:rPr>
          <w:rFonts w:ascii="AvantGarde Bk BT" w:hAnsi="AvantGarde Bk BT" w:cs="Arial"/>
          <w:b/>
          <w:lang w:val="es-MX"/>
        </w:rPr>
      </w:pPr>
    </w:p>
    <w:p w:rsidR="00D07ABE" w:rsidRPr="00E41B4A" w:rsidRDefault="00D07ABE" w:rsidP="00685B33">
      <w:pPr>
        <w:pStyle w:val="NormalWeb"/>
        <w:rPr>
          <w:rFonts w:ascii="AvantGarde Bk BT" w:hAnsi="AvantGarde Bk BT" w:cs="Arial"/>
          <w:b/>
          <w:lang w:val="es-MX"/>
        </w:rPr>
      </w:pPr>
      <w:r w:rsidRPr="00E41B4A">
        <w:rPr>
          <w:rFonts w:ascii="AvantGarde Bk BT" w:hAnsi="AvantGarde Bk BT" w:cs="Arial"/>
          <w:b/>
          <w:lang w:val="es-MX"/>
        </w:rPr>
        <w:t xml:space="preserve">                       COMISIONADA                                               SECRETARIA </w:t>
      </w:r>
      <w:r w:rsidR="00685B33">
        <w:rPr>
          <w:rFonts w:ascii="AvantGarde Bk BT" w:hAnsi="AvantGarde Bk BT" w:cs="Arial"/>
          <w:b/>
          <w:lang w:val="es-MX"/>
        </w:rPr>
        <w:t>DE PLENO</w:t>
      </w:r>
    </w:p>
    <w:p w:rsidR="00D07ABE" w:rsidRPr="00E41B4A" w:rsidRDefault="00D07ABE" w:rsidP="00D07ABE">
      <w:pPr>
        <w:pStyle w:val="NormalWeb"/>
        <w:rPr>
          <w:rFonts w:ascii="AvantGarde Bk BT" w:hAnsi="AvantGarde Bk BT" w:cs="Arial"/>
          <w:b/>
          <w:lang w:val="es-MX"/>
        </w:rPr>
      </w:pPr>
    </w:p>
    <w:p w:rsidR="005519B5" w:rsidRDefault="006E7DC7" w:rsidP="0052460F">
      <w:pPr>
        <w:pStyle w:val="NormalWeb"/>
        <w:jc w:val="center"/>
        <w:rPr>
          <w:rFonts w:ascii="AvantGarde Bk BT" w:hAnsi="AvantGarde Bk BT" w:cs="Arial"/>
          <w:b/>
          <w:lang w:val="es-MX"/>
        </w:rPr>
      </w:pPr>
      <w:r w:rsidRPr="00E41B4A">
        <w:rPr>
          <w:rFonts w:ascii="AvantGarde Bk BT" w:hAnsi="AvantGarde Bk BT" w:cs="Arial"/>
          <w:b/>
          <w:lang w:val="es-MX"/>
        </w:rPr>
        <w:t xml:space="preserve"> </w:t>
      </w:r>
      <w:r w:rsidR="00D07ABE" w:rsidRPr="00E41B4A">
        <w:rPr>
          <w:rFonts w:ascii="AvantGarde Bk BT" w:hAnsi="AvantGarde Bk BT" w:cs="Arial"/>
          <w:b/>
          <w:lang w:val="es-MX"/>
        </w:rPr>
        <w:t xml:space="preserve">LIC. CLAUDIA ELIZABETH ÁVALOS CEDILLO.              </w:t>
      </w:r>
      <w:r w:rsidR="003E72DB" w:rsidRPr="00E41B4A">
        <w:rPr>
          <w:rFonts w:ascii="AvantGarde Bk BT" w:hAnsi="AvantGarde Bk BT" w:cs="Arial"/>
          <w:b/>
          <w:lang w:val="es-MX"/>
        </w:rPr>
        <w:t>LIC. ROSA MARÍA MOTILLA GARCÍA</w:t>
      </w:r>
      <w:r w:rsidR="0052460F">
        <w:rPr>
          <w:rFonts w:ascii="AvantGarde Bk BT" w:hAnsi="AvantGarde Bk BT" w:cs="Arial"/>
          <w:b/>
          <w:lang w:val="es-MX"/>
        </w:rPr>
        <w:t>.</w:t>
      </w:r>
    </w:p>
    <w:p w:rsidR="00D015A9" w:rsidRPr="00E41B4A" w:rsidRDefault="00D015A9" w:rsidP="003E72DB">
      <w:pPr>
        <w:pStyle w:val="NormalWeb"/>
        <w:jc w:val="center"/>
        <w:rPr>
          <w:rFonts w:ascii="AvantGarde Bk BT" w:hAnsi="AvantGarde Bk BT" w:cs="Arial"/>
          <w:sz w:val="16"/>
          <w:szCs w:val="16"/>
          <w:lang w:val="es-MX"/>
        </w:rPr>
      </w:pPr>
    </w:p>
    <w:p w:rsidR="000F1B5C" w:rsidRPr="005060D2" w:rsidRDefault="00995E2B" w:rsidP="005060D2">
      <w:pPr>
        <w:autoSpaceDE w:val="0"/>
        <w:autoSpaceDN w:val="0"/>
        <w:adjustRightInd w:val="0"/>
        <w:spacing w:after="0" w:line="480" w:lineRule="auto"/>
        <w:jc w:val="both"/>
        <w:rPr>
          <w:rFonts w:ascii="AvantGarde Bk BT" w:hAnsi="AvantGarde Bk BT" w:cs="Arial"/>
          <w:sz w:val="14"/>
          <w:szCs w:val="14"/>
        </w:rPr>
      </w:pPr>
      <w:r w:rsidRPr="00014597">
        <w:rPr>
          <w:rFonts w:ascii="AvantGarde Bk BT" w:hAnsi="AvantGarde Bk BT" w:cs="Arial"/>
          <w:sz w:val="14"/>
          <w:szCs w:val="14"/>
        </w:rPr>
        <w:t>MAI</w:t>
      </w:r>
    </w:p>
    <w:p w:rsidR="006E7DC7" w:rsidRPr="00E41B4A" w:rsidRDefault="006E7DC7" w:rsidP="000E3219">
      <w:pPr>
        <w:autoSpaceDE w:val="0"/>
        <w:autoSpaceDN w:val="0"/>
        <w:adjustRightInd w:val="0"/>
        <w:spacing w:after="0" w:line="480" w:lineRule="auto"/>
        <w:jc w:val="both"/>
        <w:rPr>
          <w:rFonts w:ascii="AvantGarde Bk BT" w:hAnsi="AvantGarde Bk BT" w:cs="Arial"/>
          <w:sz w:val="12"/>
          <w:szCs w:val="12"/>
        </w:rPr>
      </w:pPr>
    </w:p>
    <w:sectPr w:rsidR="006E7DC7" w:rsidRPr="00E41B4A" w:rsidSect="00171EFF">
      <w:headerReference w:type="default" r:id="rId8"/>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26B68" w:rsidRDefault="00D26B68" w:rsidP="003864ED">
      <w:pPr>
        <w:spacing w:after="0" w:line="240" w:lineRule="auto"/>
      </w:pPr>
      <w:r>
        <w:separator/>
      </w:r>
    </w:p>
  </w:endnote>
  <w:endnote w:type="continuationSeparator" w:id="0">
    <w:p w:rsidR="00D26B68" w:rsidRDefault="00D26B68"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antGarde Bk BT">
    <w:altName w:val="Century Gothic"/>
    <w:charset w:val="00"/>
    <w:family w:val="swiss"/>
    <w:pitch w:val="variable"/>
    <w:sig w:usb0="00000001" w:usb1="00000000" w:usb2="00000000" w:usb3="00000000" w:csb0="0000001B"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26B68" w:rsidRDefault="00D26B68" w:rsidP="003864ED">
      <w:pPr>
        <w:spacing w:after="0" w:line="240" w:lineRule="auto"/>
      </w:pPr>
      <w:r>
        <w:separator/>
      </w:r>
    </w:p>
  </w:footnote>
  <w:footnote w:type="continuationSeparator" w:id="0">
    <w:p w:rsidR="00D26B68" w:rsidRDefault="00D26B68"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3994477"/>
      <w:docPartObj>
        <w:docPartGallery w:val="Page Numbers (Top of Page)"/>
        <w:docPartUnique/>
      </w:docPartObj>
    </w:sdtPr>
    <w:sdtEndPr/>
    <w:sdtContent>
      <w:p w:rsidR="00E60AD4" w:rsidRDefault="00E60AD4">
        <w:pPr>
          <w:pStyle w:val="Encabezado"/>
          <w:jc w:val="center"/>
        </w:pPr>
        <w:r>
          <w:fldChar w:fldCharType="begin"/>
        </w:r>
        <w:r>
          <w:instrText>PAGE   \* MERGEFORMAT</w:instrText>
        </w:r>
        <w:r>
          <w:fldChar w:fldCharType="separate"/>
        </w:r>
        <w:r w:rsidR="00225C5D" w:rsidRPr="00225C5D">
          <w:rPr>
            <w:noProof/>
            <w:lang w:val="es-ES"/>
          </w:rPr>
          <w:t>16</w:t>
        </w:r>
        <w:r>
          <w:fldChar w:fldCharType="end"/>
        </w:r>
      </w:p>
    </w:sdtContent>
  </w:sdt>
  <w:p w:rsidR="00E60AD4" w:rsidRDefault="00E60AD4" w:rsidP="00F5628E">
    <w:pPr>
      <w:pStyle w:val="Encabezado"/>
      <w:jc w:val="right"/>
    </w:pPr>
    <w:r>
      <w:t>RECURSO DE REVISIÓN 394/2017-1 SIGEMI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36971"/>
    <w:multiLevelType w:val="hybridMultilevel"/>
    <w:tmpl w:val="D292B4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7A02FD8"/>
    <w:multiLevelType w:val="hybridMultilevel"/>
    <w:tmpl w:val="CF4A05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87F1F39"/>
    <w:multiLevelType w:val="hybridMultilevel"/>
    <w:tmpl w:val="290AAE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A62798B"/>
    <w:multiLevelType w:val="hybridMultilevel"/>
    <w:tmpl w:val="3DB82802"/>
    <w:lvl w:ilvl="0" w:tplc="341A4062">
      <w:start w:val="1"/>
      <w:numFmt w:val="decimal"/>
      <w:lvlText w:val="%1."/>
      <w:lvlJc w:val="left"/>
      <w:pPr>
        <w:ind w:left="1429"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 w15:restartNumberingAfterBreak="0">
    <w:nsid w:val="0B7652F0"/>
    <w:multiLevelType w:val="hybridMultilevel"/>
    <w:tmpl w:val="C4208E2E"/>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6" w15:restartNumberingAfterBreak="0">
    <w:nsid w:val="0BC5309B"/>
    <w:multiLevelType w:val="hybridMultilevel"/>
    <w:tmpl w:val="2EBAE2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F61308E"/>
    <w:multiLevelType w:val="hybridMultilevel"/>
    <w:tmpl w:val="71E01FF6"/>
    <w:lvl w:ilvl="0" w:tplc="A114F57E">
      <w:start w:val="6"/>
      <w:numFmt w:val="bullet"/>
      <w:lvlText w:val="-"/>
      <w:lvlJc w:val="left"/>
      <w:pPr>
        <w:ind w:left="1069" w:hanging="360"/>
      </w:pPr>
      <w:rPr>
        <w:rFonts w:ascii="AvantGarde Bk BT" w:eastAsia="Times New Roman" w:hAnsi="AvantGarde Bk BT"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8" w15:restartNumberingAfterBreak="0">
    <w:nsid w:val="118B3C2F"/>
    <w:multiLevelType w:val="hybridMultilevel"/>
    <w:tmpl w:val="279AB9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1DC4EEB"/>
    <w:multiLevelType w:val="hybridMultilevel"/>
    <w:tmpl w:val="492EF652"/>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0" w15:restartNumberingAfterBreak="0">
    <w:nsid w:val="174E4D8D"/>
    <w:multiLevelType w:val="hybridMultilevel"/>
    <w:tmpl w:val="A8AA2B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188737F3"/>
    <w:multiLevelType w:val="hybridMultilevel"/>
    <w:tmpl w:val="9078D3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1A26D66"/>
    <w:multiLevelType w:val="hybridMultilevel"/>
    <w:tmpl w:val="EDFEE964"/>
    <w:lvl w:ilvl="0" w:tplc="341A4062">
      <w:start w:val="1"/>
      <w:numFmt w:val="decimal"/>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15:restartNumberingAfterBreak="0">
    <w:nsid w:val="25BB34E2"/>
    <w:multiLevelType w:val="hybridMultilevel"/>
    <w:tmpl w:val="1F28B5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68F0655"/>
    <w:multiLevelType w:val="hybridMultilevel"/>
    <w:tmpl w:val="5B7E5B84"/>
    <w:lvl w:ilvl="0" w:tplc="080A0001">
      <w:start w:val="1"/>
      <w:numFmt w:val="bullet"/>
      <w:lvlText w:val=""/>
      <w:lvlJc w:val="left"/>
      <w:pPr>
        <w:ind w:left="1429" w:hanging="360"/>
      </w:pPr>
      <w:rPr>
        <w:rFonts w:ascii="Symbol" w:hAnsi="Symbol"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5"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15:restartNumberingAfterBreak="0">
    <w:nsid w:val="2D6F267F"/>
    <w:multiLevelType w:val="hybridMultilevel"/>
    <w:tmpl w:val="20AA953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7"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8" w15:restartNumberingAfterBreak="0">
    <w:nsid w:val="2EB169A9"/>
    <w:multiLevelType w:val="hybridMultilevel"/>
    <w:tmpl w:val="9CBC4F5C"/>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9" w15:restartNumberingAfterBreak="0">
    <w:nsid w:val="3E835EA5"/>
    <w:multiLevelType w:val="hybridMultilevel"/>
    <w:tmpl w:val="31A034E8"/>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1D67D9D"/>
    <w:multiLevelType w:val="hybridMultilevel"/>
    <w:tmpl w:val="4396541C"/>
    <w:lvl w:ilvl="0" w:tplc="90A6AA50">
      <w:start w:val="1"/>
      <w:numFmt w:val="decimal"/>
      <w:lvlText w:val="%1."/>
      <w:lvlJc w:val="left"/>
      <w:pPr>
        <w:ind w:left="1040" w:hanging="36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21" w15:restartNumberingAfterBreak="0">
    <w:nsid w:val="44774BBB"/>
    <w:multiLevelType w:val="hybridMultilevel"/>
    <w:tmpl w:val="CB96E7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44B62BFC"/>
    <w:multiLevelType w:val="hybridMultilevel"/>
    <w:tmpl w:val="396654C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3" w15:restartNumberingAfterBreak="0">
    <w:nsid w:val="458720D7"/>
    <w:multiLevelType w:val="hybridMultilevel"/>
    <w:tmpl w:val="FE9E8D66"/>
    <w:lvl w:ilvl="0" w:tplc="080A0001">
      <w:start w:val="1"/>
      <w:numFmt w:val="bullet"/>
      <w:lvlText w:val=""/>
      <w:lvlJc w:val="left"/>
      <w:pPr>
        <w:ind w:left="1050" w:hanging="360"/>
      </w:pPr>
      <w:rPr>
        <w:rFonts w:ascii="Symbol" w:hAnsi="Symbol" w:hint="default"/>
      </w:rPr>
    </w:lvl>
    <w:lvl w:ilvl="1" w:tplc="080A0003" w:tentative="1">
      <w:start w:val="1"/>
      <w:numFmt w:val="bullet"/>
      <w:lvlText w:val="o"/>
      <w:lvlJc w:val="left"/>
      <w:pPr>
        <w:ind w:left="1770" w:hanging="360"/>
      </w:pPr>
      <w:rPr>
        <w:rFonts w:ascii="Courier New" w:hAnsi="Courier New" w:cs="Courier New" w:hint="default"/>
      </w:rPr>
    </w:lvl>
    <w:lvl w:ilvl="2" w:tplc="080A0005" w:tentative="1">
      <w:start w:val="1"/>
      <w:numFmt w:val="bullet"/>
      <w:lvlText w:val=""/>
      <w:lvlJc w:val="left"/>
      <w:pPr>
        <w:ind w:left="2490" w:hanging="360"/>
      </w:pPr>
      <w:rPr>
        <w:rFonts w:ascii="Wingdings" w:hAnsi="Wingdings" w:hint="default"/>
      </w:rPr>
    </w:lvl>
    <w:lvl w:ilvl="3" w:tplc="080A0001" w:tentative="1">
      <w:start w:val="1"/>
      <w:numFmt w:val="bullet"/>
      <w:lvlText w:val=""/>
      <w:lvlJc w:val="left"/>
      <w:pPr>
        <w:ind w:left="3210" w:hanging="360"/>
      </w:pPr>
      <w:rPr>
        <w:rFonts w:ascii="Symbol" w:hAnsi="Symbol" w:hint="default"/>
      </w:rPr>
    </w:lvl>
    <w:lvl w:ilvl="4" w:tplc="080A0003" w:tentative="1">
      <w:start w:val="1"/>
      <w:numFmt w:val="bullet"/>
      <w:lvlText w:val="o"/>
      <w:lvlJc w:val="left"/>
      <w:pPr>
        <w:ind w:left="3930" w:hanging="360"/>
      </w:pPr>
      <w:rPr>
        <w:rFonts w:ascii="Courier New" w:hAnsi="Courier New" w:cs="Courier New" w:hint="default"/>
      </w:rPr>
    </w:lvl>
    <w:lvl w:ilvl="5" w:tplc="080A0005" w:tentative="1">
      <w:start w:val="1"/>
      <w:numFmt w:val="bullet"/>
      <w:lvlText w:val=""/>
      <w:lvlJc w:val="left"/>
      <w:pPr>
        <w:ind w:left="4650" w:hanging="360"/>
      </w:pPr>
      <w:rPr>
        <w:rFonts w:ascii="Wingdings" w:hAnsi="Wingdings" w:hint="default"/>
      </w:rPr>
    </w:lvl>
    <w:lvl w:ilvl="6" w:tplc="080A0001" w:tentative="1">
      <w:start w:val="1"/>
      <w:numFmt w:val="bullet"/>
      <w:lvlText w:val=""/>
      <w:lvlJc w:val="left"/>
      <w:pPr>
        <w:ind w:left="5370" w:hanging="360"/>
      </w:pPr>
      <w:rPr>
        <w:rFonts w:ascii="Symbol" w:hAnsi="Symbol" w:hint="default"/>
      </w:rPr>
    </w:lvl>
    <w:lvl w:ilvl="7" w:tplc="080A0003" w:tentative="1">
      <w:start w:val="1"/>
      <w:numFmt w:val="bullet"/>
      <w:lvlText w:val="o"/>
      <w:lvlJc w:val="left"/>
      <w:pPr>
        <w:ind w:left="6090" w:hanging="360"/>
      </w:pPr>
      <w:rPr>
        <w:rFonts w:ascii="Courier New" w:hAnsi="Courier New" w:cs="Courier New" w:hint="default"/>
      </w:rPr>
    </w:lvl>
    <w:lvl w:ilvl="8" w:tplc="080A0005" w:tentative="1">
      <w:start w:val="1"/>
      <w:numFmt w:val="bullet"/>
      <w:lvlText w:val=""/>
      <w:lvlJc w:val="left"/>
      <w:pPr>
        <w:ind w:left="6810" w:hanging="360"/>
      </w:pPr>
      <w:rPr>
        <w:rFonts w:ascii="Wingdings" w:hAnsi="Wingdings" w:hint="default"/>
      </w:rPr>
    </w:lvl>
  </w:abstractNum>
  <w:abstractNum w:abstractNumId="24"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5" w15:restartNumberingAfterBreak="0">
    <w:nsid w:val="54ED5CCE"/>
    <w:multiLevelType w:val="hybridMultilevel"/>
    <w:tmpl w:val="E5C683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5DAB2D7D"/>
    <w:multiLevelType w:val="hybridMultilevel"/>
    <w:tmpl w:val="2F1470AA"/>
    <w:lvl w:ilvl="0" w:tplc="BFD6E5E8">
      <w:start w:val="1"/>
      <w:numFmt w:val="decimal"/>
      <w:lvlText w:val="%1."/>
      <w:lvlJc w:val="left"/>
      <w:pPr>
        <w:ind w:left="1210" w:hanging="360"/>
      </w:pPr>
      <w:rPr>
        <w:rFonts w:hint="default"/>
        <w:b/>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27"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6389464D"/>
    <w:multiLevelType w:val="hybridMultilevel"/>
    <w:tmpl w:val="B2921C7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30" w15:restartNumberingAfterBreak="0">
    <w:nsid w:val="68BE145D"/>
    <w:multiLevelType w:val="hybridMultilevel"/>
    <w:tmpl w:val="CD84F19A"/>
    <w:lvl w:ilvl="0" w:tplc="23C0C042">
      <w:start w:val="1"/>
      <w:numFmt w:val="decimal"/>
      <w:lvlText w:val="%1."/>
      <w:lvlJc w:val="left"/>
      <w:pPr>
        <w:ind w:left="1040" w:hanging="360"/>
      </w:pPr>
      <w:rPr>
        <w:rFonts w:hint="default"/>
        <w:b/>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31" w15:restartNumberingAfterBreak="0">
    <w:nsid w:val="69EB3642"/>
    <w:multiLevelType w:val="hybridMultilevel"/>
    <w:tmpl w:val="5B5892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743A3932"/>
    <w:multiLevelType w:val="hybridMultilevel"/>
    <w:tmpl w:val="CFBCECCC"/>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3" w15:restartNumberingAfterBreak="0">
    <w:nsid w:val="76B540A9"/>
    <w:multiLevelType w:val="hybridMultilevel"/>
    <w:tmpl w:val="3EC69CFE"/>
    <w:lvl w:ilvl="0" w:tplc="5C521890">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4"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7ED04B14"/>
    <w:multiLevelType w:val="hybridMultilevel"/>
    <w:tmpl w:val="06B246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7"/>
  </w:num>
  <w:num w:numId="2">
    <w:abstractNumId w:val="24"/>
  </w:num>
  <w:num w:numId="3">
    <w:abstractNumId w:val="5"/>
  </w:num>
  <w:num w:numId="4">
    <w:abstractNumId w:val="34"/>
  </w:num>
  <w:num w:numId="5">
    <w:abstractNumId w:val="27"/>
  </w:num>
  <w:num w:numId="6">
    <w:abstractNumId w:val="29"/>
  </w:num>
  <w:num w:numId="7">
    <w:abstractNumId w:val="32"/>
  </w:num>
  <w:num w:numId="8">
    <w:abstractNumId w:val="35"/>
  </w:num>
  <w:num w:numId="9">
    <w:abstractNumId w:val="9"/>
  </w:num>
  <w:num w:numId="10">
    <w:abstractNumId w:val="16"/>
  </w:num>
  <w:num w:numId="11">
    <w:abstractNumId w:val="13"/>
  </w:num>
  <w:num w:numId="12">
    <w:abstractNumId w:val="23"/>
  </w:num>
  <w:num w:numId="13">
    <w:abstractNumId w:val="10"/>
  </w:num>
  <w:num w:numId="14">
    <w:abstractNumId w:val="21"/>
  </w:num>
  <w:num w:numId="15">
    <w:abstractNumId w:val="4"/>
  </w:num>
  <w:num w:numId="16">
    <w:abstractNumId w:val="19"/>
  </w:num>
  <w:num w:numId="17">
    <w:abstractNumId w:val="0"/>
  </w:num>
  <w:num w:numId="18">
    <w:abstractNumId w:val="12"/>
  </w:num>
  <w:num w:numId="19">
    <w:abstractNumId w:val="8"/>
  </w:num>
  <w:num w:numId="20">
    <w:abstractNumId w:val="31"/>
  </w:num>
  <w:num w:numId="21">
    <w:abstractNumId w:val="3"/>
  </w:num>
  <w:num w:numId="22">
    <w:abstractNumId w:val="14"/>
  </w:num>
  <w:num w:numId="23">
    <w:abstractNumId w:val="33"/>
  </w:num>
  <w:num w:numId="24">
    <w:abstractNumId w:val="26"/>
  </w:num>
  <w:num w:numId="25">
    <w:abstractNumId w:val="6"/>
  </w:num>
  <w:num w:numId="26">
    <w:abstractNumId w:val="28"/>
  </w:num>
  <w:num w:numId="27">
    <w:abstractNumId w:val="18"/>
  </w:num>
  <w:num w:numId="28">
    <w:abstractNumId w:val="7"/>
  </w:num>
  <w:num w:numId="29">
    <w:abstractNumId w:val="2"/>
  </w:num>
  <w:num w:numId="30">
    <w:abstractNumId w:val="25"/>
  </w:num>
  <w:num w:numId="31">
    <w:abstractNumId w:val="11"/>
  </w:num>
  <w:num w:numId="32">
    <w:abstractNumId w:val="20"/>
  </w:num>
  <w:num w:numId="33">
    <w:abstractNumId w:val="22"/>
  </w:num>
  <w:num w:numId="34">
    <w:abstractNumId w:val="30"/>
  </w:num>
  <w:num w:numId="35">
    <w:abstractNumId w:val="1"/>
  </w:num>
  <w:num w:numId="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6DC0"/>
    <w:rsid w:val="00000672"/>
    <w:rsid w:val="00003183"/>
    <w:rsid w:val="000038C0"/>
    <w:rsid w:val="00003911"/>
    <w:rsid w:val="0000561E"/>
    <w:rsid w:val="00011877"/>
    <w:rsid w:val="00012C4C"/>
    <w:rsid w:val="00014597"/>
    <w:rsid w:val="00014DBF"/>
    <w:rsid w:val="00015009"/>
    <w:rsid w:val="00015BAD"/>
    <w:rsid w:val="00021ACA"/>
    <w:rsid w:val="00021CD4"/>
    <w:rsid w:val="0002271A"/>
    <w:rsid w:val="00022EC9"/>
    <w:rsid w:val="00023DDC"/>
    <w:rsid w:val="0003026A"/>
    <w:rsid w:val="00030489"/>
    <w:rsid w:val="00030828"/>
    <w:rsid w:val="00031955"/>
    <w:rsid w:val="00031AAC"/>
    <w:rsid w:val="00034D33"/>
    <w:rsid w:val="0003579D"/>
    <w:rsid w:val="00036242"/>
    <w:rsid w:val="00036EEB"/>
    <w:rsid w:val="000373ED"/>
    <w:rsid w:val="00037BEF"/>
    <w:rsid w:val="0004274F"/>
    <w:rsid w:val="00043069"/>
    <w:rsid w:val="000442C8"/>
    <w:rsid w:val="00046E30"/>
    <w:rsid w:val="0005350F"/>
    <w:rsid w:val="00056CD0"/>
    <w:rsid w:val="00060AB4"/>
    <w:rsid w:val="00061F3E"/>
    <w:rsid w:val="000620C4"/>
    <w:rsid w:val="00063B02"/>
    <w:rsid w:val="000644B7"/>
    <w:rsid w:val="00064C42"/>
    <w:rsid w:val="0006595D"/>
    <w:rsid w:val="00066886"/>
    <w:rsid w:val="00067C30"/>
    <w:rsid w:val="0007175D"/>
    <w:rsid w:val="00071C60"/>
    <w:rsid w:val="000724E1"/>
    <w:rsid w:val="000728F5"/>
    <w:rsid w:val="00072A60"/>
    <w:rsid w:val="00074BB9"/>
    <w:rsid w:val="00075185"/>
    <w:rsid w:val="00076B14"/>
    <w:rsid w:val="00077465"/>
    <w:rsid w:val="00080866"/>
    <w:rsid w:val="00082C2F"/>
    <w:rsid w:val="0008404D"/>
    <w:rsid w:val="00084D2D"/>
    <w:rsid w:val="000868C7"/>
    <w:rsid w:val="00087AE8"/>
    <w:rsid w:val="00090DE2"/>
    <w:rsid w:val="00091003"/>
    <w:rsid w:val="00093656"/>
    <w:rsid w:val="00095A14"/>
    <w:rsid w:val="00095EF2"/>
    <w:rsid w:val="00096642"/>
    <w:rsid w:val="000A2AE6"/>
    <w:rsid w:val="000A2F3E"/>
    <w:rsid w:val="000A3C8B"/>
    <w:rsid w:val="000A561F"/>
    <w:rsid w:val="000A6758"/>
    <w:rsid w:val="000B5817"/>
    <w:rsid w:val="000B5996"/>
    <w:rsid w:val="000B5CF9"/>
    <w:rsid w:val="000C267C"/>
    <w:rsid w:val="000C5A0A"/>
    <w:rsid w:val="000C651F"/>
    <w:rsid w:val="000D01C8"/>
    <w:rsid w:val="000D055A"/>
    <w:rsid w:val="000D2AA4"/>
    <w:rsid w:val="000D2C35"/>
    <w:rsid w:val="000D2E07"/>
    <w:rsid w:val="000D3CDB"/>
    <w:rsid w:val="000D514A"/>
    <w:rsid w:val="000E0B71"/>
    <w:rsid w:val="000E3219"/>
    <w:rsid w:val="000E3A81"/>
    <w:rsid w:val="000E4472"/>
    <w:rsid w:val="000E6C86"/>
    <w:rsid w:val="000E7D7C"/>
    <w:rsid w:val="000F0609"/>
    <w:rsid w:val="000F0EAC"/>
    <w:rsid w:val="000F1B5C"/>
    <w:rsid w:val="000F4124"/>
    <w:rsid w:val="000F6E8F"/>
    <w:rsid w:val="000F72EE"/>
    <w:rsid w:val="00100D51"/>
    <w:rsid w:val="00101582"/>
    <w:rsid w:val="001018D9"/>
    <w:rsid w:val="00102D16"/>
    <w:rsid w:val="0010541E"/>
    <w:rsid w:val="0011115A"/>
    <w:rsid w:val="001116F8"/>
    <w:rsid w:val="00117EAA"/>
    <w:rsid w:val="00120662"/>
    <w:rsid w:val="001206BD"/>
    <w:rsid w:val="00120791"/>
    <w:rsid w:val="00121981"/>
    <w:rsid w:val="00122F31"/>
    <w:rsid w:val="00123424"/>
    <w:rsid w:val="00127740"/>
    <w:rsid w:val="00127DA4"/>
    <w:rsid w:val="00130B59"/>
    <w:rsid w:val="001319EF"/>
    <w:rsid w:val="00132F74"/>
    <w:rsid w:val="00133F96"/>
    <w:rsid w:val="00136A8A"/>
    <w:rsid w:val="00137C6E"/>
    <w:rsid w:val="00140362"/>
    <w:rsid w:val="00140890"/>
    <w:rsid w:val="00141B32"/>
    <w:rsid w:val="00141CFC"/>
    <w:rsid w:val="0014567F"/>
    <w:rsid w:val="001458BC"/>
    <w:rsid w:val="00152F21"/>
    <w:rsid w:val="00154820"/>
    <w:rsid w:val="00155B8C"/>
    <w:rsid w:val="00160C23"/>
    <w:rsid w:val="00161D63"/>
    <w:rsid w:val="001668D0"/>
    <w:rsid w:val="001705B7"/>
    <w:rsid w:val="00170DED"/>
    <w:rsid w:val="00171EFF"/>
    <w:rsid w:val="00175118"/>
    <w:rsid w:val="00177079"/>
    <w:rsid w:val="00183879"/>
    <w:rsid w:val="00184D50"/>
    <w:rsid w:val="00185611"/>
    <w:rsid w:val="00185843"/>
    <w:rsid w:val="001872DB"/>
    <w:rsid w:val="00190050"/>
    <w:rsid w:val="00190F4B"/>
    <w:rsid w:val="0019180E"/>
    <w:rsid w:val="001933E0"/>
    <w:rsid w:val="00195F63"/>
    <w:rsid w:val="00196761"/>
    <w:rsid w:val="001A002A"/>
    <w:rsid w:val="001A0DB6"/>
    <w:rsid w:val="001A26DE"/>
    <w:rsid w:val="001A29F6"/>
    <w:rsid w:val="001A4723"/>
    <w:rsid w:val="001A64D6"/>
    <w:rsid w:val="001A729E"/>
    <w:rsid w:val="001A7AFD"/>
    <w:rsid w:val="001B2464"/>
    <w:rsid w:val="001B293B"/>
    <w:rsid w:val="001B4497"/>
    <w:rsid w:val="001B5C48"/>
    <w:rsid w:val="001B6E15"/>
    <w:rsid w:val="001B71E6"/>
    <w:rsid w:val="001B7749"/>
    <w:rsid w:val="001C179A"/>
    <w:rsid w:val="001C1AAF"/>
    <w:rsid w:val="001C2892"/>
    <w:rsid w:val="001C29A9"/>
    <w:rsid w:val="001C4F1E"/>
    <w:rsid w:val="001C5477"/>
    <w:rsid w:val="001C7C27"/>
    <w:rsid w:val="001D076D"/>
    <w:rsid w:val="001D0997"/>
    <w:rsid w:val="001D24D3"/>
    <w:rsid w:val="001D2FDE"/>
    <w:rsid w:val="001D4F22"/>
    <w:rsid w:val="001D5BF5"/>
    <w:rsid w:val="001E06F9"/>
    <w:rsid w:val="001E0E77"/>
    <w:rsid w:val="001E2013"/>
    <w:rsid w:val="001E25D1"/>
    <w:rsid w:val="001E30A0"/>
    <w:rsid w:val="001E3416"/>
    <w:rsid w:val="001E5012"/>
    <w:rsid w:val="001E59F8"/>
    <w:rsid w:val="001F117B"/>
    <w:rsid w:val="001F27D7"/>
    <w:rsid w:val="001F2CC5"/>
    <w:rsid w:val="001F5274"/>
    <w:rsid w:val="001F53C5"/>
    <w:rsid w:val="001F6D54"/>
    <w:rsid w:val="00200BA6"/>
    <w:rsid w:val="00203986"/>
    <w:rsid w:val="002054DA"/>
    <w:rsid w:val="002077E4"/>
    <w:rsid w:val="0021184A"/>
    <w:rsid w:val="00211B0A"/>
    <w:rsid w:val="00211C8A"/>
    <w:rsid w:val="00212BEE"/>
    <w:rsid w:val="00216F3B"/>
    <w:rsid w:val="00217A7B"/>
    <w:rsid w:val="00217EA4"/>
    <w:rsid w:val="0022093F"/>
    <w:rsid w:val="0022109A"/>
    <w:rsid w:val="002221A8"/>
    <w:rsid w:val="002223B4"/>
    <w:rsid w:val="00222B66"/>
    <w:rsid w:val="00225C5D"/>
    <w:rsid w:val="00225D20"/>
    <w:rsid w:val="00225E11"/>
    <w:rsid w:val="002265A5"/>
    <w:rsid w:val="00230034"/>
    <w:rsid w:val="002308C7"/>
    <w:rsid w:val="00233613"/>
    <w:rsid w:val="00233938"/>
    <w:rsid w:val="00235048"/>
    <w:rsid w:val="002350B9"/>
    <w:rsid w:val="002353AF"/>
    <w:rsid w:val="00235897"/>
    <w:rsid w:val="002358FB"/>
    <w:rsid w:val="002373EE"/>
    <w:rsid w:val="00237D8D"/>
    <w:rsid w:val="00240149"/>
    <w:rsid w:val="00240F49"/>
    <w:rsid w:val="00242BB8"/>
    <w:rsid w:val="002432B3"/>
    <w:rsid w:val="00243CCF"/>
    <w:rsid w:val="00244157"/>
    <w:rsid w:val="00245316"/>
    <w:rsid w:val="00246E72"/>
    <w:rsid w:val="002478BA"/>
    <w:rsid w:val="00247C1B"/>
    <w:rsid w:val="002507B9"/>
    <w:rsid w:val="002507BD"/>
    <w:rsid w:val="00251A9A"/>
    <w:rsid w:val="00252B5A"/>
    <w:rsid w:val="002541FB"/>
    <w:rsid w:val="00254DE2"/>
    <w:rsid w:val="002558A7"/>
    <w:rsid w:val="0025606D"/>
    <w:rsid w:val="002613C4"/>
    <w:rsid w:val="002617A4"/>
    <w:rsid w:val="002623DE"/>
    <w:rsid w:val="0026483E"/>
    <w:rsid w:val="002671A2"/>
    <w:rsid w:val="002703F0"/>
    <w:rsid w:val="00270730"/>
    <w:rsid w:val="00270907"/>
    <w:rsid w:val="002717F3"/>
    <w:rsid w:val="00271861"/>
    <w:rsid w:val="00273382"/>
    <w:rsid w:val="00273F9A"/>
    <w:rsid w:val="00274990"/>
    <w:rsid w:val="0027610D"/>
    <w:rsid w:val="00276496"/>
    <w:rsid w:val="002809D9"/>
    <w:rsid w:val="002818A8"/>
    <w:rsid w:val="00283B57"/>
    <w:rsid w:val="0028484D"/>
    <w:rsid w:val="0028485B"/>
    <w:rsid w:val="00284F08"/>
    <w:rsid w:val="002860FB"/>
    <w:rsid w:val="00286C5C"/>
    <w:rsid w:val="0028761E"/>
    <w:rsid w:val="00290472"/>
    <w:rsid w:val="00290593"/>
    <w:rsid w:val="00293A28"/>
    <w:rsid w:val="0029469E"/>
    <w:rsid w:val="0029483C"/>
    <w:rsid w:val="00295286"/>
    <w:rsid w:val="002968B3"/>
    <w:rsid w:val="00297AA7"/>
    <w:rsid w:val="002A1696"/>
    <w:rsid w:val="002B197F"/>
    <w:rsid w:val="002B26F6"/>
    <w:rsid w:val="002B28EF"/>
    <w:rsid w:val="002B5923"/>
    <w:rsid w:val="002B637A"/>
    <w:rsid w:val="002C1259"/>
    <w:rsid w:val="002C58FC"/>
    <w:rsid w:val="002C65EF"/>
    <w:rsid w:val="002D32AC"/>
    <w:rsid w:val="002D34F7"/>
    <w:rsid w:val="002D44FE"/>
    <w:rsid w:val="002D6893"/>
    <w:rsid w:val="002E1F75"/>
    <w:rsid w:val="002E3E6F"/>
    <w:rsid w:val="002E6987"/>
    <w:rsid w:val="002E7DC2"/>
    <w:rsid w:val="002F05DD"/>
    <w:rsid w:val="002F0788"/>
    <w:rsid w:val="002F1916"/>
    <w:rsid w:val="002F2514"/>
    <w:rsid w:val="002F2FE8"/>
    <w:rsid w:val="002F38D0"/>
    <w:rsid w:val="003018DB"/>
    <w:rsid w:val="00301D8B"/>
    <w:rsid w:val="00302838"/>
    <w:rsid w:val="00303BDF"/>
    <w:rsid w:val="00303BFF"/>
    <w:rsid w:val="0030483F"/>
    <w:rsid w:val="00310E73"/>
    <w:rsid w:val="003113F3"/>
    <w:rsid w:val="00312F30"/>
    <w:rsid w:val="00315493"/>
    <w:rsid w:val="00315930"/>
    <w:rsid w:val="00316BBE"/>
    <w:rsid w:val="00320F10"/>
    <w:rsid w:val="00321CCA"/>
    <w:rsid w:val="00322574"/>
    <w:rsid w:val="00323E88"/>
    <w:rsid w:val="00324166"/>
    <w:rsid w:val="00325767"/>
    <w:rsid w:val="00327403"/>
    <w:rsid w:val="00350080"/>
    <w:rsid w:val="00356889"/>
    <w:rsid w:val="003573C5"/>
    <w:rsid w:val="00357EFE"/>
    <w:rsid w:val="00363C06"/>
    <w:rsid w:val="00366A33"/>
    <w:rsid w:val="003701B3"/>
    <w:rsid w:val="00370B40"/>
    <w:rsid w:val="00371EC5"/>
    <w:rsid w:val="00373145"/>
    <w:rsid w:val="00373A8B"/>
    <w:rsid w:val="0037429D"/>
    <w:rsid w:val="00374C46"/>
    <w:rsid w:val="00375B6C"/>
    <w:rsid w:val="00380AFE"/>
    <w:rsid w:val="003810F5"/>
    <w:rsid w:val="003816EE"/>
    <w:rsid w:val="00383944"/>
    <w:rsid w:val="00383B8F"/>
    <w:rsid w:val="00384846"/>
    <w:rsid w:val="003848C3"/>
    <w:rsid w:val="00385146"/>
    <w:rsid w:val="003858A0"/>
    <w:rsid w:val="00386376"/>
    <w:rsid w:val="003864ED"/>
    <w:rsid w:val="00386C8B"/>
    <w:rsid w:val="0038760F"/>
    <w:rsid w:val="00387F05"/>
    <w:rsid w:val="00391F31"/>
    <w:rsid w:val="00393DFE"/>
    <w:rsid w:val="0039582F"/>
    <w:rsid w:val="00396B6B"/>
    <w:rsid w:val="003A0B30"/>
    <w:rsid w:val="003A2315"/>
    <w:rsid w:val="003A3516"/>
    <w:rsid w:val="003A3FB9"/>
    <w:rsid w:val="003A644B"/>
    <w:rsid w:val="003B19C7"/>
    <w:rsid w:val="003B2838"/>
    <w:rsid w:val="003B3AC2"/>
    <w:rsid w:val="003B5506"/>
    <w:rsid w:val="003B6C0F"/>
    <w:rsid w:val="003B6C9B"/>
    <w:rsid w:val="003B6FB6"/>
    <w:rsid w:val="003B70E1"/>
    <w:rsid w:val="003C1887"/>
    <w:rsid w:val="003C2A7C"/>
    <w:rsid w:val="003C2D94"/>
    <w:rsid w:val="003C3816"/>
    <w:rsid w:val="003C4BA6"/>
    <w:rsid w:val="003C4EDB"/>
    <w:rsid w:val="003C56CD"/>
    <w:rsid w:val="003C5D74"/>
    <w:rsid w:val="003C6C23"/>
    <w:rsid w:val="003D4FED"/>
    <w:rsid w:val="003D6998"/>
    <w:rsid w:val="003D7984"/>
    <w:rsid w:val="003E094A"/>
    <w:rsid w:val="003E0A8F"/>
    <w:rsid w:val="003E3AAB"/>
    <w:rsid w:val="003E3F70"/>
    <w:rsid w:val="003E5748"/>
    <w:rsid w:val="003E72DB"/>
    <w:rsid w:val="003E75AE"/>
    <w:rsid w:val="003E7619"/>
    <w:rsid w:val="003F076E"/>
    <w:rsid w:val="003F57CD"/>
    <w:rsid w:val="003F6200"/>
    <w:rsid w:val="0040087C"/>
    <w:rsid w:val="00404246"/>
    <w:rsid w:val="0040425E"/>
    <w:rsid w:val="0040497D"/>
    <w:rsid w:val="00405615"/>
    <w:rsid w:val="00407266"/>
    <w:rsid w:val="00411EAD"/>
    <w:rsid w:val="00413B0A"/>
    <w:rsid w:val="004143E1"/>
    <w:rsid w:val="0041566E"/>
    <w:rsid w:val="00415BFD"/>
    <w:rsid w:val="00415EBA"/>
    <w:rsid w:val="004177B3"/>
    <w:rsid w:val="004178D1"/>
    <w:rsid w:val="00420561"/>
    <w:rsid w:val="00420FE9"/>
    <w:rsid w:val="00421E20"/>
    <w:rsid w:val="00422CD1"/>
    <w:rsid w:val="004242FC"/>
    <w:rsid w:val="00424E37"/>
    <w:rsid w:val="00425AC0"/>
    <w:rsid w:val="00425F57"/>
    <w:rsid w:val="00433FC3"/>
    <w:rsid w:val="004353FF"/>
    <w:rsid w:val="00440528"/>
    <w:rsid w:val="00446DD1"/>
    <w:rsid w:val="004475C3"/>
    <w:rsid w:val="00447F23"/>
    <w:rsid w:val="004505E1"/>
    <w:rsid w:val="00451286"/>
    <w:rsid w:val="00452F2B"/>
    <w:rsid w:val="00453771"/>
    <w:rsid w:val="00455D66"/>
    <w:rsid w:val="004562DB"/>
    <w:rsid w:val="0045658B"/>
    <w:rsid w:val="00464B11"/>
    <w:rsid w:val="004654C4"/>
    <w:rsid w:val="00466EA1"/>
    <w:rsid w:val="0046794C"/>
    <w:rsid w:val="004708E9"/>
    <w:rsid w:val="00470A00"/>
    <w:rsid w:val="00470FCE"/>
    <w:rsid w:val="00475471"/>
    <w:rsid w:val="004829B9"/>
    <w:rsid w:val="00482D48"/>
    <w:rsid w:val="00484883"/>
    <w:rsid w:val="00485653"/>
    <w:rsid w:val="00485D04"/>
    <w:rsid w:val="004861E9"/>
    <w:rsid w:val="00486921"/>
    <w:rsid w:val="00491F18"/>
    <w:rsid w:val="00493E84"/>
    <w:rsid w:val="00496E1B"/>
    <w:rsid w:val="004A0619"/>
    <w:rsid w:val="004A1732"/>
    <w:rsid w:val="004A18EA"/>
    <w:rsid w:val="004A578D"/>
    <w:rsid w:val="004A768D"/>
    <w:rsid w:val="004B27A3"/>
    <w:rsid w:val="004B4240"/>
    <w:rsid w:val="004B4E23"/>
    <w:rsid w:val="004B6105"/>
    <w:rsid w:val="004C332D"/>
    <w:rsid w:val="004C37CE"/>
    <w:rsid w:val="004C6BF8"/>
    <w:rsid w:val="004D36C8"/>
    <w:rsid w:val="004D72F6"/>
    <w:rsid w:val="004E08C8"/>
    <w:rsid w:val="004E1C28"/>
    <w:rsid w:val="004E317D"/>
    <w:rsid w:val="004E4E95"/>
    <w:rsid w:val="004E5F59"/>
    <w:rsid w:val="004F1054"/>
    <w:rsid w:val="004F2B89"/>
    <w:rsid w:val="004F55B3"/>
    <w:rsid w:val="004F59D7"/>
    <w:rsid w:val="004F6F21"/>
    <w:rsid w:val="00500E95"/>
    <w:rsid w:val="00502319"/>
    <w:rsid w:val="005025B5"/>
    <w:rsid w:val="00503465"/>
    <w:rsid w:val="0050394F"/>
    <w:rsid w:val="00504B9C"/>
    <w:rsid w:val="005060D2"/>
    <w:rsid w:val="005062C9"/>
    <w:rsid w:val="00506847"/>
    <w:rsid w:val="00506D73"/>
    <w:rsid w:val="00506F44"/>
    <w:rsid w:val="005072EA"/>
    <w:rsid w:val="005077C4"/>
    <w:rsid w:val="005079A3"/>
    <w:rsid w:val="00511213"/>
    <w:rsid w:val="00511DA2"/>
    <w:rsid w:val="00513227"/>
    <w:rsid w:val="005134BA"/>
    <w:rsid w:val="005138A0"/>
    <w:rsid w:val="00517B6D"/>
    <w:rsid w:val="00520E16"/>
    <w:rsid w:val="00521304"/>
    <w:rsid w:val="00522A5C"/>
    <w:rsid w:val="0052460F"/>
    <w:rsid w:val="005256BC"/>
    <w:rsid w:val="005343EC"/>
    <w:rsid w:val="005371F1"/>
    <w:rsid w:val="00541EA8"/>
    <w:rsid w:val="005434C2"/>
    <w:rsid w:val="005446BE"/>
    <w:rsid w:val="00544802"/>
    <w:rsid w:val="0054603A"/>
    <w:rsid w:val="00546ED2"/>
    <w:rsid w:val="005519B5"/>
    <w:rsid w:val="00553BEF"/>
    <w:rsid w:val="00554F9D"/>
    <w:rsid w:val="00556CE3"/>
    <w:rsid w:val="00556D16"/>
    <w:rsid w:val="0056280D"/>
    <w:rsid w:val="005629B8"/>
    <w:rsid w:val="00565C2F"/>
    <w:rsid w:val="005662F2"/>
    <w:rsid w:val="00567797"/>
    <w:rsid w:val="00567A71"/>
    <w:rsid w:val="0057080B"/>
    <w:rsid w:val="0057243F"/>
    <w:rsid w:val="00572D43"/>
    <w:rsid w:val="00572FEB"/>
    <w:rsid w:val="005832ED"/>
    <w:rsid w:val="00584FBC"/>
    <w:rsid w:val="00587361"/>
    <w:rsid w:val="005908F9"/>
    <w:rsid w:val="0059312F"/>
    <w:rsid w:val="00594CEF"/>
    <w:rsid w:val="00595D2F"/>
    <w:rsid w:val="00595D79"/>
    <w:rsid w:val="005963D0"/>
    <w:rsid w:val="005978D5"/>
    <w:rsid w:val="005A19DC"/>
    <w:rsid w:val="005A2DD6"/>
    <w:rsid w:val="005A5D77"/>
    <w:rsid w:val="005A766F"/>
    <w:rsid w:val="005A77CD"/>
    <w:rsid w:val="005B19DC"/>
    <w:rsid w:val="005B31AE"/>
    <w:rsid w:val="005B3277"/>
    <w:rsid w:val="005B370F"/>
    <w:rsid w:val="005B4CC9"/>
    <w:rsid w:val="005B593E"/>
    <w:rsid w:val="005B670E"/>
    <w:rsid w:val="005B7823"/>
    <w:rsid w:val="005B78BA"/>
    <w:rsid w:val="005C293F"/>
    <w:rsid w:val="005C30A0"/>
    <w:rsid w:val="005C7F0F"/>
    <w:rsid w:val="005D1F0C"/>
    <w:rsid w:val="005D22F8"/>
    <w:rsid w:val="005D2EF3"/>
    <w:rsid w:val="005D381D"/>
    <w:rsid w:val="005D4D42"/>
    <w:rsid w:val="005D5847"/>
    <w:rsid w:val="005D5CBA"/>
    <w:rsid w:val="005D6CE5"/>
    <w:rsid w:val="005D7077"/>
    <w:rsid w:val="005D7573"/>
    <w:rsid w:val="005E0885"/>
    <w:rsid w:val="005E35D8"/>
    <w:rsid w:val="005E4F7D"/>
    <w:rsid w:val="005E5B76"/>
    <w:rsid w:val="005E6831"/>
    <w:rsid w:val="005E7271"/>
    <w:rsid w:val="005E7E91"/>
    <w:rsid w:val="005F0628"/>
    <w:rsid w:val="005F0964"/>
    <w:rsid w:val="005F1DB0"/>
    <w:rsid w:val="005F273C"/>
    <w:rsid w:val="005F469A"/>
    <w:rsid w:val="005F696D"/>
    <w:rsid w:val="005F782E"/>
    <w:rsid w:val="00603590"/>
    <w:rsid w:val="00606232"/>
    <w:rsid w:val="006062E5"/>
    <w:rsid w:val="00611757"/>
    <w:rsid w:val="0061421E"/>
    <w:rsid w:val="0061495B"/>
    <w:rsid w:val="00615440"/>
    <w:rsid w:val="00615845"/>
    <w:rsid w:val="00617400"/>
    <w:rsid w:val="00620453"/>
    <w:rsid w:val="0062446F"/>
    <w:rsid w:val="00624C5E"/>
    <w:rsid w:val="00625F87"/>
    <w:rsid w:val="006260AF"/>
    <w:rsid w:val="00627D90"/>
    <w:rsid w:val="00632711"/>
    <w:rsid w:val="00633647"/>
    <w:rsid w:val="0063407B"/>
    <w:rsid w:val="006357FD"/>
    <w:rsid w:val="00636A24"/>
    <w:rsid w:val="00636A6A"/>
    <w:rsid w:val="00640472"/>
    <w:rsid w:val="00642DD0"/>
    <w:rsid w:val="00642DD9"/>
    <w:rsid w:val="0064354B"/>
    <w:rsid w:val="00646143"/>
    <w:rsid w:val="00646ADB"/>
    <w:rsid w:val="00651D09"/>
    <w:rsid w:val="00653926"/>
    <w:rsid w:val="006541A7"/>
    <w:rsid w:val="00654262"/>
    <w:rsid w:val="00656612"/>
    <w:rsid w:val="006577AE"/>
    <w:rsid w:val="00661AB9"/>
    <w:rsid w:val="00663B68"/>
    <w:rsid w:val="00665586"/>
    <w:rsid w:val="00665FA0"/>
    <w:rsid w:val="00666682"/>
    <w:rsid w:val="00667DF6"/>
    <w:rsid w:val="0067211F"/>
    <w:rsid w:val="006742FB"/>
    <w:rsid w:val="00675001"/>
    <w:rsid w:val="00676C07"/>
    <w:rsid w:val="00680940"/>
    <w:rsid w:val="00680C73"/>
    <w:rsid w:val="00681510"/>
    <w:rsid w:val="006826A3"/>
    <w:rsid w:val="00683A9F"/>
    <w:rsid w:val="006846F7"/>
    <w:rsid w:val="00685B33"/>
    <w:rsid w:val="0068704E"/>
    <w:rsid w:val="00687830"/>
    <w:rsid w:val="006916FE"/>
    <w:rsid w:val="006927F9"/>
    <w:rsid w:val="006938EB"/>
    <w:rsid w:val="006944B9"/>
    <w:rsid w:val="00694E65"/>
    <w:rsid w:val="00695620"/>
    <w:rsid w:val="00695F63"/>
    <w:rsid w:val="00697D3A"/>
    <w:rsid w:val="006A337F"/>
    <w:rsid w:val="006A40CC"/>
    <w:rsid w:val="006A65C4"/>
    <w:rsid w:val="006B5A11"/>
    <w:rsid w:val="006B7A43"/>
    <w:rsid w:val="006B7CB2"/>
    <w:rsid w:val="006C0620"/>
    <w:rsid w:val="006C22E5"/>
    <w:rsid w:val="006C2F73"/>
    <w:rsid w:val="006C3E35"/>
    <w:rsid w:val="006C5D07"/>
    <w:rsid w:val="006C7DF6"/>
    <w:rsid w:val="006D3FB8"/>
    <w:rsid w:val="006D522D"/>
    <w:rsid w:val="006D559E"/>
    <w:rsid w:val="006D5EE9"/>
    <w:rsid w:val="006D64D2"/>
    <w:rsid w:val="006E05D6"/>
    <w:rsid w:val="006E1079"/>
    <w:rsid w:val="006E3422"/>
    <w:rsid w:val="006E40F1"/>
    <w:rsid w:val="006E638A"/>
    <w:rsid w:val="006E691D"/>
    <w:rsid w:val="006E798E"/>
    <w:rsid w:val="006E7DC7"/>
    <w:rsid w:val="006F1533"/>
    <w:rsid w:val="006F1D30"/>
    <w:rsid w:val="006F2F79"/>
    <w:rsid w:val="006F3B42"/>
    <w:rsid w:val="006F54AA"/>
    <w:rsid w:val="006F58D3"/>
    <w:rsid w:val="006F5CD1"/>
    <w:rsid w:val="006F5ED0"/>
    <w:rsid w:val="006F620C"/>
    <w:rsid w:val="006F72A6"/>
    <w:rsid w:val="00700962"/>
    <w:rsid w:val="0070153D"/>
    <w:rsid w:val="00701D60"/>
    <w:rsid w:val="007024E3"/>
    <w:rsid w:val="0070319A"/>
    <w:rsid w:val="007039A3"/>
    <w:rsid w:val="007039F9"/>
    <w:rsid w:val="007042FE"/>
    <w:rsid w:val="00705C1A"/>
    <w:rsid w:val="00705E49"/>
    <w:rsid w:val="00706155"/>
    <w:rsid w:val="00712839"/>
    <w:rsid w:val="00713D6F"/>
    <w:rsid w:val="00715CEA"/>
    <w:rsid w:val="00717265"/>
    <w:rsid w:val="00717EFD"/>
    <w:rsid w:val="00720960"/>
    <w:rsid w:val="00721576"/>
    <w:rsid w:val="00723857"/>
    <w:rsid w:val="00723E2D"/>
    <w:rsid w:val="007265FB"/>
    <w:rsid w:val="00727337"/>
    <w:rsid w:val="00727965"/>
    <w:rsid w:val="00731D51"/>
    <w:rsid w:val="007324C7"/>
    <w:rsid w:val="0073260D"/>
    <w:rsid w:val="007326CA"/>
    <w:rsid w:val="007329F4"/>
    <w:rsid w:val="00732E7B"/>
    <w:rsid w:val="0073360E"/>
    <w:rsid w:val="0073374C"/>
    <w:rsid w:val="00733F4D"/>
    <w:rsid w:val="00735391"/>
    <w:rsid w:val="00736127"/>
    <w:rsid w:val="00737CE0"/>
    <w:rsid w:val="00741065"/>
    <w:rsid w:val="00741579"/>
    <w:rsid w:val="0074167A"/>
    <w:rsid w:val="00742DE9"/>
    <w:rsid w:val="00743F67"/>
    <w:rsid w:val="0074652F"/>
    <w:rsid w:val="00747587"/>
    <w:rsid w:val="00747A4E"/>
    <w:rsid w:val="00752E45"/>
    <w:rsid w:val="007538A3"/>
    <w:rsid w:val="00753F00"/>
    <w:rsid w:val="007540DC"/>
    <w:rsid w:val="0075424D"/>
    <w:rsid w:val="00754880"/>
    <w:rsid w:val="00755F17"/>
    <w:rsid w:val="007572B6"/>
    <w:rsid w:val="0075783E"/>
    <w:rsid w:val="0075795D"/>
    <w:rsid w:val="007602D9"/>
    <w:rsid w:val="0076090D"/>
    <w:rsid w:val="00761371"/>
    <w:rsid w:val="007633E8"/>
    <w:rsid w:val="00763861"/>
    <w:rsid w:val="00764770"/>
    <w:rsid w:val="00766695"/>
    <w:rsid w:val="00770E5D"/>
    <w:rsid w:val="007718BD"/>
    <w:rsid w:val="00772DF6"/>
    <w:rsid w:val="00774570"/>
    <w:rsid w:val="00781969"/>
    <w:rsid w:val="00784929"/>
    <w:rsid w:val="00784CC0"/>
    <w:rsid w:val="00784E7A"/>
    <w:rsid w:val="007908C9"/>
    <w:rsid w:val="007924FF"/>
    <w:rsid w:val="00792A91"/>
    <w:rsid w:val="00792BB9"/>
    <w:rsid w:val="00793C35"/>
    <w:rsid w:val="00793D14"/>
    <w:rsid w:val="00793F75"/>
    <w:rsid w:val="007957EF"/>
    <w:rsid w:val="007A0281"/>
    <w:rsid w:val="007A0A15"/>
    <w:rsid w:val="007A314E"/>
    <w:rsid w:val="007A37E8"/>
    <w:rsid w:val="007A43D5"/>
    <w:rsid w:val="007A5DC2"/>
    <w:rsid w:val="007A67A6"/>
    <w:rsid w:val="007B26B9"/>
    <w:rsid w:val="007B27EC"/>
    <w:rsid w:val="007B5BF4"/>
    <w:rsid w:val="007B5EDF"/>
    <w:rsid w:val="007B637E"/>
    <w:rsid w:val="007C0BA5"/>
    <w:rsid w:val="007C15E7"/>
    <w:rsid w:val="007C1EBC"/>
    <w:rsid w:val="007C21DC"/>
    <w:rsid w:val="007C2E69"/>
    <w:rsid w:val="007C4ADB"/>
    <w:rsid w:val="007C65B7"/>
    <w:rsid w:val="007C7E86"/>
    <w:rsid w:val="007D0BDE"/>
    <w:rsid w:val="007D0DF0"/>
    <w:rsid w:val="007D46E0"/>
    <w:rsid w:val="007D46E4"/>
    <w:rsid w:val="007D52D7"/>
    <w:rsid w:val="007D5749"/>
    <w:rsid w:val="007D60B8"/>
    <w:rsid w:val="007D7BC9"/>
    <w:rsid w:val="007E04D1"/>
    <w:rsid w:val="007E30C0"/>
    <w:rsid w:val="007E4714"/>
    <w:rsid w:val="007F4369"/>
    <w:rsid w:val="007F4DEF"/>
    <w:rsid w:val="007F56B0"/>
    <w:rsid w:val="007F6014"/>
    <w:rsid w:val="007F7F3D"/>
    <w:rsid w:val="00802846"/>
    <w:rsid w:val="008039E0"/>
    <w:rsid w:val="0080708E"/>
    <w:rsid w:val="00807FFA"/>
    <w:rsid w:val="00810D75"/>
    <w:rsid w:val="00817CF1"/>
    <w:rsid w:val="00820573"/>
    <w:rsid w:val="00825BF8"/>
    <w:rsid w:val="008261F7"/>
    <w:rsid w:val="00832205"/>
    <w:rsid w:val="00832AAB"/>
    <w:rsid w:val="0084007C"/>
    <w:rsid w:val="00840288"/>
    <w:rsid w:val="008403C2"/>
    <w:rsid w:val="00841546"/>
    <w:rsid w:val="00841BB9"/>
    <w:rsid w:val="00842455"/>
    <w:rsid w:val="00847793"/>
    <w:rsid w:val="00847BEF"/>
    <w:rsid w:val="00847E2D"/>
    <w:rsid w:val="00856A44"/>
    <w:rsid w:val="00856C45"/>
    <w:rsid w:val="00856D46"/>
    <w:rsid w:val="00861633"/>
    <w:rsid w:val="00864296"/>
    <w:rsid w:val="0086514F"/>
    <w:rsid w:val="008704BE"/>
    <w:rsid w:val="00870BD1"/>
    <w:rsid w:val="00871C71"/>
    <w:rsid w:val="00876B36"/>
    <w:rsid w:val="008821D8"/>
    <w:rsid w:val="00882A80"/>
    <w:rsid w:val="00885454"/>
    <w:rsid w:val="00885ED4"/>
    <w:rsid w:val="00885F3E"/>
    <w:rsid w:val="00886E58"/>
    <w:rsid w:val="008910ED"/>
    <w:rsid w:val="00892C4C"/>
    <w:rsid w:val="00893342"/>
    <w:rsid w:val="0089396A"/>
    <w:rsid w:val="00894C38"/>
    <w:rsid w:val="00894E12"/>
    <w:rsid w:val="00895683"/>
    <w:rsid w:val="00897B0B"/>
    <w:rsid w:val="008A1082"/>
    <w:rsid w:val="008A140A"/>
    <w:rsid w:val="008A28F5"/>
    <w:rsid w:val="008A2E39"/>
    <w:rsid w:val="008A329C"/>
    <w:rsid w:val="008A6B9D"/>
    <w:rsid w:val="008A7642"/>
    <w:rsid w:val="008A785F"/>
    <w:rsid w:val="008B04EF"/>
    <w:rsid w:val="008B16EB"/>
    <w:rsid w:val="008B4BC0"/>
    <w:rsid w:val="008B6AB8"/>
    <w:rsid w:val="008C0AB9"/>
    <w:rsid w:val="008C0E77"/>
    <w:rsid w:val="008C27BB"/>
    <w:rsid w:val="008C47A3"/>
    <w:rsid w:val="008C5858"/>
    <w:rsid w:val="008C5873"/>
    <w:rsid w:val="008C5A6F"/>
    <w:rsid w:val="008C63F9"/>
    <w:rsid w:val="008D03CE"/>
    <w:rsid w:val="008D1FC1"/>
    <w:rsid w:val="008D2098"/>
    <w:rsid w:val="008D3F02"/>
    <w:rsid w:val="008D5F52"/>
    <w:rsid w:val="008D7FD1"/>
    <w:rsid w:val="008E2D47"/>
    <w:rsid w:val="008E4159"/>
    <w:rsid w:val="008E428F"/>
    <w:rsid w:val="008E4BA0"/>
    <w:rsid w:val="008E7F3B"/>
    <w:rsid w:val="008F63E5"/>
    <w:rsid w:val="008F6643"/>
    <w:rsid w:val="008F6ACD"/>
    <w:rsid w:val="008F7A0B"/>
    <w:rsid w:val="00900779"/>
    <w:rsid w:val="00901077"/>
    <w:rsid w:val="009016F5"/>
    <w:rsid w:val="00901AD1"/>
    <w:rsid w:val="0090312A"/>
    <w:rsid w:val="00903A03"/>
    <w:rsid w:val="00904615"/>
    <w:rsid w:val="009060E8"/>
    <w:rsid w:val="00907D72"/>
    <w:rsid w:val="009102CF"/>
    <w:rsid w:val="00912475"/>
    <w:rsid w:val="00912EB3"/>
    <w:rsid w:val="009131AA"/>
    <w:rsid w:val="00913EEB"/>
    <w:rsid w:val="00914AB6"/>
    <w:rsid w:val="00915283"/>
    <w:rsid w:val="00916B2D"/>
    <w:rsid w:val="009171A4"/>
    <w:rsid w:val="00922837"/>
    <w:rsid w:val="00923428"/>
    <w:rsid w:val="00924F21"/>
    <w:rsid w:val="00924F67"/>
    <w:rsid w:val="00926E69"/>
    <w:rsid w:val="0092746E"/>
    <w:rsid w:val="00930DDB"/>
    <w:rsid w:val="0093267C"/>
    <w:rsid w:val="00935D5D"/>
    <w:rsid w:val="00940C09"/>
    <w:rsid w:val="009441C4"/>
    <w:rsid w:val="009462A7"/>
    <w:rsid w:val="00947199"/>
    <w:rsid w:val="009473A8"/>
    <w:rsid w:val="00950BF0"/>
    <w:rsid w:val="00953D0B"/>
    <w:rsid w:val="00955B3A"/>
    <w:rsid w:val="00957B62"/>
    <w:rsid w:val="009600E2"/>
    <w:rsid w:val="00963B03"/>
    <w:rsid w:val="00964430"/>
    <w:rsid w:val="009650EF"/>
    <w:rsid w:val="009652C8"/>
    <w:rsid w:val="009656F1"/>
    <w:rsid w:val="0096584C"/>
    <w:rsid w:val="0096661E"/>
    <w:rsid w:val="00966802"/>
    <w:rsid w:val="00966E13"/>
    <w:rsid w:val="00967F02"/>
    <w:rsid w:val="0097052D"/>
    <w:rsid w:val="00970B85"/>
    <w:rsid w:val="009712BE"/>
    <w:rsid w:val="00977F01"/>
    <w:rsid w:val="00982CF7"/>
    <w:rsid w:val="00986F13"/>
    <w:rsid w:val="00991FC5"/>
    <w:rsid w:val="00992849"/>
    <w:rsid w:val="00995E2B"/>
    <w:rsid w:val="00995E60"/>
    <w:rsid w:val="009A013E"/>
    <w:rsid w:val="009A0498"/>
    <w:rsid w:val="009A1872"/>
    <w:rsid w:val="009A22DF"/>
    <w:rsid w:val="009A4140"/>
    <w:rsid w:val="009A4688"/>
    <w:rsid w:val="009A54AE"/>
    <w:rsid w:val="009A6B85"/>
    <w:rsid w:val="009A753A"/>
    <w:rsid w:val="009B0644"/>
    <w:rsid w:val="009B08E0"/>
    <w:rsid w:val="009B1307"/>
    <w:rsid w:val="009B3FC1"/>
    <w:rsid w:val="009B7C52"/>
    <w:rsid w:val="009C0013"/>
    <w:rsid w:val="009C0AD7"/>
    <w:rsid w:val="009C0C8A"/>
    <w:rsid w:val="009C3618"/>
    <w:rsid w:val="009C3FBE"/>
    <w:rsid w:val="009C4A55"/>
    <w:rsid w:val="009C5CC2"/>
    <w:rsid w:val="009C6A9B"/>
    <w:rsid w:val="009D527D"/>
    <w:rsid w:val="009D761E"/>
    <w:rsid w:val="009E28EB"/>
    <w:rsid w:val="009E4EA0"/>
    <w:rsid w:val="009E5927"/>
    <w:rsid w:val="009E5BD5"/>
    <w:rsid w:val="009F0742"/>
    <w:rsid w:val="009F113B"/>
    <w:rsid w:val="009F1408"/>
    <w:rsid w:val="009F20F5"/>
    <w:rsid w:val="009F3A33"/>
    <w:rsid w:val="009F4A8A"/>
    <w:rsid w:val="009F4C19"/>
    <w:rsid w:val="009F4C55"/>
    <w:rsid w:val="009F673A"/>
    <w:rsid w:val="009F78C7"/>
    <w:rsid w:val="009F790D"/>
    <w:rsid w:val="00A02F47"/>
    <w:rsid w:val="00A02F7B"/>
    <w:rsid w:val="00A04E62"/>
    <w:rsid w:val="00A04E7F"/>
    <w:rsid w:val="00A05C10"/>
    <w:rsid w:val="00A06B99"/>
    <w:rsid w:val="00A1028D"/>
    <w:rsid w:val="00A109EA"/>
    <w:rsid w:val="00A10EF5"/>
    <w:rsid w:val="00A11A63"/>
    <w:rsid w:val="00A11F36"/>
    <w:rsid w:val="00A12B89"/>
    <w:rsid w:val="00A13BF3"/>
    <w:rsid w:val="00A15185"/>
    <w:rsid w:val="00A158A3"/>
    <w:rsid w:val="00A16057"/>
    <w:rsid w:val="00A22020"/>
    <w:rsid w:val="00A225A8"/>
    <w:rsid w:val="00A22BD9"/>
    <w:rsid w:val="00A2431B"/>
    <w:rsid w:val="00A2443F"/>
    <w:rsid w:val="00A256BD"/>
    <w:rsid w:val="00A25B76"/>
    <w:rsid w:val="00A3129A"/>
    <w:rsid w:val="00A3171B"/>
    <w:rsid w:val="00A32406"/>
    <w:rsid w:val="00A37394"/>
    <w:rsid w:val="00A410F4"/>
    <w:rsid w:val="00A42B48"/>
    <w:rsid w:val="00A4457B"/>
    <w:rsid w:val="00A457A9"/>
    <w:rsid w:val="00A45883"/>
    <w:rsid w:val="00A5041F"/>
    <w:rsid w:val="00A509A5"/>
    <w:rsid w:val="00A514D6"/>
    <w:rsid w:val="00A52BDC"/>
    <w:rsid w:val="00A56171"/>
    <w:rsid w:val="00A602F2"/>
    <w:rsid w:val="00A66B82"/>
    <w:rsid w:val="00A67134"/>
    <w:rsid w:val="00A7661D"/>
    <w:rsid w:val="00A77521"/>
    <w:rsid w:val="00A81AE1"/>
    <w:rsid w:val="00A83A8A"/>
    <w:rsid w:val="00A83E7D"/>
    <w:rsid w:val="00A840BE"/>
    <w:rsid w:val="00A8585E"/>
    <w:rsid w:val="00A85F22"/>
    <w:rsid w:val="00A86AA6"/>
    <w:rsid w:val="00A91404"/>
    <w:rsid w:val="00A914F6"/>
    <w:rsid w:val="00AA1010"/>
    <w:rsid w:val="00AA1314"/>
    <w:rsid w:val="00AA2090"/>
    <w:rsid w:val="00AA305C"/>
    <w:rsid w:val="00AA3097"/>
    <w:rsid w:val="00AA35AB"/>
    <w:rsid w:val="00AA3FE9"/>
    <w:rsid w:val="00AA447E"/>
    <w:rsid w:val="00AA54D2"/>
    <w:rsid w:val="00AA5683"/>
    <w:rsid w:val="00AA60B9"/>
    <w:rsid w:val="00AA78CB"/>
    <w:rsid w:val="00AB1128"/>
    <w:rsid w:val="00AB16F5"/>
    <w:rsid w:val="00AB27D7"/>
    <w:rsid w:val="00AC11D6"/>
    <w:rsid w:val="00AC2626"/>
    <w:rsid w:val="00AC2C3F"/>
    <w:rsid w:val="00AC37CA"/>
    <w:rsid w:val="00AC4A9A"/>
    <w:rsid w:val="00AC759D"/>
    <w:rsid w:val="00AD2661"/>
    <w:rsid w:val="00AD5565"/>
    <w:rsid w:val="00AD5944"/>
    <w:rsid w:val="00AD64C4"/>
    <w:rsid w:val="00AE01E8"/>
    <w:rsid w:val="00AE1460"/>
    <w:rsid w:val="00AE4CF7"/>
    <w:rsid w:val="00AE5B74"/>
    <w:rsid w:val="00AE6392"/>
    <w:rsid w:val="00AF0283"/>
    <w:rsid w:val="00AF074F"/>
    <w:rsid w:val="00AF0BC5"/>
    <w:rsid w:val="00AF1F63"/>
    <w:rsid w:val="00AF2281"/>
    <w:rsid w:val="00AF290E"/>
    <w:rsid w:val="00AF61D0"/>
    <w:rsid w:val="00AF698A"/>
    <w:rsid w:val="00AF792C"/>
    <w:rsid w:val="00B022CD"/>
    <w:rsid w:val="00B02D2A"/>
    <w:rsid w:val="00B03067"/>
    <w:rsid w:val="00B03631"/>
    <w:rsid w:val="00B03BE9"/>
    <w:rsid w:val="00B0483A"/>
    <w:rsid w:val="00B04855"/>
    <w:rsid w:val="00B04B75"/>
    <w:rsid w:val="00B05787"/>
    <w:rsid w:val="00B06540"/>
    <w:rsid w:val="00B07409"/>
    <w:rsid w:val="00B109FD"/>
    <w:rsid w:val="00B111B6"/>
    <w:rsid w:val="00B11D9E"/>
    <w:rsid w:val="00B13648"/>
    <w:rsid w:val="00B13BBC"/>
    <w:rsid w:val="00B13BEB"/>
    <w:rsid w:val="00B13FCD"/>
    <w:rsid w:val="00B1708C"/>
    <w:rsid w:val="00B177DC"/>
    <w:rsid w:val="00B20402"/>
    <w:rsid w:val="00B20F11"/>
    <w:rsid w:val="00B2765F"/>
    <w:rsid w:val="00B27D30"/>
    <w:rsid w:val="00B328FB"/>
    <w:rsid w:val="00B349AE"/>
    <w:rsid w:val="00B40805"/>
    <w:rsid w:val="00B42065"/>
    <w:rsid w:val="00B44401"/>
    <w:rsid w:val="00B45FC7"/>
    <w:rsid w:val="00B466F1"/>
    <w:rsid w:val="00B47264"/>
    <w:rsid w:val="00B50134"/>
    <w:rsid w:val="00B50689"/>
    <w:rsid w:val="00B5321D"/>
    <w:rsid w:val="00B55BCB"/>
    <w:rsid w:val="00B56BF2"/>
    <w:rsid w:val="00B607E9"/>
    <w:rsid w:val="00B6236C"/>
    <w:rsid w:val="00B62A29"/>
    <w:rsid w:val="00B645ED"/>
    <w:rsid w:val="00B65B0E"/>
    <w:rsid w:val="00B66869"/>
    <w:rsid w:val="00B66B41"/>
    <w:rsid w:val="00B66FF6"/>
    <w:rsid w:val="00B72131"/>
    <w:rsid w:val="00B725D9"/>
    <w:rsid w:val="00B73756"/>
    <w:rsid w:val="00B74241"/>
    <w:rsid w:val="00B75002"/>
    <w:rsid w:val="00B751C0"/>
    <w:rsid w:val="00B76338"/>
    <w:rsid w:val="00B77677"/>
    <w:rsid w:val="00B77814"/>
    <w:rsid w:val="00B819C0"/>
    <w:rsid w:val="00B83E9E"/>
    <w:rsid w:val="00B85432"/>
    <w:rsid w:val="00B86423"/>
    <w:rsid w:val="00B86810"/>
    <w:rsid w:val="00B929F6"/>
    <w:rsid w:val="00B942A3"/>
    <w:rsid w:val="00B945AC"/>
    <w:rsid w:val="00B956D7"/>
    <w:rsid w:val="00BA1782"/>
    <w:rsid w:val="00BA373A"/>
    <w:rsid w:val="00BA4675"/>
    <w:rsid w:val="00BA6BB5"/>
    <w:rsid w:val="00BA7107"/>
    <w:rsid w:val="00BB1384"/>
    <w:rsid w:val="00BB22C3"/>
    <w:rsid w:val="00BB2444"/>
    <w:rsid w:val="00BB2E50"/>
    <w:rsid w:val="00BB31B8"/>
    <w:rsid w:val="00BB3AB2"/>
    <w:rsid w:val="00BB3B98"/>
    <w:rsid w:val="00BB58C6"/>
    <w:rsid w:val="00BB774E"/>
    <w:rsid w:val="00BB7BF2"/>
    <w:rsid w:val="00BC6AC9"/>
    <w:rsid w:val="00BC7A13"/>
    <w:rsid w:val="00BD11BF"/>
    <w:rsid w:val="00BD2F9A"/>
    <w:rsid w:val="00BD5C8E"/>
    <w:rsid w:val="00BE2375"/>
    <w:rsid w:val="00BE26BC"/>
    <w:rsid w:val="00BE35E5"/>
    <w:rsid w:val="00BE3BA7"/>
    <w:rsid w:val="00BE4092"/>
    <w:rsid w:val="00BE4CAB"/>
    <w:rsid w:val="00BE4D05"/>
    <w:rsid w:val="00BE5881"/>
    <w:rsid w:val="00BE6A0D"/>
    <w:rsid w:val="00BE6B23"/>
    <w:rsid w:val="00BE7EF5"/>
    <w:rsid w:val="00BF0778"/>
    <w:rsid w:val="00BF1129"/>
    <w:rsid w:val="00BF345B"/>
    <w:rsid w:val="00BF388A"/>
    <w:rsid w:val="00BF42C9"/>
    <w:rsid w:val="00BF49DC"/>
    <w:rsid w:val="00BF63E0"/>
    <w:rsid w:val="00BF686A"/>
    <w:rsid w:val="00BF6AAA"/>
    <w:rsid w:val="00C023EC"/>
    <w:rsid w:val="00C03D3F"/>
    <w:rsid w:val="00C05DC9"/>
    <w:rsid w:val="00C114B5"/>
    <w:rsid w:val="00C123F6"/>
    <w:rsid w:val="00C139A6"/>
    <w:rsid w:val="00C15272"/>
    <w:rsid w:val="00C17C49"/>
    <w:rsid w:val="00C20C28"/>
    <w:rsid w:val="00C22674"/>
    <w:rsid w:val="00C2343F"/>
    <w:rsid w:val="00C35AEC"/>
    <w:rsid w:val="00C36BAC"/>
    <w:rsid w:val="00C37378"/>
    <w:rsid w:val="00C37846"/>
    <w:rsid w:val="00C37DA4"/>
    <w:rsid w:val="00C41DA7"/>
    <w:rsid w:val="00C42490"/>
    <w:rsid w:val="00C4328C"/>
    <w:rsid w:val="00C434BF"/>
    <w:rsid w:val="00C443B7"/>
    <w:rsid w:val="00C44D28"/>
    <w:rsid w:val="00C44DB5"/>
    <w:rsid w:val="00C4538F"/>
    <w:rsid w:val="00C46B4E"/>
    <w:rsid w:val="00C46FFE"/>
    <w:rsid w:val="00C50950"/>
    <w:rsid w:val="00C5124A"/>
    <w:rsid w:val="00C512B5"/>
    <w:rsid w:val="00C51585"/>
    <w:rsid w:val="00C54C2C"/>
    <w:rsid w:val="00C56DEF"/>
    <w:rsid w:val="00C60359"/>
    <w:rsid w:val="00C60468"/>
    <w:rsid w:val="00C615D8"/>
    <w:rsid w:val="00C61760"/>
    <w:rsid w:val="00C6204E"/>
    <w:rsid w:val="00C64BA1"/>
    <w:rsid w:val="00C6657C"/>
    <w:rsid w:val="00C7083E"/>
    <w:rsid w:val="00C71435"/>
    <w:rsid w:val="00C730E6"/>
    <w:rsid w:val="00C73408"/>
    <w:rsid w:val="00C75220"/>
    <w:rsid w:val="00C7556F"/>
    <w:rsid w:val="00C758E9"/>
    <w:rsid w:val="00C81431"/>
    <w:rsid w:val="00C81E91"/>
    <w:rsid w:val="00C85CA6"/>
    <w:rsid w:val="00C860BE"/>
    <w:rsid w:val="00C86DC0"/>
    <w:rsid w:val="00C87A0E"/>
    <w:rsid w:val="00C90BF6"/>
    <w:rsid w:val="00C9287B"/>
    <w:rsid w:val="00C92A8E"/>
    <w:rsid w:val="00C92E2A"/>
    <w:rsid w:val="00C966EF"/>
    <w:rsid w:val="00C96CD3"/>
    <w:rsid w:val="00C971D4"/>
    <w:rsid w:val="00CA081B"/>
    <w:rsid w:val="00CA0F2E"/>
    <w:rsid w:val="00CA1703"/>
    <w:rsid w:val="00CA4ED8"/>
    <w:rsid w:val="00CA5141"/>
    <w:rsid w:val="00CA63B2"/>
    <w:rsid w:val="00CA6CC6"/>
    <w:rsid w:val="00CA7961"/>
    <w:rsid w:val="00CB029F"/>
    <w:rsid w:val="00CB081F"/>
    <w:rsid w:val="00CB1E1D"/>
    <w:rsid w:val="00CB340C"/>
    <w:rsid w:val="00CB46FB"/>
    <w:rsid w:val="00CB6C7E"/>
    <w:rsid w:val="00CC0495"/>
    <w:rsid w:val="00CC1C16"/>
    <w:rsid w:val="00CC2328"/>
    <w:rsid w:val="00CC4C4F"/>
    <w:rsid w:val="00CC5936"/>
    <w:rsid w:val="00CC5952"/>
    <w:rsid w:val="00CC757D"/>
    <w:rsid w:val="00CD26C5"/>
    <w:rsid w:val="00CD33DF"/>
    <w:rsid w:val="00CD5D35"/>
    <w:rsid w:val="00CD7574"/>
    <w:rsid w:val="00CE03FA"/>
    <w:rsid w:val="00CE1777"/>
    <w:rsid w:val="00CE3F0D"/>
    <w:rsid w:val="00CF0945"/>
    <w:rsid w:val="00CF21FF"/>
    <w:rsid w:val="00CF3B59"/>
    <w:rsid w:val="00CF6D35"/>
    <w:rsid w:val="00D00464"/>
    <w:rsid w:val="00D013F3"/>
    <w:rsid w:val="00D015A9"/>
    <w:rsid w:val="00D01943"/>
    <w:rsid w:val="00D01A00"/>
    <w:rsid w:val="00D0288D"/>
    <w:rsid w:val="00D03678"/>
    <w:rsid w:val="00D03A6F"/>
    <w:rsid w:val="00D050DC"/>
    <w:rsid w:val="00D058C0"/>
    <w:rsid w:val="00D0700E"/>
    <w:rsid w:val="00D07951"/>
    <w:rsid w:val="00D07ABE"/>
    <w:rsid w:val="00D1010D"/>
    <w:rsid w:val="00D112B0"/>
    <w:rsid w:val="00D13A12"/>
    <w:rsid w:val="00D15AF3"/>
    <w:rsid w:val="00D16AAB"/>
    <w:rsid w:val="00D204C9"/>
    <w:rsid w:val="00D2064B"/>
    <w:rsid w:val="00D24C78"/>
    <w:rsid w:val="00D24D2D"/>
    <w:rsid w:val="00D2532D"/>
    <w:rsid w:val="00D265C2"/>
    <w:rsid w:val="00D26B68"/>
    <w:rsid w:val="00D26BAA"/>
    <w:rsid w:val="00D27FED"/>
    <w:rsid w:val="00D316A6"/>
    <w:rsid w:val="00D33584"/>
    <w:rsid w:val="00D36774"/>
    <w:rsid w:val="00D41F70"/>
    <w:rsid w:val="00D429EB"/>
    <w:rsid w:val="00D55ADA"/>
    <w:rsid w:val="00D57D05"/>
    <w:rsid w:val="00D57DD6"/>
    <w:rsid w:val="00D6055C"/>
    <w:rsid w:val="00D631B6"/>
    <w:rsid w:val="00D63D81"/>
    <w:rsid w:val="00D72AE2"/>
    <w:rsid w:val="00D73CCA"/>
    <w:rsid w:val="00D74F8E"/>
    <w:rsid w:val="00D75F5F"/>
    <w:rsid w:val="00D76BA9"/>
    <w:rsid w:val="00D80C6D"/>
    <w:rsid w:val="00D829D5"/>
    <w:rsid w:val="00D82AF2"/>
    <w:rsid w:val="00D82C83"/>
    <w:rsid w:val="00D82C88"/>
    <w:rsid w:val="00D82F24"/>
    <w:rsid w:val="00D8385D"/>
    <w:rsid w:val="00D848CB"/>
    <w:rsid w:val="00D8550F"/>
    <w:rsid w:val="00D85C74"/>
    <w:rsid w:val="00D85E01"/>
    <w:rsid w:val="00D90F7A"/>
    <w:rsid w:val="00D93638"/>
    <w:rsid w:val="00D939F6"/>
    <w:rsid w:val="00D95D5A"/>
    <w:rsid w:val="00D975F8"/>
    <w:rsid w:val="00D97B23"/>
    <w:rsid w:val="00DA0162"/>
    <w:rsid w:val="00DA0486"/>
    <w:rsid w:val="00DA3048"/>
    <w:rsid w:val="00DA57EE"/>
    <w:rsid w:val="00DA582E"/>
    <w:rsid w:val="00DB058B"/>
    <w:rsid w:val="00DB2814"/>
    <w:rsid w:val="00DB4668"/>
    <w:rsid w:val="00DB476E"/>
    <w:rsid w:val="00DB575D"/>
    <w:rsid w:val="00DB5F7F"/>
    <w:rsid w:val="00DB6217"/>
    <w:rsid w:val="00DC0DC3"/>
    <w:rsid w:val="00DC17A3"/>
    <w:rsid w:val="00DC212D"/>
    <w:rsid w:val="00DC2540"/>
    <w:rsid w:val="00DC38FB"/>
    <w:rsid w:val="00DC4286"/>
    <w:rsid w:val="00DC7DBD"/>
    <w:rsid w:val="00DC7FFC"/>
    <w:rsid w:val="00DD0A29"/>
    <w:rsid w:val="00DD1267"/>
    <w:rsid w:val="00DD1B2D"/>
    <w:rsid w:val="00DD211A"/>
    <w:rsid w:val="00DD3BCD"/>
    <w:rsid w:val="00DD42AB"/>
    <w:rsid w:val="00DD4937"/>
    <w:rsid w:val="00DE084B"/>
    <w:rsid w:val="00DE304A"/>
    <w:rsid w:val="00DE420E"/>
    <w:rsid w:val="00DE5A4D"/>
    <w:rsid w:val="00DE60E1"/>
    <w:rsid w:val="00DE6E5B"/>
    <w:rsid w:val="00DE7AF1"/>
    <w:rsid w:val="00DF04AD"/>
    <w:rsid w:val="00DF3392"/>
    <w:rsid w:val="00DF5B89"/>
    <w:rsid w:val="00DF7388"/>
    <w:rsid w:val="00DF7982"/>
    <w:rsid w:val="00E00CBD"/>
    <w:rsid w:val="00E01721"/>
    <w:rsid w:val="00E01AC1"/>
    <w:rsid w:val="00E02792"/>
    <w:rsid w:val="00E02BC0"/>
    <w:rsid w:val="00E02D13"/>
    <w:rsid w:val="00E07B39"/>
    <w:rsid w:val="00E12A23"/>
    <w:rsid w:val="00E13476"/>
    <w:rsid w:val="00E13D2A"/>
    <w:rsid w:val="00E1440B"/>
    <w:rsid w:val="00E14D09"/>
    <w:rsid w:val="00E1595E"/>
    <w:rsid w:val="00E1651B"/>
    <w:rsid w:val="00E1672E"/>
    <w:rsid w:val="00E17BFC"/>
    <w:rsid w:val="00E2170C"/>
    <w:rsid w:val="00E22A01"/>
    <w:rsid w:val="00E23495"/>
    <w:rsid w:val="00E24D4E"/>
    <w:rsid w:val="00E251B9"/>
    <w:rsid w:val="00E26344"/>
    <w:rsid w:val="00E3102F"/>
    <w:rsid w:val="00E3119F"/>
    <w:rsid w:val="00E313CB"/>
    <w:rsid w:val="00E32239"/>
    <w:rsid w:val="00E32697"/>
    <w:rsid w:val="00E32F0A"/>
    <w:rsid w:val="00E330D8"/>
    <w:rsid w:val="00E33B9E"/>
    <w:rsid w:val="00E35075"/>
    <w:rsid w:val="00E35B31"/>
    <w:rsid w:val="00E41B4A"/>
    <w:rsid w:val="00E4523A"/>
    <w:rsid w:val="00E45AE8"/>
    <w:rsid w:val="00E47DEE"/>
    <w:rsid w:val="00E50396"/>
    <w:rsid w:val="00E51105"/>
    <w:rsid w:val="00E544A0"/>
    <w:rsid w:val="00E576AA"/>
    <w:rsid w:val="00E60A11"/>
    <w:rsid w:val="00E60AD4"/>
    <w:rsid w:val="00E619F4"/>
    <w:rsid w:val="00E61E7D"/>
    <w:rsid w:val="00E6449C"/>
    <w:rsid w:val="00E6604D"/>
    <w:rsid w:val="00E66D91"/>
    <w:rsid w:val="00E72687"/>
    <w:rsid w:val="00E72714"/>
    <w:rsid w:val="00E732D5"/>
    <w:rsid w:val="00E73344"/>
    <w:rsid w:val="00E73642"/>
    <w:rsid w:val="00E7516F"/>
    <w:rsid w:val="00E77F21"/>
    <w:rsid w:val="00E81A15"/>
    <w:rsid w:val="00E81A73"/>
    <w:rsid w:val="00E84394"/>
    <w:rsid w:val="00E860BD"/>
    <w:rsid w:val="00E86DE7"/>
    <w:rsid w:val="00E8784D"/>
    <w:rsid w:val="00E87B33"/>
    <w:rsid w:val="00E92C07"/>
    <w:rsid w:val="00E93296"/>
    <w:rsid w:val="00E9348A"/>
    <w:rsid w:val="00E95AFB"/>
    <w:rsid w:val="00E9768D"/>
    <w:rsid w:val="00E9769A"/>
    <w:rsid w:val="00EA123B"/>
    <w:rsid w:val="00EA1AC4"/>
    <w:rsid w:val="00EA1DDE"/>
    <w:rsid w:val="00EA21B4"/>
    <w:rsid w:val="00EA2630"/>
    <w:rsid w:val="00EA2D12"/>
    <w:rsid w:val="00EA4CA7"/>
    <w:rsid w:val="00EB0B52"/>
    <w:rsid w:val="00EB1058"/>
    <w:rsid w:val="00EB1F06"/>
    <w:rsid w:val="00EB2BA1"/>
    <w:rsid w:val="00EB5605"/>
    <w:rsid w:val="00EB7097"/>
    <w:rsid w:val="00EB73C0"/>
    <w:rsid w:val="00EC114A"/>
    <w:rsid w:val="00EC1E47"/>
    <w:rsid w:val="00EC2E37"/>
    <w:rsid w:val="00EC3E9B"/>
    <w:rsid w:val="00EC417E"/>
    <w:rsid w:val="00EC4A04"/>
    <w:rsid w:val="00EC4DFC"/>
    <w:rsid w:val="00EC5644"/>
    <w:rsid w:val="00EC6912"/>
    <w:rsid w:val="00EC7A89"/>
    <w:rsid w:val="00EC7C63"/>
    <w:rsid w:val="00ED3AFF"/>
    <w:rsid w:val="00ED7F46"/>
    <w:rsid w:val="00EE0A88"/>
    <w:rsid w:val="00EE2F5A"/>
    <w:rsid w:val="00EE6BBE"/>
    <w:rsid w:val="00EE7570"/>
    <w:rsid w:val="00EE7A28"/>
    <w:rsid w:val="00EE7CD1"/>
    <w:rsid w:val="00EF118F"/>
    <w:rsid w:val="00EF3EC6"/>
    <w:rsid w:val="00EF4259"/>
    <w:rsid w:val="00EF58D9"/>
    <w:rsid w:val="00F015C9"/>
    <w:rsid w:val="00F0224A"/>
    <w:rsid w:val="00F045C3"/>
    <w:rsid w:val="00F0497F"/>
    <w:rsid w:val="00F052A7"/>
    <w:rsid w:val="00F0768E"/>
    <w:rsid w:val="00F104DC"/>
    <w:rsid w:val="00F12094"/>
    <w:rsid w:val="00F13887"/>
    <w:rsid w:val="00F13D39"/>
    <w:rsid w:val="00F16FED"/>
    <w:rsid w:val="00F23AA5"/>
    <w:rsid w:val="00F266BC"/>
    <w:rsid w:val="00F26D8F"/>
    <w:rsid w:val="00F27EC2"/>
    <w:rsid w:val="00F3236D"/>
    <w:rsid w:val="00F328BF"/>
    <w:rsid w:val="00F33C2A"/>
    <w:rsid w:val="00F35FFD"/>
    <w:rsid w:val="00F36001"/>
    <w:rsid w:val="00F36B98"/>
    <w:rsid w:val="00F3773B"/>
    <w:rsid w:val="00F4121A"/>
    <w:rsid w:val="00F42F06"/>
    <w:rsid w:val="00F44D68"/>
    <w:rsid w:val="00F47486"/>
    <w:rsid w:val="00F5168F"/>
    <w:rsid w:val="00F52FFC"/>
    <w:rsid w:val="00F542CA"/>
    <w:rsid w:val="00F55AC1"/>
    <w:rsid w:val="00F5628E"/>
    <w:rsid w:val="00F57001"/>
    <w:rsid w:val="00F61233"/>
    <w:rsid w:val="00F63AA8"/>
    <w:rsid w:val="00F6468D"/>
    <w:rsid w:val="00F654AF"/>
    <w:rsid w:val="00F66AD2"/>
    <w:rsid w:val="00F66F3D"/>
    <w:rsid w:val="00F67665"/>
    <w:rsid w:val="00F67B0D"/>
    <w:rsid w:val="00F67BA3"/>
    <w:rsid w:val="00F72468"/>
    <w:rsid w:val="00F74290"/>
    <w:rsid w:val="00F75939"/>
    <w:rsid w:val="00F76EAC"/>
    <w:rsid w:val="00F77950"/>
    <w:rsid w:val="00F77F8A"/>
    <w:rsid w:val="00F8066D"/>
    <w:rsid w:val="00F81661"/>
    <w:rsid w:val="00F83CD1"/>
    <w:rsid w:val="00F845FE"/>
    <w:rsid w:val="00F85E57"/>
    <w:rsid w:val="00F9029B"/>
    <w:rsid w:val="00F90E4C"/>
    <w:rsid w:val="00F94AF3"/>
    <w:rsid w:val="00FA0BB5"/>
    <w:rsid w:val="00FA0E2C"/>
    <w:rsid w:val="00FA1BCF"/>
    <w:rsid w:val="00FA27E8"/>
    <w:rsid w:val="00FA3AA2"/>
    <w:rsid w:val="00FA41A8"/>
    <w:rsid w:val="00FA5CFC"/>
    <w:rsid w:val="00FA5FA6"/>
    <w:rsid w:val="00FB0AEF"/>
    <w:rsid w:val="00FB4951"/>
    <w:rsid w:val="00FB51E4"/>
    <w:rsid w:val="00FB5AE8"/>
    <w:rsid w:val="00FC3FC7"/>
    <w:rsid w:val="00FC4BF6"/>
    <w:rsid w:val="00FC5106"/>
    <w:rsid w:val="00FC663D"/>
    <w:rsid w:val="00FC7AB6"/>
    <w:rsid w:val="00FC7F84"/>
    <w:rsid w:val="00FD16C0"/>
    <w:rsid w:val="00FD170B"/>
    <w:rsid w:val="00FD2259"/>
    <w:rsid w:val="00FD27C7"/>
    <w:rsid w:val="00FD6C7E"/>
    <w:rsid w:val="00FD6EFC"/>
    <w:rsid w:val="00FE0969"/>
    <w:rsid w:val="00FE0BC7"/>
    <w:rsid w:val="00FE0F25"/>
    <w:rsid w:val="00FE1573"/>
    <w:rsid w:val="00FE1EF6"/>
    <w:rsid w:val="00FE29D1"/>
    <w:rsid w:val="00FE2F58"/>
    <w:rsid w:val="00FE702A"/>
    <w:rsid w:val="00FE77C2"/>
    <w:rsid w:val="00FF1E74"/>
    <w:rsid w:val="00FF2388"/>
    <w:rsid w:val="00FF2485"/>
    <w:rsid w:val="00FF2D4D"/>
    <w:rsid w:val="00FF62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FD6335"/>
  <w15:docId w15:val="{69B1C9CA-3962-4B6B-AA4E-E89488B8D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51E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Textodeglobo">
    <w:name w:val="Balloon Text"/>
    <w:basedOn w:val="Normal"/>
    <w:link w:val="TextodegloboCar"/>
    <w:uiPriority w:val="99"/>
    <w:semiHidden/>
    <w:unhideWhenUsed/>
    <w:rsid w:val="002F251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F2514"/>
    <w:rPr>
      <w:rFonts w:ascii="Segoe UI" w:hAnsi="Segoe UI" w:cs="Segoe UI"/>
      <w:sz w:val="18"/>
      <w:szCs w:val="18"/>
    </w:rPr>
  </w:style>
  <w:style w:type="character" w:customStyle="1" w:styleId="Mencinsinresolver1">
    <w:name w:val="Mención sin resolver1"/>
    <w:basedOn w:val="Fuentedeprrafopredeter"/>
    <w:uiPriority w:val="99"/>
    <w:semiHidden/>
    <w:unhideWhenUsed/>
    <w:rsid w:val="00697D3A"/>
    <w:rPr>
      <w:color w:val="808080"/>
      <w:shd w:val="clear" w:color="auto" w:fill="E6E6E6"/>
    </w:rPr>
  </w:style>
  <w:style w:type="table" w:styleId="Tablaconcuadrcula">
    <w:name w:val="Table Grid"/>
    <w:basedOn w:val="Tablanormal"/>
    <w:uiPriority w:val="59"/>
    <w:rsid w:val="00856C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126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854796-DA7C-49CE-AAB6-F841E542D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929</TotalTime>
  <Pages>17</Pages>
  <Words>4716</Words>
  <Characters>25938</Characters>
  <Application>Microsoft Office Word</Application>
  <DocSecurity>0</DocSecurity>
  <Lines>216</Lines>
  <Paragraphs>61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30593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ALDO</dc:creator>
  <cp:lastModifiedBy>Marcela</cp:lastModifiedBy>
  <cp:revision>94</cp:revision>
  <cp:lastPrinted>2017-07-04T18:28:00Z</cp:lastPrinted>
  <dcterms:created xsi:type="dcterms:W3CDTF">2017-09-05T15:43:00Z</dcterms:created>
  <dcterms:modified xsi:type="dcterms:W3CDTF">2017-11-07T21:19:00Z</dcterms:modified>
</cp:coreProperties>
</file>