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tblCellSpacing w:w="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8838"/>
      </w:tblGrid>
      <w:tr w:rsidR="00557475" w:rsidRPr="00557475" w:rsidTr="00557475">
        <w:trPr>
          <w:tblCellSpacing w:w="0" w:type="dxa"/>
        </w:trPr>
        <w:tc>
          <w:tcPr>
            <w:tcW w:w="0" w:type="auto"/>
            <w:shd w:val="clear" w:color="auto" w:fill="FFFFFF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8838"/>
            </w:tblGrid>
            <w:tr w:rsidR="00557475" w:rsidRPr="00557475">
              <w:trPr>
                <w:tblCellSpacing w:w="0" w:type="dxa"/>
              </w:trPr>
              <w:tc>
                <w:tcPr>
                  <w:tcW w:w="0" w:type="auto"/>
                  <w:hideMark/>
                </w:tcPr>
                <w:p w:rsidR="00557475" w:rsidRPr="00557475" w:rsidRDefault="00557475" w:rsidP="0055747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s-MX"/>
                    </w:rPr>
                  </w:pPr>
                </w:p>
              </w:tc>
            </w:tr>
            <w:tr w:rsidR="00557475" w:rsidRPr="00557475">
              <w:trPr>
                <w:tblCellSpacing w:w="0" w:type="dxa"/>
              </w:trPr>
              <w:tc>
                <w:tcPr>
                  <w:tcW w:w="0" w:type="auto"/>
                  <w:hideMark/>
                </w:tcPr>
                <w:tbl>
                  <w:tblPr>
                    <w:tblW w:w="4750" w:type="pct"/>
                    <w:jc w:val="center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/>
                  </w:tblPr>
                  <w:tblGrid>
                    <w:gridCol w:w="8396"/>
                  </w:tblGrid>
                  <w:tr w:rsidR="00557475" w:rsidRPr="00557475">
                    <w:trPr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557475" w:rsidRPr="00557475" w:rsidRDefault="00557475" w:rsidP="00557475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es-MX"/>
                          </w:rPr>
                        </w:pPr>
                        <w:r w:rsidRPr="00557475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es-MX"/>
                          </w:rPr>
                          <w:t> </w:t>
                        </w:r>
                      </w:p>
                    </w:tc>
                  </w:tr>
                  <w:tr w:rsidR="00557475" w:rsidRPr="00557475">
                    <w:trPr>
                      <w:trHeight w:val="360"/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tcMar>
                          <w:top w:w="60" w:type="dxa"/>
                          <w:left w:w="300" w:type="dxa"/>
                          <w:bottom w:w="60" w:type="dxa"/>
                          <w:right w:w="0" w:type="dxa"/>
                        </w:tcMar>
                        <w:vAlign w:val="center"/>
                        <w:hideMark/>
                      </w:tcPr>
                      <w:p w:rsidR="00557475" w:rsidRPr="00557475" w:rsidRDefault="00557475" w:rsidP="00557475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lang w:eastAsia="es-MX"/>
                          </w:rPr>
                        </w:pPr>
                        <w:r w:rsidRPr="00557475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lang w:eastAsia="es-MX"/>
                          </w:rPr>
                          <w:t>DOF: 22/08/2017</w:t>
                        </w:r>
                      </w:p>
                    </w:tc>
                  </w:tr>
                  <w:tr w:rsidR="00557475" w:rsidRPr="00557475">
                    <w:trPr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tcMar>
                          <w:top w:w="150" w:type="dxa"/>
                          <w:left w:w="150" w:type="dxa"/>
                          <w:bottom w:w="150" w:type="dxa"/>
                          <w:right w:w="150" w:type="dxa"/>
                        </w:tcMar>
                        <w:vAlign w:val="center"/>
                        <w:hideMark/>
                      </w:tcPr>
                      <w:p w:rsidR="00557475" w:rsidRPr="00557475" w:rsidRDefault="00557475" w:rsidP="00557475">
                        <w:pPr>
                          <w:pBdr>
                            <w:bottom w:val="single" w:sz="12" w:space="0" w:color="000000"/>
                          </w:pBdr>
                          <w:spacing w:before="120" w:after="0" w:line="240" w:lineRule="auto"/>
                          <w:jc w:val="both"/>
                          <w:outlineLvl w:val="0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kern w:val="36"/>
                            <w:sz w:val="18"/>
                            <w:szCs w:val="18"/>
                            <w:lang w:eastAsia="es-MX"/>
                          </w:rPr>
                        </w:pPr>
                        <w:r w:rsidRPr="00557475">
                          <w:rPr>
                            <w:rFonts w:ascii="Times" w:eastAsia="Times New Roman" w:hAnsi="Times" w:cs="Times"/>
                            <w:b/>
                            <w:bCs/>
                            <w:kern w:val="36"/>
                            <w:sz w:val="18"/>
                            <w:szCs w:val="18"/>
                            <w:lang w:eastAsia="es-MX"/>
                          </w:rPr>
                          <w:t>ACUERDO</w:t>
                        </w:r>
                        <w:r w:rsidRPr="00557475">
                          <w:rPr>
                            <w:rFonts w:ascii="Times" w:eastAsia="Times New Roman" w:hAnsi="Times" w:cs="Times"/>
                            <w:b/>
                            <w:bCs/>
                            <w:kern w:val="36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Times" w:eastAsia="Times New Roman" w:hAnsi="Times" w:cs="Times"/>
                            <w:b/>
                            <w:bCs/>
                            <w:kern w:val="36"/>
                            <w:sz w:val="18"/>
                            <w:szCs w:val="18"/>
                            <w:lang w:eastAsia="es-MX"/>
                          </w:rPr>
                          <w:t>por el que se modifica el diverso que tiene por objeto emitir el Código de Ética de los servidores</w:t>
                        </w:r>
                        <w:r w:rsidRPr="00557475">
                          <w:rPr>
                            <w:rFonts w:ascii="Times" w:eastAsia="Times New Roman" w:hAnsi="Times" w:cs="Times"/>
                            <w:b/>
                            <w:bCs/>
                            <w:kern w:val="36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Times" w:eastAsia="Times New Roman" w:hAnsi="Times" w:cs="Times"/>
                            <w:b/>
                            <w:bCs/>
                            <w:kern w:val="36"/>
                            <w:sz w:val="18"/>
                            <w:szCs w:val="18"/>
                            <w:lang w:eastAsia="es-MX"/>
                          </w:rPr>
                          <w:t>públicos del Gobierno Federal, las Reglas de Integridad para el ejercicio de la función pública, y los Lineamientos</w:t>
                        </w:r>
                        <w:r w:rsidRPr="00557475">
                          <w:rPr>
                            <w:rFonts w:ascii="Times" w:eastAsia="Times New Roman" w:hAnsi="Times" w:cs="Times"/>
                            <w:b/>
                            <w:bCs/>
                            <w:kern w:val="36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Times" w:eastAsia="Times New Roman" w:hAnsi="Times" w:cs="Times"/>
                            <w:b/>
                            <w:bCs/>
                            <w:kern w:val="36"/>
                            <w:sz w:val="18"/>
                            <w:szCs w:val="18"/>
                            <w:lang w:eastAsia="es-MX"/>
                          </w:rPr>
                          <w:t>generales para propiciar la integridad</w:t>
                        </w:r>
                        <w:r w:rsidRPr="00557475">
                          <w:rPr>
                            <w:rFonts w:ascii="Times" w:eastAsia="Times New Roman" w:hAnsi="Times" w:cs="Times"/>
                            <w:b/>
                            <w:bCs/>
                            <w:kern w:val="36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Times" w:eastAsia="Times New Roman" w:hAnsi="Times" w:cs="Times"/>
                            <w:b/>
                            <w:bCs/>
                            <w:kern w:val="36"/>
                            <w:sz w:val="18"/>
                            <w:szCs w:val="18"/>
                            <w:lang w:eastAsia="es-MX"/>
                          </w:rPr>
                          <w:t>de los servidores públicos y para implementar acciones permanentes que</w:t>
                        </w:r>
                        <w:r w:rsidRPr="00557475">
                          <w:rPr>
                            <w:rFonts w:ascii="Times" w:eastAsia="Times New Roman" w:hAnsi="Times" w:cs="Times"/>
                            <w:b/>
                            <w:bCs/>
                            <w:kern w:val="36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Times" w:eastAsia="Times New Roman" w:hAnsi="Times" w:cs="Times"/>
                            <w:b/>
                            <w:bCs/>
                            <w:kern w:val="36"/>
                            <w:sz w:val="18"/>
                            <w:szCs w:val="18"/>
                            <w:lang w:eastAsia="es-MX"/>
                          </w:rPr>
                          <w:t>favorezcan su comportamiento ético, a través de los Comités de Ética y de Prevención de Conflictos de Interés.</w:t>
                        </w:r>
                      </w:p>
                      <w:p w:rsidR="00557475" w:rsidRPr="00557475" w:rsidRDefault="00557475" w:rsidP="00557475">
                        <w:pPr>
                          <w:pBdr>
                            <w:top w:val="single" w:sz="6" w:space="0" w:color="000000"/>
                          </w:pBdr>
                          <w:spacing w:before="100" w:beforeAutospacing="1" w:after="101" w:line="240" w:lineRule="auto"/>
                          <w:jc w:val="both"/>
                          <w:outlineLvl w:val="1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18"/>
                            <w:szCs w:val="18"/>
                            <w:lang w:eastAsia="es-MX"/>
                          </w:rPr>
                        </w:pPr>
                        <w:r w:rsidRPr="00557475">
                          <w:rPr>
                            <w:rFonts w:ascii="Arial" w:eastAsia="Times New Roman" w:hAnsi="Arial" w:cs="Arial"/>
                            <w:b/>
                            <w:bCs/>
                            <w:sz w:val="18"/>
                            <w:szCs w:val="18"/>
                            <w:lang w:eastAsia="es-MX"/>
                          </w:rPr>
                          <w:t>Al margen un sello con el Escudo Nacional, que dice: Estados Unidos Mexicanos.- Secretaría de la Función</w:t>
                        </w:r>
                        <w:r w:rsidRPr="00557475">
                          <w:rPr>
                            <w:rFonts w:ascii="Arial" w:eastAsia="Times New Roman" w:hAnsi="Arial" w:cs="Arial"/>
                            <w:b/>
                            <w:bCs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b/>
                            <w:bCs/>
                            <w:sz w:val="18"/>
                            <w:szCs w:val="18"/>
                            <w:lang w:eastAsia="es-MX"/>
                          </w:rPr>
                          <w:t>Pública.</w:t>
                        </w:r>
                      </w:p>
                      <w:p w:rsidR="00557475" w:rsidRPr="00557475" w:rsidRDefault="00557475" w:rsidP="00557475">
                        <w:pPr>
                          <w:spacing w:after="74" w:line="240" w:lineRule="auto"/>
                          <w:ind w:firstLine="288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</w:pP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ARELY GÓMEZ GONZÁLEZ, Secretaria de la Función Pública, con fundamento en lo dispuesto en los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artículos 2, fracciones VII y VIII y 5 de la Ley General del Sistema Nacional Anticorrupción; 6, 7 y 15 de la Ley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General de Responsabilidades Administrativas; 2o., fracción I, y 37, fracciones VI, XIX, XXIII y XXIX,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de la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Ley Orgánica de la Administración Pública Federal; 1, 6 y 7, fracción I, del Reglamento Interior de la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Secretaría de la Función Pública, y</w:t>
                        </w:r>
                      </w:p>
                      <w:p w:rsidR="00557475" w:rsidRPr="00557475" w:rsidRDefault="00557475" w:rsidP="00557475">
                        <w:pPr>
                          <w:spacing w:after="74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18"/>
                            <w:szCs w:val="18"/>
                            <w:lang w:eastAsia="es-MX"/>
                          </w:rPr>
                        </w:pPr>
                        <w:r w:rsidRPr="00557475">
                          <w:rPr>
                            <w:rFonts w:ascii="Times" w:eastAsia="Times New Roman" w:hAnsi="Times" w:cs="Times"/>
                            <w:b/>
                            <w:bCs/>
                            <w:sz w:val="18"/>
                            <w:szCs w:val="18"/>
                            <w:lang w:eastAsia="es-MX"/>
                          </w:rPr>
                          <w:t>CONSIDERANDO</w:t>
                        </w:r>
                      </w:p>
                      <w:p w:rsidR="00557475" w:rsidRPr="00557475" w:rsidRDefault="00557475" w:rsidP="00557475">
                        <w:pPr>
                          <w:spacing w:after="74" w:line="240" w:lineRule="auto"/>
                          <w:ind w:firstLine="288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</w:pP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Que en cumplimiento a las acciones ejecutivas instruidas por el Presidente de la República, la Secretaría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de la Función Pública emitió diversos instrumentos para dar a conocer reglas claras de ética e integridad en el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ejercicio de la función pública que fueron fortalecidas con la publicación de protocolos para la prevención,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atención y sanción de casos de hostigamiento y acoso sexual y de presuntos actos de discriminación;</w:t>
                        </w:r>
                      </w:p>
                      <w:p w:rsidR="00557475" w:rsidRPr="00557475" w:rsidRDefault="00557475" w:rsidP="00557475">
                        <w:pPr>
                          <w:spacing w:after="74" w:line="240" w:lineRule="auto"/>
                          <w:ind w:firstLine="288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</w:pP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Que en el marco del Sistema Nacional Anticorrupción es necesario continuar impulsando políticas eficaces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y de responsabilidad que promuevan, fomenten y difundan una cultura de integridad en la función pública y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acciones permanentes que aseguren el comportamiento ético de los servidores públicos de la Administración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Pública Federal;</w:t>
                        </w:r>
                      </w:p>
                      <w:p w:rsidR="00557475" w:rsidRPr="00557475" w:rsidRDefault="00557475" w:rsidP="00557475">
                        <w:pPr>
                          <w:spacing w:after="74" w:line="240" w:lineRule="auto"/>
                          <w:ind w:firstLine="288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</w:pP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Que en adición a los principios constitucionales de legalidad, honradez, lealtad, imparcialidad y eficiencia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que rigen la función pública, la reforma en materia anticorrupción previó los principios legales de objetividad,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profesionalismo, eficacia, equidad, transparencia, economía, integridad, competencia por mérito, disciplina y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rendición de cuentas;</w:t>
                        </w:r>
                      </w:p>
                      <w:p w:rsidR="00557475" w:rsidRPr="00557475" w:rsidRDefault="00557475" w:rsidP="00557475">
                        <w:pPr>
                          <w:spacing w:after="74" w:line="240" w:lineRule="auto"/>
                          <w:ind w:firstLine="288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</w:pP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Que el Titular del Ejecutivo Federal instruyó a la Administración Pública Federal a certificarse en la Norma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en Igualdad Laboral y No Discriminación que verifica que las políticas y prácticas de los entes públicos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cumplan con los requisitos de igualdad laboral y no discriminación, y que requiere de una figura mediadora u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ombudsman encargada de la atención de quejas sobre prácticas discriminatorias y de violencia laboral;</w:t>
                        </w:r>
                      </w:p>
                      <w:p w:rsidR="00557475" w:rsidRPr="00557475" w:rsidRDefault="00557475" w:rsidP="00557475">
                        <w:pPr>
                          <w:spacing w:after="74" w:line="240" w:lineRule="auto"/>
                          <w:ind w:firstLine="288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</w:pP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Que la Secretaría de la Función Pública, conforme a las funciones que le corresponden, se encuentra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facultada para emitir lineamientos generales y establecer acciones que orienten el criterio que en situaciones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específicas deben observar los servidores públicos del Gobierno Federal en el desempeño de sus empleos,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cargos o comisiones, y</w:t>
                        </w:r>
                      </w:p>
                      <w:p w:rsidR="00557475" w:rsidRPr="00557475" w:rsidRDefault="00557475" w:rsidP="00557475">
                        <w:pPr>
                          <w:spacing w:after="74" w:line="240" w:lineRule="auto"/>
                          <w:ind w:firstLine="288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</w:pP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Que hasta en tanto el Sistema Nacional Anticorrupción emita los lineamientos en materia de ética, es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necesario armonizar los lineamientos para propiciar la integridad y favorecer el comportamiento ético en la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Administración Pública Federal con los protocolos para la atención de casos de hostigamiento y acoso sexual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y de discriminación, recientemente emitidos, por lo que he tenido a bien emitir el siguiente:</w:t>
                        </w:r>
                      </w:p>
                      <w:p w:rsidR="00557475" w:rsidRPr="00557475" w:rsidRDefault="00557475" w:rsidP="00557475">
                        <w:pPr>
                          <w:spacing w:after="74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18"/>
                            <w:szCs w:val="18"/>
                            <w:lang w:eastAsia="es-MX"/>
                          </w:rPr>
                        </w:pPr>
                        <w:r w:rsidRPr="00557475">
                          <w:rPr>
                            <w:rFonts w:ascii="Times" w:eastAsia="Times New Roman" w:hAnsi="Times" w:cs="Times"/>
                            <w:b/>
                            <w:bCs/>
                            <w:sz w:val="18"/>
                            <w:szCs w:val="18"/>
                            <w:lang w:eastAsia="es-MX"/>
                          </w:rPr>
                          <w:t>ACUERDO</w:t>
                        </w:r>
                      </w:p>
                      <w:p w:rsidR="00557475" w:rsidRPr="00557475" w:rsidRDefault="00557475" w:rsidP="00557475">
                        <w:pPr>
                          <w:spacing w:after="74" w:line="240" w:lineRule="auto"/>
                          <w:ind w:firstLine="288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</w:pPr>
                        <w:r w:rsidRPr="00557475">
                          <w:rPr>
                            <w:rFonts w:ascii="Arial" w:eastAsia="Times New Roman" w:hAnsi="Arial" w:cs="Arial"/>
                            <w:b/>
                            <w:bCs/>
                            <w:sz w:val="18"/>
                            <w:szCs w:val="18"/>
                            <w:lang w:eastAsia="es-MX"/>
                          </w:rPr>
                          <w:t>ARTÍCULO ÚNICO.-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Se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b/>
                            <w:bCs/>
                            <w:sz w:val="18"/>
                            <w:szCs w:val="18"/>
                            <w:lang w:eastAsia="es-MX"/>
                          </w:rPr>
                          <w:t>modifican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los artículos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b/>
                            <w:bCs/>
                            <w:sz w:val="18"/>
                            <w:szCs w:val="18"/>
                            <w:lang w:eastAsia="es-MX"/>
                          </w:rPr>
                          <w:t>SEXTO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y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b/>
                            <w:bCs/>
                            <w:sz w:val="18"/>
                            <w:szCs w:val="18"/>
                            <w:lang w:eastAsia="es-MX"/>
                          </w:rPr>
                          <w:t>OCTAVO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del Acuerdo que tiene por objeto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emitir el Código de Ética de los servidores públicos del Gobierno Federal, las Reglas de Integridad para el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ejercicio de la función pública, y los Lineamientos generales para propiciar la integridad de los servidores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públicos y para implementar acciones permanentes que favorezcan su comportamiento ético, a través de los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Comités de Ética y de Prevención de Conflictos de Interés, para quedar como sigue:</w:t>
                        </w:r>
                      </w:p>
                      <w:p w:rsidR="00557475" w:rsidRPr="00557475" w:rsidRDefault="00557475" w:rsidP="00557475">
                        <w:pPr>
                          <w:spacing w:after="74" w:line="240" w:lineRule="auto"/>
                          <w:ind w:firstLine="288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</w:pPr>
                        <w:r w:rsidRPr="00557475">
                          <w:rPr>
                            <w:rFonts w:ascii="Arial" w:eastAsia="Times New Roman" w:hAnsi="Arial" w:cs="Arial"/>
                            <w:b/>
                            <w:bCs/>
                            <w:sz w:val="18"/>
                            <w:szCs w:val="18"/>
                            <w:lang w:eastAsia="es-MX"/>
                          </w:rPr>
                          <w:t>"PRIMERO a QUINTO.-</w:t>
                        </w:r>
                        <w:r w:rsidRPr="00557475">
                          <w:rPr>
                            <w:rFonts w:ascii="Arial" w:eastAsia="Times New Roman" w:hAnsi="Arial" w:cs="Arial"/>
                            <w:b/>
                            <w:bCs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b/>
                            <w:bCs/>
                            <w:sz w:val="18"/>
                            <w:szCs w:val="18"/>
                            <w:lang w:eastAsia="es-MX"/>
                          </w:rPr>
                          <w:t>...</w:t>
                        </w:r>
                      </w:p>
                      <w:p w:rsidR="00557475" w:rsidRPr="00557475" w:rsidRDefault="00557475" w:rsidP="00557475">
                        <w:pPr>
                          <w:spacing w:after="74" w:line="240" w:lineRule="auto"/>
                          <w:ind w:firstLine="288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</w:pPr>
                        <w:r w:rsidRPr="00557475">
                          <w:rPr>
                            <w:rFonts w:ascii="Arial" w:eastAsia="Times New Roman" w:hAnsi="Arial" w:cs="Arial"/>
                            <w:b/>
                            <w:bCs/>
                            <w:sz w:val="18"/>
                            <w:szCs w:val="18"/>
                            <w:lang w:eastAsia="es-MX"/>
                          </w:rPr>
                          <w:t>SEXTO.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-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Se emiten los Lineamientos generales para propiciar la integridad y el comportamiento ético en la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Administración Pública Federal, conforme a lo siguiente:</w:t>
                        </w:r>
                      </w:p>
                      <w:p w:rsidR="00557475" w:rsidRPr="00557475" w:rsidRDefault="00557475" w:rsidP="00557475">
                        <w:pPr>
                          <w:spacing w:after="74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18"/>
                            <w:szCs w:val="18"/>
                            <w:lang w:eastAsia="es-MX"/>
                          </w:rPr>
                        </w:pPr>
                        <w:r w:rsidRPr="00557475">
                          <w:rPr>
                            <w:rFonts w:ascii="Times" w:eastAsia="Times New Roman" w:hAnsi="Times" w:cs="Times"/>
                            <w:b/>
                            <w:bCs/>
                            <w:sz w:val="18"/>
                            <w:szCs w:val="18"/>
                            <w:lang w:eastAsia="es-MX"/>
                          </w:rPr>
                          <w:lastRenderedPageBreak/>
                          <w:t>Lineamientos generales para propiciar la integridad</w:t>
                        </w:r>
                        <w:r w:rsidRPr="00557475">
                          <w:rPr>
                            <w:rFonts w:ascii="Times" w:eastAsia="Times New Roman" w:hAnsi="Times" w:cs="Times"/>
                            <w:b/>
                            <w:bCs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Times" w:eastAsia="Times New Roman" w:hAnsi="Times" w:cs="Times"/>
                            <w:b/>
                            <w:bCs/>
                            <w:sz w:val="18"/>
                            <w:szCs w:val="18"/>
                            <w:lang w:eastAsia="es-MX"/>
                          </w:rPr>
                          <w:t>y el comportamiento ético en la Administración Pública</w:t>
                        </w:r>
                        <w:r w:rsidRPr="00557475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18"/>
                            <w:szCs w:val="18"/>
                            <w:lang w:eastAsia="es-MX"/>
                          </w:rPr>
                          <w:br/>
                        </w:r>
                        <w:r w:rsidRPr="00557475">
                          <w:rPr>
                            <w:rFonts w:ascii="Times" w:eastAsia="Times New Roman" w:hAnsi="Times" w:cs="Times"/>
                            <w:b/>
                            <w:bCs/>
                            <w:sz w:val="18"/>
                            <w:szCs w:val="18"/>
                            <w:lang w:eastAsia="es-MX"/>
                          </w:rPr>
                          <w:t>Federal</w:t>
                        </w:r>
                      </w:p>
                      <w:p w:rsidR="00557475" w:rsidRPr="00557475" w:rsidRDefault="00557475" w:rsidP="00557475">
                        <w:pPr>
                          <w:spacing w:after="74" w:line="240" w:lineRule="auto"/>
                          <w:ind w:hanging="576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</w:pPr>
                        <w:r w:rsidRPr="00557475">
                          <w:rPr>
                            <w:rFonts w:ascii="Arial" w:eastAsia="Times New Roman" w:hAnsi="Arial" w:cs="Arial"/>
                            <w:b/>
                            <w:bCs/>
                            <w:sz w:val="18"/>
                            <w:szCs w:val="18"/>
                            <w:lang w:eastAsia="es-MX"/>
                          </w:rPr>
                          <w:t>1.</w:t>
                        </w:r>
                        <w:r w:rsidRPr="00557475"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eastAsia="es-MX"/>
                          </w:rPr>
                          <w:t>       </w:t>
                        </w:r>
                        <w:r w:rsidRPr="00557475">
                          <w:rPr>
                            <w:rFonts w:ascii="Arial" w:eastAsia="Times New Roman" w:hAnsi="Arial" w:cs="Arial"/>
                            <w:b/>
                            <w:bCs/>
                            <w:sz w:val="18"/>
                            <w:szCs w:val="18"/>
                            <w:lang w:eastAsia="es-MX"/>
                          </w:rPr>
                          <w:t>Objeto</w:t>
                        </w:r>
                      </w:p>
                      <w:p w:rsidR="00557475" w:rsidRPr="00557475" w:rsidRDefault="00557475" w:rsidP="00557475">
                        <w:pPr>
                          <w:spacing w:after="74" w:line="240" w:lineRule="auto"/>
                          <w:ind w:hanging="576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</w:pPr>
                        <w:r w:rsidRPr="00557475"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eastAsia="es-MX"/>
                          </w:rPr>
                          <w:t>        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Los presentes Lineamientos generales tienen por objeto establecer las Bases para la Integración,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Organización y Funcionamiento de los Comités de Ética y de Prevención de Conflictos de Interés.</w:t>
                        </w:r>
                      </w:p>
                      <w:p w:rsidR="00557475" w:rsidRPr="00557475" w:rsidRDefault="00557475" w:rsidP="00557475">
                        <w:pPr>
                          <w:spacing w:after="74" w:line="240" w:lineRule="auto"/>
                          <w:ind w:hanging="576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</w:pPr>
                        <w:r w:rsidRPr="00557475"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eastAsia="es-MX"/>
                          </w:rPr>
                          <w:t>        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Los Comités serán órganos plurales conformados por personas servidoras públicas de los distintos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niveles jerárquicos de la dependencia o entidad en la que se constituyan, nominadas y electas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democráticamente cada dos años de forma escalonada, por los miembros del mismo organismo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público.</w:t>
                        </w:r>
                      </w:p>
                      <w:p w:rsidR="00557475" w:rsidRPr="00557475" w:rsidRDefault="00557475" w:rsidP="00557475">
                        <w:pPr>
                          <w:spacing w:after="80" w:line="240" w:lineRule="auto"/>
                          <w:ind w:hanging="576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</w:pPr>
                        <w:r w:rsidRPr="00557475"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eastAsia="es-MX"/>
                          </w:rPr>
                          <w:t>        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Dichos Comités tendrán como objeto el fomento de la ética y la integridad pública para lograr una</w:t>
                        </w:r>
                      </w:p>
                      <w:p w:rsidR="00557475" w:rsidRPr="00557475" w:rsidRDefault="00557475" w:rsidP="00557475">
                        <w:pPr>
                          <w:spacing w:after="80" w:line="240" w:lineRule="auto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</w:pPr>
                        <w:proofErr w:type="gramStart"/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mejora</w:t>
                        </w:r>
                        <w:proofErr w:type="gramEnd"/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 xml:space="preserve"> constante del clima y cultura organizacional de las dependencias y entidades en las que se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encuentren constituidos. Dicha mejora se materializará a través de la instrumentación de las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siguientes acciones permanentes:</w:t>
                        </w:r>
                      </w:p>
                      <w:p w:rsidR="00557475" w:rsidRPr="00557475" w:rsidRDefault="00557475" w:rsidP="00557475">
                        <w:pPr>
                          <w:spacing w:after="80" w:line="240" w:lineRule="auto"/>
                          <w:ind w:hanging="432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</w:pP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i.</w:t>
                        </w:r>
                        <w:r w:rsidRPr="00557475"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eastAsia="es-MX"/>
                          </w:rPr>
                          <w:t>     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Difusión de los valores y principios tanto del Código de Ética como del Código de Conducta de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la dependencia o entidad correspondiente;</w:t>
                        </w:r>
                      </w:p>
                      <w:p w:rsidR="00557475" w:rsidRPr="00557475" w:rsidRDefault="00557475" w:rsidP="00557475">
                        <w:pPr>
                          <w:spacing w:after="80" w:line="240" w:lineRule="auto"/>
                          <w:ind w:hanging="432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</w:pPr>
                        <w:proofErr w:type="spellStart"/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ii</w:t>
                        </w:r>
                        <w:proofErr w:type="spellEnd"/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.</w:t>
                        </w:r>
                        <w:r w:rsidRPr="00557475"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eastAsia="es-MX"/>
                          </w:rPr>
                          <w:t>    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Capacitación en temas de ética, integridad y prevención de conflictos de intereses;</w:t>
                        </w:r>
                      </w:p>
                      <w:p w:rsidR="00557475" w:rsidRPr="00557475" w:rsidRDefault="00557475" w:rsidP="00557475">
                        <w:pPr>
                          <w:spacing w:after="80" w:line="240" w:lineRule="auto"/>
                          <w:ind w:hanging="432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</w:pPr>
                        <w:proofErr w:type="spellStart"/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iii</w:t>
                        </w:r>
                        <w:proofErr w:type="spellEnd"/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.</w:t>
                        </w:r>
                        <w:r w:rsidRPr="00557475"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eastAsia="es-MX"/>
                          </w:rPr>
                          <w:t>   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Seguimiento y evaluación de la implementación y cumplimiento al Código de Conducta de la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dependencia o entidad;</w:t>
                        </w:r>
                      </w:p>
                      <w:p w:rsidR="00557475" w:rsidRPr="00557475" w:rsidRDefault="00557475" w:rsidP="00557475">
                        <w:pPr>
                          <w:spacing w:after="80" w:line="240" w:lineRule="auto"/>
                          <w:ind w:hanging="432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</w:pPr>
                        <w:proofErr w:type="spellStart"/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iv</w:t>
                        </w:r>
                        <w:proofErr w:type="spellEnd"/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.</w:t>
                        </w:r>
                        <w:r w:rsidRPr="00557475"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eastAsia="es-MX"/>
                          </w:rPr>
                          <w:t>   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Identificación, pronunciamiento, impulso y seguimiento a las acciones de mejora para la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prevención de incumplimientos a los valores, principios y a las reglas de integridad, y</w:t>
                        </w:r>
                      </w:p>
                      <w:p w:rsidR="00557475" w:rsidRPr="00557475" w:rsidRDefault="00557475" w:rsidP="00557475">
                        <w:pPr>
                          <w:spacing w:after="80" w:line="240" w:lineRule="auto"/>
                          <w:ind w:hanging="432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</w:pP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v.</w:t>
                        </w:r>
                        <w:r w:rsidRPr="00557475"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eastAsia="es-MX"/>
                          </w:rPr>
                          <w:t>    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Emisión de opiniones y recomendaciones no vinculantes derivadas del conocimiento de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denuncias, por actos presuntamente contrarios o violatorios del Código de Ética, el Código de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Conducta o las Reglas de Integridad para el Ejercicio de la Función Pública.</w:t>
                        </w:r>
                      </w:p>
                      <w:p w:rsidR="00557475" w:rsidRPr="00557475" w:rsidRDefault="00557475" w:rsidP="00557475">
                        <w:pPr>
                          <w:spacing w:after="80" w:line="240" w:lineRule="auto"/>
                          <w:ind w:hanging="576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</w:pPr>
                        <w:r w:rsidRPr="00557475">
                          <w:rPr>
                            <w:rFonts w:ascii="Arial" w:eastAsia="Times New Roman" w:hAnsi="Arial" w:cs="Arial"/>
                            <w:b/>
                            <w:bCs/>
                            <w:sz w:val="18"/>
                            <w:szCs w:val="18"/>
                            <w:lang w:eastAsia="es-MX"/>
                          </w:rPr>
                          <w:t>1Bis.</w:t>
                        </w:r>
                        <w:r w:rsidRPr="00557475"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eastAsia="es-MX"/>
                          </w:rPr>
                          <w:t>  </w:t>
                        </w:r>
                        <w:r w:rsidRPr="00557475">
                          <w:rPr>
                            <w:rFonts w:ascii="Arial" w:eastAsia="Times New Roman" w:hAnsi="Arial" w:cs="Arial"/>
                            <w:b/>
                            <w:bCs/>
                            <w:sz w:val="18"/>
                            <w:szCs w:val="18"/>
                            <w:lang w:eastAsia="es-MX"/>
                          </w:rPr>
                          <w:t>Definiciones</w:t>
                        </w:r>
                      </w:p>
                      <w:p w:rsidR="00557475" w:rsidRPr="00557475" w:rsidRDefault="00557475" w:rsidP="00557475">
                        <w:pPr>
                          <w:spacing w:after="80" w:line="240" w:lineRule="auto"/>
                          <w:ind w:hanging="576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</w:pPr>
                        <w:r w:rsidRPr="00557475"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eastAsia="es-MX"/>
                          </w:rPr>
                          <w:t>        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Para efectos de los presentes Lineamientos generales y sin perjuicio de las definiciones previstas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en el artículo TERCERO, se entenderá por:</w:t>
                        </w:r>
                      </w:p>
                      <w:p w:rsidR="00557475" w:rsidRPr="00557475" w:rsidRDefault="00557475" w:rsidP="00557475">
                        <w:pPr>
                          <w:spacing w:after="80" w:line="240" w:lineRule="auto"/>
                          <w:ind w:hanging="432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</w:pPr>
                        <w:r w:rsidRPr="00557475">
                          <w:rPr>
                            <w:rFonts w:ascii="Arial" w:eastAsia="Times New Roman" w:hAnsi="Arial" w:cs="Arial"/>
                            <w:b/>
                            <w:bCs/>
                            <w:sz w:val="18"/>
                            <w:szCs w:val="18"/>
                            <w:lang w:eastAsia="es-MX"/>
                          </w:rPr>
                          <w:t>a)</w:t>
                        </w:r>
                        <w:r w:rsidRPr="00557475"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eastAsia="es-MX"/>
                          </w:rPr>
                          <w:t>   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Comisionado de Ética e Integridad: Representante de un organismo desconcentrado en el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Comité de la Dependencia central;</w:t>
                        </w:r>
                      </w:p>
                      <w:p w:rsidR="00557475" w:rsidRPr="00557475" w:rsidRDefault="00557475" w:rsidP="00557475">
                        <w:pPr>
                          <w:spacing w:after="80" w:line="240" w:lineRule="auto"/>
                          <w:ind w:hanging="432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</w:pPr>
                        <w:r w:rsidRPr="00557475">
                          <w:rPr>
                            <w:rFonts w:ascii="Arial" w:eastAsia="Times New Roman" w:hAnsi="Arial" w:cs="Arial"/>
                            <w:b/>
                            <w:bCs/>
                            <w:sz w:val="18"/>
                            <w:szCs w:val="18"/>
                            <w:lang w:eastAsia="es-MX"/>
                          </w:rPr>
                          <w:t>b)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eastAsia="es-MX"/>
                          </w:rPr>
                          <w:t>  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Persona asesora: La que orienta y acompaña a la presunta víctima de actos discriminatorios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conforme al Protocolo de actuación de los Comités de Ética y de Prevención de Conflictos de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Interés en la atención de presuntos actos de discriminación y que tiene el carácter de figura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mediadora u ombudsman en términos de la Norma Mexicana NMX-R-025-SCFI-2015 en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Igualdad Laboral y No Discriminación;</w:t>
                        </w:r>
                      </w:p>
                      <w:p w:rsidR="00557475" w:rsidRPr="00557475" w:rsidRDefault="00557475" w:rsidP="00557475">
                        <w:pPr>
                          <w:spacing w:after="80" w:line="240" w:lineRule="auto"/>
                          <w:ind w:hanging="432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</w:pPr>
                        <w:r w:rsidRPr="00557475">
                          <w:rPr>
                            <w:rFonts w:ascii="Arial" w:eastAsia="Times New Roman" w:hAnsi="Arial" w:cs="Arial"/>
                            <w:b/>
                            <w:bCs/>
                            <w:sz w:val="18"/>
                            <w:szCs w:val="18"/>
                            <w:lang w:eastAsia="es-MX"/>
                          </w:rPr>
                          <w:t>c)</w:t>
                        </w:r>
                        <w:r w:rsidRPr="00557475"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eastAsia="es-MX"/>
                          </w:rPr>
                          <w:t>   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Persona consejera: La que orienta y acompaña a la presunta víctima por hostigamiento sexual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o acoso sexual conforme al Protocolo para la prevención, atención y sanción del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Hostigamiento Sexual y Acoso Sexual, y</w:t>
                        </w:r>
                      </w:p>
                      <w:p w:rsidR="00557475" w:rsidRPr="00557475" w:rsidRDefault="00557475" w:rsidP="00557475">
                        <w:pPr>
                          <w:spacing w:after="80" w:line="240" w:lineRule="auto"/>
                          <w:ind w:hanging="432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</w:pPr>
                        <w:r w:rsidRPr="00557475">
                          <w:rPr>
                            <w:rFonts w:ascii="Arial" w:eastAsia="Times New Roman" w:hAnsi="Arial" w:cs="Arial"/>
                            <w:b/>
                            <w:bCs/>
                            <w:sz w:val="18"/>
                            <w:szCs w:val="18"/>
                            <w:lang w:eastAsia="es-MX"/>
                          </w:rPr>
                          <w:t>d)</w:t>
                        </w:r>
                        <w:r w:rsidRPr="00557475"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eastAsia="es-MX"/>
                          </w:rPr>
                          <w:t>   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Principios rectores: Los principios de legalidad, honradez, lealtad, imparcialidad, eficiencia,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objetividad, profesionalismo, eficacia, equidad, transparencia, economía, integridad,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competencia por mérito, disciplina, y rendición de cuentas.</w:t>
                        </w:r>
                      </w:p>
                      <w:p w:rsidR="00557475" w:rsidRPr="00557475" w:rsidRDefault="00557475" w:rsidP="00557475">
                        <w:pPr>
                          <w:spacing w:after="80" w:line="240" w:lineRule="auto"/>
                          <w:ind w:hanging="576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</w:pPr>
                        <w:r w:rsidRPr="00557475">
                          <w:rPr>
                            <w:rFonts w:ascii="Arial" w:eastAsia="Times New Roman" w:hAnsi="Arial" w:cs="Arial"/>
                            <w:b/>
                            <w:bCs/>
                            <w:sz w:val="18"/>
                            <w:szCs w:val="18"/>
                            <w:lang w:eastAsia="es-MX"/>
                          </w:rPr>
                          <w:t>2.</w:t>
                        </w:r>
                        <w:r w:rsidRPr="00557475"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eastAsia="es-MX"/>
                          </w:rPr>
                          <w:t>       </w:t>
                        </w:r>
                        <w:r w:rsidRPr="00557475">
                          <w:rPr>
                            <w:rFonts w:ascii="Arial" w:eastAsia="Times New Roman" w:hAnsi="Arial" w:cs="Arial"/>
                            <w:b/>
                            <w:bCs/>
                            <w:sz w:val="18"/>
                            <w:szCs w:val="18"/>
                            <w:lang w:eastAsia="es-MX"/>
                          </w:rPr>
                          <w:t>Presencia institucional</w:t>
                        </w:r>
                      </w:p>
                      <w:p w:rsidR="00557475" w:rsidRPr="00557475" w:rsidRDefault="00557475" w:rsidP="00557475">
                        <w:pPr>
                          <w:spacing w:after="80" w:line="240" w:lineRule="auto"/>
                          <w:ind w:hanging="576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</w:pPr>
                        <w:r w:rsidRPr="00557475"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eastAsia="es-MX"/>
                          </w:rPr>
                          <w:t>        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Las dependencias y entidades contarán con Comités, que propicien la integridad de las personas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servidoras públicas, que orienten su desempeño y que implementen acciones permanentes que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favorezcan su comportamiento ético en beneficio del interés colectivo.</w:t>
                        </w:r>
                      </w:p>
                      <w:p w:rsidR="00557475" w:rsidRPr="00557475" w:rsidRDefault="00557475" w:rsidP="00557475">
                        <w:pPr>
                          <w:spacing w:after="80" w:line="240" w:lineRule="auto"/>
                          <w:ind w:hanging="576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</w:pPr>
                        <w:r w:rsidRPr="00557475"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eastAsia="es-MX"/>
                          </w:rPr>
                          <w:t>        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Los entes públicos cuyas leyes específicas prevean el establecimiento de códigos de ética o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conducta en la materia, informarán a la Secretaría de la Función Pública, en los términos que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determine la Unidad, el diagnóstico y resultados de las acciones específicas que hayan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implementado.</w:t>
                        </w:r>
                      </w:p>
                      <w:p w:rsidR="00557475" w:rsidRPr="00557475" w:rsidRDefault="00557475" w:rsidP="00557475">
                        <w:pPr>
                          <w:spacing w:after="80" w:line="240" w:lineRule="auto"/>
                          <w:ind w:hanging="576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</w:pPr>
                        <w:r w:rsidRPr="00557475">
                          <w:rPr>
                            <w:rFonts w:ascii="Arial" w:eastAsia="Times New Roman" w:hAnsi="Arial" w:cs="Arial"/>
                            <w:b/>
                            <w:bCs/>
                            <w:sz w:val="18"/>
                            <w:szCs w:val="18"/>
                            <w:lang w:eastAsia="es-MX"/>
                          </w:rPr>
                          <w:t>3.</w:t>
                        </w:r>
                        <w:r w:rsidRPr="00557475"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eastAsia="es-MX"/>
                          </w:rPr>
                          <w:t>       </w:t>
                        </w:r>
                        <w:r w:rsidRPr="00557475">
                          <w:rPr>
                            <w:rFonts w:ascii="Arial" w:eastAsia="Times New Roman" w:hAnsi="Arial" w:cs="Arial"/>
                            <w:b/>
                            <w:bCs/>
                            <w:sz w:val="18"/>
                            <w:szCs w:val="18"/>
                            <w:lang w:eastAsia="es-MX"/>
                          </w:rPr>
                          <w:t>Vinculación y Coordinación</w:t>
                        </w:r>
                      </w:p>
                      <w:p w:rsidR="00557475" w:rsidRPr="00557475" w:rsidRDefault="00557475" w:rsidP="00557475">
                        <w:pPr>
                          <w:spacing w:after="80" w:line="240" w:lineRule="auto"/>
                          <w:ind w:hanging="576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</w:pPr>
                        <w:r w:rsidRPr="00557475"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eastAsia="es-MX"/>
                          </w:rPr>
                          <w:t>        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Corresponderá a la Unidad ser el vínculo entre la Secretaría de la Función Pública y cada Comité.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La coordinación de éstos con la Unidad, fomentará la implementación de la política pública de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 xml:space="preserve">integridad 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lastRenderedPageBreak/>
                          <w:t>a través de la capacitación, sensibilización y difusión del Código de Ética y de las Reglas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de Integridad para el ejercicio de la función pública.</w:t>
                        </w:r>
                      </w:p>
                      <w:p w:rsidR="00557475" w:rsidRPr="00557475" w:rsidRDefault="00557475" w:rsidP="00557475">
                        <w:pPr>
                          <w:spacing w:after="80" w:line="240" w:lineRule="auto"/>
                          <w:ind w:hanging="576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</w:pPr>
                        <w:r w:rsidRPr="00557475"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eastAsia="es-MX"/>
                          </w:rPr>
                          <w:t>        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La generación de información y la realización de acciones por parte de los Comités permitirán la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evaluación del comportamiento ético de quienes laboren en el servicio público en la dependencia o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entidad correspondiente.</w:t>
                        </w:r>
                      </w:p>
                      <w:p w:rsidR="00557475" w:rsidRPr="00557475" w:rsidRDefault="00557475" w:rsidP="00557475">
                        <w:pPr>
                          <w:spacing w:after="80" w:line="240" w:lineRule="auto"/>
                          <w:ind w:hanging="576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</w:pPr>
                        <w:r w:rsidRPr="00557475"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eastAsia="es-MX"/>
                          </w:rPr>
                          <w:t>        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La evaluación permitirá identificar, proponer y fortalecer acciones en materia de ética e integridad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para prevenir conductas contrarias a las disposiciones que rigen el ejercicio de la función pública,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así como de conflictos de intereses de personas servidoras públicas de la Administración Pública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Federal, en el ejercicio de sus funciones.</w:t>
                        </w:r>
                      </w:p>
                      <w:p w:rsidR="00557475" w:rsidRPr="00557475" w:rsidRDefault="00557475" w:rsidP="00557475">
                        <w:pPr>
                          <w:spacing w:after="80" w:line="240" w:lineRule="auto"/>
                          <w:ind w:hanging="576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</w:pPr>
                        <w:r w:rsidRPr="00557475"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eastAsia="es-MX"/>
                          </w:rPr>
                          <w:t>        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La Unidad vigilará la adecuada integración, operación y funcionamiento de los Comités con la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finalidad de emitir, en su caso, las observaciones procedentes que permitan alinear sus objetivos a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los que persigue el Gobierno Federal.</w:t>
                        </w:r>
                      </w:p>
                      <w:p w:rsidR="00557475" w:rsidRPr="00557475" w:rsidRDefault="00557475" w:rsidP="00557475">
                        <w:pPr>
                          <w:spacing w:after="80" w:line="240" w:lineRule="auto"/>
                          <w:ind w:hanging="576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</w:pPr>
                        <w:r w:rsidRPr="00557475"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  <w:t> </w:t>
                        </w:r>
                      </w:p>
                      <w:p w:rsidR="00557475" w:rsidRPr="00557475" w:rsidRDefault="00557475" w:rsidP="00557475">
                        <w:pPr>
                          <w:spacing w:after="80" w:line="240" w:lineRule="auto"/>
                          <w:ind w:hanging="576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</w:pPr>
                        <w:r w:rsidRPr="00557475"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eastAsia="es-MX"/>
                          </w:rPr>
                          <w:t>        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Asimismo, promoverá programas de capacitación y sensibilización en materia de ética, integridad y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prevención de conflictos de intereses y difundirá materiales de apoyo en dichas materias dirigidos a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quienes laboran en el servicio público federal, a través del Comité de su respectiva dependencia o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entidad.</w:t>
                        </w:r>
                      </w:p>
                      <w:p w:rsidR="00557475" w:rsidRPr="00557475" w:rsidRDefault="00557475" w:rsidP="00557475">
                        <w:pPr>
                          <w:spacing w:after="80" w:line="240" w:lineRule="auto"/>
                          <w:ind w:hanging="576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</w:pPr>
                        <w:r w:rsidRPr="00557475"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eastAsia="es-MX"/>
                          </w:rPr>
                          <w:t>        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De manera anual, la Unidad programará, coordinará, dará seguimiento y realizará una evaluación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del cumplimiento de las acciones que realicen las dependencias y entidades para fortalecer la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cultura organizacional en las materias de Ética, Integridad Pública y Prevención de Conflictos de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Interés.</w:t>
                        </w:r>
                      </w:p>
                      <w:p w:rsidR="00557475" w:rsidRPr="00557475" w:rsidRDefault="00557475" w:rsidP="00557475">
                        <w:pPr>
                          <w:spacing w:after="80" w:line="240" w:lineRule="auto"/>
                          <w:ind w:hanging="576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</w:pPr>
                        <w:r w:rsidRPr="00557475"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eastAsia="es-MX"/>
                          </w:rPr>
                          <w:t>        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El resultado de la evaluación será considerado como información pública y se difundirá a través de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la página de internet de la Secretaría de la Función Pública y de las correspondientes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dependencias y entidades.</w:t>
                        </w:r>
                      </w:p>
                      <w:p w:rsidR="00557475" w:rsidRPr="00557475" w:rsidRDefault="00557475" w:rsidP="00557475">
                        <w:pPr>
                          <w:spacing w:after="80" w:line="240" w:lineRule="auto"/>
                          <w:ind w:hanging="576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</w:pPr>
                        <w:r w:rsidRPr="00557475">
                          <w:rPr>
                            <w:rFonts w:ascii="Arial" w:eastAsia="Times New Roman" w:hAnsi="Arial" w:cs="Arial"/>
                            <w:b/>
                            <w:bCs/>
                            <w:sz w:val="18"/>
                            <w:szCs w:val="18"/>
                            <w:lang w:eastAsia="es-MX"/>
                          </w:rPr>
                          <w:t>4.</w:t>
                        </w:r>
                        <w:r w:rsidRPr="00557475"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eastAsia="es-MX"/>
                          </w:rPr>
                          <w:t>       </w:t>
                        </w:r>
                        <w:r w:rsidRPr="00557475">
                          <w:rPr>
                            <w:rFonts w:ascii="Arial" w:eastAsia="Times New Roman" w:hAnsi="Arial" w:cs="Arial"/>
                            <w:b/>
                            <w:bCs/>
                            <w:sz w:val="18"/>
                            <w:szCs w:val="18"/>
                            <w:lang w:eastAsia="es-MX"/>
                          </w:rPr>
                          <w:t>Integración</w:t>
                        </w:r>
                      </w:p>
                      <w:p w:rsidR="00557475" w:rsidRPr="00557475" w:rsidRDefault="00557475" w:rsidP="00557475">
                        <w:pPr>
                          <w:spacing w:after="80" w:line="240" w:lineRule="auto"/>
                          <w:ind w:hanging="576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</w:pPr>
                        <w:r w:rsidRPr="00557475"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eastAsia="es-MX"/>
                          </w:rPr>
                          <w:t>        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Cada Comité estará conformado por doce miembros propietarios con voz y voto, de los cuales dos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participarán de manera permanente y diez serán electos con carácter temporal.</w:t>
                        </w:r>
                      </w:p>
                      <w:p w:rsidR="00557475" w:rsidRPr="00557475" w:rsidRDefault="00557475" w:rsidP="00557475">
                        <w:pPr>
                          <w:spacing w:after="80" w:line="240" w:lineRule="auto"/>
                          <w:ind w:hanging="576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</w:pPr>
                        <w:r w:rsidRPr="00557475"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eastAsia="es-MX"/>
                          </w:rPr>
                          <w:t>        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Tendrán el carácter de miembros propietarios permanentes el Oficial Mayor o su equivalente de la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dependencia o entidad, quien lo presidirá, y el Secretario Ejecutivo quien será designado por éste,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con el fin de que le auxilie en la atención y cumplimiento de los asuntos propios del Comité.</w:t>
                        </w:r>
                      </w:p>
                      <w:p w:rsidR="00557475" w:rsidRPr="00557475" w:rsidRDefault="00557475" w:rsidP="00557475">
                        <w:pPr>
                          <w:spacing w:after="80" w:line="240" w:lineRule="auto"/>
                          <w:ind w:hanging="576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</w:pPr>
                        <w:r w:rsidRPr="00557475"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eastAsia="es-MX"/>
                          </w:rPr>
                          <w:t>        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La persona que funja como Oficial Mayor o su equivalente podrá designar a un suplente del nivel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jerárquico inferior para que participe en alguna sesión específica, mediante oficio que al efecto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envíe a las personas integrantes del Comité, el cual se agregará en el acta correspondiente.</w:t>
                        </w:r>
                      </w:p>
                      <w:p w:rsidR="00557475" w:rsidRPr="00557475" w:rsidRDefault="00557475" w:rsidP="00557475">
                        <w:pPr>
                          <w:spacing w:after="80" w:line="240" w:lineRule="auto"/>
                          <w:ind w:hanging="576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</w:pPr>
                        <w:r w:rsidRPr="00557475"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eastAsia="es-MX"/>
                          </w:rPr>
                          <w:t>        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Será obligación de los miembros del Comité mostrar una actitud de liderazgo, respaldo y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compromiso con la integridad, los principios, los valores éticos, las reglas de integridad, así como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con la prevención de faltas administrativas y delitos por hechos de corrupción.</w:t>
                        </w:r>
                      </w:p>
                      <w:p w:rsidR="00557475" w:rsidRPr="00557475" w:rsidRDefault="00557475" w:rsidP="00557475">
                        <w:pPr>
                          <w:spacing w:after="80" w:line="240" w:lineRule="auto"/>
                          <w:ind w:hanging="576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</w:pPr>
                        <w:r w:rsidRPr="00557475"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eastAsia="es-MX"/>
                          </w:rPr>
                          <w:t>        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El actuar de los miembros deberá ajustarse al Código de Ética, al de Conducta y a las Reglas de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Integridad, a fin de que dicho liderazgo impacte de manera directa en todas las personas servidoras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públicas del organismo, e incida positivamente en la atención del público en general que se vincule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con la dependencia o entidad correspondiente.</w:t>
                        </w:r>
                      </w:p>
                      <w:p w:rsidR="00557475" w:rsidRPr="00557475" w:rsidRDefault="00557475" w:rsidP="00557475">
                        <w:pPr>
                          <w:spacing w:after="80" w:line="240" w:lineRule="auto"/>
                          <w:ind w:hanging="576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</w:pPr>
                        <w:r w:rsidRPr="00557475"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eastAsia="es-MX"/>
                          </w:rPr>
                          <w:t>        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Los miembros propietarios temporales electos serán diez personas servidoras públicas del nivel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jerárquico siguiente o su equivalente:</w:t>
                        </w:r>
                      </w:p>
                      <w:p w:rsidR="00557475" w:rsidRPr="00557475" w:rsidRDefault="00557475" w:rsidP="00557475">
                        <w:pPr>
                          <w:spacing w:after="80" w:line="240" w:lineRule="auto"/>
                          <w:ind w:hanging="576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</w:pPr>
                        <w:r w:rsidRPr="00557475"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eastAsia="es-MX"/>
                          </w:rPr>
                          <w:t>        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Una persona Titular de Unidad;</w:t>
                        </w:r>
                      </w:p>
                      <w:p w:rsidR="00557475" w:rsidRPr="00557475" w:rsidRDefault="00557475" w:rsidP="00557475">
                        <w:pPr>
                          <w:spacing w:after="80" w:line="240" w:lineRule="auto"/>
                          <w:ind w:hanging="576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</w:pPr>
                        <w:r w:rsidRPr="00557475"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eastAsia="es-MX"/>
                          </w:rPr>
                          <w:t>        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Una persona Director General;</w:t>
                        </w:r>
                      </w:p>
                      <w:p w:rsidR="00557475" w:rsidRPr="00557475" w:rsidRDefault="00557475" w:rsidP="00557475">
                        <w:pPr>
                          <w:spacing w:after="80" w:line="240" w:lineRule="auto"/>
                          <w:ind w:hanging="576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</w:pPr>
                        <w:r w:rsidRPr="00557475"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eastAsia="es-MX"/>
                          </w:rPr>
                          <w:t>        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Una persona Director General Adjunto;</w:t>
                        </w:r>
                      </w:p>
                      <w:p w:rsidR="00557475" w:rsidRPr="00557475" w:rsidRDefault="00557475" w:rsidP="00557475">
                        <w:pPr>
                          <w:spacing w:after="80" w:line="240" w:lineRule="auto"/>
                          <w:ind w:hanging="576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</w:pPr>
                        <w:r w:rsidRPr="00557475"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eastAsia="es-MX"/>
                          </w:rPr>
                          <w:t>        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Una persona Director de Área;</w:t>
                        </w:r>
                      </w:p>
                      <w:p w:rsidR="00557475" w:rsidRPr="00557475" w:rsidRDefault="00557475" w:rsidP="00557475">
                        <w:pPr>
                          <w:spacing w:after="80" w:line="240" w:lineRule="auto"/>
                          <w:ind w:hanging="576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</w:pPr>
                        <w:r w:rsidRPr="00557475"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eastAsia="es-MX"/>
                          </w:rPr>
                          <w:t>        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Una persona Subdirector de Área;</w:t>
                        </w:r>
                      </w:p>
                      <w:p w:rsidR="00557475" w:rsidRPr="00557475" w:rsidRDefault="00557475" w:rsidP="00557475">
                        <w:pPr>
                          <w:spacing w:after="80" w:line="240" w:lineRule="auto"/>
                          <w:ind w:hanging="576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</w:pPr>
                        <w:r w:rsidRPr="00557475"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eastAsia="es-MX"/>
                          </w:rPr>
                          <w:t>        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Una persona Jefe de Departamento;</w:t>
                        </w:r>
                      </w:p>
                      <w:p w:rsidR="00557475" w:rsidRPr="00557475" w:rsidRDefault="00557475" w:rsidP="00557475">
                        <w:pPr>
                          <w:spacing w:after="80" w:line="240" w:lineRule="auto"/>
                          <w:ind w:hanging="576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</w:pPr>
                        <w:r w:rsidRPr="00557475"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eastAsia="es-MX"/>
                          </w:rPr>
                          <w:t>        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Una persona Enlace, y</w:t>
                        </w:r>
                      </w:p>
                      <w:p w:rsidR="00557475" w:rsidRPr="00557475" w:rsidRDefault="00557475" w:rsidP="00557475">
                        <w:pPr>
                          <w:spacing w:after="80" w:line="240" w:lineRule="auto"/>
                          <w:ind w:hanging="576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</w:pPr>
                        <w:r w:rsidRPr="00557475"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eastAsia="es-MX"/>
                          </w:rPr>
                          <w:t>        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Tres personas Operativas.</w:t>
                        </w:r>
                      </w:p>
                      <w:p w:rsidR="00557475" w:rsidRPr="00557475" w:rsidRDefault="00557475" w:rsidP="00557475">
                        <w:pPr>
                          <w:spacing w:after="80" w:line="240" w:lineRule="auto"/>
                          <w:ind w:hanging="576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</w:pPr>
                        <w:r w:rsidRPr="00557475"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eastAsia="es-MX"/>
                          </w:rPr>
                          <w:t>        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 xml:space="preserve">Por cada miembro propietario temporal electo se elegirá un miembro suplente del mismo 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lastRenderedPageBreak/>
                          <w:t>nivel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jerárquico.</w:t>
                        </w:r>
                      </w:p>
                      <w:p w:rsidR="00557475" w:rsidRPr="00557475" w:rsidRDefault="00557475" w:rsidP="00557475">
                        <w:pPr>
                          <w:spacing w:after="80" w:line="240" w:lineRule="auto"/>
                          <w:ind w:hanging="576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</w:pPr>
                        <w:r w:rsidRPr="00557475"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eastAsia="es-MX"/>
                          </w:rPr>
                          <w:t>        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Los miembros integrantes del Comité que debido a un ascenso o promoción dejen de ocupar el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nivel jerárquico en el que fueron elegidos, continuarán teniendo el carácter de propietarios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temporales hasta que concluya el periodo para el cual fueron elegidos.</w:t>
                        </w:r>
                      </w:p>
                      <w:p w:rsidR="00557475" w:rsidRPr="00557475" w:rsidRDefault="00557475" w:rsidP="00557475">
                        <w:pPr>
                          <w:spacing w:after="80" w:line="240" w:lineRule="auto"/>
                          <w:ind w:hanging="576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</w:pPr>
                        <w:r w:rsidRPr="00557475"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eastAsia="es-MX"/>
                          </w:rPr>
                          <w:t>        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Los órganos administrativos desconcentrados que no cuenten con la estructura orgánica suficiente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o con todos los niveles jerárquicos o sus equivalentes, a que se hace referencia en este numeral,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deberán solicitar autorización a la Unidad para conformar de manera distinta su Comité, debiendo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garantizar que cada nivel jerárquico de la estructura orgánica en la institución cuente con un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representante, aunque el número de miembros temporales del Comité sea menor a diez.</w:t>
                        </w:r>
                      </w:p>
                      <w:p w:rsidR="00557475" w:rsidRPr="00557475" w:rsidRDefault="00557475" w:rsidP="00557475">
                        <w:pPr>
                          <w:spacing w:after="80" w:line="240" w:lineRule="auto"/>
                          <w:ind w:hanging="576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</w:pPr>
                        <w:r w:rsidRPr="00557475"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eastAsia="es-MX"/>
                          </w:rPr>
                          <w:t>        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La Unidad podrá autorizar, previa solicitud del Oficial Mayor o su equivalente, la conformación del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Comité de manera distinta a la señalada en los presentes Lineamientos generales, previa solicitud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de la Presidencia del Comité, tomando en cuenta las particularidades, características, condiciones,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circunstancias o marco jurídico de actuación de las dependencias o entidades.</w:t>
                        </w:r>
                      </w:p>
                      <w:p w:rsidR="00557475" w:rsidRPr="00557475" w:rsidRDefault="00557475" w:rsidP="00557475">
                        <w:pPr>
                          <w:spacing w:after="69" w:line="240" w:lineRule="auto"/>
                          <w:ind w:hanging="576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</w:pPr>
                        <w:r w:rsidRPr="00557475"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  <w:t> </w:t>
                        </w:r>
                      </w:p>
                      <w:p w:rsidR="00557475" w:rsidRPr="00557475" w:rsidRDefault="00557475" w:rsidP="00557475">
                        <w:pPr>
                          <w:spacing w:after="69" w:line="240" w:lineRule="auto"/>
                          <w:ind w:hanging="576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</w:pPr>
                        <w:r w:rsidRPr="00557475"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eastAsia="es-MX"/>
                          </w:rPr>
                          <w:t>        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En el supuesto de que la estructura orgánica de un órgano administrativo desconcentrado no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permita conformar su propio Comité, la dependencia que lo coordine deberá incluir a una persona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adscrita a éste que resulte electa temporalmente para que intervenga con voz y voto en las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sesiones del Comité de la dependencia por lo que en este caso la integración del Comité será de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más de doce personas. Esta representación no podrá exceder el cincuenta por ciento de la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integración del Comité de la dependencia.</w:t>
                        </w:r>
                      </w:p>
                      <w:p w:rsidR="00557475" w:rsidRPr="00557475" w:rsidRDefault="00557475" w:rsidP="00557475">
                        <w:pPr>
                          <w:spacing w:after="69" w:line="240" w:lineRule="auto"/>
                          <w:ind w:hanging="576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</w:pPr>
                        <w:r w:rsidRPr="00557475"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eastAsia="es-MX"/>
                          </w:rPr>
                          <w:t>        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Las personas, propietaria y suplente, adscritas al órgano administrativo desconcentrado que se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integren al Comité de una dependencia, se sujetarán al procedimiento de nominación y elección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previsto en los presentes Lineamientos generales, con la salvedad de que se nombrará como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representantes a aquellas que cuenten con la mayoría de votos sin importar el nivel jerárquico que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representen, a fin de que instrumenten, al interior de su respectivo órgano administrativo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desconcentrado, las acciones que determine el Comité de la dependencia.</w:t>
                        </w:r>
                      </w:p>
                      <w:p w:rsidR="00557475" w:rsidRPr="00557475" w:rsidRDefault="00557475" w:rsidP="00557475">
                        <w:pPr>
                          <w:spacing w:after="69" w:line="240" w:lineRule="auto"/>
                          <w:ind w:hanging="576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</w:pPr>
                        <w:r w:rsidRPr="00557475"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eastAsia="es-MX"/>
                          </w:rPr>
                          <w:t>        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Para el cumplimiento de sus funciones, el Comité podrá establecer los subcomités permanentes o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temporales, que estime necesarios y regulará su operación y funcionamiento en las Bases.</w:t>
                        </w:r>
                      </w:p>
                      <w:p w:rsidR="00557475" w:rsidRPr="00557475" w:rsidRDefault="00557475" w:rsidP="00557475">
                        <w:pPr>
                          <w:spacing w:after="69" w:line="240" w:lineRule="auto"/>
                          <w:ind w:hanging="576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</w:pPr>
                        <w:r w:rsidRPr="00557475"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eastAsia="es-MX"/>
                          </w:rPr>
                          <w:t>        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La Secretaría Ejecutiva estará a cargo de la secretaría de los subcomités, los cuales se reunirán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previa convocatoria realizada por el (la) propio(a) Secretario(a) Ejecutivo(a). Las acciones que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realice el subcomité deberán ser reportadas en el Informe Anual de Actividades.</w:t>
                        </w:r>
                      </w:p>
                      <w:p w:rsidR="00557475" w:rsidRPr="00557475" w:rsidRDefault="00557475" w:rsidP="00557475">
                        <w:pPr>
                          <w:spacing w:after="69" w:line="240" w:lineRule="auto"/>
                          <w:ind w:hanging="576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</w:pPr>
                        <w:r w:rsidRPr="00557475"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eastAsia="es-MX"/>
                          </w:rPr>
                          <w:t>        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Las personas servidoras públicas que deseen fomentar la ética y la integridad en sus respectivas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dependencias y entidades podrán participar de manera voluntaria en los Comités, para lo cual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deberán enviar una solicitud, vía correo electrónico, a su Presidente exponiendo las razones por las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que desean contribuir en el fortalecimiento de la ética y la integridad en su centro de trabajo. El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Presidente del Comité deberá responderle en un plazo máximo de 10 días hábiles, en caso de que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el mismo otorgue la autorización para que una persona servidora pública colabore con el Comité,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estas personas podrán participar en las sesiones del Comité con derecho de voz pero no de voto.</w:t>
                        </w:r>
                      </w:p>
                      <w:p w:rsidR="00557475" w:rsidRPr="00557475" w:rsidRDefault="00557475" w:rsidP="00557475">
                        <w:pPr>
                          <w:spacing w:after="69" w:line="240" w:lineRule="auto"/>
                          <w:ind w:hanging="576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</w:pPr>
                        <w:r w:rsidRPr="00557475"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eastAsia="es-MX"/>
                          </w:rPr>
                          <w:t>        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Se podrán considerar como voluntarios las personas servidoras públicas que, derivado de un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ascenso o promoción, ya no representen al nivel jerárquico para el que fueron votadas pero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manifiesten por escrito su deseo de seguir participando activamente en el Comité.</w:t>
                        </w:r>
                      </w:p>
                      <w:p w:rsidR="00557475" w:rsidRPr="00557475" w:rsidRDefault="00557475" w:rsidP="00557475">
                        <w:pPr>
                          <w:spacing w:after="69" w:line="240" w:lineRule="auto"/>
                          <w:ind w:hanging="576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</w:pPr>
                        <w:r w:rsidRPr="00557475">
                          <w:rPr>
                            <w:rFonts w:ascii="Arial" w:eastAsia="Times New Roman" w:hAnsi="Arial" w:cs="Arial"/>
                            <w:b/>
                            <w:bCs/>
                            <w:sz w:val="18"/>
                            <w:szCs w:val="18"/>
                            <w:lang w:eastAsia="es-MX"/>
                          </w:rPr>
                          <w:t>5.</w:t>
                        </w:r>
                        <w:r w:rsidRPr="00557475"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eastAsia="es-MX"/>
                          </w:rPr>
                          <w:t>       </w:t>
                        </w:r>
                        <w:r w:rsidRPr="00557475">
                          <w:rPr>
                            <w:rFonts w:ascii="Arial" w:eastAsia="Times New Roman" w:hAnsi="Arial" w:cs="Arial"/>
                            <w:b/>
                            <w:bCs/>
                            <w:sz w:val="18"/>
                            <w:szCs w:val="18"/>
                            <w:lang w:eastAsia="es-MX"/>
                          </w:rPr>
                          <w:t>Elección de Miembros</w:t>
                        </w:r>
                      </w:p>
                      <w:p w:rsidR="00557475" w:rsidRPr="00557475" w:rsidRDefault="00557475" w:rsidP="00557475">
                        <w:pPr>
                          <w:spacing w:after="69" w:line="240" w:lineRule="auto"/>
                          <w:ind w:hanging="576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</w:pPr>
                        <w:r w:rsidRPr="00557475"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eastAsia="es-MX"/>
                          </w:rPr>
                          <w:t>        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El proceso de elección de los miembros de carácter temporal del Comité se llevará a cabo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mediante la votación que el personal de las dependencias y entidades realice, preferentemente a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través de los medios electrónicos que proporcionará la Unidad. En ningún caso se podrá considerar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la designación directa como mecanismo de elección de los miembros temporales del Comité.</w:t>
                        </w:r>
                      </w:p>
                      <w:p w:rsidR="00557475" w:rsidRPr="00557475" w:rsidRDefault="00557475" w:rsidP="00557475">
                        <w:pPr>
                          <w:spacing w:after="69" w:line="240" w:lineRule="auto"/>
                          <w:ind w:hanging="576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</w:pPr>
                        <w:r w:rsidRPr="00557475"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eastAsia="es-MX"/>
                          </w:rPr>
                          <w:t>        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Los miembros del Comité durarán en su encargo dos años y su integración será en forma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escalonada a fin de que el cincuenta por ciento de las personas se renueve anualmente.</w:t>
                        </w:r>
                      </w:p>
                      <w:p w:rsidR="00557475" w:rsidRPr="00557475" w:rsidRDefault="00557475" w:rsidP="00557475">
                        <w:pPr>
                          <w:spacing w:after="69" w:line="240" w:lineRule="auto"/>
                          <w:ind w:hanging="576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</w:pPr>
                        <w:r w:rsidRPr="00557475"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eastAsia="es-MX"/>
                          </w:rPr>
                          <w:t>        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Los candidatos deberán ser reconocidos por su honradez, vocación de servicio, integridad,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responsabilidad, confiabilidad, juicio informado, colaboración, trabajo en equipo, y compromiso.</w:t>
                        </w:r>
                      </w:p>
                      <w:p w:rsidR="00557475" w:rsidRPr="00557475" w:rsidRDefault="00557475" w:rsidP="00557475">
                        <w:pPr>
                          <w:spacing w:after="69" w:line="240" w:lineRule="auto"/>
                          <w:ind w:hanging="576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</w:pPr>
                        <w:r w:rsidRPr="00557475"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eastAsia="es-MX"/>
                          </w:rPr>
                          <w:t>        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El proceso de nominación, elección y renovación del cincuenta por ciento de los miembros del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Comité deberá realizarse durante el último bimestre de cada año.</w:t>
                        </w:r>
                      </w:p>
                      <w:p w:rsidR="00557475" w:rsidRPr="00557475" w:rsidRDefault="00557475" w:rsidP="00557475">
                        <w:pPr>
                          <w:spacing w:after="69" w:line="240" w:lineRule="auto"/>
                          <w:ind w:hanging="576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</w:pPr>
                        <w:r w:rsidRPr="00557475"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eastAsia="es-MX"/>
                          </w:rPr>
                          <w:lastRenderedPageBreak/>
                          <w:t>        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A fin de ser elegible, los candidatos deberán tener una antigüedad laboral mínima de un año en la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dependencia o entidad que corresponda al momento de su elección y podrán estar adscritas a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cualquier unidad administrativa, con excepción de los órganos internos de control. La Unidad podrá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exentar del cumplimiento del requisito de antigüedad a las dependencias y entidades que así lo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soliciten, procurando que el miembro que deseen postular tenga al menos una antigüedad de un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año en el servicio público.</w:t>
                        </w:r>
                      </w:p>
                      <w:p w:rsidR="00557475" w:rsidRPr="00557475" w:rsidRDefault="00557475" w:rsidP="00557475">
                        <w:pPr>
                          <w:spacing w:after="69" w:line="240" w:lineRule="auto"/>
                          <w:ind w:hanging="576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</w:pPr>
                        <w:r w:rsidRPr="00557475"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eastAsia="es-MX"/>
                          </w:rPr>
                          <w:t>        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Las personas candidatas deberán ser reconocidas por su honradez, integridad, actitud conciliadora,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paciencia, tolerancia, vocación de servicio, responsabilidad, confiabilidad, juicio informado,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colaboración, trabajo en equipo y compromiso, así como no haber sido sancionados por faltas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administrativas ni haber sido condenados por delito doloso.</w:t>
                        </w:r>
                      </w:p>
                      <w:p w:rsidR="00557475" w:rsidRPr="00557475" w:rsidRDefault="00557475" w:rsidP="00557475">
                        <w:pPr>
                          <w:spacing w:after="69" w:line="240" w:lineRule="auto"/>
                          <w:ind w:hanging="576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</w:pPr>
                        <w:r w:rsidRPr="00557475"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eastAsia="es-MX"/>
                          </w:rPr>
                          <w:t>        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La elección se llevará a cabo en dos etapas, las cuales serán supervisadas por la Presidencia del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Comité a través de la Secretaría Ejecutiva, conforme a lo siguiente:</w:t>
                        </w:r>
                      </w:p>
                      <w:p w:rsidR="00557475" w:rsidRPr="00557475" w:rsidRDefault="00557475" w:rsidP="00557475">
                        <w:pPr>
                          <w:spacing w:after="69" w:line="240" w:lineRule="auto"/>
                          <w:ind w:hanging="576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</w:pPr>
                        <w:r w:rsidRPr="00557475"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eastAsia="es-MX"/>
                          </w:rPr>
                          <w:t>        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La primera etapa, denominada de nominación, es aquella en la que el personal de la dependencia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o entidad procederá a auto postularse o a nominar a otras personas servidoras públicas de su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mismo nivel jerárquico, tomando en consideración los requisitos de elegibilidad.</w:t>
                        </w:r>
                      </w:p>
                      <w:p w:rsidR="00557475" w:rsidRPr="00557475" w:rsidRDefault="00557475" w:rsidP="00557475">
                        <w:pPr>
                          <w:spacing w:after="69" w:line="240" w:lineRule="auto"/>
                          <w:ind w:hanging="576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</w:pPr>
                        <w:r w:rsidRPr="00557475"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eastAsia="es-MX"/>
                          </w:rPr>
                          <w:t>        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La segunda etapa, denominada elección, se realizará una vez cerrada la etapa de nominación,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para lo cual se convocará al personal de las dependencias y entidades para que emitan su voto en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favor de alguna de las personas representantes de cada nivel jerárquico que hayan sido nominadas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o, en su caso, de aquellas que hayan obtenido el mayor número de nominaciones.</w:t>
                        </w:r>
                      </w:p>
                      <w:p w:rsidR="00557475" w:rsidRPr="00557475" w:rsidRDefault="00557475" w:rsidP="00557475">
                        <w:pPr>
                          <w:spacing w:after="80" w:line="240" w:lineRule="auto"/>
                          <w:ind w:hanging="576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</w:pPr>
                        <w:r w:rsidRPr="00557475"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  <w:t> </w:t>
                        </w:r>
                      </w:p>
                      <w:p w:rsidR="00557475" w:rsidRPr="00557475" w:rsidRDefault="00557475" w:rsidP="00557475">
                        <w:pPr>
                          <w:spacing w:after="80" w:line="240" w:lineRule="auto"/>
                          <w:ind w:hanging="576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</w:pPr>
                        <w:r w:rsidRPr="00557475"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eastAsia="es-MX"/>
                          </w:rPr>
                          <w:t>        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La duración de cada etapa será de cinco días hábiles, respectivamente.</w:t>
                        </w:r>
                      </w:p>
                      <w:p w:rsidR="00557475" w:rsidRPr="00557475" w:rsidRDefault="00557475" w:rsidP="00557475">
                        <w:pPr>
                          <w:spacing w:after="80" w:line="240" w:lineRule="auto"/>
                          <w:ind w:hanging="576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</w:pPr>
                        <w:r w:rsidRPr="00557475"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eastAsia="es-MX"/>
                          </w:rPr>
                          <w:t>        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Una vez concluida la etapa de elección, la Secretaría Ejecutiva revisará e integrará los resultados,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mismos que deberá presentar al Comité, para su conocimiento, aprobación y posterior difusión a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más tardar durante la primera sesión del año siguiente y a través de los medios electrónicos que al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efecto se consideren pertinentes.</w:t>
                        </w:r>
                      </w:p>
                      <w:p w:rsidR="00557475" w:rsidRPr="00557475" w:rsidRDefault="00557475" w:rsidP="00557475">
                        <w:pPr>
                          <w:spacing w:after="80" w:line="240" w:lineRule="auto"/>
                          <w:ind w:hanging="576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</w:pPr>
                        <w:r w:rsidRPr="00557475"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eastAsia="es-MX"/>
                          </w:rPr>
                          <w:t>        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En la conformación del Comité se deberá propiciar, en lo posible, que haya una representación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equitativa de hombres y mujeres.</w:t>
                        </w:r>
                      </w:p>
                      <w:p w:rsidR="00557475" w:rsidRPr="00557475" w:rsidRDefault="00557475" w:rsidP="00557475">
                        <w:pPr>
                          <w:spacing w:after="80" w:line="240" w:lineRule="auto"/>
                          <w:ind w:hanging="576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</w:pPr>
                        <w:r w:rsidRPr="00557475"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eastAsia="es-MX"/>
                          </w:rPr>
                          <w:t>        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Las personas que resulten electas y decidan declinar su participación en el Comité, deberán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manifestarlo por escrito al Presidente del mismo. En dicho caso se convocará a integrarse al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Comité a quien, de acuerdo con la votación, obtuvo el siguiente mayor número de votos.</w:t>
                        </w:r>
                      </w:p>
                      <w:p w:rsidR="00557475" w:rsidRPr="00557475" w:rsidRDefault="00557475" w:rsidP="00557475">
                        <w:pPr>
                          <w:spacing w:after="80" w:line="240" w:lineRule="auto"/>
                          <w:ind w:hanging="576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</w:pPr>
                        <w:r w:rsidRPr="00557475"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eastAsia="es-MX"/>
                          </w:rPr>
                          <w:t>        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Cuando un miembro electo propietario de carácter temporal deje de laborar en la dependencia o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entidad, se integrará al Comité con ese carácter, la persona que haya sido electa como su suplente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y será convocado como suplente aquel que en la elección pasada, de acuerdo con la votación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registrada, se encuentre en el orden inmediato siguiente.</w:t>
                        </w:r>
                      </w:p>
                      <w:p w:rsidR="00557475" w:rsidRPr="00557475" w:rsidRDefault="00557475" w:rsidP="00557475">
                        <w:pPr>
                          <w:spacing w:after="80" w:line="240" w:lineRule="auto"/>
                          <w:ind w:hanging="576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</w:pPr>
                        <w:r w:rsidRPr="00557475"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eastAsia="es-MX"/>
                          </w:rPr>
                          <w:t>        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Cuando el miembro de carácter temporal suplente deje de laborar, será convocado con carácter de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suplente a aquella persona servidora pública que en la elección, de acuerdo con la votación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registrada, se encuentre en el orden inmediato siguiente.</w:t>
                        </w:r>
                      </w:p>
                      <w:p w:rsidR="00557475" w:rsidRPr="00557475" w:rsidRDefault="00557475" w:rsidP="00557475">
                        <w:pPr>
                          <w:spacing w:after="80" w:line="240" w:lineRule="auto"/>
                          <w:ind w:hanging="576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</w:pPr>
                        <w:r w:rsidRPr="00557475"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eastAsia="es-MX"/>
                          </w:rPr>
                          <w:t>        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En los casos en que, como resultado de la elección no se cuente con personas servidoras públicas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que puedan representar a un determinado nivel jerárquico, la Secretaría Ejecutiva del Comité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convocará nuevamente a elección para que se ocupe el nivel jerárquico con un nivel inmediato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inferior, y en caso de que tampoco sea posible la representación del nivel jerárquico de que se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trate, se dejará constancia de que no existe persona servidora pública que pueda representar el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nivel.</w:t>
                        </w:r>
                      </w:p>
                      <w:p w:rsidR="00557475" w:rsidRPr="00557475" w:rsidRDefault="00557475" w:rsidP="00557475">
                        <w:pPr>
                          <w:spacing w:after="80" w:line="240" w:lineRule="auto"/>
                          <w:ind w:hanging="576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</w:pPr>
                        <w:r w:rsidRPr="00557475"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eastAsia="es-MX"/>
                          </w:rPr>
                          <w:t>        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Quienes ya formen parte del Comité y que, como resultado de la votación hayan sido reelegidas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podrán seguir representando al nivel jerárquico para el que fueron votados.</w:t>
                        </w:r>
                      </w:p>
                      <w:p w:rsidR="00557475" w:rsidRPr="00557475" w:rsidRDefault="00557475" w:rsidP="00557475">
                        <w:pPr>
                          <w:spacing w:after="80" w:line="240" w:lineRule="auto"/>
                          <w:ind w:hanging="576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</w:pPr>
                        <w:r w:rsidRPr="00557475"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eastAsia="es-MX"/>
                          </w:rPr>
                          <w:t>        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Previamente a la primera sesión ordinaria del año, la Presidencia notificará mediante oficio a las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personas servidoras públicas que fueron electas como miembros propietarios o suplentes para la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integración del Comité.</w:t>
                        </w:r>
                      </w:p>
                      <w:p w:rsidR="00557475" w:rsidRPr="00557475" w:rsidRDefault="00557475" w:rsidP="00557475">
                        <w:pPr>
                          <w:spacing w:after="80" w:line="240" w:lineRule="auto"/>
                          <w:ind w:hanging="576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</w:pPr>
                        <w:r w:rsidRPr="00557475"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eastAsia="es-MX"/>
                          </w:rPr>
                          <w:t>        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El Presidente convocará mediante correo electrónico a las personas invitadas, recordándoles su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participación y compromiso en el Comité.</w:t>
                        </w:r>
                      </w:p>
                      <w:p w:rsidR="00557475" w:rsidRPr="00557475" w:rsidRDefault="00557475" w:rsidP="00557475">
                        <w:pPr>
                          <w:spacing w:after="80" w:line="240" w:lineRule="auto"/>
                          <w:ind w:hanging="576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</w:pPr>
                        <w:r w:rsidRPr="00557475"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eastAsia="es-MX"/>
                          </w:rPr>
                          <w:t>        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Los miembros cuya remoción haya sido solicitada con motivo de una posible responsabilidad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administrativa, quedarán de inmediato suspendidos de sus funciones y serán sustituidos conforme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 xml:space="preserve">a los términos previstos en los presentes Lineamientos generales sobre la 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lastRenderedPageBreak/>
                          <w:t>renuncia de servidores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públicos.</w:t>
                        </w:r>
                      </w:p>
                      <w:p w:rsidR="00557475" w:rsidRPr="00557475" w:rsidRDefault="00557475" w:rsidP="00557475">
                        <w:pPr>
                          <w:spacing w:after="80" w:line="240" w:lineRule="auto"/>
                          <w:ind w:hanging="576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</w:pPr>
                        <w:r w:rsidRPr="00557475"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eastAsia="es-MX"/>
                          </w:rPr>
                          <w:t>        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Las propuestas de remoción se realizarán a través de la Presidencia quien lo hará del conocimiento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del Comité, a fin de que una vez escuchado al miembro que se encuentre en el supuesto, el Comité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determine lo conducente.</w:t>
                        </w:r>
                      </w:p>
                      <w:p w:rsidR="00557475" w:rsidRPr="00557475" w:rsidRDefault="00557475" w:rsidP="00557475">
                        <w:pPr>
                          <w:spacing w:after="80" w:line="240" w:lineRule="auto"/>
                          <w:ind w:hanging="576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</w:pPr>
                        <w:r w:rsidRPr="00557475"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eastAsia="es-MX"/>
                          </w:rPr>
                          <w:t>         </w:t>
                        </w:r>
                        <w:r w:rsidRPr="00557475">
                          <w:rPr>
                            <w:rFonts w:ascii="Arial" w:eastAsia="Times New Roman" w:hAnsi="Arial" w:cs="Arial"/>
                            <w:b/>
                            <w:bCs/>
                            <w:sz w:val="18"/>
                            <w:szCs w:val="18"/>
                            <w:lang w:eastAsia="es-MX"/>
                          </w:rPr>
                          <w:t>Del Comisionado de Ética e Integridad</w:t>
                        </w:r>
                      </w:p>
                      <w:p w:rsidR="00557475" w:rsidRPr="00557475" w:rsidRDefault="00557475" w:rsidP="00557475">
                        <w:pPr>
                          <w:spacing w:after="80" w:line="240" w:lineRule="auto"/>
                          <w:ind w:hanging="576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</w:pPr>
                        <w:r w:rsidRPr="00557475"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eastAsia="es-MX"/>
                          </w:rPr>
                          <w:t>        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Tanto el Comisionado de Ética e Integridad como su suplente serán nominados siguiendo el mismo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procedimiento de nominación y elección de miembros temporales, con la única particularidad de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que, en este caso, sólo se nombrará Comisionado de Ética e Integridad a las personas que hayan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recibido la mayor cantidad de votos en la etapa de votación.</w:t>
                        </w:r>
                      </w:p>
                      <w:p w:rsidR="00557475" w:rsidRPr="00557475" w:rsidRDefault="00557475" w:rsidP="00557475">
                        <w:pPr>
                          <w:spacing w:after="80" w:line="240" w:lineRule="auto"/>
                          <w:ind w:hanging="576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</w:pPr>
                        <w:r w:rsidRPr="00557475"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eastAsia="es-MX"/>
                          </w:rPr>
                          <w:t>        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A fin de ser elegible, las personas candidatas deberán tener una antigüedad laboral mínima de un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año en la dependencia o entidad que corresponda al momento de su elección.</w:t>
                        </w:r>
                      </w:p>
                      <w:p w:rsidR="00557475" w:rsidRPr="00557475" w:rsidRDefault="00557475" w:rsidP="00557475">
                        <w:pPr>
                          <w:spacing w:after="80" w:line="240" w:lineRule="auto"/>
                          <w:ind w:hanging="576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</w:pPr>
                        <w:r w:rsidRPr="00557475"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eastAsia="es-MX"/>
                          </w:rPr>
                          <w:t>        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Las personas candidatas deberán ser reconocidas por su honradez, vocación de servicio,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integridad, responsabilidad, confiabilidad, juicio informado, colaboración y trabajo en equipo, y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compromiso.</w:t>
                        </w:r>
                      </w:p>
                      <w:p w:rsidR="00557475" w:rsidRPr="00557475" w:rsidRDefault="00557475" w:rsidP="00557475">
                        <w:pPr>
                          <w:spacing w:after="80" w:line="240" w:lineRule="auto"/>
                          <w:ind w:hanging="576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</w:pPr>
                        <w:r w:rsidRPr="00557475"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eastAsia="es-MX"/>
                          </w:rPr>
                          <w:t>        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El Comisionado de Ética e Integridad estará a cargo de instrumentar, al interior de su respectivo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órgano desconcentrado todas las acciones que determine el Comité central en materia de ética,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integridad y prevención de conflictos de interés.</w:t>
                        </w:r>
                      </w:p>
                      <w:p w:rsidR="00557475" w:rsidRPr="00557475" w:rsidRDefault="00557475" w:rsidP="00557475">
                        <w:pPr>
                          <w:spacing w:after="80" w:line="240" w:lineRule="auto"/>
                          <w:ind w:hanging="576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</w:pPr>
                        <w:r w:rsidRPr="00557475"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eastAsia="es-MX"/>
                          </w:rPr>
                          <w:t>        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La persona titular de la dependencia o entidad correspondiente o en su caso, del órgano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administrativo descentrado, al concluir la gestión de un miembro del Comité, emitirá una constancia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de mérito que avale el desempeño y trabajo realizado por éste en beneficio de la Institución.</w:t>
                        </w:r>
                      </w:p>
                      <w:p w:rsidR="00557475" w:rsidRPr="00557475" w:rsidRDefault="00557475" w:rsidP="00557475">
                        <w:pPr>
                          <w:spacing w:after="80" w:line="240" w:lineRule="auto"/>
                          <w:ind w:hanging="576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</w:pPr>
                        <w:r w:rsidRPr="00557475"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  <w:t> </w:t>
                        </w:r>
                      </w:p>
                      <w:p w:rsidR="00557475" w:rsidRPr="00557475" w:rsidRDefault="00557475" w:rsidP="00557475">
                        <w:pPr>
                          <w:spacing w:after="80" w:line="240" w:lineRule="auto"/>
                          <w:ind w:hanging="576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</w:pPr>
                        <w:r w:rsidRPr="00557475">
                          <w:rPr>
                            <w:rFonts w:ascii="Arial" w:eastAsia="Times New Roman" w:hAnsi="Arial" w:cs="Arial"/>
                            <w:b/>
                            <w:bCs/>
                            <w:sz w:val="18"/>
                            <w:szCs w:val="18"/>
                            <w:lang w:eastAsia="es-MX"/>
                          </w:rPr>
                          <w:t>6.</w:t>
                        </w:r>
                        <w:r w:rsidRPr="00557475"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eastAsia="es-MX"/>
                          </w:rPr>
                          <w:t>       </w:t>
                        </w:r>
                        <w:r w:rsidRPr="00557475">
                          <w:rPr>
                            <w:rFonts w:ascii="Arial" w:eastAsia="Times New Roman" w:hAnsi="Arial" w:cs="Arial"/>
                            <w:b/>
                            <w:bCs/>
                            <w:sz w:val="18"/>
                            <w:szCs w:val="18"/>
                            <w:lang w:eastAsia="es-MX"/>
                          </w:rPr>
                          <w:t>Principios, Criterios y Funciones</w:t>
                        </w:r>
                      </w:p>
                      <w:p w:rsidR="00557475" w:rsidRPr="00557475" w:rsidRDefault="00557475" w:rsidP="00557475">
                        <w:pPr>
                          <w:spacing w:after="80" w:line="240" w:lineRule="auto"/>
                          <w:ind w:hanging="576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</w:pPr>
                        <w:r w:rsidRPr="00557475"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eastAsia="es-MX"/>
                          </w:rPr>
                          <w:t>         </w:t>
                        </w:r>
                        <w:r w:rsidRPr="00557475">
                          <w:rPr>
                            <w:rFonts w:ascii="Arial" w:eastAsia="Times New Roman" w:hAnsi="Arial" w:cs="Arial"/>
                            <w:b/>
                            <w:bCs/>
                            <w:sz w:val="18"/>
                            <w:szCs w:val="18"/>
                            <w:lang w:eastAsia="es-MX"/>
                          </w:rPr>
                          <w:t>De los Principios y Criterios</w:t>
                        </w:r>
                      </w:p>
                      <w:p w:rsidR="00557475" w:rsidRPr="00557475" w:rsidRDefault="00557475" w:rsidP="00557475">
                        <w:pPr>
                          <w:spacing w:after="80" w:line="240" w:lineRule="auto"/>
                          <w:ind w:hanging="576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</w:pPr>
                        <w:r w:rsidRPr="00557475"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eastAsia="es-MX"/>
                          </w:rPr>
                          <w:t>        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En el desarrollo de sus funciones y en el establecimiento de acciones de mejora derivadas de los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asuntos que impliquen la contravención del Código de Ética, los miembros del Comité actuarán con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reserva y discreción y ajustarán sus determinaciones a los Principios rectores.</w:t>
                        </w:r>
                      </w:p>
                      <w:p w:rsidR="00557475" w:rsidRPr="00557475" w:rsidRDefault="00557475" w:rsidP="00557475">
                        <w:pPr>
                          <w:spacing w:after="80" w:line="240" w:lineRule="auto"/>
                          <w:ind w:hanging="576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</w:pPr>
                        <w:r w:rsidRPr="00557475"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eastAsia="es-MX"/>
                          </w:rPr>
                          <w:t>        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Los miembros del Comité deberán proteger los datos personales que estén bajo su custodia y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sujetarse a lo establecido en las leyes correspondientes a la materia. Los miembros deberán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suscribir un acuerdo de confidencialidad del manejo de la información que llegasen a conocer con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motivo de su desempeño en el Comité. Este acuerdo será firmado por única ocasión cuando se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asuma el cargo de miembro del Comité. De igual forma deberá ser suscrito por la persona que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ocupe la Presidencia, la Secretaría Ejecutiva y las personas que asistan en calidad de asesores,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voluntarios e invitados.</w:t>
                        </w:r>
                      </w:p>
                      <w:p w:rsidR="00557475" w:rsidRPr="00557475" w:rsidRDefault="00557475" w:rsidP="00557475">
                        <w:pPr>
                          <w:spacing w:after="80" w:line="240" w:lineRule="auto"/>
                          <w:ind w:hanging="576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</w:pPr>
                        <w:r w:rsidRPr="00557475"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eastAsia="es-MX"/>
                          </w:rPr>
                          <w:t>         </w:t>
                        </w:r>
                        <w:r w:rsidRPr="00557475">
                          <w:rPr>
                            <w:rFonts w:ascii="Arial" w:eastAsia="Times New Roman" w:hAnsi="Arial" w:cs="Arial"/>
                            <w:b/>
                            <w:bCs/>
                            <w:sz w:val="18"/>
                            <w:szCs w:val="18"/>
                            <w:lang w:eastAsia="es-MX"/>
                          </w:rPr>
                          <w:t>De las Funciones</w:t>
                        </w:r>
                      </w:p>
                      <w:p w:rsidR="00557475" w:rsidRPr="00557475" w:rsidRDefault="00557475" w:rsidP="00557475">
                        <w:pPr>
                          <w:spacing w:after="80" w:line="240" w:lineRule="auto"/>
                          <w:ind w:hanging="576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</w:pPr>
                        <w:r w:rsidRPr="00557475"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eastAsia="es-MX"/>
                          </w:rPr>
                          <w:t>        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Corresponden al Comité, las funciones siguientes:</w:t>
                        </w:r>
                      </w:p>
                      <w:p w:rsidR="00557475" w:rsidRPr="00557475" w:rsidRDefault="00557475" w:rsidP="00557475">
                        <w:pPr>
                          <w:spacing w:after="80" w:line="240" w:lineRule="auto"/>
                          <w:ind w:hanging="432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</w:pPr>
                        <w:r w:rsidRPr="00557475">
                          <w:rPr>
                            <w:rFonts w:ascii="Arial" w:eastAsia="Times New Roman" w:hAnsi="Arial" w:cs="Arial"/>
                            <w:b/>
                            <w:bCs/>
                            <w:sz w:val="18"/>
                            <w:szCs w:val="18"/>
                            <w:lang w:eastAsia="es-MX"/>
                          </w:rPr>
                          <w:t>a)</w:t>
                        </w:r>
                        <w:r w:rsidRPr="00557475"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eastAsia="es-MX"/>
                          </w:rPr>
                          <w:t>   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Establecer las Bases en términos de lo previsto en los presentes Lineamientos generales, que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deberán contener, entre otros aspectos, los correspondientes a las convocatorias, orden del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día de las sesiones, suplencias, quórum, desarrollo de las sesiones, votaciones, elaboración y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firma de actas, y procedimientos de comunicación. Las Bases en ningún caso, podrán regular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procedimientos de responsabilidad administrativa de los servidores públicos;</w:t>
                        </w:r>
                      </w:p>
                      <w:p w:rsidR="00557475" w:rsidRPr="00557475" w:rsidRDefault="00557475" w:rsidP="00557475">
                        <w:pPr>
                          <w:spacing w:after="80" w:line="240" w:lineRule="auto"/>
                          <w:ind w:hanging="432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</w:pPr>
                        <w:r w:rsidRPr="00557475">
                          <w:rPr>
                            <w:rFonts w:ascii="Arial" w:eastAsia="Times New Roman" w:hAnsi="Arial" w:cs="Arial"/>
                            <w:b/>
                            <w:bCs/>
                            <w:sz w:val="18"/>
                            <w:szCs w:val="18"/>
                            <w:lang w:eastAsia="es-MX"/>
                          </w:rPr>
                          <w:t>b)</w:t>
                        </w:r>
                        <w:r w:rsidRPr="00557475"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eastAsia="es-MX"/>
                          </w:rPr>
                          <w:t>   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Elaborar y aprobar, durante el primer trimestre de cada año, su programa anual de trabajo que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contendrá cuando menos: los objetivos, la meta que se prevea alcanzar para cada objetivo y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las actividades que se planteen llevar a cabo para el logro de cada meta.</w:t>
                        </w:r>
                      </w:p>
                      <w:p w:rsidR="00557475" w:rsidRPr="00557475" w:rsidRDefault="00557475" w:rsidP="00557475">
                        <w:pPr>
                          <w:spacing w:after="80" w:line="240" w:lineRule="auto"/>
                          <w:ind w:hanging="432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</w:pPr>
                        <w:r w:rsidRPr="00557475"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eastAsia="es-MX"/>
                          </w:rPr>
                          <w:t>      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Una copia de la información correspondiente al Programa deberá enviarse a la Unidad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acompañada del acta de sesión correspondiente, dentro de los veinte días hábiles siguientes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a su aprobación, a través del sistema informático que para el efecto la Unidad ponga a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disposición de los Comités.</w:t>
                        </w:r>
                      </w:p>
                      <w:p w:rsidR="00557475" w:rsidRPr="00557475" w:rsidRDefault="00557475" w:rsidP="00557475">
                        <w:pPr>
                          <w:spacing w:after="80" w:line="240" w:lineRule="auto"/>
                          <w:ind w:hanging="432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</w:pPr>
                        <w:r w:rsidRPr="00557475"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eastAsia="es-MX"/>
                          </w:rPr>
                          <w:t>      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Será facultad del Comité determinar y aprobar los ajustes que se requieran a su programa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anual de trabajo, siempre y cuando se informe a la Unidad dentro de los diez días hábiles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siguientes a la realización de las modificaciones correspondientes;</w:t>
                        </w:r>
                      </w:p>
                      <w:p w:rsidR="00557475" w:rsidRPr="00557475" w:rsidRDefault="00557475" w:rsidP="00557475">
                        <w:pPr>
                          <w:spacing w:after="80" w:line="240" w:lineRule="auto"/>
                          <w:ind w:hanging="432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</w:pPr>
                        <w:r w:rsidRPr="00557475">
                          <w:rPr>
                            <w:rFonts w:ascii="Arial" w:eastAsia="Times New Roman" w:hAnsi="Arial" w:cs="Arial"/>
                            <w:b/>
                            <w:bCs/>
                            <w:sz w:val="18"/>
                            <w:szCs w:val="18"/>
                            <w:lang w:eastAsia="es-MX"/>
                          </w:rPr>
                          <w:t>c)</w:t>
                        </w:r>
                        <w:r w:rsidRPr="00557475"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eastAsia="es-MX"/>
                          </w:rPr>
                          <w:t>   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Elaborar, revisar y actualizar el Código de Conducta.</w:t>
                        </w:r>
                      </w:p>
                      <w:p w:rsidR="00557475" w:rsidRPr="00557475" w:rsidRDefault="00557475" w:rsidP="00557475">
                        <w:pPr>
                          <w:spacing w:after="80" w:line="240" w:lineRule="auto"/>
                          <w:ind w:hanging="432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</w:pPr>
                        <w:r w:rsidRPr="00557475"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eastAsia="es-MX"/>
                          </w:rPr>
                          <w:t>      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El Comité deberá considerar en la elaboración del Código de Conducta lo siguiente:</w:t>
                        </w:r>
                      </w:p>
                      <w:p w:rsidR="00557475" w:rsidRPr="00557475" w:rsidRDefault="00557475" w:rsidP="00557475">
                        <w:pPr>
                          <w:spacing w:after="80" w:line="240" w:lineRule="auto"/>
                          <w:ind w:hanging="432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</w:pPr>
                        <w:r w:rsidRPr="00557475">
                          <w:rPr>
                            <w:rFonts w:ascii="Arial" w:eastAsia="Times New Roman" w:hAnsi="Arial" w:cs="Arial"/>
                            <w:b/>
                            <w:bCs/>
                            <w:sz w:val="18"/>
                            <w:szCs w:val="18"/>
                            <w:lang w:eastAsia="es-MX"/>
                          </w:rPr>
                          <w:lastRenderedPageBreak/>
                          <w:t>i.</w:t>
                        </w:r>
                        <w:r w:rsidRPr="00557475"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eastAsia="es-MX"/>
                          </w:rPr>
                          <w:t>    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Destacar el compromiso de la dependencia o entidad con la ética, la integridad, la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prevención de los conflictos de intereses, la prevención de conductas discriminatorias y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de hostigamiento sexual y acoso sexual, y la no tolerancia a la corrupción;</w:t>
                        </w:r>
                      </w:p>
                      <w:p w:rsidR="00557475" w:rsidRPr="00557475" w:rsidRDefault="00557475" w:rsidP="00557475">
                        <w:pPr>
                          <w:spacing w:after="80" w:line="240" w:lineRule="auto"/>
                          <w:ind w:hanging="432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</w:pPr>
                        <w:proofErr w:type="spellStart"/>
                        <w:r w:rsidRPr="00557475">
                          <w:rPr>
                            <w:rFonts w:ascii="Arial" w:eastAsia="Times New Roman" w:hAnsi="Arial" w:cs="Arial"/>
                            <w:b/>
                            <w:bCs/>
                            <w:sz w:val="18"/>
                            <w:szCs w:val="18"/>
                            <w:lang w:eastAsia="es-MX"/>
                          </w:rPr>
                          <w:t>ii</w:t>
                        </w:r>
                        <w:proofErr w:type="spellEnd"/>
                        <w:r w:rsidRPr="00557475">
                          <w:rPr>
                            <w:rFonts w:ascii="Arial" w:eastAsia="Times New Roman" w:hAnsi="Arial" w:cs="Arial"/>
                            <w:b/>
                            <w:bCs/>
                            <w:sz w:val="18"/>
                            <w:szCs w:val="18"/>
                            <w:lang w:eastAsia="es-MX"/>
                          </w:rPr>
                          <w:t>.</w:t>
                        </w:r>
                        <w:r w:rsidRPr="00557475"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eastAsia="es-MX"/>
                          </w:rPr>
                          <w:t>    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Elaborar el documento con un lenguaje claro e incluyente;</w:t>
                        </w:r>
                      </w:p>
                      <w:p w:rsidR="00557475" w:rsidRPr="00557475" w:rsidRDefault="00557475" w:rsidP="00557475">
                        <w:pPr>
                          <w:spacing w:after="80" w:line="240" w:lineRule="auto"/>
                          <w:ind w:hanging="432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</w:pPr>
                        <w:proofErr w:type="spellStart"/>
                        <w:r w:rsidRPr="00557475">
                          <w:rPr>
                            <w:rFonts w:ascii="Arial" w:eastAsia="Times New Roman" w:hAnsi="Arial" w:cs="Arial"/>
                            <w:b/>
                            <w:bCs/>
                            <w:sz w:val="18"/>
                            <w:szCs w:val="18"/>
                            <w:lang w:eastAsia="es-MX"/>
                          </w:rPr>
                          <w:t>iii</w:t>
                        </w:r>
                        <w:proofErr w:type="spellEnd"/>
                        <w:r w:rsidRPr="00557475">
                          <w:rPr>
                            <w:rFonts w:ascii="Arial" w:eastAsia="Times New Roman" w:hAnsi="Arial" w:cs="Arial"/>
                            <w:b/>
                            <w:bCs/>
                            <w:sz w:val="18"/>
                            <w:szCs w:val="18"/>
                            <w:lang w:eastAsia="es-MX"/>
                          </w:rPr>
                          <w:t>.</w:t>
                        </w:r>
                        <w:r w:rsidRPr="00557475"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eastAsia="es-MX"/>
                          </w:rPr>
                          <w:t>   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Prever que el documento sea de observancia y cumplimiento obligatorio por parte de las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personas servidoras públicas de la dependencia o entidad y de toda aquella persona que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labore o preste sus servicios en la dependencia o entidad de manera independiente al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esquema de contratación al que esté sujeto;</w:t>
                        </w:r>
                      </w:p>
                      <w:p w:rsidR="00557475" w:rsidRPr="00557475" w:rsidRDefault="00557475" w:rsidP="00557475">
                        <w:pPr>
                          <w:spacing w:after="80" w:line="240" w:lineRule="auto"/>
                          <w:ind w:hanging="432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</w:pPr>
                        <w:proofErr w:type="spellStart"/>
                        <w:r w:rsidRPr="00557475">
                          <w:rPr>
                            <w:rFonts w:ascii="Arial" w:eastAsia="Times New Roman" w:hAnsi="Arial" w:cs="Arial"/>
                            <w:b/>
                            <w:bCs/>
                            <w:sz w:val="18"/>
                            <w:szCs w:val="18"/>
                            <w:lang w:eastAsia="es-MX"/>
                          </w:rPr>
                          <w:t>iv</w:t>
                        </w:r>
                        <w:proofErr w:type="spellEnd"/>
                        <w:r w:rsidRPr="00557475">
                          <w:rPr>
                            <w:rFonts w:ascii="Arial" w:eastAsia="Times New Roman" w:hAnsi="Arial" w:cs="Arial"/>
                            <w:b/>
                            <w:bCs/>
                            <w:sz w:val="18"/>
                            <w:szCs w:val="18"/>
                            <w:lang w:eastAsia="es-MX"/>
                          </w:rPr>
                          <w:t>.</w:t>
                        </w:r>
                        <w:r w:rsidRPr="00557475"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eastAsia="es-MX"/>
                          </w:rPr>
                          <w:t>   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Destacar, en la introducción, aquellos principios valores que resulten indispensables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observar en la dependencia o entidad, por estar directamente vinculados con la misión,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visión, atribuciones y funciones de la dependencia o entidad.</w:t>
                        </w:r>
                      </w:p>
                      <w:p w:rsidR="00557475" w:rsidRPr="00557475" w:rsidRDefault="00557475" w:rsidP="00557475">
                        <w:pPr>
                          <w:spacing w:after="80" w:line="240" w:lineRule="auto"/>
                          <w:ind w:hanging="432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</w:pPr>
                        <w:r w:rsidRPr="00557475"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eastAsia="es-MX"/>
                          </w:rPr>
                          <w:t>      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A fin de participar en el cumplimiento de los principios y obligaciones que la Ley impone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a las personas servidoras públicas, los Comités de las dependencias y entidades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coadyuvarán en la implementación de las acciones a que hace referencia el artículo 15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de la Ley General de Responsabilidades Administrativas.</w:t>
                        </w:r>
                      </w:p>
                      <w:p w:rsidR="00557475" w:rsidRPr="00557475" w:rsidRDefault="00557475" w:rsidP="00557475">
                        <w:pPr>
                          <w:spacing w:after="80" w:line="240" w:lineRule="auto"/>
                          <w:ind w:hanging="432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</w:pPr>
                        <w:r w:rsidRPr="00557475"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eastAsia="es-MX"/>
                          </w:rPr>
                          <w:t>      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Realizado lo anterior, el Comité deberá establecer acciones específicas para delimitar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las conductas que pudieran presentarse a quienes laboran en el servicio público que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desempeñan empleos, cargos o comisiones en las áreas sensibles identificadas.</w:t>
                        </w:r>
                      </w:p>
                      <w:p w:rsidR="00557475" w:rsidRPr="00557475" w:rsidRDefault="00557475" w:rsidP="00557475">
                        <w:pPr>
                          <w:spacing w:after="80" w:line="240" w:lineRule="auto"/>
                          <w:ind w:hanging="432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</w:pPr>
                        <w:r w:rsidRPr="00557475"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eastAsia="es-MX"/>
                          </w:rPr>
                          <w:t>      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Asimismo, de manera anual, se deberá evaluar el resultado de la instrumentación de las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acciones específicas y en atención a los resultados, realizar las modificaciones que se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consideren procedentes a las acciones correspondientes;</w:t>
                        </w:r>
                      </w:p>
                      <w:p w:rsidR="00557475" w:rsidRPr="00557475" w:rsidRDefault="00557475" w:rsidP="00557475">
                        <w:pPr>
                          <w:spacing w:after="80" w:line="240" w:lineRule="auto"/>
                          <w:ind w:hanging="432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</w:pPr>
                        <w:r w:rsidRPr="00557475"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  <w:t> </w:t>
                        </w:r>
                      </w:p>
                      <w:p w:rsidR="00557475" w:rsidRPr="00557475" w:rsidRDefault="00557475" w:rsidP="00557475">
                        <w:pPr>
                          <w:spacing w:after="80" w:line="240" w:lineRule="auto"/>
                          <w:ind w:hanging="432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</w:pPr>
                        <w:r w:rsidRPr="00557475">
                          <w:rPr>
                            <w:rFonts w:ascii="Arial" w:eastAsia="Times New Roman" w:hAnsi="Arial" w:cs="Arial"/>
                            <w:b/>
                            <w:bCs/>
                            <w:sz w:val="18"/>
                            <w:szCs w:val="18"/>
                            <w:lang w:eastAsia="es-MX"/>
                          </w:rPr>
                          <w:t>v.</w:t>
                        </w:r>
                        <w:r w:rsidRPr="00557475"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eastAsia="es-MX"/>
                          </w:rPr>
                          <w:t>    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Agregar valores o principios específicos cuya observancia resulta indispensable en la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dependencia o entidad. El Comité podrá incorporar todos aquellos valores o principios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que no se encuentran previstos en el Código de Ética o en las Reglas de Integridad pero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que resultan esenciales para el cumplimiento de la misión y visión de la dependencia o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entidad correspondiente, y</w:t>
                        </w:r>
                      </w:p>
                      <w:p w:rsidR="00557475" w:rsidRPr="00557475" w:rsidRDefault="00557475" w:rsidP="00557475">
                        <w:pPr>
                          <w:spacing w:after="80" w:line="240" w:lineRule="auto"/>
                          <w:ind w:hanging="432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</w:pPr>
                        <w:r w:rsidRPr="00557475">
                          <w:rPr>
                            <w:rFonts w:ascii="Arial" w:eastAsia="Times New Roman" w:hAnsi="Arial" w:cs="Arial"/>
                            <w:b/>
                            <w:bCs/>
                            <w:sz w:val="18"/>
                            <w:szCs w:val="18"/>
                            <w:lang w:eastAsia="es-MX"/>
                          </w:rPr>
                          <w:t>vi.</w:t>
                        </w:r>
                        <w:r w:rsidRPr="00557475"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eastAsia="es-MX"/>
                          </w:rPr>
                          <w:t>   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Incorporar un Glosario en el que se incluyan vocablos contenidos en el Código de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Conducta cuya definición se considere necesaria para la mejor comprensión del referido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Código, por estar relacionados con las funciones, actividades y conductas propias de la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dependencia o entidad de que se trate;</w:t>
                        </w:r>
                      </w:p>
                      <w:p w:rsidR="00557475" w:rsidRPr="00557475" w:rsidRDefault="00557475" w:rsidP="00557475">
                        <w:pPr>
                          <w:spacing w:after="80" w:line="240" w:lineRule="auto"/>
                          <w:ind w:hanging="432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</w:pPr>
                        <w:r w:rsidRPr="00557475">
                          <w:rPr>
                            <w:rFonts w:ascii="Arial" w:eastAsia="Times New Roman" w:hAnsi="Arial" w:cs="Arial"/>
                            <w:b/>
                            <w:bCs/>
                            <w:sz w:val="18"/>
                            <w:szCs w:val="18"/>
                            <w:lang w:eastAsia="es-MX"/>
                          </w:rPr>
                          <w:t>d)</w:t>
                        </w:r>
                        <w:r w:rsidRPr="00557475"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eastAsia="es-MX"/>
                          </w:rPr>
                          <w:t>   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Establecer los mecanismos que empleará para verificar la aplicación y cumplimiento del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Código de Ética, de las Reglas de Integridad y del Código de Conducta entre las y los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servidores públicos de la dependencia o entidad correspondiente;</w:t>
                        </w:r>
                      </w:p>
                      <w:p w:rsidR="00557475" w:rsidRPr="00557475" w:rsidRDefault="00557475" w:rsidP="00557475">
                        <w:pPr>
                          <w:spacing w:after="80" w:line="240" w:lineRule="auto"/>
                          <w:ind w:hanging="432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</w:pPr>
                        <w:r w:rsidRPr="00557475">
                          <w:rPr>
                            <w:rFonts w:ascii="Arial" w:eastAsia="Times New Roman" w:hAnsi="Arial" w:cs="Arial"/>
                            <w:b/>
                            <w:bCs/>
                            <w:sz w:val="18"/>
                            <w:szCs w:val="18"/>
                            <w:lang w:eastAsia="es-MX"/>
                          </w:rPr>
                          <w:t>e)</w:t>
                        </w:r>
                        <w:r w:rsidRPr="00557475"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eastAsia="es-MX"/>
                          </w:rPr>
                          <w:t>   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Determinar, conforme a los criterios que establezca la Unidad, los indicadores de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cumplimiento de los Códigos de Ética y de Conducta, así como el método para medir y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evaluar anualmente los resultados obtenidos. Los resultados y su evaluación se difundirán en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el portal de Internet de la dependencia o entidad, en el apartado Integridad Pública;</w:t>
                        </w:r>
                      </w:p>
                      <w:p w:rsidR="00557475" w:rsidRPr="00557475" w:rsidRDefault="00557475" w:rsidP="00557475">
                        <w:pPr>
                          <w:spacing w:after="80" w:line="240" w:lineRule="auto"/>
                          <w:ind w:hanging="432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</w:pPr>
                        <w:r w:rsidRPr="00557475">
                          <w:rPr>
                            <w:rFonts w:ascii="Arial" w:eastAsia="Times New Roman" w:hAnsi="Arial" w:cs="Arial"/>
                            <w:b/>
                            <w:bCs/>
                            <w:sz w:val="18"/>
                            <w:szCs w:val="18"/>
                            <w:lang w:eastAsia="es-MX"/>
                          </w:rPr>
                          <w:t>f)</w:t>
                        </w:r>
                        <w:r w:rsidRPr="00557475"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eastAsia="es-MX"/>
                          </w:rPr>
                          <w:t>    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Participar con la Unidad en la evaluación anual del cumplimiento de los Códigos de Ética y de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Conducta, a través del mecanismo que ésta determine;</w:t>
                        </w:r>
                      </w:p>
                      <w:p w:rsidR="00557475" w:rsidRPr="00557475" w:rsidRDefault="00557475" w:rsidP="00557475">
                        <w:pPr>
                          <w:spacing w:after="80" w:line="240" w:lineRule="auto"/>
                          <w:ind w:hanging="432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</w:pPr>
                        <w:r w:rsidRPr="00557475">
                          <w:rPr>
                            <w:rFonts w:ascii="Arial" w:eastAsia="Times New Roman" w:hAnsi="Arial" w:cs="Arial"/>
                            <w:b/>
                            <w:bCs/>
                            <w:sz w:val="18"/>
                            <w:szCs w:val="18"/>
                            <w:lang w:eastAsia="es-MX"/>
                          </w:rPr>
                          <w:t>g)</w:t>
                        </w:r>
                        <w:r w:rsidRPr="00557475"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eastAsia="es-MX"/>
                          </w:rPr>
                          <w:t>   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Fungir como órgano de consulta y asesoría en asuntos relacionados con la observación y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aplicación del Código de Conducta, recibiendo y atendiendo las consultas específicas que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pudieran surgir al interior de la dependencia o entidad, preferentemente por medios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electrónicos;</w:t>
                        </w:r>
                      </w:p>
                      <w:p w:rsidR="00557475" w:rsidRPr="00557475" w:rsidRDefault="00557475" w:rsidP="00557475">
                        <w:pPr>
                          <w:spacing w:after="80" w:line="240" w:lineRule="auto"/>
                          <w:ind w:hanging="432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</w:pPr>
                        <w:r w:rsidRPr="00557475">
                          <w:rPr>
                            <w:rFonts w:ascii="Arial" w:eastAsia="Times New Roman" w:hAnsi="Arial" w:cs="Arial"/>
                            <w:b/>
                            <w:bCs/>
                            <w:sz w:val="18"/>
                            <w:szCs w:val="18"/>
                            <w:lang w:eastAsia="es-MX"/>
                          </w:rPr>
                          <w:t>h)</w:t>
                        </w:r>
                        <w:r w:rsidRPr="00557475"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eastAsia="es-MX"/>
                          </w:rPr>
                          <w:t>   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Establecer y difundir el protocolo de atención a los incumplimientos de los Códigos de Ética,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de Conducta y a las Reglas de integridad, así como el procedimiento para la presentación de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las denuncias por presuntos incumplimientos a estos instrumentos;</w:t>
                        </w:r>
                      </w:p>
                      <w:p w:rsidR="00557475" w:rsidRPr="00557475" w:rsidRDefault="00557475" w:rsidP="00557475">
                        <w:pPr>
                          <w:spacing w:after="80" w:line="240" w:lineRule="auto"/>
                          <w:ind w:hanging="432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</w:pPr>
                        <w:r w:rsidRPr="00557475">
                          <w:rPr>
                            <w:rFonts w:ascii="Arial" w:eastAsia="Times New Roman" w:hAnsi="Arial" w:cs="Arial"/>
                            <w:b/>
                            <w:bCs/>
                            <w:sz w:val="18"/>
                            <w:szCs w:val="18"/>
                            <w:lang w:eastAsia="es-MX"/>
                          </w:rPr>
                          <w:t>i)</w:t>
                        </w:r>
                        <w:r w:rsidRPr="00557475"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eastAsia="es-MX"/>
                          </w:rPr>
                          <w:t>    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Formular observaciones y recomendaciones en el caso de denuncias derivadas del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incumplimiento al Código de Ética, al Código de Conducta o las Reglas de integridad, que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consistirán en un pronunciamiento imparcial no vinculatorio, y que se harán del conocimiento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del o las personas servidoras públicas involucradas, de sus superiores jerárquicos y en su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caso, de las autoridades de la dependencia o entidad.</w:t>
                        </w:r>
                      </w:p>
                      <w:p w:rsidR="00557475" w:rsidRPr="00557475" w:rsidRDefault="00557475" w:rsidP="00557475">
                        <w:pPr>
                          <w:spacing w:after="80" w:line="240" w:lineRule="auto"/>
                          <w:ind w:hanging="432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</w:pPr>
                        <w:r w:rsidRPr="00557475"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eastAsia="es-MX"/>
                          </w:rPr>
                          <w:t>      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Las observaciones y recomendaciones que formule el Comité podrán consistir en una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propuesta de mejora y de acciones para corregir y mejorar el clima organizacional a partir de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la deficiencia identificada en la denuncia de la que tome conocimiento el Comité. Esta podrá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 xml:space="preserve">implementarse en el 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lastRenderedPageBreak/>
                          <w:t>área administrativa o unidad en la que se haya generado la denuncia a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través de acciones de capacitación, en coordinación con la Unidad, de sensibilización y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 xml:space="preserve">difusión específicas y orientadas a prevenir la futura comisión de conductas que </w:t>
                        </w:r>
                        <w:proofErr w:type="spellStart"/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resultencontrarias</w:t>
                        </w:r>
                        <w:proofErr w:type="spellEnd"/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 xml:space="preserve"> al Código de Ética, al Código de Conducta y a las Reglas de Integridad.</w:t>
                        </w:r>
                      </w:p>
                      <w:p w:rsidR="00557475" w:rsidRPr="00557475" w:rsidRDefault="00557475" w:rsidP="00557475">
                        <w:pPr>
                          <w:spacing w:after="80" w:line="240" w:lineRule="auto"/>
                          <w:ind w:hanging="432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</w:pPr>
                        <w:r w:rsidRPr="00557475"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eastAsia="es-MX"/>
                          </w:rPr>
                          <w:t>      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El Comité deberá dar seguimiento al cumplimiento de las propuestas de mejora emitidas y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dejar constancia del cumplimiento en un acta de sesión del Comité;</w:t>
                        </w:r>
                      </w:p>
                      <w:p w:rsidR="00557475" w:rsidRPr="00557475" w:rsidRDefault="00557475" w:rsidP="00557475">
                        <w:pPr>
                          <w:spacing w:after="80" w:line="240" w:lineRule="auto"/>
                          <w:ind w:hanging="432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</w:pPr>
                        <w:r w:rsidRPr="00557475">
                          <w:rPr>
                            <w:rFonts w:ascii="Arial" w:eastAsia="Times New Roman" w:hAnsi="Arial" w:cs="Arial"/>
                            <w:b/>
                            <w:bCs/>
                            <w:sz w:val="18"/>
                            <w:szCs w:val="18"/>
                            <w:lang w:eastAsia="es-MX"/>
                          </w:rPr>
                          <w:t>j)</w:t>
                        </w:r>
                        <w:r w:rsidRPr="00557475"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eastAsia="es-MX"/>
                          </w:rPr>
                          <w:t>    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Formular sugerencias al Comité de Control y Desempeño Institucional para modificar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procesos y tramos de control en las unidades administrativas o áreas, en las que se detecten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conductas contrarias al Código de Ética, las Reglas de Integridad y al Código de Conducta;</w:t>
                        </w:r>
                      </w:p>
                      <w:p w:rsidR="00557475" w:rsidRPr="00557475" w:rsidRDefault="00557475" w:rsidP="00557475">
                        <w:pPr>
                          <w:spacing w:after="80" w:line="240" w:lineRule="auto"/>
                          <w:ind w:hanging="432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</w:pPr>
                        <w:r w:rsidRPr="00557475">
                          <w:rPr>
                            <w:rFonts w:ascii="Arial" w:eastAsia="Times New Roman" w:hAnsi="Arial" w:cs="Arial"/>
                            <w:b/>
                            <w:bCs/>
                            <w:sz w:val="18"/>
                            <w:szCs w:val="18"/>
                            <w:lang w:eastAsia="es-MX"/>
                          </w:rPr>
                          <w:t>k)</w:t>
                        </w:r>
                        <w:r w:rsidRPr="00557475"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eastAsia="es-MX"/>
                          </w:rPr>
                          <w:t>   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Difundir y promover los contenidos del Código de Ética, de las Reglas de Integridad y del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Código de Conducta;</w:t>
                        </w:r>
                      </w:p>
                      <w:p w:rsidR="00557475" w:rsidRPr="00557475" w:rsidRDefault="00557475" w:rsidP="00557475">
                        <w:pPr>
                          <w:spacing w:after="80" w:line="240" w:lineRule="auto"/>
                          <w:ind w:hanging="432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</w:pPr>
                        <w:r w:rsidRPr="00557475">
                          <w:rPr>
                            <w:rFonts w:ascii="Arial" w:eastAsia="Times New Roman" w:hAnsi="Arial" w:cs="Arial"/>
                            <w:b/>
                            <w:bCs/>
                            <w:sz w:val="18"/>
                            <w:szCs w:val="18"/>
                            <w:lang w:eastAsia="es-MX"/>
                          </w:rPr>
                          <w:t>l)</w:t>
                        </w:r>
                        <w:r w:rsidRPr="00557475"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eastAsia="es-MX"/>
                          </w:rPr>
                          <w:t>    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Participar con las autoridades competentes para identificar y delimitar conductas que en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situaciones específicas deban observar las personas en el desempeño de un empleo, cargo,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comisión o función;</w:t>
                        </w:r>
                      </w:p>
                      <w:p w:rsidR="00557475" w:rsidRPr="00557475" w:rsidRDefault="00557475" w:rsidP="00557475">
                        <w:pPr>
                          <w:spacing w:after="80" w:line="240" w:lineRule="auto"/>
                          <w:ind w:hanging="432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</w:pPr>
                        <w:r w:rsidRPr="00557475">
                          <w:rPr>
                            <w:rFonts w:ascii="Arial" w:eastAsia="Times New Roman" w:hAnsi="Arial" w:cs="Arial"/>
                            <w:b/>
                            <w:bCs/>
                            <w:sz w:val="18"/>
                            <w:szCs w:val="18"/>
                            <w:lang w:eastAsia="es-MX"/>
                          </w:rPr>
                          <w:t>m)</w:t>
                        </w:r>
                        <w:r w:rsidRPr="00557475"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eastAsia="es-MX"/>
                          </w:rPr>
                          <w:t>  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 xml:space="preserve">Promover por </w:t>
                        </w:r>
                        <w:proofErr w:type="spellStart"/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si</w:t>
                        </w:r>
                        <w:proofErr w:type="spellEnd"/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 xml:space="preserve"> mismas o en coordinación con la Unidad, con las autoridades competentes e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instituciones públicas o privadas, programas de capacitación y sensibilización en materia de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ética, integridad y prevención de conflictos de interés.</w:t>
                        </w:r>
                      </w:p>
                      <w:p w:rsidR="00557475" w:rsidRPr="00557475" w:rsidRDefault="00557475" w:rsidP="00557475">
                        <w:pPr>
                          <w:spacing w:after="80" w:line="240" w:lineRule="auto"/>
                          <w:ind w:hanging="432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</w:pPr>
                        <w:r w:rsidRPr="00557475"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eastAsia="es-MX"/>
                          </w:rPr>
                          <w:t>      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En caso de identificar áreas susceptibles de corrupción o de conflicto de intereses, el Comité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informará a la Unidad con el propósito de reforzar los mecanismos de capacitación específica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para dichas áreas.</w:t>
                        </w:r>
                      </w:p>
                      <w:p w:rsidR="00557475" w:rsidRPr="00557475" w:rsidRDefault="00557475" w:rsidP="00557475">
                        <w:pPr>
                          <w:spacing w:after="80" w:line="240" w:lineRule="auto"/>
                          <w:ind w:hanging="432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</w:pPr>
                        <w:r w:rsidRPr="00557475"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eastAsia="es-MX"/>
                          </w:rPr>
                          <w:t>      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Se podrán considerar las ofertas educativas de las dependencias y entidades que fomenten el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conocimiento de los valores y principios previstos en el Código de Ética.</w:t>
                        </w:r>
                      </w:p>
                      <w:p w:rsidR="00557475" w:rsidRPr="00557475" w:rsidRDefault="00557475" w:rsidP="00557475">
                        <w:pPr>
                          <w:spacing w:after="80" w:line="240" w:lineRule="auto"/>
                          <w:ind w:hanging="432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</w:pPr>
                        <w:r w:rsidRPr="00557475"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  <w:t> </w:t>
                        </w:r>
                      </w:p>
                      <w:p w:rsidR="00557475" w:rsidRPr="00557475" w:rsidRDefault="00557475" w:rsidP="00557475">
                        <w:pPr>
                          <w:spacing w:after="80" w:line="240" w:lineRule="auto"/>
                          <w:ind w:hanging="432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</w:pPr>
                        <w:r w:rsidRPr="00557475"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eastAsia="es-MX"/>
                          </w:rPr>
                          <w:t>      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En caso de duda, se podrá solicitar a la Unidad, orientación y asesoría en materia de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pronunciamientos o recomendaciones con relación a la actualización de posibles conflictos de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intereses en temas específicos;</w:t>
                        </w:r>
                      </w:p>
                      <w:p w:rsidR="00557475" w:rsidRPr="00557475" w:rsidRDefault="00557475" w:rsidP="00557475">
                        <w:pPr>
                          <w:spacing w:after="80" w:line="240" w:lineRule="auto"/>
                          <w:ind w:hanging="432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</w:pPr>
                        <w:r w:rsidRPr="00557475">
                          <w:rPr>
                            <w:rFonts w:ascii="Arial" w:eastAsia="Times New Roman" w:hAnsi="Arial" w:cs="Arial"/>
                            <w:b/>
                            <w:bCs/>
                            <w:sz w:val="18"/>
                            <w:szCs w:val="18"/>
                            <w:lang w:eastAsia="es-MX"/>
                          </w:rPr>
                          <w:t>n)</w:t>
                        </w:r>
                        <w:r w:rsidRPr="00557475"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eastAsia="es-MX"/>
                          </w:rPr>
                          <w:t>   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Dar vista al órgano interno de control de la dependencia o entidad de las denuncias que se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presenten ante el Comité que constituyan faltas administrativas o hechos de corrupción;</w:t>
                        </w:r>
                      </w:p>
                      <w:p w:rsidR="00557475" w:rsidRPr="00557475" w:rsidRDefault="00557475" w:rsidP="00557475">
                        <w:pPr>
                          <w:spacing w:after="80" w:line="240" w:lineRule="auto"/>
                          <w:ind w:hanging="432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</w:pPr>
                        <w:r w:rsidRPr="00557475">
                          <w:rPr>
                            <w:rFonts w:ascii="Arial" w:eastAsia="Times New Roman" w:hAnsi="Arial" w:cs="Arial"/>
                            <w:b/>
                            <w:bCs/>
                            <w:sz w:val="18"/>
                            <w:szCs w:val="18"/>
                            <w:lang w:eastAsia="es-MX"/>
                          </w:rPr>
                          <w:t>ñ)</w:t>
                        </w:r>
                        <w:r w:rsidRPr="00557475"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eastAsia="es-MX"/>
                          </w:rPr>
                          <w:t>   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Otorgar reconocimientos o premios a instituciones, áreas o personas que promuevan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acciones o que realicen aportaciones que puedan implementarse para reforzar la cultura de la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ética y la integridad entre las personas servidoras públicas, conforme a las bases que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establezca la Unidad;</w:t>
                        </w:r>
                      </w:p>
                      <w:p w:rsidR="00557475" w:rsidRPr="00557475" w:rsidRDefault="00557475" w:rsidP="00557475">
                        <w:pPr>
                          <w:spacing w:after="80" w:line="240" w:lineRule="auto"/>
                          <w:ind w:hanging="432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</w:pPr>
                        <w:r w:rsidRPr="00557475">
                          <w:rPr>
                            <w:rFonts w:ascii="Arial" w:eastAsia="Times New Roman" w:hAnsi="Arial" w:cs="Arial"/>
                            <w:b/>
                            <w:bCs/>
                            <w:sz w:val="18"/>
                            <w:szCs w:val="18"/>
                            <w:lang w:eastAsia="es-MX"/>
                          </w:rPr>
                          <w:t>o)</w:t>
                        </w:r>
                        <w:r w:rsidRPr="00557475"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eastAsia="es-MX"/>
                          </w:rPr>
                          <w:t>   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Presentar en el mes de enero al titular de la dependencia o entidad o al órgano de gobierno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de las entidades según corresponda y a la Unidad, así como en su caso al Comité de Control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y Desempeño Institucional durante la primera sesión del ejercicio fiscal siguiente, un informe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anual de actividades que deberá contener por lo menos:</w:t>
                        </w:r>
                      </w:p>
                      <w:p w:rsidR="00557475" w:rsidRPr="00557475" w:rsidRDefault="00557475" w:rsidP="00557475">
                        <w:pPr>
                          <w:spacing w:after="80" w:line="240" w:lineRule="auto"/>
                          <w:ind w:hanging="432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</w:pP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i.</w:t>
                        </w:r>
                        <w:r w:rsidRPr="00557475"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eastAsia="es-MX"/>
                          </w:rPr>
                          <w:t>     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El resultado alcanzado para cada actividad específica contemplada en el programa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anual de trabajo, así como el grado de cumplimiento de sus metas vinculadas a cada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objetivo;</w:t>
                        </w:r>
                      </w:p>
                      <w:p w:rsidR="00557475" w:rsidRPr="00557475" w:rsidRDefault="00557475" w:rsidP="00557475">
                        <w:pPr>
                          <w:spacing w:after="80" w:line="240" w:lineRule="auto"/>
                          <w:ind w:hanging="432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</w:pPr>
                        <w:proofErr w:type="spellStart"/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ii</w:t>
                        </w:r>
                        <w:proofErr w:type="spellEnd"/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.</w:t>
                        </w:r>
                        <w:r w:rsidRPr="00557475"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eastAsia="es-MX"/>
                          </w:rPr>
                          <w:t>    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El número de personas servidoras públicas que hayan recibido capacitación o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sensibilización en temas relacionados con las reglas de integridad, con la ética, la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integridad pública y la prevención de conflictos de intereses, u otros temas relacionados;</w:t>
                        </w:r>
                      </w:p>
                      <w:p w:rsidR="00557475" w:rsidRPr="00557475" w:rsidRDefault="00557475" w:rsidP="00557475">
                        <w:pPr>
                          <w:spacing w:after="80" w:line="240" w:lineRule="auto"/>
                          <w:ind w:hanging="432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</w:pPr>
                        <w:proofErr w:type="spellStart"/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iii</w:t>
                        </w:r>
                        <w:proofErr w:type="spellEnd"/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.</w:t>
                        </w:r>
                        <w:r w:rsidRPr="00557475"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eastAsia="es-MX"/>
                          </w:rPr>
                          <w:t>   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Los resultados de la evaluación de la percepción de las personas servidoras públicas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respecto del cumplimiento del Código de Ética y, en su caso, del Código de Conducta;</w:t>
                        </w:r>
                      </w:p>
                      <w:p w:rsidR="00557475" w:rsidRPr="00557475" w:rsidRDefault="00557475" w:rsidP="00557475">
                        <w:pPr>
                          <w:spacing w:after="80" w:line="240" w:lineRule="auto"/>
                          <w:ind w:hanging="432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</w:pPr>
                        <w:proofErr w:type="spellStart"/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iv</w:t>
                        </w:r>
                        <w:proofErr w:type="spellEnd"/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.</w:t>
                        </w:r>
                        <w:r w:rsidRPr="00557475"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eastAsia="es-MX"/>
                          </w:rPr>
                          <w:t>   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Número de recomendaciones solicitadas a la Unidad con relación a la actualización de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posibles conflictos de intereses, así como las acciones adoptadas por el Comité con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base en el pronunciamiento de la Unidad, y</w:t>
                        </w:r>
                      </w:p>
                      <w:p w:rsidR="00557475" w:rsidRPr="00557475" w:rsidRDefault="00557475" w:rsidP="00557475">
                        <w:pPr>
                          <w:spacing w:after="80" w:line="240" w:lineRule="auto"/>
                          <w:ind w:hanging="432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</w:pP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v.</w:t>
                        </w:r>
                        <w:r w:rsidRPr="00557475"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eastAsia="es-MX"/>
                          </w:rPr>
                          <w:t>    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Sugerencias para modificar procesos y tramos de control en las unidades administrativas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o áreas, en las que se detecten conductas contrarias al Código de Ética, las Reglas de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Integridad y al Código de Conducta.</w:t>
                        </w:r>
                      </w:p>
                      <w:p w:rsidR="00557475" w:rsidRPr="00557475" w:rsidRDefault="00557475" w:rsidP="00557475">
                        <w:pPr>
                          <w:spacing w:after="80" w:line="240" w:lineRule="auto"/>
                          <w:ind w:hanging="432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</w:pPr>
                        <w:r w:rsidRPr="00557475"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eastAsia="es-MX"/>
                          </w:rPr>
                          <w:t>      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Este informe se difundirá de manera permanente en el portal de Internet de la dependencia o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entidad en el apartado de Integridad Pública, observando los criterios que para tal efecto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establezca la Unidad y en su caso, las áreas competentes;</w:t>
                        </w:r>
                      </w:p>
                      <w:p w:rsidR="00557475" w:rsidRPr="00557475" w:rsidRDefault="00557475" w:rsidP="00557475">
                        <w:pPr>
                          <w:spacing w:after="80" w:line="240" w:lineRule="auto"/>
                          <w:ind w:hanging="432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</w:pPr>
                        <w:r w:rsidRPr="00557475">
                          <w:rPr>
                            <w:rFonts w:ascii="Arial" w:eastAsia="Times New Roman" w:hAnsi="Arial" w:cs="Arial"/>
                            <w:b/>
                            <w:bCs/>
                            <w:sz w:val="18"/>
                            <w:szCs w:val="18"/>
                            <w:lang w:eastAsia="es-MX"/>
                          </w:rPr>
                          <w:t>p)</w:t>
                        </w:r>
                        <w:r w:rsidRPr="00557475"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eastAsia="es-MX"/>
                          </w:rPr>
                          <w:t>   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Establecer los subcomités que estime necesarios para el cumplimiento de sus funciones en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 xml:space="preserve">términos 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lastRenderedPageBreak/>
                          <w:t>de las Bases del Comité, y</w:t>
                        </w:r>
                      </w:p>
                      <w:p w:rsidR="00557475" w:rsidRPr="00557475" w:rsidRDefault="00557475" w:rsidP="00557475">
                        <w:pPr>
                          <w:spacing w:after="80" w:line="240" w:lineRule="auto"/>
                          <w:ind w:hanging="432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</w:pPr>
                        <w:r w:rsidRPr="00557475">
                          <w:rPr>
                            <w:rFonts w:ascii="Arial" w:eastAsia="Times New Roman" w:hAnsi="Arial" w:cs="Arial"/>
                            <w:b/>
                            <w:bCs/>
                            <w:sz w:val="18"/>
                            <w:szCs w:val="18"/>
                            <w:lang w:eastAsia="es-MX"/>
                          </w:rPr>
                          <w:t>q)</w:t>
                        </w:r>
                        <w:r w:rsidRPr="00557475"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eastAsia="es-MX"/>
                          </w:rPr>
                          <w:t>   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Las demás análogas a las anteriores y que resulten necesarias para el cumplimiento de sus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funciones.</w:t>
                        </w:r>
                      </w:p>
                      <w:p w:rsidR="00557475" w:rsidRPr="00557475" w:rsidRDefault="00557475" w:rsidP="00557475">
                        <w:pPr>
                          <w:spacing w:after="80" w:line="240" w:lineRule="auto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</w:pP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Los Comités, para el cumplimiento de sus funciones se apoyarán de los recursos humanos,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materiales y financieros con que cuenten las dependencias o entidades, por lo que su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funcionamiento no implicará la erogación de recursos adicionales.</w:t>
                        </w:r>
                      </w:p>
                      <w:p w:rsidR="00557475" w:rsidRPr="00557475" w:rsidRDefault="00557475" w:rsidP="00557475">
                        <w:pPr>
                          <w:spacing w:after="80" w:line="240" w:lineRule="auto"/>
                          <w:ind w:hanging="576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</w:pPr>
                        <w:r w:rsidRPr="00557475">
                          <w:rPr>
                            <w:rFonts w:ascii="Arial" w:eastAsia="Times New Roman" w:hAnsi="Arial" w:cs="Arial"/>
                            <w:b/>
                            <w:bCs/>
                            <w:sz w:val="18"/>
                            <w:szCs w:val="18"/>
                            <w:lang w:eastAsia="es-MX"/>
                          </w:rPr>
                          <w:t>7.</w:t>
                        </w:r>
                        <w:r w:rsidRPr="00557475"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eastAsia="es-MX"/>
                          </w:rPr>
                          <w:t>       </w:t>
                        </w:r>
                        <w:r w:rsidRPr="00557475">
                          <w:rPr>
                            <w:rFonts w:ascii="Arial" w:eastAsia="Times New Roman" w:hAnsi="Arial" w:cs="Arial"/>
                            <w:b/>
                            <w:bCs/>
                            <w:sz w:val="18"/>
                            <w:szCs w:val="18"/>
                            <w:lang w:eastAsia="es-MX"/>
                          </w:rPr>
                          <w:t>Denuncias</w:t>
                        </w:r>
                      </w:p>
                      <w:p w:rsidR="00557475" w:rsidRPr="00557475" w:rsidRDefault="00557475" w:rsidP="00557475">
                        <w:pPr>
                          <w:spacing w:after="80" w:line="240" w:lineRule="auto"/>
                          <w:ind w:hanging="576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</w:pPr>
                        <w:r w:rsidRPr="00557475"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eastAsia="es-MX"/>
                          </w:rPr>
                          <w:t>        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Cualquier persona que conozca de posibles incumplimientos al Código de Ética, a las Reglas de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integridad o al Código de Conducta podrá acudir ante el Comité para presentar una denuncia.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Dicha denuncia deberá acompañarse preferentemente con evidencia o el testimonio de un tercero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que respalde lo dicho.</w:t>
                        </w:r>
                      </w:p>
                      <w:p w:rsidR="00557475" w:rsidRPr="00557475" w:rsidRDefault="00557475" w:rsidP="00557475">
                        <w:pPr>
                          <w:spacing w:after="80" w:line="240" w:lineRule="auto"/>
                          <w:ind w:hanging="576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</w:pPr>
                        <w:r w:rsidRPr="00557475"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eastAsia="es-MX"/>
                          </w:rPr>
                          <w:t>        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El Comité podrá establecer medios electrónicos para la presentación de denuncias y admitir la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presentación de éstas de manera anónima, siempre que se identifique en la narrativa al menos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alguna evidencia o persona a la que le consten los hechos.</w:t>
                        </w:r>
                      </w:p>
                      <w:p w:rsidR="00557475" w:rsidRPr="00557475" w:rsidRDefault="00557475" w:rsidP="00557475">
                        <w:pPr>
                          <w:spacing w:after="80" w:line="240" w:lineRule="auto"/>
                          <w:ind w:hanging="576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</w:pPr>
                        <w:r w:rsidRPr="00557475"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eastAsia="es-MX"/>
                          </w:rPr>
                          <w:t>        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Las denuncias por hostigamiento y acoso sexual y por violación a la igualdad y no discriminación,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en lo no previsto en estos Lineamientos, se atenderán conforme al Protocolo para la Prevención,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Atención y Sanción del Hostigamiento y Acoso Sexual y el Protocolo de actuación de los Comités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de Ética y de Prevención de Conflictos de Interés en la atención de presuntos actos de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discriminación, respectivamente.</w:t>
                        </w:r>
                      </w:p>
                      <w:p w:rsidR="00557475" w:rsidRPr="00557475" w:rsidRDefault="00557475" w:rsidP="00557475">
                        <w:pPr>
                          <w:spacing w:after="80" w:line="240" w:lineRule="auto"/>
                          <w:ind w:hanging="576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</w:pPr>
                        <w:r w:rsidRPr="00557475"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eastAsia="es-MX"/>
                          </w:rPr>
                          <w:t>        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El Comité mantendrá estricta confidencialidad del nombre y demás datos de la persona que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presente una denuncia y de los terceros a los que les consten los hechos. Los Comités no podrán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compartir información sobre las denuncias hasta en tanto no se cuente con un pronunciamiento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final por parte del Comité. En todo momento, los datos personales deberán protegerse.</w:t>
                        </w:r>
                      </w:p>
                      <w:p w:rsidR="00557475" w:rsidRPr="00557475" w:rsidRDefault="00557475" w:rsidP="00557475">
                        <w:pPr>
                          <w:spacing w:after="80" w:line="240" w:lineRule="auto"/>
                          <w:ind w:hanging="576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</w:pPr>
                        <w:r w:rsidRPr="00557475"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  <w:t> </w:t>
                        </w:r>
                      </w:p>
                      <w:p w:rsidR="00557475" w:rsidRPr="00557475" w:rsidRDefault="00557475" w:rsidP="00557475">
                        <w:pPr>
                          <w:spacing w:after="80" w:line="240" w:lineRule="auto"/>
                          <w:ind w:hanging="576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</w:pPr>
                        <w:r w:rsidRPr="00557475"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eastAsia="es-MX"/>
                          </w:rPr>
                          <w:t>        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Una vez recibida una denuncia, la persona que ocupe la Secretaría Ejecutiva le asignará un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número de expediente y verificará que contenga el nombre y el domicilio o dirección electrónica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para recibir informes, un breve relato de los hechos, los datos de la persona servidora pública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involucrada y en su caso, los medios probatorios de la conducta. Adicionalmente, la registrará en el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sistema informático que la Unidad ponga a disposición.</w:t>
                        </w:r>
                      </w:p>
                      <w:p w:rsidR="00557475" w:rsidRPr="00557475" w:rsidRDefault="00557475" w:rsidP="00557475">
                        <w:pPr>
                          <w:spacing w:after="80" w:line="240" w:lineRule="auto"/>
                          <w:ind w:hanging="576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</w:pPr>
                        <w:r w:rsidRPr="00557475"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eastAsia="es-MX"/>
                          </w:rPr>
                          <w:t>        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La persona que ocupe la Secretaría Ejecutiva solicitará por única vez que la denuncia cumpla con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los elementos previstos para hacerla del conocimiento del Comité, y de no contar con ellos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archivará el expediente como concluido. La información contenida en la denuncia podrá ser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considerada como un antecedente para el Comité y para el órgano interno de control cuando ésta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involucre reiteradamente a una persona servidora pública en particular.</w:t>
                        </w:r>
                      </w:p>
                      <w:p w:rsidR="00557475" w:rsidRPr="00557475" w:rsidRDefault="00557475" w:rsidP="00557475">
                        <w:pPr>
                          <w:spacing w:after="80" w:line="240" w:lineRule="auto"/>
                          <w:ind w:hanging="576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</w:pPr>
                        <w:r w:rsidRPr="00557475"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eastAsia="es-MX"/>
                          </w:rPr>
                          <w:t>        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La documentación de la denuncia se turnará por la persona que ocupe la Secretaría Ejecutiva a los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miembros del Comité para efecto de su calificación, que puede ser: probable incumplimiento o de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no competencia para conocer de la denuncia.</w:t>
                        </w:r>
                      </w:p>
                      <w:p w:rsidR="00557475" w:rsidRPr="00557475" w:rsidRDefault="00557475" w:rsidP="00557475">
                        <w:pPr>
                          <w:spacing w:after="80" w:line="240" w:lineRule="auto"/>
                          <w:ind w:hanging="576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</w:pPr>
                        <w:r w:rsidRPr="00557475"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eastAsia="es-MX"/>
                          </w:rPr>
                          <w:t>        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En caso de que el Comité no cuente con competencia para conocer de la denuncia, el Presidente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deberá orientar a la persona para que la presente ante la instancia correspondiente, haciéndole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saber que el Comité adoptará las medidas pertinentes para prevenir la actualización de ese tipo de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conductas a través de mecanismos de capacitación, sensibilización y difusión.</w:t>
                        </w:r>
                      </w:p>
                      <w:p w:rsidR="00557475" w:rsidRPr="00557475" w:rsidRDefault="00557475" w:rsidP="00557475">
                        <w:pPr>
                          <w:spacing w:after="80" w:line="240" w:lineRule="auto"/>
                          <w:ind w:hanging="576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</w:pPr>
                        <w:r w:rsidRPr="00557475"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eastAsia="es-MX"/>
                          </w:rPr>
                          <w:t>        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De considerar el Comité que existe probable incumplimiento al Código de Ética, a las Reglas de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integridad o el Código de Conducta, entrevistará a la persona servidora pública involucrada y de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estimarlo necesario, para allegarse de mayores elementos, a los testigos y a la persona que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presentó la denuncia. Para esta tarea el Comité podrá conformar un subcomité, con al menos tres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 xml:space="preserve">de los miembros temporales, para que realicen las entrevistas, debiendo </w:t>
                        </w:r>
                        <w:proofErr w:type="gramStart"/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éstos</w:t>
                        </w:r>
                        <w:proofErr w:type="gramEnd"/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 xml:space="preserve"> dejar constancia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escrita.</w:t>
                        </w:r>
                      </w:p>
                      <w:p w:rsidR="00557475" w:rsidRPr="00557475" w:rsidRDefault="00557475" w:rsidP="00557475">
                        <w:pPr>
                          <w:spacing w:after="80" w:line="240" w:lineRule="auto"/>
                          <w:ind w:hanging="576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</w:pPr>
                        <w:r w:rsidRPr="00557475"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eastAsia="es-MX"/>
                          </w:rPr>
                          <w:t>        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La circunstancia de presentar una denuncia no otorga a la persona que la promueve el derecho de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exigir una determinada actuación del Comité. Las personas servidoras públicas adscritas a la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dependencia o entidad deberán apoyar a los miembros del Comité y proporcionarles las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documentales e informes que requieran para llevar a cabo sus funciones.</w:t>
                        </w:r>
                      </w:p>
                      <w:p w:rsidR="00557475" w:rsidRPr="00557475" w:rsidRDefault="00557475" w:rsidP="00557475">
                        <w:pPr>
                          <w:spacing w:after="80" w:line="240" w:lineRule="auto"/>
                          <w:ind w:hanging="576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</w:pPr>
                        <w:r w:rsidRPr="00557475"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eastAsia="es-MX"/>
                          </w:rPr>
                          <w:t>        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La Presidencia del Comité determinará medidas preventivas, si las circunstancias del caso lo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ameritan, conforme a los lineamientos que para tal efecto emita la Unidad, cuando los hechos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 xml:space="preserve">narrados en la denuncia describa conductas en las que supuestamente se hostigue, 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lastRenderedPageBreak/>
                          <w:t>agreda,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amedrente, acose, intimide o amenace a una persona, sin que ello signifique tener como ciertos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los hechos.</w:t>
                        </w:r>
                      </w:p>
                      <w:p w:rsidR="00557475" w:rsidRPr="00557475" w:rsidRDefault="00557475" w:rsidP="00557475">
                        <w:pPr>
                          <w:spacing w:after="80" w:line="240" w:lineRule="auto"/>
                          <w:ind w:hanging="576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</w:pPr>
                        <w:r w:rsidRPr="00557475"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eastAsia="es-MX"/>
                          </w:rPr>
                          <w:t>        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Cuando los hechos narrados en una denuncia afecten únicamente a la persona que la presentó, y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considerando la naturaleza de los mismos, los miembros del Comité comisionados para su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atención, podrán intentar una conciliación entre las partes involucradas, siempre con el interés de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respetar los principios y valores contenidos en el Código de Ética, el Código de Conducta y en las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Reglas de integridad.</w:t>
                        </w:r>
                      </w:p>
                      <w:p w:rsidR="00557475" w:rsidRPr="00557475" w:rsidRDefault="00557475" w:rsidP="00557475">
                        <w:pPr>
                          <w:spacing w:after="80" w:line="240" w:lineRule="auto"/>
                          <w:ind w:hanging="576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</w:pPr>
                        <w:r w:rsidRPr="00557475"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eastAsia="es-MX"/>
                          </w:rPr>
                          <w:t>        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Los miembros del Comité comisionados para atender una denuncia presentarán sus conclusiones y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si éstas consideran un incumplimiento al Código de Ética, a las Reglas de Integridad o al Código de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Conducta, el Comité determinará sus observaciones y en su caso, recomendaciones. Por cada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denuncia que conozca el Comité se podrán emitir recomendaciones de mejora consistentes en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capacitación, sensibilización y difusión en materias relacionadas con el Código de Ética, las Reglas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de Integridad y el Código de Conducta de la dependencia o entidad.</w:t>
                        </w:r>
                      </w:p>
                      <w:p w:rsidR="00557475" w:rsidRPr="00557475" w:rsidRDefault="00557475" w:rsidP="00557475">
                        <w:pPr>
                          <w:spacing w:after="80" w:line="240" w:lineRule="auto"/>
                          <w:ind w:hanging="576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</w:pPr>
                        <w:r w:rsidRPr="00557475"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eastAsia="es-MX"/>
                          </w:rPr>
                          <w:t>        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La atención de la denuncia deberá concluirse por el Comité dentro de un plazo máximo de tres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meses contados a partir de que se califique como probable incumplimiento.</w:t>
                        </w:r>
                      </w:p>
                      <w:p w:rsidR="00557475" w:rsidRPr="00557475" w:rsidRDefault="00557475" w:rsidP="00557475">
                        <w:pPr>
                          <w:spacing w:after="80" w:line="240" w:lineRule="auto"/>
                          <w:ind w:hanging="576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</w:pPr>
                        <w:r w:rsidRPr="00557475">
                          <w:rPr>
                            <w:rFonts w:ascii="Arial" w:eastAsia="Times New Roman" w:hAnsi="Arial" w:cs="Arial"/>
                            <w:b/>
                            <w:bCs/>
                            <w:sz w:val="18"/>
                            <w:szCs w:val="18"/>
                            <w:lang w:eastAsia="es-MX"/>
                          </w:rPr>
                          <w:t>8.</w:t>
                        </w:r>
                        <w:r w:rsidRPr="00557475"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eastAsia="es-MX"/>
                          </w:rPr>
                          <w:t>       </w:t>
                        </w:r>
                        <w:r w:rsidRPr="00557475">
                          <w:rPr>
                            <w:rFonts w:ascii="Arial" w:eastAsia="Times New Roman" w:hAnsi="Arial" w:cs="Arial"/>
                            <w:b/>
                            <w:bCs/>
                            <w:sz w:val="18"/>
                            <w:szCs w:val="18"/>
                            <w:lang w:eastAsia="es-MX"/>
                          </w:rPr>
                          <w:t>Funcionamiento</w:t>
                        </w:r>
                      </w:p>
                      <w:p w:rsidR="00557475" w:rsidRPr="00557475" w:rsidRDefault="00557475" w:rsidP="00557475">
                        <w:pPr>
                          <w:spacing w:after="80" w:line="240" w:lineRule="auto"/>
                          <w:ind w:hanging="576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</w:pPr>
                        <w:r w:rsidRPr="00557475"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eastAsia="es-MX"/>
                          </w:rPr>
                          <w:t>         </w:t>
                        </w:r>
                        <w:r w:rsidRPr="00557475">
                          <w:rPr>
                            <w:rFonts w:ascii="Arial" w:eastAsia="Times New Roman" w:hAnsi="Arial" w:cs="Arial"/>
                            <w:b/>
                            <w:bCs/>
                            <w:sz w:val="18"/>
                            <w:szCs w:val="18"/>
                            <w:lang w:eastAsia="es-MX"/>
                          </w:rPr>
                          <w:t>De las Sesiones</w:t>
                        </w:r>
                      </w:p>
                      <w:p w:rsidR="00557475" w:rsidRPr="00557475" w:rsidRDefault="00557475" w:rsidP="00557475">
                        <w:pPr>
                          <w:spacing w:after="80" w:line="240" w:lineRule="auto"/>
                          <w:ind w:hanging="576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</w:pPr>
                        <w:r w:rsidRPr="00557475"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eastAsia="es-MX"/>
                          </w:rPr>
                          <w:t>        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El Comité celebrará por lo menos tres sesiones ordinarias conforme a lo aprobado en su Programa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Anual de Trabajo. Igualmente podrá celebrar sesiones extraordinarias en cualquier momento. Las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sesiones podrán ser presenciales o por medios electrónicos siempre garantizando la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confidencialidad de la información que se abordará en la sesión.</w:t>
                        </w:r>
                      </w:p>
                      <w:p w:rsidR="00557475" w:rsidRPr="00557475" w:rsidRDefault="00557475" w:rsidP="00557475">
                        <w:pPr>
                          <w:spacing w:after="80" w:line="240" w:lineRule="auto"/>
                          <w:ind w:hanging="576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</w:pPr>
                        <w:r w:rsidRPr="00557475"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eastAsia="es-MX"/>
                          </w:rPr>
                          <w:t>        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Las convocatorias se enviarán por la Presidencia o la Secretaría Ejecutiva, con una antelación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mínima de cinco días hábiles a la fecha de la sesión ordinaria que corresponda y de dos días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hábiles a la fecha de la sesión extraordinaria correspondiente.</w:t>
                        </w:r>
                      </w:p>
                      <w:p w:rsidR="00557475" w:rsidRPr="00557475" w:rsidRDefault="00557475" w:rsidP="00557475">
                        <w:pPr>
                          <w:spacing w:after="80" w:line="240" w:lineRule="auto"/>
                          <w:ind w:hanging="576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</w:pPr>
                        <w:r w:rsidRPr="00557475"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  <w:t> </w:t>
                        </w:r>
                      </w:p>
                      <w:p w:rsidR="00557475" w:rsidRPr="00557475" w:rsidRDefault="00557475" w:rsidP="00557475">
                        <w:pPr>
                          <w:spacing w:after="80" w:line="240" w:lineRule="auto"/>
                          <w:ind w:hanging="576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</w:pPr>
                        <w:r w:rsidRPr="00557475"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eastAsia="es-MX"/>
                          </w:rPr>
                          <w:t>        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El envío de las convocatorias y la documentación relacionada con los puntos del orden del día,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deberá realizarse preferentemente, a través de medios electrónicos para salvaguardar al entorno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ecológico.</w:t>
                        </w:r>
                      </w:p>
                      <w:p w:rsidR="00557475" w:rsidRPr="00557475" w:rsidRDefault="00557475" w:rsidP="00557475">
                        <w:pPr>
                          <w:spacing w:after="80" w:line="240" w:lineRule="auto"/>
                          <w:ind w:hanging="576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</w:pPr>
                        <w:r w:rsidRPr="00557475"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eastAsia="es-MX"/>
                          </w:rPr>
                          <w:t>        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En la convocatoria se hará constar el lugar, fecha y hora de la reunión, así como el orden del día de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la misma o, cuando menos, una referencia sucinta de los asuntos que vayan a ser tratados por el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Comité. Los datos personales vinculados con las denuncias, no podrán enviarse por medios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electrónicos y, en el caso de que sean requeridos se deberán remitir en sobre cerrado y con las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medidas necesarias que garanticen la debida protección a dicha información.</w:t>
                        </w:r>
                      </w:p>
                      <w:p w:rsidR="00557475" w:rsidRPr="00557475" w:rsidRDefault="00557475" w:rsidP="00557475">
                        <w:pPr>
                          <w:spacing w:after="80" w:line="240" w:lineRule="auto"/>
                          <w:ind w:hanging="576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</w:pPr>
                        <w:r w:rsidRPr="00557475"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eastAsia="es-MX"/>
                          </w:rPr>
                          <w:t>        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El orden del día de las sesiones ordinarias, contendrá entre otros apartados, el de seguimiento de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acuerdos adoptados en sesiones anteriores y el de asuntos generales, en este último sólo podrán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incluirse temas de carácter informativo.</w:t>
                        </w:r>
                      </w:p>
                      <w:p w:rsidR="00557475" w:rsidRPr="00557475" w:rsidRDefault="00557475" w:rsidP="00557475">
                        <w:pPr>
                          <w:spacing w:after="80" w:line="240" w:lineRule="auto"/>
                          <w:ind w:hanging="576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</w:pPr>
                        <w:r w:rsidRPr="00557475"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eastAsia="es-MX"/>
                          </w:rPr>
                          <w:t>        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El orden del día de las sesiones extraordinarias comprenderá asuntos específicos y no incluirá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seguimiento de acuerdos ni asuntos generales.</w:t>
                        </w:r>
                      </w:p>
                      <w:p w:rsidR="00557475" w:rsidRPr="00557475" w:rsidRDefault="00557475" w:rsidP="00557475">
                        <w:pPr>
                          <w:spacing w:after="80" w:line="240" w:lineRule="auto"/>
                          <w:ind w:hanging="576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</w:pPr>
                        <w:r w:rsidRPr="00557475"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eastAsia="es-MX"/>
                          </w:rPr>
                          <w:t>        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Podrán estar presentes en dichas sesiones las y los miembros titulares del Comité; los miembros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suplentes que al inicio de la sesión informen que fueron convocados para asistir en funciones de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propietario o bien que deseen participar en las sesiones del Comité, en éste último caso con voz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pero sin voto; asesores que hayan sido invitados, los invitados a la sesión específica del Comité,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voluntarios y las personas que hayan sido convocadas para rendir testimonio.</w:t>
                        </w:r>
                      </w:p>
                      <w:p w:rsidR="00557475" w:rsidRPr="00557475" w:rsidRDefault="00557475" w:rsidP="00557475">
                        <w:pPr>
                          <w:spacing w:after="80" w:line="240" w:lineRule="auto"/>
                          <w:ind w:hanging="576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</w:pPr>
                        <w:r w:rsidRPr="00557475"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eastAsia="es-MX"/>
                          </w:rPr>
                          <w:t>        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El orden del día que corresponda a cada sesión será elaborado por la Presidencia y los miembros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del Comité podrán solicitar la incorporación de asuntos en el mismo.</w:t>
                        </w:r>
                      </w:p>
                      <w:p w:rsidR="00557475" w:rsidRPr="00557475" w:rsidRDefault="00557475" w:rsidP="00557475">
                        <w:pPr>
                          <w:spacing w:after="80" w:line="240" w:lineRule="auto"/>
                          <w:ind w:hanging="576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</w:pPr>
                        <w:r w:rsidRPr="00557475"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eastAsia="es-MX"/>
                          </w:rPr>
                          <w:t>        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Excepcionalmente, si se produjese algún hecho que alterase de forma sustancial el buen orden de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la sesión, o se diera otra circunstancia extraordinaria que impida su normal desarrollo, el Presidente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podrá acordar la suspensión de ésta durante el tiempo que sea necesario para restablecer las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condiciones que permitan su continuación.</w:t>
                        </w:r>
                      </w:p>
                      <w:p w:rsidR="00557475" w:rsidRPr="00557475" w:rsidRDefault="00557475" w:rsidP="00557475">
                        <w:pPr>
                          <w:spacing w:after="80" w:line="240" w:lineRule="auto"/>
                          <w:ind w:hanging="576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</w:pPr>
                        <w:r w:rsidRPr="00557475"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eastAsia="es-MX"/>
                          </w:rPr>
                          <w:t>         </w:t>
                        </w:r>
                        <w:r w:rsidRPr="00557475">
                          <w:rPr>
                            <w:rFonts w:ascii="Arial" w:eastAsia="Times New Roman" w:hAnsi="Arial" w:cs="Arial"/>
                            <w:b/>
                            <w:bCs/>
                            <w:sz w:val="18"/>
                            <w:szCs w:val="18"/>
                            <w:lang w:eastAsia="es-MX"/>
                          </w:rPr>
                          <w:t>De los (las) asesores(as)</w:t>
                        </w:r>
                      </w:p>
                      <w:p w:rsidR="00557475" w:rsidRPr="00557475" w:rsidRDefault="00557475" w:rsidP="00557475">
                        <w:pPr>
                          <w:spacing w:after="80" w:line="240" w:lineRule="auto"/>
                          <w:ind w:hanging="576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</w:pPr>
                        <w:r w:rsidRPr="00557475"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eastAsia="es-MX"/>
                          </w:rPr>
                          <w:t>        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Los representantes del órgano interno de control de la dependencia o entidad, de las unidades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administrativas de asuntos jurídicos y de recursos humanos y, en su caso, las personas consejeras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 xml:space="preserve">de prevención de casos de hostigamiento y acoso sexual y las personas asesoras en la 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lastRenderedPageBreak/>
                          <w:t>atención de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presuntos actos de discriminación, asistirán a las sesiones del Comité en calidad de asesores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cuando éste así lo acuerde, contarán sólo con voz durante su intervención para el desahogo de los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asuntos del orden del día para los que fueron convocados, y se les proporcionará previamente la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documentación necesaria.</w:t>
                        </w:r>
                      </w:p>
                      <w:p w:rsidR="00557475" w:rsidRPr="00557475" w:rsidRDefault="00557475" w:rsidP="00557475">
                        <w:pPr>
                          <w:spacing w:after="80" w:line="240" w:lineRule="auto"/>
                          <w:ind w:hanging="576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</w:pPr>
                        <w:r w:rsidRPr="00557475"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eastAsia="es-MX"/>
                          </w:rPr>
                          <w:t>        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El Comité informará al representante del órgano interno de control de la dependencia o entidad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sobre cada una de las sesiones y de los asuntos a tratar, para que éste determine cuáles de ellas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presenciará aún sin ser invitado, y de ser necesario, para que solicite la documentación soporte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correspondiente.</w:t>
                        </w:r>
                      </w:p>
                      <w:p w:rsidR="00557475" w:rsidRPr="00557475" w:rsidRDefault="00557475" w:rsidP="00557475">
                        <w:pPr>
                          <w:spacing w:after="80" w:line="240" w:lineRule="auto"/>
                          <w:ind w:hanging="576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</w:pPr>
                        <w:r w:rsidRPr="00557475"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eastAsia="es-MX"/>
                          </w:rPr>
                          <w:t>        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Los asesores únicamente podrán opinar sobre los asuntos del Comité y, en ningún caso, podrán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imponer sus determinaciones u opiniones al Comité.</w:t>
                        </w:r>
                      </w:p>
                      <w:p w:rsidR="00557475" w:rsidRPr="00557475" w:rsidRDefault="00557475" w:rsidP="00557475">
                        <w:pPr>
                          <w:spacing w:after="80" w:line="240" w:lineRule="auto"/>
                          <w:ind w:hanging="576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</w:pPr>
                        <w:r w:rsidRPr="00557475"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eastAsia="es-MX"/>
                          </w:rPr>
                          <w:t>         </w:t>
                        </w:r>
                        <w:r w:rsidRPr="00557475">
                          <w:rPr>
                            <w:rFonts w:ascii="Arial" w:eastAsia="Times New Roman" w:hAnsi="Arial" w:cs="Arial"/>
                            <w:b/>
                            <w:bCs/>
                            <w:sz w:val="18"/>
                            <w:szCs w:val="18"/>
                            <w:lang w:eastAsia="es-MX"/>
                          </w:rPr>
                          <w:t>De los invitados</w:t>
                        </w:r>
                      </w:p>
                      <w:p w:rsidR="00557475" w:rsidRPr="00557475" w:rsidRDefault="00557475" w:rsidP="00557475">
                        <w:pPr>
                          <w:spacing w:after="80" w:line="240" w:lineRule="auto"/>
                          <w:ind w:hanging="576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</w:pPr>
                        <w:r w:rsidRPr="00557475"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eastAsia="es-MX"/>
                          </w:rPr>
                          <w:t>        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Cuando la Presidencia así lo autorice, podrán asistir a las sesiones del Comité como invitados con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voz, pero sin voto, cualquier persona que pueda coadyuvar al cumplimiento de sus objetivos, única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y exclusivamente para el desahogo de los puntos del orden del día para los cuales fueron invitados.</w:t>
                        </w:r>
                      </w:p>
                      <w:p w:rsidR="00557475" w:rsidRPr="00557475" w:rsidRDefault="00557475" w:rsidP="00557475">
                        <w:pPr>
                          <w:spacing w:after="80" w:line="240" w:lineRule="auto"/>
                          <w:ind w:hanging="576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</w:pPr>
                        <w:r w:rsidRPr="00557475"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eastAsia="es-MX"/>
                          </w:rPr>
                          <w:t>         </w:t>
                        </w:r>
                        <w:r w:rsidRPr="00557475">
                          <w:rPr>
                            <w:rFonts w:ascii="Arial" w:eastAsia="Times New Roman" w:hAnsi="Arial" w:cs="Arial"/>
                            <w:b/>
                            <w:bCs/>
                            <w:sz w:val="18"/>
                            <w:szCs w:val="18"/>
                            <w:lang w:eastAsia="es-MX"/>
                          </w:rPr>
                          <w:t>Del Quórum</w:t>
                        </w:r>
                      </w:p>
                      <w:p w:rsidR="00557475" w:rsidRPr="00557475" w:rsidRDefault="00557475" w:rsidP="00557475">
                        <w:pPr>
                          <w:spacing w:after="80" w:line="240" w:lineRule="auto"/>
                          <w:ind w:hanging="576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</w:pPr>
                        <w:r w:rsidRPr="00557475"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eastAsia="es-MX"/>
                          </w:rPr>
                          <w:t>        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El Comité quedará válidamente constituido cuando asistan a la sesión, como mínimo, la mitad de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sus integrantes más uno, entre los que deberá encontrarse el Presidente o su suplente.</w:t>
                        </w:r>
                      </w:p>
                      <w:p w:rsidR="00557475" w:rsidRPr="00557475" w:rsidRDefault="00557475" w:rsidP="00557475">
                        <w:pPr>
                          <w:spacing w:after="80" w:line="240" w:lineRule="auto"/>
                          <w:ind w:hanging="576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</w:pPr>
                        <w:r w:rsidRPr="00557475"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eastAsia="es-MX"/>
                          </w:rPr>
                          <w:t>        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Si no se integra el quórum mencionado, la sesión podrá efectuarse, de preferencia ese mismo día o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bien al día siguiente con la presencia de, cuando menos, la mitad de sus integrantes más uno,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entre los que deberá encontrarse presente el Presidente.</w:t>
                        </w:r>
                      </w:p>
                      <w:p w:rsidR="00557475" w:rsidRPr="00557475" w:rsidRDefault="00557475" w:rsidP="00557475">
                        <w:pPr>
                          <w:spacing w:after="80" w:line="240" w:lineRule="auto"/>
                          <w:ind w:hanging="576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</w:pPr>
                        <w:r w:rsidRPr="00557475"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eastAsia="es-MX"/>
                          </w:rPr>
                          <w:t>        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Los Comités que se conformen de manera distinta, autorizados por la Unidad, determinarán su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quórum con la mitad de sus integrantes más uno, entre los que deberá encontrarse la persona que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ocupe la Presidencia.</w:t>
                        </w:r>
                      </w:p>
                      <w:p w:rsidR="00557475" w:rsidRPr="00557475" w:rsidRDefault="00557475" w:rsidP="00557475">
                        <w:pPr>
                          <w:spacing w:after="80" w:line="240" w:lineRule="auto"/>
                          <w:ind w:hanging="576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</w:pPr>
                        <w:r w:rsidRPr="00557475"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eastAsia="es-MX"/>
                          </w:rPr>
                          <w:t>        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En la convocatoria respectiva, se comunicará la necesidad de contar con quórum, en su caso, se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celebrará una segunda convocatoria en la que se fijará lugar, fecha y hora de la celebración de la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sesión, en caso de que no hubiera quórum para celebrar la primera.</w:t>
                        </w:r>
                      </w:p>
                      <w:p w:rsidR="00557475" w:rsidRPr="00557475" w:rsidRDefault="00557475" w:rsidP="00557475">
                        <w:pPr>
                          <w:spacing w:after="48" w:line="240" w:lineRule="auto"/>
                          <w:ind w:hanging="576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</w:pPr>
                        <w:r w:rsidRPr="00557475"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  <w:t> </w:t>
                        </w:r>
                      </w:p>
                      <w:p w:rsidR="00557475" w:rsidRPr="00557475" w:rsidRDefault="00557475" w:rsidP="00557475">
                        <w:pPr>
                          <w:spacing w:after="48" w:line="240" w:lineRule="auto"/>
                          <w:ind w:hanging="576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</w:pPr>
                        <w:r w:rsidRPr="00557475"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eastAsia="es-MX"/>
                          </w:rPr>
                          <w:t>         </w:t>
                        </w:r>
                        <w:r w:rsidRPr="00557475">
                          <w:rPr>
                            <w:rFonts w:ascii="Arial" w:eastAsia="Times New Roman" w:hAnsi="Arial" w:cs="Arial"/>
                            <w:b/>
                            <w:bCs/>
                            <w:sz w:val="18"/>
                            <w:szCs w:val="18"/>
                            <w:lang w:eastAsia="es-MX"/>
                          </w:rPr>
                          <w:t>Desarrollo de las sesiones</w:t>
                        </w:r>
                      </w:p>
                      <w:p w:rsidR="00557475" w:rsidRPr="00557475" w:rsidRDefault="00557475" w:rsidP="00557475">
                        <w:pPr>
                          <w:spacing w:after="48" w:line="240" w:lineRule="auto"/>
                          <w:ind w:hanging="576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</w:pPr>
                        <w:r w:rsidRPr="00557475"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eastAsia="es-MX"/>
                          </w:rPr>
                          <w:t>        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Durante las sesiones ordinarias, el Comité deliberará sobre las cuestiones contenidas en el orden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del día y éste comprenderá asuntos generales. Durante las sesiones extraordinarias, no habrá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asuntos generales.</w:t>
                        </w:r>
                      </w:p>
                      <w:p w:rsidR="00557475" w:rsidRPr="00557475" w:rsidRDefault="00557475" w:rsidP="00557475">
                        <w:pPr>
                          <w:spacing w:after="48" w:line="240" w:lineRule="auto"/>
                          <w:ind w:hanging="576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</w:pPr>
                        <w:r w:rsidRPr="00557475"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eastAsia="es-MX"/>
                          </w:rPr>
                          <w:t>        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En las sesiones se tratarán los asuntos en el orden siguiente:</w:t>
                        </w:r>
                      </w:p>
                      <w:p w:rsidR="00557475" w:rsidRPr="00557475" w:rsidRDefault="00557475" w:rsidP="00557475">
                        <w:pPr>
                          <w:spacing w:after="48" w:line="240" w:lineRule="auto"/>
                          <w:ind w:hanging="432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</w:pPr>
                        <w:r w:rsidRPr="00557475">
                          <w:rPr>
                            <w:rFonts w:ascii="Arial" w:eastAsia="Times New Roman" w:hAnsi="Arial" w:cs="Arial"/>
                            <w:b/>
                            <w:bCs/>
                            <w:sz w:val="18"/>
                            <w:szCs w:val="18"/>
                            <w:lang w:eastAsia="es-MX"/>
                          </w:rPr>
                          <w:t>a)</w:t>
                        </w:r>
                        <w:r w:rsidRPr="00557475"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eastAsia="es-MX"/>
                          </w:rPr>
                          <w:t>   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Verificación del quórum por la Secretaría Ejecutiva;</w:t>
                        </w:r>
                      </w:p>
                      <w:p w:rsidR="00557475" w:rsidRPr="00557475" w:rsidRDefault="00557475" w:rsidP="00557475">
                        <w:pPr>
                          <w:spacing w:after="48" w:line="240" w:lineRule="auto"/>
                          <w:ind w:hanging="432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</w:pPr>
                        <w:r w:rsidRPr="00557475">
                          <w:rPr>
                            <w:rFonts w:ascii="Arial" w:eastAsia="Times New Roman" w:hAnsi="Arial" w:cs="Arial"/>
                            <w:b/>
                            <w:bCs/>
                            <w:sz w:val="18"/>
                            <w:szCs w:val="18"/>
                            <w:lang w:eastAsia="es-MX"/>
                          </w:rPr>
                          <w:t>b)</w:t>
                        </w:r>
                        <w:r w:rsidRPr="00557475"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eastAsia="es-MX"/>
                          </w:rPr>
                          <w:t>   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Consideración y aprobación, en su caso, del orden del día, y</w:t>
                        </w:r>
                      </w:p>
                      <w:p w:rsidR="00557475" w:rsidRPr="00557475" w:rsidRDefault="00557475" w:rsidP="00557475">
                        <w:pPr>
                          <w:spacing w:after="48" w:line="240" w:lineRule="auto"/>
                          <w:ind w:hanging="432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</w:pPr>
                        <w:r w:rsidRPr="00557475">
                          <w:rPr>
                            <w:rFonts w:ascii="Arial" w:eastAsia="Times New Roman" w:hAnsi="Arial" w:cs="Arial"/>
                            <w:b/>
                            <w:bCs/>
                            <w:sz w:val="18"/>
                            <w:szCs w:val="18"/>
                            <w:lang w:eastAsia="es-MX"/>
                          </w:rPr>
                          <w:t>c)</w:t>
                        </w:r>
                        <w:r w:rsidRPr="00557475"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eastAsia="es-MX"/>
                          </w:rPr>
                          <w:t>   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Discusión y aprobación, en su caso, de los asuntos comprendidos en el orden del día.</w:t>
                        </w:r>
                      </w:p>
                      <w:p w:rsidR="00557475" w:rsidRPr="00557475" w:rsidRDefault="00557475" w:rsidP="00557475">
                        <w:pPr>
                          <w:spacing w:after="48" w:line="240" w:lineRule="auto"/>
                          <w:ind w:hanging="576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</w:pPr>
                        <w:r w:rsidRPr="00557475"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eastAsia="es-MX"/>
                          </w:rPr>
                          <w:t>        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Los asuntos debatidos y los acuerdos adoptados por el Comité se harán constar en acta, así como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el hecho de que algún integrante se haya abstenido de participar en algún asunto, por encontrarse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en conflicto de interés o estar en contra del mismo, y se turnará la información correspondiente a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cada miembro del Comité.</w:t>
                        </w:r>
                      </w:p>
                      <w:p w:rsidR="00557475" w:rsidRPr="00557475" w:rsidRDefault="00557475" w:rsidP="00557475">
                        <w:pPr>
                          <w:spacing w:after="48" w:line="240" w:lineRule="auto"/>
                          <w:ind w:hanging="576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</w:pPr>
                        <w:r w:rsidRPr="00557475"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eastAsia="es-MX"/>
                          </w:rPr>
                          <w:t>        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El Comité dará seguimiento puntual en cada sesión a todos los compromisos y acuerdos contraídos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en sesiones anteriores.</w:t>
                        </w:r>
                      </w:p>
                      <w:p w:rsidR="00557475" w:rsidRPr="00557475" w:rsidRDefault="00557475" w:rsidP="00557475">
                        <w:pPr>
                          <w:spacing w:after="48" w:line="240" w:lineRule="auto"/>
                          <w:ind w:hanging="576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</w:pPr>
                        <w:r w:rsidRPr="00557475"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eastAsia="es-MX"/>
                          </w:rPr>
                          <w:t>         </w:t>
                        </w:r>
                        <w:r w:rsidRPr="00557475">
                          <w:rPr>
                            <w:rFonts w:ascii="Arial" w:eastAsia="Times New Roman" w:hAnsi="Arial" w:cs="Arial"/>
                            <w:b/>
                            <w:bCs/>
                            <w:sz w:val="18"/>
                            <w:szCs w:val="18"/>
                            <w:lang w:eastAsia="es-MX"/>
                          </w:rPr>
                          <w:t>De la manifestación de posibles conflictos de interés</w:t>
                        </w:r>
                      </w:p>
                      <w:p w:rsidR="00557475" w:rsidRPr="00557475" w:rsidRDefault="00557475" w:rsidP="00557475">
                        <w:pPr>
                          <w:spacing w:after="48" w:line="240" w:lineRule="auto"/>
                          <w:ind w:hanging="576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</w:pPr>
                        <w:r w:rsidRPr="00557475"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eastAsia="es-MX"/>
                          </w:rPr>
                          <w:t>        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En caso de que algún miembro del Comité considere que incurre en conflicto de interés por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vincularse la naturaleza del tema con alguno de sus intereses personales, familiares o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profesionales, deberá manifestar dicha situación al Comité y excusarse de participar en el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desahogo del tema específico. Lo mismo deberá ocurrir cuando se desahogue alguna denuncia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presentada en contra de algún miembro del Comité.</w:t>
                        </w:r>
                      </w:p>
                      <w:p w:rsidR="00557475" w:rsidRPr="00557475" w:rsidRDefault="00557475" w:rsidP="00557475">
                        <w:pPr>
                          <w:spacing w:after="48" w:line="240" w:lineRule="auto"/>
                          <w:ind w:hanging="576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</w:pPr>
                        <w:r w:rsidRPr="00557475"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eastAsia="es-MX"/>
                          </w:rPr>
                          <w:t>        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Toda declaración de conflicto de interés o el hecho de que alguna persona integrante se haya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abstenido de participar en algún asunto por estar en contra del mismo, deberá quedar asentado en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el acta de sesión correspondiente.</w:t>
                        </w:r>
                      </w:p>
                      <w:p w:rsidR="00557475" w:rsidRPr="00557475" w:rsidRDefault="00557475" w:rsidP="00557475">
                        <w:pPr>
                          <w:spacing w:after="48" w:line="240" w:lineRule="auto"/>
                          <w:ind w:hanging="576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</w:pPr>
                        <w:r w:rsidRPr="00557475"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eastAsia="es-MX"/>
                          </w:rPr>
                          <w:t>        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Una vez atendido el caso específico que actualizó el conflicto de interés, el miembro excusado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 xml:space="preserve">podrá 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lastRenderedPageBreak/>
                          <w:t>reincorporarse a la sesión correspondiente.</w:t>
                        </w:r>
                      </w:p>
                      <w:p w:rsidR="00557475" w:rsidRPr="00557475" w:rsidRDefault="00557475" w:rsidP="00557475">
                        <w:pPr>
                          <w:spacing w:after="48" w:line="240" w:lineRule="auto"/>
                          <w:ind w:hanging="576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</w:pPr>
                        <w:r w:rsidRPr="00557475"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eastAsia="es-MX"/>
                          </w:rPr>
                          <w:t>        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El Presidente y los demás miembros del Comité tendrán la obligación de vigilar que este principio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se respete a fin de salvaguardar la imparcialidad y certeza de sus actos.</w:t>
                        </w:r>
                      </w:p>
                      <w:p w:rsidR="00557475" w:rsidRPr="00557475" w:rsidRDefault="00557475" w:rsidP="00557475">
                        <w:pPr>
                          <w:spacing w:after="48" w:line="240" w:lineRule="auto"/>
                          <w:ind w:hanging="576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</w:pPr>
                        <w:r w:rsidRPr="00557475"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eastAsia="es-MX"/>
                          </w:rPr>
                          <w:t>         </w:t>
                        </w:r>
                        <w:r w:rsidRPr="00557475">
                          <w:rPr>
                            <w:rFonts w:ascii="Arial" w:eastAsia="Times New Roman" w:hAnsi="Arial" w:cs="Arial"/>
                            <w:b/>
                            <w:bCs/>
                            <w:sz w:val="18"/>
                            <w:szCs w:val="18"/>
                            <w:lang w:eastAsia="es-MX"/>
                          </w:rPr>
                          <w:t>Votaciones</w:t>
                        </w:r>
                      </w:p>
                      <w:p w:rsidR="00557475" w:rsidRPr="00557475" w:rsidRDefault="00557475" w:rsidP="00557475">
                        <w:pPr>
                          <w:spacing w:after="48" w:line="240" w:lineRule="auto"/>
                          <w:ind w:hanging="576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</w:pPr>
                        <w:r w:rsidRPr="00557475"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eastAsia="es-MX"/>
                          </w:rPr>
                          <w:t>        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Se contará un voto por cada uno de los miembros del Comité, los acuerdos y decisiones se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tomarán por el voto mayoritario de sus miembros presentes; en caso de que asista a la sesión un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miembro titular y su suplente, sólo podrá emitir su voto el primero.</w:t>
                        </w:r>
                      </w:p>
                      <w:p w:rsidR="00557475" w:rsidRPr="00557475" w:rsidRDefault="00557475" w:rsidP="00557475">
                        <w:pPr>
                          <w:spacing w:after="48" w:line="240" w:lineRule="auto"/>
                          <w:ind w:hanging="576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</w:pPr>
                        <w:r w:rsidRPr="00557475"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eastAsia="es-MX"/>
                          </w:rPr>
                          <w:t>        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Los miembros del Comité que discrepen del parecer mayoritario podrán solicitar que figure en el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acta el testimonio razonado de su opinión divergente.</w:t>
                        </w:r>
                      </w:p>
                      <w:p w:rsidR="00557475" w:rsidRPr="00557475" w:rsidRDefault="00557475" w:rsidP="00557475">
                        <w:pPr>
                          <w:spacing w:after="48" w:line="240" w:lineRule="auto"/>
                          <w:ind w:hanging="576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</w:pPr>
                        <w:r w:rsidRPr="00557475"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eastAsia="es-MX"/>
                          </w:rPr>
                          <w:t>        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En caso de empate, la persona que ocupe la Presidencia del Comité tendrá voto de calidad.</w:t>
                        </w:r>
                      </w:p>
                      <w:p w:rsidR="00557475" w:rsidRPr="00557475" w:rsidRDefault="00557475" w:rsidP="00557475">
                        <w:pPr>
                          <w:spacing w:after="48" w:line="240" w:lineRule="auto"/>
                          <w:ind w:hanging="576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</w:pPr>
                        <w:r w:rsidRPr="00557475"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eastAsia="es-MX"/>
                          </w:rPr>
                          <w:t>        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Todos los votos de los miembros del Comité tendrán el mismo peso y valor en la toma de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decisiones.</w:t>
                        </w:r>
                      </w:p>
                      <w:p w:rsidR="00557475" w:rsidRPr="00557475" w:rsidRDefault="00557475" w:rsidP="00557475">
                        <w:pPr>
                          <w:spacing w:after="48" w:line="240" w:lineRule="auto"/>
                          <w:ind w:hanging="576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</w:pPr>
                        <w:r w:rsidRPr="00557475">
                          <w:rPr>
                            <w:rFonts w:ascii="Arial" w:eastAsia="Times New Roman" w:hAnsi="Arial" w:cs="Arial"/>
                            <w:b/>
                            <w:bCs/>
                            <w:sz w:val="18"/>
                            <w:szCs w:val="18"/>
                            <w:lang w:eastAsia="es-MX"/>
                          </w:rPr>
                          <w:t>9.</w:t>
                        </w:r>
                        <w:r w:rsidRPr="00557475"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eastAsia="es-MX"/>
                          </w:rPr>
                          <w:t>       </w:t>
                        </w:r>
                        <w:r w:rsidRPr="00557475">
                          <w:rPr>
                            <w:rFonts w:ascii="Arial" w:eastAsia="Times New Roman" w:hAnsi="Arial" w:cs="Arial"/>
                            <w:b/>
                            <w:bCs/>
                            <w:sz w:val="18"/>
                            <w:szCs w:val="18"/>
                            <w:lang w:eastAsia="es-MX"/>
                          </w:rPr>
                          <w:t>Presidencia y Secretaría Ejecutiva</w:t>
                        </w:r>
                      </w:p>
                      <w:p w:rsidR="00557475" w:rsidRPr="00557475" w:rsidRDefault="00557475" w:rsidP="00557475">
                        <w:pPr>
                          <w:spacing w:after="48" w:line="240" w:lineRule="auto"/>
                          <w:ind w:hanging="576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</w:pPr>
                        <w:r w:rsidRPr="00557475"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eastAsia="es-MX"/>
                          </w:rPr>
                          <w:t>         </w:t>
                        </w:r>
                        <w:r w:rsidRPr="00557475">
                          <w:rPr>
                            <w:rFonts w:ascii="Arial" w:eastAsia="Times New Roman" w:hAnsi="Arial" w:cs="Arial"/>
                            <w:b/>
                            <w:bCs/>
                            <w:sz w:val="18"/>
                            <w:szCs w:val="18"/>
                            <w:lang w:eastAsia="es-MX"/>
                          </w:rPr>
                          <w:t>De la Presidencia</w:t>
                        </w:r>
                      </w:p>
                      <w:p w:rsidR="00557475" w:rsidRPr="00557475" w:rsidRDefault="00557475" w:rsidP="00557475">
                        <w:pPr>
                          <w:spacing w:after="48" w:line="240" w:lineRule="auto"/>
                          <w:ind w:hanging="576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</w:pPr>
                        <w:r w:rsidRPr="00557475"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eastAsia="es-MX"/>
                          </w:rPr>
                          <w:t>        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Quien ocupe la Presidencia designará a su suplente en caso de ausencia, e igualmente designará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a la persona que ocupará la Secretaría Ejecutiva y su respectivo suplente, quienes serán miembros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permanentes del Comité.</w:t>
                        </w:r>
                      </w:p>
                      <w:p w:rsidR="00557475" w:rsidRPr="00557475" w:rsidRDefault="00557475" w:rsidP="00557475">
                        <w:pPr>
                          <w:spacing w:after="48" w:line="240" w:lineRule="auto"/>
                          <w:ind w:hanging="576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</w:pPr>
                        <w:r w:rsidRPr="00557475"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eastAsia="es-MX"/>
                          </w:rPr>
                          <w:t>        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Durante las sesiones ordinarias y extraordinarias, el o la Presidente será auxiliado en sus trabajos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por el o la Secretaria Ejecutiva.</w:t>
                        </w:r>
                      </w:p>
                      <w:p w:rsidR="00557475" w:rsidRPr="00557475" w:rsidRDefault="00557475" w:rsidP="00557475">
                        <w:pPr>
                          <w:spacing w:after="48" w:line="240" w:lineRule="auto"/>
                          <w:ind w:hanging="576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</w:pPr>
                        <w:r w:rsidRPr="00557475"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eastAsia="es-MX"/>
                          </w:rPr>
                          <w:t>        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Corresponderá a la Presidencia:</w:t>
                        </w:r>
                      </w:p>
                      <w:p w:rsidR="00557475" w:rsidRPr="00557475" w:rsidRDefault="00557475" w:rsidP="00557475">
                        <w:pPr>
                          <w:spacing w:after="48" w:line="240" w:lineRule="auto"/>
                          <w:ind w:hanging="432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</w:pPr>
                        <w:r w:rsidRPr="00557475">
                          <w:rPr>
                            <w:rFonts w:ascii="Arial" w:eastAsia="Times New Roman" w:hAnsi="Arial" w:cs="Arial"/>
                            <w:b/>
                            <w:bCs/>
                            <w:sz w:val="18"/>
                            <w:szCs w:val="18"/>
                            <w:lang w:eastAsia="es-MX"/>
                          </w:rPr>
                          <w:t>a)</w:t>
                        </w:r>
                        <w:r w:rsidRPr="00557475"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eastAsia="es-MX"/>
                          </w:rPr>
                          <w:t>   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Mostrar una actitud de liderazgo y respaldo a la promoción de una cultura de integridad;</w:t>
                        </w:r>
                      </w:p>
                      <w:p w:rsidR="00557475" w:rsidRPr="00557475" w:rsidRDefault="00557475" w:rsidP="00557475">
                        <w:pPr>
                          <w:spacing w:after="48" w:line="240" w:lineRule="auto"/>
                          <w:ind w:hanging="432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</w:pPr>
                        <w:r w:rsidRPr="00557475">
                          <w:rPr>
                            <w:rFonts w:ascii="Arial" w:eastAsia="Times New Roman" w:hAnsi="Arial" w:cs="Arial"/>
                            <w:b/>
                            <w:bCs/>
                            <w:sz w:val="18"/>
                            <w:szCs w:val="18"/>
                            <w:lang w:eastAsia="es-MX"/>
                          </w:rPr>
                          <w:t>b)</w:t>
                        </w:r>
                        <w:r w:rsidRPr="00557475"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eastAsia="es-MX"/>
                          </w:rPr>
                          <w:t>   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Propiciar un ambiente sano, cordial, íntegro y de respeto entre todos los miembros del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Comité;</w:t>
                        </w:r>
                      </w:p>
                      <w:p w:rsidR="00557475" w:rsidRPr="00557475" w:rsidRDefault="00557475" w:rsidP="00557475">
                        <w:pPr>
                          <w:spacing w:after="48" w:line="240" w:lineRule="auto"/>
                          <w:ind w:hanging="432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</w:pPr>
                        <w:r w:rsidRPr="00557475">
                          <w:rPr>
                            <w:rFonts w:ascii="Arial" w:eastAsia="Times New Roman" w:hAnsi="Arial" w:cs="Arial"/>
                            <w:b/>
                            <w:bCs/>
                            <w:sz w:val="18"/>
                            <w:szCs w:val="18"/>
                            <w:lang w:eastAsia="es-MX"/>
                          </w:rPr>
                          <w:t>c)</w:t>
                        </w:r>
                        <w:r w:rsidRPr="00557475"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eastAsia="es-MX"/>
                          </w:rPr>
                          <w:t>   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Fomentar la libre e igualitaria participación de todos los miembros del comité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independientemente de su nivel jerárquico;</w:t>
                        </w:r>
                      </w:p>
                      <w:p w:rsidR="00557475" w:rsidRPr="00557475" w:rsidRDefault="00557475" w:rsidP="00557475">
                        <w:pPr>
                          <w:spacing w:after="48" w:line="240" w:lineRule="auto"/>
                          <w:ind w:hanging="432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</w:pPr>
                        <w:r w:rsidRPr="00557475">
                          <w:rPr>
                            <w:rFonts w:ascii="Arial" w:eastAsia="Times New Roman" w:hAnsi="Arial" w:cs="Arial"/>
                            <w:b/>
                            <w:bCs/>
                            <w:sz w:val="18"/>
                            <w:szCs w:val="18"/>
                            <w:lang w:eastAsia="es-MX"/>
                          </w:rPr>
                          <w:t>d)</w:t>
                        </w:r>
                        <w:r w:rsidRPr="00557475"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eastAsia="es-MX"/>
                          </w:rPr>
                          <w:t>   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Vigilar el cumplimiento de las recomendaciones emitidas por el Comité;</w:t>
                        </w:r>
                      </w:p>
                      <w:p w:rsidR="00557475" w:rsidRPr="00557475" w:rsidRDefault="00557475" w:rsidP="00557475">
                        <w:pPr>
                          <w:spacing w:after="48" w:line="240" w:lineRule="auto"/>
                          <w:ind w:hanging="432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</w:pPr>
                        <w:r w:rsidRPr="00557475">
                          <w:rPr>
                            <w:rFonts w:ascii="Arial" w:eastAsia="Times New Roman" w:hAnsi="Arial" w:cs="Arial"/>
                            <w:b/>
                            <w:bCs/>
                            <w:sz w:val="18"/>
                            <w:szCs w:val="18"/>
                            <w:lang w:eastAsia="es-MX"/>
                          </w:rPr>
                          <w:t>e)</w:t>
                        </w:r>
                        <w:r w:rsidRPr="00557475"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eastAsia="es-MX"/>
                          </w:rPr>
                          <w:t>   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Asistir, por lo menos, a dos de las tres sesiones ordinarias y, al menos, a una de las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extraordinarias;</w:t>
                        </w:r>
                      </w:p>
                      <w:p w:rsidR="00557475" w:rsidRPr="00557475" w:rsidRDefault="00557475" w:rsidP="00557475">
                        <w:pPr>
                          <w:spacing w:after="48" w:line="240" w:lineRule="auto"/>
                          <w:ind w:hanging="432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</w:pPr>
                        <w:r w:rsidRPr="00557475">
                          <w:rPr>
                            <w:rFonts w:ascii="Arial" w:eastAsia="Times New Roman" w:hAnsi="Arial" w:cs="Arial"/>
                            <w:b/>
                            <w:bCs/>
                            <w:sz w:val="18"/>
                            <w:szCs w:val="18"/>
                            <w:lang w:eastAsia="es-MX"/>
                          </w:rPr>
                          <w:t>f)</w:t>
                        </w:r>
                        <w:r w:rsidRPr="00557475"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eastAsia="es-MX"/>
                          </w:rPr>
                          <w:t>    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Establecer los procedimientos para la recepción de propuestas y la subsecuente elección de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servidoras y servidores públicos de la dependencia o entidad que, en su calidad de miembros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propietarios temporales electos integrarán el Comité, para lo cual deberá considerarse lo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señalado en los presentes Lineamientos generales;</w:t>
                        </w:r>
                      </w:p>
                      <w:p w:rsidR="00557475" w:rsidRPr="00557475" w:rsidRDefault="00557475" w:rsidP="00557475">
                        <w:pPr>
                          <w:spacing w:after="68" w:line="240" w:lineRule="auto"/>
                          <w:ind w:hanging="432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</w:pPr>
                        <w:r w:rsidRPr="00557475"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  <w:t> </w:t>
                        </w:r>
                      </w:p>
                      <w:p w:rsidR="00557475" w:rsidRPr="00557475" w:rsidRDefault="00557475" w:rsidP="00557475">
                        <w:pPr>
                          <w:spacing w:after="68" w:line="240" w:lineRule="auto"/>
                          <w:ind w:hanging="432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</w:pPr>
                        <w:r w:rsidRPr="00557475">
                          <w:rPr>
                            <w:rFonts w:ascii="Arial" w:eastAsia="Times New Roman" w:hAnsi="Arial" w:cs="Arial"/>
                            <w:b/>
                            <w:bCs/>
                            <w:sz w:val="18"/>
                            <w:szCs w:val="18"/>
                            <w:lang w:eastAsia="es-MX"/>
                          </w:rPr>
                          <w:t>g)</w:t>
                        </w:r>
                        <w:r w:rsidRPr="00557475"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eastAsia="es-MX"/>
                          </w:rPr>
                          <w:t>   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Mantener un contacto directo con la Persona consejera y con la Persona asesora a fin de que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éstas sean el primer contacto para la atención de las presuntas víctimas;</w:t>
                        </w:r>
                      </w:p>
                      <w:p w:rsidR="00557475" w:rsidRPr="00557475" w:rsidRDefault="00557475" w:rsidP="00557475">
                        <w:pPr>
                          <w:spacing w:after="68" w:line="240" w:lineRule="auto"/>
                          <w:ind w:hanging="432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</w:pPr>
                        <w:r w:rsidRPr="00557475">
                          <w:rPr>
                            <w:rFonts w:ascii="Arial" w:eastAsia="Times New Roman" w:hAnsi="Arial" w:cs="Arial"/>
                            <w:b/>
                            <w:bCs/>
                            <w:sz w:val="18"/>
                            <w:szCs w:val="18"/>
                            <w:lang w:eastAsia="es-MX"/>
                          </w:rPr>
                          <w:t>h)</w:t>
                        </w:r>
                        <w:r w:rsidRPr="00557475"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eastAsia="es-MX"/>
                          </w:rPr>
                          <w:t>   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Convocar a sesión ordinaria, por conducto de la Secretaría Ejecutiva;</w:t>
                        </w:r>
                      </w:p>
                      <w:p w:rsidR="00557475" w:rsidRPr="00557475" w:rsidRDefault="00557475" w:rsidP="00557475">
                        <w:pPr>
                          <w:spacing w:after="68" w:line="240" w:lineRule="auto"/>
                          <w:ind w:hanging="432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</w:pPr>
                        <w:r w:rsidRPr="00557475">
                          <w:rPr>
                            <w:rFonts w:ascii="Arial" w:eastAsia="Times New Roman" w:hAnsi="Arial" w:cs="Arial"/>
                            <w:b/>
                            <w:bCs/>
                            <w:sz w:val="18"/>
                            <w:szCs w:val="18"/>
                            <w:lang w:eastAsia="es-MX"/>
                          </w:rPr>
                          <w:t>i)</w:t>
                        </w:r>
                        <w:r w:rsidRPr="00557475"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eastAsia="es-MX"/>
                          </w:rPr>
                          <w:t>    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Consultar sobre la actualización de posibles conflictos de interés por parte de alguno de los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miembros del Comité en relación a los asuntos del orden del día;</w:t>
                        </w:r>
                      </w:p>
                      <w:p w:rsidR="00557475" w:rsidRPr="00557475" w:rsidRDefault="00557475" w:rsidP="00557475">
                        <w:pPr>
                          <w:spacing w:after="68" w:line="240" w:lineRule="auto"/>
                          <w:ind w:hanging="432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</w:pPr>
                        <w:r w:rsidRPr="00557475">
                          <w:rPr>
                            <w:rFonts w:ascii="Arial" w:eastAsia="Times New Roman" w:hAnsi="Arial" w:cs="Arial"/>
                            <w:b/>
                            <w:bCs/>
                            <w:sz w:val="18"/>
                            <w:szCs w:val="18"/>
                            <w:lang w:eastAsia="es-MX"/>
                          </w:rPr>
                          <w:t>j)</w:t>
                        </w:r>
                        <w:r w:rsidRPr="00557475"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eastAsia="es-MX"/>
                          </w:rPr>
                          <w:t>    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Dirigir y moderar los debates durante las sesiones;</w:t>
                        </w:r>
                      </w:p>
                      <w:p w:rsidR="00557475" w:rsidRPr="00557475" w:rsidRDefault="00557475" w:rsidP="00557475">
                        <w:pPr>
                          <w:spacing w:after="68" w:line="240" w:lineRule="auto"/>
                          <w:ind w:hanging="432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</w:pPr>
                        <w:r w:rsidRPr="00557475">
                          <w:rPr>
                            <w:rFonts w:ascii="Arial" w:eastAsia="Times New Roman" w:hAnsi="Arial" w:cs="Arial"/>
                            <w:b/>
                            <w:bCs/>
                            <w:sz w:val="18"/>
                            <w:szCs w:val="18"/>
                            <w:lang w:eastAsia="es-MX"/>
                          </w:rPr>
                          <w:t>k)</w:t>
                        </w:r>
                        <w:r w:rsidRPr="00557475"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eastAsia="es-MX"/>
                          </w:rPr>
                          <w:t>   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Autorizar la presencia de personas invitadas en la sesión para el deshago de asuntos;</w:t>
                        </w:r>
                      </w:p>
                      <w:p w:rsidR="00557475" w:rsidRPr="00557475" w:rsidRDefault="00557475" w:rsidP="00557475">
                        <w:pPr>
                          <w:spacing w:after="68" w:line="240" w:lineRule="auto"/>
                          <w:ind w:hanging="432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</w:pPr>
                        <w:r w:rsidRPr="00557475">
                          <w:rPr>
                            <w:rFonts w:ascii="Arial" w:eastAsia="Times New Roman" w:hAnsi="Arial" w:cs="Arial"/>
                            <w:b/>
                            <w:bCs/>
                            <w:sz w:val="18"/>
                            <w:szCs w:val="18"/>
                            <w:lang w:eastAsia="es-MX"/>
                          </w:rPr>
                          <w:t>l)</w:t>
                        </w:r>
                        <w:r w:rsidRPr="00557475"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eastAsia="es-MX"/>
                          </w:rPr>
                          <w:t>    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Vigilar que en la elaboración de los documentos rectores del Comité y los demás que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resultaren aplicables a su funcionamiento y operación, participen todos los miembros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del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Comité;</w:t>
                        </w:r>
                      </w:p>
                      <w:p w:rsidR="00557475" w:rsidRPr="00557475" w:rsidRDefault="00557475" w:rsidP="00557475">
                        <w:pPr>
                          <w:spacing w:after="68" w:line="240" w:lineRule="auto"/>
                          <w:ind w:hanging="432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</w:pPr>
                        <w:r w:rsidRPr="00557475">
                          <w:rPr>
                            <w:rFonts w:ascii="Arial" w:eastAsia="Times New Roman" w:hAnsi="Arial" w:cs="Arial"/>
                            <w:b/>
                            <w:bCs/>
                            <w:sz w:val="18"/>
                            <w:szCs w:val="18"/>
                            <w:lang w:eastAsia="es-MX"/>
                          </w:rPr>
                          <w:t>m)</w:t>
                        </w:r>
                        <w:r w:rsidRPr="00557475"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eastAsia="es-MX"/>
                          </w:rPr>
                          <w:t>  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Consultar si los asuntos del orden del día están suficientemente discutidos y, en su caso,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proceder a pedir la votación;</w:t>
                        </w:r>
                      </w:p>
                      <w:p w:rsidR="00557475" w:rsidRPr="00557475" w:rsidRDefault="00557475" w:rsidP="00557475">
                        <w:pPr>
                          <w:spacing w:after="68" w:line="240" w:lineRule="auto"/>
                          <w:ind w:hanging="432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</w:pPr>
                        <w:r w:rsidRPr="00557475">
                          <w:rPr>
                            <w:rFonts w:ascii="Arial" w:eastAsia="Times New Roman" w:hAnsi="Arial" w:cs="Arial"/>
                            <w:b/>
                            <w:bCs/>
                            <w:sz w:val="18"/>
                            <w:szCs w:val="18"/>
                            <w:lang w:eastAsia="es-MX"/>
                          </w:rPr>
                          <w:t>n)</w:t>
                        </w:r>
                        <w:r w:rsidRPr="00557475"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eastAsia="es-MX"/>
                          </w:rPr>
                          <w:t>   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Designar a un enlace directo con la Unidad, y</w:t>
                        </w:r>
                      </w:p>
                      <w:p w:rsidR="00557475" w:rsidRPr="00557475" w:rsidRDefault="00557475" w:rsidP="00557475">
                        <w:pPr>
                          <w:spacing w:after="68" w:line="240" w:lineRule="auto"/>
                          <w:ind w:hanging="432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</w:pPr>
                        <w:r w:rsidRPr="00557475">
                          <w:rPr>
                            <w:rFonts w:ascii="Arial" w:eastAsia="Times New Roman" w:hAnsi="Arial" w:cs="Arial"/>
                            <w:b/>
                            <w:bCs/>
                            <w:sz w:val="18"/>
                            <w:szCs w:val="18"/>
                            <w:lang w:eastAsia="es-MX"/>
                          </w:rPr>
                          <w:t>ñ)</w:t>
                        </w:r>
                        <w:r w:rsidRPr="00557475"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eastAsia="es-MX"/>
                          </w:rPr>
                          <w:t>   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En general, ejercitar las acciones necesarias para el mejor desarrollo de las sesiones.</w:t>
                        </w:r>
                      </w:p>
                      <w:p w:rsidR="00557475" w:rsidRPr="00557475" w:rsidRDefault="00557475" w:rsidP="00557475">
                        <w:pPr>
                          <w:spacing w:after="68" w:line="240" w:lineRule="auto"/>
                          <w:ind w:hanging="576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</w:pPr>
                        <w:r w:rsidRPr="00557475"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eastAsia="es-MX"/>
                          </w:rPr>
                          <w:t>        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La persona que ocupe la Presidencia podrá convocar a sesión extraordinaria cuando haya asuntos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que por su importancia lo ameriten o, a petición de por lo menos tres de los miembros del Comité.</w:t>
                        </w:r>
                      </w:p>
                      <w:p w:rsidR="00557475" w:rsidRPr="00557475" w:rsidRDefault="00557475" w:rsidP="00557475">
                        <w:pPr>
                          <w:spacing w:after="68" w:line="240" w:lineRule="auto"/>
                          <w:ind w:hanging="576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</w:pPr>
                        <w:r w:rsidRPr="00557475"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eastAsia="es-MX"/>
                          </w:rPr>
                          <w:t>         </w:t>
                        </w:r>
                        <w:r w:rsidRPr="00557475">
                          <w:rPr>
                            <w:rFonts w:ascii="Arial" w:eastAsia="Times New Roman" w:hAnsi="Arial" w:cs="Arial"/>
                            <w:b/>
                            <w:bCs/>
                            <w:sz w:val="18"/>
                            <w:szCs w:val="18"/>
                            <w:lang w:eastAsia="es-MX"/>
                          </w:rPr>
                          <w:t>De la persona a cargo de la Secretaría Ejecutiva</w:t>
                        </w:r>
                      </w:p>
                      <w:p w:rsidR="00557475" w:rsidRPr="00557475" w:rsidRDefault="00557475" w:rsidP="00557475">
                        <w:pPr>
                          <w:spacing w:after="68" w:line="240" w:lineRule="auto"/>
                          <w:ind w:hanging="576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</w:pPr>
                        <w:r w:rsidRPr="00557475"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eastAsia="es-MX"/>
                          </w:rPr>
                          <w:t>        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La persona servidora pública que ejerza las funciones de la Secretaría Ejecutiva del Comité tendrá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las siguientes funciones:</w:t>
                        </w:r>
                      </w:p>
                      <w:p w:rsidR="00557475" w:rsidRPr="00557475" w:rsidRDefault="00557475" w:rsidP="00557475">
                        <w:pPr>
                          <w:spacing w:after="68" w:line="240" w:lineRule="auto"/>
                          <w:ind w:hanging="432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</w:pPr>
                        <w:r w:rsidRPr="00557475">
                          <w:rPr>
                            <w:rFonts w:ascii="Arial" w:eastAsia="Times New Roman" w:hAnsi="Arial" w:cs="Arial"/>
                            <w:b/>
                            <w:bCs/>
                            <w:sz w:val="18"/>
                            <w:szCs w:val="18"/>
                            <w:lang w:eastAsia="es-MX"/>
                          </w:rPr>
                          <w:lastRenderedPageBreak/>
                          <w:t>a)</w:t>
                        </w:r>
                        <w:r w:rsidRPr="00557475"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eastAsia="es-MX"/>
                          </w:rPr>
                          <w:t>   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Coordinar las acciones realizadas por los miembros del Comité en el fomento y promoción de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la ética y la integridad;</w:t>
                        </w:r>
                      </w:p>
                      <w:p w:rsidR="00557475" w:rsidRPr="00557475" w:rsidRDefault="00557475" w:rsidP="00557475">
                        <w:pPr>
                          <w:spacing w:after="68" w:line="240" w:lineRule="auto"/>
                          <w:ind w:hanging="432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</w:pPr>
                        <w:r w:rsidRPr="00557475">
                          <w:rPr>
                            <w:rFonts w:ascii="Arial" w:eastAsia="Times New Roman" w:hAnsi="Arial" w:cs="Arial"/>
                            <w:b/>
                            <w:bCs/>
                            <w:sz w:val="18"/>
                            <w:szCs w:val="18"/>
                            <w:lang w:eastAsia="es-MX"/>
                          </w:rPr>
                          <w:t>b)</w:t>
                        </w:r>
                        <w:r w:rsidRPr="00557475"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eastAsia="es-MX"/>
                          </w:rPr>
                          <w:t>   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Elaborar el orden del día de los asuntos que serán tratados en la sesión;</w:t>
                        </w:r>
                      </w:p>
                      <w:p w:rsidR="00557475" w:rsidRPr="00557475" w:rsidRDefault="00557475" w:rsidP="00557475">
                        <w:pPr>
                          <w:spacing w:after="68" w:line="240" w:lineRule="auto"/>
                          <w:ind w:hanging="432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</w:pPr>
                        <w:r w:rsidRPr="00557475">
                          <w:rPr>
                            <w:rFonts w:ascii="Arial" w:eastAsia="Times New Roman" w:hAnsi="Arial" w:cs="Arial"/>
                            <w:b/>
                            <w:bCs/>
                            <w:sz w:val="18"/>
                            <w:szCs w:val="18"/>
                            <w:lang w:eastAsia="es-MX"/>
                          </w:rPr>
                          <w:t>c)</w:t>
                        </w:r>
                        <w:r w:rsidRPr="00557475"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eastAsia="es-MX"/>
                          </w:rPr>
                          <w:t>   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Verificar el quórum;</w:t>
                        </w:r>
                      </w:p>
                      <w:p w:rsidR="00557475" w:rsidRPr="00557475" w:rsidRDefault="00557475" w:rsidP="00557475">
                        <w:pPr>
                          <w:spacing w:after="68" w:line="240" w:lineRule="auto"/>
                          <w:ind w:hanging="432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</w:pPr>
                        <w:r w:rsidRPr="00557475">
                          <w:rPr>
                            <w:rFonts w:ascii="Arial" w:eastAsia="Times New Roman" w:hAnsi="Arial" w:cs="Arial"/>
                            <w:b/>
                            <w:bCs/>
                            <w:sz w:val="18"/>
                            <w:szCs w:val="18"/>
                            <w:lang w:eastAsia="es-MX"/>
                          </w:rPr>
                          <w:t>d)</w:t>
                        </w:r>
                        <w:r w:rsidRPr="00557475"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eastAsia="es-MX"/>
                          </w:rPr>
                          <w:t>   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Enviar, con oportunidad y preferentemente por medios electrónicos a los miembros del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Comité, la convocatoria y orden del día de cada sesión, anexando copia de los documentos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que deban conocer en la sesión respectiva;</w:t>
                        </w:r>
                      </w:p>
                      <w:p w:rsidR="00557475" w:rsidRPr="00557475" w:rsidRDefault="00557475" w:rsidP="00557475">
                        <w:pPr>
                          <w:spacing w:after="68" w:line="240" w:lineRule="auto"/>
                          <w:ind w:hanging="432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</w:pPr>
                        <w:r w:rsidRPr="00557475">
                          <w:rPr>
                            <w:rFonts w:ascii="Arial" w:eastAsia="Times New Roman" w:hAnsi="Arial" w:cs="Arial"/>
                            <w:b/>
                            <w:bCs/>
                            <w:sz w:val="18"/>
                            <w:szCs w:val="18"/>
                            <w:lang w:eastAsia="es-MX"/>
                          </w:rPr>
                          <w:t>e)</w:t>
                        </w:r>
                        <w:r w:rsidRPr="00557475"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eastAsia="es-MX"/>
                          </w:rPr>
                          <w:t>   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Someter a la aprobación del Comité el acta de la sesión anterior, procediendo, en su caso, a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darle lectura;</w:t>
                        </w:r>
                      </w:p>
                      <w:p w:rsidR="00557475" w:rsidRPr="00557475" w:rsidRDefault="00557475" w:rsidP="00557475">
                        <w:pPr>
                          <w:spacing w:after="68" w:line="240" w:lineRule="auto"/>
                          <w:ind w:hanging="432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</w:pPr>
                        <w:r w:rsidRPr="00557475">
                          <w:rPr>
                            <w:rFonts w:ascii="Arial" w:eastAsia="Times New Roman" w:hAnsi="Arial" w:cs="Arial"/>
                            <w:b/>
                            <w:bCs/>
                            <w:sz w:val="18"/>
                            <w:szCs w:val="18"/>
                            <w:lang w:eastAsia="es-MX"/>
                          </w:rPr>
                          <w:t>f)</w:t>
                        </w:r>
                        <w:r w:rsidRPr="00557475"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eastAsia="es-MX"/>
                          </w:rPr>
                          <w:t>    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Recabar las votaciones;</w:t>
                        </w:r>
                      </w:p>
                      <w:p w:rsidR="00557475" w:rsidRPr="00557475" w:rsidRDefault="00557475" w:rsidP="00557475">
                        <w:pPr>
                          <w:spacing w:after="68" w:line="240" w:lineRule="auto"/>
                          <w:ind w:hanging="432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</w:pPr>
                        <w:r w:rsidRPr="00557475">
                          <w:rPr>
                            <w:rFonts w:ascii="Arial" w:eastAsia="Times New Roman" w:hAnsi="Arial" w:cs="Arial"/>
                            <w:b/>
                            <w:bCs/>
                            <w:sz w:val="18"/>
                            <w:szCs w:val="18"/>
                            <w:lang w:eastAsia="es-MX"/>
                          </w:rPr>
                          <w:t>g)</w:t>
                        </w:r>
                        <w:r w:rsidRPr="00557475"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eastAsia="es-MX"/>
                          </w:rPr>
                          <w:t>   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Auxiliar a la persona que ocupe la Presidencia durante el desarrollo de las sesiones;</w:t>
                        </w:r>
                      </w:p>
                      <w:p w:rsidR="00557475" w:rsidRPr="00557475" w:rsidRDefault="00557475" w:rsidP="00557475">
                        <w:pPr>
                          <w:spacing w:after="68" w:line="240" w:lineRule="auto"/>
                          <w:ind w:hanging="432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</w:pPr>
                        <w:r w:rsidRPr="00557475">
                          <w:rPr>
                            <w:rFonts w:ascii="Arial" w:eastAsia="Times New Roman" w:hAnsi="Arial" w:cs="Arial"/>
                            <w:b/>
                            <w:bCs/>
                            <w:sz w:val="18"/>
                            <w:szCs w:val="18"/>
                            <w:lang w:eastAsia="es-MX"/>
                          </w:rPr>
                          <w:t>h)</w:t>
                        </w:r>
                        <w:r w:rsidRPr="00557475"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eastAsia="es-MX"/>
                          </w:rPr>
                          <w:t>   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Elaborar los acuerdos que tome el Comité;</w:t>
                        </w:r>
                      </w:p>
                      <w:p w:rsidR="00557475" w:rsidRPr="00557475" w:rsidRDefault="00557475" w:rsidP="00557475">
                        <w:pPr>
                          <w:spacing w:after="68" w:line="240" w:lineRule="auto"/>
                          <w:ind w:hanging="432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</w:pPr>
                        <w:r w:rsidRPr="00557475">
                          <w:rPr>
                            <w:rFonts w:ascii="Arial" w:eastAsia="Times New Roman" w:hAnsi="Arial" w:cs="Arial"/>
                            <w:b/>
                            <w:bCs/>
                            <w:sz w:val="18"/>
                            <w:szCs w:val="18"/>
                            <w:lang w:eastAsia="es-MX"/>
                          </w:rPr>
                          <w:t>i)</w:t>
                        </w:r>
                        <w:r w:rsidRPr="00557475"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eastAsia="es-MX"/>
                          </w:rPr>
                          <w:t>    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Levantar las actas de las sesiones y consignarlas en el registro respectivo, que quedarán bajo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su resguardo;</w:t>
                        </w:r>
                      </w:p>
                      <w:p w:rsidR="00557475" w:rsidRPr="00557475" w:rsidRDefault="00557475" w:rsidP="00557475">
                        <w:pPr>
                          <w:spacing w:after="68" w:line="240" w:lineRule="auto"/>
                          <w:ind w:hanging="432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</w:pPr>
                        <w:r w:rsidRPr="00557475">
                          <w:rPr>
                            <w:rFonts w:ascii="Arial" w:eastAsia="Times New Roman" w:hAnsi="Arial" w:cs="Arial"/>
                            <w:b/>
                            <w:bCs/>
                            <w:sz w:val="18"/>
                            <w:szCs w:val="18"/>
                            <w:lang w:eastAsia="es-MX"/>
                          </w:rPr>
                          <w:t>j)</w:t>
                        </w:r>
                        <w:r w:rsidRPr="00557475"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eastAsia="es-MX"/>
                          </w:rPr>
                          <w:t>    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Dar seguimiento a los acuerdos tomados por el Comité;</w:t>
                        </w:r>
                      </w:p>
                      <w:p w:rsidR="00557475" w:rsidRPr="00557475" w:rsidRDefault="00557475" w:rsidP="00557475">
                        <w:pPr>
                          <w:spacing w:after="68" w:line="240" w:lineRule="auto"/>
                          <w:ind w:hanging="432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</w:pPr>
                        <w:r w:rsidRPr="00557475">
                          <w:rPr>
                            <w:rFonts w:ascii="Arial" w:eastAsia="Times New Roman" w:hAnsi="Arial" w:cs="Arial"/>
                            <w:b/>
                            <w:bCs/>
                            <w:sz w:val="18"/>
                            <w:szCs w:val="18"/>
                            <w:lang w:eastAsia="es-MX"/>
                          </w:rPr>
                          <w:t>k)</w:t>
                        </w:r>
                        <w:r w:rsidRPr="00557475"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eastAsia="es-MX"/>
                          </w:rPr>
                          <w:t>   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Llevar el registro de los asuntos recibidos y atendidos por el Comité;</w:t>
                        </w:r>
                      </w:p>
                      <w:p w:rsidR="00557475" w:rsidRPr="00557475" w:rsidRDefault="00557475" w:rsidP="00557475">
                        <w:pPr>
                          <w:spacing w:after="68" w:line="240" w:lineRule="auto"/>
                          <w:ind w:hanging="432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</w:pPr>
                        <w:r w:rsidRPr="00557475">
                          <w:rPr>
                            <w:rFonts w:ascii="Arial" w:eastAsia="Times New Roman" w:hAnsi="Arial" w:cs="Arial"/>
                            <w:b/>
                            <w:bCs/>
                            <w:sz w:val="18"/>
                            <w:szCs w:val="18"/>
                            <w:lang w:eastAsia="es-MX"/>
                          </w:rPr>
                          <w:t>l)</w:t>
                        </w:r>
                        <w:r w:rsidRPr="00557475"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eastAsia="es-MX"/>
                          </w:rPr>
                          <w:t>    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Difundir los acuerdos, observaciones y recomendaciones que establezca el Comité, atender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las solicitudes de acceso a la información pública, adoptar las medidas de seguridad, cuidado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y protección de datos personales y evitar el uso o acceso a los mismos;</w:t>
                        </w:r>
                      </w:p>
                      <w:p w:rsidR="00557475" w:rsidRPr="00557475" w:rsidRDefault="00557475" w:rsidP="00557475">
                        <w:pPr>
                          <w:spacing w:after="68" w:line="240" w:lineRule="auto"/>
                          <w:ind w:hanging="432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</w:pPr>
                        <w:r w:rsidRPr="00557475">
                          <w:rPr>
                            <w:rFonts w:ascii="Arial" w:eastAsia="Times New Roman" w:hAnsi="Arial" w:cs="Arial"/>
                            <w:b/>
                            <w:bCs/>
                            <w:sz w:val="18"/>
                            <w:szCs w:val="18"/>
                            <w:lang w:eastAsia="es-MX"/>
                          </w:rPr>
                          <w:t>m)</w:t>
                        </w:r>
                        <w:r w:rsidRPr="00557475"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eastAsia="es-MX"/>
                          </w:rPr>
                          <w:t>  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Cargar en el sistema informático diseñado por la Unidad, la información necesaria para dar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seguimiento, evaluar, coordinar y vigilar el correcto funcionamiento del Comité, y</w:t>
                        </w:r>
                      </w:p>
                      <w:p w:rsidR="00557475" w:rsidRPr="00557475" w:rsidRDefault="00557475" w:rsidP="00557475">
                        <w:pPr>
                          <w:spacing w:after="68" w:line="240" w:lineRule="auto"/>
                          <w:ind w:hanging="432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</w:pPr>
                        <w:r w:rsidRPr="00557475">
                          <w:rPr>
                            <w:rFonts w:ascii="Arial" w:eastAsia="Times New Roman" w:hAnsi="Arial" w:cs="Arial"/>
                            <w:b/>
                            <w:bCs/>
                            <w:sz w:val="18"/>
                            <w:szCs w:val="18"/>
                            <w:lang w:eastAsia="es-MX"/>
                          </w:rPr>
                          <w:t>n)</w:t>
                        </w:r>
                        <w:r w:rsidRPr="00557475"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eastAsia="es-MX"/>
                          </w:rPr>
                          <w:t>   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Las demás que la persona que ocupe la Presidencia le señale.</w:t>
                        </w:r>
                      </w:p>
                      <w:p w:rsidR="00557475" w:rsidRPr="00557475" w:rsidRDefault="00557475" w:rsidP="00557475">
                        <w:pPr>
                          <w:spacing w:after="68" w:line="240" w:lineRule="auto"/>
                          <w:ind w:hanging="576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</w:pPr>
                        <w:r w:rsidRPr="00557475"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eastAsia="es-MX"/>
                          </w:rPr>
                          <w:t>        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Para el cumplimiento de sus funciones, la persona designada para ocupar la Secretaría Ejecutiva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podrá auxiliarse de los miembros del Comité.</w:t>
                        </w:r>
                      </w:p>
                      <w:p w:rsidR="00557475" w:rsidRPr="00557475" w:rsidRDefault="00557475" w:rsidP="00557475">
                        <w:pPr>
                          <w:spacing w:after="68" w:line="240" w:lineRule="auto"/>
                          <w:ind w:hanging="576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</w:pPr>
                        <w:r w:rsidRPr="00557475">
                          <w:rPr>
                            <w:rFonts w:ascii="Arial" w:eastAsia="Times New Roman" w:hAnsi="Arial" w:cs="Arial"/>
                            <w:b/>
                            <w:bCs/>
                            <w:sz w:val="18"/>
                            <w:szCs w:val="18"/>
                            <w:lang w:eastAsia="es-MX"/>
                          </w:rPr>
                          <w:t>10.</w:t>
                        </w:r>
                        <w:r w:rsidRPr="00557475"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eastAsia="es-MX"/>
                          </w:rPr>
                          <w:t>     </w:t>
                        </w:r>
                        <w:r w:rsidRPr="00557475">
                          <w:rPr>
                            <w:rFonts w:ascii="Arial" w:eastAsia="Times New Roman" w:hAnsi="Arial" w:cs="Arial"/>
                            <w:b/>
                            <w:bCs/>
                            <w:sz w:val="18"/>
                            <w:szCs w:val="18"/>
                            <w:lang w:eastAsia="es-MX"/>
                          </w:rPr>
                          <w:t>Responsabilidades y funciones</w:t>
                        </w:r>
                      </w:p>
                      <w:p w:rsidR="00557475" w:rsidRPr="00557475" w:rsidRDefault="00557475" w:rsidP="00557475">
                        <w:pPr>
                          <w:spacing w:after="68" w:line="240" w:lineRule="auto"/>
                          <w:ind w:hanging="576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</w:pPr>
                        <w:r w:rsidRPr="00557475"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eastAsia="es-MX"/>
                          </w:rPr>
                          <w:t>        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Los miembros del Comité deberán:</w:t>
                        </w:r>
                      </w:p>
                      <w:p w:rsidR="00557475" w:rsidRPr="00557475" w:rsidRDefault="00557475" w:rsidP="00557475">
                        <w:pPr>
                          <w:spacing w:after="68" w:line="240" w:lineRule="auto"/>
                          <w:ind w:hanging="432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</w:pPr>
                        <w:r w:rsidRPr="00557475">
                          <w:rPr>
                            <w:rFonts w:ascii="Arial" w:eastAsia="Times New Roman" w:hAnsi="Arial" w:cs="Arial"/>
                            <w:b/>
                            <w:bCs/>
                            <w:sz w:val="18"/>
                            <w:szCs w:val="18"/>
                            <w:lang w:eastAsia="es-MX"/>
                          </w:rPr>
                          <w:t>a)</w:t>
                        </w:r>
                        <w:r w:rsidRPr="00557475"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eastAsia="es-MX"/>
                          </w:rPr>
                          <w:t>   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Desempeñar sus funciones y atribuciones en apego a los valores, principios y reglas de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integridad;</w:t>
                        </w:r>
                      </w:p>
                      <w:p w:rsidR="00557475" w:rsidRPr="00557475" w:rsidRDefault="00557475" w:rsidP="00557475">
                        <w:pPr>
                          <w:spacing w:after="68" w:line="240" w:lineRule="auto"/>
                          <w:ind w:hanging="432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</w:pPr>
                        <w:r w:rsidRPr="00557475">
                          <w:rPr>
                            <w:rFonts w:ascii="Arial" w:eastAsia="Times New Roman" w:hAnsi="Arial" w:cs="Arial"/>
                            <w:b/>
                            <w:bCs/>
                            <w:sz w:val="18"/>
                            <w:szCs w:val="18"/>
                            <w:lang w:eastAsia="es-MX"/>
                          </w:rPr>
                          <w:t>b)</w:t>
                        </w:r>
                        <w:r w:rsidRPr="00557475"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eastAsia="es-MX"/>
                          </w:rPr>
                          <w:t>   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Colaborar y apoyar a la Secretaría Ejecutiva cuando ésta lo solicite para cumplir con los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objetivos del Comité;</w:t>
                        </w:r>
                      </w:p>
                      <w:p w:rsidR="00557475" w:rsidRPr="00557475" w:rsidRDefault="00557475" w:rsidP="00557475">
                        <w:pPr>
                          <w:spacing w:after="68" w:line="240" w:lineRule="auto"/>
                          <w:ind w:hanging="432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</w:pPr>
                        <w:r w:rsidRPr="00557475">
                          <w:rPr>
                            <w:rFonts w:ascii="Arial" w:eastAsia="Times New Roman" w:hAnsi="Arial" w:cs="Arial"/>
                            <w:b/>
                            <w:bCs/>
                            <w:sz w:val="18"/>
                            <w:szCs w:val="18"/>
                            <w:lang w:eastAsia="es-MX"/>
                          </w:rPr>
                          <w:t>c)</w:t>
                        </w:r>
                        <w:r w:rsidRPr="00557475"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eastAsia="es-MX"/>
                          </w:rPr>
                          <w:t>   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Comprometerse de manera activa en el desarrollo de las actividades que se acuerden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por el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Comité;</w:t>
                        </w:r>
                      </w:p>
                      <w:p w:rsidR="00557475" w:rsidRPr="00557475" w:rsidRDefault="00557475" w:rsidP="00557475">
                        <w:pPr>
                          <w:spacing w:after="64" w:line="240" w:lineRule="auto"/>
                          <w:ind w:hanging="432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</w:pPr>
                        <w:r w:rsidRPr="00557475"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  <w:t> </w:t>
                        </w:r>
                      </w:p>
                      <w:p w:rsidR="00557475" w:rsidRPr="00557475" w:rsidRDefault="00557475" w:rsidP="00557475">
                        <w:pPr>
                          <w:spacing w:after="64" w:line="240" w:lineRule="auto"/>
                          <w:ind w:hanging="432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</w:pPr>
                        <w:r w:rsidRPr="00557475">
                          <w:rPr>
                            <w:rFonts w:ascii="Arial" w:eastAsia="Times New Roman" w:hAnsi="Arial" w:cs="Arial"/>
                            <w:b/>
                            <w:bCs/>
                            <w:sz w:val="18"/>
                            <w:szCs w:val="18"/>
                            <w:lang w:eastAsia="es-MX"/>
                          </w:rPr>
                          <w:t>d)</w:t>
                        </w:r>
                        <w:r w:rsidRPr="00557475"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eastAsia="es-MX"/>
                          </w:rPr>
                          <w:t>   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Cumplir y promover el cumplimiento del Código de Ética y el Código de Conducta;</w:t>
                        </w:r>
                      </w:p>
                      <w:p w:rsidR="00557475" w:rsidRPr="00557475" w:rsidRDefault="00557475" w:rsidP="00557475">
                        <w:pPr>
                          <w:spacing w:after="64" w:line="240" w:lineRule="auto"/>
                          <w:ind w:hanging="432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</w:pPr>
                        <w:r w:rsidRPr="00557475">
                          <w:rPr>
                            <w:rFonts w:ascii="Arial" w:eastAsia="Times New Roman" w:hAnsi="Arial" w:cs="Arial"/>
                            <w:b/>
                            <w:bCs/>
                            <w:sz w:val="18"/>
                            <w:szCs w:val="18"/>
                            <w:lang w:eastAsia="es-MX"/>
                          </w:rPr>
                          <w:t>e)</w:t>
                        </w:r>
                        <w:r w:rsidRPr="00557475"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eastAsia="es-MX"/>
                          </w:rPr>
                          <w:t>   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Dedicar el tiempo y esfuerzo necesarios para dar seguimiento a los asuntos que se sometan a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su consideración, recabar la información necesaria y solicitar la colaboración y apoyo que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consideren oportunos;</w:t>
                        </w:r>
                      </w:p>
                      <w:p w:rsidR="00557475" w:rsidRPr="00557475" w:rsidRDefault="00557475" w:rsidP="00557475">
                        <w:pPr>
                          <w:spacing w:after="64" w:line="240" w:lineRule="auto"/>
                          <w:ind w:hanging="432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</w:pPr>
                        <w:r w:rsidRPr="00557475">
                          <w:rPr>
                            <w:rFonts w:ascii="Arial" w:eastAsia="Times New Roman" w:hAnsi="Arial" w:cs="Arial"/>
                            <w:b/>
                            <w:bCs/>
                            <w:sz w:val="18"/>
                            <w:szCs w:val="18"/>
                            <w:lang w:eastAsia="es-MX"/>
                          </w:rPr>
                          <w:t>f)</w:t>
                        </w:r>
                        <w:r w:rsidRPr="00557475"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eastAsia="es-MX"/>
                          </w:rPr>
                          <w:t>    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Cuidar que las actividades del Comité se realicen con apego a la normatividad aplicable;</w:t>
                        </w:r>
                      </w:p>
                      <w:p w:rsidR="00557475" w:rsidRPr="00557475" w:rsidRDefault="00557475" w:rsidP="00557475">
                        <w:pPr>
                          <w:spacing w:after="64" w:line="240" w:lineRule="auto"/>
                          <w:ind w:hanging="432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</w:pPr>
                        <w:r w:rsidRPr="00557475">
                          <w:rPr>
                            <w:rFonts w:ascii="Arial" w:eastAsia="Times New Roman" w:hAnsi="Arial" w:cs="Arial"/>
                            <w:b/>
                            <w:bCs/>
                            <w:sz w:val="18"/>
                            <w:szCs w:val="18"/>
                            <w:lang w:eastAsia="es-MX"/>
                          </w:rPr>
                          <w:t>g)</w:t>
                        </w:r>
                        <w:r w:rsidRPr="00557475"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eastAsia="es-MX"/>
                          </w:rPr>
                          <w:t>   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Participar activamente en el Comité y en los subcomités a fin de que su criterio contribuya a la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mejor toma de decisiones;</w:t>
                        </w:r>
                      </w:p>
                      <w:p w:rsidR="00557475" w:rsidRPr="00557475" w:rsidRDefault="00557475" w:rsidP="00557475">
                        <w:pPr>
                          <w:spacing w:after="64" w:line="240" w:lineRule="auto"/>
                          <w:ind w:hanging="432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</w:pPr>
                        <w:r w:rsidRPr="00557475">
                          <w:rPr>
                            <w:rFonts w:ascii="Arial" w:eastAsia="Times New Roman" w:hAnsi="Arial" w:cs="Arial"/>
                            <w:b/>
                            <w:bCs/>
                            <w:sz w:val="18"/>
                            <w:szCs w:val="18"/>
                            <w:lang w:eastAsia="es-MX"/>
                          </w:rPr>
                          <w:t>h)</w:t>
                        </w:r>
                        <w:r w:rsidRPr="00557475"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eastAsia="es-MX"/>
                          </w:rPr>
                          <w:t>   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Hacer uso responsable de la información a la que tengan acceso;</w:t>
                        </w:r>
                      </w:p>
                      <w:p w:rsidR="00557475" w:rsidRPr="00557475" w:rsidRDefault="00557475" w:rsidP="00557475">
                        <w:pPr>
                          <w:spacing w:after="64" w:line="240" w:lineRule="auto"/>
                          <w:ind w:hanging="432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</w:pPr>
                        <w:r w:rsidRPr="00557475">
                          <w:rPr>
                            <w:rFonts w:ascii="Arial" w:eastAsia="Times New Roman" w:hAnsi="Arial" w:cs="Arial"/>
                            <w:b/>
                            <w:bCs/>
                            <w:sz w:val="18"/>
                            <w:szCs w:val="18"/>
                            <w:lang w:eastAsia="es-MX"/>
                          </w:rPr>
                          <w:t>i)</w:t>
                        </w:r>
                        <w:r w:rsidRPr="00557475"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eastAsia="es-MX"/>
                          </w:rPr>
                          <w:t>    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Manifestar por escrito si tuviere o conociere de un posible conflicto de interés, personal o de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alguno de los demás miembros del Comité y abstenerse de toda intervención, y</w:t>
                        </w:r>
                      </w:p>
                      <w:p w:rsidR="00557475" w:rsidRPr="00557475" w:rsidRDefault="00557475" w:rsidP="00557475">
                        <w:pPr>
                          <w:spacing w:after="64" w:line="240" w:lineRule="auto"/>
                          <w:ind w:hanging="432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</w:pPr>
                        <w:r w:rsidRPr="00557475">
                          <w:rPr>
                            <w:rFonts w:ascii="Arial" w:eastAsia="Times New Roman" w:hAnsi="Arial" w:cs="Arial"/>
                            <w:b/>
                            <w:bCs/>
                            <w:sz w:val="18"/>
                            <w:szCs w:val="18"/>
                            <w:lang w:eastAsia="es-MX"/>
                          </w:rPr>
                          <w:t>j)</w:t>
                        </w:r>
                        <w:r w:rsidRPr="00557475"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eastAsia="es-MX"/>
                          </w:rPr>
                          <w:t>    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Capacitarse en los temas propuestos por la Unidad o de carácter institucional.</w:t>
                        </w:r>
                      </w:p>
                      <w:p w:rsidR="00557475" w:rsidRPr="00557475" w:rsidRDefault="00557475" w:rsidP="00557475">
                        <w:pPr>
                          <w:spacing w:after="64" w:line="240" w:lineRule="auto"/>
                          <w:ind w:hanging="576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</w:pPr>
                        <w:r w:rsidRPr="00557475">
                          <w:rPr>
                            <w:rFonts w:ascii="Arial" w:eastAsia="Times New Roman" w:hAnsi="Arial" w:cs="Arial"/>
                            <w:b/>
                            <w:bCs/>
                            <w:sz w:val="18"/>
                            <w:szCs w:val="18"/>
                            <w:lang w:eastAsia="es-MX"/>
                          </w:rPr>
                          <w:t>11.</w:t>
                        </w:r>
                        <w:r w:rsidRPr="00557475"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eastAsia="es-MX"/>
                          </w:rPr>
                          <w:t>     </w:t>
                        </w:r>
                        <w:r w:rsidRPr="00557475">
                          <w:rPr>
                            <w:rFonts w:ascii="Arial" w:eastAsia="Times New Roman" w:hAnsi="Arial" w:cs="Arial"/>
                            <w:b/>
                            <w:bCs/>
                            <w:sz w:val="18"/>
                            <w:szCs w:val="18"/>
                            <w:lang w:eastAsia="es-MX"/>
                          </w:rPr>
                          <w:t>Reporte de información</w:t>
                        </w:r>
                      </w:p>
                      <w:p w:rsidR="00557475" w:rsidRPr="00557475" w:rsidRDefault="00557475" w:rsidP="00557475">
                        <w:pPr>
                          <w:spacing w:after="64" w:line="240" w:lineRule="auto"/>
                          <w:ind w:hanging="576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</w:pPr>
                        <w:r w:rsidRPr="00557475"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eastAsia="es-MX"/>
                          </w:rPr>
                          <w:t>        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Los miembros de los Comités se sujetarán a la sistematización de los registros, seguimiento,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control y reporte de información que en su caso requiera la Unidad, a través del sistema informático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que determine.</w:t>
                        </w:r>
                      </w:p>
                      <w:p w:rsidR="00557475" w:rsidRPr="00557475" w:rsidRDefault="00557475" w:rsidP="00557475">
                        <w:pPr>
                          <w:spacing w:after="64" w:line="240" w:lineRule="auto"/>
                          <w:ind w:hanging="576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</w:pPr>
                        <w:r w:rsidRPr="00557475">
                          <w:rPr>
                            <w:rFonts w:ascii="Arial" w:eastAsia="Times New Roman" w:hAnsi="Arial" w:cs="Arial"/>
                            <w:b/>
                            <w:bCs/>
                            <w:sz w:val="18"/>
                            <w:szCs w:val="18"/>
                            <w:lang w:eastAsia="es-MX"/>
                          </w:rPr>
                          <w:t>12.</w:t>
                        </w:r>
                        <w:r w:rsidRPr="00557475"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eastAsia="es-MX"/>
                          </w:rPr>
                          <w:t>     </w:t>
                        </w:r>
                        <w:r w:rsidRPr="00557475">
                          <w:rPr>
                            <w:rFonts w:ascii="Arial" w:eastAsia="Times New Roman" w:hAnsi="Arial" w:cs="Arial"/>
                            <w:b/>
                            <w:bCs/>
                            <w:sz w:val="18"/>
                            <w:szCs w:val="18"/>
                            <w:lang w:eastAsia="es-MX"/>
                          </w:rPr>
                          <w:t>Divulgación, Transparencia y Protección de Datos</w:t>
                        </w:r>
                      </w:p>
                      <w:p w:rsidR="00557475" w:rsidRPr="00557475" w:rsidRDefault="00557475" w:rsidP="00557475">
                        <w:pPr>
                          <w:spacing w:after="64" w:line="240" w:lineRule="auto"/>
                          <w:ind w:hanging="576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</w:pPr>
                        <w:r w:rsidRPr="00557475"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eastAsia="es-MX"/>
                          </w:rPr>
                          <w:lastRenderedPageBreak/>
                          <w:t>        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La Secretaría Ejecutiva del Comité deberá mantener actualizado el apartado sobre integridad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pública en el portal de la dependencia o entidad ubicada en la Ventanilla Única Nacional (gob.mx).</w:t>
                        </w:r>
                      </w:p>
                      <w:p w:rsidR="00557475" w:rsidRPr="00557475" w:rsidRDefault="00557475" w:rsidP="00557475">
                        <w:pPr>
                          <w:spacing w:after="64" w:line="240" w:lineRule="auto"/>
                          <w:ind w:hanging="576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</w:pPr>
                        <w:r w:rsidRPr="00557475"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eastAsia="es-MX"/>
                          </w:rPr>
                          <w:t>        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La liga a que se refiere el párrafo anterior será de uso exclusivo de los Comités y deberá contener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toda la información que emitan en ejercicio de sus funciones y atribuciones, entre ellos su acta de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instalación, el Código de Conducta de la dependencia o entidad, su Programa Anual de Trabajo, los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informes anuales, las acciones de sensibilización, capacitación y difusión que realicen, así como los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datos de las Personas Consejeras y de las Personas Asesoras designadas por el Oficial Mayor.</w:t>
                        </w:r>
                      </w:p>
                      <w:p w:rsidR="00557475" w:rsidRPr="00557475" w:rsidRDefault="00557475" w:rsidP="00557475">
                        <w:pPr>
                          <w:spacing w:after="64" w:line="240" w:lineRule="auto"/>
                          <w:ind w:hanging="576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</w:pPr>
                        <w:r w:rsidRPr="00557475"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eastAsia="es-MX"/>
                          </w:rPr>
                          <w:t>        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No será necesario que el Comité publique documentos relativos a las actas de sesión, bastará con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que dichos documentos se encuentren en el sistema electrónico que determine la Unidad.</w:t>
                        </w:r>
                      </w:p>
                      <w:p w:rsidR="00557475" w:rsidRPr="00557475" w:rsidRDefault="00557475" w:rsidP="00557475">
                        <w:pPr>
                          <w:spacing w:after="64" w:line="240" w:lineRule="auto"/>
                          <w:ind w:hanging="576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</w:pPr>
                        <w:r w:rsidRPr="00557475"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eastAsia="es-MX"/>
                          </w:rPr>
                          <w:t>        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La Secretaría Técnica del Comité deberá adoptar medidas para realizar la disociación de datos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personales en los documentos que se generen en la atención de denuncias; prever la elaboración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de versiones públicas de la información que deba publicarse en los términos del presente numeral y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garantizar que los datos personales se mantengan exactos, completos, correctos y actualizados, a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fin de que no se altere su veracidad.</w:t>
                        </w:r>
                      </w:p>
                      <w:p w:rsidR="00557475" w:rsidRPr="00557475" w:rsidRDefault="00557475" w:rsidP="00557475">
                        <w:pPr>
                          <w:spacing w:after="64" w:line="240" w:lineRule="auto"/>
                          <w:ind w:hanging="576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</w:pPr>
                        <w:r w:rsidRPr="00557475"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eastAsia="es-MX"/>
                          </w:rPr>
                          <w:t>        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Las dependencias y entidades deberán adoptar las medidas necesarias para asegurar la difusión y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comunicación de las actividades, objetivos y resultados de los Comités, de los presentes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Lineamientos generales, las Bases y el Código de Conducta.</w:t>
                        </w:r>
                      </w:p>
                      <w:p w:rsidR="00557475" w:rsidRPr="00557475" w:rsidRDefault="00557475" w:rsidP="00557475">
                        <w:pPr>
                          <w:spacing w:after="64" w:line="240" w:lineRule="auto"/>
                          <w:ind w:hanging="576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</w:pPr>
                        <w:r w:rsidRPr="00557475"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eastAsia="es-MX"/>
                          </w:rPr>
                          <w:t>        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La Unidad difundirá en Internet, las dependencias y entidades que cuentan con Comité, así como el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nombre y cargo de sus integrantes y las que cuentan con Comisionados de Ética e Integridad.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Dicha información se actualizará periódicamente.</w:t>
                        </w:r>
                      </w:p>
                      <w:p w:rsidR="00557475" w:rsidRPr="00557475" w:rsidRDefault="00557475" w:rsidP="00557475">
                        <w:pPr>
                          <w:spacing w:after="64" w:line="240" w:lineRule="auto"/>
                          <w:ind w:firstLine="288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</w:pPr>
                        <w:r w:rsidRPr="00557475">
                          <w:rPr>
                            <w:rFonts w:ascii="Arial" w:eastAsia="Times New Roman" w:hAnsi="Arial" w:cs="Arial"/>
                            <w:b/>
                            <w:bCs/>
                            <w:sz w:val="18"/>
                            <w:szCs w:val="18"/>
                            <w:lang w:eastAsia="es-MX"/>
                          </w:rPr>
                          <w:t>SÉPTIMO.-</w:t>
                        </w:r>
                        <w:r w:rsidRPr="00557475">
                          <w:rPr>
                            <w:rFonts w:ascii="Arial" w:eastAsia="Times New Roman" w:hAnsi="Arial" w:cs="Arial"/>
                            <w:b/>
                            <w:bCs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b/>
                            <w:bCs/>
                            <w:sz w:val="18"/>
                            <w:szCs w:val="18"/>
                            <w:lang w:eastAsia="es-MX"/>
                          </w:rPr>
                          <w:t>...</w:t>
                        </w:r>
                      </w:p>
                      <w:p w:rsidR="00557475" w:rsidRPr="00557475" w:rsidRDefault="00557475" w:rsidP="00557475">
                        <w:pPr>
                          <w:spacing w:after="64" w:line="240" w:lineRule="auto"/>
                          <w:ind w:firstLine="288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</w:pPr>
                        <w:r w:rsidRPr="00557475">
                          <w:rPr>
                            <w:rFonts w:ascii="Arial" w:eastAsia="Times New Roman" w:hAnsi="Arial" w:cs="Arial"/>
                            <w:b/>
                            <w:bCs/>
                            <w:sz w:val="18"/>
                            <w:szCs w:val="18"/>
                            <w:lang w:eastAsia="es-MX"/>
                          </w:rPr>
                          <w:t>OCTAVO.-</w:t>
                        </w:r>
                        <w:r w:rsidRPr="00557475">
                          <w:rPr>
                            <w:rFonts w:ascii="Arial" w:eastAsia="Times New Roman" w:hAnsi="Arial" w:cs="Arial"/>
                            <w:b/>
                            <w:bCs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La Unidad, el Órgano Interno de Control de la Secretaría de la Función Pública y los órganos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internos de control vigilarán la observancia de los Lineamientos generales."</w:t>
                        </w:r>
                      </w:p>
                      <w:p w:rsidR="00557475" w:rsidRPr="00557475" w:rsidRDefault="00557475" w:rsidP="00557475">
                        <w:pPr>
                          <w:spacing w:after="64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18"/>
                            <w:szCs w:val="18"/>
                            <w:lang w:eastAsia="es-MX"/>
                          </w:rPr>
                        </w:pPr>
                        <w:r w:rsidRPr="00557475">
                          <w:rPr>
                            <w:rFonts w:ascii="Times" w:eastAsia="Times New Roman" w:hAnsi="Times" w:cs="Times"/>
                            <w:b/>
                            <w:bCs/>
                            <w:sz w:val="18"/>
                            <w:szCs w:val="18"/>
                            <w:lang w:eastAsia="es-MX"/>
                          </w:rPr>
                          <w:t>Transitorios</w:t>
                        </w:r>
                      </w:p>
                      <w:p w:rsidR="00557475" w:rsidRPr="00557475" w:rsidRDefault="00557475" w:rsidP="00557475">
                        <w:pPr>
                          <w:spacing w:after="64" w:line="240" w:lineRule="auto"/>
                          <w:ind w:firstLine="288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</w:pPr>
                        <w:r w:rsidRPr="00557475">
                          <w:rPr>
                            <w:rFonts w:ascii="Arial" w:eastAsia="Times New Roman" w:hAnsi="Arial" w:cs="Arial"/>
                            <w:b/>
                            <w:bCs/>
                            <w:sz w:val="18"/>
                            <w:szCs w:val="18"/>
                            <w:lang w:eastAsia="es-MX"/>
                          </w:rPr>
                          <w:t>Primero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. El presente Acuerdo entrará en vigor al día siguiente al de su publicación en el Diario Oficial de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la Federación.</w:t>
                        </w:r>
                      </w:p>
                      <w:p w:rsidR="00557475" w:rsidRPr="00557475" w:rsidRDefault="00557475" w:rsidP="00557475">
                        <w:pPr>
                          <w:spacing w:after="64" w:line="240" w:lineRule="auto"/>
                          <w:ind w:firstLine="288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</w:pPr>
                        <w:r w:rsidRPr="00557475">
                          <w:rPr>
                            <w:rFonts w:ascii="Arial" w:eastAsia="Times New Roman" w:hAnsi="Arial" w:cs="Arial"/>
                            <w:b/>
                            <w:bCs/>
                            <w:sz w:val="18"/>
                            <w:szCs w:val="18"/>
                            <w:lang w:eastAsia="es-MX"/>
                          </w:rPr>
                          <w:t>Segundo.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Las dependencias y entidades, a través de su Oficialía Mayor, deberán adoptar medidas para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que en la próxima convocatoria que se emita para la elección de las personas integrantes de los Comités,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aquellas que representen los niveles jerárquicos de los puestos de dirección general, dirección de área,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jefatura de departamento y dos operativos, sean nombradas por única ocasión por un periodo de un año y las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que representen los niveles jerárquicos de los puestos de titularidad de unidad, dirección general adjunta,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subdirección de área, enlace y un operativo, sean nombradas por un periodo de dos años, a fin de que la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conformación de estos cuerpos colegiados sea escalonada.</w:t>
                        </w:r>
                      </w:p>
                      <w:p w:rsidR="00557475" w:rsidRPr="00557475" w:rsidRDefault="00557475" w:rsidP="00557475">
                        <w:pPr>
                          <w:spacing w:after="64" w:line="240" w:lineRule="auto"/>
                          <w:ind w:firstLine="288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</w:pPr>
                        <w:r w:rsidRPr="00557475">
                          <w:rPr>
                            <w:rFonts w:ascii="Arial" w:eastAsia="Times New Roman" w:hAnsi="Arial" w:cs="Arial"/>
                            <w:b/>
                            <w:bCs/>
                            <w:sz w:val="18"/>
                            <w:szCs w:val="18"/>
                            <w:lang w:eastAsia="es-MX"/>
                          </w:rPr>
                          <w:t>Tercero.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La Unidad deberá poner a disposición de los Comités de las dependencias y entidades, el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sistema informático referido en los Lineamientos generales dentro de los ciento veinte días hábiles siguientes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a la entrada en vigor del presente Acuerdo.</w:t>
                        </w:r>
                      </w:p>
                      <w:p w:rsidR="00557475" w:rsidRPr="00557475" w:rsidRDefault="00557475" w:rsidP="00557475">
                        <w:pPr>
                          <w:spacing w:after="64" w:line="240" w:lineRule="auto"/>
                          <w:ind w:firstLine="288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</w:pP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Sufragio Efectivo. No Reelección.</w:t>
                        </w:r>
                      </w:p>
                      <w:p w:rsidR="00557475" w:rsidRPr="00557475" w:rsidRDefault="00557475" w:rsidP="00557475">
                        <w:pPr>
                          <w:spacing w:after="68" w:line="240" w:lineRule="auto"/>
                          <w:ind w:firstLine="288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MX"/>
                          </w:rPr>
                        </w:pP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Ciudad de México, a 11 de agosto de 2017.-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La Secretaria de la Función Pública,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lang w:eastAsia="es-MX"/>
                          </w:rPr>
                          <w:t> </w:t>
                        </w:r>
                        <w:proofErr w:type="spellStart"/>
                        <w:r w:rsidRPr="00557475">
                          <w:rPr>
                            <w:rFonts w:ascii="Arial" w:eastAsia="Times New Roman" w:hAnsi="Arial" w:cs="Arial"/>
                            <w:b/>
                            <w:bCs/>
                            <w:sz w:val="18"/>
                            <w:szCs w:val="18"/>
                            <w:lang w:eastAsia="es-MX"/>
                          </w:rPr>
                          <w:t>Arely</w:t>
                        </w:r>
                        <w:proofErr w:type="spellEnd"/>
                        <w:r w:rsidRPr="00557475">
                          <w:rPr>
                            <w:rFonts w:ascii="Arial" w:eastAsia="Times New Roman" w:hAnsi="Arial" w:cs="Arial"/>
                            <w:b/>
                            <w:bCs/>
                            <w:sz w:val="18"/>
                            <w:szCs w:val="18"/>
                            <w:lang w:eastAsia="es-MX"/>
                          </w:rPr>
                          <w:t xml:space="preserve"> Gómez</w:t>
                        </w:r>
                        <w:r w:rsidRPr="00557475">
                          <w:rPr>
                            <w:rFonts w:ascii="Arial" w:eastAsia="Times New Roman" w:hAnsi="Arial" w:cs="Arial"/>
                            <w:b/>
                            <w:bCs/>
                            <w:sz w:val="18"/>
                            <w:lang w:eastAsia="es-MX"/>
                          </w:rPr>
                          <w:t> </w:t>
                        </w:r>
                        <w:r w:rsidRPr="00557475">
                          <w:rPr>
                            <w:rFonts w:ascii="Arial" w:eastAsia="Times New Roman" w:hAnsi="Arial" w:cs="Arial"/>
                            <w:b/>
                            <w:bCs/>
                            <w:sz w:val="18"/>
                            <w:szCs w:val="18"/>
                            <w:lang w:eastAsia="es-MX"/>
                          </w:rPr>
                          <w:t>González</w:t>
                        </w:r>
                        <w:r w:rsidRPr="00557475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MX"/>
                          </w:rPr>
                          <w:t>.- Rúbrica</w:t>
                        </w:r>
                      </w:p>
                    </w:tc>
                  </w:tr>
                </w:tbl>
                <w:p w:rsidR="00557475" w:rsidRPr="00557475" w:rsidRDefault="00557475" w:rsidP="0055747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s-MX"/>
                    </w:rPr>
                  </w:pPr>
                </w:p>
              </w:tc>
            </w:tr>
          </w:tbl>
          <w:p w:rsidR="00557475" w:rsidRPr="00557475" w:rsidRDefault="00557475" w:rsidP="00557475">
            <w:pPr>
              <w:spacing w:after="0" w:line="240" w:lineRule="auto"/>
              <w:rPr>
                <w:rFonts w:ascii="Arial" w:eastAsia="Times New Roman" w:hAnsi="Arial" w:cs="Arial"/>
                <w:color w:val="2F2F2F"/>
                <w:lang w:eastAsia="es-MX"/>
              </w:rPr>
            </w:pPr>
          </w:p>
        </w:tc>
      </w:tr>
    </w:tbl>
    <w:p w:rsidR="00FA50E5" w:rsidRDefault="00FA50E5"/>
    <w:sectPr w:rsidR="00FA50E5" w:rsidSect="00FA50E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557475"/>
    <w:rsid w:val="00557475"/>
    <w:rsid w:val="00FA50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A50E5"/>
  </w:style>
  <w:style w:type="paragraph" w:styleId="Ttulo1">
    <w:name w:val="heading 1"/>
    <w:basedOn w:val="Normal"/>
    <w:link w:val="Ttulo1Car"/>
    <w:uiPriority w:val="9"/>
    <w:qFormat/>
    <w:rsid w:val="0055747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s-MX"/>
    </w:rPr>
  </w:style>
  <w:style w:type="paragraph" w:styleId="Ttulo2">
    <w:name w:val="heading 2"/>
    <w:basedOn w:val="Normal"/>
    <w:link w:val="Ttulo2Car"/>
    <w:uiPriority w:val="9"/>
    <w:qFormat/>
    <w:rsid w:val="00557475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557475"/>
    <w:rPr>
      <w:rFonts w:ascii="Times New Roman" w:eastAsia="Times New Roman" w:hAnsi="Times New Roman" w:cs="Times New Roman"/>
      <w:b/>
      <w:bCs/>
      <w:kern w:val="36"/>
      <w:sz w:val="48"/>
      <w:szCs w:val="48"/>
      <w:lang w:eastAsia="es-MX"/>
    </w:rPr>
  </w:style>
  <w:style w:type="character" w:customStyle="1" w:styleId="Ttulo2Car">
    <w:name w:val="Título 2 Car"/>
    <w:basedOn w:val="Fuentedeprrafopredeter"/>
    <w:link w:val="Ttulo2"/>
    <w:uiPriority w:val="9"/>
    <w:rsid w:val="00557475"/>
    <w:rPr>
      <w:rFonts w:ascii="Times New Roman" w:eastAsia="Times New Roman" w:hAnsi="Times New Roman" w:cs="Times New Roman"/>
      <w:b/>
      <w:bCs/>
      <w:sz w:val="36"/>
      <w:szCs w:val="36"/>
      <w:lang w:eastAsia="es-MX"/>
    </w:rPr>
  </w:style>
  <w:style w:type="character" w:customStyle="1" w:styleId="apple-converted-space">
    <w:name w:val="apple-converted-space"/>
    <w:basedOn w:val="Fuentedeprrafopredeter"/>
    <w:rsid w:val="0055747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86755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7045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603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199928">
                  <w:marLeft w:val="0"/>
                  <w:marRight w:val="0"/>
                  <w:marTop w:val="0"/>
                  <w:marBottom w:val="7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2175327">
                  <w:marLeft w:val="0"/>
                  <w:marRight w:val="0"/>
                  <w:marTop w:val="0"/>
                  <w:marBottom w:val="7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9647408">
                  <w:marLeft w:val="0"/>
                  <w:marRight w:val="0"/>
                  <w:marTop w:val="0"/>
                  <w:marBottom w:val="7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4319337">
                  <w:marLeft w:val="0"/>
                  <w:marRight w:val="0"/>
                  <w:marTop w:val="0"/>
                  <w:marBottom w:val="7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6637563">
                  <w:marLeft w:val="0"/>
                  <w:marRight w:val="0"/>
                  <w:marTop w:val="0"/>
                  <w:marBottom w:val="7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8199526">
                  <w:marLeft w:val="0"/>
                  <w:marRight w:val="0"/>
                  <w:marTop w:val="0"/>
                  <w:marBottom w:val="7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005581">
                  <w:marLeft w:val="0"/>
                  <w:marRight w:val="0"/>
                  <w:marTop w:val="0"/>
                  <w:marBottom w:val="7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7572578">
                  <w:marLeft w:val="0"/>
                  <w:marRight w:val="0"/>
                  <w:marTop w:val="0"/>
                  <w:marBottom w:val="7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050964">
                  <w:marLeft w:val="0"/>
                  <w:marRight w:val="0"/>
                  <w:marTop w:val="0"/>
                  <w:marBottom w:val="7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0902736">
                  <w:marLeft w:val="0"/>
                  <w:marRight w:val="0"/>
                  <w:marTop w:val="0"/>
                  <w:marBottom w:val="7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7851292">
                  <w:marLeft w:val="0"/>
                  <w:marRight w:val="0"/>
                  <w:marTop w:val="0"/>
                  <w:marBottom w:val="7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754425">
                  <w:marLeft w:val="0"/>
                  <w:marRight w:val="0"/>
                  <w:marTop w:val="0"/>
                  <w:marBottom w:val="7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7833919">
                  <w:marLeft w:val="0"/>
                  <w:marRight w:val="0"/>
                  <w:marTop w:val="0"/>
                  <w:marBottom w:val="7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9330569">
                  <w:marLeft w:val="864"/>
                  <w:marRight w:val="0"/>
                  <w:marTop w:val="0"/>
                  <w:marBottom w:val="7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0633058">
                  <w:marLeft w:val="864"/>
                  <w:marRight w:val="0"/>
                  <w:marTop w:val="0"/>
                  <w:marBottom w:val="7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0496566">
                  <w:marLeft w:val="864"/>
                  <w:marRight w:val="0"/>
                  <w:marTop w:val="0"/>
                  <w:marBottom w:val="7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2647288">
                  <w:marLeft w:val="864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7391957">
                  <w:marLeft w:val="864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9082955">
                  <w:marLeft w:val="1296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2729357">
                  <w:marLeft w:val="1296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2415496">
                  <w:marLeft w:val="1296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9870026">
                  <w:marLeft w:val="1296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4278289">
                  <w:marLeft w:val="1296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2534359">
                  <w:marLeft w:val="864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9170570">
                  <w:marLeft w:val="864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1655126">
                  <w:marLeft w:val="1296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0776434">
                  <w:marLeft w:val="1296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3329455">
                  <w:marLeft w:val="1296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6212019">
                  <w:marLeft w:val="1296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5850761">
                  <w:marLeft w:val="864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5847394">
                  <w:marLeft w:val="864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0271161">
                  <w:marLeft w:val="864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5586049">
                  <w:marLeft w:val="864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152612">
                  <w:marLeft w:val="864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6546736">
                  <w:marLeft w:val="864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4354912">
                  <w:marLeft w:val="864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8301037">
                  <w:marLeft w:val="864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9320309">
                  <w:marLeft w:val="864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3854277">
                  <w:marLeft w:val="864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5896528">
                  <w:marLeft w:val="864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1757905">
                  <w:marLeft w:val="864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6100251">
                  <w:marLeft w:val="864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4119396">
                  <w:marLeft w:val="864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1550441">
                  <w:marLeft w:val="864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7418807">
                  <w:marLeft w:val="864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2463023">
                  <w:marLeft w:val="864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2263002">
                  <w:marLeft w:val="864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6222107">
                  <w:marLeft w:val="864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7848987">
                  <w:marLeft w:val="864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9891194">
                  <w:marLeft w:val="864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8246087">
                  <w:marLeft w:val="864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4542566">
                  <w:marLeft w:val="864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3172118">
                  <w:marLeft w:val="864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9384843">
                  <w:marLeft w:val="864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9020077">
                  <w:marLeft w:val="864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0632112">
                  <w:marLeft w:val="864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3541735">
                  <w:marLeft w:val="864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1601847">
                  <w:marLeft w:val="864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1005412">
                  <w:marLeft w:val="864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1877808">
                  <w:marLeft w:val="864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0787573">
                  <w:marLeft w:val="864"/>
                  <w:marRight w:val="0"/>
                  <w:marTop w:val="0"/>
                  <w:marBottom w:val="69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090683">
                  <w:marLeft w:val="864"/>
                  <w:marRight w:val="0"/>
                  <w:marTop w:val="0"/>
                  <w:marBottom w:val="69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2851936">
                  <w:marLeft w:val="864"/>
                  <w:marRight w:val="0"/>
                  <w:marTop w:val="0"/>
                  <w:marBottom w:val="69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8340939">
                  <w:marLeft w:val="864"/>
                  <w:marRight w:val="0"/>
                  <w:marTop w:val="0"/>
                  <w:marBottom w:val="69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791304">
                  <w:marLeft w:val="864"/>
                  <w:marRight w:val="0"/>
                  <w:marTop w:val="0"/>
                  <w:marBottom w:val="69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342058">
                  <w:marLeft w:val="864"/>
                  <w:marRight w:val="0"/>
                  <w:marTop w:val="0"/>
                  <w:marBottom w:val="69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8026083">
                  <w:marLeft w:val="864"/>
                  <w:marRight w:val="0"/>
                  <w:marTop w:val="0"/>
                  <w:marBottom w:val="69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7463640">
                  <w:marLeft w:val="864"/>
                  <w:marRight w:val="0"/>
                  <w:marTop w:val="0"/>
                  <w:marBottom w:val="69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2864030">
                  <w:marLeft w:val="864"/>
                  <w:marRight w:val="0"/>
                  <w:marTop w:val="0"/>
                  <w:marBottom w:val="69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5892121">
                  <w:marLeft w:val="864"/>
                  <w:marRight w:val="0"/>
                  <w:marTop w:val="0"/>
                  <w:marBottom w:val="69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4234379">
                  <w:marLeft w:val="864"/>
                  <w:marRight w:val="0"/>
                  <w:marTop w:val="0"/>
                  <w:marBottom w:val="69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8730651">
                  <w:marLeft w:val="864"/>
                  <w:marRight w:val="0"/>
                  <w:marTop w:val="0"/>
                  <w:marBottom w:val="69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0531171">
                  <w:marLeft w:val="864"/>
                  <w:marRight w:val="0"/>
                  <w:marTop w:val="0"/>
                  <w:marBottom w:val="69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6457786">
                  <w:marLeft w:val="864"/>
                  <w:marRight w:val="0"/>
                  <w:marTop w:val="0"/>
                  <w:marBottom w:val="69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1319527">
                  <w:marLeft w:val="864"/>
                  <w:marRight w:val="0"/>
                  <w:marTop w:val="0"/>
                  <w:marBottom w:val="69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6086432">
                  <w:marLeft w:val="864"/>
                  <w:marRight w:val="0"/>
                  <w:marTop w:val="0"/>
                  <w:marBottom w:val="69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0522235">
                  <w:marLeft w:val="864"/>
                  <w:marRight w:val="0"/>
                  <w:marTop w:val="0"/>
                  <w:marBottom w:val="69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7949453">
                  <w:marLeft w:val="864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6676583">
                  <w:marLeft w:val="864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2256017">
                  <w:marLeft w:val="864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7506378">
                  <w:marLeft w:val="864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6258311">
                  <w:marLeft w:val="864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4198772">
                  <w:marLeft w:val="864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7169053">
                  <w:marLeft w:val="864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7644251">
                  <w:marLeft w:val="864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7725723">
                  <w:marLeft w:val="864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9535664">
                  <w:marLeft w:val="864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2073381">
                  <w:marLeft w:val="864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2480683">
                  <w:marLeft w:val="864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0386936">
                  <w:marLeft w:val="864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66975">
                  <w:marLeft w:val="864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8875480">
                  <w:marLeft w:val="864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9946079">
                  <w:marLeft w:val="864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335157">
                  <w:marLeft w:val="864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7276466">
                  <w:marLeft w:val="864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4472160">
                  <w:marLeft w:val="864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2114483">
                  <w:marLeft w:val="864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1219124">
                  <w:marLeft w:val="864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6480572">
                  <w:marLeft w:val="864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6574376">
                  <w:marLeft w:val="864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7365118">
                  <w:marLeft w:val="864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1580084">
                  <w:marLeft w:val="864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1209059">
                  <w:marLeft w:val="864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3694608">
                  <w:marLeft w:val="1296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4030405">
                  <w:marLeft w:val="1296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2436160">
                  <w:marLeft w:val="1296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1168467">
                  <w:marLeft w:val="1296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8000961">
                  <w:marLeft w:val="1296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0937620">
                  <w:marLeft w:val="1296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5796438">
                  <w:marLeft w:val="1728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1379725">
                  <w:marLeft w:val="1728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0499568">
                  <w:marLeft w:val="1728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2056644">
                  <w:marLeft w:val="1728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2830365">
                  <w:marLeft w:val="1728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8234322">
                  <w:marLeft w:val="1728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5979231">
                  <w:marLeft w:val="1728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3115611">
                  <w:marLeft w:val="1728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0160344">
                  <w:marLeft w:val="1728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1075349">
                  <w:marLeft w:val="1728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2857563">
                  <w:marLeft w:val="1296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5135101">
                  <w:marLeft w:val="1296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9803341">
                  <w:marLeft w:val="1296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2759654">
                  <w:marLeft w:val="1296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6701729">
                  <w:marLeft w:val="1296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4099383">
                  <w:marLeft w:val="1296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1005271">
                  <w:marLeft w:val="1296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5462811">
                  <w:marLeft w:val="1296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2116997">
                  <w:marLeft w:val="1296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4742181">
                  <w:marLeft w:val="1296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2429126">
                  <w:marLeft w:val="1296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9589310">
                  <w:marLeft w:val="1296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0994703">
                  <w:marLeft w:val="1296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8517987">
                  <w:marLeft w:val="1296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9660747">
                  <w:marLeft w:val="1296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3411927">
                  <w:marLeft w:val="1296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1608328">
                  <w:marLeft w:val="1296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010864">
                  <w:marLeft w:val="1296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3369834">
                  <w:marLeft w:val="1296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9418238">
                  <w:marLeft w:val="1728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8826046">
                  <w:marLeft w:val="1728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4964935">
                  <w:marLeft w:val="1728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1288473">
                  <w:marLeft w:val="1728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859836">
                  <w:marLeft w:val="1728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6754676">
                  <w:marLeft w:val="1296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0477482">
                  <w:marLeft w:val="1296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2779382">
                  <w:marLeft w:val="1296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5910846">
                  <w:marLeft w:val="900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778501">
                  <w:marLeft w:val="864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830317">
                  <w:marLeft w:val="864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7646446">
                  <w:marLeft w:val="864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6546085">
                  <w:marLeft w:val="864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9073084">
                  <w:marLeft w:val="864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0096499">
                  <w:marLeft w:val="864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3482055">
                  <w:marLeft w:val="864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935880">
                  <w:marLeft w:val="864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9684381">
                  <w:marLeft w:val="864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3318610">
                  <w:marLeft w:val="864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4380958">
                  <w:marLeft w:val="864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093883">
                  <w:marLeft w:val="864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5694268">
                  <w:marLeft w:val="864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5648186">
                  <w:marLeft w:val="864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4066896">
                  <w:marLeft w:val="864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8747240">
                  <w:marLeft w:val="864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3415893">
                  <w:marLeft w:val="864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6540162">
                  <w:marLeft w:val="864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1690035">
                  <w:marLeft w:val="864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1953011">
                  <w:marLeft w:val="864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2969533">
                  <w:marLeft w:val="864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5033019">
                  <w:marLeft w:val="864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9893349">
                  <w:marLeft w:val="864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7626562">
                  <w:marLeft w:val="864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3638445">
                  <w:marLeft w:val="864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9669679">
                  <w:marLeft w:val="864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806263">
                  <w:marLeft w:val="864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948815">
                  <w:marLeft w:val="864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2569988">
                  <w:marLeft w:val="864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7588181">
                  <w:marLeft w:val="864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3830920">
                  <w:marLeft w:val="864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9682539">
                  <w:marLeft w:val="864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0584055">
                  <w:marLeft w:val="864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628167">
                  <w:marLeft w:val="864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8320501">
                  <w:marLeft w:val="864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7567565">
                  <w:marLeft w:val="864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5684762">
                  <w:marLeft w:val="864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4618773">
                  <w:marLeft w:val="864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2822253">
                  <w:marLeft w:val="864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3512457">
                  <w:marLeft w:val="864"/>
                  <w:marRight w:val="0"/>
                  <w:marTop w:val="0"/>
                  <w:marBottom w:val="4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1413995">
                  <w:marLeft w:val="864"/>
                  <w:marRight w:val="0"/>
                  <w:marTop w:val="0"/>
                  <w:marBottom w:val="4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8999870">
                  <w:marLeft w:val="864"/>
                  <w:marRight w:val="0"/>
                  <w:marTop w:val="0"/>
                  <w:marBottom w:val="4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3225946">
                  <w:marLeft w:val="864"/>
                  <w:marRight w:val="0"/>
                  <w:marTop w:val="0"/>
                  <w:marBottom w:val="4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2009318">
                  <w:marLeft w:val="1296"/>
                  <w:marRight w:val="0"/>
                  <w:marTop w:val="0"/>
                  <w:marBottom w:val="4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9496473">
                  <w:marLeft w:val="1296"/>
                  <w:marRight w:val="0"/>
                  <w:marTop w:val="0"/>
                  <w:marBottom w:val="4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0036774">
                  <w:marLeft w:val="1296"/>
                  <w:marRight w:val="0"/>
                  <w:marTop w:val="0"/>
                  <w:marBottom w:val="4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5543535">
                  <w:marLeft w:val="864"/>
                  <w:marRight w:val="0"/>
                  <w:marTop w:val="0"/>
                  <w:marBottom w:val="4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3853242">
                  <w:marLeft w:val="864"/>
                  <w:marRight w:val="0"/>
                  <w:marTop w:val="0"/>
                  <w:marBottom w:val="4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2653472">
                  <w:marLeft w:val="864"/>
                  <w:marRight w:val="0"/>
                  <w:marTop w:val="0"/>
                  <w:marBottom w:val="4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3260047">
                  <w:marLeft w:val="864"/>
                  <w:marRight w:val="0"/>
                  <w:marTop w:val="0"/>
                  <w:marBottom w:val="4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9846631">
                  <w:marLeft w:val="864"/>
                  <w:marRight w:val="0"/>
                  <w:marTop w:val="0"/>
                  <w:marBottom w:val="4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3852548">
                  <w:marLeft w:val="864"/>
                  <w:marRight w:val="0"/>
                  <w:marTop w:val="0"/>
                  <w:marBottom w:val="4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8087538">
                  <w:marLeft w:val="864"/>
                  <w:marRight w:val="0"/>
                  <w:marTop w:val="0"/>
                  <w:marBottom w:val="4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542452">
                  <w:marLeft w:val="864"/>
                  <w:marRight w:val="0"/>
                  <w:marTop w:val="0"/>
                  <w:marBottom w:val="4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7348545">
                  <w:marLeft w:val="864"/>
                  <w:marRight w:val="0"/>
                  <w:marTop w:val="0"/>
                  <w:marBottom w:val="4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916055">
                  <w:marLeft w:val="864"/>
                  <w:marRight w:val="0"/>
                  <w:marTop w:val="0"/>
                  <w:marBottom w:val="4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9314649">
                  <w:marLeft w:val="864"/>
                  <w:marRight w:val="0"/>
                  <w:marTop w:val="0"/>
                  <w:marBottom w:val="4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3555681">
                  <w:marLeft w:val="864"/>
                  <w:marRight w:val="0"/>
                  <w:marTop w:val="0"/>
                  <w:marBottom w:val="4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8975197">
                  <w:marLeft w:val="864"/>
                  <w:marRight w:val="0"/>
                  <w:marTop w:val="0"/>
                  <w:marBottom w:val="4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8025906">
                  <w:marLeft w:val="864"/>
                  <w:marRight w:val="0"/>
                  <w:marTop w:val="0"/>
                  <w:marBottom w:val="4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2639889">
                  <w:marLeft w:val="864"/>
                  <w:marRight w:val="0"/>
                  <w:marTop w:val="0"/>
                  <w:marBottom w:val="4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0725283">
                  <w:marLeft w:val="864"/>
                  <w:marRight w:val="0"/>
                  <w:marTop w:val="0"/>
                  <w:marBottom w:val="4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1172994">
                  <w:marLeft w:val="864"/>
                  <w:marRight w:val="0"/>
                  <w:marTop w:val="0"/>
                  <w:marBottom w:val="4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5840977">
                  <w:marLeft w:val="1296"/>
                  <w:marRight w:val="0"/>
                  <w:marTop w:val="0"/>
                  <w:marBottom w:val="4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1496151">
                  <w:marLeft w:val="1296"/>
                  <w:marRight w:val="0"/>
                  <w:marTop w:val="0"/>
                  <w:marBottom w:val="4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8917753">
                  <w:marLeft w:val="1296"/>
                  <w:marRight w:val="0"/>
                  <w:marTop w:val="0"/>
                  <w:marBottom w:val="4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4147905">
                  <w:marLeft w:val="1296"/>
                  <w:marRight w:val="0"/>
                  <w:marTop w:val="0"/>
                  <w:marBottom w:val="4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0667143">
                  <w:marLeft w:val="1296"/>
                  <w:marRight w:val="0"/>
                  <w:marTop w:val="0"/>
                  <w:marBottom w:val="4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8431752">
                  <w:marLeft w:val="1296"/>
                  <w:marRight w:val="0"/>
                  <w:marTop w:val="0"/>
                  <w:marBottom w:val="4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371256">
                  <w:marLeft w:val="1296"/>
                  <w:marRight w:val="0"/>
                  <w:marTop w:val="0"/>
                  <w:marBottom w:val="6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4701239">
                  <w:marLeft w:val="1296"/>
                  <w:marRight w:val="0"/>
                  <w:marTop w:val="0"/>
                  <w:marBottom w:val="6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0260108">
                  <w:marLeft w:val="1296"/>
                  <w:marRight w:val="0"/>
                  <w:marTop w:val="0"/>
                  <w:marBottom w:val="6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227740">
                  <w:marLeft w:val="1296"/>
                  <w:marRight w:val="0"/>
                  <w:marTop w:val="0"/>
                  <w:marBottom w:val="6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6811543">
                  <w:marLeft w:val="1296"/>
                  <w:marRight w:val="0"/>
                  <w:marTop w:val="0"/>
                  <w:marBottom w:val="6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616945">
                  <w:marLeft w:val="1296"/>
                  <w:marRight w:val="0"/>
                  <w:marTop w:val="0"/>
                  <w:marBottom w:val="6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1643059">
                  <w:marLeft w:val="1296"/>
                  <w:marRight w:val="0"/>
                  <w:marTop w:val="0"/>
                  <w:marBottom w:val="6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811716">
                  <w:marLeft w:val="1296"/>
                  <w:marRight w:val="0"/>
                  <w:marTop w:val="0"/>
                  <w:marBottom w:val="6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030996">
                  <w:marLeft w:val="1296"/>
                  <w:marRight w:val="0"/>
                  <w:marTop w:val="0"/>
                  <w:marBottom w:val="6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9064418">
                  <w:marLeft w:val="1296"/>
                  <w:marRight w:val="0"/>
                  <w:marTop w:val="0"/>
                  <w:marBottom w:val="6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7682464">
                  <w:marLeft w:val="864"/>
                  <w:marRight w:val="0"/>
                  <w:marTop w:val="0"/>
                  <w:marBottom w:val="6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4648377">
                  <w:marLeft w:val="864"/>
                  <w:marRight w:val="0"/>
                  <w:marTop w:val="0"/>
                  <w:marBottom w:val="6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3185669">
                  <w:marLeft w:val="864"/>
                  <w:marRight w:val="0"/>
                  <w:marTop w:val="0"/>
                  <w:marBottom w:val="6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6676487">
                  <w:marLeft w:val="1296"/>
                  <w:marRight w:val="0"/>
                  <w:marTop w:val="0"/>
                  <w:marBottom w:val="6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3540999">
                  <w:marLeft w:val="1296"/>
                  <w:marRight w:val="0"/>
                  <w:marTop w:val="0"/>
                  <w:marBottom w:val="6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877590">
                  <w:marLeft w:val="1296"/>
                  <w:marRight w:val="0"/>
                  <w:marTop w:val="0"/>
                  <w:marBottom w:val="6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686580">
                  <w:marLeft w:val="1296"/>
                  <w:marRight w:val="0"/>
                  <w:marTop w:val="0"/>
                  <w:marBottom w:val="6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8534042">
                  <w:marLeft w:val="1296"/>
                  <w:marRight w:val="0"/>
                  <w:marTop w:val="0"/>
                  <w:marBottom w:val="6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1495253">
                  <w:marLeft w:val="1296"/>
                  <w:marRight w:val="0"/>
                  <w:marTop w:val="0"/>
                  <w:marBottom w:val="6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5891602">
                  <w:marLeft w:val="1296"/>
                  <w:marRight w:val="0"/>
                  <w:marTop w:val="0"/>
                  <w:marBottom w:val="6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3329410">
                  <w:marLeft w:val="1296"/>
                  <w:marRight w:val="0"/>
                  <w:marTop w:val="0"/>
                  <w:marBottom w:val="6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6444594">
                  <w:marLeft w:val="1296"/>
                  <w:marRight w:val="0"/>
                  <w:marTop w:val="0"/>
                  <w:marBottom w:val="6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4157770">
                  <w:marLeft w:val="1296"/>
                  <w:marRight w:val="0"/>
                  <w:marTop w:val="0"/>
                  <w:marBottom w:val="6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1527039">
                  <w:marLeft w:val="1296"/>
                  <w:marRight w:val="0"/>
                  <w:marTop w:val="0"/>
                  <w:marBottom w:val="6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7137875">
                  <w:marLeft w:val="1296"/>
                  <w:marRight w:val="0"/>
                  <w:marTop w:val="0"/>
                  <w:marBottom w:val="6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7002493">
                  <w:marLeft w:val="1296"/>
                  <w:marRight w:val="0"/>
                  <w:marTop w:val="0"/>
                  <w:marBottom w:val="6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488426">
                  <w:marLeft w:val="1296"/>
                  <w:marRight w:val="0"/>
                  <w:marTop w:val="0"/>
                  <w:marBottom w:val="6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3910331">
                  <w:marLeft w:val="864"/>
                  <w:marRight w:val="0"/>
                  <w:marTop w:val="0"/>
                  <w:marBottom w:val="6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7718102">
                  <w:marLeft w:val="864"/>
                  <w:marRight w:val="0"/>
                  <w:marTop w:val="0"/>
                  <w:marBottom w:val="6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2262628">
                  <w:marLeft w:val="864"/>
                  <w:marRight w:val="0"/>
                  <w:marTop w:val="0"/>
                  <w:marBottom w:val="6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7722666">
                  <w:marLeft w:val="1296"/>
                  <w:marRight w:val="0"/>
                  <w:marTop w:val="0"/>
                  <w:marBottom w:val="6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7378130">
                  <w:marLeft w:val="1296"/>
                  <w:marRight w:val="0"/>
                  <w:marTop w:val="0"/>
                  <w:marBottom w:val="6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7264143">
                  <w:marLeft w:val="1296"/>
                  <w:marRight w:val="0"/>
                  <w:marTop w:val="0"/>
                  <w:marBottom w:val="6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237113">
                  <w:marLeft w:val="1296"/>
                  <w:marRight w:val="0"/>
                  <w:marTop w:val="0"/>
                  <w:marBottom w:val="6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0462603">
                  <w:marLeft w:val="1296"/>
                  <w:marRight w:val="0"/>
                  <w:marTop w:val="0"/>
                  <w:marBottom w:val="6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1563020">
                  <w:marLeft w:val="1296"/>
                  <w:marRight w:val="0"/>
                  <w:marTop w:val="0"/>
                  <w:marBottom w:val="6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5523184">
                  <w:marLeft w:val="1296"/>
                  <w:marRight w:val="0"/>
                  <w:marTop w:val="0"/>
                  <w:marBottom w:val="6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109711">
                  <w:marLeft w:val="1296"/>
                  <w:marRight w:val="0"/>
                  <w:marTop w:val="0"/>
                  <w:marBottom w:val="6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35814">
                  <w:marLeft w:val="1296"/>
                  <w:marRight w:val="0"/>
                  <w:marTop w:val="0"/>
                  <w:marBottom w:val="6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5163856">
                  <w:marLeft w:val="1296"/>
                  <w:marRight w:val="0"/>
                  <w:marTop w:val="0"/>
                  <w:marBottom w:val="6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0265134">
                  <w:marLeft w:val="1296"/>
                  <w:marRight w:val="0"/>
                  <w:marTop w:val="0"/>
                  <w:marBottom w:val="6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0612802">
                  <w:marLeft w:val="864"/>
                  <w:marRight w:val="0"/>
                  <w:marTop w:val="0"/>
                  <w:marBottom w:val="6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4915118">
                  <w:marLeft w:val="864"/>
                  <w:marRight w:val="0"/>
                  <w:marTop w:val="0"/>
                  <w:marBottom w:val="6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8892875">
                  <w:marLeft w:val="864"/>
                  <w:marRight w:val="0"/>
                  <w:marTop w:val="0"/>
                  <w:marBottom w:val="6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2846193">
                  <w:marLeft w:val="864"/>
                  <w:marRight w:val="0"/>
                  <w:marTop w:val="0"/>
                  <w:marBottom w:val="6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7266777">
                  <w:marLeft w:val="864"/>
                  <w:marRight w:val="0"/>
                  <w:marTop w:val="0"/>
                  <w:marBottom w:val="6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7809505">
                  <w:marLeft w:val="864"/>
                  <w:marRight w:val="0"/>
                  <w:marTop w:val="0"/>
                  <w:marBottom w:val="6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667539">
                  <w:marLeft w:val="864"/>
                  <w:marRight w:val="0"/>
                  <w:marTop w:val="0"/>
                  <w:marBottom w:val="6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3916932">
                  <w:marLeft w:val="864"/>
                  <w:marRight w:val="0"/>
                  <w:marTop w:val="0"/>
                  <w:marBottom w:val="6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2265067">
                  <w:marLeft w:val="864"/>
                  <w:marRight w:val="0"/>
                  <w:marTop w:val="0"/>
                  <w:marBottom w:val="6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9462597">
                  <w:marLeft w:val="0"/>
                  <w:marRight w:val="0"/>
                  <w:marTop w:val="0"/>
                  <w:marBottom w:val="6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438184">
                  <w:marLeft w:val="0"/>
                  <w:marRight w:val="0"/>
                  <w:marTop w:val="0"/>
                  <w:marBottom w:val="6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203814">
                  <w:marLeft w:val="0"/>
                  <w:marRight w:val="0"/>
                  <w:marTop w:val="0"/>
                  <w:marBottom w:val="6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0129931">
                  <w:marLeft w:val="0"/>
                  <w:marRight w:val="0"/>
                  <w:marTop w:val="0"/>
                  <w:marBottom w:val="6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161708">
                  <w:marLeft w:val="0"/>
                  <w:marRight w:val="0"/>
                  <w:marTop w:val="0"/>
                  <w:marBottom w:val="6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1094989">
                  <w:marLeft w:val="0"/>
                  <w:marRight w:val="0"/>
                  <w:marTop w:val="0"/>
                  <w:marBottom w:val="6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2868257">
                  <w:marLeft w:val="0"/>
                  <w:marRight w:val="0"/>
                  <w:marTop w:val="0"/>
                  <w:marBottom w:val="6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884261">
                  <w:marLeft w:val="0"/>
                  <w:marRight w:val="0"/>
                  <w:marTop w:val="0"/>
                  <w:marBottom w:val="6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14</Pages>
  <Words>8605</Words>
  <Characters>47328</Characters>
  <Application>Microsoft Office Word</Application>
  <DocSecurity>0</DocSecurity>
  <Lines>394</Lines>
  <Paragraphs>111</Paragraphs>
  <ScaleCrop>false</ScaleCrop>
  <Company/>
  <LinksUpToDate>false</LinksUpToDate>
  <CharactersWithSpaces>55822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Karina Terrazas</dc:creator>
  <cp:lastModifiedBy>Karina Terrazas</cp:lastModifiedBy>
  <cp:revision>1</cp:revision>
  <dcterms:created xsi:type="dcterms:W3CDTF">2017-08-31T15:48:00Z</dcterms:created>
  <dcterms:modified xsi:type="dcterms:W3CDTF">2017-08-31T15:49:00Z</dcterms:modified>
</cp:coreProperties>
</file>