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17A" w:rsidRDefault="0018617A" w:rsidP="0018617A">
      <w:pPr>
        <w:tabs>
          <w:tab w:val="left" w:pos="-1260"/>
        </w:tabs>
        <w:ind w:right="63"/>
        <w:jc w:val="both"/>
        <w:rPr>
          <w:rFonts w:ascii="Calibri" w:hAnsi="Calibri"/>
        </w:rPr>
      </w:pPr>
    </w:p>
    <w:p w:rsidR="0018617A" w:rsidRPr="00ED4731" w:rsidRDefault="0018617A" w:rsidP="0018617A">
      <w:pPr>
        <w:tabs>
          <w:tab w:val="left" w:pos="-1260"/>
        </w:tabs>
        <w:ind w:right="63"/>
        <w:jc w:val="center"/>
        <w:rPr>
          <w:b/>
        </w:rPr>
      </w:pPr>
      <w:r w:rsidRPr="00ED4731">
        <w:rPr>
          <w:b/>
        </w:rPr>
        <w:t>TERCERA VERIFICACIÓN VINCULANTE DEL AÑO 2018</w:t>
      </w:r>
    </w:p>
    <w:p w:rsidR="0018617A" w:rsidRDefault="0018617A" w:rsidP="0018617A">
      <w:pPr>
        <w:tabs>
          <w:tab w:val="left" w:pos="-1260"/>
        </w:tabs>
        <w:ind w:right="63"/>
        <w:jc w:val="both"/>
        <w:rPr>
          <w:rFonts w:ascii="Calibri" w:hAnsi="Calibri"/>
        </w:rPr>
      </w:pPr>
    </w:p>
    <w:p w:rsidR="0018617A" w:rsidRDefault="0018617A" w:rsidP="0018617A">
      <w:pPr>
        <w:tabs>
          <w:tab w:val="left" w:pos="-1260"/>
        </w:tabs>
        <w:ind w:right="63"/>
        <w:jc w:val="both"/>
      </w:pPr>
      <w:r w:rsidRPr="00ED4731">
        <w:rPr>
          <w:b/>
        </w:rPr>
        <w:t xml:space="preserve">Comisionado Presidente David Enrique Menchaca Zúñiga: </w:t>
      </w:r>
      <w:r w:rsidRPr="00ED4731">
        <w:t>Pues bien</w:t>
      </w:r>
      <w:r>
        <w:t>,</w:t>
      </w:r>
      <w:r w:rsidRPr="00ED4731">
        <w:t xml:space="preserve"> respecto de los resultados presentados relativos a la tercera verificación vinculante del año 2018, propongo:</w:t>
      </w:r>
    </w:p>
    <w:p w:rsidR="0018617A" w:rsidRPr="00ED4731" w:rsidRDefault="0018617A" w:rsidP="0018617A">
      <w:pPr>
        <w:spacing w:before="240" w:after="120"/>
        <w:ind w:right="63"/>
        <w:jc w:val="both"/>
        <w:rPr>
          <w:lang w:val="es-MX"/>
        </w:rPr>
      </w:pPr>
      <w:r w:rsidRPr="00ED4731">
        <w:rPr>
          <w:lang w:val="es-MX"/>
        </w:rPr>
        <w:t>1.- Aprobar la tercera verificación relativa al periodo 2018, de los sujetos obligados mencionados con antelación.</w:t>
      </w:r>
    </w:p>
    <w:p w:rsidR="0018617A" w:rsidRPr="00ED4731" w:rsidRDefault="0018617A" w:rsidP="0018617A">
      <w:pPr>
        <w:spacing w:before="240" w:after="120"/>
        <w:ind w:right="63"/>
        <w:jc w:val="both"/>
        <w:rPr>
          <w:lang w:val="es-MX"/>
        </w:rPr>
      </w:pPr>
      <w:r w:rsidRPr="00ED4731">
        <w:rPr>
          <w:lang w:val="es-MX"/>
        </w:rPr>
        <w:t>2.- Notificar a los citados sujetos los resultados de la verificación que se reporta.</w:t>
      </w:r>
    </w:p>
    <w:p w:rsidR="0018617A" w:rsidRDefault="0018617A" w:rsidP="0018617A">
      <w:pPr>
        <w:ind w:right="63"/>
        <w:jc w:val="both"/>
        <w:rPr>
          <w:rFonts w:ascii="Calibri" w:hAnsi="Calibri"/>
          <w:color w:val="0070C0"/>
        </w:rPr>
      </w:pPr>
      <w:r w:rsidRPr="00ED4731">
        <w:rPr>
          <w:lang w:val="es-MX"/>
        </w:rPr>
        <w:t>3.- Ahora bien, es evidente que diversos sujetos obligados no cumplieron con la calificación mínima aprobatoria de 80% (porcentaje que aplica para el año 2018)</w:t>
      </w:r>
      <w:r>
        <w:rPr>
          <w:lang w:val="es-MX"/>
        </w:rPr>
        <w:t>.</w:t>
      </w:r>
      <w:r w:rsidRPr="00ED4731">
        <w:t xml:space="preserve"> </w:t>
      </w:r>
    </w:p>
    <w:p w:rsidR="0018617A" w:rsidRDefault="0018617A" w:rsidP="0018617A">
      <w:pPr>
        <w:pStyle w:val="Prrafodelista"/>
        <w:spacing w:before="240" w:after="120"/>
        <w:ind w:left="0" w:right="63"/>
        <w:jc w:val="both"/>
        <w:rPr>
          <w:lang w:val="es-MX"/>
        </w:rPr>
      </w:pPr>
      <w:r w:rsidRPr="00ED4731">
        <w:t xml:space="preserve">En ese sentido, propongo </w:t>
      </w:r>
      <w:r>
        <w:t xml:space="preserve">que los sujetos obligados que no hayan alcanzado dicho porcentaje se les haga </w:t>
      </w:r>
      <w:r w:rsidRPr="00ED4731">
        <w:t xml:space="preserve">hacer efectivo el apercibimiento realizado </w:t>
      </w:r>
      <w:r>
        <w:t xml:space="preserve">a </w:t>
      </w:r>
      <w:r w:rsidRPr="00ED4731">
        <w:t xml:space="preserve">través de acuerdo de Pleno </w:t>
      </w:r>
      <w:r w:rsidRPr="00ED4731">
        <w:rPr>
          <w:spacing w:val="2"/>
        </w:rPr>
        <w:t>CEGAIP-1628/</w:t>
      </w:r>
      <w:proofErr w:type="gramStart"/>
      <w:r w:rsidRPr="00ED4731">
        <w:rPr>
          <w:spacing w:val="2"/>
        </w:rPr>
        <w:t>2019.S.E.</w:t>
      </w:r>
      <w:proofErr w:type="gramEnd"/>
      <w:r w:rsidRPr="00ED4731">
        <w:rPr>
          <w:spacing w:val="2"/>
        </w:rPr>
        <w:t xml:space="preserve"> aprobado por Unanimidad de Votos en Sesión Extr</w:t>
      </w:r>
      <w:r>
        <w:rPr>
          <w:spacing w:val="2"/>
        </w:rPr>
        <w:t>aordinaria de fecha 25 de Septi</w:t>
      </w:r>
      <w:r w:rsidRPr="00ED4731">
        <w:rPr>
          <w:spacing w:val="2"/>
        </w:rPr>
        <w:t xml:space="preserve">embre de 2019, y por ende aplicar la medida de apremio </w:t>
      </w:r>
      <w:r>
        <w:rPr>
          <w:spacing w:val="2"/>
        </w:rPr>
        <w:t xml:space="preserve">que corresponda, </w:t>
      </w:r>
      <w:r w:rsidRPr="005C2903">
        <w:rPr>
          <w:lang w:val="es-MX"/>
        </w:rPr>
        <w:t>Todo lo anterior, en apego a</w:t>
      </w:r>
      <w:r>
        <w:rPr>
          <w:lang w:val="es-MX"/>
        </w:rPr>
        <w:t xml:space="preserve"> </w:t>
      </w:r>
      <w:r w:rsidRPr="005C2903">
        <w:rPr>
          <w:lang w:val="es-MX"/>
        </w:rPr>
        <w:t>l</w:t>
      </w:r>
      <w:r>
        <w:rPr>
          <w:lang w:val="es-MX"/>
        </w:rPr>
        <w:t>os</w:t>
      </w:r>
      <w:r w:rsidRPr="005C2903">
        <w:rPr>
          <w:lang w:val="es-MX"/>
        </w:rPr>
        <w:t xml:space="preserve"> artículo</w:t>
      </w:r>
      <w:r>
        <w:rPr>
          <w:lang w:val="es-MX"/>
        </w:rPr>
        <w:t>s</w:t>
      </w:r>
      <w:r w:rsidRPr="005C2903">
        <w:rPr>
          <w:lang w:val="es-MX"/>
        </w:rPr>
        <w:t xml:space="preserve"> 101</w:t>
      </w:r>
      <w:r>
        <w:rPr>
          <w:lang w:val="es-MX"/>
        </w:rPr>
        <w:t xml:space="preserve"> in fine</w:t>
      </w:r>
      <w:r w:rsidRPr="005C2903">
        <w:rPr>
          <w:lang w:val="es-MX"/>
        </w:rPr>
        <w:t>, 188 y 189 de la Ley de Transparencia y Acceso a la Información Pública del Estado.</w:t>
      </w:r>
    </w:p>
    <w:p w:rsidR="009E45F2" w:rsidRDefault="0018617A">
      <w:bookmarkStart w:id="0" w:name="_GoBack"/>
      <w:bookmarkEnd w:id="0"/>
    </w:p>
    <w:sectPr w:rsidR="009E45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17A"/>
    <w:rsid w:val="0018617A"/>
    <w:rsid w:val="004013A4"/>
    <w:rsid w:val="00474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C47DDE-3FDF-49FA-A594-7AB6D3435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617A"/>
    <w:pPr>
      <w:spacing w:after="0" w:line="240" w:lineRule="auto"/>
    </w:pPr>
    <w:rPr>
      <w:rFonts w:ascii="Arial" w:eastAsia="Times New Roman" w:hAnsi="Arial" w:cs="Times New Roman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p1,List Paragraph1,Lista de nivel 1,4 Párrafo de lista,Figuras,Dot pt,No Spacing1,List Paragraph Char Char Char,Indicator Text,Numbered Para 1,DH1,Listas,Light Grid - Accent 31"/>
    <w:basedOn w:val="Normal"/>
    <w:link w:val="PrrafodelistaCar"/>
    <w:uiPriority w:val="34"/>
    <w:qFormat/>
    <w:rsid w:val="0018617A"/>
    <w:pPr>
      <w:ind w:left="708"/>
    </w:pPr>
    <w:rPr>
      <w:szCs w:val="24"/>
      <w:lang w:eastAsia="es-ES"/>
    </w:rPr>
  </w:style>
  <w:style w:type="character" w:customStyle="1" w:styleId="PrrafodelistaCar">
    <w:name w:val="Párrafo de lista Car"/>
    <w:aliases w:val="lp1 Car,List Paragraph1 Car,Lista de nivel 1 Car,4 Párrafo de lista Car,Figuras Car,Dot pt Car,No Spacing1 Car,List Paragraph Char Char Char Car,Indicator Text Car,Numbered Para 1 Car,DH1 Car,Listas Car,Light Grid - Accent 31 Car"/>
    <w:link w:val="Prrafodelista"/>
    <w:uiPriority w:val="34"/>
    <w:locked/>
    <w:rsid w:val="0018617A"/>
    <w:rPr>
      <w:rFonts w:ascii="Arial" w:eastAsia="Times New Roman" w:hAnsi="Arial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2021-05-18T19:30:00Z</dcterms:created>
  <dcterms:modified xsi:type="dcterms:W3CDTF">2021-05-18T19:31:00Z</dcterms:modified>
</cp:coreProperties>
</file>