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80A45" w14:textId="07E57F48" w:rsidR="00495BD1" w:rsidRDefault="00340182" w:rsidP="00495BD1">
      <w:pPr>
        <w:spacing w:after="0" w:line="360" w:lineRule="auto"/>
        <w:jc w:val="both"/>
        <w:rPr>
          <w:rFonts w:ascii="Arial" w:hAnsi="Arial" w:cs="Arial"/>
          <w:sz w:val="24"/>
          <w:szCs w:val="24"/>
        </w:rPr>
      </w:pPr>
      <w:r>
        <w:rPr>
          <w:noProof/>
        </w:rPr>
        <w:drawing>
          <wp:anchor distT="0" distB="0" distL="114300" distR="114300" simplePos="0" relativeHeight="251659264" behindDoc="1" locked="0" layoutInCell="1" allowOverlap="1" wp14:anchorId="0A50B4CB" wp14:editId="74FC92A4">
            <wp:simplePos x="0" y="0"/>
            <wp:positionH relativeFrom="column">
              <wp:posOffset>-196215</wp:posOffset>
            </wp:positionH>
            <wp:positionV relativeFrom="paragraph">
              <wp:posOffset>-297815</wp:posOffset>
            </wp:positionV>
            <wp:extent cx="6026785" cy="754201"/>
            <wp:effectExtent l="0" t="0" r="0" b="8255"/>
            <wp:wrapNone/>
            <wp:docPr id="403032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32221" name=""/>
                    <pic:cNvPicPr/>
                  </pic:nvPicPr>
                  <pic:blipFill>
                    <a:blip r:embed="rId4">
                      <a:extLst>
                        <a:ext uri="{28A0092B-C50C-407E-A947-70E740481C1C}">
                          <a14:useLocalDpi xmlns:a14="http://schemas.microsoft.com/office/drawing/2010/main" val="0"/>
                        </a:ext>
                      </a:extLst>
                    </a:blip>
                    <a:stretch>
                      <a:fillRect/>
                    </a:stretch>
                  </pic:blipFill>
                  <pic:spPr>
                    <a:xfrm>
                      <a:off x="0" y="0"/>
                      <a:ext cx="6026785" cy="754201"/>
                    </a:xfrm>
                    <a:prstGeom prst="rect">
                      <a:avLst/>
                    </a:prstGeom>
                  </pic:spPr>
                </pic:pic>
              </a:graphicData>
            </a:graphic>
            <wp14:sizeRelH relativeFrom="margin">
              <wp14:pctWidth>0</wp14:pctWidth>
            </wp14:sizeRelH>
            <wp14:sizeRelV relativeFrom="margin">
              <wp14:pctHeight>0</wp14:pctHeight>
            </wp14:sizeRelV>
          </wp:anchor>
        </w:drawing>
      </w:r>
    </w:p>
    <w:p w14:paraId="6113954A" w14:textId="77777777" w:rsidR="00495BD1" w:rsidRDefault="00495BD1" w:rsidP="00495BD1">
      <w:pPr>
        <w:spacing w:after="0" w:line="360" w:lineRule="auto"/>
        <w:jc w:val="both"/>
        <w:rPr>
          <w:rFonts w:ascii="Arial" w:hAnsi="Arial" w:cs="Arial"/>
          <w:sz w:val="24"/>
          <w:szCs w:val="24"/>
        </w:rPr>
      </w:pPr>
    </w:p>
    <w:p w14:paraId="5CF7C88B" w14:textId="77777777" w:rsidR="00495BD1" w:rsidRDefault="00495BD1" w:rsidP="00495BD1">
      <w:pPr>
        <w:spacing w:after="0" w:line="360" w:lineRule="auto"/>
        <w:jc w:val="both"/>
        <w:rPr>
          <w:rFonts w:ascii="Arial" w:hAnsi="Arial" w:cs="Arial"/>
          <w:sz w:val="24"/>
          <w:szCs w:val="24"/>
        </w:rPr>
      </w:pPr>
    </w:p>
    <w:p w14:paraId="351B76E2" w14:textId="47532D25" w:rsidR="00495BD1" w:rsidRPr="002F06DE" w:rsidRDefault="00495BD1" w:rsidP="00495BD1">
      <w:pPr>
        <w:spacing w:after="0" w:line="360" w:lineRule="auto"/>
        <w:jc w:val="both"/>
        <w:rPr>
          <w:rFonts w:ascii="Arial" w:hAnsi="Arial" w:cs="Arial"/>
          <w:sz w:val="24"/>
          <w:szCs w:val="24"/>
        </w:rPr>
      </w:pPr>
      <w:r w:rsidRPr="002F06DE">
        <w:rPr>
          <w:rFonts w:ascii="Arial" w:hAnsi="Arial" w:cs="Arial"/>
          <w:sz w:val="24"/>
          <w:szCs w:val="24"/>
        </w:rPr>
        <w:t>Este sujeto obligado si está facultado para generar la información requerida, de conformidad con lo dispuesto en el artículo 17, fracción VIII de la Ley de la Defensoría Pública del Estado de San Luis Potos</w:t>
      </w:r>
      <w:r>
        <w:rPr>
          <w:rFonts w:ascii="Arial" w:hAnsi="Arial" w:cs="Arial"/>
          <w:sz w:val="24"/>
          <w:szCs w:val="24"/>
        </w:rPr>
        <w:t xml:space="preserve">í, sin embargo, en este mes </w:t>
      </w:r>
      <w:proofErr w:type="gramStart"/>
      <w:r>
        <w:rPr>
          <w:rFonts w:ascii="Arial" w:hAnsi="Arial" w:cs="Arial"/>
          <w:sz w:val="24"/>
          <w:szCs w:val="24"/>
        </w:rPr>
        <w:t xml:space="preserve">no </w:t>
      </w:r>
      <w:r w:rsidRPr="002F06DE">
        <w:rPr>
          <w:rFonts w:ascii="Arial" w:hAnsi="Arial" w:cs="Arial"/>
          <w:sz w:val="24"/>
          <w:szCs w:val="24"/>
        </w:rPr>
        <w:t xml:space="preserve"> emitió</w:t>
      </w:r>
      <w:proofErr w:type="gramEnd"/>
      <w:r w:rsidRPr="002F06DE">
        <w:rPr>
          <w:rFonts w:ascii="Arial" w:hAnsi="Arial" w:cs="Arial"/>
          <w:sz w:val="24"/>
          <w:szCs w:val="24"/>
        </w:rPr>
        <w:t xml:space="preserve"> disposiciones administrativas. </w:t>
      </w:r>
    </w:p>
    <w:p w14:paraId="79AC877A" w14:textId="77777777" w:rsidR="00495BD1" w:rsidRPr="000964D3" w:rsidRDefault="00495BD1" w:rsidP="00495BD1">
      <w:pPr>
        <w:spacing w:after="0" w:line="360" w:lineRule="auto"/>
        <w:ind w:left="142"/>
        <w:jc w:val="both"/>
        <w:rPr>
          <w:color w:val="000000"/>
          <w:sz w:val="24"/>
          <w:szCs w:val="24"/>
        </w:rPr>
      </w:pPr>
    </w:p>
    <w:p w14:paraId="6AD6492E" w14:textId="77777777" w:rsidR="00495BD1" w:rsidRPr="003411AF" w:rsidRDefault="00495BD1" w:rsidP="00495BD1">
      <w:pPr>
        <w:spacing w:after="0" w:line="360" w:lineRule="auto"/>
        <w:ind w:left="142"/>
        <w:rPr>
          <w:rFonts w:ascii="Literata 18pt" w:hAnsi="Literata 18pt" w:cs="Arial"/>
          <w:sz w:val="18"/>
          <w:szCs w:val="24"/>
        </w:rPr>
      </w:pPr>
    </w:p>
    <w:p w14:paraId="7A06764B" w14:textId="77777777" w:rsidR="00A210D1" w:rsidRDefault="00A210D1"/>
    <w:sectPr w:rsidR="00A210D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terata 18pt">
    <w:altName w:val="Calibri"/>
    <w:charset w:val="00"/>
    <w:family w:val="auto"/>
    <w:pitch w:val="variable"/>
    <w:sig w:usb0="00000001" w:usb1="50002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BD1"/>
    <w:rsid w:val="0022207B"/>
    <w:rsid w:val="00340182"/>
    <w:rsid w:val="00495BD1"/>
    <w:rsid w:val="00524CD0"/>
    <w:rsid w:val="0087308C"/>
    <w:rsid w:val="00A210D1"/>
    <w:rsid w:val="00A30D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7B4D2"/>
  <w15:chartTrackingRefBased/>
  <w15:docId w15:val="{FF6559DD-FCDD-462C-BF13-18CEEC9B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BD1"/>
    <w:pPr>
      <w:spacing w:after="200" w:line="276" w:lineRule="auto"/>
    </w:pPr>
    <w:rPr>
      <w:rFonts w:ascii="Calibri" w:eastAsia="Times New Roman" w:hAnsi="Calibri" w:cs="Times New Roman"/>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241</Characters>
  <Application>Microsoft Office Word</Application>
  <DocSecurity>0</DocSecurity>
  <Lines>2</Lines>
  <Paragraphs>1</Paragraphs>
  <ScaleCrop>false</ScaleCrop>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DURAN</dc:creator>
  <cp:keywords/>
  <dc:description/>
  <cp:lastModifiedBy>ALMA DURAN</cp:lastModifiedBy>
  <cp:revision>3</cp:revision>
  <dcterms:created xsi:type="dcterms:W3CDTF">2025-02-07T18:42:00Z</dcterms:created>
  <dcterms:modified xsi:type="dcterms:W3CDTF">2026-06-09T14:26:00Z</dcterms:modified>
</cp:coreProperties>
</file>