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B73F23" w14:textId="6B3D1AD2" w:rsidR="00DE0DEA" w:rsidRDefault="00DE0DEA" w:rsidP="00084A19"/>
    <w:p w14:paraId="4D87BF5F" w14:textId="77777777" w:rsidR="00084A19" w:rsidRDefault="00084A19" w:rsidP="00084A19"/>
    <w:p w14:paraId="150EDDDE" w14:textId="77777777" w:rsidR="00084A19" w:rsidRDefault="00084A19" w:rsidP="00084A19"/>
    <w:p w14:paraId="3177C529" w14:textId="77777777" w:rsidR="00084A19" w:rsidRDefault="00084A19" w:rsidP="00084A19"/>
    <w:p w14:paraId="0154EFF0" w14:textId="77777777" w:rsidR="00084A19" w:rsidRDefault="00084A19" w:rsidP="00084A19"/>
    <w:p w14:paraId="3446A0EB" w14:textId="0532D88F" w:rsidR="00084A19" w:rsidRPr="00E50684" w:rsidRDefault="00084A19" w:rsidP="00084A19">
      <w:pPr>
        <w:spacing w:after="0" w:line="360" w:lineRule="auto"/>
        <w:jc w:val="center"/>
        <w:rPr>
          <w:rFonts w:ascii="Arial Black" w:eastAsia="Times New Roman" w:hAnsi="Arial Black" w:cs="Times New Roman"/>
          <w:color w:val="000000"/>
          <w:sz w:val="56"/>
          <w:szCs w:val="56"/>
          <w:lang w:eastAsia="es-MX"/>
        </w:rPr>
      </w:pPr>
      <w:r w:rsidRPr="00E50684">
        <w:rPr>
          <w:rFonts w:ascii="Arial Black" w:eastAsia="Times New Roman" w:hAnsi="Arial Black" w:cs="Times New Roman"/>
          <w:color w:val="000000"/>
          <w:sz w:val="56"/>
          <w:szCs w:val="56"/>
          <w:lang w:eastAsia="es-MX"/>
        </w:rPr>
        <w:t xml:space="preserve">NO SE REPORTA OBRA </w:t>
      </w:r>
      <w:r w:rsidRPr="00E50684">
        <w:rPr>
          <w:rFonts w:ascii="Arial Black" w:eastAsia="Times New Roman" w:hAnsi="Arial Black" w:cs="Times New Roman"/>
          <w:color w:val="000000"/>
          <w:sz w:val="56"/>
          <w:szCs w:val="56"/>
          <w:lang w:eastAsia="es-MX"/>
        </w:rPr>
        <w:t>PÚBLICA,</w:t>
      </w:r>
      <w:r w:rsidRPr="00E50684">
        <w:rPr>
          <w:rFonts w:ascii="Arial Black" w:eastAsia="Times New Roman" w:hAnsi="Arial Black" w:cs="Times New Roman"/>
          <w:color w:val="000000"/>
          <w:sz w:val="56"/>
          <w:szCs w:val="56"/>
          <w:lang w:eastAsia="es-MX"/>
        </w:rPr>
        <w:t xml:space="preserve"> POR LO TANTO, NO SE REQUIERE ESTUDIOS DE IMPACTO URBANO O AMBIENTAL.</w:t>
      </w:r>
    </w:p>
    <w:p w14:paraId="0D41E6F9" w14:textId="77777777" w:rsidR="00084A19" w:rsidRPr="00084A19" w:rsidRDefault="00084A19" w:rsidP="00084A19"/>
    <w:sectPr w:rsidR="00084A19" w:rsidRPr="00084A19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14C666" w14:textId="77777777" w:rsidR="00CF5A87" w:rsidRDefault="00CF5A87" w:rsidP="0037758D">
      <w:pPr>
        <w:spacing w:after="0" w:line="240" w:lineRule="auto"/>
      </w:pPr>
      <w:r>
        <w:separator/>
      </w:r>
    </w:p>
  </w:endnote>
  <w:endnote w:type="continuationSeparator" w:id="0">
    <w:p w14:paraId="625EB07A" w14:textId="77777777" w:rsidR="00CF5A87" w:rsidRDefault="00CF5A87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B94349" w14:textId="77777777" w:rsidR="00CF5A87" w:rsidRDefault="00CF5A87" w:rsidP="0037758D">
      <w:pPr>
        <w:spacing w:after="0" w:line="240" w:lineRule="auto"/>
      </w:pPr>
      <w:r>
        <w:separator/>
      </w:r>
    </w:p>
  </w:footnote>
  <w:footnote w:type="continuationSeparator" w:id="0">
    <w:p w14:paraId="5537D428" w14:textId="77777777" w:rsidR="00CF5A87" w:rsidRDefault="00CF5A87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84A19"/>
    <w:rsid w:val="000D086F"/>
    <w:rsid w:val="000E3BE9"/>
    <w:rsid w:val="00157F43"/>
    <w:rsid w:val="00333613"/>
    <w:rsid w:val="0037758D"/>
    <w:rsid w:val="003E7918"/>
    <w:rsid w:val="005D2F5A"/>
    <w:rsid w:val="00717AC9"/>
    <w:rsid w:val="00722638"/>
    <w:rsid w:val="00962921"/>
    <w:rsid w:val="00B95664"/>
    <w:rsid w:val="00CE12B8"/>
    <w:rsid w:val="00CF5A87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2024-12-03T20:09:00Z</dcterms:created>
  <dcterms:modified xsi:type="dcterms:W3CDTF">2024-12-03T20:09:00Z</dcterms:modified>
</cp:coreProperties>
</file>