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B7F16B" w14:textId="502A5C44" w:rsidR="002C3226" w:rsidRPr="000F40B5" w:rsidRDefault="00095E10" w:rsidP="000F40B5">
      <w:pPr>
        <w:pStyle w:val="Textoindependiente"/>
        <w:ind w:firstLine="1418"/>
        <w:rPr>
          <w:rFonts w:ascii="Century Gothic" w:hAnsi="Century Gothic" w:cs="Courier New"/>
          <w:sz w:val="23"/>
          <w:szCs w:val="23"/>
        </w:rPr>
      </w:pPr>
      <w:r>
        <w:rPr>
          <w:rFonts w:ascii="Century Gothic" w:hAnsi="Century Gothic" w:cs="Courier New"/>
          <w:sz w:val="23"/>
          <w:szCs w:val="23"/>
        </w:rPr>
        <w:t xml:space="preserve">A </w:t>
      </w:r>
      <w:r w:rsidR="00AE71A1">
        <w:rPr>
          <w:rFonts w:ascii="Century Gothic" w:hAnsi="Century Gothic" w:cs="Courier New"/>
          <w:sz w:val="23"/>
          <w:szCs w:val="23"/>
        </w:rPr>
        <w:t xml:space="preserve">25 veinticinco </w:t>
      </w:r>
      <w:r w:rsidR="000F40B5" w:rsidRPr="000F40B5">
        <w:rPr>
          <w:rFonts w:ascii="Century Gothic" w:hAnsi="Century Gothic" w:cs="Courier New"/>
          <w:sz w:val="23"/>
          <w:szCs w:val="23"/>
        </w:rPr>
        <w:t>de ju</w:t>
      </w:r>
      <w:r w:rsidR="00AE71A1">
        <w:rPr>
          <w:rFonts w:ascii="Century Gothic" w:hAnsi="Century Gothic" w:cs="Courier New"/>
          <w:sz w:val="23"/>
          <w:szCs w:val="23"/>
        </w:rPr>
        <w:t>l</w:t>
      </w:r>
      <w:r w:rsidR="000F40B5" w:rsidRPr="000F40B5">
        <w:rPr>
          <w:rFonts w:ascii="Century Gothic" w:hAnsi="Century Gothic" w:cs="Courier New"/>
          <w:sz w:val="23"/>
          <w:szCs w:val="23"/>
        </w:rPr>
        <w:t xml:space="preserve">io del año 2025 dos mil veinticinco, en </w:t>
      </w:r>
      <w:r w:rsidR="000C15A9">
        <w:rPr>
          <w:rFonts w:ascii="Century Gothic" w:hAnsi="Century Gothic" w:cs="Courier New"/>
          <w:sz w:val="23"/>
          <w:szCs w:val="23"/>
        </w:rPr>
        <w:t xml:space="preserve">la ciudad de </w:t>
      </w:r>
      <w:r w:rsidR="002C3226" w:rsidRPr="000F40B5">
        <w:rPr>
          <w:rFonts w:ascii="Century Gothic" w:hAnsi="Century Gothic" w:cs="Courier New"/>
          <w:sz w:val="23"/>
          <w:szCs w:val="23"/>
        </w:rPr>
        <w:t>San Luis Potosí, San Luis Potosí</w:t>
      </w:r>
      <w:r w:rsidR="000F40B5" w:rsidRPr="000F40B5">
        <w:rPr>
          <w:rFonts w:ascii="Century Gothic" w:hAnsi="Century Gothic" w:cs="Courier New"/>
          <w:sz w:val="23"/>
          <w:szCs w:val="23"/>
        </w:rPr>
        <w:t>.</w:t>
      </w:r>
      <w:r w:rsidR="002C3226" w:rsidRPr="000F40B5">
        <w:rPr>
          <w:rFonts w:ascii="Century Gothic" w:hAnsi="Century Gothic" w:cs="Courier New"/>
          <w:sz w:val="23"/>
          <w:szCs w:val="23"/>
        </w:rPr>
        <w:t xml:space="preserve"> </w:t>
      </w:r>
    </w:p>
    <w:p w14:paraId="65B5497F" w14:textId="77777777" w:rsidR="004674F8" w:rsidRPr="000F40B5" w:rsidRDefault="004674F8" w:rsidP="004674F8">
      <w:pPr>
        <w:pStyle w:val="Textoindependiente"/>
        <w:ind w:firstLine="708"/>
        <w:rPr>
          <w:rFonts w:ascii="Century Gothic" w:hAnsi="Century Gothic" w:cs="Courier New"/>
          <w:sz w:val="23"/>
          <w:szCs w:val="23"/>
        </w:rPr>
      </w:pPr>
    </w:p>
    <w:p w14:paraId="76D16CBF" w14:textId="6B9AC209" w:rsidR="004674F8" w:rsidRPr="00E43C2A" w:rsidRDefault="004674F8" w:rsidP="000F40B5">
      <w:pPr>
        <w:pStyle w:val="Textoindependiente"/>
        <w:ind w:firstLine="1418"/>
        <w:rPr>
          <w:rFonts w:ascii="Century Gothic" w:hAnsi="Century Gothic" w:cs="Courier New"/>
          <w:sz w:val="23"/>
          <w:szCs w:val="23"/>
        </w:rPr>
      </w:pPr>
      <w:r w:rsidRPr="00E43C2A">
        <w:rPr>
          <w:rFonts w:ascii="Century Gothic" w:hAnsi="Century Gothic" w:cs="Courier New"/>
          <w:b/>
          <w:sz w:val="23"/>
          <w:szCs w:val="23"/>
        </w:rPr>
        <w:t>V</w:t>
      </w:r>
      <w:r w:rsidR="005111C0" w:rsidRPr="00E43C2A">
        <w:rPr>
          <w:rFonts w:ascii="Century Gothic" w:hAnsi="Century Gothic" w:cs="Courier New"/>
          <w:b/>
          <w:sz w:val="23"/>
          <w:szCs w:val="23"/>
        </w:rPr>
        <w:t xml:space="preserve"> </w:t>
      </w:r>
      <w:r w:rsidRPr="00E43C2A">
        <w:rPr>
          <w:rFonts w:ascii="Century Gothic" w:hAnsi="Century Gothic" w:cs="Courier New"/>
          <w:b/>
          <w:sz w:val="23"/>
          <w:szCs w:val="23"/>
        </w:rPr>
        <w:t>I</w:t>
      </w:r>
      <w:r w:rsidR="005111C0" w:rsidRPr="00E43C2A">
        <w:rPr>
          <w:rFonts w:ascii="Century Gothic" w:hAnsi="Century Gothic" w:cs="Courier New"/>
          <w:b/>
          <w:sz w:val="23"/>
          <w:szCs w:val="23"/>
        </w:rPr>
        <w:t xml:space="preserve"> </w:t>
      </w:r>
      <w:r w:rsidRPr="00E43C2A">
        <w:rPr>
          <w:rFonts w:ascii="Century Gothic" w:hAnsi="Century Gothic" w:cs="Courier New"/>
          <w:b/>
          <w:sz w:val="23"/>
          <w:szCs w:val="23"/>
        </w:rPr>
        <w:t>S</w:t>
      </w:r>
      <w:r w:rsidR="005111C0" w:rsidRPr="00E43C2A">
        <w:rPr>
          <w:rFonts w:ascii="Century Gothic" w:hAnsi="Century Gothic" w:cs="Courier New"/>
          <w:b/>
          <w:sz w:val="23"/>
          <w:szCs w:val="23"/>
        </w:rPr>
        <w:t xml:space="preserve"> </w:t>
      </w:r>
      <w:r w:rsidRPr="00E43C2A">
        <w:rPr>
          <w:rFonts w:ascii="Century Gothic" w:hAnsi="Century Gothic" w:cs="Courier New"/>
          <w:b/>
          <w:sz w:val="23"/>
          <w:szCs w:val="23"/>
        </w:rPr>
        <w:t>T</w:t>
      </w:r>
      <w:r w:rsidR="005111C0" w:rsidRPr="00E43C2A">
        <w:rPr>
          <w:rFonts w:ascii="Century Gothic" w:hAnsi="Century Gothic" w:cs="Courier New"/>
          <w:b/>
          <w:sz w:val="23"/>
          <w:szCs w:val="23"/>
        </w:rPr>
        <w:t xml:space="preserve"> </w:t>
      </w:r>
      <w:r w:rsidRPr="00E43C2A">
        <w:rPr>
          <w:rFonts w:ascii="Century Gothic" w:hAnsi="Century Gothic" w:cs="Courier New"/>
          <w:b/>
          <w:sz w:val="23"/>
          <w:szCs w:val="23"/>
        </w:rPr>
        <w:t>O</w:t>
      </w:r>
      <w:r w:rsidRPr="00E43C2A">
        <w:rPr>
          <w:rFonts w:ascii="Century Gothic" w:hAnsi="Century Gothic" w:cs="Courier New"/>
          <w:sz w:val="23"/>
          <w:szCs w:val="23"/>
        </w:rPr>
        <w:t xml:space="preserve"> para resolver el Procedimiento Administrativo de Responsabilidades </w:t>
      </w:r>
      <w:r w:rsidR="004A0B07" w:rsidRPr="00E43C2A">
        <w:rPr>
          <w:rFonts w:ascii="Century Gothic" w:hAnsi="Century Gothic" w:cs="Courier New"/>
          <w:sz w:val="23"/>
          <w:szCs w:val="23"/>
        </w:rPr>
        <w:t>número</w:t>
      </w:r>
      <w:r w:rsidR="001165A9" w:rsidRPr="00E43C2A">
        <w:rPr>
          <w:rFonts w:ascii="Century Gothic" w:hAnsi="Century Gothic" w:cs="Courier New"/>
          <w:sz w:val="23"/>
          <w:szCs w:val="23"/>
        </w:rPr>
        <w:t xml:space="preserve"> </w:t>
      </w:r>
      <w:r w:rsidR="00753199">
        <w:rPr>
          <w:rFonts w:ascii="Century Gothic" w:hAnsi="Century Gothic"/>
          <w:b/>
          <w:sz w:val="23"/>
          <w:szCs w:val="23"/>
        </w:rPr>
        <w:t>ELIMINADO</w:t>
      </w:r>
      <w:r w:rsidRPr="00E43C2A">
        <w:rPr>
          <w:rFonts w:ascii="Century Gothic" w:hAnsi="Century Gothic" w:cs="Courier New"/>
          <w:b/>
          <w:sz w:val="23"/>
          <w:szCs w:val="23"/>
        </w:rPr>
        <w:t>,</w:t>
      </w:r>
      <w:r w:rsidR="0051005C" w:rsidRPr="00E43C2A">
        <w:rPr>
          <w:rFonts w:ascii="Century Gothic" w:hAnsi="Century Gothic" w:cs="Courier New"/>
          <w:sz w:val="23"/>
          <w:szCs w:val="23"/>
        </w:rPr>
        <w:t xml:space="preserve"> instruido en contra del</w:t>
      </w:r>
      <w:r w:rsidR="0097118A" w:rsidRPr="00E43C2A">
        <w:rPr>
          <w:rFonts w:ascii="Century Gothic" w:hAnsi="Century Gothic" w:cs="Courier New"/>
          <w:sz w:val="23"/>
          <w:szCs w:val="23"/>
        </w:rPr>
        <w:t xml:space="preserve"> </w:t>
      </w:r>
      <w:r w:rsidR="00753199" w:rsidRPr="00B528F7">
        <w:rPr>
          <w:rFonts w:ascii="Century Gothic" w:hAnsi="Century Gothic" w:cs="Courier New"/>
          <w:b/>
          <w:sz w:val="23"/>
          <w:szCs w:val="23"/>
        </w:rPr>
        <w:t>ELIMINADO</w:t>
      </w:r>
      <w:r w:rsidR="00A04488" w:rsidRPr="00E43C2A">
        <w:rPr>
          <w:rFonts w:ascii="Century Gothic" w:hAnsi="Century Gothic" w:cs="Courier New"/>
          <w:sz w:val="23"/>
          <w:szCs w:val="23"/>
        </w:rPr>
        <w:t xml:space="preserve">, </w:t>
      </w:r>
      <w:r w:rsidRPr="00E43C2A">
        <w:rPr>
          <w:rFonts w:ascii="Century Gothic" w:hAnsi="Century Gothic" w:cs="Courier New"/>
          <w:sz w:val="23"/>
          <w:szCs w:val="23"/>
        </w:rPr>
        <w:t>por presuntas transgresiones al artícul</w:t>
      </w:r>
      <w:r w:rsidR="00DE04BD" w:rsidRPr="00E43C2A">
        <w:rPr>
          <w:rFonts w:ascii="Century Gothic" w:hAnsi="Century Gothic" w:cs="Courier New"/>
          <w:sz w:val="23"/>
          <w:szCs w:val="23"/>
        </w:rPr>
        <w:t xml:space="preserve">o </w:t>
      </w:r>
      <w:r w:rsidR="005111C0" w:rsidRPr="00E43C2A">
        <w:rPr>
          <w:rFonts w:ascii="Century Gothic" w:hAnsi="Century Gothic" w:cs="Courier New"/>
          <w:sz w:val="23"/>
          <w:szCs w:val="23"/>
        </w:rPr>
        <w:t>48</w:t>
      </w:r>
      <w:r w:rsidR="00DE04BD" w:rsidRPr="00E43C2A">
        <w:rPr>
          <w:rFonts w:ascii="Century Gothic" w:hAnsi="Century Gothic" w:cs="Courier New"/>
          <w:sz w:val="23"/>
          <w:szCs w:val="23"/>
        </w:rPr>
        <w:t xml:space="preserve"> en su fracci</w:t>
      </w:r>
      <w:r w:rsidR="005111C0" w:rsidRPr="00E43C2A">
        <w:rPr>
          <w:rFonts w:ascii="Century Gothic" w:hAnsi="Century Gothic" w:cs="Courier New"/>
          <w:sz w:val="23"/>
          <w:szCs w:val="23"/>
        </w:rPr>
        <w:t>ón</w:t>
      </w:r>
      <w:r w:rsidR="00DE04BD" w:rsidRPr="00E43C2A">
        <w:rPr>
          <w:rFonts w:ascii="Century Gothic" w:hAnsi="Century Gothic" w:cs="Courier New"/>
          <w:sz w:val="23"/>
          <w:szCs w:val="23"/>
        </w:rPr>
        <w:t xml:space="preserve"> </w:t>
      </w:r>
      <w:r w:rsidR="00A04488" w:rsidRPr="00E43C2A">
        <w:rPr>
          <w:rFonts w:ascii="Century Gothic" w:hAnsi="Century Gothic" w:cs="Courier New"/>
          <w:color w:val="000000"/>
          <w:sz w:val="23"/>
          <w:szCs w:val="23"/>
        </w:rPr>
        <w:t>I</w:t>
      </w:r>
      <w:r w:rsidR="005111C0" w:rsidRPr="00E43C2A">
        <w:rPr>
          <w:rFonts w:ascii="Century Gothic" w:hAnsi="Century Gothic" w:cs="Courier New"/>
          <w:color w:val="000000"/>
          <w:sz w:val="23"/>
          <w:szCs w:val="23"/>
        </w:rPr>
        <w:t xml:space="preserve"> </w:t>
      </w:r>
      <w:r w:rsidRPr="00E43C2A">
        <w:rPr>
          <w:rFonts w:ascii="Century Gothic" w:hAnsi="Century Gothic" w:cs="Courier New"/>
          <w:sz w:val="23"/>
          <w:szCs w:val="23"/>
        </w:rPr>
        <w:t xml:space="preserve">de la </w:t>
      </w:r>
      <w:r w:rsidR="005111C0" w:rsidRPr="00E43C2A">
        <w:rPr>
          <w:rFonts w:ascii="Century Gothic" w:hAnsi="Century Gothic" w:cs="Courier New"/>
          <w:sz w:val="23"/>
          <w:szCs w:val="23"/>
        </w:rPr>
        <w:t xml:space="preserve">Ley de Responsabilidades Administrativas para el Estado y </w:t>
      </w:r>
      <w:bookmarkStart w:id="0" w:name="_GoBack"/>
      <w:bookmarkEnd w:id="0"/>
      <w:r w:rsidR="005111C0" w:rsidRPr="00E43C2A">
        <w:rPr>
          <w:rFonts w:ascii="Century Gothic" w:hAnsi="Century Gothic" w:cs="Courier New"/>
          <w:sz w:val="23"/>
          <w:szCs w:val="23"/>
        </w:rPr>
        <w:t xml:space="preserve">Municipios de San Luis Potosí; </w:t>
      </w:r>
      <w:r w:rsidR="005111C0" w:rsidRPr="00E43C2A">
        <w:rPr>
          <w:rFonts w:ascii="Century Gothic" w:hAnsi="Century Gothic"/>
          <w:color w:val="000000" w:themeColor="text1"/>
          <w:sz w:val="23"/>
          <w:szCs w:val="23"/>
        </w:rPr>
        <w:t xml:space="preserve">concatenado con lo establecido </w:t>
      </w:r>
      <w:r w:rsidR="005111C0" w:rsidRPr="00E43C2A">
        <w:rPr>
          <w:rFonts w:ascii="Century Gothic" w:hAnsi="Century Gothic"/>
          <w:sz w:val="23"/>
          <w:szCs w:val="23"/>
        </w:rPr>
        <w:t>en el punto 8 de las reglas conductuales de los Principios Rectores del Servicio Público del Código de Ética y Conducta de los Servidores Públicos de la Auditoria Superior del Estado de San Luis Potosí</w:t>
      </w:r>
      <w:r w:rsidR="005111C0" w:rsidRPr="00E43C2A">
        <w:rPr>
          <w:rStyle w:val="Refdenotaalpie"/>
          <w:rFonts w:ascii="Century Gothic" w:hAnsi="Century Gothic"/>
          <w:sz w:val="23"/>
          <w:szCs w:val="23"/>
        </w:rPr>
        <w:footnoteReference w:id="1"/>
      </w:r>
      <w:r w:rsidR="005111C0" w:rsidRPr="00E43C2A">
        <w:rPr>
          <w:rFonts w:ascii="Century Gothic" w:hAnsi="Century Gothic"/>
          <w:sz w:val="23"/>
          <w:szCs w:val="23"/>
        </w:rPr>
        <w:t xml:space="preserve">, </w:t>
      </w:r>
      <w:r w:rsidR="00935A65" w:rsidRPr="00E43C2A">
        <w:rPr>
          <w:rFonts w:ascii="Century Gothic" w:hAnsi="Century Gothic"/>
          <w:sz w:val="23"/>
          <w:szCs w:val="23"/>
        </w:rPr>
        <w:t xml:space="preserve">en relación a </w:t>
      </w:r>
      <w:r w:rsidR="005111C0" w:rsidRPr="00E43C2A">
        <w:rPr>
          <w:rFonts w:ascii="Century Gothic" w:hAnsi="Century Gothic"/>
          <w:sz w:val="23"/>
          <w:szCs w:val="23"/>
        </w:rPr>
        <w:t xml:space="preserve">lo señalado en los artículos 6° fracción I y 16 de la </w:t>
      </w:r>
      <w:r w:rsidR="00935A65" w:rsidRPr="00E43C2A">
        <w:rPr>
          <w:rFonts w:ascii="Century Gothic" w:hAnsi="Century Gothic"/>
          <w:sz w:val="23"/>
          <w:szCs w:val="23"/>
        </w:rPr>
        <w:t>citada Ley d</w:t>
      </w:r>
      <w:r w:rsidR="005111C0" w:rsidRPr="00E43C2A">
        <w:rPr>
          <w:rFonts w:ascii="Century Gothic" w:hAnsi="Century Gothic"/>
          <w:sz w:val="23"/>
          <w:szCs w:val="23"/>
        </w:rPr>
        <w:t>e Re</w:t>
      </w:r>
      <w:r w:rsidR="00935A65" w:rsidRPr="00E43C2A">
        <w:rPr>
          <w:rFonts w:ascii="Century Gothic" w:hAnsi="Century Gothic"/>
          <w:sz w:val="23"/>
          <w:szCs w:val="23"/>
        </w:rPr>
        <w:t>sponsabilidades Administrativas</w:t>
      </w:r>
      <w:r w:rsidRPr="00E43C2A">
        <w:rPr>
          <w:rFonts w:ascii="Century Gothic" w:hAnsi="Century Gothic" w:cs="Courier New"/>
          <w:sz w:val="23"/>
          <w:szCs w:val="23"/>
        </w:rPr>
        <w:t>.</w:t>
      </w:r>
      <w:r w:rsidR="007A3711" w:rsidRPr="00E43C2A">
        <w:rPr>
          <w:rFonts w:ascii="Century Gothic" w:hAnsi="Century Gothic" w:cs="Courier New"/>
          <w:sz w:val="23"/>
          <w:szCs w:val="23"/>
        </w:rPr>
        <w:t xml:space="preserve"> Por lo que, </w:t>
      </w:r>
    </w:p>
    <w:p w14:paraId="009EAAB4" w14:textId="3C1695C6" w:rsidR="00466728" w:rsidRPr="00753199" w:rsidRDefault="00753199" w:rsidP="00753199">
      <w:pPr>
        <w:pStyle w:val="Textoindependiente"/>
        <w:ind w:firstLine="1418"/>
        <w:jc w:val="center"/>
        <w:rPr>
          <w:rFonts w:ascii="Century Gothic" w:hAnsi="Century Gothic" w:cs="Courier New"/>
          <w:b/>
          <w:szCs w:val="23"/>
        </w:rPr>
      </w:pPr>
      <w:r w:rsidRPr="00753199">
        <w:rPr>
          <w:rFonts w:ascii="Century Gothic" w:hAnsi="Century Gothic" w:cs="Courier New"/>
          <w:b/>
          <w:szCs w:val="23"/>
        </w:rPr>
        <w:t>R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E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S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U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L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T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A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N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D</w:t>
      </w:r>
      <w:r>
        <w:rPr>
          <w:rFonts w:ascii="Century Gothic" w:hAnsi="Century Gothic" w:cs="Courier New"/>
          <w:b/>
          <w:szCs w:val="23"/>
        </w:rPr>
        <w:t xml:space="preserve"> </w:t>
      </w:r>
      <w:r w:rsidRPr="00753199">
        <w:rPr>
          <w:rFonts w:ascii="Century Gothic" w:hAnsi="Century Gothic" w:cs="Courier New"/>
          <w:b/>
          <w:szCs w:val="23"/>
        </w:rPr>
        <w:t>O</w:t>
      </w:r>
    </w:p>
    <w:p w14:paraId="620759CF" w14:textId="77777777" w:rsidR="00466728" w:rsidRPr="000F40B5" w:rsidRDefault="00466728" w:rsidP="00466728">
      <w:pPr>
        <w:pStyle w:val="Textoindependiente"/>
        <w:rPr>
          <w:rFonts w:ascii="Century Gothic" w:hAnsi="Century Gothic" w:cs="Courier New"/>
          <w:sz w:val="23"/>
          <w:szCs w:val="23"/>
        </w:rPr>
      </w:pPr>
    </w:p>
    <w:p w14:paraId="4F0D50A9" w14:textId="0291A791" w:rsidR="00466728" w:rsidRDefault="00466728" w:rsidP="00441430">
      <w:pPr>
        <w:pStyle w:val="Textoindependiente"/>
        <w:ind w:firstLine="1418"/>
        <w:rPr>
          <w:rFonts w:ascii="Century Gothic" w:hAnsi="Century Gothic" w:cs="Courier New"/>
          <w:sz w:val="23"/>
          <w:szCs w:val="23"/>
        </w:rPr>
      </w:pPr>
      <w:r w:rsidRPr="000F40B5">
        <w:rPr>
          <w:rFonts w:ascii="Century Gothic" w:hAnsi="Century Gothic" w:cs="Courier New"/>
          <w:b/>
          <w:sz w:val="23"/>
          <w:szCs w:val="23"/>
        </w:rPr>
        <w:t xml:space="preserve"> </w:t>
      </w:r>
      <w:r w:rsidR="00040BA8" w:rsidRPr="000F40B5">
        <w:rPr>
          <w:rFonts w:ascii="Century Gothic" w:hAnsi="Century Gothic" w:cs="Courier New"/>
          <w:b/>
          <w:sz w:val="23"/>
          <w:szCs w:val="23"/>
        </w:rPr>
        <w:t>PRIMERO. -</w:t>
      </w:r>
      <w:r w:rsidRPr="000F40B5">
        <w:rPr>
          <w:rFonts w:ascii="Century Gothic" w:hAnsi="Century Gothic" w:cs="Courier New"/>
          <w:b/>
          <w:sz w:val="23"/>
          <w:szCs w:val="23"/>
        </w:rPr>
        <w:t xml:space="preserve"> </w:t>
      </w:r>
      <w:r w:rsidR="00040BA8" w:rsidRPr="00040BA8">
        <w:rPr>
          <w:rFonts w:ascii="Century Gothic" w:hAnsi="Century Gothic" w:cs="Courier New"/>
          <w:sz w:val="23"/>
          <w:szCs w:val="23"/>
        </w:rPr>
        <w:t xml:space="preserve">Se impone al </w:t>
      </w:r>
      <w:r w:rsidR="00753199" w:rsidRPr="00753199">
        <w:rPr>
          <w:rFonts w:ascii="Century Gothic" w:hAnsi="Century Gothic" w:cs="Courier New"/>
          <w:b/>
          <w:sz w:val="23"/>
          <w:szCs w:val="23"/>
        </w:rPr>
        <w:t>ELIMINADO</w:t>
      </w:r>
      <w:r w:rsidR="00040BA8" w:rsidRPr="00040BA8">
        <w:rPr>
          <w:rFonts w:ascii="Century Gothic" w:hAnsi="Century Gothic" w:cs="Courier New"/>
          <w:sz w:val="23"/>
          <w:szCs w:val="23"/>
        </w:rPr>
        <w:t>,</w:t>
      </w:r>
      <w:r w:rsidR="00040BA8">
        <w:rPr>
          <w:rFonts w:ascii="Century Gothic" w:hAnsi="Century Gothic" w:cs="Courier New"/>
          <w:b/>
          <w:sz w:val="23"/>
          <w:szCs w:val="23"/>
        </w:rPr>
        <w:t xml:space="preserve"> </w:t>
      </w:r>
      <w:r w:rsidR="00040BA8" w:rsidRPr="00040BA8">
        <w:rPr>
          <w:rFonts w:ascii="Century Gothic" w:hAnsi="Century Gothic" w:cs="Courier New"/>
          <w:sz w:val="23"/>
          <w:szCs w:val="23"/>
        </w:rPr>
        <w:t xml:space="preserve">la sanción de la suspensión temporal en el ejercicio de su empleo, con efectos a partir de la notificación que se le realice por un periodo de </w:t>
      </w:r>
      <w:r w:rsidR="00DB11F9" w:rsidRPr="00FF5EC4">
        <w:rPr>
          <w:rFonts w:ascii="Century Gothic" w:hAnsi="Century Gothic" w:cs="Courier New"/>
          <w:b/>
          <w:sz w:val="23"/>
          <w:szCs w:val="23"/>
        </w:rPr>
        <w:t>10 diez</w:t>
      </w:r>
      <w:r w:rsidR="00040BA8" w:rsidRPr="00FF5EC4">
        <w:rPr>
          <w:rFonts w:ascii="Century Gothic" w:hAnsi="Century Gothic" w:cs="Courier New"/>
          <w:b/>
          <w:sz w:val="23"/>
          <w:szCs w:val="23"/>
        </w:rPr>
        <w:t xml:space="preserve"> días </w:t>
      </w:r>
      <w:r w:rsidR="003A0A79" w:rsidRPr="00FF5EC4">
        <w:rPr>
          <w:rFonts w:ascii="Century Gothic" w:hAnsi="Century Gothic" w:cs="Courier New"/>
          <w:b/>
          <w:sz w:val="23"/>
          <w:szCs w:val="23"/>
        </w:rPr>
        <w:t>naturales</w:t>
      </w:r>
      <w:r w:rsidR="00040BA8" w:rsidRPr="00040BA8">
        <w:rPr>
          <w:rFonts w:ascii="Century Gothic" w:hAnsi="Century Gothic" w:cs="Courier New"/>
          <w:sz w:val="23"/>
          <w:szCs w:val="23"/>
        </w:rPr>
        <w:t xml:space="preserve"> </w:t>
      </w:r>
      <w:r w:rsidR="00040BA8" w:rsidRPr="00FF5EC4">
        <w:rPr>
          <w:rFonts w:ascii="Century Gothic" w:hAnsi="Century Gothic" w:cs="Courier New"/>
          <w:b/>
          <w:sz w:val="23"/>
          <w:szCs w:val="23"/>
        </w:rPr>
        <w:t>sin goce de sueldo,</w:t>
      </w:r>
      <w:r w:rsidR="00040BA8" w:rsidRPr="00040BA8">
        <w:rPr>
          <w:rFonts w:ascii="Century Gothic" w:hAnsi="Century Gothic" w:cs="Courier New"/>
          <w:sz w:val="23"/>
          <w:szCs w:val="23"/>
        </w:rPr>
        <w:t xml:space="preserve"> conforme a lo dispuesto por el artículo 7</w:t>
      </w:r>
      <w:r w:rsidR="00040BA8">
        <w:rPr>
          <w:rFonts w:ascii="Century Gothic" w:hAnsi="Century Gothic" w:cs="Courier New"/>
          <w:sz w:val="23"/>
          <w:szCs w:val="23"/>
        </w:rPr>
        <w:t>4 fracción II</w:t>
      </w:r>
      <w:r w:rsidR="00DB11F9">
        <w:rPr>
          <w:rFonts w:ascii="Century Gothic" w:hAnsi="Century Gothic" w:cs="Courier New"/>
          <w:sz w:val="23"/>
          <w:szCs w:val="23"/>
        </w:rPr>
        <w:t xml:space="preserve"> y penúltimo párrafo</w:t>
      </w:r>
      <w:r w:rsidR="00040BA8" w:rsidRPr="000F40B5">
        <w:rPr>
          <w:rFonts w:ascii="Century Gothic" w:hAnsi="Century Gothic" w:cs="Courier New"/>
          <w:sz w:val="23"/>
          <w:szCs w:val="23"/>
        </w:rPr>
        <w:t xml:space="preserve"> </w:t>
      </w:r>
      <w:r w:rsidR="00040BA8">
        <w:rPr>
          <w:rFonts w:ascii="Century Gothic" w:hAnsi="Century Gothic" w:cs="Courier New"/>
          <w:sz w:val="23"/>
          <w:szCs w:val="23"/>
        </w:rPr>
        <w:t xml:space="preserve">en </w:t>
      </w:r>
      <w:r w:rsidR="00FF5EC4">
        <w:rPr>
          <w:rFonts w:ascii="Century Gothic" w:hAnsi="Century Gothic" w:cs="Courier New"/>
          <w:sz w:val="23"/>
          <w:szCs w:val="23"/>
        </w:rPr>
        <w:t>relación</w:t>
      </w:r>
      <w:r w:rsidR="00040BA8">
        <w:rPr>
          <w:rFonts w:ascii="Century Gothic" w:hAnsi="Century Gothic" w:cs="Courier New"/>
          <w:sz w:val="23"/>
          <w:szCs w:val="23"/>
        </w:rPr>
        <w:t xml:space="preserve"> </w:t>
      </w:r>
      <w:r w:rsidR="00FF5EC4">
        <w:rPr>
          <w:rFonts w:ascii="Century Gothic" w:hAnsi="Century Gothic" w:cs="Courier New"/>
          <w:sz w:val="23"/>
          <w:szCs w:val="23"/>
        </w:rPr>
        <w:t>a</w:t>
      </w:r>
      <w:r w:rsidR="00040BA8">
        <w:rPr>
          <w:rFonts w:ascii="Century Gothic" w:hAnsi="Century Gothic" w:cs="Courier New"/>
          <w:sz w:val="23"/>
          <w:szCs w:val="23"/>
        </w:rPr>
        <w:t xml:space="preserve"> lo dispuesto por el artículo 127 de la Ley de Responsabilidades Administrativas para el Estado y Municipios de San Luis Potosí.</w:t>
      </w:r>
    </w:p>
    <w:p w14:paraId="4CDC4F5E" w14:textId="77777777" w:rsidR="005C5661" w:rsidRDefault="005C5661" w:rsidP="00441430">
      <w:pPr>
        <w:pStyle w:val="Textoindependiente"/>
        <w:ind w:firstLine="1418"/>
        <w:rPr>
          <w:rFonts w:ascii="Century Gothic" w:hAnsi="Century Gothic" w:cs="Courier New"/>
          <w:sz w:val="23"/>
          <w:szCs w:val="23"/>
        </w:rPr>
      </w:pPr>
    </w:p>
    <w:p w14:paraId="3ADD992C" w14:textId="2F0F0CA0" w:rsidR="005C5661" w:rsidRPr="000F40B5" w:rsidRDefault="00FF5EC4" w:rsidP="005C5661">
      <w:pPr>
        <w:pStyle w:val="Textoindependiente"/>
        <w:ind w:firstLine="1418"/>
        <w:rPr>
          <w:rFonts w:ascii="Century Gothic" w:hAnsi="Century Gothic" w:cs="Courier New"/>
          <w:sz w:val="23"/>
          <w:szCs w:val="23"/>
        </w:rPr>
      </w:pPr>
      <w:r>
        <w:rPr>
          <w:rFonts w:ascii="Century Gothic" w:hAnsi="Century Gothic" w:cs="Courier New"/>
          <w:sz w:val="23"/>
          <w:szCs w:val="23"/>
        </w:rPr>
        <w:t xml:space="preserve">Ante </w:t>
      </w:r>
      <w:r w:rsidR="005C5661">
        <w:rPr>
          <w:rFonts w:ascii="Century Gothic" w:hAnsi="Century Gothic" w:cs="Courier New"/>
          <w:sz w:val="23"/>
          <w:szCs w:val="23"/>
        </w:rPr>
        <w:t xml:space="preserve">la ausencia de disposición específica para el cálculo del mínimo vital a que se refiere el citado numeral 127, se calcula con base al salario mínimo general de 2025 dos mil veinticinco en San Luis Potosí, </w:t>
      </w:r>
      <w:r w:rsidR="00A56612">
        <w:rPr>
          <w:rFonts w:ascii="Century Gothic" w:hAnsi="Century Gothic" w:cs="Courier New"/>
          <w:sz w:val="23"/>
          <w:szCs w:val="23"/>
        </w:rPr>
        <w:t xml:space="preserve">a razón de $278.80 (doscientos setenta y ocho pesos 80/100 M.N.), diarios, </w:t>
      </w:r>
      <w:r w:rsidR="005C5661">
        <w:rPr>
          <w:rFonts w:ascii="Century Gothic" w:hAnsi="Century Gothic" w:cs="Courier New"/>
          <w:sz w:val="23"/>
          <w:szCs w:val="23"/>
        </w:rPr>
        <w:t>resultando a cubrírsele durante el tiempo de la suspensión del empleo, la cantidad de $2,788.00 (dos mil setecientos ochenta y ocho pesos 00/100 M.N.).</w:t>
      </w:r>
    </w:p>
    <w:p w14:paraId="624A0686" w14:textId="77777777" w:rsidR="005C5661" w:rsidRDefault="005C5661" w:rsidP="00441430">
      <w:pPr>
        <w:pStyle w:val="Textoindependiente"/>
        <w:ind w:firstLine="1418"/>
        <w:rPr>
          <w:rFonts w:ascii="Century Gothic" w:hAnsi="Century Gothic" w:cs="Courier New"/>
          <w:sz w:val="23"/>
          <w:szCs w:val="23"/>
        </w:rPr>
      </w:pPr>
    </w:p>
    <w:p w14:paraId="7F225A89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</w:rPr>
      </w:pPr>
      <w:r>
        <w:rPr>
          <w:rFonts w:ascii="Century Gothic" w:hAnsi="Century Gothic" w:cs="Courier New"/>
          <w:b/>
          <w:sz w:val="23"/>
          <w:szCs w:val="23"/>
        </w:rPr>
        <w:t>SEGUNDO</w:t>
      </w:r>
      <w:r w:rsidRPr="00DB11F9">
        <w:rPr>
          <w:rFonts w:ascii="Century Gothic" w:hAnsi="Century Gothic" w:cs="Courier New"/>
          <w:b/>
          <w:sz w:val="23"/>
          <w:szCs w:val="23"/>
        </w:rPr>
        <w:t>. -</w:t>
      </w:r>
      <w:r w:rsidRPr="000F40B5">
        <w:rPr>
          <w:rFonts w:ascii="Century Gothic" w:hAnsi="Century Gothic" w:cs="Courier New"/>
          <w:b/>
          <w:sz w:val="23"/>
          <w:szCs w:val="23"/>
        </w:rPr>
        <w:t xml:space="preserve"> </w:t>
      </w:r>
      <w:r w:rsidRPr="008D5ADC">
        <w:rPr>
          <w:rFonts w:ascii="Century Gothic" w:hAnsi="Century Gothic" w:cs="Courier New"/>
        </w:rPr>
        <w:t xml:space="preserve">Notifíquese personalmente al servidor público y a la Autoridad Investigadora, y por lista a la Tercero. </w:t>
      </w:r>
      <w:r>
        <w:rPr>
          <w:rFonts w:ascii="Century Gothic" w:hAnsi="Century Gothic" w:cs="Courier New"/>
        </w:rPr>
        <w:t xml:space="preserve">De conformidad con </w:t>
      </w:r>
      <w:r>
        <w:rPr>
          <w:rFonts w:ascii="Century Gothic" w:hAnsi="Century Gothic" w:cs="Courier New"/>
        </w:rPr>
        <w:lastRenderedPageBreak/>
        <w:t xml:space="preserve">el artículo 226 fracción I de la Ley de Responsabilidades Administrativas para el Estado y Municipios de San Luis Potosí </w:t>
      </w:r>
    </w:p>
    <w:p w14:paraId="68D5AD35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</w:rPr>
      </w:pPr>
    </w:p>
    <w:p w14:paraId="0D6FFEB9" w14:textId="72E210ED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</w:rPr>
      </w:pPr>
      <w:r>
        <w:rPr>
          <w:rFonts w:ascii="Century Gothic" w:hAnsi="Century Gothic" w:cs="Courier New"/>
        </w:rPr>
        <w:t>Notifíquese al Superior jerárquico sobre el sentido de la presente resolución.</w:t>
      </w:r>
    </w:p>
    <w:p w14:paraId="6E5EF830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  <w:sz w:val="23"/>
          <w:szCs w:val="23"/>
        </w:rPr>
      </w:pPr>
    </w:p>
    <w:p w14:paraId="41518ED0" w14:textId="38C28DAA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</w:rPr>
      </w:pPr>
      <w:r w:rsidRPr="009973B6">
        <w:rPr>
          <w:rFonts w:ascii="Century Gothic" w:hAnsi="Century Gothic" w:cs="Courier New"/>
          <w:sz w:val="23"/>
          <w:szCs w:val="23"/>
        </w:rPr>
        <w:t>Rea</w:t>
      </w:r>
      <w:r w:rsidRPr="00203F39">
        <w:rPr>
          <w:rFonts w:ascii="Century Gothic" w:hAnsi="Century Gothic" w:cs="Courier New"/>
          <w:sz w:val="23"/>
          <w:szCs w:val="23"/>
        </w:rPr>
        <w:t>lizada la respectiva notificación personal, g</w:t>
      </w:r>
      <w:r w:rsidRPr="00055382">
        <w:rPr>
          <w:rFonts w:ascii="Century Gothic" w:hAnsi="Century Gothic" w:cs="Courier New"/>
          <w:sz w:val="23"/>
          <w:szCs w:val="23"/>
        </w:rPr>
        <w:t>írese atento oficio a la Coordinación General de Administración y Finanzas del Instituto de Fiscalización Superior del Estado de San Luis Potosí,</w:t>
      </w:r>
      <w:r>
        <w:rPr>
          <w:rFonts w:ascii="Century Gothic" w:hAnsi="Century Gothic" w:cs="Courier New"/>
          <w:b/>
          <w:sz w:val="23"/>
          <w:szCs w:val="23"/>
        </w:rPr>
        <w:t xml:space="preserve"> </w:t>
      </w:r>
      <w:r>
        <w:rPr>
          <w:rFonts w:ascii="Century Gothic" w:hAnsi="Century Gothic" w:cs="Courier New"/>
        </w:rPr>
        <w:t>a efecto de hacerle saber el sentido de la presente resolución y se realicen los trámites necesarios y suficientes a efecto de su ejecución y de su cumplimiento en cuanto al monto mínimo vital aquí establecido. Debiendo remitir las constancias que se generen derivadas de su cumplimiento.</w:t>
      </w:r>
    </w:p>
    <w:p w14:paraId="70E09687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</w:rPr>
      </w:pPr>
    </w:p>
    <w:p w14:paraId="72FBB87E" w14:textId="36DB418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  <w:b/>
          <w:sz w:val="23"/>
          <w:szCs w:val="23"/>
        </w:rPr>
      </w:pPr>
      <w:r>
        <w:rPr>
          <w:rFonts w:ascii="Century Gothic" w:hAnsi="Century Gothic" w:cs="Courier New"/>
        </w:rPr>
        <w:t>Asimismo, para que se asiente la sanción impuesta en el expediente personal del servidor público.</w:t>
      </w:r>
    </w:p>
    <w:p w14:paraId="3DE1B8ED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  <w:b/>
          <w:sz w:val="23"/>
          <w:szCs w:val="23"/>
        </w:rPr>
      </w:pPr>
    </w:p>
    <w:p w14:paraId="270275C4" w14:textId="365C5831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  <w:sz w:val="23"/>
          <w:szCs w:val="23"/>
        </w:rPr>
      </w:pPr>
      <w:r>
        <w:rPr>
          <w:rFonts w:ascii="Century Gothic" w:hAnsi="Century Gothic" w:cs="Courier New"/>
          <w:b/>
        </w:rPr>
        <w:t>TERCER</w:t>
      </w:r>
      <w:r w:rsidRPr="008D5ADC">
        <w:rPr>
          <w:rFonts w:ascii="Century Gothic" w:hAnsi="Century Gothic" w:cs="Courier New"/>
          <w:b/>
        </w:rPr>
        <w:t xml:space="preserve">O. </w:t>
      </w:r>
      <w:r>
        <w:rPr>
          <w:rFonts w:ascii="Century Gothic" w:hAnsi="Century Gothic" w:cs="Courier New"/>
          <w:b/>
        </w:rPr>
        <w:t>–</w:t>
      </w:r>
      <w:r w:rsidRPr="008D5ADC">
        <w:rPr>
          <w:rFonts w:ascii="Century Gothic" w:hAnsi="Century Gothic" w:cs="Courier New"/>
          <w:b/>
        </w:rPr>
        <w:t xml:space="preserve"> </w:t>
      </w:r>
      <w:r w:rsidRPr="00DB11F9">
        <w:rPr>
          <w:rFonts w:ascii="Century Gothic" w:hAnsi="Century Gothic" w:cs="Courier New"/>
          <w:sz w:val="23"/>
          <w:szCs w:val="23"/>
        </w:rPr>
        <w:t xml:space="preserve">Durante el periodo de suspensión, el </w:t>
      </w:r>
      <w:r w:rsidR="00753199" w:rsidRPr="00753199">
        <w:rPr>
          <w:rFonts w:ascii="Century Gothic" w:hAnsi="Century Gothic" w:cs="Courier New"/>
          <w:b/>
          <w:sz w:val="23"/>
          <w:szCs w:val="23"/>
        </w:rPr>
        <w:t>ELIMINADO</w:t>
      </w:r>
      <w:r>
        <w:rPr>
          <w:rFonts w:ascii="Century Gothic" w:hAnsi="Century Gothic" w:cs="Courier New"/>
          <w:sz w:val="23"/>
          <w:szCs w:val="23"/>
        </w:rPr>
        <w:t xml:space="preserve">, deberá de abstenerse de realizar cualquier actividad relacionada con su puesto de Auditor del Instituto de Fiscalización Superior del Estado de San Luis Potosí y no podrá acceder a las instalaciones del mismo. </w:t>
      </w:r>
    </w:p>
    <w:p w14:paraId="75EB7A8D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 w:cs="Courier New"/>
          <w:sz w:val="23"/>
          <w:szCs w:val="23"/>
        </w:rPr>
      </w:pPr>
      <w:r>
        <w:rPr>
          <w:rFonts w:ascii="Century Gothic" w:hAnsi="Century Gothic" w:cs="Courier New"/>
          <w:sz w:val="23"/>
          <w:szCs w:val="23"/>
        </w:rPr>
        <w:t>Una vez cumplido el periodo de suspensión, deberá de incorporarse de forma inmediata a sus labores en caso de ser inhábil, lo hará al día hábil siguiente al vencimiento del cumplimiento de la sanción.</w:t>
      </w:r>
    </w:p>
    <w:p w14:paraId="65C963D7" w14:textId="77777777" w:rsidR="00972A3D" w:rsidRDefault="00972A3D" w:rsidP="00972A3D">
      <w:pPr>
        <w:spacing w:line="360" w:lineRule="auto"/>
        <w:jc w:val="both"/>
        <w:rPr>
          <w:rFonts w:ascii="Century Gothic" w:hAnsi="Century Gothic" w:cs="Courier New"/>
          <w:sz w:val="23"/>
          <w:szCs w:val="23"/>
        </w:rPr>
      </w:pPr>
    </w:p>
    <w:p w14:paraId="23345187" w14:textId="0DF9C05C" w:rsidR="00972A3D" w:rsidRDefault="00C159EA" w:rsidP="00972A3D">
      <w:pPr>
        <w:spacing w:line="360" w:lineRule="auto"/>
        <w:ind w:firstLine="1418"/>
        <w:jc w:val="both"/>
        <w:rPr>
          <w:rFonts w:ascii="Century Gothic" w:hAnsi="Century Gothic"/>
        </w:rPr>
      </w:pPr>
      <w:r w:rsidRPr="00C159EA">
        <w:rPr>
          <w:rFonts w:ascii="Century Gothic" w:hAnsi="Century Gothic" w:cs="Courier New"/>
          <w:b/>
        </w:rPr>
        <w:t>CUARTO.</w:t>
      </w:r>
      <w:r>
        <w:rPr>
          <w:rFonts w:ascii="Century Gothic" w:hAnsi="Century Gothic" w:cs="Courier New"/>
          <w:b/>
        </w:rPr>
        <w:t>–</w:t>
      </w:r>
      <w:r w:rsidRPr="00C159EA">
        <w:rPr>
          <w:rFonts w:ascii="Century Gothic" w:hAnsi="Century Gothic" w:cs="Courier New"/>
          <w:b/>
        </w:rPr>
        <w:t xml:space="preserve"> </w:t>
      </w:r>
      <w:r w:rsidR="00972A3D" w:rsidRPr="00972A3D">
        <w:rPr>
          <w:rFonts w:ascii="Century Gothic" w:hAnsi="Century Gothic" w:cs="Courier New"/>
        </w:rPr>
        <w:t>H</w:t>
      </w:r>
      <w:r w:rsidR="00972A3D" w:rsidRPr="008D5ADC">
        <w:rPr>
          <w:rFonts w:ascii="Century Gothic" w:hAnsi="Century Gothic" w:cs="Courier New"/>
        </w:rPr>
        <w:t>ágase</w:t>
      </w:r>
      <w:r w:rsidR="00972A3D">
        <w:rPr>
          <w:rFonts w:ascii="Century Gothic" w:hAnsi="Century Gothic" w:cs="Courier New"/>
        </w:rPr>
        <w:t xml:space="preserve"> de su conocimiento a las partes, </w:t>
      </w:r>
      <w:r w:rsidR="00972A3D" w:rsidRPr="008D5ADC">
        <w:rPr>
          <w:rFonts w:ascii="Century Gothic" w:hAnsi="Century Gothic" w:cs="Courier New"/>
        </w:rPr>
        <w:t>que la presente resolución puede ser impugnada mediante el Recurso de Revocación</w:t>
      </w:r>
      <w:r w:rsidR="00972A3D">
        <w:rPr>
          <w:rFonts w:ascii="Century Gothic" w:hAnsi="Century Gothic" w:cs="Courier New"/>
        </w:rPr>
        <w:t xml:space="preserve"> </w:t>
      </w:r>
      <w:r w:rsidR="00972A3D" w:rsidRPr="008D5ADC">
        <w:rPr>
          <w:rFonts w:ascii="Century Gothic" w:hAnsi="Century Gothic" w:cs="Courier New"/>
        </w:rPr>
        <w:t xml:space="preserve">dentro </w:t>
      </w:r>
      <w:r w:rsidR="00972A3D" w:rsidRPr="008D5ADC">
        <w:rPr>
          <w:rFonts w:ascii="Century Gothic" w:hAnsi="Century Gothic"/>
        </w:rPr>
        <w:t>de los quince días hábiles siguientes a la fecha en que surta efectos la notificación respectiva</w:t>
      </w:r>
      <w:r w:rsidR="00972A3D">
        <w:rPr>
          <w:rFonts w:ascii="Century Gothic" w:hAnsi="Century Gothic"/>
        </w:rPr>
        <w:t xml:space="preserve"> </w:t>
      </w:r>
      <w:r w:rsidR="00972A3D">
        <w:rPr>
          <w:rFonts w:ascii="Century Gothic" w:hAnsi="Century Gothic" w:cs="Courier New"/>
        </w:rPr>
        <w:t xml:space="preserve">ante esta </w:t>
      </w:r>
      <w:r w:rsidR="00972A3D" w:rsidRPr="008D5ADC">
        <w:rPr>
          <w:rFonts w:ascii="Century Gothic" w:hAnsi="Century Gothic" w:cs="Courier New"/>
        </w:rPr>
        <w:t>Autoridad en términos del artículo 210 de la Ley de Responsabilidades Administrativas para el Estado y Municipios de San Luis Potosí</w:t>
      </w:r>
      <w:r w:rsidR="00972A3D">
        <w:rPr>
          <w:rFonts w:ascii="Century Gothic" w:hAnsi="Century Gothic" w:cs="Courier New"/>
        </w:rPr>
        <w:t xml:space="preserve">; o promover el respectivo juicio de Nulidad ante el Tribunal Estatal de Justicia Administrativa en términos del artículo 24 del Código Procesal Administrativo para el Estado </w:t>
      </w:r>
      <w:r w:rsidR="00972A3D">
        <w:rPr>
          <w:rFonts w:ascii="Century Gothic" w:hAnsi="Century Gothic" w:cs="Courier New"/>
        </w:rPr>
        <w:lastRenderedPageBreak/>
        <w:t>y Municipios de San Luis Potosí, por así permitirlo el numeral 121 de la Ley de Responsabilidades en cita</w:t>
      </w:r>
      <w:r w:rsidR="00972A3D">
        <w:rPr>
          <w:rFonts w:ascii="Century Gothic" w:hAnsi="Century Gothic"/>
        </w:rPr>
        <w:t xml:space="preserve">. </w:t>
      </w:r>
    </w:p>
    <w:p w14:paraId="5C7C9D78" w14:textId="77777777" w:rsidR="00972A3D" w:rsidRDefault="00972A3D" w:rsidP="00972A3D">
      <w:pPr>
        <w:spacing w:line="360" w:lineRule="auto"/>
        <w:ind w:firstLine="1418"/>
        <w:jc w:val="both"/>
        <w:rPr>
          <w:rFonts w:ascii="Century Gothic" w:hAnsi="Century Gothic"/>
        </w:rPr>
      </w:pPr>
    </w:p>
    <w:p w14:paraId="3F427FEF" w14:textId="2E609514" w:rsidR="00466728" w:rsidRPr="004C6E0B" w:rsidRDefault="00C159EA" w:rsidP="004C6E0B">
      <w:pPr>
        <w:spacing w:line="360" w:lineRule="auto"/>
        <w:ind w:firstLine="1418"/>
        <w:jc w:val="both"/>
        <w:rPr>
          <w:rFonts w:ascii="Century Gothic" w:hAnsi="Century Gothic" w:cs="Courier New"/>
          <w:sz w:val="23"/>
          <w:szCs w:val="23"/>
        </w:rPr>
      </w:pPr>
      <w:r>
        <w:rPr>
          <w:rFonts w:ascii="Century Gothic" w:hAnsi="Century Gothic" w:cs="Courier New"/>
          <w:b/>
          <w:sz w:val="23"/>
          <w:szCs w:val="23"/>
        </w:rPr>
        <w:t>QUINTO</w:t>
      </w:r>
      <w:r w:rsidR="004C6E0B" w:rsidRPr="000F40B5">
        <w:rPr>
          <w:rFonts w:ascii="Century Gothic" w:hAnsi="Century Gothic" w:cs="Courier New"/>
          <w:b/>
          <w:sz w:val="23"/>
          <w:szCs w:val="23"/>
        </w:rPr>
        <w:t>. -</w:t>
      </w:r>
      <w:r w:rsidR="00466728" w:rsidRPr="000F40B5">
        <w:rPr>
          <w:rFonts w:ascii="Century Gothic" w:hAnsi="Century Gothic" w:cs="Courier New"/>
          <w:b/>
          <w:sz w:val="23"/>
          <w:szCs w:val="23"/>
        </w:rPr>
        <w:t xml:space="preserve"> </w:t>
      </w:r>
      <w:r w:rsidR="00466728" w:rsidRPr="004C6E0B">
        <w:rPr>
          <w:rFonts w:ascii="Century Gothic" w:hAnsi="Century Gothic" w:cs="Courier New"/>
          <w:sz w:val="23"/>
          <w:szCs w:val="23"/>
        </w:rPr>
        <w:t>Hecho lo anterior</w:t>
      </w:r>
      <w:r w:rsidR="00972A3D">
        <w:rPr>
          <w:rFonts w:ascii="Century Gothic" w:hAnsi="Century Gothic" w:cs="Courier New"/>
          <w:sz w:val="23"/>
          <w:szCs w:val="23"/>
        </w:rPr>
        <w:t>,</w:t>
      </w:r>
      <w:r w:rsidR="00466728" w:rsidRPr="004C6E0B">
        <w:rPr>
          <w:rFonts w:ascii="Century Gothic" w:hAnsi="Century Gothic" w:cs="Courier New"/>
          <w:sz w:val="23"/>
          <w:szCs w:val="23"/>
        </w:rPr>
        <w:t xml:space="preserve"> se ordena que el presente Procedimiento de Responsabilidades </w:t>
      </w:r>
      <w:r w:rsidR="00441430" w:rsidRPr="004C6E0B">
        <w:rPr>
          <w:rFonts w:ascii="Century Gothic" w:hAnsi="Century Gothic" w:cs="Courier New"/>
          <w:sz w:val="23"/>
          <w:szCs w:val="23"/>
        </w:rPr>
        <w:t xml:space="preserve">Administrativo </w:t>
      </w:r>
      <w:r w:rsidR="00466728" w:rsidRPr="004C6E0B">
        <w:rPr>
          <w:rFonts w:ascii="Century Gothic" w:hAnsi="Century Gothic" w:cs="Courier New"/>
          <w:sz w:val="23"/>
          <w:szCs w:val="23"/>
        </w:rPr>
        <w:t xml:space="preserve">número </w:t>
      </w:r>
      <w:r w:rsidR="00753199">
        <w:rPr>
          <w:rFonts w:ascii="Century Gothic" w:hAnsi="Century Gothic" w:cs="Courier New"/>
          <w:b/>
          <w:sz w:val="23"/>
          <w:szCs w:val="23"/>
        </w:rPr>
        <w:t>ELIMINADO</w:t>
      </w:r>
      <w:r w:rsidR="004C6E0B">
        <w:rPr>
          <w:rFonts w:ascii="Century Gothic" w:hAnsi="Century Gothic" w:cs="Courier New"/>
          <w:sz w:val="23"/>
          <w:szCs w:val="23"/>
        </w:rPr>
        <w:t xml:space="preserve">, sea enviado a la Coordinación de </w:t>
      </w:r>
      <w:r w:rsidR="00466728" w:rsidRPr="004C6E0B">
        <w:rPr>
          <w:rFonts w:ascii="Century Gothic" w:hAnsi="Century Gothic" w:cs="Courier New"/>
          <w:sz w:val="23"/>
          <w:szCs w:val="23"/>
        </w:rPr>
        <w:t xml:space="preserve">Archivo </w:t>
      </w:r>
      <w:r w:rsidR="004C6E0B">
        <w:rPr>
          <w:rFonts w:ascii="Century Gothic" w:hAnsi="Century Gothic" w:cs="Courier New"/>
          <w:sz w:val="23"/>
          <w:szCs w:val="23"/>
        </w:rPr>
        <w:t xml:space="preserve">del Instituto de Fiscalización Superior del Estado de San Luis Potosí, </w:t>
      </w:r>
      <w:r w:rsidR="00466728" w:rsidRPr="004C6E0B">
        <w:rPr>
          <w:rFonts w:ascii="Century Gothic" w:hAnsi="Century Gothic" w:cs="Courier New"/>
          <w:sz w:val="23"/>
          <w:szCs w:val="23"/>
        </w:rPr>
        <w:t>como asunto totalmente concluido.</w:t>
      </w:r>
    </w:p>
    <w:p w14:paraId="7532BFCC" w14:textId="77777777" w:rsidR="00466728" w:rsidRPr="000F40B5" w:rsidRDefault="00466728" w:rsidP="00466728">
      <w:pPr>
        <w:spacing w:line="360" w:lineRule="auto"/>
        <w:jc w:val="both"/>
        <w:rPr>
          <w:rFonts w:ascii="Century Gothic" w:hAnsi="Century Gothic" w:cs="Courier New"/>
          <w:sz w:val="23"/>
          <w:szCs w:val="23"/>
        </w:rPr>
      </w:pPr>
    </w:p>
    <w:p w14:paraId="69D2FA47" w14:textId="77777777" w:rsidR="00067B96" w:rsidRPr="004C6E0B" w:rsidRDefault="00067B96" w:rsidP="004C6E0B">
      <w:pPr>
        <w:spacing w:line="360" w:lineRule="auto"/>
        <w:ind w:firstLine="1418"/>
        <w:jc w:val="both"/>
        <w:rPr>
          <w:rFonts w:ascii="Century Gothic" w:hAnsi="Century Gothic" w:cs="Courier New"/>
          <w:b/>
          <w:sz w:val="23"/>
          <w:szCs w:val="23"/>
        </w:rPr>
      </w:pPr>
      <w:r w:rsidRPr="004C6E0B">
        <w:rPr>
          <w:rFonts w:ascii="Century Gothic" w:hAnsi="Century Gothic" w:cs="Courier New"/>
          <w:b/>
          <w:sz w:val="23"/>
          <w:szCs w:val="23"/>
        </w:rPr>
        <w:t xml:space="preserve">Cúmplase. </w:t>
      </w:r>
    </w:p>
    <w:p w14:paraId="5DD8631D" w14:textId="77777777" w:rsidR="00067B96" w:rsidRPr="004C6E0B" w:rsidRDefault="00067B96" w:rsidP="00067B96">
      <w:pPr>
        <w:spacing w:line="360" w:lineRule="auto"/>
        <w:ind w:firstLine="708"/>
        <w:jc w:val="both"/>
        <w:rPr>
          <w:rFonts w:ascii="Century Gothic" w:hAnsi="Century Gothic" w:cs="Courier New"/>
          <w:b/>
          <w:sz w:val="23"/>
          <w:szCs w:val="23"/>
          <w:lang w:val="es-MX"/>
        </w:rPr>
      </w:pPr>
    </w:p>
    <w:p w14:paraId="515F29E6" w14:textId="77777777" w:rsidR="00067B96" w:rsidRPr="004C6E0B" w:rsidRDefault="00067B96" w:rsidP="004C6E0B">
      <w:pPr>
        <w:spacing w:line="360" w:lineRule="auto"/>
        <w:ind w:firstLine="1418"/>
        <w:jc w:val="both"/>
        <w:rPr>
          <w:rFonts w:ascii="Century Gothic" w:hAnsi="Century Gothic" w:cs="Courier New"/>
          <w:b/>
          <w:sz w:val="23"/>
          <w:szCs w:val="23"/>
        </w:rPr>
      </w:pPr>
      <w:r w:rsidRPr="004C6E0B">
        <w:rPr>
          <w:rFonts w:ascii="Century Gothic" w:hAnsi="Century Gothic" w:cs="Courier New"/>
          <w:b/>
          <w:sz w:val="23"/>
          <w:szCs w:val="23"/>
          <w:lang w:val="es-MX"/>
        </w:rPr>
        <w:t xml:space="preserve">A S Í </w:t>
      </w:r>
      <w:r w:rsidRPr="004C6E0B">
        <w:rPr>
          <w:rFonts w:ascii="Century Gothic" w:hAnsi="Century Gothic" w:cs="Courier New"/>
          <w:sz w:val="23"/>
          <w:szCs w:val="23"/>
          <w:lang w:val="es-MX"/>
        </w:rPr>
        <w:t xml:space="preserve">lo acordó y firma el </w:t>
      </w:r>
      <w:r w:rsidR="00441430" w:rsidRPr="004C6E0B">
        <w:rPr>
          <w:rFonts w:ascii="Century Gothic" w:hAnsi="Century Gothic" w:cs="Courier New"/>
          <w:sz w:val="23"/>
          <w:szCs w:val="23"/>
          <w:lang w:val="es-MX"/>
        </w:rPr>
        <w:t>l</w:t>
      </w:r>
      <w:r w:rsidRPr="004C6E0B">
        <w:rPr>
          <w:rFonts w:ascii="Century Gothic" w:hAnsi="Century Gothic" w:cs="Courier New"/>
          <w:sz w:val="23"/>
          <w:szCs w:val="23"/>
          <w:lang w:val="es-MX"/>
        </w:rPr>
        <w:t xml:space="preserve">icenciado </w:t>
      </w:r>
      <w:r w:rsidR="00441430" w:rsidRPr="004C6E0B">
        <w:rPr>
          <w:rFonts w:ascii="Century Gothic" w:hAnsi="Century Gothic" w:cs="Courier New"/>
          <w:sz w:val="23"/>
          <w:szCs w:val="23"/>
          <w:lang w:val="es-MX"/>
        </w:rPr>
        <w:t xml:space="preserve">en Derecho Luis Roberto Sierra Rodríguez, actuando como Autoridad </w:t>
      </w:r>
      <w:proofErr w:type="spellStart"/>
      <w:r w:rsidR="00441430" w:rsidRPr="004C6E0B">
        <w:rPr>
          <w:rFonts w:ascii="Century Gothic" w:hAnsi="Century Gothic" w:cs="Courier New"/>
          <w:sz w:val="23"/>
          <w:szCs w:val="23"/>
          <w:lang w:val="es-MX"/>
        </w:rPr>
        <w:t>Resolutora</w:t>
      </w:r>
      <w:proofErr w:type="spellEnd"/>
      <w:r w:rsidR="00441430" w:rsidRPr="004C6E0B">
        <w:rPr>
          <w:rFonts w:ascii="Century Gothic" w:hAnsi="Century Gothic" w:cs="Courier New"/>
          <w:sz w:val="23"/>
          <w:szCs w:val="23"/>
          <w:lang w:val="es-MX"/>
        </w:rPr>
        <w:t xml:space="preserve"> del Ó</w:t>
      </w:r>
      <w:r w:rsidR="004C6E0B" w:rsidRPr="004C6E0B">
        <w:rPr>
          <w:rFonts w:ascii="Century Gothic" w:hAnsi="Century Gothic" w:cs="Courier New"/>
          <w:sz w:val="23"/>
          <w:szCs w:val="23"/>
          <w:lang w:val="es-MX"/>
        </w:rPr>
        <w:t>rgano Interno de Control del Instituto de Fiscalización Superior del Estado de San Luis Potosí</w:t>
      </w:r>
      <w:r w:rsidRPr="004C6E0B">
        <w:rPr>
          <w:rFonts w:ascii="Century Gothic" w:hAnsi="Century Gothic" w:cs="Courier New"/>
          <w:sz w:val="23"/>
          <w:szCs w:val="23"/>
        </w:rPr>
        <w:t>.</w:t>
      </w:r>
      <w:r w:rsidRPr="004C6E0B">
        <w:rPr>
          <w:rFonts w:ascii="Century Gothic" w:hAnsi="Century Gothic" w:cs="Courier New"/>
          <w:b/>
          <w:sz w:val="23"/>
          <w:szCs w:val="23"/>
        </w:rPr>
        <w:t xml:space="preserve"> CONSTE.</w:t>
      </w:r>
    </w:p>
    <w:p w14:paraId="4AD738A4" w14:textId="77777777" w:rsidR="00067B96" w:rsidRPr="000F40B5" w:rsidRDefault="00067B96" w:rsidP="00067B96">
      <w:pPr>
        <w:spacing w:line="360" w:lineRule="auto"/>
        <w:rPr>
          <w:rFonts w:ascii="Century Gothic" w:hAnsi="Century Gothic" w:cs="Courier New"/>
        </w:rPr>
      </w:pPr>
    </w:p>
    <w:p w14:paraId="3DA4CE7C" w14:textId="77777777" w:rsidR="00466728" w:rsidRPr="000F40B5" w:rsidRDefault="00466728" w:rsidP="00466728">
      <w:pPr>
        <w:rPr>
          <w:rFonts w:ascii="Century Gothic" w:hAnsi="Century Gothic" w:cs="Courier New"/>
          <w:sz w:val="23"/>
          <w:szCs w:val="23"/>
        </w:rPr>
      </w:pPr>
    </w:p>
    <w:sectPr w:rsidR="00466728" w:rsidRPr="000F40B5" w:rsidSect="00AC5F49">
      <w:headerReference w:type="default" r:id="rId8"/>
      <w:footerReference w:type="default" r:id="rId9"/>
      <w:pgSz w:w="12240" w:h="18720" w:code="14"/>
      <w:pgMar w:top="2172" w:right="1134" w:bottom="1843" w:left="357" w:header="709" w:footer="709" w:gutter="226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63C738" w14:textId="77777777" w:rsidR="000C5B44" w:rsidRDefault="000C5B44">
      <w:r>
        <w:separator/>
      </w:r>
    </w:p>
  </w:endnote>
  <w:endnote w:type="continuationSeparator" w:id="0">
    <w:p w14:paraId="14DF8F20" w14:textId="77777777" w:rsidR="000C5B44" w:rsidRDefault="000C5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69FE2" w14:textId="6AAEB8F0" w:rsidR="00BA4792" w:rsidRDefault="00BA4792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528F7">
      <w:rPr>
        <w:noProof/>
      </w:rPr>
      <w:t>3</w:t>
    </w:r>
    <w:r>
      <w:rPr>
        <w:noProof/>
      </w:rPr>
      <w:fldChar w:fldCharType="end"/>
    </w:r>
  </w:p>
  <w:p w14:paraId="24F09731" w14:textId="77777777" w:rsidR="00BA4792" w:rsidRDefault="00BA47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FB9820" w14:textId="77777777" w:rsidR="000C5B44" w:rsidRDefault="000C5B44">
      <w:r>
        <w:separator/>
      </w:r>
    </w:p>
  </w:footnote>
  <w:footnote w:type="continuationSeparator" w:id="0">
    <w:p w14:paraId="76246E4A" w14:textId="77777777" w:rsidR="000C5B44" w:rsidRDefault="000C5B44">
      <w:r>
        <w:continuationSeparator/>
      </w:r>
    </w:p>
  </w:footnote>
  <w:footnote w:id="1">
    <w:p w14:paraId="33304A30" w14:textId="77777777" w:rsidR="00BA4792" w:rsidRPr="004D6B8C" w:rsidRDefault="00BA4792" w:rsidP="005111C0">
      <w:pPr>
        <w:pStyle w:val="Textonotapie"/>
        <w:rPr>
          <w:rFonts w:ascii="Century Gothic" w:hAnsi="Century Gothic"/>
        </w:rPr>
      </w:pPr>
      <w:r w:rsidRPr="004D6B8C">
        <w:rPr>
          <w:rStyle w:val="Refdenotaalpie"/>
          <w:rFonts w:ascii="Century Gothic" w:hAnsi="Century Gothic"/>
          <w:sz w:val="16"/>
        </w:rPr>
        <w:footnoteRef/>
      </w:r>
      <w:r w:rsidRPr="004D6B8C">
        <w:rPr>
          <w:rFonts w:ascii="Century Gothic" w:hAnsi="Century Gothic"/>
          <w:sz w:val="16"/>
        </w:rPr>
        <w:t xml:space="preserve"> Publicado el </w:t>
      </w:r>
      <w:r>
        <w:rPr>
          <w:rFonts w:ascii="Century Gothic" w:hAnsi="Century Gothic"/>
          <w:sz w:val="16"/>
        </w:rPr>
        <w:t>02</w:t>
      </w:r>
      <w:r w:rsidRPr="004D6B8C">
        <w:rPr>
          <w:rFonts w:ascii="Century Gothic" w:hAnsi="Century Gothic"/>
          <w:sz w:val="16"/>
        </w:rPr>
        <w:t xml:space="preserve"> de </w:t>
      </w:r>
      <w:r>
        <w:rPr>
          <w:rFonts w:ascii="Century Gothic" w:hAnsi="Century Gothic"/>
          <w:sz w:val="16"/>
        </w:rPr>
        <w:t>septiembre</w:t>
      </w:r>
      <w:r w:rsidRPr="004D6B8C">
        <w:rPr>
          <w:rFonts w:ascii="Century Gothic" w:hAnsi="Century Gothic"/>
          <w:sz w:val="16"/>
        </w:rPr>
        <w:t xml:space="preserve"> de 2020 en el Periódico Oficial del Estado.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730154" w14:textId="77777777" w:rsidR="00BA4792" w:rsidRDefault="00BA4792">
    <w:pPr>
      <w:pStyle w:val="Encabezado"/>
      <w:rPr>
        <w:noProof/>
        <w:lang w:val="es-MX" w:eastAsia="es-MX"/>
      </w:rPr>
    </w:pPr>
    <w:r>
      <w:rPr>
        <w:noProof/>
        <w:lang w:val="es-MX" w:eastAsia="es-MX"/>
      </w:rPr>
      <w:drawing>
        <wp:anchor distT="0" distB="0" distL="114300" distR="114300" simplePos="0" relativeHeight="251660800" behindDoc="0" locked="0" layoutInCell="1" allowOverlap="1" wp14:anchorId="6AF106BF" wp14:editId="3B9CCE90">
          <wp:simplePos x="0" y="0"/>
          <wp:positionH relativeFrom="margin">
            <wp:align>left</wp:align>
          </wp:positionH>
          <wp:positionV relativeFrom="paragraph">
            <wp:posOffset>142875</wp:posOffset>
          </wp:positionV>
          <wp:extent cx="870585" cy="856615"/>
          <wp:effectExtent l="0" t="0" r="5715" b="635"/>
          <wp:wrapThrough wrapText="bothSides">
            <wp:wrapPolygon edited="0">
              <wp:start x="0" y="0"/>
              <wp:lineTo x="0" y="21136"/>
              <wp:lineTo x="21269" y="21136"/>
              <wp:lineTo x="21269" y="0"/>
              <wp:lineTo x="0" y="0"/>
            </wp:wrapPolygon>
          </wp:wrapThrough>
          <wp:docPr id="1" name="Imagen 1" descr="cid:image003.png@01D9F5F9.77768C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id:image003.png@01D9F5F9.77768C6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56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    </w:t>
    </w:r>
  </w:p>
  <w:p w14:paraId="2F06CDA8" w14:textId="77777777" w:rsidR="00BA4792" w:rsidRDefault="00BA4792">
    <w:pPr>
      <w:pStyle w:val="Encabezado"/>
    </w:pPr>
    <w:r>
      <w:t xml:space="preserve">                                                                            </w:t>
    </w:r>
    <w:r>
      <w:rPr>
        <w:noProof/>
        <w:lang w:val="es-MX" w:eastAsia="es-MX"/>
      </w:rPr>
      <w:drawing>
        <wp:inline distT="0" distB="0" distL="0" distR="0" wp14:anchorId="09AD49DA" wp14:editId="57F6D403">
          <wp:extent cx="990115" cy="813309"/>
          <wp:effectExtent l="0" t="0" r="635" b="6350"/>
          <wp:docPr id="2" name="Imagen 2" descr="https://www.aseslp.gob.mx/img/logoifse200x2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www.aseslp.gob.mx/img/logoifse200x2002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4534" cy="8826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710EF"/>
    <w:multiLevelType w:val="hybridMultilevel"/>
    <w:tmpl w:val="B864587A"/>
    <w:lvl w:ilvl="0" w:tplc="A3C8BF48">
      <w:start w:val="1"/>
      <w:numFmt w:val="upperRoman"/>
      <w:lvlText w:val="%1."/>
      <w:lvlJc w:val="left"/>
      <w:pPr>
        <w:tabs>
          <w:tab w:val="num" w:pos="1728"/>
        </w:tabs>
        <w:ind w:left="1728" w:hanging="102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" w15:restartNumberingAfterBreak="0">
    <w:nsid w:val="25D7725B"/>
    <w:multiLevelType w:val="hybridMultilevel"/>
    <w:tmpl w:val="C9426826"/>
    <w:lvl w:ilvl="0" w:tplc="FDAA25B4">
      <w:start w:val="1"/>
      <w:numFmt w:val="upperRoman"/>
      <w:lvlText w:val="%1."/>
      <w:lvlJc w:val="left"/>
      <w:pPr>
        <w:ind w:left="1428" w:hanging="720"/>
      </w:pPr>
      <w:rPr>
        <w:rFonts w:cs="Times New Roman" w:hint="default"/>
        <w:i w:val="0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3F875BA"/>
    <w:multiLevelType w:val="hybridMultilevel"/>
    <w:tmpl w:val="A7725460"/>
    <w:lvl w:ilvl="0" w:tplc="C79E9160">
      <w:start w:val="1"/>
      <w:numFmt w:val="upperRoman"/>
      <w:lvlText w:val="%1."/>
      <w:lvlJc w:val="left"/>
      <w:pPr>
        <w:ind w:left="1428" w:hanging="720"/>
      </w:pPr>
      <w:rPr>
        <w:rFonts w:cs="Times New Roman" w:hint="default"/>
        <w:b/>
        <w:i w:val="0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A407818"/>
    <w:multiLevelType w:val="hybridMultilevel"/>
    <w:tmpl w:val="D76E140C"/>
    <w:lvl w:ilvl="0" w:tplc="612C3FB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1" w:tplc="7BA2541E">
      <w:start w:val="1"/>
      <w:numFmt w:val="lowerLetter"/>
      <w:lvlText w:val="%2)"/>
      <w:lvlJc w:val="left"/>
      <w:pPr>
        <w:tabs>
          <w:tab w:val="num" w:pos="2508"/>
        </w:tabs>
        <w:ind w:left="2508" w:hanging="1080"/>
      </w:pPr>
      <w:rPr>
        <w:rFonts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4" w15:restartNumberingAfterBreak="0">
    <w:nsid w:val="73C77789"/>
    <w:multiLevelType w:val="hybridMultilevel"/>
    <w:tmpl w:val="2876BF10"/>
    <w:lvl w:ilvl="0" w:tplc="E65035AA">
      <w:start w:val="1"/>
      <w:numFmt w:val="upperRoman"/>
      <w:lvlText w:val="%1."/>
      <w:lvlJc w:val="left"/>
      <w:pPr>
        <w:ind w:left="1428" w:hanging="720"/>
      </w:pPr>
      <w:rPr>
        <w:rFonts w:cs="Times New Roman" w:hint="default"/>
        <w:i w:val="0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BD27757"/>
    <w:multiLevelType w:val="hybridMultilevel"/>
    <w:tmpl w:val="5BF66794"/>
    <w:lvl w:ilvl="0" w:tplc="092AD19E">
      <w:start w:val="1"/>
      <w:numFmt w:val="decimal"/>
      <w:lvlText w:val="%1."/>
      <w:lvlJc w:val="left"/>
      <w:pPr>
        <w:ind w:left="19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640" w:hanging="360"/>
      </w:pPr>
    </w:lvl>
    <w:lvl w:ilvl="2" w:tplc="080A001B" w:tentative="1">
      <w:start w:val="1"/>
      <w:numFmt w:val="lowerRoman"/>
      <w:lvlText w:val="%3."/>
      <w:lvlJc w:val="right"/>
      <w:pPr>
        <w:ind w:left="3360" w:hanging="180"/>
      </w:pPr>
    </w:lvl>
    <w:lvl w:ilvl="3" w:tplc="080A000F" w:tentative="1">
      <w:start w:val="1"/>
      <w:numFmt w:val="decimal"/>
      <w:lvlText w:val="%4."/>
      <w:lvlJc w:val="left"/>
      <w:pPr>
        <w:ind w:left="4080" w:hanging="360"/>
      </w:pPr>
    </w:lvl>
    <w:lvl w:ilvl="4" w:tplc="080A0019" w:tentative="1">
      <w:start w:val="1"/>
      <w:numFmt w:val="lowerLetter"/>
      <w:lvlText w:val="%5."/>
      <w:lvlJc w:val="left"/>
      <w:pPr>
        <w:ind w:left="4800" w:hanging="360"/>
      </w:pPr>
    </w:lvl>
    <w:lvl w:ilvl="5" w:tplc="080A001B" w:tentative="1">
      <w:start w:val="1"/>
      <w:numFmt w:val="lowerRoman"/>
      <w:lvlText w:val="%6."/>
      <w:lvlJc w:val="right"/>
      <w:pPr>
        <w:ind w:left="5520" w:hanging="180"/>
      </w:pPr>
    </w:lvl>
    <w:lvl w:ilvl="6" w:tplc="080A000F" w:tentative="1">
      <w:start w:val="1"/>
      <w:numFmt w:val="decimal"/>
      <w:lvlText w:val="%7."/>
      <w:lvlJc w:val="left"/>
      <w:pPr>
        <w:ind w:left="6240" w:hanging="360"/>
      </w:pPr>
    </w:lvl>
    <w:lvl w:ilvl="7" w:tplc="080A0019" w:tentative="1">
      <w:start w:val="1"/>
      <w:numFmt w:val="lowerLetter"/>
      <w:lvlText w:val="%8."/>
      <w:lvlJc w:val="left"/>
      <w:pPr>
        <w:ind w:left="6960" w:hanging="360"/>
      </w:pPr>
    </w:lvl>
    <w:lvl w:ilvl="8" w:tplc="080A001B" w:tentative="1">
      <w:start w:val="1"/>
      <w:numFmt w:val="lowerRoman"/>
      <w:lvlText w:val="%9."/>
      <w:lvlJc w:val="right"/>
      <w:pPr>
        <w:ind w:left="76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mirrorMargins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226"/>
    <w:rsid w:val="00003E0B"/>
    <w:rsid w:val="00003EA1"/>
    <w:rsid w:val="00007C10"/>
    <w:rsid w:val="000157E5"/>
    <w:rsid w:val="00017F1D"/>
    <w:rsid w:val="00026DCA"/>
    <w:rsid w:val="000354F0"/>
    <w:rsid w:val="00040410"/>
    <w:rsid w:val="00040BA8"/>
    <w:rsid w:val="00041212"/>
    <w:rsid w:val="0004283F"/>
    <w:rsid w:val="00060914"/>
    <w:rsid w:val="00066378"/>
    <w:rsid w:val="00067B96"/>
    <w:rsid w:val="00067C2D"/>
    <w:rsid w:val="00073FA9"/>
    <w:rsid w:val="00077E59"/>
    <w:rsid w:val="00081D9D"/>
    <w:rsid w:val="000862F7"/>
    <w:rsid w:val="00086389"/>
    <w:rsid w:val="0009184C"/>
    <w:rsid w:val="00095E10"/>
    <w:rsid w:val="000A65B8"/>
    <w:rsid w:val="000B0970"/>
    <w:rsid w:val="000B6765"/>
    <w:rsid w:val="000B76B4"/>
    <w:rsid w:val="000B7823"/>
    <w:rsid w:val="000C15A9"/>
    <w:rsid w:val="000C24EC"/>
    <w:rsid w:val="000C5577"/>
    <w:rsid w:val="000C5B44"/>
    <w:rsid w:val="000E3712"/>
    <w:rsid w:val="000F0A2E"/>
    <w:rsid w:val="000F40B5"/>
    <w:rsid w:val="000F775D"/>
    <w:rsid w:val="00103D72"/>
    <w:rsid w:val="00107480"/>
    <w:rsid w:val="00107E32"/>
    <w:rsid w:val="0011596A"/>
    <w:rsid w:val="001165A9"/>
    <w:rsid w:val="00125540"/>
    <w:rsid w:val="0013376F"/>
    <w:rsid w:val="0013418C"/>
    <w:rsid w:val="001356D0"/>
    <w:rsid w:val="001401B4"/>
    <w:rsid w:val="0014137C"/>
    <w:rsid w:val="0014280A"/>
    <w:rsid w:val="00155240"/>
    <w:rsid w:val="001553B1"/>
    <w:rsid w:val="0016061E"/>
    <w:rsid w:val="00160850"/>
    <w:rsid w:val="001666B1"/>
    <w:rsid w:val="00170887"/>
    <w:rsid w:val="001720DF"/>
    <w:rsid w:val="00172A07"/>
    <w:rsid w:val="00173717"/>
    <w:rsid w:val="00192CE1"/>
    <w:rsid w:val="00197B37"/>
    <w:rsid w:val="001B48AD"/>
    <w:rsid w:val="001B57F1"/>
    <w:rsid w:val="001C2932"/>
    <w:rsid w:val="001C6517"/>
    <w:rsid w:val="001C6787"/>
    <w:rsid w:val="001C7E6B"/>
    <w:rsid w:val="001D03A4"/>
    <w:rsid w:val="001D3EA2"/>
    <w:rsid w:val="001D5069"/>
    <w:rsid w:val="001E20C4"/>
    <w:rsid w:val="001E5D94"/>
    <w:rsid w:val="001E70C7"/>
    <w:rsid w:val="001F3CE3"/>
    <w:rsid w:val="001F549E"/>
    <w:rsid w:val="00200639"/>
    <w:rsid w:val="00212D91"/>
    <w:rsid w:val="00213500"/>
    <w:rsid w:val="00214687"/>
    <w:rsid w:val="00220334"/>
    <w:rsid w:val="0022075F"/>
    <w:rsid w:val="002343F6"/>
    <w:rsid w:val="002348CF"/>
    <w:rsid w:val="002360A0"/>
    <w:rsid w:val="002447F9"/>
    <w:rsid w:val="00245F8D"/>
    <w:rsid w:val="00250CB0"/>
    <w:rsid w:val="002514F2"/>
    <w:rsid w:val="00251589"/>
    <w:rsid w:val="00251ECD"/>
    <w:rsid w:val="00252E63"/>
    <w:rsid w:val="00253C46"/>
    <w:rsid w:val="00254E75"/>
    <w:rsid w:val="00255174"/>
    <w:rsid w:val="00257D7F"/>
    <w:rsid w:val="002621E5"/>
    <w:rsid w:val="00264CC0"/>
    <w:rsid w:val="002659DB"/>
    <w:rsid w:val="00267F83"/>
    <w:rsid w:val="00270ED3"/>
    <w:rsid w:val="00273A8B"/>
    <w:rsid w:val="002762ED"/>
    <w:rsid w:val="00282805"/>
    <w:rsid w:val="0028437E"/>
    <w:rsid w:val="00290B0A"/>
    <w:rsid w:val="00292A62"/>
    <w:rsid w:val="00292FE6"/>
    <w:rsid w:val="00294BD1"/>
    <w:rsid w:val="002A0C8C"/>
    <w:rsid w:val="002A11B4"/>
    <w:rsid w:val="002A1B90"/>
    <w:rsid w:val="002A3CA7"/>
    <w:rsid w:val="002A42BA"/>
    <w:rsid w:val="002C260E"/>
    <w:rsid w:val="002C3226"/>
    <w:rsid w:val="002C3FE3"/>
    <w:rsid w:val="002C5CCE"/>
    <w:rsid w:val="002C65AD"/>
    <w:rsid w:val="002D0E62"/>
    <w:rsid w:val="002D1586"/>
    <w:rsid w:val="002D15F2"/>
    <w:rsid w:val="002D5A20"/>
    <w:rsid w:val="002E1737"/>
    <w:rsid w:val="002E6A99"/>
    <w:rsid w:val="002F556A"/>
    <w:rsid w:val="003024D8"/>
    <w:rsid w:val="00306A9D"/>
    <w:rsid w:val="00321FDE"/>
    <w:rsid w:val="00322EBA"/>
    <w:rsid w:val="003271CE"/>
    <w:rsid w:val="0032788B"/>
    <w:rsid w:val="00330AA1"/>
    <w:rsid w:val="00341641"/>
    <w:rsid w:val="0034316A"/>
    <w:rsid w:val="00343A0A"/>
    <w:rsid w:val="00353015"/>
    <w:rsid w:val="003563A0"/>
    <w:rsid w:val="00363FDB"/>
    <w:rsid w:val="00364639"/>
    <w:rsid w:val="00371749"/>
    <w:rsid w:val="003742F9"/>
    <w:rsid w:val="00386033"/>
    <w:rsid w:val="00391015"/>
    <w:rsid w:val="00391377"/>
    <w:rsid w:val="0039151E"/>
    <w:rsid w:val="00395F82"/>
    <w:rsid w:val="003A0A79"/>
    <w:rsid w:val="003A4802"/>
    <w:rsid w:val="003A7FB1"/>
    <w:rsid w:val="003B0899"/>
    <w:rsid w:val="003B12C6"/>
    <w:rsid w:val="003B167C"/>
    <w:rsid w:val="003B1F49"/>
    <w:rsid w:val="003B2ED1"/>
    <w:rsid w:val="003B6B35"/>
    <w:rsid w:val="003C2DFD"/>
    <w:rsid w:val="003C44B8"/>
    <w:rsid w:val="003C59A8"/>
    <w:rsid w:val="003D0DB5"/>
    <w:rsid w:val="003D143E"/>
    <w:rsid w:val="003D40CA"/>
    <w:rsid w:val="003E50B4"/>
    <w:rsid w:val="003F27A4"/>
    <w:rsid w:val="003F47D5"/>
    <w:rsid w:val="003F7CFB"/>
    <w:rsid w:val="00404CF6"/>
    <w:rsid w:val="00404D02"/>
    <w:rsid w:val="00407085"/>
    <w:rsid w:val="004249A4"/>
    <w:rsid w:val="00434D58"/>
    <w:rsid w:val="00441430"/>
    <w:rsid w:val="00443468"/>
    <w:rsid w:val="00446524"/>
    <w:rsid w:val="00451969"/>
    <w:rsid w:val="00457CD9"/>
    <w:rsid w:val="00464C8E"/>
    <w:rsid w:val="0046591F"/>
    <w:rsid w:val="00465EFB"/>
    <w:rsid w:val="00465F6F"/>
    <w:rsid w:val="004663BE"/>
    <w:rsid w:val="00466728"/>
    <w:rsid w:val="00466AEB"/>
    <w:rsid w:val="004674F8"/>
    <w:rsid w:val="004722BC"/>
    <w:rsid w:val="00472D0D"/>
    <w:rsid w:val="00485821"/>
    <w:rsid w:val="004A07C5"/>
    <w:rsid w:val="004A0B07"/>
    <w:rsid w:val="004A1AA7"/>
    <w:rsid w:val="004A350F"/>
    <w:rsid w:val="004A55AC"/>
    <w:rsid w:val="004B2750"/>
    <w:rsid w:val="004B72CA"/>
    <w:rsid w:val="004B7AC3"/>
    <w:rsid w:val="004C534D"/>
    <w:rsid w:val="004C6B0C"/>
    <w:rsid w:val="004C6E0B"/>
    <w:rsid w:val="004C706F"/>
    <w:rsid w:val="004E057F"/>
    <w:rsid w:val="004E5231"/>
    <w:rsid w:val="004F09BA"/>
    <w:rsid w:val="004F433A"/>
    <w:rsid w:val="004F668E"/>
    <w:rsid w:val="005027FE"/>
    <w:rsid w:val="00507ACB"/>
    <w:rsid w:val="0051005C"/>
    <w:rsid w:val="005111C0"/>
    <w:rsid w:val="00511F62"/>
    <w:rsid w:val="005202E6"/>
    <w:rsid w:val="00521F11"/>
    <w:rsid w:val="005239B6"/>
    <w:rsid w:val="00527A2E"/>
    <w:rsid w:val="00533190"/>
    <w:rsid w:val="005338FA"/>
    <w:rsid w:val="005354DF"/>
    <w:rsid w:val="00542368"/>
    <w:rsid w:val="00543B26"/>
    <w:rsid w:val="005443E0"/>
    <w:rsid w:val="0054602B"/>
    <w:rsid w:val="00547222"/>
    <w:rsid w:val="00556B51"/>
    <w:rsid w:val="00560449"/>
    <w:rsid w:val="00560990"/>
    <w:rsid w:val="00560FAF"/>
    <w:rsid w:val="005617C1"/>
    <w:rsid w:val="00567119"/>
    <w:rsid w:val="005730F4"/>
    <w:rsid w:val="00573F3B"/>
    <w:rsid w:val="00580D5B"/>
    <w:rsid w:val="00581A7E"/>
    <w:rsid w:val="00583899"/>
    <w:rsid w:val="00586AFE"/>
    <w:rsid w:val="00594DE9"/>
    <w:rsid w:val="005956DE"/>
    <w:rsid w:val="005A4F09"/>
    <w:rsid w:val="005A594B"/>
    <w:rsid w:val="005B54BE"/>
    <w:rsid w:val="005C2D56"/>
    <w:rsid w:val="005C4FB1"/>
    <w:rsid w:val="005C5661"/>
    <w:rsid w:val="005C573A"/>
    <w:rsid w:val="005D3AB3"/>
    <w:rsid w:val="005D52C7"/>
    <w:rsid w:val="005E15D7"/>
    <w:rsid w:val="005E4E62"/>
    <w:rsid w:val="005F5060"/>
    <w:rsid w:val="005F7A6B"/>
    <w:rsid w:val="00604CBB"/>
    <w:rsid w:val="006135EA"/>
    <w:rsid w:val="0062791E"/>
    <w:rsid w:val="00631754"/>
    <w:rsid w:val="00632F8D"/>
    <w:rsid w:val="00632FCC"/>
    <w:rsid w:val="0063664D"/>
    <w:rsid w:val="00636CA9"/>
    <w:rsid w:val="00646982"/>
    <w:rsid w:val="006520CD"/>
    <w:rsid w:val="0065301E"/>
    <w:rsid w:val="00653190"/>
    <w:rsid w:val="00655297"/>
    <w:rsid w:val="00661A76"/>
    <w:rsid w:val="006635D3"/>
    <w:rsid w:val="00663F64"/>
    <w:rsid w:val="00667332"/>
    <w:rsid w:val="0067071D"/>
    <w:rsid w:val="006736D0"/>
    <w:rsid w:val="00674152"/>
    <w:rsid w:val="00681B78"/>
    <w:rsid w:val="0068259B"/>
    <w:rsid w:val="006A15D8"/>
    <w:rsid w:val="006A1C42"/>
    <w:rsid w:val="006A29FF"/>
    <w:rsid w:val="006A3096"/>
    <w:rsid w:val="006A621D"/>
    <w:rsid w:val="006A7404"/>
    <w:rsid w:val="006B035A"/>
    <w:rsid w:val="006C3D8B"/>
    <w:rsid w:val="006C5553"/>
    <w:rsid w:val="006D2EBC"/>
    <w:rsid w:val="006E26BB"/>
    <w:rsid w:val="006E2A1A"/>
    <w:rsid w:val="006E2DC8"/>
    <w:rsid w:val="006F0BB9"/>
    <w:rsid w:val="006F1CB2"/>
    <w:rsid w:val="006F441C"/>
    <w:rsid w:val="006F4CD1"/>
    <w:rsid w:val="006F4F38"/>
    <w:rsid w:val="00700EA9"/>
    <w:rsid w:val="00702A72"/>
    <w:rsid w:val="0071565C"/>
    <w:rsid w:val="007158CC"/>
    <w:rsid w:val="00721222"/>
    <w:rsid w:val="00722207"/>
    <w:rsid w:val="00724A7F"/>
    <w:rsid w:val="00734A92"/>
    <w:rsid w:val="00736595"/>
    <w:rsid w:val="00741764"/>
    <w:rsid w:val="007436E7"/>
    <w:rsid w:val="007479E7"/>
    <w:rsid w:val="00747D71"/>
    <w:rsid w:val="00753199"/>
    <w:rsid w:val="007575D9"/>
    <w:rsid w:val="0076127C"/>
    <w:rsid w:val="0076176D"/>
    <w:rsid w:val="007646CF"/>
    <w:rsid w:val="00772DA1"/>
    <w:rsid w:val="00774794"/>
    <w:rsid w:val="00781D15"/>
    <w:rsid w:val="00786496"/>
    <w:rsid w:val="00790695"/>
    <w:rsid w:val="00796F8A"/>
    <w:rsid w:val="00796FA1"/>
    <w:rsid w:val="007A00E5"/>
    <w:rsid w:val="007A27EA"/>
    <w:rsid w:val="007A3711"/>
    <w:rsid w:val="007A379A"/>
    <w:rsid w:val="007A4249"/>
    <w:rsid w:val="007A4A88"/>
    <w:rsid w:val="007A66C9"/>
    <w:rsid w:val="007C1A00"/>
    <w:rsid w:val="007D0B83"/>
    <w:rsid w:val="007E2759"/>
    <w:rsid w:val="007F34D6"/>
    <w:rsid w:val="00802ED9"/>
    <w:rsid w:val="00804DFE"/>
    <w:rsid w:val="00823B32"/>
    <w:rsid w:val="0083082A"/>
    <w:rsid w:val="00832486"/>
    <w:rsid w:val="00833007"/>
    <w:rsid w:val="00841C48"/>
    <w:rsid w:val="0084200A"/>
    <w:rsid w:val="00852912"/>
    <w:rsid w:val="00855B42"/>
    <w:rsid w:val="00857512"/>
    <w:rsid w:val="00857BC5"/>
    <w:rsid w:val="00857DE8"/>
    <w:rsid w:val="0086040D"/>
    <w:rsid w:val="00862D5C"/>
    <w:rsid w:val="00867F5B"/>
    <w:rsid w:val="0087219D"/>
    <w:rsid w:val="008721CE"/>
    <w:rsid w:val="00873B40"/>
    <w:rsid w:val="008766D9"/>
    <w:rsid w:val="00877561"/>
    <w:rsid w:val="00880852"/>
    <w:rsid w:val="00886511"/>
    <w:rsid w:val="008873E9"/>
    <w:rsid w:val="008901F9"/>
    <w:rsid w:val="00897E78"/>
    <w:rsid w:val="008A45E9"/>
    <w:rsid w:val="008B3B90"/>
    <w:rsid w:val="008B49BC"/>
    <w:rsid w:val="008B4A70"/>
    <w:rsid w:val="008C4BB6"/>
    <w:rsid w:val="008C696B"/>
    <w:rsid w:val="008D1116"/>
    <w:rsid w:val="008D2A27"/>
    <w:rsid w:val="008D3B90"/>
    <w:rsid w:val="008D7AE2"/>
    <w:rsid w:val="008D7D36"/>
    <w:rsid w:val="008E3875"/>
    <w:rsid w:val="008F02C0"/>
    <w:rsid w:val="008F3CB8"/>
    <w:rsid w:val="008F4035"/>
    <w:rsid w:val="008F465E"/>
    <w:rsid w:val="008F7139"/>
    <w:rsid w:val="0090051F"/>
    <w:rsid w:val="0090337C"/>
    <w:rsid w:val="00904EDD"/>
    <w:rsid w:val="00915C59"/>
    <w:rsid w:val="00916A8C"/>
    <w:rsid w:val="00921CF0"/>
    <w:rsid w:val="009332A8"/>
    <w:rsid w:val="00935A65"/>
    <w:rsid w:val="009454B6"/>
    <w:rsid w:val="00957C09"/>
    <w:rsid w:val="0096171E"/>
    <w:rsid w:val="00967BE9"/>
    <w:rsid w:val="0097118A"/>
    <w:rsid w:val="009723EA"/>
    <w:rsid w:val="00972A3D"/>
    <w:rsid w:val="00972F9E"/>
    <w:rsid w:val="009732C6"/>
    <w:rsid w:val="00983439"/>
    <w:rsid w:val="00986278"/>
    <w:rsid w:val="009902B5"/>
    <w:rsid w:val="009914FF"/>
    <w:rsid w:val="00992464"/>
    <w:rsid w:val="009A7149"/>
    <w:rsid w:val="009B098C"/>
    <w:rsid w:val="009B1382"/>
    <w:rsid w:val="009B433D"/>
    <w:rsid w:val="009B65BB"/>
    <w:rsid w:val="009C0A80"/>
    <w:rsid w:val="009D1379"/>
    <w:rsid w:val="009D1813"/>
    <w:rsid w:val="009E37CF"/>
    <w:rsid w:val="009E7C16"/>
    <w:rsid w:val="009F1CA1"/>
    <w:rsid w:val="009F416A"/>
    <w:rsid w:val="009F59C2"/>
    <w:rsid w:val="00A01537"/>
    <w:rsid w:val="00A04488"/>
    <w:rsid w:val="00A06D3A"/>
    <w:rsid w:val="00A13FEA"/>
    <w:rsid w:val="00A14E4C"/>
    <w:rsid w:val="00A15BA2"/>
    <w:rsid w:val="00A23671"/>
    <w:rsid w:val="00A27B7B"/>
    <w:rsid w:val="00A33AE0"/>
    <w:rsid w:val="00A348B5"/>
    <w:rsid w:val="00A374B5"/>
    <w:rsid w:val="00A411E7"/>
    <w:rsid w:val="00A42716"/>
    <w:rsid w:val="00A42B87"/>
    <w:rsid w:val="00A42FED"/>
    <w:rsid w:val="00A46928"/>
    <w:rsid w:val="00A47651"/>
    <w:rsid w:val="00A47FDF"/>
    <w:rsid w:val="00A507F3"/>
    <w:rsid w:val="00A50F9F"/>
    <w:rsid w:val="00A51E04"/>
    <w:rsid w:val="00A56612"/>
    <w:rsid w:val="00A61DE5"/>
    <w:rsid w:val="00A63863"/>
    <w:rsid w:val="00A63D10"/>
    <w:rsid w:val="00A70611"/>
    <w:rsid w:val="00A769EB"/>
    <w:rsid w:val="00A77EB7"/>
    <w:rsid w:val="00A806CB"/>
    <w:rsid w:val="00A92868"/>
    <w:rsid w:val="00A94E59"/>
    <w:rsid w:val="00AA09CA"/>
    <w:rsid w:val="00AA168B"/>
    <w:rsid w:val="00AA4A6C"/>
    <w:rsid w:val="00AB174E"/>
    <w:rsid w:val="00AB36CD"/>
    <w:rsid w:val="00AB3877"/>
    <w:rsid w:val="00AB4871"/>
    <w:rsid w:val="00AC1F28"/>
    <w:rsid w:val="00AC5F49"/>
    <w:rsid w:val="00AC74C0"/>
    <w:rsid w:val="00AD0731"/>
    <w:rsid w:val="00AD0EED"/>
    <w:rsid w:val="00AD1FD6"/>
    <w:rsid w:val="00AD2DAA"/>
    <w:rsid w:val="00AD5856"/>
    <w:rsid w:val="00AD70D1"/>
    <w:rsid w:val="00AE0C90"/>
    <w:rsid w:val="00AE54F6"/>
    <w:rsid w:val="00AE71A1"/>
    <w:rsid w:val="00AF22AF"/>
    <w:rsid w:val="00AF2A5C"/>
    <w:rsid w:val="00AF2B8A"/>
    <w:rsid w:val="00AF5B69"/>
    <w:rsid w:val="00B033E2"/>
    <w:rsid w:val="00B12A8D"/>
    <w:rsid w:val="00B13C00"/>
    <w:rsid w:val="00B14A48"/>
    <w:rsid w:val="00B31AAD"/>
    <w:rsid w:val="00B32D41"/>
    <w:rsid w:val="00B33380"/>
    <w:rsid w:val="00B42E8C"/>
    <w:rsid w:val="00B528F7"/>
    <w:rsid w:val="00B55DFF"/>
    <w:rsid w:val="00B562A7"/>
    <w:rsid w:val="00B57BB0"/>
    <w:rsid w:val="00B77EB0"/>
    <w:rsid w:val="00B805AB"/>
    <w:rsid w:val="00B80BA4"/>
    <w:rsid w:val="00B80C84"/>
    <w:rsid w:val="00B82D89"/>
    <w:rsid w:val="00B8470D"/>
    <w:rsid w:val="00B8796A"/>
    <w:rsid w:val="00B92DDE"/>
    <w:rsid w:val="00B933E7"/>
    <w:rsid w:val="00B95981"/>
    <w:rsid w:val="00B97B57"/>
    <w:rsid w:val="00BA4792"/>
    <w:rsid w:val="00BA7C14"/>
    <w:rsid w:val="00BB313C"/>
    <w:rsid w:val="00BB64AB"/>
    <w:rsid w:val="00BD15DD"/>
    <w:rsid w:val="00BD4D21"/>
    <w:rsid w:val="00BD53B7"/>
    <w:rsid w:val="00BD5E27"/>
    <w:rsid w:val="00BE1004"/>
    <w:rsid w:val="00BE286A"/>
    <w:rsid w:val="00BE303F"/>
    <w:rsid w:val="00BF781A"/>
    <w:rsid w:val="00C014F3"/>
    <w:rsid w:val="00C0263E"/>
    <w:rsid w:val="00C059C2"/>
    <w:rsid w:val="00C1086C"/>
    <w:rsid w:val="00C10D71"/>
    <w:rsid w:val="00C15896"/>
    <w:rsid w:val="00C159EA"/>
    <w:rsid w:val="00C20D7B"/>
    <w:rsid w:val="00C21CCA"/>
    <w:rsid w:val="00C22B55"/>
    <w:rsid w:val="00C2482C"/>
    <w:rsid w:val="00C3213D"/>
    <w:rsid w:val="00C3224F"/>
    <w:rsid w:val="00C45EC4"/>
    <w:rsid w:val="00C4744B"/>
    <w:rsid w:val="00C50FAA"/>
    <w:rsid w:val="00C52ADD"/>
    <w:rsid w:val="00C54893"/>
    <w:rsid w:val="00C56B45"/>
    <w:rsid w:val="00C57B31"/>
    <w:rsid w:val="00C65821"/>
    <w:rsid w:val="00C664DE"/>
    <w:rsid w:val="00C73982"/>
    <w:rsid w:val="00C83E9F"/>
    <w:rsid w:val="00C87666"/>
    <w:rsid w:val="00C910E8"/>
    <w:rsid w:val="00C96143"/>
    <w:rsid w:val="00CA0F15"/>
    <w:rsid w:val="00CA10E0"/>
    <w:rsid w:val="00CA4334"/>
    <w:rsid w:val="00CA507E"/>
    <w:rsid w:val="00CA6E6A"/>
    <w:rsid w:val="00CA6F0B"/>
    <w:rsid w:val="00CC0F09"/>
    <w:rsid w:val="00CC5AE2"/>
    <w:rsid w:val="00CD13F1"/>
    <w:rsid w:val="00CD390F"/>
    <w:rsid w:val="00CD418B"/>
    <w:rsid w:val="00CD4802"/>
    <w:rsid w:val="00CD7628"/>
    <w:rsid w:val="00CD78EB"/>
    <w:rsid w:val="00CE0568"/>
    <w:rsid w:val="00CE0F0B"/>
    <w:rsid w:val="00CF03B5"/>
    <w:rsid w:val="00CF3C63"/>
    <w:rsid w:val="00D03025"/>
    <w:rsid w:val="00D134DB"/>
    <w:rsid w:val="00D141E2"/>
    <w:rsid w:val="00D14937"/>
    <w:rsid w:val="00D164A1"/>
    <w:rsid w:val="00D22598"/>
    <w:rsid w:val="00D24B6B"/>
    <w:rsid w:val="00D2796F"/>
    <w:rsid w:val="00D27D06"/>
    <w:rsid w:val="00D301D2"/>
    <w:rsid w:val="00D30CB3"/>
    <w:rsid w:val="00D334D1"/>
    <w:rsid w:val="00D34EC6"/>
    <w:rsid w:val="00D36E3C"/>
    <w:rsid w:val="00D40E1B"/>
    <w:rsid w:val="00D41EC8"/>
    <w:rsid w:val="00D42486"/>
    <w:rsid w:val="00D438CB"/>
    <w:rsid w:val="00D45634"/>
    <w:rsid w:val="00D467C1"/>
    <w:rsid w:val="00D52F76"/>
    <w:rsid w:val="00D608AC"/>
    <w:rsid w:val="00D64462"/>
    <w:rsid w:val="00D64E5A"/>
    <w:rsid w:val="00D64E86"/>
    <w:rsid w:val="00D76F2A"/>
    <w:rsid w:val="00D81063"/>
    <w:rsid w:val="00D8532F"/>
    <w:rsid w:val="00D857AD"/>
    <w:rsid w:val="00D905A9"/>
    <w:rsid w:val="00D90E1C"/>
    <w:rsid w:val="00D9218C"/>
    <w:rsid w:val="00D9226B"/>
    <w:rsid w:val="00D9310A"/>
    <w:rsid w:val="00D93A4C"/>
    <w:rsid w:val="00D93DD3"/>
    <w:rsid w:val="00D94560"/>
    <w:rsid w:val="00D94BD0"/>
    <w:rsid w:val="00D96C81"/>
    <w:rsid w:val="00DB11F9"/>
    <w:rsid w:val="00DB3F21"/>
    <w:rsid w:val="00DB425E"/>
    <w:rsid w:val="00DB49C9"/>
    <w:rsid w:val="00DC3E48"/>
    <w:rsid w:val="00DC669A"/>
    <w:rsid w:val="00DE04BD"/>
    <w:rsid w:val="00DE41D3"/>
    <w:rsid w:val="00DE6A8B"/>
    <w:rsid w:val="00DF07E5"/>
    <w:rsid w:val="00DF6535"/>
    <w:rsid w:val="00E0233E"/>
    <w:rsid w:val="00E03011"/>
    <w:rsid w:val="00E03D41"/>
    <w:rsid w:val="00E043D1"/>
    <w:rsid w:val="00E174B9"/>
    <w:rsid w:val="00E21841"/>
    <w:rsid w:val="00E2529F"/>
    <w:rsid w:val="00E25877"/>
    <w:rsid w:val="00E274CC"/>
    <w:rsid w:val="00E32C17"/>
    <w:rsid w:val="00E33714"/>
    <w:rsid w:val="00E34934"/>
    <w:rsid w:val="00E3632F"/>
    <w:rsid w:val="00E3658D"/>
    <w:rsid w:val="00E37252"/>
    <w:rsid w:val="00E4030E"/>
    <w:rsid w:val="00E4091C"/>
    <w:rsid w:val="00E412C0"/>
    <w:rsid w:val="00E41FEB"/>
    <w:rsid w:val="00E4281A"/>
    <w:rsid w:val="00E43C2A"/>
    <w:rsid w:val="00E57162"/>
    <w:rsid w:val="00E579DC"/>
    <w:rsid w:val="00E61DC1"/>
    <w:rsid w:val="00E72D13"/>
    <w:rsid w:val="00E761A4"/>
    <w:rsid w:val="00E7737E"/>
    <w:rsid w:val="00E77B85"/>
    <w:rsid w:val="00E82219"/>
    <w:rsid w:val="00E84969"/>
    <w:rsid w:val="00E87AE9"/>
    <w:rsid w:val="00E9737C"/>
    <w:rsid w:val="00EA04BA"/>
    <w:rsid w:val="00EA08E8"/>
    <w:rsid w:val="00EA0E67"/>
    <w:rsid w:val="00EA211D"/>
    <w:rsid w:val="00EA4CB6"/>
    <w:rsid w:val="00EA5AB4"/>
    <w:rsid w:val="00EB276B"/>
    <w:rsid w:val="00EB662A"/>
    <w:rsid w:val="00EB724A"/>
    <w:rsid w:val="00EC3A3B"/>
    <w:rsid w:val="00ED15AF"/>
    <w:rsid w:val="00ED377E"/>
    <w:rsid w:val="00ED449B"/>
    <w:rsid w:val="00ED489D"/>
    <w:rsid w:val="00ED541B"/>
    <w:rsid w:val="00EE0805"/>
    <w:rsid w:val="00EE4175"/>
    <w:rsid w:val="00EE57CD"/>
    <w:rsid w:val="00EE6C5E"/>
    <w:rsid w:val="00EF1700"/>
    <w:rsid w:val="00EF32A1"/>
    <w:rsid w:val="00EF7A0A"/>
    <w:rsid w:val="00F01D67"/>
    <w:rsid w:val="00F129FB"/>
    <w:rsid w:val="00F12E64"/>
    <w:rsid w:val="00F26570"/>
    <w:rsid w:val="00F26D05"/>
    <w:rsid w:val="00F3064C"/>
    <w:rsid w:val="00F37B0A"/>
    <w:rsid w:val="00F402A1"/>
    <w:rsid w:val="00F425E3"/>
    <w:rsid w:val="00F465BF"/>
    <w:rsid w:val="00F51BD0"/>
    <w:rsid w:val="00F550FB"/>
    <w:rsid w:val="00F63265"/>
    <w:rsid w:val="00F64B30"/>
    <w:rsid w:val="00F6536E"/>
    <w:rsid w:val="00F65FFF"/>
    <w:rsid w:val="00F831F6"/>
    <w:rsid w:val="00F863D4"/>
    <w:rsid w:val="00F92AAD"/>
    <w:rsid w:val="00F93744"/>
    <w:rsid w:val="00F93AC7"/>
    <w:rsid w:val="00F96875"/>
    <w:rsid w:val="00FA7152"/>
    <w:rsid w:val="00FB6A16"/>
    <w:rsid w:val="00FC3288"/>
    <w:rsid w:val="00FC6C25"/>
    <w:rsid w:val="00FD3526"/>
    <w:rsid w:val="00FE018E"/>
    <w:rsid w:val="00FE148E"/>
    <w:rsid w:val="00FE59E0"/>
    <w:rsid w:val="00FE69CE"/>
    <w:rsid w:val="00FF12A9"/>
    <w:rsid w:val="00FF1FEB"/>
    <w:rsid w:val="00FF2067"/>
    <w:rsid w:val="00FF5EC4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3C542E"/>
  <w15:docId w15:val="{8233DBB2-71E4-4D08-8CD1-9CD960E24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226"/>
    <w:rPr>
      <w:rFonts w:ascii="Arial" w:hAnsi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C3226"/>
    <w:pPr>
      <w:spacing w:line="360" w:lineRule="auto"/>
      <w:jc w:val="both"/>
    </w:pPr>
    <w:rPr>
      <w:rFonts w:cs="Arial"/>
    </w:rPr>
  </w:style>
  <w:style w:type="character" w:customStyle="1" w:styleId="TextoindependienteCar">
    <w:name w:val="Texto independiente Car"/>
    <w:basedOn w:val="Fuentedeprrafopredeter"/>
    <w:link w:val="Textoindependiente"/>
    <w:semiHidden/>
    <w:locked/>
    <w:rsid w:val="002C3226"/>
    <w:rPr>
      <w:rFonts w:ascii="Arial" w:hAnsi="Arial" w:cs="Arial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2C3226"/>
    <w:pPr>
      <w:tabs>
        <w:tab w:val="center" w:pos="4252"/>
        <w:tab w:val="right" w:pos="8504"/>
      </w:tabs>
    </w:pPr>
  </w:style>
  <w:style w:type="character" w:customStyle="1" w:styleId="eacep1">
    <w:name w:val="eacep1"/>
    <w:basedOn w:val="Fuentedeprrafopredeter"/>
    <w:rsid w:val="00E34934"/>
    <w:rPr>
      <w:rFonts w:cs="Times New Roman"/>
      <w:color w:val="000000"/>
    </w:rPr>
  </w:style>
  <w:style w:type="paragraph" w:styleId="Piedepgina">
    <w:name w:val="footer"/>
    <w:basedOn w:val="Normal"/>
    <w:link w:val="PiedepginaCar"/>
    <w:uiPriority w:val="99"/>
    <w:rsid w:val="00407085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link w:val="TextonotapieCar"/>
    <w:uiPriority w:val="99"/>
    <w:unhideWhenUsed/>
    <w:rsid w:val="00D9218C"/>
    <w:rPr>
      <w:rFonts w:ascii="Times New Roman" w:hAnsi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9218C"/>
    <w:rPr>
      <w:lang w:val="es-ES" w:eastAsia="es-ES"/>
    </w:rPr>
  </w:style>
  <w:style w:type="character" w:styleId="Refdenotaalpie">
    <w:name w:val="footnote reference"/>
    <w:basedOn w:val="Fuentedeprrafopredeter"/>
    <w:uiPriority w:val="99"/>
    <w:unhideWhenUsed/>
    <w:rsid w:val="00D9218C"/>
    <w:rPr>
      <w:vertAlign w:val="superscript"/>
    </w:rPr>
  </w:style>
  <w:style w:type="character" w:customStyle="1" w:styleId="EncabezadoCar">
    <w:name w:val="Encabezado Car"/>
    <w:basedOn w:val="Fuentedeprrafopredeter"/>
    <w:link w:val="Encabezado"/>
    <w:uiPriority w:val="99"/>
    <w:rsid w:val="00B92DDE"/>
    <w:rPr>
      <w:rFonts w:ascii="Arial" w:hAnsi="Arial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343A0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PiedepginaCar">
    <w:name w:val="Pie de página Car"/>
    <w:basedOn w:val="Fuentedeprrafopredeter"/>
    <w:link w:val="Piedepgina"/>
    <w:uiPriority w:val="99"/>
    <w:rsid w:val="00341641"/>
    <w:rPr>
      <w:rFonts w:ascii="Arial" w:hAnsi="Arial"/>
      <w:sz w:val="24"/>
      <w:szCs w:val="24"/>
      <w:lang w:val="es-ES" w:eastAsia="es-ES"/>
    </w:rPr>
  </w:style>
  <w:style w:type="paragraph" w:customStyle="1" w:styleId="Default">
    <w:name w:val="Default"/>
    <w:rsid w:val="0008638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rsid w:val="00067B9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67B96"/>
    <w:rPr>
      <w:rFonts w:ascii="Tahoma" w:hAnsi="Tahoma" w:cs="Tahoma"/>
      <w:sz w:val="16"/>
      <w:szCs w:val="16"/>
      <w:lang w:val="es-ES" w:eastAsia="es-ES"/>
    </w:rPr>
  </w:style>
  <w:style w:type="character" w:styleId="Refdecomentario">
    <w:name w:val="annotation reference"/>
    <w:basedOn w:val="Fuentedeprrafopredeter"/>
    <w:semiHidden/>
    <w:unhideWhenUsed/>
    <w:rsid w:val="003F7CFB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3F7CF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3F7CFB"/>
    <w:rPr>
      <w:rFonts w:ascii="Arial" w:hAnsi="Arial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3F7CF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3F7CFB"/>
    <w:rPr>
      <w:rFonts w:ascii="Arial" w:hAnsi="Arial"/>
      <w:b/>
      <w:bCs/>
      <w:lang w:val="es-ES" w:eastAsia="es-ES"/>
    </w:rPr>
  </w:style>
  <w:style w:type="paragraph" w:styleId="Textonotaalfinal">
    <w:name w:val="endnote text"/>
    <w:basedOn w:val="Normal"/>
    <w:link w:val="TextonotaalfinalCar"/>
    <w:semiHidden/>
    <w:unhideWhenUsed/>
    <w:rsid w:val="003F7CFB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3F7CFB"/>
    <w:rPr>
      <w:rFonts w:ascii="Arial" w:hAnsi="Arial"/>
      <w:lang w:val="es-ES" w:eastAsia="es-ES"/>
    </w:rPr>
  </w:style>
  <w:style w:type="character" w:styleId="Refdenotaalfinal">
    <w:name w:val="endnote reference"/>
    <w:basedOn w:val="Fuentedeprrafopredeter"/>
    <w:semiHidden/>
    <w:unhideWhenUsed/>
    <w:rsid w:val="003F7CFB"/>
    <w:rPr>
      <w:vertAlign w:val="superscript"/>
    </w:rPr>
  </w:style>
  <w:style w:type="character" w:customStyle="1" w:styleId="articulojustificado">
    <w:name w:val="articulojustificado"/>
    <w:basedOn w:val="Fuentedeprrafopredeter"/>
    <w:rsid w:val="003B167C"/>
  </w:style>
  <w:style w:type="character" w:styleId="Hipervnculo">
    <w:name w:val="Hyperlink"/>
    <w:basedOn w:val="Fuentedeprrafopredeter"/>
    <w:unhideWhenUsed/>
    <w:rsid w:val="002D0E6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semiHidden/>
    <w:unhideWhenUsed/>
    <w:rsid w:val="00160850"/>
    <w:rPr>
      <w:color w:val="800080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CA10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2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3.png@01D9F5F9.77768C6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721B5-9BFA-4A00-9251-9E1D61AC9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649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San Luis Potosí, San Luis Potosí 27 (veintisiete) de noviembre de 2012 (dos mil doce)</vt:lpstr>
    </vt:vector>
  </TitlesOfParts>
  <Company>HP</Company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 Luis Potosí, San Luis Potosí 27 (veintisiete) de noviembre de 2012 (dos mil doce)</dc:title>
  <dc:subject/>
  <dc:creator>Luis Roberto Sierra Rodriguez</dc:creator>
  <cp:keywords/>
  <dc:description/>
  <cp:lastModifiedBy>Estefanie Michell Centeno Vargas</cp:lastModifiedBy>
  <cp:revision>4</cp:revision>
  <cp:lastPrinted>2025-10-08T15:38:00Z</cp:lastPrinted>
  <dcterms:created xsi:type="dcterms:W3CDTF">2026-01-08T18:17:00Z</dcterms:created>
  <dcterms:modified xsi:type="dcterms:W3CDTF">2026-01-08T18:20:00Z</dcterms:modified>
</cp:coreProperties>
</file>