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E4F5F" w14:textId="16132817" w:rsidR="008935EE" w:rsidRDefault="008935EE"/>
    <w:p w14:paraId="11E7C7BE" w14:textId="77777777" w:rsidR="00752CED" w:rsidRDefault="00752CED"/>
    <w:p w14:paraId="03E6861D" w14:textId="77777777" w:rsidR="00402619" w:rsidRDefault="00402619"/>
    <w:p w14:paraId="78AAA8A3" w14:textId="77777777" w:rsidR="00402619" w:rsidRDefault="00402619"/>
    <w:p w14:paraId="46146B27" w14:textId="77777777" w:rsidR="00752CED" w:rsidRDefault="00752CED">
      <w:r>
        <w:t>A quien corresponda:</w:t>
      </w:r>
    </w:p>
    <w:p w14:paraId="185F8D6A" w14:textId="77777777" w:rsidR="00752CED" w:rsidRDefault="00752CED"/>
    <w:p w14:paraId="24C0D19C" w14:textId="08E58230" w:rsidR="00402619" w:rsidRDefault="00752CED" w:rsidP="00E824E2">
      <w:pPr>
        <w:jc w:val="both"/>
      </w:pPr>
      <w:r>
        <w:t>En relación al Art. 8</w:t>
      </w:r>
      <w:r w:rsidR="000A3424">
        <w:t>4</w:t>
      </w:r>
      <w:r>
        <w:t xml:space="preserve">, </w:t>
      </w:r>
      <w:r w:rsidR="00C44572">
        <w:t>Fracc</w:t>
      </w:r>
      <w:r>
        <w:t xml:space="preserve">. </w:t>
      </w:r>
      <w:r w:rsidR="000A3424">
        <w:t>XXXIV</w:t>
      </w:r>
      <w:r w:rsidR="005870E0">
        <w:t>A</w:t>
      </w:r>
      <w:r>
        <w:t xml:space="preserve"> de la Ley de Transparencia y Acceso a la Información Pública del Estado de San Luis Potosí,</w:t>
      </w:r>
      <w:r w:rsidR="003454F5">
        <w:t xml:space="preserve"> </w:t>
      </w:r>
      <w:r w:rsidR="00BC2025">
        <w:t>n</w:t>
      </w:r>
      <w:r w:rsidR="00BC2025" w:rsidRPr="00BC2025">
        <w:t>o se  genera esta información debido a que somos un Organismo Descentralizado del Gobierno del Estado y dependiente del Sistema Integral para el Desarrollo Integral de la Familia conforme al artículo</w:t>
      </w:r>
      <w:r w:rsidR="00DC5B53">
        <w:t xml:space="preserve"> 1° y </w:t>
      </w:r>
      <w:r w:rsidR="00BC2025" w:rsidRPr="00BC2025">
        <w:t xml:space="preserve"> 2° del Reglamento Interno y artículo 2° del Decreto de Creación, enfocados únicamente a su objetivo y Plan Anual de Trabajo, además de que no es su atribución conforme a nuestro Decreto de Creación en sus artículos 3°, 5°, 6º, 7º, 8º y 9º</w:t>
      </w:r>
    </w:p>
    <w:p w14:paraId="143606B2" w14:textId="77777777" w:rsidR="00C11CA3" w:rsidRDefault="00C11CA3"/>
    <w:p w14:paraId="77AB96E7" w14:textId="77777777" w:rsidR="00402619" w:rsidRPr="00402619" w:rsidRDefault="00402619" w:rsidP="00402619">
      <w:pPr>
        <w:jc w:val="center"/>
        <w:rPr>
          <w:b/>
        </w:rPr>
      </w:pPr>
      <w:r w:rsidRPr="00402619">
        <w:rPr>
          <w:b/>
        </w:rPr>
        <w:t>ATENTAMENTE</w:t>
      </w:r>
    </w:p>
    <w:p w14:paraId="3FBEE145" w14:textId="3CEA118A" w:rsidR="006336D0" w:rsidRPr="00402619" w:rsidRDefault="00D90F11" w:rsidP="006336D0">
      <w:pPr>
        <w:spacing w:after="0" w:line="240" w:lineRule="auto"/>
        <w:jc w:val="center"/>
        <w:rPr>
          <w:b/>
        </w:rPr>
      </w:pPr>
      <w:r>
        <w:rPr>
          <w:b/>
        </w:rPr>
        <w:t xml:space="preserve">LIC. </w:t>
      </w:r>
      <w:r w:rsidR="00C44572">
        <w:rPr>
          <w:b/>
        </w:rPr>
        <w:t>YESSICA GUADALUPE MÉNDEZ GONZÁLEZ</w:t>
      </w:r>
    </w:p>
    <w:p w14:paraId="0D22A9E7" w14:textId="57588C93" w:rsidR="00402619" w:rsidRPr="00402619" w:rsidRDefault="00C44572" w:rsidP="00402619">
      <w:pPr>
        <w:spacing w:after="0" w:line="240" w:lineRule="auto"/>
        <w:jc w:val="center"/>
        <w:rPr>
          <w:b/>
        </w:rPr>
      </w:pPr>
      <w:r>
        <w:rPr>
          <w:b/>
        </w:rPr>
        <w:t>DIRECTORA GENERAL</w:t>
      </w:r>
    </w:p>
    <w:p w14:paraId="05DCAE28" w14:textId="5E182888" w:rsidR="00402619" w:rsidRPr="00402619" w:rsidRDefault="00402619" w:rsidP="00402619">
      <w:pPr>
        <w:spacing w:after="0" w:line="240" w:lineRule="auto"/>
        <w:jc w:val="center"/>
        <w:rPr>
          <w:b/>
        </w:rPr>
      </w:pPr>
      <w:r w:rsidRPr="00402619">
        <w:rPr>
          <w:b/>
        </w:rPr>
        <w:t xml:space="preserve">DEL INSTITUTO </w:t>
      </w:r>
      <w:r w:rsidR="006C0FEE">
        <w:rPr>
          <w:b/>
        </w:rPr>
        <w:t xml:space="preserve">ESTATAL </w:t>
      </w:r>
      <w:r w:rsidRPr="00402619">
        <w:rPr>
          <w:b/>
        </w:rPr>
        <w:t>DE CIEGOS</w:t>
      </w:r>
    </w:p>
    <w:p w14:paraId="7E11E096" w14:textId="77777777" w:rsidR="00752CED" w:rsidRDefault="00752CED"/>
    <w:p w14:paraId="0EE1D334" w14:textId="77777777" w:rsidR="00C11CA3" w:rsidRDefault="00C11CA3"/>
    <w:p w14:paraId="08703D59" w14:textId="77777777" w:rsidR="00C11CA3" w:rsidRDefault="00C11CA3"/>
    <w:p w14:paraId="54EE2F6F" w14:textId="77777777" w:rsidR="00C11CA3" w:rsidRDefault="00C11CA3">
      <w:bookmarkStart w:id="0" w:name="_GoBack"/>
      <w:bookmarkEnd w:id="0"/>
    </w:p>
    <w:sectPr w:rsidR="00C11CA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56F3C" w14:textId="77777777" w:rsidR="00C44572" w:rsidRDefault="00C44572" w:rsidP="00C44572">
      <w:pPr>
        <w:spacing w:after="0" w:line="240" w:lineRule="auto"/>
      </w:pPr>
      <w:r>
        <w:separator/>
      </w:r>
    </w:p>
  </w:endnote>
  <w:endnote w:type="continuationSeparator" w:id="0">
    <w:p w14:paraId="09881D7D" w14:textId="77777777" w:rsidR="00C44572" w:rsidRDefault="00C44572" w:rsidP="00C4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E3E27" w14:textId="77777777" w:rsidR="00C44572" w:rsidRDefault="00C44572" w:rsidP="00C44572">
      <w:pPr>
        <w:spacing w:after="0" w:line="240" w:lineRule="auto"/>
      </w:pPr>
      <w:r>
        <w:separator/>
      </w:r>
    </w:p>
  </w:footnote>
  <w:footnote w:type="continuationSeparator" w:id="0">
    <w:p w14:paraId="4E572A11" w14:textId="77777777" w:rsidR="00C44572" w:rsidRDefault="00C44572" w:rsidP="00C44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E3CDC" w14:textId="1C4B54BC" w:rsidR="00C44572" w:rsidRDefault="00C4457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33D92F56" wp14:editId="7C3127AC">
          <wp:simplePos x="0" y="0"/>
          <wp:positionH relativeFrom="margin">
            <wp:posOffset>-228600</wp:posOffset>
          </wp:positionH>
          <wp:positionV relativeFrom="paragraph">
            <wp:posOffset>-59055</wp:posOffset>
          </wp:positionV>
          <wp:extent cx="1763296" cy="1362075"/>
          <wp:effectExtent l="0" t="0" r="889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-20260203-WA002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296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ED"/>
    <w:rsid w:val="000A3424"/>
    <w:rsid w:val="000A5CFB"/>
    <w:rsid w:val="00166A15"/>
    <w:rsid w:val="001E2F56"/>
    <w:rsid w:val="00240919"/>
    <w:rsid w:val="003072D4"/>
    <w:rsid w:val="003454F5"/>
    <w:rsid w:val="003539AF"/>
    <w:rsid w:val="00402619"/>
    <w:rsid w:val="00485BAB"/>
    <w:rsid w:val="005453A3"/>
    <w:rsid w:val="00560A22"/>
    <w:rsid w:val="005870E0"/>
    <w:rsid w:val="006336D0"/>
    <w:rsid w:val="006C0FEE"/>
    <w:rsid w:val="00752CED"/>
    <w:rsid w:val="007B256F"/>
    <w:rsid w:val="007E3DAB"/>
    <w:rsid w:val="008935EE"/>
    <w:rsid w:val="00A45D0A"/>
    <w:rsid w:val="00BC2025"/>
    <w:rsid w:val="00C11CA3"/>
    <w:rsid w:val="00C44572"/>
    <w:rsid w:val="00D263E9"/>
    <w:rsid w:val="00D46737"/>
    <w:rsid w:val="00D90F11"/>
    <w:rsid w:val="00DC5B53"/>
    <w:rsid w:val="00E2432B"/>
    <w:rsid w:val="00E8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3240D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5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572"/>
  </w:style>
  <w:style w:type="paragraph" w:styleId="Piedepgina">
    <w:name w:val="footer"/>
    <w:basedOn w:val="Normal"/>
    <w:link w:val="PiedepginaCar"/>
    <w:uiPriority w:val="99"/>
    <w:unhideWhenUsed/>
    <w:rsid w:val="00C445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IEC SLP</cp:lastModifiedBy>
  <cp:revision>4</cp:revision>
  <cp:lastPrinted>2020-09-01T18:46:00Z</cp:lastPrinted>
  <dcterms:created xsi:type="dcterms:W3CDTF">2025-05-08T17:50:00Z</dcterms:created>
  <dcterms:modified xsi:type="dcterms:W3CDTF">2026-02-10T12:53:00Z</dcterms:modified>
</cp:coreProperties>
</file>