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CA093" w14:textId="77777777" w:rsidR="00BD185F" w:rsidRDefault="001B183D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6BB90E80" w14:textId="77777777" w:rsidR="00BD185F" w:rsidRDefault="001B183D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PERSONAS PARTICULARES A QUIENES SE ASIGNÓ USO DE RECURSOS PÚBLICOS O FACULTADES DE AUTORIDAD</w:t>
      </w:r>
    </w:p>
    <w:p w14:paraId="356E424E" w14:textId="77777777" w:rsidR="00BD185F" w:rsidRDefault="001B183D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84-XXXII</w:t>
      </w:r>
    </w:p>
    <w:p w14:paraId="2FA30593" w14:textId="5E92269B" w:rsidR="00BD185F" w:rsidRDefault="00930D20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1B183D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1C199685" w14:textId="77777777" w:rsidR="00BD185F" w:rsidRDefault="001B183D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1CB0360C" w14:textId="77777777" w:rsidR="00BD185F" w:rsidRDefault="001B183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la fracción correspondiente del artículo 84 de la Ley de Transparencia y Acceso a la Información Pública del Estado de San Luis Potosí; en la Ley de Responsabilidades Administrativas para el Estado y Municipios de San Luis Potosí, que regula las faltas administrativas, procedimientos y sanciones;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2F163A02" w14:textId="77777777" w:rsidR="00BD185F" w:rsidRDefault="001B183D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02BC3BCB" w14:textId="5EE327F4" w:rsidR="00BD185F" w:rsidRDefault="00F50353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</w:t>
      </w:r>
      <w:r w:rsidR="001B183D">
        <w:rPr>
          <w:rFonts w:ascii="Verdana" w:hAnsi="Verdana"/>
          <w:sz w:val="17"/>
        </w:rPr>
        <w:t xml:space="preserve"> revis</w:t>
      </w:r>
      <w:r>
        <w:rPr>
          <w:rFonts w:ascii="Verdana" w:hAnsi="Verdana"/>
          <w:sz w:val="17"/>
        </w:rPr>
        <w:t xml:space="preserve">ó </w:t>
      </w:r>
      <w:r w:rsidR="001B183D">
        <w:rPr>
          <w:rFonts w:ascii="Verdana" w:hAnsi="Verdana"/>
          <w:sz w:val="17"/>
        </w:rPr>
        <w:t>convenios, asignaciones, autorizaciones y expedientes del periodo.</w:t>
      </w:r>
    </w:p>
    <w:p w14:paraId="0A4E7ECA" w14:textId="77777777" w:rsidR="00BD185F" w:rsidRDefault="001B183D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0062CD07" w14:textId="77777777" w:rsidR="00BD185F" w:rsidRDefault="001B183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identificó persona física o moral particular a la que el SMDIF hubiera asignado el uso de recursos públicos o facultades de autoridad en los términos del formato aplicable.</w:t>
      </w:r>
    </w:p>
    <w:p w14:paraId="69602E24" w14:textId="77777777" w:rsidR="00BD185F" w:rsidRDefault="001B183D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29D71D43" w14:textId="77777777" w:rsidR="00BD185F" w:rsidRDefault="001B183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3C8A49D0" w14:textId="77777777" w:rsidR="00BD185F" w:rsidRDefault="001B183D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203E8C6D" w14:textId="5640B774" w:rsidR="00BD185F" w:rsidRDefault="001B183D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0BCAC691" w14:textId="7D3071F4" w:rsidR="00930D20" w:rsidRDefault="00930D20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46909035" w14:textId="32F910C1" w:rsidR="00930D20" w:rsidRDefault="00930D20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1377DD17" w14:textId="4B8092A2" w:rsidR="00BD185F" w:rsidRDefault="00BD185F">
      <w:pPr>
        <w:spacing w:before="0" w:after="60" w:line="221" w:lineRule="auto"/>
        <w:jc w:val="center"/>
      </w:pPr>
    </w:p>
    <w:sectPr w:rsidR="00BD185F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BED8E" w14:textId="77777777" w:rsidR="00986CA7" w:rsidRDefault="00986CA7">
      <w:pPr>
        <w:spacing w:before="0" w:after="0" w:line="240" w:lineRule="auto"/>
      </w:pPr>
      <w:r>
        <w:separator/>
      </w:r>
    </w:p>
  </w:endnote>
  <w:endnote w:type="continuationSeparator" w:id="0">
    <w:p w14:paraId="1835C203" w14:textId="77777777" w:rsidR="00986CA7" w:rsidRDefault="00986CA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1462E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543DF58D" w14:textId="77777777" w:rsidR="00FE5BB5" w:rsidRPr="00421CBD" w:rsidRDefault="00986CA7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9BA6C" w14:textId="77777777" w:rsidR="00986CA7" w:rsidRDefault="00986CA7">
      <w:pPr>
        <w:spacing w:before="0" w:after="0" w:line="240" w:lineRule="auto"/>
      </w:pPr>
      <w:r>
        <w:separator/>
      </w:r>
    </w:p>
  </w:footnote>
  <w:footnote w:type="continuationSeparator" w:id="0">
    <w:p w14:paraId="7D96BF68" w14:textId="77777777" w:rsidR="00986CA7" w:rsidRDefault="00986CA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25CF" w14:textId="77777777" w:rsidR="00FE5BB5" w:rsidRDefault="00986CA7">
    <w:pPr>
      <w:pStyle w:val="Encabezado"/>
    </w:pPr>
    <w:r>
      <w:pict w14:anchorId="0344EA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7A5A6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DCE098" wp14:editId="05A0D42F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86CA7">
      <w:rPr>
        <w:rFonts w:asciiTheme="minorHAnsi" w:hAnsiTheme="minorHAnsi"/>
      </w:rPr>
      <w:pict w14:anchorId="05F8B2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5CCA8B73" w14:textId="77777777" w:rsidR="00FE5BB5" w:rsidRDefault="00986CA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904D6" w14:textId="77777777" w:rsidR="00FE5BB5" w:rsidRDefault="00986CA7">
    <w:pPr>
      <w:pStyle w:val="Encabezado"/>
    </w:pPr>
    <w:r>
      <w:pict w14:anchorId="30E7CC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1B183D"/>
    <w:rsid w:val="002A1E47"/>
    <w:rsid w:val="003E4464"/>
    <w:rsid w:val="005E7C43"/>
    <w:rsid w:val="00734F77"/>
    <w:rsid w:val="007E3012"/>
    <w:rsid w:val="00926DEA"/>
    <w:rsid w:val="00930D20"/>
    <w:rsid w:val="00986CA7"/>
    <w:rsid w:val="00BD185F"/>
    <w:rsid w:val="00E17584"/>
    <w:rsid w:val="00F50353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355EB26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2026-09-14T17:14:00Z</dcterms:created>
  <dcterms:modified xsi:type="dcterms:W3CDTF">2026-09-16T19:03:00Z</dcterms:modified>
</cp:coreProperties>
</file>