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F4A6BE" w14:textId="77777777" w:rsidR="007C6034" w:rsidRDefault="007C6034" w:rsidP="007C6034">
      <w:pPr>
        <w:jc w:val="right"/>
        <w:rPr>
          <w:rFonts w:ascii="Literata" w:hAnsi="Literata"/>
          <w:b/>
          <w:sz w:val="18"/>
          <w:szCs w:val="18"/>
        </w:rPr>
      </w:pPr>
    </w:p>
    <w:p w14:paraId="0C3407E6" w14:textId="77777777" w:rsidR="001732E8" w:rsidRPr="00C60A1B" w:rsidRDefault="001732E8" w:rsidP="001732E8">
      <w:pPr>
        <w:rPr>
          <w:b/>
          <w:u w:val="single"/>
        </w:rPr>
      </w:pPr>
      <w:r w:rsidRPr="00C60A1B">
        <w:rPr>
          <w:b/>
          <w:u w:val="single"/>
        </w:rPr>
        <w:t>Clave y Nombre del formato:</w:t>
      </w:r>
    </w:p>
    <w:p w14:paraId="461EE8BF" w14:textId="77777777" w:rsidR="00F83AA0" w:rsidRPr="00F83AA0" w:rsidRDefault="00F83AA0" w:rsidP="00F83AA0">
      <w:r w:rsidRPr="00F83AA0">
        <w:t xml:space="preserve">LTAIPSLP84XXXI    RESULTADOS DE LA DICTAMINACIÓN DE LOS ESTADOS FINANCIEROS </w:t>
      </w:r>
    </w:p>
    <w:p w14:paraId="3537C451" w14:textId="77777777" w:rsidR="001732E8" w:rsidRDefault="001732E8" w:rsidP="001732E8">
      <w:pPr>
        <w:jc w:val="center"/>
      </w:pPr>
    </w:p>
    <w:p w14:paraId="37732B92" w14:textId="77777777" w:rsidR="001732E8" w:rsidRDefault="001732E8" w:rsidP="001732E8">
      <w:pPr>
        <w:jc w:val="center"/>
      </w:pPr>
    </w:p>
    <w:p w14:paraId="585B5934" w14:textId="77777777" w:rsidR="001732E8" w:rsidRDefault="001732E8" w:rsidP="001732E8"/>
    <w:p w14:paraId="4379FF93" w14:textId="77777777" w:rsidR="001732E8" w:rsidRDefault="001732E8" w:rsidP="001732E8"/>
    <w:p w14:paraId="3A4E8285" w14:textId="79B939C6" w:rsidR="001732E8" w:rsidRDefault="001732E8" w:rsidP="00F83AA0">
      <w:pPr>
        <w:jc w:val="both"/>
      </w:pPr>
      <w:r w:rsidRPr="00600F11">
        <w:t xml:space="preserve">Con fundamento  en el Artículo 37 de la Ley Orgánica de la Administración Pública del Estado de San Luis Potosí, así como  el Reglamento Interior de la Secretaría de Desarrollo Económico, se informa que  durante este período no se realizaron </w:t>
      </w:r>
      <w:r w:rsidR="00F83AA0" w:rsidRPr="00F83AA0">
        <w:t>dictámenes a los estados financieros por las empresas auditoras contratadas</w:t>
      </w:r>
      <w:r w:rsidR="00F83AA0">
        <w:t xml:space="preserve">, </w:t>
      </w:r>
      <w:r>
        <w:t xml:space="preserve">por lo que no se generó información respecto a: </w:t>
      </w:r>
    </w:p>
    <w:p w14:paraId="70F1F32B" w14:textId="77777777" w:rsidR="001732E8" w:rsidRDefault="001732E8" w:rsidP="001732E8">
      <w:pPr>
        <w:spacing w:line="360" w:lineRule="auto"/>
        <w:jc w:val="both"/>
      </w:pPr>
    </w:p>
    <w:p w14:paraId="18EBD246" w14:textId="019AD11C" w:rsidR="00F83AA0" w:rsidRPr="00F83AA0" w:rsidRDefault="00F83AA0" w:rsidP="00F83AA0">
      <w:pPr>
        <w:pStyle w:val="Prrafodelista"/>
        <w:numPr>
          <w:ilvl w:val="0"/>
          <w:numId w:val="17"/>
        </w:numPr>
        <w:jc w:val="both"/>
      </w:pPr>
      <w:r>
        <w:t>H</w:t>
      </w:r>
      <w:r w:rsidRPr="00F83AA0">
        <w:t xml:space="preserve">ipervínculo a los estados financieros dictaminados </w:t>
      </w:r>
    </w:p>
    <w:p w14:paraId="6C450C4C" w14:textId="77777777" w:rsidR="001732E8" w:rsidRPr="008B5C64" w:rsidRDefault="001732E8" w:rsidP="001732E8">
      <w:pPr>
        <w:spacing w:line="360" w:lineRule="auto"/>
        <w:ind w:left="360"/>
      </w:pPr>
      <w:bookmarkStart w:id="0" w:name="_GoBack"/>
      <w:bookmarkEnd w:id="0"/>
    </w:p>
    <w:sectPr w:rsidR="001732E8" w:rsidRPr="008B5C64" w:rsidSect="00A12F1A">
      <w:headerReference w:type="even" r:id="rId8"/>
      <w:headerReference w:type="default" r:id="rId9"/>
      <w:footerReference w:type="even" r:id="rId10"/>
      <w:footerReference w:type="default" r:id="rId11"/>
      <w:headerReference w:type="first" r:id="rId12"/>
      <w:footerReference w:type="first" r:id="rId13"/>
      <w:pgSz w:w="12240" w:h="15840"/>
      <w:pgMar w:top="1845" w:right="1183" w:bottom="1680" w:left="1440" w:header="150" w:footer="96"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7A9D48" w14:textId="77777777" w:rsidR="005C40FE" w:rsidRDefault="005C40FE">
      <w:r>
        <w:separator/>
      </w:r>
    </w:p>
  </w:endnote>
  <w:endnote w:type="continuationSeparator" w:id="0">
    <w:p w14:paraId="1785802C" w14:textId="77777777" w:rsidR="005C40FE" w:rsidRDefault="005C40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Antique Olive">
    <w:charset w:val="00"/>
    <w:family w:val="auto"/>
    <w:pitch w:val="default"/>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Literata">
    <w:altName w:val="Times New Roman"/>
    <w:charset w:val="00"/>
    <w:family w:val="auto"/>
    <w:pitch w:val="variable"/>
    <w:sig w:usb0="E00002FF" w:usb1="5000207B"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0242A5" w14:textId="77777777" w:rsidR="00F477F7" w:rsidRDefault="00F477F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2A74DE" w14:textId="77777777" w:rsidR="00AF31EC" w:rsidRPr="00F477F7" w:rsidRDefault="00AF31EC" w:rsidP="00F477F7">
    <w:pPr>
      <w:pStyle w:val="Piedepgina"/>
      <w:rPr>
        <w:rFonts w:eastAsia="Arial Narrow"/>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F6BFB7" w14:textId="77777777" w:rsidR="00F477F7" w:rsidRDefault="00F477F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5E95C6" w14:textId="77777777" w:rsidR="005C40FE" w:rsidRDefault="005C40FE">
      <w:r>
        <w:separator/>
      </w:r>
    </w:p>
  </w:footnote>
  <w:footnote w:type="continuationSeparator" w:id="0">
    <w:p w14:paraId="43826910" w14:textId="77777777" w:rsidR="005C40FE" w:rsidRDefault="005C40F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4BBC79" w14:textId="77777777" w:rsidR="00F477F7" w:rsidRDefault="00F477F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6FA7ED" w14:textId="2D1C6C98" w:rsidR="00AF31EC" w:rsidRDefault="00AF31EC" w:rsidP="00A12F1A">
    <w:pPr>
      <w:pBdr>
        <w:top w:val="nil"/>
        <w:left w:val="nil"/>
        <w:bottom w:val="nil"/>
        <w:right w:val="nil"/>
        <w:between w:val="nil"/>
      </w:pBdr>
      <w:ind w:left="1" w:hanging="3"/>
      <w:jc w:val="center"/>
      <w:rPr>
        <w:rFonts w:ascii="Arial" w:eastAsia="Arial" w:hAnsi="Arial" w:cs="Arial"/>
        <w:b/>
        <w:color w:val="000000"/>
        <w:sz w:val="26"/>
        <w:szCs w:val="26"/>
      </w:rPr>
    </w:pPr>
    <w:r w:rsidRPr="00DD38C4">
      <w:rPr>
        <w:rFonts w:ascii="Calibri" w:eastAsia="Calibri" w:hAnsi="Calibri" w:cs="Calibri"/>
        <w:noProof/>
        <w:lang w:val="es-MX" w:eastAsia="es-MX"/>
      </w:rPr>
      <w:drawing>
        <wp:anchor distT="0" distB="0" distL="0" distR="0" simplePos="0" relativeHeight="251666432" behindDoc="1" locked="0" layoutInCell="1" allowOverlap="1" wp14:anchorId="1865E143" wp14:editId="376A0E5F">
          <wp:simplePos x="0" y="0"/>
          <wp:positionH relativeFrom="column">
            <wp:posOffset>-724619</wp:posOffset>
          </wp:positionH>
          <wp:positionV relativeFrom="topMargin">
            <wp:align>bottom</wp:align>
          </wp:positionV>
          <wp:extent cx="2291938" cy="1496291"/>
          <wp:effectExtent l="0" t="0" r="0" b="8890"/>
          <wp:wrapNone/>
          <wp:docPr id="7"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rotWithShape="1">
                  <a:blip r:embed="rId1"/>
                  <a:srcRect r="70512" b="85118"/>
                  <a:stretch/>
                </pic:blipFill>
                <pic:spPr bwMode="auto">
                  <a:xfrm>
                    <a:off x="0" y="0"/>
                    <a:ext cx="2291938" cy="149629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E8A0168" w14:textId="367EBECA" w:rsidR="00AF31EC" w:rsidRDefault="00886B52" w:rsidP="00414C5F">
    <w:pPr>
      <w:pBdr>
        <w:top w:val="nil"/>
        <w:left w:val="nil"/>
        <w:bottom w:val="nil"/>
        <w:right w:val="nil"/>
        <w:between w:val="nil"/>
      </w:pBdr>
      <w:ind w:left="-284" w:firstLine="282"/>
      <w:rPr>
        <w:rFonts w:ascii="Arial" w:eastAsia="Arial" w:hAnsi="Arial" w:cs="Arial"/>
        <w:color w:val="000000"/>
        <w:sz w:val="26"/>
        <w:szCs w:val="26"/>
      </w:rPr>
    </w:pPr>
    <w:r w:rsidRPr="007A7685">
      <w:rPr>
        <w:noProof/>
        <w:sz w:val="28"/>
        <w:szCs w:val="28"/>
        <w:lang w:val="es-MX" w:eastAsia="es-MX"/>
      </w:rPr>
      <w:drawing>
        <wp:anchor distT="0" distB="0" distL="114300" distR="114300" simplePos="0" relativeHeight="251668480" behindDoc="0" locked="0" layoutInCell="1" allowOverlap="1" wp14:anchorId="2885CAC9" wp14:editId="50F76F3C">
          <wp:simplePos x="0" y="0"/>
          <wp:positionH relativeFrom="margin">
            <wp:align>right</wp:align>
          </wp:positionH>
          <wp:positionV relativeFrom="paragraph">
            <wp:posOffset>161925</wp:posOffset>
          </wp:positionV>
          <wp:extent cx="2438400" cy="612775"/>
          <wp:effectExtent l="0" t="0" r="0" b="0"/>
          <wp:wrapThrough wrapText="bothSides">
            <wp:wrapPolygon edited="0">
              <wp:start x="0" y="0"/>
              <wp:lineTo x="0" y="20817"/>
              <wp:lineTo x="21431" y="20817"/>
              <wp:lineTo x="21431" y="0"/>
              <wp:lineTo x="0" y="0"/>
            </wp:wrapPolygon>
          </wp:wrapThrough>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
                    <a:extLst>
                      <a:ext uri="{28A0092B-C50C-407E-A947-70E740481C1C}">
                        <a14:useLocalDpi xmlns:a14="http://schemas.microsoft.com/office/drawing/2010/main" val="0"/>
                      </a:ext>
                    </a:extLst>
                  </a:blip>
                  <a:srcRect l="2128" t="4059" r="8356" b="15214"/>
                  <a:stretch/>
                </pic:blipFill>
                <pic:spPr bwMode="auto">
                  <a:xfrm>
                    <a:off x="0" y="0"/>
                    <a:ext cx="2438400" cy="612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F31EC">
      <w:rPr>
        <w:rFonts w:ascii="Arial" w:eastAsia="Arial" w:hAnsi="Arial" w:cs="Arial"/>
        <w:b/>
        <w:color w:val="000000"/>
        <w:sz w:val="26"/>
        <w:szCs w:val="26"/>
      </w:rPr>
      <w:tab/>
    </w:r>
    <w:r w:rsidR="00AF31EC">
      <w:rPr>
        <w:rFonts w:ascii="Arial Narrow" w:eastAsia="Arial Narrow" w:hAnsi="Arial Narrow" w:cs="Arial Narrow"/>
        <w:b/>
        <w:color w:val="000000"/>
        <w:sz w:val="20"/>
        <w:szCs w:val="20"/>
      </w:rPr>
      <w:t xml:space="preserve">                </w:t>
    </w:r>
    <w:r w:rsidR="00AF31EC">
      <w:rPr>
        <w:rFonts w:ascii="Arial Narrow" w:eastAsia="Arial Narrow" w:hAnsi="Arial Narrow" w:cs="Arial Narrow"/>
        <w:color w:val="000000"/>
        <w:sz w:val="26"/>
        <w:szCs w:val="26"/>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FA99A0" w14:textId="77777777" w:rsidR="00F477F7" w:rsidRDefault="00F477F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C018F"/>
    <w:multiLevelType w:val="hybridMultilevel"/>
    <w:tmpl w:val="F45E763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C87A9E"/>
    <w:multiLevelType w:val="hybridMultilevel"/>
    <w:tmpl w:val="30E2B362"/>
    <w:lvl w:ilvl="0" w:tplc="86062840">
      <w:start w:val="1"/>
      <w:numFmt w:val="lowerLetter"/>
      <w:lvlText w:val="%1."/>
      <w:lvlJc w:val="left"/>
      <w:pPr>
        <w:ind w:left="927" w:hanging="360"/>
      </w:pPr>
    </w:lvl>
    <w:lvl w:ilvl="1" w:tplc="080A0019">
      <w:start w:val="1"/>
      <w:numFmt w:val="lowerLetter"/>
      <w:lvlText w:val="%2."/>
      <w:lvlJc w:val="left"/>
      <w:pPr>
        <w:ind w:left="1647" w:hanging="360"/>
      </w:pPr>
    </w:lvl>
    <w:lvl w:ilvl="2" w:tplc="080A001B">
      <w:start w:val="1"/>
      <w:numFmt w:val="lowerRoman"/>
      <w:lvlText w:val="%3."/>
      <w:lvlJc w:val="right"/>
      <w:pPr>
        <w:ind w:left="2367" w:hanging="180"/>
      </w:pPr>
    </w:lvl>
    <w:lvl w:ilvl="3" w:tplc="080A000F">
      <w:start w:val="1"/>
      <w:numFmt w:val="decimal"/>
      <w:lvlText w:val="%4."/>
      <w:lvlJc w:val="left"/>
      <w:pPr>
        <w:ind w:left="3087" w:hanging="360"/>
      </w:pPr>
    </w:lvl>
    <w:lvl w:ilvl="4" w:tplc="080A0019">
      <w:start w:val="1"/>
      <w:numFmt w:val="lowerLetter"/>
      <w:lvlText w:val="%5."/>
      <w:lvlJc w:val="left"/>
      <w:pPr>
        <w:ind w:left="3807" w:hanging="360"/>
      </w:pPr>
    </w:lvl>
    <w:lvl w:ilvl="5" w:tplc="080A001B">
      <w:start w:val="1"/>
      <w:numFmt w:val="lowerRoman"/>
      <w:lvlText w:val="%6."/>
      <w:lvlJc w:val="right"/>
      <w:pPr>
        <w:ind w:left="4527" w:hanging="180"/>
      </w:pPr>
    </w:lvl>
    <w:lvl w:ilvl="6" w:tplc="080A000F">
      <w:start w:val="1"/>
      <w:numFmt w:val="decimal"/>
      <w:lvlText w:val="%7."/>
      <w:lvlJc w:val="left"/>
      <w:pPr>
        <w:ind w:left="5247" w:hanging="360"/>
      </w:pPr>
    </w:lvl>
    <w:lvl w:ilvl="7" w:tplc="080A0019">
      <w:start w:val="1"/>
      <w:numFmt w:val="lowerLetter"/>
      <w:lvlText w:val="%8."/>
      <w:lvlJc w:val="left"/>
      <w:pPr>
        <w:ind w:left="5967" w:hanging="360"/>
      </w:pPr>
    </w:lvl>
    <w:lvl w:ilvl="8" w:tplc="080A001B">
      <w:start w:val="1"/>
      <w:numFmt w:val="lowerRoman"/>
      <w:lvlText w:val="%9."/>
      <w:lvlJc w:val="right"/>
      <w:pPr>
        <w:ind w:left="6687" w:hanging="180"/>
      </w:pPr>
    </w:lvl>
  </w:abstractNum>
  <w:abstractNum w:abstractNumId="2" w15:restartNumberingAfterBreak="0">
    <w:nsid w:val="0E574DD4"/>
    <w:multiLevelType w:val="hybridMultilevel"/>
    <w:tmpl w:val="0D32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BC14DF"/>
    <w:multiLevelType w:val="hybridMultilevel"/>
    <w:tmpl w:val="CC66E4C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11E9542B"/>
    <w:multiLevelType w:val="hybridMultilevel"/>
    <w:tmpl w:val="A6EA04A4"/>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5" w15:restartNumberingAfterBreak="0">
    <w:nsid w:val="178F7A53"/>
    <w:multiLevelType w:val="hybridMultilevel"/>
    <w:tmpl w:val="4BB0242A"/>
    <w:lvl w:ilvl="0" w:tplc="080A0001">
      <w:start w:val="1"/>
      <w:numFmt w:val="bullet"/>
      <w:lvlText w:val=""/>
      <w:lvlJc w:val="left"/>
      <w:pPr>
        <w:ind w:left="1287" w:hanging="360"/>
      </w:pPr>
      <w:rPr>
        <w:rFonts w:ascii="Symbol" w:hAnsi="Symbol" w:hint="default"/>
      </w:rPr>
    </w:lvl>
    <w:lvl w:ilvl="1" w:tplc="080A0003">
      <w:start w:val="1"/>
      <w:numFmt w:val="bullet"/>
      <w:lvlText w:val="o"/>
      <w:lvlJc w:val="left"/>
      <w:pPr>
        <w:ind w:left="2007" w:hanging="360"/>
      </w:pPr>
      <w:rPr>
        <w:rFonts w:ascii="Courier New" w:hAnsi="Courier New" w:cs="Courier New" w:hint="default"/>
      </w:rPr>
    </w:lvl>
    <w:lvl w:ilvl="2" w:tplc="080A0005">
      <w:start w:val="1"/>
      <w:numFmt w:val="bullet"/>
      <w:lvlText w:val=""/>
      <w:lvlJc w:val="left"/>
      <w:pPr>
        <w:ind w:left="2727" w:hanging="360"/>
      </w:pPr>
      <w:rPr>
        <w:rFonts w:ascii="Wingdings" w:hAnsi="Wingdings" w:hint="default"/>
      </w:rPr>
    </w:lvl>
    <w:lvl w:ilvl="3" w:tplc="080A0001">
      <w:start w:val="1"/>
      <w:numFmt w:val="bullet"/>
      <w:lvlText w:val=""/>
      <w:lvlJc w:val="left"/>
      <w:pPr>
        <w:ind w:left="3447" w:hanging="360"/>
      </w:pPr>
      <w:rPr>
        <w:rFonts w:ascii="Symbol" w:hAnsi="Symbol" w:hint="default"/>
      </w:rPr>
    </w:lvl>
    <w:lvl w:ilvl="4" w:tplc="080A0003">
      <w:start w:val="1"/>
      <w:numFmt w:val="bullet"/>
      <w:lvlText w:val="o"/>
      <w:lvlJc w:val="left"/>
      <w:pPr>
        <w:ind w:left="4167" w:hanging="360"/>
      </w:pPr>
      <w:rPr>
        <w:rFonts w:ascii="Courier New" w:hAnsi="Courier New" w:cs="Courier New" w:hint="default"/>
      </w:rPr>
    </w:lvl>
    <w:lvl w:ilvl="5" w:tplc="080A0005">
      <w:start w:val="1"/>
      <w:numFmt w:val="bullet"/>
      <w:lvlText w:val=""/>
      <w:lvlJc w:val="left"/>
      <w:pPr>
        <w:ind w:left="4887" w:hanging="360"/>
      </w:pPr>
      <w:rPr>
        <w:rFonts w:ascii="Wingdings" w:hAnsi="Wingdings" w:hint="default"/>
      </w:rPr>
    </w:lvl>
    <w:lvl w:ilvl="6" w:tplc="080A0001">
      <w:start w:val="1"/>
      <w:numFmt w:val="bullet"/>
      <w:lvlText w:val=""/>
      <w:lvlJc w:val="left"/>
      <w:pPr>
        <w:ind w:left="5607" w:hanging="360"/>
      </w:pPr>
      <w:rPr>
        <w:rFonts w:ascii="Symbol" w:hAnsi="Symbol" w:hint="default"/>
      </w:rPr>
    </w:lvl>
    <w:lvl w:ilvl="7" w:tplc="080A0003">
      <w:start w:val="1"/>
      <w:numFmt w:val="bullet"/>
      <w:lvlText w:val="o"/>
      <w:lvlJc w:val="left"/>
      <w:pPr>
        <w:ind w:left="6327" w:hanging="360"/>
      </w:pPr>
      <w:rPr>
        <w:rFonts w:ascii="Courier New" w:hAnsi="Courier New" w:cs="Courier New" w:hint="default"/>
      </w:rPr>
    </w:lvl>
    <w:lvl w:ilvl="8" w:tplc="080A0005">
      <w:start w:val="1"/>
      <w:numFmt w:val="bullet"/>
      <w:lvlText w:val=""/>
      <w:lvlJc w:val="left"/>
      <w:pPr>
        <w:ind w:left="7047" w:hanging="360"/>
      </w:pPr>
      <w:rPr>
        <w:rFonts w:ascii="Wingdings" w:hAnsi="Wingdings" w:hint="default"/>
      </w:rPr>
    </w:lvl>
  </w:abstractNum>
  <w:abstractNum w:abstractNumId="6" w15:restartNumberingAfterBreak="0">
    <w:nsid w:val="1BF53356"/>
    <w:multiLevelType w:val="multilevel"/>
    <w:tmpl w:val="3D287F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D347D1D"/>
    <w:multiLevelType w:val="hybridMultilevel"/>
    <w:tmpl w:val="45506F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B7202C"/>
    <w:multiLevelType w:val="hybridMultilevel"/>
    <w:tmpl w:val="F426E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C7A7B6D"/>
    <w:multiLevelType w:val="hybridMultilevel"/>
    <w:tmpl w:val="903486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2C84F5D"/>
    <w:multiLevelType w:val="hybridMultilevel"/>
    <w:tmpl w:val="BE5422F8"/>
    <w:lvl w:ilvl="0" w:tplc="080A000F">
      <w:start w:val="1"/>
      <w:numFmt w:val="decimal"/>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D412E31"/>
    <w:multiLevelType w:val="hybridMultilevel"/>
    <w:tmpl w:val="9FAC1BE2"/>
    <w:lvl w:ilvl="0" w:tplc="080A0001">
      <w:start w:val="1"/>
      <w:numFmt w:val="bullet"/>
      <w:lvlText w:val=""/>
      <w:lvlJc w:val="left"/>
      <w:pPr>
        <w:ind w:left="718" w:hanging="360"/>
      </w:pPr>
      <w:rPr>
        <w:rFonts w:ascii="Symbol" w:hAnsi="Symbol" w:hint="default"/>
      </w:rPr>
    </w:lvl>
    <w:lvl w:ilvl="1" w:tplc="080A0003" w:tentative="1">
      <w:start w:val="1"/>
      <w:numFmt w:val="bullet"/>
      <w:lvlText w:val="o"/>
      <w:lvlJc w:val="left"/>
      <w:pPr>
        <w:ind w:left="1438" w:hanging="360"/>
      </w:pPr>
      <w:rPr>
        <w:rFonts w:ascii="Courier New" w:hAnsi="Courier New" w:cs="Courier New" w:hint="default"/>
      </w:rPr>
    </w:lvl>
    <w:lvl w:ilvl="2" w:tplc="080A0005" w:tentative="1">
      <w:start w:val="1"/>
      <w:numFmt w:val="bullet"/>
      <w:lvlText w:val=""/>
      <w:lvlJc w:val="left"/>
      <w:pPr>
        <w:ind w:left="2158" w:hanging="360"/>
      </w:pPr>
      <w:rPr>
        <w:rFonts w:ascii="Wingdings" w:hAnsi="Wingdings" w:hint="default"/>
      </w:rPr>
    </w:lvl>
    <w:lvl w:ilvl="3" w:tplc="080A0001" w:tentative="1">
      <w:start w:val="1"/>
      <w:numFmt w:val="bullet"/>
      <w:lvlText w:val=""/>
      <w:lvlJc w:val="left"/>
      <w:pPr>
        <w:ind w:left="2878" w:hanging="360"/>
      </w:pPr>
      <w:rPr>
        <w:rFonts w:ascii="Symbol" w:hAnsi="Symbol" w:hint="default"/>
      </w:rPr>
    </w:lvl>
    <w:lvl w:ilvl="4" w:tplc="080A0003" w:tentative="1">
      <w:start w:val="1"/>
      <w:numFmt w:val="bullet"/>
      <w:lvlText w:val="o"/>
      <w:lvlJc w:val="left"/>
      <w:pPr>
        <w:ind w:left="3598" w:hanging="360"/>
      </w:pPr>
      <w:rPr>
        <w:rFonts w:ascii="Courier New" w:hAnsi="Courier New" w:cs="Courier New" w:hint="default"/>
      </w:rPr>
    </w:lvl>
    <w:lvl w:ilvl="5" w:tplc="080A0005" w:tentative="1">
      <w:start w:val="1"/>
      <w:numFmt w:val="bullet"/>
      <w:lvlText w:val=""/>
      <w:lvlJc w:val="left"/>
      <w:pPr>
        <w:ind w:left="4318" w:hanging="360"/>
      </w:pPr>
      <w:rPr>
        <w:rFonts w:ascii="Wingdings" w:hAnsi="Wingdings" w:hint="default"/>
      </w:rPr>
    </w:lvl>
    <w:lvl w:ilvl="6" w:tplc="080A0001" w:tentative="1">
      <w:start w:val="1"/>
      <w:numFmt w:val="bullet"/>
      <w:lvlText w:val=""/>
      <w:lvlJc w:val="left"/>
      <w:pPr>
        <w:ind w:left="5038" w:hanging="360"/>
      </w:pPr>
      <w:rPr>
        <w:rFonts w:ascii="Symbol" w:hAnsi="Symbol" w:hint="default"/>
      </w:rPr>
    </w:lvl>
    <w:lvl w:ilvl="7" w:tplc="080A0003" w:tentative="1">
      <w:start w:val="1"/>
      <w:numFmt w:val="bullet"/>
      <w:lvlText w:val="o"/>
      <w:lvlJc w:val="left"/>
      <w:pPr>
        <w:ind w:left="5758" w:hanging="360"/>
      </w:pPr>
      <w:rPr>
        <w:rFonts w:ascii="Courier New" w:hAnsi="Courier New" w:cs="Courier New" w:hint="default"/>
      </w:rPr>
    </w:lvl>
    <w:lvl w:ilvl="8" w:tplc="080A0005" w:tentative="1">
      <w:start w:val="1"/>
      <w:numFmt w:val="bullet"/>
      <w:lvlText w:val=""/>
      <w:lvlJc w:val="left"/>
      <w:pPr>
        <w:ind w:left="6478" w:hanging="360"/>
      </w:pPr>
      <w:rPr>
        <w:rFonts w:ascii="Wingdings" w:hAnsi="Wingdings" w:hint="default"/>
      </w:rPr>
    </w:lvl>
  </w:abstractNum>
  <w:abstractNum w:abstractNumId="12" w15:restartNumberingAfterBreak="0">
    <w:nsid w:val="3D6B7FD8"/>
    <w:multiLevelType w:val="hybridMultilevel"/>
    <w:tmpl w:val="AC0600B6"/>
    <w:lvl w:ilvl="0" w:tplc="0409000D">
      <w:start w:val="1"/>
      <w:numFmt w:val="bullet"/>
      <w:lvlText w:val=""/>
      <w:lvlJc w:val="left"/>
      <w:pPr>
        <w:ind w:left="720" w:hanging="360"/>
      </w:pPr>
      <w:rPr>
        <w:rFonts w:ascii="Wingdings" w:hAnsi="Wingding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AB0508"/>
    <w:multiLevelType w:val="hybridMultilevel"/>
    <w:tmpl w:val="8572E4E8"/>
    <w:lvl w:ilvl="0" w:tplc="AC4ED7C4">
      <w:start w:val="1"/>
      <w:numFmt w:val="bullet"/>
      <w:lvlText w:val="-"/>
      <w:lvlJc w:val="left"/>
      <w:pPr>
        <w:ind w:left="1080" w:hanging="360"/>
      </w:pPr>
      <w:rPr>
        <w:rFonts w:ascii="Arial" w:hAnsi="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4" w15:restartNumberingAfterBreak="0">
    <w:nsid w:val="593E6D0B"/>
    <w:multiLevelType w:val="multilevel"/>
    <w:tmpl w:val="02B88B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9453D95"/>
    <w:multiLevelType w:val="hybridMultilevel"/>
    <w:tmpl w:val="74208C5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6"/>
  </w:num>
  <w:num w:numId="2">
    <w:abstractNumId w:val="14"/>
  </w:num>
  <w:num w:numId="3">
    <w:abstractNumId w:val="13"/>
  </w:num>
  <w:num w:numId="4">
    <w:abstractNumId w:val="12"/>
  </w:num>
  <w:num w:numId="5">
    <w:abstractNumId w:val="2"/>
  </w:num>
  <w:num w:numId="6">
    <w:abstractNumId w:val="7"/>
  </w:num>
  <w:num w:numId="7">
    <w:abstractNumId w:val="5"/>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11"/>
  </w:num>
  <w:num w:numId="11">
    <w:abstractNumId w:val="0"/>
  </w:num>
  <w:num w:numId="12">
    <w:abstractNumId w:val="10"/>
  </w:num>
  <w:num w:numId="13">
    <w:abstractNumId w:val="4"/>
  </w:num>
  <w:num w:numId="14">
    <w:abstractNumId w:val="15"/>
  </w:num>
  <w:num w:numId="15">
    <w:abstractNumId w:val="3"/>
  </w:num>
  <w:num w:numId="16">
    <w:abstractNumId w:val="8"/>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62B"/>
    <w:rsid w:val="000149B3"/>
    <w:rsid w:val="00014F71"/>
    <w:rsid w:val="0002722E"/>
    <w:rsid w:val="00035E37"/>
    <w:rsid w:val="00042866"/>
    <w:rsid w:val="000862B1"/>
    <w:rsid w:val="0009328C"/>
    <w:rsid w:val="000C2596"/>
    <w:rsid w:val="000C3AE8"/>
    <w:rsid w:val="000D0CDA"/>
    <w:rsid w:val="000E2678"/>
    <w:rsid w:val="000F3F78"/>
    <w:rsid w:val="00104C05"/>
    <w:rsid w:val="00110841"/>
    <w:rsid w:val="0013610E"/>
    <w:rsid w:val="00162FD2"/>
    <w:rsid w:val="001704B0"/>
    <w:rsid w:val="001732E8"/>
    <w:rsid w:val="00183C64"/>
    <w:rsid w:val="001B6319"/>
    <w:rsid w:val="001E462B"/>
    <w:rsid w:val="00210B0F"/>
    <w:rsid w:val="002201BF"/>
    <w:rsid w:val="00220D74"/>
    <w:rsid w:val="00227AA9"/>
    <w:rsid w:val="00233979"/>
    <w:rsid w:val="00240B85"/>
    <w:rsid w:val="002B1AC4"/>
    <w:rsid w:val="002E5490"/>
    <w:rsid w:val="002F2CFF"/>
    <w:rsid w:val="002F3C39"/>
    <w:rsid w:val="002F6C22"/>
    <w:rsid w:val="00315C17"/>
    <w:rsid w:val="00326108"/>
    <w:rsid w:val="0033155D"/>
    <w:rsid w:val="00334A19"/>
    <w:rsid w:val="0034783C"/>
    <w:rsid w:val="0035019D"/>
    <w:rsid w:val="0037592D"/>
    <w:rsid w:val="00385094"/>
    <w:rsid w:val="00386A46"/>
    <w:rsid w:val="003B5C82"/>
    <w:rsid w:val="003C78BF"/>
    <w:rsid w:val="003D6AED"/>
    <w:rsid w:val="003E7C90"/>
    <w:rsid w:val="003E7E69"/>
    <w:rsid w:val="004008A0"/>
    <w:rsid w:val="00412458"/>
    <w:rsid w:val="00414C5F"/>
    <w:rsid w:val="004628F1"/>
    <w:rsid w:val="004775D7"/>
    <w:rsid w:val="0049003B"/>
    <w:rsid w:val="004A0B8A"/>
    <w:rsid w:val="004A48B9"/>
    <w:rsid w:val="004D5B29"/>
    <w:rsid w:val="004D78E8"/>
    <w:rsid w:val="004E3E78"/>
    <w:rsid w:val="005108F5"/>
    <w:rsid w:val="005222C6"/>
    <w:rsid w:val="00546CCB"/>
    <w:rsid w:val="00553B1D"/>
    <w:rsid w:val="00555F0F"/>
    <w:rsid w:val="005564BB"/>
    <w:rsid w:val="00560856"/>
    <w:rsid w:val="00583E21"/>
    <w:rsid w:val="0058496F"/>
    <w:rsid w:val="00586A74"/>
    <w:rsid w:val="005C40FE"/>
    <w:rsid w:val="005D2D91"/>
    <w:rsid w:val="005E6096"/>
    <w:rsid w:val="00627164"/>
    <w:rsid w:val="006312BC"/>
    <w:rsid w:val="00633CB5"/>
    <w:rsid w:val="006640E3"/>
    <w:rsid w:val="006852E2"/>
    <w:rsid w:val="006E1905"/>
    <w:rsid w:val="006F4DE0"/>
    <w:rsid w:val="007246D8"/>
    <w:rsid w:val="00724BE8"/>
    <w:rsid w:val="00744FC5"/>
    <w:rsid w:val="00763E89"/>
    <w:rsid w:val="0079022B"/>
    <w:rsid w:val="007B0C5A"/>
    <w:rsid w:val="007C1F1F"/>
    <w:rsid w:val="007C2950"/>
    <w:rsid w:val="007C6034"/>
    <w:rsid w:val="007D2628"/>
    <w:rsid w:val="007F1F58"/>
    <w:rsid w:val="00801634"/>
    <w:rsid w:val="008156DC"/>
    <w:rsid w:val="00825724"/>
    <w:rsid w:val="00836024"/>
    <w:rsid w:val="008427FF"/>
    <w:rsid w:val="00851CAF"/>
    <w:rsid w:val="008851FC"/>
    <w:rsid w:val="00886B52"/>
    <w:rsid w:val="008A0206"/>
    <w:rsid w:val="008A2441"/>
    <w:rsid w:val="008B589E"/>
    <w:rsid w:val="008B76B9"/>
    <w:rsid w:val="008D1D7A"/>
    <w:rsid w:val="008D20F8"/>
    <w:rsid w:val="008F5C13"/>
    <w:rsid w:val="009240A4"/>
    <w:rsid w:val="00943DF1"/>
    <w:rsid w:val="00975E1F"/>
    <w:rsid w:val="00983B3D"/>
    <w:rsid w:val="009B3ADA"/>
    <w:rsid w:val="009B49C3"/>
    <w:rsid w:val="00A0175C"/>
    <w:rsid w:val="00A12F1A"/>
    <w:rsid w:val="00A1597D"/>
    <w:rsid w:val="00A207BD"/>
    <w:rsid w:val="00A353DC"/>
    <w:rsid w:val="00A42970"/>
    <w:rsid w:val="00A46314"/>
    <w:rsid w:val="00A622EA"/>
    <w:rsid w:val="00A6536E"/>
    <w:rsid w:val="00A80A75"/>
    <w:rsid w:val="00A91CD6"/>
    <w:rsid w:val="00A97815"/>
    <w:rsid w:val="00AB17F4"/>
    <w:rsid w:val="00AC167C"/>
    <w:rsid w:val="00AF31EC"/>
    <w:rsid w:val="00AF58E3"/>
    <w:rsid w:val="00B00F1D"/>
    <w:rsid w:val="00B044E3"/>
    <w:rsid w:val="00B14B2A"/>
    <w:rsid w:val="00B34093"/>
    <w:rsid w:val="00B6708D"/>
    <w:rsid w:val="00B6764B"/>
    <w:rsid w:val="00B749EF"/>
    <w:rsid w:val="00B81D19"/>
    <w:rsid w:val="00BC1ECF"/>
    <w:rsid w:val="00BE5ED2"/>
    <w:rsid w:val="00C13C62"/>
    <w:rsid w:val="00C203E8"/>
    <w:rsid w:val="00C2331E"/>
    <w:rsid w:val="00C50915"/>
    <w:rsid w:val="00C851A3"/>
    <w:rsid w:val="00C93EB5"/>
    <w:rsid w:val="00C94350"/>
    <w:rsid w:val="00D11FDB"/>
    <w:rsid w:val="00D21D7E"/>
    <w:rsid w:val="00D50FD0"/>
    <w:rsid w:val="00D558C4"/>
    <w:rsid w:val="00D56DE7"/>
    <w:rsid w:val="00D9599E"/>
    <w:rsid w:val="00DC7157"/>
    <w:rsid w:val="00DD38C4"/>
    <w:rsid w:val="00DE65D7"/>
    <w:rsid w:val="00DF3777"/>
    <w:rsid w:val="00E030B1"/>
    <w:rsid w:val="00E23980"/>
    <w:rsid w:val="00E351EB"/>
    <w:rsid w:val="00E5094B"/>
    <w:rsid w:val="00E71553"/>
    <w:rsid w:val="00E72DCE"/>
    <w:rsid w:val="00E934D7"/>
    <w:rsid w:val="00E936DE"/>
    <w:rsid w:val="00EA73B7"/>
    <w:rsid w:val="00EC5FDA"/>
    <w:rsid w:val="00F103F9"/>
    <w:rsid w:val="00F367C1"/>
    <w:rsid w:val="00F42AD2"/>
    <w:rsid w:val="00F477F7"/>
    <w:rsid w:val="00F610DD"/>
    <w:rsid w:val="00F73E33"/>
    <w:rsid w:val="00F74FF8"/>
    <w:rsid w:val="00F83AA0"/>
    <w:rsid w:val="00F96BD9"/>
    <w:rsid w:val="00FA28F1"/>
    <w:rsid w:val="00FA2A10"/>
    <w:rsid w:val="00FD2631"/>
    <w:rsid w:val="00FE755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4AD7E4"/>
  <w15:docId w15:val="{5E77D5AF-45CA-465C-8E41-835F30505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s-ES"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51EB"/>
    <w:rPr>
      <w:lang w:eastAsia="es-ES"/>
    </w:rPr>
  </w:style>
  <w:style w:type="paragraph" w:styleId="Ttulo1">
    <w:name w:val="heading 1"/>
    <w:basedOn w:val="Normal"/>
    <w:next w:val="Normal"/>
    <w:pPr>
      <w:keepNext/>
      <w:jc w:val="center"/>
      <w:outlineLvl w:val="0"/>
    </w:pPr>
    <w:rPr>
      <w:b/>
      <w:bCs/>
    </w:rPr>
  </w:style>
  <w:style w:type="paragraph" w:styleId="Ttulo2">
    <w:name w:val="heading 2"/>
    <w:basedOn w:val="Normal"/>
    <w:next w:val="Normal"/>
    <w:pPr>
      <w:keepNext/>
      <w:outlineLvl w:val="1"/>
    </w:pPr>
    <w:rPr>
      <w:rFonts w:ascii="Arial" w:hAnsi="Arial" w:cs="Arial"/>
      <w:b/>
      <w:bCs/>
    </w:rPr>
  </w:style>
  <w:style w:type="paragraph" w:styleId="Ttulo3">
    <w:name w:val="heading 3"/>
    <w:basedOn w:val="Normal"/>
    <w:next w:val="Normal"/>
    <w:pPr>
      <w:keepNext/>
      <w:jc w:val="right"/>
      <w:outlineLvl w:val="2"/>
    </w:pPr>
    <w:rPr>
      <w:rFonts w:ascii="Arial" w:hAnsi="Arial" w:cs="Arial"/>
      <w:b/>
      <w:bCs/>
    </w:rPr>
  </w:style>
  <w:style w:type="paragraph" w:styleId="Ttulo4">
    <w:name w:val="heading 4"/>
    <w:basedOn w:val="Normal"/>
    <w:next w:val="Normal"/>
    <w:pPr>
      <w:keepNext/>
      <w:outlineLvl w:val="3"/>
    </w:pPr>
    <w:rPr>
      <w:rFonts w:ascii="Antique Olive" w:hAnsi="Antique Olive"/>
      <w:b/>
      <w:bCs/>
      <w:sz w:val="20"/>
    </w:rPr>
  </w:style>
  <w:style w:type="paragraph" w:styleId="Ttulo5">
    <w:name w:val="heading 5"/>
    <w:basedOn w:val="Normal"/>
    <w:next w:val="Normal"/>
    <w:pPr>
      <w:keepNext/>
      <w:jc w:val="center"/>
      <w:outlineLvl w:val="4"/>
    </w:pPr>
    <w:rPr>
      <w:rFonts w:ascii="Arial" w:hAnsi="Arial" w:cs="Arial"/>
      <w:b/>
      <w:sz w:val="20"/>
    </w:rPr>
  </w:style>
  <w:style w:type="paragraph" w:styleId="Ttulo6">
    <w:name w:val="heading 6"/>
    <w:basedOn w:val="Normal"/>
    <w:next w:val="Normal"/>
    <w:pPr>
      <w:keepNext/>
      <w:jc w:val="both"/>
      <w:outlineLvl w:val="5"/>
    </w:pPr>
    <w:rPr>
      <w:rFonts w:ascii="Antique Olive" w:hAnsi="Antique Olive"/>
      <w:b/>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table" w:customStyle="1" w:styleId="TableNormal9">
    <w:name w:val="Table Normal"/>
    <w:tblPr>
      <w:tblCellMar>
        <w:top w:w="0" w:type="dxa"/>
        <w:left w:w="0" w:type="dxa"/>
        <w:bottom w:w="0" w:type="dxa"/>
        <w:right w:w="0" w:type="dxa"/>
      </w:tblCellMar>
    </w:tblPr>
  </w:style>
  <w:style w:type="table" w:customStyle="1" w:styleId="TableNormala">
    <w:name w:val="Table Normal"/>
    <w:tblPr>
      <w:tblCellMar>
        <w:top w:w="0" w:type="dxa"/>
        <w:left w:w="0" w:type="dxa"/>
        <w:bottom w:w="0" w:type="dxa"/>
        <w:right w:w="0" w:type="dxa"/>
      </w:tblCellMar>
    </w:tblPr>
  </w:style>
  <w:style w:type="table" w:customStyle="1" w:styleId="TableNormalb">
    <w:name w:val="Table Normal"/>
    <w:tblPr>
      <w:tblCellMar>
        <w:top w:w="0" w:type="dxa"/>
        <w:left w:w="0" w:type="dxa"/>
        <w:bottom w:w="0" w:type="dxa"/>
        <w:right w:w="0" w:type="dxa"/>
      </w:tblCellMar>
    </w:tblPr>
  </w:style>
  <w:style w:type="table" w:customStyle="1" w:styleId="TableNormalc">
    <w:name w:val="Table Normal"/>
    <w:tblPr>
      <w:tblCellMar>
        <w:top w:w="0" w:type="dxa"/>
        <w:left w:w="0" w:type="dxa"/>
        <w:bottom w:w="0" w:type="dxa"/>
        <w:right w:w="0" w:type="dxa"/>
      </w:tblCellMar>
    </w:tblPr>
  </w:style>
  <w:style w:type="paragraph" w:styleId="Textoindependiente">
    <w:name w:val="Body Text"/>
    <w:basedOn w:val="Normal"/>
    <w:pPr>
      <w:jc w:val="center"/>
    </w:pPr>
    <w:rPr>
      <w:rFonts w:ascii="Arial" w:hAnsi="Arial" w:cs="Arial"/>
      <w:b/>
      <w:sz w:val="26"/>
    </w:rPr>
  </w:style>
  <w:style w:type="paragraph" w:styleId="Textoindependiente2">
    <w:name w:val="Body Text 2"/>
    <w:basedOn w:val="Normal"/>
    <w:rPr>
      <w:rFonts w:ascii="Arial" w:hAnsi="Arial" w:cs="Arial"/>
      <w:b/>
      <w:bCs/>
    </w:rPr>
  </w:style>
  <w:style w:type="paragraph" w:styleId="Textoindependiente3">
    <w:name w:val="Body Text 3"/>
    <w:basedOn w:val="Normal"/>
    <w:rPr>
      <w:rFonts w:ascii="Arial Narrow" w:hAnsi="Arial Narrow"/>
      <w:bCs/>
      <w:sz w:val="20"/>
    </w:rPr>
  </w:style>
  <w:style w:type="character" w:styleId="Hipervnculo">
    <w:name w:val="Hyperlink"/>
    <w:rPr>
      <w:color w:val="0000FF"/>
      <w:w w:val="100"/>
      <w:position w:val="-1"/>
      <w:u w:val="single"/>
      <w:effect w:val="none"/>
      <w:vertAlign w:val="baseline"/>
      <w:cs w:val="0"/>
      <w:em w:val="none"/>
    </w:rPr>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uiPriority w:val="99"/>
    <w:pPr>
      <w:tabs>
        <w:tab w:val="center" w:pos="4252"/>
        <w:tab w:val="right" w:pos="8504"/>
      </w:tabs>
    </w:pPr>
  </w:style>
  <w:style w:type="paragraph" w:styleId="Textodeglobo">
    <w:name w:val="Balloon Text"/>
    <w:basedOn w:val="Normal"/>
    <w:rPr>
      <w:rFonts w:ascii="Tahoma" w:hAnsi="Tahoma" w:cs="Tahoma"/>
      <w:sz w:val="16"/>
      <w:szCs w:val="16"/>
    </w:rPr>
  </w:style>
  <w:style w:type="paragraph" w:styleId="Prrafodelista">
    <w:name w:val="List Paragraph"/>
    <w:basedOn w:val="Normal"/>
    <w:uiPriority w:val="34"/>
    <w:qFormat/>
    <w:pPr>
      <w:ind w:left="708"/>
    </w:pPr>
  </w:style>
  <w:style w:type="character" w:customStyle="1" w:styleId="Ttulo1Car">
    <w:name w:val="Título 1 Car"/>
    <w:rPr>
      <w:b/>
      <w:bCs/>
      <w:w w:val="100"/>
      <w:position w:val="-1"/>
      <w:sz w:val="24"/>
      <w:szCs w:val="24"/>
      <w:effect w:val="none"/>
      <w:vertAlign w:val="baseline"/>
      <w:cs w:val="0"/>
      <w:em w:val="none"/>
      <w:lang w:val="es-ES" w:eastAsia="es-ES"/>
    </w:rPr>
  </w:style>
  <w:style w:type="character" w:customStyle="1" w:styleId="Ttulo2Car">
    <w:name w:val="Título 2 Car"/>
    <w:rPr>
      <w:rFonts w:ascii="Arial" w:hAnsi="Arial" w:cs="Arial"/>
      <w:b/>
      <w:bCs/>
      <w:w w:val="100"/>
      <w:position w:val="-1"/>
      <w:sz w:val="24"/>
      <w:szCs w:val="24"/>
      <w:effect w:val="none"/>
      <w:vertAlign w:val="baseline"/>
      <w:cs w:val="0"/>
      <w:em w:val="none"/>
      <w:lang w:val="es-ES" w:eastAsia="es-ES"/>
    </w:rPr>
  </w:style>
  <w:style w:type="character" w:customStyle="1" w:styleId="Ttulo3Car">
    <w:name w:val="Título 3 Car"/>
    <w:rPr>
      <w:rFonts w:ascii="Arial" w:hAnsi="Arial" w:cs="Arial"/>
      <w:b/>
      <w:bCs/>
      <w:w w:val="100"/>
      <w:position w:val="-1"/>
      <w:sz w:val="24"/>
      <w:szCs w:val="24"/>
      <w:effect w:val="none"/>
      <w:vertAlign w:val="baseline"/>
      <w:cs w:val="0"/>
      <w:em w:val="none"/>
      <w:lang w:val="es-ES" w:eastAsia="es-ES"/>
    </w:rPr>
  </w:style>
  <w:style w:type="character" w:customStyle="1" w:styleId="Ttulo4Car">
    <w:name w:val="Título 4 Car"/>
    <w:rPr>
      <w:rFonts w:ascii="Antique Olive" w:hAnsi="Antique Olive"/>
      <w:b/>
      <w:bCs/>
      <w:w w:val="100"/>
      <w:position w:val="-1"/>
      <w:szCs w:val="24"/>
      <w:effect w:val="none"/>
      <w:vertAlign w:val="baseline"/>
      <w:cs w:val="0"/>
      <w:em w:val="none"/>
      <w:lang w:val="es-ES" w:eastAsia="es-ES"/>
    </w:rPr>
  </w:style>
  <w:style w:type="character" w:customStyle="1" w:styleId="TextoindependienteCar">
    <w:name w:val="Texto independiente Car"/>
    <w:rPr>
      <w:rFonts w:ascii="Arial" w:hAnsi="Arial" w:cs="Arial"/>
      <w:b/>
      <w:w w:val="100"/>
      <w:position w:val="-1"/>
      <w:sz w:val="26"/>
      <w:szCs w:val="24"/>
      <w:effect w:val="none"/>
      <w:vertAlign w:val="baseline"/>
      <w:cs w:val="0"/>
      <w:em w:val="none"/>
      <w:lang w:val="es-ES" w:eastAsia="es-ES"/>
    </w:rPr>
  </w:style>
  <w:style w:type="paragraph" w:styleId="NormalWeb">
    <w:name w:val="Normal (Web)"/>
    <w:basedOn w:val="Normal"/>
    <w:uiPriority w:val="99"/>
    <w:qFormat/>
    <w:pPr>
      <w:spacing w:before="100" w:beforeAutospacing="1" w:after="100" w:afterAutospacing="1"/>
    </w:pPr>
    <w:rPr>
      <w:lang w:val="es-MX" w:eastAsia="es-MX"/>
    </w:rPr>
  </w:style>
  <w:style w:type="character" w:customStyle="1" w:styleId="gmail-">
    <w:name w:val="gmail-"/>
    <w:rPr>
      <w:w w:val="100"/>
      <w:position w:val="-1"/>
      <w:effect w:val="none"/>
      <w:vertAlign w:val="baseline"/>
      <w:cs w:val="0"/>
      <w:em w:val="none"/>
    </w:rPr>
  </w:style>
  <w:style w:type="character" w:customStyle="1" w:styleId="PiedepginaCar">
    <w:name w:val="Pie de página Car"/>
    <w:uiPriority w:val="99"/>
    <w:rPr>
      <w:w w:val="100"/>
      <w:position w:val="-1"/>
      <w:sz w:val="24"/>
      <w:szCs w:val="24"/>
      <w:effect w:val="none"/>
      <w:vertAlign w:val="baseline"/>
      <w:cs w:val="0"/>
      <w:em w:val="none"/>
      <w:lang w:val="es-ES" w:eastAsia="es-ES"/>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customStyle="1" w:styleId="m-5674552724362399070msolistparagraph">
    <w:name w:val="m_-5674552724362399070msolistparagraph"/>
    <w:basedOn w:val="Normal"/>
    <w:rsid w:val="005433F6"/>
    <w:pPr>
      <w:spacing w:before="100" w:beforeAutospacing="1" w:after="100" w:afterAutospacing="1"/>
    </w:pPr>
    <w:rPr>
      <w:lang w:val="es-MX" w:eastAsia="es-MX"/>
    </w:rPr>
  </w:style>
  <w:style w:type="character" w:styleId="Hipervnculovisitado">
    <w:name w:val="FollowedHyperlink"/>
    <w:basedOn w:val="Fuentedeprrafopredeter"/>
    <w:uiPriority w:val="99"/>
    <w:semiHidden/>
    <w:unhideWhenUsed/>
    <w:rsid w:val="00214107"/>
    <w:rPr>
      <w:color w:val="800080" w:themeColor="followedHyperlink"/>
      <w:u w:val="single"/>
    </w:rPr>
  </w:style>
  <w:style w:type="character" w:customStyle="1" w:styleId="apple-tab-span">
    <w:name w:val="apple-tab-span"/>
    <w:basedOn w:val="Fuentedeprrafopredeter"/>
    <w:rsid w:val="00E934D7"/>
  </w:style>
  <w:style w:type="table" w:styleId="Tablaconcuadrcula">
    <w:name w:val="Table Grid"/>
    <w:basedOn w:val="Tablanormal"/>
    <w:uiPriority w:val="59"/>
    <w:unhideWhenUsed/>
    <w:rsid w:val="004008A0"/>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rsid w:val="00801634"/>
    <w:rPr>
      <w:lang w:eastAsia="es-ES"/>
    </w:rPr>
  </w:style>
  <w:style w:type="paragraph" w:customStyle="1" w:styleId="xmsonospacing">
    <w:name w:val="x_msonospacing"/>
    <w:basedOn w:val="Normal"/>
    <w:rsid w:val="00E71553"/>
    <w:pPr>
      <w:spacing w:before="100" w:beforeAutospacing="1" w:after="100" w:afterAutospacing="1"/>
    </w:pPr>
    <w:rPr>
      <w:lang w:val="es-MX" w:eastAsia="es-MX"/>
    </w:rPr>
  </w:style>
  <w:style w:type="paragraph" w:customStyle="1" w:styleId="xmsonormal">
    <w:name w:val="x_msonormal"/>
    <w:basedOn w:val="Normal"/>
    <w:rsid w:val="00227AA9"/>
    <w:rPr>
      <w:rFonts w:eastAsiaTheme="minorHAnsi"/>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166205">
      <w:bodyDiv w:val="1"/>
      <w:marLeft w:val="0"/>
      <w:marRight w:val="0"/>
      <w:marTop w:val="0"/>
      <w:marBottom w:val="0"/>
      <w:divBdr>
        <w:top w:val="none" w:sz="0" w:space="0" w:color="auto"/>
        <w:left w:val="none" w:sz="0" w:space="0" w:color="auto"/>
        <w:bottom w:val="none" w:sz="0" w:space="0" w:color="auto"/>
        <w:right w:val="none" w:sz="0" w:space="0" w:color="auto"/>
      </w:divBdr>
    </w:div>
    <w:div w:id="302514780">
      <w:bodyDiv w:val="1"/>
      <w:marLeft w:val="0"/>
      <w:marRight w:val="0"/>
      <w:marTop w:val="0"/>
      <w:marBottom w:val="0"/>
      <w:divBdr>
        <w:top w:val="none" w:sz="0" w:space="0" w:color="auto"/>
        <w:left w:val="none" w:sz="0" w:space="0" w:color="auto"/>
        <w:bottom w:val="none" w:sz="0" w:space="0" w:color="auto"/>
        <w:right w:val="none" w:sz="0" w:space="0" w:color="auto"/>
      </w:divBdr>
    </w:div>
    <w:div w:id="464542878">
      <w:bodyDiv w:val="1"/>
      <w:marLeft w:val="0"/>
      <w:marRight w:val="0"/>
      <w:marTop w:val="0"/>
      <w:marBottom w:val="0"/>
      <w:divBdr>
        <w:top w:val="none" w:sz="0" w:space="0" w:color="auto"/>
        <w:left w:val="none" w:sz="0" w:space="0" w:color="auto"/>
        <w:bottom w:val="none" w:sz="0" w:space="0" w:color="auto"/>
        <w:right w:val="none" w:sz="0" w:space="0" w:color="auto"/>
      </w:divBdr>
    </w:div>
    <w:div w:id="623468111">
      <w:bodyDiv w:val="1"/>
      <w:marLeft w:val="0"/>
      <w:marRight w:val="0"/>
      <w:marTop w:val="0"/>
      <w:marBottom w:val="0"/>
      <w:divBdr>
        <w:top w:val="none" w:sz="0" w:space="0" w:color="auto"/>
        <w:left w:val="none" w:sz="0" w:space="0" w:color="auto"/>
        <w:bottom w:val="none" w:sz="0" w:space="0" w:color="auto"/>
        <w:right w:val="none" w:sz="0" w:space="0" w:color="auto"/>
      </w:divBdr>
    </w:div>
    <w:div w:id="685984106">
      <w:bodyDiv w:val="1"/>
      <w:marLeft w:val="0"/>
      <w:marRight w:val="0"/>
      <w:marTop w:val="0"/>
      <w:marBottom w:val="0"/>
      <w:divBdr>
        <w:top w:val="none" w:sz="0" w:space="0" w:color="auto"/>
        <w:left w:val="none" w:sz="0" w:space="0" w:color="auto"/>
        <w:bottom w:val="none" w:sz="0" w:space="0" w:color="auto"/>
        <w:right w:val="none" w:sz="0" w:space="0" w:color="auto"/>
      </w:divBdr>
    </w:div>
    <w:div w:id="760225163">
      <w:bodyDiv w:val="1"/>
      <w:marLeft w:val="0"/>
      <w:marRight w:val="0"/>
      <w:marTop w:val="0"/>
      <w:marBottom w:val="0"/>
      <w:divBdr>
        <w:top w:val="none" w:sz="0" w:space="0" w:color="auto"/>
        <w:left w:val="none" w:sz="0" w:space="0" w:color="auto"/>
        <w:bottom w:val="none" w:sz="0" w:space="0" w:color="auto"/>
        <w:right w:val="none" w:sz="0" w:space="0" w:color="auto"/>
      </w:divBdr>
    </w:div>
    <w:div w:id="777724805">
      <w:bodyDiv w:val="1"/>
      <w:marLeft w:val="0"/>
      <w:marRight w:val="0"/>
      <w:marTop w:val="0"/>
      <w:marBottom w:val="0"/>
      <w:divBdr>
        <w:top w:val="none" w:sz="0" w:space="0" w:color="auto"/>
        <w:left w:val="none" w:sz="0" w:space="0" w:color="auto"/>
        <w:bottom w:val="none" w:sz="0" w:space="0" w:color="auto"/>
        <w:right w:val="none" w:sz="0" w:space="0" w:color="auto"/>
      </w:divBdr>
    </w:div>
    <w:div w:id="800075047">
      <w:bodyDiv w:val="1"/>
      <w:marLeft w:val="0"/>
      <w:marRight w:val="0"/>
      <w:marTop w:val="0"/>
      <w:marBottom w:val="0"/>
      <w:divBdr>
        <w:top w:val="none" w:sz="0" w:space="0" w:color="auto"/>
        <w:left w:val="none" w:sz="0" w:space="0" w:color="auto"/>
        <w:bottom w:val="none" w:sz="0" w:space="0" w:color="auto"/>
        <w:right w:val="none" w:sz="0" w:space="0" w:color="auto"/>
      </w:divBdr>
    </w:div>
    <w:div w:id="867915506">
      <w:bodyDiv w:val="1"/>
      <w:marLeft w:val="0"/>
      <w:marRight w:val="0"/>
      <w:marTop w:val="0"/>
      <w:marBottom w:val="0"/>
      <w:divBdr>
        <w:top w:val="none" w:sz="0" w:space="0" w:color="auto"/>
        <w:left w:val="none" w:sz="0" w:space="0" w:color="auto"/>
        <w:bottom w:val="none" w:sz="0" w:space="0" w:color="auto"/>
        <w:right w:val="none" w:sz="0" w:space="0" w:color="auto"/>
      </w:divBdr>
    </w:div>
    <w:div w:id="965627067">
      <w:bodyDiv w:val="1"/>
      <w:marLeft w:val="0"/>
      <w:marRight w:val="0"/>
      <w:marTop w:val="0"/>
      <w:marBottom w:val="0"/>
      <w:divBdr>
        <w:top w:val="none" w:sz="0" w:space="0" w:color="auto"/>
        <w:left w:val="none" w:sz="0" w:space="0" w:color="auto"/>
        <w:bottom w:val="none" w:sz="0" w:space="0" w:color="auto"/>
        <w:right w:val="none" w:sz="0" w:space="0" w:color="auto"/>
      </w:divBdr>
    </w:div>
    <w:div w:id="1551384435">
      <w:bodyDiv w:val="1"/>
      <w:marLeft w:val="0"/>
      <w:marRight w:val="0"/>
      <w:marTop w:val="0"/>
      <w:marBottom w:val="0"/>
      <w:divBdr>
        <w:top w:val="none" w:sz="0" w:space="0" w:color="auto"/>
        <w:left w:val="none" w:sz="0" w:space="0" w:color="auto"/>
        <w:bottom w:val="none" w:sz="0" w:space="0" w:color="auto"/>
        <w:right w:val="none" w:sz="0" w:space="0" w:color="auto"/>
      </w:divBdr>
    </w:div>
    <w:div w:id="1721902152">
      <w:bodyDiv w:val="1"/>
      <w:marLeft w:val="0"/>
      <w:marRight w:val="0"/>
      <w:marTop w:val="0"/>
      <w:marBottom w:val="0"/>
      <w:divBdr>
        <w:top w:val="none" w:sz="0" w:space="0" w:color="auto"/>
        <w:left w:val="none" w:sz="0" w:space="0" w:color="auto"/>
        <w:bottom w:val="none" w:sz="0" w:space="0" w:color="auto"/>
        <w:right w:val="none" w:sz="0" w:space="0" w:color="auto"/>
      </w:divBdr>
    </w:div>
    <w:div w:id="19760621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42I42g2Devx0DqI4qqhDbJSPA==">AMUW2mUftaKCzgJO7hvpACxFXNYkQ522QVNZAOM0pqP7GRJhOfQIkIdT0sXsCHDChgxWJdOk10L6Nf5znOncFDWxcVBukTNttacBPZwYybzuJc8sck01xzucoj8BWlpe0zB8+Yd46346Krjs8w6vjtsF1YIMY4bVXp7lXAPVZ9WrL/1nxIh9hBzSNq6dJeJ9DlY0eTYz+WyumTrYiIGlsATiKPiW9PKJNaa+OK+XclAoSppNtvvriUvbGu35AoC5o3haiaYJGwsvampJMxwseRsm5N/ucpnyKF4Q72iGEv15lK4hbpBYGJ2zbLnZNPZAopXexxrmty6FBelbbrZUH76o1uSGPkmfB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82</Words>
  <Characters>451</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 teresa rodriguez</dc:creator>
  <cp:lastModifiedBy>Unidad de Transparencia</cp:lastModifiedBy>
  <cp:revision>2</cp:revision>
  <cp:lastPrinted>2021-08-17T19:37:00Z</cp:lastPrinted>
  <dcterms:created xsi:type="dcterms:W3CDTF">2026-03-06T21:06:00Z</dcterms:created>
  <dcterms:modified xsi:type="dcterms:W3CDTF">2026-03-06T21:06:00Z</dcterms:modified>
</cp:coreProperties>
</file>