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684" w:rsidRDefault="00207684" w:rsidP="00207684">
      <w:pPr>
        <w:jc w:val="center"/>
        <w:rPr>
          <w:b/>
          <w:sz w:val="44"/>
        </w:rPr>
      </w:pPr>
      <w:r>
        <w:rPr>
          <w:b/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-767080</wp:posOffset>
            </wp:positionH>
            <wp:positionV relativeFrom="paragraph">
              <wp:posOffset>-596265</wp:posOffset>
            </wp:positionV>
            <wp:extent cx="762000" cy="9398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UNICIPAL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6200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1B3F">
        <w:rPr>
          <w:rFonts w:ascii="Calibri" w:eastAsia="Times New Roman" w:hAnsi="Calibri" w:cs="Times New Roman"/>
          <w:noProof/>
          <w:sz w:val="21"/>
          <w:szCs w:val="21"/>
          <w:lang w:eastAsia="es-MX"/>
        </w:rPr>
        <w:drawing>
          <wp:anchor distT="0" distB="0" distL="0" distR="0" simplePos="0" relativeHeight="251661312" behindDoc="0" locked="0" layoutInCell="1" allowOverlap="1" wp14:anchorId="5C36261D" wp14:editId="2461161B">
            <wp:simplePos x="0" y="0"/>
            <wp:positionH relativeFrom="margin">
              <wp:posOffset>-680085</wp:posOffset>
            </wp:positionH>
            <wp:positionV relativeFrom="paragraph">
              <wp:posOffset>462280</wp:posOffset>
            </wp:positionV>
            <wp:extent cx="626110" cy="644525"/>
            <wp:effectExtent l="0" t="0" r="2540" b="3175"/>
            <wp:wrapNone/>
            <wp:docPr id="223" name="Image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1"/>
                    <pic:cNvPicPr>
                      <a:picLocks noChangeAspect="1" noChangeArrowheads="1"/>
                    </pic:cNvPicPr>
                  </pic:nvPicPr>
                  <pic:blipFill rotWithShape="1">
                    <a:blip r:embed="rId5"/>
                    <a:srcRect l="9107" t="7032" r="84783" b="87970"/>
                    <a:stretch/>
                  </pic:blipFill>
                  <pic:spPr bwMode="auto">
                    <a:xfrm>
                      <a:off x="0" y="0"/>
                      <a:ext cx="626110" cy="644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sz w:val="24"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882015</wp:posOffset>
            </wp:positionH>
            <wp:positionV relativeFrom="paragraph">
              <wp:posOffset>0</wp:posOffset>
            </wp:positionV>
            <wp:extent cx="3688452" cy="3686175"/>
            <wp:effectExtent l="0" t="0" r="0" b="0"/>
            <wp:wrapTight wrapText="bothSides">
              <wp:wrapPolygon edited="0">
                <wp:start x="6025" y="1786"/>
                <wp:lineTo x="3459" y="3572"/>
                <wp:lineTo x="2231" y="5581"/>
                <wp:lineTo x="1339" y="7367"/>
                <wp:lineTo x="669" y="9153"/>
                <wp:lineTo x="112" y="12726"/>
                <wp:lineTo x="335" y="14512"/>
                <wp:lineTo x="669" y="16298"/>
                <wp:lineTo x="1450" y="18195"/>
                <wp:lineTo x="19860" y="18195"/>
                <wp:lineTo x="20194" y="17972"/>
                <wp:lineTo x="20975" y="16744"/>
                <wp:lineTo x="21421" y="12726"/>
                <wp:lineTo x="20864" y="9153"/>
                <wp:lineTo x="19413" y="5581"/>
                <wp:lineTo x="18409" y="4353"/>
                <wp:lineTo x="18074" y="3684"/>
                <wp:lineTo x="15508" y="1786"/>
                <wp:lineTo x="6025" y="1786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presidencia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8452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07684" w:rsidRDefault="00207684" w:rsidP="00207684">
      <w:pPr>
        <w:jc w:val="center"/>
        <w:rPr>
          <w:b/>
          <w:sz w:val="44"/>
        </w:rPr>
      </w:pPr>
    </w:p>
    <w:p w:rsidR="00207684" w:rsidRDefault="00207684" w:rsidP="00207684">
      <w:pPr>
        <w:jc w:val="center"/>
        <w:rPr>
          <w:b/>
          <w:sz w:val="44"/>
        </w:rPr>
      </w:pPr>
      <w:r w:rsidRPr="00781B3F">
        <w:rPr>
          <w:rFonts w:ascii="Calibri" w:eastAsia="Times New Roman" w:hAnsi="Calibri" w:cs="Times New Roman"/>
          <w:noProof/>
          <w:sz w:val="21"/>
          <w:szCs w:val="21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C81E32" wp14:editId="773B6603">
                <wp:simplePos x="0" y="0"/>
                <wp:positionH relativeFrom="column">
                  <wp:posOffset>-1139825</wp:posOffset>
                </wp:positionH>
                <wp:positionV relativeFrom="paragraph">
                  <wp:posOffset>170815</wp:posOffset>
                </wp:positionV>
                <wp:extent cx="1743710" cy="422275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710" cy="422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07684" w:rsidRPr="00670E20" w:rsidRDefault="00207684" w:rsidP="00207684">
                            <w:pPr>
                              <w:pStyle w:val="Sinespaciado1"/>
                              <w:jc w:val="center"/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</w:pPr>
                            <w:r w:rsidRPr="00670E20"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  <w:t>PRESIDENCIA MUNICIPAL</w:t>
                            </w:r>
                          </w:p>
                          <w:p w:rsidR="00207684" w:rsidRPr="00670E20" w:rsidRDefault="00207684" w:rsidP="00207684">
                            <w:pPr>
                              <w:pStyle w:val="Sinespaciado1"/>
                              <w:jc w:val="center"/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</w:pPr>
                            <w:r w:rsidRPr="00670E20"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  <w:t>DE VILLA DE GUADALUPE, S.L.P.</w:t>
                            </w:r>
                          </w:p>
                          <w:p w:rsidR="00207684" w:rsidRPr="00670E20" w:rsidRDefault="00207684" w:rsidP="00207684">
                            <w:pPr>
                              <w:pStyle w:val="Sinespaciado1"/>
                              <w:jc w:val="center"/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</w:pPr>
                            <w:r w:rsidRPr="00670E20"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  <w:t>H. AYUNTAMIENTO 2024 - 2027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C81E3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89.75pt;margin-top:13.45pt;width:137.3pt;height:3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" filled="f" stroked="f">
                <v:textbox>
                  <w:txbxContent>
                    <w:p w:rsidR="00207684" w:rsidRPr="00670E20" w:rsidRDefault="00207684" w:rsidP="00207684">
                      <w:pPr>
                        <w:pStyle w:val="Sinespaciado1"/>
                        <w:jc w:val="center"/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</w:pPr>
                      <w:r w:rsidRPr="00670E20"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  <w:t>PRESIDENCIA MUNICIPAL</w:t>
                      </w:r>
                    </w:p>
                    <w:p w:rsidR="00207684" w:rsidRPr="00670E20" w:rsidRDefault="00207684" w:rsidP="00207684">
                      <w:pPr>
                        <w:pStyle w:val="Sinespaciado1"/>
                        <w:jc w:val="center"/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</w:pPr>
                      <w:r w:rsidRPr="00670E20"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  <w:t>DE VILLA DE GUADALUPE, S.L.P.</w:t>
                      </w:r>
                    </w:p>
                    <w:p w:rsidR="00207684" w:rsidRPr="00670E20" w:rsidRDefault="00207684" w:rsidP="00207684">
                      <w:pPr>
                        <w:pStyle w:val="Sinespaciado1"/>
                        <w:jc w:val="center"/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</w:pPr>
                      <w:r w:rsidRPr="00670E20"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  <w:t>H. AYUNTAMIENTO 2024 - 2027</w:t>
                      </w:r>
                    </w:p>
                  </w:txbxContent>
                </v:textbox>
              </v:shape>
            </w:pict>
          </mc:Fallback>
        </mc:AlternateContent>
      </w:r>
    </w:p>
    <w:p w:rsidR="00207684" w:rsidRDefault="00207684" w:rsidP="00207684">
      <w:pPr>
        <w:jc w:val="center"/>
        <w:rPr>
          <w:b/>
          <w:sz w:val="44"/>
        </w:rPr>
      </w:pPr>
    </w:p>
    <w:p w:rsidR="00207684" w:rsidRDefault="00207684" w:rsidP="00207684">
      <w:pPr>
        <w:jc w:val="center"/>
        <w:rPr>
          <w:b/>
          <w:sz w:val="44"/>
        </w:rPr>
      </w:pPr>
      <w:bookmarkStart w:id="0" w:name="_GoBack"/>
      <w:bookmarkEnd w:id="0"/>
    </w:p>
    <w:p w:rsidR="00207684" w:rsidRDefault="00207684" w:rsidP="00207684">
      <w:pPr>
        <w:jc w:val="center"/>
        <w:rPr>
          <w:b/>
          <w:sz w:val="44"/>
        </w:rPr>
      </w:pPr>
    </w:p>
    <w:p w:rsidR="00207684" w:rsidRDefault="00207684" w:rsidP="00207684">
      <w:pPr>
        <w:jc w:val="center"/>
        <w:rPr>
          <w:b/>
          <w:sz w:val="44"/>
        </w:rPr>
      </w:pPr>
    </w:p>
    <w:p w:rsidR="00207684" w:rsidRPr="00207684" w:rsidRDefault="00207684" w:rsidP="00207684">
      <w:pPr>
        <w:jc w:val="center"/>
        <w:rPr>
          <w:b/>
          <w:sz w:val="44"/>
        </w:rPr>
      </w:pPr>
      <w:r w:rsidRPr="00207684">
        <w:rPr>
          <w:b/>
          <w:sz w:val="44"/>
        </w:rPr>
        <w:t>LTAIPSLP84XLIG</w:t>
      </w:r>
    </w:p>
    <w:p w:rsidR="00207684" w:rsidRPr="00207684" w:rsidRDefault="00207684" w:rsidP="00207684">
      <w:pPr>
        <w:jc w:val="both"/>
        <w:rPr>
          <w:sz w:val="24"/>
        </w:rPr>
      </w:pPr>
      <w:r w:rsidRPr="00207684">
        <w:rPr>
          <w:sz w:val="24"/>
        </w:rPr>
        <w:t>En las</w:t>
      </w:r>
      <w:r w:rsidRPr="00207684">
        <w:rPr>
          <w:sz w:val="24"/>
        </w:rPr>
        <w:t xml:space="preserve"> facultades conferidas por la Ley Orgánica del Municipio Libre del Estado de San Luis Potosí, en su artículo 75 fracción VI y articulo 110 de la mencionada Ley es competente para; </w:t>
      </w:r>
    </w:p>
    <w:p w:rsidR="00207684" w:rsidRPr="00207684" w:rsidRDefault="00207684" w:rsidP="00207684">
      <w:pPr>
        <w:jc w:val="both"/>
        <w:rPr>
          <w:sz w:val="24"/>
        </w:rPr>
      </w:pPr>
      <w:r w:rsidRPr="00207684">
        <w:rPr>
          <w:sz w:val="24"/>
        </w:rPr>
        <w:t xml:space="preserve">ARTICULO 75. El Síndico tendrá las siguientes facultades y obligaciones: </w:t>
      </w:r>
    </w:p>
    <w:p w:rsidR="00207684" w:rsidRPr="00207684" w:rsidRDefault="00207684" w:rsidP="00207684">
      <w:pPr>
        <w:jc w:val="both"/>
        <w:rPr>
          <w:sz w:val="24"/>
        </w:rPr>
      </w:pPr>
      <w:r w:rsidRPr="00207684">
        <w:rPr>
          <w:sz w:val="24"/>
        </w:rPr>
        <w:t>VI. Legalizar la propiedad de los bienes municipales e intervenir en la formulación y actualización de los inventarios de bienes muebles e inmuebles del Municipio, en coordinación con la Oficialía Mayor o la Secretaría, en su caso, procurando que se establezcan los registros administrativos necesarios para su control y vigilancia;</w:t>
      </w:r>
    </w:p>
    <w:p w:rsidR="00207684" w:rsidRPr="00207684" w:rsidRDefault="00207684" w:rsidP="00207684">
      <w:pPr>
        <w:jc w:val="both"/>
        <w:rPr>
          <w:sz w:val="24"/>
        </w:rPr>
      </w:pPr>
      <w:r w:rsidRPr="00207684">
        <w:rPr>
          <w:sz w:val="24"/>
        </w:rPr>
        <w:t xml:space="preserve"> ARTÍCULO 110. El Ayuntamiento por medio de la Oficialía Mayor o de la Secretaría en su caso, formulará y actualizará en el mes de enero de cada año, el inventario general de los bienes muebles e inmuebles propiedad del Municipio, estableciendo el Catálogo General de Inmuebles Municipales, mismo que deberá contener el valor y las características de identificación de cada uno de éstos. </w:t>
      </w:r>
    </w:p>
    <w:p w:rsidR="00182DFB" w:rsidRPr="00207684" w:rsidRDefault="00207684" w:rsidP="00207684">
      <w:pPr>
        <w:jc w:val="both"/>
        <w:rPr>
          <w:b/>
          <w:sz w:val="24"/>
        </w:rPr>
      </w:pPr>
      <w:r w:rsidRPr="00207684">
        <w:rPr>
          <w:sz w:val="24"/>
        </w:rPr>
        <w:t xml:space="preserve">Por lo anterior informo que, </w:t>
      </w:r>
      <w:r w:rsidRPr="00207684">
        <w:rPr>
          <w:b/>
          <w:sz w:val="24"/>
        </w:rPr>
        <w:t>por el momento son con los bienes inmuebles con los que se cuentan y no existen bajas ni altas de los mismos</w:t>
      </w:r>
      <w:r>
        <w:rPr>
          <w:b/>
          <w:sz w:val="24"/>
        </w:rPr>
        <w:t>.</w:t>
      </w:r>
    </w:p>
    <w:sectPr w:rsidR="00182DFB" w:rsidRPr="002076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terat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684"/>
    <w:rsid w:val="00182DFB"/>
    <w:rsid w:val="0020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164A5"/>
  <w15:chartTrackingRefBased/>
  <w15:docId w15:val="{3E3DFB22-A060-4BEA-B2E6-3CD909045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inespaciado1">
    <w:name w:val="Sin espaciado1"/>
    <w:next w:val="Sinespaciado"/>
    <w:link w:val="SinespaciadoCar"/>
    <w:uiPriority w:val="1"/>
    <w:qFormat/>
    <w:rsid w:val="00207684"/>
    <w:pPr>
      <w:spacing w:after="0" w:line="240" w:lineRule="auto"/>
    </w:pPr>
    <w:rPr>
      <w:rFonts w:eastAsia="Times New Roman"/>
      <w:sz w:val="21"/>
      <w:szCs w:val="21"/>
    </w:rPr>
  </w:style>
  <w:style w:type="character" w:customStyle="1" w:styleId="SinespaciadoCar">
    <w:name w:val="Sin espaciado Car"/>
    <w:basedOn w:val="Fuentedeprrafopredeter"/>
    <w:link w:val="Sinespaciado1"/>
    <w:uiPriority w:val="1"/>
    <w:rsid w:val="00207684"/>
    <w:rPr>
      <w:rFonts w:eastAsia="Times New Roman"/>
      <w:sz w:val="21"/>
      <w:szCs w:val="21"/>
    </w:rPr>
  </w:style>
  <w:style w:type="paragraph" w:styleId="Sinespaciado">
    <w:name w:val="No Spacing"/>
    <w:uiPriority w:val="1"/>
    <w:qFormat/>
    <w:rsid w:val="002076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176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1</cp:revision>
  <dcterms:created xsi:type="dcterms:W3CDTF">2026-02-04T18:47:00Z</dcterms:created>
  <dcterms:modified xsi:type="dcterms:W3CDTF">2026-02-04T19:03:00Z</dcterms:modified>
</cp:coreProperties>
</file>