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8DB6E" w14:textId="77777777" w:rsidR="00B43F4B" w:rsidRPr="00333799" w:rsidRDefault="00B43F4B" w:rsidP="00B43F4B">
      <w:pPr>
        <w:rPr>
          <w:rFonts w:ascii="Arial" w:eastAsia="Calibri" w:hAnsi="Arial" w:cs="Arial"/>
          <w:b/>
          <w:bCs/>
          <w:sz w:val="16"/>
          <w:szCs w:val="16"/>
          <w:u w:val="single"/>
        </w:rPr>
      </w:pPr>
    </w:p>
    <w:p w14:paraId="367241F3" w14:textId="6ED012E5" w:rsidR="00333799" w:rsidRPr="00333799" w:rsidRDefault="00333799" w:rsidP="0033379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</w:pP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 xml:space="preserve">Este sujeto obligado si 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está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 xml:space="preserve"> facultado para generar la información requerida, con fundamento en la ley general del sistema nacional de seguridad pública, título decimo, de los fondos de ayuda federal, </w:t>
      </w:r>
      <w:proofErr w:type="spellStart"/>
      <w:r w:rsidR="00FA4928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C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apitulo</w:t>
      </w:r>
      <w:proofErr w:type="spellEnd"/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I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, disposiciones preliminares, artículo 14.- los fondos de ayuda federal pa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r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a la seguridad pública a que se refiere el artículo 21 de la constitución política de los estados unidos mexicanos, se componen de los recursos destinados a la seguridad pública previstos en los fondos que establece el artículo 25, fracciones IV y VII de la ley de coordinación fiscal para tal objeto. Los recursos que se programen, presupuesten y aporten a las entidades federativas de los municipios, así como su ejercicio, control, vigilancia, información, evaluación y fiscalización, estarán sujetos a dicho ordenamiento y a la presente ley; asimismo, únicamente podrán ser destinados a los fines de seguridad pública referidos en la citada ley de coordinación fiscal. Los fondos de ayuda federal para la seguridad pública que, a nivel nacional sean determinados en el presupuesto de egresos de la federación, serán distribuidos con base en los criterios que apruebe el consejo nacional a las entidade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s</w:t>
      </w:r>
      <w:r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 xml:space="preserve"> 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federativas y municipios para ser destinados exclusivamente a estos fines.</w:t>
      </w:r>
    </w:p>
    <w:p w14:paraId="5858C52B" w14:textId="41C7F387" w:rsidR="00333799" w:rsidRPr="00333799" w:rsidRDefault="00333799" w:rsidP="0033379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</w:pP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 xml:space="preserve">Sin embargo, en este mes no se genera información solicitada debido a que el municipio de 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C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 xml:space="preserve">atorce, 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S</w:t>
      </w:r>
      <w:r w:rsidRPr="00333799">
        <w:rPr>
          <w:rFonts w:ascii="Arial" w:eastAsia="Times New Roman" w:hAnsi="Arial" w:cs="Arial"/>
          <w:color w:val="000000"/>
          <w:kern w:val="0"/>
          <w:lang w:eastAsia="es-MX"/>
          <w14:ligatures w14:val="none"/>
        </w:rPr>
        <w:t>. L. P., no es beneficiado, de acuerdo a las fórmulas que utilizan para la distribución de los fondos, por lo tanto, no se cuenta con la información en el mes a reportar sobre el presupuesto comprometido, devengado y pagado correspondiente al ejercicio fiscal respecto a los fondos de ayuda federal para la seguridad pública.</w:t>
      </w:r>
    </w:p>
    <w:p w14:paraId="59BC9D98" w14:textId="38FB0CDE" w:rsidR="00482281" w:rsidRPr="00333799" w:rsidRDefault="00482281" w:rsidP="00333799">
      <w:pPr>
        <w:jc w:val="both"/>
        <w:rPr>
          <w:rFonts w:ascii="Arial" w:hAnsi="Arial" w:cs="Arial"/>
        </w:rPr>
      </w:pPr>
    </w:p>
    <w:sectPr w:rsidR="00482281" w:rsidRPr="00333799" w:rsidSect="008831F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ACF1C" w14:textId="77777777" w:rsidR="00C56F91" w:rsidRDefault="00C56F91" w:rsidP="008831F8">
      <w:pPr>
        <w:spacing w:after="0" w:line="240" w:lineRule="auto"/>
      </w:pPr>
      <w:r>
        <w:separator/>
      </w:r>
    </w:p>
  </w:endnote>
  <w:endnote w:type="continuationSeparator" w:id="0">
    <w:p w14:paraId="19097BCF" w14:textId="77777777" w:rsidR="00C56F91" w:rsidRDefault="00C56F91" w:rsidP="00883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97116" w14:textId="77777777" w:rsidR="00C56F91" w:rsidRDefault="00C56F91" w:rsidP="008831F8">
      <w:pPr>
        <w:spacing w:after="0" w:line="240" w:lineRule="auto"/>
      </w:pPr>
      <w:r>
        <w:separator/>
      </w:r>
    </w:p>
  </w:footnote>
  <w:footnote w:type="continuationSeparator" w:id="0">
    <w:p w14:paraId="358672F3" w14:textId="77777777" w:rsidR="00C56F91" w:rsidRDefault="00C56F91" w:rsidP="00883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14F7E" w14:textId="32812C44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C133CDA" wp14:editId="3C63128D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CB1358" w14:textId="77777777" w:rsidR="00BB34EF" w:rsidRDefault="00BB34EF" w:rsidP="00BB34EF">
    <w:pPr>
      <w:jc w:val="center"/>
      <w:rPr>
        <w:rFonts w:ascii="Arial" w:hAnsi="Arial" w:cs="Arial"/>
        <w:b/>
        <w:sz w:val="20"/>
        <w:szCs w:val="16"/>
      </w:rPr>
    </w:pPr>
  </w:p>
  <w:p w14:paraId="2E404B58" w14:textId="3FCB7EC5" w:rsidR="000A253A" w:rsidRDefault="000A253A" w:rsidP="00BB34EF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 xml:space="preserve">ACTA DE LA </w:t>
    </w:r>
    <w:r w:rsidR="00BB34EF">
      <w:rPr>
        <w:rFonts w:ascii="Arial" w:hAnsi="Arial" w:cs="Arial"/>
        <w:b/>
        <w:sz w:val="20"/>
        <w:szCs w:val="16"/>
      </w:rPr>
      <w:t>PRIMERA</w:t>
    </w:r>
    <w:r>
      <w:rPr>
        <w:rFonts w:ascii="Arial" w:hAnsi="Arial" w:cs="Arial"/>
        <w:b/>
        <w:sz w:val="20"/>
        <w:szCs w:val="16"/>
      </w:rPr>
      <w:t xml:space="preserve"> SESIÓN ORDINARIA DEL CONSEJO DE DESARROLLO SOCIAL MUNICIPALSESIÓN DE LA INSTALACION DEL CDSM (2024 – 2027)</w:t>
    </w:r>
  </w:p>
  <w:p w14:paraId="73972AFC" w14:textId="2036A212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>29 DE ENERO DEL 2026</w:t>
    </w:r>
  </w:p>
  <w:p w14:paraId="027C3E5E" w14:textId="0173D553" w:rsidR="00FE761A" w:rsidRDefault="00FE761A" w:rsidP="000A253A">
    <w:pPr>
      <w:rPr>
        <w:rFonts w:ascii="Arial" w:hAnsi="Arial" w:cs="Arial"/>
        <w:b/>
        <w:sz w:val="20"/>
        <w:szCs w:val="16"/>
      </w:rPr>
    </w:pPr>
  </w:p>
  <w:p w14:paraId="49F09C19" w14:textId="7190A345" w:rsidR="008831F8" w:rsidRDefault="008831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06464"/>
    <w:multiLevelType w:val="hybridMultilevel"/>
    <w:tmpl w:val="9F52893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1F8"/>
    <w:rsid w:val="0001379B"/>
    <w:rsid w:val="00016B6F"/>
    <w:rsid w:val="00026C51"/>
    <w:rsid w:val="0005665C"/>
    <w:rsid w:val="000A253A"/>
    <w:rsid w:val="00115805"/>
    <w:rsid w:val="00175A4C"/>
    <w:rsid w:val="001E080A"/>
    <w:rsid w:val="002B3B1C"/>
    <w:rsid w:val="002B3B4B"/>
    <w:rsid w:val="002D5855"/>
    <w:rsid w:val="002E56F4"/>
    <w:rsid w:val="00302DCA"/>
    <w:rsid w:val="00333799"/>
    <w:rsid w:val="00360B73"/>
    <w:rsid w:val="003624B9"/>
    <w:rsid w:val="00363A9E"/>
    <w:rsid w:val="00373785"/>
    <w:rsid w:val="00373DB4"/>
    <w:rsid w:val="00386A5B"/>
    <w:rsid w:val="00395D4F"/>
    <w:rsid w:val="00482281"/>
    <w:rsid w:val="004A5C9C"/>
    <w:rsid w:val="004D02EA"/>
    <w:rsid w:val="00523A08"/>
    <w:rsid w:val="00547BE1"/>
    <w:rsid w:val="00597898"/>
    <w:rsid w:val="005B3C21"/>
    <w:rsid w:val="005C7563"/>
    <w:rsid w:val="005E7CF6"/>
    <w:rsid w:val="00612C2D"/>
    <w:rsid w:val="00650DED"/>
    <w:rsid w:val="006705D5"/>
    <w:rsid w:val="006D0B44"/>
    <w:rsid w:val="00734018"/>
    <w:rsid w:val="00762F70"/>
    <w:rsid w:val="007C6C03"/>
    <w:rsid w:val="007E0F59"/>
    <w:rsid w:val="00830988"/>
    <w:rsid w:val="008467B9"/>
    <w:rsid w:val="008523D4"/>
    <w:rsid w:val="008831F8"/>
    <w:rsid w:val="008B181A"/>
    <w:rsid w:val="008E385A"/>
    <w:rsid w:val="008E71A8"/>
    <w:rsid w:val="009451F0"/>
    <w:rsid w:val="00961177"/>
    <w:rsid w:val="009B172F"/>
    <w:rsid w:val="009C612D"/>
    <w:rsid w:val="00A07923"/>
    <w:rsid w:val="00A5771E"/>
    <w:rsid w:val="00A57794"/>
    <w:rsid w:val="00A73D64"/>
    <w:rsid w:val="00A74C14"/>
    <w:rsid w:val="00A92283"/>
    <w:rsid w:val="00B27A59"/>
    <w:rsid w:val="00B43F4B"/>
    <w:rsid w:val="00BA7237"/>
    <w:rsid w:val="00BB34EF"/>
    <w:rsid w:val="00BE67F2"/>
    <w:rsid w:val="00BF6E93"/>
    <w:rsid w:val="00BF7520"/>
    <w:rsid w:val="00C56F91"/>
    <w:rsid w:val="00CC7AB8"/>
    <w:rsid w:val="00CD1FC9"/>
    <w:rsid w:val="00CE0CB8"/>
    <w:rsid w:val="00CE61E5"/>
    <w:rsid w:val="00D100F3"/>
    <w:rsid w:val="00D3151D"/>
    <w:rsid w:val="00D64B12"/>
    <w:rsid w:val="00E07527"/>
    <w:rsid w:val="00E11F0B"/>
    <w:rsid w:val="00E34EDB"/>
    <w:rsid w:val="00E50B90"/>
    <w:rsid w:val="00E8183E"/>
    <w:rsid w:val="00EB2913"/>
    <w:rsid w:val="00EB6FA3"/>
    <w:rsid w:val="00F65887"/>
    <w:rsid w:val="00F93F6D"/>
    <w:rsid w:val="00FA4928"/>
    <w:rsid w:val="00FE09E1"/>
    <w:rsid w:val="00FE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730870"/>
  <w15:chartTrackingRefBased/>
  <w15:docId w15:val="{53AF0780-4F33-F24D-AC7F-D45A8F613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527"/>
  </w:style>
  <w:style w:type="paragraph" w:styleId="Ttulo1">
    <w:name w:val="heading 1"/>
    <w:basedOn w:val="Normal"/>
    <w:next w:val="Normal"/>
    <w:link w:val="Ttulo1Car"/>
    <w:uiPriority w:val="9"/>
    <w:qFormat/>
    <w:rsid w:val="00883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3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31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3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31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3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3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3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3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31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31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31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31F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31F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31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31F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31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31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83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3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83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3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83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31F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831F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31F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31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31F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831F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1F8"/>
  </w:style>
  <w:style w:type="paragraph" w:styleId="Piedepgina">
    <w:name w:val="footer"/>
    <w:basedOn w:val="Normal"/>
    <w:link w:val="Piedepgina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1F8"/>
  </w:style>
  <w:style w:type="paragraph" w:styleId="NormalWeb">
    <w:name w:val="Normal (Web)"/>
    <w:basedOn w:val="Normal"/>
    <w:uiPriority w:val="99"/>
    <w:semiHidden/>
    <w:unhideWhenUsed/>
    <w:rsid w:val="00734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734018"/>
    <w:rPr>
      <w:b/>
      <w:bCs/>
    </w:rPr>
  </w:style>
  <w:style w:type="table" w:styleId="Tablaconcuadrcula">
    <w:name w:val="Table Grid"/>
    <w:basedOn w:val="Tablanormal"/>
    <w:uiPriority w:val="39"/>
    <w:rsid w:val="00373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3">
    <w:name w:val="Body Text 3"/>
    <w:basedOn w:val="Normal"/>
    <w:link w:val="Textoindependiente3Car"/>
    <w:uiPriority w:val="99"/>
    <w:unhideWhenUsed/>
    <w:rsid w:val="00115805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115805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115805"/>
    <w:pPr>
      <w:spacing w:after="120" w:line="48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115805"/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extoindependiente">
    <w:name w:val="Body Text"/>
    <w:basedOn w:val="Normal"/>
    <w:link w:val="TextoindependienteCar"/>
    <w:uiPriority w:val="99"/>
    <w:unhideWhenUsed/>
    <w:rsid w:val="00115805"/>
    <w:pPr>
      <w:spacing w:after="120" w:line="276" w:lineRule="auto"/>
    </w:pPr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15805"/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table" w:customStyle="1" w:styleId="TableGrid">
    <w:name w:val="TableGrid"/>
    <w:rsid w:val="00762F70"/>
    <w:pPr>
      <w:spacing w:after="0" w:line="240" w:lineRule="auto"/>
    </w:pPr>
    <w:rPr>
      <w:rFonts w:eastAsiaTheme="minorEastAsia"/>
      <w:kern w:val="0"/>
      <w:sz w:val="22"/>
      <w:szCs w:val="22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260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 SIFUENTES CRUZ</dc:creator>
  <cp:keywords/>
  <dc:description/>
  <cp:lastModifiedBy>Municipio de Catorce San luis potosi</cp:lastModifiedBy>
  <cp:revision>70</cp:revision>
  <cp:lastPrinted>2026-01-23T18:35:00Z</cp:lastPrinted>
  <dcterms:created xsi:type="dcterms:W3CDTF">2025-12-04T23:56:00Z</dcterms:created>
  <dcterms:modified xsi:type="dcterms:W3CDTF">2026-02-03T18:39:00Z</dcterms:modified>
</cp:coreProperties>
</file>