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noProof/>
        </w:rPr>
        <w:drawing>
          <wp:inline distT="0" distB="0" distL="0" distR="0">
            <wp:extent cx="1844040" cy="1109345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t xml:space="preserve">                  </w:t>
      </w:r>
      <w:r>
        <w:rPr>
          <w:noProof/>
        </w:rPr>
        <w:drawing>
          <wp:inline distT="0" distB="0" distL="0" distR="0">
            <wp:extent cx="1393825" cy="10795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t xml:space="preserve">                   </w:t>
      </w:r>
      <w:r>
        <w:rPr>
          <w:noProof/>
        </w:rPr>
        <w:drawing>
          <wp:inline distT="0" distB="0" distL="0" distR="0">
            <wp:extent cx="1529080" cy="11093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</w:p>
    <w:p w:rsidR="00BA1CDB" w:rsidRPr="007F4CCF" w:rsidRDefault="00BA1CDB" w:rsidP="00BA1CDB">
      <w:pPr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>
        <w:rPr>
          <w:rFonts w:ascii="Bradley Hand ITC" w:hAnsi="Bradley Hand ITC" w:cs="Arial"/>
          <w:b/>
          <w:sz w:val="28"/>
          <w:szCs w:val="28"/>
          <w:lang w:val="es-ES"/>
        </w:rPr>
        <w:t>“2026, Bicentenario de la Promulgación de la Constitución Política del Estado Libre y Soberano de San Luis Potosí</w:t>
      </w:r>
      <w:r w:rsidRPr="007F4CCF">
        <w:rPr>
          <w:rFonts w:ascii="Bradley Hand ITC" w:hAnsi="Bradley Hand ITC" w:cs="Arial"/>
          <w:b/>
          <w:sz w:val="28"/>
          <w:szCs w:val="28"/>
          <w:lang w:val="es-ES"/>
        </w:rPr>
        <w:t xml:space="preserve"> “</w:t>
      </w:r>
    </w:p>
    <w:p w:rsidR="00BA1CDB" w:rsidRDefault="00BA1CDB" w:rsidP="00BA1CDB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</w:p>
    <w:p w:rsidR="00C412EA" w:rsidRDefault="00C412EA" w:rsidP="00C412EA">
      <w:pPr>
        <w:jc w:val="both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 las Obligaciones de Transparencia Específicas de los Sujetos Obligados.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CRITERIOS DE EVALUACION.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Son considerados de acuerdo a las necesidades de cada interesado y a las peticiones del mismo, los factores a considerar son:</w:t>
      </w:r>
    </w:p>
    <w:p w:rsidR="00C412EA" w:rsidRDefault="00C412EA" w:rsidP="00C412EA">
      <w:p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EN SOLICITUDES GENERALES 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Solicitud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INE 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CURP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Comprobante de domicilio</w:t>
      </w:r>
    </w:p>
    <w:p w:rsidR="00C412EA" w:rsidRDefault="00C412EA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INE de la autoridad que le firma la solicitud </w:t>
      </w:r>
    </w:p>
    <w:p w:rsidR="00745203" w:rsidRDefault="00745203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RFC</w:t>
      </w:r>
    </w:p>
    <w:p w:rsidR="00745203" w:rsidRPr="00C412EA" w:rsidRDefault="00745203" w:rsidP="00C412EA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Cotizaciones dependiendo la solicitud </w:t>
      </w:r>
    </w:p>
    <w:p w:rsidR="00C412EA" w:rsidRPr="00487D3E" w:rsidRDefault="00C412EA" w:rsidP="00C412EA">
      <w:pPr>
        <w:ind w:left="36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APOYO AL CAMPO SE AGREGA: </w:t>
      </w:r>
    </w:p>
    <w:p w:rsidR="00C412EA" w:rsidRPr="00745203" w:rsidRDefault="00C412EA" w:rsidP="00745203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Comprobación</w:t>
      </w:r>
      <w:r w:rsidRPr="00745203">
        <w:rPr>
          <w:rFonts w:ascii="Arial" w:hAnsi="Arial" w:cs="Arial"/>
          <w:sz w:val="28"/>
          <w:szCs w:val="28"/>
          <w:lang w:val="es-ES"/>
        </w:rPr>
        <w:t xml:space="preserve"> de tierra, titulo parcelario.</w:t>
      </w:r>
    </w:p>
    <w:p w:rsidR="00C412EA" w:rsidRPr="00745203" w:rsidRDefault="00C412EA" w:rsidP="00745203">
      <w:pPr>
        <w:pStyle w:val="Prrafodelista"/>
        <w:numPr>
          <w:ilvl w:val="0"/>
          <w:numId w:val="1"/>
        </w:numPr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Constancia del comisariado que siembra parcelas. 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DIRECTORA DEL DEPARTAMENTO DE 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DESARROLLO AGROPECUARIO</w:t>
      </w: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</w:p>
    <w:p w:rsidR="00C412EA" w:rsidRDefault="00C412EA" w:rsidP="00C412EA">
      <w:pPr>
        <w:spacing w:after="0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 xml:space="preserve">ING. VENNIA EDITH RAMOS RANGEL. </w:t>
      </w:r>
    </w:p>
    <w:p w:rsidR="00C412EA" w:rsidRDefault="00C412EA">
      <w:pPr>
        <w:rPr>
          <w:rFonts w:ascii="Arial" w:hAnsi="Arial" w:cs="Arial"/>
          <w:sz w:val="28"/>
          <w:szCs w:val="28"/>
          <w:lang w:val="es-ES"/>
        </w:rPr>
      </w:pPr>
      <w:bookmarkStart w:id="0" w:name="_GoBack"/>
      <w:bookmarkEnd w:id="0"/>
    </w:p>
    <w:sectPr w:rsidR="00C412EA" w:rsidSect="00C412EA">
      <w:pgSz w:w="12240" w:h="15840"/>
      <w:pgMar w:top="1134" w:right="170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0D3332"/>
    <w:multiLevelType w:val="hybridMultilevel"/>
    <w:tmpl w:val="45E60CB8"/>
    <w:lvl w:ilvl="0" w:tplc="855228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3AF"/>
    <w:rsid w:val="000E752F"/>
    <w:rsid w:val="00487D3E"/>
    <w:rsid w:val="005773AF"/>
    <w:rsid w:val="00702F3F"/>
    <w:rsid w:val="00745203"/>
    <w:rsid w:val="00996718"/>
    <w:rsid w:val="00A16EC5"/>
    <w:rsid w:val="00B71945"/>
    <w:rsid w:val="00BA1CDB"/>
    <w:rsid w:val="00C412EA"/>
    <w:rsid w:val="00C47CB9"/>
    <w:rsid w:val="00F7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B1CC8"/>
  <w15:chartTrackingRefBased/>
  <w15:docId w15:val="{65EB1270-CEF0-4C68-8D27-D683924BB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05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0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7</cp:revision>
  <dcterms:created xsi:type="dcterms:W3CDTF">2025-10-01T16:41:00Z</dcterms:created>
  <dcterms:modified xsi:type="dcterms:W3CDTF">2026-02-03T17:59:00Z</dcterms:modified>
</cp:coreProperties>
</file>