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Y="4735"/>
        <w:tblW w:w="9571" w:type="dxa"/>
        <w:tblLook w:val="04A0" w:firstRow="1" w:lastRow="0" w:firstColumn="1" w:lastColumn="0" w:noHBand="0" w:noVBand="1"/>
      </w:tblPr>
      <w:tblGrid>
        <w:gridCol w:w="4859"/>
        <w:gridCol w:w="4712"/>
      </w:tblGrid>
      <w:tr w:rsidR="00BE7713" w:rsidTr="00BE7713">
        <w:trPr>
          <w:trHeight w:val="763"/>
        </w:trPr>
        <w:tc>
          <w:tcPr>
            <w:tcW w:w="4859" w:type="dxa"/>
          </w:tcPr>
          <w:p w:rsidR="00BE7713" w:rsidRPr="004705BB" w:rsidRDefault="00BE7713" w:rsidP="00BE7713">
            <w:pPr>
              <w:rPr>
                <w:rFonts w:ascii="Arial" w:hAnsi="Arial" w:cs="Arial"/>
                <w:b/>
                <w:sz w:val="32"/>
                <w:szCs w:val="32"/>
              </w:rPr>
            </w:pPr>
            <w:bookmarkStart w:id="0" w:name="_GoBack"/>
            <w:bookmarkEnd w:id="0"/>
            <w:r w:rsidRPr="004705BB">
              <w:rPr>
                <w:rFonts w:ascii="Arial" w:hAnsi="Arial" w:cs="Arial"/>
                <w:b/>
                <w:sz w:val="32"/>
                <w:szCs w:val="32"/>
              </w:rPr>
              <w:t xml:space="preserve">VARIABLES </w:t>
            </w:r>
          </w:p>
        </w:tc>
        <w:tc>
          <w:tcPr>
            <w:tcW w:w="4712" w:type="dxa"/>
          </w:tcPr>
          <w:p w:rsidR="00BE7713" w:rsidRPr="004705BB" w:rsidRDefault="00BE7713" w:rsidP="00BE7713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4705BB">
              <w:rPr>
                <w:rFonts w:ascii="Arial" w:hAnsi="Arial" w:cs="Arial"/>
                <w:b/>
                <w:sz w:val="32"/>
                <w:szCs w:val="32"/>
              </w:rPr>
              <w:t>DESCRIPCIÓN</w:t>
            </w:r>
          </w:p>
        </w:tc>
      </w:tr>
      <w:tr w:rsidR="00BE7713" w:rsidTr="00BE7713">
        <w:trPr>
          <w:trHeight w:val="763"/>
        </w:trPr>
        <w:tc>
          <w:tcPr>
            <w:tcW w:w="4859" w:type="dxa"/>
          </w:tcPr>
          <w:p w:rsidR="00BE7713" w:rsidRDefault="00BE7713" w:rsidP="00BE7713">
            <w:r>
              <w:t>APOYO DE SEMILLA A AGRICULTORES</w:t>
            </w:r>
          </w:p>
        </w:tc>
        <w:tc>
          <w:tcPr>
            <w:tcW w:w="4712" w:type="dxa"/>
          </w:tcPr>
          <w:p w:rsidR="00BE7713" w:rsidRDefault="00BE7713" w:rsidP="00BE7713">
            <w:r>
              <w:t>Durante todo el año se recogen solicitudes para el apoyo de semilla una vez que se recauda un número considerable se compra y se distribuye.</w:t>
            </w:r>
          </w:p>
        </w:tc>
      </w:tr>
      <w:tr w:rsidR="00BE7713" w:rsidTr="00BE7713">
        <w:trPr>
          <w:trHeight w:val="810"/>
        </w:trPr>
        <w:tc>
          <w:tcPr>
            <w:tcW w:w="4859" w:type="dxa"/>
          </w:tcPr>
          <w:p w:rsidR="00BE7713" w:rsidRDefault="00BE7713" w:rsidP="00BE7713">
            <w:r>
              <w:t>APOYO DE VACUNACION</w:t>
            </w:r>
          </w:p>
        </w:tc>
        <w:tc>
          <w:tcPr>
            <w:tcW w:w="4712" w:type="dxa"/>
          </w:tcPr>
          <w:p w:rsidR="00BE7713" w:rsidRDefault="00BE7713" w:rsidP="00BE7713">
            <w:r>
              <w:t>En el transcurso del año se proporciona vacuna a los ganaderos según la necesidad y brotes de pandemias dentro del municipio</w:t>
            </w:r>
          </w:p>
        </w:tc>
      </w:tr>
      <w:tr w:rsidR="00BE7713" w:rsidTr="00BE7713">
        <w:trPr>
          <w:trHeight w:val="810"/>
        </w:trPr>
        <w:tc>
          <w:tcPr>
            <w:tcW w:w="4859" w:type="dxa"/>
          </w:tcPr>
          <w:p w:rsidR="00BE7713" w:rsidRDefault="00BE7713" w:rsidP="00BE7713">
            <w:r>
              <w:t>APOYO DE ALAMBRE DE PUAS PARA CERCADO</w:t>
            </w:r>
          </w:p>
        </w:tc>
        <w:tc>
          <w:tcPr>
            <w:tcW w:w="4712" w:type="dxa"/>
          </w:tcPr>
          <w:p w:rsidR="00BE7713" w:rsidRDefault="00BE7713" w:rsidP="00BE7713">
            <w:r w:rsidRPr="00BE7713">
              <w:t>Durante todo el año se recogen soli</w:t>
            </w:r>
            <w:r>
              <w:t>citudes para el apoyo de alambre</w:t>
            </w:r>
            <w:r w:rsidRPr="00BE7713">
              <w:t xml:space="preserve"> una vez que se recauda un número considerable se compra y se distribuye.</w:t>
            </w:r>
          </w:p>
        </w:tc>
      </w:tr>
    </w:tbl>
    <w:p w:rsidR="00A42705" w:rsidRDefault="00BE7713">
      <w:r>
        <w:rPr>
          <w:noProof/>
          <w:lang w:eastAsia="es-MX"/>
        </w:rPr>
        <w:drawing>
          <wp:inline distT="0" distB="0" distL="0" distR="0" wp14:anchorId="68A62E1A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5BB"/>
    <w:rsid w:val="004705BB"/>
    <w:rsid w:val="00A42705"/>
    <w:rsid w:val="00BE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5C376"/>
  <w15:chartTrackingRefBased/>
  <w15:docId w15:val="{DCB165AD-08B7-43FC-BDA5-B58732BB0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70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2026-02-09T14:48:00Z</dcterms:created>
  <dcterms:modified xsi:type="dcterms:W3CDTF">2026-02-09T15:00:00Z</dcterms:modified>
</cp:coreProperties>
</file>