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2E2FD7" w14:textId="43E97993" w:rsidR="00AB466F" w:rsidRDefault="00AB466F" w:rsidP="00E04B5F"/>
    <w:p w14:paraId="6EE9CFF2" w14:textId="1ADB6510" w:rsidR="00706025" w:rsidRDefault="00706025" w:rsidP="00E04B5F"/>
    <w:p w14:paraId="28F55241" w14:textId="66A0CDEB" w:rsidR="00706025" w:rsidRDefault="00706025" w:rsidP="00E04B5F">
      <w:bookmarkStart w:id="0" w:name="_GoBack"/>
      <w:bookmarkEnd w:id="0"/>
    </w:p>
    <w:p w14:paraId="3BF0C9D9" w14:textId="1F7C4B2C" w:rsidR="00706025" w:rsidRDefault="00706025" w:rsidP="00E04B5F"/>
    <w:p w14:paraId="7E5C9971" w14:textId="417788AD" w:rsidR="00706025" w:rsidRDefault="00706025" w:rsidP="00E04B5F"/>
    <w:p w14:paraId="550E8833" w14:textId="5EA068BB" w:rsidR="00706025" w:rsidRPr="0068439B" w:rsidRDefault="008412EC" w:rsidP="008412EC">
      <w:pPr>
        <w:jc w:val="center"/>
        <w:rPr>
          <w:rFonts w:ascii="Noto Sans ExtraBold" w:hAnsi="Noto Sans ExtraBold" w:cs="Noto Sans ExtraBold"/>
          <w:b/>
          <w:sz w:val="22"/>
          <w:szCs w:val="20"/>
        </w:rPr>
      </w:pPr>
      <w:r w:rsidRPr="0068439B">
        <w:rPr>
          <w:rFonts w:ascii="Noto Sans ExtraBold" w:hAnsi="Noto Sans ExtraBold" w:cs="Noto Sans ExtraBold"/>
          <w:b/>
          <w:sz w:val="22"/>
          <w:szCs w:val="20"/>
        </w:rPr>
        <w:t>RELACIÓN DE CUENTAS BANCARIAS PRODUCTIVAS ESPECÍFICAS</w:t>
      </w:r>
    </w:p>
    <w:p w14:paraId="4ADEB2B6" w14:textId="77777777" w:rsidR="002556D9" w:rsidRPr="00A734DF" w:rsidRDefault="002556D9" w:rsidP="008412EC">
      <w:pPr>
        <w:jc w:val="center"/>
        <w:rPr>
          <w:rFonts w:ascii="Montserrat" w:hAnsi="Montserrat"/>
          <w:sz w:val="20"/>
          <w:szCs w:val="20"/>
        </w:rPr>
      </w:pPr>
    </w:p>
    <w:p w14:paraId="0D66E360" w14:textId="77777777" w:rsidR="008412EC" w:rsidRPr="00A734DF" w:rsidRDefault="008412EC" w:rsidP="00706025">
      <w:pPr>
        <w:jc w:val="both"/>
        <w:rPr>
          <w:rFonts w:ascii="Montserrat" w:hAnsi="Montserrat"/>
          <w:sz w:val="20"/>
          <w:szCs w:val="20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3397"/>
        <w:gridCol w:w="3402"/>
        <w:gridCol w:w="2193"/>
      </w:tblGrid>
      <w:tr w:rsidR="008412EC" w:rsidRPr="0068439B" w14:paraId="6AA6314C" w14:textId="77777777" w:rsidTr="002556D9">
        <w:tc>
          <w:tcPr>
            <w:tcW w:w="8992" w:type="dxa"/>
            <w:gridSpan w:val="3"/>
            <w:shd w:val="clear" w:color="auto" w:fill="0070C0"/>
          </w:tcPr>
          <w:p w14:paraId="2589FF79" w14:textId="4B87042C" w:rsidR="008412EC" w:rsidRPr="0068439B" w:rsidRDefault="008412EC" w:rsidP="008412EC">
            <w:pPr>
              <w:jc w:val="center"/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  <w:t xml:space="preserve">Instituto Tecnológico Superior de </w:t>
            </w:r>
            <w:proofErr w:type="spellStart"/>
            <w:r w:rsidRPr="0068439B"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  <w:t>Tamazunchale</w:t>
            </w:r>
            <w:proofErr w:type="spellEnd"/>
            <w:r w:rsidR="00ED2751" w:rsidRPr="0068439B"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  <w:t>, S.L.P.</w:t>
            </w:r>
          </w:p>
          <w:p w14:paraId="14931C02" w14:textId="3E5ADDE2" w:rsidR="008412EC" w:rsidRPr="0068439B" w:rsidRDefault="008412EC" w:rsidP="008412EC">
            <w:pPr>
              <w:jc w:val="center"/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  <w:t>Relación de cuentas bancarias productivas específicas</w:t>
            </w:r>
          </w:p>
        </w:tc>
      </w:tr>
      <w:tr w:rsidR="008412EC" w:rsidRPr="0068439B" w14:paraId="5100863E" w14:textId="77777777" w:rsidTr="002556D9">
        <w:tc>
          <w:tcPr>
            <w:tcW w:w="3397" w:type="dxa"/>
            <w:vMerge w:val="restart"/>
            <w:shd w:val="clear" w:color="auto" w:fill="0070C0"/>
            <w:vAlign w:val="center"/>
          </w:tcPr>
          <w:p w14:paraId="04BE0FC6" w14:textId="0078EC4C" w:rsidR="008412EC" w:rsidRPr="0068439B" w:rsidRDefault="008412EC" w:rsidP="008412EC">
            <w:pPr>
              <w:jc w:val="center"/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  <w:t>Fondo, programa o convenio</w:t>
            </w:r>
          </w:p>
        </w:tc>
        <w:tc>
          <w:tcPr>
            <w:tcW w:w="5595" w:type="dxa"/>
            <w:gridSpan w:val="2"/>
            <w:shd w:val="clear" w:color="auto" w:fill="0070C0"/>
            <w:vAlign w:val="center"/>
          </w:tcPr>
          <w:p w14:paraId="7D160667" w14:textId="77D83602" w:rsidR="008412EC" w:rsidRPr="0068439B" w:rsidRDefault="008412EC" w:rsidP="008412EC">
            <w:pPr>
              <w:jc w:val="center"/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  <w:t>Datos de la cuenta bancaria</w:t>
            </w:r>
          </w:p>
        </w:tc>
      </w:tr>
      <w:tr w:rsidR="008412EC" w:rsidRPr="0068439B" w14:paraId="5BE5CB95" w14:textId="77777777" w:rsidTr="002556D9">
        <w:tc>
          <w:tcPr>
            <w:tcW w:w="3397" w:type="dxa"/>
            <w:vMerge/>
            <w:shd w:val="clear" w:color="auto" w:fill="0070C0"/>
          </w:tcPr>
          <w:p w14:paraId="1C2AD6DC" w14:textId="77777777" w:rsidR="008412EC" w:rsidRPr="0068439B" w:rsidRDefault="008412EC" w:rsidP="00E04B5F">
            <w:pPr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0070C0"/>
            <w:vAlign w:val="center"/>
          </w:tcPr>
          <w:p w14:paraId="328183B3" w14:textId="5DC8BFA3" w:rsidR="008412EC" w:rsidRPr="0068439B" w:rsidRDefault="008412EC" w:rsidP="008412EC">
            <w:pPr>
              <w:jc w:val="center"/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  <w:t>Institución bancaria</w:t>
            </w:r>
          </w:p>
        </w:tc>
        <w:tc>
          <w:tcPr>
            <w:tcW w:w="2193" w:type="dxa"/>
            <w:shd w:val="clear" w:color="auto" w:fill="0070C0"/>
            <w:vAlign w:val="center"/>
          </w:tcPr>
          <w:p w14:paraId="2DA63256" w14:textId="38EB0B63" w:rsidR="008412EC" w:rsidRPr="0068439B" w:rsidRDefault="008412EC" w:rsidP="008412EC">
            <w:pPr>
              <w:jc w:val="center"/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color w:val="FFFFFF" w:themeColor="background1"/>
                <w:sz w:val="20"/>
                <w:szCs w:val="20"/>
              </w:rPr>
              <w:t>Número de cuenta</w:t>
            </w:r>
          </w:p>
        </w:tc>
      </w:tr>
      <w:tr w:rsidR="008412EC" w:rsidRPr="0068439B" w14:paraId="0B8AA980" w14:textId="77777777" w:rsidTr="002556D9">
        <w:tc>
          <w:tcPr>
            <w:tcW w:w="3397" w:type="dxa"/>
            <w:vAlign w:val="center"/>
          </w:tcPr>
          <w:p w14:paraId="19BFF1C4" w14:textId="4B4FDAD0" w:rsidR="008412EC" w:rsidRPr="0068439B" w:rsidRDefault="008412EC" w:rsidP="002556D9">
            <w:pPr>
              <w:rPr>
                <w:rFonts w:ascii="Noto Sans" w:hAnsi="Noto Sans" w:cs="Noto Sans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sz w:val="20"/>
                <w:szCs w:val="20"/>
              </w:rPr>
              <w:t>Subsidio Federal</w:t>
            </w:r>
            <w:r w:rsidR="000069C6">
              <w:rPr>
                <w:rFonts w:ascii="Noto Sans" w:hAnsi="Noto Sans" w:cs="Noto Sans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14:paraId="73AAAF7C" w14:textId="78EE22C0" w:rsidR="008412EC" w:rsidRPr="0068439B" w:rsidRDefault="0068439B" w:rsidP="002556D9">
            <w:pPr>
              <w:rPr>
                <w:rFonts w:ascii="Noto Sans" w:hAnsi="Noto Sans" w:cs="Noto Sans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sz w:val="20"/>
                <w:szCs w:val="20"/>
              </w:rPr>
              <w:t>Grupo Financiero BBVA México</w:t>
            </w:r>
            <w:r w:rsidR="008412EC" w:rsidRPr="0068439B">
              <w:rPr>
                <w:rFonts w:ascii="Noto Sans" w:hAnsi="Noto Sans" w:cs="Noto Sans"/>
                <w:sz w:val="20"/>
                <w:szCs w:val="20"/>
              </w:rPr>
              <w:t>, S.A.</w:t>
            </w:r>
          </w:p>
        </w:tc>
        <w:tc>
          <w:tcPr>
            <w:tcW w:w="2193" w:type="dxa"/>
            <w:vAlign w:val="center"/>
          </w:tcPr>
          <w:p w14:paraId="761B2C98" w14:textId="561C1933" w:rsidR="008412EC" w:rsidRPr="0068439B" w:rsidRDefault="00D6419A" w:rsidP="000A4EF1">
            <w:pPr>
              <w:jc w:val="center"/>
              <w:rPr>
                <w:rFonts w:ascii="Noto Sans" w:hAnsi="Noto Sans" w:cs="Noto Sans"/>
                <w:sz w:val="20"/>
                <w:szCs w:val="20"/>
              </w:rPr>
            </w:pPr>
            <w:r w:rsidRPr="0068439B">
              <w:rPr>
                <w:rFonts w:ascii="Noto Sans" w:hAnsi="Noto Sans" w:cs="Noto Sans"/>
                <w:sz w:val="20"/>
                <w:szCs w:val="20"/>
              </w:rPr>
              <w:t>0124130618</w:t>
            </w:r>
          </w:p>
        </w:tc>
      </w:tr>
      <w:tr w:rsidR="0068439B" w:rsidRPr="0068439B" w14:paraId="5827F8F0" w14:textId="77777777" w:rsidTr="0068439B">
        <w:trPr>
          <w:trHeight w:val="616"/>
        </w:trPr>
        <w:tc>
          <w:tcPr>
            <w:tcW w:w="3397" w:type="dxa"/>
            <w:vAlign w:val="center"/>
          </w:tcPr>
          <w:p w14:paraId="385344C7" w14:textId="757248B8" w:rsidR="0068439B" w:rsidRPr="0068439B" w:rsidRDefault="000069C6" w:rsidP="002556D9">
            <w:pPr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Subsidio Estatal</w:t>
            </w:r>
          </w:p>
        </w:tc>
        <w:tc>
          <w:tcPr>
            <w:tcW w:w="3402" w:type="dxa"/>
            <w:vAlign w:val="center"/>
          </w:tcPr>
          <w:p w14:paraId="6D8259C3" w14:textId="1EBDCEF7" w:rsidR="0068439B" w:rsidRPr="0068439B" w:rsidRDefault="00DE67DD" w:rsidP="002556D9">
            <w:pPr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Banco Mercantil del Norte, S.A de C.V.</w:t>
            </w:r>
          </w:p>
        </w:tc>
        <w:tc>
          <w:tcPr>
            <w:tcW w:w="2193" w:type="dxa"/>
            <w:vAlign w:val="center"/>
          </w:tcPr>
          <w:p w14:paraId="3CBA7504" w14:textId="28BB2878" w:rsidR="0068439B" w:rsidRPr="0068439B" w:rsidRDefault="001F4ADC" w:rsidP="000A4EF1">
            <w:pPr>
              <w:jc w:val="center"/>
              <w:rPr>
                <w:rFonts w:ascii="Noto Sans" w:hAnsi="Noto Sans" w:cs="Noto Sans"/>
                <w:sz w:val="20"/>
                <w:szCs w:val="20"/>
              </w:rPr>
            </w:pPr>
            <w:r w:rsidRPr="001F4ADC">
              <w:rPr>
                <w:rFonts w:ascii="Noto Sans" w:hAnsi="Noto Sans" w:cs="Noto Sans"/>
                <w:sz w:val="20"/>
                <w:szCs w:val="20"/>
              </w:rPr>
              <w:t>0027038344</w:t>
            </w:r>
          </w:p>
        </w:tc>
      </w:tr>
      <w:tr w:rsidR="000069C6" w:rsidRPr="0068439B" w14:paraId="10436D7A" w14:textId="77777777" w:rsidTr="0068439B">
        <w:trPr>
          <w:trHeight w:val="616"/>
        </w:trPr>
        <w:tc>
          <w:tcPr>
            <w:tcW w:w="3397" w:type="dxa"/>
            <w:vAlign w:val="center"/>
          </w:tcPr>
          <w:p w14:paraId="1564E346" w14:textId="51F30D66" w:rsidR="000069C6" w:rsidRPr="0068439B" w:rsidRDefault="000069C6" w:rsidP="002556D9">
            <w:pPr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Recursos Propios</w:t>
            </w:r>
          </w:p>
        </w:tc>
        <w:tc>
          <w:tcPr>
            <w:tcW w:w="3402" w:type="dxa"/>
            <w:vAlign w:val="center"/>
          </w:tcPr>
          <w:p w14:paraId="5A6FB5FE" w14:textId="53558C87" w:rsidR="000069C6" w:rsidRPr="0068439B" w:rsidRDefault="00DE67DD" w:rsidP="002556D9">
            <w:pPr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Banco Mercantil del Norte, S.A de C.V.</w:t>
            </w:r>
          </w:p>
        </w:tc>
        <w:tc>
          <w:tcPr>
            <w:tcW w:w="2193" w:type="dxa"/>
            <w:vAlign w:val="center"/>
          </w:tcPr>
          <w:p w14:paraId="0AA5A8A5" w14:textId="3737D774" w:rsidR="000069C6" w:rsidRPr="0068439B" w:rsidRDefault="001F4ADC" w:rsidP="000A4EF1">
            <w:pPr>
              <w:jc w:val="center"/>
              <w:rPr>
                <w:rFonts w:ascii="Noto Sans" w:hAnsi="Noto Sans" w:cs="Noto Sans"/>
                <w:sz w:val="20"/>
                <w:szCs w:val="20"/>
              </w:rPr>
            </w:pPr>
            <w:r w:rsidRPr="001F4ADC">
              <w:rPr>
                <w:rFonts w:ascii="Noto Sans" w:hAnsi="Noto Sans" w:cs="Noto Sans"/>
                <w:sz w:val="20"/>
                <w:szCs w:val="20"/>
              </w:rPr>
              <w:t>0027038352</w:t>
            </w:r>
          </w:p>
        </w:tc>
      </w:tr>
    </w:tbl>
    <w:p w14:paraId="21C31BCF" w14:textId="75D6ABA7" w:rsidR="00BF1CE5" w:rsidRDefault="00BF1CE5" w:rsidP="00E04B5F">
      <w:pPr>
        <w:rPr>
          <w:rFonts w:ascii="Montserrat" w:hAnsi="Montserrat"/>
          <w:sz w:val="20"/>
          <w:szCs w:val="20"/>
        </w:rPr>
      </w:pPr>
    </w:p>
    <w:p w14:paraId="7C0C2D87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58E71B53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47AC8226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5337CDDF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53C1B6F0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4C3CE618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4B36502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2EF5DC71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639A095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16A9E3FB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CF645A7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945EC69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2B17A1C7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30EA440C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345C2622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14B9D9D8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E2818BA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1D9D1F5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48C36F2F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224A8ACD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5801E0C6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6686B8FA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33B79860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C2E2F59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A9C867F" w14:textId="77777777" w:rsidR="00BF1CE5" w:rsidRPr="00BF1CE5" w:rsidRDefault="00BF1CE5" w:rsidP="00BF1CE5">
      <w:pPr>
        <w:rPr>
          <w:rFonts w:ascii="Montserrat" w:hAnsi="Montserrat"/>
          <w:sz w:val="20"/>
          <w:szCs w:val="20"/>
        </w:rPr>
      </w:pPr>
    </w:p>
    <w:p w14:paraId="093ABDF8" w14:textId="77777777" w:rsidR="00706025" w:rsidRPr="00BF1CE5" w:rsidRDefault="00706025" w:rsidP="00BF1CE5">
      <w:pPr>
        <w:jc w:val="center"/>
        <w:rPr>
          <w:rFonts w:ascii="Montserrat" w:hAnsi="Montserrat"/>
          <w:sz w:val="20"/>
          <w:szCs w:val="20"/>
        </w:rPr>
      </w:pPr>
    </w:p>
    <w:sectPr w:rsidR="00706025" w:rsidRPr="00BF1CE5" w:rsidSect="00300628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0E44DE" w14:textId="77777777" w:rsidR="00E81D3C" w:rsidRDefault="00E81D3C" w:rsidP="004B6E03">
      <w:r>
        <w:separator/>
      </w:r>
    </w:p>
  </w:endnote>
  <w:endnote w:type="continuationSeparator" w:id="0">
    <w:p w14:paraId="052C1D8D" w14:textId="77777777" w:rsidR="00E81D3C" w:rsidRDefault="00E81D3C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ExtraBold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</w:t>
    </w:r>
    <w:proofErr w:type="spellStart"/>
    <w:r w:rsidRPr="00ED654D">
      <w:rPr>
        <w:rFonts w:ascii="Montserrat SemiBold" w:hAnsi="Montserrat SemiBold"/>
        <w:color w:val="002060"/>
        <w:sz w:val="14"/>
        <w:szCs w:val="14"/>
      </w:rPr>
      <w:t>Tamazunchale</w:t>
    </w:r>
    <w:proofErr w:type="spellEnd"/>
    <w:r w:rsidRPr="00ED654D">
      <w:rPr>
        <w:rFonts w:ascii="Montserrat SemiBold" w:hAnsi="Montserrat SemiBold"/>
        <w:color w:val="002060"/>
        <w:sz w:val="14"/>
        <w:szCs w:val="14"/>
      </w:rPr>
      <w:t xml:space="preserve">-San Martín, </w:t>
    </w:r>
    <w:proofErr w:type="spellStart"/>
    <w:r w:rsidRPr="00ED654D">
      <w:rPr>
        <w:rFonts w:ascii="Montserrat SemiBold" w:hAnsi="Montserrat SemiBold"/>
        <w:color w:val="002060"/>
        <w:sz w:val="14"/>
        <w:szCs w:val="14"/>
      </w:rPr>
      <w:t>Achiquico</w:t>
    </w:r>
    <w:proofErr w:type="spellEnd"/>
    <w:r w:rsidRPr="00ED654D">
      <w:rPr>
        <w:rFonts w:ascii="Montserrat SemiBold" w:hAnsi="Montserrat SemiBold"/>
        <w:color w:val="002060"/>
        <w:sz w:val="14"/>
        <w:szCs w:val="14"/>
      </w:rPr>
      <w:t xml:space="preserve">; C.P. 79987, </w:t>
    </w:r>
    <w:proofErr w:type="spellStart"/>
    <w:r w:rsidRPr="00ED654D">
      <w:rPr>
        <w:rFonts w:ascii="Montserrat SemiBold" w:hAnsi="Montserrat SemiBold"/>
        <w:color w:val="002060"/>
        <w:sz w:val="14"/>
        <w:szCs w:val="14"/>
      </w:rPr>
      <w:t>Tamazunchale</w:t>
    </w:r>
    <w:proofErr w:type="spellEnd"/>
    <w:r w:rsidRPr="00ED654D">
      <w:rPr>
        <w:rFonts w:ascii="Montserrat SemiBold" w:hAnsi="Montserrat SemiBold"/>
        <w:color w:val="002060"/>
        <w:sz w:val="14"/>
        <w:szCs w:val="14"/>
      </w:rPr>
      <w:t xml:space="preserve">, S.L.P.; Tels. 483-361-8361 y 62 Ext. 400 </w:t>
    </w:r>
  </w:p>
  <w:p w14:paraId="6F2C3B64" w14:textId="2036A2C7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</w:t>
    </w:r>
    <w:r w:rsidR="00BF1CE5">
      <w:rPr>
        <w:rFonts w:ascii="Montserrat SemiBold" w:hAnsi="Montserrat SemiBold"/>
        <w:b/>
        <w:color w:val="002060"/>
        <w:sz w:val="14"/>
        <w:szCs w:val="14"/>
      </w:rPr>
      <w:t xml:space="preserve"> </w:t>
    </w:r>
    <w:r w:rsidRPr="00ED654D">
      <w:rPr>
        <w:rFonts w:ascii="Montserrat SemiBold" w:hAnsi="Montserrat SemiBold"/>
        <w:b/>
        <w:color w:val="002060"/>
        <w:sz w:val="14"/>
        <w:szCs w:val="14"/>
      </w:rPr>
      <w:t>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5D8BAD" w14:textId="77777777" w:rsidR="00E81D3C" w:rsidRDefault="00E81D3C" w:rsidP="004B6E03">
      <w:r>
        <w:separator/>
      </w:r>
    </w:p>
  </w:footnote>
  <w:footnote w:type="continuationSeparator" w:id="0">
    <w:p w14:paraId="4087248D" w14:textId="77777777" w:rsidR="00E81D3C" w:rsidRDefault="00E81D3C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9C6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85"/>
    <w:rsid w:val="00013DFD"/>
    <w:rsid w:val="00013ED9"/>
    <w:rsid w:val="0001405C"/>
    <w:rsid w:val="00014222"/>
    <w:rsid w:val="0001617B"/>
    <w:rsid w:val="00017272"/>
    <w:rsid w:val="00017533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4EF1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4ADC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6D9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4BAE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A66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6B4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16E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39B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BF8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64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2EC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2C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421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4DF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C7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4EE7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1CE5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19A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7DD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3C7B"/>
    <w:rsid w:val="00E35007"/>
    <w:rsid w:val="00E3547D"/>
    <w:rsid w:val="00E35958"/>
    <w:rsid w:val="00E35B83"/>
    <w:rsid w:val="00E35CA9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4FEE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142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D3C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6743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751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5FE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3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84352F-B125-43AB-A0A3-D351FF139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CCEM18</cp:lastModifiedBy>
  <cp:revision>2</cp:revision>
  <cp:lastPrinted>2020-08-31T22:37:00Z</cp:lastPrinted>
  <dcterms:created xsi:type="dcterms:W3CDTF">2026-02-10T14:19:00Z</dcterms:created>
  <dcterms:modified xsi:type="dcterms:W3CDTF">2026-02-10T14:19:00Z</dcterms:modified>
</cp:coreProperties>
</file>