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55" w:after="1"/>
        <w:rPr>
          <w:rFonts w:ascii="Times New Roman"/>
        </w:rPr>
      </w:pPr>
    </w:p>
    <w:p>
      <w:pPr>
        <w:spacing w:line="240" w:lineRule="auto"/>
        <w:ind w:left="3696" w:right="0" w:firstLine="0"/>
        <w:rPr>
          <w:rFonts w:ascii="Times New Roman"/>
          <w:sz w:val="20"/>
        </w:rPr>
      </w:pPr>
      <w:r>
        <w:rPr>
          <w:rFonts w:ascii="Times New Roman"/>
          <w:sz w:val="20"/>
        </w:rPr>
        <w:drawing>
          <wp:inline distT="0" distB="0" distL="0" distR="0">
            <wp:extent cx="1662343" cy="1900237"/>
            <wp:effectExtent l="0" t="0" r="0" b="0"/>
            <wp:docPr id="3" name="Image 3" descr="D:\logos\EMB_LXIV_PROV-05.PNG"/>
            <wp:cNvGraphicFramePr>
              <a:graphicFrameLocks/>
            </wp:cNvGraphicFramePr>
            <a:graphic>
              <a:graphicData uri="http://schemas.openxmlformats.org/drawingml/2006/picture">
                <pic:pic>
                  <pic:nvPicPr>
                    <pic:cNvPr id="3" name="Image 3" descr="D:\logos\EMB_LXIV_PROV-05.PNG"/>
                    <pic:cNvPicPr/>
                  </pic:nvPicPr>
                  <pic:blipFill>
                    <a:blip r:embed="rId6" cstate="print"/>
                    <a:stretch>
                      <a:fillRect/>
                    </a:stretch>
                  </pic:blipFill>
                  <pic:spPr>
                    <a:xfrm>
                      <a:off x="0" y="0"/>
                      <a:ext cx="1662343" cy="1900237"/>
                    </a:xfrm>
                    <a:prstGeom prst="rect">
                      <a:avLst/>
                    </a:prstGeom>
                  </pic:spPr>
                </pic:pic>
              </a:graphicData>
            </a:graphic>
          </wp:inline>
        </w:drawing>
      </w:r>
      <w:r>
        <w:rPr>
          <w:rFonts w:ascii="Times New Roman"/>
          <w:sz w:val="20"/>
        </w:rPr>
      </w:r>
    </w:p>
    <w:p>
      <w:pPr>
        <w:pStyle w:val="BodyText"/>
        <w:rPr>
          <w:rFonts w:ascii="Times New Roman"/>
          <w:sz w:val="24"/>
        </w:rPr>
      </w:pPr>
    </w:p>
    <w:p>
      <w:pPr>
        <w:pStyle w:val="BodyText"/>
        <w:rPr>
          <w:rFonts w:ascii="Times New Roman"/>
          <w:sz w:val="24"/>
        </w:rPr>
      </w:pPr>
    </w:p>
    <w:p>
      <w:pPr>
        <w:pStyle w:val="BodyText"/>
        <w:spacing w:before="8"/>
        <w:rPr>
          <w:rFonts w:ascii="Times New Roman"/>
          <w:sz w:val="24"/>
        </w:rPr>
      </w:pPr>
    </w:p>
    <w:p>
      <w:pPr>
        <w:spacing w:line="518" w:lineRule="auto" w:before="0"/>
        <w:ind w:left="3421" w:right="0" w:hanging="1808"/>
        <w:jc w:val="left"/>
        <w:rPr>
          <w:rFonts w:ascii="Arial" w:hAnsi="Arial"/>
          <w:b/>
          <w:sz w:val="24"/>
        </w:rPr>
      </w:pPr>
      <w:r>
        <w:rPr>
          <w:rFonts w:ascii="Arial" w:hAnsi="Arial"/>
          <w:b/>
          <w:sz w:val="24"/>
        </w:rPr>
        <w:t>INSTITUTO</w:t>
      </w:r>
      <w:r>
        <w:rPr>
          <w:rFonts w:ascii="Arial" w:hAnsi="Arial"/>
          <w:b/>
          <w:spacing w:val="-7"/>
          <w:sz w:val="24"/>
        </w:rPr>
        <w:t> </w:t>
      </w:r>
      <w:r>
        <w:rPr>
          <w:rFonts w:ascii="Arial" w:hAnsi="Arial"/>
          <w:b/>
          <w:sz w:val="24"/>
        </w:rPr>
        <w:t>DE</w:t>
      </w:r>
      <w:r>
        <w:rPr>
          <w:rFonts w:ascii="Arial" w:hAnsi="Arial"/>
          <w:b/>
          <w:spacing w:val="-7"/>
          <w:sz w:val="24"/>
        </w:rPr>
        <w:t> </w:t>
      </w:r>
      <w:r>
        <w:rPr>
          <w:rFonts w:ascii="Arial" w:hAnsi="Arial"/>
          <w:b/>
          <w:sz w:val="24"/>
        </w:rPr>
        <w:t>INVESTIGACIÓN</w:t>
      </w:r>
      <w:r>
        <w:rPr>
          <w:rFonts w:ascii="Arial" w:hAnsi="Arial"/>
          <w:b/>
          <w:spacing w:val="-9"/>
          <w:sz w:val="24"/>
        </w:rPr>
        <w:t> </w:t>
      </w:r>
      <w:r>
        <w:rPr>
          <w:rFonts w:ascii="Arial" w:hAnsi="Arial"/>
          <w:b/>
          <w:sz w:val="24"/>
        </w:rPr>
        <w:t>Y</w:t>
      </w:r>
      <w:r>
        <w:rPr>
          <w:rFonts w:ascii="Arial" w:hAnsi="Arial"/>
          <w:b/>
          <w:spacing w:val="-7"/>
          <w:sz w:val="24"/>
        </w:rPr>
        <w:t> </w:t>
      </w:r>
      <w:r>
        <w:rPr>
          <w:rFonts w:ascii="Arial" w:hAnsi="Arial"/>
          <w:b/>
          <w:sz w:val="24"/>
        </w:rPr>
        <w:t>EVALUACIÓN</w:t>
      </w:r>
      <w:r>
        <w:rPr>
          <w:rFonts w:ascii="Arial" w:hAnsi="Arial"/>
          <w:b/>
          <w:spacing w:val="-7"/>
          <w:sz w:val="24"/>
        </w:rPr>
        <w:t> </w:t>
      </w:r>
      <w:r>
        <w:rPr>
          <w:rFonts w:ascii="Arial" w:hAnsi="Arial"/>
          <w:b/>
          <w:sz w:val="24"/>
        </w:rPr>
        <w:t>LEGISLATIVA INFORMATICA LEGISLATIVA</w:t>
      </w:r>
    </w:p>
    <w:p>
      <w:pPr>
        <w:pStyle w:val="BodyText"/>
        <w:rPr>
          <w:rFonts w:ascii="Arial"/>
          <w:b/>
        </w:rPr>
      </w:pPr>
    </w:p>
    <w:p>
      <w:pPr>
        <w:pStyle w:val="BodyText"/>
        <w:rPr>
          <w:rFonts w:ascii="Arial"/>
          <w:b/>
        </w:rPr>
      </w:pPr>
    </w:p>
    <w:p>
      <w:pPr>
        <w:pStyle w:val="BodyText"/>
        <w:spacing w:before="65"/>
        <w:rPr>
          <w:rFonts w:ascii="Arial"/>
          <w:b/>
        </w:rPr>
      </w:pPr>
      <w:r>
        <w:rPr>
          <w:rFonts w:ascii="Arial"/>
          <w:b/>
        </w:rPr>
        <mc:AlternateContent>
          <mc:Choice Requires="wps">
            <w:drawing>
              <wp:anchor distT="0" distB="0" distL="0" distR="0" allowOverlap="1" layoutInCell="1" locked="0" behindDoc="1" simplePos="0" relativeHeight="487587840">
                <wp:simplePos x="0" y="0"/>
                <wp:positionH relativeFrom="page">
                  <wp:posOffset>1125219</wp:posOffset>
                </wp:positionH>
                <wp:positionV relativeFrom="paragraph">
                  <wp:posOffset>203364</wp:posOffset>
                </wp:positionV>
                <wp:extent cx="5626100" cy="34925"/>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5626100" cy="34925"/>
                          <a:chExt cx="5626100" cy="34925"/>
                        </a:xfrm>
                      </wpg:grpSpPr>
                      <wps:wsp>
                        <wps:cNvPr id="5" name="Graphic 5"/>
                        <wps:cNvSpPr/>
                        <wps:spPr>
                          <a:xfrm>
                            <a:off x="0" y="4762"/>
                            <a:ext cx="5600700" cy="1270"/>
                          </a:xfrm>
                          <a:custGeom>
                            <a:avLst/>
                            <a:gdLst/>
                            <a:ahLst/>
                            <a:cxnLst/>
                            <a:rect l="l" t="t" r="r" b="b"/>
                            <a:pathLst>
                              <a:path w="5600700" h="0">
                                <a:moveTo>
                                  <a:pt x="0" y="0"/>
                                </a:moveTo>
                                <a:lnTo>
                                  <a:pt x="5600700" y="0"/>
                                </a:lnTo>
                              </a:path>
                            </a:pathLst>
                          </a:custGeom>
                          <a:ln w="9525">
                            <a:solidFill>
                              <a:srgbClr val="B3B3B3"/>
                            </a:solidFill>
                            <a:prstDash val="solid"/>
                          </a:ln>
                        </wps:spPr>
                        <wps:bodyPr wrap="square" lIns="0" tIns="0" rIns="0" bIns="0" rtlCol="0">
                          <a:prstTxWarp prst="textNoShape">
                            <a:avLst/>
                          </a:prstTxWarp>
                          <a:noAutofit/>
                        </wps:bodyPr>
                      </wps:wsp>
                      <wps:wsp>
                        <wps:cNvPr id="6" name="Graphic 6"/>
                        <wps:cNvSpPr/>
                        <wps:spPr>
                          <a:xfrm>
                            <a:off x="25400" y="30162"/>
                            <a:ext cx="5600700" cy="1270"/>
                          </a:xfrm>
                          <a:custGeom>
                            <a:avLst/>
                            <a:gdLst/>
                            <a:ahLst/>
                            <a:cxnLst/>
                            <a:rect l="l" t="t" r="r" b="b"/>
                            <a:pathLst>
                              <a:path w="5600700" h="0">
                                <a:moveTo>
                                  <a:pt x="0" y="0"/>
                                </a:moveTo>
                                <a:lnTo>
                                  <a:pt x="5600700" y="0"/>
                                </a:lnTo>
                              </a:path>
                            </a:pathLst>
                          </a:custGeom>
                          <a:ln w="9525">
                            <a:solidFill>
                              <a:srgbClr val="4D4D4D"/>
                            </a:solidFill>
                            <a:prstDash val="solid"/>
                          </a:ln>
                        </wps:spPr>
                        <wps:bodyPr wrap="square" lIns="0" tIns="0" rIns="0" bIns="0" rtlCol="0">
                          <a:prstTxWarp prst="textNoShape">
                            <a:avLst/>
                          </a:prstTxWarp>
                          <a:noAutofit/>
                        </wps:bodyPr>
                      </wps:wsp>
                      <wps:wsp>
                        <wps:cNvPr id="7" name="Graphic 7"/>
                        <wps:cNvSpPr/>
                        <wps:spPr>
                          <a:xfrm>
                            <a:off x="12700" y="17462"/>
                            <a:ext cx="5600700" cy="1270"/>
                          </a:xfrm>
                          <a:custGeom>
                            <a:avLst/>
                            <a:gdLst/>
                            <a:ahLst/>
                            <a:cxnLst/>
                            <a:rect l="l" t="t" r="r" b="b"/>
                            <a:pathLst>
                              <a:path w="5600700" h="0">
                                <a:moveTo>
                                  <a:pt x="0" y="0"/>
                                </a:moveTo>
                                <a:lnTo>
                                  <a:pt x="5600700" y="0"/>
                                </a:lnTo>
                              </a:path>
                            </a:pathLst>
                          </a:custGeom>
                          <a:ln w="952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8.599998pt;margin-top:16.012917pt;width:443pt;height:2.75pt;mso-position-horizontal-relative:page;mso-position-vertical-relative:paragraph;z-index:-15728640;mso-wrap-distance-left:0;mso-wrap-distance-right:0" id="docshapegroup3" coordorigin="1772,320" coordsize="8860,55">
                <v:line style="position:absolute" from="1772,328" to="10592,328" stroked="true" strokeweight=".75pt" strokecolor="#b3b3b3">
                  <v:stroke dashstyle="solid"/>
                </v:line>
                <v:line style="position:absolute" from="1812,368" to="10632,368" stroked="true" strokeweight=".75pt" strokecolor="#4d4d4d">
                  <v:stroke dashstyle="solid"/>
                </v:line>
                <v:line style="position:absolute" from="1792,348" to="10612,348" stroked="true" strokeweight=".75pt" strokecolor="#808080">
                  <v:stroke dashstyle="solid"/>
                </v:line>
                <w10:wrap type="topAndBottom"/>
              </v:group>
            </w:pict>
          </mc:Fallback>
        </mc:AlternateContent>
      </w:r>
    </w:p>
    <w:p>
      <w:pPr>
        <w:pStyle w:val="BodyText"/>
        <w:rPr>
          <w:rFonts w:ascii="Arial"/>
          <w:b/>
          <w:sz w:val="24"/>
        </w:rPr>
      </w:pPr>
    </w:p>
    <w:p>
      <w:pPr>
        <w:pStyle w:val="BodyText"/>
        <w:rPr>
          <w:rFonts w:ascii="Arial"/>
          <w:b/>
          <w:sz w:val="24"/>
        </w:rPr>
      </w:pPr>
    </w:p>
    <w:p>
      <w:pPr>
        <w:pStyle w:val="BodyText"/>
        <w:spacing w:before="158"/>
        <w:rPr>
          <w:rFonts w:ascii="Arial"/>
          <w:b/>
          <w:sz w:val="24"/>
        </w:rPr>
      </w:pPr>
    </w:p>
    <w:p>
      <w:pPr>
        <w:pStyle w:val="Title"/>
        <w:spacing w:line="256" w:lineRule="auto"/>
      </w:pPr>
      <w:r>
        <w:rPr/>
        <w:t>CODIGO</w:t>
      </w:r>
      <w:r>
        <w:rPr>
          <w:spacing w:val="-18"/>
        </w:rPr>
        <w:t> </w:t>
      </w:r>
      <w:r>
        <w:rPr/>
        <w:t>PENAL</w:t>
      </w:r>
      <w:r>
        <w:rPr>
          <w:spacing w:val="-14"/>
        </w:rPr>
        <w:t> </w:t>
      </w:r>
      <w:r>
        <w:rPr/>
        <w:t>DEL</w:t>
      </w:r>
      <w:r>
        <w:rPr>
          <w:spacing w:val="-55"/>
        </w:rPr>
        <w:t> </w:t>
      </w:r>
      <w:r>
        <w:rPr/>
        <w:t>ESTADO DE SAN LUIS POTOSI</w:t>
      </w:r>
    </w:p>
    <w:p>
      <w:pPr>
        <w:pStyle w:val="BodyText"/>
        <w:rPr>
          <w:rFonts w:ascii="Arial"/>
          <w:b/>
        </w:rPr>
      </w:pPr>
    </w:p>
    <w:p>
      <w:pPr>
        <w:pStyle w:val="BodyText"/>
        <w:rPr>
          <w:rFonts w:ascii="Arial"/>
          <w:b/>
        </w:rPr>
      </w:pPr>
    </w:p>
    <w:p>
      <w:pPr>
        <w:pStyle w:val="BodyText"/>
        <w:spacing w:before="55"/>
        <w:rPr>
          <w:rFonts w:ascii="Arial"/>
          <w:b/>
        </w:rPr>
      </w:pPr>
      <w:r>
        <w:rPr>
          <w:rFonts w:ascii="Arial"/>
          <w:b/>
        </w:rPr>
        <mc:AlternateContent>
          <mc:Choice Requires="wps">
            <w:drawing>
              <wp:anchor distT="0" distB="0" distL="0" distR="0" allowOverlap="1" layoutInCell="1" locked="0" behindDoc="1" simplePos="0" relativeHeight="487588352">
                <wp:simplePos x="0" y="0"/>
                <wp:positionH relativeFrom="page">
                  <wp:posOffset>1076325</wp:posOffset>
                </wp:positionH>
                <wp:positionV relativeFrom="paragraph">
                  <wp:posOffset>196845</wp:posOffset>
                </wp:positionV>
                <wp:extent cx="5664200" cy="3492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5664200" cy="34925"/>
                          <a:chExt cx="5664200" cy="34925"/>
                        </a:xfrm>
                      </wpg:grpSpPr>
                      <wps:wsp>
                        <wps:cNvPr id="9" name="Graphic 9"/>
                        <wps:cNvSpPr/>
                        <wps:spPr>
                          <a:xfrm>
                            <a:off x="0" y="4762"/>
                            <a:ext cx="5638800" cy="1270"/>
                          </a:xfrm>
                          <a:custGeom>
                            <a:avLst/>
                            <a:gdLst/>
                            <a:ahLst/>
                            <a:cxnLst/>
                            <a:rect l="l" t="t" r="r" b="b"/>
                            <a:pathLst>
                              <a:path w="5638800" h="0">
                                <a:moveTo>
                                  <a:pt x="0" y="0"/>
                                </a:moveTo>
                                <a:lnTo>
                                  <a:pt x="5638800" y="0"/>
                                </a:lnTo>
                              </a:path>
                            </a:pathLst>
                          </a:custGeom>
                          <a:ln w="9525">
                            <a:solidFill>
                              <a:srgbClr val="B3B3B3"/>
                            </a:solidFill>
                            <a:prstDash val="solid"/>
                          </a:ln>
                        </wps:spPr>
                        <wps:bodyPr wrap="square" lIns="0" tIns="0" rIns="0" bIns="0" rtlCol="0">
                          <a:prstTxWarp prst="textNoShape">
                            <a:avLst/>
                          </a:prstTxWarp>
                          <a:noAutofit/>
                        </wps:bodyPr>
                      </wps:wsp>
                      <wps:wsp>
                        <wps:cNvPr id="10" name="Graphic 10"/>
                        <wps:cNvSpPr/>
                        <wps:spPr>
                          <a:xfrm>
                            <a:off x="25400" y="30162"/>
                            <a:ext cx="5638800" cy="1270"/>
                          </a:xfrm>
                          <a:custGeom>
                            <a:avLst/>
                            <a:gdLst/>
                            <a:ahLst/>
                            <a:cxnLst/>
                            <a:rect l="l" t="t" r="r" b="b"/>
                            <a:pathLst>
                              <a:path w="5638800" h="0">
                                <a:moveTo>
                                  <a:pt x="0" y="0"/>
                                </a:moveTo>
                                <a:lnTo>
                                  <a:pt x="5638800" y="0"/>
                                </a:lnTo>
                              </a:path>
                            </a:pathLst>
                          </a:custGeom>
                          <a:ln w="9525">
                            <a:solidFill>
                              <a:srgbClr val="4D4D4D"/>
                            </a:solidFill>
                            <a:prstDash val="solid"/>
                          </a:ln>
                        </wps:spPr>
                        <wps:bodyPr wrap="square" lIns="0" tIns="0" rIns="0" bIns="0" rtlCol="0">
                          <a:prstTxWarp prst="textNoShape">
                            <a:avLst/>
                          </a:prstTxWarp>
                          <a:noAutofit/>
                        </wps:bodyPr>
                      </wps:wsp>
                      <wps:wsp>
                        <wps:cNvPr id="11" name="Graphic 11"/>
                        <wps:cNvSpPr/>
                        <wps:spPr>
                          <a:xfrm>
                            <a:off x="12700" y="17462"/>
                            <a:ext cx="5638800" cy="1270"/>
                          </a:xfrm>
                          <a:custGeom>
                            <a:avLst/>
                            <a:gdLst/>
                            <a:ahLst/>
                            <a:cxnLst/>
                            <a:rect l="l" t="t" r="r" b="b"/>
                            <a:pathLst>
                              <a:path w="5638800" h="0">
                                <a:moveTo>
                                  <a:pt x="0" y="0"/>
                                </a:moveTo>
                                <a:lnTo>
                                  <a:pt x="5638800" y="0"/>
                                </a:lnTo>
                              </a:path>
                            </a:pathLst>
                          </a:custGeom>
                          <a:ln w="952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4.75pt;margin-top:15.499648pt;width:446pt;height:2.75pt;mso-position-horizontal-relative:page;mso-position-vertical-relative:paragraph;z-index:-15728128;mso-wrap-distance-left:0;mso-wrap-distance-right:0" id="docshapegroup4" coordorigin="1695,310" coordsize="8920,55">
                <v:line style="position:absolute" from="1695,317" to="10575,317" stroked="true" strokeweight=".75pt" strokecolor="#b3b3b3">
                  <v:stroke dashstyle="solid"/>
                </v:line>
                <v:line style="position:absolute" from="1735,357" to="10615,357" stroked="true" strokeweight=".75pt" strokecolor="#4d4d4d">
                  <v:stroke dashstyle="solid"/>
                </v:line>
                <v:line style="position:absolute" from="1715,337" to="10595,337" stroked="true" strokeweight=".75pt" strokecolor="#808080">
                  <v:stroke dashstyle="solid"/>
                </v:line>
                <w10:wrap type="topAndBottom"/>
              </v:group>
            </w:pict>
          </mc:Fallback>
        </mc:AlternateContent>
      </w:r>
    </w:p>
    <w:p>
      <w:pPr>
        <w:pStyle w:val="BodyText"/>
        <w:rPr>
          <w:rFonts w:ascii="Arial"/>
          <w:b/>
          <w:sz w:val="40"/>
        </w:rPr>
      </w:pPr>
    </w:p>
    <w:p>
      <w:pPr>
        <w:pStyle w:val="BodyText"/>
        <w:rPr>
          <w:rFonts w:ascii="Arial"/>
          <w:b/>
          <w:sz w:val="40"/>
        </w:rPr>
      </w:pPr>
    </w:p>
    <w:p>
      <w:pPr>
        <w:pStyle w:val="BodyText"/>
        <w:spacing w:before="373"/>
        <w:rPr>
          <w:rFonts w:ascii="Arial"/>
          <w:b/>
          <w:sz w:val="40"/>
        </w:rPr>
      </w:pPr>
    </w:p>
    <w:p>
      <w:pPr>
        <w:tabs>
          <w:tab w:pos="5345" w:val="left" w:leader="none"/>
        </w:tabs>
        <w:spacing w:before="1"/>
        <w:ind w:left="2893" w:right="0" w:firstLine="0"/>
        <w:jc w:val="left"/>
        <w:rPr>
          <w:sz w:val="20"/>
        </w:rPr>
      </w:pPr>
      <w:r>
        <w:rPr>
          <w:rFonts w:ascii="Arial" w:hAnsi="Arial"/>
          <w:b/>
          <w:sz w:val="20"/>
        </w:rPr>
        <w:t>Fecha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Aprobación:</w:t>
      </w:r>
      <w:r>
        <w:rPr>
          <w:rFonts w:ascii="Arial" w:hAnsi="Arial"/>
          <w:b/>
          <w:sz w:val="20"/>
        </w:rPr>
        <w:tab/>
      </w:r>
      <w:r>
        <w:rPr>
          <w:sz w:val="20"/>
        </w:rPr>
        <w:t>28</w:t>
      </w:r>
      <w:r>
        <w:rPr>
          <w:spacing w:val="-6"/>
          <w:sz w:val="20"/>
        </w:rPr>
        <w:t> </w:t>
      </w:r>
      <w:r>
        <w:rPr>
          <w:sz w:val="20"/>
        </w:rPr>
        <w:t>DE</w:t>
      </w:r>
      <w:r>
        <w:rPr>
          <w:spacing w:val="-5"/>
          <w:sz w:val="20"/>
        </w:rPr>
        <w:t> </w:t>
      </w:r>
      <w:r>
        <w:rPr>
          <w:sz w:val="20"/>
        </w:rPr>
        <w:t>SEPTIEMBRE</w:t>
      </w:r>
      <w:r>
        <w:rPr>
          <w:spacing w:val="-4"/>
          <w:sz w:val="20"/>
        </w:rPr>
        <w:t> </w:t>
      </w:r>
      <w:r>
        <w:rPr>
          <w:sz w:val="20"/>
        </w:rPr>
        <w:t>E</w:t>
      </w:r>
      <w:r>
        <w:rPr>
          <w:spacing w:val="-5"/>
          <w:sz w:val="20"/>
        </w:rPr>
        <w:t> </w:t>
      </w:r>
      <w:r>
        <w:rPr>
          <w:spacing w:val="-4"/>
          <w:sz w:val="20"/>
        </w:rPr>
        <w:t>2014</w:t>
      </w:r>
    </w:p>
    <w:p>
      <w:pPr>
        <w:spacing w:before="0"/>
        <w:ind w:left="2881" w:right="2002" w:hanging="212"/>
        <w:jc w:val="both"/>
        <w:rPr>
          <w:sz w:val="20"/>
        </w:rPr>
      </w:pPr>
      <w:r>
        <w:rPr>
          <w:rFonts w:ascii="Arial" w:hAnsi="Arial"/>
          <w:b/>
          <w:sz w:val="20"/>
        </w:rPr>
        <w:t>Fecha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Promulgación:</w:t>
      </w:r>
      <w:r>
        <w:rPr>
          <w:rFonts w:ascii="Arial" w:hAnsi="Arial"/>
          <w:b/>
          <w:spacing w:val="80"/>
          <w:w w:val="150"/>
          <w:sz w:val="20"/>
        </w:rPr>
        <w:t> </w:t>
      </w:r>
      <w:r>
        <w:rPr>
          <w:sz w:val="20"/>
        </w:rPr>
        <w:t>29</w:t>
      </w:r>
      <w:r>
        <w:rPr>
          <w:spacing w:val="-6"/>
          <w:sz w:val="20"/>
        </w:rPr>
        <w:t> </w:t>
      </w:r>
      <w:r>
        <w:rPr>
          <w:sz w:val="20"/>
        </w:rPr>
        <w:t>DE</w:t>
      </w:r>
      <w:r>
        <w:rPr>
          <w:spacing w:val="-5"/>
          <w:sz w:val="20"/>
        </w:rPr>
        <w:t> </w:t>
      </w:r>
      <w:r>
        <w:rPr>
          <w:sz w:val="20"/>
        </w:rPr>
        <w:t>SEPTIEMBRE</w:t>
      </w:r>
      <w:r>
        <w:rPr>
          <w:spacing w:val="-5"/>
          <w:sz w:val="20"/>
        </w:rPr>
        <w:t> </w:t>
      </w:r>
      <w:r>
        <w:rPr>
          <w:sz w:val="20"/>
        </w:rPr>
        <w:t>DE</w:t>
      </w:r>
      <w:r>
        <w:rPr>
          <w:spacing w:val="-5"/>
          <w:sz w:val="20"/>
        </w:rPr>
        <w:t> </w:t>
      </w:r>
      <w:r>
        <w:rPr>
          <w:sz w:val="20"/>
        </w:rPr>
        <w:t>2014 </w:t>
      </w:r>
      <w:r>
        <w:rPr>
          <w:rFonts w:ascii="Arial" w:hAnsi="Arial"/>
          <w:b/>
          <w:sz w:val="20"/>
        </w:rPr>
        <w:t>Fecha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Publicación:</w:t>
      </w:r>
      <w:r>
        <w:rPr>
          <w:rFonts w:ascii="Arial" w:hAnsi="Arial"/>
          <w:b/>
          <w:spacing w:val="80"/>
          <w:w w:val="150"/>
          <w:sz w:val="20"/>
        </w:rPr>
        <w:t> </w:t>
      </w:r>
      <w:r>
        <w:rPr>
          <w:sz w:val="20"/>
        </w:rPr>
        <w:t>29</w:t>
      </w:r>
      <w:r>
        <w:rPr>
          <w:spacing w:val="-6"/>
          <w:sz w:val="20"/>
        </w:rPr>
        <w:t> </w:t>
      </w:r>
      <w:r>
        <w:rPr>
          <w:sz w:val="20"/>
        </w:rPr>
        <w:t>DE</w:t>
      </w:r>
      <w:r>
        <w:rPr>
          <w:spacing w:val="-5"/>
          <w:sz w:val="20"/>
        </w:rPr>
        <w:t> </w:t>
      </w:r>
      <w:r>
        <w:rPr>
          <w:sz w:val="20"/>
        </w:rPr>
        <w:t>SEPTIEMBRE</w:t>
      </w:r>
      <w:r>
        <w:rPr>
          <w:spacing w:val="-5"/>
          <w:sz w:val="20"/>
        </w:rPr>
        <w:t> </w:t>
      </w:r>
      <w:r>
        <w:rPr>
          <w:sz w:val="20"/>
        </w:rPr>
        <w:t>DE</w:t>
      </w:r>
      <w:r>
        <w:rPr>
          <w:spacing w:val="-5"/>
          <w:sz w:val="20"/>
        </w:rPr>
        <w:t> </w:t>
      </w:r>
      <w:r>
        <w:rPr>
          <w:sz w:val="20"/>
        </w:rPr>
        <w:t>2014 </w:t>
      </w:r>
      <w:r>
        <w:rPr>
          <w:rFonts w:ascii="Arial" w:hAnsi="Arial"/>
          <w:b/>
          <w:sz w:val="20"/>
        </w:rPr>
        <w:t>Fecha Ultima Reforma</w:t>
      </w:r>
      <w:r>
        <w:rPr>
          <w:rFonts w:ascii="Arial" w:hAnsi="Arial"/>
          <w:b/>
          <w:spacing w:val="80"/>
          <w:sz w:val="20"/>
        </w:rPr>
        <w:t>  </w:t>
      </w:r>
      <w:r>
        <w:rPr>
          <w:sz w:val="20"/>
        </w:rPr>
        <w:t>14 DE MAYO DE 2026</w:t>
      </w:r>
    </w:p>
    <w:p>
      <w:pPr>
        <w:pStyle w:val="BodyText"/>
        <w:spacing w:before="144"/>
      </w:pPr>
    </w:p>
    <w:p>
      <w:pPr>
        <w:spacing w:before="0"/>
        <w:ind w:left="607" w:right="0" w:firstLine="0"/>
        <w:jc w:val="both"/>
        <w:rPr>
          <w:sz w:val="12"/>
        </w:rPr>
      </w:pPr>
      <w:r>
        <w:rPr>
          <w:sz w:val="12"/>
        </w:rPr>
        <w:t>Estimado</w:t>
      </w:r>
      <w:r>
        <w:rPr>
          <w:spacing w:val="-3"/>
          <w:sz w:val="12"/>
        </w:rPr>
        <w:t> </w:t>
      </w:r>
      <w:r>
        <w:rPr>
          <w:spacing w:val="-2"/>
          <w:sz w:val="12"/>
        </w:rPr>
        <w:t>Usuario:</w:t>
      </w:r>
    </w:p>
    <w:p>
      <w:pPr>
        <w:spacing w:line="256" w:lineRule="auto" w:before="11"/>
        <w:ind w:left="617" w:right="852" w:hanging="10"/>
        <w:jc w:val="both"/>
        <w:rPr>
          <w:sz w:val="12"/>
        </w:rPr>
      </w:pPr>
      <w:r>
        <w:rPr>
          <w:sz w:val="12"/>
        </w:rPr>
        <w:t>La</w:t>
      </w:r>
      <w:r>
        <w:rPr>
          <w:spacing w:val="-3"/>
          <w:sz w:val="12"/>
        </w:rPr>
        <w:t> </w:t>
      </w:r>
      <w:r>
        <w:rPr>
          <w:sz w:val="12"/>
        </w:rPr>
        <w:t>edición</w:t>
      </w:r>
      <w:r>
        <w:rPr>
          <w:spacing w:val="-3"/>
          <w:sz w:val="12"/>
        </w:rPr>
        <w:t> </w:t>
      </w:r>
      <w:r>
        <w:rPr>
          <w:sz w:val="12"/>
        </w:rPr>
        <w:t>de</w:t>
      </w:r>
      <w:r>
        <w:rPr>
          <w:spacing w:val="-3"/>
          <w:sz w:val="12"/>
        </w:rPr>
        <w:t> </w:t>
      </w:r>
      <w:r>
        <w:rPr>
          <w:sz w:val="12"/>
        </w:rPr>
        <w:t>las</w:t>
      </w:r>
      <w:r>
        <w:rPr>
          <w:spacing w:val="-4"/>
          <w:sz w:val="12"/>
        </w:rPr>
        <w:t> </w:t>
      </w:r>
      <w:r>
        <w:rPr>
          <w:sz w:val="12"/>
        </w:rPr>
        <w:t>disposiciones</w:t>
      </w:r>
      <w:r>
        <w:rPr>
          <w:spacing w:val="-4"/>
          <w:sz w:val="12"/>
        </w:rPr>
        <w:t> </w:t>
      </w:r>
      <w:r>
        <w:rPr>
          <w:sz w:val="12"/>
        </w:rPr>
        <w:t>jurídicas</w:t>
      </w:r>
      <w:r>
        <w:rPr>
          <w:spacing w:val="-3"/>
          <w:sz w:val="12"/>
        </w:rPr>
        <w:t> </w:t>
      </w:r>
      <w:r>
        <w:rPr>
          <w:sz w:val="12"/>
        </w:rPr>
        <w:t>del</w:t>
      </w:r>
      <w:r>
        <w:rPr>
          <w:spacing w:val="-4"/>
          <w:sz w:val="12"/>
        </w:rPr>
        <w:t> </w:t>
      </w:r>
      <w:r>
        <w:rPr>
          <w:sz w:val="12"/>
        </w:rPr>
        <w:t>ámbito</w:t>
      </w:r>
      <w:r>
        <w:rPr>
          <w:spacing w:val="-3"/>
          <w:sz w:val="12"/>
        </w:rPr>
        <w:t> </w:t>
      </w:r>
      <w:r>
        <w:rPr>
          <w:sz w:val="12"/>
        </w:rPr>
        <w:t>Federal</w:t>
      </w:r>
      <w:r>
        <w:rPr>
          <w:spacing w:val="-4"/>
          <w:sz w:val="12"/>
        </w:rPr>
        <w:t> </w:t>
      </w:r>
      <w:r>
        <w:rPr>
          <w:sz w:val="12"/>
        </w:rPr>
        <w:t>o</w:t>
      </w:r>
      <w:r>
        <w:rPr>
          <w:spacing w:val="-6"/>
          <w:sz w:val="12"/>
        </w:rPr>
        <w:t> </w:t>
      </w:r>
      <w:r>
        <w:rPr>
          <w:sz w:val="12"/>
        </w:rPr>
        <w:t>Estatal,</w:t>
      </w:r>
      <w:r>
        <w:rPr>
          <w:spacing w:val="-4"/>
          <w:sz w:val="12"/>
        </w:rPr>
        <w:t> </w:t>
      </w:r>
      <w:r>
        <w:rPr>
          <w:sz w:val="12"/>
        </w:rPr>
        <w:t>en</w:t>
      </w:r>
      <w:r>
        <w:rPr>
          <w:spacing w:val="-6"/>
          <w:sz w:val="12"/>
        </w:rPr>
        <w:t> </w:t>
      </w:r>
      <w:r>
        <w:rPr>
          <w:sz w:val="12"/>
        </w:rPr>
        <w:t>medios</w:t>
      </w:r>
      <w:r>
        <w:rPr>
          <w:spacing w:val="-3"/>
          <w:sz w:val="12"/>
        </w:rPr>
        <w:t> </w:t>
      </w:r>
      <w:r>
        <w:rPr>
          <w:sz w:val="12"/>
        </w:rPr>
        <w:t>electrónicos</w:t>
      </w:r>
      <w:r>
        <w:rPr>
          <w:spacing w:val="-4"/>
          <w:sz w:val="12"/>
        </w:rPr>
        <w:t> </w:t>
      </w:r>
      <w:r>
        <w:rPr>
          <w:sz w:val="12"/>
        </w:rPr>
        <w:t>no</w:t>
      </w:r>
      <w:r>
        <w:rPr>
          <w:spacing w:val="-3"/>
          <w:sz w:val="12"/>
        </w:rPr>
        <w:t> </w:t>
      </w:r>
      <w:r>
        <w:rPr>
          <w:sz w:val="12"/>
        </w:rPr>
        <w:t>representa</w:t>
      </w:r>
      <w:r>
        <w:rPr>
          <w:spacing w:val="-5"/>
          <w:sz w:val="12"/>
        </w:rPr>
        <w:t> </w:t>
      </w:r>
      <w:r>
        <w:rPr>
          <w:sz w:val="12"/>
        </w:rPr>
        <w:t>una</w:t>
      </w:r>
      <w:r>
        <w:rPr>
          <w:spacing w:val="-3"/>
          <w:sz w:val="12"/>
        </w:rPr>
        <w:t> </w:t>
      </w:r>
      <w:r>
        <w:rPr>
          <w:sz w:val="12"/>
        </w:rPr>
        <w:t>versión</w:t>
      </w:r>
      <w:r>
        <w:rPr>
          <w:spacing w:val="-3"/>
          <w:sz w:val="12"/>
        </w:rPr>
        <w:t> </w:t>
      </w:r>
      <w:r>
        <w:rPr>
          <w:sz w:val="12"/>
        </w:rPr>
        <w:t>oficial,</w:t>
      </w:r>
      <w:r>
        <w:rPr>
          <w:spacing w:val="-3"/>
          <w:sz w:val="12"/>
        </w:rPr>
        <w:t> </w:t>
      </w:r>
      <w:r>
        <w:rPr>
          <w:sz w:val="12"/>
        </w:rPr>
        <w:t>ya</w:t>
      </w:r>
      <w:r>
        <w:rPr>
          <w:spacing w:val="-6"/>
          <w:sz w:val="12"/>
        </w:rPr>
        <w:t> </w:t>
      </w:r>
      <w:r>
        <w:rPr>
          <w:sz w:val="12"/>
        </w:rPr>
        <w:t>que</w:t>
      </w:r>
      <w:r>
        <w:rPr>
          <w:spacing w:val="-3"/>
          <w:sz w:val="12"/>
        </w:rPr>
        <w:t> </w:t>
      </w:r>
      <w:r>
        <w:rPr>
          <w:sz w:val="12"/>
        </w:rPr>
        <w:t>de</w:t>
      </w:r>
      <w:r>
        <w:rPr>
          <w:spacing w:val="-8"/>
          <w:sz w:val="12"/>
        </w:rPr>
        <w:t> </w:t>
      </w:r>
      <w:r>
        <w:rPr>
          <w:sz w:val="12"/>
        </w:rPr>
        <w:t>acuerdo</w:t>
      </w:r>
      <w:r>
        <w:rPr>
          <w:spacing w:val="-6"/>
          <w:sz w:val="12"/>
        </w:rPr>
        <w:t> </w:t>
      </w:r>
      <w:r>
        <w:rPr>
          <w:sz w:val="12"/>
        </w:rPr>
        <w:t>al</w:t>
      </w:r>
      <w:r>
        <w:rPr>
          <w:spacing w:val="-4"/>
          <w:sz w:val="12"/>
        </w:rPr>
        <w:t> </w:t>
      </w:r>
      <w:r>
        <w:rPr>
          <w:sz w:val="12"/>
        </w:rPr>
        <w:t>artículo</w:t>
      </w:r>
      <w:r>
        <w:rPr>
          <w:spacing w:val="-6"/>
          <w:sz w:val="12"/>
        </w:rPr>
        <w:t> </w:t>
      </w:r>
      <w:r>
        <w:rPr>
          <w:sz w:val="12"/>
        </w:rPr>
        <w:t>3º</w:t>
      </w:r>
      <w:r>
        <w:rPr>
          <w:spacing w:val="-4"/>
          <w:sz w:val="12"/>
        </w:rPr>
        <w:t> </w:t>
      </w:r>
      <w:r>
        <w:rPr>
          <w:sz w:val="12"/>
        </w:rPr>
        <w:t>del</w:t>
      </w:r>
      <w:r>
        <w:rPr>
          <w:spacing w:val="40"/>
          <w:sz w:val="12"/>
        </w:rPr>
        <w:t> </w:t>
      </w:r>
      <w:r>
        <w:rPr>
          <w:sz w:val="12"/>
        </w:rPr>
        <w:t>Código Civil Federal; los artículos 2º, 3º, 4º y</w:t>
      </w:r>
      <w:r>
        <w:rPr>
          <w:spacing w:val="-1"/>
          <w:sz w:val="12"/>
        </w:rPr>
        <w:t> </w:t>
      </w:r>
      <w:r>
        <w:rPr>
          <w:sz w:val="12"/>
        </w:rPr>
        <w:t>8º de la Ley del Diario Oficial de la</w:t>
      </w:r>
      <w:r>
        <w:rPr>
          <w:spacing w:val="-1"/>
          <w:sz w:val="12"/>
        </w:rPr>
        <w:t> </w:t>
      </w:r>
      <w:r>
        <w:rPr>
          <w:sz w:val="12"/>
        </w:rPr>
        <w:t>Federación; los artículos 3º, 4º y 5º de la</w:t>
      </w:r>
      <w:r>
        <w:rPr>
          <w:spacing w:val="-1"/>
          <w:sz w:val="12"/>
        </w:rPr>
        <w:t> </w:t>
      </w:r>
      <w:r>
        <w:rPr>
          <w:sz w:val="12"/>
        </w:rPr>
        <w:t>Ley del Periódico Oficial del Estado de</w:t>
      </w:r>
      <w:r>
        <w:rPr>
          <w:spacing w:val="40"/>
          <w:sz w:val="12"/>
        </w:rPr>
        <w:t> </w:t>
      </w:r>
      <w:r>
        <w:rPr>
          <w:sz w:val="12"/>
        </w:rPr>
        <w:t>San Luis Potosí; y el artículo 2º del Código Civil para el Estado de San Luis Potosí, las únicas publicaciones que dan validez jurídica a una norma es el propio</w:t>
      </w:r>
      <w:r>
        <w:rPr>
          <w:spacing w:val="40"/>
          <w:sz w:val="12"/>
        </w:rPr>
        <w:t> </w:t>
      </w:r>
      <w:r>
        <w:rPr>
          <w:sz w:val="12"/>
        </w:rPr>
        <w:t>Diario Oficial de la Federación, la Gaceta Oficial del Distrito Federal o los Periódicos Oficiales Estatales, en este caso el Periódico</w:t>
      </w:r>
      <w:r>
        <w:rPr>
          <w:spacing w:val="-1"/>
          <w:sz w:val="12"/>
        </w:rPr>
        <w:t> </w:t>
      </w:r>
      <w:r>
        <w:rPr>
          <w:sz w:val="12"/>
        </w:rPr>
        <w:t>Oficial del Estado de San Luis</w:t>
      </w:r>
      <w:r>
        <w:rPr>
          <w:spacing w:val="40"/>
          <w:sz w:val="12"/>
        </w:rPr>
        <w:t> </w:t>
      </w:r>
      <w:r>
        <w:rPr>
          <w:spacing w:val="-2"/>
          <w:sz w:val="12"/>
        </w:rPr>
        <w:t>Ptosí.</w:t>
      </w:r>
    </w:p>
    <w:p>
      <w:pPr>
        <w:spacing w:after="0" w:line="256" w:lineRule="auto"/>
        <w:jc w:val="both"/>
        <w:rPr>
          <w:sz w:val="12"/>
        </w:rPr>
        <w:sectPr>
          <w:footerReference w:type="default" r:id="rId5"/>
          <w:type w:val="continuous"/>
          <w:pgSz w:w="12240" w:h="15840"/>
          <w:pgMar w:header="0" w:footer="775" w:top="1820" w:bottom="960" w:left="1080" w:right="1080"/>
          <w:pgNumType w:start="1"/>
        </w:sectPr>
      </w:pPr>
    </w:p>
    <w:p>
      <w:pPr>
        <w:pStyle w:val="BodyText"/>
      </w:pPr>
    </w:p>
    <w:p>
      <w:pPr>
        <w:pStyle w:val="BodyText"/>
      </w:pPr>
    </w:p>
    <w:p>
      <w:pPr>
        <w:pStyle w:val="BodyText"/>
        <w:spacing w:before="65"/>
      </w:pPr>
    </w:p>
    <w:p>
      <w:pPr>
        <w:spacing w:line="256" w:lineRule="auto" w:before="0"/>
        <w:ind w:left="636" w:right="540" w:firstLine="0"/>
        <w:jc w:val="left"/>
        <w:rPr>
          <w:sz w:val="20"/>
        </w:rPr>
      </w:pPr>
      <w:r>
        <w:rPr>
          <w:rFonts w:ascii="Arial" w:hAnsi="Arial"/>
          <w:b/>
          <w:sz w:val="22"/>
        </w:rPr>
        <w:t>FERNANDO</w:t>
      </w:r>
      <w:r>
        <w:rPr>
          <w:rFonts w:ascii="Arial" w:hAnsi="Arial"/>
          <w:b/>
          <w:spacing w:val="-6"/>
          <w:sz w:val="22"/>
        </w:rPr>
        <w:t> </w:t>
      </w:r>
      <w:r>
        <w:rPr>
          <w:rFonts w:ascii="Arial" w:hAnsi="Arial"/>
          <w:b/>
          <w:sz w:val="22"/>
        </w:rPr>
        <w:t>TORANZO</w:t>
      </w:r>
      <w:r>
        <w:rPr>
          <w:rFonts w:ascii="Arial" w:hAnsi="Arial"/>
          <w:b/>
          <w:spacing w:val="-6"/>
          <w:sz w:val="22"/>
        </w:rPr>
        <w:t> </w:t>
      </w:r>
      <w:r>
        <w:rPr>
          <w:rFonts w:ascii="Arial" w:hAnsi="Arial"/>
          <w:b/>
          <w:sz w:val="22"/>
        </w:rPr>
        <w:t>FERNANDEZ</w:t>
      </w:r>
      <w:r>
        <w:rPr>
          <w:sz w:val="20"/>
        </w:rPr>
        <w:t>,</w:t>
      </w:r>
      <w:r>
        <w:rPr>
          <w:spacing w:val="-5"/>
          <w:sz w:val="20"/>
        </w:rPr>
        <w:t> </w:t>
      </w:r>
      <w:r>
        <w:rPr>
          <w:sz w:val="20"/>
        </w:rPr>
        <w:t>Gobernador</w:t>
      </w:r>
      <w:r>
        <w:rPr>
          <w:spacing w:val="-5"/>
          <w:sz w:val="20"/>
        </w:rPr>
        <w:t> </w:t>
      </w:r>
      <w:r>
        <w:rPr>
          <w:sz w:val="20"/>
        </w:rPr>
        <w:t>Constitucional</w:t>
      </w:r>
      <w:r>
        <w:rPr>
          <w:spacing w:val="-6"/>
          <w:sz w:val="20"/>
        </w:rPr>
        <w:t> </w:t>
      </w:r>
      <w:r>
        <w:rPr>
          <w:sz w:val="20"/>
        </w:rPr>
        <w:t>del</w:t>
      </w:r>
      <w:r>
        <w:rPr>
          <w:spacing w:val="-4"/>
          <w:sz w:val="20"/>
        </w:rPr>
        <w:t> </w:t>
      </w:r>
      <w:r>
        <w:rPr>
          <w:sz w:val="20"/>
        </w:rPr>
        <w:t>Estado</w:t>
      </w:r>
      <w:r>
        <w:rPr>
          <w:spacing w:val="-5"/>
          <w:sz w:val="20"/>
        </w:rPr>
        <w:t> </w:t>
      </w:r>
      <w:r>
        <w:rPr>
          <w:sz w:val="20"/>
        </w:rPr>
        <w:t>Libre</w:t>
      </w:r>
      <w:r>
        <w:rPr>
          <w:spacing w:val="-5"/>
          <w:sz w:val="20"/>
        </w:rPr>
        <w:t> </w:t>
      </w:r>
      <w:r>
        <w:rPr>
          <w:sz w:val="20"/>
        </w:rPr>
        <w:t>y</w:t>
      </w:r>
      <w:r>
        <w:rPr>
          <w:spacing w:val="-4"/>
          <w:sz w:val="20"/>
        </w:rPr>
        <w:t> </w:t>
      </w:r>
      <w:r>
        <w:rPr>
          <w:sz w:val="20"/>
        </w:rPr>
        <w:t>Soberano de San Luis Potosí, a sus habitantes sabed:</w:t>
      </w:r>
    </w:p>
    <w:p>
      <w:pPr>
        <w:pStyle w:val="BodyText"/>
        <w:spacing w:before="21"/>
      </w:pPr>
    </w:p>
    <w:p>
      <w:pPr>
        <w:pStyle w:val="BodyText"/>
        <w:spacing w:line="249" w:lineRule="auto"/>
        <w:ind w:left="641" w:right="807" w:hanging="10"/>
      </w:pPr>
      <w:r>
        <w:rPr/>
        <w:t>Que la Sexagésima Legislatura Constitucional del Estado Libre y Soberano de San Luis Potosí,</w:t>
      </w:r>
      <w:r>
        <w:rPr>
          <w:spacing w:val="80"/>
        </w:rPr>
        <w:t> </w:t>
      </w:r>
      <w:r>
        <w:rPr/>
        <w:t>decreta lo siguiente</w:t>
      </w:r>
    </w:p>
    <w:p>
      <w:pPr>
        <w:pStyle w:val="BodyText"/>
      </w:pPr>
    </w:p>
    <w:p>
      <w:pPr>
        <w:pStyle w:val="BodyText"/>
        <w:spacing w:before="43"/>
      </w:pPr>
    </w:p>
    <w:p>
      <w:pPr>
        <w:pStyle w:val="Heading1"/>
        <w:ind w:left="2113" w:right="2356"/>
      </w:pPr>
      <w:r>
        <w:rPr/>
        <w:t>DECRETO</w:t>
      </w:r>
      <w:r>
        <w:rPr>
          <w:spacing w:val="-11"/>
        </w:rPr>
        <w:t> </w:t>
      </w:r>
      <w:r>
        <w:rPr>
          <w:spacing w:val="-5"/>
        </w:rPr>
        <w:t>793</w:t>
      </w:r>
    </w:p>
    <w:p>
      <w:pPr>
        <w:pStyle w:val="BodyText"/>
        <w:rPr>
          <w:rFonts w:ascii="Arial"/>
          <w:b/>
        </w:rPr>
      </w:pPr>
    </w:p>
    <w:p>
      <w:pPr>
        <w:pStyle w:val="BodyText"/>
        <w:spacing w:before="62"/>
        <w:rPr>
          <w:rFonts w:ascii="Arial"/>
          <w:b/>
        </w:rPr>
      </w:pPr>
    </w:p>
    <w:p>
      <w:pPr>
        <w:spacing w:before="1"/>
        <w:ind w:left="2104" w:right="2357" w:firstLine="0"/>
        <w:jc w:val="center"/>
        <w:rPr>
          <w:rFonts w:ascii="Arial"/>
          <w:b/>
          <w:sz w:val="22"/>
        </w:rPr>
      </w:pPr>
      <w:r>
        <w:rPr>
          <w:rFonts w:ascii="Arial"/>
          <w:b/>
          <w:color w:val="00AF50"/>
          <w:sz w:val="22"/>
        </w:rPr>
        <w:t>CODIGO</w:t>
      </w:r>
      <w:r>
        <w:rPr>
          <w:rFonts w:ascii="Arial"/>
          <w:b/>
          <w:color w:val="00AF50"/>
          <w:spacing w:val="-5"/>
          <w:sz w:val="22"/>
        </w:rPr>
        <w:t> </w:t>
      </w:r>
      <w:r>
        <w:rPr>
          <w:rFonts w:ascii="Arial"/>
          <w:b/>
          <w:color w:val="00AF50"/>
          <w:sz w:val="22"/>
        </w:rPr>
        <w:t>PENAL</w:t>
      </w:r>
      <w:r>
        <w:rPr>
          <w:rFonts w:ascii="Arial"/>
          <w:b/>
          <w:color w:val="00AF50"/>
          <w:spacing w:val="-6"/>
          <w:sz w:val="22"/>
        </w:rPr>
        <w:t> </w:t>
      </w:r>
      <w:r>
        <w:rPr>
          <w:rFonts w:ascii="Arial"/>
          <w:b/>
          <w:color w:val="00AF50"/>
          <w:sz w:val="22"/>
        </w:rPr>
        <w:t>DEL</w:t>
      </w:r>
      <w:r>
        <w:rPr>
          <w:rFonts w:ascii="Arial"/>
          <w:b/>
          <w:color w:val="00AF50"/>
          <w:spacing w:val="-4"/>
          <w:sz w:val="22"/>
        </w:rPr>
        <w:t> </w:t>
      </w:r>
      <w:r>
        <w:rPr>
          <w:rFonts w:ascii="Arial"/>
          <w:b/>
          <w:color w:val="00AF50"/>
          <w:sz w:val="22"/>
        </w:rPr>
        <w:t>ESTADO</w:t>
      </w:r>
      <w:r>
        <w:rPr>
          <w:rFonts w:ascii="Arial"/>
          <w:b/>
          <w:color w:val="00AF50"/>
          <w:spacing w:val="-5"/>
          <w:sz w:val="22"/>
        </w:rPr>
        <w:t> </w:t>
      </w:r>
      <w:r>
        <w:rPr>
          <w:rFonts w:ascii="Arial"/>
          <w:b/>
          <w:color w:val="00AF50"/>
          <w:sz w:val="22"/>
        </w:rPr>
        <w:t>DE</w:t>
      </w:r>
      <w:r>
        <w:rPr>
          <w:rFonts w:ascii="Arial"/>
          <w:b/>
          <w:color w:val="00AF50"/>
          <w:spacing w:val="-4"/>
          <w:sz w:val="22"/>
        </w:rPr>
        <w:t> </w:t>
      </w:r>
      <w:r>
        <w:rPr>
          <w:rFonts w:ascii="Arial"/>
          <w:b/>
          <w:color w:val="00AF50"/>
          <w:sz w:val="22"/>
        </w:rPr>
        <w:t>SAN</w:t>
      </w:r>
      <w:r>
        <w:rPr>
          <w:rFonts w:ascii="Arial"/>
          <w:b/>
          <w:color w:val="00AF50"/>
          <w:spacing w:val="-4"/>
          <w:sz w:val="22"/>
        </w:rPr>
        <w:t> </w:t>
      </w:r>
      <w:r>
        <w:rPr>
          <w:rFonts w:ascii="Arial"/>
          <w:b/>
          <w:color w:val="00AF50"/>
          <w:sz w:val="22"/>
        </w:rPr>
        <w:t>LUIS</w:t>
      </w:r>
      <w:r>
        <w:rPr>
          <w:rFonts w:ascii="Arial"/>
          <w:b/>
          <w:color w:val="00AF50"/>
          <w:spacing w:val="-6"/>
          <w:sz w:val="22"/>
        </w:rPr>
        <w:t> </w:t>
      </w:r>
      <w:r>
        <w:rPr>
          <w:rFonts w:ascii="Arial"/>
          <w:b/>
          <w:color w:val="00AF50"/>
          <w:spacing w:val="-2"/>
          <w:sz w:val="22"/>
        </w:rPr>
        <w:t>POTOSI</w:t>
      </w:r>
    </w:p>
    <w:p>
      <w:pPr>
        <w:pStyle w:val="BodyText"/>
        <w:rPr>
          <w:rFonts w:ascii="Arial"/>
          <w:b/>
          <w:sz w:val="22"/>
        </w:rPr>
      </w:pPr>
    </w:p>
    <w:p>
      <w:pPr>
        <w:pStyle w:val="BodyText"/>
        <w:spacing w:before="10"/>
        <w:rPr>
          <w:rFonts w:ascii="Arial"/>
          <w:b/>
          <w:sz w:val="22"/>
        </w:rPr>
      </w:pPr>
    </w:p>
    <w:p>
      <w:pPr>
        <w:pStyle w:val="Heading1"/>
        <w:spacing w:before="1"/>
        <w:ind w:left="2115" w:right="2356"/>
      </w:pPr>
      <w:r>
        <w:rPr/>
        <w:t>EXPOSICION</w:t>
      </w:r>
      <w:r>
        <w:rPr>
          <w:spacing w:val="-8"/>
        </w:rPr>
        <w:t> </w:t>
      </w:r>
      <w:r>
        <w:rPr/>
        <w:t>DE</w:t>
      </w:r>
      <w:r>
        <w:rPr>
          <w:spacing w:val="-8"/>
        </w:rPr>
        <w:t> </w:t>
      </w:r>
      <w:r>
        <w:rPr>
          <w:spacing w:val="-2"/>
        </w:rPr>
        <w:t>MOTIVOS</w:t>
      </w:r>
    </w:p>
    <w:p>
      <w:pPr>
        <w:pStyle w:val="BodyText"/>
        <w:spacing w:before="36"/>
        <w:rPr>
          <w:rFonts w:ascii="Arial"/>
          <w:b/>
        </w:rPr>
      </w:pPr>
    </w:p>
    <w:p>
      <w:pPr>
        <w:pStyle w:val="BodyText"/>
        <w:spacing w:line="249" w:lineRule="auto"/>
        <w:ind w:left="641" w:right="523" w:hanging="10"/>
        <w:jc w:val="both"/>
      </w:pPr>
      <w:r>
        <w:rPr/>
        <w:t>El 18 de junio de 2008 fue publicado en el Diario Oficial de la Federación, el Decreto Legislativo por el</w:t>
      </w:r>
      <w:r>
        <w:rPr>
          <w:spacing w:val="-4"/>
        </w:rPr>
        <w:t> </w:t>
      </w:r>
      <w:r>
        <w:rPr/>
        <w:t>que</w:t>
      </w:r>
      <w:r>
        <w:rPr>
          <w:spacing w:val="-4"/>
        </w:rPr>
        <w:t> </w:t>
      </w:r>
      <w:r>
        <w:rPr/>
        <w:t>se</w:t>
      </w:r>
      <w:r>
        <w:rPr>
          <w:spacing w:val="-6"/>
        </w:rPr>
        <w:t> </w:t>
      </w:r>
      <w:r>
        <w:rPr/>
        <w:t>reformaron</w:t>
      </w:r>
      <w:r>
        <w:rPr>
          <w:spacing w:val="-3"/>
        </w:rPr>
        <w:t> </w:t>
      </w:r>
      <w:r>
        <w:rPr/>
        <w:t>los</w:t>
      </w:r>
      <w:r>
        <w:rPr>
          <w:spacing w:val="-2"/>
        </w:rPr>
        <w:t> </w:t>
      </w:r>
      <w:r>
        <w:rPr/>
        <w:t>artículos,</w:t>
      </w:r>
      <w:r>
        <w:rPr>
          <w:spacing w:val="-3"/>
        </w:rPr>
        <w:t> </w:t>
      </w:r>
      <w:r>
        <w:rPr/>
        <w:t>16,</w:t>
      </w:r>
      <w:r>
        <w:rPr>
          <w:spacing w:val="-4"/>
        </w:rPr>
        <w:t> </w:t>
      </w:r>
      <w:r>
        <w:rPr/>
        <w:t>17,</w:t>
      </w:r>
      <w:r>
        <w:rPr>
          <w:spacing w:val="-5"/>
        </w:rPr>
        <w:t> </w:t>
      </w:r>
      <w:r>
        <w:rPr/>
        <w:t>18,</w:t>
      </w:r>
      <w:r>
        <w:rPr>
          <w:spacing w:val="-3"/>
        </w:rPr>
        <w:t> </w:t>
      </w:r>
      <w:r>
        <w:rPr/>
        <w:t>19,</w:t>
      </w:r>
      <w:r>
        <w:rPr>
          <w:spacing w:val="-3"/>
        </w:rPr>
        <w:t> </w:t>
      </w:r>
      <w:r>
        <w:rPr/>
        <w:t>20,</w:t>
      </w:r>
      <w:r>
        <w:rPr>
          <w:spacing w:val="-5"/>
        </w:rPr>
        <w:t> </w:t>
      </w:r>
      <w:r>
        <w:rPr/>
        <w:t>21</w:t>
      </w:r>
      <w:r>
        <w:rPr>
          <w:spacing w:val="-6"/>
        </w:rPr>
        <w:t> </w:t>
      </w:r>
      <w:r>
        <w:rPr/>
        <w:t>y</w:t>
      </w:r>
      <w:r>
        <w:rPr>
          <w:spacing w:val="-4"/>
        </w:rPr>
        <w:t> </w:t>
      </w:r>
      <w:r>
        <w:rPr/>
        <w:t>22;</w:t>
      </w:r>
      <w:r>
        <w:rPr>
          <w:spacing w:val="-6"/>
        </w:rPr>
        <w:t> </w:t>
      </w:r>
      <w:r>
        <w:rPr/>
        <w:t>y</w:t>
      </w:r>
      <w:r>
        <w:rPr>
          <w:spacing w:val="-2"/>
        </w:rPr>
        <w:t> </w:t>
      </w:r>
      <w:r>
        <w:rPr/>
        <w:t>las</w:t>
      </w:r>
      <w:r>
        <w:rPr>
          <w:spacing w:val="-2"/>
        </w:rPr>
        <w:t> </w:t>
      </w:r>
      <w:r>
        <w:rPr/>
        <w:t>fracciones</w:t>
      </w:r>
      <w:r>
        <w:rPr>
          <w:spacing w:val="-5"/>
        </w:rPr>
        <w:t> </w:t>
      </w:r>
      <w:r>
        <w:rPr/>
        <w:t>XXI</w:t>
      </w:r>
      <w:r>
        <w:rPr>
          <w:spacing w:val="-3"/>
        </w:rPr>
        <w:t> </w:t>
      </w:r>
      <w:r>
        <w:rPr/>
        <w:t>y</w:t>
      </w:r>
      <w:r>
        <w:rPr>
          <w:spacing w:val="-4"/>
        </w:rPr>
        <w:t> </w:t>
      </w:r>
      <w:r>
        <w:rPr/>
        <w:t>XXIII</w:t>
      </w:r>
      <w:r>
        <w:rPr>
          <w:spacing w:val="-4"/>
        </w:rPr>
        <w:t> </w:t>
      </w:r>
      <w:r>
        <w:rPr/>
        <w:t>del</w:t>
      </w:r>
      <w:r>
        <w:rPr>
          <w:spacing w:val="-4"/>
        </w:rPr>
        <w:t> </w:t>
      </w:r>
      <w:r>
        <w:rPr/>
        <w:t>artículo 73; la fracción VII del artículo 115, y la fracción XIII del apartado B del artículo 123, todos de la Constitución Política de los Estados Unidos Mexicanos. Desde aquella fecha, la amplitud de la reforma constitucional en materia penal ha representado no sólo un parteaguas en los sistemas de procuración e impartición de justicia, sino un verdadero cambio de paradigma que todos los actores que</w:t>
      </w:r>
      <w:r>
        <w:rPr>
          <w:spacing w:val="-7"/>
        </w:rPr>
        <w:t> </w:t>
      </w:r>
      <w:r>
        <w:rPr/>
        <w:t>conforman</w:t>
      </w:r>
      <w:r>
        <w:rPr>
          <w:spacing w:val="-7"/>
        </w:rPr>
        <w:t> </w:t>
      </w:r>
      <w:r>
        <w:rPr/>
        <w:t>un</w:t>
      </w:r>
      <w:r>
        <w:rPr>
          <w:spacing w:val="-5"/>
        </w:rPr>
        <w:t> </w:t>
      </w:r>
      <w:r>
        <w:rPr/>
        <w:t>Estado</w:t>
      </w:r>
      <w:r>
        <w:rPr>
          <w:spacing w:val="-7"/>
        </w:rPr>
        <w:t> </w:t>
      </w:r>
      <w:r>
        <w:rPr/>
        <w:t>democrático</w:t>
      </w:r>
      <w:r>
        <w:rPr>
          <w:spacing w:val="-7"/>
        </w:rPr>
        <w:t> </w:t>
      </w:r>
      <w:r>
        <w:rPr/>
        <w:t>de</w:t>
      </w:r>
      <w:r>
        <w:rPr>
          <w:spacing w:val="-5"/>
        </w:rPr>
        <w:t> </w:t>
      </w:r>
      <w:r>
        <w:rPr/>
        <w:t>derecho</w:t>
      </w:r>
      <w:r>
        <w:rPr>
          <w:spacing w:val="-5"/>
        </w:rPr>
        <w:t> </w:t>
      </w:r>
      <w:r>
        <w:rPr/>
        <w:t>deben</w:t>
      </w:r>
      <w:r>
        <w:rPr>
          <w:spacing w:val="-7"/>
        </w:rPr>
        <w:t> </w:t>
      </w:r>
      <w:r>
        <w:rPr/>
        <w:t>asumir</w:t>
      </w:r>
      <w:r>
        <w:rPr>
          <w:spacing w:val="-6"/>
        </w:rPr>
        <w:t> </w:t>
      </w:r>
      <w:r>
        <w:rPr/>
        <w:t>con</w:t>
      </w:r>
      <w:r>
        <w:rPr>
          <w:spacing w:val="-7"/>
        </w:rPr>
        <w:t> </w:t>
      </w:r>
      <w:r>
        <w:rPr/>
        <w:t>responsabilidad</w:t>
      </w:r>
      <w:r>
        <w:rPr>
          <w:spacing w:val="-7"/>
        </w:rPr>
        <w:t> </w:t>
      </w:r>
      <w:r>
        <w:rPr/>
        <w:t>y</w:t>
      </w:r>
      <w:r>
        <w:rPr>
          <w:spacing w:val="-5"/>
        </w:rPr>
        <w:t> </w:t>
      </w:r>
      <w:r>
        <w:rPr/>
        <w:t>compromiso.</w:t>
      </w:r>
    </w:p>
    <w:p>
      <w:pPr>
        <w:pStyle w:val="BodyText"/>
        <w:spacing w:before="28"/>
      </w:pPr>
    </w:p>
    <w:p>
      <w:pPr>
        <w:pStyle w:val="BodyText"/>
        <w:spacing w:line="249" w:lineRule="auto" w:before="1"/>
        <w:ind w:left="641" w:right="523" w:hanging="10"/>
        <w:jc w:val="both"/>
      </w:pPr>
      <w:r>
        <w:rPr/>
        <w:t>Los artículos transitorios segundo y tercero del Decreto Legislativo mencionado, establecieron los lineamientos temporales para la entrada en vigor en nuestro país del sistema procesal penal acusatorio, que ocurriría cuando lo estableciera la legislación secundaria correspondiente, sin exceder</w:t>
      </w:r>
      <w:r>
        <w:rPr>
          <w:spacing w:val="-4"/>
        </w:rPr>
        <w:t> </w:t>
      </w:r>
      <w:r>
        <w:rPr/>
        <w:t>el</w:t>
      </w:r>
      <w:r>
        <w:rPr>
          <w:spacing w:val="-5"/>
        </w:rPr>
        <w:t> </w:t>
      </w:r>
      <w:r>
        <w:rPr/>
        <w:t>plazo</w:t>
      </w:r>
      <w:r>
        <w:rPr>
          <w:spacing w:val="-2"/>
        </w:rPr>
        <w:t> </w:t>
      </w:r>
      <w:r>
        <w:rPr/>
        <w:t>de</w:t>
      </w:r>
      <w:r>
        <w:rPr>
          <w:spacing w:val="-5"/>
        </w:rPr>
        <w:t> </w:t>
      </w:r>
      <w:r>
        <w:rPr/>
        <w:t>ocho</w:t>
      </w:r>
      <w:r>
        <w:rPr>
          <w:spacing w:val="-3"/>
        </w:rPr>
        <w:t> </w:t>
      </w:r>
      <w:r>
        <w:rPr/>
        <w:t>años.</w:t>
      </w:r>
      <w:r>
        <w:rPr>
          <w:spacing w:val="-4"/>
        </w:rPr>
        <w:t> </w:t>
      </w:r>
      <w:r>
        <w:rPr/>
        <w:t>En</w:t>
      </w:r>
      <w:r>
        <w:rPr>
          <w:spacing w:val="-4"/>
        </w:rPr>
        <w:t> </w:t>
      </w:r>
      <w:r>
        <w:rPr/>
        <w:t>consecuencia,</w:t>
      </w:r>
      <w:r>
        <w:rPr>
          <w:spacing w:val="-4"/>
        </w:rPr>
        <w:t> </w:t>
      </w:r>
      <w:r>
        <w:rPr/>
        <w:t>la</w:t>
      </w:r>
      <w:r>
        <w:rPr>
          <w:spacing w:val="-4"/>
        </w:rPr>
        <w:t> </w:t>
      </w:r>
      <w:r>
        <w:rPr/>
        <w:t>Federación,</w:t>
      </w:r>
      <w:r>
        <w:rPr>
          <w:spacing w:val="-2"/>
        </w:rPr>
        <w:t> </w:t>
      </w:r>
      <w:r>
        <w:rPr/>
        <w:t>los</w:t>
      </w:r>
      <w:r>
        <w:rPr>
          <w:spacing w:val="-3"/>
        </w:rPr>
        <w:t> </w:t>
      </w:r>
      <w:r>
        <w:rPr/>
        <w:t>Estados</w:t>
      </w:r>
      <w:r>
        <w:rPr>
          <w:spacing w:val="-3"/>
        </w:rPr>
        <w:t> </w:t>
      </w:r>
      <w:r>
        <w:rPr/>
        <w:t>y</w:t>
      </w:r>
      <w:r>
        <w:rPr>
          <w:spacing w:val="-3"/>
        </w:rPr>
        <w:t> </w:t>
      </w:r>
      <w:r>
        <w:rPr/>
        <w:t>el</w:t>
      </w:r>
      <w:r>
        <w:rPr>
          <w:spacing w:val="-3"/>
        </w:rPr>
        <w:t> </w:t>
      </w:r>
      <w:r>
        <w:rPr/>
        <w:t>Distrito</w:t>
      </w:r>
      <w:r>
        <w:rPr>
          <w:spacing w:val="-5"/>
        </w:rPr>
        <w:t> </w:t>
      </w:r>
      <w:r>
        <w:rPr/>
        <w:t>Federal,</w:t>
      </w:r>
      <w:r>
        <w:rPr>
          <w:spacing w:val="-4"/>
        </w:rPr>
        <w:t> </w:t>
      </w:r>
      <w:r>
        <w:rPr/>
        <w:t>en el ámbito de sus respectivas competencias, deberán expedir y poner en vigor las modificaciones u ordenamientos</w:t>
      </w:r>
      <w:r>
        <w:rPr>
          <w:spacing w:val="-4"/>
        </w:rPr>
        <w:t> </w:t>
      </w:r>
      <w:r>
        <w:rPr/>
        <w:t>legales</w:t>
      </w:r>
      <w:r>
        <w:rPr>
          <w:spacing w:val="-4"/>
        </w:rPr>
        <w:t> </w:t>
      </w:r>
      <w:r>
        <w:rPr/>
        <w:t>que</w:t>
      </w:r>
      <w:r>
        <w:rPr>
          <w:spacing w:val="-3"/>
        </w:rPr>
        <w:t> </w:t>
      </w:r>
      <w:r>
        <w:rPr/>
        <w:t>sean</w:t>
      </w:r>
      <w:r>
        <w:rPr>
          <w:spacing w:val="-5"/>
        </w:rPr>
        <w:t> </w:t>
      </w:r>
      <w:r>
        <w:rPr/>
        <w:t>necesarios</w:t>
      </w:r>
      <w:r>
        <w:rPr>
          <w:spacing w:val="-4"/>
        </w:rPr>
        <w:t> </w:t>
      </w:r>
      <w:r>
        <w:rPr/>
        <w:t>a</w:t>
      </w:r>
      <w:r>
        <w:rPr>
          <w:spacing w:val="-6"/>
        </w:rPr>
        <w:t> </w:t>
      </w:r>
      <w:r>
        <w:rPr/>
        <w:t>fin</w:t>
      </w:r>
      <w:r>
        <w:rPr>
          <w:spacing w:val="-3"/>
        </w:rPr>
        <w:t> </w:t>
      </w:r>
      <w:r>
        <w:rPr/>
        <w:t>de</w:t>
      </w:r>
      <w:r>
        <w:rPr>
          <w:spacing w:val="-6"/>
        </w:rPr>
        <w:t> </w:t>
      </w:r>
      <w:r>
        <w:rPr/>
        <w:t>incorporar</w:t>
      </w:r>
      <w:r>
        <w:rPr>
          <w:spacing w:val="-5"/>
        </w:rPr>
        <w:t> </w:t>
      </w:r>
      <w:r>
        <w:rPr/>
        <w:t>el</w:t>
      </w:r>
      <w:r>
        <w:rPr>
          <w:spacing w:val="-6"/>
        </w:rPr>
        <w:t> </w:t>
      </w:r>
      <w:r>
        <w:rPr/>
        <w:t>sistema</w:t>
      </w:r>
      <w:r>
        <w:rPr>
          <w:spacing w:val="-5"/>
        </w:rPr>
        <w:t> </w:t>
      </w:r>
      <w:r>
        <w:rPr/>
        <w:t>procesal</w:t>
      </w:r>
      <w:r>
        <w:rPr>
          <w:spacing w:val="-6"/>
        </w:rPr>
        <w:t> </w:t>
      </w:r>
      <w:r>
        <w:rPr/>
        <w:t>penal</w:t>
      </w:r>
      <w:r>
        <w:rPr>
          <w:spacing w:val="-6"/>
        </w:rPr>
        <w:t> </w:t>
      </w:r>
      <w:r>
        <w:rPr/>
        <w:t>acusatorio.</w:t>
      </w:r>
    </w:p>
    <w:p>
      <w:pPr>
        <w:pStyle w:val="BodyText"/>
        <w:spacing w:before="29"/>
      </w:pPr>
    </w:p>
    <w:p>
      <w:pPr>
        <w:pStyle w:val="BodyText"/>
        <w:spacing w:line="249" w:lineRule="auto"/>
        <w:ind w:left="641" w:right="524" w:hanging="10"/>
        <w:jc w:val="both"/>
      </w:pPr>
      <w:r>
        <w:rPr/>
        <w:t>La oralidad es el medio por excelencia para poner en marcha los principios rectores del sistema acusatorio. Así, el proceso penal estará presidido por la idea de debate, de controversia, de contradicción, de lucha de contrarios y será la síntesis dialéctica de la actividad de las partes encaminada a velar por los intereses que representan. El proceso será un diálogo abierto entre los diversos actores que se confrontarán por el predominio de lo que consideran es la verdad procesal.</w:t>
      </w:r>
    </w:p>
    <w:p>
      <w:pPr>
        <w:pStyle w:val="BodyText"/>
        <w:spacing w:before="26"/>
      </w:pPr>
    </w:p>
    <w:p>
      <w:pPr>
        <w:pStyle w:val="BodyText"/>
        <w:spacing w:line="249" w:lineRule="auto" w:before="1"/>
        <w:ind w:left="641" w:right="518" w:hanging="10"/>
        <w:jc w:val="both"/>
      </w:pPr>
      <w:r>
        <w:rPr/>
        <w:t>Debido a ello, con independencia de lo adjetivo, con apoyo en criterios de derecho comparado y dogmática penal de avanzada generación, expresados con sustento en la teoría de la ley penal, la teoría del delito y la teoría de la pena, se revisó a profundidad</w:t>
      </w:r>
      <w:r>
        <w:rPr>
          <w:spacing w:val="40"/>
        </w:rPr>
        <w:t> </w:t>
      </w:r>
      <w:r>
        <w:rPr/>
        <w:t>el</w:t>
      </w:r>
      <w:r>
        <w:rPr>
          <w:spacing w:val="40"/>
        </w:rPr>
        <w:t> </w:t>
      </w:r>
      <w:r>
        <w:rPr/>
        <w:t>Código</w:t>
      </w:r>
      <w:r>
        <w:rPr>
          <w:spacing w:val="40"/>
        </w:rPr>
        <w:t> </w:t>
      </w:r>
      <w:r>
        <w:rPr/>
        <w:t>Penal</w:t>
      </w:r>
      <w:r>
        <w:rPr>
          <w:spacing w:val="40"/>
        </w:rPr>
        <w:t> </w:t>
      </w:r>
      <w:r>
        <w:rPr/>
        <w:t>del</w:t>
      </w:r>
      <w:r>
        <w:rPr>
          <w:spacing w:val="40"/>
        </w:rPr>
        <w:t> </w:t>
      </w:r>
      <w:r>
        <w:rPr/>
        <w:t>Estado, analizando</w:t>
      </w:r>
      <w:r>
        <w:rPr>
          <w:spacing w:val="40"/>
        </w:rPr>
        <w:t> </w:t>
      </w:r>
      <w:r>
        <w:rPr/>
        <w:t>las</w:t>
      </w:r>
      <w:r>
        <w:rPr>
          <w:spacing w:val="40"/>
        </w:rPr>
        <w:t> </w:t>
      </w:r>
      <w:r>
        <w:rPr/>
        <w:t>instituciones</w:t>
      </w:r>
      <w:r>
        <w:rPr>
          <w:spacing w:val="40"/>
        </w:rPr>
        <w:t> </w:t>
      </w:r>
      <w:r>
        <w:rPr/>
        <w:t>que</w:t>
      </w:r>
      <w:r>
        <w:rPr>
          <w:spacing w:val="40"/>
        </w:rPr>
        <w:t> </w:t>
      </w:r>
      <w:r>
        <w:rPr/>
        <w:t>se regulan en la parte general y que hacen trascender los comportamientos típicos a delito, dando como resultado una actualización de gran calado que ha incluido la modificación de conceptos insertados incorrectamente y que aparecían rebasados por la dogmática penal moderna; la incorporación de principios e instituciones de trascendencia que no estaban normados, la sustitución de sistemas de punibilidad incongruentes con el debido proceso y la integración de figuras afines a los fundamentos de la reforma penal.</w:t>
      </w:r>
    </w:p>
    <w:p>
      <w:pPr>
        <w:pStyle w:val="BodyText"/>
        <w:spacing w:before="26"/>
      </w:pPr>
    </w:p>
    <w:p>
      <w:pPr>
        <w:pStyle w:val="BodyText"/>
        <w:spacing w:line="249" w:lineRule="auto" w:before="1"/>
        <w:ind w:left="641" w:right="531" w:hanging="10"/>
        <w:jc w:val="both"/>
      </w:pPr>
      <w:r>
        <w:rPr/>
        <w:t>En</w:t>
      </w:r>
      <w:r>
        <w:rPr>
          <w:spacing w:val="-2"/>
        </w:rPr>
        <w:t> </w:t>
      </w:r>
      <w:r>
        <w:rPr/>
        <w:t>ese</w:t>
      </w:r>
      <w:r>
        <w:rPr>
          <w:spacing w:val="-4"/>
        </w:rPr>
        <w:t> </w:t>
      </w:r>
      <w:r>
        <w:rPr/>
        <w:t>orden</w:t>
      </w:r>
      <w:r>
        <w:rPr>
          <w:spacing w:val="-2"/>
        </w:rPr>
        <w:t> </w:t>
      </w:r>
      <w:r>
        <w:rPr/>
        <w:t>de</w:t>
      </w:r>
      <w:r>
        <w:rPr>
          <w:spacing w:val="-2"/>
        </w:rPr>
        <w:t> </w:t>
      </w:r>
      <w:r>
        <w:rPr/>
        <w:t>ideas,</w:t>
      </w:r>
      <w:r>
        <w:rPr>
          <w:spacing w:val="-4"/>
        </w:rPr>
        <w:t> </w:t>
      </w:r>
      <w:r>
        <w:rPr/>
        <w:t>se habla</w:t>
      </w:r>
      <w:r>
        <w:rPr>
          <w:spacing w:val="-2"/>
        </w:rPr>
        <w:t> </w:t>
      </w:r>
      <w:r>
        <w:rPr/>
        <w:t>de</w:t>
      </w:r>
      <w:r>
        <w:rPr>
          <w:spacing w:val="-3"/>
        </w:rPr>
        <w:t> </w:t>
      </w:r>
      <w:r>
        <w:rPr/>
        <w:t>un</w:t>
      </w:r>
      <w:r>
        <w:rPr>
          <w:spacing w:val="-3"/>
        </w:rPr>
        <w:t> </w:t>
      </w:r>
      <w:r>
        <w:rPr/>
        <w:t>Nuevo</w:t>
      </w:r>
      <w:r>
        <w:rPr>
          <w:spacing w:val="-2"/>
        </w:rPr>
        <w:t> </w:t>
      </w:r>
      <w:r>
        <w:rPr/>
        <w:t>Sistema</w:t>
      </w:r>
      <w:r>
        <w:rPr>
          <w:spacing w:val="-4"/>
        </w:rPr>
        <w:t> </w:t>
      </w:r>
      <w:r>
        <w:rPr/>
        <w:t>Penal</w:t>
      </w:r>
      <w:r>
        <w:rPr>
          <w:spacing w:val="-3"/>
        </w:rPr>
        <w:t> </w:t>
      </w:r>
      <w:r>
        <w:rPr/>
        <w:t>Acusatorio,</w:t>
      </w:r>
      <w:r>
        <w:rPr>
          <w:spacing w:val="-2"/>
        </w:rPr>
        <w:t> </w:t>
      </w:r>
      <w:r>
        <w:rPr/>
        <w:t>pues</w:t>
      </w:r>
      <w:r>
        <w:rPr>
          <w:spacing w:val="-3"/>
        </w:rPr>
        <w:t> </w:t>
      </w:r>
      <w:r>
        <w:rPr/>
        <w:t>se</w:t>
      </w:r>
      <w:r>
        <w:rPr>
          <w:spacing w:val="-4"/>
        </w:rPr>
        <w:t> </w:t>
      </w:r>
      <w:r>
        <w:rPr/>
        <w:t>atiende</w:t>
      </w:r>
      <w:r>
        <w:rPr>
          <w:spacing w:val="-2"/>
        </w:rPr>
        <w:t> </w:t>
      </w:r>
      <w:r>
        <w:rPr/>
        <w:t>al</w:t>
      </w:r>
      <w:r>
        <w:rPr>
          <w:spacing w:val="-3"/>
        </w:rPr>
        <w:t> </w:t>
      </w:r>
      <w:r>
        <w:rPr/>
        <w:t>carácter general</w:t>
      </w:r>
      <w:r>
        <w:rPr>
          <w:spacing w:val="40"/>
        </w:rPr>
        <w:t> </w:t>
      </w:r>
      <w:r>
        <w:rPr/>
        <w:t>que</w:t>
      </w:r>
      <w:r>
        <w:rPr>
          <w:spacing w:val="40"/>
        </w:rPr>
        <w:t> </w:t>
      </w:r>
      <w:r>
        <w:rPr/>
        <w:t>deriva</w:t>
      </w:r>
      <w:r>
        <w:rPr>
          <w:spacing w:val="40"/>
        </w:rPr>
        <w:t> </w:t>
      </w:r>
      <w:r>
        <w:rPr/>
        <w:t>de</w:t>
      </w:r>
      <w:r>
        <w:rPr>
          <w:spacing w:val="40"/>
        </w:rPr>
        <w:t> </w:t>
      </w:r>
      <w:r>
        <w:rPr/>
        <w:t>la</w:t>
      </w:r>
      <w:r>
        <w:rPr>
          <w:spacing w:val="57"/>
        </w:rPr>
        <w:t> </w:t>
      </w:r>
      <w:r>
        <w:rPr/>
        <w:t>programación</w:t>
      </w:r>
      <w:r>
        <w:rPr>
          <w:spacing w:val="40"/>
        </w:rPr>
        <w:t> </w:t>
      </w:r>
      <w:r>
        <w:rPr/>
        <w:t>desde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56"/>
        </w:rPr>
        <w:t> </w:t>
      </w:r>
      <w:r>
        <w:rPr/>
        <w:t>Estados</w:t>
      </w:r>
      <w:r>
        <w:rPr>
          <w:spacing w:val="56"/>
        </w:rPr>
        <w:t> </w:t>
      </w:r>
      <w:r>
        <w:rPr/>
        <w:t>Unidos</w:t>
      </w:r>
    </w:p>
    <w:p>
      <w:pPr>
        <w:pStyle w:val="BodyText"/>
        <w:spacing w:after="0" w:line="249" w:lineRule="auto"/>
        <w:jc w:val="both"/>
        <w:sectPr>
          <w:headerReference w:type="default" r:id="rId7"/>
          <w:footerReference w:type="default" r:id="rId8"/>
          <w:pgSz w:w="12240" w:h="15840"/>
          <w:pgMar w:header="1021" w:footer="705" w:top="2260" w:bottom="900" w:left="1080" w:right="1080"/>
        </w:sectPr>
      </w:pPr>
    </w:p>
    <w:p>
      <w:pPr>
        <w:pStyle w:val="BodyText"/>
      </w:pPr>
    </w:p>
    <w:p>
      <w:pPr>
        <w:pStyle w:val="BodyText"/>
      </w:pPr>
    </w:p>
    <w:p>
      <w:pPr>
        <w:pStyle w:val="BodyText"/>
        <w:spacing w:before="62"/>
      </w:pPr>
    </w:p>
    <w:p>
      <w:pPr>
        <w:pStyle w:val="BodyText"/>
        <w:spacing w:line="249" w:lineRule="auto"/>
        <w:ind w:left="641" w:right="525"/>
        <w:jc w:val="both"/>
      </w:pPr>
      <w:r>
        <w:rPr/>
        <w:t>Mexicanos, de tal manera que al tratarse del establecimiento de una serie de principios procesales rectores, más allá de las diferencias que puedan establecerse de carácter local en las respectivas codificaciones sustantivas, que es único, y esa uniformidad requiere de un esfuerzo en que están involucrados todos los operadores del sistema y la sociedad misma.</w:t>
      </w:r>
    </w:p>
    <w:p>
      <w:pPr>
        <w:pStyle w:val="BodyText"/>
        <w:spacing w:before="25"/>
      </w:pPr>
    </w:p>
    <w:p>
      <w:pPr>
        <w:pStyle w:val="BodyText"/>
        <w:spacing w:line="249" w:lineRule="auto" w:before="1"/>
        <w:ind w:left="641" w:right="520" w:hanging="10"/>
        <w:jc w:val="both"/>
      </w:pPr>
      <w:r>
        <w:rPr/>
        <w:t>En términos generales, el Código Penal del Estado que se expide, define correctamente el delito, corrigiendo el error en que se había incidido al colocar la antijuridicidad antes de la tipicidad; y se establece que la acción y la omisión</w:t>
      </w:r>
      <w:r>
        <w:rPr>
          <w:spacing w:val="40"/>
        </w:rPr>
        <w:t> </w:t>
      </w:r>
      <w:r>
        <w:rPr/>
        <w:t>representan</w:t>
      </w:r>
      <w:r>
        <w:rPr>
          <w:spacing w:val="40"/>
        </w:rPr>
        <w:t> </w:t>
      </w:r>
      <w:r>
        <w:rPr/>
        <w:t>las</w:t>
      </w:r>
      <w:r>
        <w:rPr>
          <w:spacing w:val="40"/>
        </w:rPr>
        <w:t> </w:t>
      </w:r>
      <w:r>
        <w:rPr/>
        <w:t>únicas</w:t>
      </w:r>
      <w:r>
        <w:rPr>
          <w:spacing w:val="40"/>
        </w:rPr>
        <w:t> </w:t>
      </w:r>
      <w:r>
        <w:rPr/>
        <w:t>formas</w:t>
      </w:r>
      <w:r>
        <w:rPr>
          <w:spacing w:val="40"/>
        </w:rPr>
        <w:t> </w:t>
      </w:r>
      <w:r>
        <w:rPr/>
        <w:t>de</w:t>
      </w:r>
      <w:r>
        <w:rPr>
          <w:spacing w:val="40"/>
        </w:rPr>
        <w:t> </w:t>
      </w:r>
      <w:r>
        <w:rPr/>
        <w:t>realización</w:t>
      </w:r>
      <w:r>
        <w:rPr>
          <w:spacing w:val="40"/>
        </w:rPr>
        <w:t> </w:t>
      </w:r>
      <w:r>
        <w:rPr/>
        <w:t>del</w:t>
      </w:r>
      <w:r>
        <w:rPr>
          <w:spacing w:val="40"/>
        </w:rPr>
        <w:t> </w:t>
      </w:r>
      <w:r>
        <w:rPr/>
        <w:t>delito; además,</w:t>
      </w:r>
      <w:r>
        <w:rPr>
          <w:spacing w:val="40"/>
        </w:rPr>
        <w:t> </w:t>
      </w:r>
      <w:r>
        <w:rPr/>
        <w:t>se incluye la omisión impropia para las conductas de resultado material inobservadas por sujetos colocados en una posición de garante, estableciéndose los supuestos en que se surte tal calidad; se precisan los delitos en orden a su consumación, definiéndose los instantáneos, permanentes y continuados; ahora, el dolo y la culpa son las únicas formas de acción y omisión, eliminándose</w:t>
      </w:r>
      <w:r>
        <w:rPr>
          <w:spacing w:val="-5"/>
        </w:rPr>
        <w:t> </w:t>
      </w:r>
      <w:r>
        <w:rPr/>
        <w:t>la</w:t>
      </w:r>
      <w:r>
        <w:rPr>
          <w:spacing w:val="-5"/>
        </w:rPr>
        <w:t> </w:t>
      </w:r>
      <w:r>
        <w:rPr/>
        <w:t>preterintencionalidad,</w:t>
      </w:r>
      <w:r>
        <w:rPr>
          <w:spacing w:val="-3"/>
        </w:rPr>
        <w:t> </w:t>
      </w:r>
      <w:r>
        <w:rPr/>
        <w:t>por</w:t>
      </w:r>
      <w:r>
        <w:rPr>
          <w:spacing w:val="-4"/>
        </w:rPr>
        <w:t> </w:t>
      </w:r>
      <w:r>
        <w:rPr/>
        <w:t>atentar</w:t>
      </w:r>
      <w:r>
        <w:rPr>
          <w:spacing w:val="-4"/>
        </w:rPr>
        <w:t> </w:t>
      </w:r>
      <w:r>
        <w:rPr/>
        <w:t>contra</w:t>
      </w:r>
      <w:r>
        <w:rPr>
          <w:spacing w:val="-5"/>
        </w:rPr>
        <w:t> </w:t>
      </w:r>
      <w:r>
        <w:rPr/>
        <w:t>el</w:t>
      </w:r>
      <w:r>
        <w:rPr>
          <w:spacing w:val="-6"/>
        </w:rPr>
        <w:t> </w:t>
      </w:r>
      <w:r>
        <w:rPr/>
        <w:t>principio</w:t>
      </w:r>
      <w:r>
        <w:rPr>
          <w:spacing w:val="-5"/>
        </w:rPr>
        <w:t> </w:t>
      </w:r>
      <w:r>
        <w:rPr/>
        <w:t>de</w:t>
      </w:r>
      <w:r>
        <w:rPr>
          <w:spacing w:val="-5"/>
        </w:rPr>
        <w:t> </w:t>
      </w:r>
      <w:r>
        <w:rPr/>
        <w:t>accesoriedad</w:t>
      </w:r>
      <w:r>
        <w:rPr>
          <w:spacing w:val="-5"/>
        </w:rPr>
        <w:t> </w:t>
      </w:r>
      <w:r>
        <w:rPr/>
        <w:t>limitada</w:t>
      </w:r>
      <w:r>
        <w:rPr>
          <w:spacing w:val="-6"/>
        </w:rPr>
        <w:t> </w:t>
      </w:r>
      <w:r>
        <w:rPr/>
        <w:t>que</w:t>
      </w:r>
      <w:r>
        <w:rPr>
          <w:spacing w:val="-5"/>
        </w:rPr>
        <w:t> </w:t>
      </w:r>
      <w:r>
        <w:rPr/>
        <w:t>se recoge en el Código como fórmula para la punibilidad en la participación delictiva.</w:t>
      </w:r>
    </w:p>
    <w:p>
      <w:pPr>
        <w:pStyle w:val="BodyText"/>
        <w:spacing w:before="27"/>
      </w:pPr>
    </w:p>
    <w:p>
      <w:pPr>
        <w:pStyle w:val="BodyText"/>
        <w:spacing w:line="249" w:lineRule="auto"/>
        <w:ind w:left="641" w:right="521" w:hanging="10"/>
        <w:jc w:val="both"/>
      </w:pPr>
      <w:r>
        <w:rPr/>
        <w:t>Se precisa el concepto e integración del dolo eventual que aparecía deficientemente definido, haciéndose</w:t>
      </w:r>
      <w:r>
        <w:rPr>
          <w:spacing w:val="-7"/>
        </w:rPr>
        <w:t> </w:t>
      </w:r>
      <w:r>
        <w:rPr/>
        <w:t>lo</w:t>
      </w:r>
      <w:r>
        <w:rPr>
          <w:spacing w:val="-7"/>
        </w:rPr>
        <w:t> </w:t>
      </w:r>
      <w:r>
        <w:rPr/>
        <w:t>mismo</w:t>
      </w:r>
      <w:r>
        <w:rPr>
          <w:spacing w:val="-9"/>
        </w:rPr>
        <w:t> </w:t>
      </w:r>
      <w:r>
        <w:rPr/>
        <w:t>con</w:t>
      </w:r>
      <w:r>
        <w:rPr>
          <w:spacing w:val="-9"/>
        </w:rPr>
        <w:t> </w:t>
      </w:r>
      <w:r>
        <w:rPr/>
        <w:t>la</w:t>
      </w:r>
      <w:r>
        <w:rPr>
          <w:spacing w:val="-7"/>
        </w:rPr>
        <w:t> </w:t>
      </w:r>
      <w:r>
        <w:rPr/>
        <w:t>culpa.</w:t>
      </w:r>
      <w:r>
        <w:rPr>
          <w:spacing w:val="-6"/>
        </w:rPr>
        <w:t> </w:t>
      </w:r>
      <w:r>
        <w:rPr/>
        <w:t>Se</w:t>
      </w:r>
      <w:r>
        <w:rPr>
          <w:spacing w:val="-9"/>
        </w:rPr>
        <w:t> </w:t>
      </w:r>
      <w:r>
        <w:rPr/>
        <w:t>regula</w:t>
      </w:r>
      <w:r>
        <w:rPr>
          <w:spacing w:val="-9"/>
        </w:rPr>
        <w:t> </w:t>
      </w:r>
      <w:r>
        <w:rPr/>
        <w:t>la</w:t>
      </w:r>
      <w:r>
        <w:rPr>
          <w:spacing w:val="-9"/>
        </w:rPr>
        <w:t> </w:t>
      </w:r>
      <w:r>
        <w:rPr/>
        <w:t>tentativa</w:t>
      </w:r>
      <w:r>
        <w:rPr>
          <w:spacing w:val="-9"/>
        </w:rPr>
        <w:t> </w:t>
      </w:r>
      <w:r>
        <w:rPr/>
        <w:t>con</w:t>
      </w:r>
      <w:r>
        <w:rPr>
          <w:spacing w:val="-9"/>
        </w:rPr>
        <w:t> </w:t>
      </w:r>
      <w:r>
        <w:rPr/>
        <w:t>base</w:t>
      </w:r>
      <w:r>
        <w:rPr>
          <w:spacing w:val="-7"/>
        </w:rPr>
        <w:t> </w:t>
      </w:r>
      <w:r>
        <w:rPr/>
        <w:t>en</w:t>
      </w:r>
      <w:r>
        <w:rPr>
          <w:spacing w:val="-9"/>
        </w:rPr>
        <w:t> </w:t>
      </w:r>
      <w:r>
        <w:rPr/>
        <w:t>el</w:t>
      </w:r>
      <w:r>
        <w:rPr>
          <w:spacing w:val="-10"/>
        </w:rPr>
        <w:t> </w:t>
      </w:r>
      <w:r>
        <w:rPr/>
        <w:t>criterio</w:t>
      </w:r>
      <w:r>
        <w:rPr>
          <w:spacing w:val="-9"/>
        </w:rPr>
        <w:t> </w:t>
      </w:r>
      <w:r>
        <w:rPr/>
        <w:t>subjetivo,</w:t>
      </w:r>
      <w:r>
        <w:rPr>
          <w:spacing w:val="-9"/>
        </w:rPr>
        <w:t> </w:t>
      </w:r>
      <w:r>
        <w:rPr/>
        <w:t>que</w:t>
      </w:r>
      <w:r>
        <w:rPr>
          <w:spacing w:val="-9"/>
        </w:rPr>
        <w:t> </w:t>
      </w:r>
      <w:r>
        <w:rPr/>
        <w:t>atiende a</w:t>
      </w:r>
      <w:r>
        <w:rPr>
          <w:spacing w:val="-6"/>
        </w:rPr>
        <w:t> </w:t>
      </w:r>
      <w:r>
        <w:rPr/>
        <w:t>la</w:t>
      </w:r>
      <w:r>
        <w:rPr>
          <w:spacing w:val="-3"/>
        </w:rPr>
        <w:t> </w:t>
      </w:r>
      <w:r>
        <w:rPr/>
        <w:t>intención</w:t>
      </w:r>
      <w:r>
        <w:rPr>
          <w:spacing w:val="-6"/>
        </w:rPr>
        <w:t> </w:t>
      </w:r>
      <w:r>
        <w:rPr/>
        <w:t>del</w:t>
      </w:r>
      <w:r>
        <w:rPr>
          <w:spacing w:val="-5"/>
        </w:rPr>
        <w:t> </w:t>
      </w:r>
      <w:r>
        <w:rPr/>
        <w:t>sujeto</w:t>
      </w:r>
      <w:r>
        <w:rPr>
          <w:spacing w:val="-4"/>
        </w:rPr>
        <w:t> </w:t>
      </w:r>
      <w:r>
        <w:rPr/>
        <w:t>en</w:t>
      </w:r>
      <w:r>
        <w:rPr>
          <w:spacing w:val="-1"/>
        </w:rPr>
        <w:t> </w:t>
      </w:r>
      <w:r>
        <w:rPr/>
        <w:t>la</w:t>
      </w:r>
      <w:r>
        <w:rPr>
          <w:spacing w:val="-3"/>
        </w:rPr>
        <w:t> </w:t>
      </w:r>
      <w:r>
        <w:rPr/>
        <w:t>ejecución</w:t>
      </w:r>
      <w:r>
        <w:rPr>
          <w:spacing w:val="-4"/>
        </w:rPr>
        <w:t> </w:t>
      </w:r>
      <w:r>
        <w:rPr/>
        <w:t>y</w:t>
      </w:r>
      <w:r>
        <w:rPr>
          <w:spacing w:val="-4"/>
        </w:rPr>
        <w:t> </w:t>
      </w:r>
      <w:r>
        <w:rPr/>
        <w:t>no</w:t>
      </w:r>
      <w:r>
        <w:rPr>
          <w:spacing w:val="-6"/>
        </w:rPr>
        <w:t> </w:t>
      </w:r>
      <w:r>
        <w:rPr/>
        <w:t>al</w:t>
      </w:r>
      <w:r>
        <w:rPr>
          <w:spacing w:val="-6"/>
        </w:rPr>
        <w:t> </w:t>
      </w:r>
      <w:r>
        <w:rPr/>
        <w:t>resultado</w:t>
      </w:r>
      <w:r>
        <w:rPr>
          <w:spacing w:val="-6"/>
        </w:rPr>
        <w:t> </w:t>
      </w:r>
      <w:r>
        <w:rPr/>
        <w:t>de</w:t>
      </w:r>
      <w:r>
        <w:rPr>
          <w:spacing w:val="-3"/>
        </w:rPr>
        <w:t> </w:t>
      </w:r>
      <w:r>
        <w:rPr/>
        <w:t>puesta</w:t>
      </w:r>
      <w:r>
        <w:rPr>
          <w:spacing w:val="-4"/>
        </w:rPr>
        <w:t> </w:t>
      </w:r>
      <w:r>
        <w:rPr/>
        <w:t>en</w:t>
      </w:r>
      <w:r>
        <w:rPr>
          <w:spacing w:val="-6"/>
        </w:rPr>
        <w:t> </w:t>
      </w:r>
      <w:r>
        <w:rPr/>
        <w:t>peligro</w:t>
      </w:r>
      <w:r>
        <w:rPr>
          <w:spacing w:val="-3"/>
        </w:rPr>
        <w:t> </w:t>
      </w:r>
      <w:r>
        <w:rPr/>
        <w:t>del</w:t>
      </w:r>
      <w:r>
        <w:rPr>
          <w:spacing w:val="-4"/>
        </w:rPr>
        <w:t> </w:t>
      </w:r>
      <w:r>
        <w:rPr/>
        <w:t>bien</w:t>
      </w:r>
      <w:r>
        <w:rPr>
          <w:spacing w:val="-4"/>
        </w:rPr>
        <w:t> </w:t>
      </w:r>
      <w:r>
        <w:rPr/>
        <w:t>tutelado</w:t>
      </w:r>
      <w:r>
        <w:rPr>
          <w:spacing w:val="-4"/>
        </w:rPr>
        <w:t> </w:t>
      </w:r>
      <w:r>
        <w:rPr/>
        <w:t>por</w:t>
      </w:r>
      <w:r>
        <w:rPr>
          <w:spacing w:val="-2"/>
        </w:rPr>
        <w:t> </w:t>
      </w:r>
      <w:r>
        <w:rPr/>
        <w:t>el tipo;</w:t>
      </w:r>
      <w:r>
        <w:rPr>
          <w:spacing w:val="-9"/>
        </w:rPr>
        <w:t> </w:t>
      </w:r>
      <w:r>
        <w:rPr/>
        <w:t>en</w:t>
      </w:r>
      <w:r>
        <w:rPr>
          <w:spacing w:val="-9"/>
        </w:rPr>
        <w:t> </w:t>
      </w:r>
      <w:r>
        <w:rPr/>
        <w:t>relación</w:t>
      </w:r>
      <w:r>
        <w:rPr>
          <w:spacing w:val="-9"/>
        </w:rPr>
        <w:t> </w:t>
      </w:r>
      <w:r>
        <w:rPr/>
        <w:t>a</w:t>
      </w:r>
      <w:r>
        <w:rPr>
          <w:spacing w:val="-7"/>
        </w:rPr>
        <w:t> </w:t>
      </w:r>
      <w:r>
        <w:rPr/>
        <w:t>las</w:t>
      </w:r>
      <w:r>
        <w:rPr>
          <w:spacing w:val="-8"/>
        </w:rPr>
        <w:t> </w:t>
      </w:r>
      <w:r>
        <w:rPr/>
        <w:t>personas</w:t>
      </w:r>
      <w:r>
        <w:rPr>
          <w:spacing w:val="-8"/>
        </w:rPr>
        <w:t> </w:t>
      </w:r>
      <w:r>
        <w:rPr/>
        <w:t>responsables</w:t>
      </w:r>
      <w:r>
        <w:rPr>
          <w:spacing w:val="-8"/>
        </w:rPr>
        <w:t> </w:t>
      </w:r>
      <w:r>
        <w:rPr/>
        <w:t>del</w:t>
      </w:r>
      <w:r>
        <w:rPr>
          <w:spacing w:val="-10"/>
        </w:rPr>
        <w:t> </w:t>
      </w:r>
      <w:r>
        <w:rPr/>
        <w:t>delito,</w:t>
      </w:r>
      <w:r>
        <w:rPr>
          <w:spacing w:val="-9"/>
        </w:rPr>
        <w:t> </w:t>
      </w:r>
      <w:r>
        <w:rPr/>
        <w:t>con</w:t>
      </w:r>
      <w:r>
        <w:rPr>
          <w:spacing w:val="-9"/>
        </w:rPr>
        <w:t> </w:t>
      </w:r>
      <w:r>
        <w:rPr/>
        <w:t>apoyo</w:t>
      </w:r>
      <w:r>
        <w:rPr>
          <w:spacing w:val="-9"/>
        </w:rPr>
        <w:t> </w:t>
      </w:r>
      <w:r>
        <w:rPr/>
        <w:t>en</w:t>
      </w:r>
      <w:r>
        <w:rPr>
          <w:spacing w:val="-7"/>
        </w:rPr>
        <w:t> </w:t>
      </w:r>
      <w:r>
        <w:rPr/>
        <w:t>la</w:t>
      </w:r>
      <w:r>
        <w:rPr>
          <w:spacing w:val="-9"/>
        </w:rPr>
        <w:t> </w:t>
      </w:r>
      <w:r>
        <w:rPr/>
        <w:t>teoría</w:t>
      </w:r>
      <w:r>
        <w:rPr>
          <w:spacing w:val="-9"/>
        </w:rPr>
        <w:t> </w:t>
      </w:r>
      <w:r>
        <w:rPr/>
        <w:t>restrictiva</w:t>
      </w:r>
      <w:r>
        <w:rPr>
          <w:spacing w:val="-9"/>
        </w:rPr>
        <w:t> </w:t>
      </w:r>
      <w:r>
        <w:rPr/>
        <w:t>que</w:t>
      </w:r>
      <w:r>
        <w:rPr>
          <w:spacing w:val="-9"/>
        </w:rPr>
        <w:t> </w:t>
      </w:r>
      <w:r>
        <w:rPr/>
        <w:t>se</w:t>
      </w:r>
      <w:r>
        <w:rPr>
          <w:spacing w:val="-9"/>
        </w:rPr>
        <w:t> </w:t>
      </w:r>
      <w:r>
        <w:rPr/>
        <w:t>basa en el dominio funcional del hecho, se hace la distinción entre autores y partícipes.</w:t>
      </w:r>
    </w:p>
    <w:p>
      <w:pPr>
        <w:pStyle w:val="BodyText"/>
        <w:spacing w:line="249" w:lineRule="auto" w:before="7"/>
        <w:ind w:left="641" w:right="521" w:hanging="10"/>
        <w:jc w:val="both"/>
      </w:pPr>
      <w:r>
        <w:rPr/>
        <w:t>En cuanto a la punibilidad para la responsabilidad derivada de las formas de autoría y participación, se</w:t>
      </w:r>
      <w:r>
        <w:rPr>
          <w:spacing w:val="-1"/>
        </w:rPr>
        <w:t> </w:t>
      </w:r>
      <w:r>
        <w:rPr/>
        <w:t>establecen la personal</w:t>
      </w:r>
      <w:r>
        <w:rPr>
          <w:spacing w:val="-2"/>
        </w:rPr>
        <w:t> </w:t>
      </w:r>
      <w:r>
        <w:rPr/>
        <w:t>e independiente,</w:t>
      </w:r>
      <w:r>
        <w:rPr>
          <w:spacing w:val="-1"/>
        </w:rPr>
        <w:t> </w:t>
      </w:r>
      <w:r>
        <w:rPr/>
        <w:t>de</w:t>
      </w:r>
      <w:r>
        <w:rPr>
          <w:spacing w:val="-1"/>
        </w:rPr>
        <w:t> </w:t>
      </w:r>
      <w:r>
        <w:rPr/>
        <w:t>donde</w:t>
      </w:r>
      <w:r>
        <w:rPr>
          <w:spacing w:val="-1"/>
        </w:rPr>
        <w:t> </w:t>
      </w:r>
      <w:r>
        <w:rPr/>
        <w:t>deviene</w:t>
      </w:r>
      <w:r>
        <w:rPr>
          <w:spacing w:val="-1"/>
        </w:rPr>
        <w:t> </w:t>
      </w:r>
      <w:r>
        <w:rPr/>
        <w:t>que</w:t>
      </w:r>
      <w:r>
        <w:rPr>
          <w:spacing w:val="-1"/>
        </w:rPr>
        <w:t> </w:t>
      </w:r>
      <w:r>
        <w:rPr/>
        <w:t>cada</w:t>
      </w:r>
      <w:r>
        <w:rPr>
          <w:spacing w:val="-1"/>
        </w:rPr>
        <w:t> </w:t>
      </w:r>
      <w:r>
        <w:rPr/>
        <w:t>autor o</w:t>
      </w:r>
      <w:r>
        <w:rPr>
          <w:spacing w:val="-1"/>
        </w:rPr>
        <w:t> </w:t>
      </w:r>
      <w:r>
        <w:rPr/>
        <w:t>participe</w:t>
      </w:r>
      <w:r>
        <w:rPr>
          <w:spacing w:val="-2"/>
        </w:rPr>
        <w:t> </w:t>
      </w:r>
      <w:r>
        <w:rPr/>
        <w:t>responderá en</w:t>
      </w:r>
      <w:r>
        <w:rPr>
          <w:spacing w:val="-9"/>
        </w:rPr>
        <w:t> </w:t>
      </w:r>
      <w:r>
        <w:rPr/>
        <w:t>la</w:t>
      </w:r>
      <w:r>
        <w:rPr>
          <w:spacing w:val="-9"/>
        </w:rPr>
        <w:t> </w:t>
      </w:r>
      <w:r>
        <w:rPr/>
        <w:t>medida</w:t>
      </w:r>
      <w:r>
        <w:rPr>
          <w:spacing w:val="-9"/>
        </w:rPr>
        <w:t> </w:t>
      </w:r>
      <w:r>
        <w:rPr/>
        <w:t>de</w:t>
      </w:r>
      <w:r>
        <w:rPr>
          <w:spacing w:val="-10"/>
        </w:rPr>
        <w:t> </w:t>
      </w:r>
      <w:r>
        <w:rPr/>
        <w:t>su</w:t>
      </w:r>
      <w:r>
        <w:rPr>
          <w:spacing w:val="-11"/>
        </w:rPr>
        <w:t> </w:t>
      </w:r>
      <w:r>
        <w:rPr/>
        <w:t>propia</w:t>
      </w:r>
      <w:r>
        <w:rPr>
          <w:spacing w:val="-11"/>
        </w:rPr>
        <w:t> </w:t>
      </w:r>
      <w:r>
        <w:rPr/>
        <w:t>culpabilidad,</w:t>
      </w:r>
      <w:r>
        <w:rPr>
          <w:spacing w:val="-12"/>
        </w:rPr>
        <w:t> </w:t>
      </w:r>
      <w:r>
        <w:rPr/>
        <w:t>abandonándose</w:t>
      </w:r>
      <w:r>
        <w:rPr>
          <w:spacing w:val="-11"/>
        </w:rPr>
        <w:t> </w:t>
      </w:r>
      <w:r>
        <w:rPr/>
        <w:t>la</w:t>
      </w:r>
      <w:r>
        <w:rPr>
          <w:spacing w:val="-3"/>
        </w:rPr>
        <w:t> </w:t>
      </w:r>
      <w:r>
        <w:rPr/>
        <w:t>peligrosidad</w:t>
      </w:r>
      <w:r>
        <w:rPr>
          <w:spacing w:val="-11"/>
        </w:rPr>
        <w:t> </w:t>
      </w:r>
      <w:r>
        <w:rPr/>
        <w:t>como</w:t>
      </w:r>
      <w:r>
        <w:rPr>
          <w:spacing w:val="-12"/>
        </w:rPr>
        <w:t> </w:t>
      </w:r>
      <w:r>
        <w:rPr/>
        <w:t>sistema</w:t>
      </w:r>
      <w:r>
        <w:rPr>
          <w:spacing w:val="-9"/>
        </w:rPr>
        <w:t> </w:t>
      </w:r>
      <w:r>
        <w:rPr/>
        <w:t>de</w:t>
      </w:r>
      <w:r>
        <w:rPr>
          <w:spacing w:val="-9"/>
        </w:rPr>
        <w:t> </w:t>
      </w:r>
      <w:r>
        <w:rPr/>
        <w:t>medición</w:t>
      </w:r>
      <w:r>
        <w:rPr>
          <w:spacing w:val="-9"/>
        </w:rPr>
        <w:t> </w:t>
      </w:r>
      <w:r>
        <w:rPr/>
        <w:t>de la sanción penal, considerando que, atendiendo al garantismo y al debido proceso, esta debe graduarse en consideración al grado de reproche que merezca el activo, en proporción al hecho penalmente relevante y no a lo que ha sido, es y será en lo futuro.</w:t>
      </w:r>
    </w:p>
    <w:p>
      <w:pPr>
        <w:pStyle w:val="BodyText"/>
        <w:spacing w:before="27"/>
      </w:pPr>
    </w:p>
    <w:p>
      <w:pPr>
        <w:pStyle w:val="BodyText"/>
        <w:spacing w:line="249" w:lineRule="auto"/>
        <w:ind w:left="641" w:right="526" w:hanging="10"/>
        <w:jc w:val="both"/>
      </w:pPr>
      <w:r>
        <w:rPr/>
        <w:t>Por lo que se refiere a las circunstancias excluyentes de responsabilidad penal, se actualiza el catálogo y se incluye: la atipicidad, por falta de acreditación de alguno de los elementos de la descriptiva típica; el consentimiento, como causa que elimina el tipo y como causa de justificación que desintegra la antijuridicidad de la conducta. Ahora, el error de tipo y el error de prohibición invencibles</w:t>
      </w:r>
      <w:r>
        <w:rPr>
          <w:spacing w:val="-1"/>
        </w:rPr>
        <w:t> </w:t>
      </w:r>
      <w:r>
        <w:rPr/>
        <w:t>excluyen</w:t>
      </w:r>
      <w:r>
        <w:rPr>
          <w:spacing w:val="-3"/>
        </w:rPr>
        <w:t> </w:t>
      </w:r>
      <w:r>
        <w:rPr/>
        <w:t>el</w:t>
      </w:r>
      <w:r>
        <w:rPr>
          <w:spacing w:val="-3"/>
        </w:rPr>
        <w:t> </w:t>
      </w:r>
      <w:r>
        <w:rPr/>
        <w:t>tipo y</w:t>
      </w:r>
      <w:r>
        <w:rPr>
          <w:spacing w:val="-1"/>
        </w:rPr>
        <w:t> </w:t>
      </w:r>
      <w:r>
        <w:rPr/>
        <w:t>la</w:t>
      </w:r>
      <w:r>
        <w:rPr>
          <w:spacing w:val="-2"/>
        </w:rPr>
        <w:t> </w:t>
      </w:r>
      <w:r>
        <w:rPr/>
        <w:t>culpabilidad,</w:t>
      </w:r>
      <w:r>
        <w:rPr>
          <w:spacing w:val="-2"/>
        </w:rPr>
        <w:t> </w:t>
      </w:r>
      <w:r>
        <w:rPr/>
        <w:t>respectivamente,</w:t>
      </w:r>
      <w:r>
        <w:rPr>
          <w:spacing w:val="-2"/>
        </w:rPr>
        <w:t> </w:t>
      </w:r>
      <w:r>
        <w:rPr/>
        <w:t>por</w:t>
      </w:r>
      <w:r>
        <w:rPr>
          <w:spacing w:val="-1"/>
        </w:rPr>
        <w:t> </w:t>
      </w:r>
      <w:r>
        <w:rPr/>
        <w:t>lo</w:t>
      </w:r>
      <w:r>
        <w:rPr>
          <w:spacing w:val="-2"/>
        </w:rPr>
        <w:t> </w:t>
      </w:r>
      <w:r>
        <w:rPr/>
        <w:t>que</w:t>
      </w:r>
      <w:r>
        <w:rPr>
          <w:spacing w:val="-2"/>
        </w:rPr>
        <w:t> </w:t>
      </w:r>
      <w:r>
        <w:rPr/>
        <w:t>en</w:t>
      </w:r>
      <w:r>
        <w:rPr>
          <w:spacing w:val="-3"/>
        </w:rPr>
        <w:t> </w:t>
      </w:r>
      <w:r>
        <w:rPr/>
        <w:t>esos casos</w:t>
      </w:r>
      <w:r>
        <w:rPr>
          <w:spacing w:val="-1"/>
        </w:rPr>
        <w:t> </w:t>
      </w:r>
      <w:r>
        <w:rPr/>
        <w:t>la</w:t>
      </w:r>
      <w:r>
        <w:rPr>
          <w:spacing w:val="-2"/>
        </w:rPr>
        <w:t> </w:t>
      </w:r>
      <w:r>
        <w:rPr/>
        <w:t>conducta no será punible; se determina una punibilidad culposa para el supuesto de error de tipo vencible cuando éste admite esa forma de sanción y para el error de prohibición vencible se ha fijado una punibilidad disminuida.</w:t>
      </w:r>
    </w:p>
    <w:p>
      <w:pPr>
        <w:pStyle w:val="BodyText"/>
        <w:spacing w:before="28"/>
      </w:pPr>
    </w:p>
    <w:p>
      <w:pPr>
        <w:pStyle w:val="BodyText"/>
        <w:spacing w:line="249" w:lineRule="auto" w:before="1"/>
        <w:ind w:left="641" w:right="524" w:hanging="10"/>
        <w:jc w:val="both"/>
      </w:pPr>
      <w:r>
        <w:rPr/>
        <w:t>Se</w:t>
      </w:r>
      <w:r>
        <w:rPr>
          <w:spacing w:val="-14"/>
        </w:rPr>
        <w:t> </w:t>
      </w:r>
      <w:r>
        <w:rPr/>
        <w:t>regula</w:t>
      </w:r>
      <w:r>
        <w:rPr>
          <w:spacing w:val="-13"/>
        </w:rPr>
        <w:t> </w:t>
      </w:r>
      <w:r>
        <w:rPr/>
        <w:t>la</w:t>
      </w:r>
      <w:r>
        <w:rPr>
          <w:spacing w:val="-14"/>
        </w:rPr>
        <w:t> </w:t>
      </w:r>
      <w:r>
        <w:rPr/>
        <w:t>imputabilidad</w:t>
      </w:r>
      <w:r>
        <w:rPr>
          <w:spacing w:val="-13"/>
        </w:rPr>
        <w:t> </w:t>
      </w:r>
      <w:r>
        <w:rPr/>
        <w:t>disminuida</w:t>
      </w:r>
      <w:r>
        <w:rPr>
          <w:spacing w:val="-14"/>
        </w:rPr>
        <w:t> </w:t>
      </w:r>
      <w:r>
        <w:rPr/>
        <w:t>y</w:t>
      </w:r>
      <w:r>
        <w:rPr>
          <w:spacing w:val="-12"/>
        </w:rPr>
        <w:t> </w:t>
      </w:r>
      <w:r>
        <w:rPr/>
        <w:t>abandona</w:t>
      </w:r>
      <w:r>
        <w:rPr>
          <w:spacing w:val="-14"/>
        </w:rPr>
        <w:t> </w:t>
      </w:r>
      <w:r>
        <w:rPr/>
        <w:t>el</w:t>
      </w:r>
      <w:r>
        <w:rPr>
          <w:spacing w:val="-13"/>
        </w:rPr>
        <w:t> </w:t>
      </w:r>
      <w:r>
        <w:rPr/>
        <w:t>criterio</w:t>
      </w:r>
      <w:r>
        <w:rPr>
          <w:spacing w:val="-14"/>
        </w:rPr>
        <w:t> </w:t>
      </w:r>
      <w:r>
        <w:rPr/>
        <w:t>de</w:t>
      </w:r>
      <w:r>
        <w:rPr>
          <w:spacing w:val="-13"/>
        </w:rPr>
        <w:t> </w:t>
      </w:r>
      <w:r>
        <w:rPr/>
        <w:t>sancionar</w:t>
      </w:r>
      <w:r>
        <w:rPr>
          <w:spacing w:val="-10"/>
        </w:rPr>
        <w:t> </w:t>
      </w:r>
      <w:r>
        <w:rPr/>
        <w:t>el</w:t>
      </w:r>
      <w:r>
        <w:rPr>
          <w:spacing w:val="-12"/>
        </w:rPr>
        <w:t> </w:t>
      </w:r>
      <w:r>
        <w:rPr/>
        <w:t>exceso</w:t>
      </w:r>
      <w:r>
        <w:rPr>
          <w:spacing w:val="-14"/>
        </w:rPr>
        <w:t> </w:t>
      </w:r>
      <w:r>
        <w:rPr/>
        <w:t>en</w:t>
      </w:r>
      <w:r>
        <w:rPr>
          <w:spacing w:val="-13"/>
        </w:rPr>
        <w:t> </w:t>
      </w:r>
      <w:r>
        <w:rPr/>
        <w:t>las</w:t>
      </w:r>
      <w:r>
        <w:rPr>
          <w:spacing w:val="-13"/>
        </w:rPr>
        <w:t> </w:t>
      </w:r>
      <w:r>
        <w:rPr/>
        <w:t>justificantes como delito culposo, al estimarse que no debe sancionarse el exceso de legítima defensa como un delito de culpa, porque ambas formas delictivas son de índole diversa y en consecuencia, no es debido aplicar las reglas que fija el ordenamiento penal, para graduar la gravedad y levedad de la culpa al exceso en la legítima defensa.</w:t>
      </w:r>
    </w:p>
    <w:p>
      <w:pPr>
        <w:pStyle w:val="BodyText"/>
        <w:spacing w:before="24"/>
      </w:pPr>
    </w:p>
    <w:p>
      <w:pPr>
        <w:pStyle w:val="BodyText"/>
        <w:spacing w:line="249" w:lineRule="auto"/>
        <w:ind w:left="641" w:right="526" w:hanging="10"/>
        <w:jc w:val="both"/>
      </w:pPr>
      <w:r>
        <w:rPr/>
        <w:t>Por lo que se refiere a las penas y medidas de seguridad, en relación al principio de la utilidad de la pena y la prevención especial, se incluyó dentro de las primeras el trabajo a favor de la comunidad, el</w:t>
      </w:r>
      <w:r>
        <w:rPr>
          <w:spacing w:val="-14"/>
        </w:rPr>
        <w:t> </w:t>
      </w:r>
      <w:r>
        <w:rPr/>
        <w:t>tratamiento</w:t>
      </w:r>
      <w:r>
        <w:rPr>
          <w:spacing w:val="-14"/>
        </w:rPr>
        <w:t> </w:t>
      </w:r>
      <w:r>
        <w:rPr/>
        <w:t>en</w:t>
      </w:r>
      <w:r>
        <w:rPr>
          <w:spacing w:val="-14"/>
        </w:rPr>
        <w:t> </w:t>
      </w:r>
      <w:r>
        <w:rPr/>
        <w:t>libertad</w:t>
      </w:r>
      <w:r>
        <w:rPr>
          <w:spacing w:val="-14"/>
        </w:rPr>
        <w:t> </w:t>
      </w:r>
      <w:r>
        <w:rPr/>
        <w:t>y</w:t>
      </w:r>
      <w:r>
        <w:rPr>
          <w:spacing w:val="-14"/>
        </w:rPr>
        <w:t> </w:t>
      </w:r>
      <w:r>
        <w:rPr/>
        <w:t>en</w:t>
      </w:r>
      <w:r>
        <w:rPr>
          <w:spacing w:val="-14"/>
        </w:rPr>
        <w:t> </w:t>
      </w:r>
      <w:r>
        <w:rPr/>
        <w:t>semilibertad,</w:t>
      </w:r>
      <w:r>
        <w:rPr>
          <w:spacing w:val="-14"/>
        </w:rPr>
        <w:t> </w:t>
      </w:r>
      <w:r>
        <w:rPr/>
        <w:t>a</w:t>
      </w:r>
      <w:r>
        <w:rPr>
          <w:spacing w:val="-14"/>
        </w:rPr>
        <w:t> </w:t>
      </w:r>
      <w:r>
        <w:rPr/>
        <w:t>fin</w:t>
      </w:r>
      <w:r>
        <w:rPr>
          <w:spacing w:val="-14"/>
        </w:rPr>
        <w:t> </w:t>
      </w:r>
      <w:r>
        <w:rPr/>
        <w:t>de</w:t>
      </w:r>
      <w:r>
        <w:rPr>
          <w:spacing w:val="-13"/>
        </w:rPr>
        <w:t> </w:t>
      </w:r>
      <w:r>
        <w:rPr/>
        <w:t>que</w:t>
      </w:r>
      <w:r>
        <w:rPr>
          <w:spacing w:val="-14"/>
        </w:rPr>
        <w:t> </w:t>
      </w:r>
      <w:r>
        <w:rPr/>
        <w:t>la</w:t>
      </w:r>
      <w:r>
        <w:rPr>
          <w:spacing w:val="-14"/>
        </w:rPr>
        <w:t> </w:t>
      </w:r>
      <w:r>
        <w:rPr/>
        <w:t>autoridad</w:t>
      </w:r>
      <w:r>
        <w:rPr>
          <w:spacing w:val="-14"/>
        </w:rPr>
        <w:t> </w:t>
      </w:r>
      <w:r>
        <w:rPr/>
        <w:t>judicial,</w:t>
      </w:r>
      <w:r>
        <w:rPr>
          <w:spacing w:val="-14"/>
        </w:rPr>
        <w:t> </w:t>
      </w:r>
      <w:r>
        <w:rPr/>
        <w:t>al</w:t>
      </w:r>
      <w:r>
        <w:rPr>
          <w:spacing w:val="-14"/>
        </w:rPr>
        <w:t> </w:t>
      </w:r>
      <w:r>
        <w:rPr/>
        <w:t>dictar</w:t>
      </w:r>
      <w:r>
        <w:rPr>
          <w:spacing w:val="-14"/>
        </w:rPr>
        <w:t> </w:t>
      </w:r>
      <w:r>
        <w:rPr/>
        <w:t>sentencia,</w:t>
      </w:r>
      <w:r>
        <w:rPr>
          <w:spacing w:val="-14"/>
        </w:rPr>
        <w:t> </w:t>
      </w:r>
      <w:r>
        <w:rPr/>
        <w:t>cuente con</w:t>
      </w:r>
      <w:r>
        <w:rPr>
          <w:spacing w:val="-14"/>
        </w:rPr>
        <w:t> </w:t>
      </w:r>
      <w:r>
        <w:rPr/>
        <w:t>una</w:t>
      </w:r>
      <w:r>
        <w:rPr>
          <w:spacing w:val="-12"/>
        </w:rPr>
        <w:t> </w:t>
      </w:r>
      <w:r>
        <w:rPr/>
        <w:t>alternativa</w:t>
      </w:r>
      <w:r>
        <w:rPr>
          <w:spacing w:val="-12"/>
        </w:rPr>
        <w:t> </w:t>
      </w:r>
      <w:r>
        <w:rPr/>
        <w:t>legitimada</w:t>
      </w:r>
      <w:r>
        <w:rPr>
          <w:spacing w:val="-12"/>
        </w:rPr>
        <w:t> </w:t>
      </w:r>
      <w:r>
        <w:rPr/>
        <w:t>para</w:t>
      </w:r>
      <w:r>
        <w:rPr>
          <w:spacing w:val="-12"/>
        </w:rPr>
        <w:t> </w:t>
      </w:r>
      <w:r>
        <w:rPr/>
        <w:t>evitar,</w:t>
      </w:r>
      <w:r>
        <w:rPr>
          <w:spacing w:val="-12"/>
        </w:rPr>
        <w:t> </w:t>
      </w:r>
      <w:r>
        <w:rPr/>
        <w:t>en</w:t>
      </w:r>
      <w:r>
        <w:rPr>
          <w:spacing w:val="-12"/>
        </w:rPr>
        <w:t> </w:t>
      </w:r>
      <w:r>
        <w:rPr/>
        <w:t>determinados</w:t>
      </w:r>
      <w:r>
        <w:rPr>
          <w:spacing w:val="-13"/>
        </w:rPr>
        <w:t> </w:t>
      </w:r>
      <w:r>
        <w:rPr/>
        <w:t>casos,</w:t>
      </w:r>
      <w:r>
        <w:rPr>
          <w:spacing w:val="-12"/>
        </w:rPr>
        <w:t> </w:t>
      </w:r>
      <w:r>
        <w:rPr/>
        <w:t>la</w:t>
      </w:r>
      <w:r>
        <w:rPr>
          <w:spacing w:val="-12"/>
        </w:rPr>
        <w:t> </w:t>
      </w:r>
      <w:r>
        <w:rPr/>
        <w:t>aplicación</w:t>
      </w:r>
      <w:r>
        <w:rPr>
          <w:spacing w:val="-12"/>
        </w:rPr>
        <w:t> </w:t>
      </w:r>
      <w:r>
        <w:rPr/>
        <w:t>injustificada</w:t>
      </w:r>
      <w:r>
        <w:rPr>
          <w:spacing w:val="-12"/>
        </w:rPr>
        <w:t> </w:t>
      </w:r>
      <w:r>
        <w:rPr/>
        <w:t>de</w:t>
      </w:r>
      <w:r>
        <w:rPr>
          <w:spacing w:val="-12"/>
        </w:rPr>
        <w:t> </w:t>
      </w:r>
      <w:r>
        <w:rPr/>
        <w:t>penas privativas de libertad.</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22" w:hanging="10"/>
        <w:jc w:val="both"/>
      </w:pPr>
      <w:r>
        <w:rPr/>
        <w:t>Por lo que atañe a las formas de extinción de la pretensión punitiva y la facultad de sancionar, en congruencia con los medios que el nuevo modelo de justicia penal de corte acusatorio, a fin de descongestionar el sistema mediante las salidas alternas, fue necesario incluir los criterios de oportunidad, la justicia restaurativa y la suspensión condicional del proceso a prueba; pero además, y con la finalizar de actualizar el</w:t>
      </w:r>
      <w:r>
        <w:rPr>
          <w:spacing w:val="80"/>
          <w:w w:val="150"/>
        </w:rPr>
        <w:t> </w:t>
      </w:r>
      <w:r>
        <w:rPr/>
        <w:t>catálogo, se adicionó el capítulo del</w:t>
      </w:r>
      <w:r>
        <w:rPr>
          <w:spacing w:val="64"/>
        </w:rPr>
        <w:t> </w:t>
      </w:r>
      <w:r>
        <w:rPr/>
        <w:t>tratamiento de inimputables, la supresión del tipo penal y la existencia de una sentencia anterior.</w:t>
      </w:r>
    </w:p>
    <w:p>
      <w:pPr>
        <w:pStyle w:val="BodyText"/>
        <w:spacing w:before="22"/>
      </w:pPr>
    </w:p>
    <w:p>
      <w:pPr>
        <w:pStyle w:val="BodyText"/>
        <w:spacing w:line="249" w:lineRule="auto" w:before="1"/>
        <w:ind w:left="641" w:right="530" w:hanging="10"/>
        <w:jc w:val="both"/>
      </w:pPr>
      <w:r>
        <w:rPr/>
        <w:t>Tocante a la parte especial del Código, en el título relativo a los delitos contra la vida y la integridad corporal,</w:t>
      </w:r>
      <w:r>
        <w:rPr>
          <w:spacing w:val="-4"/>
        </w:rPr>
        <w:t> </w:t>
      </w:r>
      <w:r>
        <w:rPr/>
        <w:t>se</w:t>
      </w:r>
      <w:r>
        <w:rPr>
          <w:spacing w:val="-2"/>
        </w:rPr>
        <w:t> </w:t>
      </w:r>
      <w:r>
        <w:rPr/>
        <w:t>eliminó</w:t>
      </w:r>
      <w:r>
        <w:rPr>
          <w:spacing w:val="-3"/>
        </w:rPr>
        <w:t> </w:t>
      </w:r>
      <w:r>
        <w:rPr/>
        <w:t>el</w:t>
      </w:r>
      <w:r>
        <w:rPr>
          <w:spacing w:val="-5"/>
        </w:rPr>
        <w:t> </w:t>
      </w:r>
      <w:r>
        <w:rPr/>
        <w:t>tipo</w:t>
      </w:r>
      <w:r>
        <w:rPr>
          <w:spacing w:val="-2"/>
        </w:rPr>
        <w:t> </w:t>
      </w:r>
      <w:r>
        <w:rPr/>
        <w:t>penal</w:t>
      </w:r>
      <w:r>
        <w:rPr>
          <w:spacing w:val="-5"/>
        </w:rPr>
        <w:t> </w:t>
      </w:r>
      <w:r>
        <w:rPr/>
        <w:t>de</w:t>
      </w:r>
      <w:r>
        <w:rPr>
          <w:spacing w:val="-4"/>
        </w:rPr>
        <w:t> </w:t>
      </w:r>
      <w:r>
        <w:rPr/>
        <w:t>parricidio,</w:t>
      </w:r>
      <w:r>
        <w:rPr>
          <w:spacing w:val="-4"/>
        </w:rPr>
        <w:t> </w:t>
      </w:r>
      <w:r>
        <w:rPr/>
        <w:t>incorporándose</w:t>
      </w:r>
      <w:r>
        <w:rPr>
          <w:spacing w:val="-2"/>
        </w:rPr>
        <w:t> </w:t>
      </w:r>
      <w:r>
        <w:rPr/>
        <w:t>en</w:t>
      </w:r>
      <w:r>
        <w:rPr>
          <w:spacing w:val="-5"/>
        </w:rPr>
        <w:t> </w:t>
      </w:r>
      <w:r>
        <w:rPr/>
        <w:t>su</w:t>
      </w:r>
      <w:r>
        <w:rPr>
          <w:spacing w:val="-4"/>
        </w:rPr>
        <w:t> </w:t>
      </w:r>
      <w:r>
        <w:rPr/>
        <w:t>lugar</w:t>
      </w:r>
      <w:r>
        <w:rPr>
          <w:spacing w:val="80"/>
        </w:rPr>
        <w:t> </w:t>
      </w:r>
      <w:r>
        <w:rPr/>
        <w:t>el</w:t>
      </w:r>
      <w:r>
        <w:rPr>
          <w:spacing w:val="-3"/>
        </w:rPr>
        <w:t> </w:t>
      </w:r>
      <w:r>
        <w:rPr/>
        <w:t>homicidio</w:t>
      </w:r>
      <w:r>
        <w:rPr>
          <w:spacing w:val="-4"/>
        </w:rPr>
        <w:t> </w:t>
      </w:r>
      <w:r>
        <w:rPr/>
        <w:t>cometido</w:t>
      </w:r>
      <w:r>
        <w:rPr>
          <w:spacing w:val="-4"/>
        </w:rPr>
        <w:t> </w:t>
      </w:r>
      <w:r>
        <w:rPr/>
        <w:t>en razón del parentesco, que con independencia de que prevé dicha figura, amplía la cobertura del modelo al considerar como sujetos activos o pasivos del delito a los ascendientes o descendientes consanguíneos, hermanos, adoptante o adoptado, cónyuge, concubina o concubinario o cualquier otra relación de pareja permanente.</w:t>
      </w:r>
    </w:p>
    <w:p>
      <w:pPr>
        <w:pStyle w:val="BodyText"/>
        <w:spacing w:before="27"/>
      </w:pPr>
    </w:p>
    <w:p>
      <w:pPr>
        <w:pStyle w:val="BodyText"/>
        <w:spacing w:line="249" w:lineRule="auto"/>
        <w:ind w:left="641" w:right="528" w:hanging="10"/>
        <w:jc w:val="both"/>
      </w:pPr>
      <w:r>
        <w:rPr/>
        <w:t>Se</w:t>
      </w:r>
      <w:r>
        <w:rPr>
          <w:spacing w:val="-8"/>
        </w:rPr>
        <w:t> </w:t>
      </w:r>
      <w:r>
        <w:rPr/>
        <w:t>trasladó</w:t>
      </w:r>
      <w:r>
        <w:rPr>
          <w:spacing w:val="-8"/>
        </w:rPr>
        <w:t> </w:t>
      </w:r>
      <w:r>
        <w:rPr/>
        <w:t>de</w:t>
      </w:r>
      <w:r>
        <w:rPr>
          <w:spacing w:val="-8"/>
        </w:rPr>
        <w:t> </w:t>
      </w:r>
      <w:r>
        <w:rPr/>
        <w:t>la</w:t>
      </w:r>
      <w:r>
        <w:rPr>
          <w:spacing w:val="-8"/>
        </w:rPr>
        <w:t> </w:t>
      </w:r>
      <w:r>
        <w:rPr/>
        <w:t>parte</w:t>
      </w:r>
      <w:r>
        <w:rPr>
          <w:spacing w:val="-8"/>
        </w:rPr>
        <w:t> </w:t>
      </w:r>
      <w:r>
        <w:rPr/>
        <w:t>general</w:t>
      </w:r>
      <w:r>
        <w:rPr>
          <w:spacing w:val="-6"/>
        </w:rPr>
        <w:t> </w:t>
      </w:r>
      <w:r>
        <w:rPr/>
        <w:t>a</w:t>
      </w:r>
      <w:r>
        <w:rPr>
          <w:spacing w:val="-8"/>
        </w:rPr>
        <w:t> </w:t>
      </w:r>
      <w:r>
        <w:rPr/>
        <w:t>la</w:t>
      </w:r>
      <w:r>
        <w:rPr>
          <w:spacing w:val="-8"/>
        </w:rPr>
        <w:t> </w:t>
      </w:r>
      <w:r>
        <w:rPr/>
        <w:t>especial</w:t>
      </w:r>
      <w:r>
        <w:rPr>
          <w:spacing w:val="-9"/>
        </w:rPr>
        <w:t> </w:t>
      </w:r>
      <w:r>
        <w:rPr/>
        <w:t>del</w:t>
      </w:r>
      <w:r>
        <w:rPr>
          <w:spacing w:val="-9"/>
        </w:rPr>
        <w:t> </w:t>
      </w:r>
      <w:r>
        <w:rPr/>
        <w:t>Código,</w:t>
      </w:r>
      <w:r>
        <w:rPr>
          <w:spacing w:val="-8"/>
        </w:rPr>
        <w:t> </w:t>
      </w:r>
      <w:r>
        <w:rPr/>
        <w:t>la</w:t>
      </w:r>
      <w:r>
        <w:rPr>
          <w:spacing w:val="-8"/>
        </w:rPr>
        <w:t> </w:t>
      </w:r>
      <w:r>
        <w:rPr/>
        <w:t>sanción</w:t>
      </w:r>
      <w:r>
        <w:rPr>
          <w:spacing w:val="-6"/>
        </w:rPr>
        <w:t> </w:t>
      </w:r>
      <w:r>
        <w:rPr/>
        <w:t>del</w:t>
      </w:r>
      <w:r>
        <w:rPr>
          <w:spacing w:val="-6"/>
        </w:rPr>
        <w:t> </w:t>
      </w:r>
      <w:r>
        <w:rPr/>
        <w:t>homicidio</w:t>
      </w:r>
      <w:r>
        <w:rPr>
          <w:spacing w:val="-6"/>
        </w:rPr>
        <w:t> </w:t>
      </w:r>
      <w:r>
        <w:rPr/>
        <w:t>o</w:t>
      </w:r>
      <w:r>
        <w:rPr>
          <w:spacing w:val="-8"/>
        </w:rPr>
        <w:t> </w:t>
      </w:r>
      <w:r>
        <w:rPr/>
        <w:t>lesiones</w:t>
      </w:r>
      <w:r>
        <w:rPr>
          <w:spacing w:val="-7"/>
        </w:rPr>
        <w:t> </w:t>
      </w:r>
      <w:r>
        <w:rPr/>
        <w:t>culposas, cuando el agente conduzca en estado de ebriedad o bajo el efecto de estupefacientes, y cause el resultado típico. En cuanto al delito de feminicidio, se norman las causas de su comisión.</w:t>
      </w:r>
    </w:p>
    <w:p>
      <w:pPr>
        <w:pStyle w:val="BodyText"/>
        <w:spacing w:before="24"/>
      </w:pPr>
    </w:p>
    <w:p>
      <w:pPr>
        <w:pStyle w:val="BodyText"/>
        <w:spacing w:line="249" w:lineRule="auto" w:before="1"/>
        <w:ind w:left="641" w:right="534" w:hanging="10"/>
        <w:jc w:val="both"/>
      </w:pPr>
      <w:r>
        <w:rPr/>
        <w:t>En términos de lo aquí dicho, la estructura del Código obedece al orden de prelación respecto a los bienes jurídicos que se tutelan, a saber:</w:t>
      </w:r>
    </w:p>
    <w:p>
      <w:pPr>
        <w:pStyle w:val="BodyText"/>
        <w:spacing w:before="25"/>
      </w:pPr>
    </w:p>
    <w:p>
      <w:pPr>
        <w:pStyle w:val="BodyText"/>
        <w:spacing w:line="249" w:lineRule="auto" w:before="1"/>
        <w:ind w:left="641" w:right="527" w:hanging="10"/>
        <w:jc w:val="both"/>
      </w:pPr>
      <w:r>
        <w:rPr/>
        <w:t>Respecto a la parte general del Código Penal del Estado, el Título Primero se refiere a las disposiciones</w:t>
      </w:r>
      <w:r>
        <w:rPr>
          <w:spacing w:val="-2"/>
        </w:rPr>
        <w:t> </w:t>
      </w:r>
      <w:r>
        <w:rPr/>
        <w:t>generales,</w:t>
      </w:r>
      <w:r>
        <w:rPr>
          <w:spacing w:val="-3"/>
        </w:rPr>
        <w:t> </w:t>
      </w:r>
      <w:r>
        <w:rPr/>
        <w:t>y principios que</w:t>
      </w:r>
      <w:r>
        <w:rPr>
          <w:spacing w:val="-3"/>
        </w:rPr>
        <w:t> </w:t>
      </w:r>
      <w:r>
        <w:rPr/>
        <w:t>rigen</w:t>
      </w:r>
      <w:r>
        <w:rPr>
          <w:spacing w:val="-3"/>
        </w:rPr>
        <w:t> </w:t>
      </w:r>
      <w:r>
        <w:rPr/>
        <w:t>la</w:t>
      </w:r>
      <w:r>
        <w:rPr>
          <w:spacing w:val="-3"/>
        </w:rPr>
        <w:t> </w:t>
      </w:r>
      <w:r>
        <w:rPr/>
        <w:t>aplicación</w:t>
      </w:r>
      <w:r>
        <w:rPr>
          <w:spacing w:val="-1"/>
        </w:rPr>
        <w:t> </w:t>
      </w:r>
      <w:r>
        <w:rPr/>
        <w:t>de</w:t>
      </w:r>
      <w:r>
        <w:rPr>
          <w:spacing w:val="-1"/>
        </w:rPr>
        <w:t> </w:t>
      </w:r>
      <w:r>
        <w:rPr/>
        <w:t>la</w:t>
      </w:r>
      <w:r>
        <w:rPr>
          <w:spacing w:val="-1"/>
        </w:rPr>
        <w:t> </w:t>
      </w:r>
      <w:r>
        <w:rPr/>
        <w:t>ley</w:t>
      </w:r>
      <w:r>
        <w:rPr>
          <w:spacing w:val="-2"/>
        </w:rPr>
        <w:t> </w:t>
      </w:r>
      <w:r>
        <w:rPr/>
        <w:t>penal,</w:t>
      </w:r>
      <w:r>
        <w:rPr>
          <w:spacing w:val="-3"/>
        </w:rPr>
        <w:t> </w:t>
      </w:r>
      <w:r>
        <w:rPr/>
        <w:t>definiendo</w:t>
      </w:r>
      <w:r>
        <w:rPr>
          <w:spacing w:val="-1"/>
        </w:rPr>
        <w:t> </w:t>
      </w:r>
      <w:r>
        <w:rPr/>
        <w:t>los principios de legalidad, tipicidad, retroactividad, exclusión de responsabilidad objetiva, del bien jurídico y de la antijuridicidad material, culpabilidad, proporcionalidad y jurisdiccionalidad.</w:t>
      </w:r>
    </w:p>
    <w:p>
      <w:pPr>
        <w:pStyle w:val="BodyText"/>
        <w:spacing w:before="25"/>
      </w:pPr>
    </w:p>
    <w:p>
      <w:pPr>
        <w:pStyle w:val="BodyText"/>
        <w:spacing w:line="249" w:lineRule="auto"/>
        <w:ind w:left="641" w:right="524" w:hanging="10"/>
        <w:jc w:val="both"/>
      </w:pPr>
      <w:r>
        <w:rPr/>
        <w:t>El</w:t>
      </w:r>
      <w:r>
        <w:rPr>
          <w:spacing w:val="-9"/>
        </w:rPr>
        <w:t> </w:t>
      </w:r>
      <w:r>
        <w:rPr/>
        <w:t>Título</w:t>
      </w:r>
      <w:r>
        <w:rPr>
          <w:spacing w:val="-6"/>
        </w:rPr>
        <w:t> </w:t>
      </w:r>
      <w:r>
        <w:rPr/>
        <w:t>Segundo</w:t>
      </w:r>
      <w:r>
        <w:rPr>
          <w:spacing w:val="-8"/>
        </w:rPr>
        <w:t> </w:t>
      </w:r>
      <w:r>
        <w:rPr/>
        <w:t>se</w:t>
      </w:r>
      <w:r>
        <w:rPr>
          <w:spacing w:val="-8"/>
        </w:rPr>
        <w:t> </w:t>
      </w:r>
      <w:r>
        <w:rPr/>
        <w:t>refiere</w:t>
      </w:r>
      <w:r>
        <w:rPr>
          <w:spacing w:val="-7"/>
        </w:rPr>
        <w:t> </w:t>
      </w:r>
      <w:r>
        <w:rPr/>
        <w:t>a</w:t>
      </w:r>
      <w:r>
        <w:rPr>
          <w:spacing w:val="-6"/>
        </w:rPr>
        <w:t> </w:t>
      </w:r>
      <w:r>
        <w:rPr/>
        <w:t>la</w:t>
      </w:r>
      <w:r>
        <w:rPr>
          <w:spacing w:val="-6"/>
        </w:rPr>
        <w:t> </w:t>
      </w:r>
      <w:r>
        <w:rPr/>
        <w:t>aplicación</w:t>
      </w:r>
      <w:r>
        <w:rPr>
          <w:spacing w:val="-6"/>
        </w:rPr>
        <w:t> </w:t>
      </w:r>
      <w:r>
        <w:rPr/>
        <w:t>espacial</w:t>
      </w:r>
      <w:r>
        <w:rPr>
          <w:spacing w:val="-7"/>
        </w:rPr>
        <w:t> </w:t>
      </w:r>
      <w:r>
        <w:rPr/>
        <w:t>de</w:t>
      </w:r>
      <w:r>
        <w:rPr>
          <w:spacing w:val="-8"/>
        </w:rPr>
        <w:t> </w:t>
      </w:r>
      <w:r>
        <w:rPr/>
        <w:t>la</w:t>
      </w:r>
      <w:r>
        <w:rPr>
          <w:spacing w:val="-8"/>
        </w:rPr>
        <w:t> </w:t>
      </w:r>
      <w:r>
        <w:rPr/>
        <w:t>Ley</w:t>
      </w:r>
      <w:r>
        <w:rPr>
          <w:spacing w:val="-7"/>
        </w:rPr>
        <w:t> </w:t>
      </w:r>
      <w:r>
        <w:rPr/>
        <w:t>penal,</w:t>
      </w:r>
      <w:r>
        <w:rPr>
          <w:spacing w:val="-8"/>
        </w:rPr>
        <w:t> </w:t>
      </w:r>
      <w:r>
        <w:rPr/>
        <w:t>en</w:t>
      </w:r>
      <w:r>
        <w:rPr>
          <w:spacing w:val="-8"/>
        </w:rPr>
        <w:t> </w:t>
      </w:r>
      <w:r>
        <w:rPr/>
        <w:t>específico</w:t>
      </w:r>
      <w:r>
        <w:rPr>
          <w:spacing w:val="-8"/>
        </w:rPr>
        <w:t> </w:t>
      </w:r>
      <w:r>
        <w:rPr/>
        <w:t>cuando</w:t>
      </w:r>
      <w:r>
        <w:rPr>
          <w:spacing w:val="-8"/>
        </w:rPr>
        <w:t> </w:t>
      </w:r>
      <w:r>
        <w:rPr/>
        <w:t>se</w:t>
      </w:r>
      <w:r>
        <w:rPr>
          <w:spacing w:val="-6"/>
        </w:rPr>
        <w:t> </w:t>
      </w:r>
      <w:r>
        <w:rPr/>
        <w:t>trata</w:t>
      </w:r>
      <w:r>
        <w:rPr>
          <w:spacing w:val="-6"/>
        </w:rPr>
        <w:t> </w:t>
      </w:r>
      <w:r>
        <w:rPr/>
        <w:t>de delitos penales del fuero común que se cometan en el territorio del Estado de San Luis Potosí, y los cometidos</w:t>
      </w:r>
      <w:r>
        <w:rPr>
          <w:spacing w:val="-8"/>
        </w:rPr>
        <w:t> </w:t>
      </w:r>
      <w:r>
        <w:rPr/>
        <w:t>en</w:t>
      </w:r>
      <w:r>
        <w:rPr>
          <w:spacing w:val="-9"/>
        </w:rPr>
        <w:t> </w:t>
      </w:r>
      <w:r>
        <w:rPr/>
        <w:t>alguna</w:t>
      </w:r>
      <w:r>
        <w:rPr>
          <w:spacing w:val="-11"/>
        </w:rPr>
        <w:t> </w:t>
      </w:r>
      <w:r>
        <w:rPr/>
        <w:t>entidad</w:t>
      </w:r>
      <w:r>
        <w:rPr>
          <w:spacing w:val="-11"/>
        </w:rPr>
        <w:t> </w:t>
      </w:r>
      <w:r>
        <w:rPr/>
        <w:t>federativa</w:t>
      </w:r>
      <w:r>
        <w:rPr>
          <w:spacing w:val="-11"/>
        </w:rPr>
        <w:t> </w:t>
      </w:r>
      <w:r>
        <w:rPr/>
        <w:t>distinta,</w:t>
      </w:r>
      <w:r>
        <w:rPr>
          <w:spacing w:val="-9"/>
        </w:rPr>
        <w:t> </w:t>
      </w:r>
      <w:r>
        <w:rPr/>
        <w:t>en</w:t>
      </w:r>
      <w:r>
        <w:rPr>
          <w:spacing w:val="-5"/>
        </w:rPr>
        <w:t> </w:t>
      </w:r>
      <w:r>
        <w:rPr/>
        <w:t>los</w:t>
      </w:r>
      <w:r>
        <w:rPr>
          <w:spacing w:val="-8"/>
        </w:rPr>
        <w:t> </w:t>
      </w:r>
      <w:r>
        <w:rPr/>
        <w:t>casos</w:t>
      </w:r>
      <w:r>
        <w:rPr>
          <w:spacing w:val="-10"/>
        </w:rPr>
        <w:t> </w:t>
      </w:r>
      <w:r>
        <w:rPr/>
        <w:t>en</w:t>
      </w:r>
      <w:r>
        <w:rPr>
          <w:spacing w:val="-12"/>
        </w:rPr>
        <w:t> </w:t>
      </w:r>
      <w:r>
        <w:rPr/>
        <w:t>que</w:t>
      </w:r>
      <w:r>
        <w:rPr>
          <w:spacing w:val="-10"/>
        </w:rPr>
        <w:t> </w:t>
      </w:r>
      <w:r>
        <w:rPr/>
        <w:t>se</w:t>
      </w:r>
      <w:r>
        <w:rPr>
          <w:spacing w:val="-11"/>
        </w:rPr>
        <w:t> </w:t>
      </w:r>
      <w:r>
        <w:rPr/>
        <w:t>señalan.</w:t>
      </w:r>
      <w:r>
        <w:rPr>
          <w:spacing w:val="-9"/>
        </w:rPr>
        <w:t> </w:t>
      </w:r>
      <w:r>
        <w:rPr/>
        <w:t>Asimismo,</w:t>
      </w:r>
      <w:r>
        <w:rPr>
          <w:spacing w:val="-12"/>
        </w:rPr>
        <w:t> </w:t>
      </w:r>
      <w:r>
        <w:rPr/>
        <w:t>se</w:t>
      </w:r>
      <w:r>
        <w:rPr>
          <w:spacing w:val="-11"/>
        </w:rPr>
        <w:t> </w:t>
      </w:r>
      <w:r>
        <w:rPr/>
        <w:t>refiere a</w:t>
      </w:r>
      <w:r>
        <w:rPr>
          <w:spacing w:val="-9"/>
        </w:rPr>
        <w:t> </w:t>
      </w:r>
      <w:r>
        <w:rPr/>
        <w:t>la</w:t>
      </w:r>
      <w:r>
        <w:rPr>
          <w:spacing w:val="-9"/>
        </w:rPr>
        <w:t> </w:t>
      </w:r>
      <w:r>
        <w:rPr/>
        <w:t>validez</w:t>
      </w:r>
      <w:r>
        <w:rPr>
          <w:spacing w:val="-8"/>
        </w:rPr>
        <w:t> </w:t>
      </w:r>
      <w:r>
        <w:rPr/>
        <w:t>temporal</w:t>
      </w:r>
      <w:r>
        <w:rPr>
          <w:spacing w:val="-7"/>
        </w:rPr>
        <w:t> </w:t>
      </w:r>
      <w:r>
        <w:rPr/>
        <w:t>derivada</w:t>
      </w:r>
      <w:r>
        <w:rPr>
          <w:spacing w:val="-9"/>
        </w:rPr>
        <w:t> </w:t>
      </w:r>
      <w:r>
        <w:rPr/>
        <w:t>de</w:t>
      </w:r>
      <w:r>
        <w:rPr>
          <w:spacing w:val="-7"/>
        </w:rPr>
        <w:t> </w:t>
      </w:r>
      <w:r>
        <w:rPr/>
        <w:t>la</w:t>
      </w:r>
      <w:r>
        <w:rPr>
          <w:spacing w:val="-9"/>
        </w:rPr>
        <w:t> </w:t>
      </w:r>
      <w:r>
        <w:rPr/>
        <w:t>aplicación</w:t>
      </w:r>
      <w:r>
        <w:rPr>
          <w:spacing w:val="-7"/>
        </w:rPr>
        <w:t> </w:t>
      </w:r>
      <w:r>
        <w:rPr/>
        <w:t>de</w:t>
      </w:r>
      <w:r>
        <w:rPr>
          <w:spacing w:val="-9"/>
        </w:rPr>
        <w:t> </w:t>
      </w:r>
      <w:r>
        <w:rPr/>
        <w:t>la</w:t>
      </w:r>
      <w:r>
        <w:rPr>
          <w:spacing w:val="-9"/>
        </w:rPr>
        <w:t> </w:t>
      </w:r>
      <w:r>
        <w:rPr/>
        <w:t>ley</w:t>
      </w:r>
      <w:r>
        <w:rPr>
          <w:spacing w:val="-6"/>
        </w:rPr>
        <w:t> </w:t>
      </w:r>
      <w:r>
        <w:rPr/>
        <w:t>penal</w:t>
      </w:r>
      <w:r>
        <w:rPr>
          <w:spacing w:val="-10"/>
        </w:rPr>
        <w:t> </w:t>
      </w:r>
      <w:r>
        <w:rPr/>
        <w:t>vigente</w:t>
      </w:r>
      <w:r>
        <w:rPr>
          <w:spacing w:val="-9"/>
        </w:rPr>
        <w:t> </w:t>
      </w:r>
      <w:r>
        <w:rPr/>
        <w:t>en</w:t>
      </w:r>
      <w:r>
        <w:rPr>
          <w:spacing w:val="-9"/>
        </w:rPr>
        <w:t> </w:t>
      </w:r>
      <w:r>
        <w:rPr/>
        <w:t>el</w:t>
      </w:r>
      <w:r>
        <w:rPr>
          <w:spacing w:val="-10"/>
        </w:rPr>
        <w:t> </w:t>
      </w:r>
      <w:r>
        <w:rPr/>
        <w:t>momento</w:t>
      </w:r>
      <w:r>
        <w:rPr>
          <w:spacing w:val="-9"/>
        </w:rPr>
        <w:t> </w:t>
      </w:r>
      <w:r>
        <w:rPr/>
        <w:t>de</w:t>
      </w:r>
      <w:r>
        <w:rPr>
          <w:spacing w:val="-9"/>
        </w:rPr>
        <w:t> </w:t>
      </w:r>
      <w:r>
        <w:rPr/>
        <w:t>la</w:t>
      </w:r>
      <w:r>
        <w:rPr>
          <w:spacing w:val="-9"/>
        </w:rPr>
        <w:t> </w:t>
      </w:r>
      <w:r>
        <w:rPr/>
        <w:t>realización del</w:t>
      </w:r>
      <w:r>
        <w:rPr>
          <w:spacing w:val="-1"/>
        </w:rPr>
        <w:t> </w:t>
      </w:r>
      <w:r>
        <w:rPr/>
        <w:t>hecho</w:t>
      </w:r>
      <w:r>
        <w:rPr>
          <w:spacing w:val="-1"/>
        </w:rPr>
        <w:t> </w:t>
      </w:r>
      <w:r>
        <w:rPr/>
        <w:t>punible,</w:t>
      </w:r>
      <w:r>
        <w:rPr>
          <w:spacing w:val="-1"/>
        </w:rPr>
        <w:t> </w:t>
      </w:r>
      <w:r>
        <w:rPr/>
        <w:t>contemplando la</w:t>
      </w:r>
      <w:r>
        <w:rPr>
          <w:spacing w:val="-1"/>
        </w:rPr>
        <w:t> </w:t>
      </w:r>
      <w:r>
        <w:rPr/>
        <w:t>excepción</w:t>
      </w:r>
      <w:r>
        <w:rPr>
          <w:spacing w:val="-1"/>
        </w:rPr>
        <w:t> </w:t>
      </w:r>
      <w:r>
        <w:rPr/>
        <w:t>de ley más favorable</w:t>
      </w:r>
      <w:r>
        <w:rPr>
          <w:spacing w:val="-1"/>
        </w:rPr>
        <w:t> </w:t>
      </w:r>
      <w:r>
        <w:rPr/>
        <w:t>al</w:t>
      </w:r>
      <w:r>
        <w:rPr>
          <w:spacing w:val="-1"/>
        </w:rPr>
        <w:t> </w:t>
      </w:r>
      <w:r>
        <w:rPr/>
        <w:t>imputado; la</w:t>
      </w:r>
      <w:r>
        <w:rPr>
          <w:spacing w:val="-1"/>
        </w:rPr>
        <w:t> </w:t>
      </w:r>
      <w:r>
        <w:rPr/>
        <w:t>validez personal y edad penal, así como el concurso aparente de normas.</w:t>
      </w:r>
    </w:p>
    <w:p>
      <w:pPr>
        <w:pStyle w:val="BodyText"/>
        <w:spacing w:before="29"/>
      </w:pPr>
    </w:p>
    <w:p>
      <w:pPr>
        <w:pStyle w:val="BodyText"/>
        <w:spacing w:line="249" w:lineRule="auto" w:before="1"/>
        <w:ind w:left="641" w:right="525" w:hanging="10"/>
        <w:jc w:val="both"/>
      </w:pPr>
      <w:r>
        <w:rPr/>
        <w:t>El</w:t>
      </w:r>
      <w:r>
        <w:rPr>
          <w:spacing w:val="-3"/>
        </w:rPr>
        <w:t> </w:t>
      </w:r>
      <w:r>
        <w:rPr/>
        <w:t>Título</w:t>
      </w:r>
      <w:r>
        <w:rPr>
          <w:spacing w:val="-2"/>
        </w:rPr>
        <w:t> </w:t>
      </w:r>
      <w:r>
        <w:rPr/>
        <w:t>Tercero</w:t>
      </w:r>
      <w:r>
        <w:rPr>
          <w:spacing w:val="-2"/>
        </w:rPr>
        <w:t> </w:t>
      </w:r>
      <w:r>
        <w:rPr/>
        <w:t>trata</w:t>
      </w:r>
      <w:r>
        <w:rPr>
          <w:spacing w:val="-3"/>
        </w:rPr>
        <w:t> </w:t>
      </w:r>
      <w:r>
        <w:rPr/>
        <w:t>del</w:t>
      </w:r>
      <w:r>
        <w:rPr>
          <w:spacing w:val="-1"/>
        </w:rPr>
        <w:t> </w:t>
      </w:r>
      <w:r>
        <w:rPr/>
        <w:t>Delito,</w:t>
      </w:r>
      <w:r>
        <w:rPr>
          <w:spacing w:val="-2"/>
        </w:rPr>
        <w:t> </w:t>
      </w:r>
      <w:r>
        <w:rPr/>
        <w:t>que</w:t>
      </w:r>
      <w:r>
        <w:rPr>
          <w:spacing w:val="-3"/>
        </w:rPr>
        <w:t> </w:t>
      </w:r>
      <w:r>
        <w:rPr/>
        <w:t>lo define</w:t>
      </w:r>
      <w:r>
        <w:rPr>
          <w:spacing w:val="-3"/>
        </w:rPr>
        <w:t> </w:t>
      </w:r>
      <w:r>
        <w:rPr/>
        <w:t>como</w:t>
      </w:r>
      <w:r>
        <w:rPr>
          <w:spacing w:val="-2"/>
        </w:rPr>
        <w:t> </w:t>
      </w:r>
      <w:r>
        <w:rPr/>
        <w:t>la</w:t>
      </w:r>
      <w:r>
        <w:rPr>
          <w:spacing w:val="-2"/>
        </w:rPr>
        <w:t> </w:t>
      </w:r>
      <w:r>
        <w:rPr/>
        <w:t>conducta</w:t>
      </w:r>
      <w:r>
        <w:rPr>
          <w:spacing w:val="-2"/>
        </w:rPr>
        <w:t> </w:t>
      </w:r>
      <w:r>
        <w:rPr/>
        <w:t>típica,</w:t>
      </w:r>
      <w:r>
        <w:rPr>
          <w:spacing w:val="-2"/>
        </w:rPr>
        <w:t> </w:t>
      </w:r>
      <w:r>
        <w:rPr/>
        <w:t>antijurídica</w:t>
      </w:r>
      <w:r>
        <w:rPr>
          <w:spacing w:val="-2"/>
        </w:rPr>
        <w:t> </w:t>
      </w:r>
      <w:r>
        <w:rPr/>
        <w:t>y</w:t>
      </w:r>
      <w:r>
        <w:rPr>
          <w:spacing w:val="-1"/>
        </w:rPr>
        <w:t> </w:t>
      </w:r>
      <w:r>
        <w:rPr/>
        <w:t>culpable,</w:t>
      </w:r>
      <w:r>
        <w:rPr>
          <w:spacing w:val="-2"/>
        </w:rPr>
        <w:t> </w:t>
      </w:r>
      <w:r>
        <w:rPr/>
        <w:t>y</w:t>
      </w:r>
      <w:r>
        <w:rPr>
          <w:spacing w:val="-1"/>
        </w:rPr>
        <w:t> </w:t>
      </w:r>
      <w:r>
        <w:rPr/>
        <w:t>sólo puede ser realizado por acciones u omisiones dolosas o culposas; y establece los momentos de su comisión y consumación, ya sea de forma instantánea, continua o continuada. De igual forma, contempla la existencia de la tentativa punible, el desistimiento y arrepentimiento, la autoría y la participación. También, se incluyen y detallan las circunstancias excluyentes de responsabilidad </w:t>
      </w:r>
      <w:r>
        <w:rPr>
          <w:spacing w:val="-2"/>
        </w:rPr>
        <w:t>penal.</w:t>
      </w:r>
    </w:p>
    <w:p>
      <w:pPr>
        <w:pStyle w:val="BodyText"/>
        <w:spacing w:before="25"/>
      </w:pPr>
    </w:p>
    <w:p>
      <w:pPr>
        <w:pStyle w:val="BodyText"/>
        <w:spacing w:line="249" w:lineRule="auto"/>
        <w:ind w:left="641" w:right="521" w:hanging="10"/>
        <w:jc w:val="both"/>
      </w:pPr>
      <w:r>
        <w:rPr/>
        <w:t>El</w:t>
      </w:r>
      <w:r>
        <w:rPr>
          <w:spacing w:val="-1"/>
        </w:rPr>
        <w:t> </w:t>
      </w:r>
      <w:r>
        <w:rPr/>
        <w:t>Título Cuarto</w:t>
      </w:r>
      <w:r>
        <w:rPr>
          <w:spacing w:val="-2"/>
        </w:rPr>
        <w:t> </w:t>
      </w:r>
      <w:r>
        <w:rPr/>
        <w:t>contempla y</w:t>
      </w:r>
      <w:r>
        <w:rPr>
          <w:spacing w:val="-1"/>
        </w:rPr>
        <w:t> </w:t>
      </w:r>
      <w:r>
        <w:rPr/>
        <w:t>detalla</w:t>
      </w:r>
      <w:r>
        <w:rPr>
          <w:spacing w:val="-2"/>
        </w:rPr>
        <w:t> </w:t>
      </w:r>
      <w:r>
        <w:rPr/>
        <w:t>de manera pormenorizada las</w:t>
      </w:r>
      <w:r>
        <w:rPr>
          <w:spacing w:val="-1"/>
        </w:rPr>
        <w:t> </w:t>
      </w:r>
      <w:r>
        <w:rPr/>
        <w:t>sanciones</w:t>
      </w:r>
      <w:r>
        <w:rPr>
          <w:spacing w:val="-1"/>
        </w:rPr>
        <w:t> </w:t>
      </w:r>
      <w:r>
        <w:rPr/>
        <w:t>penales, tales</w:t>
      </w:r>
      <w:r>
        <w:rPr>
          <w:spacing w:val="-1"/>
        </w:rPr>
        <w:t> </w:t>
      </w:r>
      <w:r>
        <w:rPr/>
        <w:t>como la prisión; la reparación del daño; sanción pecuniaria; decomiso; destrucción y aplicación de los instrumentos, objetos y productos relacionados con el delito; suspensión y privación de derechos; suspensión; inhabilitación; y destitución de empleos, profesiones u oficios; tratamiento en libertad; tratamiento en semilibertad, y trabajo a favor de la comunidad. En ese sentido, dispone las medidas de seguridad que debe impuesta por el juez o tribunal según lo que establece la ley, a quien ha cometido</w:t>
      </w:r>
      <w:r>
        <w:rPr>
          <w:spacing w:val="-14"/>
        </w:rPr>
        <w:t> </w:t>
      </w:r>
      <w:r>
        <w:rPr/>
        <w:t>un</w:t>
      </w:r>
      <w:r>
        <w:rPr>
          <w:spacing w:val="-14"/>
        </w:rPr>
        <w:t> </w:t>
      </w:r>
      <w:r>
        <w:rPr/>
        <w:t>delito,</w:t>
      </w:r>
      <w:r>
        <w:rPr>
          <w:spacing w:val="-14"/>
        </w:rPr>
        <w:t> </w:t>
      </w:r>
      <w:r>
        <w:rPr/>
        <w:t>con</w:t>
      </w:r>
      <w:r>
        <w:rPr>
          <w:spacing w:val="-14"/>
        </w:rPr>
        <w:t> </w:t>
      </w:r>
      <w:r>
        <w:rPr/>
        <w:t>el</w:t>
      </w:r>
      <w:r>
        <w:rPr>
          <w:spacing w:val="-14"/>
        </w:rPr>
        <w:t> </w:t>
      </w:r>
      <w:r>
        <w:rPr/>
        <w:t>objeto</w:t>
      </w:r>
      <w:r>
        <w:rPr>
          <w:spacing w:val="-13"/>
        </w:rPr>
        <w:t> </w:t>
      </w:r>
      <w:r>
        <w:rPr/>
        <w:t>de</w:t>
      </w:r>
      <w:r>
        <w:rPr>
          <w:spacing w:val="-14"/>
        </w:rPr>
        <w:t> </w:t>
      </w:r>
      <w:r>
        <w:rPr/>
        <w:t>salvaguardar</w:t>
      </w:r>
      <w:r>
        <w:rPr>
          <w:spacing w:val="-12"/>
        </w:rPr>
        <w:t> </w:t>
      </w:r>
      <w:r>
        <w:rPr/>
        <w:t>los</w:t>
      </w:r>
      <w:r>
        <w:rPr>
          <w:spacing w:val="-14"/>
        </w:rPr>
        <w:t> </w:t>
      </w:r>
      <w:r>
        <w:rPr/>
        <w:t>derechos</w:t>
      </w:r>
      <w:r>
        <w:rPr>
          <w:spacing w:val="-14"/>
        </w:rPr>
        <w:t> </w:t>
      </w:r>
      <w:r>
        <w:rPr/>
        <w:t>de</w:t>
      </w:r>
      <w:r>
        <w:rPr>
          <w:spacing w:val="-13"/>
        </w:rPr>
        <w:t> </w:t>
      </w:r>
      <w:r>
        <w:rPr/>
        <w:t>la</w:t>
      </w:r>
      <w:r>
        <w:rPr>
          <w:spacing w:val="-13"/>
        </w:rPr>
        <w:t> </w:t>
      </w:r>
      <w:r>
        <w:rPr/>
        <w:t>víctima</w:t>
      </w:r>
      <w:r>
        <w:rPr>
          <w:spacing w:val="-14"/>
        </w:rPr>
        <w:t> </w:t>
      </w:r>
      <w:r>
        <w:rPr/>
        <w:t>o</w:t>
      </w:r>
      <w:r>
        <w:rPr>
          <w:spacing w:val="-13"/>
        </w:rPr>
        <w:t> </w:t>
      </w:r>
      <w:r>
        <w:rPr/>
        <w:t>la</w:t>
      </w:r>
      <w:r>
        <w:rPr>
          <w:spacing w:val="-14"/>
        </w:rPr>
        <w:t> </w:t>
      </w:r>
      <w:r>
        <w:rPr/>
        <w:t>sociedad,</w:t>
      </w:r>
      <w:r>
        <w:rPr>
          <w:spacing w:val="-13"/>
        </w:rPr>
        <w:t> </w:t>
      </w:r>
      <w:r>
        <w:rPr/>
        <w:t>la</w:t>
      </w:r>
      <w:r>
        <w:rPr>
          <w:spacing w:val="-13"/>
        </w:rPr>
        <w:t> </w:t>
      </w:r>
      <w:r>
        <w:rPr/>
        <w:t>vigilancia de la autoridad, el tratamiento de inimputables o imputables disminuidos, y el tratamiento de deshabituación o desintoxicación.</w:t>
      </w:r>
    </w:p>
    <w:p>
      <w:pPr>
        <w:pStyle w:val="BodyText"/>
        <w:spacing w:after="0" w:line="249" w:lineRule="auto"/>
        <w:jc w:val="both"/>
        <w:sectPr>
          <w:pgSz w:w="12240" w:h="15840"/>
          <w:pgMar w:header="1021" w:footer="705" w:top="2260" w:bottom="900" w:left="1080" w:right="1080"/>
        </w:sectPr>
      </w:pPr>
    </w:p>
    <w:p>
      <w:pPr>
        <w:pStyle w:val="BodyText"/>
      </w:pPr>
    </w:p>
    <w:p>
      <w:pPr>
        <w:pStyle w:val="BodyText"/>
      </w:pPr>
    </w:p>
    <w:p>
      <w:pPr>
        <w:pStyle w:val="BodyText"/>
      </w:pPr>
    </w:p>
    <w:p>
      <w:pPr>
        <w:pStyle w:val="BodyText"/>
        <w:spacing w:before="82"/>
      </w:pPr>
    </w:p>
    <w:p>
      <w:pPr>
        <w:pStyle w:val="BodyText"/>
        <w:spacing w:line="249" w:lineRule="auto"/>
        <w:ind w:left="641" w:right="526" w:hanging="10"/>
        <w:jc w:val="both"/>
      </w:pPr>
      <w:r>
        <w:rPr/>
        <w:t>De</w:t>
      </w:r>
      <w:r>
        <w:rPr>
          <w:spacing w:val="-11"/>
        </w:rPr>
        <w:t> </w:t>
      </w:r>
      <w:r>
        <w:rPr/>
        <w:t>igual</w:t>
      </w:r>
      <w:r>
        <w:rPr>
          <w:spacing w:val="-12"/>
        </w:rPr>
        <w:t> </w:t>
      </w:r>
      <w:r>
        <w:rPr/>
        <w:t>forma,</w:t>
      </w:r>
      <w:r>
        <w:rPr>
          <w:spacing w:val="-12"/>
        </w:rPr>
        <w:t> </w:t>
      </w:r>
      <w:r>
        <w:rPr/>
        <w:t>y</w:t>
      </w:r>
      <w:r>
        <w:rPr>
          <w:spacing w:val="-10"/>
        </w:rPr>
        <w:t> </w:t>
      </w:r>
      <w:r>
        <w:rPr/>
        <w:t>en</w:t>
      </w:r>
      <w:r>
        <w:rPr>
          <w:spacing w:val="-12"/>
        </w:rPr>
        <w:t> </w:t>
      </w:r>
      <w:r>
        <w:rPr/>
        <w:t>atención</w:t>
      </w:r>
      <w:r>
        <w:rPr>
          <w:spacing w:val="-11"/>
        </w:rPr>
        <w:t> </w:t>
      </w:r>
      <w:r>
        <w:rPr/>
        <w:t>a</w:t>
      </w:r>
      <w:r>
        <w:rPr>
          <w:spacing w:val="-11"/>
        </w:rPr>
        <w:t> </w:t>
      </w:r>
      <w:r>
        <w:rPr/>
        <w:t>las</w:t>
      </w:r>
      <w:r>
        <w:rPr>
          <w:spacing w:val="-10"/>
        </w:rPr>
        <w:t> </w:t>
      </w:r>
      <w:r>
        <w:rPr/>
        <w:t>circunstancias</w:t>
      </w:r>
      <w:r>
        <w:rPr>
          <w:spacing w:val="-10"/>
        </w:rPr>
        <w:t> </w:t>
      </w:r>
      <w:r>
        <w:rPr/>
        <w:t>del</w:t>
      </w:r>
      <w:r>
        <w:rPr>
          <w:spacing w:val="-12"/>
        </w:rPr>
        <w:t> </w:t>
      </w:r>
      <w:r>
        <w:rPr/>
        <w:t>delito,</w:t>
      </w:r>
      <w:r>
        <w:rPr>
          <w:spacing w:val="-12"/>
        </w:rPr>
        <w:t> </w:t>
      </w:r>
      <w:r>
        <w:rPr/>
        <w:t>del</w:t>
      </w:r>
      <w:r>
        <w:rPr>
          <w:spacing w:val="-12"/>
        </w:rPr>
        <w:t> </w:t>
      </w:r>
      <w:r>
        <w:rPr/>
        <w:t>delincuente</w:t>
      </w:r>
      <w:r>
        <w:rPr>
          <w:spacing w:val="-12"/>
        </w:rPr>
        <w:t> </w:t>
      </w:r>
      <w:r>
        <w:rPr/>
        <w:t>y</w:t>
      </w:r>
      <w:r>
        <w:rPr>
          <w:spacing w:val="-10"/>
        </w:rPr>
        <w:t> </w:t>
      </w:r>
      <w:r>
        <w:rPr/>
        <w:t>del</w:t>
      </w:r>
      <w:r>
        <w:rPr>
          <w:spacing w:val="-12"/>
        </w:rPr>
        <w:t> </w:t>
      </w:r>
      <w:r>
        <w:rPr/>
        <w:t>ofendido,</w:t>
      </w:r>
      <w:r>
        <w:rPr>
          <w:spacing w:val="-11"/>
        </w:rPr>
        <w:t> </w:t>
      </w:r>
      <w:r>
        <w:rPr/>
        <w:t>contempla que el juez pueda imponer medidas de seguridad tales como prohibir al sentenciado de que vaya a un</w:t>
      </w:r>
      <w:r>
        <w:rPr>
          <w:spacing w:val="-14"/>
        </w:rPr>
        <w:t> </w:t>
      </w:r>
      <w:r>
        <w:rPr/>
        <w:t>lugar</w:t>
      </w:r>
      <w:r>
        <w:rPr>
          <w:spacing w:val="-14"/>
        </w:rPr>
        <w:t> </w:t>
      </w:r>
      <w:r>
        <w:rPr/>
        <w:t>determinado</w:t>
      </w:r>
      <w:r>
        <w:rPr>
          <w:spacing w:val="-14"/>
        </w:rPr>
        <w:t> </w:t>
      </w:r>
      <w:r>
        <w:rPr/>
        <w:t>o</w:t>
      </w:r>
      <w:r>
        <w:rPr>
          <w:spacing w:val="-14"/>
        </w:rPr>
        <w:t> </w:t>
      </w:r>
      <w:r>
        <w:rPr/>
        <w:t>que</w:t>
      </w:r>
      <w:r>
        <w:rPr>
          <w:spacing w:val="-14"/>
        </w:rPr>
        <w:t> </w:t>
      </w:r>
      <w:r>
        <w:rPr/>
        <w:t>resida</w:t>
      </w:r>
      <w:r>
        <w:rPr>
          <w:spacing w:val="-14"/>
        </w:rPr>
        <w:t> </w:t>
      </w:r>
      <w:r>
        <w:rPr/>
        <w:t>en</w:t>
      </w:r>
      <w:r>
        <w:rPr>
          <w:spacing w:val="-14"/>
        </w:rPr>
        <w:t> </w:t>
      </w:r>
      <w:r>
        <w:rPr/>
        <w:t>él,</w:t>
      </w:r>
      <w:r>
        <w:rPr>
          <w:spacing w:val="-14"/>
        </w:rPr>
        <w:t> </w:t>
      </w:r>
      <w:r>
        <w:rPr/>
        <w:t>conciliando</w:t>
      </w:r>
      <w:r>
        <w:rPr>
          <w:spacing w:val="-14"/>
        </w:rPr>
        <w:t> </w:t>
      </w:r>
      <w:r>
        <w:rPr/>
        <w:t>la</w:t>
      </w:r>
      <w:r>
        <w:rPr>
          <w:spacing w:val="-13"/>
        </w:rPr>
        <w:t> </w:t>
      </w:r>
      <w:r>
        <w:rPr/>
        <w:t>exigencia</w:t>
      </w:r>
      <w:r>
        <w:rPr>
          <w:spacing w:val="-14"/>
        </w:rPr>
        <w:t> </w:t>
      </w:r>
      <w:r>
        <w:rPr/>
        <w:t>de</w:t>
      </w:r>
      <w:r>
        <w:rPr>
          <w:spacing w:val="-14"/>
        </w:rPr>
        <w:t> </w:t>
      </w:r>
      <w:r>
        <w:rPr/>
        <w:t>tranquilidad</w:t>
      </w:r>
      <w:r>
        <w:rPr>
          <w:spacing w:val="-14"/>
        </w:rPr>
        <w:t> </w:t>
      </w:r>
      <w:r>
        <w:rPr/>
        <w:t>pública</w:t>
      </w:r>
      <w:r>
        <w:rPr>
          <w:spacing w:val="-14"/>
        </w:rPr>
        <w:t> </w:t>
      </w:r>
      <w:r>
        <w:rPr/>
        <w:t>y</w:t>
      </w:r>
      <w:r>
        <w:rPr>
          <w:spacing w:val="-14"/>
        </w:rPr>
        <w:t> </w:t>
      </w:r>
      <w:r>
        <w:rPr/>
        <w:t>la</w:t>
      </w:r>
      <w:r>
        <w:rPr>
          <w:spacing w:val="-14"/>
        </w:rPr>
        <w:t> </w:t>
      </w:r>
      <w:r>
        <w:rPr/>
        <w:t>seguridad del ofendido, así como prohibir al sentenciado se comunique por cualquier medio, por si o por interpósita persona, con la víctima o el ofendido, víctimas indirectas o testigos.</w:t>
      </w:r>
    </w:p>
    <w:p>
      <w:pPr>
        <w:pStyle w:val="BodyText"/>
        <w:spacing w:before="26"/>
      </w:pPr>
    </w:p>
    <w:p>
      <w:pPr>
        <w:pStyle w:val="BodyText"/>
        <w:spacing w:line="249" w:lineRule="auto"/>
        <w:ind w:left="641" w:right="529" w:hanging="10"/>
        <w:jc w:val="both"/>
      </w:pPr>
      <w:r>
        <w:rPr/>
        <w:t>Por otro lado, este Código Penal incluye las consecuencias jurídicas de delito para las personas morales, dentro de las cuales se contemplan la suspensión; disolución; prohibición de realizar determinados negocios u operaciones; remoción e intervención.</w:t>
      </w:r>
    </w:p>
    <w:p>
      <w:pPr>
        <w:pStyle w:val="BodyText"/>
        <w:spacing w:before="25"/>
      </w:pPr>
    </w:p>
    <w:p>
      <w:pPr>
        <w:pStyle w:val="BodyText"/>
        <w:spacing w:line="249" w:lineRule="auto"/>
        <w:ind w:left="641" w:right="523" w:hanging="10"/>
        <w:jc w:val="both"/>
      </w:pPr>
      <w:r>
        <w:rPr/>
        <w:t>El</w:t>
      </w:r>
      <w:r>
        <w:rPr>
          <w:spacing w:val="-5"/>
        </w:rPr>
        <w:t> </w:t>
      </w:r>
      <w:r>
        <w:rPr/>
        <w:t>Título</w:t>
      </w:r>
      <w:r>
        <w:rPr>
          <w:spacing w:val="-4"/>
        </w:rPr>
        <w:t> </w:t>
      </w:r>
      <w:r>
        <w:rPr/>
        <w:t>Quinto,</w:t>
      </w:r>
      <w:r>
        <w:rPr>
          <w:spacing w:val="-2"/>
        </w:rPr>
        <w:t> </w:t>
      </w:r>
      <w:r>
        <w:rPr/>
        <w:t>de</w:t>
      </w:r>
      <w:r>
        <w:rPr>
          <w:spacing w:val="-3"/>
        </w:rPr>
        <w:t> </w:t>
      </w:r>
      <w:r>
        <w:rPr/>
        <w:t>forma</w:t>
      </w:r>
      <w:r>
        <w:rPr>
          <w:spacing w:val="-2"/>
        </w:rPr>
        <w:t> </w:t>
      </w:r>
      <w:r>
        <w:rPr/>
        <w:t>central,</w:t>
      </w:r>
      <w:r>
        <w:rPr>
          <w:spacing w:val="-4"/>
        </w:rPr>
        <w:t> </w:t>
      </w:r>
      <w:r>
        <w:rPr/>
        <w:t>regula</w:t>
      </w:r>
      <w:r>
        <w:rPr>
          <w:spacing w:val="-2"/>
        </w:rPr>
        <w:t> </w:t>
      </w:r>
      <w:r>
        <w:rPr/>
        <w:t>la</w:t>
      </w:r>
      <w:r>
        <w:rPr>
          <w:spacing w:val="-2"/>
        </w:rPr>
        <w:t> </w:t>
      </w:r>
      <w:r>
        <w:rPr/>
        <w:t>aplicación</w:t>
      </w:r>
      <w:r>
        <w:rPr>
          <w:spacing w:val="-3"/>
        </w:rPr>
        <w:t> </w:t>
      </w:r>
      <w:r>
        <w:rPr/>
        <w:t>de</w:t>
      </w:r>
      <w:r>
        <w:rPr>
          <w:spacing w:val="-5"/>
        </w:rPr>
        <w:t> </w:t>
      </w:r>
      <w:r>
        <w:rPr/>
        <w:t>las</w:t>
      </w:r>
      <w:r>
        <w:rPr>
          <w:spacing w:val="-3"/>
        </w:rPr>
        <w:t> </w:t>
      </w:r>
      <w:r>
        <w:rPr/>
        <w:t>penas</w:t>
      </w:r>
      <w:r>
        <w:rPr>
          <w:spacing w:val="-3"/>
        </w:rPr>
        <w:t> </w:t>
      </w:r>
      <w:r>
        <w:rPr/>
        <w:t>y</w:t>
      </w:r>
      <w:r>
        <w:rPr>
          <w:spacing w:val="-3"/>
        </w:rPr>
        <w:t> </w:t>
      </w:r>
      <w:r>
        <w:rPr/>
        <w:t>medidas</w:t>
      </w:r>
      <w:r>
        <w:rPr>
          <w:spacing w:val="-3"/>
        </w:rPr>
        <w:t> </w:t>
      </w:r>
      <w:r>
        <w:rPr/>
        <w:t>de</w:t>
      </w:r>
      <w:r>
        <w:rPr>
          <w:spacing w:val="-3"/>
        </w:rPr>
        <w:t> </w:t>
      </w:r>
      <w:r>
        <w:rPr/>
        <w:t>seguridad,</w:t>
      </w:r>
      <w:r>
        <w:rPr>
          <w:spacing w:val="-2"/>
        </w:rPr>
        <w:t> </w:t>
      </w:r>
      <w:r>
        <w:rPr/>
        <w:t>mismas que</w:t>
      </w:r>
      <w:r>
        <w:rPr>
          <w:spacing w:val="-9"/>
        </w:rPr>
        <w:t> </w:t>
      </w:r>
      <w:r>
        <w:rPr/>
        <w:t>deberán</w:t>
      </w:r>
      <w:r>
        <w:rPr>
          <w:spacing w:val="-9"/>
        </w:rPr>
        <w:t> </w:t>
      </w:r>
      <w:r>
        <w:rPr/>
        <w:t>ser</w:t>
      </w:r>
      <w:r>
        <w:rPr>
          <w:spacing w:val="-9"/>
        </w:rPr>
        <w:t> </w:t>
      </w:r>
      <w:r>
        <w:rPr/>
        <w:t>impuestas</w:t>
      </w:r>
      <w:r>
        <w:rPr>
          <w:spacing w:val="-9"/>
        </w:rPr>
        <w:t> </w:t>
      </w:r>
      <w:r>
        <w:rPr/>
        <w:t>por</w:t>
      </w:r>
      <w:r>
        <w:rPr>
          <w:spacing w:val="-9"/>
        </w:rPr>
        <w:t> </w:t>
      </w:r>
      <w:r>
        <w:rPr/>
        <w:t>los</w:t>
      </w:r>
      <w:r>
        <w:rPr>
          <w:spacing w:val="-9"/>
        </w:rPr>
        <w:t> </w:t>
      </w:r>
      <w:r>
        <w:rPr/>
        <w:t>jueces</w:t>
      </w:r>
      <w:r>
        <w:rPr>
          <w:spacing w:val="-9"/>
        </w:rPr>
        <w:t> </w:t>
      </w:r>
      <w:r>
        <w:rPr/>
        <w:t>y</w:t>
      </w:r>
      <w:r>
        <w:rPr>
          <w:spacing w:val="-9"/>
        </w:rPr>
        <w:t> </w:t>
      </w:r>
      <w:r>
        <w:rPr/>
        <w:t>tribunales</w:t>
      </w:r>
      <w:r>
        <w:rPr>
          <w:spacing w:val="-9"/>
        </w:rPr>
        <w:t> </w:t>
      </w:r>
      <w:r>
        <w:rPr/>
        <w:t>dentro</w:t>
      </w:r>
      <w:r>
        <w:rPr>
          <w:spacing w:val="-9"/>
        </w:rPr>
        <w:t> </w:t>
      </w:r>
      <w:r>
        <w:rPr/>
        <w:t>de</w:t>
      </w:r>
      <w:r>
        <w:rPr>
          <w:spacing w:val="-8"/>
        </w:rPr>
        <w:t> </w:t>
      </w:r>
      <w:r>
        <w:rPr/>
        <w:t>los</w:t>
      </w:r>
      <w:r>
        <w:rPr>
          <w:spacing w:val="-9"/>
        </w:rPr>
        <w:t> </w:t>
      </w:r>
      <w:r>
        <w:rPr/>
        <w:t>límites</w:t>
      </w:r>
      <w:r>
        <w:rPr>
          <w:spacing w:val="-9"/>
        </w:rPr>
        <w:t> </w:t>
      </w:r>
      <w:r>
        <w:rPr/>
        <w:t>fijados</w:t>
      </w:r>
      <w:r>
        <w:rPr>
          <w:spacing w:val="-9"/>
        </w:rPr>
        <w:t> </w:t>
      </w:r>
      <w:r>
        <w:rPr/>
        <w:t>por</w:t>
      </w:r>
      <w:r>
        <w:rPr>
          <w:spacing w:val="-9"/>
        </w:rPr>
        <w:t> </w:t>
      </w:r>
      <w:r>
        <w:rPr/>
        <w:t>la</w:t>
      </w:r>
      <w:r>
        <w:rPr>
          <w:spacing w:val="-9"/>
        </w:rPr>
        <w:t> </w:t>
      </w:r>
      <w:r>
        <w:rPr/>
        <w:t>ley,</w:t>
      </w:r>
      <w:r>
        <w:rPr>
          <w:spacing w:val="-9"/>
        </w:rPr>
        <w:t> </w:t>
      </w:r>
      <w:r>
        <w:rPr/>
        <w:t>teniendo en</w:t>
      </w:r>
      <w:r>
        <w:rPr>
          <w:spacing w:val="-5"/>
        </w:rPr>
        <w:t> </w:t>
      </w:r>
      <w:r>
        <w:rPr/>
        <w:t>cuenta</w:t>
      </w:r>
      <w:r>
        <w:rPr>
          <w:spacing w:val="-5"/>
        </w:rPr>
        <w:t> </w:t>
      </w:r>
      <w:r>
        <w:rPr/>
        <w:t>las</w:t>
      </w:r>
      <w:r>
        <w:rPr>
          <w:spacing w:val="-3"/>
        </w:rPr>
        <w:t> </w:t>
      </w:r>
      <w:r>
        <w:rPr/>
        <w:t>circunstancias</w:t>
      </w:r>
      <w:r>
        <w:rPr>
          <w:spacing w:val="-3"/>
        </w:rPr>
        <w:t> </w:t>
      </w:r>
      <w:r>
        <w:rPr/>
        <w:t>exteriores</w:t>
      </w:r>
      <w:r>
        <w:rPr>
          <w:spacing w:val="40"/>
        </w:rPr>
        <w:t> </w:t>
      </w:r>
      <w:r>
        <w:rPr/>
        <w:t>de ejecución</w:t>
      </w:r>
      <w:r>
        <w:rPr>
          <w:spacing w:val="40"/>
        </w:rPr>
        <w:t> </w:t>
      </w:r>
      <w:r>
        <w:rPr/>
        <w:t>y</w:t>
      </w:r>
      <w:r>
        <w:rPr>
          <w:spacing w:val="40"/>
        </w:rPr>
        <w:t> </w:t>
      </w:r>
      <w:r>
        <w:rPr/>
        <w:t>las</w:t>
      </w:r>
      <w:r>
        <w:rPr>
          <w:spacing w:val="40"/>
        </w:rPr>
        <w:t> </w:t>
      </w:r>
      <w:r>
        <w:rPr/>
        <w:t>peculiares</w:t>
      </w:r>
      <w:r>
        <w:rPr>
          <w:spacing w:val="40"/>
        </w:rPr>
        <w:t> </w:t>
      </w:r>
      <w:r>
        <w:rPr/>
        <w:t>del delincuente,</w:t>
      </w:r>
      <w:r>
        <w:rPr>
          <w:spacing w:val="-2"/>
        </w:rPr>
        <w:t> </w:t>
      </w:r>
      <w:r>
        <w:rPr/>
        <w:t>es</w:t>
      </w:r>
      <w:r>
        <w:rPr>
          <w:spacing w:val="-3"/>
        </w:rPr>
        <w:t> </w:t>
      </w:r>
      <w:r>
        <w:rPr/>
        <w:t>decir,</w:t>
      </w:r>
      <w:r>
        <w:rPr>
          <w:spacing w:val="-2"/>
        </w:rPr>
        <w:t> </w:t>
      </w:r>
      <w:r>
        <w:rPr/>
        <w:t>la naturaleza de la acción u omisión y los medios empleados para ejecutarla; la magnitud del daño causado al bien jurídico o del peligro en que este fue colocado; las circunstancias de tiempo, lugar, modo y ocasión del hecho realizado; la forma y grado de intervención del agente en la comisión del delito; los</w:t>
      </w:r>
      <w:r>
        <w:rPr>
          <w:spacing w:val="-1"/>
        </w:rPr>
        <w:t> </w:t>
      </w:r>
      <w:r>
        <w:rPr/>
        <w:t>vínculos de parentesco,</w:t>
      </w:r>
      <w:r>
        <w:rPr>
          <w:spacing w:val="-2"/>
        </w:rPr>
        <w:t> </w:t>
      </w:r>
      <w:r>
        <w:rPr/>
        <w:t>amistad</w:t>
      </w:r>
      <w:r>
        <w:rPr>
          <w:spacing w:val="-2"/>
        </w:rPr>
        <w:t> </w:t>
      </w:r>
      <w:r>
        <w:rPr/>
        <w:t>o relación entre el</w:t>
      </w:r>
      <w:r>
        <w:rPr>
          <w:spacing w:val="-1"/>
        </w:rPr>
        <w:t> </w:t>
      </w:r>
      <w:r>
        <w:rPr/>
        <w:t>activo</w:t>
      </w:r>
      <w:r>
        <w:rPr>
          <w:spacing w:val="-2"/>
        </w:rPr>
        <w:t> </w:t>
      </w:r>
      <w:r>
        <w:rPr/>
        <w:t>y el</w:t>
      </w:r>
      <w:r>
        <w:rPr>
          <w:spacing w:val="-1"/>
        </w:rPr>
        <w:t> </w:t>
      </w:r>
      <w:r>
        <w:rPr/>
        <w:t>pasivo, así</w:t>
      </w:r>
      <w:r>
        <w:rPr>
          <w:spacing w:val="-2"/>
        </w:rPr>
        <w:t> </w:t>
      </w:r>
      <w:r>
        <w:rPr/>
        <w:t>como</w:t>
      </w:r>
      <w:r>
        <w:rPr>
          <w:spacing w:val="-2"/>
        </w:rPr>
        <w:t> </w:t>
      </w:r>
      <w:r>
        <w:rPr/>
        <w:t>su calidad y la de la víctima u ofendido; la edad, el nivel de educación, las costumbres, condiciones sociales, económicas</w:t>
      </w:r>
      <w:r>
        <w:rPr>
          <w:spacing w:val="-14"/>
        </w:rPr>
        <w:t> </w:t>
      </w:r>
      <w:r>
        <w:rPr/>
        <w:t>y</w:t>
      </w:r>
      <w:r>
        <w:rPr>
          <w:spacing w:val="-14"/>
        </w:rPr>
        <w:t> </w:t>
      </w:r>
      <w:r>
        <w:rPr/>
        <w:t>culturales</w:t>
      </w:r>
      <w:r>
        <w:rPr>
          <w:spacing w:val="-14"/>
        </w:rPr>
        <w:t> </w:t>
      </w:r>
      <w:r>
        <w:rPr/>
        <w:t>del</w:t>
      </w:r>
      <w:r>
        <w:rPr>
          <w:spacing w:val="-14"/>
        </w:rPr>
        <w:t> </w:t>
      </w:r>
      <w:r>
        <w:rPr/>
        <w:t>sujeto,</w:t>
      </w:r>
      <w:r>
        <w:rPr>
          <w:spacing w:val="-14"/>
        </w:rPr>
        <w:t> </w:t>
      </w:r>
      <w:r>
        <w:rPr/>
        <w:t>así</w:t>
      </w:r>
      <w:r>
        <w:rPr>
          <w:spacing w:val="-14"/>
        </w:rPr>
        <w:t> </w:t>
      </w:r>
      <w:r>
        <w:rPr/>
        <w:t>como</w:t>
      </w:r>
      <w:r>
        <w:rPr>
          <w:spacing w:val="-14"/>
        </w:rPr>
        <w:t> </w:t>
      </w:r>
      <w:r>
        <w:rPr/>
        <w:t>los</w:t>
      </w:r>
      <w:r>
        <w:rPr>
          <w:spacing w:val="-14"/>
        </w:rPr>
        <w:t> </w:t>
      </w:r>
      <w:r>
        <w:rPr/>
        <w:t>motivos</w:t>
      </w:r>
      <w:r>
        <w:rPr>
          <w:spacing w:val="-14"/>
        </w:rPr>
        <w:t> </w:t>
      </w:r>
      <w:r>
        <w:rPr/>
        <w:t>que</w:t>
      </w:r>
      <w:r>
        <w:rPr>
          <w:spacing w:val="-13"/>
        </w:rPr>
        <w:t> </w:t>
      </w:r>
      <w:r>
        <w:rPr/>
        <w:t>lo</w:t>
      </w:r>
      <w:r>
        <w:rPr>
          <w:spacing w:val="-14"/>
        </w:rPr>
        <w:t> </w:t>
      </w:r>
      <w:r>
        <w:rPr/>
        <w:t>impulsaron</w:t>
      </w:r>
      <w:r>
        <w:rPr>
          <w:spacing w:val="-14"/>
        </w:rPr>
        <w:t> </w:t>
      </w:r>
      <w:r>
        <w:rPr/>
        <w:t>o</w:t>
      </w:r>
      <w:r>
        <w:rPr>
          <w:spacing w:val="-14"/>
        </w:rPr>
        <w:t> </w:t>
      </w:r>
      <w:r>
        <w:rPr/>
        <w:t>determinaron</w:t>
      </w:r>
      <w:r>
        <w:rPr>
          <w:spacing w:val="-14"/>
        </w:rPr>
        <w:t> </w:t>
      </w:r>
      <w:r>
        <w:rPr/>
        <w:t>a</w:t>
      </w:r>
      <w:r>
        <w:rPr>
          <w:spacing w:val="-14"/>
        </w:rPr>
        <w:t> </w:t>
      </w:r>
      <w:r>
        <w:rPr/>
        <w:t>delinquir. </w:t>
      </w:r>
      <w:r>
        <w:rPr>
          <w:spacing w:val="-2"/>
        </w:rPr>
        <w:t>Cuando</w:t>
      </w:r>
      <w:r>
        <w:rPr>
          <w:spacing w:val="-6"/>
        </w:rPr>
        <w:t> </w:t>
      </w:r>
      <w:r>
        <w:rPr>
          <w:spacing w:val="-2"/>
        </w:rPr>
        <w:t>el</w:t>
      </w:r>
      <w:r>
        <w:rPr>
          <w:spacing w:val="-6"/>
        </w:rPr>
        <w:t> </w:t>
      </w:r>
      <w:r>
        <w:rPr>
          <w:spacing w:val="-2"/>
        </w:rPr>
        <w:t>procesado</w:t>
      </w:r>
      <w:r>
        <w:rPr>
          <w:spacing w:val="-6"/>
        </w:rPr>
        <w:t> </w:t>
      </w:r>
      <w:r>
        <w:rPr>
          <w:spacing w:val="-2"/>
        </w:rPr>
        <w:t>pertenezca</w:t>
      </w:r>
      <w:r>
        <w:rPr>
          <w:spacing w:val="-8"/>
        </w:rPr>
        <w:t> </w:t>
      </w:r>
      <w:r>
        <w:rPr>
          <w:spacing w:val="-2"/>
        </w:rPr>
        <w:t>a</w:t>
      </w:r>
      <w:r>
        <w:rPr>
          <w:spacing w:val="-5"/>
        </w:rPr>
        <w:t> </w:t>
      </w:r>
      <w:r>
        <w:rPr>
          <w:spacing w:val="-2"/>
        </w:rPr>
        <w:t>un</w:t>
      </w:r>
      <w:r>
        <w:rPr>
          <w:spacing w:val="-8"/>
        </w:rPr>
        <w:t> </w:t>
      </w:r>
      <w:r>
        <w:rPr>
          <w:spacing w:val="-2"/>
        </w:rPr>
        <w:t>grupo</w:t>
      </w:r>
      <w:r>
        <w:rPr>
          <w:spacing w:val="-5"/>
        </w:rPr>
        <w:t> </w:t>
      </w:r>
      <w:r>
        <w:rPr>
          <w:spacing w:val="-2"/>
        </w:rPr>
        <w:t>étnico</w:t>
      </w:r>
      <w:r>
        <w:rPr>
          <w:spacing w:val="-5"/>
        </w:rPr>
        <w:t> </w:t>
      </w:r>
      <w:r>
        <w:rPr>
          <w:spacing w:val="-2"/>
        </w:rPr>
        <w:t>o</w:t>
      </w:r>
      <w:r>
        <w:rPr>
          <w:spacing w:val="-5"/>
        </w:rPr>
        <w:t> </w:t>
      </w:r>
      <w:r>
        <w:rPr>
          <w:spacing w:val="-2"/>
        </w:rPr>
        <w:t>pueblo</w:t>
      </w:r>
      <w:r>
        <w:rPr>
          <w:spacing w:val="-5"/>
        </w:rPr>
        <w:t> </w:t>
      </w:r>
      <w:r>
        <w:rPr>
          <w:spacing w:val="-2"/>
        </w:rPr>
        <w:t>indígena,</w:t>
      </w:r>
      <w:r>
        <w:rPr>
          <w:spacing w:val="-6"/>
        </w:rPr>
        <w:t> </w:t>
      </w:r>
      <w:r>
        <w:rPr>
          <w:spacing w:val="-2"/>
        </w:rPr>
        <w:t>se</w:t>
      </w:r>
      <w:r>
        <w:rPr>
          <w:spacing w:val="-5"/>
        </w:rPr>
        <w:t> </w:t>
      </w:r>
      <w:r>
        <w:rPr>
          <w:spacing w:val="-2"/>
        </w:rPr>
        <w:t>tomarán en</w:t>
      </w:r>
      <w:r>
        <w:rPr>
          <w:spacing w:val="-8"/>
        </w:rPr>
        <w:t> </w:t>
      </w:r>
      <w:r>
        <w:rPr>
          <w:spacing w:val="-2"/>
        </w:rPr>
        <w:t>cuenta,</w:t>
      </w:r>
      <w:r>
        <w:rPr>
          <w:spacing w:val="-5"/>
        </w:rPr>
        <w:t> </w:t>
      </w:r>
      <w:r>
        <w:rPr>
          <w:spacing w:val="-2"/>
        </w:rPr>
        <w:t>además, </w:t>
      </w:r>
      <w:r>
        <w:rPr/>
        <w:t>sus</w:t>
      </w:r>
      <w:r>
        <w:rPr>
          <w:spacing w:val="-13"/>
        </w:rPr>
        <w:t> </w:t>
      </w:r>
      <w:r>
        <w:rPr/>
        <w:t>usos</w:t>
      </w:r>
      <w:r>
        <w:rPr>
          <w:spacing w:val="-12"/>
        </w:rPr>
        <w:t> </w:t>
      </w:r>
      <w:r>
        <w:rPr/>
        <w:t>y</w:t>
      </w:r>
      <w:r>
        <w:rPr>
          <w:spacing w:val="-12"/>
        </w:rPr>
        <w:t> </w:t>
      </w:r>
      <w:r>
        <w:rPr/>
        <w:t>costumbres;</w:t>
      </w:r>
      <w:r>
        <w:rPr>
          <w:spacing w:val="-11"/>
        </w:rPr>
        <w:t> </w:t>
      </w:r>
      <w:r>
        <w:rPr/>
        <w:t>las</w:t>
      </w:r>
      <w:r>
        <w:rPr>
          <w:spacing w:val="-10"/>
        </w:rPr>
        <w:t> </w:t>
      </w:r>
      <w:r>
        <w:rPr/>
        <w:t>condiciones</w:t>
      </w:r>
      <w:r>
        <w:rPr>
          <w:spacing w:val="-10"/>
        </w:rPr>
        <w:t> </w:t>
      </w:r>
      <w:r>
        <w:rPr/>
        <w:t>de</w:t>
      </w:r>
      <w:r>
        <w:rPr>
          <w:spacing w:val="-12"/>
        </w:rPr>
        <w:t> </w:t>
      </w:r>
      <w:r>
        <w:rPr/>
        <w:t>salud</w:t>
      </w:r>
      <w:r>
        <w:rPr>
          <w:spacing w:val="-12"/>
        </w:rPr>
        <w:t> </w:t>
      </w:r>
      <w:r>
        <w:rPr/>
        <w:t>físicas</w:t>
      </w:r>
      <w:r>
        <w:rPr>
          <w:spacing w:val="-12"/>
        </w:rPr>
        <w:t> </w:t>
      </w:r>
      <w:r>
        <w:rPr/>
        <w:t>y</w:t>
      </w:r>
      <w:r>
        <w:rPr>
          <w:spacing w:val="-12"/>
        </w:rPr>
        <w:t> </w:t>
      </w:r>
      <w:r>
        <w:rPr/>
        <w:t>psíquicas</w:t>
      </w:r>
      <w:r>
        <w:rPr>
          <w:spacing w:val="-13"/>
        </w:rPr>
        <w:t> </w:t>
      </w:r>
      <w:r>
        <w:rPr/>
        <w:t>específicas</w:t>
      </w:r>
      <w:r>
        <w:rPr>
          <w:spacing w:val="-13"/>
        </w:rPr>
        <w:t> </w:t>
      </w:r>
      <w:r>
        <w:rPr/>
        <w:t>en</w:t>
      </w:r>
      <w:r>
        <w:rPr>
          <w:spacing w:val="-12"/>
        </w:rPr>
        <w:t> </w:t>
      </w:r>
      <w:r>
        <w:rPr/>
        <w:t>que</w:t>
      </w:r>
      <w:r>
        <w:rPr>
          <w:spacing w:val="-14"/>
        </w:rPr>
        <w:t> </w:t>
      </w:r>
      <w:r>
        <w:rPr/>
        <w:t>se</w:t>
      </w:r>
      <w:r>
        <w:rPr>
          <w:spacing w:val="-11"/>
        </w:rPr>
        <w:t> </w:t>
      </w:r>
      <w:r>
        <w:rPr/>
        <w:t>encontraba el activo en el momento de la comisión del delito; las circunstancias del activo y pasivo, antes y durante</w:t>
      </w:r>
      <w:r>
        <w:rPr>
          <w:spacing w:val="-14"/>
        </w:rPr>
        <w:t> </w:t>
      </w:r>
      <w:r>
        <w:rPr/>
        <w:t>la</w:t>
      </w:r>
      <w:r>
        <w:rPr>
          <w:spacing w:val="-14"/>
        </w:rPr>
        <w:t> </w:t>
      </w:r>
      <w:r>
        <w:rPr/>
        <w:t>comisión</w:t>
      </w:r>
      <w:r>
        <w:rPr>
          <w:spacing w:val="-14"/>
        </w:rPr>
        <w:t> </w:t>
      </w:r>
      <w:r>
        <w:rPr/>
        <w:t>del</w:t>
      </w:r>
      <w:r>
        <w:rPr>
          <w:spacing w:val="-14"/>
        </w:rPr>
        <w:t> </w:t>
      </w:r>
      <w:r>
        <w:rPr/>
        <w:t>delito,</w:t>
      </w:r>
      <w:r>
        <w:rPr>
          <w:spacing w:val="-14"/>
        </w:rPr>
        <w:t> </w:t>
      </w:r>
      <w:r>
        <w:rPr/>
        <w:t>que</w:t>
      </w:r>
      <w:r>
        <w:rPr>
          <w:spacing w:val="-14"/>
        </w:rPr>
        <w:t> </w:t>
      </w:r>
      <w:r>
        <w:rPr/>
        <w:t>sean</w:t>
      </w:r>
      <w:r>
        <w:rPr>
          <w:spacing w:val="-14"/>
        </w:rPr>
        <w:t> </w:t>
      </w:r>
      <w:r>
        <w:rPr/>
        <w:t>relevantes</w:t>
      </w:r>
      <w:r>
        <w:rPr>
          <w:spacing w:val="-14"/>
        </w:rPr>
        <w:t> </w:t>
      </w:r>
      <w:r>
        <w:rPr/>
        <w:t>para</w:t>
      </w:r>
      <w:r>
        <w:rPr>
          <w:spacing w:val="-14"/>
        </w:rPr>
        <w:t> </w:t>
      </w:r>
      <w:r>
        <w:rPr/>
        <w:t>individualizar</w:t>
      </w:r>
      <w:r>
        <w:rPr>
          <w:spacing w:val="-13"/>
        </w:rPr>
        <w:t> </w:t>
      </w:r>
      <w:r>
        <w:rPr/>
        <w:t>la</w:t>
      </w:r>
      <w:r>
        <w:rPr>
          <w:spacing w:val="-14"/>
        </w:rPr>
        <w:t> </w:t>
      </w:r>
      <w:r>
        <w:rPr/>
        <w:t>sanción,</w:t>
      </w:r>
      <w:r>
        <w:rPr>
          <w:spacing w:val="-14"/>
        </w:rPr>
        <w:t> </w:t>
      </w:r>
      <w:r>
        <w:rPr/>
        <w:t>incluidos</w:t>
      </w:r>
      <w:r>
        <w:rPr>
          <w:spacing w:val="-14"/>
        </w:rPr>
        <w:t> </w:t>
      </w:r>
      <w:r>
        <w:rPr/>
        <w:t>en</w:t>
      </w:r>
      <w:r>
        <w:rPr>
          <w:spacing w:val="-14"/>
        </w:rPr>
        <w:t> </w:t>
      </w:r>
      <w:r>
        <w:rPr/>
        <w:t>su</w:t>
      </w:r>
      <w:r>
        <w:rPr>
          <w:spacing w:val="-14"/>
        </w:rPr>
        <w:t> </w:t>
      </w:r>
      <w:r>
        <w:rPr/>
        <w:t>caso, los datos de violencia, la relación de desigualdad o de abuso de poder entre el agresor y la víctima vinculada</w:t>
      </w:r>
      <w:r>
        <w:rPr>
          <w:spacing w:val="-10"/>
        </w:rPr>
        <w:t> </w:t>
      </w:r>
      <w:r>
        <w:rPr/>
        <w:t>directamente</w:t>
      </w:r>
      <w:r>
        <w:rPr>
          <w:spacing w:val="-10"/>
        </w:rPr>
        <w:t> </w:t>
      </w:r>
      <w:r>
        <w:rPr/>
        <w:t>con</w:t>
      </w:r>
      <w:r>
        <w:rPr>
          <w:spacing w:val="-8"/>
        </w:rPr>
        <w:t> </w:t>
      </w:r>
      <w:r>
        <w:rPr/>
        <w:t>el</w:t>
      </w:r>
      <w:r>
        <w:rPr>
          <w:spacing w:val="-11"/>
        </w:rPr>
        <w:t> </w:t>
      </w:r>
      <w:r>
        <w:rPr/>
        <w:t>hecho</w:t>
      </w:r>
      <w:r>
        <w:rPr>
          <w:spacing w:val="-10"/>
        </w:rPr>
        <w:t> </w:t>
      </w:r>
      <w:r>
        <w:rPr/>
        <w:t>delictivo,</w:t>
      </w:r>
      <w:r>
        <w:rPr>
          <w:spacing w:val="-10"/>
        </w:rPr>
        <w:t> </w:t>
      </w:r>
      <w:r>
        <w:rPr/>
        <w:t>así</w:t>
      </w:r>
      <w:r>
        <w:rPr>
          <w:spacing w:val="-10"/>
        </w:rPr>
        <w:t> </w:t>
      </w:r>
      <w:r>
        <w:rPr/>
        <w:t>como</w:t>
      </w:r>
      <w:r>
        <w:rPr>
          <w:spacing w:val="-10"/>
        </w:rPr>
        <w:t> </w:t>
      </w:r>
      <w:r>
        <w:rPr/>
        <w:t>el</w:t>
      </w:r>
      <w:r>
        <w:rPr>
          <w:spacing w:val="-11"/>
        </w:rPr>
        <w:t> </w:t>
      </w:r>
      <w:r>
        <w:rPr/>
        <w:t>comportamiento</w:t>
      </w:r>
      <w:r>
        <w:rPr>
          <w:spacing w:val="-10"/>
        </w:rPr>
        <w:t> </w:t>
      </w:r>
      <w:r>
        <w:rPr/>
        <w:t>posterior</w:t>
      </w:r>
      <w:r>
        <w:rPr>
          <w:spacing w:val="-9"/>
        </w:rPr>
        <w:t> </w:t>
      </w:r>
      <w:r>
        <w:rPr/>
        <w:t>del</w:t>
      </w:r>
      <w:r>
        <w:rPr>
          <w:spacing w:val="-11"/>
        </w:rPr>
        <w:t> </w:t>
      </w:r>
      <w:r>
        <w:rPr/>
        <w:t>acusado</w:t>
      </w:r>
      <w:r>
        <w:rPr>
          <w:spacing w:val="-10"/>
        </w:rPr>
        <w:t> </w:t>
      </w:r>
      <w:r>
        <w:rPr/>
        <w:t>con relación al delito cometido, y las demás circunstancias especiales del agente, que sean relevantes para</w:t>
      </w:r>
      <w:r>
        <w:rPr>
          <w:spacing w:val="-1"/>
        </w:rPr>
        <w:t> </w:t>
      </w:r>
      <w:r>
        <w:rPr/>
        <w:t>determinar</w:t>
      </w:r>
      <w:r>
        <w:rPr>
          <w:spacing w:val="-1"/>
        </w:rPr>
        <w:t> </w:t>
      </w:r>
      <w:r>
        <w:rPr/>
        <w:t>la posibilidad</w:t>
      </w:r>
      <w:r>
        <w:rPr>
          <w:spacing w:val="-2"/>
        </w:rPr>
        <w:t> </w:t>
      </w:r>
      <w:r>
        <w:rPr/>
        <w:t>que</w:t>
      </w:r>
      <w:r>
        <w:rPr>
          <w:spacing w:val="-2"/>
        </w:rPr>
        <w:t> </w:t>
      </w:r>
      <w:r>
        <w:rPr/>
        <w:t>tuvo</w:t>
      </w:r>
      <w:r>
        <w:rPr>
          <w:spacing w:val="-1"/>
        </w:rPr>
        <w:t> </w:t>
      </w:r>
      <w:r>
        <w:rPr/>
        <w:t>de haber ajustado</w:t>
      </w:r>
      <w:r>
        <w:rPr>
          <w:spacing w:val="-1"/>
        </w:rPr>
        <w:t> </w:t>
      </w:r>
      <w:r>
        <w:rPr/>
        <w:t>su</w:t>
      </w:r>
      <w:r>
        <w:rPr>
          <w:spacing w:val="-1"/>
        </w:rPr>
        <w:t> </w:t>
      </w:r>
      <w:r>
        <w:rPr/>
        <w:t>conducta</w:t>
      </w:r>
      <w:r>
        <w:rPr>
          <w:spacing w:val="-1"/>
        </w:rPr>
        <w:t> </w:t>
      </w:r>
      <w:r>
        <w:rPr/>
        <w:t>a las exigencias de</w:t>
      </w:r>
      <w:r>
        <w:rPr>
          <w:spacing w:val="-1"/>
        </w:rPr>
        <w:t> </w:t>
      </w:r>
      <w:r>
        <w:rPr/>
        <w:t>la</w:t>
      </w:r>
      <w:r>
        <w:rPr>
          <w:spacing w:val="-1"/>
        </w:rPr>
        <w:t> </w:t>
      </w:r>
      <w:r>
        <w:rPr/>
        <w:t>norma.</w:t>
      </w:r>
    </w:p>
    <w:p>
      <w:pPr>
        <w:pStyle w:val="BodyText"/>
        <w:spacing w:before="32"/>
      </w:pPr>
    </w:p>
    <w:p>
      <w:pPr>
        <w:pStyle w:val="BodyText"/>
        <w:spacing w:line="249" w:lineRule="auto"/>
        <w:ind w:left="641" w:right="521" w:hanging="10"/>
        <w:jc w:val="both"/>
      </w:pPr>
      <w:r>
        <w:rPr/>
        <w:t>Asimismo, establece la punibilidad de los delitos culposos, de los delitos en grado de tentativa, en caso de, concurso de delitos; y de delito continuado; de la complicidad, auxilio en cumplimiento de promesa anterior, y autoría indeterminada; de los delitos cometidos en agravio de, menores, incapaces, y personas adultas mayores, así como la sustitución de penas</w:t>
      </w:r>
    </w:p>
    <w:p>
      <w:pPr>
        <w:pStyle w:val="BodyText"/>
        <w:spacing w:before="25"/>
      </w:pPr>
    </w:p>
    <w:p>
      <w:pPr>
        <w:pStyle w:val="BodyText"/>
        <w:spacing w:line="249" w:lineRule="auto"/>
        <w:ind w:left="641" w:right="529" w:hanging="10"/>
        <w:jc w:val="both"/>
      </w:pPr>
      <w:r>
        <w:rPr/>
        <w:t>El</w:t>
      </w:r>
      <w:r>
        <w:rPr>
          <w:spacing w:val="-10"/>
        </w:rPr>
        <w:t> </w:t>
      </w:r>
      <w:r>
        <w:rPr/>
        <w:t>Título</w:t>
      </w:r>
      <w:r>
        <w:rPr>
          <w:spacing w:val="-7"/>
        </w:rPr>
        <w:t> </w:t>
      </w:r>
      <w:r>
        <w:rPr/>
        <w:t>Sexto</w:t>
      </w:r>
      <w:r>
        <w:rPr>
          <w:spacing w:val="-7"/>
        </w:rPr>
        <w:t> </w:t>
      </w:r>
      <w:r>
        <w:rPr/>
        <w:t>trata</w:t>
      </w:r>
      <w:r>
        <w:rPr>
          <w:spacing w:val="-7"/>
        </w:rPr>
        <w:t> </w:t>
      </w:r>
      <w:r>
        <w:rPr/>
        <w:t>la</w:t>
      </w:r>
      <w:r>
        <w:rPr>
          <w:spacing w:val="-7"/>
        </w:rPr>
        <w:t> </w:t>
      </w:r>
      <w:r>
        <w:rPr/>
        <w:t>ejecución</w:t>
      </w:r>
      <w:r>
        <w:rPr>
          <w:spacing w:val="-7"/>
        </w:rPr>
        <w:t> </w:t>
      </w:r>
      <w:r>
        <w:rPr/>
        <w:t>de</w:t>
      </w:r>
      <w:r>
        <w:rPr>
          <w:spacing w:val="-7"/>
        </w:rPr>
        <w:t> </w:t>
      </w:r>
      <w:r>
        <w:rPr/>
        <w:t>las</w:t>
      </w:r>
      <w:r>
        <w:rPr>
          <w:spacing w:val="-8"/>
        </w:rPr>
        <w:t> </w:t>
      </w:r>
      <w:r>
        <w:rPr/>
        <w:t>sanciones</w:t>
      </w:r>
      <w:r>
        <w:rPr>
          <w:spacing w:val="-8"/>
        </w:rPr>
        <w:t> </w:t>
      </w:r>
      <w:r>
        <w:rPr/>
        <w:t>penales,</w:t>
      </w:r>
      <w:r>
        <w:rPr>
          <w:spacing w:val="-9"/>
        </w:rPr>
        <w:t> </w:t>
      </w:r>
      <w:r>
        <w:rPr/>
        <w:t>y</w:t>
      </w:r>
      <w:r>
        <w:rPr>
          <w:spacing w:val="-6"/>
        </w:rPr>
        <w:t> </w:t>
      </w:r>
      <w:r>
        <w:rPr/>
        <w:t>medidas</w:t>
      </w:r>
      <w:r>
        <w:rPr>
          <w:spacing w:val="-8"/>
        </w:rPr>
        <w:t> </w:t>
      </w:r>
      <w:r>
        <w:rPr/>
        <w:t>de</w:t>
      </w:r>
      <w:r>
        <w:rPr>
          <w:spacing w:val="-9"/>
        </w:rPr>
        <w:t> </w:t>
      </w:r>
      <w:r>
        <w:rPr/>
        <w:t>seguridad</w:t>
      </w:r>
      <w:r>
        <w:rPr>
          <w:spacing w:val="-9"/>
        </w:rPr>
        <w:t> </w:t>
      </w:r>
      <w:r>
        <w:rPr/>
        <w:t>impuestas</w:t>
      </w:r>
      <w:r>
        <w:rPr>
          <w:spacing w:val="-8"/>
        </w:rPr>
        <w:t> </w:t>
      </w:r>
      <w:r>
        <w:rPr/>
        <w:t>dentro de</w:t>
      </w:r>
      <w:r>
        <w:rPr>
          <w:spacing w:val="-5"/>
        </w:rPr>
        <w:t> </w:t>
      </w:r>
      <w:r>
        <w:rPr/>
        <w:t>las</w:t>
      </w:r>
      <w:r>
        <w:rPr>
          <w:spacing w:val="-3"/>
        </w:rPr>
        <w:t> </w:t>
      </w:r>
      <w:r>
        <w:rPr/>
        <w:t>causas</w:t>
      </w:r>
      <w:r>
        <w:rPr>
          <w:spacing w:val="-3"/>
        </w:rPr>
        <w:t> </w:t>
      </w:r>
      <w:r>
        <w:rPr/>
        <w:t>penales,</w:t>
      </w:r>
      <w:r>
        <w:rPr>
          <w:spacing w:val="-4"/>
        </w:rPr>
        <w:t> </w:t>
      </w:r>
      <w:r>
        <w:rPr/>
        <w:t>las</w:t>
      </w:r>
      <w:r>
        <w:rPr>
          <w:spacing w:val="-1"/>
        </w:rPr>
        <w:t> </w:t>
      </w:r>
      <w:r>
        <w:rPr/>
        <w:t>que</w:t>
      </w:r>
      <w:r>
        <w:rPr>
          <w:spacing w:val="-4"/>
        </w:rPr>
        <w:t> </w:t>
      </w:r>
      <w:r>
        <w:rPr/>
        <w:t>corresponderán</w:t>
      </w:r>
      <w:r>
        <w:rPr>
          <w:spacing w:val="-5"/>
        </w:rPr>
        <w:t> </w:t>
      </w:r>
      <w:r>
        <w:rPr/>
        <w:t>al</w:t>
      </w:r>
      <w:r>
        <w:rPr>
          <w:spacing w:val="-3"/>
        </w:rPr>
        <w:t> </w:t>
      </w:r>
      <w:r>
        <w:rPr/>
        <w:t>Poder</w:t>
      </w:r>
      <w:r>
        <w:rPr>
          <w:spacing w:val="-4"/>
        </w:rPr>
        <w:t> </w:t>
      </w:r>
      <w:r>
        <w:rPr/>
        <w:t>Judicial</w:t>
      </w:r>
      <w:r>
        <w:rPr>
          <w:spacing w:val="-3"/>
        </w:rPr>
        <w:t> </w:t>
      </w:r>
      <w:r>
        <w:rPr/>
        <w:t>del</w:t>
      </w:r>
      <w:r>
        <w:rPr>
          <w:spacing w:val="-5"/>
        </w:rPr>
        <w:t> </w:t>
      </w:r>
      <w:r>
        <w:rPr/>
        <w:t>Estado,</w:t>
      </w:r>
      <w:r>
        <w:rPr>
          <w:spacing w:val="-4"/>
        </w:rPr>
        <w:t> </w:t>
      </w:r>
      <w:r>
        <w:rPr/>
        <w:t>y</w:t>
      </w:r>
      <w:r>
        <w:rPr>
          <w:spacing w:val="-1"/>
        </w:rPr>
        <w:t> </w:t>
      </w:r>
      <w:r>
        <w:rPr/>
        <w:t>al</w:t>
      </w:r>
      <w:r>
        <w:rPr>
          <w:spacing w:val="-3"/>
        </w:rPr>
        <w:t> </w:t>
      </w:r>
      <w:r>
        <w:rPr/>
        <w:t>Poder</w:t>
      </w:r>
      <w:r>
        <w:rPr>
          <w:spacing w:val="-4"/>
        </w:rPr>
        <w:t> </w:t>
      </w:r>
      <w:r>
        <w:rPr/>
        <w:t>Ejecutivo</w:t>
      </w:r>
      <w:r>
        <w:rPr>
          <w:spacing w:val="-4"/>
        </w:rPr>
        <w:t> </w:t>
      </w:r>
      <w:r>
        <w:rPr/>
        <w:t>del Estado, en el ámbito de sus respectivas competencias.</w:t>
      </w:r>
    </w:p>
    <w:p>
      <w:pPr>
        <w:pStyle w:val="BodyText"/>
        <w:spacing w:before="25"/>
      </w:pPr>
    </w:p>
    <w:p>
      <w:pPr>
        <w:pStyle w:val="BodyText"/>
        <w:spacing w:line="249" w:lineRule="auto"/>
        <w:ind w:left="641" w:right="525" w:hanging="10"/>
        <w:jc w:val="both"/>
      </w:pPr>
      <w:r>
        <w:rPr/>
        <w:t>El Titulo Séptimo contempla la extinción de la acción penal, y la facultad de ejecutar las penas, y medidas de seguridad, así como el respectivo cumplimiento de las mismas, formas, modalidades y causas, entre las que destacan la muerte del inculpado o sentenciado; el reconocimiento de la inocencia del sentenciado; el perdón de la víctima o del ofendido; la rehabilitación; la conclusión del tratamiento de inimputables; el indulto; la amnistía; la prescripción; la supresión del tipo penal; la existencia</w:t>
      </w:r>
      <w:r>
        <w:rPr>
          <w:spacing w:val="-10"/>
        </w:rPr>
        <w:t> </w:t>
      </w:r>
      <w:r>
        <w:rPr/>
        <w:t>de</w:t>
      </w:r>
      <w:r>
        <w:rPr>
          <w:spacing w:val="-10"/>
        </w:rPr>
        <w:t> </w:t>
      </w:r>
      <w:r>
        <w:rPr/>
        <w:t>una</w:t>
      </w:r>
      <w:r>
        <w:rPr>
          <w:spacing w:val="-10"/>
        </w:rPr>
        <w:t> </w:t>
      </w:r>
      <w:r>
        <w:rPr/>
        <w:t>sentencia</w:t>
      </w:r>
      <w:r>
        <w:rPr>
          <w:spacing w:val="-8"/>
        </w:rPr>
        <w:t> </w:t>
      </w:r>
      <w:r>
        <w:rPr/>
        <w:t>anterior</w:t>
      </w:r>
      <w:r>
        <w:rPr>
          <w:spacing w:val="-9"/>
        </w:rPr>
        <w:t> </w:t>
      </w:r>
      <w:r>
        <w:rPr/>
        <w:t>dictada</w:t>
      </w:r>
      <w:r>
        <w:rPr>
          <w:spacing w:val="-10"/>
        </w:rPr>
        <w:t> </w:t>
      </w:r>
      <w:r>
        <w:rPr/>
        <w:t>en</w:t>
      </w:r>
      <w:r>
        <w:rPr>
          <w:spacing w:val="-10"/>
        </w:rPr>
        <w:t> </w:t>
      </w:r>
      <w:r>
        <w:rPr/>
        <w:t>proceso</w:t>
      </w:r>
      <w:r>
        <w:rPr>
          <w:spacing w:val="-8"/>
        </w:rPr>
        <w:t> </w:t>
      </w:r>
      <w:r>
        <w:rPr/>
        <w:t>seguido</w:t>
      </w:r>
      <w:r>
        <w:rPr>
          <w:spacing w:val="-10"/>
        </w:rPr>
        <w:t> </w:t>
      </w:r>
      <w:r>
        <w:rPr/>
        <w:t>por</w:t>
      </w:r>
      <w:r>
        <w:rPr>
          <w:spacing w:val="-9"/>
        </w:rPr>
        <w:t> </w:t>
      </w:r>
      <w:r>
        <w:rPr/>
        <w:t>los</w:t>
      </w:r>
      <w:r>
        <w:rPr>
          <w:spacing w:val="-9"/>
        </w:rPr>
        <w:t> </w:t>
      </w:r>
      <w:r>
        <w:rPr/>
        <w:t>mismos</w:t>
      </w:r>
      <w:r>
        <w:rPr>
          <w:spacing w:val="-9"/>
        </w:rPr>
        <w:t> </w:t>
      </w:r>
      <w:r>
        <w:rPr/>
        <w:t>hechos;</w:t>
      </w:r>
      <w:r>
        <w:rPr>
          <w:spacing w:val="-10"/>
        </w:rPr>
        <w:t> </w:t>
      </w:r>
      <w:r>
        <w:rPr/>
        <w:t>el</w:t>
      </w:r>
      <w:r>
        <w:rPr>
          <w:spacing w:val="-11"/>
        </w:rPr>
        <w:t> </w:t>
      </w:r>
      <w:r>
        <w:rPr/>
        <w:t>criterio</w:t>
      </w:r>
      <w:r>
        <w:rPr>
          <w:spacing w:val="-8"/>
        </w:rPr>
        <w:t> </w:t>
      </w:r>
      <w:r>
        <w:rPr/>
        <w:t>de oportunidad; los acuerdos reparatorios y la suspensión condicional del proceso a prueba.</w:t>
      </w:r>
    </w:p>
    <w:p>
      <w:pPr>
        <w:pStyle w:val="BodyText"/>
        <w:spacing w:before="28"/>
      </w:pPr>
    </w:p>
    <w:p>
      <w:pPr>
        <w:pStyle w:val="BodyText"/>
        <w:spacing w:line="247" w:lineRule="auto"/>
        <w:ind w:left="641" w:right="530" w:hanging="10"/>
        <w:jc w:val="both"/>
      </w:pPr>
      <w:r>
        <w:rPr/>
        <w:t>Por lo que toca a la parte especial del Código Penal del Estado, el Título Primero se refiere a los delitos</w:t>
      </w:r>
      <w:r>
        <w:rPr>
          <w:spacing w:val="-8"/>
        </w:rPr>
        <w:t> </w:t>
      </w:r>
      <w:r>
        <w:rPr/>
        <w:t>contra</w:t>
      </w:r>
      <w:r>
        <w:rPr>
          <w:spacing w:val="-9"/>
        </w:rPr>
        <w:t> </w:t>
      </w:r>
      <w:r>
        <w:rPr/>
        <w:t>la</w:t>
      </w:r>
      <w:r>
        <w:rPr>
          <w:spacing w:val="-9"/>
        </w:rPr>
        <w:t> </w:t>
      </w:r>
      <w:r>
        <w:rPr/>
        <w:t>vida</w:t>
      </w:r>
      <w:r>
        <w:rPr>
          <w:spacing w:val="-9"/>
        </w:rPr>
        <w:t> </w:t>
      </w:r>
      <w:r>
        <w:rPr/>
        <w:t>y</w:t>
      </w:r>
      <w:r>
        <w:rPr>
          <w:spacing w:val="-8"/>
        </w:rPr>
        <w:t> </w:t>
      </w:r>
      <w:r>
        <w:rPr/>
        <w:t>la</w:t>
      </w:r>
      <w:r>
        <w:rPr>
          <w:spacing w:val="-9"/>
        </w:rPr>
        <w:t> </w:t>
      </w:r>
      <w:r>
        <w:rPr/>
        <w:t>integridad</w:t>
      </w:r>
      <w:r>
        <w:rPr>
          <w:spacing w:val="-9"/>
        </w:rPr>
        <w:t> </w:t>
      </w:r>
      <w:r>
        <w:rPr/>
        <w:t>corporal,</w:t>
      </w:r>
      <w:r>
        <w:rPr>
          <w:spacing w:val="-6"/>
        </w:rPr>
        <w:t> </w:t>
      </w:r>
      <w:r>
        <w:rPr/>
        <w:t>en</w:t>
      </w:r>
      <w:r>
        <w:rPr>
          <w:spacing w:val="-9"/>
        </w:rPr>
        <w:t> </w:t>
      </w:r>
      <w:r>
        <w:rPr/>
        <w:t>este</w:t>
      </w:r>
      <w:r>
        <w:rPr>
          <w:spacing w:val="-9"/>
        </w:rPr>
        <w:t> </w:t>
      </w:r>
      <w:r>
        <w:rPr/>
        <w:t>se</w:t>
      </w:r>
      <w:r>
        <w:rPr>
          <w:spacing w:val="-9"/>
        </w:rPr>
        <w:t> </w:t>
      </w:r>
      <w:r>
        <w:rPr/>
        <w:t>tipifica</w:t>
      </w:r>
      <w:r>
        <w:rPr>
          <w:spacing w:val="-9"/>
        </w:rPr>
        <w:t> </w:t>
      </w:r>
      <w:r>
        <w:rPr/>
        <w:t>y</w:t>
      </w:r>
      <w:r>
        <w:rPr>
          <w:spacing w:val="-8"/>
        </w:rPr>
        <w:t> </w:t>
      </w:r>
      <w:r>
        <w:rPr/>
        <w:t>sanciona</w:t>
      </w:r>
      <w:r>
        <w:rPr>
          <w:spacing w:val="-9"/>
        </w:rPr>
        <w:t> </w:t>
      </w:r>
      <w:r>
        <w:rPr/>
        <w:t>el</w:t>
      </w:r>
      <w:r>
        <w:rPr>
          <w:spacing w:val="-10"/>
        </w:rPr>
        <w:t> </w:t>
      </w:r>
      <w:r>
        <w:rPr/>
        <w:t>homicidio,</w:t>
      </w:r>
      <w:r>
        <w:rPr>
          <w:spacing w:val="-9"/>
        </w:rPr>
        <w:t> </w:t>
      </w:r>
      <w:r>
        <w:rPr/>
        <w:t>el</w:t>
      </w:r>
      <w:r>
        <w:rPr>
          <w:spacing w:val="-8"/>
        </w:rPr>
        <w:t> </w:t>
      </w:r>
      <w:r>
        <w:rPr/>
        <w:t>feminicidio,</w:t>
      </w:r>
    </w:p>
    <w:p>
      <w:pPr>
        <w:pStyle w:val="BodyText"/>
        <w:spacing w:after="0" w:line="247"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29"/>
        <w:jc w:val="both"/>
      </w:pPr>
      <w:r>
        <w:rPr/>
        <w:t>la instigación al suicidio, las lesiones, el aborto, auxilio o instigación al suicidio y la violencia en espectáculos deportivos, así como las sanciones penales que se derivan de la conducta típica.</w:t>
      </w:r>
    </w:p>
    <w:p>
      <w:pPr>
        <w:pStyle w:val="BodyText"/>
        <w:spacing w:before="26"/>
      </w:pPr>
    </w:p>
    <w:p>
      <w:pPr>
        <w:pStyle w:val="BodyText"/>
        <w:spacing w:line="249" w:lineRule="auto"/>
        <w:ind w:left="641" w:right="522" w:hanging="10"/>
        <w:jc w:val="both"/>
      </w:pPr>
      <w:r>
        <w:rPr/>
        <w:t>El Título Segundo refiere lo concerniente a los delitos contra la paz; la libertad; y la seguridad de las personas;</w:t>
      </w:r>
      <w:r>
        <w:rPr>
          <w:spacing w:val="-9"/>
        </w:rPr>
        <w:t> </w:t>
      </w:r>
      <w:r>
        <w:rPr/>
        <w:t>se</w:t>
      </w:r>
      <w:r>
        <w:rPr>
          <w:spacing w:val="-7"/>
        </w:rPr>
        <w:t> </w:t>
      </w:r>
      <w:r>
        <w:rPr/>
        <w:t>integran</w:t>
      </w:r>
      <w:r>
        <w:rPr>
          <w:spacing w:val="-7"/>
        </w:rPr>
        <w:t> </w:t>
      </w:r>
      <w:r>
        <w:rPr/>
        <w:t>el</w:t>
      </w:r>
      <w:r>
        <w:rPr>
          <w:spacing w:val="-8"/>
        </w:rPr>
        <w:t> </w:t>
      </w:r>
      <w:r>
        <w:rPr/>
        <w:t>ataque</w:t>
      </w:r>
      <w:r>
        <w:rPr>
          <w:spacing w:val="-7"/>
        </w:rPr>
        <w:t> </w:t>
      </w:r>
      <w:r>
        <w:rPr/>
        <w:t>peligroso,</w:t>
      </w:r>
      <w:r>
        <w:rPr>
          <w:spacing w:val="-9"/>
        </w:rPr>
        <w:t> </w:t>
      </w:r>
      <w:r>
        <w:rPr/>
        <w:t>la</w:t>
      </w:r>
      <w:r>
        <w:rPr>
          <w:spacing w:val="-7"/>
        </w:rPr>
        <w:t> </w:t>
      </w:r>
      <w:r>
        <w:rPr/>
        <w:t>omisión</w:t>
      </w:r>
      <w:r>
        <w:rPr>
          <w:spacing w:val="-9"/>
        </w:rPr>
        <w:t> </w:t>
      </w:r>
      <w:r>
        <w:rPr/>
        <w:t>de</w:t>
      </w:r>
      <w:r>
        <w:rPr>
          <w:spacing w:val="-9"/>
        </w:rPr>
        <w:t> </w:t>
      </w:r>
      <w:r>
        <w:rPr/>
        <w:t>auxilio</w:t>
      </w:r>
      <w:r>
        <w:rPr>
          <w:spacing w:val="-9"/>
        </w:rPr>
        <w:t> </w:t>
      </w:r>
      <w:r>
        <w:rPr/>
        <w:t>a</w:t>
      </w:r>
      <w:r>
        <w:rPr>
          <w:spacing w:val="-7"/>
        </w:rPr>
        <w:t> </w:t>
      </w:r>
      <w:r>
        <w:rPr/>
        <w:t>los</w:t>
      </w:r>
      <w:r>
        <w:rPr>
          <w:spacing w:val="-8"/>
        </w:rPr>
        <w:t> </w:t>
      </w:r>
      <w:r>
        <w:rPr/>
        <w:t>lesionados,</w:t>
      </w:r>
      <w:r>
        <w:rPr>
          <w:spacing w:val="-9"/>
        </w:rPr>
        <w:t> </w:t>
      </w:r>
      <w:r>
        <w:rPr/>
        <w:t>la</w:t>
      </w:r>
      <w:r>
        <w:rPr>
          <w:spacing w:val="-9"/>
        </w:rPr>
        <w:t> </w:t>
      </w:r>
      <w:r>
        <w:rPr/>
        <w:t>privación</w:t>
      </w:r>
      <w:r>
        <w:rPr>
          <w:spacing w:val="-7"/>
        </w:rPr>
        <w:t> </w:t>
      </w:r>
      <w:r>
        <w:rPr/>
        <w:t>ilegal</w:t>
      </w:r>
      <w:r>
        <w:rPr>
          <w:spacing w:val="-10"/>
        </w:rPr>
        <w:t> </w:t>
      </w:r>
      <w:r>
        <w:rPr/>
        <w:t>de la</w:t>
      </w:r>
      <w:r>
        <w:rPr>
          <w:spacing w:val="-1"/>
        </w:rPr>
        <w:t> </w:t>
      </w:r>
      <w:r>
        <w:rPr/>
        <w:t>libertad, la</w:t>
      </w:r>
      <w:r>
        <w:rPr>
          <w:spacing w:val="-1"/>
        </w:rPr>
        <w:t> </w:t>
      </w:r>
      <w:r>
        <w:rPr/>
        <w:t>desaparición</w:t>
      </w:r>
      <w:r>
        <w:rPr>
          <w:spacing w:val="-1"/>
        </w:rPr>
        <w:t> </w:t>
      </w:r>
      <w:r>
        <w:rPr/>
        <w:t>forzada,</w:t>
      </w:r>
      <w:r>
        <w:rPr>
          <w:spacing w:val="-1"/>
        </w:rPr>
        <w:t> </w:t>
      </w:r>
      <w:r>
        <w:rPr/>
        <w:t>el</w:t>
      </w:r>
      <w:r>
        <w:rPr>
          <w:spacing w:val="-2"/>
        </w:rPr>
        <w:t> </w:t>
      </w:r>
      <w:r>
        <w:rPr/>
        <w:t>secuestro, el</w:t>
      </w:r>
      <w:r>
        <w:rPr>
          <w:spacing w:val="-2"/>
        </w:rPr>
        <w:t> </w:t>
      </w:r>
      <w:r>
        <w:rPr/>
        <w:t>robo</w:t>
      </w:r>
      <w:r>
        <w:rPr>
          <w:spacing w:val="-1"/>
        </w:rPr>
        <w:t> </w:t>
      </w:r>
      <w:r>
        <w:rPr/>
        <w:t>de</w:t>
      </w:r>
      <w:r>
        <w:rPr>
          <w:spacing w:val="-2"/>
        </w:rPr>
        <w:t> </w:t>
      </w:r>
      <w:r>
        <w:rPr/>
        <w:t>infante</w:t>
      </w:r>
      <w:r>
        <w:rPr>
          <w:spacing w:val="-2"/>
        </w:rPr>
        <w:t> </w:t>
      </w:r>
      <w:r>
        <w:rPr/>
        <w:t>y la</w:t>
      </w:r>
      <w:r>
        <w:rPr>
          <w:spacing w:val="-1"/>
        </w:rPr>
        <w:t> </w:t>
      </w:r>
      <w:r>
        <w:rPr/>
        <w:t>sustracción</w:t>
      </w:r>
      <w:r>
        <w:rPr>
          <w:spacing w:val="-1"/>
        </w:rPr>
        <w:t> </w:t>
      </w:r>
      <w:r>
        <w:rPr/>
        <w:t>de</w:t>
      </w:r>
      <w:r>
        <w:rPr>
          <w:spacing w:val="-2"/>
        </w:rPr>
        <w:t> </w:t>
      </w:r>
      <w:r>
        <w:rPr/>
        <w:t>menores o</w:t>
      </w:r>
      <w:r>
        <w:rPr>
          <w:spacing w:val="-1"/>
        </w:rPr>
        <w:t> </w:t>
      </w:r>
      <w:r>
        <w:rPr/>
        <w:t>de incapaces,</w:t>
      </w:r>
      <w:r>
        <w:rPr>
          <w:spacing w:val="-3"/>
        </w:rPr>
        <w:t> </w:t>
      </w:r>
      <w:r>
        <w:rPr/>
        <w:t>tráfico</w:t>
      </w:r>
      <w:r>
        <w:rPr>
          <w:spacing w:val="-3"/>
        </w:rPr>
        <w:t> </w:t>
      </w:r>
      <w:r>
        <w:rPr/>
        <w:t>de</w:t>
      </w:r>
      <w:r>
        <w:rPr>
          <w:spacing w:val="-3"/>
        </w:rPr>
        <w:t> </w:t>
      </w:r>
      <w:r>
        <w:rPr/>
        <w:t>menores,</w:t>
      </w:r>
      <w:r>
        <w:rPr>
          <w:spacing w:val="-3"/>
        </w:rPr>
        <w:t> </w:t>
      </w:r>
      <w:r>
        <w:rPr/>
        <w:t>asalto,</w:t>
      </w:r>
      <w:r>
        <w:rPr>
          <w:spacing w:val="-1"/>
        </w:rPr>
        <w:t> </w:t>
      </w:r>
      <w:r>
        <w:rPr/>
        <w:t>allanamiento</w:t>
      </w:r>
      <w:r>
        <w:rPr>
          <w:spacing w:val="-3"/>
        </w:rPr>
        <w:t> </w:t>
      </w:r>
      <w:r>
        <w:rPr/>
        <w:t>de morada,</w:t>
      </w:r>
      <w:r>
        <w:rPr>
          <w:spacing w:val="-3"/>
        </w:rPr>
        <w:t> </w:t>
      </w:r>
      <w:r>
        <w:rPr/>
        <w:t>amenazas, la</w:t>
      </w:r>
      <w:r>
        <w:rPr>
          <w:spacing w:val="-3"/>
        </w:rPr>
        <w:t> </w:t>
      </w:r>
      <w:r>
        <w:rPr/>
        <w:t>exposición</w:t>
      </w:r>
      <w:r>
        <w:rPr>
          <w:spacing w:val="-1"/>
        </w:rPr>
        <w:t> </w:t>
      </w:r>
      <w:r>
        <w:rPr/>
        <w:t>al</w:t>
      </w:r>
      <w:r>
        <w:rPr>
          <w:spacing w:val="-4"/>
        </w:rPr>
        <w:t> </w:t>
      </w:r>
      <w:r>
        <w:rPr/>
        <w:t>peligro</w:t>
      </w:r>
      <w:r>
        <w:rPr>
          <w:spacing w:val="-3"/>
        </w:rPr>
        <w:t> </w:t>
      </w:r>
      <w:r>
        <w:rPr/>
        <w:t>y el uso ilícito de equipos de radiocomunicación.</w:t>
      </w:r>
    </w:p>
    <w:p>
      <w:pPr>
        <w:pStyle w:val="BodyText"/>
        <w:spacing w:before="27"/>
      </w:pPr>
    </w:p>
    <w:p>
      <w:pPr>
        <w:pStyle w:val="BodyText"/>
        <w:spacing w:line="249" w:lineRule="auto"/>
        <w:ind w:left="641" w:right="521" w:hanging="10"/>
        <w:jc w:val="both"/>
      </w:pPr>
      <w:r>
        <w:rPr/>
        <w:t>En</w:t>
      </w:r>
      <w:r>
        <w:rPr>
          <w:spacing w:val="-6"/>
        </w:rPr>
        <w:t> </w:t>
      </w:r>
      <w:r>
        <w:rPr/>
        <w:t>el</w:t>
      </w:r>
      <w:r>
        <w:rPr>
          <w:spacing w:val="-6"/>
        </w:rPr>
        <w:t> </w:t>
      </w:r>
      <w:r>
        <w:rPr/>
        <w:t>Título</w:t>
      </w:r>
      <w:r>
        <w:rPr>
          <w:spacing w:val="-6"/>
        </w:rPr>
        <w:t> </w:t>
      </w:r>
      <w:r>
        <w:rPr/>
        <w:t>Tercero,</w:t>
      </w:r>
      <w:r>
        <w:rPr>
          <w:spacing w:val="-5"/>
        </w:rPr>
        <w:t> </w:t>
      </w:r>
      <w:r>
        <w:rPr/>
        <w:t>se</w:t>
      </w:r>
      <w:r>
        <w:rPr>
          <w:spacing w:val="-6"/>
        </w:rPr>
        <w:t> </w:t>
      </w:r>
      <w:r>
        <w:rPr/>
        <w:t>disponen</w:t>
      </w:r>
      <w:r>
        <w:rPr>
          <w:spacing w:val="-6"/>
        </w:rPr>
        <w:t> </w:t>
      </w:r>
      <w:r>
        <w:rPr/>
        <w:t>los</w:t>
      </w:r>
      <w:r>
        <w:rPr>
          <w:spacing w:val="-5"/>
        </w:rPr>
        <w:t> </w:t>
      </w:r>
      <w:r>
        <w:rPr/>
        <w:t>delitos</w:t>
      </w:r>
      <w:r>
        <w:rPr>
          <w:spacing w:val="-5"/>
        </w:rPr>
        <w:t> </w:t>
      </w:r>
      <w:r>
        <w:rPr/>
        <w:t>contra</w:t>
      </w:r>
      <w:r>
        <w:rPr>
          <w:spacing w:val="-6"/>
        </w:rPr>
        <w:t> </w:t>
      </w:r>
      <w:r>
        <w:rPr/>
        <w:t>la</w:t>
      </w:r>
      <w:r>
        <w:rPr>
          <w:spacing w:val="-6"/>
        </w:rPr>
        <w:t> </w:t>
      </w:r>
      <w:r>
        <w:rPr/>
        <w:t>libertad</w:t>
      </w:r>
      <w:r>
        <w:rPr>
          <w:spacing w:val="-6"/>
        </w:rPr>
        <w:t> </w:t>
      </w:r>
      <w:r>
        <w:rPr/>
        <w:t>sexual;</w:t>
      </w:r>
      <w:r>
        <w:rPr>
          <w:spacing w:val="-5"/>
        </w:rPr>
        <w:t> </w:t>
      </w:r>
      <w:r>
        <w:rPr/>
        <w:t>la</w:t>
      </w:r>
      <w:r>
        <w:rPr>
          <w:spacing w:val="-6"/>
        </w:rPr>
        <w:t> </w:t>
      </w:r>
      <w:r>
        <w:rPr/>
        <w:t>seguridad</w:t>
      </w:r>
      <w:r>
        <w:rPr>
          <w:spacing w:val="-6"/>
        </w:rPr>
        <w:t> </w:t>
      </w:r>
      <w:r>
        <w:rPr/>
        <w:t>sexual;</w:t>
      </w:r>
      <w:r>
        <w:rPr>
          <w:spacing w:val="-5"/>
        </w:rPr>
        <w:t> </w:t>
      </w:r>
      <w:r>
        <w:rPr/>
        <w:t>y</w:t>
      </w:r>
      <w:r>
        <w:rPr>
          <w:spacing w:val="-4"/>
        </w:rPr>
        <w:t> </w:t>
      </w:r>
      <w:r>
        <w:rPr/>
        <w:t>el</w:t>
      </w:r>
      <w:r>
        <w:rPr>
          <w:spacing w:val="-7"/>
        </w:rPr>
        <w:t> </w:t>
      </w:r>
      <w:r>
        <w:rPr/>
        <w:t>normal desarrollo psicosexual, considerando los relativos a la violación, el abuso sexual, estupro y acoso sexual.</w:t>
      </w:r>
      <w:r>
        <w:rPr>
          <w:spacing w:val="-1"/>
        </w:rPr>
        <w:t> </w:t>
      </w:r>
      <w:r>
        <w:rPr/>
        <w:t>Se</w:t>
      </w:r>
      <w:r>
        <w:rPr>
          <w:spacing w:val="-3"/>
        </w:rPr>
        <w:t> </w:t>
      </w:r>
      <w:r>
        <w:rPr/>
        <w:t>suprime</w:t>
      </w:r>
      <w:r>
        <w:rPr>
          <w:spacing w:val="-1"/>
        </w:rPr>
        <w:t> </w:t>
      </w:r>
      <w:r>
        <w:rPr/>
        <w:t>el</w:t>
      </w:r>
      <w:r>
        <w:rPr>
          <w:spacing w:val="-2"/>
        </w:rPr>
        <w:t> </w:t>
      </w:r>
      <w:r>
        <w:rPr/>
        <w:t>ilícito</w:t>
      </w:r>
      <w:r>
        <w:rPr>
          <w:spacing w:val="-1"/>
        </w:rPr>
        <w:t> </w:t>
      </w:r>
      <w:r>
        <w:rPr/>
        <w:t>del</w:t>
      </w:r>
      <w:r>
        <w:rPr>
          <w:spacing w:val="-4"/>
        </w:rPr>
        <w:t> </w:t>
      </w:r>
      <w:r>
        <w:rPr/>
        <w:t>rapto,</w:t>
      </w:r>
      <w:r>
        <w:rPr>
          <w:spacing w:val="-1"/>
        </w:rPr>
        <w:t> </w:t>
      </w:r>
      <w:r>
        <w:rPr/>
        <w:t>pues en</w:t>
      </w:r>
      <w:r>
        <w:rPr>
          <w:spacing w:val="-1"/>
        </w:rPr>
        <w:t> </w:t>
      </w:r>
      <w:r>
        <w:rPr/>
        <w:t>este,</w:t>
      </w:r>
      <w:r>
        <w:rPr>
          <w:spacing w:val="-1"/>
        </w:rPr>
        <w:t> </w:t>
      </w:r>
      <w:r>
        <w:rPr/>
        <w:t>el bien</w:t>
      </w:r>
      <w:r>
        <w:rPr>
          <w:spacing w:val="-3"/>
        </w:rPr>
        <w:t> </w:t>
      </w:r>
      <w:r>
        <w:rPr/>
        <w:t>jurídico</w:t>
      </w:r>
      <w:r>
        <w:rPr>
          <w:spacing w:val="-1"/>
        </w:rPr>
        <w:t> </w:t>
      </w:r>
      <w:r>
        <w:rPr/>
        <w:t>que</w:t>
      </w:r>
      <w:r>
        <w:rPr>
          <w:spacing w:val="-1"/>
        </w:rPr>
        <w:t> </w:t>
      </w:r>
      <w:r>
        <w:rPr/>
        <w:t>se</w:t>
      </w:r>
      <w:r>
        <w:rPr>
          <w:spacing w:val="-1"/>
        </w:rPr>
        <w:t> </w:t>
      </w:r>
      <w:r>
        <w:rPr/>
        <w:t>tutela</w:t>
      </w:r>
      <w:r>
        <w:rPr>
          <w:spacing w:val="-1"/>
        </w:rPr>
        <w:t> </w:t>
      </w:r>
      <w:r>
        <w:rPr/>
        <w:t>es</w:t>
      </w:r>
      <w:r>
        <w:rPr>
          <w:spacing w:val="-2"/>
        </w:rPr>
        <w:t> </w:t>
      </w:r>
      <w:r>
        <w:rPr/>
        <w:t>la</w:t>
      </w:r>
      <w:r>
        <w:rPr>
          <w:spacing w:val="-1"/>
        </w:rPr>
        <w:t> </w:t>
      </w:r>
      <w:r>
        <w:rPr/>
        <w:t>libertad</w:t>
      </w:r>
      <w:r>
        <w:rPr>
          <w:spacing w:val="-1"/>
        </w:rPr>
        <w:t> </w:t>
      </w:r>
      <w:r>
        <w:rPr/>
        <w:t>de las personas, quedando entonces subsumido en la figura de la privación ilegal de la libertad, porque de tratarse</w:t>
      </w:r>
      <w:r>
        <w:rPr>
          <w:spacing w:val="-1"/>
        </w:rPr>
        <w:t> </w:t>
      </w:r>
      <w:r>
        <w:rPr/>
        <w:t>de</w:t>
      </w:r>
      <w:r>
        <w:rPr>
          <w:spacing w:val="-1"/>
        </w:rPr>
        <w:t> </w:t>
      </w:r>
      <w:r>
        <w:rPr/>
        <w:t>un</w:t>
      </w:r>
      <w:r>
        <w:rPr>
          <w:spacing w:val="-1"/>
        </w:rPr>
        <w:t> </w:t>
      </w:r>
      <w:r>
        <w:rPr/>
        <w:t>delito en</w:t>
      </w:r>
      <w:r>
        <w:rPr>
          <w:spacing w:val="-2"/>
        </w:rPr>
        <w:t> </w:t>
      </w:r>
      <w:r>
        <w:rPr/>
        <w:t>contra</w:t>
      </w:r>
      <w:r>
        <w:rPr>
          <w:spacing w:val="-1"/>
        </w:rPr>
        <w:t> </w:t>
      </w:r>
      <w:r>
        <w:rPr/>
        <w:t>de los bienes jurídicos que</w:t>
      </w:r>
      <w:r>
        <w:rPr>
          <w:spacing w:val="-2"/>
        </w:rPr>
        <w:t> </w:t>
      </w:r>
      <w:r>
        <w:rPr/>
        <w:t>tutela este</w:t>
      </w:r>
      <w:r>
        <w:rPr>
          <w:spacing w:val="-1"/>
        </w:rPr>
        <w:t> </w:t>
      </w:r>
      <w:r>
        <w:rPr/>
        <w:t>Título,</w:t>
      </w:r>
      <w:r>
        <w:rPr>
          <w:spacing w:val="-1"/>
        </w:rPr>
        <w:t> </w:t>
      </w:r>
      <w:r>
        <w:rPr/>
        <w:t>estaríamos hablando de otro injusto penal, sea el abuso sexual, la violación, o el estupro.</w:t>
      </w:r>
    </w:p>
    <w:p>
      <w:pPr>
        <w:pStyle w:val="BodyText"/>
        <w:spacing w:before="27"/>
      </w:pPr>
    </w:p>
    <w:p>
      <w:pPr>
        <w:pStyle w:val="BodyText"/>
        <w:spacing w:line="249" w:lineRule="auto"/>
        <w:ind w:left="641" w:right="526" w:hanging="10"/>
        <w:jc w:val="both"/>
      </w:pPr>
      <w:r>
        <w:rPr/>
        <w:t>En el Título Cuarto, se atiende el tema de los delitos contra la dignidad humana y el libre desarrollo de la personalidad, como también la corrupción de menores; de personas que no tienen capacidad para</w:t>
      </w:r>
      <w:r>
        <w:rPr>
          <w:spacing w:val="-14"/>
        </w:rPr>
        <w:t> </w:t>
      </w:r>
      <w:r>
        <w:rPr/>
        <w:t>comprender</w:t>
      </w:r>
      <w:r>
        <w:rPr>
          <w:spacing w:val="-13"/>
        </w:rPr>
        <w:t> </w:t>
      </w:r>
      <w:r>
        <w:rPr/>
        <w:t>el</w:t>
      </w:r>
      <w:r>
        <w:rPr>
          <w:spacing w:val="-14"/>
        </w:rPr>
        <w:t> </w:t>
      </w:r>
      <w:r>
        <w:rPr/>
        <w:t>significado</w:t>
      </w:r>
      <w:r>
        <w:rPr>
          <w:spacing w:val="-11"/>
        </w:rPr>
        <w:t> </w:t>
      </w:r>
      <w:r>
        <w:rPr/>
        <w:t>del</w:t>
      </w:r>
      <w:r>
        <w:rPr>
          <w:spacing w:val="-12"/>
        </w:rPr>
        <w:t> </w:t>
      </w:r>
      <w:r>
        <w:rPr/>
        <w:t>hecho;</w:t>
      </w:r>
      <w:r>
        <w:rPr>
          <w:spacing w:val="-14"/>
        </w:rPr>
        <w:t> </w:t>
      </w:r>
      <w:r>
        <w:rPr/>
        <w:t>o</w:t>
      </w:r>
      <w:r>
        <w:rPr>
          <w:spacing w:val="-11"/>
        </w:rPr>
        <w:t> </w:t>
      </w:r>
      <w:r>
        <w:rPr/>
        <w:t>personas</w:t>
      </w:r>
      <w:r>
        <w:rPr>
          <w:spacing w:val="-10"/>
        </w:rPr>
        <w:t> </w:t>
      </w:r>
      <w:r>
        <w:rPr/>
        <w:t>que</w:t>
      </w:r>
      <w:r>
        <w:rPr>
          <w:spacing w:val="-11"/>
        </w:rPr>
        <w:t> </w:t>
      </w:r>
      <w:r>
        <w:rPr/>
        <w:t>no</w:t>
      </w:r>
      <w:r>
        <w:rPr>
          <w:spacing w:val="-14"/>
        </w:rPr>
        <w:t> </w:t>
      </w:r>
      <w:r>
        <w:rPr/>
        <w:t>tienen</w:t>
      </w:r>
      <w:r>
        <w:rPr>
          <w:spacing w:val="-14"/>
        </w:rPr>
        <w:t> </w:t>
      </w:r>
      <w:r>
        <w:rPr/>
        <w:t>capacidad</w:t>
      </w:r>
      <w:r>
        <w:rPr>
          <w:spacing w:val="-12"/>
        </w:rPr>
        <w:t> </w:t>
      </w:r>
      <w:r>
        <w:rPr/>
        <w:t>para</w:t>
      </w:r>
      <w:r>
        <w:rPr>
          <w:spacing w:val="-14"/>
        </w:rPr>
        <w:t> </w:t>
      </w:r>
      <w:r>
        <w:rPr/>
        <w:t>resistirlo;</w:t>
      </w:r>
      <w:r>
        <w:rPr>
          <w:spacing w:val="-14"/>
        </w:rPr>
        <w:t> </w:t>
      </w:r>
      <w:r>
        <w:rPr/>
        <w:t>la</w:t>
      </w:r>
      <w:r>
        <w:rPr>
          <w:spacing w:val="-14"/>
        </w:rPr>
        <w:t> </w:t>
      </w:r>
      <w:r>
        <w:rPr/>
        <w:t>venta y suministro de bebidas alcohólicas a menores de dieciocho años o a personas que no tienen capacidad para comprender el significado del hecho; y la provocación de un delito y apología del mismo</w:t>
      </w:r>
      <w:r>
        <w:rPr>
          <w:spacing w:val="-2"/>
        </w:rPr>
        <w:t> </w:t>
      </w:r>
      <w:r>
        <w:rPr/>
        <w:t>o</w:t>
      </w:r>
      <w:r>
        <w:rPr>
          <w:spacing w:val="-2"/>
        </w:rPr>
        <w:t> </w:t>
      </w:r>
      <w:r>
        <w:rPr/>
        <w:t>de</w:t>
      </w:r>
      <w:r>
        <w:rPr>
          <w:spacing w:val="-2"/>
        </w:rPr>
        <w:t> </w:t>
      </w:r>
      <w:r>
        <w:rPr/>
        <w:t>algún</w:t>
      </w:r>
      <w:r>
        <w:rPr>
          <w:spacing w:val="-3"/>
        </w:rPr>
        <w:t> </w:t>
      </w:r>
      <w:r>
        <w:rPr/>
        <w:t>vicio, así</w:t>
      </w:r>
      <w:r>
        <w:rPr>
          <w:spacing w:val="-3"/>
        </w:rPr>
        <w:t> </w:t>
      </w:r>
      <w:r>
        <w:rPr/>
        <w:t>como</w:t>
      </w:r>
      <w:r>
        <w:rPr>
          <w:spacing w:val="-2"/>
        </w:rPr>
        <w:t> </w:t>
      </w:r>
      <w:r>
        <w:rPr/>
        <w:t>la</w:t>
      </w:r>
      <w:r>
        <w:rPr>
          <w:spacing w:val="-2"/>
        </w:rPr>
        <w:t> </w:t>
      </w:r>
      <w:r>
        <w:rPr/>
        <w:t>omisión</w:t>
      </w:r>
      <w:r>
        <w:rPr>
          <w:spacing w:val="-3"/>
        </w:rPr>
        <w:t> </w:t>
      </w:r>
      <w:r>
        <w:rPr/>
        <w:t>de</w:t>
      </w:r>
      <w:r>
        <w:rPr>
          <w:spacing w:val="-2"/>
        </w:rPr>
        <w:t> </w:t>
      </w:r>
      <w:r>
        <w:rPr/>
        <w:t>impedir</w:t>
      </w:r>
      <w:r>
        <w:rPr>
          <w:spacing w:val="-3"/>
        </w:rPr>
        <w:t> </w:t>
      </w:r>
      <w:r>
        <w:rPr/>
        <w:t>un</w:t>
      </w:r>
      <w:r>
        <w:rPr>
          <w:spacing w:val="-3"/>
        </w:rPr>
        <w:t> </w:t>
      </w:r>
      <w:r>
        <w:rPr/>
        <w:t>delito</w:t>
      </w:r>
      <w:r>
        <w:rPr>
          <w:spacing w:val="-3"/>
        </w:rPr>
        <w:t> </w:t>
      </w:r>
      <w:r>
        <w:rPr/>
        <w:t>que</w:t>
      </w:r>
      <w:r>
        <w:rPr>
          <w:spacing w:val="-3"/>
        </w:rPr>
        <w:t> </w:t>
      </w:r>
      <w:r>
        <w:rPr/>
        <w:t>atente</w:t>
      </w:r>
      <w:r>
        <w:rPr>
          <w:spacing w:val="-2"/>
        </w:rPr>
        <w:t> </w:t>
      </w:r>
      <w:r>
        <w:rPr/>
        <w:t>contra</w:t>
      </w:r>
      <w:r>
        <w:rPr>
          <w:spacing w:val="-3"/>
        </w:rPr>
        <w:t> </w:t>
      </w:r>
      <w:r>
        <w:rPr/>
        <w:t>el</w:t>
      </w:r>
      <w:r>
        <w:rPr>
          <w:spacing w:val="-3"/>
        </w:rPr>
        <w:t> </w:t>
      </w:r>
      <w:r>
        <w:rPr/>
        <w:t>libre</w:t>
      </w:r>
      <w:r>
        <w:rPr>
          <w:spacing w:val="-3"/>
        </w:rPr>
        <w:t> </w:t>
      </w:r>
      <w:r>
        <w:rPr/>
        <w:t>desarrollo de la personalidad, la dignidad humana o la integridad física o mental; además de los ultrajes a la moral pública, o las buenas costumbres.</w:t>
      </w:r>
    </w:p>
    <w:p>
      <w:pPr>
        <w:pStyle w:val="BodyText"/>
        <w:spacing w:before="29"/>
      </w:pPr>
    </w:p>
    <w:p>
      <w:pPr>
        <w:pStyle w:val="BodyText"/>
        <w:spacing w:line="249" w:lineRule="auto"/>
        <w:ind w:left="641" w:right="530" w:hanging="10"/>
        <w:jc w:val="both"/>
      </w:pPr>
      <w:r>
        <w:rPr/>
        <w:t>En el Título Quinto, se integran los delitos contra la libertad reproductiva, en el cual se señalan el ilícito</w:t>
      </w:r>
      <w:r>
        <w:rPr>
          <w:spacing w:val="-6"/>
        </w:rPr>
        <w:t> </w:t>
      </w:r>
      <w:r>
        <w:rPr/>
        <w:t>de</w:t>
      </w:r>
      <w:r>
        <w:rPr>
          <w:spacing w:val="-6"/>
        </w:rPr>
        <w:t> </w:t>
      </w:r>
      <w:r>
        <w:rPr/>
        <w:t>disposición</w:t>
      </w:r>
      <w:r>
        <w:rPr>
          <w:spacing w:val="-8"/>
        </w:rPr>
        <w:t> </w:t>
      </w:r>
      <w:r>
        <w:rPr/>
        <w:t>de</w:t>
      </w:r>
      <w:r>
        <w:rPr>
          <w:spacing w:val="-8"/>
        </w:rPr>
        <w:t> </w:t>
      </w:r>
      <w:r>
        <w:rPr/>
        <w:t>células,</w:t>
      </w:r>
      <w:r>
        <w:rPr>
          <w:spacing w:val="-6"/>
        </w:rPr>
        <w:t> </w:t>
      </w:r>
      <w:r>
        <w:rPr/>
        <w:t>inseminación</w:t>
      </w:r>
      <w:r>
        <w:rPr>
          <w:spacing w:val="-8"/>
        </w:rPr>
        <w:t> </w:t>
      </w:r>
      <w:r>
        <w:rPr/>
        <w:t>artificial</w:t>
      </w:r>
      <w:r>
        <w:rPr>
          <w:spacing w:val="-6"/>
        </w:rPr>
        <w:t> </w:t>
      </w:r>
      <w:r>
        <w:rPr/>
        <w:t>indebida,</w:t>
      </w:r>
      <w:r>
        <w:rPr>
          <w:spacing w:val="-6"/>
        </w:rPr>
        <w:t> </w:t>
      </w:r>
      <w:r>
        <w:rPr/>
        <w:t>esterilización</w:t>
      </w:r>
      <w:r>
        <w:rPr>
          <w:spacing w:val="-6"/>
        </w:rPr>
        <w:t> </w:t>
      </w:r>
      <w:r>
        <w:rPr/>
        <w:t>forzada</w:t>
      </w:r>
      <w:r>
        <w:rPr>
          <w:spacing w:val="-8"/>
        </w:rPr>
        <w:t> </w:t>
      </w:r>
      <w:r>
        <w:rPr/>
        <w:t>y</w:t>
      </w:r>
      <w:r>
        <w:rPr>
          <w:spacing w:val="-5"/>
        </w:rPr>
        <w:t> </w:t>
      </w:r>
      <w:r>
        <w:rPr/>
        <w:t>manipulación </w:t>
      </w:r>
      <w:r>
        <w:rPr>
          <w:spacing w:val="-2"/>
        </w:rPr>
        <w:t>genética.</w:t>
      </w:r>
    </w:p>
    <w:p>
      <w:pPr>
        <w:pStyle w:val="BodyText"/>
        <w:spacing w:before="27"/>
      </w:pPr>
    </w:p>
    <w:p>
      <w:pPr>
        <w:pStyle w:val="BodyText"/>
        <w:spacing w:line="249" w:lineRule="auto"/>
        <w:ind w:left="641" w:right="529" w:hanging="10"/>
        <w:jc w:val="both"/>
      </w:pPr>
      <w:r>
        <w:rPr/>
        <w:t>En</w:t>
      </w:r>
      <w:r>
        <w:rPr>
          <w:spacing w:val="-6"/>
        </w:rPr>
        <w:t> </w:t>
      </w:r>
      <w:r>
        <w:rPr/>
        <w:t>el</w:t>
      </w:r>
      <w:r>
        <w:rPr>
          <w:spacing w:val="-7"/>
        </w:rPr>
        <w:t> </w:t>
      </w:r>
      <w:r>
        <w:rPr/>
        <w:t>Título</w:t>
      </w:r>
      <w:r>
        <w:rPr>
          <w:spacing w:val="-6"/>
        </w:rPr>
        <w:t> </w:t>
      </w:r>
      <w:r>
        <w:rPr/>
        <w:t>Sexto,</w:t>
      </w:r>
      <w:r>
        <w:rPr>
          <w:spacing w:val="-6"/>
        </w:rPr>
        <w:t> </w:t>
      </w:r>
      <w:r>
        <w:rPr/>
        <w:t>trata</w:t>
      </w:r>
      <w:r>
        <w:rPr>
          <w:spacing w:val="-6"/>
        </w:rPr>
        <w:t> </w:t>
      </w:r>
      <w:r>
        <w:rPr/>
        <w:t>de</w:t>
      </w:r>
      <w:r>
        <w:rPr>
          <w:spacing w:val="-6"/>
        </w:rPr>
        <w:t> </w:t>
      </w:r>
      <w:r>
        <w:rPr/>
        <w:t>los</w:t>
      </w:r>
      <w:r>
        <w:rPr>
          <w:spacing w:val="-7"/>
        </w:rPr>
        <w:t> </w:t>
      </w:r>
      <w:r>
        <w:rPr/>
        <w:t>delitos</w:t>
      </w:r>
      <w:r>
        <w:rPr>
          <w:spacing w:val="-7"/>
        </w:rPr>
        <w:t> </w:t>
      </w:r>
      <w:r>
        <w:rPr/>
        <w:t>contra</w:t>
      </w:r>
      <w:r>
        <w:rPr>
          <w:spacing w:val="-6"/>
        </w:rPr>
        <w:t> </w:t>
      </w:r>
      <w:r>
        <w:rPr/>
        <w:t>la</w:t>
      </w:r>
      <w:r>
        <w:rPr>
          <w:spacing w:val="-6"/>
        </w:rPr>
        <w:t> </w:t>
      </w:r>
      <w:r>
        <w:rPr/>
        <w:t>familia,</w:t>
      </w:r>
      <w:r>
        <w:rPr>
          <w:spacing w:val="-4"/>
        </w:rPr>
        <w:t> </w:t>
      </w:r>
      <w:r>
        <w:rPr/>
        <w:t>y</w:t>
      </w:r>
      <w:r>
        <w:rPr>
          <w:spacing w:val="-7"/>
        </w:rPr>
        <w:t> </w:t>
      </w:r>
      <w:r>
        <w:rPr/>
        <w:t>se</w:t>
      </w:r>
      <w:r>
        <w:rPr>
          <w:spacing w:val="-8"/>
        </w:rPr>
        <w:t> </w:t>
      </w:r>
      <w:r>
        <w:rPr/>
        <w:t>consideran</w:t>
      </w:r>
      <w:r>
        <w:rPr>
          <w:spacing w:val="-6"/>
        </w:rPr>
        <w:t> </w:t>
      </w:r>
      <w:r>
        <w:rPr/>
        <w:t>los</w:t>
      </w:r>
      <w:r>
        <w:rPr>
          <w:spacing w:val="-7"/>
        </w:rPr>
        <w:t> </w:t>
      </w:r>
      <w:r>
        <w:rPr/>
        <w:t>de</w:t>
      </w:r>
      <w:r>
        <w:rPr>
          <w:spacing w:val="-8"/>
        </w:rPr>
        <w:t> </w:t>
      </w:r>
      <w:r>
        <w:rPr/>
        <w:t>filiación</w:t>
      </w:r>
      <w:r>
        <w:rPr>
          <w:spacing w:val="-6"/>
        </w:rPr>
        <w:t> </w:t>
      </w:r>
      <w:r>
        <w:rPr/>
        <w:t>y</w:t>
      </w:r>
      <w:r>
        <w:rPr>
          <w:spacing w:val="-7"/>
        </w:rPr>
        <w:t> </w:t>
      </w:r>
      <w:r>
        <w:rPr/>
        <w:t>el</w:t>
      </w:r>
      <w:r>
        <w:rPr>
          <w:spacing w:val="-6"/>
        </w:rPr>
        <w:t> </w:t>
      </w:r>
      <w:r>
        <w:rPr/>
        <w:t>estado</w:t>
      </w:r>
      <w:r>
        <w:rPr>
          <w:spacing w:val="-8"/>
        </w:rPr>
        <w:t> </w:t>
      </w:r>
      <w:r>
        <w:rPr/>
        <w:t>civil de las personas; el adulterio; los matrimonios ilegales; la bigamia; el incumplimiento de las obligaciones de asistencia familiar, al igual que la violencia familiar.</w:t>
      </w:r>
    </w:p>
    <w:p>
      <w:pPr>
        <w:pStyle w:val="BodyText"/>
        <w:spacing w:before="24"/>
      </w:pPr>
    </w:p>
    <w:p>
      <w:pPr>
        <w:pStyle w:val="BodyText"/>
        <w:ind w:left="631"/>
        <w:jc w:val="both"/>
      </w:pPr>
      <w:r>
        <w:rPr/>
        <w:t>En</w:t>
      </w:r>
      <w:r>
        <w:rPr>
          <w:spacing w:val="-7"/>
        </w:rPr>
        <w:t> </w:t>
      </w:r>
      <w:r>
        <w:rPr/>
        <w:t>el</w:t>
      </w:r>
      <w:r>
        <w:rPr>
          <w:spacing w:val="-8"/>
        </w:rPr>
        <w:t> </w:t>
      </w:r>
      <w:r>
        <w:rPr/>
        <w:t>Título</w:t>
      </w:r>
      <w:r>
        <w:rPr>
          <w:spacing w:val="-7"/>
        </w:rPr>
        <w:t> </w:t>
      </w:r>
      <w:r>
        <w:rPr/>
        <w:t>Séptimo,</w:t>
      </w:r>
      <w:r>
        <w:rPr>
          <w:spacing w:val="-7"/>
        </w:rPr>
        <w:t> </w:t>
      </w:r>
      <w:r>
        <w:rPr/>
        <w:t>se</w:t>
      </w:r>
      <w:r>
        <w:rPr>
          <w:spacing w:val="-7"/>
        </w:rPr>
        <w:t> </w:t>
      </w:r>
      <w:r>
        <w:rPr/>
        <w:t>sanciona</w:t>
      </w:r>
      <w:r>
        <w:rPr>
          <w:spacing w:val="-7"/>
        </w:rPr>
        <w:t> </w:t>
      </w:r>
      <w:r>
        <w:rPr/>
        <w:t>el</w:t>
      </w:r>
      <w:r>
        <w:rPr>
          <w:spacing w:val="-7"/>
        </w:rPr>
        <w:t> </w:t>
      </w:r>
      <w:r>
        <w:rPr/>
        <w:t>delito</w:t>
      </w:r>
      <w:r>
        <w:rPr>
          <w:spacing w:val="-8"/>
        </w:rPr>
        <w:t> </w:t>
      </w:r>
      <w:r>
        <w:rPr/>
        <w:t>de</w:t>
      </w:r>
      <w:r>
        <w:rPr>
          <w:spacing w:val="-5"/>
        </w:rPr>
        <w:t> </w:t>
      </w:r>
      <w:r>
        <w:rPr/>
        <w:t>inhumaciones</w:t>
      </w:r>
      <w:r>
        <w:rPr>
          <w:spacing w:val="-6"/>
        </w:rPr>
        <w:t> </w:t>
      </w:r>
      <w:r>
        <w:rPr/>
        <w:t>y</w:t>
      </w:r>
      <w:r>
        <w:rPr>
          <w:spacing w:val="-6"/>
        </w:rPr>
        <w:t> </w:t>
      </w:r>
      <w:r>
        <w:rPr/>
        <w:t>exhumaciones</w:t>
      </w:r>
      <w:r>
        <w:rPr>
          <w:spacing w:val="-6"/>
        </w:rPr>
        <w:t> </w:t>
      </w:r>
      <w:r>
        <w:rPr>
          <w:spacing w:val="-2"/>
        </w:rPr>
        <w:t>ilícitas.</w:t>
      </w:r>
    </w:p>
    <w:p>
      <w:pPr>
        <w:pStyle w:val="BodyText"/>
        <w:spacing w:before="35"/>
      </w:pPr>
    </w:p>
    <w:p>
      <w:pPr>
        <w:pStyle w:val="BodyText"/>
        <w:spacing w:line="249" w:lineRule="auto"/>
        <w:ind w:left="641" w:right="535" w:hanging="10"/>
        <w:jc w:val="both"/>
      </w:pPr>
      <w:r>
        <w:rPr/>
        <w:t>En el</w:t>
      </w:r>
      <w:r>
        <w:rPr>
          <w:spacing w:val="-1"/>
        </w:rPr>
        <w:t> </w:t>
      </w:r>
      <w:r>
        <w:rPr/>
        <w:t>Título Octavo, relativo a los delitos contra el patrimonio, abarca los tocantes al</w:t>
      </w:r>
      <w:r>
        <w:rPr>
          <w:spacing w:val="-1"/>
        </w:rPr>
        <w:t> </w:t>
      </w:r>
      <w:r>
        <w:rPr/>
        <w:t>robo, el fraude, abuso de confianza, despojo, usura, extorsión, daño en las cosas y el abigeato.</w:t>
      </w:r>
    </w:p>
    <w:p>
      <w:pPr>
        <w:pStyle w:val="BodyText"/>
        <w:spacing w:before="24"/>
      </w:pPr>
    </w:p>
    <w:p>
      <w:pPr>
        <w:pStyle w:val="BodyText"/>
        <w:ind w:left="631"/>
        <w:jc w:val="both"/>
      </w:pPr>
      <w:r>
        <w:rPr/>
        <w:t>En</w:t>
      </w:r>
      <w:r>
        <w:rPr>
          <w:spacing w:val="-8"/>
        </w:rPr>
        <w:t> </w:t>
      </w:r>
      <w:r>
        <w:rPr/>
        <w:t>el</w:t>
      </w:r>
      <w:r>
        <w:rPr>
          <w:spacing w:val="-8"/>
        </w:rPr>
        <w:t> </w:t>
      </w:r>
      <w:r>
        <w:rPr/>
        <w:t>Título</w:t>
      </w:r>
      <w:r>
        <w:rPr>
          <w:spacing w:val="-7"/>
        </w:rPr>
        <w:t> </w:t>
      </w:r>
      <w:r>
        <w:rPr/>
        <w:t>Noveno,</w:t>
      </w:r>
      <w:r>
        <w:rPr>
          <w:spacing w:val="-5"/>
        </w:rPr>
        <w:t> </w:t>
      </w:r>
      <w:r>
        <w:rPr/>
        <w:t>establece</w:t>
      </w:r>
      <w:r>
        <w:rPr>
          <w:spacing w:val="-7"/>
        </w:rPr>
        <w:t> </w:t>
      </w:r>
      <w:r>
        <w:rPr/>
        <w:t>los</w:t>
      </w:r>
      <w:r>
        <w:rPr>
          <w:spacing w:val="-5"/>
        </w:rPr>
        <w:t> </w:t>
      </w:r>
      <w:r>
        <w:rPr/>
        <w:t>delitos</w:t>
      </w:r>
      <w:r>
        <w:rPr>
          <w:spacing w:val="-6"/>
        </w:rPr>
        <w:t> </w:t>
      </w:r>
      <w:r>
        <w:rPr/>
        <w:t>contra</w:t>
      </w:r>
      <w:r>
        <w:rPr>
          <w:spacing w:val="-5"/>
        </w:rPr>
        <w:t> </w:t>
      </w:r>
      <w:r>
        <w:rPr/>
        <w:t>la</w:t>
      </w:r>
      <w:r>
        <w:rPr>
          <w:spacing w:val="-8"/>
        </w:rPr>
        <w:t> </w:t>
      </w:r>
      <w:r>
        <w:rPr/>
        <w:t>fidelidad</w:t>
      </w:r>
      <w:r>
        <w:rPr>
          <w:spacing w:val="-5"/>
        </w:rPr>
        <w:t> </w:t>
      </w:r>
      <w:r>
        <w:rPr/>
        <w:t>profesional,</w:t>
      </w:r>
      <w:r>
        <w:rPr>
          <w:spacing w:val="-5"/>
        </w:rPr>
        <w:t> </w:t>
      </w:r>
      <w:r>
        <w:rPr/>
        <w:t>en</w:t>
      </w:r>
      <w:r>
        <w:rPr>
          <w:spacing w:val="-7"/>
        </w:rPr>
        <w:t> </w:t>
      </w:r>
      <w:r>
        <w:rPr/>
        <w:t>un</w:t>
      </w:r>
      <w:r>
        <w:rPr>
          <w:spacing w:val="-6"/>
        </w:rPr>
        <w:t> </w:t>
      </w:r>
      <w:r>
        <w:rPr/>
        <w:t>único</w:t>
      </w:r>
      <w:r>
        <w:rPr>
          <w:spacing w:val="-7"/>
        </w:rPr>
        <w:t> </w:t>
      </w:r>
      <w:r>
        <w:rPr>
          <w:spacing w:val="-2"/>
        </w:rPr>
        <w:t>capítulo.</w:t>
      </w:r>
    </w:p>
    <w:p>
      <w:pPr>
        <w:pStyle w:val="BodyText"/>
        <w:spacing w:before="34"/>
      </w:pPr>
    </w:p>
    <w:p>
      <w:pPr>
        <w:pStyle w:val="BodyText"/>
        <w:spacing w:line="249" w:lineRule="auto" w:before="1"/>
        <w:ind w:left="641" w:right="526" w:hanging="10"/>
        <w:jc w:val="both"/>
      </w:pPr>
      <w:r>
        <w:rPr/>
        <w:t>En el Título Décimo, se disponen los delitos en contra de la fe pública, que se integran por la falsificación de documentos en general, falsificación de sellos, matrices, troqueles, placas, marcas, contraseñas y llaves, uso de objeto o documento falso o alterado, usurpación de funciones públicas o de profesión y uso indebido de condecoraciones o uniformes, y la variación de nombre o de </w:t>
      </w:r>
      <w:r>
        <w:rPr>
          <w:spacing w:val="-2"/>
        </w:rPr>
        <w:t>domicilio.</w:t>
      </w:r>
    </w:p>
    <w:p>
      <w:pPr>
        <w:pStyle w:val="BodyText"/>
        <w:spacing w:before="25"/>
      </w:pPr>
    </w:p>
    <w:p>
      <w:pPr>
        <w:pStyle w:val="BodyText"/>
        <w:spacing w:line="249" w:lineRule="auto" w:before="1"/>
        <w:ind w:left="641" w:right="531" w:hanging="10"/>
        <w:jc w:val="both"/>
      </w:pPr>
      <w:r>
        <w:rPr/>
        <w:t>En el Título Décimo Primero, trata lo referente a los delitos contra la seguridad del estado, que se integran por la rebelión, sedición, el motín y el terrorismo.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1" w:hanging="10"/>
        <w:jc w:val="both"/>
      </w:pPr>
      <w:r>
        <w:rPr/>
        <w:t>En</w:t>
      </w:r>
      <w:r>
        <w:rPr>
          <w:spacing w:val="-2"/>
        </w:rPr>
        <w:t> </w:t>
      </w:r>
      <w:r>
        <w:rPr/>
        <w:t>el</w:t>
      </w:r>
      <w:r>
        <w:rPr>
          <w:spacing w:val="-3"/>
        </w:rPr>
        <w:t> </w:t>
      </w:r>
      <w:r>
        <w:rPr/>
        <w:t>Título</w:t>
      </w:r>
      <w:r>
        <w:rPr>
          <w:spacing w:val="-2"/>
        </w:rPr>
        <w:t> </w:t>
      </w:r>
      <w:r>
        <w:rPr/>
        <w:t>Décimo</w:t>
      </w:r>
      <w:r>
        <w:rPr>
          <w:spacing w:val="-2"/>
        </w:rPr>
        <w:t> </w:t>
      </w:r>
      <w:r>
        <w:rPr/>
        <w:t>Segundo,</w:t>
      </w:r>
      <w:r>
        <w:rPr>
          <w:spacing w:val="-4"/>
        </w:rPr>
        <w:t> </w:t>
      </w:r>
      <w:r>
        <w:rPr/>
        <w:t>se</w:t>
      </w:r>
      <w:r>
        <w:rPr>
          <w:spacing w:val="-2"/>
        </w:rPr>
        <w:t> </w:t>
      </w:r>
      <w:r>
        <w:rPr/>
        <w:t>sanciona</w:t>
      </w:r>
      <w:r>
        <w:rPr>
          <w:spacing w:val="-2"/>
        </w:rPr>
        <w:t> </w:t>
      </w:r>
      <w:r>
        <w:rPr/>
        <w:t>la</w:t>
      </w:r>
      <w:r>
        <w:rPr>
          <w:spacing w:val="-4"/>
        </w:rPr>
        <w:t> </w:t>
      </w:r>
      <w:r>
        <w:rPr/>
        <w:t>desobediencia</w:t>
      </w:r>
      <w:r>
        <w:rPr>
          <w:spacing w:val="-2"/>
        </w:rPr>
        <w:t> </w:t>
      </w:r>
      <w:r>
        <w:rPr/>
        <w:t>a</w:t>
      </w:r>
      <w:r>
        <w:rPr>
          <w:spacing w:val="-4"/>
        </w:rPr>
        <w:t> </w:t>
      </w:r>
      <w:r>
        <w:rPr/>
        <w:t>un</w:t>
      </w:r>
      <w:r>
        <w:rPr>
          <w:spacing w:val="-4"/>
        </w:rPr>
        <w:t> </w:t>
      </w:r>
      <w:r>
        <w:rPr/>
        <w:t>mandato</w:t>
      </w:r>
      <w:r>
        <w:rPr>
          <w:spacing w:val="-2"/>
        </w:rPr>
        <w:t> </w:t>
      </w:r>
      <w:r>
        <w:rPr/>
        <w:t>legítimo,</w:t>
      </w:r>
      <w:r>
        <w:rPr>
          <w:spacing w:val="-4"/>
        </w:rPr>
        <w:t> </w:t>
      </w:r>
      <w:r>
        <w:rPr/>
        <w:t>la</w:t>
      </w:r>
      <w:r>
        <w:rPr>
          <w:spacing w:val="-4"/>
        </w:rPr>
        <w:t> </w:t>
      </w:r>
      <w:r>
        <w:rPr/>
        <w:t>resistencia,</w:t>
      </w:r>
      <w:r>
        <w:rPr>
          <w:spacing w:val="-2"/>
        </w:rPr>
        <w:t> </w:t>
      </w:r>
      <w:r>
        <w:rPr/>
        <w:t>la coacción, el quebrantamiento de sellos, los ultrajes a la autoridad, y el uso indebido de los sistemas de emergencia, como delitos que atentan contra la autoridad.</w:t>
      </w:r>
    </w:p>
    <w:p>
      <w:pPr>
        <w:pStyle w:val="BodyText"/>
        <w:spacing w:before="27"/>
      </w:pPr>
    </w:p>
    <w:p>
      <w:pPr>
        <w:pStyle w:val="BodyText"/>
        <w:spacing w:line="247" w:lineRule="auto"/>
        <w:ind w:left="641" w:right="529" w:hanging="10"/>
        <w:jc w:val="both"/>
      </w:pPr>
      <w:r>
        <w:rPr/>
        <w:t>En</w:t>
      </w:r>
      <w:r>
        <w:rPr>
          <w:spacing w:val="-2"/>
        </w:rPr>
        <w:t> </w:t>
      </w:r>
      <w:r>
        <w:rPr/>
        <w:t>el</w:t>
      </w:r>
      <w:r>
        <w:rPr>
          <w:spacing w:val="-3"/>
        </w:rPr>
        <w:t> </w:t>
      </w:r>
      <w:r>
        <w:rPr/>
        <w:t>Título</w:t>
      </w:r>
      <w:r>
        <w:rPr>
          <w:spacing w:val="-2"/>
        </w:rPr>
        <w:t> </w:t>
      </w:r>
      <w:r>
        <w:rPr/>
        <w:t>Décimo</w:t>
      </w:r>
      <w:r>
        <w:rPr>
          <w:spacing w:val="-4"/>
        </w:rPr>
        <w:t> </w:t>
      </w:r>
      <w:r>
        <w:rPr/>
        <w:t>Tercero,</w:t>
      </w:r>
      <w:r>
        <w:rPr>
          <w:spacing w:val="-4"/>
        </w:rPr>
        <w:t> </w:t>
      </w:r>
      <w:r>
        <w:rPr/>
        <w:t>se</w:t>
      </w:r>
      <w:r>
        <w:rPr>
          <w:spacing w:val="-2"/>
        </w:rPr>
        <w:t> </w:t>
      </w:r>
      <w:r>
        <w:rPr/>
        <w:t>tipifican</w:t>
      </w:r>
      <w:r>
        <w:rPr>
          <w:spacing w:val="-5"/>
        </w:rPr>
        <w:t> </w:t>
      </w:r>
      <w:r>
        <w:rPr/>
        <w:t>y</w:t>
      </w:r>
      <w:r>
        <w:rPr>
          <w:spacing w:val="-3"/>
        </w:rPr>
        <w:t> </w:t>
      </w:r>
      <w:r>
        <w:rPr/>
        <w:t>sancionan</w:t>
      </w:r>
      <w:r>
        <w:rPr>
          <w:spacing w:val="-2"/>
        </w:rPr>
        <w:t> </w:t>
      </w:r>
      <w:r>
        <w:rPr/>
        <w:t>los</w:t>
      </w:r>
      <w:r>
        <w:rPr>
          <w:spacing w:val="-3"/>
        </w:rPr>
        <w:t> </w:t>
      </w:r>
      <w:r>
        <w:rPr/>
        <w:t>delitos</w:t>
      </w:r>
      <w:r>
        <w:rPr>
          <w:spacing w:val="-3"/>
        </w:rPr>
        <w:t> </w:t>
      </w:r>
      <w:r>
        <w:rPr/>
        <w:t>en</w:t>
      </w:r>
      <w:r>
        <w:rPr>
          <w:spacing w:val="-2"/>
        </w:rPr>
        <w:t> </w:t>
      </w:r>
      <w:r>
        <w:rPr/>
        <w:t>contra</w:t>
      </w:r>
      <w:r>
        <w:rPr>
          <w:spacing w:val="-4"/>
        </w:rPr>
        <w:t> </w:t>
      </w:r>
      <w:r>
        <w:rPr/>
        <w:t>la</w:t>
      </w:r>
      <w:r>
        <w:rPr>
          <w:spacing w:val="-2"/>
        </w:rPr>
        <w:t> </w:t>
      </w:r>
      <w:r>
        <w:rPr/>
        <w:t>adecuada</w:t>
      </w:r>
      <w:r>
        <w:rPr>
          <w:spacing w:val="-2"/>
        </w:rPr>
        <w:t> </w:t>
      </w:r>
      <w:r>
        <w:rPr/>
        <w:t>procuración</w:t>
      </w:r>
      <w:r>
        <w:rPr>
          <w:spacing w:val="-2"/>
        </w:rPr>
        <w:t> </w:t>
      </w:r>
      <w:r>
        <w:rPr/>
        <w:t>e impartición de justicia, contemplando el encubrimiento, falso testimonio y simulación de pruebas.</w:t>
      </w:r>
    </w:p>
    <w:p>
      <w:pPr>
        <w:pStyle w:val="BodyText"/>
        <w:spacing w:before="31"/>
      </w:pPr>
    </w:p>
    <w:p>
      <w:pPr>
        <w:pStyle w:val="BodyText"/>
        <w:spacing w:line="254" w:lineRule="auto"/>
        <w:ind w:left="631" w:right="807"/>
      </w:pPr>
      <w:r>
        <w:rPr/>
        <w:t>En</w:t>
      </w:r>
      <w:r>
        <w:rPr>
          <w:spacing w:val="-4"/>
        </w:rPr>
        <w:t> </w:t>
      </w:r>
      <w:r>
        <w:rPr/>
        <w:t>el</w:t>
      </w:r>
      <w:r>
        <w:rPr>
          <w:spacing w:val="-5"/>
        </w:rPr>
        <w:t> </w:t>
      </w:r>
      <w:r>
        <w:rPr/>
        <w:t>Título</w:t>
      </w:r>
      <w:r>
        <w:rPr>
          <w:spacing w:val="-4"/>
        </w:rPr>
        <w:t> </w:t>
      </w:r>
      <w:r>
        <w:rPr/>
        <w:t>Décimo</w:t>
      </w:r>
      <w:r>
        <w:rPr>
          <w:spacing w:val="-3"/>
        </w:rPr>
        <w:t> </w:t>
      </w:r>
      <w:r>
        <w:rPr/>
        <w:t>Cuarto,</w:t>
      </w:r>
      <w:r>
        <w:rPr>
          <w:spacing w:val="-4"/>
        </w:rPr>
        <w:t> </w:t>
      </w:r>
      <w:r>
        <w:rPr/>
        <w:t>se</w:t>
      </w:r>
      <w:r>
        <w:rPr>
          <w:spacing w:val="-4"/>
        </w:rPr>
        <w:t> </w:t>
      </w:r>
      <w:r>
        <w:rPr/>
        <w:t>tocan</w:t>
      </w:r>
      <w:r>
        <w:rPr>
          <w:spacing w:val="-3"/>
        </w:rPr>
        <w:t> </w:t>
      </w:r>
      <w:r>
        <w:rPr/>
        <w:t>los</w:t>
      </w:r>
      <w:r>
        <w:rPr>
          <w:spacing w:val="-2"/>
        </w:rPr>
        <w:t> </w:t>
      </w:r>
      <w:r>
        <w:rPr/>
        <w:t>delitos</w:t>
      </w:r>
      <w:r>
        <w:rPr>
          <w:spacing w:val="-4"/>
        </w:rPr>
        <w:t> </w:t>
      </w:r>
      <w:r>
        <w:rPr/>
        <w:t>contra</w:t>
      </w:r>
      <w:r>
        <w:rPr>
          <w:spacing w:val="-3"/>
        </w:rPr>
        <w:t> </w:t>
      </w:r>
      <w:r>
        <w:rPr/>
        <w:t>la</w:t>
      </w:r>
      <w:r>
        <w:rPr>
          <w:spacing w:val="-4"/>
        </w:rPr>
        <w:t> </w:t>
      </w:r>
      <w:r>
        <w:rPr/>
        <w:t>seguridad</w:t>
      </w:r>
      <w:r>
        <w:rPr>
          <w:spacing w:val="-3"/>
        </w:rPr>
        <w:t> </w:t>
      </w:r>
      <w:r>
        <w:rPr/>
        <w:t>pública,</w:t>
      </w:r>
      <w:r>
        <w:rPr>
          <w:spacing w:val="-4"/>
        </w:rPr>
        <w:t> </w:t>
      </w:r>
      <w:r>
        <w:rPr/>
        <w:t>tipificando</w:t>
      </w:r>
      <w:r>
        <w:rPr>
          <w:spacing w:val="-3"/>
        </w:rPr>
        <w:t> </w:t>
      </w:r>
      <w:r>
        <w:rPr/>
        <w:t>el</w:t>
      </w:r>
      <w:r>
        <w:rPr>
          <w:spacing w:val="-4"/>
        </w:rPr>
        <w:t> </w:t>
      </w:r>
      <w:r>
        <w:rPr/>
        <w:t>de armas prohibidas, asociación delictuosa y evasión.</w:t>
      </w:r>
    </w:p>
    <w:p>
      <w:pPr>
        <w:pStyle w:val="BodyText"/>
        <w:spacing w:before="20"/>
      </w:pPr>
    </w:p>
    <w:p>
      <w:pPr>
        <w:pStyle w:val="BodyText"/>
        <w:spacing w:line="254" w:lineRule="auto"/>
        <w:ind w:left="631" w:right="807"/>
      </w:pPr>
      <w:r>
        <w:rPr/>
        <w:t>El</w:t>
      </w:r>
      <w:r>
        <w:rPr>
          <w:spacing w:val="-5"/>
        </w:rPr>
        <w:t> </w:t>
      </w:r>
      <w:r>
        <w:rPr/>
        <w:t>Título</w:t>
      </w:r>
      <w:r>
        <w:rPr>
          <w:spacing w:val="-4"/>
        </w:rPr>
        <w:t> </w:t>
      </w:r>
      <w:r>
        <w:rPr/>
        <w:t>Décimo</w:t>
      </w:r>
      <w:r>
        <w:rPr>
          <w:spacing w:val="-4"/>
        </w:rPr>
        <w:t> </w:t>
      </w:r>
      <w:r>
        <w:rPr/>
        <w:t>Quinto,</w:t>
      </w:r>
      <w:r>
        <w:rPr>
          <w:spacing w:val="-4"/>
        </w:rPr>
        <w:t> </w:t>
      </w:r>
      <w:r>
        <w:rPr/>
        <w:t>se</w:t>
      </w:r>
      <w:r>
        <w:rPr>
          <w:spacing w:val="-2"/>
        </w:rPr>
        <w:t> </w:t>
      </w:r>
      <w:r>
        <w:rPr/>
        <w:t>encarga</w:t>
      </w:r>
      <w:r>
        <w:rPr>
          <w:spacing w:val="-2"/>
        </w:rPr>
        <w:t> </w:t>
      </w:r>
      <w:r>
        <w:rPr/>
        <w:t>de</w:t>
      </w:r>
      <w:r>
        <w:rPr>
          <w:spacing w:val="-5"/>
        </w:rPr>
        <w:t> </w:t>
      </w:r>
      <w:r>
        <w:rPr/>
        <w:t>tipificar</w:t>
      </w:r>
      <w:r>
        <w:rPr>
          <w:spacing w:val="-4"/>
        </w:rPr>
        <w:t> </w:t>
      </w:r>
      <w:r>
        <w:rPr/>
        <w:t>y</w:t>
      </w:r>
      <w:r>
        <w:rPr>
          <w:spacing w:val="-2"/>
        </w:rPr>
        <w:t> </w:t>
      </w:r>
      <w:r>
        <w:rPr/>
        <w:t>sancionar</w:t>
      </w:r>
      <w:r>
        <w:rPr>
          <w:spacing w:val="-4"/>
        </w:rPr>
        <w:t> </w:t>
      </w:r>
      <w:r>
        <w:rPr/>
        <w:t>los</w:t>
      </w:r>
      <w:r>
        <w:rPr>
          <w:spacing w:val="-3"/>
        </w:rPr>
        <w:t> </w:t>
      </w:r>
      <w:r>
        <w:rPr/>
        <w:t>delitos</w:t>
      </w:r>
      <w:r>
        <w:rPr>
          <w:spacing w:val="-3"/>
        </w:rPr>
        <w:t> </w:t>
      </w:r>
      <w:r>
        <w:rPr/>
        <w:t>contra</w:t>
      </w:r>
      <w:r>
        <w:rPr>
          <w:spacing w:val="-2"/>
        </w:rPr>
        <w:t> </w:t>
      </w:r>
      <w:r>
        <w:rPr/>
        <w:t>el</w:t>
      </w:r>
      <w:r>
        <w:rPr>
          <w:spacing w:val="-3"/>
        </w:rPr>
        <w:t> </w:t>
      </w:r>
      <w:r>
        <w:rPr/>
        <w:t>ambiente,</w:t>
      </w:r>
      <w:r>
        <w:rPr>
          <w:spacing w:val="-4"/>
        </w:rPr>
        <w:t> </w:t>
      </w:r>
      <w:r>
        <w:rPr/>
        <w:t>la gestión ambiental y el desarrollo territorial sustentable.</w:t>
      </w:r>
    </w:p>
    <w:p>
      <w:pPr>
        <w:pStyle w:val="BodyText"/>
        <w:spacing w:before="21"/>
      </w:pPr>
    </w:p>
    <w:p>
      <w:pPr>
        <w:pStyle w:val="BodyText"/>
        <w:spacing w:line="249" w:lineRule="auto"/>
        <w:ind w:left="641" w:right="526" w:hanging="10"/>
        <w:jc w:val="both"/>
      </w:pPr>
      <w:r>
        <w:rPr/>
        <w:t>En el Título Décimo Sexto, se advierten los delitos cometidos contra la administración pública cometidos por servidores públicos, tipificándose el cohecho, el ejercicio indebido de las funciones públicas, el abandono de funciones públicas, la coalición, el abuso de autoridad, la tortura, el tráfico de influencias, la concusión, el peculado, enriquecimiento ilícito, así como los delitos propiamente dichos como los cometidos por servidores públicos en la procuración e impartición de justicia, la deslealtad al empleo, cargo o comisión, o perjuicio al servicio público.</w:t>
      </w:r>
    </w:p>
    <w:p>
      <w:pPr>
        <w:pStyle w:val="BodyText"/>
        <w:spacing w:line="249" w:lineRule="auto" w:before="8"/>
        <w:ind w:left="641" w:right="530" w:hanging="10"/>
        <w:jc w:val="both"/>
      </w:pPr>
      <w:r>
        <w:rPr/>
        <w:t>En el Título Décimo Séptimo, se despliegan los delitos contra la economía pública, como son los delitos</w:t>
      </w:r>
      <w:r>
        <w:rPr>
          <w:spacing w:val="-14"/>
        </w:rPr>
        <w:t> </w:t>
      </w:r>
      <w:r>
        <w:rPr/>
        <w:t>contra</w:t>
      </w:r>
      <w:r>
        <w:rPr>
          <w:spacing w:val="-14"/>
        </w:rPr>
        <w:t> </w:t>
      </w:r>
      <w:r>
        <w:rPr/>
        <w:t>el</w:t>
      </w:r>
      <w:r>
        <w:rPr>
          <w:spacing w:val="-14"/>
        </w:rPr>
        <w:t> </w:t>
      </w:r>
      <w:r>
        <w:rPr/>
        <w:t>consumo,</w:t>
      </w:r>
      <w:r>
        <w:rPr>
          <w:spacing w:val="-14"/>
        </w:rPr>
        <w:t> </w:t>
      </w:r>
      <w:r>
        <w:rPr/>
        <w:t>el</w:t>
      </w:r>
      <w:r>
        <w:rPr>
          <w:spacing w:val="-14"/>
        </w:rPr>
        <w:t> </w:t>
      </w:r>
      <w:r>
        <w:rPr/>
        <w:t>incumplimiento</w:t>
      </w:r>
      <w:r>
        <w:rPr>
          <w:spacing w:val="-14"/>
        </w:rPr>
        <w:t> </w:t>
      </w:r>
      <w:r>
        <w:rPr/>
        <w:t>a</w:t>
      </w:r>
      <w:r>
        <w:rPr>
          <w:spacing w:val="-12"/>
        </w:rPr>
        <w:t> </w:t>
      </w:r>
      <w:r>
        <w:rPr/>
        <w:t>las</w:t>
      </w:r>
      <w:r>
        <w:rPr>
          <w:spacing w:val="-14"/>
        </w:rPr>
        <w:t> </w:t>
      </w:r>
      <w:r>
        <w:rPr/>
        <w:t>normas</w:t>
      </w:r>
      <w:r>
        <w:rPr>
          <w:spacing w:val="-14"/>
        </w:rPr>
        <w:t> </w:t>
      </w:r>
      <w:r>
        <w:rPr/>
        <w:t>de</w:t>
      </w:r>
      <w:r>
        <w:rPr>
          <w:spacing w:val="-14"/>
        </w:rPr>
        <w:t> </w:t>
      </w:r>
      <w:r>
        <w:rPr/>
        <w:t>operación</w:t>
      </w:r>
      <w:r>
        <w:rPr>
          <w:spacing w:val="-12"/>
        </w:rPr>
        <w:t> </w:t>
      </w:r>
      <w:r>
        <w:rPr/>
        <w:t>o</w:t>
      </w:r>
      <w:r>
        <w:rPr>
          <w:spacing w:val="-14"/>
        </w:rPr>
        <w:t> </w:t>
      </w:r>
      <w:r>
        <w:rPr/>
        <w:t>funcionamiento,</w:t>
      </w:r>
      <w:r>
        <w:rPr>
          <w:spacing w:val="-14"/>
        </w:rPr>
        <w:t> </w:t>
      </w:r>
      <w:r>
        <w:rPr/>
        <w:t>y</w:t>
      </w:r>
      <w:r>
        <w:rPr>
          <w:spacing w:val="-13"/>
        </w:rPr>
        <w:t> </w:t>
      </w:r>
      <w:r>
        <w:rPr/>
        <w:t>los</w:t>
      </w:r>
      <w:r>
        <w:rPr>
          <w:spacing w:val="-14"/>
        </w:rPr>
        <w:t> </w:t>
      </w:r>
      <w:r>
        <w:rPr/>
        <w:t>delitos contra el derecho de los trabajadores.</w:t>
      </w:r>
    </w:p>
    <w:p>
      <w:pPr>
        <w:pStyle w:val="BodyText"/>
        <w:spacing w:before="24"/>
      </w:pPr>
    </w:p>
    <w:p>
      <w:pPr>
        <w:pStyle w:val="BodyText"/>
        <w:spacing w:line="249" w:lineRule="auto" w:before="1"/>
        <w:ind w:left="641" w:right="531" w:hanging="10"/>
        <w:jc w:val="both"/>
      </w:pPr>
      <w:r>
        <w:rPr/>
        <w:t>En el Título Décimo Octavo, se tipifican y sancionan los delitos contra la seguridad de las vías de comunicación y medios de transporte como lo son ataques a las vías de comunicación y medios de transporte, contra la seguridad del tránsito de vehículos y la violación de correspondencia.</w:t>
      </w:r>
    </w:p>
    <w:p>
      <w:pPr>
        <w:pStyle w:val="BodyText"/>
        <w:spacing w:before="24"/>
      </w:pPr>
    </w:p>
    <w:p>
      <w:pPr>
        <w:pStyle w:val="BodyText"/>
        <w:spacing w:line="249" w:lineRule="auto"/>
        <w:ind w:left="641" w:right="524" w:hanging="10"/>
        <w:jc w:val="both"/>
      </w:pPr>
      <w:r>
        <w:rPr/>
        <w:t>En</w:t>
      </w:r>
      <w:r>
        <w:rPr>
          <w:spacing w:val="-4"/>
        </w:rPr>
        <w:t> </w:t>
      </w:r>
      <w:r>
        <w:rPr/>
        <w:t>el</w:t>
      </w:r>
      <w:r>
        <w:rPr>
          <w:spacing w:val="-5"/>
        </w:rPr>
        <w:t> </w:t>
      </w:r>
      <w:r>
        <w:rPr/>
        <w:t>Título</w:t>
      </w:r>
      <w:r>
        <w:rPr>
          <w:spacing w:val="-4"/>
        </w:rPr>
        <w:t> </w:t>
      </w:r>
      <w:r>
        <w:rPr/>
        <w:t>Décimo</w:t>
      </w:r>
      <w:r>
        <w:rPr>
          <w:spacing w:val="-4"/>
        </w:rPr>
        <w:t> </w:t>
      </w:r>
      <w:r>
        <w:rPr/>
        <w:t>Noveno,</w:t>
      </w:r>
      <w:r>
        <w:rPr>
          <w:spacing w:val="-4"/>
        </w:rPr>
        <w:t> </w:t>
      </w:r>
      <w:r>
        <w:rPr/>
        <w:t>se</w:t>
      </w:r>
      <w:r>
        <w:rPr>
          <w:spacing w:val="-4"/>
        </w:rPr>
        <w:t> </w:t>
      </w:r>
      <w:r>
        <w:rPr/>
        <w:t>contemplan</w:t>
      </w:r>
      <w:r>
        <w:rPr>
          <w:spacing w:val="-4"/>
        </w:rPr>
        <w:t> </w:t>
      </w:r>
      <w:r>
        <w:rPr/>
        <w:t>los</w:t>
      </w:r>
      <w:r>
        <w:rPr>
          <w:spacing w:val="-3"/>
        </w:rPr>
        <w:t> </w:t>
      </w:r>
      <w:r>
        <w:rPr/>
        <w:t>delitos</w:t>
      </w:r>
      <w:r>
        <w:rPr>
          <w:spacing w:val="-3"/>
        </w:rPr>
        <w:t> </w:t>
      </w:r>
      <w:r>
        <w:rPr/>
        <w:t>contra</w:t>
      </w:r>
      <w:r>
        <w:rPr>
          <w:spacing w:val="-4"/>
        </w:rPr>
        <w:t> </w:t>
      </w:r>
      <w:r>
        <w:rPr/>
        <w:t>el</w:t>
      </w:r>
      <w:r>
        <w:rPr>
          <w:spacing w:val="-3"/>
        </w:rPr>
        <w:t> </w:t>
      </w:r>
      <w:r>
        <w:rPr/>
        <w:t>correcto</w:t>
      </w:r>
      <w:r>
        <w:rPr>
          <w:spacing w:val="-5"/>
        </w:rPr>
        <w:t> </w:t>
      </w:r>
      <w:r>
        <w:rPr/>
        <w:t>funcionamiento</w:t>
      </w:r>
      <w:r>
        <w:rPr>
          <w:spacing w:val="-2"/>
        </w:rPr>
        <w:t> </w:t>
      </w:r>
      <w:r>
        <w:rPr/>
        <w:t>del</w:t>
      </w:r>
      <w:r>
        <w:rPr>
          <w:spacing w:val="-5"/>
        </w:rPr>
        <w:t> </w:t>
      </w:r>
      <w:r>
        <w:rPr/>
        <w:t>sistema electoral, tales como el dolo en la emisión del voto, la interferencia en el desarrollo del proceso electoral, las violaciones al proceso electoral, violaciones electorales cometidas por servidores públicos, inducción ilícita</w:t>
      </w:r>
      <w:r>
        <w:rPr>
          <w:spacing w:val="-1"/>
        </w:rPr>
        <w:t> </w:t>
      </w:r>
      <w:r>
        <w:rPr/>
        <w:t>a electores, el</w:t>
      </w:r>
      <w:r>
        <w:rPr>
          <w:spacing w:val="-1"/>
        </w:rPr>
        <w:t> </w:t>
      </w:r>
      <w:r>
        <w:rPr/>
        <w:t>no</w:t>
      </w:r>
      <w:r>
        <w:rPr>
          <w:spacing w:val="-1"/>
        </w:rPr>
        <w:t> </w:t>
      </w:r>
      <w:r>
        <w:rPr/>
        <w:t>desempeño</w:t>
      </w:r>
      <w:r>
        <w:rPr>
          <w:spacing w:val="-1"/>
        </w:rPr>
        <w:t> </w:t>
      </w:r>
      <w:r>
        <w:rPr/>
        <w:t>del</w:t>
      </w:r>
      <w:r>
        <w:rPr>
          <w:spacing w:val="-2"/>
        </w:rPr>
        <w:t> </w:t>
      </w:r>
      <w:r>
        <w:rPr/>
        <w:t>cargo</w:t>
      </w:r>
      <w:r>
        <w:rPr>
          <w:spacing w:val="-1"/>
        </w:rPr>
        <w:t> </w:t>
      </w:r>
      <w:r>
        <w:rPr/>
        <w:t>y</w:t>
      </w:r>
      <w:r>
        <w:rPr>
          <w:spacing w:val="-1"/>
        </w:rPr>
        <w:t> </w:t>
      </w:r>
      <w:r>
        <w:rPr/>
        <w:t>la inducción al</w:t>
      </w:r>
      <w:r>
        <w:rPr>
          <w:spacing w:val="-2"/>
        </w:rPr>
        <w:t> </w:t>
      </w:r>
      <w:r>
        <w:rPr/>
        <w:t>voto por ministros de culto religioso.</w:t>
      </w:r>
    </w:p>
    <w:p>
      <w:pPr>
        <w:pStyle w:val="BodyText"/>
        <w:spacing w:before="26"/>
      </w:pPr>
    </w:p>
    <w:p>
      <w:pPr>
        <w:pStyle w:val="BodyText"/>
        <w:spacing w:line="249" w:lineRule="auto"/>
        <w:ind w:left="641" w:right="523" w:hanging="10"/>
        <w:jc w:val="both"/>
      </w:pPr>
      <w:r>
        <w:rPr/>
        <w:t>Por último, en las disposiciones transitorias se establecen la entrada en vigor de este Decreto, la obligatoriedad de su publicación en el Periódico Oficial del Estado y la aplicación del nuevo Código, así como la del que se abroga. Asimismo, la vigencia de las leyes especiales que contienen disposiciones de carácter penal, la aplicación de las reglas previstas para la investigación, en los lugares que se aplique el sistema procesal penal acusatorio y el término para la expedición de los reglamentos correspondientes, que competen a los poderes, Ejecutivo y Judicial del Estado.</w:t>
      </w:r>
    </w:p>
    <w:p>
      <w:pPr>
        <w:pStyle w:val="BodyText"/>
        <w:spacing w:before="28"/>
      </w:pPr>
    </w:p>
    <w:p>
      <w:pPr>
        <w:pStyle w:val="BodyText"/>
        <w:spacing w:line="249" w:lineRule="auto"/>
        <w:ind w:left="641" w:right="525" w:hanging="10"/>
        <w:jc w:val="both"/>
      </w:pPr>
      <w:r>
        <w:rPr/>
        <w:t>Como se puede apreciar, con el presente Decreto Legislativo se persigue realizar la delineación de fundamentos esenciales de la reforma constitucional aludida. Si se tiene en consideración que en el proceso</w:t>
      </w:r>
      <w:r>
        <w:rPr>
          <w:spacing w:val="-14"/>
        </w:rPr>
        <w:t> </w:t>
      </w:r>
      <w:r>
        <w:rPr/>
        <w:t>penal</w:t>
      </w:r>
      <w:r>
        <w:rPr>
          <w:spacing w:val="-14"/>
        </w:rPr>
        <w:t> </w:t>
      </w:r>
      <w:r>
        <w:rPr/>
        <w:t>están</w:t>
      </w:r>
      <w:r>
        <w:rPr>
          <w:spacing w:val="-14"/>
        </w:rPr>
        <w:t> </w:t>
      </w:r>
      <w:r>
        <w:rPr/>
        <w:t>en</w:t>
      </w:r>
      <w:r>
        <w:rPr>
          <w:spacing w:val="-14"/>
        </w:rPr>
        <w:t> </w:t>
      </w:r>
      <w:r>
        <w:rPr/>
        <w:t>juego</w:t>
      </w:r>
      <w:r>
        <w:rPr>
          <w:spacing w:val="-14"/>
        </w:rPr>
        <w:t> </w:t>
      </w:r>
      <w:r>
        <w:rPr/>
        <w:t>la</w:t>
      </w:r>
      <w:r>
        <w:rPr>
          <w:spacing w:val="-14"/>
        </w:rPr>
        <w:t> </w:t>
      </w:r>
      <w:r>
        <w:rPr/>
        <w:t>libertad</w:t>
      </w:r>
      <w:r>
        <w:rPr>
          <w:spacing w:val="-14"/>
        </w:rPr>
        <w:t> </w:t>
      </w:r>
      <w:r>
        <w:rPr/>
        <w:t>y</w:t>
      </w:r>
      <w:r>
        <w:rPr>
          <w:spacing w:val="-14"/>
        </w:rPr>
        <w:t> </w:t>
      </w:r>
      <w:r>
        <w:rPr/>
        <w:t>dignidad</w:t>
      </w:r>
      <w:r>
        <w:rPr>
          <w:spacing w:val="-14"/>
        </w:rPr>
        <w:t> </w:t>
      </w:r>
      <w:r>
        <w:rPr/>
        <w:t>de</w:t>
      </w:r>
      <w:r>
        <w:rPr>
          <w:spacing w:val="-13"/>
        </w:rPr>
        <w:t> </w:t>
      </w:r>
      <w:r>
        <w:rPr/>
        <w:t>las</w:t>
      </w:r>
      <w:r>
        <w:rPr>
          <w:spacing w:val="-14"/>
        </w:rPr>
        <w:t> </w:t>
      </w:r>
      <w:r>
        <w:rPr/>
        <w:t>personas,</w:t>
      </w:r>
      <w:r>
        <w:rPr>
          <w:spacing w:val="-14"/>
        </w:rPr>
        <w:t> </w:t>
      </w:r>
      <w:r>
        <w:rPr/>
        <w:t>es</w:t>
      </w:r>
      <w:r>
        <w:rPr>
          <w:spacing w:val="-14"/>
        </w:rPr>
        <w:t> </w:t>
      </w:r>
      <w:r>
        <w:rPr/>
        <w:t>precisamente</w:t>
      </w:r>
      <w:r>
        <w:rPr>
          <w:spacing w:val="-14"/>
        </w:rPr>
        <w:t> </w:t>
      </w:r>
      <w:r>
        <w:rPr/>
        <w:t>ahí</w:t>
      </w:r>
      <w:r>
        <w:rPr>
          <w:spacing w:val="-14"/>
        </w:rPr>
        <w:t> </w:t>
      </w:r>
      <w:r>
        <w:rPr/>
        <w:t>donde</w:t>
      </w:r>
      <w:r>
        <w:rPr>
          <w:spacing w:val="-14"/>
        </w:rPr>
        <w:t> </w:t>
      </w:r>
      <w:r>
        <w:rPr/>
        <w:t>mayor énfasis</w:t>
      </w:r>
      <w:r>
        <w:rPr>
          <w:spacing w:val="-11"/>
        </w:rPr>
        <w:t> </w:t>
      </w:r>
      <w:r>
        <w:rPr/>
        <w:t>se</w:t>
      </w:r>
      <w:r>
        <w:rPr>
          <w:spacing w:val="-12"/>
        </w:rPr>
        <w:t> </w:t>
      </w:r>
      <w:r>
        <w:rPr/>
        <w:t>debe</w:t>
      </w:r>
      <w:r>
        <w:rPr>
          <w:spacing w:val="-12"/>
        </w:rPr>
        <w:t> </w:t>
      </w:r>
      <w:r>
        <w:rPr/>
        <w:t>poner,</w:t>
      </w:r>
      <w:r>
        <w:rPr>
          <w:spacing w:val="-12"/>
        </w:rPr>
        <w:t> </w:t>
      </w:r>
      <w:r>
        <w:rPr/>
        <w:t>sin</w:t>
      </w:r>
      <w:r>
        <w:rPr>
          <w:spacing w:val="-10"/>
        </w:rPr>
        <w:t> </w:t>
      </w:r>
      <w:r>
        <w:rPr/>
        <w:t>olvidar</w:t>
      </w:r>
      <w:r>
        <w:rPr>
          <w:spacing w:val="-11"/>
        </w:rPr>
        <w:t> </w:t>
      </w:r>
      <w:r>
        <w:rPr/>
        <w:t>que</w:t>
      </w:r>
      <w:r>
        <w:rPr>
          <w:spacing w:val="-12"/>
        </w:rPr>
        <w:t> </w:t>
      </w:r>
      <w:r>
        <w:rPr/>
        <w:t>la</w:t>
      </w:r>
      <w:r>
        <w:rPr>
          <w:spacing w:val="-12"/>
        </w:rPr>
        <w:t> </w:t>
      </w:r>
      <w:r>
        <w:rPr/>
        <w:t>salvaguarda</w:t>
      </w:r>
      <w:r>
        <w:rPr>
          <w:spacing w:val="-10"/>
        </w:rPr>
        <w:t> </w:t>
      </w:r>
      <w:r>
        <w:rPr/>
        <w:t>del</w:t>
      </w:r>
      <w:r>
        <w:rPr>
          <w:spacing w:val="-13"/>
        </w:rPr>
        <w:t> </w:t>
      </w:r>
      <w:r>
        <w:rPr/>
        <w:t>proceso</w:t>
      </w:r>
      <w:r>
        <w:rPr>
          <w:spacing w:val="-12"/>
        </w:rPr>
        <w:t> </w:t>
      </w:r>
      <w:r>
        <w:rPr/>
        <w:t>es</w:t>
      </w:r>
      <w:r>
        <w:rPr>
          <w:spacing w:val="-11"/>
        </w:rPr>
        <w:t> </w:t>
      </w:r>
      <w:r>
        <w:rPr/>
        <w:t>para</w:t>
      </w:r>
      <w:r>
        <w:rPr>
          <w:spacing w:val="-12"/>
        </w:rPr>
        <w:t> </w:t>
      </w:r>
      <w:r>
        <w:rPr/>
        <w:t>todos,</w:t>
      </w:r>
      <w:r>
        <w:rPr>
          <w:spacing w:val="-10"/>
        </w:rPr>
        <w:t> </w:t>
      </w:r>
      <w:r>
        <w:rPr/>
        <w:t>sin</w:t>
      </w:r>
      <w:r>
        <w:rPr>
          <w:spacing w:val="-12"/>
        </w:rPr>
        <w:t> </w:t>
      </w:r>
      <w:r>
        <w:rPr/>
        <w:t>exclusión</w:t>
      </w:r>
      <w:r>
        <w:rPr>
          <w:spacing w:val="-12"/>
        </w:rPr>
        <w:t> </w:t>
      </w:r>
      <w:r>
        <w:rPr/>
        <w:t>alguna, pues</w:t>
      </w:r>
      <w:r>
        <w:rPr>
          <w:spacing w:val="-10"/>
        </w:rPr>
        <w:t> </w:t>
      </w:r>
      <w:r>
        <w:rPr/>
        <w:t>lo</w:t>
      </w:r>
      <w:r>
        <w:rPr>
          <w:spacing w:val="-10"/>
        </w:rPr>
        <w:t> </w:t>
      </w:r>
      <w:r>
        <w:rPr/>
        <w:t>anterior</w:t>
      </w:r>
      <w:r>
        <w:rPr>
          <w:spacing w:val="-10"/>
        </w:rPr>
        <w:t> </w:t>
      </w:r>
      <w:r>
        <w:rPr/>
        <w:t>es</w:t>
      </w:r>
      <w:r>
        <w:rPr>
          <w:spacing w:val="-10"/>
        </w:rPr>
        <w:t> </w:t>
      </w:r>
      <w:r>
        <w:rPr/>
        <w:t>el</w:t>
      </w:r>
      <w:r>
        <w:rPr>
          <w:spacing w:val="-12"/>
        </w:rPr>
        <w:t> </w:t>
      </w:r>
      <w:r>
        <w:rPr/>
        <w:t>precio</w:t>
      </w:r>
      <w:r>
        <w:rPr>
          <w:spacing w:val="-10"/>
        </w:rPr>
        <w:t> </w:t>
      </w:r>
      <w:r>
        <w:rPr/>
        <w:t>que</w:t>
      </w:r>
      <w:r>
        <w:rPr>
          <w:spacing w:val="-11"/>
        </w:rPr>
        <w:t> </w:t>
      </w:r>
      <w:r>
        <w:rPr/>
        <w:t>se</w:t>
      </w:r>
      <w:r>
        <w:rPr>
          <w:spacing w:val="-11"/>
        </w:rPr>
        <w:t> </w:t>
      </w:r>
      <w:r>
        <w:rPr/>
        <w:t>debe</w:t>
      </w:r>
      <w:r>
        <w:rPr>
          <w:spacing w:val="-12"/>
        </w:rPr>
        <w:t> </w:t>
      </w:r>
      <w:r>
        <w:rPr/>
        <w:t>pagar</w:t>
      </w:r>
      <w:r>
        <w:rPr>
          <w:spacing w:val="-10"/>
        </w:rPr>
        <w:t> </w:t>
      </w:r>
      <w:r>
        <w:rPr/>
        <w:t>por</w:t>
      </w:r>
      <w:r>
        <w:rPr>
          <w:spacing w:val="-10"/>
        </w:rPr>
        <w:t> </w:t>
      </w:r>
      <w:r>
        <w:rPr/>
        <w:t>vivir</w:t>
      </w:r>
      <w:r>
        <w:rPr>
          <w:spacing w:val="-9"/>
        </w:rPr>
        <w:t> </w:t>
      </w:r>
      <w:r>
        <w:rPr/>
        <w:t>en</w:t>
      </w:r>
      <w:r>
        <w:rPr>
          <w:spacing w:val="-12"/>
        </w:rPr>
        <w:t> </w:t>
      </w:r>
      <w:r>
        <w:rPr/>
        <w:t>democracia.</w:t>
      </w:r>
      <w:r>
        <w:rPr>
          <w:spacing w:val="-10"/>
        </w:rPr>
        <w:t> </w:t>
      </w:r>
      <w:r>
        <w:rPr/>
        <w:t>En</w:t>
      </w:r>
      <w:r>
        <w:rPr>
          <w:spacing w:val="-11"/>
        </w:rPr>
        <w:t> </w:t>
      </w:r>
      <w:r>
        <w:rPr/>
        <w:t>este</w:t>
      </w:r>
      <w:r>
        <w:rPr>
          <w:spacing w:val="-12"/>
        </w:rPr>
        <w:t> </w:t>
      </w:r>
      <w:r>
        <w:rPr/>
        <w:t>sentido,</w:t>
      </w:r>
      <w:r>
        <w:rPr>
          <w:spacing w:val="-12"/>
        </w:rPr>
        <w:t> </w:t>
      </w:r>
      <w:r>
        <w:rPr/>
        <w:t>los</w:t>
      </w:r>
      <w:r>
        <w:rPr>
          <w:spacing w:val="-10"/>
        </w:rPr>
        <w:t> </w:t>
      </w:r>
      <w:r>
        <w:rPr/>
        <w:t>principios rectores</w:t>
      </w:r>
      <w:r>
        <w:rPr>
          <w:spacing w:val="-5"/>
        </w:rPr>
        <w:t> </w:t>
      </w:r>
      <w:r>
        <w:rPr/>
        <w:t>deben</w:t>
      </w:r>
      <w:r>
        <w:rPr>
          <w:spacing w:val="-7"/>
        </w:rPr>
        <w:t> </w:t>
      </w:r>
      <w:r>
        <w:rPr/>
        <w:t>cumplir</w:t>
      </w:r>
      <w:r>
        <w:rPr>
          <w:spacing w:val="-6"/>
        </w:rPr>
        <w:t> </w:t>
      </w:r>
      <w:r>
        <w:rPr/>
        <w:t>con</w:t>
      </w:r>
      <w:r>
        <w:rPr>
          <w:spacing w:val="-5"/>
        </w:rPr>
        <w:t> </w:t>
      </w:r>
      <w:r>
        <w:rPr/>
        <w:t>la</w:t>
      </w:r>
      <w:r>
        <w:rPr>
          <w:spacing w:val="-7"/>
        </w:rPr>
        <w:t> </w:t>
      </w:r>
      <w:r>
        <w:rPr/>
        <w:t>función</w:t>
      </w:r>
      <w:r>
        <w:rPr>
          <w:spacing w:val="-7"/>
        </w:rPr>
        <w:t> </w:t>
      </w:r>
      <w:r>
        <w:rPr/>
        <w:t>de</w:t>
      </w:r>
      <w:r>
        <w:rPr>
          <w:spacing w:val="-7"/>
        </w:rPr>
        <w:t> </w:t>
      </w:r>
      <w:r>
        <w:rPr/>
        <w:t>orientación</w:t>
      </w:r>
      <w:r>
        <w:rPr>
          <w:spacing w:val="-7"/>
        </w:rPr>
        <w:t> </w:t>
      </w:r>
      <w:r>
        <w:rPr/>
        <w:t>para</w:t>
      </w:r>
      <w:r>
        <w:rPr>
          <w:spacing w:val="-7"/>
        </w:rPr>
        <w:t> </w:t>
      </w:r>
      <w:r>
        <w:rPr/>
        <w:t>el</w:t>
      </w:r>
      <w:r>
        <w:rPr>
          <w:spacing w:val="-8"/>
        </w:rPr>
        <w:t> </w:t>
      </w:r>
      <w:r>
        <w:rPr/>
        <w:t>legislador</w:t>
      </w:r>
      <w:r>
        <w:rPr>
          <w:spacing w:val="-6"/>
        </w:rPr>
        <w:t> </w:t>
      </w:r>
      <w:r>
        <w:rPr/>
        <w:t>en</w:t>
      </w:r>
      <w:r>
        <w:rPr>
          <w:spacing w:val="-5"/>
        </w:rPr>
        <w:t> </w:t>
      </w:r>
      <w:r>
        <w:rPr/>
        <w:t>el</w:t>
      </w:r>
      <w:r>
        <w:rPr>
          <w:spacing w:val="-8"/>
        </w:rPr>
        <w:t> </w:t>
      </w:r>
      <w:r>
        <w:rPr/>
        <w:t>momento</w:t>
      </w:r>
      <w:r>
        <w:rPr>
          <w:spacing w:val="-7"/>
        </w:rPr>
        <w:t> </w:t>
      </w:r>
      <w:r>
        <w:rPr/>
        <w:t>de</w:t>
      </w:r>
      <w:r>
        <w:rPr>
          <w:spacing w:val="-7"/>
        </w:rPr>
        <w:t> </w:t>
      </w:r>
      <w:r>
        <w:rPr/>
        <w:t>redactar</w:t>
      </w:r>
      <w:r>
        <w:rPr>
          <w:spacing w:val="-6"/>
        </w:rPr>
        <w:t> </w:t>
      </w:r>
      <w:r>
        <w:rPr/>
        <w:t>las leyes sustantivas, pues con ello logra una correcta interpretación de la propia ley procesal por parte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29"/>
        <w:jc w:val="both"/>
      </w:pPr>
      <w:r>
        <w:rPr/>
        <w:t>del enjuiciador, así como del operador jurídico, según las facultades y las competencias que la Constitución le confiere.</w:t>
      </w:r>
    </w:p>
    <w:p>
      <w:pPr>
        <w:pStyle w:val="BodyText"/>
      </w:pPr>
    </w:p>
    <w:p>
      <w:pPr>
        <w:pStyle w:val="BodyText"/>
        <w:spacing w:before="51"/>
      </w:pPr>
    </w:p>
    <w:p>
      <w:pPr>
        <w:spacing w:line="518" w:lineRule="auto" w:before="0"/>
        <w:ind w:left="2104" w:right="2356" w:firstLine="0"/>
        <w:jc w:val="center"/>
        <w:rPr>
          <w:rFonts w:ascii="Arial" w:hAnsi="Arial"/>
          <w:b/>
          <w:sz w:val="20"/>
        </w:rPr>
      </w:pPr>
      <w:r>
        <w:rPr>
          <w:rFonts w:ascii="Arial" w:hAnsi="Arial"/>
          <w:b/>
          <w:sz w:val="20"/>
        </w:rPr>
        <w:t>CÓDIGO</w:t>
      </w:r>
      <w:r>
        <w:rPr>
          <w:rFonts w:ascii="Arial" w:hAnsi="Arial"/>
          <w:b/>
          <w:spacing w:val="-6"/>
          <w:sz w:val="20"/>
        </w:rPr>
        <w:t> </w:t>
      </w:r>
      <w:r>
        <w:rPr>
          <w:rFonts w:ascii="Arial" w:hAnsi="Arial"/>
          <w:b/>
          <w:sz w:val="20"/>
        </w:rPr>
        <w:t>PENAL</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SAN</w:t>
      </w:r>
      <w:r>
        <w:rPr>
          <w:rFonts w:ascii="Arial" w:hAnsi="Arial"/>
          <w:b/>
          <w:spacing w:val="-7"/>
          <w:sz w:val="20"/>
        </w:rPr>
        <w:t> </w:t>
      </w:r>
      <w:r>
        <w:rPr>
          <w:rFonts w:ascii="Arial" w:hAnsi="Arial"/>
          <w:b/>
          <w:sz w:val="20"/>
        </w:rPr>
        <w:t>LUIS</w:t>
      </w:r>
      <w:r>
        <w:rPr>
          <w:rFonts w:ascii="Arial" w:hAnsi="Arial"/>
          <w:b/>
          <w:spacing w:val="-6"/>
          <w:sz w:val="20"/>
        </w:rPr>
        <w:t> </w:t>
      </w:r>
      <w:r>
        <w:rPr>
          <w:rFonts w:ascii="Arial" w:hAnsi="Arial"/>
          <w:b/>
          <w:sz w:val="20"/>
        </w:rPr>
        <w:t>POTOSÍ PARTE GENERAL</w:t>
      </w:r>
    </w:p>
    <w:p>
      <w:pPr>
        <w:pStyle w:val="BodyText"/>
        <w:spacing w:before="22"/>
        <w:rPr>
          <w:rFonts w:ascii="Arial"/>
          <w:b/>
        </w:rPr>
      </w:pPr>
    </w:p>
    <w:p>
      <w:pPr>
        <w:spacing w:line="520" w:lineRule="auto" w:before="1"/>
        <w:ind w:left="3476" w:right="3727" w:firstLine="2"/>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spacing w:before="19"/>
        <w:rPr>
          <w:rFonts w:ascii="Arial"/>
          <w:b/>
        </w:rPr>
      </w:pPr>
    </w:p>
    <w:p>
      <w:pPr>
        <w:spacing w:before="0"/>
        <w:ind w:left="0" w:right="249"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Heading2"/>
        <w:spacing w:before="20"/>
        <w:ind w:left="2104" w:right="2356"/>
      </w:pPr>
      <w:r>
        <w:rPr/>
        <w:t>Principios</w:t>
      </w:r>
      <w:r>
        <w:rPr>
          <w:spacing w:val="-8"/>
        </w:rPr>
        <w:t> </w:t>
      </w:r>
      <w:r>
        <w:rPr/>
        <w:t>que</w:t>
      </w:r>
      <w:r>
        <w:rPr>
          <w:spacing w:val="-5"/>
        </w:rPr>
        <w:t> </w:t>
      </w:r>
      <w:r>
        <w:rPr/>
        <w:t>Rigen</w:t>
      </w:r>
      <w:r>
        <w:rPr>
          <w:spacing w:val="-6"/>
        </w:rPr>
        <w:t> </w:t>
      </w:r>
      <w:r>
        <w:rPr/>
        <w:t>la</w:t>
      </w:r>
      <w:r>
        <w:rPr>
          <w:spacing w:val="-5"/>
        </w:rPr>
        <w:t> </w:t>
      </w:r>
      <w:r>
        <w:rPr/>
        <w:t>Aplicación</w:t>
      </w:r>
      <w:r>
        <w:rPr>
          <w:spacing w:val="-6"/>
        </w:rPr>
        <w:t> </w:t>
      </w:r>
      <w:r>
        <w:rPr/>
        <w:t>de</w:t>
      </w:r>
      <w:r>
        <w:rPr>
          <w:spacing w:val="-5"/>
        </w:rPr>
        <w:t> </w:t>
      </w:r>
      <w:r>
        <w:rPr/>
        <w:t>la</w:t>
      </w:r>
      <w:r>
        <w:rPr>
          <w:spacing w:val="-6"/>
        </w:rPr>
        <w:t> </w:t>
      </w:r>
      <w:r>
        <w:rPr/>
        <w:t>Ley</w:t>
      </w:r>
      <w:r>
        <w:rPr>
          <w:spacing w:val="-5"/>
        </w:rPr>
        <w:t> </w:t>
      </w:r>
      <w:r>
        <w:rPr>
          <w:spacing w:val="-2"/>
        </w:rPr>
        <w:t>Penal</w:t>
      </w:r>
    </w:p>
    <w:p>
      <w:pPr>
        <w:pStyle w:val="BodyText"/>
        <w:spacing w:before="39"/>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1º.</w:t>
      </w:r>
      <w:r>
        <w:rPr>
          <w:rFonts w:ascii="Arial" w:hAnsi="Arial"/>
          <w:b/>
          <w:spacing w:val="-6"/>
          <w:sz w:val="20"/>
        </w:rPr>
        <w:t> </w:t>
      </w:r>
      <w:r>
        <w:rPr>
          <w:rFonts w:ascii="Arial" w:hAnsi="Arial"/>
          <w:b/>
          <w:sz w:val="20"/>
        </w:rPr>
        <w:t>Principio</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pacing w:val="-2"/>
          <w:sz w:val="20"/>
        </w:rPr>
        <w:t>legalidad</w:t>
      </w:r>
    </w:p>
    <w:p>
      <w:pPr>
        <w:pStyle w:val="BodyText"/>
        <w:spacing w:line="249" w:lineRule="auto" w:before="15"/>
        <w:ind w:left="641" w:right="523" w:hanging="10"/>
        <w:jc w:val="both"/>
      </w:pPr>
      <w:r>
        <w:rPr/>
        <w:t>Nadie podrá</w:t>
      </w:r>
      <w:r>
        <w:rPr>
          <w:spacing w:val="-1"/>
        </w:rPr>
        <w:t> </w:t>
      </w:r>
      <w:r>
        <w:rPr/>
        <w:t>ser sancionado</w:t>
      </w:r>
      <w:r>
        <w:rPr>
          <w:spacing w:val="-1"/>
        </w:rPr>
        <w:t> </w:t>
      </w:r>
      <w:r>
        <w:rPr/>
        <w:t>penalmente, ni sujeto a medida de</w:t>
      </w:r>
      <w:r>
        <w:rPr>
          <w:spacing w:val="-1"/>
        </w:rPr>
        <w:t> </w:t>
      </w:r>
      <w:r>
        <w:rPr/>
        <w:t>seguridad,</w:t>
      </w:r>
      <w:r>
        <w:rPr>
          <w:spacing w:val="-1"/>
        </w:rPr>
        <w:t> </w:t>
      </w:r>
      <w:r>
        <w:rPr/>
        <w:t>sino por la realización de una acción u omisión expresamente prevista como delito en una ley vigente al tiempo de su realización,</w:t>
      </w:r>
      <w:r>
        <w:rPr>
          <w:spacing w:val="-6"/>
        </w:rPr>
        <w:t> </w:t>
      </w:r>
      <w:r>
        <w:rPr/>
        <w:t>siempre</w:t>
      </w:r>
      <w:r>
        <w:rPr>
          <w:spacing w:val="-5"/>
        </w:rPr>
        <w:t> </w:t>
      </w:r>
      <w:r>
        <w:rPr/>
        <w:t>y</w:t>
      </w:r>
      <w:r>
        <w:rPr>
          <w:spacing w:val="-5"/>
        </w:rPr>
        <w:t> </w:t>
      </w:r>
      <w:r>
        <w:rPr/>
        <w:t>cuando</w:t>
      </w:r>
      <w:r>
        <w:rPr>
          <w:spacing w:val="-7"/>
        </w:rPr>
        <w:t> </w:t>
      </w:r>
      <w:r>
        <w:rPr/>
        <w:t>concurran</w:t>
      </w:r>
      <w:r>
        <w:rPr>
          <w:spacing w:val="-7"/>
        </w:rPr>
        <w:t> </w:t>
      </w:r>
      <w:r>
        <w:rPr/>
        <w:t>los</w:t>
      </w:r>
      <w:r>
        <w:rPr>
          <w:spacing w:val="-6"/>
        </w:rPr>
        <w:t> </w:t>
      </w:r>
      <w:r>
        <w:rPr/>
        <w:t>presupuestos</w:t>
      </w:r>
      <w:r>
        <w:rPr>
          <w:spacing w:val="-6"/>
        </w:rPr>
        <w:t> </w:t>
      </w:r>
      <w:r>
        <w:rPr/>
        <w:t>que</w:t>
      </w:r>
      <w:r>
        <w:rPr>
          <w:spacing w:val="-4"/>
        </w:rPr>
        <w:t> </w:t>
      </w:r>
      <w:r>
        <w:rPr/>
        <w:t>para</w:t>
      </w:r>
      <w:r>
        <w:rPr>
          <w:spacing w:val="-4"/>
        </w:rPr>
        <w:t> </w:t>
      </w:r>
      <w:r>
        <w:rPr/>
        <w:t>cada</w:t>
      </w:r>
      <w:r>
        <w:rPr>
          <w:spacing w:val="-5"/>
        </w:rPr>
        <w:t> </w:t>
      </w:r>
      <w:r>
        <w:rPr/>
        <w:t>una</w:t>
      </w:r>
      <w:r>
        <w:rPr>
          <w:spacing w:val="-7"/>
        </w:rPr>
        <w:t> </w:t>
      </w:r>
      <w:r>
        <w:rPr/>
        <w:t>de</w:t>
      </w:r>
      <w:r>
        <w:rPr>
          <w:spacing w:val="-4"/>
        </w:rPr>
        <w:t> </w:t>
      </w:r>
      <w:r>
        <w:rPr/>
        <w:t>ellas</w:t>
      </w:r>
      <w:r>
        <w:rPr>
          <w:spacing w:val="-6"/>
        </w:rPr>
        <w:t> </w:t>
      </w:r>
      <w:r>
        <w:rPr/>
        <w:t>señale</w:t>
      </w:r>
      <w:r>
        <w:rPr>
          <w:spacing w:val="-5"/>
        </w:rPr>
        <w:t> </w:t>
      </w:r>
      <w:r>
        <w:rPr/>
        <w:t>la</w:t>
      </w:r>
      <w:r>
        <w:rPr>
          <w:spacing w:val="-5"/>
        </w:rPr>
        <w:t> </w:t>
      </w:r>
      <w:r>
        <w:rPr/>
        <w:t>ley</w:t>
      </w:r>
      <w:r>
        <w:rPr>
          <w:spacing w:val="-6"/>
        </w:rPr>
        <w:t> </w:t>
      </w:r>
      <w:r>
        <w:rPr/>
        <w:t>y la pena o la medida de seguridad se encuentren igualmente establecidas en ésta.</w:t>
      </w:r>
    </w:p>
    <w:p>
      <w:pPr>
        <w:pStyle w:val="BodyText"/>
        <w:spacing w:before="26"/>
      </w:pPr>
    </w:p>
    <w:p>
      <w:pPr>
        <w:pStyle w:val="Heading2"/>
        <w:jc w:val="left"/>
      </w:pPr>
      <w:r>
        <w:rPr/>
        <w:t>ARTÍCULO</w:t>
      </w:r>
      <w:r>
        <w:rPr>
          <w:spacing w:val="-6"/>
        </w:rPr>
        <w:t> </w:t>
      </w:r>
      <w:r>
        <w:rPr/>
        <w:t>2º.</w:t>
      </w:r>
      <w:r>
        <w:rPr>
          <w:spacing w:val="-6"/>
        </w:rPr>
        <w:t> </w:t>
      </w:r>
      <w:r>
        <w:rPr/>
        <w:t>Principio</w:t>
      </w:r>
      <w:r>
        <w:rPr>
          <w:spacing w:val="-7"/>
        </w:rPr>
        <w:t> </w:t>
      </w:r>
      <w:r>
        <w:rPr/>
        <w:t>de</w:t>
      </w:r>
      <w:r>
        <w:rPr>
          <w:spacing w:val="-6"/>
        </w:rPr>
        <w:t> </w:t>
      </w:r>
      <w:r>
        <w:rPr>
          <w:spacing w:val="-2"/>
        </w:rPr>
        <w:t>tipicidad</w:t>
      </w:r>
    </w:p>
    <w:p>
      <w:pPr>
        <w:pStyle w:val="BodyText"/>
        <w:spacing w:line="249" w:lineRule="auto" w:before="15"/>
        <w:ind w:left="641" w:right="522" w:hanging="10"/>
        <w:jc w:val="both"/>
      </w:pPr>
      <w:r>
        <w:rPr/>
        <w:t>La acción o la omisión serán sancionadas penalmente, cuando se describan en el tipo legal de que se</w:t>
      </w:r>
      <w:r>
        <w:rPr>
          <w:spacing w:val="-4"/>
        </w:rPr>
        <w:t> </w:t>
      </w:r>
      <w:r>
        <w:rPr/>
        <w:t>trate</w:t>
      </w:r>
      <w:r>
        <w:rPr>
          <w:spacing w:val="-2"/>
        </w:rPr>
        <w:t> </w:t>
      </w:r>
      <w:r>
        <w:rPr/>
        <w:t>y</w:t>
      </w:r>
      <w:r>
        <w:rPr>
          <w:spacing w:val="-3"/>
        </w:rPr>
        <w:t> </w:t>
      </w:r>
      <w:r>
        <w:rPr/>
        <w:t>se</w:t>
      </w:r>
      <w:r>
        <w:rPr>
          <w:spacing w:val="-4"/>
        </w:rPr>
        <w:t> </w:t>
      </w:r>
      <w:r>
        <w:rPr/>
        <w:t>demuestren</w:t>
      </w:r>
      <w:r>
        <w:rPr>
          <w:spacing w:val="-2"/>
        </w:rPr>
        <w:t> </w:t>
      </w:r>
      <w:r>
        <w:rPr/>
        <w:t>todos</w:t>
      </w:r>
      <w:r>
        <w:rPr>
          <w:spacing w:val="-3"/>
        </w:rPr>
        <w:t> </w:t>
      </w:r>
      <w:r>
        <w:rPr/>
        <w:t>los</w:t>
      </w:r>
      <w:r>
        <w:rPr>
          <w:spacing w:val="-3"/>
        </w:rPr>
        <w:t> </w:t>
      </w:r>
      <w:r>
        <w:rPr/>
        <w:t>elementos</w:t>
      </w:r>
      <w:r>
        <w:rPr>
          <w:spacing w:val="-3"/>
        </w:rPr>
        <w:t> </w:t>
      </w:r>
      <w:r>
        <w:rPr/>
        <w:t>que</w:t>
      </w:r>
      <w:r>
        <w:rPr>
          <w:spacing w:val="-2"/>
        </w:rPr>
        <w:t> </w:t>
      </w:r>
      <w:r>
        <w:rPr/>
        <w:t>lo</w:t>
      </w:r>
      <w:r>
        <w:rPr>
          <w:spacing w:val="-2"/>
        </w:rPr>
        <w:t> </w:t>
      </w:r>
      <w:r>
        <w:rPr/>
        <w:t>integran.</w:t>
      </w:r>
      <w:r>
        <w:rPr>
          <w:spacing w:val="-2"/>
        </w:rPr>
        <w:t> </w:t>
      </w:r>
      <w:r>
        <w:rPr/>
        <w:t>La</w:t>
      </w:r>
      <w:r>
        <w:rPr>
          <w:spacing w:val="-4"/>
        </w:rPr>
        <w:t> </w:t>
      </w:r>
      <w:r>
        <w:rPr/>
        <w:t>pena</w:t>
      </w:r>
      <w:r>
        <w:rPr>
          <w:spacing w:val="-2"/>
        </w:rPr>
        <w:t> </w:t>
      </w:r>
      <w:r>
        <w:rPr/>
        <w:t>que</w:t>
      </w:r>
      <w:r>
        <w:rPr>
          <w:spacing w:val="-4"/>
        </w:rPr>
        <w:t> </w:t>
      </w:r>
      <w:r>
        <w:rPr/>
        <w:t>se imponga</w:t>
      </w:r>
      <w:r>
        <w:rPr>
          <w:spacing w:val="-1"/>
        </w:rPr>
        <w:t> </w:t>
      </w:r>
      <w:r>
        <w:rPr/>
        <w:t>deberá</w:t>
      </w:r>
      <w:r>
        <w:rPr>
          <w:spacing w:val="-1"/>
        </w:rPr>
        <w:t> </w:t>
      </w:r>
      <w:r>
        <w:rPr/>
        <w:t>estar prevista en la parte sancionadora del respectivo tipo penal.</w:t>
      </w:r>
    </w:p>
    <w:p>
      <w:pPr>
        <w:pStyle w:val="BodyText"/>
        <w:spacing w:before="31"/>
      </w:pPr>
    </w:p>
    <w:p>
      <w:pPr>
        <w:pStyle w:val="Heading2"/>
        <w:jc w:val="left"/>
      </w:pPr>
      <w:r>
        <w:rPr/>
        <w:t>ARTÍCULO</w:t>
      </w:r>
      <w:r>
        <w:rPr>
          <w:spacing w:val="-6"/>
        </w:rPr>
        <w:t> </w:t>
      </w:r>
      <w:r>
        <w:rPr/>
        <w:t>3º.</w:t>
      </w:r>
      <w:r>
        <w:rPr>
          <w:spacing w:val="-6"/>
        </w:rPr>
        <w:t> </w:t>
      </w:r>
      <w:r>
        <w:rPr/>
        <w:t>Principio</w:t>
      </w:r>
      <w:r>
        <w:rPr>
          <w:spacing w:val="-7"/>
        </w:rPr>
        <w:t> </w:t>
      </w:r>
      <w:r>
        <w:rPr/>
        <w:t>de</w:t>
      </w:r>
      <w:r>
        <w:rPr>
          <w:spacing w:val="-6"/>
        </w:rPr>
        <w:t> </w:t>
      </w:r>
      <w:r>
        <w:rPr>
          <w:spacing w:val="-2"/>
        </w:rPr>
        <w:t>retroactividad</w:t>
      </w:r>
    </w:p>
    <w:p>
      <w:pPr>
        <w:pStyle w:val="BodyText"/>
        <w:spacing w:line="249" w:lineRule="auto" w:before="15"/>
        <w:ind w:left="641" w:right="531" w:hanging="10"/>
        <w:jc w:val="both"/>
      </w:pPr>
      <w:r>
        <w:rPr/>
        <w:t>Sólo se aplicará retroactivamente la ley en beneficio del imputado, acusado o sentenciado. No cabe la aplicación retroactiva, analógica o por mayoría de razón de la ley en perjuicio de persona alguna.</w:t>
      </w:r>
    </w:p>
    <w:p>
      <w:pPr>
        <w:pStyle w:val="BodyText"/>
        <w:spacing w:before="26"/>
      </w:pPr>
    </w:p>
    <w:p>
      <w:pPr>
        <w:pStyle w:val="Heading2"/>
        <w:jc w:val="left"/>
      </w:pPr>
      <w:r>
        <w:rPr/>
        <w:t>ARTÍCULO</w:t>
      </w:r>
      <w:r>
        <w:rPr>
          <w:spacing w:val="-7"/>
        </w:rPr>
        <w:t> </w:t>
      </w:r>
      <w:r>
        <w:rPr/>
        <w:t>4º.</w:t>
      </w:r>
      <w:r>
        <w:rPr>
          <w:spacing w:val="-8"/>
        </w:rPr>
        <w:t> </w:t>
      </w:r>
      <w:r>
        <w:rPr/>
        <w:t>Principio</w:t>
      </w:r>
      <w:r>
        <w:rPr>
          <w:spacing w:val="-8"/>
        </w:rPr>
        <w:t> </w:t>
      </w:r>
      <w:r>
        <w:rPr/>
        <w:t>de</w:t>
      </w:r>
      <w:r>
        <w:rPr>
          <w:spacing w:val="-8"/>
        </w:rPr>
        <w:t> </w:t>
      </w:r>
      <w:r>
        <w:rPr/>
        <w:t>exclusión</w:t>
      </w:r>
      <w:r>
        <w:rPr>
          <w:spacing w:val="-7"/>
        </w:rPr>
        <w:t> </w:t>
      </w:r>
      <w:r>
        <w:rPr/>
        <w:t>de</w:t>
      </w:r>
      <w:r>
        <w:rPr>
          <w:spacing w:val="-6"/>
        </w:rPr>
        <w:t> </w:t>
      </w:r>
      <w:r>
        <w:rPr/>
        <w:t>responsabilidad</w:t>
      </w:r>
      <w:r>
        <w:rPr>
          <w:spacing w:val="-8"/>
        </w:rPr>
        <w:t> </w:t>
      </w:r>
      <w:r>
        <w:rPr>
          <w:spacing w:val="-2"/>
        </w:rPr>
        <w:t>objetiva</w:t>
      </w:r>
    </w:p>
    <w:p>
      <w:pPr>
        <w:pStyle w:val="BodyText"/>
        <w:spacing w:line="249" w:lineRule="auto" w:before="15"/>
        <w:ind w:left="641" w:right="533" w:hanging="10"/>
        <w:jc w:val="both"/>
      </w:pPr>
      <w:r>
        <w:rPr/>
        <w:t>A nadie se le sancionará penalmente solo por el resultado de su hecho. La acción o la omisión solo serán penalmente relevantes cuando se realicen dolosa o culposamente.</w:t>
      </w:r>
    </w:p>
    <w:p>
      <w:pPr>
        <w:pStyle w:val="BodyText"/>
        <w:spacing w:before="26"/>
      </w:pPr>
    </w:p>
    <w:p>
      <w:pPr>
        <w:pStyle w:val="Heading2"/>
        <w:spacing w:before="1"/>
        <w:jc w:val="left"/>
      </w:pPr>
      <w:r>
        <w:rPr/>
        <w:t>ARTÍCULO</w:t>
      </w:r>
      <w:r>
        <w:rPr>
          <w:spacing w:val="-5"/>
        </w:rPr>
        <w:t> </w:t>
      </w:r>
      <w:r>
        <w:rPr/>
        <w:t>5º.</w:t>
      </w:r>
      <w:r>
        <w:rPr>
          <w:spacing w:val="-6"/>
        </w:rPr>
        <w:t> </w:t>
      </w:r>
      <w:r>
        <w:rPr/>
        <w:t>Principio</w:t>
      </w:r>
      <w:r>
        <w:rPr>
          <w:spacing w:val="-6"/>
        </w:rPr>
        <w:t> </w:t>
      </w:r>
      <w:r>
        <w:rPr/>
        <w:t>del</w:t>
      </w:r>
      <w:r>
        <w:rPr>
          <w:spacing w:val="-6"/>
        </w:rPr>
        <w:t> </w:t>
      </w:r>
      <w:r>
        <w:rPr/>
        <w:t>bien</w:t>
      </w:r>
      <w:r>
        <w:rPr>
          <w:spacing w:val="-6"/>
        </w:rPr>
        <w:t> </w:t>
      </w:r>
      <w:r>
        <w:rPr/>
        <w:t>jurídico</w:t>
      </w:r>
      <w:r>
        <w:rPr>
          <w:spacing w:val="-3"/>
        </w:rPr>
        <w:t> </w:t>
      </w:r>
      <w:r>
        <w:rPr/>
        <w:t>y</w:t>
      </w:r>
      <w:r>
        <w:rPr>
          <w:spacing w:val="-5"/>
        </w:rPr>
        <w:t> </w:t>
      </w:r>
      <w:r>
        <w:rPr/>
        <w:t>de</w:t>
      </w:r>
      <w:r>
        <w:rPr>
          <w:spacing w:val="-6"/>
        </w:rPr>
        <w:t> </w:t>
      </w:r>
      <w:r>
        <w:rPr/>
        <w:t>la</w:t>
      </w:r>
      <w:r>
        <w:rPr>
          <w:spacing w:val="-6"/>
        </w:rPr>
        <w:t> </w:t>
      </w:r>
      <w:r>
        <w:rPr/>
        <w:t>antijuridicidad</w:t>
      </w:r>
      <w:r>
        <w:rPr>
          <w:spacing w:val="-6"/>
        </w:rPr>
        <w:t> </w:t>
      </w:r>
      <w:r>
        <w:rPr>
          <w:spacing w:val="-2"/>
        </w:rPr>
        <w:t>material</w:t>
      </w:r>
    </w:p>
    <w:p>
      <w:pPr>
        <w:pStyle w:val="BodyText"/>
        <w:spacing w:line="247" w:lineRule="auto" w:before="15"/>
        <w:ind w:left="641" w:right="530" w:hanging="10"/>
        <w:jc w:val="both"/>
      </w:pPr>
      <w:r>
        <w:rPr/>
        <w:t>239La</w:t>
      </w:r>
      <w:r>
        <w:rPr>
          <w:spacing w:val="-4"/>
        </w:rPr>
        <w:t> </w:t>
      </w:r>
      <w:r>
        <w:rPr/>
        <w:t>acción</w:t>
      </w:r>
      <w:r>
        <w:rPr>
          <w:spacing w:val="-4"/>
        </w:rPr>
        <w:t> </w:t>
      </w:r>
      <w:r>
        <w:rPr/>
        <w:t>o</w:t>
      </w:r>
      <w:r>
        <w:rPr>
          <w:spacing w:val="-3"/>
        </w:rPr>
        <w:t> </w:t>
      </w:r>
      <w:r>
        <w:rPr/>
        <w:t>la</w:t>
      </w:r>
      <w:r>
        <w:rPr>
          <w:spacing w:val="-2"/>
        </w:rPr>
        <w:t> </w:t>
      </w:r>
      <w:r>
        <w:rPr/>
        <w:t>omisión</w:t>
      </w:r>
      <w:r>
        <w:rPr>
          <w:spacing w:val="-1"/>
        </w:rPr>
        <w:t> </w:t>
      </w:r>
      <w:r>
        <w:rPr/>
        <w:t>serán</w:t>
      </w:r>
      <w:r>
        <w:rPr>
          <w:spacing w:val="-4"/>
        </w:rPr>
        <w:t> </w:t>
      </w:r>
      <w:r>
        <w:rPr/>
        <w:t>delictivas,</w:t>
      </w:r>
      <w:r>
        <w:rPr>
          <w:spacing w:val="-4"/>
        </w:rPr>
        <w:t> </w:t>
      </w:r>
      <w:r>
        <w:rPr/>
        <w:t>sólo</w:t>
      </w:r>
      <w:r>
        <w:rPr>
          <w:spacing w:val="-2"/>
        </w:rPr>
        <w:t> </w:t>
      </w:r>
      <w:r>
        <w:rPr/>
        <w:t>cuando</w:t>
      </w:r>
      <w:r>
        <w:rPr>
          <w:spacing w:val="-5"/>
        </w:rPr>
        <w:t> </w:t>
      </w:r>
      <w:r>
        <w:rPr/>
        <w:t>lesionen</w:t>
      </w:r>
      <w:r>
        <w:rPr>
          <w:spacing w:val="-2"/>
        </w:rPr>
        <w:t> </w:t>
      </w:r>
      <w:r>
        <w:rPr/>
        <w:t>o</w:t>
      </w:r>
      <w:r>
        <w:rPr>
          <w:spacing w:val="-4"/>
        </w:rPr>
        <w:t> </w:t>
      </w:r>
      <w:r>
        <w:rPr/>
        <w:t>pongan</w:t>
      </w:r>
      <w:r>
        <w:rPr>
          <w:spacing w:val="-5"/>
        </w:rPr>
        <w:t> </w:t>
      </w:r>
      <w:r>
        <w:rPr/>
        <w:t>en</w:t>
      </w:r>
      <w:r>
        <w:rPr>
          <w:spacing w:val="-4"/>
        </w:rPr>
        <w:t> </w:t>
      </w:r>
      <w:r>
        <w:rPr/>
        <w:t>peligro,</w:t>
      </w:r>
      <w:r>
        <w:rPr>
          <w:spacing w:val="-4"/>
        </w:rPr>
        <w:t> </w:t>
      </w:r>
      <w:r>
        <w:rPr/>
        <w:t>sin</w:t>
      </w:r>
      <w:r>
        <w:rPr>
          <w:spacing w:val="-4"/>
        </w:rPr>
        <w:t> </w:t>
      </w:r>
      <w:r>
        <w:rPr/>
        <w:t>justificante alguno, un bien jurídicamente tutelado por el tipo penal.</w:t>
      </w:r>
    </w:p>
    <w:p>
      <w:pPr>
        <w:pStyle w:val="BodyText"/>
        <w:spacing w:before="28"/>
      </w:pPr>
    </w:p>
    <w:p>
      <w:pPr>
        <w:pStyle w:val="Heading2"/>
        <w:jc w:val="left"/>
      </w:pPr>
      <w:r>
        <w:rPr/>
        <w:t>ARTÍCULO</w:t>
      </w:r>
      <w:r>
        <w:rPr>
          <w:spacing w:val="-6"/>
        </w:rPr>
        <w:t> </w:t>
      </w:r>
      <w:r>
        <w:rPr/>
        <w:t>6º.</w:t>
      </w:r>
      <w:r>
        <w:rPr>
          <w:spacing w:val="-6"/>
        </w:rPr>
        <w:t> </w:t>
      </w:r>
      <w:r>
        <w:rPr/>
        <w:t>Principio</w:t>
      </w:r>
      <w:r>
        <w:rPr>
          <w:spacing w:val="-7"/>
        </w:rPr>
        <w:t> </w:t>
      </w:r>
      <w:r>
        <w:rPr/>
        <w:t>de</w:t>
      </w:r>
      <w:r>
        <w:rPr>
          <w:spacing w:val="-6"/>
        </w:rPr>
        <w:t> </w:t>
      </w:r>
      <w:r>
        <w:rPr>
          <w:spacing w:val="-2"/>
        </w:rPr>
        <w:t>culpabilidad</w:t>
      </w:r>
    </w:p>
    <w:p>
      <w:pPr>
        <w:pStyle w:val="BodyText"/>
        <w:spacing w:line="249" w:lineRule="auto" w:before="15"/>
        <w:ind w:left="641" w:right="526" w:hanging="10"/>
        <w:jc w:val="both"/>
      </w:pPr>
      <w:r>
        <w:rPr/>
        <w:t>No podrá aplicarse pena alguna, si la acción o la omisión no han sido realizadas culpablemente. Igualmente</w:t>
      </w:r>
      <w:r>
        <w:rPr>
          <w:spacing w:val="-14"/>
        </w:rPr>
        <w:t> </w:t>
      </w:r>
      <w:r>
        <w:rPr/>
        <w:t>se</w:t>
      </w:r>
      <w:r>
        <w:rPr>
          <w:spacing w:val="-14"/>
        </w:rPr>
        <w:t> </w:t>
      </w:r>
      <w:r>
        <w:rPr/>
        <w:t>requerirá</w:t>
      </w:r>
      <w:r>
        <w:rPr>
          <w:spacing w:val="-14"/>
        </w:rPr>
        <w:t> </w:t>
      </w:r>
      <w:r>
        <w:rPr/>
        <w:t>la</w:t>
      </w:r>
      <w:r>
        <w:rPr>
          <w:spacing w:val="-14"/>
        </w:rPr>
        <w:t> </w:t>
      </w:r>
      <w:r>
        <w:rPr/>
        <w:t>demostración</w:t>
      </w:r>
      <w:r>
        <w:rPr>
          <w:spacing w:val="-14"/>
        </w:rPr>
        <w:t> </w:t>
      </w:r>
      <w:r>
        <w:rPr/>
        <w:t>de</w:t>
      </w:r>
      <w:r>
        <w:rPr>
          <w:spacing w:val="-14"/>
        </w:rPr>
        <w:t> </w:t>
      </w:r>
      <w:r>
        <w:rPr/>
        <w:t>la</w:t>
      </w:r>
      <w:r>
        <w:rPr>
          <w:spacing w:val="-14"/>
        </w:rPr>
        <w:t> </w:t>
      </w:r>
      <w:r>
        <w:rPr/>
        <w:t>culpabilidad</w:t>
      </w:r>
      <w:r>
        <w:rPr>
          <w:spacing w:val="-14"/>
        </w:rPr>
        <w:t> </w:t>
      </w:r>
      <w:r>
        <w:rPr/>
        <w:t>del</w:t>
      </w:r>
      <w:r>
        <w:rPr>
          <w:spacing w:val="-14"/>
        </w:rPr>
        <w:t> </w:t>
      </w:r>
      <w:r>
        <w:rPr/>
        <w:t>sujeto</w:t>
      </w:r>
      <w:r>
        <w:rPr>
          <w:spacing w:val="-13"/>
        </w:rPr>
        <w:t> </w:t>
      </w:r>
      <w:r>
        <w:rPr/>
        <w:t>para</w:t>
      </w:r>
      <w:r>
        <w:rPr>
          <w:spacing w:val="-14"/>
        </w:rPr>
        <w:t> </w:t>
      </w:r>
      <w:r>
        <w:rPr/>
        <w:t>la</w:t>
      </w:r>
      <w:r>
        <w:rPr>
          <w:spacing w:val="-14"/>
        </w:rPr>
        <w:t> </w:t>
      </w:r>
      <w:r>
        <w:rPr/>
        <w:t>aplicación</w:t>
      </w:r>
      <w:r>
        <w:rPr>
          <w:spacing w:val="-14"/>
        </w:rPr>
        <w:t> </w:t>
      </w:r>
      <w:r>
        <w:rPr/>
        <w:t>de</w:t>
      </w:r>
      <w:r>
        <w:rPr>
          <w:spacing w:val="-14"/>
        </w:rPr>
        <w:t> </w:t>
      </w:r>
      <w:r>
        <w:rPr/>
        <w:t>una</w:t>
      </w:r>
      <w:r>
        <w:rPr>
          <w:spacing w:val="-14"/>
        </w:rPr>
        <w:t> </w:t>
      </w:r>
      <w:r>
        <w:rPr/>
        <w:t>medida de seguridad a imputables, si ésta se impone accesoriamente a la pena, y su duración estará en relación directa con el grado de aquélla.</w:t>
      </w:r>
    </w:p>
    <w:p>
      <w:pPr>
        <w:pStyle w:val="BodyText"/>
        <w:spacing w:before="25"/>
      </w:pPr>
    </w:p>
    <w:p>
      <w:pPr>
        <w:pStyle w:val="BodyText"/>
        <w:spacing w:line="249" w:lineRule="auto"/>
        <w:ind w:left="641" w:right="525" w:hanging="10"/>
        <w:jc w:val="both"/>
      </w:pPr>
      <w:r>
        <w:rPr/>
        <w:t>Para la imposición de medidas de seguridad para inimputables, será necesaria la existencia, al menos,</w:t>
      </w:r>
      <w:r>
        <w:rPr>
          <w:spacing w:val="-10"/>
        </w:rPr>
        <w:t> </w:t>
      </w:r>
      <w:r>
        <w:rPr/>
        <w:t>de</w:t>
      </w:r>
      <w:r>
        <w:rPr>
          <w:spacing w:val="-10"/>
        </w:rPr>
        <w:t> </w:t>
      </w:r>
      <w:r>
        <w:rPr/>
        <w:t>un</w:t>
      </w:r>
      <w:r>
        <w:rPr>
          <w:spacing w:val="-10"/>
        </w:rPr>
        <w:t> </w:t>
      </w:r>
      <w:r>
        <w:rPr/>
        <w:t>hecho</w:t>
      </w:r>
      <w:r>
        <w:rPr>
          <w:spacing w:val="-10"/>
        </w:rPr>
        <w:t> </w:t>
      </w:r>
      <w:r>
        <w:rPr/>
        <w:t>típico</w:t>
      </w:r>
      <w:r>
        <w:rPr>
          <w:spacing w:val="-10"/>
        </w:rPr>
        <w:t> </w:t>
      </w:r>
      <w:r>
        <w:rPr/>
        <w:t>y</w:t>
      </w:r>
      <w:r>
        <w:rPr>
          <w:spacing w:val="-9"/>
        </w:rPr>
        <w:t> </w:t>
      </w:r>
      <w:r>
        <w:rPr/>
        <w:t>antijurídico,</w:t>
      </w:r>
      <w:r>
        <w:rPr>
          <w:spacing w:val="-10"/>
        </w:rPr>
        <w:t> </w:t>
      </w:r>
      <w:r>
        <w:rPr/>
        <w:t>siempre</w:t>
      </w:r>
      <w:r>
        <w:rPr>
          <w:spacing w:val="-6"/>
        </w:rPr>
        <w:t> </w:t>
      </w:r>
      <w:r>
        <w:rPr/>
        <w:t>que,</w:t>
      </w:r>
      <w:r>
        <w:rPr>
          <w:spacing w:val="-8"/>
        </w:rPr>
        <w:t> </w:t>
      </w:r>
      <w:r>
        <w:rPr/>
        <w:t>de</w:t>
      </w:r>
      <w:r>
        <w:rPr>
          <w:spacing w:val="-10"/>
        </w:rPr>
        <w:t> </w:t>
      </w:r>
      <w:r>
        <w:rPr/>
        <w:t>acuerdo</w:t>
      </w:r>
      <w:r>
        <w:rPr>
          <w:spacing w:val="-10"/>
        </w:rPr>
        <w:t> </w:t>
      </w:r>
      <w:r>
        <w:rPr/>
        <w:t>con</w:t>
      </w:r>
      <w:r>
        <w:rPr>
          <w:spacing w:val="-10"/>
        </w:rPr>
        <w:t> </w:t>
      </w:r>
      <w:r>
        <w:rPr/>
        <w:t>las</w:t>
      </w:r>
      <w:r>
        <w:rPr>
          <w:spacing w:val="-9"/>
        </w:rPr>
        <w:t> </w:t>
      </w:r>
      <w:r>
        <w:rPr/>
        <w:t>condiciones</w:t>
      </w:r>
      <w:r>
        <w:rPr>
          <w:spacing w:val="-9"/>
        </w:rPr>
        <w:t> </w:t>
      </w:r>
      <w:r>
        <w:rPr/>
        <w:t>personales</w:t>
      </w:r>
      <w:r>
        <w:rPr>
          <w:spacing w:val="-9"/>
        </w:rPr>
        <w:t> </w:t>
      </w:r>
      <w:r>
        <w:rPr/>
        <w:t>del</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4"/>
        <w:jc w:val="both"/>
      </w:pPr>
      <w:r>
        <w:rPr/>
        <w:t>autor, hubiera necesidad de su aplicación en atención a los fines de prevención del delito que con aquéllas pudieran alcanzarse.</w:t>
      </w:r>
    </w:p>
    <w:p>
      <w:pPr>
        <w:pStyle w:val="BodyText"/>
        <w:spacing w:before="26"/>
      </w:pPr>
    </w:p>
    <w:p>
      <w:pPr>
        <w:pStyle w:val="Heading2"/>
        <w:jc w:val="left"/>
      </w:pPr>
      <w:r>
        <w:rPr/>
        <w:t>ARTÍCULO</w:t>
      </w:r>
      <w:r>
        <w:rPr>
          <w:spacing w:val="-6"/>
        </w:rPr>
        <w:t> </w:t>
      </w:r>
      <w:r>
        <w:rPr/>
        <w:t>7º.</w:t>
      </w:r>
      <w:r>
        <w:rPr>
          <w:spacing w:val="-6"/>
        </w:rPr>
        <w:t> </w:t>
      </w:r>
      <w:r>
        <w:rPr/>
        <w:t>Principio</w:t>
      </w:r>
      <w:r>
        <w:rPr>
          <w:spacing w:val="-7"/>
        </w:rPr>
        <w:t> </w:t>
      </w:r>
      <w:r>
        <w:rPr/>
        <w:t>de</w:t>
      </w:r>
      <w:r>
        <w:rPr>
          <w:spacing w:val="-6"/>
        </w:rPr>
        <w:t> </w:t>
      </w:r>
      <w:r>
        <w:rPr>
          <w:spacing w:val="-2"/>
        </w:rPr>
        <w:t>proporcionalidad</w:t>
      </w:r>
    </w:p>
    <w:p>
      <w:pPr>
        <w:pStyle w:val="BodyText"/>
        <w:spacing w:line="247" w:lineRule="auto" w:before="15"/>
        <w:ind w:left="641" w:right="528" w:hanging="10"/>
        <w:jc w:val="both"/>
      </w:pPr>
      <w:r>
        <w:rPr/>
        <w:t>Toda pena y medida de seguridad deberán ser proporcionales al delito que sancione al grado de culpabilidad del sujeto y al bien jurídico afectado.</w:t>
      </w:r>
    </w:p>
    <w:p>
      <w:pPr>
        <w:pStyle w:val="BodyText"/>
        <w:spacing w:before="31"/>
      </w:pPr>
    </w:p>
    <w:p>
      <w:pPr>
        <w:pStyle w:val="Heading2"/>
        <w:jc w:val="left"/>
      </w:pPr>
      <w:r>
        <w:rPr/>
        <w:t>ARTÍCULO</w:t>
      </w:r>
      <w:r>
        <w:rPr>
          <w:spacing w:val="-6"/>
        </w:rPr>
        <w:t> </w:t>
      </w:r>
      <w:r>
        <w:rPr/>
        <w:t>8º.</w:t>
      </w:r>
      <w:r>
        <w:rPr>
          <w:spacing w:val="-6"/>
        </w:rPr>
        <w:t> </w:t>
      </w:r>
      <w:r>
        <w:rPr/>
        <w:t>Principio</w:t>
      </w:r>
      <w:r>
        <w:rPr>
          <w:spacing w:val="-7"/>
        </w:rPr>
        <w:t> </w:t>
      </w:r>
      <w:r>
        <w:rPr/>
        <w:t>de</w:t>
      </w:r>
      <w:r>
        <w:rPr>
          <w:spacing w:val="-6"/>
        </w:rPr>
        <w:t> </w:t>
      </w:r>
      <w:r>
        <w:rPr>
          <w:spacing w:val="-2"/>
        </w:rPr>
        <w:t>jurisdiccionalidad</w:t>
      </w:r>
    </w:p>
    <w:p>
      <w:pPr>
        <w:pStyle w:val="BodyText"/>
        <w:spacing w:line="249" w:lineRule="auto" w:before="15"/>
        <w:ind w:left="641" w:right="529" w:hanging="10"/>
        <w:jc w:val="both"/>
      </w:pPr>
      <w:r>
        <w:rPr/>
        <w:t>Sólo la autoridad judicial competente tiene potestad para aplicar las penas y medidas de seguridad que</w:t>
      </w:r>
      <w:r>
        <w:rPr>
          <w:spacing w:val="-2"/>
        </w:rPr>
        <w:t> </w:t>
      </w:r>
      <w:r>
        <w:rPr/>
        <w:t>se</w:t>
      </w:r>
      <w:r>
        <w:rPr>
          <w:spacing w:val="-2"/>
        </w:rPr>
        <w:t> </w:t>
      </w:r>
      <w:r>
        <w:rPr/>
        <w:t>establecen</w:t>
      </w:r>
      <w:r>
        <w:rPr>
          <w:spacing w:val="-2"/>
        </w:rPr>
        <w:t> </w:t>
      </w:r>
      <w:r>
        <w:rPr/>
        <w:t>en</w:t>
      </w:r>
      <w:r>
        <w:rPr>
          <w:spacing w:val="-3"/>
        </w:rPr>
        <w:t> </w:t>
      </w:r>
      <w:r>
        <w:rPr/>
        <w:t>este Código. En</w:t>
      </w:r>
      <w:r>
        <w:rPr>
          <w:spacing w:val="-2"/>
        </w:rPr>
        <w:t> </w:t>
      </w:r>
      <w:r>
        <w:rPr/>
        <w:t>el</w:t>
      </w:r>
      <w:r>
        <w:rPr>
          <w:spacing w:val="-1"/>
        </w:rPr>
        <w:t> </w:t>
      </w:r>
      <w:r>
        <w:rPr/>
        <w:t>ejercicio</w:t>
      </w:r>
      <w:r>
        <w:rPr>
          <w:spacing w:val="-2"/>
        </w:rPr>
        <w:t> </w:t>
      </w:r>
      <w:r>
        <w:rPr/>
        <w:t>de</w:t>
      </w:r>
      <w:r>
        <w:rPr>
          <w:spacing w:val="-3"/>
        </w:rPr>
        <w:t> </w:t>
      </w:r>
      <w:r>
        <w:rPr/>
        <w:t>esta</w:t>
      </w:r>
      <w:r>
        <w:rPr>
          <w:spacing w:val="-2"/>
        </w:rPr>
        <w:t> </w:t>
      </w:r>
      <w:r>
        <w:rPr/>
        <w:t>facultad,</w:t>
      </w:r>
      <w:r>
        <w:rPr>
          <w:spacing w:val="-2"/>
        </w:rPr>
        <w:t> </w:t>
      </w:r>
      <w:r>
        <w:rPr/>
        <w:t>la</w:t>
      </w:r>
      <w:r>
        <w:rPr>
          <w:spacing w:val="-2"/>
        </w:rPr>
        <w:t> </w:t>
      </w:r>
      <w:r>
        <w:rPr/>
        <w:t>autoridad</w:t>
      </w:r>
      <w:r>
        <w:rPr>
          <w:spacing w:val="-2"/>
        </w:rPr>
        <w:t> </w:t>
      </w:r>
      <w:r>
        <w:rPr/>
        <w:t>judicial</w:t>
      </w:r>
      <w:r>
        <w:rPr>
          <w:spacing w:val="-3"/>
        </w:rPr>
        <w:t> </w:t>
      </w:r>
      <w:r>
        <w:rPr/>
        <w:t>observará</w:t>
      </w:r>
      <w:r>
        <w:rPr>
          <w:spacing w:val="-2"/>
        </w:rPr>
        <w:t> </w:t>
      </w:r>
      <w:r>
        <w:rPr/>
        <w:t>un estricto control de la constitucionalidad, convencionalidad y legalidad en todas sus actuaciones.</w:t>
      </w:r>
    </w:p>
    <w:p>
      <w:pPr>
        <w:pStyle w:val="BodyText"/>
      </w:pPr>
    </w:p>
    <w:p>
      <w:pPr>
        <w:pStyle w:val="BodyText"/>
      </w:pPr>
    </w:p>
    <w:p>
      <w:pPr>
        <w:pStyle w:val="BodyText"/>
      </w:pPr>
    </w:p>
    <w:p>
      <w:pPr>
        <w:pStyle w:val="BodyText"/>
        <w:spacing w:before="83"/>
      </w:pPr>
    </w:p>
    <w:p>
      <w:pPr>
        <w:pStyle w:val="Heading1"/>
        <w:spacing w:line="520" w:lineRule="auto" w:before="1"/>
        <w:ind w:left="3914" w:right="4164"/>
      </w:pPr>
      <w:r>
        <w:rPr/>
        <w:t>TÍTULO</w:t>
      </w:r>
      <w:r>
        <w:rPr>
          <w:spacing w:val="-14"/>
        </w:rPr>
        <w:t> </w:t>
      </w:r>
      <w:r>
        <w:rPr/>
        <w:t>SEGUNDO LA LEY PENAL</w:t>
      </w:r>
    </w:p>
    <w:p>
      <w:pPr>
        <w:pStyle w:val="BodyText"/>
        <w:spacing w:before="19"/>
        <w:rPr>
          <w:rFonts w:ascii="Arial"/>
          <w:b/>
        </w:rPr>
      </w:pPr>
    </w:p>
    <w:p>
      <w:pPr>
        <w:spacing w:before="1"/>
        <w:ind w:left="2113" w:right="23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Heading2"/>
        <w:spacing w:line="500" w:lineRule="exact" w:before="54"/>
        <w:ind w:right="3209" w:firstLine="2890"/>
        <w:jc w:val="left"/>
      </w:pPr>
      <w:r>
        <w:rPr/>
        <w:t>Aplicación</w:t>
      </w:r>
      <w:r>
        <w:rPr>
          <w:spacing w:val="-11"/>
        </w:rPr>
        <w:t> </w:t>
      </w:r>
      <w:r>
        <w:rPr/>
        <w:t>Espacial</w:t>
      </w:r>
      <w:r>
        <w:rPr>
          <w:spacing w:val="-11"/>
        </w:rPr>
        <w:t> </w:t>
      </w:r>
      <w:r>
        <w:rPr/>
        <w:t>de</w:t>
      </w:r>
      <w:r>
        <w:rPr>
          <w:spacing w:val="-11"/>
        </w:rPr>
        <w:t> </w:t>
      </w:r>
      <w:r>
        <w:rPr/>
        <w:t>la</w:t>
      </w:r>
      <w:r>
        <w:rPr>
          <w:spacing w:val="-10"/>
        </w:rPr>
        <w:t> </w:t>
      </w:r>
      <w:r>
        <w:rPr/>
        <w:t>Ley ARTÍCULO 9º. Aplicación territorial</w:t>
      </w:r>
    </w:p>
    <w:p>
      <w:pPr>
        <w:pStyle w:val="BodyText"/>
        <w:spacing w:line="186" w:lineRule="exact"/>
        <w:ind w:left="631"/>
        <w:jc w:val="both"/>
      </w:pPr>
      <w:r>
        <w:rPr/>
        <w:t>Este</w:t>
      </w:r>
      <w:r>
        <w:rPr>
          <w:spacing w:val="20"/>
        </w:rPr>
        <w:t> </w:t>
      </w:r>
      <w:r>
        <w:rPr/>
        <w:t>Código</w:t>
      </w:r>
      <w:r>
        <w:rPr>
          <w:spacing w:val="20"/>
        </w:rPr>
        <w:t> </w:t>
      </w:r>
      <w:r>
        <w:rPr/>
        <w:t>se</w:t>
      </w:r>
      <w:r>
        <w:rPr>
          <w:spacing w:val="21"/>
        </w:rPr>
        <w:t> </w:t>
      </w:r>
      <w:r>
        <w:rPr/>
        <w:t>aplicará</w:t>
      </w:r>
      <w:r>
        <w:rPr>
          <w:spacing w:val="20"/>
        </w:rPr>
        <w:t> </w:t>
      </w:r>
      <w:r>
        <w:rPr/>
        <w:t>en</w:t>
      </w:r>
      <w:r>
        <w:rPr>
          <w:spacing w:val="20"/>
        </w:rPr>
        <w:t> </w:t>
      </w:r>
      <w:r>
        <w:rPr/>
        <w:t>el</w:t>
      </w:r>
      <w:r>
        <w:rPr>
          <w:spacing w:val="21"/>
        </w:rPr>
        <w:t> </w:t>
      </w:r>
      <w:r>
        <w:rPr/>
        <w:t>Estado</w:t>
      </w:r>
      <w:r>
        <w:rPr>
          <w:spacing w:val="21"/>
        </w:rPr>
        <w:t> </w:t>
      </w:r>
      <w:r>
        <w:rPr/>
        <w:t>de</w:t>
      </w:r>
      <w:r>
        <w:rPr>
          <w:spacing w:val="20"/>
        </w:rPr>
        <w:t> </w:t>
      </w:r>
      <w:r>
        <w:rPr/>
        <w:t>San</w:t>
      </w:r>
      <w:r>
        <w:rPr>
          <w:spacing w:val="20"/>
        </w:rPr>
        <w:t> </w:t>
      </w:r>
      <w:r>
        <w:rPr/>
        <w:t>Luis</w:t>
      </w:r>
      <w:r>
        <w:rPr>
          <w:spacing w:val="24"/>
        </w:rPr>
        <w:t> </w:t>
      </w:r>
      <w:r>
        <w:rPr/>
        <w:t>Potosí</w:t>
      </w:r>
      <w:r>
        <w:rPr>
          <w:spacing w:val="22"/>
        </w:rPr>
        <w:t> </w:t>
      </w:r>
      <w:r>
        <w:rPr/>
        <w:t>por</w:t>
      </w:r>
      <w:r>
        <w:rPr>
          <w:spacing w:val="21"/>
        </w:rPr>
        <w:t> </w:t>
      </w:r>
      <w:r>
        <w:rPr/>
        <w:t>los</w:t>
      </w:r>
      <w:r>
        <w:rPr>
          <w:spacing w:val="21"/>
        </w:rPr>
        <w:t> </w:t>
      </w:r>
      <w:r>
        <w:rPr/>
        <w:t>delitos</w:t>
      </w:r>
      <w:r>
        <w:rPr>
          <w:spacing w:val="22"/>
        </w:rPr>
        <w:t> </w:t>
      </w:r>
      <w:r>
        <w:rPr/>
        <w:t>del</w:t>
      </w:r>
      <w:r>
        <w:rPr>
          <w:spacing w:val="19"/>
        </w:rPr>
        <w:t> </w:t>
      </w:r>
      <w:r>
        <w:rPr/>
        <w:t>fuero</w:t>
      </w:r>
      <w:r>
        <w:rPr>
          <w:spacing w:val="20"/>
        </w:rPr>
        <w:t> </w:t>
      </w:r>
      <w:r>
        <w:rPr/>
        <w:t>común</w:t>
      </w:r>
      <w:r>
        <w:rPr>
          <w:spacing w:val="21"/>
        </w:rPr>
        <w:t> </w:t>
      </w:r>
      <w:r>
        <w:rPr/>
        <w:t>que</w:t>
      </w:r>
      <w:r>
        <w:rPr>
          <w:spacing w:val="20"/>
        </w:rPr>
        <w:t> </w:t>
      </w:r>
      <w:r>
        <w:rPr>
          <w:spacing w:val="-5"/>
        </w:rPr>
        <w:t>se</w:t>
      </w:r>
    </w:p>
    <w:p>
      <w:pPr>
        <w:pStyle w:val="BodyText"/>
        <w:spacing w:before="10"/>
        <w:ind w:left="641"/>
        <w:jc w:val="both"/>
      </w:pPr>
      <w:r>
        <w:rPr/>
        <w:t>cometan</w:t>
      </w:r>
      <w:r>
        <w:rPr>
          <w:spacing w:val="-8"/>
        </w:rPr>
        <w:t> </w:t>
      </w:r>
      <w:r>
        <w:rPr/>
        <w:t>en</w:t>
      </w:r>
      <w:r>
        <w:rPr>
          <w:spacing w:val="-4"/>
        </w:rPr>
        <w:t> </w:t>
      </w:r>
      <w:r>
        <w:rPr/>
        <w:t>su</w:t>
      </w:r>
      <w:r>
        <w:rPr>
          <w:spacing w:val="-5"/>
        </w:rPr>
        <w:t> </w:t>
      </w:r>
      <w:r>
        <w:rPr>
          <w:spacing w:val="-2"/>
        </w:rPr>
        <w:t>territorio.</w:t>
      </w:r>
    </w:p>
    <w:p>
      <w:pPr>
        <w:pStyle w:val="BodyText"/>
        <w:spacing w:before="35"/>
      </w:pPr>
    </w:p>
    <w:p>
      <w:pPr>
        <w:pStyle w:val="Heading2"/>
        <w:jc w:val="left"/>
      </w:pPr>
      <w:r>
        <w:rPr/>
        <w:t>ARTÍCULO</w:t>
      </w:r>
      <w:r>
        <w:rPr>
          <w:spacing w:val="-10"/>
        </w:rPr>
        <w:t> </w:t>
      </w:r>
      <w:r>
        <w:rPr/>
        <w:t>10.</w:t>
      </w:r>
      <w:r>
        <w:rPr>
          <w:spacing w:val="-10"/>
        </w:rPr>
        <w:t> </w:t>
      </w:r>
      <w:r>
        <w:rPr/>
        <w:t>Aplicación</w:t>
      </w:r>
      <w:r>
        <w:rPr>
          <w:spacing w:val="-7"/>
        </w:rPr>
        <w:t> </w:t>
      </w:r>
      <w:r>
        <w:rPr>
          <w:spacing w:val="-2"/>
        </w:rPr>
        <w:t>extraterritorial</w:t>
      </w:r>
    </w:p>
    <w:p>
      <w:pPr>
        <w:pStyle w:val="BodyText"/>
        <w:spacing w:line="249" w:lineRule="auto" w:before="15"/>
        <w:ind w:left="641" w:right="535" w:hanging="10"/>
        <w:jc w:val="both"/>
      </w:pPr>
      <w:r>
        <w:rPr/>
        <w:t>Este Código se aplicará, por los delitos cometidos en alguna entidad federativa, en los casos </w:t>
      </w:r>
      <w:r>
        <w:rPr>
          <w:spacing w:val="-2"/>
        </w:rPr>
        <w:t>siguientes:</w:t>
      </w:r>
    </w:p>
    <w:p>
      <w:pPr>
        <w:pStyle w:val="BodyText"/>
        <w:spacing w:before="26"/>
      </w:pPr>
    </w:p>
    <w:p>
      <w:pPr>
        <w:pStyle w:val="ListParagraph"/>
        <w:numPr>
          <w:ilvl w:val="0"/>
          <w:numId w:val="1"/>
        </w:numPr>
        <w:tabs>
          <w:tab w:pos="795" w:val="left" w:leader="none"/>
        </w:tabs>
        <w:spacing w:line="240" w:lineRule="auto" w:before="0" w:after="0"/>
        <w:ind w:left="795" w:right="0" w:hanging="164"/>
        <w:jc w:val="left"/>
        <w:rPr>
          <w:sz w:val="20"/>
        </w:rPr>
      </w:pPr>
      <w:r>
        <w:rPr>
          <w:sz w:val="20"/>
        </w:rPr>
        <w:t>Por</w:t>
      </w:r>
      <w:r>
        <w:rPr>
          <w:spacing w:val="-7"/>
          <w:sz w:val="20"/>
        </w:rPr>
        <w:t> </w:t>
      </w:r>
      <w:r>
        <w:rPr>
          <w:sz w:val="20"/>
        </w:rPr>
        <w:t>los</w:t>
      </w:r>
      <w:r>
        <w:rPr>
          <w:spacing w:val="-6"/>
          <w:sz w:val="20"/>
        </w:rPr>
        <w:t> </w:t>
      </w:r>
      <w:r>
        <w:rPr>
          <w:sz w:val="20"/>
        </w:rPr>
        <w:t>delitos</w:t>
      </w:r>
      <w:r>
        <w:rPr>
          <w:spacing w:val="-6"/>
          <w:sz w:val="20"/>
        </w:rPr>
        <w:t> </w:t>
      </w:r>
      <w:r>
        <w:rPr>
          <w:sz w:val="20"/>
        </w:rPr>
        <w:t>que</w:t>
      </w:r>
      <w:r>
        <w:rPr>
          <w:spacing w:val="-7"/>
          <w:sz w:val="20"/>
        </w:rPr>
        <w:t> </w:t>
      </w:r>
      <w:r>
        <w:rPr>
          <w:sz w:val="20"/>
        </w:rPr>
        <w:t>produzcan</w:t>
      </w:r>
      <w:r>
        <w:rPr>
          <w:spacing w:val="-8"/>
          <w:sz w:val="20"/>
        </w:rPr>
        <w:t> </w:t>
      </w:r>
      <w:r>
        <w:rPr>
          <w:sz w:val="20"/>
        </w:rPr>
        <w:t>efectos</w:t>
      </w:r>
      <w:r>
        <w:rPr>
          <w:spacing w:val="-6"/>
          <w:sz w:val="20"/>
        </w:rPr>
        <w:t> </w:t>
      </w:r>
      <w:r>
        <w:rPr>
          <w:sz w:val="20"/>
        </w:rPr>
        <w:t>dentro</w:t>
      </w:r>
      <w:r>
        <w:rPr>
          <w:spacing w:val="-5"/>
          <w:sz w:val="20"/>
        </w:rPr>
        <w:t> </w:t>
      </w:r>
      <w:r>
        <w:rPr>
          <w:sz w:val="20"/>
        </w:rPr>
        <w:t>del</w:t>
      </w:r>
      <w:r>
        <w:rPr>
          <w:spacing w:val="-6"/>
          <w:sz w:val="20"/>
        </w:rPr>
        <w:t> </w:t>
      </w:r>
      <w:r>
        <w:rPr>
          <w:sz w:val="20"/>
        </w:rPr>
        <w:t>territorio</w:t>
      </w:r>
      <w:r>
        <w:rPr>
          <w:spacing w:val="-6"/>
          <w:sz w:val="20"/>
        </w:rPr>
        <w:t> </w:t>
      </w:r>
      <w:r>
        <w:rPr>
          <w:sz w:val="20"/>
        </w:rPr>
        <w:t>del</w:t>
      </w:r>
      <w:r>
        <w:rPr>
          <w:spacing w:val="-6"/>
          <w:sz w:val="20"/>
        </w:rPr>
        <w:t> </w:t>
      </w:r>
      <w:r>
        <w:rPr>
          <w:spacing w:val="-2"/>
          <w:sz w:val="20"/>
        </w:rPr>
        <w:t>Estado;</w:t>
      </w:r>
    </w:p>
    <w:p>
      <w:pPr>
        <w:pStyle w:val="BodyText"/>
        <w:spacing w:before="34"/>
      </w:pPr>
    </w:p>
    <w:p>
      <w:pPr>
        <w:pStyle w:val="ListParagraph"/>
        <w:numPr>
          <w:ilvl w:val="0"/>
          <w:numId w:val="1"/>
        </w:numPr>
        <w:tabs>
          <w:tab w:pos="797" w:val="left" w:leader="none"/>
          <w:tab w:pos="1329" w:val="left" w:leader="none"/>
        </w:tabs>
        <w:spacing w:line="249" w:lineRule="auto" w:before="0" w:after="0"/>
        <w:ind w:left="797" w:right="573" w:hanging="166"/>
        <w:jc w:val="left"/>
        <w:rPr>
          <w:sz w:val="20"/>
        </w:rPr>
      </w:pPr>
      <w:r>
        <w:rPr>
          <w:sz w:val="20"/>
        </w:rPr>
        <w:t>Por</w:t>
      </w:r>
      <w:r>
        <w:rPr>
          <w:spacing w:val="34"/>
          <w:sz w:val="20"/>
        </w:rPr>
        <w:t> </w:t>
      </w:r>
      <w:r>
        <w:rPr>
          <w:sz w:val="20"/>
        </w:rPr>
        <w:t>los</w:t>
      </w:r>
      <w:r>
        <w:rPr>
          <w:spacing w:val="34"/>
          <w:sz w:val="20"/>
        </w:rPr>
        <w:t> </w:t>
      </w:r>
      <w:r>
        <w:rPr>
          <w:sz w:val="20"/>
        </w:rPr>
        <w:t>delitos</w:t>
      </w:r>
      <w:r>
        <w:rPr>
          <w:spacing w:val="34"/>
          <w:sz w:val="20"/>
        </w:rPr>
        <w:t> </w:t>
      </w:r>
      <w:r>
        <w:rPr>
          <w:sz w:val="20"/>
        </w:rPr>
        <w:t>cuya</w:t>
      </w:r>
      <w:r>
        <w:rPr>
          <w:spacing w:val="33"/>
          <w:sz w:val="20"/>
        </w:rPr>
        <w:t> </w:t>
      </w:r>
      <w:r>
        <w:rPr>
          <w:sz w:val="20"/>
        </w:rPr>
        <w:t>ejecución</w:t>
      </w:r>
      <w:r>
        <w:rPr>
          <w:spacing w:val="31"/>
          <w:sz w:val="20"/>
        </w:rPr>
        <w:t> </w:t>
      </w:r>
      <w:r>
        <w:rPr>
          <w:sz w:val="20"/>
        </w:rPr>
        <w:t>se</w:t>
      </w:r>
      <w:r>
        <w:rPr>
          <w:spacing w:val="33"/>
          <w:sz w:val="20"/>
        </w:rPr>
        <w:t> </w:t>
      </w:r>
      <w:r>
        <w:rPr>
          <w:sz w:val="20"/>
        </w:rPr>
        <w:t>inicie</w:t>
      </w:r>
      <w:r>
        <w:rPr>
          <w:spacing w:val="36"/>
          <w:sz w:val="20"/>
        </w:rPr>
        <w:t> </w:t>
      </w:r>
      <w:r>
        <w:rPr>
          <w:sz w:val="20"/>
        </w:rPr>
        <w:t>fuera</w:t>
      </w:r>
      <w:r>
        <w:rPr>
          <w:spacing w:val="36"/>
          <w:sz w:val="20"/>
        </w:rPr>
        <w:t> </w:t>
      </w:r>
      <w:r>
        <w:rPr>
          <w:sz w:val="20"/>
        </w:rPr>
        <w:t>del</w:t>
      </w:r>
      <w:r>
        <w:rPr>
          <w:spacing w:val="36"/>
          <w:sz w:val="20"/>
        </w:rPr>
        <w:t> </w:t>
      </w:r>
      <w:r>
        <w:rPr>
          <w:sz w:val="20"/>
        </w:rPr>
        <w:t>territorio</w:t>
      </w:r>
      <w:r>
        <w:rPr>
          <w:spacing w:val="33"/>
          <w:sz w:val="20"/>
        </w:rPr>
        <w:t> </w:t>
      </w:r>
      <w:r>
        <w:rPr>
          <w:sz w:val="20"/>
        </w:rPr>
        <w:t>del</w:t>
      </w:r>
      <w:r>
        <w:rPr>
          <w:spacing w:val="31"/>
          <w:sz w:val="20"/>
        </w:rPr>
        <w:t> </w:t>
      </w:r>
      <w:r>
        <w:rPr>
          <w:sz w:val="20"/>
        </w:rPr>
        <w:t>Estado,</w:t>
      </w:r>
      <w:r>
        <w:rPr>
          <w:spacing w:val="33"/>
          <w:sz w:val="20"/>
        </w:rPr>
        <w:t> </w:t>
      </w:r>
      <w:r>
        <w:rPr>
          <w:sz w:val="20"/>
        </w:rPr>
        <w:t>si</w:t>
      </w:r>
      <w:r>
        <w:rPr>
          <w:spacing w:val="31"/>
          <w:sz w:val="20"/>
        </w:rPr>
        <w:t> </w:t>
      </w:r>
      <w:r>
        <w:rPr>
          <w:sz w:val="20"/>
        </w:rPr>
        <w:t>se</w:t>
      </w:r>
      <w:r>
        <w:rPr>
          <w:spacing w:val="33"/>
          <w:sz w:val="20"/>
        </w:rPr>
        <w:t> </w:t>
      </w:r>
      <w:r>
        <w:rPr>
          <w:sz w:val="20"/>
        </w:rPr>
        <w:t>consuman</w:t>
      </w:r>
      <w:r>
        <w:rPr>
          <w:spacing w:val="33"/>
          <w:sz w:val="20"/>
        </w:rPr>
        <w:t> </w:t>
      </w:r>
      <w:r>
        <w:rPr>
          <w:sz w:val="20"/>
        </w:rPr>
        <w:t>dentro</w:t>
      </w:r>
      <w:r>
        <w:rPr>
          <w:sz w:val="20"/>
        </w:rPr>
        <w:t> del mismo, y</w:t>
      </w:r>
    </w:p>
    <w:p>
      <w:pPr>
        <w:pStyle w:val="BodyText"/>
        <w:spacing w:before="27"/>
      </w:pPr>
    </w:p>
    <w:p>
      <w:pPr>
        <w:pStyle w:val="ListParagraph"/>
        <w:numPr>
          <w:ilvl w:val="0"/>
          <w:numId w:val="1"/>
        </w:numPr>
        <w:tabs>
          <w:tab w:pos="797" w:val="left" w:leader="none"/>
          <w:tab w:pos="1329" w:val="left" w:leader="none"/>
        </w:tabs>
        <w:spacing w:line="247" w:lineRule="auto" w:before="0" w:after="0"/>
        <w:ind w:left="797" w:right="566" w:hanging="166"/>
        <w:jc w:val="left"/>
        <w:rPr>
          <w:sz w:val="20"/>
        </w:rPr>
      </w:pPr>
      <w:r>
        <w:rPr>
          <w:sz w:val="20"/>
        </w:rPr>
        <w:t>Por los delitos permanentes o continuados y se sigan cometiendo dentro del territorio del</w:t>
      </w:r>
      <w:r>
        <w:rPr>
          <w:spacing w:val="80"/>
          <w:sz w:val="20"/>
        </w:rPr>
        <w:t> </w:t>
      </w:r>
      <w:r>
        <w:rPr>
          <w:spacing w:val="-2"/>
          <w:sz w:val="20"/>
        </w:rPr>
        <w:t>Estado.</w:t>
      </w:r>
    </w:p>
    <w:p>
      <w:pPr>
        <w:pStyle w:val="BodyText"/>
      </w:pPr>
    </w:p>
    <w:p>
      <w:pPr>
        <w:pStyle w:val="BodyText"/>
        <w:spacing w:before="50"/>
      </w:pPr>
    </w:p>
    <w:p>
      <w:pPr>
        <w:pStyle w:val="Heading1"/>
        <w:ind w:left="2106" w:right="2356"/>
      </w:pPr>
      <w:r>
        <w:rPr/>
        <w:t>CAPÍTULO</w:t>
      </w:r>
      <w:r>
        <w:rPr>
          <w:spacing w:val="-12"/>
        </w:rPr>
        <w:t> </w:t>
      </w:r>
      <w:r>
        <w:rPr>
          <w:spacing w:val="-5"/>
        </w:rPr>
        <w:t>II</w:t>
      </w:r>
    </w:p>
    <w:p>
      <w:pPr>
        <w:pStyle w:val="BodyText"/>
        <w:spacing w:before="39"/>
        <w:rPr>
          <w:rFonts w:ascii="Arial"/>
          <w:b/>
        </w:rPr>
      </w:pPr>
    </w:p>
    <w:p>
      <w:pPr>
        <w:pStyle w:val="Heading2"/>
        <w:ind w:left="0" w:right="249"/>
      </w:pPr>
      <w:r>
        <w:rPr/>
        <w:t>Aplicación</w:t>
      </w:r>
      <w:r>
        <w:rPr>
          <w:spacing w:val="-14"/>
        </w:rPr>
        <w:t> </w:t>
      </w:r>
      <w:r>
        <w:rPr>
          <w:spacing w:val="-2"/>
        </w:rPr>
        <w:t>Temporal</w:t>
      </w:r>
    </w:p>
    <w:p>
      <w:pPr>
        <w:pStyle w:val="BodyText"/>
        <w:rPr>
          <w:rFonts w:ascii="Arial"/>
          <w:b/>
        </w:rPr>
      </w:pPr>
    </w:p>
    <w:p>
      <w:pPr>
        <w:pStyle w:val="BodyText"/>
        <w:spacing w:before="57"/>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9"/>
          <w:sz w:val="20"/>
        </w:rPr>
        <w:t> </w:t>
      </w:r>
      <w:r>
        <w:rPr>
          <w:rFonts w:ascii="Arial" w:hAnsi="Arial"/>
          <w:b/>
          <w:sz w:val="20"/>
        </w:rPr>
        <w:t>11.</w:t>
      </w:r>
      <w:r>
        <w:rPr>
          <w:rFonts w:ascii="Arial" w:hAnsi="Arial"/>
          <w:b/>
          <w:spacing w:val="-8"/>
          <w:sz w:val="20"/>
        </w:rPr>
        <w:t> </w:t>
      </w:r>
      <w:r>
        <w:rPr>
          <w:rFonts w:ascii="Arial" w:hAnsi="Arial"/>
          <w:b/>
          <w:sz w:val="20"/>
        </w:rPr>
        <w:t>Validez</w:t>
      </w:r>
      <w:r>
        <w:rPr>
          <w:rFonts w:ascii="Arial" w:hAnsi="Arial"/>
          <w:b/>
          <w:spacing w:val="-6"/>
          <w:sz w:val="20"/>
        </w:rPr>
        <w:t> </w:t>
      </w:r>
      <w:r>
        <w:rPr>
          <w:rFonts w:ascii="Arial" w:hAnsi="Arial"/>
          <w:b/>
          <w:spacing w:val="-2"/>
          <w:sz w:val="20"/>
        </w:rPr>
        <w:t>temporal</w:t>
      </w:r>
    </w:p>
    <w:p>
      <w:pPr>
        <w:pStyle w:val="BodyText"/>
        <w:spacing w:before="12"/>
        <w:ind w:left="631"/>
        <w:jc w:val="both"/>
      </w:pPr>
      <w:r>
        <w:rPr/>
        <w:t>Es</w:t>
      </w:r>
      <w:r>
        <w:rPr>
          <w:spacing w:val="-6"/>
        </w:rPr>
        <w:t> </w:t>
      </w:r>
      <w:r>
        <w:rPr/>
        <w:t>aplicable</w:t>
      </w:r>
      <w:r>
        <w:rPr>
          <w:spacing w:val="-5"/>
        </w:rPr>
        <w:t> </w:t>
      </w:r>
      <w:r>
        <w:rPr/>
        <w:t>la</w:t>
      </w:r>
      <w:r>
        <w:rPr>
          <w:spacing w:val="-5"/>
        </w:rPr>
        <w:t> </w:t>
      </w:r>
      <w:r>
        <w:rPr/>
        <w:t>ley</w:t>
      </w:r>
      <w:r>
        <w:rPr>
          <w:spacing w:val="-4"/>
        </w:rPr>
        <w:t> </w:t>
      </w:r>
      <w:r>
        <w:rPr/>
        <w:t>penal</w:t>
      </w:r>
      <w:r>
        <w:rPr>
          <w:spacing w:val="-8"/>
        </w:rPr>
        <w:t> </w:t>
      </w:r>
      <w:r>
        <w:rPr/>
        <w:t>vigente</w:t>
      </w:r>
      <w:r>
        <w:rPr>
          <w:spacing w:val="-7"/>
        </w:rPr>
        <w:t> </w:t>
      </w:r>
      <w:r>
        <w:rPr/>
        <w:t>en</w:t>
      </w:r>
      <w:r>
        <w:rPr>
          <w:spacing w:val="-5"/>
        </w:rPr>
        <w:t> </w:t>
      </w:r>
      <w:r>
        <w:rPr/>
        <w:t>el</w:t>
      </w:r>
      <w:r>
        <w:rPr>
          <w:spacing w:val="-6"/>
        </w:rPr>
        <w:t> </w:t>
      </w:r>
      <w:r>
        <w:rPr/>
        <w:t>momento</w:t>
      </w:r>
      <w:r>
        <w:rPr>
          <w:spacing w:val="-7"/>
        </w:rPr>
        <w:t> </w:t>
      </w:r>
      <w:r>
        <w:rPr/>
        <w:t>de</w:t>
      </w:r>
      <w:r>
        <w:rPr>
          <w:spacing w:val="-5"/>
        </w:rPr>
        <w:t> </w:t>
      </w:r>
      <w:r>
        <w:rPr/>
        <w:t>la</w:t>
      </w:r>
      <w:r>
        <w:rPr>
          <w:spacing w:val="-5"/>
        </w:rPr>
        <w:t> </w:t>
      </w:r>
      <w:r>
        <w:rPr/>
        <w:t>realización</w:t>
      </w:r>
      <w:r>
        <w:rPr>
          <w:spacing w:val="-5"/>
        </w:rPr>
        <w:t> </w:t>
      </w:r>
      <w:r>
        <w:rPr/>
        <w:t>del</w:t>
      </w:r>
      <w:r>
        <w:rPr>
          <w:spacing w:val="-8"/>
        </w:rPr>
        <w:t> </w:t>
      </w:r>
      <w:r>
        <w:rPr/>
        <w:t>hecho</w:t>
      </w:r>
      <w:r>
        <w:rPr>
          <w:spacing w:val="-8"/>
        </w:rPr>
        <w:t> </w:t>
      </w:r>
      <w:r>
        <w:rPr>
          <w:spacing w:val="-2"/>
        </w:rPr>
        <w:t>punible.</w:t>
      </w:r>
    </w:p>
    <w:p>
      <w:pPr>
        <w:pStyle w:val="BodyText"/>
        <w:spacing w:after="0"/>
        <w:jc w:val="both"/>
        <w:sectPr>
          <w:pgSz w:w="12240" w:h="15840"/>
          <w:pgMar w:header="1021" w:footer="705" w:top="2260" w:bottom="920" w:left="1080" w:right="1080"/>
        </w:sectPr>
      </w:pPr>
    </w:p>
    <w:p>
      <w:pPr>
        <w:pStyle w:val="BodyText"/>
      </w:pPr>
    </w:p>
    <w:p>
      <w:pPr>
        <w:pStyle w:val="BodyText"/>
      </w:pPr>
    </w:p>
    <w:p>
      <w:pPr>
        <w:pStyle w:val="BodyText"/>
      </w:pPr>
    </w:p>
    <w:p>
      <w:pPr>
        <w:pStyle w:val="BodyText"/>
        <w:spacing w:before="79"/>
      </w:pPr>
    </w:p>
    <w:p>
      <w:pPr>
        <w:pStyle w:val="Heading2"/>
        <w:spacing w:before="1"/>
        <w:jc w:val="both"/>
      </w:pPr>
      <w:r>
        <w:rPr/>
        <w:t>ARTÍCULO</w:t>
      </w:r>
      <w:r>
        <w:rPr>
          <w:spacing w:val="-7"/>
        </w:rPr>
        <w:t> </w:t>
      </w:r>
      <w:r>
        <w:rPr/>
        <w:t>12.</w:t>
      </w:r>
      <w:r>
        <w:rPr>
          <w:spacing w:val="-6"/>
        </w:rPr>
        <w:t> </w:t>
      </w:r>
      <w:r>
        <w:rPr/>
        <w:t>Excepción</w:t>
      </w:r>
      <w:r>
        <w:rPr>
          <w:spacing w:val="-5"/>
        </w:rPr>
        <w:t> </w:t>
      </w:r>
      <w:r>
        <w:rPr/>
        <w:t>de</w:t>
      </w:r>
      <w:r>
        <w:rPr>
          <w:spacing w:val="-7"/>
        </w:rPr>
        <w:t> </w:t>
      </w:r>
      <w:r>
        <w:rPr/>
        <w:t>ley</w:t>
      </w:r>
      <w:r>
        <w:rPr>
          <w:spacing w:val="-6"/>
        </w:rPr>
        <w:t> </w:t>
      </w:r>
      <w:r>
        <w:rPr/>
        <w:t>más</w:t>
      </w:r>
      <w:r>
        <w:rPr>
          <w:spacing w:val="-5"/>
        </w:rPr>
        <w:t> </w:t>
      </w:r>
      <w:r>
        <w:rPr>
          <w:spacing w:val="-2"/>
        </w:rPr>
        <w:t>favorable</w:t>
      </w:r>
    </w:p>
    <w:p>
      <w:pPr>
        <w:pStyle w:val="BodyText"/>
        <w:spacing w:line="249" w:lineRule="auto" w:before="14"/>
        <w:ind w:left="641" w:right="525" w:hanging="10"/>
        <w:jc w:val="both"/>
      </w:pPr>
      <w:r>
        <w:rPr/>
        <w:t>Cuando</w:t>
      </w:r>
      <w:r>
        <w:rPr>
          <w:spacing w:val="-5"/>
        </w:rPr>
        <w:t> </w:t>
      </w:r>
      <w:r>
        <w:rPr/>
        <w:t>entre</w:t>
      </w:r>
      <w:r>
        <w:rPr>
          <w:spacing w:val="-4"/>
        </w:rPr>
        <w:t> </w:t>
      </w:r>
      <w:r>
        <w:rPr/>
        <w:t>la</w:t>
      </w:r>
      <w:r>
        <w:rPr>
          <w:spacing w:val="-7"/>
        </w:rPr>
        <w:t> </w:t>
      </w:r>
      <w:r>
        <w:rPr/>
        <w:t>comisión</w:t>
      </w:r>
      <w:r>
        <w:rPr>
          <w:spacing w:val="-5"/>
        </w:rPr>
        <w:t> </w:t>
      </w:r>
      <w:r>
        <w:rPr/>
        <w:t>del</w:t>
      </w:r>
      <w:r>
        <w:rPr>
          <w:spacing w:val="-8"/>
        </w:rPr>
        <w:t> </w:t>
      </w:r>
      <w:r>
        <w:rPr/>
        <w:t>delito</w:t>
      </w:r>
      <w:r>
        <w:rPr>
          <w:spacing w:val="-5"/>
        </w:rPr>
        <w:t> </w:t>
      </w:r>
      <w:r>
        <w:rPr/>
        <w:t>y</w:t>
      </w:r>
      <w:r>
        <w:rPr>
          <w:spacing w:val="-5"/>
        </w:rPr>
        <w:t> </w:t>
      </w:r>
      <w:r>
        <w:rPr/>
        <w:t>la</w:t>
      </w:r>
      <w:r>
        <w:rPr>
          <w:spacing w:val="-5"/>
        </w:rPr>
        <w:t> </w:t>
      </w:r>
      <w:r>
        <w:rPr/>
        <w:t>extinción</w:t>
      </w:r>
      <w:r>
        <w:rPr>
          <w:spacing w:val="-5"/>
        </w:rPr>
        <w:t> </w:t>
      </w:r>
      <w:r>
        <w:rPr/>
        <w:t>de</w:t>
      </w:r>
      <w:r>
        <w:rPr>
          <w:spacing w:val="-5"/>
        </w:rPr>
        <w:t> </w:t>
      </w:r>
      <w:r>
        <w:rPr/>
        <w:t>la</w:t>
      </w:r>
      <w:r>
        <w:rPr>
          <w:spacing w:val="-4"/>
        </w:rPr>
        <w:t> </w:t>
      </w:r>
      <w:r>
        <w:rPr/>
        <w:t>pena</w:t>
      </w:r>
      <w:r>
        <w:rPr>
          <w:spacing w:val="-5"/>
        </w:rPr>
        <w:t> </w:t>
      </w:r>
      <w:r>
        <w:rPr/>
        <w:t>o</w:t>
      </w:r>
      <w:r>
        <w:rPr>
          <w:spacing w:val="-4"/>
        </w:rPr>
        <w:t> </w:t>
      </w:r>
      <w:r>
        <w:rPr/>
        <w:t>medida</w:t>
      </w:r>
      <w:r>
        <w:rPr>
          <w:spacing w:val="-7"/>
        </w:rPr>
        <w:t> </w:t>
      </w:r>
      <w:r>
        <w:rPr/>
        <w:t>de</w:t>
      </w:r>
      <w:r>
        <w:rPr>
          <w:spacing w:val="-5"/>
        </w:rPr>
        <w:t> </w:t>
      </w:r>
      <w:r>
        <w:rPr/>
        <w:t>seguridad</w:t>
      </w:r>
      <w:r>
        <w:rPr>
          <w:spacing w:val="-7"/>
        </w:rPr>
        <w:t> </w:t>
      </w:r>
      <w:r>
        <w:rPr/>
        <w:t>correspondiente, entrare</w:t>
      </w:r>
      <w:r>
        <w:rPr>
          <w:spacing w:val="-14"/>
        </w:rPr>
        <w:t> </w:t>
      </w:r>
      <w:r>
        <w:rPr/>
        <w:t>en</w:t>
      </w:r>
      <w:r>
        <w:rPr>
          <w:spacing w:val="-14"/>
        </w:rPr>
        <w:t> </w:t>
      </w:r>
      <w:r>
        <w:rPr/>
        <w:t>vigor</w:t>
      </w:r>
      <w:r>
        <w:rPr>
          <w:spacing w:val="-14"/>
        </w:rPr>
        <w:t> </w:t>
      </w:r>
      <w:r>
        <w:rPr/>
        <w:t>otra</w:t>
      </w:r>
      <w:r>
        <w:rPr>
          <w:spacing w:val="-14"/>
        </w:rPr>
        <w:t> </w:t>
      </w:r>
      <w:r>
        <w:rPr/>
        <w:t>ley</w:t>
      </w:r>
      <w:r>
        <w:rPr>
          <w:spacing w:val="-14"/>
        </w:rPr>
        <w:t> </w:t>
      </w:r>
      <w:r>
        <w:rPr/>
        <w:t>aplicable</w:t>
      </w:r>
      <w:r>
        <w:rPr>
          <w:spacing w:val="-14"/>
        </w:rPr>
        <w:t> </w:t>
      </w:r>
      <w:r>
        <w:rPr/>
        <w:t>al</w:t>
      </w:r>
      <w:r>
        <w:rPr>
          <w:spacing w:val="-14"/>
        </w:rPr>
        <w:t> </w:t>
      </w:r>
      <w:r>
        <w:rPr/>
        <w:t>caso,</w:t>
      </w:r>
      <w:r>
        <w:rPr>
          <w:spacing w:val="-13"/>
        </w:rPr>
        <w:t> </w:t>
      </w:r>
      <w:r>
        <w:rPr/>
        <w:t>se</w:t>
      </w:r>
      <w:r>
        <w:rPr>
          <w:spacing w:val="-14"/>
        </w:rPr>
        <w:t> </w:t>
      </w:r>
      <w:r>
        <w:rPr/>
        <w:t>estará</w:t>
      </w:r>
      <w:r>
        <w:rPr>
          <w:spacing w:val="-14"/>
        </w:rPr>
        <w:t> </w:t>
      </w:r>
      <w:r>
        <w:rPr/>
        <w:t>a</w:t>
      </w:r>
      <w:r>
        <w:rPr>
          <w:spacing w:val="-14"/>
        </w:rPr>
        <w:t> </w:t>
      </w:r>
      <w:r>
        <w:rPr/>
        <w:t>lo</w:t>
      </w:r>
      <w:r>
        <w:rPr>
          <w:spacing w:val="-14"/>
        </w:rPr>
        <w:t> </w:t>
      </w:r>
      <w:r>
        <w:rPr/>
        <w:t>dispuesto</w:t>
      </w:r>
      <w:r>
        <w:rPr>
          <w:spacing w:val="-13"/>
        </w:rPr>
        <w:t> </w:t>
      </w:r>
      <w:r>
        <w:rPr/>
        <w:t>en</w:t>
      </w:r>
      <w:r>
        <w:rPr>
          <w:spacing w:val="-12"/>
        </w:rPr>
        <w:t> </w:t>
      </w:r>
      <w:r>
        <w:rPr/>
        <w:t>la</w:t>
      </w:r>
      <w:r>
        <w:rPr>
          <w:spacing w:val="-14"/>
        </w:rPr>
        <w:t> </w:t>
      </w:r>
      <w:r>
        <w:rPr/>
        <w:t>ley</w:t>
      </w:r>
      <w:r>
        <w:rPr>
          <w:spacing w:val="-13"/>
        </w:rPr>
        <w:t> </w:t>
      </w:r>
      <w:r>
        <w:rPr/>
        <w:t>más</w:t>
      </w:r>
      <w:r>
        <w:rPr>
          <w:spacing w:val="-12"/>
        </w:rPr>
        <w:t> </w:t>
      </w:r>
      <w:r>
        <w:rPr/>
        <w:t>favorable</w:t>
      </w:r>
      <w:r>
        <w:rPr>
          <w:spacing w:val="-14"/>
        </w:rPr>
        <w:t> </w:t>
      </w:r>
      <w:r>
        <w:rPr/>
        <w:t>al</w:t>
      </w:r>
      <w:r>
        <w:rPr>
          <w:spacing w:val="-14"/>
        </w:rPr>
        <w:t> </w:t>
      </w:r>
      <w:r>
        <w:rPr/>
        <w:t>imputado, acusado</w:t>
      </w:r>
      <w:r>
        <w:rPr>
          <w:spacing w:val="-7"/>
        </w:rPr>
        <w:t> </w:t>
      </w:r>
      <w:r>
        <w:rPr/>
        <w:t>o</w:t>
      </w:r>
      <w:r>
        <w:rPr>
          <w:spacing w:val="-9"/>
        </w:rPr>
        <w:t> </w:t>
      </w:r>
      <w:r>
        <w:rPr/>
        <w:t>sentenciado,</w:t>
      </w:r>
      <w:r>
        <w:rPr>
          <w:spacing w:val="-9"/>
        </w:rPr>
        <w:t> </w:t>
      </w:r>
      <w:r>
        <w:rPr/>
        <w:t>y</w:t>
      </w:r>
      <w:r>
        <w:rPr>
          <w:spacing w:val="-8"/>
        </w:rPr>
        <w:t> </w:t>
      </w:r>
      <w:r>
        <w:rPr/>
        <w:t>en</w:t>
      </w:r>
      <w:r>
        <w:rPr>
          <w:spacing w:val="-9"/>
        </w:rPr>
        <w:t> </w:t>
      </w:r>
      <w:r>
        <w:rPr/>
        <w:t>su</w:t>
      </w:r>
      <w:r>
        <w:rPr>
          <w:spacing w:val="-9"/>
        </w:rPr>
        <w:t> </w:t>
      </w:r>
      <w:r>
        <w:rPr/>
        <w:t>caso</w:t>
      </w:r>
      <w:r>
        <w:rPr>
          <w:spacing w:val="-9"/>
        </w:rPr>
        <w:t> </w:t>
      </w:r>
      <w:r>
        <w:rPr/>
        <w:t>a</w:t>
      </w:r>
      <w:r>
        <w:rPr>
          <w:spacing w:val="-7"/>
        </w:rPr>
        <w:t> </w:t>
      </w:r>
      <w:r>
        <w:rPr/>
        <w:t>la</w:t>
      </w:r>
      <w:r>
        <w:rPr>
          <w:spacing w:val="-9"/>
        </w:rPr>
        <w:t> </w:t>
      </w:r>
      <w:r>
        <w:rPr/>
        <w:t>víctima</w:t>
      </w:r>
      <w:r>
        <w:rPr>
          <w:spacing w:val="-4"/>
        </w:rPr>
        <w:t> </w:t>
      </w:r>
      <w:r>
        <w:rPr/>
        <w:t>u</w:t>
      </w:r>
      <w:r>
        <w:rPr>
          <w:spacing w:val="-7"/>
        </w:rPr>
        <w:t> </w:t>
      </w:r>
      <w:r>
        <w:rPr/>
        <w:t>ofendido,</w:t>
      </w:r>
      <w:r>
        <w:rPr>
          <w:spacing w:val="-6"/>
        </w:rPr>
        <w:t> </w:t>
      </w:r>
      <w:r>
        <w:rPr/>
        <w:t>mediante</w:t>
      </w:r>
      <w:r>
        <w:rPr>
          <w:spacing w:val="-7"/>
        </w:rPr>
        <w:t> </w:t>
      </w:r>
      <w:r>
        <w:rPr/>
        <w:t>el</w:t>
      </w:r>
      <w:r>
        <w:rPr>
          <w:spacing w:val="-8"/>
        </w:rPr>
        <w:t> </w:t>
      </w:r>
      <w:r>
        <w:rPr/>
        <w:t>ejercicio</w:t>
      </w:r>
      <w:r>
        <w:rPr>
          <w:spacing w:val="-7"/>
        </w:rPr>
        <w:t> </w:t>
      </w:r>
      <w:r>
        <w:rPr/>
        <w:t>de</w:t>
      </w:r>
      <w:r>
        <w:rPr>
          <w:spacing w:val="-7"/>
        </w:rPr>
        <w:t> </w:t>
      </w:r>
      <w:r>
        <w:rPr/>
        <w:t>ponderación</w:t>
      </w:r>
      <w:r>
        <w:rPr>
          <w:spacing w:val="-9"/>
        </w:rPr>
        <w:t> </w:t>
      </w:r>
      <w:r>
        <w:rPr/>
        <w:t>de derechos,</w:t>
      </w:r>
      <w:r>
        <w:rPr>
          <w:spacing w:val="-14"/>
        </w:rPr>
        <w:t> </w:t>
      </w:r>
      <w:r>
        <w:rPr/>
        <w:t>con</w:t>
      </w:r>
      <w:r>
        <w:rPr>
          <w:spacing w:val="-14"/>
        </w:rPr>
        <w:t> </w:t>
      </w:r>
      <w:r>
        <w:rPr/>
        <w:t>excepción</w:t>
      </w:r>
      <w:r>
        <w:rPr>
          <w:spacing w:val="-14"/>
        </w:rPr>
        <w:t> </w:t>
      </w:r>
      <w:r>
        <w:rPr/>
        <w:t>de</w:t>
      </w:r>
      <w:r>
        <w:rPr>
          <w:spacing w:val="-14"/>
        </w:rPr>
        <w:t> </w:t>
      </w:r>
      <w:r>
        <w:rPr/>
        <w:t>los</w:t>
      </w:r>
      <w:r>
        <w:rPr>
          <w:spacing w:val="-14"/>
        </w:rPr>
        <w:t> </w:t>
      </w:r>
      <w:r>
        <w:rPr/>
        <w:t>delitos</w:t>
      </w:r>
      <w:r>
        <w:rPr>
          <w:spacing w:val="-14"/>
        </w:rPr>
        <w:t> </w:t>
      </w:r>
      <w:r>
        <w:rPr/>
        <w:t>permanentes</w:t>
      </w:r>
      <w:r>
        <w:rPr>
          <w:spacing w:val="-14"/>
        </w:rPr>
        <w:t> </w:t>
      </w:r>
      <w:r>
        <w:rPr/>
        <w:t>y</w:t>
      </w:r>
      <w:r>
        <w:rPr>
          <w:spacing w:val="-14"/>
        </w:rPr>
        <w:t> </w:t>
      </w:r>
      <w:r>
        <w:rPr/>
        <w:t>continuados.</w:t>
      </w:r>
      <w:r>
        <w:rPr>
          <w:spacing w:val="-14"/>
        </w:rPr>
        <w:t> </w:t>
      </w:r>
      <w:r>
        <w:rPr/>
        <w:t>La</w:t>
      </w:r>
      <w:r>
        <w:rPr>
          <w:spacing w:val="-13"/>
        </w:rPr>
        <w:t> </w:t>
      </w:r>
      <w:r>
        <w:rPr/>
        <w:t>autoridad</w:t>
      </w:r>
      <w:r>
        <w:rPr>
          <w:spacing w:val="-14"/>
        </w:rPr>
        <w:t> </w:t>
      </w:r>
      <w:r>
        <w:rPr/>
        <w:t>que</w:t>
      </w:r>
      <w:r>
        <w:rPr>
          <w:spacing w:val="-14"/>
        </w:rPr>
        <w:t> </w:t>
      </w:r>
      <w:r>
        <w:rPr/>
        <w:t>esté</w:t>
      </w:r>
      <w:r>
        <w:rPr>
          <w:spacing w:val="-14"/>
        </w:rPr>
        <w:t> </w:t>
      </w:r>
      <w:r>
        <w:rPr/>
        <w:t>conociendo del procedimiento penal, aplicará de oficio la ley más favorable.</w:t>
      </w:r>
    </w:p>
    <w:p>
      <w:pPr>
        <w:pStyle w:val="BodyText"/>
        <w:spacing w:before="27"/>
      </w:pPr>
    </w:p>
    <w:p>
      <w:pPr>
        <w:pStyle w:val="BodyText"/>
        <w:spacing w:line="249" w:lineRule="auto"/>
        <w:ind w:left="641" w:right="530" w:hanging="10"/>
        <w:jc w:val="both"/>
      </w:pPr>
      <w:r>
        <w:rPr/>
        <w:t>Si después de cometido el delito y antes de que se dicte la sentencia que deba pronunciarse o ésta se</w:t>
      </w:r>
      <w:r>
        <w:rPr>
          <w:spacing w:val="-9"/>
        </w:rPr>
        <w:t> </w:t>
      </w:r>
      <w:r>
        <w:rPr/>
        <w:t>haya</w:t>
      </w:r>
      <w:r>
        <w:rPr>
          <w:spacing w:val="-9"/>
        </w:rPr>
        <w:t> </w:t>
      </w:r>
      <w:r>
        <w:rPr/>
        <w:t>dictado</w:t>
      </w:r>
      <w:r>
        <w:rPr>
          <w:spacing w:val="-9"/>
        </w:rPr>
        <w:t> </w:t>
      </w:r>
      <w:r>
        <w:rPr/>
        <w:t>y</w:t>
      </w:r>
      <w:r>
        <w:rPr>
          <w:spacing w:val="-8"/>
        </w:rPr>
        <w:t> </w:t>
      </w:r>
      <w:r>
        <w:rPr/>
        <w:t>no</w:t>
      </w:r>
      <w:r>
        <w:rPr>
          <w:spacing w:val="-9"/>
        </w:rPr>
        <w:t> </w:t>
      </w:r>
      <w:r>
        <w:rPr/>
        <w:t>haya</w:t>
      </w:r>
      <w:r>
        <w:rPr>
          <w:spacing w:val="-9"/>
        </w:rPr>
        <w:t> </w:t>
      </w:r>
      <w:r>
        <w:rPr/>
        <w:t>causado</w:t>
      </w:r>
      <w:r>
        <w:rPr>
          <w:spacing w:val="-7"/>
        </w:rPr>
        <w:t> </w:t>
      </w:r>
      <w:r>
        <w:rPr/>
        <w:t>ejecutoria</w:t>
      </w:r>
      <w:r>
        <w:rPr>
          <w:spacing w:val="-9"/>
        </w:rPr>
        <w:t> </w:t>
      </w:r>
      <w:r>
        <w:rPr/>
        <w:t>se</w:t>
      </w:r>
      <w:r>
        <w:rPr>
          <w:spacing w:val="-9"/>
        </w:rPr>
        <w:t> </w:t>
      </w:r>
      <w:r>
        <w:rPr/>
        <w:t>promulgan</w:t>
      </w:r>
      <w:r>
        <w:rPr>
          <w:spacing w:val="-9"/>
        </w:rPr>
        <w:t> </w:t>
      </w:r>
      <w:r>
        <w:rPr/>
        <w:t>una</w:t>
      </w:r>
      <w:r>
        <w:rPr>
          <w:spacing w:val="-9"/>
        </w:rPr>
        <w:t> </w:t>
      </w:r>
      <w:r>
        <w:rPr/>
        <w:t>o</w:t>
      </w:r>
      <w:r>
        <w:rPr>
          <w:spacing w:val="-9"/>
        </w:rPr>
        <w:t> </w:t>
      </w:r>
      <w:r>
        <w:rPr/>
        <w:t>más</w:t>
      </w:r>
      <w:r>
        <w:rPr>
          <w:spacing w:val="-8"/>
        </w:rPr>
        <w:t> </w:t>
      </w:r>
      <w:r>
        <w:rPr/>
        <w:t>leyes</w:t>
      </w:r>
      <w:r>
        <w:rPr>
          <w:spacing w:val="-8"/>
        </w:rPr>
        <w:t> </w:t>
      </w:r>
      <w:r>
        <w:rPr/>
        <w:t>que</w:t>
      </w:r>
      <w:r>
        <w:rPr>
          <w:spacing w:val="-9"/>
        </w:rPr>
        <w:t> </w:t>
      </w:r>
      <w:r>
        <w:rPr/>
        <w:t>disminuyan</w:t>
      </w:r>
      <w:r>
        <w:rPr>
          <w:spacing w:val="-7"/>
        </w:rPr>
        <w:t> </w:t>
      </w:r>
      <w:r>
        <w:rPr/>
        <w:t>la</w:t>
      </w:r>
      <w:r>
        <w:rPr>
          <w:spacing w:val="-9"/>
        </w:rPr>
        <w:t> </w:t>
      </w:r>
      <w:r>
        <w:rPr/>
        <w:t>pena o la sustituyan por otra que sea menos grave, se aplicará la nueva ley.</w:t>
      </w:r>
    </w:p>
    <w:p>
      <w:pPr>
        <w:pStyle w:val="BodyText"/>
        <w:spacing w:before="24"/>
      </w:pPr>
    </w:p>
    <w:p>
      <w:pPr>
        <w:pStyle w:val="BodyText"/>
        <w:spacing w:line="249" w:lineRule="auto" w:before="1"/>
        <w:ind w:left="641" w:right="537" w:hanging="10"/>
        <w:jc w:val="both"/>
      </w:pPr>
      <w:r>
        <w:rPr/>
        <w:t>Si una nueva</w:t>
      </w:r>
      <w:r>
        <w:rPr>
          <w:spacing w:val="-2"/>
        </w:rPr>
        <w:t> </w:t>
      </w:r>
      <w:r>
        <w:rPr/>
        <w:t>ley</w:t>
      </w:r>
      <w:r>
        <w:rPr>
          <w:spacing w:val="-1"/>
        </w:rPr>
        <w:t> </w:t>
      </w:r>
      <w:r>
        <w:rPr/>
        <w:t>deja de</w:t>
      </w:r>
      <w:r>
        <w:rPr>
          <w:spacing w:val="-3"/>
        </w:rPr>
        <w:t> </w:t>
      </w:r>
      <w:r>
        <w:rPr/>
        <w:t>considerar</w:t>
      </w:r>
      <w:r>
        <w:rPr>
          <w:spacing w:val="-1"/>
        </w:rPr>
        <w:t> </w:t>
      </w:r>
      <w:r>
        <w:rPr/>
        <w:t>una</w:t>
      </w:r>
      <w:r>
        <w:rPr>
          <w:spacing w:val="-2"/>
        </w:rPr>
        <w:t> </w:t>
      </w:r>
      <w:r>
        <w:rPr/>
        <w:t>conducta</w:t>
      </w:r>
      <w:r>
        <w:rPr>
          <w:spacing w:val="-2"/>
        </w:rPr>
        <w:t> </w:t>
      </w:r>
      <w:r>
        <w:rPr/>
        <w:t>como</w:t>
      </w:r>
      <w:r>
        <w:rPr>
          <w:spacing w:val="-2"/>
        </w:rPr>
        <w:t> </w:t>
      </w:r>
      <w:r>
        <w:rPr/>
        <w:t>delito, se</w:t>
      </w:r>
      <w:r>
        <w:rPr>
          <w:spacing w:val="-2"/>
        </w:rPr>
        <w:t> </w:t>
      </w:r>
      <w:r>
        <w:rPr/>
        <w:t>sobreseerán los</w:t>
      </w:r>
      <w:r>
        <w:rPr>
          <w:spacing w:val="-1"/>
        </w:rPr>
        <w:t> </w:t>
      </w:r>
      <w:r>
        <w:rPr/>
        <w:t>procedimientos</w:t>
      </w:r>
      <w:r>
        <w:rPr>
          <w:spacing w:val="-1"/>
        </w:rPr>
        <w:t> </w:t>
      </w:r>
      <w:r>
        <w:rPr/>
        <w:t>y cesarán los efectos de las sentencias, en sus respectivos casos.</w:t>
      </w:r>
    </w:p>
    <w:p>
      <w:pPr>
        <w:pStyle w:val="BodyText"/>
        <w:spacing w:before="25"/>
      </w:pPr>
    </w:p>
    <w:p>
      <w:pPr>
        <w:pStyle w:val="BodyText"/>
        <w:spacing w:line="247" w:lineRule="auto" w:before="1"/>
        <w:ind w:left="641" w:right="540" w:hanging="10"/>
      </w:pPr>
      <w:r>
        <w:rPr/>
        <w:t>La ley abrogada continuará aplicándose por los hechos ejecutados durante su vigencia, a menos que la nueva ley sea más favorable.</w:t>
      </w:r>
    </w:p>
    <w:p>
      <w:pPr>
        <w:pStyle w:val="BodyText"/>
        <w:spacing w:before="30"/>
      </w:pPr>
    </w:p>
    <w:p>
      <w:pPr>
        <w:pStyle w:val="BodyText"/>
        <w:ind w:left="631"/>
        <w:jc w:val="both"/>
      </w:pPr>
      <w:r>
        <w:rPr/>
        <w:t>Este</w:t>
      </w:r>
      <w:r>
        <w:rPr>
          <w:spacing w:val="-7"/>
        </w:rPr>
        <w:t> </w:t>
      </w:r>
      <w:r>
        <w:rPr/>
        <w:t>artículo</w:t>
      </w:r>
      <w:r>
        <w:rPr>
          <w:spacing w:val="-7"/>
        </w:rPr>
        <w:t> </w:t>
      </w:r>
      <w:r>
        <w:rPr/>
        <w:t>se</w:t>
      </w:r>
      <w:r>
        <w:rPr>
          <w:spacing w:val="-4"/>
        </w:rPr>
        <w:t> </w:t>
      </w:r>
      <w:r>
        <w:rPr/>
        <w:t>aplicará</w:t>
      </w:r>
      <w:r>
        <w:rPr>
          <w:spacing w:val="-3"/>
        </w:rPr>
        <w:t> </w:t>
      </w:r>
      <w:r>
        <w:rPr/>
        <w:t>a</w:t>
      </w:r>
      <w:r>
        <w:rPr>
          <w:spacing w:val="-4"/>
        </w:rPr>
        <w:t> </w:t>
      </w:r>
      <w:r>
        <w:rPr/>
        <w:t>petición</w:t>
      </w:r>
      <w:r>
        <w:rPr>
          <w:spacing w:val="-6"/>
        </w:rPr>
        <w:t> </w:t>
      </w:r>
      <w:r>
        <w:rPr/>
        <w:t>de</w:t>
      </w:r>
      <w:r>
        <w:rPr>
          <w:spacing w:val="-5"/>
        </w:rPr>
        <w:t> </w:t>
      </w:r>
      <w:r>
        <w:rPr/>
        <w:t>parte</w:t>
      </w:r>
      <w:r>
        <w:rPr>
          <w:spacing w:val="-4"/>
        </w:rPr>
        <w:t> </w:t>
      </w:r>
      <w:r>
        <w:rPr/>
        <w:t>o</w:t>
      </w:r>
      <w:r>
        <w:rPr>
          <w:spacing w:val="-6"/>
        </w:rPr>
        <w:t> </w:t>
      </w:r>
      <w:r>
        <w:rPr/>
        <w:t>de</w:t>
      </w:r>
      <w:r>
        <w:rPr>
          <w:spacing w:val="-6"/>
        </w:rPr>
        <w:t> </w:t>
      </w:r>
      <w:r>
        <w:rPr>
          <w:spacing w:val="-2"/>
        </w:rPr>
        <w:t>oficio.</w:t>
      </w:r>
    </w:p>
    <w:p>
      <w:pPr>
        <w:pStyle w:val="BodyText"/>
        <w:spacing w:before="35"/>
      </w:pPr>
    </w:p>
    <w:p>
      <w:pPr>
        <w:pStyle w:val="BodyText"/>
        <w:spacing w:line="249" w:lineRule="auto"/>
        <w:ind w:left="641" w:hanging="10"/>
      </w:pPr>
      <w:r>
        <w:rPr/>
        <w:t>En</w:t>
      </w:r>
      <w:r>
        <w:rPr>
          <w:spacing w:val="17"/>
        </w:rPr>
        <w:t> </w:t>
      </w:r>
      <w:r>
        <w:rPr/>
        <w:t>caso</w:t>
      </w:r>
      <w:r>
        <w:rPr>
          <w:spacing w:val="19"/>
        </w:rPr>
        <w:t> </w:t>
      </w:r>
      <w:r>
        <w:rPr/>
        <w:t>de</w:t>
      </w:r>
      <w:r>
        <w:rPr>
          <w:spacing w:val="20"/>
        </w:rPr>
        <w:t> </w:t>
      </w:r>
      <w:r>
        <w:rPr/>
        <w:t>haberse</w:t>
      </w:r>
      <w:r>
        <w:rPr>
          <w:spacing w:val="17"/>
        </w:rPr>
        <w:t> </w:t>
      </w:r>
      <w:r>
        <w:rPr/>
        <w:t>cubierto</w:t>
      </w:r>
      <w:r>
        <w:rPr>
          <w:spacing w:val="17"/>
        </w:rPr>
        <w:t> </w:t>
      </w:r>
      <w:r>
        <w:rPr/>
        <w:t>la</w:t>
      </w:r>
      <w:r>
        <w:rPr>
          <w:spacing w:val="17"/>
        </w:rPr>
        <w:t> </w:t>
      </w:r>
      <w:r>
        <w:rPr/>
        <w:t>reparación</w:t>
      </w:r>
      <w:r>
        <w:rPr>
          <w:spacing w:val="19"/>
        </w:rPr>
        <w:t> </w:t>
      </w:r>
      <w:r>
        <w:rPr/>
        <w:t>del</w:t>
      </w:r>
      <w:r>
        <w:rPr>
          <w:spacing w:val="19"/>
        </w:rPr>
        <w:t> </w:t>
      </w:r>
      <w:r>
        <w:rPr/>
        <w:t>daño</w:t>
      </w:r>
      <w:r>
        <w:rPr>
          <w:spacing w:val="20"/>
        </w:rPr>
        <w:t> </w:t>
      </w:r>
      <w:r>
        <w:rPr/>
        <w:t>no</w:t>
      </w:r>
      <w:r>
        <w:rPr>
          <w:spacing w:val="19"/>
        </w:rPr>
        <w:t> </w:t>
      </w:r>
      <w:r>
        <w:rPr/>
        <w:t>habrá</w:t>
      </w:r>
      <w:r>
        <w:rPr>
          <w:spacing w:val="20"/>
        </w:rPr>
        <w:t> </w:t>
      </w:r>
      <w:r>
        <w:rPr/>
        <w:t>lugar</w:t>
      </w:r>
      <w:r>
        <w:rPr>
          <w:spacing w:val="20"/>
        </w:rPr>
        <w:t> </w:t>
      </w:r>
      <w:r>
        <w:rPr/>
        <w:t>a</w:t>
      </w:r>
      <w:r>
        <w:rPr>
          <w:spacing w:val="19"/>
        </w:rPr>
        <w:t> </w:t>
      </w:r>
      <w:r>
        <w:rPr/>
        <w:t>solicitar</w:t>
      </w:r>
      <w:r>
        <w:rPr>
          <w:spacing w:val="20"/>
        </w:rPr>
        <w:t> </w:t>
      </w:r>
      <w:r>
        <w:rPr/>
        <w:t>la</w:t>
      </w:r>
      <w:r>
        <w:rPr>
          <w:spacing w:val="17"/>
        </w:rPr>
        <w:t> </w:t>
      </w:r>
      <w:r>
        <w:rPr/>
        <w:t>devolución</w:t>
      </w:r>
      <w:r>
        <w:rPr>
          <w:spacing w:val="19"/>
        </w:rPr>
        <w:t> </w:t>
      </w:r>
      <w:r>
        <w:rPr/>
        <w:t>de</w:t>
      </w:r>
      <w:r>
        <w:rPr>
          <w:spacing w:val="20"/>
        </w:rPr>
        <w:t> </w:t>
      </w:r>
      <w:r>
        <w:rPr/>
        <w:t>la </w:t>
      </w:r>
      <w:r>
        <w:rPr>
          <w:spacing w:val="-2"/>
        </w:rPr>
        <w:t>misma.</w:t>
      </w:r>
    </w:p>
    <w:p>
      <w:pPr>
        <w:pStyle w:val="BodyText"/>
      </w:pPr>
    </w:p>
    <w:p>
      <w:pPr>
        <w:pStyle w:val="BodyText"/>
        <w:spacing w:before="43"/>
      </w:pPr>
    </w:p>
    <w:p>
      <w:pPr>
        <w:pStyle w:val="Heading1"/>
        <w:ind w:left="2110" w:right="2356"/>
      </w:pPr>
      <w:r>
        <w:rPr/>
        <w:t>CAPÍTULO</w:t>
      </w:r>
      <w:r>
        <w:rPr>
          <w:spacing w:val="-12"/>
        </w:rPr>
        <w:t> </w:t>
      </w:r>
      <w:r>
        <w:rPr>
          <w:spacing w:val="-5"/>
        </w:rPr>
        <w:t>III</w:t>
      </w:r>
    </w:p>
    <w:p>
      <w:pPr>
        <w:pStyle w:val="Heading2"/>
        <w:spacing w:line="500" w:lineRule="atLeast"/>
        <w:ind w:right="3209" w:firstLine="2870"/>
        <w:jc w:val="left"/>
      </w:pPr>
      <w:r>
        <w:rPr/>
        <w:t>Aplicación</w:t>
      </w:r>
      <w:r>
        <w:rPr>
          <w:spacing w:val="-10"/>
        </w:rPr>
        <w:t> </w:t>
      </w:r>
      <w:r>
        <w:rPr/>
        <w:t>Personal</w:t>
      </w:r>
      <w:r>
        <w:rPr>
          <w:spacing w:val="-11"/>
        </w:rPr>
        <w:t> </w:t>
      </w:r>
      <w:r>
        <w:rPr/>
        <w:t>de</w:t>
      </w:r>
      <w:r>
        <w:rPr>
          <w:spacing w:val="-11"/>
        </w:rPr>
        <w:t> </w:t>
      </w:r>
      <w:r>
        <w:rPr/>
        <w:t>la</w:t>
      </w:r>
      <w:r>
        <w:rPr>
          <w:spacing w:val="-9"/>
        </w:rPr>
        <w:t> </w:t>
      </w:r>
      <w:r>
        <w:rPr/>
        <w:t>Ley ARTÍCULO 13. Validez personal y edad penal</w:t>
      </w:r>
    </w:p>
    <w:p>
      <w:pPr>
        <w:pStyle w:val="BodyText"/>
        <w:spacing w:line="249" w:lineRule="auto" w:before="11"/>
        <w:ind w:left="641" w:right="413" w:hanging="10"/>
      </w:pPr>
      <w:r>
        <w:rPr/>
        <w:t>Las disposiciones de este Código se aplicarán a personas físicas y morales, en los términos que el mismo establece.</w:t>
      </w:r>
    </w:p>
    <w:p>
      <w:pPr>
        <w:pStyle w:val="BodyText"/>
        <w:spacing w:before="26"/>
      </w:pPr>
    </w:p>
    <w:p>
      <w:pPr>
        <w:pStyle w:val="BodyText"/>
        <w:ind w:left="622"/>
      </w:pPr>
      <w:r>
        <w:rPr/>
        <w:t>(REFORMADO,</w:t>
      </w:r>
      <w:r>
        <w:rPr>
          <w:spacing w:val="-7"/>
        </w:rPr>
        <w:t> </w:t>
      </w:r>
      <w:r>
        <w:rPr/>
        <w:t>P.O.</w:t>
      </w:r>
      <w:r>
        <w:rPr>
          <w:spacing w:val="-6"/>
        </w:rPr>
        <w:t> </w:t>
      </w:r>
      <w:r>
        <w:rPr/>
        <w:t>20</w:t>
      </w:r>
      <w:r>
        <w:rPr>
          <w:spacing w:val="-4"/>
        </w:rPr>
        <w:t> </w:t>
      </w:r>
      <w:r>
        <w:rPr/>
        <w:t>DE</w:t>
      </w:r>
      <w:r>
        <w:rPr>
          <w:spacing w:val="-6"/>
        </w:rPr>
        <w:t> </w:t>
      </w:r>
      <w:r>
        <w:rPr/>
        <w:t>AGOSTO</w:t>
      </w:r>
      <w:r>
        <w:rPr>
          <w:spacing w:val="-5"/>
        </w:rPr>
        <w:t> </w:t>
      </w:r>
      <w:r>
        <w:rPr/>
        <w:t>DE</w:t>
      </w:r>
      <w:r>
        <w:rPr>
          <w:spacing w:val="-4"/>
        </w:rPr>
        <w:t> 2018)</w:t>
      </w:r>
    </w:p>
    <w:p>
      <w:pPr>
        <w:pStyle w:val="BodyText"/>
        <w:spacing w:before="1"/>
        <w:ind w:left="641" w:right="407" w:hanging="10"/>
        <w:jc w:val="both"/>
      </w:pPr>
      <w:r>
        <w:rPr/>
        <w:t>A</w:t>
      </w:r>
      <w:r>
        <w:rPr>
          <w:spacing w:val="-9"/>
        </w:rPr>
        <w:t> </w:t>
      </w:r>
      <w:r>
        <w:rPr/>
        <w:t>las</w:t>
      </w:r>
      <w:r>
        <w:rPr>
          <w:spacing w:val="-8"/>
        </w:rPr>
        <w:t> </w:t>
      </w:r>
      <w:r>
        <w:rPr/>
        <w:t>personas</w:t>
      </w:r>
      <w:r>
        <w:rPr>
          <w:spacing w:val="-8"/>
        </w:rPr>
        <w:t> </w:t>
      </w:r>
      <w:r>
        <w:rPr/>
        <w:t>físicas</w:t>
      </w:r>
      <w:r>
        <w:rPr>
          <w:spacing w:val="-10"/>
        </w:rPr>
        <w:t> </w:t>
      </w:r>
      <w:r>
        <w:rPr/>
        <w:t>se</w:t>
      </w:r>
      <w:r>
        <w:rPr>
          <w:spacing w:val="-9"/>
        </w:rPr>
        <w:t> </w:t>
      </w:r>
      <w:r>
        <w:rPr/>
        <w:t>aplicará</w:t>
      </w:r>
      <w:r>
        <w:rPr>
          <w:spacing w:val="-11"/>
        </w:rPr>
        <w:t> </w:t>
      </w:r>
      <w:r>
        <w:rPr/>
        <w:t>este</w:t>
      </w:r>
      <w:r>
        <w:rPr>
          <w:spacing w:val="-11"/>
        </w:rPr>
        <w:t> </w:t>
      </w:r>
      <w:r>
        <w:rPr/>
        <w:t>Código</w:t>
      </w:r>
      <w:r>
        <w:rPr>
          <w:spacing w:val="-10"/>
        </w:rPr>
        <w:t> </w:t>
      </w:r>
      <w:r>
        <w:rPr/>
        <w:t>a</w:t>
      </w:r>
      <w:r>
        <w:rPr>
          <w:spacing w:val="-9"/>
        </w:rPr>
        <w:t> </w:t>
      </w:r>
      <w:r>
        <w:rPr/>
        <w:t>partir</w:t>
      </w:r>
      <w:r>
        <w:rPr>
          <w:spacing w:val="-8"/>
        </w:rPr>
        <w:t> </w:t>
      </w:r>
      <w:r>
        <w:rPr/>
        <w:t>de</w:t>
      </w:r>
      <w:r>
        <w:rPr>
          <w:spacing w:val="-9"/>
        </w:rPr>
        <w:t> </w:t>
      </w:r>
      <w:r>
        <w:rPr/>
        <w:t>los</w:t>
      </w:r>
      <w:r>
        <w:rPr>
          <w:spacing w:val="-8"/>
        </w:rPr>
        <w:t> </w:t>
      </w:r>
      <w:r>
        <w:rPr/>
        <w:t>dieciocho</w:t>
      </w:r>
      <w:r>
        <w:rPr>
          <w:spacing w:val="-10"/>
        </w:rPr>
        <w:t> </w:t>
      </w:r>
      <w:r>
        <w:rPr/>
        <w:t>años</w:t>
      </w:r>
      <w:r>
        <w:rPr>
          <w:spacing w:val="-8"/>
        </w:rPr>
        <w:t> </w:t>
      </w:r>
      <w:r>
        <w:rPr/>
        <w:t>de</w:t>
      </w:r>
      <w:r>
        <w:rPr>
          <w:spacing w:val="-9"/>
        </w:rPr>
        <w:t> </w:t>
      </w:r>
      <w:r>
        <w:rPr/>
        <w:t>edad;</w:t>
      </w:r>
      <w:r>
        <w:rPr>
          <w:spacing w:val="-11"/>
        </w:rPr>
        <w:t> </w:t>
      </w:r>
      <w:r>
        <w:rPr/>
        <w:t>y</w:t>
      </w:r>
      <w:r>
        <w:rPr>
          <w:spacing w:val="-8"/>
        </w:rPr>
        <w:t> </w:t>
      </w:r>
      <w:r>
        <w:rPr/>
        <w:t>quienes</w:t>
      </w:r>
      <w:r>
        <w:rPr>
          <w:spacing w:val="-10"/>
        </w:rPr>
        <w:t> </w:t>
      </w:r>
      <w:r>
        <w:rPr/>
        <w:t>tengan entre</w:t>
      </w:r>
      <w:r>
        <w:rPr>
          <w:spacing w:val="-10"/>
        </w:rPr>
        <w:t> </w:t>
      </w:r>
      <w:r>
        <w:rPr/>
        <w:t>doce</w:t>
      </w:r>
      <w:r>
        <w:rPr>
          <w:spacing w:val="-8"/>
        </w:rPr>
        <w:t> </w:t>
      </w:r>
      <w:r>
        <w:rPr/>
        <w:t>años</w:t>
      </w:r>
      <w:r>
        <w:rPr>
          <w:spacing w:val="-9"/>
        </w:rPr>
        <w:t> </w:t>
      </w:r>
      <w:r>
        <w:rPr/>
        <w:t>cumplidos</w:t>
      </w:r>
      <w:r>
        <w:rPr>
          <w:spacing w:val="-6"/>
        </w:rPr>
        <w:t> </w:t>
      </w:r>
      <w:r>
        <w:rPr/>
        <w:t>y</w:t>
      </w:r>
      <w:r>
        <w:rPr>
          <w:spacing w:val="-9"/>
        </w:rPr>
        <w:t> </w:t>
      </w:r>
      <w:r>
        <w:rPr/>
        <w:t>menos</w:t>
      </w:r>
      <w:r>
        <w:rPr>
          <w:spacing w:val="-9"/>
        </w:rPr>
        <w:t> </w:t>
      </w:r>
      <w:r>
        <w:rPr/>
        <w:t>de</w:t>
      </w:r>
      <w:r>
        <w:rPr>
          <w:spacing w:val="-10"/>
        </w:rPr>
        <w:t> </w:t>
      </w:r>
      <w:r>
        <w:rPr/>
        <w:t>dieciocho</w:t>
      </w:r>
      <w:r>
        <w:rPr>
          <w:spacing w:val="-10"/>
        </w:rPr>
        <w:t> </w:t>
      </w:r>
      <w:r>
        <w:rPr/>
        <w:t>años</w:t>
      </w:r>
      <w:r>
        <w:rPr>
          <w:spacing w:val="-9"/>
        </w:rPr>
        <w:t> </w:t>
      </w:r>
      <w:r>
        <w:rPr/>
        <w:t>de</w:t>
      </w:r>
      <w:r>
        <w:rPr>
          <w:spacing w:val="-10"/>
        </w:rPr>
        <w:t> </w:t>
      </w:r>
      <w:r>
        <w:rPr/>
        <w:t>edad,</w:t>
      </w:r>
      <w:r>
        <w:rPr>
          <w:spacing w:val="-10"/>
        </w:rPr>
        <w:t> </w:t>
      </w:r>
      <w:r>
        <w:rPr/>
        <w:t>quedan</w:t>
      </w:r>
      <w:r>
        <w:rPr>
          <w:spacing w:val="-10"/>
        </w:rPr>
        <w:t> </w:t>
      </w:r>
      <w:r>
        <w:rPr/>
        <w:t>sujetos</w:t>
      </w:r>
      <w:r>
        <w:rPr>
          <w:spacing w:val="-9"/>
        </w:rPr>
        <w:t> </w:t>
      </w:r>
      <w:r>
        <w:rPr/>
        <w:t>a</w:t>
      </w:r>
      <w:r>
        <w:rPr>
          <w:spacing w:val="-10"/>
        </w:rPr>
        <w:t> </w:t>
      </w:r>
      <w:r>
        <w:rPr/>
        <w:t>las</w:t>
      </w:r>
      <w:r>
        <w:rPr>
          <w:spacing w:val="-9"/>
        </w:rPr>
        <w:t> </w:t>
      </w:r>
      <w:r>
        <w:rPr/>
        <w:t>disposiciones</w:t>
      </w:r>
      <w:r>
        <w:rPr>
          <w:spacing w:val="-9"/>
        </w:rPr>
        <w:t> </w:t>
      </w:r>
      <w:r>
        <w:rPr/>
        <w:t>de la Ley Nacional del Sistema Integral de Justicia Penal para Adolescentes.</w:t>
      </w:r>
    </w:p>
    <w:p>
      <w:pPr>
        <w:pStyle w:val="BodyText"/>
        <w:spacing w:before="21"/>
      </w:pPr>
    </w:p>
    <w:p>
      <w:pPr>
        <w:pStyle w:val="BodyText"/>
        <w:spacing w:line="249" w:lineRule="auto"/>
        <w:ind w:left="641" w:right="411" w:hanging="10"/>
        <w:jc w:val="both"/>
      </w:pPr>
      <w:r>
        <w:rPr/>
        <w:t>Este Código se aplicará, por igual, a todos los responsables de los delitos, sean nacionales o extranjeros, con la salvedad, por lo que hace a estos últimos, de las excepciones reconocidas en los tratados celebrados por el Estado Mexicano con otras naciones y en el derecho de reciprocidad.</w:t>
      </w:r>
    </w:p>
    <w:p>
      <w:pPr>
        <w:pStyle w:val="BodyText"/>
      </w:pPr>
    </w:p>
    <w:p>
      <w:pPr>
        <w:pStyle w:val="BodyText"/>
        <w:spacing w:before="44"/>
      </w:pPr>
    </w:p>
    <w:p>
      <w:pPr>
        <w:pStyle w:val="Heading1"/>
        <w:ind w:left="2104" w:right="2356"/>
      </w:pPr>
      <w:r>
        <w:rPr/>
        <w:t>CAPÍTULO</w:t>
      </w:r>
      <w:r>
        <w:rPr>
          <w:spacing w:val="-12"/>
        </w:rPr>
        <w:t> </w:t>
      </w:r>
      <w:r>
        <w:rPr>
          <w:spacing w:val="-5"/>
        </w:rPr>
        <w:t>IV</w:t>
      </w:r>
    </w:p>
    <w:p>
      <w:pPr>
        <w:pStyle w:val="Heading2"/>
        <w:spacing w:line="500" w:lineRule="exact" w:before="55"/>
        <w:ind w:right="3209" w:firstLine="2810"/>
        <w:jc w:val="left"/>
      </w:pPr>
      <w:r>
        <w:rPr/>
        <w:t>Concurso</w:t>
      </w:r>
      <w:r>
        <w:rPr>
          <w:spacing w:val="-13"/>
        </w:rPr>
        <w:t> </w:t>
      </w:r>
      <w:r>
        <w:rPr/>
        <w:t>Aparente</w:t>
      </w:r>
      <w:r>
        <w:rPr>
          <w:spacing w:val="-14"/>
        </w:rPr>
        <w:t> </w:t>
      </w:r>
      <w:r>
        <w:rPr/>
        <w:t>de</w:t>
      </w:r>
      <w:r>
        <w:rPr>
          <w:spacing w:val="-14"/>
        </w:rPr>
        <w:t> </w:t>
      </w:r>
      <w:r>
        <w:rPr/>
        <w:t>Normas ARTÍCULO 14. Especialidad, consunción y subsidiariedad</w:t>
      </w:r>
    </w:p>
    <w:p>
      <w:pPr>
        <w:pStyle w:val="BodyText"/>
        <w:spacing w:line="186" w:lineRule="exact"/>
        <w:ind w:left="631"/>
        <w:jc w:val="both"/>
      </w:pPr>
      <w:r>
        <w:rPr/>
        <w:t>Cuando</w:t>
      </w:r>
      <w:r>
        <w:rPr>
          <w:spacing w:val="-9"/>
        </w:rPr>
        <w:t> </w:t>
      </w:r>
      <w:r>
        <w:rPr/>
        <w:t>una</w:t>
      </w:r>
      <w:r>
        <w:rPr>
          <w:spacing w:val="-7"/>
        </w:rPr>
        <w:t> </w:t>
      </w:r>
      <w:r>
        <w:rPr/>
        <w:t>misma</w:t>
      </w:r>
      <w:r>
        <w:rPr>
          <w:spacing w:val="-7"/>
        </w:rPr>
        <w:t> </w:t>
      </w:r>
      <w:r>
        <w:rPr/>
        <w:t>materia</w:t>
      </w:r>
      <w:r>
        <w:rPr>
          <w:spacing w:val="-8"/>
        </w:rPr>
        <w:t> </w:t>
      </w:r>
      <w:r>
        <w:rPr/>
        <w:t>aparezca</w:t>
      </w:r>
      <w:r>
        <w:rPr>
          <w:spacing w:val="-7"/>
        </w:rPr>
        <w:t> </w:t>
      </w:r>
      <w:r>
        <w:rPr/>
        <w:t>regulada</w:t>
      </w:r>
      <w:r>
        <w:rPr>
          <w:spacing w:val="-9"/>
        </w:rPr>
        <w:t> </w:t>
      </w:r>
      <w:r>
        <w:rPr/>
        <w:t>por</w:t>
      </w:r>
      <w:r>
        <w:rPr>
          <w:spacing w:val="-7"/>
        </w:rPr>
        <w:t> </w:t>
      </w:r>
      <w:r>
        <w:rPr/>
        <w:t>diversas</w:t>
      </w:r>
      <w:r>
        <w:rPr>
          <w:spacing w:val="-7"/>
        </w:rPr>
        <w:t> </w:t>
      </w:r>
      <w:r>
        <w:rPr/>
        <w:t>disposiciones,</w:t>
      </w:r>
      <w:r>
        <w:rPr>
          <w:spacing w:val="-8"/>
        </w:rPr>
        <w:t> </w:t>
      </w:r>
      <w:r>
        <w:rPr/>
        <w:t>se</w:t>
      </w:r>
      <w:r>
        <w:rPr>
          <w:spacing w:val="-6"/>
        </w:rPr>
        <w:t> </w:t>
      </w:r>
      <w:r>
        <w:rPr/>
        <w:t>estará</w:t>
      </w:r>
      <w:r>
        <w:rPr>
          <w:spacing w:val="-7"/>
        </w:rPr>
        <w:t> </w:t>
      </w:r>
      <w:r>
        <w:rPr/>
        <w:t>a</w:t>
      </w:r>
      <w:r>
        <w:rPr>
          <w:spacing w:val="-6"/>
        </w:rPr>
        <w:t> </w:t>
      </w:r>
      <w:r>
        <w:rPr/>
        <w:t>lo</w:t>
      </w:r>
      <w:r>
        <w:rPr>
          <w:spacing w:val="-8"/>
        </w:rPr>
        <w:t> </w:t>
      </w:r>
      <w:r>
        <w:rPr>
          <w:spacing w:val="-2"/>
        </w:rPr>
        <w:t>siguiente:</w:t>
      </w:r>
    </w:p>
    <w:p>
      <w:pPr>
        <w:pStyle w:val="BodyText"/>
        <w:spacing w:after="0" w:line="186" w:lineRule="exact"/>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0"/>
          <w:numId w:val="2"/>
        </w:numPr>
        <w:tabs>
          <w:tab w:pos="1341" w:val="left" w:leader="none"/>
        </w:tabs>
        <w:spacing w:line="240" w:lineRule="auto" w:before="1" w:after="0"/>
        <w:ind w:left="1341" w:right="0" w:hanging="710"/>
        <w:jc w:val="left"/>
        <w:rPr>
          <w:sz w:val="20"/>
        </w:rPr>
      </w:pPr>
      <w:r>
        <w:rPr>
          <w:sz w:val="20"/>
        </w:rPr>
        <w:t>La</w:t>
      </w:r>
      <w:r>
        <w:rPr>
          <w:spacing w:val="-9"/>
          <w:sz w:val="20"/>
        </w:rPr>
        <w:t> </w:t>
      </w:r>
      <w:r>
        <w:rPr>
          <w:sz w:val="20"/>
        </w:rPr>
        <w:t>especial</w:t>
      </w:r>
      <w:r>
        <w:rPr>
          <w:spacing w:val="-8"/>
          <w:sz w:val="20"/>
        </w:rPr>
        <w:t> </w:t>
      </w:r>
      <w:r>
        <w:rPr>
          <w:sz w:val="20"/>
        </w:rPr>
        <w:t>prevalecerá</w:t>
      </w:r>
      <w:r>
        <w:rPr>
          <w:spacing w:val="-7"/>
          <w:sz w:val="20"/>
        </w:rPr>
        <w:t> </w:t>
      </w:r>
      <w:r>
        <w:rPr>
          <w:sz w:val="20"/>
        </w:rPr>
        <w:t>sobre</w:t>
      </w:r>
      <w:r>
        <w:rPr>
          <w:spacing w:val="-8"/>
          <w:sz w:val="20"/>
        </w:rPr>
        <w:t> </w:t>
      </w:r>
      <w:r>
        <w:rPr>
          <w:sz w:val="20"/>
        </w:rPr>
        <w:t>la</w:t>
      </w:r>
      <w:r>
        <w:rPr>
          <w:spacing w:val="-5"/>
          <w:sz w:val="20"/>
        </w:rPr>
        <w:t> </w:t>
      </w:r>
      <w:r>
        <w:rPr>
          <w:spacing w:val="-2"/>
          <w:sz w:val="20"/>
        </w:rPr>
        <w:t>general;</w:t>
      </w:r>
    </w:p>
    <w:p>
      <w:pPr>
        <w:pStyle w:val="BodyText"/>
        <w:spacing w:before="34"/>
      </w:pPr>
    </w:p>
    <w:p>
      <w:pPr>
        <w:pStyle w:val="ListParagraph"/>
        <w:numPr>
          <w:ilvl w:val="0"/>
          <w:numId w:val="2"/>
        </w:numPr>
        <w:tabs>
          <w:tab w:pos="1341" w:val="left" w:leader="none"/>
        </w:tabs>
        <w:spacing w:line="240" w:lineRule="auto" w:before="0" w:after="0"/>
        <w:ind w:left="1341" w:right="0" w:hanging="710"/>
        <w:jc w:val="left"/>
        <w:rPr>
          <w:sz w:val="20"/>
        </w:rPr>
      </w:pPr>
      <w:r>
        <w:rPr>
          <w:sz w:val="20"/>
        </w:rPr>
        <w:t>La</w:t>
      </w:r>
      <w:r>
        <w:rPr>
          <w:spacing w:val="-8"/>
          <w:sz w:val="20"/>
        </w:rPr>
        <w:t> </w:t>
      </w:r>
      <w:r>
        <w:rPr>
          <w:sz w:val="20"/>
        </w:rPr>
        <w:t>de</w:t>
      </w:r>
      <w:r>
        <w:rPr>
          <w:spacing w:val="-6"/>
          <w:sz w:val="20"/>
        </w:rPr>
        <w:t> </w:t>
      </w:r>
      <w:r>
        <w:rPr>
          <w:sz w:val="20"/>
        </w:rPr>
        <w:t>mayor</w:t>
      </w:r>
      <w:r>
        <w:rPr>
          <w:spacing w:val="-4"/>
          <w:sz w:val="20"/>
        </w:rPr>
        <w:t> </w:t>
      </w:r>
      <w:r>
        <w:rPr>
          <w:sz w:val="20"/>
        </w:rPr>
        <w:t>protección</w:t>
      </w:r>
      <w:r>
        <w:rPr>
          <w:spacing w:val="-7"/>
          <w:sz w:val="20"/>
        </w:rPr>
        <w:t> </w:t>
      </w:r>
      <w:r>
        <w:rPr>
          <w:sz w:val="20"/>
        </w:rPr>
        <w:t>al</w:t>
      </w:r>
      <w:r>
        <w:rPr>
          <w:spacing w:val="-6"/>
          <w:sz w:val="20"/>
        </w:rPr>
        <w:t> </w:t>
      </w:r>
      <w:r>
        <w:rPr>
          <w:sz w:val="20"/>
        </w:rPr>
        <w:t>bien</w:t>
      </w:r>
      <w:r>
        <w:rPr>
          <w:spacing w:val="-6"/>
          <w:sz w:val="20"/>
        </w:rPr>
        <w:t> </w:t>
      </w:r>
      <w:r>
        <w:rPr>
          <w:sz w:val="20"/>
        </w:rPr>
        <w:t>jurídico</w:t>
      </w:r>
      <w:r>
        <w:rPr>
          <w:spacing w:val="-5"/>
          <w:sz w:val="20"/>
        </w:rPr>
        <w:t> </w:t>
      </w:r>
      <w:r>
        <w:rPr>
          <w:sz w:val="20"/>
        </w:rPr>
        <w:t>absorberá</w:t>
      </w:r>
      <w:r>
        <w:rPr>
          <w:spacing w:val="-7"/>
          <w:sz w:val="20"/>
        </w:rPr>
        <w:t> </w:t>
      </w:r>
      <w:r>
        <w:rPr>
          <w:sz w:val="20"/>
        </w:rPr>
        <w:t>a</w:t>
      </w:r>
      <w:r>
        <w:rPr>
          <w:spacing w:val="-4"/>
          <w:sz w:val="20"/>
        </w:rPr>
        <w:t> </w:t>
      </w:r>
      <w:r>
        <w:rPr>
          <w:sz w:val="20"/>
        </w:rPr>
        <w:t>la</w:t>
      </w:r>
      <w:r>
        <w:rPr>
          <w:spacing w:val="-5"/>
          <w:sz w:val="20"/>
        </w:rPr>
        <w:t> </w:t>
      </w:r>
      <w:r>
        <w:rPr>
          <w:sz w:val="20"/>
        </w:rPr>
        <w:t>de</w:t>
      </w:r>
      <w:r>
        <w:rPr>
          <w:spacing w:val="-7"/>
          <w:sz w:val="20"/>
        </w:rPr>
        <w:t> </w:t>
      </w:r>
      <w:r>
        <w:rPr>
          <w:sz w:val="20"/>
        </w:rPr>
        <w:t>menor</w:t>
      </w:r>
      <w:r>
        <w:rPr>
          <w:spacing w:val="-4"/>
          <w:sz w:val="20"/>
        </w:rPr>
        <w:t> </w:t>
      </w:r>
      <w:r>
        <w:rPr>
          <w:sz w:val="20"/>
        </w:rPr>
        <w:t>alcance,</w:t>
      </w:r>
      <w:r>
        <w:rPr>
          <w:spacing w:val="-7"/>
          <w:sz w:val="20"/>
        </w:rPr>
        <w:t> </w:t>
      </w:r>
      <w:r>
        <w:rPr>
          <w:spacing w:val="-10"/>
          <w:sz w:val="20"/>
        </w:rPr>
        <w:t>o</w:t>
      </w:r>
    </w:p>
    <w:p>
      <w:pPr>
        <w:pStyle w:val="BodyText"/>
        <w:spacing w:before="34"/>
      </w:pPr>
    </w:p>
    <w:p>
      <w:pPr>
        <w:pStyle w:val="ListParagraph"/>
        <w:numPr>
          <w:ilvl w:val="0"/>
          <w:numId w:val="2"/>
        </w:numPr>
        <w:tabs>
          <w:tab w:pos="1341" w:val="left" w:leader="none"/>
        </w:tabs>
        <w:spacing w:line="240" w:lineRule="auto" w:before="0" w:after="0"/>
        <w:ind w:left="1341" w:right="0" w:hanging="710"/>
        <w:jc w:val="left"/>
        <w:rPr>
          <w:sz w:val="20"/>
        </w:rPr>
      </w:pPr>
      <w:r>
        <w:rPr>
          <w:sz w:val="20"/>
        </w:rPr>
        <w:t>La</w:t>
      </w:r>
      <w:r>
        <w:rPr>
          <w:spacing w:val="-8"/>
          <w:sz w:val="20"/>
        </w:rPr>
        <w:t> </w:t>
      </w:r>
      <w:r>
        <w:rPr>
          <w:sz w:val="20"/>
        </w:rPr>
        <w:t>principal</w:t>
      </w:r>
      <w:r>
        <w:rPr>
          <w:spacing w:val="-5"/>
          <w:sz w:val="20"/>
        </w:rPr>
        <w:t> </w:t>
      </w:r>
      <w:r>
        <w:rPr>
          <w:sz w:val="20"/>
        </w:rPr>
        <w:t>excluirá</w:t>
      </w:r>
      <w:r>
        <w:rPr>
          <w:spacing w:val="-7"/>
          <w:sz w:val="20"/>
        </w:rPr>
        <w:t> </w:t>
      </w:r>
      <w:r>
        <w:rPr>
          <w:sz w:val="20"/>
        </w:rPr>
        <w:t>a</w:t>
      </w:r>
      <w:r>
        <w:rPr>
          <w:spacing w:val="-5"/>
          <w:sz w:val="20"/>
        </w:rPr>
        <w:t> </w:t>
      </w:r>
      <w:r>
        <w:rPr>
          <w:sz w:val="20"/>
        </w:rPr>
        <w:t>la</w:t>
      </w:r>
      <w:r>
        <w:rPr>
          <w:spacing w:val="-7"/>
          <w:sz w:val="20"/>
        </w:rPr>
        <w:t> </w:t>
      </w:r>
      <w:r>
        <w:rPr>
          <w:spacing w:val="-2"/>
          <w:sz w:val="20"/>
        </w:rPr>
        <w:t>subsidiaria.</w:t>
      </w:r>
    </w:p>
    <w:p>
      <w:pPr>
        <w:pStyle w:val="BodyText"/>
      </w:pPr>
    </w:p>
    <w:p>
      <w:pPr>
        <w:pStyle w:val="BodyText"/>
        <w:spacing w:before="57"/>
      </w:pPr>
    </w:p>
    <w:p>
      <w:pPr>
        <w:pStyle w:val="Heading1"/>
        <w:spacing w:before="1"/>
        <w:ind w:left="2111" w:right="2356"/>
      </w:pPr>
      <w:r>
        <w:rPr/>
        <w:t>CAPÍTULO</w:t>
      </w:r>
      <w:r>
        <w:rPr>
          <w:spacing w:val="-10"/>
        </w:rPr>
        <w:t> V</w:t>
      </w:r>
    </w:p>
    <w:p>
      <w:pPr>
        <w:pStyle w:val="Heading2"/>
        <w:spacing w:line="490" w:lineRule="atLeast" w:before="9"/>
        <w:ind w:right="4332" w:firstLine="3454"/>
        <w:jc w:val="left"/>
      </w:pPr>
      <w:r>
        <w:rPr/>
        <w:t>Leyes</w:t>
      </w:r>
      <w:r>
        <w:rPr>
          <w:spacing w:val="-14"/>
        </w:rPr>
        <w:t> </w:t>
      </w:r>
      <w:r>
        <w:rPr/>
        <w:t>Especiales ARTÍCULO 15. Aplicación de leyes especiales</w:t>
      </w:r>
    </w:p>
    <w:p>
      <w:pPr>
        <w:pStyle w:val="BodyText"/>
        <w:spacing w:line="249" w:lineRule="auto" w:before="21"/>
        <w:ind w:left="641" w:right="405" w:hanging="10"/>
        <w:jc w:val="both"/>
      </w:pPr>
      <w:r>
        <w:rPr/>
        <w:t>Cuando</w:t>
      </w:r>
      <w:r>
        <w:rPr>
          <w:spacing w:val="-12"/>
        </w:rPr>
        <w:t> </w:t>
      </w:r>
      <w:r>
        <w:rPr/>
        <w:t>se</w:t>
      </w:r>
      <w:r>
        <w:rPr>
          <w:spacing w:val="-11"/>
        </w:rPr>
        <w:t> </w:t>
      </w:r>
      <w:r>
        <w:rPr/>
        <w:t>cometa</w:t>
      </w:r>
      <w:r>
        <w:rPr>
          <w:spacing w:val="-9"/>
        </w:rPr>
        <w:t> </w:t>
      </w:r>
      <w:r>
        <w:rPr/>
        <w:t>un</w:t>
      </w:r>
      <w:r>
        <w:rPr>
          <w:spacing w:val="-9"/>
        </w:rPr>
        <w:t> </w:t>
      </w:r>
      <w:r>
        <w:rPr/>
        <w:t>delito</w:t>
      </w:r>
      <w:r>
        <w:rPr>
          <w:spacing w:val="-11"/>
        </w:rPr>
        <w:t> </w:t>
      </w:r>
      <w:r>
        <w:rPr/>
        <w:t>no</w:t>
      </w:r>
      <w:r>
        <w:rPr>
          <w:spacing w:val="-9"/>
        </w:rPr>
        <w:t> </w:t>
      </w:r>
      <w:r>
        <w:rPr/>
        <w:t>previsto</w:t>
      </w:r>
      <w:r>
        <w:rPr>
          <w:spacing w:val="-9"/>
        </w:rPr>
        <w:t> </w:t>
      </w:r>
      <w:r>
        <w:rPr/>
        <w:t>por</w:t>
      </w:r>
      <w:r>
        <w:rPr>
          <w:spacing w:val="-10"/>
        </w:rPr>
        <w:t> </w:t>
      </w:r>
      <w:r>
        <w:rPr/>
        <w:t>este</w:t>
      </w:r>
      <w:r>
        <w:rPr>
          <w:spacing w:val="-12"/>
        </w:rPr>
        <w:t> </w:t>
      </w:r>
      <w:r>
        <w:rPr/>
        <w:t>Ordenamiento,</w:t>
      </w:r>
      <w:r>
        <w:rPr>
          <w:spacing w:val="-12"/>
        </w:rPr>
        <w:t> </w:t>
      </w:r>
      <w:r>
        <w:rPr/>
        <w:t>pero</w:t>
      </w:r>
      <w:r>
        <w:rPr>
          <w:spacing w:val="-11"/>
        </w:rPr>
        <w:t> </w:t>
      </w:r>
      <w:r>
        <w:rPr/>
        <w:t>sí</w:t>
      </w:r>
      <w:r>
        <w:rPr>
          <w:spacing w:val="-11"/>
        </w:rPr>
        <w:t> </w:t>
      </w:r>
      <w:r>
        <w:rPr/>
        <w:t>en</w:t>
      </w:r>
      <w:r>
        <w:rPr>
          <w:spacing w:val="-11"/>
        </w:rPr>
        <w:t> </w:t>
      </w:r>
      <w:r>
        <w:rPr/>
        <w:t>una</w:t>
      </w:r>
      <w:r>
        <w:rPr>
          <w:spacing w:val="-11"/>
        </w:rPr>
        <w:t> </w:t>
      </w:r>
      <w:r>
        <w:rPr/>
        <w:t>ley</w:t>
      </w:r>
      <w:r>
        <w:rPr>
          <w:spacing w:val="-10"/>
        </w:rPr>
        <w:t> </w:t>
      </w:r>
      <w:r>
        <w:rPr/>
        <w:t>especial</w:t>
      </w:r>
      <w:r>
        <w:rPr>
          <w:spacing w:val="-12"/>
        </w:rPr>
        <w:t> </w:t>
      </w:r>
      <w:r>
        <w:rPr/>
        <w:t>del</w:t>
      </w:r>
      <w:r>
        <w:rPr>
          <w:spacing w:val="-10"/>
        </w:rPr>
        <w:t> </w:t>
      </w:r>
      <w:r>
        <w:rPr/>
        <w:t>Estado, se aplicará esta última y sólo en lo no previsto por la misma se aplicarán las disposiciones de este </w:t>
      </w:r>
      <w:r>
        <w:rPr>
          <w:spacing w:val="-2"/>
        </w:rPr>
        <w:t>Código.</w:t>
      </w:r>
    </w:p>
    <w:p>
      <w:pPr>
        <w:pStyle w:val="BodyText"/>
      </w:pPr>
    </w:p>
    <w:p>
      <w:pPr>
        <w:pStyle w:val="BodyText"/>
        <w:spacing w:before="44"/>
      </w:pPr>
    </w:p>
    <w:p>
      <w:pPr>
        <w:spacing w:before="0"/>
        <w:ind w:left="2104" w:right="235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pStyle w:val="BodyText"/>
        <w:spacing w:before="39"/>
        <w:rPr>
          <w:rFonts w:ascii="Arial"/>
          <w:b/>
        </w:rPr>
      </w:pPr>
    </w:p>
    <w:p>
      <w:pPr>
        <w:spacing w:before="1"/>
        <w:ind w:left="2109" w:right="2356" w:firstLine="0"/>
        <w:jc w:val="center"/>
        <w:rPr>
          <w:rFonts w:ascii="Arial"/>
          <w:b/>
          <w:sz w:val="20"/>
        </w:rPr>
      </w:pPr>
      <w:r>
        <w:rPr>
          <w:rFonts w:ascii="Arial"/>
          <w:b/>
          <w:sz w:val="20"/>
        </w:rPr>
        <w:t>EL</w:t>
      </w:r>
      <w:r>
        <w:rPr>
          <w:rFonts w:ascii="Arial"/>
          <w:b/>
          <w:spacing w:val="-4"/>
          <w:sz w:val="20"/>
        </w:rPr>
        <w:t> </w:t>
      </w:r>
      <w:r>
        <w:rPr>
          <w:rFonts w:ascii="Arial"/>
          <w:b/>
          <w:spacing w:val="-2"/>
          <w:sz w:val="20"/>
        </w:rPr>
        <w:t>DELITO</w:t>
      </w:r>
    </w:p>
    <w:p>
      <w:pPr>
        <w:pStyle w:val="BodyText"/>
        <w:rPr>
          <w:rFonts w:ascii="Arial"/>
          <w:b/>
        </w:rPr>
      </w:pPr>
    </w:p>
    <w:p>
      <w:pPr>
        <w:pStyle w:val="BodyText"/>
        <w:spacing w:before="56"/>
        <w:rPr>
          <w:rFonts w:ascii="Arial"/>
          <w:b/>
        </w:rPr>
      </w:pPr>
    </w:p>
    <w:p>
      <w:pPr>
        <w:spacing w:before="1"/>
        <w:ind w:left="2113" w:right="23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0" w:right="168"/>
      </w:pPr>
      <w:r>
        <w:rPr/>
        <w:t>Formas</w:t>
      </w:r>
      <w:r>
        <w:rPr>
          <w:spacing w:val="-8"/>
        </w:rPr>
        <w:t> </w:t>
      </w:r>
      <w:r>
        <w:rPr/>
        <w:t>de</w:t>
      </w:r>
      <w:r>
        <w:rPr>
          <w:spacing w:val="-6"/>
        </w:rPr>
        <w:t> </w:t>
      </w:r>
      <w:r>
        <w:rPr>
          <w:spacing w:val="-2"/>
        </w:rPr>
        <w:t>Comisión</w:t>
      </w:r>
    </w:p>
    <w:p>
      <w:pPr>
        <w:pStyle w:val="BodyText"/>
        <w:spacing w:before="29"/>
        <w:rPr>
          <w:rFonts w:ascii="Arial"/>
          <w:b/>
        </w:rPr>
      </w:pPr>
    </w:p>
    <w:p>
      <w:pPr>
        <w:spacing w:before="0"/>
        <w:ind w:left="622" w:right="0" w:firstLine="0"/>
        <w:jc w:val="both"/>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16.</w:t>
      </w:r>
      <w:r>
        <w:rPr>
          <w:rFonts w:ascii="Arial" w:hAnsi="Arial"/>
          <w:b/>
          <w:spacing w:val="-6"/>
          <w:sz w:val="20"/>
        </w:rPr>
        <w:t> </w:t>
      </w:r>
      <w:r>
        <w:rPr>
          <w:rFonts w:ascii="Arial" w:hAnsi="Arial"/>
          <w:b/>
          <w:sz w:val="20"/>
        </w:rPr>
        <w:t>Principio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4"/>
          <w:sz w:val="20"/>
        </w:rPr>
        <w:t>acto</w:t>
      </w:r>
    </w:p>
    <w:p>
      <w:pPr>
        <w:pStyle w:val="BodyText"/>
        <w:spacing w:before="15"/>
        <w:ind w:left="631"/>
        <w:jc w:val="both"/>
      </w:pPr>
      <w:r>
        <w:rPr/>
        <w:t>El</w:t>
      </w:r>
      <w:r>
        <w:rPr>
          <w:spacing w:val="-6"/>
        </w:rPr>
        <w:t> </w:t>
      </w:r>
      <w:r>
        <w:rPr/>
        <w:t>delito</w:t>
      </w:r>
      <w:r>
        <w:rPr>
          <w:spacing w:val="-5"/>
        </w:rPr>
        <w:t> </w:t>
      </w:r>
      <w:r>
        <w:rPr/>
        <w:t>es</w:t>
      </w:r>
      <w:r>
        <w:rPr>
          <w:spacing w:val="-6"/>
        </w:rPr>
        <w:t> </w:t>
      </w:r>
      <w:r>
        <w:rPr/>
        <w:t>la</w:t>
      </w:r>
      <w:r>
        <w:rPr>
          <w:spacing w:val="-7"/>
        </w:rPr>
        <w:t> </w:t>
      </w:r>
      <w:r>
        <w:rPr/>
        <w:t>conducta</w:t>
      </w:r>
      <w:r>
        <w:rPr>
          <w:spacing w:val="-7"/>
        </w:rPr>
        <w:t> </w:t>
      </w:r>
      <w:r>
        <w:rPr/>
        <w:t>típica,</w:t>
      </w:r>
      <w:r>
        <w:rPr>
          <w:spacing w:val="-7"/>
        </w:rPr>
        <w:t> </w:t>
      </w:r>
      <w:r>
        <w:rPr/>
        <w:t>antijurídica</w:t>
      </w:r>
      <w:r>
        <w:rPr>
          <w:spacing w:val="-5"/>
        </w:rPr>
        <w:t> </w:t>
      </w:r>
      <w:r>
        <w:rPr/>
        <w:t>y</w:t>
      </w:r>
      <w:r>
        <w:rPr>
          <w:spacing w:val="-6"/>
        </w:rPr>
        <w:t> </w:t>
      </w:r>
      <w:r>
        <w:rPr>
          <w:spacing w:val="-2"/>
        </w:rPr>
        <w:t>culpable.</w:t>
      </w:r>
    </w:p>
    <w:p>
      <w:pPr>
        <w:pStyle w:val="BodyText"/>
        <w:spacing w:before="32"/>
      </w:pPr>
    </w:p>
    <w:p>
      <w:pPr>
        <w:pStyle w:val="BodyText"/>
        <w:ind w:left="631"/>
        <w:jc w:val="both"/>
      </w:pPr>
      <w:r>
        <w:rPr/>
        <w:t>El</w:t>
      </w:r>
      <w:r>
        <w:rPr>
          <w:spacing w:val="-6"/>
        </w:rPr>
        <w:t> </w:t>
      </w:r>
      <w:r>
        <w:rPr/>
        <w:t>delito</w:t>
      </w:r>
      <w:r>
        <w:rPr>
          <w:spacing w:val="-5"/>
        </w:rPr>
        <w:t> </w:t>
      </w:r>
      <w:r>
        <w:rPr/>
        <w:t>sólo</w:t>
      </w:r>
      <w:r>
        <w:rPr>
          <w:spacing w:val="-6"/>
        </w:rPr>
        <w:t> </w:t>
      </w:r>
      <w:r>
        <w:rPr/>
        <w:t>puede</w:t>
      </w:r>
      <w:r>
        <w:rPr>
          <w:spacing w:val="-5"/>
        </w:rPr>
        <w:t> </w:t>
      </w:r>
      <w:r>
        <w:rPr/>
        <w:t>ser</w:t>
      </w:r>
      <w:r>
        <w:rPr>
          <w:spacing w:val="-6"/>
        </w:rPr>
        <w:t> </w:t>
      </w:r>
      <w:r>
        <w:rPr/>
        <w:t>realizado</w:t>
      </w:r>
      <w:r>
        <w:rPr>
          <w:spacing w:val="-7"/>
        </w:rPr>
        <w:t> </w:t>
      </w:r>
      <w:r>
        <w:rPr/>
        <w:t>por</w:t>
      </w:r>
      <w:r>
        <w:rPr>
          <w:spacing w:val="-6"/>
        </w:rPr>
        <w:t> </w:t>
      </w:r>
      <w:r>
        <w:rPr/>
        <w:t>acciones</w:t>
      </w:r>
      <w:r>
        <w:rPr>
          <w:spacing w:val="-6"/>
        </w:rPr>
        <w:t> </w:t>
      </w:r>
      <w:r>
        <w:rPr/>
        <w:t>u</w:t>
      </w:r>
      <w:r>
        <w:rPr>
          <w:spacing w:val="-7"/>
        </w:rPr>
        <w:t> </w:t>
      </w:r>
      <w:r>
        <w:rPr/>
        <w:t>omisiones</w:t>
      </w:r>
      <w:r>
        <w:rPr>
          <w:spacing w:val="-6"/>
        </w:rPr>
        <w:t> </w:t>
      </w:r>
      <w:r>
        <w:rPr/>
        <w:t>dolosas</w:t>
      </w:r>
      <w:r>
        <w:rPr>
          <w:spacing w:val="-4"/>
        </w:rPr>
        <w:t> </w:t>
      </w:r>
      <w:r>
        <w:rPr/>
        <w:t>o</w:t>
      </w:r>
      <w:r>
        <w:rPr>
          <w:spacing w:val="-6"/>
        </w:rPr>
        <w:t> </w:t>
      </w:r>
      <w:r>
        <w:rPr>
          <w:spacing w:val="-2"/>
        </w:rPr>
        <w:t>culposas.</w:t>
      </w:r>
    </w:p>
    <w:p>
      <w:pPr>
        <w:pStyle w:val="BodyText"/>
        <w:spacing w:before="35"/>
      </w:pPr>
    </w:p>
    <w:p>
      <w:pPr>
        <w:pStyle w:val="BodyText"/>
        <w:spacing w:line="249" w:lineRule="auto"/>
        <w:ind w:left="641" w:right="404" w:hanging="10"/>
        <w:jc w:val="both"/>
      </w:pPr>
      <w:r>
        <w:rPr/>
        <w:t>En</w:t>
      </w:r>
      <w:r>
        <w:rPr>
          <w:spacing w:val="-4"/>
        </w:rPr>
        <w:t> </w:t>
      </w:r>
      <w:r>
        <w:rPr/>
        <w:t>los</w:t>
      </w:r>
      <w:r>
        <w:rPr>
          <w:spacing w:val="-3"/>
        </w:rPr>
        <w:t> </w:t>
      </w:r>
      <w:r>
        <w:rPr/>
        <w:t>delitos</w:t>
      </w:r>
      <w:r>
        <w:rPr>
          <w:spacing w:val="-3"/>
        </w:rPr>
        <w:t> </w:t>
      </w:r>
      <w:r>
        <w:rPr/>
        <w:t>de</w:t>
      </w:r>
      <w:r>
        <w:rPr>
          <w:spacing w:val="-5"/>
        </w:rPr>
        <w:t> </w:t>
      </w:r>
      <w:r>
        <w:rPr/>
        <w:t>resultado</w:t>
      </w:r>
      <w:r>
        <w:rPr>
          <w:spacing w:val="-3"/>
        </w:rPr>
        <w:t> </w:t>
      </w:r>
      <w:r>
        <w:rPr/>
        <w:t>material,</w:t>
      </w:r>
      <w:r>
        <w:rPr>
          <w:spacing w:val="-4"/>
        </w:rPr>
        <w:t> </w:t>
      </w:r>
      <w:r>
        <w:rPr/>
        <w:t>también</w:t>
      </w:r>
      <w:r>
        <w:rPr>
          <w:spacing w:val="-5"/>
        </w:rPr>
        <w:t> </w:t>
      </w:r>
      <w:r>
        <w:rPr/>
        <w:t>será</w:t>
      </w:r>
      <w:r>
        <w:rPr>
          <w:spacing w:val="-4"/>
        </w:rPr>
        <w:t> </w:t>
      </w:r>
      <w:r>
        <w:rPr/>
        <w:t>atribuible</w:t>
      </w:r>
      <w:r>
        <w:rPr>
          <w:spacing w:val="-4"/>
        </w:rPr>
        <w:t> </w:t>
      </w:r>
      <w:r>
        <w:rPr/>
        <w:t>el</w:t>
      </w:r>
      <w:r>
        <w:rPr>
          <w:spacing w:val="-5"/>
        </w:rPr>
        <w:t> </w:t>
      </w:r>
      <w:r>
        <w:rPr/>
        <w:t>resultado</w:t>
      </w:r>
      <w:r>
        <w:rPr>
          <w:spacing w:val="-4"/>
        </w:rPr>
        <w:t> </w:t>
      </w:r>
      <w:r>
        <w:rPr/>
        <w:t>típico</w:t>
      </w:r>
      <w:r>
        <w:rPr>
          <w:spacing w:val="-2"/>
        </w:rPr>
        <w:t> </w:t>
      </w:r>
      <w:r>
        <w:rPr/>
        <w:t>producido</w:t>
      </w:r>
      <w:r>
        <w:rPr>
          <w:spacing w:val="-4"/>
        </w:rPr>
        <w:t> </w:t>
      </w:r>
      <w:r>
        <w:rPr/>
        <w:t>a</w:t>
      </w:r>
      <w:r>
        <w:rPr>
          <w:spacing w:val="-5"/>
        </w:rPr>
        <w:t> </w:t>
      </w:r>
      <w:r>
        <w:rPr/>
        <w:t>quien</w:t>
      </w:r>
      <w:r>
        <w:rPr>
          <w:spacing w:val="-3"/>
        </w:rPr>
        <w:t> </w:t>
      </w:r>
      <w:r>
        <w:rPr/>
        <w:t>omita impedirlo,</w:t>
      </w:r>
      <w:r>
        <w:rPr>
          <w:spacing w:val="-9"/>
        </w:rPr>
        <w:t> </w:t>
      </w:r>
      <w:r>
        <w:rPr/>
        <w:t>si</w:t>
      </w:r>
      <w:r>
        <w:rPr>
          <w:spacing w:val="-10"/>
        </w:rPr>
        <w:t> </w:t>
      </w:r>
      <w:r>
        <w:rPr/>
        <w:t>de</w:t>
      </w:r>
      <w:r>
        <w:rPr>
          <w:spacing w:val="-9"/>
        </w:rPr>
        <w:t> </w:t>
      </w:r>
      <w:r>
        <w:rPr/>
        <w:t>acuerdo</w:t>
      </w:r>
      <w:r>
        <w:rPr>
          <w:spacing w:val="-9"/>
        </w:rPr>
        <w:t> </w:t>
      </w:r>
      <w:r>
        <w:rPr/>
        <w:t>a</w:t>
      </w:r>
      <w:r>
        <w:rPr>
          <w:spacing w:val="-9"/>
        </w:rPr>
        <w:t> </w:t>
      </w:r>
      <w:r>
        <w:rPr/>
        <w:t>las</w:t>
      </w:r>
      <w:r>
        <w:rPr>
          <w:spacing w:val="-8"/>
        </w:rPr>
        <w:t> </w:t>
      </w:r>
      <w:r>
        <w:rPr/>
        <w:t>circunstancias</w:t>
      </w:r>
      <w:r>
        <w:rPr>
          <w:spacing w:val="-8"/>
        </w:rPr>
        <w:t> </w:t>
      </w:r>
      <w:r>
        <w:rPr/>
        <w:t>podía</w:t>
      </w:r>
      <w:r>
        <w:rPr>
          <w:spacing w:val="-9"/>
        </w:rPr>
        <w:t> </w:t>
      </w:r>
      <w:r>
        <w:rPr/>
        <w:t>hacerlo</w:t>
      </w:r>
      <w:r>
        <w:rPr>
          <w:spacing w:val="-9"/>
        </w:rPr>
        <w:t> </w:t>
      </w:r>
      <w:r>
        <w:rPr/>
        <w:t>y</w:t>
      </w:r>
      <w:r>
        <w:rPr>
          <w:spacing w:val="-8"/>
        </w:rPr>
        <w:t> </w:t>
      </w:r>
      <w:r>
        <w:rPr/>
        <w:t>además</w:t>
      </w:r>
      <w:r>
        <w:rPr>
          <w:spacing w:val="-8"/>
        </w:rPr>
        <w:t> </w:t>
      </w:r>
      <w:r>
        <w:rPr/>
        <w:t>tenía</w:t>
      </w:r>
      <w:r>
        <w:rPr>
          <w:spacing w:val="-9"/>
        </w:rPr>
        <w:t> </w:t>
      </w:r>
      <w:r>
        <w:rPr/>
        <w:t>el</w:t>
      </w:r>
      <w:r>
        <w:rPr>
          <w:spacing w:val="-10"/>
        </w:rPr>
        <w:t> </w:t>
      </w:r>
      <w:r>
        <w:rPr/>
        <w:t>deber</w:t>
      </w:r>
      <w:r>
        <w:rPr>
          <w:spacing w:val="-8"/>
        </w:rPr>
        <w:t> </w:t>
      </w:r>
      <w:r>
        <w:rPr/>
        <w:t>jurídico</w:t>
      </w:r>
      <w:r>
        <w:rPr>
          <w:spacing w:val="-9"/>
        </w:rPr>
        <w:t> </w:t>
      </w:r>
      <w:r>
        <w:rPr/>
        <w:t>de</w:t>
      </w:r>
      <w:r>
        <w:rPr>
          <w:spacing w:val="-9"/>
        </w:rPr>
        <w:t> </w:t>
      </w:r>
      <w:r>
        <w:rPr/>
        <w:t>evitarlo, derivado de una ley, de un contrato o de su propio actuar precedente.</w:t>
      </w:r>
    </w:p>
    <w:p>
      <w:pPr>
        <w:pStyle w:val="BodyText"/>
        <w:spacing w:before="27"/>
      </w:pPr>
    </w:p>
    <w:p>
      <w:pPr>
        <w:spacing w:line="247" w:lineRule="auto" w:before="0"/>
        <w:ind w:left="641" w:right="402" w:hanging="10"/>
        <w:jc w:val="both"/>
        <w:rPr>
          <w:sz w:val="20"/>
        </w:rPr>
      </w:pPr>
      <w:r>
        <w:rPr>
          <w:rFonts w:ascii="Arial" w:hAnsi="Arial"/>
          <w:b/>
          <w:sz w:val="20"/>
        </w:rPr>
        <w:t>ARTÍCULO 17. Delito instantáneo, continuo y continuado </w:t>
      </w:r>
      <w:r>
        <w:rPr>
          <w:sz w:val="20"/>
        </w:rPr>
        <w:t>El delito, atendiendo a su momento de consumación, puede ser:</w:t>
      </w:r>
    </w:p>
    <w:p>
      <w:pPr>
        <w:pStyle w:val="BodyText"/>
        <w:spacing w:before="28"/>
      </w:pPr>
    </w:p>
    <w:p>
      <w:pPr>
        <w:pStyle w:val="ListParagraph"/>
        <w:numPr>
          <w:ilvl w:val="0"/>
          <w:numId w:val="3"/>
        </w:numPr>
        <w:tabs>
          <w:tab w:pos="641" w:val="left" w:leader="none"/>
          <w:tab w:pos="1329" w:val="left" w:leader="none"/>
        </w:tabs>
        <w:spacing w:line="249" w:lineRule="auto" w:before="0" w:after="0"/>
        <w:ind w:left="641" w:right="407" w:hanging="10"/>
        <w:jc w:val="left"/>
        <w:rPr>
          <w:sz w:val="20"/>
        </w:rPr>
      </w:pPr>
      <w:r>
        <w:rPr>
          <w:sz w:val="20"/>
        </w:rPr>
        <w:t>Instantáneo: cuando la consumación se agota en el</w:t>
      </w:r>
      <w:r>
        <w:rPr>
          <w:spacing w:val="-1"/>
          <w:sz w:val="20"/>
        </w:rPr>
        <w:t> </w:t>
      </w:r>
      <w:r>
        <w:rPr>
          <w:sz w:val="20"/>
        </w:rPr>
        <w:t>mismo momento en que se han realizado todos los elementos de la descripción legal;</w:t>
      </w:r>
    </w:p>
    <w:p>
      <w:pPr>
        <w:pStyle w:val="BodyText"/>
        <w:spacing w:before="24"/>
      </w:pPr>
    </w:p>
    <w:p>
      <w:pPr>
        <w:pStyle w:val="ListParagraph"/>
        <w:numPr>
          <w:ilvl w:val="0"/>
          <w:numId w:val="3"/>
        </w:numPr>
        <w:tabs>
          <w:tab w:pos="641" w:val="left" w:leader="none"/>
          <w:tab w:pos="1329" w:val="left" w:leader="none"/>
        </w:tabs>
        <w:spacing w:line="249" w:lineRule="auto" w:before="0" w:after="0"/>
        <w:ind w:left="641" w:right="406" w:hanging="10"/>
        <w:jc w:val="left"/>
        <w:rPr>
          <w:sz w:val="20"/>
        </w:rPr>
      </w:pPr>
      <w:r>
        <w:rPr>
          <w:sz w:val="20"/>
        </w:rPr>
        <w:t>Permanente</w:t>
      </w:r>
      <w:r>
        <w:rPr>
          <w:spacing w:val="-14"/>
          <w:sz w:val="20"/>
        </w:rPr>
        <w:t> </w:t>
      </w:r>
      <w:r>
        <w:rPr>
          <w:sz w:val="20"/>
        </w:rPr>
        <w:t>o</w:t>
      </w:r>
      <w:r>
        <w:rPr>
          <w:spacing w:val="-14"/>
          <w:sz w:val="20"/>
        </w:rPr>
        <w:t> </w:t>
      </w:r>
      <w:r>
        <w:rPr>
          <w:sz w:val="20"/>
        </w:rPr>
        <w:t>continuo:</w:t>
      </w:r>
      <w:r>
        <w:rPr>
          <w:spacing w:val="-14"/>
          <w:sz w:val="20"/>
        </w:rPr>
        <w:t> </w:t>
      </w:r>
      <w:r>
        <w:rPr>
          <w:sz w:val="20"/>
        </w:rPr>
        <w:t>cuando</w:t>
      </w:r>
      <w:r>
        <w:rPr>
          <w:spacing w:val="-14"/>
          <w:sz w:val="20"/>
        </w:rPr>
        <w:t> </w:t>
      </w:r>
      <w:r>
        <w:rPr>
          <w:sz w:val="20"/>
        </w:rPr>
        <w:t>se</w:t>
      </w:r>
      <w:r>
        <w:rPr>
          <w:spacing w:val="-14"/>
          <w:sz w:val="20"/>
        </w:rPr>
        <w:t> </w:t>
      </w:r>
      <w:r>
        <w:rPr>
          <w:sz w:val="20"/>
        </w:rPr>
        <w:t>viola</w:t>
      </w:r>
      <w:r>
        <w:rPr>
          <w:spacing w:val="-14"/>
          <w:sz w:val="20"/>
        </w:rPr>
        <w:t> </w:t>
      </w:r>
      <w:r>
        <w:rPr>
          <w:sz w:val="20"/>
        </w:rPr>
        <w:t>el</w:t>
      </w:r>
      <w:r>
        <w:rPr>
          <w:spacing w:val="-12"/>
          <w:sz w:val="20"/>
        </w:rPr>
        <w:t> </w:t>
      </w:r>
      <w:r>
        <w:rPr>
          <w:sz w:val="20"/>
        </w:rPr>
        <w:t>mismo</w:t>
      </w:r>
      <w:r>
        <w:rPr>
          <w:spacing w:val="-14"/>
          <w:sz w:val="20"/>
        </w:rPr>
        <w:t> </w:t>
      </w:r>
      <w:r>
        <w:rPr>
          <w:sz w:val="20"/>
        </w:rPr>
        <w:t>precepto</w:t>
      </w:r>
      <w:r>
        <w:rPr>
          <w:spacing w:val="-12"/>
          <w:sz w:val="20"/>
        </w:rPr>
        <w:t> </w:t>
      </w:r>
      <w:r>
        <w:rPr>
          <w:sz w:val="20"/>
        </w:rPr>
        <w:t>legal,</w:t>
      </w:r>
      <w:r>
        <w:rPr>
          <w:spacing w:val="-14"/>
          <w:sz w:val="20"/>
        </w:rPr>
        <w:t> </w:t>
      </w:r>
      <w:r>
        <w:rPr>
          <w:sz w:val="20"/>
        </w:rPr>
        <w:t>y</w:t>
      </w:r>
      <w:r>
        <w:rPr>
          <w:spacing w:val="-12"/>
          <w:sz w:val="20"/>
        </w:rPr>
        <w:t> </w:t>
      </w:r>
      <w:r>
        <w:rPr>
          <w:sz w:val="20"/>
        </w:rPr>
        <w:t>la</w:t>
      </w:r>
      <w:r>
        <w:rPr>
          <w:spacing w:val="-14"/>
          <w:sz w:val="20"/>
        </w:rPr>
        <w:t> </w:t>
      </w:r>
      <w:r>
        <w:rPr>
          <w:sz w:val="20"/>
        </w:rPr>
        <w:t>consumación</w:t>
      </w:r>
      <w:r>
        <w:rPr>
          <w:spacing w:val="-14"/>
          <w:sz w:val="20"/>
        </w:rPr>
        <w:t> </w:t>
      </w:r>
      <w:r>
        <w:rPr>
          <w:sz w:val="20"/>
        </w:rPr>
        <w:t>se</w:t>
      </w:r>
      <w:r>
        <w:rPr>
          <w:spacing w:val="-14"/>
          <w:sz w:val="20"/>
        </w:rPr>
        <w:t> </w:t>
      </w:r>
      <w:r>
        <w:rPr>
          <w:sz w:val="20"/>
        </w:rPr>
        <w:t>prolonga en el tiempo, y</w:t>
      </w:r>
    </w:p>
    <w:p>
      <w:pPr>
        <w:pStyle w:val="BodyText"/>
        <w:spacing w:before="26"/>
      </w:pPr>
    </w:p>
    <w:p>
      <w:pPr>
        <w:pStyle w:val="ListParagraph"/>
        <w:numPr>
          <w:ilvl w:val="0"/>
          <w:numId w:val="3"/>
        </w:numPr>
        <w:tabs>
          <w:tab w:pos="641" w:val="left" w:leader="none"/>
          <w:tab w:pos="1329" w:val="left" w:leader="none"/>
        </w:tabs>
        <w:spacing w:line="249" w:lineRule="auto" w:before="0" w:after="0"/>
        <w:ind w:left="641" w:right="407" w:hanging="10"/>
        <w:jc w:val="left"/>
        <w:rPr>
          <w:sz w:val="20"/>
        </w:rPr>
      </w:pPr>
      <w:r>
        <w:rPr>
          <w:sz w:val="20"/>
        </w:rPr>
        <w:t>Continuado: cuando</w:t>
      </w:r>
      <w:r>
        <w:rPr>
          <w:spacing w:val="-1"/>
          <w:sz w:val="20"/>
        </w:rPr>
        <w:t> </w:t>
      </w:r>
      <w:r>
        <w:rPr>
          <w:sz w:val="20"/>
        </w:rPr>
        <w:t>con unidad</w:t>
      </w:r>
      <w:r>
        <w:rPr>
          <w:spacing w:val="-1"/>
          <w:sz w:val="20"/>
        </w:rPr>
        <w:t> </w:t>
      </w:r>
      <w:r>
        <w:rPr>
          <w:sz w:val="20"/>
        </w:rPr>
        <w:t>de</w:t>
      </w:r>
      <w:r>
        <w:rPr>
          <w:spacing w:val="-1"/>
          <w:sz w:val="20"/>
        </w:rPr>
        <w:t> </w:t>
      </w:r>
      <w:r>
        <w:rPr>
          <w:sz w:val="20"/>
        </w:rPr>
        <w:t>propósito</w:t>
      </w:r>
      <w:r>
        <w:rPr>
          <w:spacing w:val="-1"/>
          <w:sz w:val="20"/>
        </w:rPr>
        <w:t> </w:t>
      </w:r>
      <w:r>
        <w:rPr>
          <w:sz w:val="20"/>
        </w:rPr>
        <w:t>delictivo, pluralidad</w:t>
      </w:r>
      <w:r>
        <w:rPr>
          <w:spacing w:val="-1"/>
          <w:sz w:val="20"/>
        </w:rPr>
        <w:t> </w:t>
      </w:r>
      <w:r>
        <w:rPr>
          <w:sz w:val="20"/>
        </w:rPr>
        <w:t>de</w:t>
      </w:r>
      <w:r>
        <w:rPr>
          <w:spacing w:val="-1"/>
          <w:sz w:val="20"/>
        </w:rPr>
        <w:t> </w:t>
      </w:r>
      <w:r>
        <w:rPr>
          <w:sz w:val="20"/>
        </w:rPr>
        <w:t>conductas e identidad de sujeto pasivo, se concretan los elementos de un mismo tipo penal.</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7"/>
        </w:rPr>
        <w:t> </w:t>
      </w:r>
      <w:r>
        <w:rPr/>
        <w:t>18.</w:t>
      </w:r>
      <w:r>
        <w:rPr>
          <w:spacing w:val="-8"/>
        </w:rPr>
        <w:t> </w:t>
      </w:r>
      <w:r>
        <w:rPr>
          <w:spacing w:val="-2"/>
        </w:rPr>
        <w:t>Clasificación</w:t>
      </w:r>
    </w:p>
    <w:p>
      <w:pPr>
        <w:pStyle w:val="BodyText"/>
        <w:spacing w:before="15"/>
        <w:ind w:left="631"/>
        <w:jc w:val="both"/>
      </w:pPr>
      <w:r>
        <w:rPr/>
        <w:t>Las</w:t>
      </w:r>
      <w:r>
        <w:rPr>
          <w:spacing w:val="-8"/>
        </w:rPr>
        <w:t> </w:t>
      </w:r>
      <w:r>
        <w:rPr/>
        <w:t>acciones</w:t>
      </w:r>
      <w:r>
        <w:rPr>
          <w:spacing w:val="-8"/>
        </w:rPr>
        <w:t> </w:t>
      </w:r>
      <w:r>
        <w:rPr/>
        <w:t>u</w:t>
      </w:r>
      <w:r>
        <w:rPr>
          <w:spacing w:val="-9"/>
        </w:rPr>
        <w:t> </w:t>
      </w:r>
      <w:r>
        <w:rPr/>
        <w:t>omisiones</w:t>
      </w:r>
      <w:r>
        <w:rPr>
          <w:spacing w:val="-8"/>
        </w:rPr>
        <w:t> </w:t>
      </w:r>
      <w:r>
        <w:rPr/>
        <w:t>delictivas</w:t>
      </w:r>
      <w:r>
        <w:rPr>
          <w:spacing w:val="-8"/>
        </w:rPr>
        <w:t> </w:t>
      </w:r>
      <w:r>
        <w:rPr/>
        <w:t>solamente</w:t>
      </w:r>
      <w:r>
        <w:rPr>
          <w:spacing w:val="-6"/>
        </w:rPr>
        <w:t> </w:t>
      </w:r>
      <w:r>
        <w:rPr/>
        <w:t>pueden</w:t>
      </w:r>
      <w:r>
        <w:rPr>
          <w:spacing w:val="-9"/>
        </w:rPr>
        <w:t> </w:t>
      </w:r>
      <w:r>
        <w:rPr/>
        <w:t>realizarse</w:t>
      </w:r>
      <w:r>
        <w:rPr>
          <w:spacing w:val="-9"/>
        </w:rPr>
        <w:t> </w:t>
      </w:r>
      <w:r>
        <w:rPr/>
        <w:t>dolosa</w:t>
      </w:r>
      <w:r>
        <w:rPr>
          <w:spacing w:val="-8"/>
        </w:rPr>
        <w:t> </w:t>
      </w:r>
      <w:r>
        <w:rPr/>
        <w:t>o</w:t>
      </w:r>
      <w:r>
        <w:rPr>
          <w:spacing w:val="-10"/>
        </w:rPr>
        <w:t> </w:t>
      </w:r>
      <w:r>
        <w:rPr>
          <w:spacing w:val="-2"/>
        </w:rPr>
        <w:t>culposamente.</w:t>
      </w:r>
    </w:p>
    <w:p>
      <w:pPr>
        <w:pStyle w:val="BodyText"/>
        <w:spacing w:before="32"/>
      </w:pPr>
    </w:p>
    <w:p>
      <w:pPr>
        <w:pStyle w:val="BodyText"/>
        <w:spacing w:line="249" w:lineRule="auto"/>
        <w:ind w:left="641" w:right="411" w:hanging="10"/>
        <w:jc w:val="both"/>
      </w:pPr>
      <w:r>
        <w:rPr/>
        <w:t>Obra</w:t>
      </w:r>
      <w:r>
        <w:rPr>
          <w:spacing w:val="-2"/>
        </w:rPr>
        <w:t> </w:t>
      </w:r>
      <w:r>
        <w:rPr/>
        <w:t>dolosamente</w:t>
      </w:r>
      <w:r>
        <w:rPr>
          <w:spacing w:val="-1"/>
        </w:rPr>
        <w:t> </w:t>
      </w:r>
      <w:r>
        <w:rPr/>
        <w:t>quien</w:t>
      </w:r>
      <w:r>
        <w:rPr>
          <w:spacing w:val="-1"/>
        </w:rPr>
        <w:t> </w:t>
      </w:r>
      <w:r>
        <w:rPr/>
        <w:t>quiere la</w:t>
      </w:r>
      <w:r>
        <w:rPr>
          <w:spacing w:val="-2"/>
        </w:rPr>
        <w:t> </w:t>
      </w:r>
      <w:r>
        <w:rPr/>
        <w:t>realización</w:t>
      </w:r>
      <w:r>
        <w:rPr>
          <w:spacing w:val="-2"/>
        </w:rPr>
        <w:t> </w:t>
      </w:r>
      <w:r>
        <w:rPr/>
        <w:t>del</w:t>
      </w:r>
      <w:r>
        <w:rPr>
          <w:spacing w:val="-1"/>
        </w:rPr>
        <w:t> </w:t>
      </w:r>
      <w:r>
        <w:rPr/>
        <w:t>hecho</w:t>
      </w:r>
      <w:r>
        <w:rPr>
          <w:spacing w:val="-1"/>
        </w:rPr>
        <w:t> </w:t>
      </w:r>
      <w:r>
        <w:rPr/>
        <w:t>legalmente</w:t>
      </w:r>
      <w:r>
        <w:rPr>
          <w:spacing w:val="-1"/>
        </w:rPr>
        <w:t> </w:t>
      </w:r>
      <w:r>
        <w:rPr/>
        <w:t>tipificado</w:t>
      </w:r>
      <w:r>
        <w:rPr>
          <w:spacing w:val="-1"/>
        </w:rPr>
        <w:t> </w:t>
      </w:r>
      <w:r>
        <w:rPr/>
        <w:t>o</w:t>
      </w:r>
      <w:r>
        <w:rPr>
          <w:spacing w:val="-1"/>
        </w:rPr>
        <w:t> </w:t>
      </w:r>
      <w:r>
        <w:rPr/>
        <w:t>lo</w:t>
      </w:r>
      <w:r>
        <w:rPr>
          <w:spacing w:val="-2"/>
        </w:rPr>
        <w:t> </w:t>
      </w:r>
      <w:r>
        <w:rPr/>
        <w:t>acepta,</w:t>
      </w:r>
      <w:r>
        <w:rPr>
          <w:spacing w:val="-1"/>
        </w:rPr>
        <w:t> </w:t>
      </w:r>
      <w:r>
        <w:rPr/>
        <w:t>previéndolo al menos como posible</w:t>
      </w:r>
    </w:p>
    <w:p>
      <w:pPr>
        <w:pStyle w:val="BodyText"/>
        <w:spacing w:before="24"/>
      </w:pPr>
    </w:p>
    <w:p>
      <w:pPr>
        <w:pStyle w:val="BodyText"/>
        <w:spacing w:line="249" w:lineRule="auto"/>
        <w:ind w:left="641" w:right="406" w:hanging="10"/>
        <w:jc w:val="both"/>
      </w:pPr>
      <w:r>
        <w:rPr/>
        <w:t>Obra</w:t>
      </w:r>
      <w:r>
        <w:rPr>
          <w:spacing w:val="-4"/>
        </w:rPr>
        <w:t> </w:t>
      </w:r>
      <w:r>
        <w:rPr/>
        <w:t>culposamente</w:t>
      </w:r>
      <w:r>
        <w:rPr>
          <w:spacing w:val="-4"/>
        </w:rPr>
        <w:t> </w:t>
      </w:r>
      <w:r>
        <w:rPr/>
        <w:t>el</w:t>
      </w:r>
      <w:r>
        <w:rPr>
          <w:spacing w:val="-3"/>
        </w:rPr>
        <w:t> </w:t>
      </w:r>
      <w:r>
        <w:rPr/>
        <w:t>que</w:t>
      </w:r>
      <w:r>
        <w:rPr>
          <w:spacing w:val="-1"/>
        </w:rPr>
        <w:t> </w:t>
      </w:r>
      <w:r>
        <w:rPr/>
        <w:t>produce</w:t>
      </w:r>
      <w:r>
        <w:rPr>
          <w:spacing w:val="-2"/>
        </w:rPr>
        <w:t> </w:t>
      </w:r>
      <w:r>
        <w:rPr/>
        <w:t>el</w:t>
      </w:r>
      <w:r>
        <w:rPr>
          <w:spacing w:val="-3"/>
        </w:rPr>
        <w:t> </w:t>
      </w:r>
      <w:r>
        <w:rPr/>
        <w:t>resultado</w:t>
      </w:r>
      <w:r>
        <w:rPr>
          <w:spacing w:val="-4"/>
        </w:rPr>
        <w:t> </w:t>
      </w:r>
      <w:r>
        <w:rPr/>
        <w:t>típico:</w:t>
      </w:r>
      <w:r>
        <w:rPr>
          <w:spacing w:val="-2"/>
        </w:rPr>
        <w:t> </w:t>
      </w:r>
      <w:r>
        <w:rPr/>
        <w:t>por</w:t>
      </w:r>
      <w:r>
        <w:rPr>
          <w:spacing w:val="-1"/>
        </w:rPr>
        <w:t> </w:t>
      </w:r>
      <w:r>
        <w:rPr/>
        <w:t>impericia;</w:t>
      </w:r>
      <w:r>
        <w:rPr>
          <w:spacing w:val="-2"/>
        </w:rPr>
        <w:t> </w:t>
      </w:r>
      <w:r>
        <w:rPr/>
        <w:t>que</w:t>
      </w:r>
      <w:r>
        <w:rPr>
          <w:spacing w:val="-2"/>
        </w:rPr>
        <w:t> </w:t>
      </w:r>
      <w:r>
        <w:rPr/>
        <w:t>no</w:t>
      </w:r>
      <w:r>
        <w:rPr>
          <w:spacing w:val="-2"/>
        </w:rPr>
        <w:t> </w:t>
      </w:r>
      <w:r>
        <w:rPr/>
        <w:t>previó</w:t>
      </w:r>
      <w:r>
        <w:rPr>
          <w:spacing w:val="-4"/>
        </w:rPr>
        <w:t> </w:t>
      </w:r>
      <w:r>
        <w:rPr/>
        <w:t>siendo</w:t>
      </w:r>
      <w:r>
        <w:rPr>
          <w:spacing w:val="-2"/>
        </w:rPr>
        <w:t> </w:t>
      </w:r>
      <w:r>
        <w:rPr/>
        <w:t>previsible</w:t>
      </w:r>
      <w:r>
        <w:rPr>
          <w:spacing w:val="-2"/>
        </w:rPr>
        <w:t> </w:t>
      </w:r>
      <w:r>
        <w:rPr/>
        <w:t>o que previó confiando en que no se produciría, en virtud de la violación de un deber de cuidado que objetivamente era necesario observar.</w:t>
      </w:r>
    </w:p>
    <w:p>
      <w:pPr>
        <w:pStyle w:val="Heading1"/>
        <w:spacing w:before="8"/>
        <w:ind w:left="622"/>
        <w:jc w:val="left"/>
      </w:pPr>
      <w:r>
        <w:rPr/>
        <w:t>CAPÍTULO</w:t>
      </w:r>
      <w:r>
        <w:rPr>
          <w:spacing w:val="-12"/>
        </w:rPr>
        <w:t> </w:t>
      </w:r>
      <w:r>
        <w:rPr>
          <w:spacing w:val="-5"/>
        </w:rPr>
        <w:t>II</w:t>
      </w:r>
    </w:p>
    <w:p>
      <w:pPr>
        <w:pStyle w:val="BodyText"/>
        <w:spacing w:before="34"/>
        <w:rPr>
          <w:rFonts w:ascii="Arial"/>
          <w:b/>
        </w:rPr>
      </w:pPr>
    </w:p>
    <w:p>
      <w:pPr>
        <w:pStyle w:val="Heading2"/>
        <w:ind w:left="4678"/>
        <w:jc w:val="left"/>
      </w:pPr>
      <w:r>
        <w:rPr>
          <w:spacing w:val="-2"/>
        </w:rPr>
        <w:t>Tentativa</w:t>
      </w:r>
    </w:p>
    <w:p>
      <w:pPr>
        <w:pStyle w:val="BodyText"/>
        <w:spacing w:before="42"/>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19.</w:t>
      </w:r>
      <w:r>
        <w:rPr>
          <w:rFonts w:ascii="Arial" w:hAnsi="Arial"/>
          <w:b/>
          <w:spacing w:val="-9"/>
          <w:sz w:val="20"/>
        </w:rPr>
        <w:t> </w:t>
      </w:r>
      <w:r>
        <w:rPr>
          <w:rFonts w:ascii="Arial" w:hAnsi="Arial"/>
          <w:b/>
          <w:sz w:val="20"/>
        </w:rPr>
        <w:t>Tentativa</w:t>
      </w:r>
      <w:r>
        <w:rPr>
          <w:rFonts w:ascii="Arial" w:hAnsi="Arial"/>
          <w:b/>
          <w:spacing w:val="-6"/>
          <w:sz w:val="20"/>
        </w:rPr>
        <w:t> </w:t>
      </w:r>
      <w:r>
        <w:rPr>
          <w:rFonts w:ascii="Arial" w:hAnsi="Arial"/>
          <w:b/>
          <w:spacing w:val="-2"/>
          <w:sz w:val="20"/>
        </w:rPr>
        <w:t>punible</w:t>
      </w:r>
    </w:p>
    <w:p>
      <w:pPr>
        <w:pStyle w:val="BodyText"/>
        <w:spacing w:line="249" w:lineRule="auto" w:before="15"/>
        <w:ind w:left="641" w:right="187" w:hanging="10"/>
        <w:jc w:val="both"/>
      </w:pPr>
      <w:r>
        <w:rPr/>
        <w:t>Existe tentativa punible cuando la intención se exterioriza ejecutando la actividad que debía de producir el delito u omitiendo la que debería de evitarlo si, por causas ajenas a la voluntad del agente, no hay consumación, pero si puesta en peligro del bien jurídico.</w:t>
      </w:r>
    </w:p>
    <w:p>
      <w:pPr>
        <w:pStyle w:val="BodyText"/>
        <w:spacing w:before="24"/>
      </w:pPr>
    </w:p>
    <w:p>
      <w:pPr>
        <w:pStyle w:val="Heading2"/>
        <w:jc w:val="left"/>
      </w:pPr>
      <w:r>
        <w:rPr/>
        <w:t>ARTÍCULO</w:t>
      </w:r>
      <w:r>
        <w:rPr>
          <w:spacing w:val="-7"/>
        </w:rPr>
        <w:t> </w:t>
      </w:r>
      <w:r>
        <w:rPr/>
        <w:t>20.</w:t>
      </w:r>
      <w:r>
        <w:rPr>
          <w:spacing w:val="-8"/>
        </w:rPr>
        <w:t> </w:t>
      </w:r>
      <w:r>
        <w:rPr/>
        <w:t>Desistimiento</w:t>
      </w:r>
      <w:r>
        <w:rPr>
          <w:spacing w:val="-7"/>
        </w:rPr>
        <w:t> </w:t>
      </w:r>
      <w:r>
        <w:rPr/>
        <w:t>y</w:t>
      </w:r>
      <w:r>
        <w:rPr>
          <w:spacing w:val="-9"/>
        </w:rPr>
        <w:t> </w:t>
      </w:r>
      <w:r>
        <w:rPr>
          <w:spacing w:val="-2"/>
        </w:rPr>
        <w:t>arrepentimiento.</w:t>
      </w:r>
    </w:p>
    <w:p>
      <w:pPr>
        <w:pStyle w:val="BodyText"/>
        <w:spacing w:line="249" w:lineRule="auto" w:before="15"/>
        <w:ind w:left="641" w:right="182" w:hanging="10"/>
        <w:jc w:val="both"/>
      </w:pPr>
      <w:r>
        <w:rPr/>
        <w:t>Si</w:t>
      </w:r>
      <w:r>
        <w:rPr>
          <w:spacing w:val="-7"/>
        </w:rPr>
        <w:t> </w:t>
      </w:r>
      <w:r>
        <w:rPr/>
        <w:t>el</w:t>
      </w:r>
      <w:r>
        <w:rPr>
          <w:spacing w:val="-7"/>
        </w:rPr>
        <w:t> </w:t>
      </w:r>
      <w:r>
        <w:rPr/>
        <w:t>sujeto</w:t>
      </w:r>
      <w:r>
        <w:rPr>
          <w:spacing w:val="-5"/>
        </w:rPr>
        <w:t> </w:t>
      </w:r>
      <w:r>
        <w:rPr/>
        <w:t>desiste</w:t>
      </w:r>
      <w:r>
        <w:rPr>
          <w:spacing w:val="-5"/>
        </w:rPr>
        <w:t> </w:t>
      </w:r>
      <w:r>
        <w:rPr/>
        <w:t>espontáneamente</w:t>
      </w:r>
      <w:r>
        <w:rPr>
          <w:spacing w:val="-7"/>
        </w:rPr>
        <w:t> </w:t>
      </w:r>
      <w:r>
        <w:rPr/>
        <w:t>de</w:t>
      </w:r>
      <w:r>
        <w:rPr>
          <w:spacing w:val="-5"/>
        </w:rPr>
        <w:t> </w:t>
      </w:r>
      <w:r>
        <w:rPr/>
        <w:t>la</w:t>
      </w:r>
      <w:r>
        <w:rPr>
          <w:spacing w:val="-7"/>
        </w:rPr>
        <w:t> </w:t>
      </w:r>
      <w:r>
        <w:rPr/>
        <w:t>ejecución</w:t>
      </w:r>
      <w:r>
        <w:rPr>
          <w:spacing w:val="-5"/>
        </w:rPr>
        <w:t> </w:t>
      </w:r>
      <w:r>
        <w:rPr/>
        <w:t>o</w:t>
      </w:r>
      <w:r>
        <w:rPr>
          <w:spacing w:val="-5"/>
        </w:rPr>
        <w:t> </w:t>
      </w:r>
      <w:r>
        <w:rPr/>
        <w:t>impide</w:t>
      </w:r>
      <w:r>
        <w:rPr>
          <w:spacing w:val="-5"/>
        </w:rPr>
        <w:t> </w:t>
      </w:r>
      <w:r>
        <w:rPr/>
        <w:t>la</w:t>
      </w:r>
      <w:r>
        <w:rPr>
          <w:spacing w:val="-7"/>
        </w:rPr>
        <w:t> </w:t>
      </w:r>
      <w:r>
        <w:rPr/>
        <w:t>consumación</w:t>
      </w:r>
      <w:r>
        <w:rPr>
          <w:spacing w:val="-5"/>
        </w:rPr>
        <w:t> </w:t>
      </w:r>
      <w:r>
        <w:rPr/>
        <w:t>del</w:t>
      </w:r>
      <w:r>
        <w:rPr>
          <w:spacing w:val="-5"/>
        </w:rPr>
        <w:t> </w:t>
      </w:r>
      <w:r>
        <w:rPr/>
        <w:t>delito,</w:t>
      </w:r>
      <w:r>
        <w:rPr>
          <w:spacing w:val="-4"/>
        </w:rPr>
        <w:t> </w:t>
      </w:r>
      <w:r>
        <w:rPr/>
        <w:t>no</w:t>
      </w:r>
      <w:r>
        <w:rPr>
          <w:spacing w:val="-7"/>
        </w:rPr>
        <w:t> </w:t>
      </w:r>
      <w:r>
        <w:rPr/>
        <w:t>se</w:t>
      </w:r>
      <w:r>
        <w:rPr>
          <w:spacing w:val="-7"/>
        </w:rPr>
        <w:t> </w:t>
      </w:r>
      <w:r>
        <w:rPr/>
        <w:t>impondrá sanción</w:t>
      </w:r>
      <w:r>
        <w:rPr>
          <w:spacing w:val="-5"/>
        </w:rPr>
        <w:t> </w:t>
      </w:r>
      <w:r>
        <w:rPr/>
        <w:t>alguna;</w:t>
      </w:r>
      <w:r>
        <w:rPr>
          <w:spacing w:val="-4"/>
        </w:rPr>
        <w:t> </w:t>
      </w:r>
      <w:r>
        <w:rPr/>
        <w:t>pero</w:t>
      </w:r>
      <w:r>
        <w:rPr>
          <w:spacing w:val="-7"/>
        </w:rPr>
        <w:t> </w:t>
      </w:r>
      <w:r>
        <w:rPr/>
        <w:t>si</w:t>
      </w:r>
      <w:r>
        <w:rPr>
          <w:spacing w:val="-7"/>
        </w:rPr>
        <w:t> </w:t>
      </w:r>
      <w:r>
        <w:rPr/>
        <w:t>la</w:t>
      </w:r>
      <w:r>
        <w:rPr>
          <w:spacing w:val="-7"/>
        </w:rPr>
        <w:t> </w:t>
      </w:r>
      <w:r>
        <w:rPr/>
        <w:t>acción</w:t>
      </w:r>
      <w:r>
        <w:rPr>
          <w:spacing w:val="-7"/>
        </w:rPr>
        <w:t> </w:t>
      </w:r>
      <w:r>
        <w:rPr/>
        <w:t>u</w:t>
      </w:r>
      <w:r>
        <w:rPr>
          <w:spacing w:val="-4"/>
        </w:rPr>
        <w:t> </w:t>
      </w:r>
      <w:r>
        <w:rPr/>
        <w:t>omisión</w:t>
      </w:r>
      <w:r>
        <w:rPr>
          <w:spacing w:val="-7"/>
        </w:rPr>
        <w:t> </w:t>
      </w:r>
      <w:r>
        <w:rPr/>
        <w:t>ejecutadas</w:t>
      </w:r>
      <w:r>
        <w:rPr>
          <w:spacing w:val="-3"/>
        </w:rPr>
        <w:t> </w:t>
      </w:r>
      <w:r>
        <w:rPr/>
        <w:t>constituyen</w:t>
      </w:r>
      <w:r>
        <w:rPr>
          <w:spacing w:val="-7"/>
        </w:rPr>
        <w:t> </w:t>
      </w:r>
      <w:r>
        <w:rPr/>
        <w:t>por</w:t>
      </w:r>
      <w:r>
        <w:rPr>
          <w:spacing w:val="-6"/>
        </w:rPr>
        <w:t> </w:t>
      </w:r>
      <w:r>
        <w:rPr/>
        <w:t>sí</w:t>
      </w:r>
      <w:r>
        <w:rPr>
          <w:spacing w:val="-6"/>
        </w:rPr>
        <w:t> </w:t>
      </w:r>
      <w:r>
        <w:rPr/>
        <w:t>mismas</w:t>
      </w:r>
      <w:r>
        <w:rPr>
          <w:spacing w:val="-3"/>
        </w:rPr>
        <w:t> </w:t>
      </w:r>
      <w:r>
        <w:rPr/>
        <w:t>algún</w:t>
      </w:r>
      <w:r>
        <w:rPr>
          <w:spacing w:val="-5"/>
        </w:rPr>
        <w:t> </w:t>
      </w:r>
      <w:r>
        <w:rPr/>
        <w:t>delito</w:t>
      </w:r>
      <w:r>
        <w:rPr>
          <w:spacing w:val="-5"/>
        </w:rPr>
        <w:t> </w:t>
      </w:r>
      <w:r>
        <w:rPr/>
        <w:t>distinto,</w:t>
      </w:r>
      <w:r>
        <w:rPr>
          <w:spacing w:val="-7"/>
        </w:rPr>
        <w:t> </w:t>
      </w:r>
      <w:r>
        <w:rPr/>
        <w:t>se aplicará a éste la pena o medida de seguridad que corresponda.</w:t>
      </w:r>
    </w:p>
    <w:p>
      <w:pPr>
        <w:pStyle w:val="BodyText"/>
      </w:pPr>
    </w:p>
    <w:p>
      <w:pPr>
        <w:pStyle w:val="BodyText"/>
        <w:spacing w:before="44"/>
      </w:pPr>
    </w:p>
    <w:p>
      <w:pPr>
        <w:pStyle w:val="Heading1"/>
        <w:ind w:left="4673"/>
        <w:jc w:val="left"/>
      </w:pPr>
      <w:r>
        <w:rPr/>
        <w:t>CAPÍTULO</w:t>
      </w:r>
      <w:r>
        <w:rPr>
          <w:spacing w:val="-12"/>
        </w:rPr>
        <w:t> </w:t>
      </w:r>
      <w:r>
        <w:rPr>
          <w:spacing w:val="-5"/>
        </w:rPr>
        <w:t>III</w:t>
      </w:r>
    </w:p>
    <w:p>
      <w:pPr>
        <w:pStyle w:val="BodyText"/>
        <w:spacing w:before="42"/>
        <w:rPr>
          <w:rFonts w:ascii="Arial"/>
          <w:b/>
        </w:rPr>
      </w:pPr>
    </w:p>
    <w:p>
      <w:pPr>
        <w:pStyle w:val="Heading2"/>
        <w:ind w:left="505"/>
      </w:pPr>
      <w:r>
        <w:rPr/>
        <w:t>Autoría</w:t>
      </w:r>
      <w:r>
        <w:rPr>
          <w:spacing w:val="-7"/>
        </w:rPr>
        <w:t> </w:t>
      </w:r>
      <w:r>
        <w:rPr/>
        <w:t>y</w:t>
      </w:r>
      <w:r>
        <w:rPr>
          <w:spacing w:val="-5"/>
        </w:rPr>
        <w:t> </w:t>
      </w:r>
      <w:r>
        <w:rPr>
          <w:spacing w:val="-2"/>
        </w:rPr>
        <w:t>Participación</w:t>
      </w:r>
    </w:p>
    <w:p>
      <w:pPr>
        <w:pStyle w:val="BodyText"/>
        <w:spacing w:before="39"/>
        <w:rPr>
          <w:rFonts w:ascii="Arial"/>
          <w:b/>
        </w:rPr>
      </w:pPr>
    </w:p>
    <w:p>
      <w:pPr>
        <w:spacing w:before="0"/>
        <w:ind w:left="63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21.</w:t>
      </w:r>
      <w:r>
        <w:rPr>
          <w:rFonts w:ascii="Arial" w:hAnsi="Arial"/>
          <w:b/>
          <w:spacing w:val="-8"/>
          <w:sz w:val="20"/>
        </w:rPr>
        <w:t> </w:t>
      </w:r>
      <w:r>
        <w:rPr>
          <w:rFonts w:ascii="Arial" w:hAnsi="Arial"/>
          <w:b/>
          <w:sz w:val="20"/>
        </w:rPr>
        <w:t>Formas</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autoría</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z w:val="20"/>
        </w:rPr>
        <w:t>participación</w:t>
      </w:r>
      <w:r>
        <w:rPr>
          <w:rFonts w:ascii="Arial" w:hAnsi="Arial"/>
          <w:b/>
          <w:spacing w:val="-4"/>
          <w:sz w:val="20"/>
        </w:rPr>
        <w:t> </w:t>
      </w:r>
      <w:r>
        <w:rPr>
          <w:sz w:val="20"/>
        </w:rPr>
        <w:t>Son</w:t>
      </w:r>
      <w:r>
        <w:rPr>
          <w:spacing w:val="-9"/>
          <w:sz w:val="20"/>
        </w:rPr>
        <w:t> </w:t>
      </w:r>
      <w:r>
        <w:rPr>
          <w:sz w:val="20"/>
        </w:rPr>
        <w:t>responsables</w:t>
      </w:r>
      <w:r>
        <w:rPr>
          <w:spacing w:val="-7"/>
          <w:sz w:val="20"/>
        </w:rPr>
        <w:t> </w:t>
      </w:r>
      <w:r>
        <w:rPr>
          <w:sz w:val="20"/>
        </w:rPr>
        <w:t>del</w:t>
      </w:r>
      <w:r>
        <w:rPr>
          <w:spacing w:val="-8"/>
          <w:sz w:val="20"/>
        </w:rPr>
        <w:t> </w:t>
      </w:r>
      <w:r>
        <w:rPr>
          <w:sz w:val="20"/>
        </w:rPr>
        <w:t>delito,</w:t>
      </w:r>
      <w:r>
        <w:rPr>
          <w:spacing w:val="-5"/>
          <w:sz w:val="20"/>
        </w:rPr>
        <w:t> </w:t>
      </w:r>
      <w:r>
        <w:rPr>
          <w:spacing w:val="-2"/>
          <w:sz w:val="20"/>
        </w:rPr>
        <w:t>quienes:</w:t>
      </w:r>
    </w:p>
    <w:p>
      <w:pPr>
        <w:pStyle w:val="BodyText"/>
        <w:spacing w:before="35"/>
      </w:pPr>
    </w:p>
    <w:p>
      <w:pPr>
        <w:pStyle w:val="ListParagraph"/>
        <w:numPr>
          <w:ilvl w:val="0"/>
          <w:numId w:val="4"/>
        </w:numPr>
        <w:tabs>
          <w:tab w:pos="932" w:val="left" w:leader="none"/>
        </w:tabs>
        <w:spacing w:line="240" w:lineRule="auto" w:before="0" w:after="0"/>
        <w:ind w:left="932" w:right="0" w:hanging="301"/>
        <w:jc w:val="left"/>
        <w:rPr>
          <w:sz w:val="20"/>
        </w:rPr>
      </w:pPr>
      <w:r>
        <w:rPr>
          <w:sz w:val="20"/>
        </w:rPr>
        <w:t>Lo</w:t>
      </w:r>
      <w:r>
        <w:rPr>
          <w:spacing w:val="-7"/>
          <w:sz w:val="20"/>
        </w:rPr>
        <w:t> </w:t>
      </w:r>
      <w:r>
        <w:rPr>
          <w:sz w:val="20"/>
        </w:rPr>
        <w:t>realicen</w:t>
      </w:r>
      <w:r>
        <w:rPr>
          <w:spacing w:val="-6"/>
          <w:sz w:val="20"/>
        </w:rPr>
        <w:t> </w:t>
      </w:r>
      <w:r>
        <w:rPr>
          <w:sz w:val="20"/>
        </w:rPr>
        <w:t>por</w:t>
      </w:r>
      <w:r>
        <w:rPr>
          <w:spacing w:val="-6"/>
          <w:sz w:val="20"/>
        </w:rPr>
        <w:t> </w:t>
      </w:r>
      <w:r>
        <w:rPr>
          <w:spacing w:val="-5"/>
          <w:sz w:val="20"/>
        </w:rPr>
        <w:t>sí;</w:t>
      </w:r>
    </w:p>
    <w:p>
      <w:pPr>
        <w:pStyle w:val="BodyText"/>
        <w:spacing w:before="32"/>
      </w:pPr>
    </w:p>
    <w:p>
      <w:pPr>
        <w:pStyle w:val="ListParagraph"/>
        <w:numPr>
          <w:ilvl w:val="0"/>
          <w:numId w:val="4"/>
        </w:numPr>
        <w:tabs>
          <w:tab w:pos="931" w:val="left" w:leader="none"/>
        </w:tabs>
        <w:spacing w:line="240" w:lineRule="auto" w:before="0" w:after="0"/>
        <w:ind w:left="931" w:right="0" w:hanging="300"/>
        <w:jc w:val="left"/>
        <w:rPr>
          <w:sz w:val="20"/>
        </w:rPr>
      </w:pPr>
      <w:r>
        <w:rPr>
          <w:sz w:val="20"/>
        </w:rPr>
        <w:t>Lo</w:t>
      </w:r>
      <w:r>
        <w:rPr>
          <w:spacing w:val="-8"/>
          <w:sz w:val="20"/>
        </w:rPr>
        <w:t> </w:t>
      </w:r>
      <w:r>
        <w:rPr>
          <w:sz w:val="20"/>
        </w:rPr>
        <w:t>realicen</w:t>
      </w:r>
      <w:r>
        <w:rPr>
          <w:spacing w:val="-7"/>
          <w:sz w:val="20"/>
        </w:rPr>
        <w:t> </w:t>
      </w:r>
      <w:r>
        <w:rPr>
          <w:sz w:val="20"/>
        </w:rPr>
        <w:t>conjuntamente</w:t>
      </w:r>
      <w:r>
        <w:rPr>
          <w:spacing w:val="-4"/>
          <w:sz w:val="20"/>
        </w:rPr>
        <w:t> </w:t>
      </w:r>
      <w:r>
        <w:rPr>
          <w:sz w:val="20"/>
        </w:rPr>
        <w:t>con</w:t>
      </w:r>
      <w:r>
        <w:rPr>
          <w:spacing w:val="-8"/>
          <w:sz w:val="20"/>
        </w:rPr>
        <w:t> </w:t>
      </w:r>
      <w:r>
        <w:rPr>
          <w:sz w:val="20"/>
        </w:rPr>
        <w:t>otro</w:t>
      </w:r>
      <w:r>
        <w:rPr>
          <w:spacing w:val="-5"/>
          <w:sz w:val="20"/>
        </w:rPr>
        <w:t> </w:t>
      </w:r>
      <w:r>
        <w:rPr>
          <w:sz w:val="20"/>
        </w:rPr>
        <w:t>u</w:t>
      </w:r>
      <w:r>
        <w:rPr>
          <w:spacing w:val="-6"/>
          <w:sz w:val="20"/>
        </w:rPr>
        <w:t> </w:t>
      </w:r>
      <w:r>
        <w:rPr>
          <w:sz w:val="20"/>
        </w:rPr>
        <w:t>otros</w:t>
      </w:r>
      <w:r>
        <w:rPr>
          <w:spacing w:val="-4"/>
          <w:sz w:val="20"/>
        </w:rPr>
        <w:t> </w:t>
      </w:r>
      <w:r>
        <w:rPr>
          <w:spacing w:val="-2"/>
          <w:sz w:val="20"/>
        </w:rPr>
        <w:t>autores;</w:t>
      </w:r>
    </w:p>
    <w:p>
      <w:pPr>
        <w:pStyle w:val="BodyText"/>
        <w:spacing w:before="32"/>
      </w:pPr>
    </w:p>
    <w:p>
      <w:pPr>
        <w:pStyle w:val="ListParagraph"/>
        <w:numPr>
          <w:ilvl w:val="0"/>
          <w:numId w:val="4"/>
        </w:numPr>
        <w:tabs>
          <w:tab w:pos="929" w:val="left" w:leader="none"/>
        </w:tabs>
        <w:spacing w:line="240" w:lineRule="auto" w:before="0" w:after="0"/>
        <w:ind w:left="929" w:right="0" w:hanging="298"/>
        <w:jc w:val="left"/>
        <w:rPr>
          <w:sz w:val="20"/>
        </w:rPr>
      </w:pPr>
      <w:r>
        <w:rPr>
          <w:sz w:val="20"/>
        </w:rPr>
        <w:t>Lo</w:t>
      </w:r>
      <w:r>
        <w:rPr>
          <w:spacing w:val="-7"/>
          <w:sz w:val="20"/>
        </w:rPr>
        <w:t> </w:t>
      </w:r>
      <w:r>
        <w:rPr>
          <w:sz w:val="20"/>
        </w:rPr>
        <w:t>lleven</w:t>
      </w:r>
      <w:r>
        <w:rPr>
          <w:spacing w:val="-7"/>
          <w:sz w:val="20"/>
        </w:rPr>
        <w:t> </w:t>
      </w:r>
      <w:r>
        <w:rPr>
          <w:sz w:val="20"/>
        </w:rPr>
        <w:t>a</w:t>
      </w:r>
      <w:r>
        <w:rPr>
          <w:spacing w:val="-6"/>
          <w:sz w:val="20"/>
        </w:rPr>
        <w:t> </w:t>
      </w:r>
      <w:r>
        <w:rPr>
          <w:sz w:val="20"/>
        </w:rPr>
        <w:t>cabo</w:t>
      </w:r>
      <w:r>
        <w:rPr>
          <w:spacing w:val="-7"/>
          <w:sz w:val="20"/>
        </w:rPr>
        <w:t> </w:t>
      </w:r>
      <w:r>
        <w:rPr>
          <w:sz w:val="20"/>
        </w:rPr>
        <w:t>sirviéndose</w:t>
      </w:r>
      <w:r>
        <w:rPr>
          <w:spacing w:val="-7"/>
          <w:sz w:val="20"/>
        </w:rPr>
        <w:t> </w:t>
      </w:r>
      <w:r>
        <w:rPr>
          <w:sz w:val="20"/>
        </w:rPr>
        <w:t>de</w:t>
      </w:r>
      <w:r>
        <w:rPr>
          <w:spacing w:val="-4"/>
          <w:sz w:val="20"/>
        </w:rPr>
        <w:t> </w:t>
      </w:r>
      <w:r>
        <w:rPr>
          <w:sz w:val="20"/>
        </w:rPr>
        <w:t>otro</w:t>
      </w:r>
      <w:r>
        <w:rPr>
          <w:spacing w:val="-6"/>
          <w:sz w:val="20"/>
        </w:rPr>
        <w:t> </w:t>
      </w:r>
      <w:r>
        <w:rPr>
          <w:sz w:val="20"/>
        </w:rPr>
        <w:t>como</w:t>
      </w:r>
      <w:r>
        <w:rPr>
          <w:spacing w:val="-4"/>
          <w:sz w:val="20"/>
        </w:rPr>
        <w:t> </w:t>
      </w:r>
      <w:r>
        <w:rPr>
          <w:spacing w:val="-2"/>
          <w:sz w:val="20"/>
        </w:rPr>
        <w:t>instrumento;</w:t>
      </w:r>
    </w:p>
    <w:p>
      <w:pPr>
        <w:pStyle w:val="BodyText"/>
        <w:spacing w:before="37"/>
      </w:pPr>
    </w:p>
    <w:p>
      <w:pPr>
        <w:pStyle w:val="ListParagraph"/>
        <w:numPr>
          <w:ilvl w:val="0"/>
          <w:numId w:val="4"/>
        </w:numPr>
        <w:tabs>
          <w:tab w:pos="933" w:val="left" w:leader="none"/>
        </w:tabs>
        <w:spacing w:line="240" w:lineRule="auto" w:before="0" w:after="0"/>
        <w:ind w:left="933" w:right="0" w:hanging="302"/>
        <w:jc w:val="left"/>
        <w:rPr>
          <w:sz w:val="20"/>
        </w:rPr>
      </w:pPr>
      <w:r>
        <w:rPr>
          <w:sz w:val="20"/>
        </w:rPr>
        <w:t>Determinen</w:t>
      </w:r>
      <w:r>
        <w:rPr>
          <w:spacing w:val="-9"/>
          <w:sz w:val="20"/>
        </w:rPr>
        <w:t> </w:t>
      </w:r>
      <w:r>
        <w:rPr>
          <w:sz w:val="20"/>
        </w:rPr>
        <w:t>dolosamente</w:t>
      </w:r>
      <w:r>
        <w:rPr>
          <w:spacing w:val="-8"/>
          <w:sz w:val="20"/>
        </w:rPr>
        <w:t> </w:t>
      </w:r>
      <w:r>
        <w:rPr>
          <w:sz w:val="20"/>
        </w:rPr>
        <w:t>al</w:t>
      </w:r>
      <w:r>
        <w:rPr>
          <w:spacing w:val="-8"/>
          <w:sz w:val="20"/>
        </w:rPr>
        <w:t> </w:t>
      </w:r>
      <w:r>
        <w:rPr>
          <w:sz w:val="20"/>
        </w:rPr>
        <w:t>autor</w:t>
      </w:r>
      <w:r>
        <w:rPr>
          <w:spacing w:val="-6"/>
          <w:sz w:val="20"/>
        </w:rPr>
        <w:t> </w:t>
      </w:r>
      <w:r>
        <w:rPr>
          <w:sz w:val="20"/>
        </w:rPr>
        <w:t>a</w:t>
      </w:r>
      <w:r>
        <w:rPr>
          <w:spacing w:val="-9"/>
          <w:sz w:val="20"/>
        </w:rPr>
        <w:t> </w:t>
      </w:r>
      <w:r>
        <w:rPr>
          <w:spacing w:val="-2"/>
          <w:sz w:val="20"/>
        </w:rPr>
        <w:t>cometerlo;</w:t>
      </w:r>
    </w:p>
    <w:p>
      <w:pPr>
        <w:pStyle w:val="BodyText"/>
        <w:spacing w:before="35"/>
      </w:pPr>
    </w:p>
    <w:p>
      <w:pPr>
        <w:pStyle w:val="ListParagraph"/>
        <w:numPr>
          <w:ilvl w:val="0"/>
          <w:numId w:val="4"/>
        </w:numPr>
        <w:tabs>
          <w:tab w:pos="932" w:val="left" w:leader="none"/>
        </w:tabs>
        <w:spacing w:line="240" w:lineRule="auto" w:before="0" w:after="0"/>
        <w:ind w:left="932" w:right="0" w:hanging="301"/>
        <w:jc w:val="left"/>
        <w:rPr>
          <w:sz w:val="20"/>
        </w:rPr>
      </w:pPr>
      <w:r>
        <w:rPr>
          <w:sz w:val="20"/>
        </w:rPr>
        <w:t>Dolosamente</w:t>
      </w:r>
      <w:r>
        <w:rPr>
          <w:spacing w:val="-7"/>
          <w:sz w:val="20"/>
        </w:rPr>
        <w:t> </w:t>
      </w:r>
      <w:r>
        <w:rPr>
          <w:sz w:val="20"/>
        </w:rPr>
        <w:t>presten</w:t>
      </w:r>
      <w:r>
        <w:rPr>
          <w:spacing w:val="-7"/>
          <w:sz w:val="20"/>
        </w:rPr>
        <w:t> </w:t>
      </w:r>
      <w:r>
        <w:rPr>
          <w:sz w:val="20"/>
        </w:rPr>
        <w:t>ayuda</w:t>
      </w:r>
      <w:r>
        <w:rPr>
          <w:spacing w:val="-7"/>
          <w:sz w:val="20"/>
        </w:rPr>
        <w:t> </w:t>
      </w:r>
      <w:r>
        <w:rPr>
          <w:sz w:val="20"/>
        </w:rPr>
        <w:t>o</w:t>
      </w:r>
      <w:r>
        <w:rPr>
          <w:spacing w:val="-8"/>
          <w:sz w:val="20"/>
        </w:rPr>
        <w:t> </w:t>
      </w:r>
      <w:r>
        <w:rPr>
          <w:sz w:val="20"/>
        </w:rPr>
        <w:t>auxilio</w:t>
      </w:r>
      <w:r>
        <w:rPr>
          <w:spacing w:val="-6"/>
          <w:sz w:val="20"/>
        </w:rPr>
        <w:t> </w:t>
      </w:r>
      <w:r>
        <w:rPr>
          <w:sz w:val="20"/>
        </w:rPr>
        <w:t>al</w:t>
      </w:r>
      <w:r>
        <w:rPr>
          <w:spacing w:val="-7"/>
          <w:sz w:val="20"/>
        </w:rPr>
        <w:t> </w:t>
      </w:r>
      <w:r>
        <w:rPr>
          <w:sz w:val="20"/>
        </w:rPr>
        <w:t>autor</w:t>
      </w:r>
      <w:r>
        <w:rPr>
          <w:spacing w:val="-7"/>
          <w:sz w:val="20"/>
        </w:rPr>
        <w:t> </w:t>
      </w:r>
      <w:r>
        <w:rPr>
          <w:sz w:val="20"/>
        </w:rPr>
        <w:t>para</w:t>
      </w:r>
      <w:r>
        <w:rPr>
          <w:spacing w:val="-5"/>
          <w:sz w:val="20"/>
        </w:rPr>
        <w:t> </w:t>
      </w:r>
      <w:r>
        <w:rPr>
          <w:sz w:val="20"/>
        </w:rPr>
        <w:t>su</w:t>
      </w:r>
      <w:r>
        <w:rPr>
          <w:spacing w:val="-5"/>
          <w:sz w:val="20"/>
        </w:rPr>
        <w:t> </w:t>
      </w:r>
      <w:r>
        <w:rPr>
          <w:sz w:val="20"/>
        </w:rPr>
        <w:t>comisión,</w:t>
      </w:r>
      <w:r>
        <w:rPr>
          <w:spacing w:val="-8"/>
          <w:sz w:val="20"/>
        </w:rPr>
        <w:t> </w:t>
      </w:r>
      <w:r>
        <w:rPr>
          <w:spacing w:val="-10"/>
          <w:sz w:val="20"/>
        </w:rPr>
        <w:t>y</w:t>
      </w:r>
    </w:p>
    <w:p>
      <w:pPr>
        <w:pStyle w:val="BodyText"/>
        <w:spacing w:before="34"/>
      </w:pPr>
    </w:p>
    <w:p>
      <w:pPr>
        <w:pStyle w:val="ListParagraph"/>
        <w:numPr>
          <w:ilvl w:val="0"/>
          <w:numId w:val="4"/>
        </w:numPr>
        <w:tabs>
          <w:tab w:pos="932" w:val="left" w:leader="none"/>
        </w:tabs>
        <w:spacing w:line="240" w:lineRule="auto" w:before="0" w:after="0"/>
        <w:ind w:left="932" w:right="0" w:hanging="301"/>
        <w:jc w:val="left"/>
        <w:rPr>
          <w:sz w:val="20"/>
        </w:rPr>
      </w:pPr>
      <w:r>
        <w:rPr>
          <w:sz w:val="20"/>
        </w:rPr>
        <w:t>Con</w:t>
      </w:r>
      <w:r>
        <w:rPr>
          <w:spacing w:val="-9"/>
          <w:sz w:val="20"/>
        </w:rPr>
        <w:t> </w:t>
      </w:r>
      <w:r>
        <w:rPr>
          <w:sz w:val="20"/>
        </w:rPr>
        <w:t>posterioridad</w:t>
      </w:r>
      <w:r>
        <w:rPr>
          <w:spacing w:val="-7"/>
          <w:sz w:val="20"/>
        </w:rPr>
        <w:t> </w:t>
      </w:r>
      <w:r>
        <w:rPr>
          <w:sz w:val="20"/>
        </w:rPr>
        <w:t>a</w:t>
      </w:r>
      <w:r>
        <w:rPr>
          <w:spacing w:val="-8"/>
          <w:sz w:val="20"/>
        </w:rPr>
        <w:t> </w:t>
      </w:r>
      <w:r>
        <w:rPr>
          <w:sz w:val="20"/>
        </w:rPr>
        <w:t>su</w:t>
      </w:r>
      <w:r>
        <w:rPr>
          <w:spacing w:val="-6"/>
          <w:sz w:val="20"/>
        </w:rPr>
        <w:t> </w:t>
      </w:r>
      <w:r>
        <w:rPr>
          <w:sz w:val="20"/>
        </w:rPr>
        <w:t>ejecución</w:t>
      </w:r>
      <w:r>
        <w:rPr>
          <w:spacing w:val="-6"/>
          <w:sz w:val="20"/>
        </w:rPr>
        <w:t> </w:t>
      </w:r>
      <w:r>
        <w:rPr>
          <w:sz w:val="20"/>
        </w:rPr>
        <w:t>auxilien,</w:t>
      </w:r>
      <w:r>
        <w:rPr>
          <w:spacing w:val="-5"/>
          <w:sz w:val="20"/>
        </w:rPr>
        <w:t> </w:t>
      </w:r>
      <w:r>
        <w:rPr>
          <w:sz w:val="20"/>
        </w:rPr>
        <w:t>al</w:t>
      </w:r>
      <w:r>
        <w:rPr>
          <w:spacing w:val="-7"/>
          <w:sz w:val="20"/>
        </w:rPr>
        <w:t> </w:t>
      </w:r>
      <w:r>
        <w:rPr>
          <w:sz w:val="20"/>
        </w:rPr>
        <w:t>autor</w:t>
      </w:r>
      <w:r>
        <w:rPr>
          <w:spacing w:val="-4"/>
          <w:sz w:val="20"/>
        </w:rPr>
        <w:t> </w:t>
      </w:r>
      <w:r>
        <w:rPr>
          <w:sz w:val="20"/>
        </w:rPr>
        <w:t>en</w:t>
      </w:r>
      <w:r>
        <w:rPr>
          <w:spacing w:val="-9"/>
          <w:sz w:val="20"/>
        </w:rPr>
        <w:t> </w:t>
      </w:r>
      <w:r>
        <w:rPr>
          <w:sz w:val="20"/>
        </w:rPr>
        <w:t>cumplimiento</w:t>
      </w:r>
      <w:r>
        <w:rPr>
          <w:spacing w:val="-6"/>
          <w:sz w:val="20"/>
        </w:rPr>
        <w:t> </w:t>
      </w:r>
      <w:r>
        <w:rPr>
          <w:sz w:val="20"/>
        </w:rPr>
        <w:t>de</w:t>
      </w:r>
      <w:r>
        <w:rPr>
          <w:spacing w:val="-6"/>
          <w:sz w:val="20"/>
        </w:rPr>
        <w:t> </w:t>
      </w:r>
      <w:r>
        <w:rPr>
          <w:sz w:val="20"/>
        </w:rPr>
        <w:t>una</w:t>
      </w:r>
      <w:r>
        <w:rPr>
          <w:spacing w:val="-6"/>
          <w:sz w:val="20"/>
        </w:rPr>
        <w:t> </w:t>
      </w:r>
      <w:r>
        <w:rPr>
          <w:sz w:val="20"/>
        </w:rPr>
        <w:t>promesa</w:t>
      </w:r>
      <w:r>
        <w:rPr>
          <w:spacing w:val="-7"/>
          <w:sz w:val="20"/>
        </w:rPr>
        <w:t> </w:t>
      </w:r>
      <w:r>
        <w:rPr>
          <w:sz w:val="20"/>
        </w:rPr>
        <w:t>anterior</w:t>
      </w:r>
      <w:r>
        <w:rPr>
          <w:spacing w:val="-7"/>
          <w:sz w:val="20"/>
        </w:rPr>
        <w:t> </w:t>
      </w:r>
      <w:r>
        <w:rPr>
          <w:sz w:val="20"/>
        </w:rPr>
        <w:t>al</w:t>
      </w:r>
      <w:r>
        <w:rPr>
          <w:spacing w:val="-9"/>
          <w:sz w:val="20"/>
        </w:rPr>
        <w:t> </w:t>
      </w:r>
      <w:r>
        <w:rPr>
          <w:spacing w:val="-2"/>
          <w:sz w:val="20"/>
        </w:rPr>
        <w:t>delito.</w:t>
      </w:r>
    </w:p>
    <w:p>
      <w:pPr>
        <w:pStyle w:val="BodyText"/>
        <w:spacing w:before="34"/>
      </w:pPr>
    </w:p>
    <w:p>
      <w:pPr>
        <w:pStyle w:val="BodyText"/>
        <w:spacing w:line="249" w:lineRule="auto" w:before="1"/>
        <w:ind w:left="641" w:right="183" w:hanging="10"/>
        <w:jc w:val="both"/>
      </w:pPr>
      <w:r>
        <w:rPr/>
        <w:t>Quienes</w:t>
      </w:r>
      <w:r>
        <w:rPr>
          <w:spacing w:val="-7"/>
        </w:rPr>
        <w:t> </w:t>
      </w:r>
      <w:r>
        <w:rPr/>
        <w:t>únicamente</w:t>
      </w:r>
      <w:r>
        <w:rPr>
          <w:spacing w:val="-8"/>
        </w:rPr>
        <w:t> </w:t>
      </w:r>
      <w:r>
        <w:rPr/>
        <w:t>intervengan</w:t>
      </w:r>
      <w:r>
        <w:rPr>
          <w:spacing w:val="-8"/>
        </w:rPr>
        <w:t> </w:t>
      </w:r>
      <w:r>
        <w:rPr/>
        <w:t>en</w:t>
      </w:r>
      <w:r>
        <w:rPr>
          <w:spacing w:val="-8"/>
        </w:rPr>
        <w:t> </w:t>
      </w:r>
      <w:r>
        <w:rPr/>
        <w:t>la</w:t>
      </w:r>
      <w:r>
        <w:rPr>
          <w:spacing w:val="-8"/>
        </w:rPr>
        <w:t> </w:t>
      </w:r>
      <w:r>
        <w:rPr/>
        <w:t>planeación</w:t>
      </w:r>
      <w:r>
        <w:rPr>
          <w:spacing w:val="-6"/>
        </w:rPr>
        <w:t> </w:t>
      </w:r>
      <w:r>
        <w:rPr/>
        <w:t>o</w:t>
      </w:r>
      <w:r>
        <w:rPr>
          <w:spacing w:val="-8"/>
        </w:rPr>
        <w:t> </w:t>
      </w:r>
      <w:r>
        <w:rPr/>
        <w:t>preparación</w:t>
      </w:r>
      <w:r>
        <w:rPr>
          <w:spacing w:val="-8"/>
        </w:rPr>
        <w:t> </w:t>
      </w:r>
      <w:r>
        <w:rPr/>
        <w:t>del</w:t>
      </w:r>
      <w:r>
        <w:rPr>
          <w:spacing w:val="-8"/>
        </w:rPr>
        <w:t> </w:t>
      </w:r>
      <w:r>
        <w:rPr/>
        <w:t>delito,</w:t>
      </w:r>
      <w:r>
        <w:rPr>
          <w:spacing w:val="-8"/>
        </w:rPr>
        <w:t> </w:t>
      </w:r>
      <w:r>
        <w:rPr/>
        <w:t>así</w:t>
      </w:r>
      <w:r>
        <w:rPr>
          <w:spacing w:val="-7"/>
        </w:rPr>
        <w:t> </w:t>
      </w:r>
      <w:r>
        <w:rPr/>
        <w:t>como</w:t>
      </w:r>
      <w:r>
        <w:rPr>
          <w:spacing w:val="-8"/>
        </w:rPr>
        <w:t> </w:t>
      </w:r>
      <w:r>
        <w:rPr/>
        <w:t>quienes</w:t>
      </w:r>
      <w:r>
        <w:rPr>
          <w:spacing w:val="-7"/>
        </w:rPr>
        <w:t> </w:t>
      </w:r>
      <w:r>
        <w:rPr/>
        <w:t>determinen a otro o le presten ayuda o auxilio, sólo responderán si el hecho antijurídico del autor alcanza al menos el grado de tentativa del delito que se quiso cometer.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187" w:hanging="10"/>
        <w:jc w:val="both"/>
      </w:pPr>
      <w:r>
        <w:rPr/>
        <w:t>La instigación y la complicidad a que se refieren las fracciones IV y V, respectivamente, sólo son admisibles en los delitos dolosos. Para las hipótesis previstas en las fracciones V y VI se impondrá la punibilidad dispuesta en el artículo 87 de este Código.</w:t>
      </w:r>
    </w:p>
    <w:p>
      <w:pPr>
        <w:pStyle w:val="BodyText"/>
        <w:spacing w:before="27"/>
      </w:pPr>
    </w:p>
    <w:p>
      <w:pPr>
        <w:pStyle w:val="Heading2"/>
        <w:jc w:val="left"/>
      </w:pPr>
      <w:r>
        <w:rPr/>
        <w:t>ARTÍCULO</w:t>
      </w:r>
      <w:r>
        <w:rPr>
          <w:spacing w:val="-7"/>
        </w:rPr>
        <w:t> </w:t>
      </w:r>
      <w:r>
        <w:rPr/>
        <w:t>22.</w:t>
      </w:r>
      <w:r>
        <w:rPr>
          <w:spacing w:val="-8"/>
        </w:rPr>
        <w:t> </w:t>
      </w:r>
      <w:r>
        <w:rPr/>
        <w:t>Prohibición</w:t>
      </w:r>
      <w:r>
        <w:rPr>
          <w:spacing w:val="-7"/>
        </w:rPr>
        <w:t> </w:t>
      </w:r>
      <w:r>
        <w:rPr/>
        <w:t>de</w:t>
      </w:r>
      <w:r>
        <w:rPr>
          <w:spacing w:val="-8"/>
        </w:rPr>
        <w:t> </w:t>
      </w:r>
      <w:r>
        <w:rPr/>
        <w:t>penas</w:t>
      </w:r>
      <w:r>
        <w:rPr>
          <w:spacing w:val="-8"/>
        </w:rPr>
        <w:t> </w:t>
      </w:r>
      <w:r>
        <w:rPr>
          <w:spacing w:val="-2"/>
        </w:rPr>
        <w:t>trascendentales.</w:t>
      </w:r>
    </w:p>
    <w:p>
      <w:pPr>
        <w:pStyle w:val="BodyText"/>
        <w:spacing w:line="249" w:lineRule="auto" w:before="13"/>
        <w:ind w:left="641" w:right="191" w:hanging="10"/>
        <w:jc w:val="both"/>
      </w:pPr>
      <w:r>
        <w:rPr/>
        <w:t>La pena que resulte de la comisión de un delito no trascenderá de la persona y bienes de los autores y partícipes en aquél, excepto en los casos específicos que previene la ley.</w:t>
      </w:r>
    </w:p>
    <w:p>
      <w:pPr>
        <w:pStyle w:val="BodyText"/>
        <w:spacing w:before="26"/>
      </w:pPr>
    </w:p>
    <w:p>
      <w:pPr>
        <w:pStyle w:val="Heading2"/>
        <w:jc w:val="left"/>
      </w:pPr>
      <w:r>
        <w:rPr/>
        <w:t>ARTÍCULO</w:t>
      </w:r>
      <w:r>
        <w:rPr>
          <w:spacing w:val="-8"/>
        </w:rPr>
        <w:t> </w:t>
      </w:r>
      <w:r>
        <w:rPr/>
        <w:t>23.</w:t>
      </w:r>
      <w:r>
        <w:rPr>
          <w:spacing w:val="-7"/>
        </w:rPr>
        <w:t> </w:t>
      </w:r>
      <w:r>
        <w:rPr/>
        <w:t>Culpabilidad</w:t>
      </w:r>
      <w:r>
        <w:rPr>
          <w:spacing w:val="-8"/>
        </w:rPr>
        <w:t> </w:t>
      </w:r>
      <w:r>
        <w:rPr/>
        <w:t>personal</w:t>
      </w:r>
      <w:r>
        <w:rPr>
          <w:spacing w:val="-7"/>
        </w:rPr>
        <w:t> </w:t>
      </w:r>
      <w:r>
        <w:rPr/>
        <w:t>y</w:t>
      </w:r>
      <w:r>
        <w:rPr>
          <w:spacing w:val="-8"/>
        </w:rPr>
        <w:t> </w:t>
      </w:r>
      <w:r>
        <w:rPr/>
        <w:t>punibilidad</w:t>
      </w:r>
      <w:r>
        <w:rPr>
          <w:spacing w:val="-6"/>
        </w:rPr>
        <w:t> </w:t>
      </w:r>
      <w:r>
        <w:rPr>
          <w:spacing w:val="-2"/>
        </w:rPr>
        <w:t>independiente</w:t>
      </w:r>
    </w:p>
    <w:p>
      <w:pPr>
        <w:pStyle w:val="BodyText"/>
        <w:spacing w:before="13"/>
        <w:ind w:left="631"/>
        <w:jc w:val="both"/>
      </w:pPr>
      <w:r>
        <w:rPr>
          <w:spacing w:val="-2"/>
        </w:rPr>
        <w:t>Los</w:t>
      </w:r>
      <w:r>
        <w:rPr>
          <w:spacing w:val="-6"/>
        </w:rPr>
        <w:t> </w:t>
      </w:r>
      <w:r>
        <w:rPr>
          <w:spacing w:val="-2"/>
        </w:rPr>
        <w:t>autores</w:t>
      </w:r>
      <w:r>
        <w:rPr>
          <w:spacing w:val="-6"/>
        </w:rPr>
        <w:t> </w:t>
      </w:r>
      <w:r>
        <w:rPr>
          <w:spacing w:val="-2"/>
        </w:rPr>
        <w:t>o</w:t>
      </w:r>
      <w:r>
        <w:rPr>
          <w:spacing w:val="-7"/>
        </w:rPr>
        <w:t> </w:t>
      </w:r>
      <w:r>
        <w:rPr>
          <w:spacing w:val="-2"/>
        </w:rPr>
        <w:t>partícipes</w:t>
      </w:r>
      <w:r>
        <w:rPr>
          <w:spacing w:val="-7"/>
        </w:rPr>
        <w:t> </w:t>
      </w:r>
      <w:r>
        <w:rPr>
          <w:spacing w:val="-2"/>
        </w:rPr>
        <w:t>del</w:t>
      </w:r>
      <w:r>
        <w:rPr>
          <w:spacing w:val="-5"/>
        </w:rPr>
        <w:t> </w:t>
      </w:r>
      <w:r>
        <w:rPr>
          <w:spacing w:val="-2"/>
        </w:rPr>
        <w:t>delito</w:t>
      </w:r>
      <w:r>
        <w:rPr>
          <w:spacing w:val="-8"/>
        </w:rPr>
        <w:t> </w:t>
      </w:r>
      <w:r>
        <w:rPr>
          <w:spacing w:val="-2"/>
        </w:rPr>
        <w:t>responderán</w:t>
      </w:r>
      <w:r>
        <w:rPr>
          <w:spacing w:val="-8"/>
        </w:rPr>
        <w:t> </w:t>
      </w:r>
      <w:r>
        <w:rPr>
          <w:spacing w:val="-2"/>
        </w:rPr>
        <w:t>cada</w:t>
      </w:r>
      <w:r>
        <w:rPr>
          <w:spacing w:val="-7"/>
        </w:rPr>
        <w:t> </w:t>
      </w:r>
      <w:r>
        <w:rPr>
          <w:spacing w:val="-2"/>
        </w:rPr>
        <w:t>uno</w:t>
      </w:r>
      <w:r>
        <w:rPr>
          <w:spacing w:val="-8"/>
        </w:rPr>
        <w:t> </w:t>
      </w:r>
      <w:r>
        <w:rPr>
          <w:spacing w:val="-2"/>
        </w:rPr>
        <w:t>en</w:t>
      </w:r>
      <w:r>
        <w:rPr>
          <w:spacing w:val="-8"/>
        </w:rPr>
        <w:t> </w:t>
      </w:r>
      <w:r>
        <w:rPr>
          <w:spacing w:val="-2"/>
        </w:rPr>
        <w:t>la</w:t>
      </w:r>
      <w:r>
        <w:rPr>
          <w:spacing w:val="-4"/>
        </w:rPr>
        <w:t> </w:t>
      </w:r>
      <w:r>
        <w:rPr>
          <w:spacing w:val="-2"/>
        </w:rPr>
        <w:t>medida</w:t>
      </w:r>
      <w:r>
        <w:rPr>
          <w:spacing w:val="-8"/>
        </w:rPr>
        <w:t> </w:t>
      </w:r>
      <w:r>
        <w:rPr>
          <w:spacing w:val="-2"/>
        </w:rPr>
        <w:t>de</w:t>
      </w:r>
      <w:r>
        <w:rPr>
          <w:spacing w:val="-8"/>
        </w:rPr>
        <w:t> </w:t>
      </w:r>
      <w:r>
        <w:rPr>
          <w:spacing w:val="-2"/>
        </w:rPr>
        <w:t>su</w:t>
      </w:r>
      <w:r>
        <w:rPr>
          <w:spacing w:val="-7"/>
        </w:rPr>
        <w:t> </w:t>
      </w:r>
      <w:r>
        <w:rPr>
          <w:spacing w:val="-2"/>
        </w:rPr>
        <w:t>propia</w:t>
      </w:r>
      <w:r>
        <w:rPr>
          <w:spacing w:val="-5"/>
        </w:rPr>
        <w:t> </w:t>
      </w:r>
      <w:r>
        <w:rPr>
          <w:spacing w:val="-2"/>
        </w:rPr>
        <w:t>culpabilidad.</w:t>
      </w:r>
    </w:p>
    <w:p>
      <w:pPr>
        <w:pStyle w:val="BodyText"/>
        <w:spacing w:before="34"/>
      </w:pPr>
    </w:p>
    <w:p>
      <w:pPr>
        <w:spacing w:line="259" w:lineRule="auto" w:before="0"/>
        <w:ind w:left="636" w:right="0" w:firstLine="0"/>
        <w:jc w:val="left"/>
        <w:rPr>
          <w:sz w:val="20"/>
        </w:rPr>
      </w:pPr>
      <w:r>
        <w:rPr>
          <w:sz w:val="20"/>
        </w:rPr>
        <w:t>A</w:t>
      </w:r>
      <w:r>
        <w:rPr>
          <w:rFonts w:ascii="Arial" w:hAnsi="Arial"/>
          <w:b/>
          <w:sz w:val="20"/>
        </w:rPr>
        <w:t>RTÍCULO 24. Culpabilidad en los tipos complementados privilegiados y agravados. </w:t>
      </w:r>
      <w:r>
        <w:rPr>
          <w:sz w:val="20"/>
        </w:rPr>
        <w:t>Las circunstancias</w:t>
      </w:r>
      <w:r>
        <w:rPr>
          <w:spacing w:val="-2"/>
          <w:sz w:val="20"/>
        </w:rPr>
        <w:t> </w:t>
      </w:r>
      <w:r>
        <w:rPr>
          <w:sz w:val="20"/>
        </w:rPr>
        <w:t>modificativas</w:t>
      </w:r>
      <w:r>
        <w:rPr>
          <w:spacing w:val="-4"/>
          <w:sz w:val="20"/>
        </w:rPr>
        <w:t> </w:t>
      </w:r>
      <w:r>
        <w:rPr>
          <w:sz w:val="20"/>
        </w:rPr>
        <w:t>o</w:t>
      </w:r>
      <w:r>
        <w:rPr>
          <w:spacing w:val="-6"/>
          <w:sz w:val="20"/>
        </w:rPr>
        <w:t> </w:t>
      </w:r>
      <w:r>
        <w:rPr>
          <w:sz w:val="20"/>
        </w:rPr>
        <w:t>calificativas</w:t>
      </w:r>
      <w:r>
        <w:rPr>
          <w:spacing w:val="-4"/>
          <w:sz w:val="20"/>
        </w:rPr>
        <w:t> </w:t>
      </w:r>
      <w:r>
        <w:rPr>
          <w:sz w:val="20"/>
        </w:rPr>
        <w:t>del</w:t>
      </w:r>
      <w:r>
        <w:rPr>
          <w:spacing w:val="-6"/>
          <w:sz w:val="20"/>
        </w:rPr>
        <w:t> </w:t>
      </w:r>
      <w:r>
        <w:rPr>
          <w:sz w:val="20"/>
        </w:rPr>
        <w:t>delito</w:t>
      </w:r>
      <w:r>
        <w:rPr>
          <w:spacing w:val="-3"/>
          <w:sz w:val="20"/>
        </w:rPr>
        <w:t> </w:t>
      </w:r>
      <w:r>
        <w:rPr>
          <w:sz w:val="20"/>
        </w:rPr>
        <w:t>aprovechan</w:t>
      </w:r>
      <w:r>
        <w:rPr>
          <w:spacing w:val="-3"/>
          <w:sz w:val="20"/>
        </w:rPr>
        <w:t> </w:t>
      </w:r>
      <w:r>
        <w:rPr>
          <w:sz w:val="20"/>
        </w:rPr>
        <w:t>o</w:t>
      </w:r>
      <w:r>
        <w:rPr>
          <w:spacing w:val="-5"/>
          <w:sz w:val="20"/>
        </w:rPr>
        <w:t> </w:t>
      </w:r>
      <w:r>
        <w:rPr>
          <w:sz w:val="20"/>
        </w:rPr>
        <w:t>perjudican</w:t>
      </w:r>
      <w:r>
        <w:rPr>
          <w:spacing w:val="-3"/>
          <w:sz w:val="20"/>
        </w:rPr>
        <w:t> </w:t>
      </w:r>
      <w:r>
        <w:rPr>
          <w:sz w:val="20"/>
        </w:rPr>
        <w:t>a</w:t>
      </w:r>
      <w:r>
        <w:rPr>
          <w:spacing w:val="-6"/>
          <w:sz w:val="20"/>
        </w:rPr>
        <w:t> </w:t>
      </w:r>
      <w:r>
        <w:rPr>
          <w:sz w:val="20"/>
        </w:rPr>
        <w:t>todos</w:t>
      </w:r>
      <w:r>
        <w:rPr>
          <w:spacing w:val="-4"/>
          <w:sz w:val="20"/>
        </w:rPr>
        <w:t> </w:t>
      </w:r>
      <w:r>
        <w:rPr>
          <w:sz w:val="20"/>
        </w:rPr>
        <w:t>los</w:t>
      </w:r>
      <w:r>
        <w:rPr>
          <w:spacing w:val="-4"/>
          <w:sz w:val="20"/>
        </w:rPr>
        <w:t> </w:t>
      </w:r>
      <w:r>
        <w:rPr>
          <w:sz w:val="20"/>
        </w:rPr>
        <w:t>imputados</w:t>
      </w:r>
      <w:r>
        <w:rPr>
          <w:spacing w:val="-2"/>
          <w:sz w:val="20"/>
        </w:rPr>
        <w:t> </w:t>
      </w:r>
      <w:r>
        <w:rPr>
          <w:sz w:val="20"/>
        </w:rPr>
        <w:t>o acusados que</w:t>
      </w:r>
      <w:r>
        <w:rPr>
          <w:spacing w:val="-1"/>
          <w:sz w:val="20"/>
        </w:rPr>
        <w:t> </w:t>
      </w:r>
      <w:r>
        <w:rPr>
          <w:sz w:val="20"/>
        </w:rPr>
        <w:t>tuvieren conocimiento de ellas en</w:t>
      </w:r>
      <w:r>
        <w:rPr>
          <w:spacing w:val="-1"/>
          <w:sz w:val="20"/>
        </w:rPr>
        <w:t> </w:t>
      </w:r>
      <w:r>
        <w:rPr>
          <w:sz w:val="20"/>
        </w:rPr>
        <w:t>el momento de su intervención o debieran preverlas </w:t>
      </w:r>
      <w:r>
        <w:rPr>
          <w:spacing w:val="-2"/>
          <w:sz w:val="20"/>
        </w:rPr>
        <w:t>racionalmente.</w:t>
      </w:r>
    </w:p>
    <w:p>
      <w:pPr>
        <w:pStyle w:val="BodyText"/>
        <w:spacing w:before="20"/>
      </w:pPr>
    </w:p>
    <w:p>
      <w:pPr>
        <w:pStyle w:val="BodyText"/>
        <w:spacing w:line="249" w:lineRule="auto"/>
        <w:ind w:left="641" w:right="325" w:hanging="10"/>
        <w:jc w:val="both"/>
      </w:pPr>
      <w:r>
        <w:rPr/>
        <w:t>Las</w:t>
      </w:r>
      <w:r>
        <w:rPr>
          <w:spacing w:val="-14"/>
        </w:rPr>
        <w:t> </w:t>
      </w:r>
      <w:r>
        <w:rPr/>
        <w:t>circunstancias</w:t>
      </w:r>
      <w:r>
        <w:rPr>
          <w:spacing w:val="-14"/>
        </w:rPr>
        <w:t> </w:t>
      </w:r>
      <w:r>
        <w:rPr/>
        <w:t>personales</w:t>
      </w:r>
      <w:r>
        <w:rPr>
          <w:spacing w:val="-14"/>
        </w:rPr>
        <w:t> </w:t>
      </w:r>
      <w:r>
        <w:rPr/>
        <w:t>de</w:t>
      </w:r>
      <w:r>
        <w:rPr>
          <w:spacing w:val="-14"/>
        </w:rPr>
        <w:t> </w:t>
      </w:r>
      <w:r>
        <w:rPr/>
        <w:t>alguno</w:t>
      </w:r>
      <w:r>
        <w:rPr>
          <w:spacing w:val="-14"/>
        </w:rPr>
        <w:t> </w:t>
      </w:r>
      <w:r>
        <w:rPr/>
        <w:t>o</w:t>
      </w:r>
      <w:r>
        <w:rPr>
          <w:spacing w:val="-14"/>
        </w:rPr>
        <w:t> </w:t>
      </w:r>
      <w:r>
        <w:rPr/>
        <w:t>algunos</w:t>
      </w:r>
      <w:r>
        <w:rPr>
          <w:spacing w:val="-13"/>
        </w:rPr>
        <w:t> </w:t>
      </w:r>
      <w:r>
        <w:rPr/>
        <w:t>de</w:t>
      </w:r>
      <w:r>
        <w:rPr>
          <w:spacing w:val="-12"/>
        </w:rPr>
        <w:t> </w:t>
      </w:r>
      <w:r>
        <w:rPr/>
        <w:t>los</w:t>
      </w:r>
      <w:r>
        <w:rPr>
          <w:spacing w:val="-14"/>
        </w:rPr>
        <w:t> </w:t>
      </w:r>
      <w:r>
        <w:rPr/>
        <w:t>imputados</w:t>
      </w:r>
      <w:r>
        <w:rPr>
          <w:spacing w:val="-14"/>
        </w:rPr>
        <w:t> </w:t>
      </w:r>
      <w:r>
        <w:rPr/>
        <w:t>o</w:t>
      </w:r>
      <w:r>
        <w:rPr>
          <w:spacing w:val="-14"/>
        </w:rPr>
        <w:t> </w:t>
      </w:r>
      <w:r>
        <w:rPr/>
        <w:t>acusados</w:t>
      </w:r>
      <w:r>
        <w:rPr>
          <w:spacing w:val="-14"/>
        </w:rPr>
        <w:t> </w:t>
      </w:r>
      <w:r>
        <w:rPr/>
        <w:t>que</w:t>
      </w:r>
      <w:r>
        <w:rPr>
          <w:spacing w:val="-14"/>
        </w:rPr>
        <w:t> </w:t>
      </w:r>
      <w:r>
        <w:rPr/>
        <w:t>sean</w:t>
      </w:r>
      <w:r>
        <w:rPr>
          <w:spacing w:val="-12"/>
        </w:rPr>
        <w:t> </w:t>
      </w:r>
      <w:r>
        <w:rPr/>
        <w:t>modificativas o</w:t>
      </w:r>
      <w:r>
        <w:rPr>
          <w:spacing w:val="-1"/>
        </w:rPr>
        <w:t> </w:t>
      </w:r>
      <w:r>
        <w:rPr/>
        <w:t>calificativas del delito</w:t>
      </w:r>
      <w:r>
        <w:rPr>
          <w:spacing w:val="-1"/>
        </w:rPr>
        <w:t> </w:t>
      </w:r>
      <w:r>
        <w:rPr/>
        <w:t>o</w:t>
      </w:r>
      <w:r>
        <w:rPr>
          <w:spacing w:val="-1"/>
        </w:rPr>
        <w:t> </w:t>
      </w:r>
      <w:r>
        <w:rPr/>
        <w:t>constituyan</w:t>
      </w:r>
      <w:r>
        <w:rPr>
          <w:spacing w:val="-1"/>
        </w:rPr>
        <w:t> </w:t>
      </w:r>
      <w:r>
        <w:rPr/>
        <w:t>un elemento</w:t>
      </w:r>
      <w:r>
        <w:rPr>
          <w:spacing w:val="-1"/>
        </w:rPr>
        <w:t> </w:t>
      </w:r>
      <w:r>
        <w:rPr/>
        <w:t>de éste,</w:t>
      </w:r>
      <w:r>
        <w:rPr>
          <w:spacing w:val="-1"/>
        </w:rPr>
        <w:t> </w:t>
      </w:r>
      <w:r>
        <w:rPr/>
        <w:t>aprovecharán</w:t>
      </w:r>
      <w:r>
        <w:rPr>
          <w:spacing w:val="-1"/>
        </w:rPr>
        <w:t> </w:t>
      </w:r>
      <w:r>
        <w:rPr/>
        <w:t>o perjudicarán únicamente</w:t>
      </w:r>
      <w:r>
        <w:rPr>
          <w:spacing w:val="-1"/>
        </w:rPr>
        <w:t> </w:t>
      </w:r>
      <w:r>
        <w:rPr/>
        <w:t>a aquellos en quienes concurran.</w:t>
      </w:r>
    </w:p>
    <w:p>
      <w:pPr>
        <w:pStyle w:val="BodyText"/>
        <w:spacing w:before="24"/>
      </w:pPr>
    </w:p>
    <w:p>
      <w:pPr>
        <w:pStyle w:val="Heading2"/>
        <w:jc w:val="left"/>
      </w:pPr>
      <w:r>
        <w:rPr/>
        <w:t>ARTÍCULO</w:t>
      </w:r>
      <w:r>
        <w:rPr>
          <w:spacing w:val="-6"/>
        </w:rPr>
        <w:t> </w:t>
      </w:r>
      <w:r>
        <w:rPr/>
        <w:t>25.</w:t>
      </w:r>
      <w:r>
        <w:rPr>
          <w:spacing w:val="-7"/>
        </w:rPr>
        <w:t> </w:t>
      </w:r>
      <w:r>
        <w:rPr/>
        <w:t>Delito</w:t>
      </w:r>
      <w:r>
        <w:rPr>
          <w:spacing w:val="-6"/>
        </w:rPr>
        <w:t> </w:t>
      </w:r>
      <w:r>
        <w:rPr>
          <w:spacing w:val="-2"/>
        </w:rPr>
        <w:t>emergente</w:t>
      </w:r>
    </w:p>
    <w:p>
      <w:pPr>
        <w:pStyle w:val="BodyText"/>
        <w:spacing w:line="249" w:lineRule="auto" w:before="15"/>
        <w:ind w:left="641" w:right="328" w:hanging="10"/>
        <w:jc w:val="both"/>
      </w:pPr>
      <w:r>
        <w:rPr/>
        <w:t>Si</w:t>
      </w:r>
      <w:r>
        <w:rPr>
          <w:spacing w:val="-1"/>
        </w:rPr>
        <w:t> </w:t>
      </w:r>
      <w:r>
        <w:rPr/>
        <w:t>varias personas</w:t>
      </w:r>
      <w:r>
        <w:rPr>
          <w:spacing w:val="-1"/>
        </w:rPr>
        <w:t> </w:t>
      </w:r>
      <w:r>
        <w:rPr/>
        <w:t>toman</w:t>
      </w:r>
      <w:r>
        <w:rPr>
          <w:spacing w:val="-2"/>
        </w:rPr>
        <w:t> </w:t>
      </w:r>
      <w:r>
        <w:rPr/>
        <w:t>parte en la realización de un delito determinado</w:t>
      </w:r>
      <w:r>
        <w:rPr>
          <w:spacing w:val="-2"/>
        </w:rPr>
        <w:t> </w:t>
      </w:r>
      <w:r>
        <w:rPr/>
        <w:t>y alguno</w:t>
      </w:r>
      <w:r>
        <w:rPr>
          <w:spacing w:val="-2"/>
        </w:rPr>
        <w:t> </w:t>
      </w:r>
      <w:r>
        <w:rPr/>
        <w:t>de</w:t>
      </w:r>
      <w:r>
        <w:rPr>
          <w:spacing w:val="-2"/>
        </w:rPr>
        <w:t> </w:t>
      </w:r>
      <w:r>
        <w:rPr/>
        <w:t>ellos</w:t>
      </w:r>
      <w:r>
        <w:rPr>
          <w:spacing w:val="-1"/>
        </w:rPr>
        <w:t> </w:t>
      </w:r>
      <w:r>
        <w:rPr/>
        <w:t>comete un delito distinto al acordado, todos serán responsables de éste, según su propia culpabilidad, cuando concurran al menos, alguno de los siguientes requisitos:</w:t>
      </w:r>
    </w:p>
    <w:p>
      <w:pPr>
        <w:pStyle w:val="BodyText"/>
        <w:spacing w:before="25"/>
      </w:pPr>
    </w:p>
    <w:p>
      <w:pPr>
        <w:pStyle w:val="ListParagraph"/>
        <w:numPr>
          <w:ilvl w:val="0"/>
          <w:numId w:val="5"/>
        </w:numPr>
        <w:tabs>
          <w:tab w:pos="905" w:val="left" w:leader="none"/>
        </w:tabs>
        <w:spacing w:line="240" w:lineRule="auto" w:before="0" w:after="0"/>
        <w:ind w:left="905" w:right="0" w:hanging="274"/>
        <w:jc w:val="left"/>
        <w:rPr>
          <w:sz w:val="20"/>
        </w:rPr>
      </w:pPr>
      <w:r>
        <w:rPr>
          <w:sz w:val="20"/>
        </w:rPr>
        <w:t>Que</w:t>
      </w:r>
      <w:r>
        <w:rPr>
          <w:spacing w:val="-8"/>
          <w:sz w:val="20"/>
        </w:rPr>
        <w:t> </w:t>
      </w:r>
      <w:r>
        <w:rPr>
          <w:sz w:val="20"/>
        </w:rPr>
        <w:t>sirva</w:t>
      </w:r>
      <w:r>
        <w:rPr>
          <w:spacing w:val="-6"/>
          <w:sz w:val="20"/>
        </w:rPr>
        <w:t> </w:t>
      </w:r>
      <w:r>
        <w:rPr>
          <w:sz w:val="20"/>
        </w:rPr>
        <w:t>de</w:t>
      </w:r>
      <w:r>
        <w:rPr>
          <w:spacing w:val="-5"/>
          <w:sz w:val="20"/>
        </w:rPr>
        <w:t> </w:t>
      </w:r>
      <w:r>
        <w:rPr>
          <w:sz w:val="20"/>
        </w:rPr>
        <w:t>medio</w:t>
      </w:r>
      <w:r>
        <w:rPr>
          <w:spacing w:val="-6"/>
          <w:sz w:val="20"/>
        </w:rPr>
        <w:t> </w:t>
      </w:r>
      <w:r>
        <w:rPr>
          <w:sz w:val="20"/>
        </w:rPr>
        <w:t>adecuado</w:t>
      </w:r>
      <w:r>
        <w:rPr>
          <w:spacing w:val="-8"/>
          <w:sz w:val="20"/>
        </w:rPr>
        <w:t> </w:t>
      </w:r>
      <w:r>
        <w:rPr>
          <w:sz w:val="20"/>
        </w:rPr>
        <w:t>para</w:t>
      </w:r>
      <w:r>
        <w:rPr>
          <w:spacing w:val="-6"/>
          <w:sz w:val="20"/>
        </w:rPr>
        <w:t> </w:t>
      </w:r>
      <w:r>
        <w:rPr>
          <w:sz w:val="20"/>
        </w:rPr>
        <w:t>cometer</w:t>
      </w:r>
      <w:r>
        <w:rPr>
          <w:spacing w:val="-5"/>
          <w:sz w:val="20"/>
        </w:rPr>
        <w:t> </w:t>
      </w:r>
      <w:r>
        <w:rPr>
          <w:sz w:val="20"/>
        </w:rPr>
        <w:t>el</w:t>
      </w:r>
      <w:r>
        <w:rPr>
          <w:spacing w:val="-8"/>
          <w:sz w:val="20"/>
        </w:rPr>
        <w:t> </w:t>
      </w:r>
      <w:r>
        <w:rPr>
          <w:spacing w:val="-2"/>
          <w:sz w:val="20"/>
        </w:rPr>
        <w:t>principal;</w:t>
      </w:r>
    </w:p>
    <w:p>
      <w:pPr>
        <w:pStyle w:val="BodyText"/>
        <w:spacing w:before="32"/>
      </w:pPr>
    </w:p>
    <w:p>
      <w:pPr>
        <w:pStyle w:val="ListParagraph"/>
        <w:numPr>
          <w:ilvl w:val="0"/>
          <w:numId w:val="5"/>
        </w:numPr>
        <w:tabs>
          <w:tab w:pos="905" w:val="left" w:leader="none"/>
        </w:tabs>
        <w:spacing w:line="240" w:lineRule="auto" w:before="0" w:after="0"/>
        <w:ind w:left="905" w:right="0" w:hanging="274"/>
        <w:jc w:val="left"/>
        <w:rPr>
          <w:sz w:val="20"/>
        </w:rPr>
      </w:pPr>
      <w:r>
        <w:rPr>
          <w:sz w:val="20"/>
        </w:rPr>
        <w:t>Que</w:t>
      </w:r>
      <w:r>
        <w:rPr>
          <w:spacing w:val="-8"/>
          <w:sz w:val="20"/>
        </w:rPr>
        <w:t> </w:t>
      </w:r>
      <w:r>
        <w:rPr>
          <w:sz w:val="20"/>
        </w:rPr>
        <w:t>sea</w:t>
      </w:r>
      <w:r>
        <w:rPr>
          <w:spacing w:val="-6"/>
          <w:sz w:val="20"/>
        </w:rPr>
        <w:t> </w:t>
      </w:r>
      <w:r>
        <w:rPr>
          <w:sz w:val="20"/>
        </w:rPr>
        <w:t>una</w:t>
      </w:r>
      <w:r>
        <w:rPr>
          <w:spacing w:val="-7"/>
          <w:sz w:val="20"/>
        </w:rPr>
        <w:t> </w:t>
      </w:r>
      <w:r>
        <w:rPr>
          <w:sz w:val="20"/>
        </w:rPr>
        <w:t>consecuencia</w:t>
      </w:r>
      <w:r>
        <w:rPr>
          <w:spacing w:val="-5"/>
          <w:sz w:val="20"/>
        </w:rPr>
        <w:t> </w:t>
      </w:r>
      <w:r>
        <w:rPr>
          <w:sz w:val="20"/>
        </w:rPr>
        <w:t>necesaria</w:t>
      </w:r>
      <w:r>
        <w:rPr>
          <w:spacing w:val="-6"/>
          <w:sz w:val="20"/>
        </w:rPr>
        <w:t> </w:t>
      </w:r>
      <w:r>
        <w:rPr>
          <w:sz w:val="20"/>
        </w:rPr>
        <w:t>o</w:t>
      </w:r>
      <w:r>
        <w:rPr>
          <w:spacing w:val="-6"/>
          <w:sz w:val="20"/>
        </w:rPr>
        <w:t> </w:t>
      </w:r>
      <w:r>
        <w:rPr>
          <w:sz w:val="20"/>
        </w:rPr>
        <w:t>natural</w:t>
      </w:r>
      <w:r>
        <w:rPr>
          <w:spacing w:val="-8"/>
          <w:sz w:val="20"/>
        </w:rPr>
        <w:t> </w:t>
      </w:r>
      <w:r>
        <w:rPr>
          <w:sz w:val="20"/>
        </w:rPr>
        <w:t>de</w:t>
      </w:r>
      <w:r>
        <w:rPr>
          <w:spacing w:val="-7"/>
          <w:sz w:val="20"/>
        </w:rPr>
        <w:t> </w:t>
      </w:r>
      <w:r>
        <w:rPr>
          <w:sz w:val="20"/>
        </w:rPr>
        <w:t>aquél,</w:t>
      </w:r>
      <w:r>
        <w:rPr>
          <w:spacing w:val="-4"/>
          <w:sz w:val="20"/>
        </w:rPr>
        <w:t> </w:t>
      </w:r>
      <w:r>
        <w:rPr>
          <w:sz w:val="20"/>
        </w:rPr>
        <w:t>o</w:t>
      </w:r>
      <w:r>
        <w:rPr>
          <w:spacing w:val="-7"/>
          <w:sz w:val="20"/>
        </w:rPr>
        <w:t> </w:t>
      </w:r>
      <w:r>
        <w:rPr>
          <w:sz w:val="20"/>
        </w:rPr>
        <w:t>de</w:t>
      </w:r>
      <w:r>
        <w:rPr>
          <w:spacing w:val="-5"/>
          <w:sz w:val="20"/>
        </w:rPr>
        <w:t> </w:t>
      </w:r>
      <w:r>
        <w:rPr>
          <w:sz w:val="20"/>
        </w:rPr>
        <w:t>los</w:t>
      </w:r>
      <w:r>
        <w:rPr>
          <w:spacing w:val="-4"/>
          <w:sz w:val="20"/>
        </w:rPr>
        <w:t> </w:t>
      </w:r>
      <w:r>
        <w:rPr>
          <w:sz w:val="20"/>
        </w:rPr>
        <w:t>medios</w:t>
      </w:r>
      <w:r>
        <w:rPr>
          <w:spacing w:val="-6"/>
          <w:sz w:val="20"/>
        </w:rPr>
        <w:t> </w:t>
      </w:r>
      <w:r>
        <w:rPr>
          <w:spacing w:val="-2"/>
          <w:sz w:val="20"/>
        </w:rPr>
        <w:t>concertados;</w:t>
      </w:r>
    </w:p>
    <w:p>
      <w:pPr>
        <w:pStyle w:val="BodyText"/>
        <w:spacing w:before="34"/>
      </w:pPr>
    </w:p>
    <w:p>
      <w:pPr>
        <w:pStyle w:val="ListParagraph"/>
        <w:numPr>
          <w:ilvl w:val="0"/>
          <w:numId w:val="5"/>
        </w:numPr>
        <w:tabs>
          <w:tab w:pos="903" w:val="left" w:leader="none"/>
        </w:tabs>
        <w:spacing w:line="240" w:lineRule="auto" w:before="1" w:after="0"/>
        <w:ind w:left="903" w:right="0" w:hanging="272"/>
        <w:jc w:val="left"/>
        <w:rPr>
          <w:sz w:val="20"/>
        </w:rPr>
      </w:pPr>
      <w:r>
        <w:rPr>
          <w:sz w:val="20"/>
        </w:rPr>
        <w:t>Que</w:t>
      </w:r>
      <w:r>
        <w:rPr>
          <w:spacing w:val="-7"/>
          <w:sz w:val="20"/>
        </w:rPr>
        <w:t> </w:t>
      </w:r>
      <w:r>
        <w:rPr>
          <w:sz w:val="20"/>
        </w:rPr>
        <w:t>hayan</w:t>
      </w:r>
      <w:r>
        <w:rPr>
          <w:spacing w:val="-6"/>
          <w:sz w:val="20"/>
        </w:rPr>
        <w:t> </w:t>
      </w:r>
      <w:r>
        <w:rPr>
          <w:sz w:val="20"/>
        </w:rPr>
        <w:t>sabido</w:t>
      </w:r>
      <w:r>
        <w:rPr>
          <w:spacing w:val="-3"/>
          <w:sz w:val="20"/>
        </w:rPr>
        <w:t> </w:t>
      </w:r>
      <w:r>
        <w:rPr>
          <w:sz w:val="20"/>
        </w:rPr>
        <w:t>antes</w:t>
      </w:r>
      <w:r>
        <w:rPr>
          <w:spacing w:val="-5"/>
          <w:sz w:val="20"/>
        </w:rPr>
        <w:t> </w:t>
      </w:r>
      <w:r>
        <w:rPr>
          <w:sz w:val="20"/>
        </w:rPr>
        <w:t>que</w:t>
      </w:r>
      <w:r>
        <w:rPr>
          <w:spacing w:val="-6"/>
          <w:sz w:val="20"/>
        </w:rPr>
        <w:t> </w:t>
      </w:r>
      <w:r>
        <w:rPr>
          <w:sz w:val="20"/>
        </w:rPr>
        <w:t>se</w:t>
      </w:r>
      <w:r>
        <w:rPr>
          <w:spacing w:val="-6"/>
          <w:sz w:val="20"/>
        </w:rPr>
        <w:t> </w:t>
      </w:r>
      <w:r>
        <w:rPr>
          <w:sz w:val="20"/>
        </w:rPr>
        <w:t>iba</w:t>
      </w:r>
      <w:r>
        <w:rPr>
          <w:spacing w:val="-6"/>
          <w:sz w:val="20"/>
        </w:rPr>
        <w:t> </w:t>
      </w:r>
      <w:r>
        <w:rPr>
          <w:sz w:val="20"/>
        </w:rPr>
        <w:t>a</w:t>
      </w:r>
      <w:r>
        <w:rPr>
          <w:spacing w:val="-4"/>
          <w:sz w:val="20"/>
        </w:rPr>
        <w:t> </w:t>
      </w:r>
      <w:r>
        <w:rPr>
          <w:sz w:val="20"/>
        </w:rPr>
        <w:t>cometer,</w:t>
      </w:r>
      <w:r>
        <w:rPr>
          <w:spacing w:val="-6"/>
          <w:sz w:val="20"/>
        </w:rPr>
        <w:t> </w:t>
      </w:r>
      <w:r>
        <w:rPr>
          <w:spacing w:val="-10"/>
          <w:sz w:val="20"/>
        </w:rPr>
        <w:t>o</w:t>
      </w:r>
    </w:p>
    <w:p>
      <w:pPr>
        <w:pStyle w:val="BodyText"/>
        <w:spacing w:before="34"/>
      </w:pPr>
    </w:p>
    <w:p>
      <w:pPr>
        <w:pStyle w:val="ListParagraph"/>
        <w:numPr>
          <w:ilvl w:val="0"/>
          <w:numId w:val="5"/>
        </w:numPr>
        <w:tabs>
          <w:tab w:pos="907" w:val="left" w:leader="none"/>
        </w:tabs>
        <w:spacing w:line="249" w:lineRule="auto" w:before="0" w:after="0"/>
        <w:ind w:left="907" w:right="329" w:hanging="276"/>
        <w:jc w:val="left"/>
        <w:rPr>
          <w:sz w:val="20"/>
        </w:rPr>
      </w:pPr>
      <w:r>
        <w:rPr>
          <w:sz w:val="20"/>
        </w:rPr>
        <w:t>Que cuando hayan estado presentes en su ejecución, no hayan hecho cuanto estaba de su parte para impedirlo.</w:t>
      </w:r>
    </w:p>
    <w:p>
      <w:pPr>
        <w:pStyle w:val="BodyText"/>
        <w:spacing w:before="26"/>
      </w:pPr>
    </w:p>
    <w:p>
      <w:pPr>
        <w:pStyle w:val="Heading2"/>
        <w:jc w:val="left"/>
      </w:pPr>
      <w:r>
        <w:rPr/>
        <w:t>ARTÍCULO</w:t>
      </w:r>
      <w:r>
        <w:rPr>
          <w:spacing w:val="-8"/>
        </w:rPr>
        <w:t> </w:t>
      </w:r>
      <w:r>
        <w:rPr/>
        <w:t>26.</w:t>
      </w:r>
      <w:r>
        <w:rPr>
          <w:spacing w:val="-7"/>
        </w:rPr>
        <w:t> </w:t>
      </w:r>
      <w:r>
        <w:rPr/>
        <w:t>Autoría</w:t>
      </w:r>
      <w:r>
        <w:rPr>
          <w:spacing w:val="-7"/>
        </w:rPr>
        <w:t> </w:t>
      </w:r>
      <w:r>
        <w:rPr>
          <w:spacing w:val="-2"/>
        </w:rPr>
        <w:t>indeterminada.</w:t>
      </w:r>
    </w:p>
    <w:p>
      <w:pPr>
        <w:pStyle w:val="BodyText"/>
        <w:spacing w:line="249" w:lineRule="auto" w:before="15"/>
        <w:ind w:left="641" w:right="327" w:hanging="10"/>
        <w:jc w:val="both"/>
      </w:pPr>
      <w:r>
        <w:rPr/>
        <w:t>Cuando varios sujetos, sin concierto alguno, intervengan en la comisión de un delito y no pueda precisarse el daño que cada quien produjo, se impondrá la punibilidad dispuesta en este Código para la autoría indeterminada.</w:t>
      </w:r>
    </w:p>
    <w:p>
      <w:pPr>
        <w:pStyle w:val="BodyText"/>
        <w:spacing w:before="27"/>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20</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7"/>
          <w:sz w:val="20"/>
        </w:rPr>
        <w:t> </w:t>
      </w:r>
      <w:r>
        <w:rPr>
          <w:rFonts w:ascii="Arial"/>
          <w:i/>
          <w:spacing w:val="-4"/>
          <w:sz w:val="20"/>
        </w:rPr>
        <w:t>2024)</w:t>
      </w:r>
    </w:p>
    <w:p>
      <w:pPr>
        <w:pStyle w:val="BodyText"/>
        <w:ind w:left="641" w:right="318" w:hanging="10"/>
        <w:jc w:val="both"/>
      </w:pPr>
      <w:r>
        <w:rPr>
          <w:rFonts w:ascii="Arial" w:hAnsi="Arial"/>
          <w:b/>
        </w:rPr>
        <w:t>ARTÍCULO 27. </w:t>
      </w:r>
      <w:r>
        <w:rPr/>
        <w:t>Quien actúe como administrador de hecho o de derecho de una persona jurídica, o en nombre o representación legal o voluntaria de otro, responderá personalmente, aunque no concurran en</w:t>
      </w:r>
      <w:r>
        <w:rPr>
          <w:spacing w:val="-9"/>
        </w:rPr>
        <w:t> </w:t>
      </w:r>
      <w:r>
        <w:rPr/>
        <w:t>él</w:t>
      </w:r>
      <w:r>
        <w:rPr>
          <w:spacing w:val="-8"/>
        </w:rPr>
        <w:t> </w:t>
      </w:r>
      <w:r>
        <w:rPr/>
        <w:t>las</w:t>
      </w:r>
      <w:r>
        <w:rPr>
          <w:spacing w:val="-8"/>
        </w:rPr>
        <w:t> </w:t>
      </w:r>
      <w:r>
        <w:rPr/>
        <w:t>condiciones,</w:t>
      </w:r>
      <w:r>
        <w:rPr>
          <w:spacing w:val="-9"/>
        </w:rPr>
        <w:t> </w:t>
      </w:r>
      <w:r>
        <w:rPr/>
        <w:t>cualidades</w:t>
      </w:r>
      <w:r>
        <w:rPr>
          <w:spacing w:val="-8"/>
        </w:rPr>
        <w:t> </w:t>
      </w:r>
      <w:r>
        <w:rPr/>
        <w:t>o</w:t>
      </w:r>
      <w:r>
        <w:rPr>
          <w:spacing w:val="-9"/>
        </w:rPr>
        <w:t> </w:t>
      </w:r>
      <w:r>
        <w:rPr/>
        <w:t>relaciones</w:t>
      </w:r>
      <w:r>
        <w:rPr>
          <w:spacing w:val="-8"/>
        </w:rPr>
        <w:t> </w:t>
      </w:r>
      <w:r>
        <w:rPr/>
        <w:t>que</w:t>
      </w:r>
      <w:r>
        <w:rPr>
          <w:spacing w:val="-9"/>
        </w:rPr>
        <w:t> </w:t>
      </w:r>
      <w:r>
        <w:rPr/>
        <w:t>el</w:t>
      </w:r>
      <w:r>
        <w:rPr>
          <w:spacing w:val="-10"/>
        </w:rPr>
        <w:t> </w:t>
      </w:r>
      <w:r>
        <w:rPr/>
        <w:t>tipo</w:t>
      </w:r>
      <w:r>
        <w:rPr>
          <w:spacing w:val="-9"/>
        </w:rPr>
        <w:t> </w:t>
      </w:r>
      <w:r>
        <w:rPr/>
        <w:t>penal</w:t>
      </w:r>
      <w:r>
        <w:rPr>
          <w:spacing w:val="-10"/>
        </w:rPr>
        <w:t> </w:t>
      </w:r>
      <w:r>
        <w:rPr/>
        <w:t>requiera</w:t>
      </w:r>
      <w:r>
        <w:rPr>
          <w:spacing w:val="-8"/>
        </w:rPr>
        <w:t> </w:t>
      </w:r>
      <w:r>
        <w:rPr/>
        <w:t>para</w:t>
      </w:r>
      <w:r>
        <w:rPr>
          <w:spacing w:val="-6"/>
        </w:rPr>
        <w:t> </w:t>
      </w:r>
      <w:r>
        <w:rPr/>
        <w:t>poder</w:t>
      </w:r>
      <w:r>
        <w:rPr>
          <w:spacing w:val="-8"/>
        </w:rPr>
        <w:t> </w:t>
      </w:r>
      <w:r>
        <w:rPr/>
        <w:t>ser</w:t>
      </w:r>
      <w:r>
        <w:rPr>
          <w:spacing w:val="-8"/>
        </w:rPr>
        <w:t> </w:t>
      </w:r>
      <w:r>
        <w:rPr/>
        <w:t>sujeto</w:t>
      </w:r>
      <w:r>
        <w:rPr>
          <w:spacing w:val="-9"/>
        </w:rPr>
        <w:t> </w:t>
      </w:r>
      <w:r>
        <w:rPr/>
        <w:t>activo</w:t>
      </w:r>
      <w:r>
        <w:rPr>
          <w:spacing w:val="-9"/>
        </w:rPr>
        <w:t> </w:t>
      </w:r>
      <w:r>
        <w:rPr/>
        <w:t>del mismo, si tales circunstancias se dan en la entidad o persona en cuyo nombre o representación obre.</w:t>
      </w:r>
    </w:p>
    <w:p>
      <w:pPr>
        <w:pStyle w:val="BodyText"/>
        <w:spacing w:before="20"/>
      </w:pPr>
    </w:p>
    <w:p>
      <w:pPr>
        <w:spacing w:before="1"/>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ind w:left="641" w:right="325" w:hanging="10"/>
        <w:jc w:val="both"/>
      </w:pPr>
      <w:r>
        <w:rPr>
          <w:rFonts w:ascii="Arial" w:hAnsi="Arial"/>
          <w:b/>
        </w:rPr>
        <w:t>ARTÍCULO</w:t>
      </w:r>
      <w:r>
        <w:rPr>
          <w:rFonts w:ascii="Arial" w:hAnsi="Arial"/>
          <w:b/>
          <w:spacing w:val="-14"/>
        </w:rPr>
        <w:t> </w:t>
      </w:r>
      <w:r>
        <w:rPr>
          <w:rFonts w:ascii="Arial" w:hAnsi="Arial"/>
          <w:b/>
        </w:rPr>
        <w:t>27</w:t>
      </w:r>
      <w:r>
        <w:rPr>
          <w:rFonts w:ascii="Arial" w:hAnsi="Arial"/>
          <w:b/>
          <w:spacing w:val="-14"/>
        </w:rPr>
        <w:t> </w:t>
      </w:r>
      <w:r>
        <w:rPr>
          <w:rFonts w:ascii="Arial" w:hAnsi="Arial"/>
          <w:b/>
        </w:rPr>
        <w:t>BIS.</w:t>
      </w:r>
      <w:r>
        <w:rPr>
          <w:rFonts w:ascii="Arial" w:hAnsi="Arial"/>
          <w:b/>
          <w:spacing w:val="-14"/>
        </w:rPr>
        <w:t> </w:t>
      </w:r>
      <w:r>
        <w:rPr/>
        <w:t>En</w:t>
      </w:r>
      <w:r>
        <w:rPr>
          <w:spacing w:val="-14"/>
        </w:rPr>
        <w:t> </w:t>
      </w:r>
      <w:r>
        <w:rPr/>
        <w:t>los</w:t>
      </w:r>
      <w:r>
        <w:rPr>
          <w:spacing w:val="-14"/>
        </w:rPr>
        <w:t> </w:t>
      </w:r>
      <w:r>
        <w:rPr/>
        <w:t>supuestos</w:t>
      </w:r>
      <w:r>
        <w:rPr>
          <w:spacing w:val="-14"/>
        </w:rPr>
        <w:t> </w:t>
      </w:r>
      <w:r>
        <w:rPr/>
        <w:t>previstos</w:t>
      </w:r>
      <w:r>
        <w:rPr>
          <w:spacing w:val="-14"/>
        </w:rPr>
        <w:t> </w:t>
      </w:r>
      <w:r>
        <w:rPr/>
        <w:t>en</w:t>
      </w:r>
      <w:r>
        <w:rPr>
          <w:spacing w:val="-14"/>
        </w:rPr>
        <w:t> </w:t>
      </w:r>
      <w:r>
        <w:rPr/>
        <w:t>este</w:t>
      </w:r>
      <w:r>
        <w:rPr>
          <w:spacing w:val="-14"/>
        </w:rPr>
        <w:t> </w:t>
      </w:r>
      <w:r>
        <w:rPr/>
        <w:t>Código,</w:t>
      </w:r>
      <w:r>
        <w:rPr>
          <w:spacing w:val="-13"/>
        </w:rPr>
        <w:t> </w:t>
      </w:r>
      <w:r>
        <w:rPr/>
        <w:t>las</w:t>
      </w:r>
      <w:r>
        <w:rPr>
          <w:spacing w:val="-14"/>
        </w:rPr>
        <w:t> </w:t>
      </w:r>
      <w:r>
        <w:rPr/>
        <w:t>personas</w:t>
      </w:r>
      <w:r>
        <w:rPr>
          <w:spacing w:val="-14"/>
        </w:rPr>
        <w:t> </w:t>
      </w:r>
      <w:r>
        <w:rPr/>
        <w:t>jurídicas</w:t>
      </w:r>
      <w:r>
        <w:rPr>
          <w:spacing w:val="-14"/>
        </w:rPr>
        <w:t> </w:t>
      </w:r>
      <w:r>
        <w:rPr/>
        <w:t>serán</w:t>
      </w:r>
      <w:r>
        <w:rPr>
          <w:spacing w:val="-14"/>
        </w:rPr>
        <w:t> </w:t>
      </w:r>
      <w:r>
        <w:rPr/>
        <w:t>penalmente </w:t>
      </w:r>
      <w:r>
        <w:rPr>
          <w:spacing w:val="-2"/>
        </w:rPr>
        <w:t>responsables:</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6"/>
        </w:numPr>
        <w:tabs>
          <w:tab w:pos="641" w:val="left" w:leader="none"/>
          <w:tab w:pos="1329" w:val="left" w:leader="none"/>
        </w:tabs>
        <w:spacing w:line="249" w:lineRule="auto" w:before="0" w:after="0"/>
        <w:ind w:left="641" w:right="321" w:hanging="10"/>
        <w:jc w:val="both"/>
        <w:rPr>
          <w:sz w:val="20"/>
        </w:rPr>
      </w:pPr>
      <w:r>
        <w:rPr>
          <w:sz w:val="20"/>
        </w:rPr>
        <w:t>De los delitos cometidos en nombre o por cuenta de las mismas, y en su beneficio directo o indirecto, por sus representantes legales o por quienes actuando individualmente o como integrantes de</w:t>
      </w:r>
      <w:r>
        <w:rPr>
          <w:spacing w:val="-5"/>
          <w:sz w:val="20"/>
        </w:rPr>
        <w:t> </w:t>
      </w:r>
      <w:r>
        <w:rPr>
          <w:sz w:val="20"/>
        </w:rPr>
        <w:t>un</w:t>
      </w:r>
      <w:r>
        <w:rPr>
          <w:spacing w:val="-5"/>
          <w:sz w:val="20"/>
        </w:rPr>
        <w:t> </w:t>
      </w:r>
      <w:r>
        <w:rPr>
          <w:sz w:val="20"/>
        </w:rPr>
        <w:t>órgano</w:t>
      </w:r>
      <w:r>
        <w:rPr>
          <w:spacing w:val="-5"/>
          <w:sz w:val="20"/>
        </w:rPr>
        <w:t> </w:t>
      </w:r>
      <w:r>
        <w:rPr>
          <w:sz w:val="20"/>
        </w:rPr>
        <w:t>de</w:t>
      </w:r>
      <w:r>
        <w:rPr>
          <w:spacing w:val="-2"/>
          <w:sz w:val="20"/>
        </w:rPr>
        <w:t> </w:t>
      </w:r>
      <w:r>
        <w:rPr>
          <w:sz w:val="20"/>
        </w:rPr>
        <w:t>la</w:t>
      </w:r>
      <w:r>
        <w:rPr>
          <w:spacing w:val="-5"/>
          <w:sz w:val="20"/>
        </w:rPr>
        <w:t> </w:t>
      </w:r>
      <w:r>
        <w:rPr>
          <w:sz w:val="20"/>
        </w:rPr>
        <w:t>persona</w:t>
      </w:r>
      <w:r>
        <w:rPr>
          <w:spacing w:val="-5"/>
          <w:sz w:val="20"/>
        </w:rPr>
        <w:t> </w:t>
      </w:r>
      <w:r>
        <w:rPr>
          <w:sz w:val="20"/>
        </w:rPr>
        <w:t>jurídica,</w:t>
      </w:r>
      <w:r>
        <w:rPr>
          <w:spacing w:val="-5"/>
          <w:sz w:val="20"/>
        </w:rPr>
        <w:t> </w:t>
      </w:r>
      <w:r>
        <w:rPr>
          <w:sz w:val="20"/>
        </w:rPr>
        <w:t>están</w:t>
      </w:r>
      <w:r>
        <w:rPr>
          <w:spacing w:val="-5"/>
          <w:sz w:val="20"/>
        </w:rPr>
        <w:t> </w:t>
      </w:r>
      <w:r>
        <w:rPr>
          <w:sz w:val="20"/>
        </w:rPr>
        <w:t>autorizados</w:t>
      </w:r>
      <w:r>
        <w:rPr>
          <w:spacing w:val="-3"/>
          <w:sz w:val="20"/>
        </w:rPr>
        <w:t> </w:t>
      </w:r>
      <w:r>
        <w:rPr>
          <w:sz w:val="20"/>
        </w:rPr>
        <w:t>para</w:t>
      </w:r>
      <w:r>
        <w:rPr>
          <w:spacing w:val="-4"/>
          <w:sz w:val="20"/>
        </w:rPr>
        <w:t> </w:t>
      </w:r>
      <w:r>
        <w:rPr>
          <w:sz w:val="20"/>
        </w:rPr>
        <w:t>tomar decisiones</w:t>
      </w:r>
      <w:r>
        <w:rPr>
          <w:spacing w:val="-3"/>
          <w:sz w:val="20"/>
        </w:rPr>
        <w:t> </w:t>
      </w:r>
      <w:r>
        <w:rPr>
          <w:sz w:val="20"/>
        </w:rPr>
        <w:t>en</w:t>
      </w:r>
      <w:r>
        <w:rPr>
          <w:spacing w:val="-5"/>
          <w:sz w:val="20"/>
        </w:rPr>
        <w:t> </w:t>
      </w:r>
      <w:r>
        <w:rPr>
          <w:sz w:val="20"/>
        </w:rPr>
        <w:t>nombre</w:t>
      </w:r>
      <w:r>
        <w:rPr>
          <w:spacing w:val="-4"/>
          <w:sz w:val="20"/>
        </w:rPr>
        <w:t> </w:t>
      </w:r>
      <w:r>
        <w:rPr>
          <w:sz w:val="20"/>
        </w:rPr>
        <w:t>de</w:t>
      </w:r>
      <w:r>
        <w:rPr>
          <w:spacing w:val="-4"/>
          <w:sz w:val="20"/>
        </w:rPr>
        <w:t> </w:t>
      </w:r>
      <w:r>
        <w:rPr>
          <w:sz w:val="20"/>
        </w:rPr>
        <w:t>la</w:t>
      </w:r>
      <w:r>
        <w:rPr>
          <w:spacing w:val="-5"/>
          <w:sz w:val="20"/>
        </w:rPr>
        <w:t> </w:t>
      </w:r>
      <w:r>
        <w:rPr>
          <w:sz w:val="20"/>
        </w:rPr>
        <w:t>persona jurídica u ostentan facultades de organización y control dentro de la misma, y</w:t>
      </w:r>
    </w:p>
    <w:p>
      <w:pPr>
        <w:pStyle w:val="BodyText"/>
        <w:spacing w:before="25"/>
      </w:pPr>
    </w:p>
    <w:p>
      <w:pPr>
        <w:pStyle w:val="ListParagraph"/>
        <w:numPr>
          <w:ilvl w:val="0"/>
          <w:numId w:val="6"/>
        </w:numPr>
        <w:tabs>
          <w:tab w:pos="641" w:val="left" w:leader="none"/>
          <w:tab w:pos="1326" w:val="left" w:leader="none"/>
        </w:tabs>
        <w:spacing w:line="249" w:lineRule="auto" w:before="0" w:after="0"/>
        <w:ind w:left="641" w:right="318" w:hanging="10"/>
        <w:jc w:val="both"/>
        <w:rPr>
          <w:sz w:val="20"/>
        </w:rPr>
      </w:pPr>
      <w:r>
        <w:rPr>
          <w:sz w:val="20"/>
        </w:rPr>
        <w:t>De</w:t>
      </w:r>
      <w:r>
        <w:rPr>
          <w:spacing w:val="-4"/>
          <w:sz w:val="20"/>
        </w:rPr>
        <w:t> </w:t>
      </w:r>
      <w:r>
        <w:rPr>
          <w:sz w:val="20"/>
        </w:rPr>
        <w:t>los</w:t>
      </w:r>
      <w:r>
        <w:rPr>
          <w:spacing w:val="-3"/>
          <w:sz w:val="20"/>
        </w:rPr>
        <w:t> </w:t>
      </w:r>
      <w:r>
        <w:rPr>
          <w:sz w:val="20"/>
        </w:rPr>
        <w:t>delitos</w:t>
      </w:r>
      <w:r>
        <w:rPr>
          <w:spacing w:val="-3"/>
          <w:sz w:val="20"/>
        </w:rPr>
        <w:t> </w:t>
      </w:r>
      <w:r>
        <w:rPr>
          <w:sz w:val="20"/>
        </w:rPr>
        <w:t>cometidos,</w:t>
      </w:r>
      <w:r>
        <w:rPr>
          <w:spacing w:val="-4"/>
          <w:sz w:val="20"/>
        </w:rPr>
        <w:t> </w:t>
      </w:r>
      <w:r>
        <w:rPr>
          <w:sz w:val="20"/>
        </w:rPr>
        <w:t>en</w:t>
      </w:r>
      <w:r>
        <w:rPr>
          <w:spacing w:val="-4"/>
          <w:sz w:val="20"/>
        </w:rPr>
        <w:t> </w:t>
      </w:r>
      <w:r>
        <w:rPr>
          <w:sz w:val="20"/>
        </w:rPr>
        <w:t>el</w:t>
      </w:r>
      <w:r>
        <w:rPr>
          <w:spacing w:val="-4"/>
          <w:sz w:val="20"/>
        </w:rPr>
        <w:t> </w:t>
      </w:r>
      <w:r>
        <w:rPr>
          <w:sz w:val="20"/>
        </w:rPr>
        <w:t>ejercicio</w:t>
      </w:r>
      <w:r>
        <w:rPr>
          <w:spacing w:val="-4"/>
          <w:sz w:val="20"/>
        </w:rPr>
        <w:t> </w:t>
      </w:r>
      <w:r>
        <w:rPr>
          <w:sz w:val="20"/>
        </w:rPr>
        <w:t>de</w:t>
      </w:r>
      <w:r>
        <w:rPr>
          <w:spacing w:val="-2"/>
          <w:sz w:val="20"/>
        </w:rPr>
        <w:t> </w:t>
      </w:r>
      <w:r>
        <w:rPr>
          <w:sz w:val="20"/>
        </w:rPr>
        <w:t>actividades</w:t>
      </w:r>
      <w:r>
        <w:rPr>
          <w:spacing w:val="-3"/>
          <w:sz w:val="20"/>
        </w:rPr>
        <w:t> </w:t>
      </w:r>
      <w:r>
        <w:rPr>
          <w:sz w:val="20"/>
        </w:rPr>
        <w:t>referentes</w:t>
      </w:r>
      <w:r>
        <w:rPr>
          <w:spacing w:val="-3"/>
          <w:sz w:val="20"/>
        </w:rPr>
        <w:t> </w:t>
      </w:r>
      <w:r>
        <w:rPr>
          <w:sz w:val="20"/>
        </w:rPr>
        <w:t>al</w:t>
      </w:r>
      <w:r>
        <w:rPr>
          <w:spacing w:val="-4"/>
          <w:sz w:val="20"/>
        </w:rPr>
        <w:t> </w:t>
      </w:r>
      <w:r>
        <w:rPr>
          <w:sz w:val="20"/>
        </w:rPr>
        <w:t>objeto</w:t>
      </w:r>
      <w:r>
        <w:rPr>
          <w:spacing w:val="-4"/>
          <w:sz w:val="20"/>
        </w:rPr>
        <w:t> </w:t>
      </w:r>
      <w:r>
        <w:rPr>
          <w:sz w:val="20"/>
        </w:rPr>
        <w:t>social</w:t>
      </w:r>
      <w:r>
        <w:rPr>
          <w:spacing w:val="-3"/>
          <w:sz w:val="20"/>
        </w:rPr>
        <w:t> </w:t>
      </w:r>
      <w:r>
        <w:rPr>
          <w:sz w:val="20"/>
        </w:rPr>
        <w:t>de</w:t>
      </w:r>
      <w:r>
        <w:rPr>
          <w:spacing w:val="-4"/>
          <w:sz w:val="20"/>
        </w:rPr>
        <w:t> </w:t>
      </w:r>
      <w:r>
        <w:rPr>
          <w:sz w:val="20"/>
        </w:rPr>
        <w:t>la</w:t>
      </w:r>
      <w:r>
        <w:rPr>
          <w:spacing w:val="-4"/>
          <w:sz w:val="20"/>
        </w:rPr>
        <w:t> </w:t>
      </w:r>
      <w:r>
        <w:rPr>
          <w:sz w:val="20"/>
        </w:rPr>
        <w:t>persona jurídica</w:t>
      </w:r>
      <w:r>
        <w:rPr>
          <w:spacing w:val="-14"/>
          <w:sz w:val="20"/>
        </w:rPr>
        <w:t> </w:t>
      </w:r>
      <w:r>
        <w:rPr>
          <w:sz w:val="20"/>
        </w:rPr>
        <w:t>y</w:t>
      </w:r>
      <w:r>
        <w:rPr>
          <w:spacing w:val="-14"/>
          <w:sz w:val="20"/>
        </w:rPr>
        <w:t> </w:t>
      </w:r>
      <w:r>
        <w:rPr>
          <w:sz w:val="20"/>
        </w:rPr>
        <w:t>por</w:t>
      </w:r>
      <w:r>
        <w:rPr>
          <w:spacing w:val="-14"/>
          <w:sz w:val="20"/>
        </w:rPr>
        <w:t> </w:t>
      </w:r>
      <w:r>
        <w:rPr>
          <w:sz w:val="20"/>
        </w:rPr>
        <w:t>cuenta</w:t>
      </w:r>
      <w:r>
        <w:rPr>
          <w:spacing w:val="-14"/>
          <w:sz w:val="20"/>
        </w:rPr>
        <w:t> </w:t>
      </w:r>
      <w:r>
        <w:rPr>
          <w:sz w:val="20"/>
        </w:rPr>
        <w:t>y</w:t>
      </w:r>
      <w:r>
        <w:rPr>
          <w:spacing w:val="-14"/>
          <w:sz w:val="20"/>
        </w:rPr>
        <w:t> </w:t>
      </w:r>
      <w:r>
        <w:rPr>
          <w:sz w:val="20"/>
        </w:rPr>
        <w:t>en</w:t>
      </w:r>
      <w:r>
        <w:rPr>
          <w:spacing w:val="-14"/>
          <w:sz w:val="20"/>
        </w:rPr>
        <w:t> </w:t>
      </w:r>
      <w:r>
        <w:rPr>
          <w:sz w:val="20"/>
        </w:rPr>
        <w:t>beneficio</w:t>
      </w:r>
      <w:r>
        <w:rPr>
          <w:spacing w:val="-14"/>
          <w:sz w:val="20"/>
        </w:rPr>
        <w:t> </w:t>
      </w:r>
      <w:r>
        <w:rPr>
          <w:sz w:val="20"/>
        </w:rPr>
        <w:t>directo</w:t>
      </w:r>
      <w:r>
        <w:rPr>
          <w:spacing w:val="-14"/>
          <w:sz w:val="20"/>
        </w:rPr>
        <w:t> </w:t>
      </w:r>
      <w:r>
        <w:rPr>
          <w:sz w:val="20"/>
        </w:rPr>
        <w:t>o</w:t>
      </w:r>
      <w:r>
        <w:rPr>
          <w:spacing w:val="-14"/>
          <w:sz w:val="20"/>
        </w:rPr>
        <w:t> </w:t>
      </w:r>
      <w:r>
        <w:rPr>
          <w:sz w:val="20"/>
        </w:rPr>
        <w:t>indirecto</w:t>
      </w:r>
      <w:r>
        <w:rPr>
          <w:spacing w:val="-13"/>
          <w:sz w:val="20"/>
        </w:rPr>
        <w:t> </w:t>
      </w:r>
      <w:r>
        <w:rPr>
          <w:sz w:val="20"/>
        </w:rPr>
        <w:t>de</w:t>
      </w:r>
      <w:r>
        <w:rPr>
          <w:spacing w:val="-14"/>
          <w:sz w:val="20"/>
        </w:rPr>
        <w:t> </w:t>
      </w:r>
      <w:r>
        <w:rPr>
          <w:sz w:val="20"/>
        </w:rPr>
        <w:t>las</w:t>
      </w:r>
      <w:r>
        <w:rPr>
          <w:spacing w:val="-14"/>
          <w:sz w:val="20"/>
        </w:rPr>
        <w:t> </w:t>
      </w:r>
      <w:r>
        <w:rPr>
          <w:sz w:val="20"/>
        </w:rPr>
        <w:t>mismas,</w:t>
      </w:r>
      <w:r>
        <w:rPr>
          <w:spacing w:val="-14"/>
          <w:sz w:val="20"/>
        </w:rPr>
        <w:t> </w:t>
      </w:r>
      <w:r>
        <w:rPr>
          <w:sz w:val="20"/>
        </w:rPr>
        <w:t>por</w:t>
      </w:r>
      <w:r>
        <w:rPr>
          <w:spacing w:val="-6"/>
          <w:sz w:val="20"/>
        </w:rPr>
        <w:t> </w:t>
      </w:r>
      <w:r>
        <w:rPr>
          <w:sz w:val="20"/>
        </w:rPr>
        <w:t>quienes,</w:t>
      </w:r>
      <w:r>
        <w:rPr>
          <w:spacing w:val="-14"/>
          <w:sz w:val="20"/>
        </w:rPr>
        <w:t> </w:t>
      </w:r>
      <w:r>
        <w:rPr>
          <w:sz w:val="20"/>
        </w:rPr>
        <w:t>estando</w:t>
      </w:r>
      <w:r>
        <w:rPr>
          <w:spacing w:val="-14"/>
          <w:sz w:val="20"/>
        </w:rPr>
        <w:t> </w:t>
      </w:r>
      <w:r>
        <w:rPr>
          <w:sz w:val="20"/>
        </w:rPr>
        <w:t>subordinados o</w:t>
      </w:r>
      <w:r>
        <w:rPr>
          <w:spacing w:val="-14"/>
          <w:sz w:val="20"/>
        </w:rPr>
        <w:t> </w:t>
      </w:r>
      <w:r>
        <w:rPr>
          <w:sz w:val="20"/>
        </w:rPr>
        <w:t>sometidos</w:t>
      </w:r>
      <w:r>
        <w:rPr>
          <w:spacing w:val="-12"/>
          <w:sz w:val="20"/>
        </w:rPr>
        <w:t> </w:t>
      </w:r>
      <w:r>
        <w:rPr>
          <w:sz w:val="20"/>
        </w:rPr>
        <w:t>a</w:t>
      </w:r>
      <w:r>
        <w:rPr>
          <w:spacing w:val="-11"/>
          <w:sz w:val="20"/>
        </w:rPr>
        <w:t> </w:t>
      </w:r>
      <w:r>
        <w:rPr>
          <w:sz w:val="20"/>
        </w:rPr>
        <w:t>la</w:t>
      </w:r>
      <w:r>
        <w:rPr>
          <w:spacing w:val="-14"/>
          <w:sz w:val="20"/>
        </w:rPr>
        <w:t> </w:t>
      </w:r>
      <w:r>
        <w:rPr>
          <w:sz w:val="20"/>
        </w:rPr>
        <w:t>autoridad</w:t>
      </w:r>
      <w:r>
        <w:rPr>
          <w:spacing w:val="-11"/>
          <w:sz w:val="20"/>
        </w:rPr>
        <w:t> </w:t>
      </w:r>
      <w:r>
        <w:rPr>
          <w:sz w:val="20"/>
        </w:rPr>
        <w:t>de</w:t>
      </w:r>
      <w:r>
        <w:rPr>
          <w:spacing w:val="-14"/>
          <w:sz w:val="20"/>
        </w:rPr>
        <w:t> </w:t>
      </w:r>
      <w:r>
        <w:rPr>
          <w:sz w:val="20"/>
        </w:rPr>
        <w:t>las</w:t>
      </w:r>
      <w:r>
        <w:rPr>
          <w:spacing w:val="-13"/>
          <w:sz w:val="20"/>
        </w:rPr>
        <w:t> </w:t>
      </w:r>
      <w:r>
        <w:rPr>
          <w:sz w:val="20"/>
        </w:rPr>
        <w:t>personas</w:t>
      </w:r>
      <w:r>
        <w:rPr>
          <w:spacing w:val="-13"/>
          <w:sz w:val="20"/>
        </w:rPr>
        <w:t> </w:t>
      </w:r>
      <w:r>
        <w:rPr>
          <w:sz w:val="20"/>
        </w:rPr>
        <w:t>físicas</w:t>
      </w:r>
      <w:r>
        <w:rPr>
          <w:spacing w:val="-13"/>
          <w:sz w:val="20"/>
        </w:rPr>
        <w:t> </w:t>
      </w:r>
      <w:r>
        <w:rPr>
          <w:sz w:val="20"/>
        </w:rPr>
        <w:t>mencionadas</w:t>
      </w:r>
      <w:r>
        <w:rPr>
          <w:spacing w:val="-12"/>
          <w:sz w:val="20"/>
        </w:rPr>
        <w:t> </w:t>
      </w:r>
      <w:r>
        <w:rPr>
          <w:sz w:val="20"/>
        </w:rPr>
        <w:t>en</w:t>
      </w:r>
      <w:r>
        <w:rPr>
          <w:spacing w:val="-12"/>
          <w:sz w:val="20"/>
        </w:rPr>
        <w:t> </w:t>
      </w:r>
      <w:r>
        <w:rPr>
          <w:sz w:val="20"/>
        </w:rPr>
        <w:t>la</w:t>
      </w:r>
      <w:r>
        <w:rPr>
          <w:spacing w:val="-14"/>
          <w:sz w:val="20"/>
        </w:rPr>
        <w:t> </w:t>
      </w:r>
      <w:r>
        <w:rPr>
          <w:sz w:val="20"/>
        </w:rPr>
        <w:t>fracción</w:t>
      </w:r>
      <w:r>
        <w:rPr>
          <w:spacing w:val="-14"/>
          <w:sz w:val="20"/>
        </w:rPr>
        <w:t> </w:t>
      </w:r>
      <w:r>
        <w:rPr>
          <w:sz w:val="20"/>
        </w:rPr>
        <w:t>anterior,</w:t>
      </w:r>
      <w:r>
        <w:rPr>
          <w:spacing w:val="-13"/>
          <w:sz w:val="20"/>
        </w:rPr>
        <w:t> </w:t>
      </w:r>
      <w:r>
        <w:rPr>
          <w:sz w:val="20"/>
        </w:rPr>
        <w:t>cometan</w:t>
      </w:r>
      <w:r>
        <w:rPr>
          <w:spacing w:val="-14"/>
          <w:sz w:val="20"/>
        </w:rPr>
        <w:t> </w:t>
      </w:r>
      <w:r>
        <w:rPr>
          <w:sz w:val="20"/>
        </w:rPr>
        <w:t>el</w:t>
      </w:r>
      <w:r>
        <w:rPr>
          <w:spacing w:val="-14"/>
          <w:sz w:val="20"/>
        </w:rPr>
        <w:t> </w:t>
      </w:r>
      <w:r>
        <w:rPr>
          <w:sz w:val="20"/>
        </w:rPr>
        <w:t>delito por</w:t>
      </w:r>
      <w:r>
        <w:rPr>
          <w:spacing w:val="-8"/>
          <w:sz w:val="20"/>
        </w:rPr>
        <w:t> </w:t>
      </w:r>
      <w:r>
        <w:rPr>
          <w:sz w:val="20"/>
        </w:rPr>
        <w:t>falta</w:t>
      </w:r>
      <w:r>
        <w:rPr>
          <w:spacing w:val="-7"/>
          <w:sz w:val="20"/>
        </w:rPr>
        <w:t> </w:t>
      </w:r>
      <w:r>
        <w:rPr>
          <w:sz w:val="20"/>
        </w:rPr>
        <w:t>de</w:t>
      </w:r>
      <w:r>
        <w:rPr>
          <w:spacing w:val="-9"/>
          <w:sz w:val="20"/>
        </w:rPr>
        <w:t> </w:t>
      </w:r>
      <w:r>
        <w:rPr>
          <w:sz w:val="20"/>
        </w:rPr>
        <w:t>supervisión,</w:t>
      </w:r>
      <w:r>
        <w:rPr>
          <w:spacing w:val="-9"/>
          <w:sz w:val="20"/>
        </w:rPr>
        <w:t> </w:t>
      </w:r>
      <w:r>
        <w:rPr>
          <w:sz w:val="20"/>
        </w:rPr>
        <w:t>vigilancia</w:t>
      </w:r>
      <w:r>
        <w:rPr>
          <w:spacing w:val="-7"/>
          <w:sz w:val="20"/>
        </w:rPr>
        <w:t> </w:t>
      </w:r>
      <w:r>
        <w:rPr>
          <w:sz w:val="20"/>
        </w:rPr>
        <w:t>y</w:t>
      </w:r>
      <w:r>
        <w:rPr>
          <w:spacing w:val="-8"/>
          <w:sz w:val="20"/>
        </w:rPr>
        <w:t> </w:t>
      </w:r>
      <w:r>
        <w:rPr>
          <w:sz w:val="20"/>
        </w:rPr>
        <w:t>control</w:t>
      </w:r>
      <w:r>
        <w:rPr>
          <w:spacing w:val="-7"/>
          <w:sz w:val="20"/>
        </w:rPr>
        <w:t> </w:t>
      </w:r>
      <w:r>
        <w:rPr>
          <w:sz w:val="20"/>
        </w:rPr>
        <w:t>de</w:t>
      </w:r>
      <w:r>
        <w:rPr>
          <w:spacing w:val="-7"/>
          <w:sz w:val="20"/>
        </w:rPr>
        <w:t> </w:t>
      </w:r>
      <w:r>
        <w:rPr>
          <w:sz w:val="20"/>
        </w:rPr>
        <w:t>la</w:t>
      </w:r>
      <w:r>
        <w:rPr>
          <w:spacing w:val="-7"/>
          <w:sz w:val="20"/>
        </w:rPr>
        <w:t> </w:t>
      </w:r>
      <w:r>
        <w:rPr>
          <w:sz w:val="20"/>
        </w:rPr>
        <w:t>persona</w:t>
      </w:r>
      <w:r>
        <w:rPr>
          <w:spacing w:val="-9"/>
          <w:sz w:val="20"/>
        </w:rPr>
        <w:t> </w:t>
      </w:r>
      <w:r>
        <w:rPr>
          <w:sz w:val="20"/>
        </w:rPr>
        <w:t>jurídica</w:t>
      </w:r>
      <w:r>
        <w:rPr>
          <w:spacing w:val="-7"/>
          <w:sz w:val="20"/>
        </w:rPr>
        <w:t> </w:t>
      </w:r>
      <w:r>
        <w:rPr>
          <w:sz w:val="20"/>
        </w:rPr>
        <w:t>indebidamente</w:t>
      </w:r>
      <w:r>
        <w:rPr>
          <w:spacing w:val="-7"/>
          <w:sz w:val="20"/>
        </w:rPr>
        <w:t> </w:t>
      </w:r>
      <w:r>
        <w:rPr>
          <w:sz w:val="20"/>
        </w:rPr>
        <w:t>organizada,</w:t>
      </w:r>
      <w:r>
        <w:rPr>
          <w:spacing w:val="-7"/>
          <w:sz w:val="20"/>
        </w:rPr>
        <w:t> </w:t>
      </w:r>
      <w:r>
        <w:rPr>
          <w:sz w:val="20"/>
        </w:rPr>
        <w:t>atendidas las concretas circunstancias del caso.</w:t>
      </w:r>
    </w:p>
    <w:p>
      <w:pPr>
        <w:pStyle w:val="BodyText"/>
        <w:spacing w:before="27"/>
      </w:pPr>
    </w:p>
    <w:p>
      <w:pPr>
        <w:spacing w:before="0"/>
        <w:ind w:left="622" w:right="0" w:firstLine="0"/>
        <w:jc w:val="both"/>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ind w:left="631"/>
        <w:jc w:val="both"/>
      </w:pPr>
      <w:r>
        <w:rPr>
          <w:rFonts w:ascii="Arial" w:hAnsi="Arial"/>
          <w:b/>
        </w:rPr>
        <w:t>ARTÍCULO</w:t>
      </w:r>
      <w:r>
        <w:rPr>
          <w:rFonts w:ascii="Arial" w:hAnsi="Arial"/>
          <w:b/>
          <w:spacing w:val="1"/>
        </w:rPr>
        <w:t> </w:t>
      </w:r>
      <w:r>
        <w:rPr>
          <w:rFonts w:ascii="Arial" w:hAnsi="Arial"/>
          <w:b/>
        </w:rPr>
        <w:t>27</w:t>
      </w:r>
      <w:r>
        <w:rPr>
          <w:rFonts w:ascii="Arial" w:hAnsi="Arial"/>
          <w:b/>
          <w:spacing w:val="2"/>
        </w:rPr>
        <w:t> </w:t>
      </w:r>
      <w:r>
        <w:rPr>
          <w:rFonts w:ascii="Arial" w:hAnsi="Arial"/>
          <w:b/>
        </w:rPr>
        <w:t>TER.</w:t>
      </w:r>
      <w:r>
        <w:rPr>
          <w:rFonts w:ascii="Arial" w:hAnsi="Arial"/>
          <w:b/>
          <w:spacing w:val="5"/>
        </w:rPr>
        <w:t> </w:t>
      </w:r>
      <w:r>
        <w:rPr/>
        <w:t>Si el</w:t>
      </w:r>
      <w:r>
        <w:rPr>
          <w:spacing w:val="1"/>
        </w:rPr>
        <w:t> </w:t>
      </w:r>
      <w:r>
        <w:rPr/>
        <w:t>delito</w:t>
      </w:r>
      <w:r>
        <w:rPr>
          <w:spacing w:val="3"/>
        </w:rPr>
        <w:t> </w:t>
      </w:r>
      <w:r>
        <w:rPr/>
        <w:t>fuere</w:t>
      </w:r>
      <w:r>
        <w:rPr>
          <w:spacing w:val="3"/>
        </w:rPr>
        <w:t> </w:t>
      </w:r>
      <w:r>
        <w:rPr/>
        <w:t>cometido</w:t>
      </w:r>
      <w:r>
        <w:rPr>
          <w:spacing w:val="1"/>
        </w:rPr>
        <w:t> </w:t>
      </w:r>
      <w:r>
        <w:rPr/>
        <w:t>por</w:t>
      </w:r>
      <w:r>
        <w:rPr>
          <w:spacing w:val="1"/>
        </w:rPr>
        <w:t> </w:t>
      </w:r>
      <w:r>
        <w:rPr/>
        <w:t>las</w:t>
      </w:r>
      <w:r>
        <w:rPr>
          <w:spacing w:val="2"/>
        </w:rPr>
        <w:t> </w:t>
      </w:r>
      <w:r>
        <w:rPr/>
        <w:t>personas</w:t>
      </w:r>
      <w:r>
        <w:rPr>
          <w:spacing w:val="2"/>
        </w:rPr>
        <w:t> </w:t>
      </w:r>
      <w:r>
        <w:rPr/>
        <w:t>indicadas</w:t>
      </w:r>
      <w:r>
        <w:rPr>
          <w:spacing w:val="4"/>
        </w:rPr>
        <w:t> </w:t>
      </w:r>
      <w:r>
        <w:rPr/>
        <w:t>en</w:t>
      </w:r>
      <w:r>
        <w:rPr>
          <w:spacing w:val="2"/>
        </w:rPr>
        <w:t> </w:t>
      </w:r>
      <w:r>
        <w:rPr/>
        <w:t>la</w:t>
      </w:r>
      <w:r>
        <w:rPr>
          <w:spacing w:val="3"/>
        </w:rPr>
        <w:t> </w:t>
      </w:r>
      <w:r>
        <w:rPr/>
        <w:t>fracción I</w:t>
      </w:r>
      <w:r>
        <w:rPr>
          <w:spacing w:val="3"/>
        </w:rPr>
        <w:t> </w:t>
      </w:r>
      <w:r>
        <w:rPr/>
        <w:t>del</w:t>
      </w:r>
      <w:r>
        <w:rPr>
          <w:spacing w:val="-1"/>
        </w:rPr>
        <w:t> </w:t>
      </w:r>
      <w:r>
        <w:rPr>
          <w:spacing w:val="-2"/>
        </w:rPr>
        <w:t>artículo</w:t>
      </w:r>
    </w:p>
    <w:p>
      <w:pPr>
        <w:pStyle w:val="BodyText"/>
        <w:spacing w:before="1"/>
        <w:ind w:left="641" w:right="325"/>
        <w:jc w:val="both"/>
      </w:pPr>
      <w:r>
        <w:rPr/>
        <w:t>27 Bis, la persona jurídica quedará excluida de responsabilidad si se cumplen las siguientes </w:t>
      </w:r>
      <w:r>
        <w:rPr>
          <w:spacing w:val="-2"/>
        </w:rPr>
        <w:t>condiciones:</w:t>
      </w:r>
    </w:p>
    <w:p>
      <w:pPr>
        <w:pStyle w:val="BodyText"/>
        <w:spacing w:before="20"/>
      </w:pPr>
    </w:p>
    <w:p>
      <w:pPr>
        <w:pStyle w:val="ListParagraph"/>
        <w:numPr>
          <w:ilvl w:val="0"/>
          <w:numId w:val="7"/>
        </w:numPr>
        <w:tabs>
          <w:tab w:pos="641" w:val="left" w:leader="none"/>
          <w:tab w:pos="1329" w:val="left" w:leader="none"/>
        </w:tabs>
        <w:spacing w:line="249" w:lineRule="auto" w:before="0" w:after="0"/>
        <w:ind w:left="641" w:right="322" w:hanging="10"/>
        <w:jc w:val="both"/>
        <w:rPr>
          <w:sz w:val="20"/>
        </w:rPr>
      </w:pPr>
      <w:r>
        <w:rPr>
          <w:sz w:val="20"/>
        </w:rPr>
        <w:t>El órgano de administración ha adoptado y ejecutado con eficacia, antes de la comisión del delito, modelos de organización, gestión y prevención que incluyen las medidas de vigilancia y control idóneas</w:t>
      </w:r>
      <w:r>
        <w:rPr>
          <w:spacing w:val="-3"/>
          <w:sz w:val="20"/>
        </w:rPr>
        <w:t> </w:t>
      </w:r>
      <w:r>
        <w:rPr>
          <w:sz w:val="20"/>
        </w:rPr>
        <w:t>y adecuadas</w:t>
      </w:r>
      <w:r>
        <w:rPr>
          <w:spacing w:val="-3"/>
          <w:sz w:val="20"/>
        </w:rPr>
        <w:t> </w:t>
      </w:r>
      <w:r>
        <w:rPr>
          <w:sz w:val="20"/>
        </w:rPr>
        <w:t>para</w:t>
      </w:r>
      <w:r>
        <w:rPr>
          <w:spacing w:val="-2"/>
          <w:sz w:val="20"/>
        </w:rPr>
        <w:t> </w:t>
      </w:r>
      <w:r>
        <w:rPr>
          <w:sz w:val="20"/>
        </w:rPr>
        <w:t>prevenir</w:t>
      </w:r>
      <w:r>
        <w:rPr>
          <w:spacing w:val="-1"/>
          <w:sz w:val="20"/>
        </w:rPr>
        <w:t> </w:t>
      </w:r>
      <w:r>
        <w:rPr>
          <w:sz w:val="20"/>
        </w:rPr>
        <w:t>delitos</w:t>
      </w:r>
      <w:r>
        <w:rPr>
          <w:spacing w:val="-3"/>
          <w:sz w:val="20"/>
        </w:rPr>
        <w:t> </w:t>
      </w:r>
      <w:r>
        <w:rPr>
          <w:sz w:val="20"/>
        </w:rPr>
        <w:t>de</w:t>
      </w:r>
      <w:r>
        <w:rPr>
          <w:spacing w:val="-2"/>
          <w:sz w:val="20"/>
        </w:rPr>
        <w:t> </w:t>
      </w:r>
      <w:r>
        <w:rPr>
          <w:sz w:val="20"/>
        </w:rPr>
        <w:t>la</w:t>
      </w:r>
      <w:r>
        <w:rPr>
          <w:spacing w:val="-2"/>
          <w:sz w:val="20"/>
        </w:rPr>
        <w:t> </w:t>
      </w:r>
      <w:r>
        <w:rPr>
          <w:sz w:val="20"/>
        </w:rPr>
        <w:t>misma</w:t>
      </w:r>
      <w:r>
        <w:rPr>
          <w:spacing w:val="-4"/>
          <w:sz w:val="20"/>
        </w:rPr>
        <w:t> </w:t>
      </w:r>
      <w:r>
        <w:rPr>
          <w:sz w:val="20"/>
        </w:rPr>
        <w:t>naturaleza</w:t>
      </w:r>
      <w:r>
        <w:rPr>
          <w:spacing w:val="-2"/>
          <w:sz w:val="20"/>
        </w:rPr>
        <w:t> </w:t>
      </w:r>
      <w:r>
        <w:rPr>
          <w:sz w:val="20"/>
        </w:rPr>
        <w:t>o</w:t>
      </w:r>
      <w:r>
        <w:rPr>
          <w:spacing w:val="-2"/>
          <w:sz w:val="20"/>
        </w:rPr>
        <w:t> </w:t>
      </w:r>
      <w:r>
        <w:rPr>
          <w:sz w:val="20"/>
        </w:rPr>
        <w:t>para</w:t>
      </w:r>
      <w:r>
        <w:rPr>
          <w:spacing w:val="-2"/>
          <w:sz w:val="20"/>
        </w:rPr>
        <w:t> </w:t>
      </w:r>
      <w:r>
        <w:rPr>
          <w:sz w:val="20"/>
        </w:rPr>
        <w:t>reducir</w:t>
      </w:r>
      <w:r>
        <w:rPr>
          <w:spacing w:val="-1"/>
          <w:sz w:val="20"/>
        </w:rPr>
        <w:t> </w:t>
      </w:r>
      <w:r>
        <w:rPr>
          <w:sz w:val="20"/>
        </w:rPr>
        <w:t>de</w:t>
      </w:r>
      <w:r>
        <w:rPr>
          <w:spacing w:val="-5"/>
          <w:sz w:val="20"/>
        </w:rPr>
        <w:t> </w:t>
      </w:r>
      <w:r>
        <w:rPr>
          <w:sz w:val="20"/>
        </w:rPr>
        <w:t>forma</w:t>
      </w:r>
      <w:r>
        <w:rPr>
          <w:spacing w:val="-2"/>
          <w:sz w:val="20"/>
        </w:rPr>
        <w:t> </w:t>
      </w:r>
      <w:r>
        <w:rPr>
          <w:sz w:val="20"/>
        </w:rPr>
        <w:t>significativa el riesgo de su comisión;</w:t>
      </w:r>
    </w:p>
    <w:p>
      <w:pPr>
        <w:pStyle w:val="BodyText"/>
        <w:spacing w:before="25"/>
      </w:pPr>
    </w:p>
    <w:p>
      <w:pPr>
        <w:pStyle w:val="ListParagraph"/>
        <w:numPr>
          <w:ilvl w:val="0"/>
          <w:numId w:val="7"/>
        </w:numPr>
        <w:tabs>
          <w:tab w:pos="641" w:val="left" w:leader="none"/>
          <w:tab w:pos="1326" w:val="left" w:leader="none"/>
        </w:tabs>
        <w:spacing w:line="249" w:lineRule="auto" w:before="1" w:after="0"/>
        <w:ind w:left="641" w:right="323" w:hanging="10"/>
        <w:jc w:val="both"/>
        <w:rPr>
          <w:sz w:val="20"/>
        </w:rPr>
      </w:pPr>
      <w:r>
        <w:rPr>
          <w:sz w:val="20"/>
        </w:rPr>
        <w:t>La supervisión del funcionamiento y del cumplimiento del modelo de organización, gestión y prevención</w:t>
      </w:r>
      <w:r>
        <w:rPr>
          <w:spacing w:val="-2"/>
          <w:sz w:val="20"/>
        </w:rPr>
        <w:t> </w:t>
      </w:r>
      <w:r>
        <w:rPr>
          <w:sz w:val="20"/>
        </w:rPr>
        <w:t>implantado</w:t>
      </w:r>
      <w:r>
        <w:rPr>
          <w:spacing w:val="-2"/>
          <w:sz w:val="20"/>
        </w:rPr>
        <w:t> </w:t>
      </w:r>
      <w:r>
        <w:rPr>
          <w:sz w:val="20"/>
        </w:rPr>
        <w:t>ha</w:t>
      </w:r>
      <w:r>
        <w:rPr>
          <w:spacing w:val="-2"/>
          <w:sz w:val="20"/>
        </w:rPr>
        <w:t> </w:t>
      </w:r>
      <w:r>
        <w:rPr>
          <w:sz w:val="20"/>
        </w:rPr>
        <w:t>sido</w:t>
      </w:r>
      <w:r>
        <w:rPr>
          <w:spacing w:val="-3"/>
          <w:sz w:val="20"/>
        </w:rPr>
        <w:t> </w:t>
      </w:r>
      <w:r>
        <w:rPr>
          <w:sz w:val="20"/>
        </w:rPr>
        <w:t>confiada</w:t>
      </w:r>
      <w:r>
        <w:rPr>
          <w:spacing w:val="-3"/>
          <w:sz w:val="20"/>
        </w:rPr>
        <w:t> </w:t>
      </w:r>
      <w:r>
        <w:rPr>
          <w:sz w:val="20"/>
        </w:rPr>
        <w:t>a</w:t>
      </w:r>
      <w:r>
        <w:rPr>
          <w:spacing w:val="-2"/>
          <w:sz w:val="20"/>
        </w:rPr>
        <w:t> </w:t>
      </w:r>
      <w:r>
        <w:rPr>
          <w:sz w:val="20"/>
        </w:rPr>
        <w:t>un</w:t>
      </w:r>
      <w:r>
        <w:rPr>
          <w:spacing w:val="-2"/>
          <w:sz w:val="20"/>
        </w:rPr>
        <w:t> </w:t>
      </w:r>
      <w:r>
        <w:rPr>
          <w:sz w:val="20"/>
        </w:rPr>
        <w:t>órgano</w:t>
      </w:r>
      <w:r>
        <w:rPr>
          <w:spacing w:val="-3"/>
          <w:sz w:val="20"/>
        </w:rPr>
        <w:t> </w:t>
      </w:r>
      <w:r>
        <w:rPr>
          <w:sz w:val="20"/>
        </w:rPr>
        <w:t>de</w:t>
      </w:r>
      <w:r>
        <w:rPr>
          <w:spacing w:val="-2"/>
          <w:sz w:val="20"/>
        </w:rPr>
        <w:t> </w:t>
      </w:r>
      <w:r>
        <w:rPr>
          <w:sz w:val="20"/>
        </w:rPr>
        <w:t>la</w:t>
      </w:r>
      <w:r>
        <w:rPr>
          <w:spacing w:val="-2"/>
          <w:sz w:val="20"/>
        </w:rPr>
        <w:t> </w:t>
      </w:r>
      <w:r>
        <w:rPr>
          <w:sz w:val="20"/>
        </w:rPr>
        <w:t>persona</w:t>
      </w:r>
      <w:r>
        <w:rPr>
          <w:spacing w:val="-2"/>
          <w:sz w:val="20"/>
        </w:rPr>
        <w:t> </w:t>
      </w:r>
      <w:r>
        <w:rPr>
          <w:sz w:val="20"/>
        </w:rPr>
        <w:t>jurídica</w:t>
      </w:r>
      <w:r>
        <w:rPr>
          <w:spacing w:val="-2"/>
          <w:sz w:val="20"/>
        </w:rPr>
        <w:t> </w:t>
      </w:r>
      <w:r>
        <w:rPr>
          <w:sz w:val="20"/>
        </w:rPr>
        <w:t>con</w:t>
      </w:r>
      <w:r>
        <w:rPr>
          <w:spacing w:val="-2"/>
          <w:sz w:val="20"/>
        </w:rPr>
        <w:t> </w:t>
      </w:r>
      <w:r>
        <w:rPr>
          <w:sz w:val="20"/>
        </w:rPr>
        <w:t>poderes autónomos</w:t>
      </w:r>
      <w:r>
        <w:rPr>
          <w:spacing w:val="-1"/>
          <w:sz w:val="20"/>
        </w:rPr>
        <w:t> </w:t>
      </w:r>
      <w:r>
        <w:rPr>
          <w:sz w:val="20"/>
        </w:rPr>
        <w:t>de iniciativa y de control o que tenga encomendada legalmente la función de supervisar la eficacia de los controles internos de la persona jurídica;</w:t>
      </w:r>
    </w:p>
    <w:p>
      <w:pPr>
        <w:pStyle w:val="BodyText"/>
        <w:spacing w:before="25"/>
      </w:pPr>
    </w:p>
    <w:p>
      <w:pPr>
        <w:pStyle w:val="ListParagraph"/>
        <w:numPr>
          <w:ilvl w:val="0"/>
          <w:numId w:val="7"/>
        </w:numPr>
        <w:tabs>
          <w:tab w:pos="641" w:val="left" w:leader="none"/>
          <w:tab w:pos="1326" w:val="left" w:leader="none"/>
        </w:tabs>
        <w:spacing w:line="249" w:lineRule="auto" w:before="0" w:after="0"/>
        <w:ind w:left="641" w:right="330" w:hanging="10"/>
        <w:jc w:val="both"/>
        <w:rPr>
          <w:sz w:val="20"/>
        </w:rPr>
      </w:pPr>
      <w:r>
        <w:rPr>
          <w:sz w:val="20"/>
        </w:rPr>
        <w:t>Las o los autores individuales han cometido el delito eludiendo fraudulentamente los modelos de organización y de prevención, y</w:t>
      </w:r>
    </w:p>
    <w:p>
      <w:pPr>
        <w:pStyle w:val="BodyText"/>
        <w:spacing w:before="26"/>
      </w:pPr>
    </w:p>
    <w:p>
      <w:pPr>
        <w:pStyle w:val="ListParagraph"/>
        <w:numPr>
          <w:ilvl w:val="0"/>
          <w:numId w:val="7"/>
        </w:numPr>
        <w:tabs>
          <w:tab w:pos="641" w:val="left" w:leader="none"/>
          <w:tab w:pos="1329" w:val="left" w:leader="none"/>
        </w:tabs>
        <w:spacing w:line="249" w:lineRule="auto" w:before="0" w:after="0"/>
        <w:ind w:left="641" w:right="328" w:hanging="10"/>
        <w:jc w:val="both"/>
        <w:rPr>
          <w:sz w:val="20"/>
        </w:rPr>
      </w:pPr>
      <w:r>
        <w:rPr>
          <w:sz w:val="20"/>
        </w:rPr>
        <w:t>No se ha producido una omisión o un ejercicio insuficiente de sus funciones de supervisión, vigilancia y control por parte del órgano al que se refiere la condición de la fracción II de este artículo.</w:t>
      </w:r>
    </w:p>
    <w:p>
      <w:pPr>
        <w:pStyle w:val="BodyText"/>
        <w:spacing w:before="26"/>
      </w:pPr>
    </w:p>
    <w:p>
      <w:pPr>
        <w:pStyle w:val="BodyText"/>
        <w:spacing w:line="249" w:lineRule="auto"/>
        <w:ind w:left="641" w:right="327" w:hanging="10"/>
        <w:jc w:val="both"/>
      </w:pPr>
      <w:r>
        <w:rPr/>
        <w:t>En</w:t>
      </w:r>
      <w:r>
        <w:rPr>
          <w:spacing w:val="-10"/>
        </w:rPr>
        <w:t> </w:t>
      </w:r>
      <w:r>
        <w:rPr/>
        <w:t>los</w:t>
      </w:r>
      <w:r>
        <w:rPr>
          <w:spacing w:val="-11"/>
        </w:rPr>
        <w:t> </w:t>
      </w:r>
      <w:r>
        <w:rPr/>
        <w:t>casos</w:t>
      </w:r>
      <w:r>
        <w:rPr>
          <w:spacing w:val="-9"/>
        </w:rPr>
        <w:t> </w:t>
      </w:r>
      <w:r>
        <w:rPr/>
        <w:t>en</w:t>
      </w:r>
      <w:r>
        <w:rPr>
          <w:spacing w:val="-11"/>
        </w:rPr>
        <w:t> </w:t>
      </w:r>
      <w:r>
        <w:rPr/>
        <w:t>los</w:t>
      </w:r>
      <w:r>
        <w:rPr>
          <w:spacing w:val="-9"/>
        </w:rPr>
        <w:t> </w:t>
      </w:r>
      <w:r>
        <w:rPr/>
        <w:t>que</w:t>
      </w:r>
      <w:r>
        <w:rPr>
          <w:spacing w:val="-12"/>
        </w:rPr>
        <w:t> </w:t>
      </w:r>
      <w:r>
        <w:rPr/>
        <w:t>las</w:t>
      </w:r>
      <w:r>
        <w:rPr>
          <w:spacing w:val="-9"/>
        </w:rPr>
        <w:t> </w:t>
      </w:r>
      <w:r>
        <w:rPr/>
        <w:t>anteriores</w:t>
      </w:r>
      <w:r>
        <w:rPr>
          <w:spacing w:val="-11"/>
        </w:rPr>
        <w:t> </w:t>
      </w:r>
      <w:r>
        <w:rPr/>
        <w:t>condiciones</w:t>
      </w:r>
      <w:r>
        <w:rPr>
          <w:spacing w:val="-9"/>
        </w:rPr>
        <w:t> </w:t>
      </w:r>
      <w:r>
        <w:rPr/>
        <w:t>solamente</w:t>
      </w:r>
      <w:r>
        <w:rPr>
          <w:spacing w:val="-12"/>
        </w:rPr>
        <w:t> </w:t>
      </w:r>
      <w:r>
        <w:rPr/>
        <w:t>puedan</w:t>
      </w:r>
      <w:r>
        <w:rPr>
          <w:spacing w:val="-11"/>
        </w:rPr>
        <w:t> </w:t>
      </w:r>
      <w:r>
        <w:rPr/>
        <w:t>ser</w:t>
      </w:r>
      <w:r>
        <w:rPr>
          <w:spacing w:val="-11"/>
        </w:rPr>
        <w:t> </w:t>
      </w:r>
      <w:r>
        <w:rPr/>
        <w:t>objeto</w:t>
      </w:r>
      <w:r>
        <w:rPr>
          <w:spacing w:val="-10"/>
        </w:rPr>
        <w:t> </w:t>
      </w:r>
      <w:r>
        <w:rPr/>
        <w:t>de</w:t>
      </w:r>
      <w:r>
        <w:rPr>
          <w:spacing w:val="-12"/>
        </w:rPr>
        <w:t> </w:t>
      </w:r>
      <w:r>
        <w:rPr/>
        <w:t>acreditación</w:t>
      </w:r>
      <w:r>
        <w:rPr>
          <w:spacing w:val="-11"/>
        </w:rPr>
        <w:t> </w:t>
      </w:r>
      <w:r>
        <w:rPr/>
        <w:t>parcial, esta circunstancia será valorada para los efectos de atenuación de la pena.</w:t>
      </w:r>
    </w:p>
    <w:p>
      <w:pPr>
        <w:pStyle w:val="BodyText"/>
        <w:spacing w:before="26"/>
      </w:pPr>
    </w:p>
    <w:p>
      <w:pPr>
        <w:pStyle w:val="BodyText"/>
        <w:spacing w:line="249" w:lineRule="auto"/>
        <w:ind w:left="641" w:right="323" w:hanging="10"/>
        <w:jc w:val="both"/>
      </w:pPr>
      <w:r>
        <w:rPr/>
        <w:t>En las personas jurídicas que entren en la clasificación de micro y pequeñas empresas, las funciones de supervisión a que se refiere la condición marcada en la fracción II de este artículo, podrán ser asumidas directamente por el órgano de administración. A estos efectos, son personas jurídicas consideradas como micro y pequeñas empresas, aquéllas que estén consideradas así según con su tamaño, en la estratificación emitida por la legislación aplicable vigente.</w:t>
      </w:r>
    </w:p>
    <w:p>
      <w:pPr>
        <w:pStyle w:val="BodyText"/>
        <w:spacing w:before="25"/>
      </w:pPr>
    </w:p>
    <w:p>
      <w:pPr>
        <w:pStyle w:val="BodyText"/>
        <w:ind w:left="622"/>
        <w:jc w:val="both"/>
      </w:pPr>
      <w:r>
        <w:rPr/>
        <w:t>(ADICIONADO</w:t>
      </w:r>
      <w:r>
        <w:rPr>
          <w:spacing w:val="-6"/>
        </w:rPr>
        <w:t> </w:t>
      </w:r>
      <w:r>
        <w:rPr/>
        <w:t>P.O.</w:t>
      </w:r>
      <w:r>
        <w:rPr>
          <w:spacing w:val="-7"/>
        </w:rPr>
        <w:t> </w:t>
      </w:r>
      <w:r>
        <w:rPr/>
        <w:t>20</w:t>
      </w:r>
      <w:r>
        <w:rPr>
          <w:spacing w:val="-4"/>
        </w:rPr>
        <w:t> </w:t>
      </w:r>
      <w:r>
        <w:rPr/>
        <w:t>DE</w:t>
      </w:r>
      <w:r>
        <w:rPr>
          <w:spacing w:val="-5"/>
        </w:rPr>
        <w:t> </w:t>
      </w:r>
      <w:r>
        <w:rPr/>
        <w:t>FEBRERO</w:t>
      </w:r>
      <w:r>
        <w:rPr>
          <w:spacing w:val="-6"/>
        </w:rPr>
        <w:t> </w:t>
      </w:r>
      <w:r>
        <w:rPr/>
        <w:t>DE</w:t>
      </w:r>
      <w:r>
        <w:rPr>
          <w:spacing w:val="-6"/>
        </w:rPr>
        <w:t> </w:t>
      </w:r>
      <w:r>
        <w:rPr>
          <w:spacing w:val="-4"/>
        </w:rPr>
        <w:t>2024)</w:t>
      </w:r>
    </w:p>
    <w:p>
      <w:pPr>
        <w:pStyle w:val="BodyText"/>
        <w:ind w:left="641" w:right="319" w:hanging="10"/>
        <w:jc w:val="both"/>
      </w:pPr>
      <w:r>
        <w:rPr>
          <w:rFonts w:ascii="Arial" w:hAnsi="Arial"/>
          <w:b/>
        </w:rPr>
        <w:t>ARTÍCULO 27 QUÁTER. </w:t>
      </w:r>
      <w:r>
        <w:rPr/>
        <w:t>Si el delito fuera cometido por las personas indicadas en la fracción II del artículo 27 BIS, la persona jurídica quedará excluida de responsabilidad si, antes de la comisión del delito, ha adoptado y ejecutado eficazmente un modelo de organización, gestión y prevención que resulte</w:t>
      </w:r>
      <w:r>
        <w:rPr>
          <w:spacing w:val="-7"/>
        </w:rPr>
        <w:t> </w:t>
      </w:r>
      <w:r>
        <w:rPr/>
        <w:t>idóneo</w:t>
      </w:r>
      <w:r>
        <w:rPr>
          <w:spacing w:val="-7"/>
        </w:rPr>
        <w:t> </w:t>
      </w:r>
      <w:r>
        <w:rPr/>
        <w:t>y</w:t>
      </w:r>
      <w:r>
        <w:rPr>
          <w:spacing w:val="-5"/>
        </w:rPr>
        <w:t> </w:t>
      </w:r>
      <w:r>
        <w:rPr/>
        <w:t>adecuado</w:t>
      </w:r>
      <w:r>
        <w:rPr>
          <w:spacing w:val="-4"/>
        </w:rPr>
        <w:t> </w:t>
      </w:r>
      <w:r>
        <w:rPr/>
        <w:t>para</w:t>
      </w:r>
      <w:r>
        <w:rPr>
          <w:spacing w:val="-6"/>
        </w:rPr>
        <w:t> </w:t>
      </w:r>
      <w:r>
        <w:rPr/>
        <w:t>prevenir</w:t>
      </w:r>
      <w:r>
        <w:rPr>
          <w:spacing w:val="-6"/>
        </w:rPr>
        <w:t> </w:t>
      </w:r>
      <w:r>
        <w:rPr/>
        <w:t>delitos</w:t>
      </w:r>
      <w:r>
        <w:rPr>
          <w:spacing w:val="-6"/>
        </w:rPr>
        <w:t> </w:t>
      </w:r>
      <w:r>
        <w:rPr/>
        <w:t>de</w:t>
      </w:r>
      <w:r>
        <w:rPr>
          <w:spacing w:val="-7"/>
        </w:rPr>
        <w:t> </w:t>
      </w:r>
      <w:r>
        <w:rPr/>
        <w:t>la</w:t>
      </w:r>
      <w:r>
        <w:rPr>
          <w:spacing w:val="-7"/>
        </w:rPr>
        <w:t> </w:t>
      </w:r>
      <w:r>
        <w:rPr/>
        <w:t>naturaleza</w:t>
      </w:r>
      <w:r>
        <w:rPr>
          <w:spacing w:val="-7"/>
        </w:rPr>
        <w:t> </w:t>
      </w:r>
      <w:r>
        <w:rPr/>
        <w:t>del</w:t>
      </w:r>
      <w:r>
        <w:rPr>
          <w:spacing w:val="-7"/>
        </w:rPr>
        <w:t> </w:t>
      </w:r>
      <w:r>
        <w:rPr/>
        <w:t>que</w:t>
      </w:r>
      <w:r>
        <w:rPr>
          <w:spacing w:val="-7"/>
        </w:rPr>
        <w:t> </w:t>
      </w:r>
      <w:r>
        <w:rPr/>
        <w:t>fue</w:t>
      </w:r>
      <w:r>
        <w:rPr>
          <w:spacing w:val="-7"/>
        </w:rPr>
        <w:t> </w:t>
      </w:r>
      <w:r>
        <w:rPr/>
        <w:t>cometido</w:t>
      </w:r>
      <w:r>
        <w:rPr>
          <w:spacing w:val="-7"/>
        </w:rPr>
        <w:t> </w:t>
      </w:r>
      <w:r>
        <w:rPr/>
        <w:t>o</w:t>
      </w:r>
      <w:r>
        <w:rPr>
          <w:spacing w:val="-4"/>
        </w:rPr>
        <w:t> </w:t>
      </w:r>
      <w:r>
        <w:rPr/>
        <w:t>para</w:t>
      </w:r>
      <w:r>
        <w:rPr>
          <w:spacing w:val="-6"/>
        </w:rPr>
        <w:t> </w:t>
      </w:r>
      <w:r>
        <w:rPr/>
        <w:t>reducir</w:t>
      </w:r>
      <w:r>
        <w:rPr>
          <w:spacing w:val="-6"/>
        </w:rPr>
        <w:t> </w:t>
      </w:r>
      <w:r>
        <w:rPr/>
        <w:t>de forma significativa el riesgo de su comisión y, además, que los autores individuales han cometido el delito eludiendo fraudulentamente dicho modelo.</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spacing w:line="249" w:lineRule="auto"/>
        <w:ind w:left="641" w:right="413" w:hanging="10"/>
      </w:pPr>
      <w:r>
        <w:rPr/>
        <w:t>En los casos en los que la anterior circunstancia solamente pueda ser objeto de acreditación parcial, será valorada para los efectos de atenuación de la pena.</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ind w:left="641" w:right="1039" w:hanging="10"/>
        <w:jc w:val="both"/>
      </w:pPr>
      <w:r>
        <w:rPr>
          <w:rFonts w:ascii="Arial" w:hAnsi="Arial"/>
          <w:b/>
          <w:spacing w:val="-2"/>
        </w:rPr>
        <w:t>ARTÍCULO</w:t>
      </w:r>
      <w:r>
        <w:rPr>
          <w:rFonts w:ascii="Arial" w:hAnsi="Arial"/>
          <w:b/>
          <w:spacing w:val="-6"/>
        </w:rPr>
        <w:t> </w:t>
      </w:r>
      <w:r>
        <w:rPr>
          <w:rFonts w:ascii="Arial" w:hAnsi="Arial"/>
          <w:b/>
          <w:spacing w:val="-2"/>
        </w:rPr>
        <w:t>27</w:t>
      </w:r>
      <w:r>
        <w:rPr>
          <w:rFonts w:ascii="Arial" w:hAnsi="Arial"/>
          <w:b/>
          <w:spacing w:val="-8"/>
        </w:rPr>
        <w:t> </w:t>
      </w:r>
      <w:r>
        <w:rPr>
          <w:rFonts w:ascii="Arial" w:hAnsi="Arial"/>
          <w:b/>
          <w:spacing w:val="-2"/>
        </w:rPr>
        <w:t>QUINQUIES. </w:t>
      </w:r>
      <w:r>
        <w:rPr>
          <w:spacing w:val="-2"/>
        </w:rPr>
        <w:t>Los</w:t>
      </w:r>
      <w:r>
        <w:rPr>
          <w:spacing w:val="-6"/>
        </w:rPr>
        <w:t> </w:t>
      </w:r>
      <w:r>
        <w:rPr>
          <w:spacing w:val="-2"/>
        </w:rPr>
        <w:t>modelos</w:t>
      </w:r>
      <w:r>
        <w:rPr>
          <w:spacing w:val="-3"/>
        </w:rPr>
        <w:t> </w:t>
      </w:r>
      <w:r>
        <w:rPr>
          <w:spacing w:val="-2"/>
        </w:rPr>
        <w:t>de</w:t>
      </w:r>
      <w:r>
        <w:rPr>
          <w:spacing w:val="-6"/>
        </w:rPr>
        <w:t> </w:t>
      </w:r>
      <w:r>
        <w:rPr>
          <w:spacing w:val="-2"/>
        </w:rPr>
        <w:t>organización,</w:t>
      </w:r>
      <w:r>
        <w:rPr>
          <w:spacing w:val="-5"/>
        </w:rPr>
        <w:t> </w:t>
      </w:r>
      <w:r>
        <w:rPr>
          <w:spacing w:val="-2"/>
        </w:rPr>
        <w:t>gestión</w:t>
      </w:r>
      <w:r>
        <w:rPr>
          <w:spacing w:val="-6"/>
        </w:rPr>
        <w:t> </w:t>
      </w:r>
      <w:r>
        <w:rPr>
          <w:spacing w:val="-2"/>
        </w:rPr>
        <w:t>y</w:t>
      </w:r>
      <w:r>
        <w:rPr>
          <w:spacing w:val="-6"/>
        </w:rPr>
        <w:t> </w:t>
      </w:r>
      <w:r>
        <w:rPr>
          <w:spacing w:val="-2"/>
        </w:rPr>
        <w:t>prevención</w:t>
      </w:r>
      <w:r>
        <w:rPr>
          <w:spacing w:val="-8"/>
        </w:rPr>
        <w:t> </w:t>
      </w:r>
      <w:r>
        <w:rPr>
          <w:spacing w:val="-2"/>
        </w:rPr>
        <w:t>a</w:t>
      </w:r>
      <w:r>
        <w:rPr>
          <w:spacing w:val="-5"/>
        </w:rPr>
        <w:t> </w:t>
      </w:r>
      <w:r>
        <w:rPr>
          <w:spacing w:val="-2"/>
        </w:rPr>
        <w:t>que</w:t>
      </w:r>
      <w:r>
        <w:rPr>
          <w:spacing w:val="-8"/>
        </w:rPr>
        <w:t> </w:t>
      </w:r>
      <w:r>
        <w:rPr>
          <w:spacing w:val="-2"/>
        </w:rPr>
        <w:t>se</w:t>
      </w:r>
      <w:r>
        <w:rPr>
          <w:spacing w:val="-8"/>
        </w:rPr>
        <w:t> </w:t>
      </w:r>
      <w:r>
        <w:rPr>
          <w:spacing w:val="-2"/>
        </w:rPr>
        <w:t>refiere </w:t>
      </w:r>
      <w:r>
        <w:rPr/>
        <w:t>la fracción III del artículo 27 TER, y el artículo 27 QUÁTER, deberán cumplir los siguientes </w:t>
      </w:r>
      <w:r>
        <w:rPr>
          <w:spacing w:val="-2"/>
        </w:rPr>
        <w:t>requisitos:</w:t>
      </w:r>
    </w:p>
    <w:p>
      <w:pPr>
        <w:pStyle w:val="BodyText"/>
        <w:spacing w:before="19"/>
      </w:pPr>
    </w:p>
    <w:p>
      <w:pPr>
        <w:pStyle w:val="ListParagraph"/>
        <w:numPr>
          <w:ilvl w:val="0"/>
          <w:numId w:val="8"/>
        </w:numPr>
        <w:tabs>
          <w:tab w:pos="641" w:val="left" w:leader="none"/>
          <w:tab w:pos="1329" w:val="left" w:leader="none"/>
        </w:tabs>
        <w:spacing w:line="249" w:lineRule="auto" w:before="1" w:after="0"/>
        <w:ind w:left="641" w:right="1041" w:hanging="10"/>
        <w:jc w:val="left"/>
        <w:rPr>
          <w:sz w:val="20"/>
        </w:rPr>
      </w:pPr>
      <w:r>
        <w:rPr>
          <w:sz w:val="20"/>
        </w:rPr>
        <w:t>Identificar las actividades en cuyo ámbito puedan ser cometidos los delitos que deben ser prevenidos;</w:t>
      </w:r>
    </w:p>
    <w:p>
      <w:pPr>
        <w:pStyle w:val="BodyText"/>
        <w:spacing w:before="23"/>
      </w:pPr>
    </w:p>
    <w:p>
      <w:pPr>
        <w:pStyle w:val="ListParagraph"/>
        <w:numPr>
          <w:ilvl w:val="0"/>
          <w:numId w:val="8"/>
        </w:numPr>
        <w:tabs>
          <w:tab w:pos="641" w:val="left" w:leader="none"/>
          <w:tab w:pos="1326" w:val="left" w:leader="none"/>
        </w:tabs>
        <w:spacing w:line="249" w:lineRule="auto" w:before="0" w:after="0"/>
        <w:ind w:left="641" w:right="549" w:hanging="10"/>
        <w:jc w:val="both"/>
        <w:rPr>
          <w:sz w:val="20"/>
        </w:rPr>
      </w:pPr>
      <w:r>
        <w:rPr>
          <w:sz w:val="20"/>
        </w:rPr>
        <w:t>Adoptar protocolos o procedimientos que concreten el proceso de formación de la voluntad de la persona jurídica, de adopción de decisiones y de ejecución de las mismas con relación a aquéllos, todo esto para prevenir el delito;</w:t>
      </w:r>
    </w:p>
    <w:p>
      <w:pPr>
        <w:pStyle w:val="BodyText"/>
        <w:spacing w:before="24"/>
      </w:pPr>
    </w:p>
    <w:p>
      <w:pPr>
        <w:pStyle w:val="ListParagraph"/>
        <w:numPr>
          <w:ilvl w:val="0"/>
          <w:numId w:val="8"/>
        </w:numPr>
        <w:tabs>
          <w:tab w:pos="641" w:val="left" w:leader="none"/>
          <w:tab w:pos="1326" w:val="left" w:leader="none"/>
        </w:tabs>
        <w:spacing w:line="249" w:lineRule="auto" w:before="1" w:after="0"/>
        <w:ind w:left="641" w:right="551" w:hanging="10"/>
        <w:jc w:val="both"/>
        <w:rPr>
          <w:sz w:val="20"/>
        </w:rPr>
      </w:pPr>
      <w:r>
        <w:rPr>
          <w:sz w:val="20"/>
        </w:rPr>
        <w:t>Disponer de modelos de gestión de los recursos financieros adecuados para impedir la comisión de los delitos que deben ser prevenidos, así como</w:t>
      </w:r>
      <w:r>
        <w:rPr>
          <w:spacing w:val="-1"/>
          <w:sz w:val="20"/>
        </w:rPr>
        <w:t> </w:t>
      </w:r>
      <w:r>
        <w:rPr>
          <w:sz w:val="20"/>
        </w:rPr>
        <w:t>compromisos de los órganos directivos o de administración para destinar recursos a la prevención de delitos;</w:t>
      </w:r>
    </w:p>
    <w:p>
      <w:pPr>
        <w:pStyle w:val="BodyText"/>
        <w:spacing w:before="26"/>
      </w:pPr>
    </w:p>
    <w:p>
      <w:pPr>
        <w:pStyle w:val="ListParagraph"/>
        <w:numPr>
          <w:ilvl w:val="0"/>
          <w:numId w:val="8"/>
        </w:numPr>
        <w:tabs>
          <w:tab w:pos="641" w:val="left" w:leader="none"/>
          <w:tab w:pos="1329" w:val="left" w:leader="none"/>
        </w:tabs>
        <w:spacing w:line="247" w:lineRule="auto" w:before="1" w:after="0"/>
        <w:ind w:left="641" w:right="548" w:hanging="10"/>
        <w:jc w:val="both"/>
        <w:rPr>
          <w:sz w:val="20"/>
        </w:rPr>
      </w:pPr>
      <w:r>
        <w:rPr>
          <w:sz w:val="20"/>
        </w:rPr>
        <w:t>Imponer la obligación de informar de posibles riesgos e incumplimientos al organismo encargado de vigilar el funcionamiento y observancia del modelo de prevención;</w:t>
      </w:r>
    </w:p>
    <w:p>
      <w:pPr>
        <w:pStyle w:val="BodyText"/>
        <w:spacing w:before="28"/>
      </w:pPr>
    </w:p>
    <w:p>
      <w:pPr>
        <w:pStyle w:val="ListParagraph"/>
        <w:numPr>
          <w:ilvl w:val="0"/>
          <w:numId w:val="8"/>
        </w:numPr>
        <w:tabs>
          <w:tab w:pos="641" w:val="left" w:leader="none"/>
          <w:tab w:pos="1328" w:val="left" w:leader="none"/>
        </w:tabs>
        <w:spacing w:line="249" w:lineRule="auto" w:before="0" w:after="0"/>
        <w:ind w:left="641" w:right="550" w:hanging="10"/>
        <w:jc w:val="both"/>
        <w:rPr>
          <w:sz w:val="20"/>
        </w:rPr>
      </w:pPr>
      <w:r>
        <w:rPr>
          <w:sz w:val="20"/>
        </w:rPr>
        <w:t>Establecer un sistema disciplinario que sancione adecuadamente el incumplimiento de las medidas de prevención que establezca el modelo, y</w:t>
      </w:r>
    </w:p>
    <w:p>
      <w:pPr>
        <w:pStyle w:val="BodyText"/>
        <w:spacing w:before="26"/>
      </w:pPr>
    </w:p>
    <w:p>
      <w:pPr>
        <w:pStyle w:val="ListParagraph"/>
        <w:numPr>
          <w:ilvl w:val="0"/>
          <w:numId w:val="8"/>
        </w:numPr>
        <w:tabs>
          <w:tab w:pos="641" w:val="left" w:leader="none"/>
          <w:tab w:pos="1329" w:val="left" w:leader="none"/>
        </w:tabs>
        <w:spacing w:line="249" w:lineRule="auto" w:before="0" w:after="0"/>
        <w:ind w:left="641" w:right="543" w:hanging="10"/>
        <w:jc w:val="both"/>
        <w:rPr>
          <w:sz w:val="20"/>
        </w:rPr>
      </w:pPr>
      <w:r>
        <w:rPr>
          <w:sz w:val="20"/>
        </w:rPr>
        <w:t>Realizar una verificación periódica del modelo y de su eventual modificación cuando se pongan</w:t>
      </w:r>
      <w:r>
        <w:rPr>
          <w:spacing w:val="-6"/>
          <w:sz w:val="20"/>
        </w:rPr>
        <w:t> </w:t>
      </w:r>
      <w:r>
        <w:rPr>
          <w:sz w:val="20"/>
        </w:rPr>
        <w:t>de</w:t>
      </w:r>
      <w:r>
        <w:rPr>
          <w:spacing w:val="-5"/>
          <w:sz w:val="20"/>
        </w:rPr>
        <w:t> </w:t>
      </w:r>
      <w:r>
        <w:rPr>
          <w:sz w:val="20"/>
        </w:rPr>
        <w:t>manifiesto</w:t>
      </w:r>
      <w:r>
        <w:rPr>
          <w:spacing w:val="-3"/>
          <w:sz w:val="20"/>
        </w:rPr>
        <w:t> </w:t>
      </w:r>
      <w:r>
        <w:rPr>
          <w:sz w:val="20"/>
        </w:rPr>
        <w:t>infracciones</w:t>
      </w:r>
      <w:r>
        <w:rPr>
          <w:spacing w:val="-4"/>
          <w:sz w:val="20"/>
        </w:rPr>
        <w:t> </w:t>
      </w:r>
      <w:r>
        <w:rPr>
          <w:sz w:val="20"/>
        </w:rPr>
        <w:t>relevantes</w:t>
      </w:r>
      <w:r>
        <w:rPr>
          <w:spacing w:val="-4"/>
          <w:sz w:val="20"/>
        </w:rPr>
        <w:t> </w:t>
      </w:r>
      <w:r>
        <w:rPr>
          <w:sz w:val="20"/>
        </w:rPr>
        <w:t>de</w:t>
      </w:r>
      <w:r>
        <w:rPr>
          <w:spacing w:val="-6"/>
          <w:sz w:val="20"/>
        </w:rPr>
        <w:t> </w:t>
      </w:r>
      <w:r>
        <w:rPr>
          <w:sz w:val="20"/>
        </w:rPr>
        <w:t>sus</w:t>
      </w:r>
      <w:r>
        <w:rPr>
          <w:spacing w:val="-4"/>
          <w:sz w:val="20"/>
        </w:rPr>
        <w:t> </w:t>
      </w:r>
      <w:r>
        <w:rPr>
          <w:sz w:val="20"/>
        </w:rPr>
        <w:t>disposiciones,</w:t>
      </w:r>
      <w:r>
        <w:rPr>
          <w:spacing w:val="-5"/>
          <w:sz w:val="20"/>
        </w:rPr>
        <w:t> </w:t>
      </w:r>
      <w:r>
        <w:rPr>
          <w:sz w:val="20"/>
        </w:rPr>
        <w:t>o</w:t>
      </w:r>
      <w:r>
        <w:rPr>
          <w:spacing w:val="-6"/>
          <w:sz w:val="20"/>
        </w:rPr>
        <w:t> </w:t>
      </w:r>
      <w:r>
        <w:rPr>
          <w:sz w:val="20"/>
        </w:rPr>
        <w:t>cuando</w:t>
      </w:r>
      <w:r>
        <w:rPr>
          <w:spacing w:val="-6"/>
          <w:sz w:val="20"/>
        </w:rPr>
        <w:t> </w:t>
      </w:r>
      <w:r>
        <w:rPr>
          <w:sz w:val="20"/>
        </w:rPr>
        <w:t>se</w:t>
      </w:r>
      <w:r>
        <w:rPr>
          <w:spacing w:val="-5"/>
          <w:sz w:val="20"/>
        </w:rPr>
        <w:t> </w:t>
      </w:r>
      <w:r>
        <w:rPr>
          <w:sz w:val="20"/>
        </w:rPr>
        <w:t>produzcan</w:t>
      </w:r>
      <w:r>
        <w:rPr>
          <w:spacing w:val="-6"/>
          <w:sz w:val="20"/>
        </w:rPr>
        <w:t> </w:t>
      </w:r>
      <w:r>
        <w:rPr>
          <w:sz w:val="20"/>
        </w:rPr>
        <w:t>cambios en</w:t>
      </w:r>
      <w:r>
        <w:rPr>
          <w:spacing w:val="-14"/>
          <w:sz w:val="20"/>
        </w:rPr>
        <w:t> </w:t>
      </w:r>
      <w:r>
        <w:rPr>
          <w:sz w:val="20"/>
        </w:rPr>
        <w:t>la</w:t>
      </w:r>
      <w:r>
        <w:rPr>
          <w:spacing w:val="-14"/>
          <w:sz w:val="20"/>
        </w:rPr>
        <w:t> </w:t>
      </w:r>
      <w:r>
        <w:rPr>
          <w:sz w:val="20"/>
        </w:rPr>
        <w:t>organización,</w:t>
      </w:r>
      <w:r>
        <w:rPr>
          <w:spacing w:val="-14"/>
          <w:sz w:val="20"/>
        </w:rPr>
        <w:t> </w:t>
      </w:r>
      <w:r>
        <w:rPr>
          <w:sz w:val="20"/>
        </w:rPr>
        <w:t>en</w:t>
      </w:r>
      <w:r>
        <w:rPr>
          <w:spacing w:val="-14"/>
          <w:sz w:val="20"/>
        </w:rPr>
        <w:t> </w:t>
      </w:r>
      <w:r>
        <w:rPr>
          <w:sz w:val="20"/>
        </w:rPr>
        <w:t>la</w:t>
      </w:r>
      <w:r>
        <w:rPr>
          <w:spacing w:val="-14"/>
          <w:sz w:val="20"/>
        </w:rPr>
        <w:t> </w:t>
      </w:r>
      <w:r>
        <w:rPr>
          <w:sz w:val="20"/>
        </w:rPr>
        <w:t>estructura</w:t>
      </w:r>
      <w:r>
        <w:rPr>
          <w:spacing w:val="-14"/>
          <w:sz w:val="20"/>
        </w:rPr>
        <w:t> </w:t>
      </w:r>
      <w:r>
        <w:rPr>
          <w:sz w:val="20"/>
        </w:rPr>
        <w:t>de</w:t>
      </w:r>
      <w:r>
        <w:rPr>
          <w:spacing w:val="-14"/>
          <w:sz w:val="20"/>
        </w:rPr>
        <w:t> </w:t>
      </w:r>
      <w:r>
        <w:rPr>
          <w:sz w:val="20"/>
        </w:rPr>
        <w:t>control</w:t>
      </w:r>
      <w:r>
        <w:rPr>
          <w:spacing w:val="-14"/>
          <w:sz w:val="20"/>
        </w:rPr>
        <w:t> </w:t>
      </w:r>
      <w:r>
        <w:rPr>
          <w:sz w:val="20"/>
        </w:rPr>
        <w:t>o</w:t>
      </w:r>
      <w:r>
        <w:rPr>
          <w:spacing w:val="-14"/>
          <w:sz w:val="20"/>
        </w:rPr>
        <w:t> </w:t>
      </w:r>
      <w:r>
        <w:rPr>
          <w:sz w:val="20"/>
        </w:rPr>
        <w:t>en</w:t>
      </w:r>
      <w:r>
        <w:rPr>
          <w:spacing w:val="-14"/>
          <w:sz w:val="20"/>
        </w:rPr>
        <w:t> </w:t>
      </w:r>
      <w:r>
        <w:rPr>
          <w:sz w:val="20"/>
        </w:rPr>
        <w:t>la</w:t>
      </w:r>
      <w:r>
        <w:rPr>
          <w:spacing w:val="-14"/>
          <w:sz w:val="20"/>
        </w:rPr>
        <w:t> </w:t>
      </w:r>
      <w:r>
        <w:rPr>
          <w:sz w:val="20"/>
        </w:rPr>
        <w:t>actividad</w:t>
      </w:r>
      <w:r>
        <w:rPr>
          <w:spacing w:val="-14"/>
          <w:sz w:val="20"/>
        </w:rPr>
        <w:t> </w:t>
      </w:r>
      <w:r>
        <w:rPr>
          <w:sz w:val="20"/>
        </w:rPr>
        <w:t>desarrollada</w:t>
      </w:r>
      <w:r>
        <w:rPr>
          <w:spacing w:val="-14"/>
          <w:sz w:val="20"/>
        </w:rPr>
        <w:t> </w:t>
      </w:r>
      <w:r>
        <w:rPr>
          <w:sz w:val="20"/>
        </w:rPr>
        <w:t>que</w:t>
      </w:r>
      <w:r>
        <w:rPr>
          <w:spacing w:val="-13"/>
          <w:sz w:val="20"/>
        </w:rPr>
        <w:t> </w:t>
      </w:r>
      <w:r>
        <w:rPr>
          <w:sz w:val="20"/>
        </w:rPr>
        <w:t>los</w:t>
      </w:r>
      <w:r>
        <w:rPr>
          <w:spacing w:val="-14"/>
          <w:sz w:val="20"/>
        </w:rPr>
        <w:t> </w:t>
      </w:r>
      <w:r>
        <w:rPr>
          <w:sz w:val="20"/>
        </w:rPr>
        <w:t>hagan</w:t>
      </w:r>
      <w:r>
        <w:rPr>
          <w:spacing w:val="-14"/>
          <w:sz w:val="20"/>
        </w:rPr>
        <w:t> </w:t>
      </w:r>
      <w:r>
        <w:rPr>
          <w:sz w:val="20"/>
        </w:rPr>
        <w:t>necesarios.</w:t>
      </w:r>
    </w:p>
    <w:p>
      <w:pPr>
        <w:pStyle w:val="BodyText"/>
        <w:spacing w:before="25"/>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spacing w:line="249" w:lineRule="auto"/>
        <w:ind w:left="641" w:right="543" w:hanging="10"/>
        <w:jc w:val="both"/>
      </w:pPr>
      <w:r>
        <w:rPr>
          <w:rFonts w:ascii="Arial" w:hAnsi="Arial"/>
          <w:b/>
        </w:rPr>
        <w:t>ARTÍCULO</w:t>
      </w:r>
      <w:r>
        <w:rPr>
          <w:rFonts w:ascii="Arial" w:hAnsi="Arial"/>
          <w:b/>
          <w:spacing w:val="-13"/>
        </w:rPr>
        <w:t> </w:t>
      </w:r>
      <w:r>
        <w:rPr>
          <w:rFonts w:ascii="Arial" w:hAnsi="Arial"/>
          <w:b/>
        </w:rPr>
        <w:t>27</w:t>
      </w:r>
      <w:r>
        <w:rPr>
          <w:rFonts w:ascii="Arial" w:hAnsi="Arial"/>
          <w:b/>
          <w:spacing w:val="-14"/>
        </w:rPr>
        <w:t> </w:t>
      </w:r>
      <w:r>
        <w:rPr>
          <w:rFonts w:ascii="Arial" w:hAnsi="Arial"/>
          <w:b/>
        </w:rPr>
        <w:t>SEXIES.</w:t>
      </w:r>
      <w:r>
        <w:rPr>
          <w:rFonts w:ascii="Arial" w:hAnsi="Arial"/>
          <w:b/>
          <w:spacing w:val="-10"/>
        </w:rPr>
        <w:t> </w:t>
      </w:r>
      <w:r>
        <w:rPr/>
        <w:t>La</w:t>
      </w:r>
      <w:r>
        <w:rPr>
          <w:spacing w:val="-12"/>
        </w:rPr>
        <w:t> </w:t>
      </w:r>
      <w:r>
        <w:rPr/>
        <w:t>responsabilidad</w:t>
      </w:r>
      <w:r>
        <w:rPr>
          <w:spacing w:val="-14"/>
        </w:rPr>
        <w:t> </w:t>
      </w:r>
      <w:r>
        <w:rPr/>
        <w:t>penal</w:t>
      </w:r>
      <w:r>
        <w:rPr>
          <w:spacing w:val="-12"/>
        </w:rPr>
        <w:t> </w:t>
      </w:r>
      <w:r>
        <w:rPr/>
        <w:t>de</w:t>
      </w:r>
      <w:r>
        <w:rPr>
          <w:spacing w:val="-12"/>
        </w:rPr>
        <w:t> </w:t>
      </w:r>
      <w:r>
        <w:rPr/>
        <w:t>las</w:t>
      </w:r>
      <w:r>
        <w:rPr>
          <w:spacing w:val="-12"/>
        </w:rPr>
        <w:t> </w:t>
      </w:r>
      <w:r>
        <w:rPr/>
        <w:t>personas</w:t>
      </w:r>
      <w:r>
        <w:rPr>
          <w:spacing w:val="-13"/>
        </w:rPr>
        <w:t> </w:t>
      </w:r>
      <w:r>
        <w:rPr/>
        <w:t>jurídicas</w:t>
      </w:r>
      <w:r>
        <w:rPr>
          <w:spacing w:val="-13"/>
        </w:rPr>
        <w:t> </w:t>
      </w:r>
      <w:r>
        <w:rPr/>
        <w:t>será</w:t>
      </w:r>
      <w:r>
        <w:rPr>
          <w:spacing w:val="-13"/>
        </w:rPr>
        <w:t> </w:t>
      </w:r>
      <w:r>
        <w:rPr/>
        <w:t>exigible</w:t>
      </w:r>
      <w:r>
        <w:rPr>
          <w:spacing w:val="-14"/>
        </w:rPr>
        <w:t> </w:t>
      </w:r>
      <w:r>
        <w:rPr/>
        <w:t>siempre</w:t>
      </w:r>
      <w:r>
        <w:rPr>
          <w:spacing w:val="-12"/>
        </w:rPr>
        <w:t> </w:t>
      </w:r>
      <w:r>
        <w:rPr/>
        <w:t>que se constate la comisión de un delito que haya tenido que cometerse por quien ostente los cargos o funciones aludidas en las fracciones I y II del artículo 27 BIS, aun cuando la concreta persona física responsable no haya sido individualizada o no haya sido posible dirigir el procedimiento contra ella. Cuando</w:t>
      </w:r>
      <w:r>
        <w:rPr>
          <w:spacing w:val="-14"/>
        </w:rPr>
        <w:t> </w:t>
      </w:r>
      <w:r>
        <w:rPr/>
        <w:t>como</w:t>
      </w:r>
      <w:r>
        <w:rPr>
          <w:spacing w:val="-14"/>
        </w:rPr>
        <w:t> </w:t>
      </w:r>
      <w:r>
        <w:rPr/>
        <w:t>consecuencia</w:t>
      </w:r>
      <w:r>
        <w:rPr>
          <w:spacing w:val="-14"/>
        </w:rPr>
        <w:t> </w:t>
      </w:r>
      <w:r>
        <w:rPr/>
        <w:t>de</w:t>
      </w:r>
      <w:r>
        <w:rPr>
          <w:spacing w:val="-14"/>
        </w:rPr>
        <w:t> </w:t>
      </w:r>
      <w:r>
        <w:rPr/>
        <w:t>los</w:t>
      </w:r>
      <w:r>
        <w:rPr>
          <w:spacing w:val="-14"/>
        </w:rPr>
        <w:t> </w:t>
      </w:r>
      <w:r>
        <w:rPr/>
        <w:t>mismos</w:t>
      </w:r>
      <w:r>
        <w:rPr>
          <w:spacing w:val="-14"/>
        </w:rPr>
        <w:t> </w:t>
      </w:r>
      <w:r>
        <w:rPr/>
        <w:t>hechos</w:t>
      </w:r>
      <w:r>
        <w:rPr>
          <w:spacing w:val="-14"/>
        </w:rPr>
        <w:t> </w:t>
      </w:r>
      <w:r>
        <w:rPr/>
        <w:t>se</w:t>
      </w:r>
      <w:r>
        <w:rPr>
          <w:spacing w:val="-14"/>
        </w:rPr>
        <w:t> </w:t>
      </w:r>
      <w:r>
        <w:rPr/>
        <w:t>impusiere</w:t>
      </w:r>
      <w:r>
        <w:rPr>
          <w:spacing w:val="-14"/>
        </w:rPr>
        <w:t> </w:t>
      </w:r>
      <w:r>
        <w:rPr/>
        <w:t>a</w:t>
      </w:r>
      <w:r>
        <w:rPr>
          <w:spacing w:val="-13"/>
        </w:rPr>
        <w:t> </w:t>
      </w:r>
      <w:r>
        <w:rPr/>
        <w:t>ambas</w:t>
      </w:r>
      <w:r>
        <w:rPr>
          <w:spacing w:val="-14"/>
        </w:rPr>
        <w:t> </w:t>
      </w:r>
      <w:r>
        <w:rPr/>
        <w:t>la</w:t>
      </w:r>
      <w:r>
        <w:rPr>
          <w:spacing w:val="-14"/>
        </w:rPr>
        <w:t> </w:t>
      </w:r>
      <w:r>
        <w:rPr/>
        <w:t>pena</w:t>
      </w:r>
      <w:r>
        <w:rPr>
          <w:spacing w:val="-14"/>
        </w:rPr>
        <w:t> </w:t>
      </w:r>
      <w:r>
        <w:rPr/>
        <w:t>de</w:t>
      </w:r>
      <w:r>
        <w:rPr>
          <w:spacing w:val="-14"/>
        </w:rPr>
        <w:t> </w:t>
      </w:r>
      <w:r>
        <w:rPr/>
        <w:t>multa,</w:t>
      </w:r>
      <w:r>
        <w:rPr>
          <w:spacing w:val="-14"/>
        </w:rPr>
        <w:t> </w:t>
      </w:r>
      <w:r>
        <w:rPr/>
        <w:t>los</w:t>
      </w:r>
      <w:r>
        <w:rPr>
          <w:spacing w:val="-14"/>
        </w:rPr>
        <w:t> </w:t>
      </w:r>
      <w:r>
        <w:rPr/>
        <w:t>jueces o tribunales modularán las respectivas cuantías, de modo que la suma resultante no sea desproporcionada en relación con la gravedad del delito que se trate.</w:t>
      </w:r>
    </w:p>
    <w:p>
      <w:pPr>
        <w:pStyle w:val="BodyText"/>
        <w:spacing w:before="28"/>
      </w:pPr>
    </w:p>
    <w:p>
      <w:pPr>
        <w:pStyle w:val="BodyText"/>
        <w:spacing w:line="249" w:lineRule="auto" w:before="1"/>
        <w:ind w:left="641" w:right="544" w:hanging="10"/>
        <w:jc w:val="both"/>
      </w:pPr>
      <w:r>
        <w:rPr/>
        <w:t>La concurrencia en las personas que materialmente hayan realizado los hechos o en las que los hubiesen hecho posibles por no haber ejercido el debido control, de circunstancias que afecten a la culpabilidad del acusado o agraven su responsabilidad, o el hecho de que dichas personas hayan fallecido</w:t>
      </w:r>
      <w:r>
        <w:rPr>
          <w:spacing w:val="-9"/>
        </w:rPr>
        <w:t> </w:t>
      </w:r>
      <w:r>
        <w:rPr/>
        <w:t>o</w:t>
      </w:r>
      <w:r>
        <w:rPr>
          <w:spacing w:val="-9"/>
        </w:rPr>
        <w:t> </w:t>
      </w:r>
      <w:r>
        <w:rPr/>
        <w:t>se</w:t>
      </w:r>
      <w:r>
        <w:rPr>
          <w:spacing w:val="-9"/>
        </w:rPr>
        <w:t> </w:t>
      </w:r>
      <w:r>
        <w:rPr/>
        <w:t>hubieren</w:t>
      </w:r>
      <w:r>
        <w:rPr>
          <w:spacing w:val="-9"/>
        </w:rPr>
        <w:t> </w:t>
      </w:r>
      <w:r>
        <w:rPr/>
        <w:t>sustraído</w:t>
      </w:r>
      <w:r>
        <w:rPr>
          <w:spacing w:val="-9"/>
        </w:rPr>
        <w:t> </w:t>
      </w:r>
      <w:r>
        <w:rPr/>
        <w:t>a</w:t>
      </w:r>
      <w:r>
        <w:rPr>
          <w:spacing w:val="-7"/>
        </w:rPr>
        <w:t> </w:t>
      </w:r>
      <w:r>
        <w:rPr/>
        <w:t>la</w:t>
      </w:r>
      <w:r>
        <w:rPr>
          <w:spacing w:val="-9"/>
        </w:rPr>
        <w:t> </w:t>
      </w:r>
      <w:r>
        <w:rPr/>
        <w:t>acción</w:t>
      </w:r>
      <w:r>
        <w:rPr>
          <w:spacing w:val="-9"/>
        </w:rPr>
        <w:t> </w:t>
      </w:r>
      <w:r>
        <w:rPr/>
        <w:t>de</w:t>
      </w:r>
      <w:r>
        <w:rPr>
          <w:spacing w:val="-7"/>
        </w:rPr>
        <w:t> </w:t>
      </w:r>
      <w:r>
        <w:rPr/>
        <w:t>la</w:t>
      </w:r>
      <w:r>
        <w:rPr>
          <w:spacing w:val="-9"/>
        </w:rPr>
        <w:t> </w:t>
      </w:r>
      <w:r>
        <w:rPr/>
        <w:t>justicia,</w:t>
      </w:r>
      <w:r>
        <w:rPr>
          <w:spacing w:val="-9"/>
        </w:rPr>
        <w:t> </w:t>
      </w:r>
      <w:r>
        <w:rPr/>
        <w:t>no</w:t>
      </w:r>
      <w:r>
        <w:rPr>
          <w:spacing w:val="-9"/>
        </w:rPr>
        <w:t> </w:t>
      </w:r>
      <w:r>
        <w:rPr/>
        <w:t>excluirá</w:t>
      </w:r>
      <w:r>
        <w:rPr>
          <w:spacing w:val="-9"/>
        </w:rPr>
        <w:t> </w:t>
      </w:r>
      <w:r>
        <w:rPr/>
        <w:t>ni</w:t>
      </w:r>
      <w:r>
        <w:rPr>
          <w:spacing w:val="-8"/>
        </w:rPr>
        <w:t> </w:t>
      </w:r>
      <w:r>
        <w:rPr/>
        <w:t>modificará</w:t>
      </w:r>
      <w:r>
        <w:rPr>
          <w:spacing w:val="-6"/>
        </w:rPr>
        <w:t> </w:t>
      </w:r>
      <w:r>
        <w:rPr/>
        <w:t>la</w:t>
      </w:r>
      <w:r>
        <w:rPr>
          <w:spacing w:val="-9"/>
        </w:rPr>
        <w:t> </w:t>
      </w:r>
      <w:r>
        <w:rPr/>
        <w:t>responsabilidad penal de las personas jurídicas, sin perjuicio de lo que se dispone en el artículo siguiente.</w:t>
      </w:r>
    </w:p>
    <w:p>
      <w:pPr>
        <w:pStyle w:val="BodyText"/>
        <w:spacing w:before="25"/>
      </w:pPr>
    </w:p>
    <w:p>
      <w:pPr>
        <w:spacing w:before="1"/>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spacing w:line="249" w:lineRule="auto"/>
        <w:ind w:left="641" w:right="549" w:hanging="10"/>
        <w:jc w:val="both"/>
      </w:pPr>
      <w:r>
        <w:rPr>
          <w:rFonts w:ascii="Arial" w:hAnsi="Arial"/>
          <w:b/>
        </w:rPr>
        <w:t>ARTÍCULO</w:t>
      </w:r>
      <w:r>
        <w:rPr>
          <w:rFonts w:ascii="Arial" w:hAnsi="Arial"/>
          <w:b/>
          <w:spacing w:val="-5"/>
        </w:rPr>
        <w:t> </w:t>
      </w:r>
      <w:r>
        <w:rPr>
          <w:rFonts w:ascii="Arial" w:hAnsi="Arial"/>
          <w:b/>
        </w:rPr>
        <w:t>27</w:t>
      </w:r>
      <w:r>
        <w:rPr>
          <w:rFonts w:ascii="Arial" w:hAnsi="Arial"/>
          <w:b/>
          <w:spacing w:val="-7"/>
        </w:rPr>
        <w:t> </w:t>
      </w:r>
      <w:r>
        <w:rPr>
          <w:rFonts w:ascii="Arial" w:hAnsi="Arial"/>
          <w:b/>
        </w:rPr>
        <w:t>SEPTIES.</w:t>
      </w:r>
      <w:r>
        <w:rPr>
          <w:rFonts w:ascii="Arial" w:hAnsi="Arial"/>
          <w:b/>
          <w:spacing w:val="-5"/>
        </w:rPr>
        <w:t> </w:t>
      </w:r>
      <w:r>
        <w:rPr/>
        <w:t>Sólo</w:t>
      </w:r>
      <w:r>
        <w:rPr>
          <w:spacing w:val="-6"/>
        </w:rPr>
        <w:t> </w:t>
      </w:r>
      <w:r>
        <w:rPr/>
        <w:t>podrán</w:t>
      </w:r>
      <w:r>
        <w:rPr>
          <w:spacing w:val="-7"/>
        </w:rPr>
        <w:t> </w:t>
      </w:r>
      <w:r>
        <w:rPr/>
        <w:t>considerarse</w:t>
      </w:r>
      <w:r>
        <w:rPr>
          <w:spacing w:val="-6"/>
        </w:rPr>
        <w:t> </w:t>
      </w:r>
      <w:r>
        <w:rPr/>
        <w:t>circunstancias</w:t>
      </w:r>
      <w:r>
        <w:rPr>
          <w:spacing w:val="-5"/>
        </w:rPr>
        <w:t> </w:t>
      </w:r>
      <w:r>
        <w:rPr/>
        <w:t>atenuantes</w:t>
      </w:r>
      <w:r>
        <w:rPr>
          <w:spacing w:val="-5"/>
        </w:rPr>
        <w:t> </w:t>
      </w:r>
      <w:r>
        <w:rPr/>
        <w:t>de</w:t>
      </w:r>
      <w:r>
        <w:rPr>
          <w:spacing w:val="-7"/>
        </w:rPr>
        <w:t> </w:t>
      </w:r>
      <w:r>
        <w:rPr/>
        <w:t>la</w:t>
      </w:r>
      <w:r>
        <w:rPr>
          <w:spacing w:val="-6"/>
        </w:rPr>
        <w:t> </w:t>
      </w:r>
      <w:r>
        <w:rPr/>
        <w:t>responsabilidad penal</w:t>
      </w:r>
      <w:r>
        <w:rPr>
          <w:spacing w:val="-1"/>
        </w:rPr>
        <w:t> </w:t>
      </w:r>
      <w:r>
        <w:rPr/>
        <w:t>de las</w:t>
      </w:r>
      <w:r>
        <w:rPr>
          <w:spacing w:val="-1"/>
        </w:rPr>
        <w:t> </w:t>
      </w:r>
      <w:r>
        <w:rPr/>
        <w:t>personas jurídicas</w:t>
      </w:r>
      <w:r>
        <w:rPr>
          <w:spacing w:val="-1"/>
        </w:rPr>
        <w:t> </w:t>
      </w:r>
      <w:r>
        <w:rPr/>
        <w:t>haber realizado, con posterioridad a la comisión del</w:t>
      </w:r>
      <w:r>
        <w:rPr>
          <w:spacing w:val="-1"/>
        </w:rPr>
        <w:t> </w:t>
      </w:r>
      <w:r>
        <w:rPr/>
        <w:t>delito</w:t>
      </w:r>
      <w:r>
        <w:rPr>
          <w:spacing w:val="-2"/>
        </w:rPr>
        <w:t> </w:t>
      </w:r>
      <w:r>
        <w:rPr/>
        <w:t>y a través de sus representantes legales, las siguientes acciones:</w:t>
      </w:r>
    </w:p>
    <w:p>
      <w:pPr>
        <w:pStyle w:val="BodyText"/>
        <w:spacing w:after="0" w:line="249" w:lineRule="auto"/>
        <w:jc w:val="both"/>
        <w:sectPr>
          <w:pgSz w:w="12240" w:h="15840"/>
          <w:pgMar w:header="1021" w:footer="705" w:top="2260" w:bottom="900" w:left="1080" w:right="1080"/>
        </w:sectPr>
      </w:pPr>
    </w:p>
    <w:p>
      <w:pPr>
        <w:pStyle w:val="BodyText"/>
      </w:pPr>
    </w:p>
    <w:p>
      <w:pPr>
        <w:pStyle w:val="BodyText"/>
      </w:pPr>
    </w:p>
    <w:p>
      <w:pPr>
        <w:pStyle w:val="BodyText"/>
      </w:pPr>
    </w:p>
    <w:p>
      <w:pPr>
        <w:pStyle w:val="BodyText"/>
        <w:spacing w:before="82"/>
      </w:pPr>
    </w:p>
    <w:p>
      <w:pPr>
        <w:pStyle w:val="ListParagraph"/>
        <w:numPr>
          <w:ilvl w:val="0"/>
          <w:numId w:val="9"/>
        </w:numPr>
        <w:tabs>
          <w:tab w:pos="641" w:val="left" w:leader="none"/>
          <w:tab w:pos="1329" w:val="left" w:leader="none"/>
        </w:tabs>
        <w:spacing w:line="249" w:lineRule="auto" w:before="0" w:after="0"/>
        <w:ind w:left="641" w:right="550" w:hanging="10"/>
        <w:jc w:val="both"/>
        <w:rPr>
          <w:sz w:val="20"/>
        </w:rPr>
      </w:pPr>
      <w:r>
        <w:rPr>
          <w:sz w:val="20"/>
        </w:rPr>
        <w:t>Haber procedido, antes de conocer que el procedimiento judicial se dirige contra ella, a aceptar su responsabilidad ante las autoridades investigadoras;</w:t>
      </w:r>
    </w:p>
    <w:p>
      <w:pPr>
        <w:pStyle w:val="BodyText"/>
        <w:spacing w:before="26"/>
      </w:pPr>
    </w:p>
    <w:p>
      <w:pPr>
        <w:pStyle w:val="ListParagraph"/>
        <w:numPr>
          <w:ilvl w:val="0"/>
          <w:numId w:val="9"/>
        </w:numPr>
        <w:tabs>
          <w:tab w:pos="641" w:val="left" w:leader="none"/>
          <w:tab w:pos="1326" w:val="left" w:leader="none"/>
        </w:tabs>
        <w:spacing w:line="249" w:lineRule="auto" w:before="0" w:after="0"/>
        <w:ind w:left="641" w:right="549" w:hanging="10"/>
        <w:jc w:val="both"/>
        <w:rPr>
          <w:sz w:val="20"/>
        </w:rPr>
      </w:pPr>
      <w:r>
        <w:rPr>
          <w:sz w:val="20"/>
        </w:rPr>
        <w:t>Haber colaborado en la investigación del hecho aportando pruebas, en cualquier momento del proceso, que fueran nuevas y decisivas para esclarecer las responsabilidades penales dimanantes de los hechos;</w:t>
      </w:r>
    </w:p>
    <w:p>
      <w:pPr>
        <w:pStyle w:val="BodyText"/>
        <w:spacing w:before="27"/>
      </w:pPr>
    </w:p>
    <w:p>
      <w:pPr>
        <w:pStyle w:val="ListParagraph"/>
        <w:numPr>
          <w:ilvl w:val="0"/>
          <w:numId w:val="9"/>
        </w:numPr>
        <w:tabs>
          <w:tab w:pos="641" w:val="left" w:leader="none"/>
          <w:tab w:pos="1326" w:val="left" w:leader="none"/>
        </w:tabs>
        <w:spacing w:line="249" w:lineRule="auto" w:before="1" w:after="0"/>
        <w:ind w:left="641" w:right="549" w:hanging="10"/>
        <w:jc w:val="both"/>
        <w:rPr>
          <w:sz w:val="20"/>
        </w:rPr>
      </w:pPr>
      <w:r>
        <w:rPr>
          <w:sz w:val="20"/>
        </w:rPr>
        <w:t>Haber procedido en cualquier momento del procedimiento y con anterioridad al auto de apertura a juicio, a reparar o disminuir el daño causado por el delito, y</w:t>
      </w:r>
    </w:p>
    <w:p>
      <w:pPr>
        <w:pStyle w:val="BodyText"/>
        <w:spacing w:before="23"/>
      </w:pPr>
    </w:p>
    <w:p>
      <w:pPr>
        <w:pStyle w:val="ListParagraph"/>
        <w:numPr>
          <w:ilvl w:val="0"/>
          <w:numId w:val="9"/>
        </w:numPr>
        <w:tabs>
          <w:tab w:pos="641" w:val="left" w:leader="none"/>
          <w:tab w:pos="1329" w:val="left" w:leader="none"/>
        </w:tabs>
        <w:spacing w:line="249" w:lineRule="auto" w:before="0" w:after="0"/>
        <w:ind w:left="641" w:right="548" w:hanging="10"/>
        <w:jc w:val="both"/>
        <w:rPr>
          <w:sz w:val="20"/>
        </w:rPr>
      </w:pPr>
      <w:r>
        <w:rPr>
          <w:sz w:val="20"/>
        </w:rPr>
        <w:t>Haber establecido, antes del auto de apertura a juicio, medidas eficaces para prevenir y descubrir los delitos que en el futuro pudieran cometerse con los medios o bajo la cobertura de la persona jurídica.</w:t>
      </w:r>
    </w:p>
    <w:p>
      <w:pPr>
        <w:pStyle w:val="BodyText"/>
        <w:spacing w:before="27"/>
      </w:pPr>
    </w:p>
    <w:p>
      <w:pPr>
        <w:pStyle w:val="BodyText"/>
        <w:ind w:left="622"/>
        <w:jc w:val="both"/>
      </w:pPr>
      <w:r>
        <w:rPr/>
        <w:t>(ADICIONADO</w:t>
      </w:r>
      <w:r>
        <w:rPr>
          <w:spacing w:val="-6"/>
        </w:rPr>
        <w:t> </w:t>
      </w:r>
      <w:r>
        <w:rPr/>
        <w:t>P.O.</w:t>
      </w:r>
      <w:r>
        <w:rPr>
          <w:spacing w:val="-7"/>
        </w:rPr>
        <w:t> </w:t>
      </w:r>
      <w:r>
        <w:rPr/>
        <w:t>20</w:t>
      </w:r>
      <w:r>
        <w:rPr>
          <w:spacing w:val="-4"/>
        </w:rPr>
        <w:t> </w:t>
      </w:r>
      <w:r>
        <w:rPr/>
        <w:t>DE</w:t>
      </w:r>
      <w:r>
        <w:rPr>
          <w:spacing w:val="-5"/>
        </w:rPr>
        <w:t> </w:t>
      </w:r>
      <w:r>
        <w:rPr/>
        <w:t>FEBRERO</w:t>
      </w:r>
      <w:r>
        <w:rPr>
          <w:spacing w:val="-6"/>
        </w:rPr>
        <w:t> </w:t>
      </w:r>
      <w:r>
        <w:rPr/>
        <w:t>DE</w:t>
      </w:r>
      <w:r>
        <w:rPr>
          <w:spacing w:val="-6"/>
        </w:rPr>
        <w:t> </w:t>
      </w:r>
      <w:r>
        <w:rPr>
          <w:spacing w:val="-4"/>
        </w:rPr>
        <w:t>2024)</w:t>
      </w:r>
    </w:p>
    <w:p>
      <w:pPr>
        <w:pStyle w:val="BodyText"/>
        <w:spacing w:line="247" w:lineRule="auto"/>
        <w:ind w:left="641" w:right="548" w:hanging="10"/>
        <w:jc w:val="both"/>
      </w:pPr>
      <w:r>
        <w:rPr>
          <w:rFonts w:ascii="Arial" w:hAnsi="Arial"/>
          <w:b/>
        </w:rPr>
        <w:t>ARTÍCULO 27 OCTIES. </w:t>
      </w:r>
      <w:r>
        <w:rPr/>
        <w:t>Las disposiciones relativas a la responsabilidad penal de las personas jurídicas no serán aplicables al Estado, los Municipios y sus instituciones públicas.</w:t>
      </w:r>
    </w:p>
    <w:p>
      <w:pPr>
        <w:pStyle w:val="BodyText"/>
        <w:spacing w:before="29"/>
      </w:pPr>
    </w:p>
    <w:p>
      <w:pPr>
        <w:pStyle w:val="BodyText"/>
        <w:spacing w:line="249" w:lineRule="auto"/>
        <w:ind w:left="641" w:right="545" w:hanging="10"/>
        <w:jc w:val="both"/>
      </w:pPr>
      <w:r>
        <w:rPr/>
        <w:t>Quedan exceptuados de la responsabilidad de la persona jurídica, las instituciones estatales o municipales, pero</w:t>
      </w:r>
      <w:r>
        <w:rPr>
          <w:spacing w:val="-1"/>
        </w:rPr>
        <w:t> </w:t>
      </w:r>
      <w:r>
        <w:rPr/>
        <w:t>cuando</w:t>
      </w:r>
      <w:r>
        <w:rPr>
          <w:spacing w:val="-2"/>
        </w:rPr>
        <w:t> </w:t>
      </w:r>
      <w:r>
        <w:rPr/>
        <w:t>aquélla utilice a éstas últimas</w:t>
      </w:r>
      <w:r>
        <w:rPr>
          <w:spacing w:val="-1"/>
        </w:rPr>
        <w:t> </w:t>
      </w:r>
      <w:r>
        <w:rPr/>
        <w:t>para cometer</w:t>
      </w:r>
      <w:r>
        <w:rPr>
          <w:spacing w:val="-1"/>
        </w:rPr>
        <w:t> </w:t>
      </w:r>
      <w:r>
        <w:rPr/>
        <w:t>un delito</w:t>
      </w:r>
      <w:r>
        <w:rPr>
          <w:spacing w:val="-1"/>
        </w:rPr>
        <w:t> </w:t>
      </w:r>
      <w:r>
        <w:rPr/>
        <w:t>será</w:t>
      </w:r>
      <w:r>
        <w:rPr>
          <w:spacing w:val="-2"/>
        </w:rPr>
        <w:t> </w:t>
      </w:r>
      <w:r>
        <w:rPr/>
        <w:t>sancionada por el delito o delitos cometidos. Lo anterior también será aplicable a los fundadores, administradores o representantes que se aprovechen de alguna institución estatal o municipal para eludir alguna responsabilidad penal.</w:t>
      </w:r>
    </w:p>
    <w:p>
      <w:pPr>
        <w:pStyle w:val="BodyText"/>
      </w:pPr>
    </w:p>
    <w:p>
      <w:pPr>
        <w:pStyle w:val="BodyText"/>
        <w:spacing w:before="43"/>
      </w:pPr>
    </w:p>
    <w:p>
      <w:pPr>
        <w:pStyle w:val="Heading1"/>
      </w:pPr>
      <w:r>
        <w:rPr/>
        <w:t>CAPÍTULO</w:t>
      </w:r>
      <w:r>
        <w:rPr>
          <w:spacing w:val="-12"/>
        </w:rPr>
        <w:t> </w:t>
      </w:r>
      <w:r>
        <w:rPr>
          <w:spacing w:val="-5"/>
        </w:rPr>
        <w:t>IV</w:t>
      </w:r>
    </w:p>
    <w:p>
      <w:pPr>
        <w:pStyle w:val="BodyText"/>
        <w:spacing w:before="42"/>
        <w:rPr>
          <w:rFonts w:ascii="Arial"/>
          <w:b/>
        </w:rPr>
      </w:pPr>
    </w:p>
    <w:p>
      <w:pPr>
        <w:pStyle w:val="Heading2"/>
        <w:spacing w:line="520" w:lineRule="auto"/>
        <w:ind w:right="1632" w:firstLine="1886"/>
        <w:jc w:val="left"/>
      </w:pPr>
      <w:r>
        <w:rPr/>
        <w:t>Circunstancias</w:t>
      </w:r>
      <w:r>
        <w:rPr>
          <w:spacing w:val="-10"/>
        </w:rPr>
        <w:t> </w:t>
      </w:r>
      <w:r>
        <w:rPr/>
        <w:t>Excluyentes</w:t>
      </w:r>
      <w:r>
        <w:rPr>
          <w:spacing w:val="-13"/>
        </w:rPr>
        <w:t> </w:t>
      </w:r>
      <w:r>
        <w:rPr/>
        <w:t>de</w:t>
      </w:r>
      <w:r>
        <w:rPr>
          <w:spacing w:val="-12"/>
        </w:rPr>
        <w:t> </w:t>
      </w:r>
      <w:r>
        <w:rPr/>
        <w:t>Responsabilidad</w:t>
      </w:r>
      <w:r>
        <w:rPr>
          <w:spacing w:val="-9"/>
        </w:rPr>
        <w:t> </w:t>
      </w:r>
      <w:r>
        <w:rPr/>
        <w:t>Penal ARTÍCULO 28. Excluyentes de responsabilidad penal</w:t>
      </w:r>
    </w:p>
    <w:p>
      <w:pPr>
        <w:pStyle w:val="BodyText"/>
        <w:spacing w:line="221" w:lineRule="exact"/>
        <w:ind w:left="631"/>
        <w:jc w:val="both"/>
      </w:pPr>
      <w:r>
        <w:rPr/>
        <w:t>Son</w:t>
      </w:r>
      <w:r>
        <w:rPr>
          <w:spacing w:val="-13"/>
        </w:rPr>
        <w:t> </w:t>
      </w:r>
      <w:r>
        <w:rPr/>
        <w:t>circunstancias</w:t>
      </w:r>
      <w:r>
        <w:rPr>
          <w:spacing w:val="-10"/>
        </w:rPr>
        <w:t> </w:t>
      </w:r>
      <w:r>
        <w:rPr/>
        <w:t>excluyentes</w:t>
      </w:r>
      <w:r>
        <w:rPr>
          <w:spacing w:val="-11"/>
        </w:rPr>
        <w:t> </w:t>
      </w:r>
      <w:r>
        <w:rPr/>
        <w:t>de</w:t>
      </w:r>
      <w:r>
        <w:rPr>
          <w:spacing w:val="-9"/>
        </w:rPr>
        <w:t> </w:t>
      </w:r>
      <w:r>
        <w:rPr/>
        <w:t>responsabilidad</w:t>
      </w:r>
      <w:r>
        <w:rPr>
          <w:spacing w:val="-10"/>
        </w:rPr>
        <w:t> </w:t>
      </w:r>
      <w:r>
        <w:rPr/>
        <w:t>penal,</w:t>
      </w:r>
      <w:r>
        <w:rPr>
          <w:spacing w:val="-10"/>
        </w:rPr>
        <w:t> </w:t>
      </w:r>
      <w:r>
        <w:rPr>
          <w:spacing w:val="-2"/>
        </w:rPr>
        <w:t>cuando:</w:t>
      </w:r>
    </w:p>
    <w:p>
      <w:pPr>
        <w:pStyle w:val="BodyText"/>
        <w:spacing w:before="34"/>
      </w:pPr>
    </w:p>
    <w:p>
      <w:pPr>
        <w:pStyle w:val="ListParagraph"/>
        <w:numPr>
          <w:ilvl w:val="0"/>
          <w:numId w:val="10"/>
        </w:numPr>
        <w:tabs>
          <w:tab w:pos="850" w:val="left" w:leader="none"/>
        </w:tabs>
        <w:spacing w:line="240" w:lineRule="auto" w:before="1" w:after="0"/>
        <w:ind w:left="850" w:right="0" w:hanging="219"/>
        <w:jc w:val="left"/>
        <w:rPr>
          <w:sz w:val="20"/>
        </w:rPr>
      </w:pPr>
      <w:r>
        <w:rPr>
          <w:sz w:val="20"/>
        </w:rPr>
        <w:t>El</w:t>
      </w:r>
      <w:r>
        <w:rPr>
          <w:spacing w:val="-6"/>
          <w:sz w:val="20"/>
        </w:rPr>
        <w:t> </w:t>
      </w:r>
      <w:r>
        <w:rPr>
          <w:sz w:val="20"/>
        </w:rPr>
        <w:t>hecho</w:t>
      </w:r>
      <w:r>
        <w:rPr>
          <w:spacing w:val="-8"/>
          <w:sz w:val="20"/>
        </w:rPr>
        <w:t> </w:t>
      </w:r>
      <w:r>
        <w:rPr>
          <w:sz w:val="20"/>
        </w:rPr>
        <w:t>se</w:t>
      </w:r>
      <w:r>
        <w:rPr>
          <w:spacing w:val="-5"/>
          <w:sz w:val="20"/>
        </w:rPr>
        <w:t> </w:t>
      </w:r>
      <w:r>
        <w:rPr>
          <w:sz w:val="20"/>
        </w:rPr>
        <w:t>realice</w:t>
      </w:r>
      <w:r>
        <w:rPr>
          <w:spacing w:val="-7"/>
          <w:sz w:val="20"/>
        </w:rPr>
        <w:t> </w:t>
      </w:r>
      <w:r>
        <w:rPr>
          <w:sz w:val="20"/>
        </w:rPr>
        <w:t>sin</w:t>
      </w:r>
      <w:r>
        <w:rPr>
          <w:spacing w:val="-5"/>
          <w:sz w:val="20"/>
        </w:rPr>
        <w:t> </w:t>
      </w:r>
      <w:r>
        <w:rPr>
          <w:sz w:val="20"/>
        </w:rPr>
        <w:t>intervención</w:t>
      </w:r>
      <w:r>
        <w:rPr>
          <w:spacing w:val="-6"/>
          <w:sz w:val="20"/>
        </w:rPr>
        <w:t> </w:t>
      </w:r>
      <w:r>
        <w:rPr>
          <w:sz w:val="20"/>
        </w:rPr>
        <w:t>de</w:t>
      </w:r>
      <w:r>
        <w:rPr>
          <w:spacing w:val="-6"/>
          <w:sz w:val="20"/>
        </w:rPr>
        <w:t> </w:t>
      </w:r>
      <w:r>
        <w:rPr>
          <w:sz w:val="20"/>
        </w:rPr>
        <w:t>la</w:t>
      </w:r>
      <w:r>
        <w:rPr>
          <w:spacing w:val="-7"/>
          <w:sz w:val="20"/>
        </w:rPr>
        <w:t> </w:t>
      </w:r>
      <w:r>
        <w:rPr>
          <w:sz w:val="20"/>
        </w:rPr>
        <w:t>voluntad</w:t>
      </w:r>
      <w:r>
        <w:rPr>
          <w:spacing w:val="-5"/>
          <w:sz w:val="20"/>
        </w:rPr>
        <w:t> </w:t>
      </w:r>
      <w:r>
        <w:rPr>
          <w:sz w:val="20"/>
        </w:rPr>
        <w:t>del</w:t>
      </w:r>
      <w:r>
        <w:rPr>
          <w:spacing w:val="-6"/>
          <w:sz w:val="20"/>
        </w:rPr>
        <w:t> </w:t>
      </w:r>
      <w:r>
        <w:rPr>
          <w:spacing w:val="-2"/>
          <w:sz w:val="20"/>
        </w:rPr>
        <w:t>agente;</w:t>
      </w:r>
    </w:p>
    <w:p>
      <w:pPr>
        <w:pStyle w:val="BodyText"/>
        <w:spacing w:before="34"/>
      </w:pPr>
    </w:p>
    <w:p>
      <w:pPr>
        <w:pStyle w:val="ListParagraph"/>
        <w:numPr>
          <w:ilvl w:val="0"/>
          <w:numId w:val="10"/>
        </w:numPr>
        <w:tabs>
          <w:tab w:pos="849" w:val="left" w:leader="none"/>
        </w:tabs>
        <w:spacing w:line="240" w:lineRule="auto" w:before="1" w:after="0"/>
        <w:ind w:left="849" w:right="0" w:hanging="218"/>
        <w:jc w:val="left"/>
        <w:rPr>
          <w:sz w:val="20"/>
        </w:rPr>
      </w:pPr>
      <w:r>
        <w:rPr>
          <w:sz w:val="20"/>
        </w:rPr>
        <w:t>Falte</w:t>
      </w:r>
      <w:r>
        <w:rPr>
          <w:spacing w:val="-5"/>
          <w:sz w:val="20"/>
        </w:rPr>
        <w:t> </w:t>
      </w:r>
      <w:r>
        <w:rPr>
          <w:sz w:val="20"/>
        </w:rPr>
        <w:t>alguno</w:t>
      </w:r>
      <w:r>
        <w:rPr>
          <w:spacing w:val="-7"/>
          <w:sz w:val="20"/>
        </w:rPr>
        <w:t> </w:t>
      </w:r>
      <w:r>
        <w:rPr>
          <w:sz w:val="20"/>
        </w:rPr>
        <w:t>de</w:t>
      </w:r>
      <w:r>
        <w:rPr>
          <w:spacing w:val="-7"/>
          <w:sz w:val="20"/>
        </w:rPr>
        <w:t> </w:t>
      </w:r>
      <w:r>
        <w:rPr>
          <w:sz w:val="20"/>
        </w:rPr>
        <w:t>los</w:t>
      </w:r>
      <w:r>
        <w:rPr>
          <w:spacing w:val="-5"/>
          <w:sz w:val="20"/>
        </w:rPr>
        <w:t> </w:t>
      </w:r>
      <w:r>
        <w:rPr>
          <w:sz w:val="20"/>
        </w:rPr>
        <w:t>elementos</w:t>
      </w:r>
      <w:r>
        <w:rPr>
          <w:spacing w:val="-6"/>
          <w:sz w:val="20"/>
        </w:rPr>
        <w:t> </w:t>
      </w:r>
      <w:r>
        <w:rPr>
          <w:sz w:val="20"/>
        </w:rPr>
        <w:t>que</w:t>
      </w:r>
      <w:r>
        <w:rPr>
          <w:spacing w:val="-5"/>
          <w:sz w:val="20"/>
        </w:rPr>
        <w:t> </w:t>
      </w:r>
      <w:r>
        <w:rPr>
          <w:sz w:val="20"/>
        </w:rPr>
        <w:t>integran</w:t>
      </w:r>
      <w:r>
        <w:rPr>
          <w:spacing w:val="-7"/>
          <w:sz w:val="20"/>
        </w:rPr>
        <w:t> </w:t>
      </w:r>
      <w:r>
        <w:rPr>
          <w:sz w:val="20"/>
        </w:rPr>
        <w:t>la</w:t>
      </w:r>
      <w:r>
        <w:rPr>
          <w:spacing w:val="-6"/>
          <w:sz w:val="20"/>
        </w:rPr>
        <w:t> </w:t>
      </w:r>
      <w:r>
        <w:rPr>
          <w:sz w:val="20"/>
        </w:rPr>
        <w:t>descripción</w:t>
      </w:r>
      <w:r>
        <w:rPr>
          <w:spacing w:val="-6"/>
          <w:sz w:val="20"/>
        </w:rPr>
        <w:t> </w:t>
      </w:r>
      <w:r>
        <w:rPr>
          <w:sz w:val="20"/>
        </w:rPr>
        <w:t>legal</w:t>
      </w:r>
      <w:r>
        <w:rPr>
          <w:spacing w:val="-6"/>
          <w:sz w:val="20"/>
        </w:rPr>
        <w:t> </w:t>
      </w:r>
      <w:r>
        <w:rPr>
          <w:sz w:val="20"/>
        </w:rPr>
        <w:t>del</w:t>
      </w:r>
      <w:r>
        <w:rPr>
          <w:spacing w:val="-8"/>
          <w:sz w:val="20"/>
        </w:rPr>
        <w:t> </w:t>
      </w:r>
      <w:r>
        <w:rPr>
          <w:sz w:val="20"/>
        </w:rPr>
        <w:t>delito</w:t>
      </w:r>
      <w:r>
        <w:rPr>
          <w:spacing w:val="-4"/>
          <w:sz w:val="20"/>
        </w:rPr>
        <w:t> </w:t>
      </w:r>
      <w:r>
        <w:rPr>
          <w:sz w:val="20"/>
        </w:rPr>
        <w:t>de</w:t>
      </w:r>
      <w:r>
        <w:rPr>
          <w:spacing w:val="-6"/>
          <w:sz w:val="20"/>
        </w:rPr>
        <w:t> </w:t>
      </w:r>
      <w:r>
        <w:rPr>
          <w:sz w:val="20"/>
        </w:rPr>
        <w:t>que</w:t>
      </w:r>
      <w:r>
        <w:rPr>
          <w:spacing w:val="-7"/>
          <w:sz w:val="20"/>
        </w:rPr>
        <w:t> </w:t>
      </w:r>
      <w:r>
        <w:rPr>
          <w:sz w:val="20"/>
        </w:rPr>
        <w:t>se</w:t>
      </w:r>
      <w:r>
        <w:rPr>
          <w:spacing w:val="-7"/>
          <w:sz w:val="20"/>
        </w:rPr>
        <w:t> </w:t>
      </w:r>
      <w:r>
        <w:rPr>
          <w:spacing w:val="-2"/>
          <w:sz w:val="20"/>
        </w:rPr>
        <w:t>trate;</w:t>
      </w:r>
    </w:p>
    <w:p>
      <w:pPr>
        <w:pStyle w:val="BodyText"/>
        <w:spacing w:before="31"/>
      </w:pPr>
    </w:p>
    <w:p>
      <w:pPr>
        <w:pStyle w:val="ListParagraph"/>
        <w:numPr>
          <w:ilvl w:val="0"/>
          <w:numId w:val="10"/>
        </w:numPr>
        <w:tabs>
          <w:tab w:pos="852" w:val="left" w:leader="none"/>
          <w:tab w:pos="1329" w:val="left" w:leader="none"/>
        </w:tabs>
        <w:spacing w:line="249" w:lineRule="auto" w:before="1" w:after="0"/>
        <w:ind w:left="852" w:right="550" w:hanging="221"/>
        <w:jc w:val="left"/>
        <w:rPr>
          <w:sz w:val="20"/>
        </w:rPr>
      </w:pPr>
      <w:r>
        <w:rPr>
          <w:sz w:val="20"/>
        </w:rPr>
        <w:t>El</w:t>
      </w:r>
      <w:r>
        <w:rPr>
          <w:spacing w:val="-2"/>
          <w:sz w:val="20"/>
        </w:rPr>
        <w:t> </w:t>
      </w:r>
      <w:r>
        <w:rPr>
          <w:sz w:val="20"/>
        </w:rPr>
        <w:t>hecho</w:t>
      </w:r>
      <w:r>
        <w:rPr>
          <w:spacing w:val="-4"/>
          <w:sz w:val="20"/>
        </w:rPr>
        <w:t> </w:t>
      </w:r>
      <w:r>
        <w:rPr>
          <w:sz w:val="20"/>
        </w:rPr>
        <w:t>se</w:t>
      </w:r>
      <w:r>
        <w:rPr>
          <w:spacing w:val="-2"/>
          <w:sz w:val="20"/>
        </w:rPr>
        <w:t> </w:t>
      </w:r>
      <w:r>
        <w:rPr>
          <w:sz w:val="20"/>
        </w:rPr>
        <w:t>realice</w:t>
      </w:r>
      <w:r>
        <w:rPr>
          <w:spacing w:val="-2"/>
          <w:sz w:val="20"/>
        </w:rPr>
        <w:t> </w:t>
      </w:r>
      <w:r>
        <w:rPr>
          <w:sz w:val="20"/>
        </w:rPr>
        <w:t>con</w:t>
      </w:r>
      <w:r>
        <w:rPr>
          <w:spacing w:val="-2"/>
          <w:sz w:val="20"/>
        </w:rPr>
        <w:t> </w:t>
      </w:r>
      <w:r>
        <w:rPr>
          <w:sz w:val="20"/>
        </w:rPr>
        <w:t>el</w:t>
      </w:r>
      <w:r>
        <w:rPr>
          <w:spacing w:val="-4"/>
          <w:sz w:val="20"/>
        </w:rPr>
        <w:t> </w:t>
      </w:r>
      <w:r>
        <w:rPr>
          <w:sz w:val="20"/>
        </w:rPr>
        <w:t>consentimiento</w:t>
      </w:r>
      <w:r>
        <w:rPr>
          <w:spacing w:val="-2"/>
          <w:sz w:val="20"/>
        </w:rPr>
        <w:t> </w:t>
      </w:r>
      <w:r>
        <w:rPr>
          <w:sz w:val="20"/>
        </w:rPr>
        <w:t>del</w:t>
      </w:r>
      <w:r>
        <w:rPr>
          <w:spacing w:val="-4"/>
          <w:sz w:val="20"/>
        </w:rPr>
        <w:t> </w:t>
      </w:r>
      <w:r>
        <w:rPr>
          <w:sz w:val="20"/>
        </w:rPr>
        <w:t>titular del</w:t>
      </w:r>
      <w:r>
        <w:rPr>
          <w:spacing w:val="-2"/>
          <w:sz w:val="20"/>
        </w:rPr>
        <w:t> </w:t>
      </w:r>
      <w:r>
        <w:rPr>
          <w:sz w:val="20"/>
        </w:rPr>
        <w:t>bien</w:t>
      </w:r>
      <w:r>
        <w:rPr>
          <w:spacing w:val="-4"/>
          <w:sz w:val="20"/>
        </w:rPr>
        <w:t> </w:t>
      </w:r>
      <w:r>
        <w:rPr>
          <w:sz w:val="20"/>
        </w:rPr>
        <w:t>jurídico</w:t>
      </w:r>
      <w:r>
        <w:rPr>
          <w:spacing w:val="-1"/>
          <w:sz w:val="20"/>
        </w:rPr>
        <w:t> </w:t>
      </w:r>
      <w:r>
        <w:rPr>
          <w:sz w:val="20"/>
        </w:rPr>
        <w:t>afectado,</w:t>
      </w:r>
      <w:r>
        <w:rPr>
          <w:spacing w:val="-1"/>
          <w:sz w:val="20"/>
        </w:rPr>
        <w:t> </w:t>
      </w:r>
      <w:r>
        <w:rPr>
          <w:sz w:val="20"/>
        </w:rPr>
        <w:t>o</w:t>
      </w:r>
      <w:r>
        <w:rPr>
          <w:spacing w:val="-2"/>
          <w:sz w:val="20"/>
        </w:rPr>
        <w:t> </w:t>
      </w:r>
      <w:r>
        <w:rPr>
          <w:sz w:val="20"/>
        </w:rPr>
        <w:t>del</w:t>
      </w:r>
      <w:r>
        <w:rPr>
          <w:spacing w:val="-2"/>
          <w:sz w:val="20"/>
        </w:rPr>
        <w:t> </w:t>
      </w:r>
      <w:r>
        <w:rPr>
          <w:sz w:val="20"/>
        </w:rPr>
        <w:t>legitimado legalmente para otorgarlo, siempre y cuando se cumplan los siguientes requisitos:</w:t>
      </w:r>
    </w:p>
    <w:p>
      <w:pPr>
        <w:pStyle w:val="BodyText"/>
        <w:spacing w:before="26"/>
      </w:pPr>
    </w:p>
    <w:p>
      <w:pPr>
        <w:pStyle w:val="ListParagraph"/>
        <w:numPr>
          <w:ilvl w:val="1"/>
          <w:numId w:val="10"/>
        </w:numPr>
        <w:tabs>
          <w:tab w:pos="1329" w:val="left" w:leader="none"/>
        </w:tabs>
        <w:spacing w:line="240" w:lineRule="auto" w:before="0" w:after="0"/>
        <w:ind w:left="1329" w:right="0" w:hanging="710"/>
        <w:jc w:val="left"/>
        <w:rPr>
          <w:sz w:val="20"/>
        </w:rPr>
      </w:pPr>
      <w:r>
        <w:rPr>
          <w:sz w:val="20"/>
        </w:rPr>
        <w:t>Que</w:t>
      </w:r>
      <w:r>
        <w:rPr>
          <w:spacing w:val="-7"/>
          <w:sz w:val="20"/>
        </w:rPr>
        <w:t> </w:t>
      </w:r>
      <w:r>
        <w:rPr>
          <w:sz w:val="20"/>
        </w:rPr>
        <w:t>se</w:t>
      </w:r>
      <w:r>
        <w:rPr>
          <w:spacing w:val="-5"/>
          <w:sz w:val="20"/>
        </w:rPr>
        <w:t> </w:t>
      </w:r>
      <w:r>
        <w:rPr>
          <w:sz w:val="20"/>
        </w:rPr>
        <w:t>trate</w:t>
      </w:r>
      <w:r>
        <w:rPr>
          <w:spacing w:val="-5"/>
          <w:sz w:val="20"/>
        </w:rPr>
        <w:t> </w:t>
      </w:r>
      <w:r>
        <w:rPr>
          <w:sz w:val="20"/>
        </w:rPr>
        <w:t>de</w:t>
      </w:r>
      <w:r>
        <w:rPr>
          <w:spacing w:val="-3"/>
          <w:sz w:val="20"/>
        </w:rPr>
        <w:t> </w:t>
      </w:r>
      <w:r>
        <w:rPr>
          <w:sz w:val="20"/>
        </w:rPr>
        <w:t>un</w:t>
      </w:r>
      <w:r>
        <w:rPr>
          <w:spacing w:val="-5"/>
          <w:sz w:val="20"/>
        </w:rPr>
        <w:t> </w:t>
      </w:r>
      <w:r>
        <w:rPr>
          <w:sz w:val="20"/>
        </w:rPr>
        <w:t>bien</w:t>
      </w:r>
      <w:r>
        <w:rPr>
          <w:spacing w:val="-6"/>
          <w:sz w:val="20"/>
        </w:rPr>
        <w:t> </w:t>
      </w:r>
      <w:r>
        <w:rPr>
          <w:sz w:val="20"/>
        </w:rPr>
        <w:t>jurídico</w:t>
      </w:r>
      <w:r>
        <w:rPr>
          <w:spacing w:val="-5"/>
          <w:sz w:val="20"/>
        </w:rPr>
        <w:t> </w:t>
      </w:r>
      <w:r>
        <w:rPr>
          <w:spacing w:val="-2"/>
          <w:sz w:val="20"/>
        </w:rPr>
        <w:t>disponible.</w:t>
      </w:r>
    </w:p>
    <w:p>
      <w:pPr>
        <w:pStyle w:val="BodyText"/>
        <w:spacing w:before="32"/>
      </w:pPr>
    </w:p>
    <w:p>
      <w:pPr>
        <w:pStyle w:val="ListParagraph"/>
        <w:numPr>
          <w:ilvl w:val="1"/>
          <w:numId w:val="10"/>
        </w:numPr>
        <w:tabs>
          <w:tab w:pos="1342" w:val="left" w:leader="none"/>
        </w:tabs>
        <w:spacing w:line="249" w:lineRule="auto" w:before="0" w:after="0"/>
        <w:ind w:left="1342" w:right="550" w:hanging="711"/>
        <w:jc w:val="left"/>
        <w:rPr>
          <w:sz w:val="20"/>
        </w:rPr>
      </w:pPr>
      <w:r>
        <w:rPr>
          <w:sz w:val="20"/>
        </w:rPr>
        <w:t>Que el titular del bien jurídico, o quien este legitimado para consentir, tenga la capacidad</w:t>
      </w:r>
      <w:r>
        <w:rPr>
          <w:spacing w:val="80"/>
          <w:sz w:val="20"/>
        </w:rPr>
        <w:t> </w:t>
      </w:r>
      <w:r>
        <w:rPr>
          <w:sz w:val="20"/>
        </w:rPr>
        <w:t>jurídica para disponer libremente del bien, y</w:t>
      </w:r>
    </w:p>
    <w:p>
      <w:pPr>
        <w:pStyle w:val="BodyText"/>
        <w:spacing w:before="26"/>
      </w:pPr>
    </w:p>
    <w:p>
      <w:pPr>
        <w:pStyle w:val="ListParagraph"/>
        <w:numPr>
          <w:ilvl w:val="1"/>
          <w:numId w:val="10"/>
        </w:numPr>
        <w:tabs>
          <w:tab w:pos="1341" w:val="left" w:leader="none"/>
        </w:tabs>
        <w:spacing w:line="240" w:lineRule="auto" w:before="0" w:after="0"/>
        <w:ind w:left="1341" w:right="0" w:hanging="710"/>
        <w:jc w:val="left"/>
        <w:rPr>
          <w:sz w:val="20"/>
        </w:rPr>
      </w:pPr>
      <w:r>
        <w:rPr>
          <w:sz w:val="20"/>
        </w:rPr>
        <w:t>Que</w:t>
      </w:r>
      <w:r>
        <w:rPr>
          <w:spacing w:val="-7"/>
          <w:sz w:val="20"/>
        </w:rPr>
        <w:t> </w:t>
      </w:r>
      <w:r>
        <w:rPr>
          <w:sz w:val="20"/>
        </w:rPr>
        <w:t>el</w:t>
      </w:r>
      <w:r>
        <w:rPr>
          <w:spacing w:val="-7"/>
          <w:sz w:val="20"/>
        </w:rPr>
        <w:t> </w:t>
      </w:r>
      <w:r>
        <w:rPr>
          <w:sz w:val="20"/>
        </w:rPr>
        <w:t>consentimiento</w:t>
      </w:r>
      <w:r>
        <w:rPr>
          <w:spacing w:val="-7"/>
          <w:sz w:val="20"/>
        </w:rPr>
        <w:t> </w:t>
      </w:r>
      <w:r>
        <w:rPr>
          <w:sz w:val="20"/>
        </w:rPr>
        <w:t>sea</w:t>
      </w:r>
      <w:r>
        <w:rPr>
          <w:spacing w:val="-4"/>
          <w:sz w:val="20"/>
        </w:rPr>
        <w:t> </w:t>
      </w:r>
      <w:r>
        <w:rPr>
          <w:sz w:val="20"/>
        </w:rPr>
        <w:t>expreso</w:t>
      </w:r>
      <w:r>
        <w:rPr>
          <w:spacing w:val="-6"/>
          <w:sz w:val="20"/>
        </w:rPr>
        <w:t> </w:t>
      </w:r>
      <w:r>
        <w:rPr>
          <w:sz w:val="20"/>
        </w:rPr>
        <w:t>o</w:t>
      </w:r>
      <w:r>
        <w:rPr>
          <w:spacing w:val="-7"/>
          <w:sz w:val="20"/>
        </w:rPr>
        <w:t> </w:t>
      </w:r>
      <w:r>
        <w:rPr>
          <w:sz w:val="20"/>
        </w:rPr>
        <w:t>tácito</w:t>
      </w:r>
      <w:r>
        <w:rPr>
          <w:spacing w:val="-7"/>
          <w:sz w:val="20"/>
        </w:rPr>
        <w:t> </w:t>
      </w:r>
      <w:r>
        <w:rPr>
          <w:sz w:val="20"/>
        </w:rPr>
        <w:t>y</w:t>
      </w:r>
      <w:r>
        <w:rPr>
          <w:spacing w:val="-3"/>
          <w:sz w:val="20"/>
        </w:rPr>
        <w:t> </w:t>
      </w:r>
      <w:r>
        <w:rPr>
          <w:sz w:val="20"/>
        </w:rPr>
        <w:t>no</w:t>
      </w:r>
      <w:r>
        <w:rPr>
          <w:spacing w:val="-5"/>
          <w:sz w:val="20"/>
        </w:rPr>
        <w:t> </w:t>
      </w:r>
      <w:r>
        <w:rPr>
          <w:sz w:val="20"/>
        </w:rPr>
        <w:t>medie</w:t>
      </w:r>
      <w:r>
        <w:rPr>
          <w:spacing w:val="-5"/>
          <w:sz w:val="20"/>
        </w:rPr>
        <w:t> </w:t>
      </w:r>
      <w:r>
        <w:rPr>
          <w:sz w:val="20"/>
        </w:rPr>
        <w:t>algún</w:t>
      </w:r>
      <w:r>
        <w:rPr>
          <w:spacing w:val="-6"/>
          <w:sz w:val="20"/>
        </w:rPr>
        <w:t> </w:t>
      </w:r>
      <w:r>
        <w:rPr>
          <w:sz w:val="20"/>
        </w:rPr>
        <w:t>vicio</w:t>
      </w:r>
      <w:r>
        <w:rPr>
          <w:spacing w:val="-6"/>
          <w:sz w:val="20"/>
        </w:rPr>
        <w:t> </w:t>
      </w:r>
      <w:r>
        <w:rPr>
          <w:sz w:val="20"/>
        </w:rPr>
        <w:t>en</w:t>
      </w:r>
      <w:r>
        <w:rPr>
          <w:spacing w:val="-6"/>
          <w:sz w:val="20"/>
        </w:rPr>
        <w:t> </w:t>
      </w:r>
      <w:r>
        <w:rPr>
          <w:sz w:val="20"/>
        </w:rPr>
        <w:t>su</w:t>
      </w:r>
      <w:r>
        <w:rPr>
          <w:spacing w:val="-6"/>
          <w:sz w:val="20"/>
        </w:rPr>
        <w:t> </w:t>
      </w:r>
      <w:r>
        <w:rPr>
          <w:spacing w:val="-2"/>
          <w:sz w:val="20"/>
        </w:rPr>
        <w:t>otorgamiento.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1049" w:right="549"/>
        <w:jc w:val="both"/>
      </w:pPr>
      <w:r>
        <w:rPr/>
        <w:t>Se presume que hay consentimiento, cuando el hecho se realiza en circunstancias tales que permitan suponer razonablemente que, de haberse consultado al titular del bien o a quien esté legitimado para consentir éstos hubiesen otorgado el consentimiento;</w:t>
      </w:r>
    </w:p>
    <w:p>
      <w:pPr>
        <w:pStyle w:val="BodyText"/>
        <w:spacing w:before="25"/>
      </w:pPr>
    </w:p>
    <w:p>
      <w:pPr>
        <w:pStyle w:val="ListParagraph"/>
        <w:numPr>
          <w:ilvl w:val="0"/>
          <w:numId w:val="10"/>
        </w:numPr>
        <w:tabs>
          <w:tab w:pos="1041" w:val="left" w:leader="none"/>
        </w:tabs>
        <w:spacing w:line="249" w:lineRule="auto" w:before="0" w:after="0"/>
        <w:ind w:left="1041" w:right="549" w:hanging="411"/>
        <w:jc w:val="both"/>
        <w:rPr>
          <w:sz w:val="20"/>
        </w:rPr>
      </w:pPr>
      <w:r>
        <w:rPr>
          <w:sz w:val="20"/>
        </w:rPr>
        <w:t>Se repela una agresión real, actual o inminente y sin derecho, en defensa de bienes jurídicos propios</w:t>
      </w:r>
      <w:r>
        <w:rPr>
          <w:spacing w:val="-10"/>
          <w:sz w:val="20"/>
        </w:rPr>
        <w:t> </w:t>
      </w:r>
      <w:r>
        <w:rPr>
          <w:sz w:val="20"/>
        </w:rPr>
        <w:t>o</w:t>
      </w:r>
      <w:r>
        <w:rPr>
          <w:spacing w:val="-10"/>
          <w:sz w:val="20"/>
        </w:rPr>
        <w:t> </w:t>
      </w:r>
      <w:r>
        <w:rPr>
          <w:sz w:val="20"/>
        </w:rPr>
        <w:t>ajenos,</w:t>
      </w:r>
      <w:r>
        <w:rPr>
          <w:spacing w:val="-11"/>
          <w:sz w:val="20"/>
        </w:rPr>
        <w:t> </w:t>
      </w:r>
      <w:r>
        <w:rPr>
          <w:sz w:val="20"/>
        </w:rPr>
        <w:t>siempre</w:t>
      </w:r>
      <w:r>
        <w:rPr>
          <w:spacing w:val="-10"/>
          <w:sz w:val="20"/>
        </w:rPr>
        <w:t> </w:t>
      </w:r>
      <w:r>
        <w:rPr>
          <w:sz w:val="20"/>
        </w:rPr>
        <w:t>que</w:t>
      </w:r>
      <w:r>
        <w:rPr>
          <w:spacing w:val="-10"/>
          <w:sz w:val="20"/>
        </w:rPr>
        <w:t> </w:t>
      </w:r>
      <w:r>
        <w:rPr>
          <w:sz w:val="20"/>
        </w:rPr>
        <w:t>exista</w:t>
      </w:r>
      <w:r>
        <w:rPr>
          <w:spacing w:val="-10"/>
          <w:sz w:val="20"/>
        </w:rPr>
        <w:t> </w:t>
      </w:r>
      <w:r>
        <w:rPr>
          <w:sz w:val="20"/>
        </w:rPr>
        <w:t>necesidad</w:t>
      </w:r>
      <w:r>
        <w:rPr>
          <w:spacing w:val="-10"/>
          <w:sz w:val="20"/>
        </w:rPr>
        <w:t> </w:t>
      </w:r>
      <w:r>
        <w:rPr>
          <w:sz w:val="20"/>
        </w:rPr>
        <w:t>de</w:t>
      </w:r>
      <w:r>
        <w:rPr>
          <w:spacing w:val="-10"/>
          <w:sz w:val="20"/>
        </w:rPr>
        <w:t> </w:t>
      </w:r>
      <w:r>
        <w:rPr>
          <w:sz w:val="20"/>
        </w:rPr>
        <w:t>la</w:t>
      </w:r>
      <w:r>
        <w:rPr>
          <w:spacing w:val="-10"/>
          <w:sz w:val="20"/>
        </w:rPr>
        <w:t> </w:t>
      </w:r>
      <w:r>
        <w:rPr>
          <w:sz w:val="20"/>
        </w:rPr>
        <w:t>defensa</w:t>
      </w:r>
      <w:r>
        <w:rPr>
          <w:spacing w:val="-10"/>
          <w:sz w:val="20"/>
        </w:rPr>
        <w:t> </w:t>
      </w:r>
      <w:r>
        <w:rPr>
          <w:sz w:val="20"/>
        </w:rPr>
        <w:t>empleada</w:t>
      </w:r>
      <w:r>
        <w:rPr>
          <w:spacing w:val="-11"/>
          <w:sz w:val="20"/>
        </w:rPr>
        <w:t> </w:t>
      </w:r>
      <w:r>
        <w:rPr>
          <w:sz w:val="20"/>
        </w:rPr>
        <w:t>y</w:t>
      </w:r>
      <w:r>
        <w:rPr>
          <w:spacing w:val="-9"/>
          <w:sz w:val="20"/>
        </w:rPr>
        <w:t> </w:t>
      </w:r>
      <w:r>
        <w:rPr>
          <w:sz w:val="20"/>
        </w:rPr>
        <w:t>no</w:t>
      </w:r>
      <w:r>
        <w:rPr>
          <w:spacing w:val="-10"/>
          <w:sz w:val="20"/>
        </w:rPr>
        <w:t> </w:t>
      </w:r>
      <w:r>
        <w:rPr>
          <w:sz w:val="20"/>
        </w:rPr>
        <w:t>medie</w:t>
      </w:r>
      <w:r>
        <w:rPr>
          <w:spacing w:val="-11"/>
          <w:sz w:val="20"/>
        </w:rPr>
        <w:t> </w:t>
      </w:r>
      <w:r>
        <w:rPr>
          <w:sz w:val="20"/>
        </w:rPr>
        <w:t>provocación dolosa suficiente e inmediata por parte del agredido o de su defensor.</w:t>
      </w:r>
    </w:p>
    <w:p>
      <w:pPr>
        <w:pStyle w:val="BodyText"/>
        <w:spacing w:before="27"/>
      </w:pPr>
    </w:p>
    <w:p>
      <w:pPr>
        <w:pStyle w:val="BodyText"/>
        <w:spacing w:line="249" w:lineRule="auto"/>
        <w:ind w:left="1049" w:right="540"/>
        <w:jc w:val="both"/>
      </w:pPr>
      <w:r>
        <w:rPr/>
        <w:t>Se</w:t>
      </w:r>
      <w:r>
        <w:rPr>
          <w:spacing w:val="-4"/>
        </w:rPr>
        <w:t> </w:t>
      </w:r>
      <w:r>
        <w:rPr/>
        <w:t>presume</w:t>
      </w:r>
      <w:r>
        <w:rPr>
          <w:spacing w:val="-4"/>
        </w:rPr>
        <w:t> </w:t>
      </w:r>
      <w:r>
        <w:rPr/>
        <w:t>que</w:t>
      </w:r>
      <w:r>
        <w:rPr>
          <w:spacing w:val="-4"/>
        </w:rPr>
        <w:t> </w:t>
      </w:r>
      <w:r>
        <w:rPr/>
        <w:t>existe</w:t>
      </w:r>
      <w:r>
        <w:rPr>
          <w:spacing w:val="-5"/>
        </w:rPr>
        <w:t> </w:t>
      </w:r>
      <w:r>
        <w:rPr/>
        <w:t>legítima</w:t>
      </w:r>
      <w:r>
        <w:rPr>
          <w:spacing w:val="-2"/>
        </w:rPr>
        <w:t> </w:t>
      </w:r>
      <w:r>
        <w:rPr/>
        <w:t>defensa,</w:t>
      </w:r>
      <w:r>
        <w:rPr>
          <w:spacing w:val="-4"/>
        </w:rPr>
        <w:t> </w:t>
      </w:r>
      <w:r>
        <w:rPr/>
        <w:t>salvo</w:t>
      </w:r>
      <w:r>
        <w:rPr>
          <w:spacing w:val="-4"/>
        </w:rPr>
        <w:t> </w:t>
      </w:r>
      <w:r>
        <w:rPr/>
        <w:t>prueba</w:t>
      </w:r>
      <w:r>
        <w:rPr>
          <w:spacing w:val="-2"/>
        </w:rPr>
        <w:t> </w:t>
      </w:r>
      <w:r>
        <w:rPr/>
        <w:t>en</w:t>
      </w:r>
      <w:r>
        <w:rPr>
          <w:spacing w:val="-5"/>
        </w:rPr>
        <w:t> </w:t>
      </w:r>
      <w:r>
        <w:rPr/>
        <w:t>contrario,</w:t>
      </w:r>
      <w:r>
        <w:rPr>
          <w:spacing w:val="-4"/>
        </w:rPr>
        <w:t> </w:t>
      </w:r>
      <w:r>
        <w:rPr/>
        <w:t>cuando</w:t>
      </w:r>
      <w:r>
        <w:rPr>
          <w:spacing w:val="-5"/>
        </w:rPr>
        <w:t> </w:t>
      </w:r>
      <w:r>
        <w:rPr/>
        <w:t>se</w:t>
      </w:r>
      <w:r>
        <w:rPr>
          <w:spacing w:val="-4"/>
        </w:rPr>
        <w:t> </w:t>
      </w:r>
      <w:r>
        <w:rPr/>
        <w:t>cause</w:t>
      </w:r>
      <w:r>
        <w:rPr>
          <w:spacing w:val="-4"/>
        </w:rPr>
        <w:t> </w:t>
      </w:r>
      <w:r>
        <w:rPr/>
        <w:t>un</w:t>
      </w:r>
      <w:r>
        <w:rPr>
          <w:spacing w:val="-4"/>
        </w:rPr>
        <w:t> </w:t>
      </w:r>
      <w:r>
        <w:rPr/>
        <w:t>daño</w:t>
      </w:r>
      <w:r>
        <w:rPr>
          <w:spacing w:val="-5"/>
        </w:rPr>
        <w:t> </w:t>
      </w:r>
      <w:r>
        <w:rPr/>
        <w:t>a quien</w:t>
      </w:r>
      <w:r>
        <w:rPr>
          <w:spacing w:val="-2"/>
        </w:rPr>
        <w:t> </w:t>
      </w:r>
      <w:r>
        <w:rPr/>
        <w:t>por</w:t>
      </w:r>
      <w:r>
        <w:rPr>
          <w:spacing w:val="-1"/>
        </w:rPr>
        <w:t> </w:t>
      </w:r>
      <w:r>
        <w:rPr/>
        <w:t>cualquier</w:t>
      </w:r>
      <w:r>
        <w:rPr>
          <w:spacing w:val="-1"/>
        </w:rPr>
        <w:t> </w:t>
      </w:r>
      <w:r>
        <w:rPr/>
        <w:t>medio</w:t>
      </w:r>
      <w:r>
        <w:rPr>
          <w:spacing w:val="-2"/>
        </w:rPr>
        <w:t> </w:t>
      </w:r>
      <w:r>
        <w:rPr/>
        <w:t>trate</w:t>
      </w:r>
      <w:r>
        <w:rPr>
          <w:spacing w:val="-2"/>
        </w:rPr>
        <w:t> </w:t>
      </w:r>
      <w:r>
        <w:rPr/>
        <w:t>de</w:t>
      </w:r>
      <w:r>
        <w:rPr>
          <w:spacing w:val="-2"/>
        </w:rPr>
        <w:t> </w:t>
      </w:r>
      <w:r>
        <w:rPr/>
        <w:t>allanar</w:t>
      </w:r>
      <w:r>
        <w:rPr>
          <w:spacing w:val="-1"/>
        </w:rPr>
        <w:t> </w:t>
      </w:r>
      <w:r>
        <w:rPr/>
        <w:t>o</w:t>
      </w:r>
      <w:r>
        <w:rPr>
          <w:spacing w:val="-2"/>
        </w:rPr>
        <w:t> </w:t>
      </w:r>
      <w:r>
        <w:rPr/>
        <w:t>allane,</w:t>
      </w:r>
      <w:r>
        <w:rPr>
          <w:spacing w:val="-3"/>
        </w:rPr>
        <w:t> </w:t>
      </w:r>
      <w:r>
        <w:rPr/>
        <w:t>sin</w:t>
      </w:r>
      <w:r>
        <w:rPr>
          <w:spacing w:val="-2"/>
        </w:rPr>
        <w:t> </w:t>
      </w:r>
      <w:r>
        <w:rPr/>
        <w:t>derecho,</w:t>
      </w:r>
      <w:r>
        <w:rPr>
          <w:spacing w:val="-2"/>
        </w:rPr>
        <w:t> </w:t>
      </w:r>
      <w:r>
        <w:rPr/>
        <w:t>al</w:t>
      </w:r>
      <w:r>
        <w:rPr>
          <w:spacing w:val="-2"/>
        </w:rPr>
        <w:t> </w:t>
      </w:r>
      <w:r>
        <w:rPr/>
        <w:t>lugar</w:t>
      </w:r>
      <w:r>
        <w:rPr>
          <w:spacing w:val="-3"/>
        </w:rPr>
        <w:t> </w:t>
      </w:r>
      <w:r>
        <w:rPr/>
        <w:t>en</w:t>
      </w:r>
      <w:r>
        <w:rPr>
          <w:spacing w:val="-2"/>
        </w:rPr>
        <w:t> </w:t>
      </w:r>
      <w:r>
        <w:rPr/>
        <w:t>que</w:t>
      </w:r>
      <w:r>
        <w:rPr>
          <w:spacing w:val="-2"/>
        </w:rPr>
        <w:t> </w:t>
      </w:r>
      <w:r>
        <w:rPr/>
        <w:t>habite</w:t>
      </w:r>
      <w:r>
        <w:rPr>
          <w:spacing w:val="-2"/>
        </w:rPr>
        <w:t> </w:t>
      </w:r>
      <w:r>
        <w:rPr/>
        <w:t>de</w:t>
      </w:r>
      <w:r>
        <w:rPr>
          <w:spacing w:val="-2"/>
        </w:rPr>
        <w:t> </w:t>
      </w:r>
      <w:r>
        <w:rPr/>
        <w:t>forma temporal o permanente el que se defiende, al de su familia o al de cualquier persona respecto de las que el agente tenga la obligación de defender, a sus dependencias o al sitio donde se encuentren bienes propios o ajenos respecto de los que exista la misma obligación. Igual presunción</w:t>
      </w:r>
      <w:r>
        <w:rPr>
          <w:spacing w:val="-7"/>
        </w:rPr>
        <w:t> </w:t>
      </w:r>
      <w:r>
        <w:rPr/>
        <w:t>existirá</w:t>
      </w:r>
      <w:r>
        <w:rPr>
          <w:spacing w:val="-7"/>
        </w:rPr>
        <w:t> </w:t>
      </w:r>
      <w:r>
        <w:rPr/>
        <w:t>cuando</w:t>
      </w:r>
      <w:r>
        <w:rPr>
          <w:spacing w:val="-4"/>
        </w:rPr>
        <w:t> </w:t>
      </w:r>
      <w:r>
        <w:rPr/>
        <w:t>el</w:t>
      </w:r>
      <w:r>
        <w:rPr>
          <w:spacing w:val="-7"/>
        </w:rPr>
        <w:t> </w:t>
      </w:r>
      <w:r>
        <w:rPr/>
        <w:t>daño</w:t>
      </w:r>
      <w:r>
        <w:rPr>
          <w:spacing w:val="-7"/>
        </w:rPr>
        <w:t> </w:t>
      </w:r>
      <w:r>
        <w:rPr/>
        <w:t>se</w:t>
      </w:r>
      <w:r>
        <w:rPr>
          <w:spacing w:val="-7"/>
        </w:rPr>
        <w:t> </w:t>
      </w:r>
      <w:r>
        <w:rPr/>
        <w:t>cause</w:t>
      </w:r>
      <w:r>
        <w:rPr>
          <w:spacing w:val="-7"/>
        </w:rPr>
        <w:t> </w:t>
      </w:r>
      <w:r>
        <w:rPr/>
        <w:t>a</w:t>
      </w:r>
      <w:r>
        <w:rPr>
          <w:spacing w:val="-3"/>
        </w:rPr>
        <w:t> </w:t>
      </w:r>
      <w:r>
        <w:rPr/>
        <w:t>un</w:t>
      </w:r>
      <w:r>
        <w:rPr>
          <w:spacing w:val="-7"/>
        </w:rPr>
        <w:t> </w:t>
      </w:r>
      <w:r>
        <w:rPr/>
        <w:t>intruso</w:t>
      </w:r>
      <w:r>
        <w:rPr>
          <w:spacing w:val="-7"/>
        </w:rPr>
        <w:t> </w:t>
      </w:r>
      <w:r>
        <w:rPr/>
        <w:t>al</w:t>
      </w:r>
      <w:r>
        <w:rPr>
          <w:spacing w:val="-8"/>
        </w:rPr>
        <w:t> </w:t>
      </w:r>
      <w:r>
        <w:rPr/>
        <w:t>momento</w:t>
      </w:r>
      <w:r>
        <w:rPr>
          <w:spacing w:val="-7"/>
        </w:rPr>
        <w:t> </w:t>
      </w:r>
      <w:r>
        <w:rPr/>
        <w:t>de</w:t>
      </w:r>
      <w:r>
        <w:rPr>
          <w:spacing w:val="-7"/>
        </w:rPr>
        <w:t> </w:t>
      </w:r>
      <w:r>
        <w:rPr/>
        <w:t>sorprenderlo</w:t>
      </w:r>
      <w:r>
        <w:rPr>
          <w:spacing w:val="-7"/>
        </w:rPr>
        <w:t> </w:t>
      </w:r>
      <w:r>
        <w:rPr/>
        <w:t>en</w:t>
      </w:r>
      <w:r>
        <w:rPr>
          <w:spacing w:val="-5"/>
        </w:rPr>
        <w:t> </w:t>
      </w:r>
      <w:r>
        <w:rPr/>
        <w:t>alguno de los lugares antes citados en circunstancias tales que revelen la posibilidad de una agresión;</w:t>
      </w:r>
    </w:p>
    <w:p>
      <w:pPr>
        <w:pStyle w:val="BodyText"/>
        <w:spacing w:before="21"/>
      </w:pPr>
    </w:p>
    <w:p>
      <w:pPr>
        <w:spacing w:before="0"/>
        <w:ind w:left="1049" w:right="0" w:firstLine="0"/>
        <w:jc w:val="left"/>
        <w:rPr>
          <w:rFonts w:ascii="Arial"/>
          <w:b/>
          <w:i/>
          <w:sz w:val="20"/>
        </w:rPr>
      </w:pPr>
      <w:r>
        <w:rPr>
          <w:rFonts w:ascii="Arial"/>
          <w:b/>
          <w:i/>
          <w:sz w:val="20"/>
        </w:rPr>
        <w:t>(ADICIONADO</w:t>
      </w:r>
      <w:r>
        <w:rPr>
          <w:rFonts w:ascii="Arial"/>
          <w:b/>
          <w:i/>
          <w:spacing w:val="-3"/>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14</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2026)</w:t>
      </w:r>
    </w:p>
    <w:p>
      <w:pPr>
        <w:pStyle w:val="Heading2"/>
        <w:spacing w:line="249" w:lineRule="auto" w:before="15"/>
        <w:ind w:left="1049" w:right="547"/>
        <w:jc w:val="both"/>
      </w:pPr>
      <w:r>
        <w:rPr/>
        <w:t>Igualmente se presume que existe legítima defensa, salvo prueba en contrario, cuando habiéndose causado daño a la persona agresora:</w:t>
      </w:r>
    </w:p>
    <w:p>
      <w:pPr>
        <w:pStyle w:val="BodyText"/>
        <w:spacing w:before="21"/>
        <w:rPr>
          <w:rFonts w:ascii="Arial"/>
          <w:b/>
        </w:rPr>
      </w:pPr>
    </w:p>
    <w:p>
      <w:pPr>
        <w:spacing w:before="0"/>
        <w:ind w:left="1049" w:right="0" w:firstLine="0"/>
        <w:jc w:val="left"/>
        <w:rPr>
          <w:rFonts w:ascii="Arial"/>
          <w:b/>
          <w:i/>
          <w:sz w:val="20"/>
        </w:rPr>
      </w:pPr>
      <w:r>
        <w:rPr>
          <w:rFonts w:ascii="Arial"/>
          <w:b/>
          <w:i/>
          <w:sz w:val="20"/>
        </w:rPr>
        <w:t>(ADICIONADO</w:t>
      </w:r>
      <w:r>
        <w:rPr>
          <w:rFonts w:ascii="Arial"/>
          <w:b/>
          <w:i/>
          <w:spacing w:val="-3"/>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14</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2026)</w:t>
      </w:r>
    </w:p>
    <w:p>
      <w:pPr>
        <w:pStyle w:val="Heading2"/>
        <w:numPr>
          <w:ilvl w:val="1"/>
          <w:numId w:val="10"/>
        </w:numPr>
        <w:tabs>
          <w:tab w:pos="1280" w:val="left" w:leader="none"/>
        </w:tabs>
        <w:spacing w:line="249" w:lineRule="auto" w:before="15" w:after="0"/>
        <w:ind w:left="1049" w:right="541" w:firstLine="0"/>
        <w:jc w:val="both"/>
      </w:pPr>
      <w:r>
        <w:rPr/>
        <w:t>La</w:t>
      </w:r>
      <w:r>
        <w:rPr>
          <w:spacing w:val="-4"/>
        </w:rPr>
        <w:t> </w:t>
      </w:r>
      <w:r>
        <w:rPr/>
        <w:t>persona</w:t>
      </w:r>
      <w:r>
        <w:rPr>
          <w:spacing w:val="-2"/>
        </w:rPr>
        <w:t> </w:t>
      </w:r>
      <w:r>
        <w:rPr/>
        <w:t>que</w:t>
      </w:r>
      <w:r>
        <w:rPr>
          <w:spacing w:val="-2"/>
        </w:rPr>
        <w:t> </w:t>
      </w:r>
      <w:r>
        <w:rPr/>
        <w:t>repele</w:t>
      </w:r>
      <w:r>
        <w:rPr>
          <w:spacing w:val="-2"/>
        </w:rPr>
        <w:t> </w:t>
      </w:r>
      <w:r>
        <w:rPr/>
        <w:t>la</w:t>
      </w:r>
      <w:r>
        <w:rPr>
          <w:spacing w:val="-5"/>
        </w:rPr>
        <w:t> </w:t>
      </w:r>
      <w:r>
        <w:rPr/>
        <w:t>agresión es</w:t>
      </w:r>
      <w:r>
        <w:rPr>
          <w:spacing w:val="-2"/>
        </w:rPr>
        <w:t> </w:t>
      </w:r>
      <w:r>
        <w:rPr/>
        <w:t>una</w:t>
      </w:r>
      <w:r>
        <w:rPr>
          <w:spacing w:val="-4"/>
        </w:rPr>
        <w:t> </w:t>
      </w:r>
      <w:r>
        <w:rPr/>
        <w:t>mujer</w:t>
      </w:r>
      <w:r>
        <w:rPr>
          <w:spacing w:val="-1"/>
        </w:rPr>
        <w:t> </w:t>
      </w:r>
      <w:r>
        <w:rPr/>
        <w:t>y</w:t>
      </w:r>
      <w:r>
        <w:rPr>
          <w:spacing w:val="-4"/>
        </w:rPr>
        <w:t> </w:t>
      </w:r>
      <w:r>
        <w:rPr/>
        <w:t>existe</w:t>
      </w:r>
      <w:r>
        <w:rPr>
          <w:spacing w:val="-2"/>
        </w:rPr>
        <w:t> </w:t>
      </w:r>
      <w:r>
        <w:rPr/>
        <w:t>el</w:t>
      </w:r>
      <w:r>
        <w:rPr>
          <w:spacing w:val="-2"/>
        </w:rPr>
        <w:t> </w:t>
      </w:r>
      <w:r>
        <w:rPr/>
        <w:t>antecedente</w:t>
      </w:r>
      <w:r>
        <w:rPr>
          <w:spacing w:val="-4"/>
        </w:rPr>
        <w:t> </w:t>
      </w:r>
      <w:r>
        <w:rPr/>
        <w:t>de</w:t>
      </w:r>
      <w:r>
        <w:rPr>
          <w:spacing w:val="-4"/>
        </w:rPr>
        <w:t> </w:t>
      </w:r>
      <w:r>
        <w:rPr/>
        <w:t>violencia</w:t>
      </w:r>
      <w:r>
        <w:rPr>
          <w:spacing w:val="-2"/>
        </w:rPr>
        <w:t> </w:t>
      </w:r>
      <w:r>
        <w:rPr/>
        <w:t>de género. En tales casos la legítima defensa deberá analizarse con perspectiva de género, considerando el contexto y contínuum de violencia de género en el que se encontraba hasta el momento de verificarse los hechos, así como del riesgo real, permanente o continuado para su vida e integridad física y psicológica.</w:t>
      </w:r>
    </w:p>
    <w:p>
      <w:pPr>
        <w:pStyle w:val="BodyText"/>
        <w:spacing w:before="21"/>
        <w:rPr>
          <w:rFonts w:ascii="Arial"/>
          <w:b/>
        </w:rPr>
      </w:pPr>
    </w:p>
    <w:p>
      <w:pPr>
        <w:spacing w:before="1"/>
        <w:ind w:left="1049" w:right="0" w:firstLine="0"/>
        <w:jc w:val="left"/>
        <w:rPr>
          <w:rFonts w:ascii="Arial"/>
          <w:b/>
          <w:i/>
          <w:sz w:val="20"/>
        </w:rPr>
      </w:pPr>
      <w:r>
        <w:rPr>
          <w:rFonts w:ascii="Arial"/>
          <w:b/>
          <w:i/>
          <w:sz w:val="20"/>
        </w:rPr>
        <w:t>(ADICIONADO</w:t>
      </w:r>
      <w:r>
        <w:rPr>
          <w:rFonts w:ascii="Arial"/>
          <w:b/>
          <w:i/>
          <w:spacing w:val="-3"/>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14</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2026)</w:t>
      </w:r>
    </w:p>
    <w:p>
      <w:pPr>
        <w:pStyle w:val="Heading2"/>
        <w:numPr>
          <w:ilvl w:val="1"/>
          <w:numId w:val="10"/>
        </w:numPr>
        <w:tabs>
          <w:tab w:pos="1308" w:val="left" w:leader="none"/>
        </w:tabs>
        <w:spacing w:line="249" w:lineRule="auto" w:before="14" w:after="0"/>
        <w:ind w:left="1049" w:right="537" w:firstLine="0"/>
        <w:jc w:val="both"/>
      </w:pPr>
      <w:r>
        <w:rPr/>
        <w:t>Quien repele la agresión es una persona que actúa en auxilio de una mujer quien es objeto</w:t>
      </w:r>
      <w:r>
        <w:rPr>
          <w:spacing w:val="-7"/>
        </w:rPr>
        <w:t> </w:t>
      </w:r>
      <w:r>
        <w:rPr/>
        <w:t>de</w:t>
      </w:r>
      <w:r>
        <w:rPr>
          <w:spacing w:val="-8"/>
        </w:rPr>
        <w:t> </w:t>
      </w:r>
      <w:r>
        <w:rPr/>
        <w:t>la</w:t>
      </w:r>
      <w:r>
        <w:rPr>
          <w:spacing w:val="-8"/>
        </w:rPr>
        <w:t> </w:t>
      </w:r>
      <w:r>
        <w:rPr/>
        <w:t>agresión</w:t>
      </w:r>
      <w:r>
        <w:rPr>
          <w:spacing w:val="-7"/>
        </w:rPr>
        <w:t> </w:t>
      </w:r>
      <w:r>
        <w:rPr/>
        <w:t>con</w:t>
      </w:r>
      <w:r>
        <w:rPr>
          <w:spacing w:val="-4"/>
        </w:rPr>
        <w:t> </w:t>
      </w:r>
      <w:r>
        <w:rPr/>
        <w:t>características</w:t>
      </w:r>
      <w:r>
        <w:rPr>
          <w:spacing w:val="-8"/>
        </w:rPr>
        <w:t> </w:t>
      </w:r>
      <w:r>
        <w:rPr/>
        <w:t>de</w:t>
      </w:r>
      <w:r>
        <w:rPr>
          <w:spacing w:val="-8"/>
        </w:rPr>
        <w:t> </w:t>
      </w:r>
      <w:r>
        <w:rPr/>
        <w:t>violencia</w:t>
      </w:r>
      <w:r>
        <w:rPr>
          <w:spacing w:val="-8"/>
        </w:rPr>
        <w:t> </w:t>
      </w:r>
      <w:r>
        <w:rPr/>
        <w:t>física,</w:t>
      </w:r>
      <w:r>
        <w:rPr>
          <w:spacing w:val="-6"/>
        </w:rPr>
        <w:t> </w:t>
      </w:r>
      <w:r>
        <w:rPr/>
        <w:t>sexual</w:t>
      </w:r>
      <w:r>
        <w:rPr>
          <w:spacing w:val="-6"/>
        </w:rPr>
        <w:t> </w:t>
      </w:r>
      <w:r>
        <w:rPr/>
        <w:t>o</w:t>
      </w:r>
      <w:r>
        <w:rPr>
          <w:spacing w:val="-7"/>
        </w:rPr>
        <w:t> </w:t>
      </w:r>
      <w:r>
        <w:rPr/>
        <w:t>feminicida</w:t>
      </w:r>
      <w:r>
        <w:rPr>
          <w:spacing w:val="-8"/>
        </w:rPr>
        <w:t> </w:t>
      </w:r>
      <w:r>
        <w:rPr/>
        <w:t>la</w:t>
      </w:r>
      <w:r>
        <w:rPr>
          <w:spacing w:val="-6"/>
        </w:rPr>
        <w:t> </w:t>
      </w:r>
      <w:r>
        <w:rPr/>
        <w:t>cual</w:t>
      </w:r>
      <w:r>
        <w:rPr>
          <w:spacing w:val="-6"/>
        </w:rPr>
        <w:t> </w:t>
      </w:r>
      <w:r>
        <w:rPr/>
        <w:t>es percibida por medio de los sentidos, y cuya finalidad de la intervención por parte de la tercera persona, es repeler o detener la agresión.</w:t>
      </w:r>
    </w:p>
    <w:p>
      <w:pPr>
        <w:pStyle w:val="BodyText"/>
        <w:spacing w:before="21"/>
        <w:rPr>
          <w:rFonts w:ascii="Arial"/>
          <w:b/>
        </w:rPr>
      </w:pPr>
    </w:p>
    <w:p>
      <w:pPr>
        <w:spacing w:before="0"/>
        <w:ind w:left="1049" w:right="0" w:firstLine="0"/>
        <w:jc w:val="left"/>
        <w:rPr>
          <w:rFonts w:ascii="Arial"/>
          <w:b/>
          <w:i/>
          <w:sz w:val="20"/>
        </w:rPr>
      </w:pPr>
      <w:r>
        <w:rPr>
          <w:rFonts w:ascii="Arial"/>
          <w:b/>
          <w:i/>
          <w:sz w:val="20"/>
        </w:rPr>
        <w:t>(ADICIONADO</w:t>
      </w:r>
      <w:r>
        <w:rPr>
          <w:rFonts w:ascii="Arial"/>
          <w:b/>
          <w:i/>
          <w:spacing w:val="-3"/>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14</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2026)</w:t>
      </w:r>
    </w:p>
    <w:p>
      <w:pPr>
        <w:pStyle w:val="Heading2"/>
        <w:spacing w:line="249" w:lineRule="auto" w:before="15"/>
        <w:ind w:left="1049" w:right="538"/>
        <w:jc w:val="both"/>
      </w:pPr>
      <w:r>
        <w:rPr/>
        <w:t>No</w:t>
      </w:r>
      <w:r>
        <w:rPr>
          <w:spacing w:val="-10"/>
        </w:rPr>
        <w:t> </w:t>
      </w:r>
      <w:r>
        <w:rPr/>
        <w:t>se</w:t>
      </w:r>
      <w:r>
        <w:rPr>
          <w:spacing w:val="-10"/>
        </w:rPr>
        <w:t> </w:t>
      </w:r>
      <w:r>
        <w:rPr/>
        <w:t>considerará</w:t>
      </w:r>
      <w:r>
        <w:rPr>
          <w:spacing w:val="-9"/>
        </w:rPr>
        <w:t> </w:t>
      </w:r>
      <w:r>
        <w:rPr/>
        <w:t>exceso</w:t>
      </w:r>
      <w:r>
        <w:rPr>
          <w:spacing w:val="-8"/>
        </w:rPr>
        <w:t> </w:t>
      </w:r>
      <w:r>
        <w:rPr/>
        <w:t>en</w:t>
      </w:r>
      <w:r>
        <w:rPr>
          <w:spacing w:val="-11"/>
        </w:rPr>
        <w:t> </w:t>
      </w:r>
      <w:r>
        <w:rPr/>
        <w:t>la</w:t>
      </w:r>
      <w:r>
        <w:rPr>
          <w:spacing w:val="-11"/>
        </w:rPr>
        <w:t> </w:t>
      </w:r>
      <w:r>
        <w:rPr/>
        <w:t>legítima</w:t>
      </w:r>
      <w:r>
        <w:rPr>
          <w:spacing w:val="-11"/>
        </w:rPr>
        <w:t> </w:t>
      </w:r>
      <w:r>
        <w:rPr/>
        <w:t>defensa,</w:t>
      </w:r>
      <w:r>
        <w:rPr>
          <w:spacing w:val="-11"/>
        </w:rPr>
        <w:t> </w:t>
      </w:r>
      <w:r>
        <w:rPr/>
        <w:t>cuando</w:t>
      </w:r>
      <w:r>
        <w:rPr>
          <w:spacing w:val="-11"/>
        </w:rPr>
        <w:t> </w:t>
      </w:r>
      <w:r>
        <w:rPr/>
        <w:t>la</w:t>
      </w:r>
      <w:r>
        <w:rPr>
          <w:spacing w:val="-9"/>
        </w:rPr>
        <w:t> </w:t>
      </w:r>
      <w:r>
        <w:rPr/>
        <w:t>mujer</w:t>
      </w:r>
      <w:r>
        <w:rPr>
          <w:spacing w:val="-10"/>
        </w:rPr>
        <w:t> </w:t>
      </w:r>
      <w:r>
        <w:rPr/>
        <w:t>sea</w:t>
      </w:r>
      <w:r>
        <w:rPr>
          <w:spacing w:val="-9"/>
        </w:rPr>
        <w:t> </w:t>
      </w:r>
      <w:r>
        <w:rPr/>
        <w:t>víctima</w:t>
      </w:r>
      <w:r>
        <w:rPr>
          <w:spacing w:val="-9"/>
        </w:rPr>
        <w:t> </w:t>
      </w:r>
      <w:r>
        <w:rPr/>
        <w:t>de</w:t>
      </w:r>
      <w:r>
        <w:rPr>
          <w:spacing w:val="-11"/>
        </w:rPr>
        <w:t> </w:t>
      </w:r>
      <w:r>
        <w:rPr/>
        <w:t>violencia física,</w:t>
      </w:r>
      <w:r>
        <w:rPr>
          <w:spacing w:val="-3"/>
        </w:rPr>
        <w:t> </w:t>
      </w:r>
      <w:r>
        <w:rPr/>
        <w:t>sexual</w:t>
      </w:r>
      <w:r>
        <w:rPr>
          <w:spacing w:val="-6"/>
        </w:rPr>
        <w:t> </w:t>
      </w:r>
      <w:r>
        <w:rPr/>
        <w:t>o</w:t>
      </w:r>
      <w:r>
        <w:rPr>
          <w:spacing w:val="-5"/>
        </w:rPr>
        <w:t> </w:t>
      </w:r>
      <w:r>
        <w:rPr/>
        <w:t>feminicida,</w:t>
      </w:r>
      <w:r>
        <w:rPr>
          <w:spacing w:val="-6"/>
        </w:rPr>
        <w:t> </w:t>
      </w:r>
      <w:r>
        <w:rPr/>
        <w:t>o</w:t>
      </w:r>
      <w:r>
        <w:rPr>
          <w:spacing w:val="-5"/>
        </w:rPr>
        <w:t> </w:t>
      </w:r>
      <w:r>
        <w:rPr/>
        <w:t>en</w:t>
      </w:r>
      <w:r>
        <w:rPr>
          <w:spacing w:val="-5"/>
        </w:rPr>
        <w:t> </w:t>
      </w:r>
      <w:r>
        <w:rPr/>
        <w:t>el</w:t>
      </w:r>
      <w:r>
        <w:rPr>
          <w:spacing w:val="-6"/>
        </w:rPr>
        <w:t> </w:t>
      </w:r>
      <w:r>
        <w:rPr/>
        <w:t>hecho</w:t>
      </w:r>
      <w:r>
        <w:rPr>
          <w:spacing w:val="-5"/>
        </w:rPr>
        <w:t> </w:t>
      </w:r>
      <w:r>
        <w:rPr/>
        <w:t>haya</w:t>
      </w:r>
      <w:r>
        <w:rPr>
          <w:spacing w:val="-6"/>
        </w:rPr>
        <w:t> </w:t>
      </w:r>
      <w:r>
        <w:rPr/>
        <w:t>estado</w:t>
      </w:r>
      <w:r>
        <w:rPr>
          <w:spacing w:val="-5"/>
        </w:rPr>
        <w:t> </w:t>
      </w:r>
      <w:r>
        <w:rPr/>
        <w:t>en</w:t>
      </w:r>
      <w:r>
        <w:rPr>
          <w:spacing w:val="-5"/>
        </w:rPr>
        <w:t> </w:t>
      </w:r>
      <w:r>
        <w:rPr/>
        <w:t>peligro</w:t>
      </w:r>
      <w:r>
        <w:rPr>
          <w:spacing w:val="-5"/>
        </w:rPr>
        <w:t> </w:t>
      </w:r>
      <w:r>
        <w:rPr/>
        <w:t>de</w:t>
      </w:r>
      <w:r>
        <w:rPr>
          <w:spacing w:val="-3"/>
        </w:rPr>
        <w:t> </w:t>
      </w:r>
      <w:r>
        <w:rPr/>
        <w:t>serlo</w:t>
      </w:r>
      <w:r>
        <w:rPr>
          <w:spacing w:val="-5"/>
        </w:rPr>
        <w:t> </w:t>
      </w:r>
      <w:r>
        <w:rPr/>
        <w:t>y</w:t>
      </w:r>
      <w:r>
        <w:rPr>
          <w:spacing w:val="-6"/>
        </w:rPr>
        <w:t> </w:t>
      </w:r>
      <w:r>
        <w:rPr/>
        <w:t>al</w:t>
      </w:r>
      <w:r>
        <w:rPr>
          <w:spacing w:val="-4"/>
        </w:rPr>
        <w:t> </w:t>
      </w:r>
      <w:r>
        <w:rPr/>
        <w:t>momento</w:t>
      </w:r>
      <w:r>
        <w:rPr>
          <w:spacing w:val="-5"/>
        </w:rPr>
        <w:t> </w:t>
      </w:r>
      <w:r>
        <w:rPr/>
        <w:t>en que ésta se concretice acredite haber estado en un estado de miedo o terror o se encuentren en un estado de confusión que afecte su capacidad para determinar el límite adecuado de su respuesta o la racionalidad de los medios empleados.</w:t>
      </w:r>
    </w:p>
    <w:p>
      <w:pPr>
        <w:pStyle w:val="BodyText"/>
        <w:spacing w:before="26"/>
        <w:rPr>
          <w:rFonts w:ascii="Arial"/>
          <w:b/>
        </w:rPr>
      </w:pPr>
    </w:p>
    <w:p>
      <w:pPr>
        <w:pStyle w:val="ListParagraph"/>
        <w:numPr>
          <w:ilvl w:val="0"/>
          <w:numId w:val="10"/>
        </w:numPr>
        <w:tabs>
          <w:tab w:pos="1039" w:val="left" w:leader="none"/>
          <w:tab w:pos="1041" w:val="left" w:leader="none"/>
        </w:tabs>
        <w:spacing w:line="249" w:lineRule="auto" w:before="0" w:after="0"/>
        <w:ind w:left="1041" w:right="543" w:hanging="411"/>
        <w:jc w:val="both"/>
        <w:rPr>
          <w:sz w:val="20"/>
        </w:rPr>
      </w:pPr>
      <w:r>
        <w:rPr>
          <w:sz w:val="20"/>
        </w:rPr>
        <w:t>Se obre por la necesidad de salvaguardar un bien jurídico propio o ajeno, de un peligro real, actual o inminente, no ocasionado dolosamente por el sujeto, lesionando otro bien de menor o igual valor que el salvaguardado, siempre que el peligro no sea evitable por otros medios y el agente no tuviere el deber jurídico de afrontarlo;</w:t>
      </w:r>
    </w:p>
    <w:p>
      <w:pPr>
        <w:pStyle w:val="BodyText"/>
        <w:spacing w:before="28"/>
      </w:pPr>
    </w:p>
    <w:p>
      <w:pPr>
        <w:pStyle w:val="ListParagraph"/>
        <w:numPr>
          <w:ilvl w:val="0"/>
          <w:numId w:val="10"/>
        </w:numPr>
        <w:tabs>
          <w:tab w:pos="1039" w:val="left" w:leader="none"/>
          <w:tab w:pos="1041" w:val="left" w:leader="none"/>
        </w:tabs>
        <w:spacing w:line="249" w:lineRule="auto" w:before="0" w:after="0"/>
        <w:ind w:left="1041" w:right="550" w:hanging="411"/>
        <w:jc w:val="both"/>
        <w:rPr>
          <w:sz w:val="20"/>
        </w:rPr>
      </w:pPr>
      <w:r>
        <w:rPr>
          <w:sz w:val="20"/>
        </w:rPr>
        <w:t>La acción o la omisión se realicen en cumplimiento de un deber jurídico o en ejercicio de un derecho, siempre que exista necesidad racional de la conducta empleada para cumplirlo o </w:t>
      </w:r>
      <w:r>
        <w:rPr>
          <w:spacing w:val="-2"/>
          <w:sz w:val="20"/>
        </w:rPr>
        <w:t>ejercerlo;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10"/>
        </w:numPr>
        <w:tabs>
          <w:tab w:pos="1041" w:val="left" w:leader="none"/>
        </w:tabs>
        <w:spacing w:line="249" w:lineRule="auto" w:before="0" w:after="0"/>
        <w:ind w:left="1041" w:right="542" w:hanging="411"/>
        <w:jc w:val="both"/>
        <w:rPr>
          <w:sz w:val="20"/>
        </w:rPr>
      </w:pPr>
      <w:r>
        <w:rPr>
          <w:sz w:val="20"/>
        </w:rPr>
        <w:t>El</w:t>
      </w:r>
      <w:r>
        <w:rPr>
          <w:spacing w:val="-7"/>
          <w:sz w:val="20"/>
        </w:rPr>
        <w:t> </w:t>
      </w:r>
      <w:r>
        <w:rPr>
          <w:sz w:val="20"/>
        </w:rPr>
        <w:t>inculpado</w:t>
      </w:r>
      <w:r>
        <w:rPr>
          <w:spacing w:val="-7"/>
          <w:sz w:val="20"/>
        </w:rPr>
        <w:t> </w:t>
      </w:r>
      <w:r>
        <w:rPr>
          <w:sz w:val="20"/>
        </w:rPr>
        <w:t>padezca</w:t>
      </w:r>
      <w:r>
        <w:rPr>
          <w:spacing w:val="-7"/>
          <w:sz w:val="20"/>
        </w:rPr>
        <w:t> </w:t>
      </w:r>
      <w:r>
        <w:rPr>
          <w:sz w:val="20"/>
        </w:rPr>
        <w:t>al</w:t>
      </w:r>
      <w:r>
        <w:rPr>
          <w:spacing w:val="-8"/>
          <w:sz w:val="20"/>
        </w:rPr>
        <w:t> </w:t>
      </w:r>
      <w:r>
        <w:rPr>
          <w:sz w:val="20"/>
        </w:rPr>
        <w:t>cometer</w:t>
      </w:r>
      <w:r>
        <w:rPr>
          <w:spacing w:val="-6"/>
          <w:sz w:val="20"/>
        </w:rPr>
        <w:t> </w:t>
      </w:r>
      <w:r>
        <w:rPr>
          <w:sz w:val="20"/>
        </w:rPr>
        <w:t>la</w:t>
      </w:r>
      <w:r>
        <w:rPr>
          <w:spacing w:val="-7"/>
          <w:sz w:val="20"/>
        </w:rPr>
        <w:t> </w:t>
      </w:r>
      <w:r>
        <w:rPr>
          <w:sz w:val="20"/>
        </w:rPr>
        <w:t>infracción,</w:t>
      </w:r>
      <w:r>
        <w:rPr>
          <w:spacing w:val="-6"/>
          <w:sz w:val="20"/>
        </w:rPr>
        <w:t> </w:t>
      </w:r>
      <w:r>
        <w:rPr>
          <w:sz w:val="20"/>
        </w:rPr>
        <w:t>trastorno</w:t>
      </w:r>
      <w:r>
        <w:rPr>
          <w:spacing w:val="-7"/>
          <w:sz w:val="20"/>
        </w:rPr>
        <w:t> </w:t>
      </w:r>
      <w:r>
        <w:rPr>
          <w:sz w:val="20"/>
        </w:rPr>
        <w:t>mental</w:t>
      </w:r>
      <w:r>
        <w:rPr>
          <w:spacing w:val="-8"/>
          <w:sz w:val="20"/>
        </w:rPr>
        <w:t> </w:t>
      </w:r>
      <w:r>
        <w:rPr>
          <w:sz w:val="20"/>
        </w:rPr>
        <w:t>o</w:t>
      </w:r>
      <w:r>
        <w:rPr>
          <w:spacing w:val="-7"/>
          <w:sz w:val="20"/>
        </w:rPr>
        <w:t> </w:t>
      </w:r>
      <w:r>
        <w:rPr>
          <w:sz w:val="20"/>
        </w:rPr>
        <w:t>desarrollo</w:t>
      </w:r>
      <w:r>
        <w:rPr>
          <w:spacing w:val="-7"/>
          <w:sz w:val="20"/>
        </w:rPr>
        <w:t> </w:t>
      </w:r>
      <w:r>
        <w:rPr>
          <w:sz w:val="20"/>
        </w:rPr>
        <w:t>intelectual</w:t>
      </w:r>
      <w:r>
        <w:rPr>
          <w:spacing w:val="-7"/>
          <w:sz w:val="20"/>
        </w:rPr>
        <w:t> </w:t>
      </w:r>
      <w:r>
        <w:rPr>
          <w:sz w:val="20"/>
        </w:rPr>
        <w:t>retardado que le impida comprender el carácter ilícito del hecho, o conducirse de acuerdo con esa comprensión,</w:t>
      </w:r>
      <w:r>
        <w:rPr>
          <w:spacing w:val="-2"/>
          <w:sz w:val="20"/>
        </w:rPr>
        <w:t> </w:t>
      </w:r>
      <w:r>
        <w:rPr>
          <w:sz w:val="20"/>
        </w:rPr>
        <w:t>excepto</w:t>
      </w:r>
      <w:r>
        <w:rPr>
          <w:spacing w:val="-2"/>
          <w:sz w:val="20"/>
        </w:rPr>
        <w:t> </w:t>
      </w:r>
      <w:r>
        <w:rPr>
          <w:sz w:val="20"/>
        </w:rPr>
        <w:t>en</w:t>
      </w:r>
      <w:r>
        <w:rPr>
          <w:spacing w:val="-3"/>
          <w:sz w:val="20"/>
        </w:rPr>
        <w:t> </w:t>
      </w:r>
      <w:r>
        <w:rPr>
          <w:sz w:val="20"/>
        </w:rPr>
        <w:t>los</w:t>
      </w:r>
      <w:r>
        <w:rPr>
          <w:spacing w:val="-3"/>
          <w:sz w:val="20"/>
        </w:rPr>
        <w:t> </w:t>
      </w:r>
      <w:r>
        <w:rPr>
          <w:sz w:val="20"/>
        </w:rPr>
        <w:t>casos</w:t>
      </w:r>
      <w:r>
        <w:rPr>
          <w:spacing w:val="-3"/>
          <w:sz w:val="20"/>
        </w:rPr>
        <w:t> </w:t>
      </w:r>
      <w:r>
        <w:rPr>
          <w:sz w:val="20"/>
        </w:rPr>
        <w:t>que</w:t>
      </w:r>
      <w:r>
        <w:rPr>
          <w:spacing w:val="-2"/>
          <w:sz w:val="20"/>
        </w:rPr>
        <w:t> </w:t>
      </w:r>
      <w:r>
        <w:rPr>
          <w:sz w:val="20"/>
        </w:rPr>
        <w:t>el</w:t>
      </w:r>
      <w:r>
        <w:rPr>
          <w:spacing w:val="-3"/>
          <w:sz w:val="20"/>
        </w:rPr>
        <w:t> </w:t>
      </w:r>
      <w:r>
        <w:rPr>
          <w:sz w:val="20"/>
        </w:rPr>
        <w:t>propio</w:t>
      </w:r>
      <w:r>
        <w:rPr>
          <w:spacing w:val="-2"/>
          <w:sz w:val="20"/>
        </w:rPr>
        <w:t> </w:t>
      </w:r>
      <w:r>
        <w:rPr>
          <w:sz w:val="20"/>
        </w:rPr>
        <w:t>sujeto</w:t>
      </w:r>
      <w:r>
        <w:rPr>
          <w:spacing w:val="-4"/>
          <w:sz w:val="20"/>
        </w:rPr>
        <w:t> </w:t>
      </w:r>
      <w:r>
        <w:rPr>
          <w:sz w:val="20"/>
        </w:rPr>
        <w:t>activo</w:t>
      </w:r>
      <w:r>
        <w:rPr>
          <w:spacing w:val="-4"/>
          <w:sz w:val="20"/>
        </w:rPr>
        <w:t> </w:t>
      </w:r>
      <w:r>
        <w:rPr>
          <w:sz w:val="20"/>
        </w:rPr>
        <w:t>haya</w:t>
      </w:r>
      <w:r>
        <w:rPr>
          <w:spacing w:val="-2"/>
          <w:sz w:val="20"/>
        </w:rPr>
        <w:t> </w:t>
      </w:r>
      <w:r>
        <w:rPr>
          <w:sz w:val="20"/>
        </w:rPr>
        <w:t>provocado</w:t>
      </w:r>
      <w:r>
        <w:rPr>
          <w:spacing w:val="-4"/>
          <w:sz w:val="20"/>
        </w:rPr>
        <w:t> </w:t>
      </w:r>
      <w:r>
        <w:rPr>
          <w:sz w:val="20"/>
        </w:rPr>
        <w:t>esa</w:t>
      </w:r>
      <w:r>
        <w:rPr>
          <w:spacing w:val="-4"/>
          <w:sz w:val="20"/>
        </w:rPr>
        <w:t> </w:t>
      </w:r>
      <w:r>
        <w:rPr>
          <w:sz w:val="20"/>
        </w:rPr>
        <w:t>incapacidad intencional o imprudentemente.</w:t>
      </w:r>
    </w:p>
    <w:p>
      <w:pPr>
        <w:pStyle w:val="BodyText"/>
        <w:spacing w:before="20"/>
      </w:pPr>
    </w:p>
    <w:p>
      <w:pPr>
        <w:pStyle w:val="BodyText"/>
        <w:spacing w:line="249" w:lineRule="auto"/>
        <w:ind w:left="1049" w:right="549" w:hanging="12"/>
        <w:jc w:val="both"/>
      </w:pPr>
      <w:r>
        <w:rPr/>
        <w:t>Cuando la capacidad a que se refiere el párrafo anterior se encuentre considerablemente disminuida,</w:t>
      </w:r>
      <w:r>
        <w:rPr>
          <w:spacing w:val="-9"/>
        </w:rPr>
        <w:t> </w:t>
      </w:r>
      <w:r>
        <w:rPr/>
        <w:t>se</w:t>
      </w:r>
      <w:r>
        <w:rPr>
          <w:spacing w:val="-7"/>
        </w:rPr>
        <w:t> </w:t>
      </w:r>
      <w:r>
        <w:rPr/>
        <w:t>estará</w:t>
      </w:r>
      <w:r>
        <w:rPr>
          <w:spacing w:val="-6"/>
        </w:rPr>
        <w:t> </w:t>
      </w:r>
      <w:r>
        <w:rPr/>
        <w:t>a</w:t>
      </w:r>
      <w:r>
        <w:rPr>
          <w:spacing w:val="-7"/>
        </w:rPr>
        <w:t> </w:t>
      </w:r>
      <w:r>
        <w:rPr/>
        <w:t>lo</w:t>
      </w:r>
      <w:r>
        <w:rPr>
          <w:spacing w:val="-7"/>
        </w:rPr>
        <w:t> </w:t>
      </w:r>
      <w:r>
        <w:rPr/>
        <w:t>dispuesto</w:t>
      </w:r>
      <w:r>
        <w:rPr>
          <w:spacing w:val="-7"/>
        </w:rPr>
        <w:t> </w:t>
      </w:r>
      <w:r>
        <w:rPr/>
        <w:t>en</w:t>
      </w:r>
      <w:r>
        <w:rPr>
          <w:spacing w:val="-9"/>
        </w:rPr>
        <w:t> </w:t>
      </w:r>
      <w:r>
        <w:rPr/>
        <w:t>este</w:t>
      </w:r>
      <w:r>
        <w:rPr>
          <w:spacing w:val="-9"/>
        </w:rPr>
        <w:t> </w:t>
      </w:r>
      <w:r>
        <w:rPr/>
        <w:t>Código,</w:t>
      </w:r>
      <w:r>
        <w:rPr>
          <w:spacing w:val="-7"/>
        </w:rPr>
        <w:t> </w:t>
      </w:r>
      <w:r>
        <w:rPr/>
        <w:t>en</w:t>
      </w:r>
      <w:r>
        <w:rPr>
          <w:spacing w:val="-9"/>
        </w:rPr>
        <w:t> </w:t>
      </w:r>
      <w:r>
        <w:rPr/>
        <w:t>lo</w:t>
      </w:r>
      <w:r>
        <w:rPr>
          <w:spacing w:val="-9"/>
        </w:rPr>
        <w:t> </w:t>
      </w:r>
      <w:r>
        <w:rPr/>
        <w:t>relativo</w:t>
      </w:r>
      <w:r>
        <w:rPr>
          <w:spacing w:val="-7"/>
        </w:rPr>
        <w:t> </w:t>
      </w:r>
      <w:r>
        <w:rPr/>
        <w:t>al</w:t>
      </w:r>
      <w:r>
        <w:rPr>
          <w:spacing w:val="-8"/>
        </w:rPr>
        <w:t> </w:t>
      </w:r>
      <w:r>
        <w:rPr/>
        <w:t>tratamiento</w:t>
      </w:r>
      <w:r>
        <w:rPr>
          <w:spacing w:val="-7"/>
        </w:rPr>
        <w:t> </w:t>
      </w:r>
      <w:r>
        <w:rPr/>
        <w:t>de</w:t>
      </w:r>
      <w:r>
        <w:rPr>
          <w:spacing w:val="-9"/>
        </w:rPr>
        <w:t> </w:t>
      </w:r>
      <w:r>
        <w:rPr/>
        <w:t>inimputables o imputables disminuidos;</w:t>
      </w:r>
    </w:p>
    <w:p>
      <w:pPr>
        <w:pStyle w:val="BodyText"/>
        <w:spacing w:before="25"/>
      </w:pPr>
    </w:p>
    <w:p>
      <w:pPr>
        <w:pStyle w:val="ListParagraph"/>
        <w:numPr>
          <w:ilvl w:val="0"/>
          <w:numId w:val="10"/>
        </w:numPr>
        <w:tabs>
          <w:tab w:pos="1040" w:val="left" w:leader="none"/>
        </w:tabs>
        <w:spacing w:line="240" w:lineRule="auto" w:before="1" w:after="0"/>
        <w:ind w:left="1040" w:right="0" w:hanging="409"/>
        <w:jc w:val="left"/>
        <w:rPr>
          <w:sz w:val="20"/>
        </w:rPr>
      </w:pPr>
      <w:r>
        <w:rPr>
          <w:sz w:val="20"/>
        </w:rPr>
        <w:t>Se</w:t>
      </w:r>
      <w:r>
        <w:rPr>
          <w:spacing w:val="-7"/>
          <w:sz w:val="20"/>
        </w:rPr>
        <w:t> </w:t>
      </w:r>
      <w:r>
        <w:rPr>
          <w:sz w:val="20"/>
        </w:rPr>
        <w:t>realice</w:t>
      </w:r>
      <w:r>
        <w:rPr>
          <w:spacing w:val="-6"/>
          <w:sz w:val="20"/>
        </w:rPr>
        <w:t> </w:t>
      </w:r>
      <w:r>
        <w:rPr>
          <w:sz w:val="20"/>
        </w:rPr>
        <w:t>la</w:t>
      </w:r>
      <w:r>
        <w:rPr>
          <w:spacing w:val="-6"/>
          <w:sz w:val="20"/>
        </w:rPr>
        <w:t> </w:t>
      </w:r>
      <w:r>
        <w:rPr>
          <w:sz w:val="20"/>
        </w:rPr>
        <w:t>acción</w:t>
      </w:r>
      <w:r>
        <w:rPr>
          <w:spacing w:val="-6"/>
          <w:sz w:val="20"/>
        </w:rPr>
        <w:t> </w:t>
      </w:r>
      <w:r>
        <w:rPr>
          <w:sz w:val="20"/>
        </w:rPr>
        <w:t>o</w:t>
      </w:r>
      <w:r>
        <w:rPr>
          <w:spacing w:val="-6"/>
          <w:sz w:val="20"/>
        </w:rPr>
        <w:t> </w:t>
      </w:r>
      <w:r>
        <w:rPr>
          <w:sz w:val="20"/>
        </w:rPr>
        <w:t>la</w:t>
      </w:r>
      <w:r>
        <w:rPr>
          <w:spacing w:val="-4"/>
          <w:sz w:val="20"/>
        </w:rPr>
        <w:t> </w:t>
      </w:r>
      <w:r>
        <w:rPr>
          <w:sz w:val="20"/>
        </w:rPr>
        <w:t>omisión</w:t>
      </w:r>
      <w:r>
        <w:rPr>
          <w:spacing w:val="-4"/>
          <w:sz w:val="20"/>
        </w:rPr>
        <w:t> </w:t>
      </w:r>
      <w:r>
        <w:rPr>
          <w:sz w:val="20"/>
        </w:rPr>
        <w:t>bajo</w:t>
      </w:r>
      <w:r>
        <w:rPr>
          <w:spacing w:val="-5"/>
          <w:sz w:val="20"/>
        </w:rPr>
        <w:t> </w:t>
      </w:r>
      <w:r>
        <w:rPr>
          <w:sz w:val="20"/>
        </w:rPr>
        <w:t>un</w:t>
      </w:r>
      <w:r>
        <w:rPr>
          <w:spacing w:val="-7"/>
          <w:sz w:val="20"/>
        </w:rPr>
        <w:t> </w:t>
      </w:r>
      <w:r>
        <w:rPr>
          <w:sz w:val="20"/>
        </w:rPr>
        <w:t>error</w:t>
      </w:r>
      <w:r>
        <w:rPr>
          <w:spacing w:val="-3"/>
          <w:sz w:val="20"/>
        </w:rPr>
        <w:t> </w:t>
      </w:r>
      <w:r>
        <w:rPr>
          <w:sz w:val="20"/>
        </w:rPr>
        <w:t>invencible,</w:t>
      </w:r>
      <w:r>
        <w:rPr>
          <w:spacing w:val="-7"/>
          <w:sz w:val="20"/>
        </w:rPr>
        <w:t> </w:t>
      </w:r>
      <w:r>
        <w:rPr>
          <w:sz w:val="20"/>
        </w:rPr>
        <w:t>respecto</w:t>
      </w:r>
      <w:r>
        <w:rPr>
          <w:spacing w:val="-4"/>
          <w:sz w:val="20"/>
        </w:rPr>
        <w:t> </w:t>
      </w:r>
      <w:r>
        <w:rPr>
          <w:spacing w:val="-5"/>
          <w:sz w:val="20"/>
        </w:rPr>
        <w:t>de:</w:t>
      </w:r>
    </w:p>
    <w:p>
      <w:pPr>
        <w:pStyle w:val="BodyText"/>
        <w:spacing w:before="34"/>
      </w:pPr>
    </w:p>
    <w:p>
      <w:pPr>
        <w:pStyle w:val="ListParagraph"/>
        <w:numPr>
          <w:ilvl w:val="1"/>
          <w:numId w:val="10"/>
        </w:numPr>
        <w:tabs>
          <w:tab w:pos="1049" w:val="left" w:leader="none"/>
        </w:tabs>
        <w:spacing w:line="240" w:lineRule="auto" w:before="0" w:after="0"/>
        <w:ind w:left="1049" w:right="0" w:hanging="427"/>
        <w:jc w:val="left"/>
        <w:rPr>
          <w:sz w:val="20"/>
        </w:rPr>
      </w:pPr>
      <w:r>
        <w:rPr>
          <w:sz w:val="20"/>
        </w:rPr>
        <w:t>Alguno</w:t>
      </w:r>
      <w:r>
        <w:rPr>
          <w:spacing w:val="-7"/>
          <w:sz w:val="20"/>
        </w:rPr>
        <w:t> </w:t>
      </w:r>
      <w:r>
        <w:rPr>
          <w:sz w:val="20"/>
        </w:rPr>
        <w:t>de</w:t>
      </w:r>
      <w:r>
        <w:rPr>
          <w:spacing w:val="-5"/>
          <w:sz w:val="20"/>
        </w:rPr>
        <w:t> </w:t>
      </w:r>
      <w:r>
        <w:rPr>
          <w:sz w:val="20"/>
        </w:rPr>
        <w:t>los</w:t>
      </w:r>
      <w:r>
        <w:rPr>
          <w:spacing w:val="-4"/>
          <w:sz w:val="20"/>
        </w:rPr>
        <w:t> </w:t>
      </w:r>
      <w:r>
        <w:rPr>
          <w:sz w:val="20"/>
        </w:rPr>
        <w:t>elementos</w:t>
      </w:r>
      <w:r>
        <w:rPr>
          <w:spacing w:val="-5"/>
          <w:sz w:val="20"/>
        </w:rPr>
        <w:t> </w:t>
      </w:r>
      <w:r>
        <w:rPr>
          <w:sz w:val="20"/>
        </w:rPr>
        <w:t>objetivos</w:t>
      </w:r>
      <w:r>
        <w:rPr>
          <w:spacing w:val="-6"/>
          <w:sz w:val="20"/>
        </w:rPr>
        <w:t> </w:t>
      </w:r>
      <w:r>
        <w:rPr>
          <w:sz w:val="20"/>
        </w:rPr>
        <w:t>del</w:t>
      </w:r>
      <w:r>
        <w:rPr>
          <w:spacing w:val="-7"/>
          <w:sz w:val="20"/>
        </w:rPr>
        <w:t> </w:t>
      </w:r>
      <w:r>
        <w:rPr>
          <w:sz w:val="20"/>
        </w:rPr>
        <w:t>tipo</w:t>
      </w:r>
      <w:r>
        <w:rPr>
          <w:spacing w:val="-5"/>
          <w:sz w:val="20"/>
        </w:rPr>
        <w:t> </w:t>
      </w:r>
      <w:r>
        <w:rPr>
          <w:sz w:val="20"/>
        </w:rPr>
        <w:t>penal</w:t>
      </w:r>
      <w:r>
        <w:rPr>
          <w:spacing w:val="-7"/>
          <w:sz w:val="20"/>
        </w:rPr>
        <w:t> </w:t>
      </w:r>
      <w:r>
        <w:rPr>
          <w:sz w:val="20"/>
        </w:rPr>
        <w:t>de</w:t>
      </w:r>
      <w:r>
        <w:rPr>
          <w:spacing w:val="-5"/>
          <w:sz w:val="20"/>
        </w:rPr>
        <w:t> </w:t>
      </w:r>
      <w:r>
        <w:rPr>
          <w:sz w:val="20"/>
        </w:rPr>
        <w:t>que</w:t>
      </w:r>
      <w:r>
        <w:rPr>
          <w:spacing w:val="-8"/>
          <w:sz w:val="20"/>
        </w:rPr>
        <w:t> </w:t>
      </w:r>
      <w:r>
        <w:rPr>
          <w:sz w:val="20"/>
        </w:rPr>
        <w:t>se</w:t>
      </w:r>
      <w:r>
        <w:rPr>
          <w:spacing w:val="-6"/>
          <w:sz w:val="20"/>
        </w:rPr>
        <w:t> </w:t>
      </w:r>
      <w:r>
        <w:rPr>
          <w:sz w:val="20"/>
        </w:rPr>
        <w:t>trate,</w:t>
      </w:r>
      <w:r>
        <w:rPr>
          <w:spacing w:val="-7"/>
          <w:sz w:val="20"/>
        </w:rPr>
        <w:t> </w:t>
      </w:r>
      <w:r>
        <w:rPr>
          <w:spacing w:val="-10"/>
          <w:sz w:val="20"/>
        </w:rPr>
        <w:t>o</w:t>
      </w:r>
    </w:p>
    <w:p>
      <w:pPr>
        <w:pStyle w:val="BodyText"/>
        <w:spacing w:before="34"/>
      </w:pPr>
    </w:p>
    <w:p>
      <w:pPr>
        <w:pStyle w:val="ListParagraph"/>
        <w:numPr>
          <w:ilvl w:val="1"/>
          <w:numId w:val="10"/>
        </w:numPr>
        <w:tabs>
          <w:tab w:pos="1046" w:val="left" w:leader="none"/>
          <w:tab w:pos="1049" w:val="left" w:leader="none"/>
        </w:tabs>
        <w:spacing w:line="249" w:lineRule="auto" w:before="0" w:after="0"/>
        <w:ind w:left="1049" w:right="548" w:hanging="428"/>
        <w:jc w:val="both"/>
        <w:rPr>
          <w:sz w:val="20"/>
        </w:rPr>
      </w:pPr>
      <w:r>
        <w:rPr>
          <w:sz w:val="20"/>
        </w:rPr>
        <w:t>La</w:t>
      </w:r>
      <w:r>
        <w:rPr>
          <w:spacing w:val="-8"/>
          <w:sz w:val="20"/>
        </w:rPr>
        <w:t> </w:t>
      </w:r>
      <w:r>
        <w:rPr>
          <w:sz w:val="20"/>
        </w:rPr>
        <w:t>ilicitud</w:t>
      </w:r>
      <w:r>
        <w:rPr>
          <w:spacing w:val="-8"/>
          <w:sz w:val="20"/>
        </w:rPr>
        <w:t> </w:t>
      </w:r>
      <w:r>
        <w:rPr>
          <w:sz w:val="20"/>
        </w:rPr>
        <w:t>de</w:t>
      </w:r>
      <w:r>
        <w:rPr>
          <w:spacing w:val="-6"/>
          <w:sz w:val="20"/>
        </w:rPr>
        <w:t> </w:t>
      </w:r>
      <w:r>
        <w:rPr>
          <w:sz w:val="20"/>
        </w:rPr>
        <w:t>la</w:t>
      </w:r>
      <w:r>
        <w:rPr>
          <w:spacing w:val="-8"/>
          <w:sz w:val="20"/>
        </w:rPr>
        <w:t> </w:t>
      </w:r>
      <w:r>
        <w:rPr>
          <w:sz w:val="20"/>
        </w:rPr>
        <w:t>conducta,</w:t>
      </w:r>
      <w:r>
        <w:rPr>
          <w:spacing w:val="-6"/>
          <w:sz w:val="20"/>
        </w:rPr>
        <w:t> </w:t>
      </w:r>
      <w:r>
        <w:rPr>
          <w:sz w:val="20"/>
        </w:rPr>
        <w:t>ya</w:t>
      </w:r>
      <w:r>
        <w:rPr>
          <w:spacing w:val="-8"/>
          <w:sz w:val="20"/>
        </w:rPr>
        <w:t> </w:t>
      </w:r>
      <w:r>
        <w:rPr>
          <w:sz w:val="20"/>
        </w:rPr>
        <w:t>sea</w:t>
      </w:r>
      <w:r>
        <w:rPr>
          <w:spacing w:val="-6"/>
          <w:sz w:val="20"/>
        </w:rPr>
        <w:t> </w:t>
      </w:r>
      <w:r>
        <w:rPr>
          <w:sz w:val="20"/>
        </w:rPr>
        <w:t>porque</w:t>
      </w:r>
      <w:r>
        <w:rPr>
          <w:spacing w:val="-8"/>
          <w:sz w:val="20"/>
        </w:rPr>
        <w:t> </w:t>
      </w:r>
      <w:r>
        <w:rPr>
          <w:sz w:val="20"/>
        </w:rPr>
        <w:t>el</w:t>
      </w:r>
      <w:r>
        <w:rPr>
          <w:spacing w:val="-9"/>
          <w:sz w:val="20"/>
        </w:rPr>
        <w:t> </w:t>
      </w:r>
      <w:r>
        <w:rPr>
          <w:sz w:val="20"/>
        </w:rPr>
        <w:t>sujeto</w:t>
      </w:r>
      <w:r>
        <w:rPr>
          <w:spacing w:val="-6"/>
          <w:sz w:val="20"/>
        </w:rPr>
        <w:t> </w:t>
      </w:r>
      <w:r>
        <w:rPr>
          <w:sz w:val="20"/>
        </w:rPr>
        <w:t>desconozca</w:t>
      </w:r>
      <w:r>
        <w:rPr>
          <w:spacing w:val="-6"/>
          <w:sz w:val="20"/>
        </w:rPr>
        <w:t> </w:t>
      </w:r>
      <w:r>
        <w:rPr>
          <w:sz w:val="20"/>
        </w:rPr>
        <w:t>la</w:t>
      </w:r>
      <w:r>
        <w:rPr>
          <w:spacing w:val="-8"/>
          <w:sz w:val="20"/>
        </w:rPr>
        <w:t> </w:t>
      </w:r>
      <w:r>
        <w:rPr>
          <w:sz w:val="20"/>
        </w:rPr>
        <w:t>existencia</w:t>
      </w:r>
      <w:r>
        <w:rPr>
          <w:spacing w:val="-8"/>
          <w:sz w:val="20"/>
        </w:rPr>
        <w:t> </w:t>
      </w:r>
      <w:r>
        <w:rPr>
          <w:sz w:val="20"/>
        </w:rPr>
        <w:t>de</w:t>
      </w:r>
      <w:r>
        <w:rPr>
          <w:spacing w:val="-8"/>
          <w:sz w:val="20"/>
        </w:rPr>
        <w:t> </w:t>
      </w:r>
      <w:r>
        <w:rPr>
          <w:sz w:val="20"/>
        </w:rPr>
        <w:t>la</w:t>
      </w:r>
      <w:r>
        <w:rPr>
          <w:spacing w:val="-6"/>
          <w:sz w:val="20"/>
        </w:rPr>
        <w:t> </w:t>
      </w:r>
      <w:r>
        <w:rPr>
          <w:sz w:val="20"/>
        </w:rPr>
        <w:t>ley</w:t>
      </w:r>
      <w:r>
        <w:rPr>
          <w:spacing w:val="-7"/>
          <w:sz w:val="20"/>
        </w:rPr>
        <w:t> </w:t>
      </w:r>
      <w:r>
        <w:rPr>
          <w:sz w:val="20"/>
        </w:rPr>
        <w:t>o</w:t>
      </w:r>
      <w:r>
        <w:rPr>
          <w:spacing w:val="-8"/>
          <w:sz w:val="20"/>
        </w:rPr>
        <w:t> </w:t>
      </w:r>
      <w:r>
        <w:rPr>
          <w:sz w:val="20"/>
        </w:rPr>
        <w:t>el</w:t>
      </w:r>
      <w:r>
        <w:rPr>
          <w:spacing w:val="-9"/>
          <w:sz w:val="20"/>
        </w:rPr>
        <w:t> </w:t>
      </w:r>
      <w:r>
        <w:rPr>
          <w:sz w:val="20"/>
        </w:rPr>
        <w:t>alcance de la misma o porque crea que está justificada su conducta.</w:t>
      </w:r>
    </w:p>
    <w:p>
      <w:pPr>
        <w:pStyle w:val="BodyText"/>
        <w:spacing w:before="24"/>
      </w:pPr>
    </w:p>
    <w:p>
      <w:pPr>
        <w:pStyle w:val="BodyText"/>
        <w:spacing w:line="249" w:lineRule="auto"/>
        <w:ind w:left="1049" w:right="551"/>
        <w:jc w:val="both"/>
      </w:pPr>
      <w:r>
        <w:rPr/>
        <w:t>Si los errores a que se refieren los incisos anteriores son vencibles, se estará a lo dispuesto en este Ordenamiento en lo relativo al error vencible y exceso en las causas de licitud;</w:t>
      </w:r>
    </w:p>
    <w:p>
      <w:pPr>
        <w:pStyle w:val="BodyText"/>
        <w:spacing w:before="26"/>
      </w:pPr>
    </w:p>
    <w:p>
      <w:pPr>
        <w:pStyle w:val="ListParagraph"/>
        <w:numPr>
          <w:ilvl w:val="0"/>
          <w:numId w:val="10"/>
        </w:numPr>
        <w:tabs>
          <w:tab w:pos="653" w:val="left" w:leader="none"/>
          <w:tab w:pos="1329" w:val="left" w:leader="none"/>
        </w:tabs>
        <w:spacing w:line="244" w:lineRule="auto" w:before="0" w:after="0"/>
        <w:ind w:left="653" w:right="546" w:hanging="22"/>
        <w:jc w:val="both"/>
        <w:rPr>
          <w:sz w:val="20"/>
        </w:rPr>
      </w:pPr>
      <w:r>
        <w:rPr>
          <w:sz w:val="20"/>
        </w:rPr>
        <w:t>En atención a las circunstancias que concurren en la realización de una conducta ilícita, no sea racionalmente exigible al sujeto una conducta diversa a la que realizó, en virtud de no haberse podido conducir conforme a derecho;</w:t>
      </w:r>
    </w:p>
    <w:p>
      <w:pPr>
        <w:pStyle w:val="BodyText"/>
        <w:spacing w:before="29"/>
      </w:pPr>
    </w:p>
    <w:p>
      <w:pPr>
        <w:pStyle w:val="ListParagraph"/>
        <w:numPr>
          <w:ilvl w:val="0"/>
          <w:numId w:val="10"/>
        </w:numPr>
        <w:tabs>
          <w:tab w:pos="653" w:val="left" w:leader="none"/>
          <w:tab w:pos="1328" w:val="left" w:leader="none"/>
        </w:tabs>
        <w:spacing w:line="249" w:lineRule="auto" w:before="0" w:after="0"/>
        <w:ind w:left="653" w:right="548" w:hanging="22"/>
        <w:jc w:val="both"/>
        <w:rPr>
          <w:sz w:val="20"/>
        </w:rPr>
      </w:pPr>
      <w:r>
        <w:rPr>
          <w:sz w:val="20"/>
        </w:rPr>
        <w:t>Se cause un daño por mero accidente, sin intención ni imprudencia alguna, ejecutando un hecho lícito con todas las precauciones debidas;</w:t>
      </w:r>
    </w:p>
    <w:p>
      <w:pPr>
        <w:pStyle w:val="BodyText"/>
        <w:spacing w:before="26"/>
      </w:pPr>
    </w:p>
    <w:p>
      <w:pPr>
        <w:pStyle w:val="ListParagraph"/>
        <w:numPr>
          <w:ilvl w:val="0"/>
          <w:numId w:val="10"/>
        </w:numPr>
        <w:tabs>
          <w:tab w:pos="653" w:val="left" w:leader="none"/>
          <w:tab w:pos="1329" w:val="left" w:leader="none"/>
        </w:tabs>
        <w:spacing w:line="249" w:lineRule="auto" w:before="0" w:after="0"/>
        <w:ind w:left="653" w:right="546" w:hanging="22"/>
        <w:jc w:val="both"/>
        <w:rPr>
          <w:sz w:val="20"/>
        </w:rPr>
      </w:pPr>
      <w:r>
        <w:rPr>
          <w:sz w:val="20"/>
        </w:rPr>
        <w:t>Se</w:t>
      </w:r>
      <w:r>
        <w:rPr>
          <w:spacing w:val="-14"/>
          <w:sz w:val="20"/>
        </w:rPr>
        <w:t> </w:t>
      </w:r>
      <w:r>
        <w:rPr>
          <w:sz w:val="20"/>
        </w:rPr>
        <w:t>obedezca</w:t>
      </w:r>
      <w:r>
        <w:rPr>
          <w:spacing w:val="-14"/>
          <w:sz w:val="20"/>
        </w:rPr>
        <w:t> </w:t>
      </w:r>
      <w:r>
        <w:rPr>
          <w:sz w:val="20"/>
        </w:rPr>
        <w:t>a</w:t>
      </w:r>
      <w:r>
        <w:rPr>
          <w:spacing w:val="-14"/>
          <w:sz w:val="20"/>
        </w:rPr>
        <w:t> </w:t>
      </w:r>
      <w:r>
        <w:rPr>
          <w:sz w:val="20"/>
        </w:rPr>
        <w:t>un</w:t>
      </w:r>
      <w:r>
        <w:rPr>
          <w:spacing w:val="-14"/>
          <w:sz w:val="20"/>
        </w:rPr>
        <w:t> </w:t>
      </w:r>
      <w:r>
        <w:rPr>
          <w:sz w:val="20"/>
        </w:rPr>
        <w:t>superior</w:t>
      </w:r>
      <w:r>
        <w:rPr>
          <w:spacing w:val="-10"/>
          <w:sz w:val="20"/>
        </w:rPr>
        <w:t> </w:t>
      </w:r>
      <w:r>
        <w:rPr>
          <w:sz w:val="20"/>
        </w:rPr>
        <w:t>legítimo</w:t>
      </w:r>
      <w:r>
        <w:rPr>
          <w:spacing w:val="-12"/>
          <w:sz w:val="20"/>
        </w:rPr>
        <w:t> </w:t>
      </w:r>
      <w:r>
        <w:rPr>
          <w:sz w:val="20"/>
        </w:rPr>
        <w:t>en</w:t>
      </w:r>
      <w:r>
        <w:rPr>
          <w:spacing w:val="-14"/>
          <w:sz w:val="20"/>
        </w:rPr>
        <w:t> </w:t>
      </w:r>
      <w:r>
        <w:rPr>
          <w:sz w:val="20"/>
        </w:rPr>
        <w:t>el</w:t>
      </w:r>
      <w:r>
        <w:rPr>
          <w:spacing w:val="-14"/>
          <w:sz w:val="20"/>
        </w:rPr>
        <w:t> </w:t>
      </w:r>
      <w:r>
        <w:rPr>
          <w:sz w:val="20"/>
        </w:rPr>
        <w:t>orden</w:t>
      </w:r>
      <w:r>
        <w:rPr>
          <w:spacing w:val="-14"/>
          <w:sz w:val="20"/>
        </w:rPr>
        <w:t> </w:t>
      </w:r>
      <w:r>
        <w:rPr>
          <w:sz w:val="20"/>
        </w:rPr>
        <w:t>jerárquico,</w:t>
      </w:r>
      <w:r>
        <w:rPr>
          <w:spacing w:val="-14"/>
          <w:sz w:val="20"/>
        </w:rPr>
        <w:t> </w:t>
      </w:r>
      <w:r>
        <w:rPr>
          <w:sz w:val="20"/>
        </w:rPr>
        <w:t>aún</w:t>
      </w:r>
      <w:r>
        <w:rPr>
          <w:spacing w:val="-14"/>
          <w:sz w:val="20"/>
        </w:rPr>
        <w:t> </w:t>
      </w:r>
      <w:r>
        <w:rPr>
          <w:sz w:val="20"/>
        </w:rPr>
        <w:t>cuando</w:t>
      </w:r>
      <w:r>
        <w:rPr>
          <w:spacing w:val="-14"/>
          <w:sz w:val="20"/>
        </w:rPr>
        <w:t> </w:t>
      </w:r>
      <w:r>
        <w:rPr>
          <w:sz w:val="20"/>
        </w:rPr>
        <w:t>su</w:t>
      </w:r>
      <w:r>
        <w:rPr>
          <w:spacing w:val="-14"/>
          <w:sz w:val="20"/>
        </w:rPr>
        <w:t> </w:t>
      </w:r>
      <w:r>
        <w:rPr>
          <w:sz w:val="20"/>
        </w:rPr>
        <w:t>mandato</w:t>
      </w:r>
      <w:r>
        <w:rPr>
          <w:spacing w:val="-12"/>
          <w:sz w:val="20"/>
        </w:rPr>
        <w:t> </w:t>
      </w:r>
      <w:r>
        <w:rPr>
          <w:sz w:val="20"/>
        </w:rPr>
        <w:t>constituya un delito, si esta circunstancia no es notoria ni se prueba que el acusado la conocía, y</w:t>
      </w:r>
    </w:p>
    <w:p>
      <w:pPr>
        <w:pStyle w:val="BodyText"/>
        <w:spacing w:before="24"/>
      </w:pPr>
    </w:p>
    <w:p>
      <w:pPr>
        <w:pStyle w:val="ListParagraph"/>
        <w:numPr>
          <w:ilvl w:val="0"/>
          <w:numId w:val="10"/>
        </w:numPr>
        <w:tabs>
          <w:tab w:pos="653" w:val="left" w:leader="none"/>
          <w:tab w:pos="1328" w:val="left" w:leader="none"/>
        </w:tabs>
        <w:spacing w:line="249" w:lineRule="auto" w:before="0" w:after="0"/>
        <w:ind w:left="653" w:right="548" w:hanging="22"/>
        <w:jc w:val="both"/>
        <w:rPr>
          <w:sz w:val="20"/>
        </w:rPr>
      </w:pPr>
      <w:r>
        <w:rPr>
          <w:sz w:val="20"/>
        </w:rPr>
        <w:t>Se contravenga lo dispuesto en una ley penal, dejando de hacer lo que manda, por un impedimento legítimo.</w:t>
      </w:r>
    </w:p>
    <w:p>
      <w:pPr>
        <w:pStyle w:val="BodyText"/>
        <w:spacing w:before="26"/>
      </w:pPr>
    </w:p>
    <w:p>
      <w:pPr>
        <w:pStyle w:val="BodyText"/>
        <w:spacing w:line="249" w:lineRule="auto"/>
        <w:ind w:left="641" w:right="540" w:hanging="10"/>
      </w:pPr>
      <w:r>
        <w:rPr/>
        <w:t>El</w:t>
      </w:r>
      <w:r>
        <w:rPr>
          <w:spacing w:val="-10"/>
        </w:rPr>
        <w:t> </w:t>
      </w:r>
      <w:r>
        <w:rPr/>
        <w:t>que</w:t>
      </w:r>
      <w:r>
        <w:rPr>
          <w:spacing w:val="-9"/>
        </w:rPr>
        <w:t> </w:t>
      </w:r>
      <w:r>
        <w:rPr/>
        <w:t>se</w:t>
      </w:r>
      <w:r>
        <w:rPr>
          <w:spacing w:val="-11"/>
        </w:rPr>
        <w:t> </w:t>
      </w:r>
      <w:r>
        <w:rPr/>
        <w:t>exceda</w:t>
      </w:r>
      <w:r>
        <w:rPr>
          <w:spacing w:val="-11"/>
        </w:rPr>
        <w:t> </w:t>
      </w:r>
      <w:r>
        <w:rPr/>
        <w:t>en</w:t>
      </w:r>
      <w:r>
        <w:rPr>
          <w:spacing w:val="-11"/>
        </w:rPr>
        <w:t> </w:t>
      </w:r>
      <w:r>
        <w:rPr/>
        <w:t>los</w:t>
      </w:r>
      <w:r>
        <w:rPr>
          <w:spacing w:val="-10"/>
        </w:rPr>
        <w:t> </w:t>
      </w:r>
      <w:r>
        <w:rPr/>
        <w:t>casos</w:t>
      </w:r>
      <w:r>
        <w:rPr>
          <w:spacing w:val="-10"/>
        </w:rPr>
        <w:t> </w:t>
      </w:r>
      <w:r>
        <w:rPr/>
        <w:t>de</w:t>
      </w:r>
      <w:r>
        <w:rPr>
          <w:spacing w:val="-9"/>
        </w:rPr>
        <w:t> </w:t>
      </w:r>
      <w:r>
        <w:rPr/>
        <w:t>las</w:t>
      </w:r>
      <w:r>
        <w:rPr>
          <w:spacing w:val="-10"/>
        </w:rPr>
        <w:t> </w:t>
      </w:r>
      <w:r>
        <w:rPr/>
        <w:t>fracciones</w:t>
      </w:r>
      <w:r>
        <w:rPr>
          <w:spacing w:val="-10"/>
        </w:rPr>
        <w:t> </w:t>
      </w:r>
      <w:r>
        <w:rPr/>
        <w:t>IV,</w:t>
      </w:r>
      <w:r>
        <w:rPr>
          <w:spacing w:val="-9"/>
        </w:rPr>
        <w:t> </w:t>
      </w:r>
      <w:r>
        <w:rPr/>
        <w:t>V</w:t>
      </w:r>
      <w:r>
        <w:rPr>
          <w:spacing w:val="-11"/>
        </w:rPr>
        <w:t> </w:t>
      </w:r>
      <w:r>
        <w:rPr/>
        <w:t>y</w:t>
      </w:r>
      <w:r>
        <w:rPr>
          <w:spacing w:val="-8"/>
        </w:rPr>
        <w:t> </w:t>
      </w:r>
      <w:r>
        <w:rPr/>
        <w:t>VI</w:t>
      </w:r>
      <w:r>
        <w:rPr>
          <w:spacing w:val="-11"/>
        </w:rPr>
        <w:t> </w:t>
      </w:r>
      <w:r>
        <w:rPr/>
        <w:t>de</w:t>
      </w:r>
      <w:r>
        <w:rPr>
          <w:spacing w:val="-11"/>
        </w:rPr>
        <w:t> </w:t>
      </w:r>
      <w:r>
        <w:rPr/>
        <w:t>este</w:t>
      </w:r>
      <w:r>
        <w:rPr>
          <w:spacing w:val="-9"/>
        </w:rPr>
        <w:t> </w:t>
      </w:r>
      <w:r>
        <w:rPr/>
        <w:t>artículo,</w:t>
      </w:r>
      <w:r>
        <w:rPr>
          <w:spacing w:val="-11"/>
        </w:rPr>
        <w:t> </w:t>
      </w:r>
      <w:r>
        <w:rPr/>
        <w:t>será</w:t>
      </w:r>
      <w:r>
        <w:rPr>
          <w:spacing w:val="-11"/>
        </w:rPr>
        <w:t> </w:t>
      </w:r>
      <w:r>
        <w:rPr/>
        <w:t>sancionado</w:t>
      </w:r>
      <w:r>
        <w:rPr>
          <w:spacing w:val="-11"/>
        </w:rPr>
        <w:t> </w:t>
      </w:r>
      <w:r>
        <w:rPr/>
        <w:t>conforme a</w:t>
      </w:r>
      <w:r>
        <w:rPr>
          <w:spacing w:val="-10"/>
        </w:rPr>
        <w:t> </w:t>
      </w:r>
      <w:r>
        <w:rPr/>
        <w:t>lo</w:t>
      </w:r>
      <w:r>
        <w:rPr>
          <w:spacing w:val="-9"/>
        </w:rPr>
        <w:t> </w:t>
      </w:r>
      <w:r>
        <w:rPr/>
        <w:t>dispuesto</w:t>
      </w:r>
      <w:r>
        <w:rPr>
          <w:spacing w:val="-9"/>
        </w:rPr>
        <w:t> </w:t>
      </w:r>
      <w:r>
        <w:rPr/>
        <w:t>en</w:t>
      </w:r>
      <w:r>
        <w:rPr>
          <w:spacing w:val="-9"/>
        </w:rPr>
        <w:t> </w:t>
      </w:r>
      <w:r>
        <w:rPr/>
        <w:t>este</w:t>
      </w:r>
      <w:r>
        <w:rPr>
          <w:spacing w:val="-9"/>
        </w:rPr>
        <w:t> </w:t>
      </w:r>
      <w:r>
        <w:rPr/>
        <w:t>Ordenamiento</w:t>
      </w:r>
      <w:r>
        <w:rPr>
          <w:spacing w:val="-9"/>
        </w:rPr>
        <w:t> </w:t>
      </w:r>
      <w:r>
        <w:rPr/>
        <w:t>en</w:t>
      </w:r>
      <w:r>
        <w:rPr>
          <w:spacing w:val="-9"/>
        </w:rPr>
        <w:t> </w:t>
      </w:r>
      <w:r>
        <w:rPr/>
        <w:t>lo</w:t>
      </w:r>
      <w:r>
        <w:rPr>
          <w:spacing w:val="-9"/>
        </w:rPr>
        <w:t> </w:t>
      </w:r>
      <w:r>
        <w:rPr/>
        <w:t>relativo</w:t>
      </w:r>
      <w:r>
        <w:rPr>
          <w:spacing w:val="-9"/>
        </w:rPr>
        <w:t> </w:t>
      </w:r>
      <w:r>
        <w:rPr/>
        <w:t>al</w:t>
      </w:r>
      <w:r>
        <w:rPr>
          <w:spacing w:val="-9"/>
        </w:rPr>
        <w:t> </w:t>
      </w:r>
      <w:r>
        <w:rPr/>
        <w:t>error</w:t>
      </w:r>
      <w:r>
        <w:rPr>
          <w:spacing w:val="-8"/>
        </w:rPr>
        <w:t> </w:t>
      </w:r>
      <w:r>
        <w:rPr/>
        <w:t>vencible</w:t>
      </w:r>
      <w:r>
        <w:rPr>
          <w:spacing w:val="-9"/>
        </w:rPr>
        <w:t> </w:t>
      </w:r>
      <w:r>
        <w:rPr/>
        <w:t>y</w:t>
      </w:r>
      <w:r>
        <w:rPr>
          <w:spacing w:val="-8"/>
        </w:rPr>
        <w:t> </w:t>
      </w:r>
      <w:r>
        <w:rPr/>
        <w:t>exceso</w:t>
      </w:r>
      <w:r>
        <w:rPr>
          <w:spacing w:val="-9"/>
        </w:rPr>
        <w:t> </w:t>
      </w:r>
      <w:r>
        <w:rPr/>
        <w:t>en</w:t>
      </w:r>
      <w:r>
        <w:rPr>
          <w:spacing w:val="-9"/>
        </w:rPr>
        <w:t> </w:t>
      </w:r>
      <w:r>
        <w:rPr/>
        <w:t>las</w:t>
      </w:r>
      <w:r>
        <w:rPr>
          <w:spacing w:val="-5"/>
        </w:rPr>
        <w:t> </w:t>
      </w:r>
      <w:r>
        <w:rPr/>
        <w:t>causas</w:t>
      </w:r>
      <w:r>
        <w:rPr>
          <w:spacing w:val="-8"/>
        </w:rPr>
        <w:t> </w:t>
      </w:r>
      <w:r>
        <w:rPr/>
        <w:t>de</w:t>
      </w:r>
      <w:r>
        <w:rPr>
          <w:spacing w:val="-9"/>
        </w:rPr>
        <w:t> </w:t>
      </w:r>
      <w:r>
        <w:rPr>
          <w:spacing w:val="-2"/>
        </w:rPr>
        <w:t>licitud.</w:t>
      </w:r>
    </w:p>
    <w:p>
      <w:pPr>
        <w:pStyle w:val="BodyText"/>
        <w:spacing w:before="26"/>
      </w:pPr>
    </w:p>
    <w:p>
      <w:pPr>
        <w:pStyle w:val="BodyText"/>
        <w:spacing w:line="252" w:lineRule="auto"/>
        <w:ind w:left="641" w:right="540" w:hanging="10"/>
      </w:pPr>
      <w:r>
        <w:rPr/>
        <w:t>Las</w:t>
      </w:r>
      <w:r>
        <w:rPr>
          <w:spacing w:val="-2"/>
        </w:rPr>
        <w:t> </w:t>
      </w:r>
      <w:r>
        <w:rPr/>
        <w:t>circunstancias excluyentes</w:t>
      </w:r>
      <w:r>
        <w:rPr>
          <w:spacing w:val="-2"/>
        </w:rPr>
        <w:t> </w:t>
      </w:r>
      <w:r>
        <w:rPr/>
        <w:t>de</w:t>
      </w:r>
      <w:r>
        <w:rPr>
          <w:spacing w:val="-3"/>
        </w:rPr>
        <w:t> </w:t>
      </w:r>
      <w:r>
        <w:rPr/>
        <w:t>responsabilidad</w:t>
      </w:r>
      <w:r>
        <w:rPr>
          <w:spacing w:val="-1"/>
        </w:rPr>
        <w:t> </w:t>
      </w:r>
      <w:r>
        <w:rPr/>
        <w:t>penal</w:t>
      </w:r>
      <w:r>
        <w:rPr>
          <w:spacing w:val="-2"/>
        </w:rPr>
        <w:t> </w:t>
      </w:r>
      <w:r>
        <w:rPr/>
        <w:t>se</w:t>
      </w:r>
      <w:r>
        <w:rPr>
          <w:spacing w:val="-1"/>
        </w:rPr>
        <w:t> </w:t>
      </w:r>
      <w:r>
        <w:rPr/>
        <w:t>harán</w:t>
      </w:r>
      <w:r>
        <w:rPr>
          <w:spacing w:val="-3"/>
        </w:rPr>
        <w:t> </w:t>
      </w:r>
      <w:r>
        <w:rPr/>
        <w:t>valer de</w:t>
      </w:r>
      <w:r>
        <w:rPr>
          <w:spacing w:val="-1"/>
        </w:rPr>
        <w:t> </w:t>
      </w:r>
      <w:r>
        <w:rPr/>
        <w:t>oficio</w:t>
      </w:r>
      <w:r>
        <w:rPr>
          <w:spacing w:val="-1"/>
        </w:rPr>
        <w:t> </w:t>
      </w:r>
      <w:r>
        <w:rPr/>
        <w:t>en</w:t>
      </w:r>
      <w:r>
        <w:rPr>
          <w:spacing w:val="-1"/>
        </w:rPr>
        <w:t> </w:t>
      </w:r>
      <w:r>
        <w:rPr/>
        <w:t>cualquier etapa del proceso.</w:t>
      </w:r>
    </w:p>
    <w:p>
      <w:pPr>
        <w:pStyle w:val="BodyText"/>
      </w:pPr>
    </w:p>
    <w:p>
      <w:pPr>
        <w:pStyle w:val="BodyText"/>
        <w:spacing w:before="39"/>
      </w:pPr>
    </w:p>
    <w:p>
      <w:pPr>
        <w:pStyle w:val="Heading1"/>
        <w:ind w:left="146"/>
      </w:pPr>
      <w:r>
        <w:rPr/>
        <w:t>CAPÍTULO</w:t>
      </w:r>
      <w:r>
        <w:rPr>
          <w:spacing w:val="-10"/>
        </w:rPr>
        <w:t> V</w:t>
      </w:r>
    </w:p>
    <w:p>
      <w:pPr>
        <w:pStyle w:val="BodyText"/>
        <w:spacing w:before="39"/>
        <w:rPr>
          <w:rFonts w:ascii="Arial"/>
          <w:b/>
        </w:rPr>
      </w:pPr>
    </w:p>
    <w:p>
      <w:pPr>
        <w:pStyle w:val="Heading2"/>
        <w:spacing w:before="1"/>
        <w:ind w:left="142"/>
      </w:pPr>
      <w:r>
        <w:rPr/>
        <w:t>Concurso</w:t>
      </w:r>
      <w:r>
        <w:rPr>
          <w:spacing w:val="-9"/>
        </w:rPr>
        <w:t> </w:t>
      </w:r>
      <w:r>
        <w:rPr/>
        <w:t>de</w:t>
      </w:r>
      <w:r>
        <w:rPr>
          <w:spacing w:val="-6"/>
        </w:rPr>
        <w:t> </w:t>
      </w:r>
      <w:r>
        <w:rPr>
          <w:spacing w:val="-2"/>
        </w:rPr>
        <w:t>Delitos</w:t>
      </w:r>
    </w:p>
    <w:p>
      <w:pPr>
        <w:pStyle w:val="BodyText"/>
        <w:spacing w:before="39"/>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29.</w:t>
      </w:r>
      <w:r>
        <w:rPr>
          <w:rFonts w:ascii="Arial" w:hAnsi="Arial"/>
          <w:b/>
          <w:spacing w:val="-7"/>
          <w:sz w:val="20"/>
        </w:rPr>
        <w:t> </w:t>
      </w:r>
      <w:r>
        <w:rPr>
          <w:rFonts w:ascii="Arial" w:hAnsi="Arial"/>
          <w:b/>
          <w:sz w:val="20"/>
        </w:rPr>
        <w:t>Concurso</w:t>
      </w:r>
      <w:r>
        <w:rPr>
          <w:rFonts w:ascii="Arial" w:hAnsi="Arial"/>
          <w:b/>
          <w:spacing w:val="-3"/>
          <w:sz w:val="20"/>
        </w:rPr>
        <w:t> </w:t>
      </w:r>
      <w:r>
        <w:rPr>
          <w:rFonts w:ascii="Arial" w:hAnsi="Arial"/>
          <w:b/>
          <w:sz w:val="20"/>
        </w:rPr>
        <w:t>ideal</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pacing w:val="-4"/>
          <w:sz w:val="20"/>
        </w:rPr>
        <w:t>real</w:t>
      </w:r>
    </w:p>
    <w:p>
      <w:pPr>
        <w:pStyle w:val="BodyText"/>
        <w:spacing w:before="15"/>
        <w:ind w:left="631"/>
      </w:pPr>
      <w:r>
        <w:rPr/>
        <w:t>Hay</w:t>
      </w:r>
      <w:r>
        <w:rPr>
          <w:spacing w:val="-6"/>
        </w:rPr>
        <w:t> </w:t>
      </w:r>
      <w:r>
        <w:rPr/>
        <w:t>concurso</w:t>
      </w:r>
      <w:r>
        <w:rPr>
          <w:spacing w:val="-6"/>
        </w:rPr>
        <w:t> </w:t>
      </w:r>
      <w:r>
        <w:rPr/>
        <w:t>ideal,</w:t>
      </w:r>
      <w:r>
        <w:rPr>
          <w:spacing w:val="-7"/>
        </w:rPr>
        <w:t> </w:t>
      </w:r>
      <w:r>
        <w:rPr/>
        <w:t>cuando</w:t>
      </w:r>
      <w:r>
        <w:rPr>
          <w:spacing w:val="-6"/>
        </w:rPr>
        <w:t> </w:t>
      </w:r>
      <w:r>
        <w:rPr/>
        <w:t>con</w:t>
      </w:r>
      <w:r>
        <w:rPr>
          <w:spacing w:val="-7"/>
        </w:rPr>
        <w:t> </w:t>
      </w:r>
      <w:r>
        <w:rPr/>
        <w:t>una</w:t>
      </w:r>
      <w:r>
        <w:rPr>
          <w:spacing w:val="-8"/>
        </w:rPr>
        <w:t> </w:t>
      </w:r>
      <w:r>
        <w:rPr/>
        <w:t>sola</w:t>
      </w:r>
      <w:r>
        <w:rPr>
          <w:spacing w:val="-4"/>
        </w:rPr>
        <w:t> </w:t>
      </w:r>
      <w:r>
        <w:rPr/>
        <w:t>acción</w:t>
      </w:r>
      <w:r>
        <w:rPr>
          <w:spacing w:val="-6"/>
        </w:rPr>
        <w:t> </w:t>
      </w:r>
      <w:r>
        <w:rPr/>
        <w:t>o</w:t>
      </w:r>
      <w:r>
        <w:rPr>
          <w:spacing w:val="-6"/>
        </w:rPr>
        <w:t> </w:t>
      </w:r>
      <w:r>
        <w:rPr/>
        <w:t>una</w:t>
      </w:r>
      <w:r>
        <w:rPr>
          <w:spacing w:val="-6"/>
        </w:rPr>
        <w:t> </w:t>
      </w:r>
      <w:r>
        <w:rPr/>
        <w:t>sola</w:t>
      </w:r>
      <w:r>
        <w:rPr>
          <w:spacing w:val="-5"/>
        </w:rPr>
        <w:t> </w:t>
      </w:r>
      <w:r>
        <w:rPr/>
        <w:t>omisión</w:t>
      </w:r>
      <w:r>
        <w:rPr>
          <w:spacing w:val="-6"/>
        </w:rPr>
        <w:t> </w:t>
      </w:r>
      <w:r>
        <w:rPr/>
        <w:t>se</w:t>
      </w:r>
      <w:r>
        <w:rPr>
          <w:spacing w:val="-7"/>
        </w:rPr>
        <w:t> </w:t>
      </w:r>
      <w:r>
        <w:rPr/>
        <w:t>cometen</w:t>
      </w:r>
      <w:r>
        <w:rPr>
          <w:spacing w:val="-4"/>
        </w:rPr>
        <w:t> </w:t>
      </w:r>
      <w:r>
        <w:rPr/>
        <w:t>varios</w:t>
      </w:r>
      <w:r>
        <w:rPr>
          <w:spacing w:val="-6"/>
        </w:rPr>
        <w:t> </w:t>
      </w:r>
      <w:r>
        <w:rPr>
          <w:spacing w:val="-2"/>
        </w:rPr>
        <w:t>delitos.</w:t>
      </w:r>
    </w:p>
    <w:p>
      <w:pPr>
        <w:pStyle w:val="BodyText"/>
        <w:spacing w:before="34"/>
      </w:pPr>
    </w:p>
    <w:p>
      <w:pPr>
        <w:pStyle w:val="BodyText"/>
        <w:ind w:left="631"/>
      </w:pPr>
      <w:r>
        <w:rPr/>
        <w:t>Hay</w:t>
      </w:r>
      <w:r>
        <w:rPr>
          <w:spacing w:val="-7"/>
        </w:rPr>
        <w:t> </w:t>
      </w:r>
      <w:r>
        <w:rPr/>
        <w:t>concurso</w:t>
      </w:r>
      <w:r>
        <w:rPr>
          <w:spacing w:val="-8"/>
        </w:rPr>
        <w:t> </w:t>
      </w:r>
      <w:r>
        <w:rPr/>
        <w:t>real,</w:t>
      </w:r>
      <w:r>
        <w:rPr>
          <w:spacing w:val="-7"/>
        </w:rPr>
        <w:t> </w:t>
      </w:r>
      <w:r>
        <w:rPr/>
        <w:t>cuando</w:t>
      </w:r>
      <w:r>
        <w:rPr>
          <w:spacing w:val="-4"/>
        </w:rPr>
        <w:t> </w:t>
      </w:r>
      <w:r>
        <w:rPr/>
        <w:t>con</w:t>
      </w:r>
      <w:r>
        <w:rPr>
          <w:spacing w:val="-8"/>
        </w:rPr>
        <w:t> </w:t>
      </w:r>
      <w:r>
        <w:rPr/>
        <w:t>pluralidad</w:t>
      </w:r>
      <w:r>
        <w:rPr>
          <w:spacing w:val="-9"/>
        </w:rPr>
        <w:t> </w:t>
      </w:r>
      <w:r>
        <w:rPr/>
        <w:t>de</w:t>
      </w:r>
      <w:r>
        <w:rPr>
          <w:spacing w:val="-7"/>
        </w:rPr>
        <w:t> </w:t>
      </w:r>
      <w:r>
        <w:rPr/>
        <w:t>acciones</w:t>
      </w:r>
      <w:r>
        <w:rPr>
          <w:spacing w:val="-5"/>
        </w:rPr>
        <w:t> </w:t>
      </w:r>
      <w:r>
        <w:rPr/>
        <w:t>u</w:t>
      </w:r>
      <w:r>
        <w:rPr>
          <w:spacing w:val="-8"/>
        </w:rPr>
        <w:t> </w:t>
      </w:r>
      <w:r>
        <w:rPr/>
        <w:t>omisiones</w:t>
      </w:r>
      <w:r>
        <w:rPr>
          <w:spacing w:val="-6"/>
        </w:rPr>
        <w:t> </w:t>
      </w:r>
      <w:r>
        <w:rPr/>
        <w:t>se</w:t>
      </w:r>
      <w:r>
        <w:rPr>
          <w:spacing w:val="-8"/>
        </w:rPr>
        <w:t> </w:t>
      </w:r>
      <w:r>
        <w:rPr/>
        <w:t>cometen</w:t>
      </w:r>
      <w:r>
        <w:rPr>
          <w:spacing w:val="-7"/>
        </w:rPr>
        <w:t> </w:t>
      </w:r>
      <w:r>
        <w:rPr/>
        <w:t>varios</w:t>
      </w:r>
      <w:r>
        <w:rPr>
          <w:spacing w:val="-7"/>
        </w:rPr>
        <w:t> </w:t>
      </w:r>
      <w:r>
        <w:rPr>
          <w:spacing w:val="-2"/>
        </w:rPr>
        <w:t>delitos.</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ind w:left="631"/>
      </w:pPr>
      <w:r>
        <w:rPr/>
        <w:t>En</w:t>
      </w:r>
      <w:r>
        <w:rPr>
          <w:spacing w:val="-6"/>
        </w:rPr>
        <w:t> </w:t>
      </w:r>
      <w:r>
        <w:rPr/>
        <w:t>caso</w:t>
      </w:r>
      <w:r>
        <w:rPr>
          <w:spacing w:val="-3"/>
        </w:rPr>
        <w:t> </w:t>
      </w:r>
      <w:r>
        <w:rPr/>
        <w:t>de</w:t>
      </w:r>
      <w:r>
        <w:rPr>
          <w:spacing w:val="-6"/>
        </w:rPr>
        <w:t> </w:t>
      </w:r>
      <w:r>
        <w:rPr/>
        <w:t>concurso</w:t>
      </w:r>
      <w:r>
        <w:rPr>
          <w:spacing w:val="-5"/>
        </w:rPr>
        <w:t> </w:t>
      </w:r>
      <w:r>
        <w:rPr/>
        <w:t>de</w:t>
      </w:r>
      <w:r>
        <w:rPr>
          <w:spacing w:val="-3"/>
        </w:rPr>
        <w:t> </w:t>
      </w:r>
      <w:r>
        <w:rPr/>
        <w:t>delitos</w:t>
      </w:r>
      <w:r>
        <w:rPr>
          <w:spacing w:val="-5"/>
        </w:rPr>
        <w:t> </w:t>
      </w:r>
      <w:r>
        <w:rPr/>
        <w:t>se</w:t>
      </w:r>
      <w:r>
        <w:rPr>
          <w:spacing w:val="-5"/>
        </w:rPr>
        <w:t> </w:t>
      </w:r>
      <w:r>
        <w:rPr/>
        <w:t>estará</w:t>
      </w:r>
      <w:r>
        <w:rPr>
          <w:spacing w:val="-3"/>
        </w:rPr>
        <w:t> </w:t>
      </w:r>
      <w:r>
        <w:rPr/>
        <w:t>a</w:t>
      </w:r>
      <w:r>
        <w:rPr>
          <w:spacing w:val="-5"/>
        </w:rPr>
        <w:t> </w:t>
      </w:r>
      <w:r>
        <w:rPr/>
        <w:t>lo</w:t>
      </w:r>
      <w:r>
        <w:rPr>
          <w:spacing w:val="-5"/>
        </w:rPr>
        <w:t> </w:t>
      </w:r>
      <w:r>
        <w:rPr/>
        <w:t>dispuesto</w:t>
      </w:r>
      <w:r>
        <w:rPr>
          <w:spacing w:val="-6"/>
        </w:rPr>
        <w:t> </w:t>
      </w:r>
      <w:r>
        <w:rPr/>
        <w:t>en</w:t>
      </w:r>
      <w:r>
        <w:rPr>
          <w:spacing w:val="-3"/>
        </w:rPr>
        <w:t> </w:t>
      </w:r>
      <w:r>
        <w:rPr/>
        <w:t>el</w:t>
      </w:r>
      <w:r>
        <w:rPr>
          <w:spacing w:val="-4"/>
        </w:rPr>
        <w:t> </w:t>
      </w:r>
      <w:r>
        <w:rPr/>
        <w:t>artículo</w:t>
      </w:r>
      <w:r>
        <w:rPr>
          <w:spacing w:val="-5"/>
        </w:rPr>
        <w:t> </w:t>
      </w:r>
      <w:r>
        <w:rPr/>
        <w:t>88</w:t>
      </w:r>
      <w:r>
        <w:rPr>
          <w:spacing w:val="-5"/>
        </w:rPr>
        <w:t> </w:t>
      </w:r>
      <w:r>
        <w:rPr/>
        <w:t>de</w:t>
      </w:r>
      <w:r>
        <w:rPr>
          <w:spacing w:val="-4"/>
        </w:rPr>
        <w:t> </w:t>
      </w:r>
      <w:r>
        <w:rPr/>
        <w:t>este</w:t>
      </w:r>
      <w:r>
        <w:rPr>
          <w:spacing w:val="-3"/>
        </w:rPr>
        <w:t> </w:t>
      </w:r>
      <w:r>
        <w:rPr>
          <w:spacing w:val="-2"/>
        </w:rPr>
        <w:t>código.</w:t>
      </w:r>
    </w:p>
    <w:p>
      <w:pPr>
        <w:pStyle w:val="BodyText"/>
        <w:spacing w:before="34"/>
      </w:pPr>
    </w:p>
    <w:p>
      <w:pPr>
        <w:pStyle w:val="BodyText"/>
        <w:spacing w:line="249" w:lineRule="auto"/>
        <w:ind w:left="641" w:right="553" w:hanging="10"/>
      </w:pPr>
      <w:r>
        <w:rPr/>
        <w:t>No hay concurso cuando se trate de un delito continuado o permanente. Tampoco existe concurso de delitos:</w:t>
      </w:r>
    </w:p>
    <w:p>
      <w:pPr>
        <w:pStyle w:val="BodyText"/>
        <w:spacing w:before="26"/>
      </w:pPr>
    </w:p>
    <w:p>
      <w:pPr>
        <w:pStyle w:val="ListParagraph"/>
        <w:numPr>
          <w:ilvl w:val="0"/>
          <w:numId w:val="11"/>
        </w:numPr>
        <w:tabs>
          <w:tab w:pos="641" w:val="left" w:leader="none"/>
          <w:tab w:pos="1329" w:val="left" w:leader="none"/>
        </w:tabs>
        <w:spacing w:line="249" w:lineRule="auto" w:before="0" w:after="0"/>
        <w:ind w:left="641" w:right="552" w:hanging="10"/>
        <w:jc w:val="left"/>
        <w:rPr>
          <w:sz w:val="20"/>
        </w:rPr>
      </w:pPr>
      <w:r>
        <w:rPr>
          <w:sz w:val="20"/>
        </w:rPr>
        <w:t>Si las disposiciones legales violadas por el imputado o acusado son incompatibles entre sí. En este caso se aplicará la disposición que señale pena más grave;</w:t>
      </w:r>
    </w:p>
    <w:p>
      <w:pPr>
        <w:pStyle w:val="BodyText"/>
        <w:spacing w:before="25"/>
      </w:pPr>
    </w:p>
    <w:p>
      <w:pPr>
        <w:pStyle w:val="ListParagraph"/>
        <w:numPr>
          <w:ilvl w:val="0"/>
          <w:numId w:val="11"/>
        </w:numPr>
        <w:tabs>
          <w:tab w:pos="641" w:val="left" w:leader="none"/>
          <w:tab w:pos="1329" w:val="left" w:leader="none"/>
        </w:tabs>
        <w:spacing w:line="249" w:lineRule="auto" w:before="0" w:after="0"/>
        <w:ind w:left="641" w:right="551" w:hanging="10"/>
        <w:jc w:val="left"/>
        <w:rPr>
          <w:sz w:val="20"/>
        </w:rPr>
      </w:pPr>
      <w:r>
        <w:rPr>
          <w:sz w:val="20"/>
        </w:rPr>
        <w:t>Si</w:t>
      </w:r>
      <w:r>
        <w:rPr>
          <w:spacing w:val="-3"/>
          <w:sz w:val="20"/>
        </w:rPr>
        <w:t> </w:t>
      </w:r>
      <w:r>
        <w:rPr>
          <w:sz w:val="20"/>
        </w:rPr>
        <w:t>uno o</w:t>
      </w:r>
      <w:r>
        <w:rPr>
          <w:spacing w:val="-2"/>
          <w:sz w:val="20"/>
        </w:rPr>
        <w:t> </w:t>
      </w:r>
      <w:r>
        <w:rPr>
          <w:sz w:val="20"/>
        </w:rPr>
        <w:t>varios</w:t>
      </w:r>
      <w:r>
        <w:rPr>
          <w:spacing w:val="-1"/>
          <w:sz w:val="20"/>
        </w:rPr>
        <w:t> </w:t>
      </w:r>
      <w:r>
        <w:rPr>
          <w:sz w:val="20"/>
        </w:rPr>
        <w:t>delitos</w:t>
      </w:r>
      <w:r>
        <w:rPr>
          <w:spacing w:val="-1"/>
          <w:sz w:val="20"/>
        </w:rPr>
        <w:t> </w:t>
      </w:r>
      <w:r>
        <w:rPr>
          <w:sz w:val="20"/>
        </w:rPr>
        <w:t>constituyen</w:t>
      </w:r>
      <w:r>
        <w:rPr>
          <w:spacing w:val="-2"/>
          <w:sz w:val="20"/>
        </w:rPr>
        <w:t> </w:t>
      </w:r>
      <w:r>
        <w:rPr>
          <w:sz w:val="20"/>
        </w:rPr>
        <w:t>un grado o</w:t>
      </w:r>
      <w:r>
        <w:rPr>
          <w:spacing w:val="-2"/>
          <w:sz w:val="20"/>
        </w:rPr>
        <w:t> </w:t>
      </w:r>
      <w:r>
        <w:rPr>
          <w:sz w:val="20"/>
        </w:rPr>
        <w:t>grados</w:t>
      </w:r>
      <w:r>
        <w:rPr>
          <w:spacing w:val="-1"/>
          <w:sz w:val="20"/>
        </w:rPr>
        <w:t> </w:t>
      </w:r>
      <w:r>
        <w:rPr>
          <w:sz w:val="20"/>
        </w:rPr>
        <w:t>de</w:t>
      </w:r>
      <w:r>
        <w:rPr>
          <w:spacing w:val="-2"/>
          <w:sz w:val="20"/>
        </w:rPr>
        <w:t> </w:t>
      </w:r>
      <w:r>
        <w:rPr>
          <w:sz w:val="20"/>
        </w:rPr>
        <w:t>otro, o</w:t>
      </w:r>
      <w:r>
        <w:rPr>
          <w:spacing w:val="-2"/>
          <w:sz w:val="20"/>
        </w:rPr>
        <w:t> </w:t>
      </w:r>
      <w:r>
        <w:rPr>
          <w:sz w:val="20"/>
        </w:rPr>
        <w:t>medio</w:t>
      </w:r>
      <w:r>
        <w:rPr>
          <w:spacing w:val="-2"/>
          <w:sz w:val="20"/>
        </w:rPr>
        <w:t> </w:t>
      </w:r>
      <w:r>
        <w:rPr>
          <w:sz w:val="20"/>
        </w:rPr>
        <w:t>de ejecución.</w:t>
      </w:r>
      <w:r>
        <w:rPr>
          <w:spacing w:val="-2"/>
          <w:sz w:val="20"/>
        </w:rPr>
        <w:t> </w:t>
      </w:r>
      <w:r>
        <w:rPr>
          <w:sz w:val="20"/>
        </w:rPr>
        <w:t>En este caso se aplicará la disposición que castigue este último, y</w:t>
      </w:r>
    </w:p>
    <w:p>
      <w:pPr>
        <w:pStyle w:val="BodyText"/>
        <w:spacing w:before="26"/>
      </w:pPr>
    </w:p>
    <w:p>
      <w:pPr>
        <w:pStyle w:val="ListParagraph"/>
        <w:numPr>
          <w:ilvl w:val="0"/>
          <w:numId w:val="11"/>
        </w:numPr>
        <w:tabs>
          <w:tab w:pos="641" w:val="left" w:leader="none"/>
          <w:tab w:pos="1329" w:val="left" w:leader="none"/>
        </w:tabs>
        <w:spacing w:line="249" w:lineRule="auto" w:before="0" w:after="0"/>
        <w:ind w:left="641" w:right="548" w:hanging="10"/>
        <w:jc w:val="left"/>
        <w:rPr>
          <w:sz w:val="20"/>
        </w:rPr>
      </w:pPr>
      <w:r>
        <w:rPr>
          <w:sz w:val="20"/>
        </w:rPr>
        <w:t>Si</w:t>
      </w:r>
      <w:r>
        <w:rPr>
          <w:spacing w:val="40"/>
          <w:sz w:val="20"/>
        </w:rPr>
        <w:t> </w:t>
      </w:r>
      <w:r>
        <w:rPr>
          <w:sz w:val="20"/>
        </w:rPr>
        <w:t>un</w:t>
      </w:r>
      <w:r>
        <w:rPr>
          <w:spacing w:val="40"/>
          <w:sz w:val="20"/>
        </w:rPr>
        <w:t> </w:t>
      </w:r>
      <w:r>
        <w:rPr>
          <w:sz w:val="20"/>
        </w:rPr>
        <w:t>delito</w:t>
      </w:r>
      <w:r>
        <w:rPr>
          <w:spacing w:val="40"/>
          <w:sz w:val="20"/>
        </w:rPr>
        <w:t> </w:t>
      </w:r>
      <w:r>
        <w:rPr>
          <w:sz w:val="20"/>
        </w:rPr>
        <w:t>constituye</w:t>
      </w:r>
      <w:r>
        <w:rPr>
          <w:spacing w:val="40"/>
          <w:sz w:val="20"/>
        </w:rPr>
        <w:t> </w:t>
      </w:r>
      <w:r>
        <w:rPr>
          <w:sz w:val="20"/>
        </w:rPr>
        <w:t>un</w:t>
      </w:r>
      <w:r>
        <w:rPr>
          <w:spacing w:val="40"/>
          <w:sz w:val="20"/>
        </w:rPr>
        <w:t> </w:t>
      </w:r>
      <w:r>
        <w:rPr>
          <w:sz w:val="20"/>
        </w:rPr>
        <w:t>elemento</w:t>
      </w:r>
      <w:r>
        <w:rPr>
          <w:spacing w:val="40"/>
          <w:sz w:val="20"/>
        </w:rPr>
        <w:t> </w:t>
      </w:r>
      <w:r>
        <w:rPr>
          <w:sz w:val="20"/>
        </w:rPr>
        <w:t>de</w:t>
      </w:r>
      <w:r>
        <w:rPr>
          <w:spacing w:val="40"/>
          <w:sz w:val="20"/>
        </w:rPr>
        <w:t> </w:t>
      </w:r>
      <w:r>
        <w:rPr>
          <w:sz w:val="20"/>
        </w:rPr>
        <w:t>otro</w:t>
      </w:r>
      <w:r>
        <w:rPr>
          <w:spacing w:val="40"/>
          <w:sz w:val="20"/>
        </w:rPr>
        <w:t> </w:t>
      </w:r>
      <w:r>
        <w:rPr>
          <w:sz w:val="20"/>
        </w:rPr>
        <w:t>delito</w:t>
      </w:r>
      <w:r>
        <w:rPr>
          <w:spacing w:val="40"/>
          <w:sz w:val="20"/>
        </w:rPr>
        <w:t> </w:t>
      </w:r>
      <w:r>
        <w:rPr>
          <w:sz w:val="20"/>
        </w:rPr>
        <w:t>o</w:t>
      </w:r>
      <w:r>
        <w:rPr>
          <w:spacing w:val="40"/>
          <w:sz w:val="20"/>
        </w:rPr>
        <w:t> </w:t>
      </w:r>
      <w:r>
        <w:rPr>
          <w:sz w:val="20"/>
        </w:rPr>
        <w:t>una</w:t>
      </w:r>
      <w:r>
        <w:rPr>
          <w:spacing w:val="40"/>
          <w:sz w:val="20"/>
        </w:rPr>
        <w:t> </w:t>
      </w:r>
      <w:r>
        <w:rPr>
          <w:sz w:val="20"/>
        </w:rPr>
        <w:t>circunstancia</w:t>
      </w:r>
      <w:r>
        <w:rPr>
          <w:spacing w:val="40"/>
          <w:sz w:val="20"/>
        </w:rPr>
        <w:t> </w:t>
      </w:r>
      <w:r>
        <w:rPr>
          <w:sz w:val="20"/>
        </w:rPr>
        <w:t>agravante</w:t>
      </w:r>
      <w:r>
        <w:rPr>
          <w:spacing w:val="40"/>
          <w:sz w:val="20"/>
        </w:rPr>
        <w:t> </w:t>
      </w:r>
      <w:r>
        <w:rPr>
          <w:sz w:val="20"/>
        </w:rPr>
        <w:t>de</w:t>
      </w:r>
      <w:r>
        <w:rPr>
          <w:spacing w:val="40"/>
          <w:sz w:val="20"/>
        </w:rPr>
        <w:t> </w:t>
      </w:r>
      <w:r>
        <w:rPr>
          <w:sz w:val="20"/>
        </w:rPr>
        <w:t>su penalidad. En este caso se aplicará la disposición que castigue este último delito.</w:t>
      </w:r>
    </w:p>
    <w:p>
      <w:pPr>
        <w:pStyle w:val="BodyText"/>
      </w:pPr>
    </w:p>
    <w:p>
      <w:pPr>
        <w:pStyle w:val="BodyText"/>
      </w:pPr>
    </w:p>
    <w:p>
      <w:pPr>
        <w:pStyle w:val="BodyText"/>
      </w:pPr>
    </w:p>
    <w:p>
      <w:pPr>
        <w:pStyle w:val="BodyText"/>
      </w:pPr>
    </w:p>
    <w:p>
      <w:pPr>
        <w:pStyle w:val="BodyText"/>
        <w:spacing w:before="104"/>
      </w:pPr>
    </w:p>
    <w:p>
      <w:pPr>
        <w:pStyle w:val="Heading1"/>
        <w:spacing w:line="520" w:lineRule="auto"/>
        <w:ind w:left="4018" w:right="3872" w:hanging="1"/>
      </w:pPr>
      <w:r>
        <w:rPr/>
        <w:t>TÍTULO CUARTO SANCIONES</w:t>
      </w:r>
      <w:r>
        <w:rPr>
          <w:spacing w:val="-14"/>
        </w:rPr>
        <w:t> </w:t>
      </w:r>
      <w:r>
        <w:rPr/>
        <w:t>PENALES</w:t>
      </w:r>
    </w:p>
    <w:p>
      <w:pPr>
        <w:pStyle w:val="BodyText"/>
        <w:spacing w:before="23"/>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3"/>
      </w:pPr>
      <w:r>
        <w:rPr>
          <w:spacing w:val="-2"/>
        </w:rPr>
        <w:t>Penas</w:t>
      </w:r>
    </w:p>
    <w:p>
      <w:pPr>
        <w:pStyle w:val="BodyText"/>
        <w:spacing w:before="37"/>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30.</w:t>
      </w:r>
      <w:r>
        <w:rPr>
          <w:rFonts w:ascii="Arial" w:hAnsi="Arial"/>
          <w:b/>
          <w:spacing w:val="-8"/>
          <w:sz w:val="20"/>
        </w:rPr>
        <w:t> </w:t>
      </w:r>
      <w:r>
        <w:rPr>
          <w:rFonts w:ascii="Arial" w:hAnsi="Arial"/>
          <w:b/>
          <w:spacing w:val="-2"/>
          <w:sz w:val="20"/>
        </w:rPr>
        <w:t>Definición</w:t>
      </w:r>
    </w:p>
    <w:p>
      <w:pPr>
        <w:pStyle w:val="BodyText"/>
        <w:spacing w:line="249" w:lineRule="auto" w:before="15"/>
        <w:ind w:left="641" w:hanging="10"/>
      </w:pPr>
      <w:r>
        <w:rPr/>
        <w:t>Es</w:t>
      </w:r>
      <w:r>
        <w:rPr>
          <w:spacing w:val="20"/>
        </w:rPr>
        <w:t> </w:t>
      </w:r>
      <w:r>
        <w:rPr/>
        <w:t>la</w:t>
      </w:r>
      <w:r>
        <w:rPr>
          <w:spacing w:val="18"/>
        </w:rPr>
        <w:t> </w:t>
      </w:r>
      <w:r>
        <w:rPr/>
        <w:t>condena</w:t>
      </w:r>
      <w:r>
        <w:rPr>
          <w:spacing w:val="18"/>
        </w:rPr>
        <w:t> </w:t>
      </w:r>
      <w:r>
        <w:rPr/>
        <w:t>o</w:t>
      </w:r>
      <w:r>
        <w:rPr>
          <w:spacing w:val="20"/>
        </w:rPr>
        <w:t> </w:t>
      </w:r>
      <w:r>
        <w:rPr/>
        <w:t>la</w:t>
      </w:r>
      <w:r>
        <w:rPr>
          <w:spacing w:val="21"/>
        </w:rPr>
        <w:t> </w:t>
      </w:r>
      <w:r>
        <w:rPr/>
        <w:t>punición</w:t>
      </w:r>
      <w:r>
        <w:rPr>
          <w:spacing w:val="18"/>
        </w:rPr>
        <w:t> </w:t>
      </w:r>
      <w:r>
        <w:rPr/>
        <w:t>que</w:t>
      </w:r>
      <w:r>
        <w:rPr>
          <w:spacing w:val="21"/>
        </w:rPr>
        <w:t> </w:t>
      </w:r>
      <w:r>
        <w:rPr/>
        <w:t>el</w:t>
      </w:r>
      <w:r>
        <w:rPr>
          <w:spacing w:val="19"/>
        </w:rPr>
        <w:t> </w:t>
      </w:r>
      <w:r>
        <w:rPr/>
        <w:t>juez</w:t>
      </w:r>
      <w:r>
        <w:rPr>
          <w:spacing w:val="20"/>
        </w:rPr>
        <w:t> </w:t>
      </w:r>
      <w:r>
        <w:rPr/>
        <w:t>o</w:t>
      </w:r>
      <w:r>
        <w:rPr>
          <w:spacing w:val="20"/>
        </w:rPr>
        <w:t> </w:t>
      </w:r>
      <w:r>
        <w:rPr/>
        <w:t>un</w:t>
      </w:r>
      <w:r>
        <w:rPr>
          <w:spacing w:val="20"/>
        </w:rPr>
        <w:t> </w:t>
      </w:r>
      <w:r>
        <w:rPr/>
        <w:t>tribunal</w:t>
      </w:r>
      <w:r>
        <w:rPr>
          <w:spacing w:val="19"/>
        </w:rPr>
        <w:t> </w:t>
      </w:r>
      <w:r>
        <w:rPr/>
        <w:t>impone,</w:t>
      </w:r>
      <w:r>
        <w:rPr>
          <w:spacing w:val="18"/>
        </w:rPr>
        <w:t> </w:t>
      </w:r>
      <w:r>
        <w:rPr/>
        <w:t>según</w:t>
      </w:r>
      <w:r>
        <w:rPr>
          <w:spacing w:val="20"/>
        </w:rPr>
        <w:t> </w:t>
      </w:r>
      <w:r>
        <w:rPr/>
        <w:t>lo</w:t>
      </w:r>
      <w:r>
        <w:rPr>
          <w:spacing w:val="18"/>
        </w:rPr>
        <w:t> </w:t>
      </w:r>
      <w:r>
        <w:rPr/>
        <w:t>que</w:t>
      </w:r>
      <w:r>
        <w:rPr>
          <w:spacing w:val="20"/>
        </w:rPr>
        <w:t> </w:t>
      </w:r>
      <w:r>
        <w:rPr/>
        <w:t>establece</w:t>
      </w:r>
      <w:r>
        <w:rPr>
          <w:spacing w:val="21"/>
        </w:rPr>
        <w:t> </w:t>
      </w:r>
      <w:r>
        <w:rPr/>
        <w:t>la</w:t>
      </w:r>
      <w:r>
        <w:rPr>
          <w:spacing w:val="21"/>
        </w:rPr>
        <w:t> </w:t>
      </w:r>
      <w:r>
        <w:rPr/>
        <w:t>ley,</w:t>
      </w:r>
      <w:r>
        <w:rPr>
          <w:spacing w:val="21"/>
        </w:rPr>
        <w:t> </w:t>
      </w:r>
      <w:r>
        <w:rPr/>
        <w:t>a</w:t>
      </w:r>
      <w:r>
        <w:rPr>
          <w:spacing w:val="21"/>
        </w:rPr>
        <w:t> </w:t>
      </w:r>
      <w:r>
        <w:rPr/>
        <w:t>la persona que ha cometido un delito. Con arreglo a este Código las penas son las siguientes:</w:t>
      </w:r>
    </w:p>
    <w:p>
      <w:pPr>
        <w:pStyle w:val="BodyText"/>
        <w:spacing w:before="26"/>
      </w:pPr>
    </w:p>
    <w:p>
      <w:pPr>
        <w:pStyle w:val="ListParagraph"/>
        <w:numPr>
          <w:ilvl w:val="0"/>
          <w:numId w:val="12"/>
        </w:numPr>
        <w:tabs>
          <w:tab w:pos="1341" w:val="left" w:leader="none"/>
        </w:tabs>
        <w:spacing w:line="240" w:lineRule="auto" w:before="0" w:after="0"/>
        <w:ind w:left="1341" w:right="0" w:hanging="710"/>
        <w:jc w:val="left"/>
        <w:rPr>
          <w:sz w:val="20"/>
        </w:rPr>
      </w:pPr>
      <w:r>
        <w:rPr>
          <w:spacing w:val="-2"/>
          <w:sz w:val="20"/>
        </w:rPr>
        <w:t>Prisión;</w:t>
      </w:r>
    </w:p>
    <w:p>
      <w:pPr>
        <w:pStyle w:val="BodyText"/>
        <w:spacing w:before="34"/>
      </w:pPr>
    </w:p>
    <w:p>
      <w:pPr>
        <w:pStyle w:val="ListParagraph"/>
        <w:numPr>
          <w:ilvl w:val="0"/>
          <w:numId w:val="12"/>
        </w:numPr>
        <w:tabs>
          <w:tab w:pos="1341" w:val="left" w:leader="none"/>
        </w:tabs>
        <w:spacing w:line="240" w:lineRule="auto" w:before="0" w:after="0"/>
        <w:ind w:left="1341" w:right="0" w:hanging="710"/>
        <w:jc w:val="left"/>
        <w:rPr>
          <w:sz w:val="20"/>
        </w:rPr>
      </w:pPr>
      <w:r>
        <w:rPr>
          <w:sz w:val="20"/>
        </w:rPr>
        <w:t>Reparación</w:t>
      </w:r>
      <w:r>
        <w:rPr>
          <w:spacing w:val="-10"/>
          <w:sz w:val="20"/>
        </w:rPr>
        <w:t> </w:t>
      </w:r>
      <w:r>
        <w:rPr>
          <w:sz w:val="20"/>
        </w:rPr>
        <w:t>del</w:t>
      </w:r>
      <w:r>
        <w:rPr>
          <w:spacing w:val="-10"/>
          <w:sz w:val="20"/>
        </w:rPr>
        <w:t> </w:t>
      </w:r>
      <w:r>
        <w:rPr>
          <w:spacing w:val="-4"/>
          <w:sz w:val="20"/>
        </w:rPr>
        <w:t>daño;</w:t>
      </w:r>
    </w:p>
    <w:p>
      <w:pPr>
        <w:pStyle w:val="BodyText"/>
        <w:spacing w:before="38"/>
      </w:pPr>
    </w:p>
    <w:p>
      <w:pPr>
        <w:pStyle w:val="ListParagraph"/>
        <w:numPr>
          <w:ilvl w:val="0"/>
          <w:numId w:val="12"/>
        </w:numPr>
        <w:tabs>
          <w:tab w:pos="1341" w:val="left" w:leader="none"/>
        </w:tabs>
        <w:spacing w:line="240" w:lineRule="auto" w:before="0" w:after="0"/>
        <w:ind w:left="1341" w:right="0" w:hanging="710"/>
        <w:jc w:val="left"/>
        <w:rPr>
          <w:sz w:val="20"/>
        </w:rPr>
      </w:pPr>
      <w:r>
        <w:rPr>
          <w:sz w:val="20"/>
        </w:rPr>
        <w:t>Sanción</w:t>
      </w:r>
      <w:r>
        <w:rPr>
          <w:spacing w:val="-10"/>
          <w:sz w:val="20"/>
        </w:rPr>
        <w:t> </w:t>
      </w:r>
      <w:r>
        <w:rPr>
          <w:spacing w:val="-2"/>
          <w:sz w:val="20"/>
        </w:rPr>
        <w:t>pecuniaria;</w:t>
      </w:r>
    </w:p>
    <w:p>
      <w:pPr>
        <w:pStyle w:val="BodyText"/>
        <w:spacing w:before="32"/>
      </w:pPr>
    </w:p>
    <w:p>
      <w:pPr>
        <w:pStyle w:val="ListParagraph"/>
        <w:numPr>
          <w:ilvl w:val="0"/>
          <w:numId w:val="12"/>
        </w:numPr>
        <w:tabs>
          <w:tab w:pos="1342" w:val="left" w:leader="none"/>
        </w:tabs>
        <w:spacing w:line="249" w:lineRule="auto" w:before="0" w:after="0"/>
        <w:ind w:left="1342" w:right="547" w:hanging="711"/>
        <w:jc w:val="left"/>
        <w:rPr>
          <w:sz w:val="20"/>
        </w:rPr>
      </w:pPr>
      <w:r>
        <w:rPr>
          <w:sz w:val="20"/>
        </w:rPr>
        <w:t>Decomiso,</w:t>
      </w:r>
      <w:r>
        <w:rPr>
          <w:spacing w:val="-14"/>
          <w:sz w:val="20"/>
        </w:rPr>
        <w:t> </w:t>
      </w:r>
      <w:r>
        <w:rPr>
          <w:sz w:val="20"/>
        </w:rPr>
        <w:t>destrucción</w:t>
      </w:r>
      <w:r>
        <w:rPr>
          <w:spacing w:val="-14"/>
          <w:sz w:val="20"/>
        </w:rPr>
        <w:t> </w:t>
      </w:r>
      <w:r>
        <w:rPr>
          <w:sz w:val="20"/>
        </w:rPr>
        <w:t>y</w:t>
      </w:r>
      <w:r>
        <w:rPr>
          <w:spacing w:val="-14"/>
          <w:sz w:val="20"/>
        </w:rPr>
        <w:t> </w:t>
      </w:r>
      <w:r>
        <w:rPr>
          <w:sz w:val="20"/>
        </w:rPr>
        <w:t>aplicación</w:t>
      </w:r>
      <w:r>
        <w:rPr>
          <w:spacing w:val="-14"/>
          <w:sz w:val="20"/>
        </w:rPr>
        <w:t> </w:t>
      </w:r>
      <w:r>
        <w:rPr>
          <w:sz w:val="20"/>
        </w:rPr>
        <w:t>de</w:t>
      </w:r>
      <w:r>
        <w:rPr>
          <w:spacing w:val="-14"/>
          <w:sz w:val="20"/>
        </w:rPr>
        <w:t> </w:t>
      </w:r>
      <w:r>
        <w:rPr>
          <w:sz w:val="20"/>
        </w:rPr>
        <w:t>los</w:t>
      </w:r>
      <w:r>
        <w:rPr>
          <w:spacing w:val="-14"/>
          <w:sz w:val="20"/>
        </w:rPr>
        <w:t> </w:t>
      </w:r>
      <w:r>
        <w:rPr>
          <w:sz w:val="20"/>
        </w:rPr>
        <w:t>instrumentos,</w:t>
      </w:r>
      <w:r>
        <w:rPr>
          <w:spacing w:val="-14"/>
          <w:sz w:val="20"/>
        </w:rPr>
        <w:t> </w:t>
      </w:r>
      <w:r>
        <w:rPr>
          <w:sz w:val="20"/>
        </w:rPr>
        <w:t>objetos</w:t>
      </w:r>
      <w:r>
        <w:rPr>
          <w:spacing w:val="-14"/>
          <w:sz w:val="20"/>
        </w:rPr>
        <w:t> </w:t>
      </w:r>
      <w:r>
        <w:rPr>
          <w:sz w:val="20"/>
        </w:rPr>
        <w:t>y</w:t>
      </w:r>
      <w:r>
        <w:rPr>
          <w:spacing w:val="-14"/>
          <w:sz w:val="20"/>
        </w:rPr>
        <w:t> </w:t>
      </w:r>
      <w:r>
        <w:rPr>
          <w:sz w:val="20"/>
        </w:rPr>
        <w:t>productos</w:t>
      </w:r>
      <w:r>
        <w:rPr>
          <w:spacing w:val="-14"/>
          <w:sz w:val="20"/>
        </w:rPr>
        <w:t> </w:t>
      </w:r>
      <w:r>
        <w:rPr>
          <w:sz w:val="20"/>
        </w:rPr>
        <w:t>relacionados</w:t>
      </w:r>
      <w:r>
        <w:rPr>
          <w:spacing w:val="-14"/>
          <w:sz w:val="20"/>
        </w:rPr>
        <w:t> </w:t>
      </w:r>
      <w:r>
        <w:rPr>
          <w:sz w:val="20"/>
        </w:rPr>
        <w:t>con el delito;</w:t>
      </w:r>
    </w:p>
    <w:p>
      <w:pPr>
        <w:pStyle w:val="BodyText"/>
        <w:spacing w:before="26"/>
      </w:pPr>
    </w:p>
    <w:p>
      <w:pPr>
        <w:pStyle w:val="ListParagraph"/>
        <w:numPr>
          <w:ilvl w:val="0"/>
          <w:numId w:val="12"/>
        </w:numPr>
        <w:tabs>
          <w:tab w:pos="1341" w:val="left" w:leader="none"/>
        </w:tabs>
        <w:spacing w:line="240" w:lineRule="auto" w:before="0" w:after="0"/>
        <w:ind w:left="1341" w:right="0" w:hanging="710"/>
        <w:jc w:val="left"/>
        <w:rPr>
          <w:sz w:val="20"/>
        </w:rPr>
      </w:pPr>
      <w:r>
        <w:rPr>
          <w:sz w:val="20"/>
        </w:rPr>
        <w:t>Suspensión</w:t>
      </w:r>
      <w:r>
        <w:rPr>
          <w:spacing w:val="-8"/>
          <w:sz w:val="20"/>
        </w:rPr>
        <w:t> </w:t>
      </w:r>
      <w:r>
        <w:rPr>
          <w:sz w:val="20"/>
        </w:rPr>
        <w:t>y</w:t>
      </w:r>
      <w:r>
        <w:rPr>
          <w:spacing w:val="-7"/>
          <w:sz w:val="20"/>
        </w:rPr>
        <w:t> </w:t>
      </w:r>
      <w:r>
        <w:rPr>
          <w:sz w:val="20"/>
        </w:rPr>
        <w:t>privación</w:t>
      </w:r>
      <w:r>
        <w:rPr>
          <w:spacing w:val="-6"/>
          <w:sz w:val="20"/>
        </w:rPr>
        <w:t> </w:t>
      </w:r>
      <w:r>
        <w:rPr>
          <w:sz w:val="20"/>
        </w:rPr>
        <w:t>de</w:t>
      </w:r>
      <w:r>
        <w:rPr>
          <w:spacing w:val="-7"/>
          <w:sz w:val="20"/>
        </w:rPr>
        <w:t> </w:t>
      </w:r>
      <w:r>
        <w:rPr>
          <w:spacing w:val="-2"/>
          <w:sz w:val="20"/>
        </w:rPr>
        <w:t>derechos;</w:t>
      </w:r>
    </w:p>
    <w:p>
      <w:pPr>
        <w:pStyle w:val="BodyText"/>
        <w:spacing w:before="34"/>
      </w:pPr>
    </w:p>
    <w:p>
      <w:pPr>
        <w:pStyle w:val="ListParagraph"/>
        <w:numPr>
          <w:ilvl w:val="0"/>
          <w:numId w:val="12"/>
        </w:numPr>
        <w:tabs>
          <w:tab w:pos="1341" w:val="left" w:leader="none"/>
        </w:tabs>
        <w:spacing w:line="240" w:lineRule="auto" w:before="0" w:after="0"/>
        <w:ind w:left="1341" w:right="0" w:hanging="710"/>
        <w:jc w:val="left"/>
        <w:rPr>
          <w:sz w:val="20"/>
        </w:rPr>
      </w:pPr>
      <w:r>
        <w:rPr>
          <w:sz w:val="20"/>
        </w:rPr>
        <w:t>Suspensión;</w:t>
      </w:r>
      <w:r>
        <w:rPr>
          <w:spacing w:val="-10"/>
          <w:sz w:val="20"/>
        </w:rPr>
        <w:t> </w:t>
      </w:r>
      <w:r>
        <w:rPr>
          <w:sz w:val="20"/>
        </w:rPr>
        <w:t>inhabilitación;</w:t>
      </w:r>
      <w:r>
        <w:rPr>
          <w:spacing w:val="-8"/>
          <w:sz w:val="20"/>
        </w:rPr>
        <w:t> </w:t>
      </w:r>
      <w:r>
        <w:rPr>
          <w:sz w:val="20"/>
        </w:rPr>
        <w:t>y</w:t>
      </w:r>
      <w:r>
        <w:rPr>
          <w:spacing w:val="-9"/>
          <w:sz w:val="20"/>
        </w:rPr>
        <w:t> </w:t>
      </w:r>
      <w:r>
        <w:rPr>
          <w:sz w:val="20"/>
        </w:rPr>
        <w:t>destitución</w:t>
      </w:r>
      <w:r>
        <w:rPr>
          <w:spacing w:val="-9"/>
          <w:sz w:val="20"/>
        </w:rPr>
        <w:t> </w:t>
      </w:r>
      <w:r>
        <w:rPr>
          <w:sz w:val="20"/>
        </w:rPr>
        <w:t>de</w:t>
      </w:r>
      <w:r>
        <w:rPr>
          <w:spacing w:val="-9"/>
          <w:sz w:val="20"/>
        </w:rPr>
        <w:t> </w:t>
      </w:r>
      <w:r>
        <w:rPr>
          <w:sz w:val="20"/>
        </w:rPr>
        <w:t>empleos,</w:t>
      </w:r>
      <w:r>
        <w:rPr>
          <w:spacing w:val="-10"/>
          <w:sz w:val="20"/>
        </w:rPr>
        <w:t> </w:t>
      </w:r>
      <w:r>
        <w:rPr>
          <w:sz w:val="20"/>
        </w:rPr>
        <w:t>profesiones</w:t>
      </w:r>
      <w:r>
        <w:rPr>
          <w:spacing w:val="-9"/>
          <w:sz w:val="20"/>
        </w:rPr>
        <w:t> </w:t>
      </w:r>
      <w:r>
        <w:rPr>
          <w:sz w:val="20"/>
        </w:rPr>
        <w:t>u</w:t>
      </w:r>
      <w:r>
        <w:rPr>
          <w:spacing w:val="-8"/>
          <w:sz w:val="20"/>
        </w:rPr>
        <w:t> </w:t>
      </w:r>
      <w:r>
        <w:rPr>
          <w:spacing w:val="-2"/>
          <w:sz w:val="20"/>
        </w:rPr>
        <w:t>oficios;</w:t>
      </w:r>
    </w:p>
    <w:p>
      <w:pPr>
        <w:pStyle w:val="BodyText"/>
        <w:spacing w:before="32"/>
      </w:pPr>
    </w:p>
    <w:p>
      <w:pPr>
        <w:pStyle w:val="ListParagraph"/>
        <w:numPr>
          <w:ilvl w:val="0"/>
          <w:numId w:val="12"/>
        </w:numPr>
        <w:tabs>
          <w:tab w:pos="1341" w:val="left" w:leader="none"/>
        </w:tabs>
        <w:spacing w:line="240" w:lineRule="auto" w:before="0" w:after="0"/>
        <w:ind w:left="1341" w:right="0" w:hanging="710"/>
        <w:jc w:val="left"/>
        <w:rPr>
          <w:sz w:val="20"/>
        </w:rPr>
      </w:pPr>
      <w:r>
        <w:rPr>
          <w:sz w:val="20"/>
        </w:rPr>
        <w:t>Tratamiento</w:t>
      </w:r>
      <w:r>
        <w:rPr>
          <w:spacing w:val="-9"/>
          <w:sz w:val="20"/>
        </w:rPr>
        <w:t> </w:t>
      </w:r>
      <w:r>
        <w:rPr>
          <w:sz w:val="20"/>
        </w:rPr>
        <w:t>en</w:t>
      </w:r>
      <w:r>
        <w:rPr>
          <w:spacing w:val="-9"/>
          <w:sz w:val="20"/>
        </w:rPr>
        <w:t> </w:t>
      </w:r>
      <w:r>
        <w:rPr>
          <w:spacing w:val="-2"/>
          <w:sz w:val="20"/>
        </w:rPr>
        <w:t>libertad;</w:t>
      </w:r>
    </w:p>
    <w:p>
      <w:pPr>
        <w:pStyle w:val="BodyText"/>
        <w:spacing w:before="35"/>
      </w:pPr>
    </w:p>
    <w:p>
      <w:pPr>
        <w:pStyle w:val="ListParagraph"/>
        <w:numPr>
          <w:ilvl w:val="0"/>
          <w:numId w:val="12"/>
        </w:numPr>
        <w:tabs>
          <w:tab w:pos="1341" w:val="left" w:leader="none"/>
        </w:tabs>
        <w:spacing w:line="240" w:lineRule="auto" w:before="0" w:after="0"/>
        <w:ind w:left="1341" w:right="0" w:hanging="710"/>
        <w:jc w:val="left"/>
        <w:rPr>
          <w:sz w:val="20"/>
        </w:rPr>
      </w:pPr>
      <w:r>
        <w:rPr>
          <w:sz w:val="20"/>
        </w:rPr>
        <w:t>Tratamiento</w:t>
      </w:r>
      <w:r>
        <w:rPr>
          <w:spacing w:val="-11"/>
          <w:sz w:val="20"/>
        </w:rPr>
        <w:t> </w:t>
      </w:r>
      <w:r>
        <w:rPr>
          <w:sz w:val="20"/>
        </w:rPr>
        <w:t>en</w:t>
      </w:r>
      <w:r>
        <w:rPr>
          <w:spacing w:val="-10"/>
          <w:sz w:val="20"/>
        </w:rPr>
        <w:t> </w:t>
      </w:r>
      <w:r>
        <w:rPr>
          <w:sz w:val="20"/>
        </w:rPr>
        <w:t>semilibertad,</w:t>
      </w:r>
      <w:r>
        <w:rPr>
          <w:spacing w:val="-11"/>
          <w:sz w:val="20"/>
        </w:rPr>
        <w:t> </w:t>
      </w:r>
      <w:r>
        <w:rPr>
          <w:spacing w:val="-10"/>
          <w:sz w:val="20"/>
        </w:rPr>
        <w:t>y</w:t>
      </w:r>
    </w:p>
    <w:p>
      <w:pPr>
        <w:pStyle w:val="ListParagraph"/>
        <w:spacing w:after="0" w:line="240" w:lineRule="auto"/>
        <w:jc w:val="left"/>
        <w:rPr>
          <w:sz w:val="20"/>
        </w:rPr>
        <w:sectPr>
          <w:pgSz w:w="12240" w:h="15840"/>
          <w:pgMar w:header="1021" w:footer="705" w:top="2260" w:bottom="900" w:left="1080" w:right="1080"/>
        </w:sectPr>
      </w:pPr>
    </w:p>
    <w:p>
      <w:pPr>
        <w:pStyle w:val="BodyText"/>
      </w:pPr>
    </w:p>
    <w:p>
      <w:pPr>
        <w:pStyle w:val="BodyText"/>
      </w:pPr>
    </w:p>
    <w:p>
      <w:pPr>
        <w:pStyle w:val="BodyText"/>
      </w:pPr>
    </w:p>
    <w:p>
      <w:pPr>
        <w:pStyle w:val="BodyText"/>
        <w:spacing w:before="82"/>
      </w:pPr>
    </w:p>
    <w:p>
      <w:pPr>
        <w:pStyle w:val="ListParagraph"/>
        <w:numPr>
          <w:ilvl w:val="0"/>
          <w:numId w:val="12"/>
        </w:numPr>
        <w:tabs>
          <w:tab w:pos="1341" w:val="left" w:leader="none"/>
        </w:tabs>
        <w:spacing w:line="240" w:lineRule="auto" w:before="0" w:after="0"/>
        <w:ind w:left="1341" w:right="0" w:hanging="710"/>
        <w:jc w:val="left"/>
        <w:rPr>
          <w:sz w:val="20"/>
        </w:rPr>
      </w:pPr>
      <w:r>
        <w:rPr>
          <w:sz w:val="20"/>
        </w:rPr>
        <w:t>Trabajo</w:t>
      </w:r>
      <w:r>
        <w:rPr>
          <w:spacing w:val="-6"/>
          <w:sz w:val="20"/>
        </w:rPr>
        <w:t> </w:t>
      </w:r>
      <w:r>
        <w:rPr>
          <w:sz w:val="20"/>
        </w:rPr>
        <w:t>a</w:t>
      </w:r>
      <w:r>
        <w:rPr>
          <w:spacing w:val="-6"/>
          <w:sz w:val="20"/>
        </w:rPr>
        <w:t> </w:t>
      </w:r>
      <w:r>
        <w:rPr>
          <w:sz w:val="20"/>
        </w:rPr>
        <w:t>favor</w:t>
      </w:r>
      <w:r>
        <w:rPr>
          <w:spacing w:val="-5"/>
          <w:sz w:val="20"/>
        </w:rPr>
        <w:t> </w:t>
      </w:r>
      <w:r>
        <w:rPr>
          <w:sz w:val="20"/>
        </w:rPr>
        <w:t>de</w:t>
      </w:r>
      <w:r>
        <w:rPr>
          <w:spacing w:val="-3"/>
          <w:sz w:val="20"/>
        </w:rPr>
        <w:t> </w:t>
      </w:r>
      <w:r>
        <w:rPr>
          <w:sz w:val="20"/>
        </w:rPr>
        <w:t>la</w:t>
      </w:r>
      <w:r>
        <w:rPr>
          <w:spacing w:val="-4"/>
          <w:sz w:val="20"/>
        </w:rPr>
        <w:t> </w:t>
      </w:r>
      <w:r>
        <w:rPr>
          <w:spacing w:val="-2"/>
          <w:sz w:val="20"/>
        </w:rPr>
        <w:t>comunidad.</w:t>
      </w:r>
    </w:p>
    <w:p>
      <w:pPr>
        <w:pStyle w:val="BodyText"/>
      </w:pPr>
    </w:p>
    <w:p>
      <w:pPr>
        <w:pStyle w:val="BodyText"/>
        <w:spacing w:before="54"/>
      </w:pPr>
    </w:p>
    <w:p>
      <w:pPr>
        <w:pStyle w:val="Heading2"/>
        <w:spacing w:line="520" w:lineRule="auto"/>
        <w:ind w:left="4312" w:right="4164"/>
      </w:pPr>
      <w:r>
        <w:rPr/>
        <w:t>Sección</w:t>
      </w:r>
      <w:r>
        <w:rPr>
          <w:spacing w:val="-14"/>
        </w:rPr>
        <w:t> </w:t>
      </w:r>
      <w:r>
        <w:rPr/>
        <w:t>Primera </w:t>
      </w:r>
      <w:r>
        <w:rPr>
          <w:spacing w:val="-2"/>
        </w:rPr>
        <w:t>Prisión</w:t>
      </w:r>
    </w:p>
    <w:p>
      <w:pPr>
        <w:spacing w:before="1"/>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31.</w:t>
      </w:r>
      <w:r>
        <w:rPr>
          <w:rFonts w:ascii="Arial" w:hAnsi="Arial"/>
          <w:b/>
          <w:spacing w:val="-8"/>
          <w:sz w:val="20"/>
        </w:rPr>
        <w:t> </w:t>
      </w:r>
      <w:r>
        <w:rPr>
          <w:rFonts w:ascii="Arial" w:hAnsi="Arial"/>
          <w:b/>
          <w:spacing w:val="-2"/>
          <w:sz w:val="20"/>
        </w:rPr>
        <w:t>Definición</w:t>
      </w:r>
    </w:p>
    <w:p>
      <w:pPr>
        <w:pStyle w:val="BodyText"/>
        <w:spacing w:line="249" w:lineRule="auto" w:before="15"/>
        <w:ind w:left="641" w:right="550" w:hanging="10"/>
        <w:jc w:val="both"/>
      </w:pPr>
      <w:r>
        <w:rPr/>
        <w:t>La prisión consiste en la privación de la libertad personal. Su duración no será menor de un mes ni mayor</w:t>
      </w:r>
      <w:r>
        <w:rPr>
          <w:spacing w:val="-1"/>
        </w:rPr>
        <w:t> </w:t>
      </w:r>
      <w:r>
        <w:rPr/>
        <w:t>a</w:t>
      </w:r>
      <w:r>
        <w:rPr>
          <w:spacing w:val="-2"/>
        </w:rPr>
        <w:t> </w:t>
      </w:r>
      <w:r>
        <w:rPr/>
        <w:t>setenta</w:t>
      </w:r>
      <w:r>
        <w:rPr>
          <w:spacing w:val="-2"/>
        </w:rPr>
        <w:t> </w:t>
      </w:r>
      <w:r>
        <w:rPr/>
        <w:t>años</w:t>
      </w:r>
      <w:r>
        <w:rPr>
          <w:spacing w:val="-1"/>
        </w:rPr>
        <w:t> </w:t>
      </w:r>
      <w:r>
        <w:rPr/>
        <w:t>y</w:t>
      </w:r>
      <w:r>
        <w:rPr>
          <w:spacing w:val="-1"/>
        </w:rPr>
        <w:t> </w:t>
      </w:r>
      <w:r>
        <w:rPr/>
        <w:t>se cumplirá en los</w:t>
      </w:r>
      <w:r>
        <w:rPr>
          <w:spacing w:val="-1"/>
        </w:rPr>
        <w:t> </w:t>
      </w:r>
      <w:r>
        <w:rPr/>
        <w:t>términos</w:t>
      </w:r>
      <w:r>
        <w:rPr>
          <w:spacing w:val="-1"/>
        </w:rPr>
        <w:t> </w:t>
      </w:r>
      <w:r>
        <w:rPr/>
        <w:t>y con</w:t>
      </w:r>
      <w:r>
        <w:rPr>
          <w:spacing w:val="-3"/>
        </w:rPr>
        <w:t> </w:t>
      </w:r>
      <w:r>
        <w:rPr/>
        <w:t>las modalidades previstas</w:t>
      </w:r>
      <w:r>
        <w:rPr>
          <w:spacing w:val="-1"/>
        </w:rPr>
        <w:t> </w:t>
      </w:r>
      <w:r>
        <w:rPr/>
        <w:t>en las leyes</w:t>
      </w:r>
      <w:r>
        <w:rPr>
          <w:spacing w:val="-1"/>
        </w:rPr>
        <w:t> </w:t>
      </w:r>
      <w:r>
        <w:rPr/>
        <w:t>de la materia.</w:t>
      </w:r>
    </w:p>
    <w:p>
      <w:pPr>
        <w:pStyle w:val="BodyText"/>
        <w:spacing w:before="26"/>
      </w:pPr>
    </w:p>
    <w:p>
      <w:pPr>
        <w:pStyle w:val="BodyText"/>
        <w:spacing w:line="247" w:lineRule="auto" w:before="1"/>
        <w:ind w:left="641" w:right="549" w:hanging="10"/>
        <w:jc w:val="both"/>
      </w:pPr>
      <w:r>
        <w:rPr/>
        <w:t>En toda pena de prisión que se imponga en una sentencia, se computará el tiempo que la persona haya permanecido privada de su libertad.</w:t>
      </w:r>
    </w:p>
    <w:p>
      <w:pPr>
        <w:pStyle w:val="BodyText"/>
      </w:pPr>
    </w:p>
    <w:p>
      <w:pPr>
        <w:pStyle w:val="BodyText"/>
        <w:spacing w:before="47"/>
      </w:pPr>
    </w:p>
    <w:p>
      <w:pPr>
        <w:pStyle w:val="Heading2"/>
        <w:spacing w:line="520" w:lineRule="auto" w:before="1"/>
        <w:ind w:left="3914" w:right="3768"/>
      </w:pPr>
      <w:r>
        <w:rPr/>
        <w:t>Sección Segunda Reparación</w:t>
      </w:r>
      <w:r>
        <w:rPr>
          <w:spacing w:val="-14"/>
        </w:rPr>
        <w:t> </w:t>
      </w:r>
      <w:r>
        <w:rPr/>
        <w:t>del</w:t>
      </w:r>
      <w:r>
        <w:rPr>
          <w:spacing w:val="-14"/>
        </w:rPr>
        <w:t> </w:t>
      </w:r>
      <w:r>
        <w:rPr/>
        <w:t>Daño</w:t>
      </w: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32.</w:t>
      </w:r>
      <w:r>
        <w:rPr>
          <w:rFonts w:ascii="Arial" w:hAnsi="Arial"/>
          <w:b/>
          <w:spacing w:val="-7"/>
          <w:sz w:val="20"/>
        </w:rPr>
        <w:t> </w:t>
      </w:r>
      <w:r>
        <w:rPr>
          <w:rFonts w:ascii="Arial" w:hAnsi="Arial"/>
          <w:b/>
          <w:sz w:val="20"/>
        </w:rPr>
        <w:t>Conceptos</w:t>
      </w:r>
      <w:r>
        <w:rPr>
          <w:rFonts w:ascii="Arial" w:hAnsi="Arial"/>
          <w:b/>
          <w:spacing w:val="-5"/>
          <w:sz w:val="20"/>
        </w:rPr>
        <w:t> </w:t>
      </w:r>
      <w:r>
        <w:rPr>
          <w:rFonts w:ascii="Arial" w:hAnsi="Arial"/>
          <w:b/>
          <w:sz w:val="20"/>
        </w:rPr>
        <w:t>y</w:t>
      </w:r>
      <w:r>
        <w:rPr>
          <w:rFonts w:ascii="Arial" w:hAnsi="Arial"/>
          <w:b/>
          <w:spacing w:val="-8"/>
          <w:sz w:val="20"/>
        </w:rPr>
        <w:t> </w:t>
      </w:r>
      <w:r>
        <w:rPr>
          <w:rFonts w:ascii="Arial" w:hAnsi="Arial"/>
          <w:b/>
          <w:sz w:val="20"/>
        </w:rPr>
        <w:t>fijación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reparación</w:t>
      </w:r>
      <w:r>
        <w:rPr>
          <w:rFonts w:ascii="Arial" w:hAnsi="Arial"/>
          <w:b/>
          <w:spacing w:val="-6"/>
          <w:sz w:val="20"/>
        </w:rPr>
        <w:t> </w:t>
      </w:r>
      <w:r>
        <w:rPr>
          <w:rFonts w:ascii="Arial" w:hAnsi="Arial"/>
          <w:b/>
          <w:sz w:val="20"/>
        </w:rPr>
        <w:t>del</w:t>
      </w:r>
      <w:r>
        <w:rPr>
          <w:rFonts w:ascii="Arial" w:hAnsi="Arial"/>
          <w:b/>
          <w:spacing w:val="-7"/>
          <w:sz w:val="20"/>
        </w:rPr>
        <w:t> </w:t>
      </w:r>
      <w:r>
        <w:rPr>
          <w:rFonts w:ascii="Arial" w:hAnsi="Arial"/>
          <w:b/>
          <w:spacing w:val="-4"/>
          <w:sz w:val="20"/>
        </w:rPr>
        <w:t>daño</w:t>
      </w:r>
    </w:p>
    <w:p>
      <w:pPr>
        <w:pStyle w:val="BodyText"/>
        <w:spacing w:line="249" w:lineRule="auto" w:before="15"/>
        <w:ind w:left="641" w:right="549" w:hanging="10"/>
        <w:jc w:val="both"/>
      </w:pPr>
      <w:r>
        <w:rPr/>
        <w:t>La reparación del daño deberá ser plena, efectiva, proporcional</w:t>
      </w:r>
      <w:r>
        <w:rPr>
          <w:spacing w:val="-1"/>
        </w:rPr>
        <w:t> </w:t>
      </w:r>
      <w:r>
        <w:rPr/>
        <w:t>a la gravedad del daño causado y a la afectación del desarrollo integral de la víctima u ofendido y, según la naturaleza del delito de que se trate, comprenderá en términos generales:</w:t>
      </w:r>
    </w:p>
    <w:p>
      <w:pPr>
        <w:pStyle w:val="BodyText"/>
        <w:spacing w:before="27"/>
      </w:pPr>
    </w:p>
    <w:p>
      <w:pPr>
        <w:pStyle w:val="ListParagraph"/>
        <w:numPr>
          <w:ilvl w:val="0"/>
          <w:numId w:val="13"/>
        </w:numPr>
        <w:tabs>
          <w:tab w:pos="641" w:val="left" w:leader="none"/>
          <w:tab w:pos="1329" w:val="left" w:leader="none"/>
        </w:tabs>
        <w:spacing w:line="249" w:lineRule="auto" w:before="0" w:after="0"/>
        <w:ind w:left="641" w:right="552" w:hanging="10"/>
        <w:jc w:val="both"/>
        <w:rPr>
          <w:sz w:val="20"/>
        </w:rPr>
      </w:pPr>
      <w:r>
        <w:rPr>
          <w:sz w:val="20"/>
        </w:rPr>
        <w:t>El restablecimiento de las cosas en el estado en que se encontraban antes de cometerse el </w:t>
      </w:r>
      <w:r>
        <w:rPr>
          <w:spacing w:val="-2"/>
          <w:sz w:val="20"/>
        </w:rPr>
        <w:t>delito;</w:t>
      </w:r>
    </w:p>
    <w:p>
      <w:pPr>
        <w:pStyle w:val="BodyText"/>
        <w:spacing w:before="23"/>
      </w:pPr>
    </w:p>
    <w:p>
      <w:pPr>
        <w:pStyle w:val="ListParagraph"/>
        <w:numPr>
          <w:ilvl w:val="0"/>
          <w:numId w:val="13"/>
        </w:numPr>
        <w:tabs>
          <w:tab w:pos="641" w:val="left" w:leader="none"/>
          <w:tab w:pos="1326" w:val="left" w:leader="none"/>
        </w:tabs>
        <w:spacing w:line="249" w:lineRule="auto" w:before="1" w:after="0"/>
        <w:ind w:left="641" w:right="550" w:hanging="10"/>
        <w:jc w:val="both"/>
        <w:rPr>
          <w:sz w:val="20"/>
        </w:rPr>
      </w:pPr>
      <w:r>
        <w:rPr>
          <w:sz w:val="20"/>
        </w:rPr>
        <w:t>La</w:t>
      </w:r>
      <w:r>
        <w:rPr>
          <w:spacing w:val="-13"/>
          <w:sz w:val="20"/>
        </w:rPr>
        <w:t> </w:t>
      </w:r>
      <w:r>
        <w:rPr>
          <w:sz w:val="20"/>
        </w:rPr>
        <w:t>restitución</w:t>
      </w:r>
      <w:r>
        <w:rPr>
          <w:spacing w:val="-11"/>
          <w:sz w:val="20"/>
        </w:rPr>
        <w:t> </w:t>
      </w:r>
      <w:r>
        <w:rPr>
          <w:sz w:val="20"/>
        </w:rPr>
        <w:t>del</w:t>
      </w:r>
      <w:r>
        <w:rPr>
          <w:spacing w:val="-13"/>
          <w:sz w:val="20"/>
        </w:rPr>
        <w:t> </w:t>
      </w:r>
      <w:r>
        <w:rPr>
          <w:sz w:val="20"/>
        </w:rPr>
        <w:t>bien</w:t>
      </w:r>
      <w:r>
        <w:rPr>
          <w:spacing w:val="-13"/>
          <w:sz w:val="20"/>
        </w:rPr>
        <w:t> </w:t>
      </w:r>
      <w:r>
        <w:rPr>
          <w:sz w:val="20"/>
        </w:rPr>
        <w:t>obtenido</w:t>
      </w:r>
      <w:r>
        <w:rPr>
          <w:spacing w:val="-13"/>
          <w:sz w:val="20"/>
        </w:rPr>
        <w:t> </w:t>
      </w:r>
      <w:r>
        <w:rPr>
          <w:sz w:val="20"/>
        </w:rPr>
        <w:t>por</w:t>
      </w:r>
      <w:r>
        <w:rPr>
          <w:spacing w:val="-12"/>
          <w:sz w:val="20"/>
        </w:rPr>
        <w:t> </w:t>
      </w:r>
      <w:r>
        <w:rPr>
          <w:sz w:val="20"/>
        </w:rPr>
        <w:t>el</w:t>
      </w:r>
      <w:r>
        <w:rPr>
          <w:spacing w:val="-13"/>
          <w:sz w:val="20"/>
        </w:rPr>
        <w:t> </w:t>
      </w:r>
      <w:r>
        <w:rPr>
          <w:sz w:val="20"/>
        </w:rPr>
        <w:t>delito,</w:t>
      </w:r>
      <w:r>
        <w:rPr>
          <w:spacing w:val="-13"/>
          <w:sz w:val="20"/>
        </w:rPr>
        <w:t> </w:t>
      </w:r>
      <w:r>
        <w:rPr>
          <w:sz w:val="20"/>
        </w:rPr>
        <w:t>con</w:t>
      </w:r>
      <w:r>
        <w:rPr>
          <w:spacing w:val="-11"/>
          <w:sz w:val="20"/>
        </w:rPr>
        <w:t> </w:t>
      </w:r>
      <w:r>
        <w:rPr>
          <w:sz w:val="20"/>
        </w:rPr>
        <w:t>sus</w:t>
      </w:r>
      <w:r>
        <w:rPr>
          <w:spacing w:val="-12"/>
          <w:sz w:val="20"/>
        </w:rPr>
        <w:t> </w:t>
      </w:r>
      <w:r>
        <w:rPr>
          <w:sz w:val="20"/>
        </w:rPr>
        <w:t>frutos</w:t>
      </w:r>
      <w:r>
        <w:rPr>
          <w:spacing w:val="-11"/>
          <w:sz w:val="20"/>
        </w:rPr>
        <w:t> </w:t>
      </w:r>
      <w:r>
        <w:rPr>
          <w:sz w:val="20"/>
        </w:rPr>
        <w:t>y</w:t>
      </w:r>
      <w:r>
        <w:rPr>
          <w:spacing w:val="-11"/>
          <w:sz w:val="20"/>
        </w:rPr>
        <w:t> </w:t>
      </w:r>
      <w:r>
        <w:rPr>
          <w:sz w:val="20"/>
        </w:rPr>
        <w:t>accesorios</w:t>
      </w:r>
      <w:r>
        <w:rPr>
          <w:spacing w:val="-12"/>
          <w:sz w:val="20"/>
        </w:rPr>
        <w:t> </w:t>
      </w:r>
      <w:r>
        <w:rPr>
          <w:sz w:val="20"/>
        </w:rPr>
        <w:t>y,</w:t>
      </w:r>
      <w:r>
        <w:rPr>
          <w:spacing w:val="-13"/>
          <w:sz w:val="20"/>
        </w:rPr>
        <w:t> </w:t>
      </w:r>
      <w:r>
        <w:rPr>
          <w:sz w:val="20"/>
        </w:rPr>
        <w:t>si</w:t>
      </w:r>
      <w:r>
        <w:rPr>
          <w:spacing w:val="-11"/>
          <w:sz w:val="20"/>
        </w:rPr>
        <w:t> </w:t>
      </w:r>
      <w:r>
        <w:rPr>
          <w:sz w:val="20"/>
        </w:rPr>
        <w:t>no</w:t>
      </w:r>
      <w:r>
        <w:rPr>
          <w:spacing w:val="-11"/>
          <w:sz w:val="20"/>
        </w:rPr>
        <w:t> </w:t>
      </w:r>
      <w:r>
        <w:rPr>
          <w:sz w:val="20"/>
        </w:rPr>
        <w:t>fuese</w:t>
      </w:r>
      <w:r>
        <w:rPr>
          <w:spacing w:val="-13"/>
          <w:sz w:val="20"/>
        </w:rPr>
        <w:t> </w:t>
      </w:r>
      <w:r>
        <w:rPr>
          <w:sz w:val="20"/>
        </w:rPr>
        <w:t>posible, el</w:t>
      </w:r>
      <w:r>
        <w:rPr>
          <w:spacing w:val="-3"/>
          <w:sz w:val="20"/>
        </w:rPr>
        <w:t> </w:t>
      </w:r>
      <w:r>
        <w:rPr>
          <w:sz w:val="20"/>
        </w:rPr>
        <w:t>pago de</w:t>
      </w:r>
      <w:r>
        <w:rPr>
          <w:spacing w:val="-3"/>
          <w:sz w:val="20"/>
        </w:rPr>
        <w:t> </w:t>
      </w:r>
      <w:r>
        <w:rPr>
          <w:sz w:val="20"/>
        </w:rPr>
        <w:t>su</w:t>
      </w:r>
      <w:r>
        <w:rPr>
          <w:spacing w:val="-2"/>
          <w:sz w:val="20"/>
        </w:rPr>
        <w:t> </w:t>
      </w:r>
      <w:r>
        <w:rPr>
          <w:sz w:val="20"/>
        </w:rPr>
        <w:t>valor</w:t>
      </w:r>
      <w:r>
        <w:rPr>
          <w:spacing w:val="-1"/>
          <w:sz w:val="20"/>
        </w:rPr>
        <w:t> </w:t>
      </w:r>
      <w:r>
        <w:rPr>
          <w:sz w:val="20"/>
        </w:rPr>
        <w:t>actualizado. Si</w:t>
      </w:r>
      <w:r>
        <w:rPr>
          <w:spacing w:val="-3"/>
          <w:sz w:val="20"/>
        </w:rPr>
        <w:t> </w:t>
      </w:r>
      <w:r>
        <w:rPr>
          <w:sz w:val="20"/>
        </w:rPr>
        <w:t>se</w:t>
      </w:r>
      <w:r>
        <w:rPr>
          <w:spacing w:val="-2"/>
          <w:sz w:val="20"/>
        </w:rPr>
        <w:t> </w:t>
      </w:r>
      <w:r>
        <w:rPr>
          <w:sz w:val="20"/>
        </w:rPr>
        <w:t>trata</w:t>
      </w:r>
      <w:r>
        <w:rPr>
          <w:spacing w:val="-2"/>
          <w:sz w:val="20"/>
        </w:rPr>
        <w:t> </w:t>
      </w:r>
      <w:r>
        <w:rPr>
          <w:sz w:val="20"/>
        </w:rPr>
        <w:t>de</w:t>
      </w:r>
      <w:r>
        <w:rPr>
          <w:spacing w:val="-2"/>
          <w:sz w:val="20"/>
        </w:rPr>
        <w:t> </w:t>
      </w:r>
      <w:r>
        <w:rPr>
          <w:sz w:val="20"/>
        </w:rPr>
        <w:t>bienes</w:t>
      </w:r>
      <w:r>
        <w:rPr>
          <w:spacing w:val="-1"/>
          <w:sz w:val="20"/>
        </w:rPr>
        <w:t> </w:t>
      </w:r>
      <w:r>
        <w:rPr>
          <w:sz w:val="20"/>
        </w:rPr>
        <w:t>fungibles,</w:t>
      </w:r>
      <w:r>
        <w:rPr>
          <w:spacing w:val="-2"/>
          <w:sz w:val="20"/>
        </w:rPr>
        <w:t> </w:t>
      </w:r>
      <w:r>
        <w:rPr>
          <w:sz w:val="20"/>
        </w:rPr>
        <w:t>el</w:t>
      </w:r>
      <w:r>
        <w:rPr>
          <w:spacing w:val="-3"/>
          <w:sz w:val="20"/>
        </w:rPr>
        <w:t> </w:t>
      </w:r>
      <w:r>
        <w:rPr>
          <w:sz w:val="20"/>
        </w:rPr>
        <w:t>Juez</w:t>
      </w:r>
      <w:r>
        <w:rPr>
          <w:spacing w:val="-1"/>
          <w:sz w:val="20"/>
        </w:rPr>
        <w:t> </w:t>
      </w:r>
      <w:r>
        <w:rPr>
          <w:sz w:val="20"/>
        </w:rPr>
        <w:t>podrá</w:t>
      </w:r>
      <w:r>
        <w:rPr>
          <w:spacing w:val="-2"/>
          <w:sz w:val="20"/>
        </w:rPr>
        <w:t> </w:t>
      </w:r>
      <w:r>
        <w:rPr>
          <w:sz w:val="20"/>
        </w:rPr>
        <w:t>condenar</w:t>
      </w:r>
      <w:r>
        <w:rPr>
          <w:spacing w:val="-1"/>
          <w:sz w:val="20"/>
        </w:rPr>
        <w:t> </w:t>
      </w:r>
      <w:r>
        <w:rPr>
          <w:sz w:val="20"/>
        </w:rPr>
        <w:t>a la entrega de un objeto igual al que fuese materia de delito sin necesidad de recurrir a prueba pericial, y</w:t>
      </w:r>
    </w:p>
    <w:p>
      <w:pPr>
        <w:pStyle w:val="BodyText"/>
        <w:spacing w:before="26"/>
      </w:pPr>
    </w:p>
    <w:p>
      <w:pPr>
        <w:pStyle w:val="ListParagraph"/>
        <w:numPr>
          <w:ilvl w:val="0"/>
          <w:numId w:val="13"/>
        </w:numPr>
        <w:tabs>
          <w:tab w:pos="641" w:val="left" w:leader="none"/>
          <w:tab w:pos="1326" w:val="left" w:leader="none"/>
        </w:tabs>
        <w:spacing w:line="249" w:lineRule="auto" w:before="0" w:after="0"/>
        <w:ind w:left="641" w:right="544" w:hanging="10"/>
        <w:jc w:val="both"/>
        <w:rPr>
          <w:sz w:val="20"/>
        </w:rPr>
      </w:pPr>
      <w:r>
        <w:rPr>
          <w:sz w:val="20"/>
        </w:rPr>
        <w:t>El pago del daño material y moral causado a la víctima o a las personas con derecho a la reparación del daño, incluyendo el de los tratamientos curativos médicos y psicológicos sean necesarios para la recuperación de la salud de la víctima y sean consecuencia del delito, en los términos de la legislación de la materia.</w:t>
      </w:r>
    </w:p>
    <w:p>
      <w:pPr>
        <w:pStyle w:val="BodyText"/>
        <w:spacing w:before="26"/>
      </w:pPr>
    </w:p>
    <w:p>
      <w:pPr>
        <w:pStyle w:val="Heading2"/>
        <w:jc w:val="left"/>
      </w:pPr>
      <w:r>
        <w:rPr/>
        <w:t>ARTÍCULO</w:t>
      </w:r>
      <w:r>
        <w:rPr>
          <w:spacing w:val="-7"/>
        </w:rPr>
        <w:t> </w:t>
      </w:r>
      <w:r>
        <w:rPr/>
        <w:t>33.</w:t>
      </w:r>
      <w:r>
        <w:rPr>
          <w:spacing w:val="-7"/>
        </w:rPr>
        <w:t> </w:t>
      </w:r>
      <w:r>
        <w:rPr/>
        <w:t>Naturaleza</w:t>
      </w:r>
      <w:r>
        <w:rPr>
          <w:spacing w:val="-6"/>
        </w:rPr>
        <w:t> </w:t>
      </w:r>
      <w:r>
        <w:rPr/>
        <w:t>de</w:t>
      </w:r>
      <w:r>
        <w:rPr>
          <w:spacing w:val="-7"/>
        </w:rPr>
        <w:t> </w:t>
      </w:r>
      <w:r>
        <w:rPr/>
        <w:t>la</w:t>
      </w:r>
      <w:r>
        <w:rPr>
          <w:spacing w:val="-6"/>
        </w:rPr>
        <w:t> </w:t>
      </w:r>
      <w:r>
        <w:rPr/>
        <w:t>reparación</w:t>
      </w:r>
      <w:r>
        <w:rPr>
          <w:spacing w:val="-6"/>
        </w:rPr>
        <w:t> </w:t>
      </w:r>
      <w:r>
        <w:rPr/>
        <w:t>del</w:t>
      </w:r>
      <w:r>
        <w:rPr>
          <w:spacing w:val="-8"/>
        </w:rPr>
        <w:t> </w:t>
      </w:r>
      <w:r>
        <w:rPr>
          <w:spacing w:val="-4"/>
        </w:rPr>
        <w:t>daño</w:t>
      </w:r>
    </w:p>
    <w:p>
      <w:pPr>
        <w:pStyle w:val="BodyText"/>
        <w:spacing w:line="249" w:lineRule="auto" w:before="13"/>
        <w:ind w:left="641" w:right="548" w:hanging="10"/>
        <w:jc w:val="both"/>
      </w:pPr>
      <w:r>
        <w:rPr/>
        <w:t>La reparación del daño será fijada por los tribunales, atendiendo a las pruebas obtenidas en el proceso. No se podrá absolver a la persona sentenciada de la reparación del daño si se ha emitido una sentencia condenatoria.</w:t>
      </w:r>
    </w:p>
    <w:p>
      <w:pPr>
        <w:pStyle w:val="BodyText"/>
        <w:spacing w:before="24"/>
      </w:pPr>
    </w:p>
    <w:p>
      <w:pPr>
        <w:pStyle w:val="Heading2"/>
        <w:jc w:val="left"/>
      </w:pPr>
      <w:r>
        <w:rPr/>
        <w:t>ARTÍCULO</w:t>
      </w:r>
      <w:r>
        <w:rPr>
          <w:spacing w:val="-7"/>
        </w:rPr>
        <w:t> </w:t>
      </w:r>
      <w:r>
        <w:rPr/>
        <w:t>34.</w:t>
      </w:r>
      <w:r>
        <w:rPr>
          <w:spacing w:val="-7"/>
        </w:rPr>
        <w:t> </w:t>
      </w:r>
      <w:r>
        <w:rPr/>
        <w:t>Beneficiarios</w:t>
      </w:r>
      <w:r>
        <w:rPr>
          <w:spacing w:val="-7"/>
        </w:rPr>
        <w:t> </w:t>
      </w:r>
      <w:r>
        <w:rPr/>
        <w:t>de</w:t>
      </w:r>
      <w:r>
        <w:rPr>
          <w:spacing w:val="-7"/>
        </w:rPr>
        <w:t> </w:t>
      </w:r>
      <w:r>
        <w:rPr/>
        <w:t>la</w:t>
      </w:r>
      <w:r>
        <w:rPr>
          <w:spacing w:val="-7"/>
        </w:rPr>
        <w:t> </w:t>
      </w:r>
      <w:r>
        <w:rPr/>
        <w:t>reparación</w:t>
      </w:r>
      <w:r>
        <w:rPr>
          <w:spacing w:val="-6"/>
        </w:rPr>
        <w:t> </w:t>
      </w:r>
      <w:r>
        <w:rPr/>
        <w:t>del</w:t>
      </w:r>
      <w:r>
        <w:rPr>
          <w:spacing w:val="-7"/>
        </w:rPr>
        <w:t> </w:t>
      </w:r>
      <w:r>
        <w:rPr>
          <w:spacing w:val="-4"/>
        </w:rPr>
        <w:t>daño</w:t>
      </w:r>
    </w:p>
    <w:p>
      <w:pPr>
        <w:pStyle w:val="BodyText"/>
        <w:spacing w:before="15"/>
        <w:ind w:left="631"/>
        <w:jc w:val="both"/>
      </w:pPr>
      <w:r>
        <w:rPr/>
        <w:t>En</w:t>
      </w:r>
      <w:r>
        <w:rPr>
          <w:spacing w:val="-8"/>
        </w:rPr>
        <w:t> </w:t>
      </w:r>
      <w:r>
        <w:rPr/>
        <w:t>orden</w:t>
      </w:r>
      <w:r>
        <w:rPr>
          <w:spacing w:val="-5"/>
        </w:rPr>
        <w:t> </w:t>
      </w:r>
      <w:r>
        <w:rPr/>
        <w:t>de</w:t>
      </w:r>
      <w:r>
        <w:rPr>
          <w:spacing w:val="-6"/>
        </w:rPr>
        <w:t> </w:t>
      </w:r>
      <w:r>
        <w:rPr/>
        <w:t>preferencia,</w:t>
      </w:r>
      <w:r>
        <w:rPr>
          <w:spacing w:val="-6"/>
        </w:rPr>
        <w:t> </w:t>
      </w:r>
      <w:r>
        <w:rPr/>
        <w:t>tienen</w:t>
      </w:r>
      <w:r>
        <w:rPr>
          <w:spacing w:val="-5"/>
        </w:rPr>
        <w:t> </w:t>
      </w:r>
      <w:r>
        <w:rPr/>
        <w:t>derecho</w:t>
      </w:r>
      <w:r>
        <w:rPr>
          <w:spacing w:val="-7"/>
        </w:rPr>
        <w:t> </w:t>
      </w:r>
      <w:r>
        <w:rPr/>
        <w:t>a</w:t>
      </w:r>
      <w:r>
        <w:rPr>
          <w:spacing w:val="-7"/>
        </w:rPr>
        <w:t> </w:t>
      </w:r>
      <w:r>
        <w:rPr/>
        <w:t>la</w:t>
      </w:r>
      <w:r>
        <w:rPr>
          <w:spacing w:val="-7"/>
        </w:rPr>
        <w:t> </w:t>
      </w:r>
      <w:r>
        <w:rPr/>
        <w:t>reparación</w:t>
      </w:r>
      <w:r>
        <w:rPr>
          <w:spacing w:val="-8"/>
        </w:rPr>
        <w:t> </w:t>
      </w:r>
      <w:r>
        <w:rPr/>
        <w:t>del</w:t>
      </w:r>
      <w:r>
        <w:rPr>
          <w:spacing w:val="-6"/>
        </w:rPr>
        <w:t> </w:t>
      </w:r>
      <w:r>
        <w:rPr>
          <w:spacing w:val="-2"/>
        </w:rPr>
        <w:t>daño:</w:t>
      </w:r>
    </w:p>
    <w:p>
      <w:pPr>
        <w:pStyle w:val="BodyText"/>
        <w:spacing w:before="34"/>
      </w:pPr>
    </w:p>
    <w:p>
      <w:pPr>
        <w:pStyle w:val="ListParagraph"/>
        <w:numPr>
          <w:ilvl w:val="0"/>
          <w:numId w:val="14"/>
        </w:numPr>
        <w:tabs>
          <w:tab w:pos="932" w:val="left" w:leader="none"/>
        </w:tabs>
        <w:spacing w:line="240" w:lineRule="auto" w:before="0" w:after="0"/>
        <w:ind w:left="932" w:right="0" w:hanging="301"/>
        <w:jc w:val="both"/>
        <w:rPr>
          <w:sz w:val="20"/>
        </w:rPr>
      </w:pPr>
      <w:r>
        <w:rPr>
          <w:sz w:val="20"/>
        </w:rPr>
        <w:t>La</w:t>
      </w:r>
      <w:r>
        <w:rPr>
          <w:spacing w:val="-6"/>
          <w:sz w:val="20"/>
        </w:rPr>
        <w:t> </w:t>
      </w:r>
      <w:r>
        <w:rPr>
          <w:spacing w:val="-2"/>
          <w:sz w:val="20"/>
        </w:rPr>
        <w:t>víctima;</w:t>
      </w:r>
    </w:p>
    <w:p>
      <w:pPr>
        <w:pStyle w:val="ListParagraph"/>
        <w:spacing w:after="0" w:line="240"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4"/>
        </w:numPr>
        <w:tabs>
          <w:tab w:pos="931" w:val="left" w:leader="none"/>
        </w:tabs>
        <w:spacing w:line="240" w:lineRule="auto" w:before="0" w:after="0"/>
        <w:ind w:left="931" w:right="0" w:hanging="300"/>
        <w:jc w:val="left"/>
        <w:rPr>
          <w:sz w:val="20"/>
        </w:rPr>
      </w:pPr>
      <w:r>
        <w:rPr>
          <w:sz w:val="20"/>
        </w:rPr>
        <w:t>El</w:t>
      </w:r>
      <w:r>
        <w:rPr>
          <w:spacing w:val="-3"/>
          <w:sz w:val="20"/>
        </w:rPr>
        <w:t> </w:t>
      </w:r>
      <w:r>
        <w:rPr>
          <w:spacing w:val="-2"/>
          <w:sz w:val="20"/>
        </w:rPr>
        <w:t>ofendido;</w:t>
      </w:r>
    </w:p>
    <w:p>
      <w:pPr>
        <w:pStyle w:val="BodyText"/>
        <w:spacing w:before="32"/>
      </w:pPr>
    </w:p>
    <w:p>
      <w:pPr>
        <w:pStyle w:val="ListParagraph"/>
        <w:numPr>
          <w:ilvl w:val="0"/>
          <w:numId w:val="14"/>
        </w:numPr>
        <w:tabs>
          <w:tab w:pos="929" w:val="left" w:leader="none"/>
        </w:tabs>
        <w:spacing w:line="240" w:lineRule="auto" w:before="0" w:after="0"/>
        <w:ind w:left="929" w:right="0" w:hanging="298"/>
        <w:jc w:val="left"/>
        <w:rPr>
          <w:sz w:val="20"/>
        </w:rPr>
      </w:pPr>
      <w:r>
        <w:rPr>
          <w:sz w:val="20"/>
        </w:rPr>
        <w:t>Las</w:t>
      </w:r>
      <w:r>
        <w:rPr>
          <w:spacing w:val="-9"/>
          <w:sz w:val="20"/>
        </w:rPr>
        <w:t> </w:t>
      </w:r>
      <w:r>
        <w:rPr>
          <w:sz w:val="20"/>
        </w:rPr>
        <w:t>personas</w:t>
      </w:r>
      <w:r>
        <w:rPr>
          <w:spacing w:val="-9"/>
          <w:sz w:val="20"/>
        </w:rPr>
        <w:t> </w:t>
      </w:r>
      <w:r>
        <w:rPr>
          <w:sz w:val="20"/>
        </w:rPr>
        <w:t>que</w:t>
      </w:r>
      <w:r>
        <w:rPr>
          <w:spacing w:val="-10"/>
          <w:sz w:val="20"/>
        </w:rPr>
        <w:t> </w:t>
      </w:r>
      <w:r>
        <w:rPr>
          <w:sz w:val="20"/>
        </w:rPr>
        <w:t>dependieran</w:t>
      </w:r>
      <w:r>
        <w:rPr>
          <w:spacing w:val="-9"/>
          <w:sz w:val="20"/>
        </w:rPr>
        <w:t> </w:t>
      </w:r>
      <w:r>
        <w:rPr>
          <w:sz w:val="20"/>
        </w:rPr>
        <w:t>económicamente</w:t>
      </w:r>
      <w:r>
        <w:rPr>
          <w:spacing w:val="-10"/>
          <w:sz w:val="20"/>
        </w:rPr>
        <w:t> </w:t>
      </w:r>
      <w:r>
        <w:rPr>
          <w:sz w:val="20"/>
        </w:rPr>
        <w:t>de</w:t>
      </w:r>
      <w:r>
        <w:rPr>
          <w:spacing w:val="-8"/>
          <w:sz w:val="20"/>
        </w:rPr>
        <w:t> </w:t>
      </w:r>
      <w:r>
        <w:rPr>
          <w:spacing w:val="-5"/>
          <w:sz w:val="20"/>
        </w:rPr>
        <w:t>él;</w:t>
      </w:r>
    </w:p>
    <w:p>
      <w:pPr>
        <w:pStyle w:val="BodyText"/>
        <w:spacing w:before="35"/>
      </w:pPr>
    </w:p>
    <w:p>
      <w:pPr>
        <w:pStyle w:val="ListParagraph"/>
        <w:numPr>
          <w:ilvl w:val="0"/>
          <w:numId w:val="14"/>
        </w:numPr>
        <w:tabs>
          <w:tab w:pos="933" w:val="left" w:leader="none"/>
        </w:tabs>
        <w:spacing w:line="240" w:lineRule="auto" w:before="0" w:after="0"/>
        <w:ind w:left="933" w:right="0" w:hanging="302"/>
        <w:jc w:val="left"/>
        <w:rPr>
          <w:sz w:val="20"/>
        </w:rPr>
      </w:pPr>
      <w:r>
        <w:rPr>
          <w:sz w:val="20"/>
        </w:rPr>
        <w:t>Sus</w:t>
      </w:r>
      <w:r>
        <w:rPr>
          <w:spacing w:val="-8"/>
          <w:sz w:val="20"/>
        </w:rPr>
        <w:t> </w:t>
      </w:r>
      <w:r>
        <w:rPr>
          <w:sz w:val="20"/>
        </w:rPr>
        <w:t>descendientes,</w:t>
      </w:r>
      <w:r>
        <w:rPr>
          <w:spacing w:val="-8"/>
          <w:sz w:val="20"/>
        </w:rPr>
        <w:t> </w:t>
      </w:r>
      <w:r>
        <w:rPr>
          <w:sz w:val="20"/>
        </w:rPr>
        <w:t>cónyuge</w:t>
      </w:r>
      <w:r>
        <w:rPr>
          <w:spacing w:val="-8"/>
          <w:sz w:val="20"/>
        </w:rPr>
        <w:t> </w:t>
      </w:r>
      <w:r>
        <w:rPr>
          <w:sz w:val="20"/>
        </w:rPr>
        <w:t>o</w:t>
      </w:r>
      <w:r>
        <w:rPr>
          <w:spacing w:val="-9"/>
          <w:sz w:val="20"/>
        </w:rPr>
        <w:t> </w:t>
      </w:r>
      <w:r>
        <w:rPr>
          <w:spacing w:val="-2"/>
          <w:sz w:val="20"/>
        </w:rPr>
        <w:t>concubinario;</w:t>
      </w:r>
    </w:p>
    <w:p>
      <w:pPr>
        <w:pStyle w:val="BodyText"/>
        <w:spacing w:before="34"/>
      </w:pPr>
    </w:p>
    <w:p>
      <w:pPr>
        <w:pStyle w:val="ListParagraph"/>
        <w:numPr>
          <w:ilvl w:val="0"/>
          <w:numId w:val="14"/>
        </w:numPr>
        <w:tabs>
          <w:tab w:pos="932" w:val="left" w:leader="none"/>
        </w:tabs>
        <w:spacing w:line="240" w:lineRule="auto" w:before="0" w:after="0"/>
        <w:ind w:left="932" w:right="0" w:hanging="301"/>
        <w:jc w:val="left"/>
        <w:rPr>
          <w:sz w:val="20"/>
        </w:rPr>
      </w:pPr>
      <w:r>
        <w:rPr>
          <w:sz w:val="20"/>
        </w:rPr>
        <w:t>Sus</w:t>
      </w:r>
      <w:r>
        <w:rPr>
          <w:spacing w:val="-5"/>
          <w:sz w:val="20"/>
        </w:rPr>
        <w:t> </w:t>
      </w:r>
      <w:r>
        <w:rPr>
          <w:spacing w:val="-2"/>
          <w:sz w:val="20"/>
        </w:rPr>
        <w:t>ascendientes;</w:t>
      </w:r>
    </w:p>
    <w:p>
      <w:pPr>
        <w:pStyle w:val="BodyText"/>
        <w:spacing w:before="30"/>
      </w:pPr>
    </w:p>
    <w:p>
      <w:pPr>
        <w:pStyle w:val="ListParagraph"/>
        <w:numPr>
          <w:ilvl w:val="0"/>
          <w:numId w:val="14"/>
        </w:numPr>
        <w:tabs>
          <w:tab w:pos="932" w:val="left" w:leader="none"/>
        </w:tabs>
        <w:spacing w:line="240" w:lineRule="auto" w:before="1" w:after="0"/>
        <w:ind w:left="932" w:right="0" w:hanging="301"/>
        <w:jc w:val="left"/>
        <w:rPr>
          <w:sz w:val="20"/>
        </w:rPr>
      </w:pPr>
      <w:r>
        <w:rPr>
          <w:sz w:val="20"/>
        </w:rPr>
        <w:t>Sus</w:t>
      </w:r>
      <w:r>
        <w:rPr>
          <w:spacing w:val="-5"/>
          <w:sz w:val="20"/>
        </w:rPr>
        <w:t> </w:t>
      </w:r>
      <w:r>
        <w:rPr>
          <w:spacing w:val="-2"/>
          <w:sz w:val="20"/>
        </w:rPr>
        <w:t>herederos;</w:t>
      </w:r>
    </w:p>
    <w:p>
      <w:pPr>
        <w:pStyle w:val="BodyText"/>
        <w:spacing w:before="34"/>
      </w:pPr>
    </w:p>
    <w:p>
      <w:pPr>
        <w:pStyle w:val="ListParagraph"/>
        <w:numPr>
          <w:ilvl w:val="0"/>
          <w:numId w:val="14"/>
        </w:numPr>
        <w:tabs>
          <w:tab w:pos="932" w:val="left" w:leader="none"/>
          <w:tab w:pos="934" w:val="left" w:leader="none"/>
        </w:tabs>
        <w:spacing w:line="249" w:lineRule="auto" w:before="0" w:after="0"/>
        <w:ind w:left="934" w:right="548" w:hanging="303"/>
        <w:jc w:val="both"/>
        <w:rPr>
          <w:sz w:val="20"/>
        </w:rPr>
      </w:pPr>
      <w:r>
        <w:rPr>
          <w:sz w:val="20"/>
        </w:rPr>
        <w:t>El Estado a través de la institución encargada de la asistencia a las víctimas del delito, en los casos en que demande el pago de la reparación del daño por haber cubierto el costo de los tratamientos curativos y psicoterapéuticos necesarios para las víctimas del delito, y</w:t>
      </w:r>
    </w:p>
    <w:p>
      <w:pPr>
        <w:pStyle w:val="BodyText"/>
        <w:spacing w:before="27"/>
      </w:pPr>
    </w:p>
    <w:p>
      <w:pPr>
        <w:pStyle w:val="BodyText"/>
        <w:spacing w:line="249" w:lineRule="auto"/>
        <w:ind w:left="905" w:right="540" w:hanging="274"/>
      </w:pPr>
      <w:r>
        <w:rPr/>
        <w:t>VII.</w:t>
      </w:r>
      <w:r>
        <w:rPr>
          <w:spacing w:val="-7"/>
        </w:rPr>
        <w:t> </w:t>
      </w:r>
      <w:r>
        <w:rPr/>
        <w:t>El</w:t>
      </w:r>
      <w:r>
        <w:rPr>
          <w:spacing w:val="-10"/>
        </w:rPr>
        <w:t> </w:t>
      </w:r>
      <w:r>
        <w:rPr/>
        <w:t>Estado</w:t>
      </w:r>
      <w:r>
        <w:rPr>
          <w:spacing w:val="-7"/>
        </w:rPr>
        <w:t> </w:t>
      </w:r>
      <w:r>
        <w:rPr/>
        <w:t>a</w:t>
      </w:r>
      <w:r>
        <w:rPr>
          <w:spacing w:val="-7"/>
        </w:rPr>
        <w:t> </w:t>
      </w:r>
      <w:r>
        <w:rPr/>
        <w:t>través</w:t>
      </w:r>
      <w:r>
        <w:rPr>
          <w:spacing w:val="-8"/>
        </w:rPr>
        <w:t> </w:t>
      </w:r>
      <w:r>
        <w:rPr/>
        <w:t>del</w:t>
      </w:r>
      <w:r>
        <w:rPr>
          <w:spacing w:val="-7"/>
        </w:rPr>
        <w:t> </w:t>
      </w:r>
      <w:r>
        <w:rPr/>
        <w:t>área</w:t>
      </w:r>
      <w:r>
        <w:rPr>
          <w:spacing w:val="-9"/>
        </w:rPr>
        <w:t> </w:t>
      </w:r>
      <w:r>
        <w:rPr/>
        <w:t>estatal</w:t>
      </w:r>
      <w:r>
        <w:rPr>
          <w:spacing w:val="-8"/>
        </w:rPr>
        <w:t> </w:t>
      </w:r>
      <w:r>
        <w:rPr/>
        <w:t>encargada</w:t>
      </w:r>
      <w:r>
        <w:rPr>
          <w:spacing w:val="-9"/>
        </w:rPr>
        <w:t> </w:t>
      </w:r>
      <w:r>
        <w:rPr/>
        <w:t>de</w:t>
      </w:r>
      <w:r>
        <w:rPr>
          <w:spacing w:val="-7"/>
        </w:rPr>
        <w:t> </w:t>
      </w:r>
      <w:r>
        <w:rPr/>
        <w:t>la</w:t>
      </w:r>
      <w:r>
        <w:rPr>
          <w:spacing w:val="-7"/>
        </w:rPr>
        <w:t> </w:t>
      </w:r>
      <w:r>
        <w:rPr/>
        <w:t>ecología</w:t>
      </w:r>
      <w:r>
        <w:rPr>
          <w:spacing w:val="-7"/>
        </w:rPr>
        <w:t> </w:t>
      </w:r>
      <w:r>
        <w:rPr/>
        <w:t>y</w:t>
      </w:r>
      <w:r>
        <w:rPr>
          <w:spacing w:val="-8"/>
        </w:rPr>
        <w:t> </w:t>
      </w:r>
      <w:r>
        <w:rPr/>
        <w:t>gestión</w:t>
      </w:r>
      <w:r>
        <w:rPr>
          <w:spacing w:val="-9"/>
        </w:rPr>
        <w:t> </w:t>
      </w:r>
      <w:r>
        <w:rPr/>
        <w:t>ambiental,</w:t>
      </w:r>
      <w:r>
        <w:rPr>
          <w:spacing w:val="-6"/>
        </w:rPr>
        <w:t> </w:t>
      </w:r>
      <w:r>
        <w:rPr/>
        <w:t>en</w:t>
      </w:r>
      <w:r>
        <w:rPr>
          <w:spacing w:val="-7"/>
        </w:rPr>
        <w:t> </w:t>
      </w:r>
      <w:r>
        <w:rPr/>
        <w:t>los</w:t>
      </w:r>
      <w:r>
        <w:rPr>
          <w:spacing w:val="-8"/>
        </w:rPr>
        <w:t> </w:t>
      </w:r>
      <w:r>
        <w:rPr/>
        <w:t>casos</w:t>
      </w:r>
      <w:r>
        <w:rPr>
          <w:spacing w:val="-6"/>
        </w:rPr>
        <w:t> </w:t>
      </w:r>
      <w:r>
        <w:rPr/>
        <w:t>de delitos contra el medio ambiente.</w:t>
      </w:r>
    </w:p>
    <w:p>
      <w:pPr>
        <w:pStyle w:val="BodyText"/>
        <w:spacing w:before="23"/>
      </w:pPr>
    </w:p>
    <w:p>
      <w:pPr>
        <w:pStyle w:val="Heading2"/>
        <w:jc w:val="left"/>
      </w:pPr>
      <w:r>
        <w:rPr/>
        <w:t>ARTÍCULO</w:t>
      </w:r>
      <w:r>
        <w:rPr>
          <w:spacing w:val="-7"/>
        </w:rPr>
        <w:t> </w:t>
      </w:r>
      <w:r>
        <w:rPr/>
        <w:t>35.</w:t>
      </w:r>
      <w:r>
        <w:rPr>
          <w:spacing w:val="-8"/>
        </w:rPr>
        <w:t> </w:t>
      </w:r>
      <w:r>
        <w:rPr/>
        <w:t>Exigibilidad</w:t>
      </w:r>
      <w:r>
        <w:rPr>
          <w:spacing w:val="-7"/>
        </w:rPr>
        <w:t> </w:t>
      </w:r>
      <w:r>
        <w:rPr/>
        <w:t>de</w:t>
      </w:r>
      <w:r>
        <w:rPr>
          <w:spacing w:val="-8"/>
        </w:rPr>
        <w:t> </w:t>
      </w:r>
      <w:r>
        <w:rPr/>
        <w:t>la</w:t>
      </w:r>
      <w:r>
        <w:rPr>
          <w:spacing w:val="-5"/>
        </w:rPr>
        <w:t> </w:t>
      </w:r>
      <w:r>
        <w:rPr/>
        <w:t>reparación</w:t>
      </w:r>
      <w:r>
        <w:rPr>
          <w:spacing w:val="-7"/>
        </w:rPr>
        <w:t> </w:t>
      </w:r>
      <w:r>
        <w:rPr/>
        <w:t>del</w:t>
      </w:r>
      <w:r>
        <w:rPr>
          <w:spacing w:val="-8"/>
        </w:rPr>
        <w:t> </w:t>
      </w:r>
      <w:r>
        <w:rPr>
          <w:spacing w:val="-4"/>
        </w:rPr>
        <w:t>daño</w:t>
      </w:r>
    </w:p>
    <w:p>
      <w:pPr>
        <w:pStyle w:val="BodyText"/>
        <w:spacing w:line="249" w:lineRule="auto" w:before="15"/>
        <w:ind w:left="641" w:right="546" w:hanging="10"/>
        <w:jc w:val="both"/>
      </w:pPr>
      <w:r>
        <w:rPr/>
        <w:t>La</w:t>
      </w:r>
      <w:r>
        <w:rPr>
          <w:spacing w:val="-14"/>
        </w:rPr>
        <w:t> </w:t>
      </w:r>
      <w:r>
        <w:rPr/>
        <w:t>reparación</w:t>
      </w:r>
      <w:r>
        <w:rPr>
          <w:spacing w:val="-12"/>
        </w:rPr>
        <w:t> </w:t>
      </w:r>
      <w:r>
        <w:rPr/>
        <w:t>del</w:t>
      </w:r>
      <w:r>
        <w:rPr>
          <w:spacing w:val="-12"/>
        </w:rPr>
        <w:t> </w:t>
      </w:r>
      <w:r>
        <w:rPr/>
        <w:t>daño</w:t>
      </w:r>
      <w:r>
        <w:rPr>
          <w:spacing w:val="-12"/>
        </w:rPr>
        <w:t> </w:t>
      </w:r>
      <w:r>
        <w:rPr/>
        <w:t>proveniente</w:t>
      </w:r>
      <w:r>
        <w:rPr>
          <w:spacing w:val="-12"/>
        </w:rPr>
        <w:t> </w:t>
      </w:r>
      <w:r>
        <w:rPr/>
        <w:t>del</w:t>
      </w:r>
      <w:r>
        <w:rPr>
          <w:spacing w:val="-12"/>
        </w:rPr>
        <w:t> </w:t>
      </w:r>
      <w:r>
        <w:rPr/>
        <w:t>delito</w:t>
      </w:r>
      <w:r>
        <w:rPr>
          <w:spacing w:val="-14"/>
        </w:rPr>
        <w:t> </w:t>
      </w:r>
      <w:r>
        <w:rPr/>
        <w:t>que</w:t>
      </w:r>
      <w:r>
        <w:rPr>
          <w:spacing w:val="-12"/>
        </w:rPr>
        <w:t> </w:t>
      </w:r>
      <w:r>
        <w:rPr/>
        <w:t>deba</w:t>
      </w:r>
      <w:r>
        <w:rPr>
          <w:spacing w:val="-12"/>
        </w:rPr>
        <w:t> </w:t>
      </w:r>
      <w:r>
        <w:rPr/>
        <w:t>cubrir</w:t>
      </w:r>
      <w:r>
        <w:rPr>
          <w:spacing w:val="-13"/>
        </w:rPr>
        <w:t> </w:t>
      </w:r>
      <w:r>
        <w:rPr/>
        <w:t>el</w:t>
      </w:r>
      <w:r>
        <w:rPr>
          <w:spacing w:val="-14"/>
        </w:rPr>
        <w:t> </w:t>
      </w:r>
      <w:r>
        <w:rPr/>
        <w:t>sentenciado</w:t>
      </w:r>
      <w:r>
        <w:rPr>
          <w:spacing w:val="-12"/>
        </w:rPr>
        <w:t> </w:t>
      </w:r>
      <w:r>
        <w:rPr/>
        <w:t>tiene</w:t>
      </w:r>
      <w:r>
        <w:rPr>
          <w:spacing w:val="-11"/>
        </w:rPr>
        <w:t> </w:t>
      </w:r>
      <w:r>
        <w:rPr/>
        <w:t>el</w:t>
      </w:r>
      <w:r>
        <w:rPr>
          <w:spacing w:val="-14"/>
        </w:rPr>
        <w:t> </w:t>
      </w:r>
      <w:r>
        <w:rPr/>
        <w:t>carácter</w:t>
      </w:r>
      <w:r>
        <w:rPr>
          <w:spacing w:val="-12"/>
        </w:rPr>
        <w:t> </w:t>
      </w:r>
      <w:r>
        <w:rPr/>
        <w:t>de</w:t>
      </w:r>
      <w:r>
        <w:rPr>
          <w:spacing w:val="-12"/>
        </w:rPr>
        <w:t> </w:t>
      </w:r>
      <w:r>
        <w:rPr/>
        <w:t>pena pública;</w:t>
      </w:r>
      <w:r>
        <w:rPr>
          <w:spacing w:val="-5"/>
        </w:rPr>
        <w:t> </w:t>
      </w:r>
      <w:r>
        <w:rPr/>
        <w:t>el</w:t>
      </w:r>
      <w:r>
        <w:rPr>
          <w:spacing w:val="-6"/>
        </w:rPr>
        <w:t> </w:t>
      </w:r>
      <w:r>
        <w:rPr/>
        <w:t>Ministerio</w:t>
      </w:r>
      <w:r>
        <w:rPr>
          <w:spacing w:val="-3"/>
        </w:rPr>
        <w:t> </w:t>
      </w:r>
      <w:r>
        <w:rPr/>
        <w:t>Público</w:t>
      </w:r>
      <w:r>
        <w:rPr>
          <w:spacing w:val="-5"/>
        </w:rPr>
        <w:t> </w:t>
      </w:r>
      <w:r>
        <w:rPr/>
        <w:t>deberá</w:t>
      </w:r>
      <w:r>
        <w:rPr>
          <w:spacing w:val="-5"/>
        </w:rPr>
        <w:t> </w:t>
      </w:r>
      <w:r>
        <w:rPr/>
        <w:t>acreditar</w:t>
      </w:r>
      <w:r>
        <w:rPr>
          <w:spacing w:val="-5"/>
        </w:rPr>
        <w:t> </w:t>
      </w:r>
      <w:r>
        <w:rPr/>
        <w:t>su</w:t>
      </w:r>
      <w:r>
        <w:rPr>
          <w:spacing w:val="-5"/>
        </w:rPr>
        <w:t> </w:t>
      </w:r>
      <w:r>
        <w:rPr/>
        <w:t>procedencia</w:t>
      </w:r>
      <w:r>
        <w:rPr>
          <w:spacing w:val="-5"/>
        </w:rPr>
        <w:t> </w:t>
      </w:r>
      <w:r>
        <w:rPr/>
        <w:t>y</w:t>
      </w:r>
      <w:r>
        <w:rPr>
          <w:spacing w:val="-4"/>
        </w:rPr>
        <w:t> </w:t>
      </w:r>
      <w:r>
        <w:rPr/>
        <w:t>monto,</w:t>
      </w:r>
      <w:r>
        <w:rPr>
          <w:spacing w:val="-5"/>
        </w:rPr>
        <w:t> </w:t>
      </w:r>
      <w:r>
        <w:rPr/>
        <w:t>estando</w:t>
      </w:r>
      <w:r>
        <w:rPr>
          <w:spacing w:val="-6"/>
        </w:rPr>
        <w:t> </w:t>
      </w:r>
      <w:r>
        <w:rPr/>
        <w:t>obligado</w:t>
      </w:r>
      <w:r>
        <w:rPr>
          <w:spacing w:val="-3"/>
        </w:rPr>
        <w:t> </w:t>
      </w:r>
      <w:r>
        <w:rPr/>
        <w:t>a</w:t>
      </w:r>
      <w:r>
        <w:rPr>
          <w:spacing w:val="-5"/>
        </w:rPr>
        <w:t> </w:t>
      </w:r>
      <w:r>
        <w:rPr/>
        <w:t>solicitarla íntegramente, sin menoscabo de que lo pueda solicitar directamente la víctima o el ofendido, en términos del Código Nacional de Procedimientos Penales y otros ordenamientos legales aplicables.</w:t>
      </w:r>
    </w:p>
    <w:p>
      <w:pPr>
        <w:pStyle w:val="BodyText"/>
        <w:spacing w:before="26"/>
      </w:pPr>
    </w:p>
    <w:p>
      <w:pPr>
        <w:pStyle w:val="BodyText"/>
        <w:spacing w:line="249" w:lineRule="auto"/>
        <w:ind w:left="641" w:right="544" w:hanging="10"/>
        <w:jc w:val="both"/>
      </w:pPr>
      <w:r>
        <w:rPr/>
        <w:t>Quien se considere con derecho a la reparación del daño y no pueda obtenerla ante el órgano jurisdiccional</w:t>
      </w:r>
      <w:r>
        <w:rPr>
          <w:spacing w:val="-14"/>
        </w:rPr>
        <w:t> </w:t>
      </w:r>
      <w:r>
        <w:rPr/>
        <w:t>penal</w:t>
      </w:r>
      <w:r>
        <w:rPr>
          <w:spacing w:val="-14"/>
        </w:rPr>
        <w:t> </w:t>
      </w:r>
      <w:r>
        <w:rPr/>
        <w:t>en</w:t>
      </w:r>
      <w:r>
        <w:rPr>
          <w:spacing w:val="-13"/>
        </w:rPr>
        <w:t> </w:t>
      </w:r>
      <w:r>
        <w:rPr/>
        <w:t>virtud</w:t>
      </w:r>
      <w:r>
        <w:rPr>
          <w:spacing w:val="-14"/>
        </w:rPr>
        <w:t> </w:t>
      </w:r>
      <w:r>
        <w:rPr/>
        <w:t>de</w:t>
      </w:r>
      <w:r>
        <w:rPr>
          <w:spacing w:val="-13"/>
        </w:rPr>
        <w:t> </w:t>
      </w:r>
      <w:r>
        <w:rPr/>
        <w:t>sobreseimiento</w:t>
      </w:r>
      <w:r>
        <w:rPr>
          <w:spacing w:val="-14"/>
        </w:rPr>
        <w:t> </w:t>
      </w:r>
      <w:r>
        <w:rPr/>
        <w:t>o</w:t>
      </w:r>
      <w:r>
        <w:rPr>
          <w:spacing w:val="-13"/>
        </w:rPr>
        <w:t> </w:t>
      </w:r>
      <w:r>
        <w:rPr/>
        <w:t>sentencia</w:t>
      </w:r>
      <w:r>
        <w:rPr>
          <w:spacing w:val="-14"/>
        </w:rPr>
        <w:t> </w:t>
      </w:r>
      <w:r>
        <w:rPr/>
        <w:t>absolutoria,</w:t>
      </w:r>
      <w:r>
        <w:rPr>
          <w:spacing w:val="-13"/>
        </w:rPr>
        <w:t> </w:t>
      </w:r>
      <w:r>
        <w:rPr/>
        <w:t>o</w:t>
      </w:r>
      <w:r>
        <w:rPr>
          <w:spacing w:val="-14"/>
        </w:rPr>
        <w:t> </w:t>
      </w:r>
      <w:r>
        <w:rPr/>
        <w:t>del</w:t>
      </w:r>
      <w:r>
        <w:rPr>
          <w:spacing w:val="-12"/>
        </w:rPr>
        <w:t> </w:t>
      </w:r>
      <w:r>
        <w:rPr/>
        <w:t>no</w:t>
      </w:r>
      <w:r>
        <w:rPr>
          <w:spacing w:val="-14"/>
        </w:rPr>
        <w:t> </w:t>
      </w:r>
      <w:r>
        <w:rPr/>
        <w:t>ejercicio</w:t>
      </w:r>
      <w:r>
        <w:rPr>
          <w:spacing w:val="-13"/>
        </w:rPr>
        <w:t> </w:t>
      </w:r>
      <w:r>
        <w:rPr/>
        <w:t>de</w:t>
      </w:r>
      <w:r>
        <w:rPr>
          <w:spacing w:val="-14"/>
        </w:rPr>
        <w:t> </w:t>
      </w:r>
      <w:r>
        <w:rPr/>
        <w:t>la</w:t>
      </w:r>
      <w:r>
        <w:rPr>
          <w:spacing w:val="-13"/>
        </w:rPr>
        <w:t> </w:t>
      </w:r>
      <w:r>
        <w:rPr/>
        <w:t>acción penal por el Ministerio Público, podrá recurrir a la vía civil en los términos de la legislación </w:t>
      </w:r>
      <w:r>
        <w:rPr>
          <w:spacing w:val="-2"/>
        </w:rPr>
        <w:t>correspondiente.</w:t>
      </w:r>
    </w:p>
    <w:p>
      <w:pPr>
        <w:pStyle w:val="BodyText"/>
        <w:spacing w:before="25"/>
      </w:pPr>
    </w:p>
    <w:p>
      <w:pPr>
        <w:pStyle w:val="BodyText"/>
        <w:spacing w:line="249" w:lineRule="auto"/>
        <w:ind w:left="641" w:right="547" w:hanging="10"/>
        <w:jc w:val="both"/>
      </w:pPr>
      <w:r>
        <w:rPr/>
        <w:t>El</w:t>
      </w:r>
      <w:r>
        <w:rPr>
          <w:spacing w:val="-8"/>
        </w:rPr>
        <w:t> </w:t>
      </w:r>
      <w:r>
        <w:rPr/>
        <w:t>Ministerio</w:t>
      </w:r>
      <w:r>
        <w:rPr>
          <w:spacing w:val="-5"/>
        </w:rPr>
        <w:t> </w:t>
      </w:r>
      <w:r>
        <w:rPr/>
        <w:t>Público</w:t>
      </w:r>
      <w:r>
        <w:rPr>
          <w:spacing w:val="-8"/>
        </w:rPr>
        <w:t> </w:t>
      </w:r>
      <w:r>
        <w:rPr/>
        <w:t>y</w:t>
      </w:r>
      <w:r>
        <w:rPr>
          <w:spacing w:val="-6"/>
        </w:rPr>
        <w:t> </w:t>
      </w:r>
      <w:r>
        <w:rPr/>
        <w:t>los</w:t>
      </w:r>
      <w:r>
        <w:rPr>
          <w:spacing w:val="-7"/>
        </w:rPr>
        <w:t> </w:t>
      </w:r>
      <w:r>
        <w:rPr/>
        <w:t>Tribunales</w:t>
      </w:r>
      <w:r>
        <w:rPr>
          <w:spacing w:val="-7"/>
        </w:rPr>
        <w:t> </w:t>
      </w:r>
      <w:r>
        <w:rPr/>
        <w:t>garantizaran</w:t>
      </w:r>
      <w:r>
        <w:rPr>
          <w:spacing w:val="-5"/>
        </w:rPr>
        <w:t> </w:t>
      </w:r>
      <w:r>
        <w:rPr/>
        <w:t>los</w:t>
      </w:r>
      <w:r>
        <w:rPr>
          <w:spacing w:val="-7"/>
        </w:rPr>
        <w:t> </w:t>
      </w:r>
      <w:r>
        <w:rPr/>
        <w:t>derechos</w:t>
      </w:r>
      <w:r>
        <w:rPr>
          <w:spacing w:val="-6"/>
        </w:rPr>
        <w:t> </w:t>
      </w:r>
      <w:r>
        <w:rPr/>
        <w:t>de</w:t>
      </w:r>
      <w:r>
        <w:rPr>
          <w:spacing w:val="-8"/>
        </w:rPr>
        <w:t> </w:t>
      </w:r>
      <w:r>
        <w:rPr/>
        <w:t>las</w:t>
      </w:r>
      <w:r>
        <w:rPr>
          <w:spacing w:val="-7"/>
        </w:rPr>
        <w:t> </w:t>
      </w:r>
      <w:r>
        <w:rPr/>
        <w:t>víctimas</w:t>
      </w:r>
      <w:r>
        <w:rPr>
          <w:spacing w:val="-6"/>
        </w:rPr>
        <w:t> </w:t>
      </w:r>
      <w:r>
        <w:rPr/>
        <w:t>en</w:t>
      </w:r>
      <w:r>
        <w:rPr>
          <w:spacing w:val="-6"/>
        </w:rPr>
        <w:t> </w:t>
      </w:r>
      <w:r>
        <w:rPr/>
        <w:t>estricto</w:t>
      </w:r>
      <w:r>
        <w:rPr>
          <w:spacing w:val="-8"/>
        </w:rPr>
        <w:t> </w:t>
      </w:r>
      <w:r>
        <w:rPr/>
        <w:t>apego</w:t>
      </w:r>
      <w:r>
        <w:rPr>
          <w:spacing w:val="-8"/>
        </w:rPr>
        <w:t> </w:t>
      </w:r>
      <w:r>
        <w:rPr/>
        <w:t>a</w:t>
      </w:r>
      <w:r>
        <w:rPr>
          <w:spacing w:val="-8"/>
        </w:rPr>
        <w:t> </w:t>
      </w:r>
      <w:r>
        <w:rPr/>
        <w:t>lo que señala la Ley General de Víctimas.</w:t>
      </w:r>
    </w:p>
    <w:p>
      <w:pPr>
        <w:pStyle w:val="BodyText"/>
        <w:spacing w:before="26"/>
      </w:pPr>
    </w:p>
    <w:p>
      <w:pPr>
        <w:pStyle w:val="BodyText"/>
        <w:ind w:left="636"/>
        <w:jc w:val="both"/>
      </w:pPr>
      <w:r>
        <w:rPr>
          <w:rFonts w:ascii="Arial" w:hAnsi="Arial"/>
          <w:b/>
        </w:rPr>
        <w:t>ARTÍCULO</w:t>
      </w:r>
      <w:r>
        <w:rPr>
          <w:rFonts w:ascii="Arial" w:hAnsi="Arial"/>
          <w:b/>
          <w:spacing w:val="-5"/>
        </w:rPr>
        <w:t> </w:t>
      </w:r>
      <w:r>
        <w:rPr>
          <w:rFonts w:ascii="Arial" w:hAnsi="Arial"/>
          <w:b/>
        </w:rPr>
        <w:t>36</w:t>
      </w:r>
      <w:r>
        <w:rPr/>
        <w:t>.</w:t>
      </w:r>
      <w:r>
        <w:rPr>
          <w:spacing w:val="-6"/>
        </w:rPr>
        <w:t> </w:t>
      </w:r>
      <w:r>
        <w:rPr/>
        <w:t>Monto</w:t>
      </w:r>
      <w:r>
        <w:rPr>
          <w:spacing w:val="-5"/>
        </w:rPr>
        <w:t> </w:t>
      </w:r>
      <w:r>
        <w:rPr/>
        <w:t>de</w:t>
      </w:r>
      <w:r>
        <w:rPr>
          <w:spacing w:val="-4"/>
        </w:rPr>
        <w:t> </w:t>
      </w:r>
      <w:r>
        <w:rPr/>
        <w:t>la</w:t>
      </w:r>
      <w:r>
        <w:rPr>
          <w:spacing w:val="-6"/>
        </w:rPr>
        <w:t> </w:t>
      </w:r>
      <w:r>
        <w:rPr/>
        <w:t>Reparación</w:t>
      </w:r>
      <w:r>
        <w:rPr>
          <w:spacing w:val="-5"/>
        </w:rPr>
        <w:t> </w:t>
      </w:r>
      <w:r>
        <w:rPr/>
        <w:t>del</w:t>
      </w:r>
      <w:r>
        <w:rPr>
          <w:spacing w:val="-5"/>
        </w:rPr>
        <w:t> </w:t>
      </w:r>
      <w:r>
        <w:rPr/>
        <w:t>daño</w:t>
      </w:r>
      <w:r>
        <w:rPr>
          <w:spacing w:val="-6"/>
        </w:rPr>
        <w:t> </w:t>
      </w:r>
      <w:r>
        <w:rPr/>
        <w:t>en</w:t>
      </w:r>
      <w:r>
        <w:rPr>
          <w:spacing w:val="-5"/>
        </w:rPr>
        <w:t> </w:t>
      </w:r>
      <w:r>
        <w:rPr/>
        <w:t>caso</w:t>
      </w:r>
      <w:r>
        <w:rPr>
          <w:spacing w:val="-6"/>
        </w:rPr>
        <w:t> </w:t>
      </w:r>
      <w:r>
        <w:rPr/>
        <w:t>de</w:t>
      </w:r>
      <w:r>
        <w:rPr>
          <w:spacing w:val="-4"/>
        </w:rPr>
        <w:t> </w:t>
      </w:r>
      <w:r>
        <w:rPr/>
        <w:t>falta</w:t>
      </w:r>
      <w:r>
        <w:rPr>
          <w:spacing w:val="-6"/>
        </w:rPr>
        <w:t> </w:t>
      </w:r>
      <w:r>
        <w:rPr/>
        <w:t>de</w:t>
      </w:r>
      <w:r>
        <w:rPr>
          <w:spacing w:val="-6"/>
        </w:rPr>
        <w:t> </w:t>
      </w:r>
      <w:r>
        <w:rPr>
          <w:spacing w:val="-2"/>
        </w:rPr>
        <w:t>pruebas</w:t>
      </w:r>
    </w:p>
    <w:p>
      <w:pPr>
        <w:pStyle w:val="BodyText"/>
        <w:spacing w:line="249" w:lineRule="auto" w:before="18"/>
        <w:ind w:left="641" w:right="552" w:hanging="10"/>
        <w:jc w:val="both"/>
      </w:pPr>
      <w:r>
        <w:rPr/>
        <w:t>La</w:t>
      </w:r>
      <w:r>
        <w:rPr>
          <w:spacing w:val="-3"/>
        </w:rPr>
        <w:t> </w:t>
      </w:r>
      <w:r>
        <w:rPr/>
        <w:t>víctima</w:t>
      </w:r>
      <w:r>
        <w:rPr>
          <w:spacing w:val="-2"/>
        </w:rPr>
        <w:t> </w:t>
      </w:r>
      <w:r>
        <w:rPr/>
        <w:t>u</w:t>
      </w:r>
      <w:r>
        <w:rPr>
          <w:spacing w:val="-2"/>
        </w:rPr>
        <w:t> </w:t>
      </w:r>
      <w:r>
        <w:rPr/>
        <w:t>ofendido</w:t>
      </w:r>
      <w:r>
        <w:rPr>
          <w:spacing w:val="-2"/>
        </w:rPr>
        <w:t> </w:t>
      </w:r>
      <w:r>
        <w:rPr/>
        <w:t>tienen</w:t>
      </w:r>
      <w:r>
        <w:rPr>
          <w:spacing w:val="-2"/>
        </w:rPr>
        <w:t> </w:t>
      </w:r>
      <w:r>
        <w:rPr/>
        <w:t>el</w:t>
      </w:r>
      <w:r>
        <w:rPr>
          <w:spacing w:val="-1"/>
        </w:rPr>
        <w:t> </w:t>
      </w:r>
      <w:r>
        <w:rPr/>
        <w:t>derecho de</w:t>
      </w:r>
      <w:r>
        <w:rPr>
          <w:spacing w:val="-3"/>
        </w:rPr>
        <w:t> </w:t>
      </w:r>
      <w:r>
        <w:rPr/>
        <w:t>aportar las pruebas</w:t>
      </w:r>
      <w:r>
        <w:rPr>
          <w:spacing w:val="-1"/>
        </w:rPr>
        <w:t> </w:t>
      </w:r>
      <w:r>
        <w:rPr/>
        <w:t>relativas</w:t>
      </w:r>
      <w:r>
        <w:rPr>
          <w:spacing w:val="-1"/>
        </w:rPr>
        <w:t> </w:t>
      </w:r>
      <w:r>
        <w:rPr/>
        <w:t>al</w:t>
      </w:r>
      <w:r>
        <w:rPr>
          <w:spacing w:val="-1"/>
        </w:rPr>
        <w:t> </w:t>
      </w:r>
      <w:r>
        <w:rPr/>
        <w:t>pago</w:t>
      </w:r>
      <w:r>
        <w:rPr>
          <w:spacing w:val="-2"/>
        </w:rPr>
        <w:t> </w:t>
      </w:r>
      <w:r>
        <w:rPr/>
        <w:t>de</w:t>
      </w:r>
      <w:r>
        <w:rPr>
          <w:spacing w:val="-2"/>
        </w:rPr>
        <w:t> </w:t>
      </w:r>
      <w:r>
        <w:rPr/>
        <w:t>la</w:t>
      </w:r>
      <w:r>
        <w:rPr>
          <w:spacing w:val="-2"/>
        </w:rPr>
        <w:t> </w:t>
      </w:r>
      <w:r>
        <w:rPr/>
        <w:t>reparación</w:t>
      </w:r>
      <w:r>
        <w:rPr>
          <w:spacing w:val="-3"/>
        </w:rPr>
        <w:t> </w:t>
      </w:r>
      <w:r>
        <w:rPr/>
        <w:t>del </w:t>
      </w:r>
      <w:r>
        <w:rPr>
          <w:spacing w:val="-2"/>
        </w:rPr>
        <w:t>daño.</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4" w:hanging="10"/>
        <w:jc w:val="both"/>
      </w:pPr>
      <w:r>
        <w:rPr/>
        <w:t>En caso de homicidio y a falta de pruebas específicas respecto al daño causado, los tribunales tomarán como base el cuádruplo del valor de la unidad de medida y actualización diaria vigente al momento de ocurridos los hechos, y se multiplicará por 750 días más lo equivalente a 60 días del valor de la unidad de medida y actualización por concepto de gastos funerarios</w:t>
      </w:r>
    </w:p>
    <w:p>
      <w:pPr>
        <w:pStyle w:val="BodyText"/>
        <w:spacing w:before="19"/>
      </w:pPr>
    </w:p>
    <w:p>
      <w:pPr>
        <w:pStyle w:val="BodyText"/>
        <w:spacing w:line="249" w:lineRule="auto" w:before="1"/>
        <w:ind w:left="641" w:right="544" w:hanging="10"/>
        <w:jc w:val="both"/>
      </w:pPr>
      <w:r>
        <w:rPr/>
        <w:t>Cuando el daño se cause a las personas y produzca incapacidad total permanente, parcial permanente, total temporal, o parcial temporal, a falta de pruebas, la cuantía de la reparación se determinará</w:t>
      </w:r>
      <w:r>
        <w:rPr>
          <w:spacing w:val="-10"/>
        </w:rPr>
        <w:t> </w:t>
      </w:r>
      <w:r>
        <w:rPr/>
        <w:t>atendiendo</w:t>
      </w:r>
      <w:r>
        <w:rPr>
          <w:spacing w:val="-11"/>
        </w:rPr>
        <w:t> </w:t>
      </w:r>
      <w:r>
        <w:rPr/>
        <w:t>a</w:t>
      </w:r>
      <w:r>
        <w:rPr>
          <w:spacing w:val="-11"/>
        </w:rPr>
        <w:t> </w:t>
      </w:r>
      <w:r>
        <w:rPr/>
        <w:t>las</w:t>
      </w:r>
      <w:r>
        <w:rPr>
          <w:spacing w:val="-10"/>
        </w:rPr>
        <w:t> </w:t>
      </w:r>
      <w:r>
        <w:rPr/>
        <w:t>disposiciones</w:t>
      </w:r>
      <w:r>
        <w:rPr>
          <w:spacing w:val="-10"/>
        </w:rPr>
        <w:t> </w:t>
      </w:r>
      <w:r>
        <w:rPr/>
        <w:t>que</w:t>
      </w:r>
      <w:r>
        <w:rPr>
          <w:spacing w:val="-11"/>
        </w:rPr>
        <w:t> </w:t>
      </w:r>
      <w:r>
        <w:rPr/>
        <w:t>sobre</w:t>
      </w:r>
      <w:r>
        <w:rPr>
          <w:spacing w:val="-8"/>
        </w:rPr>
        <w:t> </w:t>
      </w:r>
      <w:r>
        <w:rPr/>
        <w:t>riesgos</w:t>
      </w:r>
      <w:r>
        <w:rPr>
          <w:spacing w:val="-9"/>
        </w:rPr>
        <w:t> </w:t>
      </w:r>
      <w:r>
        <w:rPr/>
        <w:t>establezca</w:t>
      </w:r>
      <w:r>
        <w:rPr>
          <w:spacing w:val="-11"/>
        </w:rPr>
        <w:t> </w:t>
      </w:r>
      <w:r>
        <w:rPr/>
        <w:t>la</w:t>
      </w:r>
      <w:r>
        <w:rPr>
          <w:spacing w:val="-11"/>
        </w:rPr>
        <w:t> </w:t>
      </w:r>
      <w:r>
        <w:rPr/>
        <w:t>Ley</w:t>
      </w:r>
      <w:r>
        <w:rPr>
          <w:spacing w:val="-9"/>
        </w:rPr>
        <w:t> </w:t>
      </w:r>
      <w:r>
        <w:rPr/>
        <w:t>Federal</w:t>
      </w:r>
      <w:r>
        <w:rPr>
          <w:spacing w:val="-11"/>
        </w:rPr>
        <w:t> </w:t>
      </w:r>
      <w:r>
        <w:rPr/>
        <w:t>del</w:t>
      </w:r>
      <w:r>
        <w:rPr>
          <w:spacing w:val="-10"/>
        </w:rPr>
        <w:t> </w:t>
      </w:r>
      <w:r>
        <w:rPr>
          <w:spacing w:val="-2"/>
        </w:rPr>
        <w:t>Trabajo.</w:t>
      </w:r>
    </w:p>
    <w:p>
      <w:pPr>
        <w:pStyle w:val="BodyText"/>
        <w:spacing w:before="26"/>
      </w:pPr>
    </w:p>
    <w:p>
      <w:pPr>
        <w:spacing w:line="249" w:lineRule="auto" w:before="0"/>
        <w:ind w:left="641" w:right="0" w:hanging="10"/>
        <w:jc w:val="left"/>
        <w:rPr>
          <w:sz w:val="20"/>
        </w:rPr>
      </w:pPr>
      <w:r>
        <w:rPr>
          <w:rFonts w:ascii="Arial" w:hAnsi="Arial"/>
          <w:b/>
          <w:sz w:val="20"/>
        </w:rPr>
        <w:t>ARTÍCULO 37. Otros obligados al pago de la reparación del daño </w:t>
      </w:r>
      <w:r>
        <w:rPr>
          <w:sz w:val="20"/>
        </w:rPr>
        <w:t>Son terceros obligados a la reparación del daño:</w:t>
      </w:r>
    </w:p>
    <w:p>
      <w:pPr>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5"/>
        </w:numPr>
        <w:tabs>
          <w:tab w:pos="795" w:val="left" w:leader="none"/>
        </w:tabs>
        <w:spacing w:line="240" w:lineRule="auto" w:before="0" w:after="0"/>
        <w:ind w:left="795" w:right="0" w:hanging="164"/>
        <w:jc w:val="left"/>
        <w:rPr>
          <w:sz w:val="20"/>
        </w:rPr>
      </w:pPr>
      <w:r>
        <w:rPr>
          <w:sz w:val="20"/>
        </w:rPr>
        <w:t>Los</w:t>
      </w:r>
      <w:r>
        <w:rPr>
          <w:spacing w:val="-7"/>
          <w:sz w:val="20"/>
        </w:rPr>
        <w:t> </w:t>
      </w:r>
      <w:r>
        <w:rPr>
          <w:sz w:val="20"/>
        </w:rPr>
        <w:t>ascendientes</w:t>
      </w:r>
      <w:r>
        <w:rPr>
          <w:spacing w:val="-6"/>
          <w:sz w:val="20"/>
        </w:rPr>
        <w:t> </w:t>
      </w:r>
      <w:r>
        <w:rPr>
          <w:sz w:val="20"/>
        </w:rPr>
        <w:t>por</w:t>
      </w:r>
      <w:r>
        <w:rPr>
          <w:spacing w:val="-7"/>
          <w:sz w:val="20"/>
        </w:rPr>
        <w:t> </w:t>
      </w:r>
      <w:r>
        <w:rPr>
          <w:sz w:val="20"/>
        </w:rPr>
        <w:t>los</w:t>
      </w:r>
      <w:r>
        <w:rPr>
          <w:spacing w:val="-6"/>
          <w:sz w:val="20"/>
        </w:rPr>
        <w:t> </w:t>
      </w:r>
      <w:r>
        <w:rPr>
          <w:sz w:val="20"/>
        </w:rPr>
        <w:t>delitos</w:t>
      </w:r>
      <w:r>
        <w:rPr>
          <w:spacing w:val="-6"/>
          <w:sz w:val="20"/>
        </w:rPr>
        <w:t> </w:t>
      </w:r>
      <w:r>
        <w:rPr>
          <w:sz w:val="20"/>
        </w:rPr>
        <w:t>de</w:t>
      </w:r>
      <w:r>
        <w:rPr>
          <w:spacing w:val="-5"/>
          <w:sz w:val="20"/>
        </w:rPr>
        <w:t> </w:t>
      </w:r>
      <w:r>
        <w:rPr>
          <w:sz w:val="20"/>
        </w:rPr>
        <w:t>sus</w:t>
      </w:r>
      <w:r>
        <w:rPr>
          <w:spacing w:val="-6"/>
          <w:sz w:val="20"/>
        </w:rPr>
        <w:t> </w:t>
      </w:r>
      <w:r>
        <w:rPr>
          <w:sz w:val="20"/>
        </w:rPr>
        <w:t>descendientes</w:t>
      </w:r>
      <w:r>
        <w:rPr>
          <w:spacing w:val="-6"/>
          <w:sz w:val="20"/>
        </w:rPr>
        <w:t> </w:t>
      </w:r>
      <w:r>
        <w:rPr>
          <w:sz w:val="20"/>
        </w:rPr>
        <w:t>que</w:t>
      </w:r>
      <w:r>
        <w:rPr>
          <w:spacing w:val="-7"/>
          <w:sz w:val="20"/>
        </w:rPr>
        <w:t> </w:t>
      </w:r>
      <w:r>
        <w:rPr>
          <w:sz w:val="20"/>
        </w:rPr>
        <w:t>se</w:t>
      </w:r>
      <w:r>
        <w:rPr>
          <w:spacing w:val="-5"/>
          <w:sz w:val="20"/>
        </w:rPr>
        <w:t> </w:t>
      </w:r>
      <w:r>
        <w:rPr>
          <w:sz w:val="20"/>
        </w:rPr>
        <w:t>hallaren</w:t>
      </w:r>
      <w:r>
        <w:rPr>
          <w:spacing w:val="-7"/>
          <w:sz w:val="20"/>
        </w:rPr>
        <w:t> </w:t>
      </w:r>
      <w:r>
        <w:rPr>
          <w:sz w:val="20"/>
        </w:rPr>
        <w:t>bajo</w:t>
      </w:r>
      <w:r>
        <w:rPr>
          <w:spacing w:val="-7"/>
          <w:sz w:val="20"/>
        </w:rPr>
        <w:t> </w:t>
      </w:r>
      <w:r>
        <w:rPr>
          <w:sz w:val="20"/>
        </w:rPr>
        <w:t>su</w:t>
      </w:r>
      <w:r>
        <w:rPr>
          <w:spacing w:val="-7"/>
          <w:sz w:val="20"/>
        </w:rPr>
        <w:t> </w:t>
      </w:r>
      <w:r>
        <w:rPr>
          <w:sz w:val="20"/>
        </w:rPr>
        <w:t>patria</w:t>
      </w:r>
      <w:r>
        <w:rPr>
          <w:spacing w:val="-5"/>
          <w:sz w:val="20"/>
        </w:rPr>
        <w:t> </w:t>
      </w:r>
      <w:r>
        <w:rPr>
          <w:spacing w:val="-2"/>
          <w:sz w:val="20"/>
        </w:rPr>
        <w:t>potestad;</w:t>
      </w:r>
    </w:p>
    <w:p>
      <w:pPr>
        <w:pStyle w:val="ListParagraph"/>
        <w:numPr>
          <w:ilvl w:val="0"/>
          <w:numId w:val="15"/>
        </w:numPr>
        <w:tabs>
          <w:tab w:pos="797" w:val="left" w:leader="none"/>
          <w:tab w:pos="1326" w:val="left" w:leader="none"/>
        </w:tabs>
        <w:spacing w:line="247" w:lineRule="auto" w:before="15" w:after="0"/>
        <w:ind w:left="797" w:right="548" w:hanging="166"/>
        <w:jc w:val="both"/>
        <w:rPr>
          <w:sz w:val="20"/>
        </w:rPr>
      </w:pPr>
      <w:r>
        <w:rPr>
          <w:sz w:val="20"/>
        </w:rPr>
        <w:tab/>
        <w:t>Los</w:t>
      </w:r>
      <w:r>
        <w:rPr>
          <w:spacing w:val="-3"/>
          <w:sz w:val="20"/>
        </w:rPr>
        <w:t> </w:t>
      </w:r>
      <w:r>
        <w:rPr>
          <w:sz w:val="20"/>
        </w:rPr>
        <w:t>tutores,</w:t>
      </w:r>
      <w:r>
        <w:rPr>
          <w:spacing w:val="-4"/>
          <w:sz w:val="20"/>
        </w:rPr>
        <w:t> </w:t>
      </w:r>
      <w:r>
        <w:rPr>
          <w:sz w:val="20"/>
        </w:rPr>
        <w:t>curadores</w:t>
      </w:r>
      <w:r>
        <w:rPr>
          <w:spacing w:val="-3"/>
          <w:sz w:val="20"/>
        </w:rPr>
        <w:t> </w:t>
      </w:r>
      <w:r>
        <w:rPr>
          <w:sz w:val="20"/>
        </w:rPr>
        <w:t>o</w:t>
      </w:r>
      <w:r>
        <w:rPr>
          <w:spacing w:val="-5"/>
          <w:sz w:val="20"/>
        </w:rPr>
        <w:t> </w:t>
      </w:r>
      <w:r>
        <w:rPr>
          <w:sz w:val="20"/>
        </w:rPr>
        <w:t>custodios,</w:t>
      </w:r>
      <w:r>
        <w:rPr>
          <w:spacing w:val="-4"/>
          <w:sz w:val="20"/>
        </w:rPr>
        <w:t> </w:t>
      </w:r>
      <w:r>
        <w:rPr>
          <w:sz w:val="20"/>
        </w:rPr>
        <w:t>por</w:t>
      </w:r>
      <w:r>
        <w:rPr>
          <w:spacing w:val="-4"/>
          <w:sz w:val="20"/>
        </w:rPr>
        <w:t> </w:t>
      </w:r>
      <w:r>
        <w:rPr>
          <w:sz w:val="20"/>
        </w:rPr>
        <w:t>los</w:t>
      </w:r>
      <w:r>
        <w:rPr>
          <w:spacing w:val="-3"/>
          <w:sz w:val="20"/>
        </w:rPr>
        <w:t> </w:t>
      </w:r>
      <w:r>
        <w:rPr>
          <w:sz w:val="20"/>
        </w:rPr>
        <w:t>delitos</w:t>
      </w:r>
      <w:r>
        <w:rPr>
          <w:spacing w:val="-3"/>
          <w:sz w:val="20"/>
        </w:rPr>
        <w:t> </w:t>
      </w:r>
      <w:r>
        <w:rPr>
          <w:sz w:val="20"/>
        </w:rPr>
        <w:t>de</w:t>
      </w:r>
      <w:r>
        <w:rPr>
          <w:spacing w:val="-4"/>
          <w:sz w:val="20"/>
        </w:rPr>
        <w:t> </w:t>
      </w:r>
      <w:r>
        <w:rPr>
          <w:sz w:val="20"/>
        </w:rPr>
        <w:t>los</w:t>
      </w:r>
      <w:r>
        <w:rPr>
          <w:spacing w:val="-3"/>
          <w:sz w:val="20"/>
        </w:rPr>
        <w:t> </w:t>
      </w:r>
      <w:r>
        <w:rPr>
          <w:sz w:val="20"/>
        </w:rPr>
        <w:t>incapacitados</w:t>
      </w:r>
      <w:r>
        <w:rPr>
          <w:spacing w:val="-3"/>
          <w:sz w:val="20"/>
        </w:rPr>
        <w:t> </w:t>
      </w:r>
      <w:r>
        <w:rPr>
          <w:sz w:val="20"/>
        </w:rPr>
        <w:t>que</w:t>
      </w:r>
      <w:r>
        <w:rPr>
          <w:spacing w:val="-4"/>
          <w:sz w:val="20"/>
        </w:rPr>
        <w:t> </w:t>
      </w:r>
      <w:r>
        <w:rPr>
          <w:sz w:val="20"/>
        </w:rPr>
        <w:t>se</w:t>
      </w:r>
      <w:r>
        <w:rPr>
          <w:spacing w:val="-4"/>
          <w:sz w:val="20"/>
        </w:rPr>
        <w:t> </w:t>
      </w:r>
      <w:r>
        <w:rPr>
          <w:sz w:val="20"/>
        </w:rPr>
        <w:t>hallen</w:t>
      </w:r>
      <w:r>
        <w:rPr>
          <w:spacing w:val="-4"/>
          <w:sz w:val="20"/>
        </w:rPr>
        <w:t> </w:t>
      </w:r>
      <w:r>
        <w:rPr>
          <w:sz w:val="20"/>
        </w:rPr>
        <w:t>bajo</w:t>
      </w:r>
      <w:r>
        <w:rPr>
          <w:spacing w:val="-4"/>
          <w:sz w:val="20"/>
        </w:rPr>
        <w:t> </w:t>
      </w:r>
      <w:r>
        <w:rPr>
          <w:sz w:val="20"/>
        </w:rPr>
        <w:t>su </w:t>
      </w:r>
      <w:r>
        <w:rPr>
          <w:spacing w:val="-2"/>
          <w:sz w:val="20"/>
        </w:rPr>
        <w:t>autoridad;</w:t>
      </w:r>
    </w:p>
    <w:p>
      <w:pPr>
        <w:pStyle w:val="BodyText"/>
        <w:spacing w:before="31"/>
      </w:pPr>
    </w:p>
    <w:p>
      <w:pPr>
        <w:pStyle w:val="ListParagraph"/>
        <w:numPr>
          <w:ilvl w:val="0"/>
          <w:numId w:val="15"/>
        </w:numPr>
        <w:tabs>
          <w:tab w:pos="797" w:val="left" w:leader="none"/>
          <w:tab w:pos="1326" w:val="left" w:leader="none"/>
        </w:tabs>
        <w:spacing w:line="249" w:lineRule="auto" w:before="0" w:after="0"/>
        <w:ind w:left="797" w:right="554" w:hanging="166"/>
        <w:jc w:val="both"/>
        <w:rPr>
          <w:sz w:val="20"/>
        </w:rPr>
      </w:pPr>
      <w:r>
        <w:rPr>
          <w:sz w:val="20"/>
        </w:rPr>
        <w:t>Los directores de internados o talleres que reciban en su establecimiento discípulos o aprendices, por los delitos que éstos ejecuten durante el tiempo que se hallen bajo el cuidado y dirección de aquéllos;</w:t>
      </w:r>
    </w:p>
    <w:p>
      <w:pPr>
        <w:pStyle w:val="BodyText"/>
        <w:spacing w:before="25"/>
      </w:pPr>
    </w:p>
    <w:p>
      <w:pPr>
        <w:pStyle w:val="ListParagraph"/>
        <w:numPr>
          <w:ilvl w:val="0"/>
          <w:numId w:val="15"/>
        </w:numPr>
        <w:tabs>
          <w:tab w:pos="797" w:val="left" w:leader="none"/>
          <w:tab w:pos="1329" w:val="left" w:leader="none"/>
        </w:tabs>
        <w:spacing w:line="247" w:lineRule="auto" w:before="0" w:after="0"/>
        <w:ind w:left="797" w:right="546" w:hanging="166"/>
        <w:jc w:val="both"/>
        <w:rPr>
          <w:sz w:val="20"/>
        </w:rPr>
      </w:pPr>
      <w:r>
        <w:rPr>
          <w:sz w:val="20"/>
        </w:rPr>
        <w:t>Las</w:t>
      </w:r>
      <w:r>
        <w:rPr>
          <w:spacing w:val="-14"/>
          <w:sz w:val="20"/>
        </w:rPr>
        <w:t> </w:t>
      </w:r>
      <w:r>
        <w:rPr>
          <w:sz w:val="20"/>
        </w:rPr>
        <w:t>personas</w:t>
      </w:r>
      <w:r>
        <w:rPr>
          <w:spacing w:val="-14"/>
          <w:sz w:val="20"/>
        </w:rPr>
        <w:t> </w:t>
      </w:r>
      <w:r>
        <w:rPr>
          <w:sz w:val="20"/>
        </w:rPr>
        <w:t>físicas</w:t>
      </w:r>
      <w:r>
        <w:rPr>
          <w:spacing w:val="-14"/>
          <w:sz w:val="20"/>
        </w:rPr>
        <w:t> </w:t>
      </w:r>
      <w:r>
        <w:rPr>
          <w:sz w:val="20"/>
        </w:rPr>
        <w:t>o</w:t>
      </w:r>
      <w:r>
        <w:rPr>
          <w:spacing w:val="-14"/>
          <w:sz w:val="20"/>
        </w:rPr>
        <w:t> </w:t>
      </w:r>
      <w:r>
        <w:rPr>
          <w:sz w:val="20"/>
        </w:rPr>
        <w:t>jurídicas</w:t>
      </w:r>
      <w:r>
        <w:rPr>
          <w:spacing w:val="-14"/>
          <w:sz w:val="20"/>
        </w:rPr>
        <w:t> </w:t>
      </w:r>
      <w:r>
        <w:rPr>
          <w:sz w:val="20"/>
        </w:rPr>
        <w:t>colectivas</w:t>
      </w:r>
      <w:r>
        <w:rPr>
          <w:spacing w:val="-14"/>
          <w:sz w:val="20"/>
        </w:rPr>
        <w:t> </w:t>
      </w:r>
      <w:r>
        <w:rPr>
          <w:sz w:val="20"/>
        </w:rPr>
        <w:t>por</w:t>
      </w:r>
      <w:r>
        <w:rPr>
          <w:spacing w:val="-14"/>
          <w:sz w:val="20"/>
        </w:rPr>
        <w:t> </w:t>
      </w:r>
      <w:r>
        <w:rPr>
          <w:sz w:val="20"/>
        </w:rPr>
        <w:t>los</w:t>
      </w:r>
      <w:r>
        <w:rPr>
          <w:spacing w:val="-14"/>
          <w:sz w:val="20"/>
        </w:rPr>
        <w:t> </w:t>
      </w:r>
      <w:r>
        <w:rPr>
          <w:sz w:val="20"/>
        </w:rPr>
        <w:t>delitos</w:t>
      </w:r>
      <w:r>
        <w:rPr>
          <w:spacing w:val="-14"/>
          <w:sz w:val="20"/>
        </w:rPr>
        <w:t> </w:t>
      </w:r>
      <w:r>
        <w:rPr>
          <w:sz w:val="20"/>
        </w:rPr>
        <w:t>que</w:t>
      </w:r>
      <w:r>
        <w:rPr>
          <w:spacing w:val="-13"/>
          <w:sz w:val="20"/>
        </w:rPr>
        <w:t> </w:t>
      </w:r>
      <w:r>
        <w:rPr>
          <w:sz w:val="20"/>
        </w:rPr>
        <w:t>cometan</w:t>
      </w:r>
      <w:r>
        <w:rPr>
          <w:spacing w:val="-14"/>
          <w:sz w:val="20"/>
        </w:rPr>
        <w:t> </w:t>
      </w:r>
      <w:r>
        <w:rPr>
          <w:sz w:val="20"/>
        </w:rPr>
        <w:t>sus</w:t>
      </w:r>
      <w:r>
        <w:rPr>
          <w:spacing w:val="-14"/>
          <w:sz w:val="20"/>
        </w:rPr>
        <w:t> </w:t>
      </w:r>
      <w:r>
        <w:rPr>
          <w:sz w:val="20"/>
        </w:rPr>
        <w:t>obreros,</w:t>
      </w:r>
      <w:r>
        <w:rPr>
          <w:spacing w:val="-14"/>
          <w:sz w:val="20"/>
        </w:rPr>
        <w:t> </w:t>
      </w:r>
      <w:r>
        <w:rPr>
          <w:sz w:val="20"/>
        </w:rPr>
        <w:t>jornaleros, empleados, domésticos o artesanos, con motivo y en el desempeño de sus servicios;</w:t>
      </w:r>
    </w:p>
    <w:p>
      <w:pPr>
        <w:pStyle w:val="BodyText"/>
        <w:spacing w:before="30"/>
      </w:pPr>
    </w:p>
    <w:p>
      <w:pPr>
        <w:pStyle w:val="ListParagraph"/>
        <w:numPr>
          <w:ilvl w:val="0"/>
          <w:numId w:val="15"/>
        </w:numPr>
        <w:tabs>
          <w:tab w:pos="797" w:val="left" w:leader="none"/>
          <w:tab w:pos="1328" w:val="left" w:leader="none"/>
        </w:tabs>
        <w:spacing w:line="244" w:lineRule="auto" w:before="1" w:after="0"/>
        <w:ind w:left="797" w:right="551" w:hanging="166"/>
        <w:jc w:val="both"/>
        <w:rPr>
          <w:sz w:val="20"/>
        </w:rPr>
      </w:pPr>
      <w:r>
        <w:rPr>
          <w:sz w:val="20"/>
        </w:rPr>
        <w:t>Las personas jurídicas colectivas, por los delitos de sus socios, agentes, o directores en los mismos</w:t>
      </w:r>
      <w:r>
        <w:rPr>
          <w:spacing w:val="-2"/>
          <w:sz w:val="20"/>
        </w:rPr>
        <w:t> </w:t>
      </w:r>
      <w:r>
        <w:rPr>
          <w:sz w:val="20"/>
        </w:rPr>
        <w:t>términos</w:t>
      </w:r>
      <w:r>
        <w:rPr>
          <w:spacing w:val="-2"/>
          <w:sz w:val="20"/>
        </w:rPr>
        <w:t> </w:t>
      </w:r>
      <w:r>
        <w:rPr>
          <w:sz w:val="20"/>
        </w:rPr>
        <w:t>en</w:t>
      </w:r>
      <w:r>
        <w:rPr>
          <w:spacing w:val="-4"/>
          <w:sz w:val="20"/>
        </w:rPr>
        <w:t> </w:t>
      </w:r>
      <w:r>
        <w:rPr>
          <w:sz w:val="20"/>
        </w:rPr>
        <w:t>que,</w:t>
      </w:r>
      <w:r>
        <w:rPr>
          <w:spacing w:val="-3"/>
          <w:sz w:val="20"/>
        </w:rPr>
        <w:t> </w:t>
      </w:r>
      <w:r>
        <w:rPr>
          <w:sz w:val="20"/>
        </w:rPr>
        <w:t>conforme</w:t>
      </w:r>
      <w:r>
        <w:rPr>
          <w:spacing w:val="-3"/>
          <w:sz w:val="20"/>
        </w:rPr>
        <w:t> </w:t>
      </w:r>
      <w:r>
        <w:rPr>
          <w:sz w:val="20"/>
        </w:rPr>
        <w:t>a</w:t>
      </w:r>
      <w:r>
        <w:rPr>
          <w:spacing w:val="-3"/>
          <w:sz w:val="20"/>
        </w:rPr>
        <w:t> </w:t>
      </w:r>
      <w:r>
        <w:rPr>
          <w:sz w:val="20"/>
        </w:rPr>
        <w:t>las</w:t>
      </w:r>
      <w:r>
        <w:rPr>
          <w:spacing w:val="-2"/>
          <w:sz w:val="20"/>
        </w:rPr>
        <w:t> </w:t>
      </w:r>
      <w:r>
        <w:rPr>
          <w:sz w:val="20"/>
        </w:rPr>
        <w:t>leyes,</w:t>
      </w:r>
      <w:r>
        <w:rPr>
          <w:spacing w:val="-3"/>
          <w:sz w:val="20"/>
        </w:rPr>
        <w:t> </w:t>
      </w:r>
      <w:r>
        <w:rPr>
          <w:sz w:val="20"/>
        </w:rPr>
        <w:t>sean</w:t>
      </w:r>
      <w:r>
        <w:rPr>
          <w:spacing w:val="-3"/>
          <w:sz w:val="20"/>
        </w:rPr>
        <w:t> </w:t>
      </w:r>
      <w:r>
        <w:rPr>
          <w:sz w:val="20"/>
        </w:rPr>
        <w:t>responsables</w:t>
      </w:r>
      <w:r>
        <w:rPr>
          <w:spacing w:val="-2"/>
          <w:sz w:val="20"/>
        </w:rPr>
        <w:t> </w:t>
      </w:r>
      <w:r>
        <w:rPr>
          <w:sz w:val="20"/>
        </w:rPr>
        <w:t>de</w:t>
      </w:r>
      <w:r>
        <w:rPr>
          <w:spacing w:val="-3"/>
          <w:sz w:val="20"/>
        </w:rPr>
        <w:t> </w:t>
      </w:r>
      <w:r>
        <w:rPr>
          <w:sz w:val="20"/>
        </w:rPr>
        <w:t>las</w:t>
      </w:r>
      <w:r>
        <w:rPr>
          <w:spacing w:val="-2"/>
          <w:sz w:val="20"/>
        </w:rPr>
        <w:t> </w:t>
      </w:r>
      <w:r>
        <w:rPr>
          <w:sz w:val="20"/>
        </w:rPr>
        <w:t>demás obligaciones</w:t>
      </w:r>
      <w:r>
        <w:rPr>
          <w:spacing w:val="-2"/>
          <w:sz w:val="20"/>
        </w:rPr>
        <w:t> </w:t>
      </w:r>
      <w:r>
        <w:rPr>
          <w:sz w:val="20"/>
        </w:rPr>
        <w:t>que aquéllas contraigan;</w:t>
      </w:r>
    </w:p>
    <w:p>
      <w:pPr>
        <w:pStyle w:val="BodyText"/>
        <w:spacing w:before="26"/>
      </w:pPr>
    </w:p>
    <w:p>
      <w:pPr>
        <w:pStyle w:val="ListParagraph"/>
        <w:numPr>
          <w:ilvl w:val="0"/>
          <w:numId w:val="15"/>
        </w:numPr>
        <w:tabs>
          <w:tab w:pos="797" w:val="left" w:leader="none"/>
          <w:tab w:pos="1329" w:val="left" w:leader="none"/>
        </w:tabs>
        <w:spacing w:line="249" w:lineRule="auto" w:before="0" w:after="0"/>
        <w:ind w:left="797" w:right="546" w:hanging="166"/>
        <w:jc w:val="both"/>
        <w:rPr>
          <w:sz w:val="20"/>
        </w:rPr>
      </w:pPr>
      <w:r>
        <w:rPr>
          <w:sz w:val="20"/>
        </w:rPr>
        <w:t>En</w:t>
      </w:r>
      <w:r>
        <w:rPr>
          <w:spacing w:val="-11"/>
          <w:sz w:val="20"/>
        </w:rPr>
        <w:t> </w:t>
      </w:r>
      <w:r>
        <w:rPr>
          <w:sz w:val="20"/>
        </w:rPr>
        <w:t>el</w:t>
      </w:r>
      <w:r>
        <w:rPr>
          <w:spacing w:val="-12"/>
          <w:sz w:val="20"/>
        </w:rPr>
        <w:t> </w:t>
      </w:r>
      <w:r>
        <w:rPr>
          <w:sz w:val="20"/>
        </w:rPr>
        <w:t>caso</w:t>
      </w:r>
      <w:r>
        <w:rPr>
          <w:spacing w:val="-11"/>
          <w:sz w:val="20"/>
        </w:rPr>
        <w:t> </w:t>
      </w:r>
      <w:r>
        <w:rPr>
          <w:sz w:val="20"/>
        </w:rPr>
        <w:t>de</w:t>
      </w:r>
      <w:r>
        <w:rPr>
          <w:spacing w:val="-11"/>
          <w:sz w:val="20"/>
        </w:rPr>
        <w:t> </w:t>
      </w:r>
      <w:r>
        <w:rPr>
          <w:sz w:val="20"/>
        </w:rPr>
        <w:t>la</w:t>
      </w:r>
      <w:r>
        <w:rPr>
          <w:spacing w:val="-11"/>
          <w:sz w:val="20"/>
        </w:rPr>
        <w:t> </w:t>
      </w:r>
      <w:r>
        <w:rPr>
          <w:sz w:val="20"/>
        </w:rPr>
        <w:t>fracción</w:t>
      </w:r>
      <w:r>
        <w:rPr>
          <w:spacing w:val="-11"/>
          <w:sz w:val="20"/>
        </w:rPr>
        <w:t> </w:t>
      </w:r>
      <w:r>
        <w:rPr>
          <w:sz w:val="20"/>
        </w:rPr>
        <w:t>V</w:t>
      </w:r>
      <w:r>
        <w:rPr>
          <w:spacing w:val="-9"/>
          <w:sz w:val="20"/>
        </w:rPr>
        <w:t> </w:t>
      </w:r>
      <w:r>
        <w:rPr>
          <w:sz w:val="20"/>
        </w:rPr>
        <w:t>del</w:t>
      </w:r>
      <w:r>
        <w:rPr>
          <w:spacing w:val="-12"/>
          <w:sz w:val="20"/>
        </w:rPr>
        <w:t> </w:t>
      </w:r>
      <w:r>
        <w:rPr>
          <w:sz w:val="20"/>
        </w:rPr>
        <w:t>artículo</w:t>
      </w:r>
      <w:r>
        <w:rPr>
          <w:spacing w:val="-11"/>
          <w:sz w:val="20"/>
        </w:rPr>
        <w:t> </w:t>
      </w:r>
      <w:r>
        <w:rPr>
          <w:sz w:val="20"/>
        </w:rPr>
        <w:t>28</w:t>
      </w:r>
      <w:r>
        <w:rPr>
          <w:spacing w:val="-11"/>
          <w:sz w:val="20"/>
        </w:rPr>
        <w:t> </w:t>
      </w:r>
      <w:r>
        <w:rPr>
          <w:sz w:val="20"/>
        </w:rPr>
        <w:t>de</w:t>
      </w:r>
      <w:r>
        <w:rPr>
          <w:spacing w:val="-12"/>
          <w:sz w:val="20"/>
        </w:rPr>
        <w:t> </w:t>
      </w:r>
      <w:r>
        <w:rPr>
          <w:sz w:val="20"/>
        </w:rPr>
        <w:t>este</w:t>
      </w:r>
      <w:r>
        <w:rPr>
          <w:spacing w:val="-12"/>
          <w:sz w:val="20"/>
        </w:rPr>
        <w:t> </w:t>
      </w:r>
      <w:r>
        <w:rPr>
          <w:sz w:val="20"/>
        </w:rPr>
        <w:t>Código,</w:t>
      </w:r>
      <w:r>
        <w:rPr>
          <w:spacing w:val="-11"/>
          <w:sz w:val="20"/>
        </w:rPr>
        <w:t> </w:t>
      </w:r>
      <w:r>
        <w:rPr>
          <w:sz w:val="20"/>
        </w:rPr>
        <w:t>la</w:t>
      </w:r>
      <w:r>
        <w:rPr>
          <w:spacing w:val="-11"/>
          <w:sz w:val="20"/>
        </w:rPr>
        <w:t> </w:t>
      </w:r>
      <w:r>
        <w:rPr>
          <w:sz w:val="20"/>
        </w:rPr>
        <w:t>persona</w:t>
      </w:r>
      <w:r>
        <w:rPr>
          <w:spacing w:val="-11"/>
          <w:sz w:val="20"/>
        </w:rPr>
        <w:t> </w:t>
      </w:r>
      <w:r>
        <w:rPr>
          <w:sz w:val="20"/>
        </w:rPr>
        <w:t>o</w:t>
      </w:r>
      <w:r>
        <w:rPr>
          <w:spacing w:val="-11"/>
          <w:sz w:val="20"/>
        </w:rPr>
        <w:t> </w:t>
      </w:r>
      <w:r>
        <w:rPr>
          <w:sz w:val="20"/>
        </w:rPr>
        <w:t>personas</w:t>
      </w:r>
      <w:r>
        <w:rPr>
          <w:spacing w:val="-10"/>
          <w:sz w:val="20"/>
        </w:rPr>
        <w:t> </w:t>
      </w:r>
      <w:r>
        <w:rPr>
          <w:sz w:val="20"/>
        </w:rPr>
        <w:t>beneficiadas con la afectación del bien jurídico, y</w:t>
      </w:r>
    </w:p>
    <w:p>
      <w:pPr>
        <w:pStyle w:val="BodyText"/>
        <w:spacing w:before="26"/>
      </w:pPr>
    </w:p>
    <w:p>
      <w:pPr>
        <w:pStyle w:val="ListParagraph"/>
        <w:numPr>
          <w:ilvl w:val="0"/>
          <w:numId w:val="15"/>
        </w:numPr>
        <w:tabs>
          <w:tab w:pos="797" w:val="left" w:leader="none"/>
          <w:tab w:pos="1328" w:val="left" w:leader="none"/>
        </w:tabs>
        <w:spacing w:line="249" w:lineRule="auto" w:before="0" w:after="0"/>
        <w:ind w:left="797" w:right="547" w:hanging="166"/>
        <w:jc w:val="both"/>
        <w:rPr>
          <w:sz w:val="20"/>
        </w:rPr>
      </w:pPr>
      <w:r>
        <w:rPr>
          <w:sz w:val="20"/>
        </w:rPr>
        <w:t>El</w:t>
      </w:r>
      <w:r>
        <w:rPr>
          <w:spacing w:val="-12"/>
          <w:sz w:val="20"/>
        </w:rPr>
        <w:t> </w:t>
      </w:r>
      <w:r>
        <w:rPr>
          <w:sz w:val="20"/>
        </w:rPr>
        <w:t>Estado,</w:t>
      </w:r>
      <w:r>
        <w:rPr>
          <w:spacing w:val="-14"/>
          <w:sz w:val="20"/>
        </w:rPr>
        <w:t> </w:t>
      </w:r>
      <w:r>
        <w:rPr>
          <w:sz w:val="20"/>
        </w:rPr>
        <w:t>los</w:t>
      </w:r>
      <w:r>
        <w:rPr>
          <w:spacing w:val="-12"/>
          <w:sz w:val="20"/>
        </w:rPr>
        <w:t> </w:t>
      </w:r>
      <w:r>
        <w:rPr>
          <w:sz w:val="20"/>
        </w:rPr>
        <w:t>municipios</w:t>
      </w:r>
      <w:r>
        <w:rPr>
          <w:spacing w:val="-12"/>
          <w:sz w:val="20"/>
        </w:rPr>
        <w:t> </w:t>
      </w:r>
      <w:r>
        <w:rPr>
          <w:sz w:val="20"/>
        </w:rPr>
        <w:t>y</w:t>
      </w:r>
      <w:r>
        <w:rPr>
          <w:spacing w:val="-12"/>
          <w:sz w:val="20"/>
        </w:rPr>
        <w:t> </w:t>
      </w:r>
      <w:r>
        <w:rPr>
          <w:sz w:val="20"/>
        </w:rPr>
        <w:t>organismos</w:t>
      </w:r>
      <w:r>
        <w:rPr>
          <w:spacing w:val="-12"/>
          <w:sz w:val="20"/>
        </w:rPr>
        <w:t> </w:t>
      </w:r>
      <w:r>
        <w:rPr>
          <w:sz w:val="20"/>
        </w:rPr>
        <w:t>descentralizados</w:t>
      </w:r>
      <w:r>
        <w:rPr>
          <w:spacing w:val="-12"/>
          <w:sz w:val="20"/>
        </w:rPr>
        <w:t> </w:t>
      </w:r>
      <w:r>
        <w:rPr>
          <w:sz w:val="20"/>
        </w:rPr>
        <w:t>subsidiariamente</w:t>
      </w:r>
      <w:r>
        <w:rPr>
          <w:spacing w:val="-11"/>
          <w:sz w:val="20"/>
        </w:rPr>
        <w:t> </w:t>
      </w:r>
      <w:r>
        <w:rPr>
          <w:sz w:val="20"/>
        </w:rPr>
        <w:t>por</w:t>
      </w:r>
      <w:r>
        <w:rPr>
          <w:spacing w:val="-12"/>
          <w:sz w:val="20"/>
        </w:rPr>
        <w:t> </w:t>
      </w:r>
      <w:r>
        <w:rPr>
          <w:sz w:val="20"/>
        </w:rPr>
        <w:t>sus</w:t>
      </w:r>
      <w:r>
        <w:rPr>
          <w:spacing w:val="-12"/>
          <w:sz w:val="20"/>
        </w:rPr>
        <w:t> </w:t>
      </w:r>
      <w:r>
        <w:rPr>
          <w:sz w:val="20"/>
        </w:rPr>
        <w:t>servidores públicos, cuando el delito se cometa con motivo o en el desempeño de sus empleos, cargos o </w:t>
      </w:r>
      <w:r>
        <w:rPr>
          <w:spacing w:val="-2"/>
          <w:sz w:val="20"/>
        </w:rPr>
        <w:t>comisiones.</w:t>
      </w:r>
    </w:p>
    <w:p>
      <w:pPr>
        <w:pStyle w:val="BodyText"/>
        <w:spacing w:before="25"/>
      </w:pPr>
    </w:p>
    <w:p>
      <w:pPr>
        <w:pStyle w:val="BodyText"/>
        <w:spacing w:line="249" w:lineRule="auto"/>
        <w:ind w:left="641" w:right="550" w:hanging="10"/>
        <w:jc w:val="both"/>
      </w:pPr>
      <w:r>
        <w:rPr/>
        <w:t>En todo caso, queda a salvo el derecho del Estado, los municipios y los organismos públicos descentralizados estatales o municipales, para ejercitar las acciones correspondientes contra el servidor público, funcionario o empleado responsable.</w:t>
      </w:r>
    </w:p>
    <w:p>
      <w:pPr>
        <w:pStyle w:val="BodyText"/>
        <w:spacing w:before="24"/>
      </w:pPr>
    </w:p>
    <w:p>
      <w:pPr>
        <w:pStyle w:val="Heading2"/>
        <w:jc w:val="left"/>
      </w:pPr>
      <w:r>
        <w:rPr/>
        <w:t>ARTÍCULO</w:t>
      </w:r>
      <w:r>
        <w:rPr>
          <w:spacing w:val="-10"/>
        </w:rPr>
        <w:t> </w:t>
      </w:r>
      <w:r>
        <w:rPr/>
        <w:t>38.</w:t>
      </w:r>
      <w:r>
        <w:rPr>
          <w:spacing w:val="-11"/>
        </w:rPr>
        <w:t> </w:t>
      </w:r>
      <w:r>
        <w:rPr/>
        <w:t>Responsabilidad</w:t>
      </w:r>
      <w:r>
        <w:rPr>
          <w:spacing w:val="-11"/>
        </w:rPr>
        <w:t> </w:t>
      </w:r>
      <w:r>
        <w:rPr>
          <w:spacing w:val="-4"/>
        </w:rPr>
        <w:t>Civil</w:t>
      </w:r>
    </w:p>
    <w:p>
      <w:pPr>
        <w:pStyle w:val="BodyText"/>
        <w:spacing w:line="249" w:lineRule="auto" w:before="15"/>
        <w:ind w:left="641" w:right="550" w:hanging="10"/>
        <w:jc w:val="both"/>
      </w:pPr>
      <w:r>
        <w:rPr/>
        <w:t>Cuando la reparación del daño sea exigible a terceros, tendrá el carácter de responsabilidad civil, independiente de la responsabilidad penal.</w:t>
      </w:r>
    </w:p>
    <w:p>
      <w:pPr>
        <w:pStyle w:val="BodyText"/>
        <w:spacing w:before="26"/>
      </w:pPr>
    </w:p>
    <w:p>
      <w:pPr>
        <w:pStyle w:val="Heading2"/>
        <w:jc w:val="left"/>
      </w:pPr>
      <w:r>
        <w:rPr/>
        <w:t>ARTÍCULO</w:t>
      </w:r>
      <w:r>
        <w:rPr>
          <w:spacing w:val="-8"/>
        </w:rPr>
        <w:t> </w:t>
      </w:r>
      <w:r>
        <w:rPr/>
        <w:t>39.</w:t>
      </w:r>
      <w:r>
        <w:rPr>
          <w:spacing w:val="-8"/>
        </w:rPr>
        <w:t> </w:t>
      </w:r>
      <w:r>
        <w:rPr/>
        <w:t>Tercero</w:t>
      </w:r>
      <w:r>
        <w:rPr>
          <w:spacing w:val="-8"/>
        </w:rPr>
        <w:t> </w:t>
      </w:r>
      <w:r>
        <w:rPr>
          <w:spacing w:val="-2"/>
        </w:rPr>
        <w:t>obligado</w:t>
      </w:r>
    </w:p>
    <w:p>
      <w:pPr>
        <w:pStyle w:val="BodyText"/>
        <w:spacing w:line="249" w:lineRule="auto" w:before="15"/>
        <w:ind w:left="641" w:right="554" w:hanging="10"/>
        <w:jc w:val="both"/>
      </w:pPr>
      <w:r>
        <w:rPr/>
        <w:t>La reparación del daño como responsabilidad civil, podrá exigirse subsidiariamente al tercero </w:t>
      </w:r>
      <w:r>
        <w:rPr>
          <w:spacing w:val="-2"/>
        </w:rPr>
        <w:t>obligado.</w:t>
      </w:r>
    </w:p>
    <w:p>
      <w:pPr>
        <w:pStyle w:val="BodyText"/>
        <w:spacing w:before="23"/>
      </w:pPr>
    </w:p>
    <w:p>
      <w:pPr>
        <w:pStyle w:val="Heading2"/>
        <w:spacing w:before="1"/>
        <w:jc w:val="left"/>
      </w:pPr>
      <w:r>
        <w:rPr/>
        <w:t>ARTÍCULO</w:t>
      </w:r>
      <w:r>
        <w:rPr>
          <w:spacing w:val="-6"/>
        </w:rPr>
        <w:t> </w:t>
      </w:r>
      <w:r>
        <w:rPr/>
        <w:t>40.</w:t>
      </w:r>
      <w:r>
        <w:rPr>
          <w:spacing w:val="-7"/>
        </w:rPr>
        <w:t> </w:t>
      </w:r>
      <w:r>
        <w:rPr/>
        <w:t>Plazo</w:t>
      </w:r>
      <w:r>
        <w:rPr>
          <w:spacing w:val="-6"/>
        </w:rPr>
        <w:t> </w:t>
      </w:r>
      <w:r>
        <w:rPr/>
        <w:t>para</w:t>
      </w:r>
      <w:r>
        <w:rPr>
          <w:spacing w:val="-5"/>
        </w:rPr>
        <w:t> </w:t>
      </w:r>
      <w:r>
        <w:rPr/>
        <w:t>pagar</w:t>
      </w:r>
      <w:r>
        <w:rPr>
          <w:spacing w:val="-8"/>
        </w:rPr>
        <w:t> </w:t>
      </w:r>
      <w:r>
        <w:rPr/>
        <w:t>la</w:t>
      </w:r>
      <w:r>
        <w:rPr>
          <w:spacing w:val="-7"/>
        </w:rPr>
        <w:t> </w:t>
      </w:r>
      <w:r>
        <w:rPr/>
        <w:t>reparación</w:t>
      </w:r>
      <w:r>
        <w:rPr>
          <w:spacing w:val="-5"/>
        </w:rPr>
        <w:t> </w:t>
      </w:r>
      <w:r>
        <w:rPr/>
        <w:t>del</w:t>
      </w:r>
      <w:r>
        <w:rPr>
          <w:spacing w:val="-7"/>
        </w:rPr>
        <w:t> </w:t>
      </w:r>
      <w:r>
        <w:rPr>
          <w:spacing w:val="-4"/>
        </w:rPr>
        <w:t>daño</w:t>
      </w:r>
    </w:p>
    <w:p>
      <w:pPr>
        <w:pStyle w:val="BodyText"/>
        <w:spacing w:before="34"/>
        <w:rPr>
          <w:rFonts w:ascii="Arial"/>
          <w:b/>
        </w:rPr>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before="1"/>
        <w:ind w:left="641" w:right="548" w:hanging="10"/>
        <w:jc w:val="both"/>
      </w:pPr>
      <w:r>
        <w:rPr/>
        <w:t>El juzgador, teniendo en cuenta el monto de la reparación de los daños causados y la situación económica</w:t>
      </w:r>
      <w:r>
        <w:rPr>
          <w:spacing w:val="-9"/>
        </w:rPr>
        <w:t> </w:t>
      </w:r>
      <w:r>
        <w:rPr/>
        <w:t>del</w:t>
      </w:r>
      <w:r>
        <w:rPr>
          <w:spacing w:val="-10"/>
        </w:rPr>
        <w:t> </w:t>
      </w:r>
      <w:r>
        <w:rPr/>
        <w:t>obligado,</w:t>
      </w:r>
      <w:r>
        <w:rPr>
          <w:spacing w:val="-9"/>
        </w:rPr>
        <w:t> </w:t>
      </w:r>
      <w:r>
        <w:rPr/>
        <w:t>podrá</w:t>
      </w:r>
      <w:r>
        <w:rPr>
          <w:spacing w:val="-8"/>
        </w:rPr>
        <w:t> </w:t>
      </w:r>
      <w:r>
        <w:rPr/>
        <w:t>fijar</w:t>
      </w:r>
      <w:r>
        <w:rPr>
          <w:spacing w:val="-8"/>
        </w:rPr>
        <w:t> </w:t>
      </w:r>
      <w:r>
        <w:rPr/>
        <w:t>plazo</w:t>
      </w:r>
      <w:r>
        <w:rPr>
          <w:spacing w:val="-9"/>
        </w:rPr>
        <w:t> </w:t>
      </w:r>
      <w:r>
        <w:rPr/>
        <w:t>para</w:t>
      </w:r>
      <w:r>
        <w:rPr>
          <w:spacing w:val="-7"/>
        </w:rPr>
        <w:t> </w:t>
      </w:r>
      <w:r>
        <w:rPr/>
        <w:t>el</w:t>
      </w:r>
      <w:r>
        <w:rPr>
          <w:spacing w:val="-10"/>
        </w:rPr>
        <w:t> </w:t>
      </w:r>
      <w:r>
        <w:rPr/>
        <w:t>pago</w:t>
      </w:r>
      <w:r>
        <w:rPr>
          <w:spacing w:val="-7"/>
        </w:rPr>
        <w:t> </w:t>
      </w:r>
      <w:r>
        <w:rPr/>
        <w:t>de</w:t>
      </w:r>
      <w:r>
        <w:rPr>
          <w:spacing w:val="-9"/>
        </w:rPr>
        <w:t> </w:t>
      </w:r>
      <w:r>
        <w:rPr/>
        <w:t>la</w:t>
      </w:r>
      <w:r>
        <w:rPr>
          <w:spacing w:val="-9"/>
        </w:rPr>
        <w:t> </w:t>
      </w:r>
      <w:r>
        <w:rPr/>
        <w:t>reparación</w:t>
      </w:r>
      <w:r>
        <w:rPr>
          <w:spacing w:val="-9"/>
        </w:rPr>
        <w:t> </w:t>
      </w:r>
      <w:r>
        <w:rPr/>
        <w:t>del</w:t>
      </w:r>
      <w:r>
        <w:rPr>
          <w:spacing w:val="-10"/>
        </w:rPr>
        <w:t> </w:t>
      </w:r>
      <w:r>
        <w:rPr/>
        <w:t>daño,</w:t>
      </w:r>
      <w:r>
        <w:rPr>
          <w:spacing w:val="-9"/>
        </w:rPr>
        <w:t> </w:t>
      </w:r>
      <w:r>
        <w:rPr/>
        <w:t>de</w:t>
      </w:r>
      <w:r>
        <w:rPr>
          <w:spacing w:val="-9"/>
        </w:rPr>
        <w:t> </w:t>
      </w:r>
      <w:r>
        <w:rPr/>
        <w:t>conformidad</w:t>
      </w:r>
      <w:r>
        <w:rPr>
          <w:spacing w:val="-9"/>
        </w:rPr>
        <w:t> </w:t>
      </w:r>
      <w:r>
        <w:rPr/>
        <w:t>con lo previsto para estos casos en la Ley Nacional de Ejecución Penal.</w:t>
      </w:r>
    </w:p>
    <w:p>
      <w:pPr>
        <w:pStyle w:val="BodyText"/>
        <w:spacing w:before="21"/>
      </w:pPr>
    </w:p>
    <w:p>
      <w:pPr>
        <w:pStyle w:val="Heading2"/>
        <w:jc w:val="left"/>
      </w:pPr>
      <w:r>
        <w:rPr/>
        <w:t>ARTÍCULO</w:t>
      </w:r>
      <w:r>
        <w:rPr>
          <w:spacing w:val="-6"/>
        </w:rPr>
        <w:t> </w:t>
      </w:r>
      <w:r>
        <w:rPr/>
        <w:t>41.</w:t>
      </w:r>
      <w:r>
        <w:rPr>
          <w:spacing w:val="-6"/>
        </w:rPr>
        <w:t> </w:t>
      </w:r>
      <w:r>
        <w:rPr/>
        <w:t>Preferencia</w:t>
      </w:r>
      <w:r>
        <w:rPr>
          <w:spacing w:val="-6"/>
        </w:rPr>
        <w:t> </w:t>
      </w:r>
      <w:r>
        <w:rPr/>
        <w:t>al</w:t>
      </w:r>
      <w:r>
        <w:rPr>
          <w:spacing w:val="-6"/>
        </w:rPr>
        <w:t> </w:t>
      </w:r>
      <w:r>
        <w:rPr/>
        <w:t>pago</w:t>
      </w:r>
      <w:r>
        <w:rPr>
          <w:spacing w:val="-5"/>
        </w:rPr>
        <w:t> </w:t>
      </w:r>
      <w:r>
        <w:rPr/>
        <w:t>de</w:t>
      </w:r>
      <w:r>
        <w:rPr>
          <w:spacing w:val="-6"/>
        </w:rPr>
        <w:t> </w:t>
      </w:r>
      <w:r>
        <w:rPr/>
        <w:t>la</w:t>
      </w:r>
      <w:r>
        <w:rPr>
          <w:spacing w:val="-4"/>
        </w:rPr>
        <w:t> </w:t>
      </w:r>
      <w:r>
        <w:rPr/>
        <w:t>reparación</w:t>
      </w:r>
      <w:r>
        <w:rPr>
          <w:spacing w:val="-5"/>
        </w:rPr>
        <w:t> </w:t>
      </w:r>
      <w:r>
        <w:rPr/>
        <w:t>del</w:t>
      </w:r>
      <w:r>
        <w:rPr>
          <w:spacing w:val="-6"/>
        </w:rPr>
        <w:t> </w:t>
      </w:r>
      <w:r>
        <w:rPr>
          <w:spacing w:val="-4"/>
        </w:rPr>
        <w:t>daño</w:t>
      </w:r>
    </w:p>
    <w:p>
      <w:pPr>
        <w:pStyle w:val="BodyText"/>
        <w:spacing w:line="247" w:lineRule="auto" w:before="15"/>
        <w:ind w:left="641" w:right="548" w:hanging="10"/>
        <w:jc w:val="both"/>
      </w:pPr>
      <w:r>
        <w:rPr/>
        <w:t>La</w:t>
      </w:r>
      <w:r>
        <w:rPr>
          <w:spacing w:val="-9"/>
        </w:rPr>
        <w:t> </w:t>
      </w:r>
      <w:r>
        <w:rPr/>
        <w:t>obligación</w:t>
      </w:r>
      <w:r>
        <w:rPr>
          <w:spacing w:val="-9"/>
        </w:rPr>
        <w:t> </w:t>
      </w:r>
      <w:r>
        <w:rPr/>
        <w:t>de</w:t>
      </w:r>
      <w:r>
        <w:rPr>
          <w:spacing w:val="-7"/>
        </w:rPr>
        <w:t> </w:t>
      </w:r>
      <w:r>
        <w:rPr/>
        <w:t>pagar</w:t>
      </w:r>
      <w:r>
        <w:rPr>
          <w:spacing w:val="-8"/>
        </w:rPr>
        <w:t> </w:t>
      </w:r>
      <w:r>
        <w:rPr/>
        <w:t>la</w:t>
      </w:r>
      <w:r>
        <w:rPr>
          <w:spacing w:val="-9"/>
        </w:rPr>
        <w:t> </w:t>
      </w:r>
      <w:r>
        <w:rPr/>
        <w:t>reparación</w:t>
      </w:r>
      <w:r>
        <w:rPr>
          <w:spacing w:val="-9"/>
        </w:rPr>
        <w:t> </w:t>
      </w:r>
      <w:r>
        <w:rPr/>
        <w:t>del</w:t>
      </w:r>
      <w:r>
        <w:rPr>
          <w:spacing w:val="-10"/>
        </w:rPr>
        <w:t> </w:t>
      </w:r>
      <w:r>
        <w:rPr/>
        <w:t>daño</w:t>
      </w:r>
      <w:r>
        <w:rPr>
          <w:spacing w:val="-9"/>
        </w:rPr>
        <w:t> </w:t>
      </w:r>
      <w:r>
        <w:rPr/>
        <w:t>es</w:t>
      </w:r>
      <w:r>
        <w:rPr>
          <w:spacing w:val="-8"/>
        </w:rPr>
        <w:t> </w:t>
      </w:r>
      <w:r>
        <w:rPr/>
        <w:t>preferente</w:t>
      </w:r>
      <w:r>
        <w:rPr>
          <w:spacing w:val="-9"/>
        </w:rPr>
        <w:t> </w:t>
      </w:r>
      <w:r>
        <w:rPr/>
        <w:t>a</w:t>
      </w:r>
      <w:r>
        <w:rPr>
          <w:spacing w:val="-9"/>
        </w:rPr>
        <w:t> </w:t>
      </w:r>
      <w:r>
        <w:rPr/>
        <w:t>cualquier</w:t>
      </w:r>
      <w:r>
        <w:rPr>
          <w:spacing w:val="-8"/>
        </w:rPr>
        <w:t> </w:t>
      </w:r>
      <w:r>
        <w:rPr/>
        <w:t>otra</w:t>
      </w:r>
      <w:r>
        <w:rPr>
          <w:spacing w:val="-9"/>
        </w:rPr>
        <w:t> </w:t>
      </w:r>
      <w:r>
        <w:rPr/>
        <w:t>que</w:t>
      </w:r>
      <w:r>
        <w:rPr>
          <w:spacing w:val="-9"/>
        </w:rPr>
        <w:t> </w:t>
      </w:r>
      <w:r>
        <w:rPr/>
        <w:t>se</w:t>
      </w:r>
      <w:r>
        <w:rPr>
          <w:spacing w:val="-7"/>
        </w:rPr>
        <w:t> </w:t>
      </w:r>
      <w:r>
        <w:rPr/>
        <w:t>hubiere</w:t>
      </w:r>
      <w:r>
        <w:rPr>
          <w:spacing w:val="-8"/>
        </w:rPr>
        <w:t> </w:t>
      </w:r>
      <w:r>
        <w:rPr/>
        <w:t>contraído con posterioridad a la comisión del delito, salvo los referentes alimentos.</w:t>
      </w:r>
    </w:p>
    <w:p>
      <w:pPr>
        <w:pStyle w:val="BodyText"/>
        <w:spacing w:before="28"/>
      </w:pPr>
    </w:p>
    <w:p>
      <w:pPr>
        <w:pStyle w:val="BodyText"/>
        <w:spacing w:line="249" w:lineRule="auto"/>
        <w:ind w:left="641" w:right="546" w:hanging="10"/>
        <w:jc w:val="both"/>
      </w:pPr>
      <w:r>
        <w:rPr/>
        <w:t>Cuando sean varios los ofendidos y no resulte posible reparar el daño sufrido por todos ellos, se cubrirá proporcionalmente el daño causado de acuerdo con los recursos con que se dispone y subsistirá la obligación del sentenciado para pagar la parte que haga falta.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Heading2"/>
        <w:jc w:val="left"/>
      </w:pPr>
      <w:r>
        <w:rPr/>
        <w:t>ARTÍCULO</w:t>
      </w:r>
      <w:r>
        <w:rPr>
          <w:spacing w:val="-9"/>
        </w:rPr>
        <w:t> </w:t>
      </w:r>
      <w:r>
        <w:rPr/>
        <w:t>42.</w:t>
      </w:r>
      <w:r>
        <w:rPr>
          <w:spacing w:val="-9"/>
        </w:rPr>
        <w:t> </w:t>
      </w:r>
      <w:r>
        <w:rPr/>
        <w:t>Obligación</w:t>
      </w:r>
      <w:r>
        <w:rPr>
          <w:spacing w:val="-7"/>
        </w:rPr>
        <w:t> </w:t>
      </w:r>
      <w:r>
        <w:rPr/>
        <w:t>mancomunada</w:t>
      </w:r>
      <w:r>
        <w:rPr>
          <w:spacing w:val="-8"/>
        </w:rPr>
        <w:t> </w:t>
      </w:r>
      <w:r>
        <w:rPr/>
        <w:t>y</w:t>
      </w:r>
      <w:r>
        <w:rPr>
          <w:spacing w:val="-9"/>
        </w:rPr>
        <w:t> </w:t>
      </w:r>
      <w:r>
        <w:rPr>
          <w:spacing w:val="-2"/>
        </w:rPr>
        <w:t>solidaria</w:t>
      </w:r>
    </w:p>
    <w:p>
      <w:pPr>
        <w:pStyle w:val="BodyText"/>
        <w:spacing w:line="249" w:lineRule="auto" w:before="15"/>
        <w:ind w:left="641" w:right="552" w:hanging="10"/>
        <w:jc w:val="both"/>
      </w:pPr>
      <w:r>
        <w:rPr/>
        <w:t>Cuando varias personas cometan el delito, el juez fijará el importe de la reparación del daño para cada uno de los responsables, según su participación en el hecho delictuoso y los conceptos que sean necesarios cubrir; la deuda se considerará como mancomunada y solidaria.</w:t>
      </w:r>
    </w:p>
    <w:p>
      <w:pPr>
        <w:pStyle w:val="BodyText"/>
        <w:spacing w:before="26"/>
      </w:pPr>
    </w:p>
    <w:p>
      <w:pPr>
        <w:pStyle w:val="Heading2"/>
        <w:spacing w:before="1"/>
        <w:jc w:val="left"/>
      </w:pPr>
      <w:r>
        <w:rPr/>
        <w:t>ARTÍCULO</w:t>
      </w:r>
      <w:r>
        <w:rPr>
          <w:spacing w:val="-6"/>
        </w:rPr>
        <w:t> </w:t>
      </w:r>
      <w:r>
        <w:rPr/>
        <w:t>43.</w:t>
      </w:r>
      <w:r>
        <w:rPr>
          <w:spacing w:val="-7"/>
        </w:rPr>
        <w:t> </w:t>
      </w:r>
      <w:r>
        <w:rPr/>
        <w:t>Formas</w:t>
      </w:r>
      <w:r>
        <w:rPr>
          <w:spacing w:val="-6"/>
        </w:rPr>
        <w:t> </w:t>
      </w:r>
      <w:r>
        <w:rPr/>
        <w:t>de</w:t>
      </w:r>
      <w:r>
        <w:rPr>
          <w:spacing w:val="-5"/>
        </w:rPr>
        <w:t> </w:t>
      </w:r>
      <w:r>
        <w:rPr/>
        <w:t>ejecución</w:t>
      </w:r>
      <w:r>
        <w:rPr>
          <w:spacing w:val="-6"/>
        </w:rPr>
        <w:t> </w:t>
      </w:r>
      <w:r>
        <w:rPr/>
        <w:t>de</w:t>
      </w:r>
      <w:r>
        <w:rPr>
          <w:spacing w:val="-7"/>
        </w:rPr>
        <w:t> </w:t>
      </w:r>
      <w:r>
        <w:rPr/>
        <w:t>la</w:t>
      </w:r>
      <w:r>
        <w:rPr>
          <w:spacing w:val="-6"/>
        </w:rPr>
        <w:t> </w:t>
      </w:r>
      <w:r>
        <w:rPr/>
        <w:t>reparación</w:t>
      </w:r>
      <w:r>
        <w:rPr>
          <w:spacing w:val="-6"/>
        </w:rPr>
        <w:t> </w:t>
      </w:r>
      <w:r>
        <w:rPr/>
        <w:t>del</w:t>
      </w:r>
      <w:r>
        <w:rPr>
          <w:spacing w:val="-7"/>
        </w:rPr>
        <w:t> </w:t>
      </w:r>
      <w:r>
        <w:rPr>
          <w:spacing w:val="-4"/>
        </w:rPr>
        <w:t>daño</w:t>
      </w:r>
    </w:p>
    <w:p>
      <w:pPr>
        <w:pStyle w:val="BodyText"/>
        <w:spacing w:line="249" w:lineRule="auto" w:before="14"/>
        <w:ind w:left="641" w:right="545" w:hanging="10"/>
        <w:jc w:val="both"/>
      </w:pPr>
      <w:r>
        <w:rPr/>
        <w:t>El pago de la reparación del daño puede ser negociado entre la víctima u ofendido, las personas morales</w:t>
      </w:r>
      <w:r>
        <w:rPr>
          <w:spacing w:val="-11"/>
        </w:rPr>
        <w:t> </w:t>
      </w:r>
      <w:r>
        <w:rPr/>
        <w:t>que</w:t>
      </w:r>
      <w:r>
        <w:rPr>
          <w:spacing w:val="-10"/>
        </w:rPr>
        <w:t> </w:t>
      </w:r>
      <w:r>
        <w:rPr/>
        <w:t>hubieren</w:t>
      </w:r>
      <w:r>
        <w:rPr>
          <w:spacing w:val="-12"/>
        </w:rPr>
        <w:t> </w:t>
      </w:r>
      <w:r>
        <w:rPr/>
        <w:t>realizado</w:t>
      </w:r>
      <w:r>
        <w:rPr>
          <w:spacing w:val="-12"/>
        </w:rPr>
        <w:t> </w:t>
      </w:r>
      <w:r>
        <w:rPr/>
        <w:t>erogaciones</w:t>
      </w:r>
      <w:r>
        <w:rPr>
          <w:spacing w:val="-11"/>
        </w:rPr>
        <w:t> </w:t>
      </w:r>
      <w:r>
        <w:rPr/>
        <w:t>con</w:t>
      </w:r>
      <w:r>
        <w:rPr>
          <w:spacing w:val="-10"/>
        </w:rPr>
        <w:t> </w:t>
      </w:r>
      <w:r>
        <w:rPr/>
        <w:t>motivo</w:t>
      </w:r>
      <w:r>
        <w:rPr>
          <w:spacing w:val="-12"/>
        </w:rPr>
        <w:t> </w:t>
      </w:r>
      <w:r>
        <w:rPr/>
        <w:t>del</w:t>
      </w:r>
      <w:r>
        <w:rPr>
          <w:spacing w:val="-11"/>
        </w:rPr>
        <w:t> </w:t>
      </w:r>
      <w:r>
        <w:rPr/>
        <w:t>hecho</w:t>
      </w:r>
      <w:r>
        <w:rPr>
          <w:spacing w:val="-10"/>
        </w:rPr>
        <w:t> </w:t>
      </w:r>
      <w:r>
        <w:rPr/>
        <w:t>ilícito</w:t>
      </w:r>
      <w:r>
        <w:rPr>
          <w:spacing w:val="-13"/>
        </w:rPr>
        <w:t> </w:t>
      </w:r>
      <w:r>
        <w:rPr/>
        <w:t>y</w:t>
      </w:r>
      <w:r>
        <w:rPr>
          <w:spacing w:val="-11"/>
        </w:rPr>
        <w:t> </w:t>
      </w:r>
      <w:r>
        <w:rPr/>
        <w:t>el</w:t>
      </w:r>
      <w:r>
        <w:rPr>
          <w:spacing w:val="-13"/>
        </w:rPr>
        <w:t> </w:t>
      </w:r>
      <w:r>
        <w:rPr/>
        <w:t>imputado</w:t>
      </w:r>
      <w:r>
        <w:rPr>
          <w:spacing w:val="-12"/>
        </w:rPr>
        <w:t> </w:t>
      </w:r>
      <w:r>
        <w:rPr/>
        <w:t>o</w:t>
      </w:r>
      <w:r>
        <w:rPr>
          <w:spacing w:val="-12"/>
        </w:rPr>
        <w:t> </w:t>
      </w:r>
      <w:r>
        <w:rPr/>
        <w:t>sentenciado, pero éste no obtendrá el beneficio de la suspensión condicional hasta en tanto se dé por satisfecha la reparación del daño.</w:t>
      </w:r>
    </w:p>
    <w:p>
      <w:pPr>
        <w:pStyle w:val="BodyText"/>
        <w:spacing w:before="26"/>
      </w:pPr>
    </w:p>
    <w:p>
      <w:pPr>
        <w:spacing w:before="0"/>
        <w:ind w:left="622" w:right="4332"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8"/>
          <w:sz w:val="20"/>
        </w:rPr>
        <w:t> </w:t>
      </w:r>
      <w:r>
        <w:rPr>
          <w:rFonts w:ascii="Arial"/>
          <w:i/>
          <w:sz w:val="20"/>
        </w:rPr>
        <w:t>20</w:t>
      </w:r>
      <w:r>
        <w:rPr>
          <w:rFonts w:ascii="Arial"/>
          <w:i/>
          <w:spacing w:val="-6"/>
          <w:sz w:val="20"/>
        </w:rPr>
        <w:t> </w:t>
      </w:r>
      <w:r>
        <w:rPr>
          <w:rFonts w:ascii="Arial"/>
          <w:i/>
          <w:sz w:val="20"/>
        </w:rPr>
        <w:t>DE</w:t>
      </w:r>
      <w:r>
        <w:rPr>
          <w:rFonts w:ascii="Arial"/>
          <w:i/>
          <w:spacing w:val="-8"/>
          <w:sz w:val="20"/>
        </w:rPr>
        <w:t> </w:t>
      </w:r>
      <w:r>
        <w:rPr>
          <w:rFonts w:ascii="Arial"/>
          <w:i/>
          <w:sz w:val="20"/>
        </w:rPr>
        <w:t>AGOSTO</w:t>
      </w:r>
      <w:r>
        <w:rPr>
          <w:rFonts w:ascii="Arial"/>
          <w:i/>
          <w:spacing w:val="-7"/>
          <w:sz w:val="20"/>
        </w:rPr>
        <w:t> </w:t>
      </w:r>
      <w:r>
        <w:rPr>
          <w:rFonts w:ascii="Arial"/>
          <w:i/>
          <w:sz w:val="20"/>
        </w:rPr>
        <w:t>DE</w:t>
      </w:r>
      <w:r>
        <w:rPr>
          <w:rFonts w:ascii="Arial"/>
          <w:i/>
          <w:spacing w:val="-6"/>
          <w:sz w:val="20"/>
        </w:rPr>
        <w:t> </w:t>
      </w:r>
      <w:r>
        <w:rPr>
          <w:rFonts w:ascii="Arial"/>
          <w:i/>
          <w:sz w:val="20"/>
        </w:rPr>
        <w:t>2018) (REFORMADO P.O. 03 DE MARZO DE 2020)</w:t>
      </w:r>
    </w:p>
    <w:p>
      <w:pPr>
        <w:pStyle w:val="BodyText"/>
        <w:spacing w:before="1"/>
        <w:ind w:left="641" w:right="543" w:hanging="10"/>
        <w:jc w:val="both"/>
      </w:pPr>
      <w:r>
        <w:rPr/>
        <w:t>Una</w:t>
      </w:r>
      <w:r>
        <w:rPr>
          <w:spacing w:val="-12"/>
        </w:rPr>
        <w:t> </w:t>
      </w:r>
      <w:r>
        <w:rPr/>
        <w:t>vez</w:t>
      </w:r>
      <w:r>
        <w:rPr>
          <w:spacing w:val="-10"/>
        </w:rPr>
        <w:t> </w:t>
      </w:r>
      <w:r>
        <w:rPr/>
        <w:t>decretado</w:t>
      </w:r>
      <w:r>
        <w:rPr>
          <w:spacing w:val="-11"/>
        </w:rPr>
        <w:t> </w:t>
      </w:r>
      <w:r>
        <w:rPr/>
        <w:t>en</w:t>
      </w:r>
      <w:r>
        <w:rPr>
          <w:spacing w:val="-10"/>
        </w:rPr>
        <w:t> </w:t>
      </w:r>
      <w:r>
        <w:rPr/>
        <w:t>sentencia</w:t>
      </w:r>
      <w:r>
        <w:rPr>
          <w:spacing w:val="-9"/>
        </w:rPr>
        <w:t> </w:t>
      </w:r>
      <w:r>
        <w:rPr/>
        <w:t>firme,</w:t>
      </w:r>
      <w:r>
        <w:rPr>
          <w:spacing w:val="-12"/>
        </w:rPr>
        <w:t> </w:t>
      </w:r>
      <w:r>
        <w:rPr/>
        <w:t>el</w:t>
      </w:r>
      <w:r>
        <w:rPr>
          <w:spacing w:val="-12"/>
        </w:rPr>
        <w:t> </w:t>
      </w:r>
      <w:r>
        <w:rPr/>
        <w:t>cobro</w:t>
      </w:r>
      <w:r>
        <w:rPr>
          <w:spacing w:val="-9"/>
        </w:rPr>
        <w:t> </w:t>
      </w:r>
      <w:r>
        <w:rPr/>
        <w:t>de</w:t>
      </w:r>
      <w:r>
        <w:rPr>
          <w:spacing w:val="-9"/>
        </w:rPr>
        <w:t> </w:t>
      </w:r>
      <w:r>
        <w:rPr/>
        <w:t>la</w:t>
      </w:r>
      <w:r>
        <w:rPr>
          <w:spacing w:val="-9"/>
        </w:rPr>
        <w:t> </w:t>
      </w:r>
      <w:r>
        <w:rPr/>
        <w:t>reparación</w:t>
      </w:r>
      <w:r>
        <w:rPr>
          <w:spacing w:val="-9"/>
        </w:rPr>
        <w:t> </w:t>
      </w:r>
      <w:r>
        <w:rPr/>
        <w:t>del</w:t>
      </w:r>
      <w:r>
        <w:rPr>
          <w:spacing w:val="-10"/>
        </w:rPr>
        <w:t> </w:t>
      </w:r>
      <w:r>
        <w:rPr/>
        <w:t>daño</w:t>
      </w:r>
      <w:r>
        <w:rPr>
          <w:spacing w:val="-12"/>
        </w:rPr>
        <w:t> </w:t>
      </w:r>
      <w:r>
        <w:rPr/>
        <w:t>se</w:t>
      </w:r>
      <w:r>
        <w:rPr>
          <w:spacing w:val="-9"/>
        </w:rPr>
        <w:t> </w:t>
      </w:r>
      <w:r>
        <w:rPr/>
        <w:t>hará</w:t>
      </w:r>
      <w:r>
        <w:rPr>
          <w:spacing w:val="-9"/>
        </w:rPr>
        <w:t> </w:t>
      </w:r>
      <w:r>
        <w:rPr/>
        <w:t>efectivo</w:t>
      </w:r>
      <w:r>
        <w:rPr>
          <w:spacing w:val="-11"/>
        </w:rPr>
        <w:t> </w:t>
      </w:r>
      <w:r>
        <w:rPr/>
        <w:t>con</w:t>
      </w:r>
      <w:r>
        <w:rPr>
          <w:spacing w:val="-11"/>
        </w:rPr>
        <w:t> </w:t>
      </w:r>
      <w:r>
        <w:rPr/>
        <w:t>arreglo a lo dispuesto por la Ley Nacional de Ejecución Penal; en su caso, el Código de Procedimientos Penales del Estado; la Ley Orgánica del Poder Judicial del Estado; y demás disposiciones legales </w:t>
      </w:r>
      <w:r>
        <w:rPr>
          <w:spacing w:val="-2"/>
        </w:rPr>
        <w:t>aplicables.</w:t>
      </w:r>
    </w:p>
    <w:p>
      <w:pPr>
        <w:pStyle w:val="BodyText"/>
        <w:spacing w:before="19"/>
      </w:pPr>
    </w:p>
    <w:p>
      <w:pPr>
        <w:pStyle w:val="Heading2"/>
        <w:jc w:val="left"/>
      </w:pPr>
      <w:r>
        <w:rPr/>
        <w:t>ARTÍCULO</w:t>
      </w:r>
      <w:r>
        <w:rPr>
          <w:spacing w:val="-6"/>
        </w:rPr>
        <w:t> </w:t>
      </w:r>
      <w:r>
        <w:rPr/>
        <w:t>44.</w:t>
      </w:r>
      <w:r>
        <w:rPr>
          <w:spacing w:val="-6"/>
        </w:rPr>
        <w:t> </w:t>
      </w:r>
      <w:r>
        <w:rPr/>
        <w:t>Otro</w:t>
      </w:r>
      <w:r>
        <w:rPr>
          <w:spacing w:val="-6"/>
        </w:rPr>
        <w:t> </w:t>
      </w:r>
      <w:r>
        <w:rPr/>
        <w:t>destino</w:t>
      </w:r>
      <w:r>
        <w:rPr>
          <w:spacing w:val="-5"/>
        </w:rPr>
        <w:t> </w:t>
      </w:r>
      <w:r>
        <w:rPr/>
        <w:t>de</w:t>
      </w:r>
      <w:r>
        <w:rPr>
          <w:spacing w:val="-6"/>
        </w:rPr>
        <w:t> </w:t>
      </w:r>
      <w:r>
        <w:rPr/>
        <w:t>la</w:t>
      </w:r>
      <w:r>
        <w:rPr>
          <w:spacing w:val="-7"/>
        </w:rPr>
        <w:t> </w:t>
      </w:r>
      <w:r>
        <w:rPr/>
        <w:t>reparación</w:t>
      </w:r>
      <w:r>
        <w:rPr>
          <w:spacing w:val="-6"/>
        </w:rPr>
        <w:t> </w:t>
      </w:r>
      <w:r>
        <w:rPr/>
        <w:t>del</w:t>
      </w:r>
      <w:r>
        <w:rPr>
          <w:spacing w:val="-6"/>
        </w:rPr>
        <w:t> </w:t>
      </w:r>
      <w:r>
        <w:rPr>
          <w:spacing w:val="-4"/>
        </w:rPr>
        <w:t>daño</w:t>
      </w:r>
    </w:p>
    <w:p>
      <w:pPr>
        <w:pStyle w:val="BodyText"/>
        <w:spacing w:before="34"/>
        <w:rPr>
          <w:rFonts w:ascii="Arial"/>
          <w:b/>
        </w:rPr>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ind w:left="641" w:right="552" w:hanging="10"/>
        <w:jc w:val="both"/>
      </w:pPr>
      <w:r>
        <w:rPr/>
        <w:t>Si</w:t>
      </w:r>
      <w:r>
        <w:rPr>
          <w:spacing w:val="-5"/>
        </w:rPr>
        <w:t> </w:t>
      </w:r>
      <w:r>
        <w:rPr/>
        <w:t>la</w:t>
      </w:r>
      <w:r>
        <w:rPr>
          <w:spacing w:val="-5"/>
        </w:rPr>
        <w:t> </w:t>
      </w:r>
      <w:r>
        <w:rPr/>
        <w:t>víctima</w:t>
      </w:r>
      <w:r>
        <w:rPr>
          <w:spacing w:val="-6"/>
        </w:rPr>
        <w:t> </w:t>
      </w:r>
      <w:r>
        <w:rPr/>
        <w:t>u</w:t>
      </w:r>
      <w:r>
        <w:rPr>
          <w:spacing w:val="-5"/>
        </w:rPr>
        <w:t> </w:t>
      </w:r>
      <w:r>
        <w:rPr/>
        <w:t>ofendido</w:t>
      </w:r>
      <w:r>
        <w:rPr>
          <w:spacing w:val="-6"/>
        </w:rPr>
        <w:t> </w:t>
      </w:r>
      <w:r>
        <w:rPr/>
        <w:t>renuncian</w:t>
      </w:r>
      <w:r>
        <w:rPr>
          <w:spacing w:val="-6"/>
        </w:rPr>
        <w:t> </w:t>
      </w:r>
      <w:r>
        <w:rPr/>
        <w:t>o</w:t>
      </w:r>
      <w:r>
        <w:rPr>
          <w:spacing w:val="-5"/>
        </w:rPr>
        <w:t> </w:t>
      </w:r>
      <w:r>
        <w:rPr/>
        <w:t>no</w:t>
      </w:r>
      <w:r>
        <w:rPr>
          <w:spacing w:val="-5"/>
        </w:rPr>
        <w:t> </w:t>
      </w:r>
      <w:r>
        <w:rPr/>
        <w:t>cobran</w:t>
      </w:r>
      <w:r>
        <w:rPr>
          <w:spacing w:val="-4"/>
        </w:rPr>
        <w:t> </w:t>
      </w:r>
      <w:r>
        <w:rPr/>
        <w:t>la</w:t>
      </w:r>
      <w:r>
        <w:rPr>
          <w:spacing w:val="-6"/>
        </w:rPr>
        <w:t> </w:t>
      </w:r>
      <w:r>
        <w:rPr/>
        <w:t>reparación</w:t>
      </w:r>
      <w:r>
        <w:rPr>
          <w:spacing w:val="-5"/>
        </w:rPr>
        <w:t> </w:t>
      </w:r>
      <w:r>
        <w:rPr/>
        <w:t>del</w:t>
      </w:r>
      <w:r>
        <w:rPr>
          <w:spacing w:val="-5"/>
        </w:rPr>
        <w:t> </w:t>
      </w:r>
      <w:r>
        <w:rPr/>
        <w:t>daño</w:t>
      </w:r>
      <w:r>
        <w:rPr>
          <w:spacing w:val="-6"/>
        </w:rPr>
        <w:t> </w:t>
      </w:r>
      <w:r>
        <w:rPr/>
        <w:t>dentro</w:t>
      </w:r>
      <w:r>
        <w:rPr>
          <w:spacing w:val="-5"/>
        </w:rPr>
        <w:t> </w:t>
      </w:r>
      <w:r>
        <w:rPr/>
        <w:t>del</w:t>
      </w:r>
      <w:r>
        <w:rPr>
          <w:spacing w:val="-5"/>
        </w:rPr>
        <w:t> </w:t>
      </w:r>
      <w:r>
        <w:rPr/>
        <w:t>plazo</w:t>
      </w:r>
      <w:r>
        <w:rPr>
          <w:spacing w:val="-6"/>
        </w:rPr>
        <w:t> </w:t>
      </w:r>
      <w:r>
        <w:rPr/>
        <w:t>de</w:t>
      </w:r>
      <w:r>
        <w:rPr>
          <w:spacing w:val="-5"/>
        </w:rPr>
        <w:t> </w:t>
      </w:r>
      <w:r>
        <w:rPr/>
        <w:t>tres</w:t>
      </w:r>
      <w:r>
        <w:rPr>
          <w:spacing w:val="-3"/>
        </w:rPr>
        <w:t> </w:t>
      </w:r>
      <w:r>
        <w:rPr/>
        <w:t>meses de haber sido requeridos, o no se encuentran identificados, el importe se aplicará al Fondo previsto en la Ley de Víctimas para el Estado.</w:t>
      </w:r>
    </w:p>
    <w:p>
      <w:pPr>
        <w:pStyle w:val="BodyText"/>
      </w:pPr>
    </w:p>
    <w:p>
      <w:pPr>
        <w:pStyle w:val="BodyText"/>
        <w:spacing w:before="44"/>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Heading2"/>
        <w:spacing w:before="1"/>
        <w:jc w:val="left"/>
      </w:pPr>
      <w:r>
        <w:rPr/>
        <w:t>ARTÍCULO</w:t>
      </w:r>
      <w:r>
        <w:rPr>
          <w:spacing w:val="-8"/>
        </w:rPr>
        <w:t> </w:t>
      </w:r>
      <w:r>
        <w:rPr/>
        <w:t>45.</w:t>
      </w:r>
      <w:r>
        <w:rPr>
          <w:spacing w:val="-9"/>
        </w:rPr>
        <w:t> </w:t>
      </w:r>
      <w:r>
        <w:rPr/>
        <w:t>Aplicación</w:t>
      </w:r>
      <w:r>
        <w:rPr>
          <w:spacing w:val="-5"/>
        </w:rPr>
        <w:t> </w:t>
      </w:r>
      <w:r>
        <w:rPr/>
        <w:t>de</w:t>
      </w:r>
      <w:r>
        <w:rPr>
          <w:spacing w:val="-9"/>
        </w:rPr>
        <w:t> </w:t>
      </w:r>
      <w:r>
        <w:rPr/>
        <w:t>las</w:t>
      </w:r>
      <w:r>
        <w:rPr>
          <w:spacing w:val="-8"/>
        </w:rPr>
        <w:t> </w:t>
      </w:r>
      <w:r>
        <w:rPr/>
        <w:t>garantías</w:t>
      </w:r>
      <w:r>
        <w:rPr>
          <w:spacing w:val="-8"/>
        </w:rPr>
        <w:t> </w:t>
      </w:r>
      <w:r>
        <w:rPr>
          <w:spacing w:val="-2"/>
        </w:rPr>
        <w:t>económicas</w:t>
      </w:r>
    </w:p>
    <w:p>
      <w:pPr>
        <w:pStyle w:val="BodyText"/>
        <w:spacing w:line="249" w:lineRule="auto" w:before="15"/>
        <w:ind w:left="641" w:right="554" w:hanging="10"/>
        <w:jc w:val="both"/>
      </w:pPr>
      <w:r>
        <w:rPr/>
        <w:t>Cuando el imputado se sustraiga a la acción de la justicia, las garantías económicas relacionadas con la libertad provisional se destinarán al Fondo previsto en la Ley de Víctimas para el Estado.</w:t>
      </w:r>
    </w:p>
    <w:p>
      <w:pPr>
        <w:pStyle w:val="BodyText"/>
      </w:pPr>
    </w:p>
    <w:p>
      <w:pPr>
        <w:pStyle w:val="BodyText"/>
        <w:spacing w:before="45"/>
      </w:pPr>
    </w:p>
    <w:p>
      <w:pPr>
        <w:pStyle w:val="Heading2"/>
        <w:spacing w:line="518" w:lineRule="auto"/>
        <w:ind w:left="4191" w:right="4043" w:hanging="3"/>
      </w:pPr>
      <w:r>
        <w:rPr/>
        <w:t>Sección Tercera Sanción</w:t>
      </w:r>
      <w:r>
        <w:rPr>
          <w:spacing w:val="-14"/>
        </w:rPr>
        <w:t> </w:t>
      </w:r>
      <w:r>
        <w:rPr/>
        <w:t>Pecuniaria</w:t>
      </w:r>
    </w:p>
    <w:p>
      <w:pPr>
        <w:spacing w:before="3"/>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Heading2"/>
        <w:spacing w:before="1"/>
        <w:jc w:val="left"/>
      </w:pPr>
      <w:r>
        <w:rPr/>
        <w:t>ARTÍCULO</w:t>
      </w:r>
      <w:r>
        <w:rPr>
          <w:spacing w:val="-7"/>
        </w:rPr>
        <w:t> </w:t>
      </w:r>
      <w:r>
        <w:rPr/>
        <w:t>46.</w:t>
      </w:r>
      <w:r>
        <w:rPr>
          <w:spacing w:val="-8"/>
        </w:rPr>
        <w:t> </w:t>
      </w:r>
      <w:r>
        <w:rPr/>
        <w:t>Sanción</w:t>
      </w:r>
      <w:r>
        <w:rPr>
          <w:spacing w:val="-6"/>
        </w:rPr>
        <w:t> </w:t>
      </w:r>
      <w:r>
        <w:rPr>
          <w:spacing w:val="-2"/>
        </w:rPr>
        <w:t>pecuniaria</w:t>
      </w:r>
    </w:p>
    <w:p>
      <w:pPr>
        <w:pStyle w:val="BodyText"/>
        <w:spacing w:line="244" w:lineRule="auto" w:before="15"/>
        <w:ind w:left="641" w:right="707" w:hanging="20"/>
        <w:jc w:val="both"/>
      </w:pPr>
      <w:r>
        <w:rPr/>
        <w:t>Consiste</w:t>
      </w:r>
      <w:r>
        <w:rPr>
          <w:spacing w:val="-1"/>
        </w:rPr>
        <w:t> </w:t>
      </w:r>
      <w:r>
        <w:rPr/>
        <w:t>en</w:t>
      </w:r>
      <w:r>
        <w:rPr>
          <w:spacing w:val="-2"/>
        </w:rPr>
        <w:t> </w:t>
      </w:r>
      <w:r>
        <w:rPr/>
        <w:t>el</w:t>
      </w:r>
      <w:r>
        <w:rPr>
          <w:spacing w:val="-2"/>
        </w:rPr>
        <w:t> </w:t>
      </w:r>
      <w:r>
        <w:rPr/>
        <w:t>pago</w:t>
      </w:r>
      <w:r>
        <w:rPr>
          <w:spacing w:val="-3"/>
        </w:rPr>
        <w:t> </w:t>
      </w:r>
      <w:r>
        <w:rPr/>
        <w:t>de</w:t>
      </w:r>
      <w:r>
        <w:rPr>
          <w:spacing w:val="-3"/>
        </w:rPr>
        <w:t> </w:t>
      </w:r>
      <w:r>
        <w:rPr/>
        <w:t>una</w:t>
      </w:r>
      <w:r>
        <w:rPr>
          <w:spacing w:val="-1"/>
        </w:rPr>
        <w:t> </w:t>
      </w:r>
      <w:r>
        <w:rPr/>
        <w:t>suma</w:t>
      </w:r>
      <w:r>
        <w:rPr>
          <w:spacing w:val="-3"/>
        </w:rPr>
        <w:t> </w:t>
      </w:r>
      <w:r>
        <w:rPr/>
        <w:t>de</w:t>
      </w:r>
      <w:r>
        <w:rPr>
          <w:spacing w:val="-3"/>
        </w:rPr>
        <w:t> </w:t>
      </w:r>
      <w:r>
        <w:rPr/>
        <w:t>dinero</w:t>
      </w:r>
      <w:r>
        <w:rPr>
          <w:spacing w:val="-3"/>
        </w:rPr>
        <w:t> </w:t>
      </w:r>
      <w:r>
        <w:rPr/>
        <w:t>al</w:t>
      </w:r>
      <w:r>
        <w:rPr>
          <w:spacing w:val="-4"/>
        </w:rPr>
        <w:t> </w:t>
      </w:r>
      <w:r>
        <w:rPr/>
        <w:t>Estado, fijada</w:t>
      </w:r>
      <w:r>
        <w:rPr>
          <w:spacing w:val="-1"/>
        </w:rPr>
        <w:t> </w:t>
      </w:r>
      <w:r>
        <w:rPr/>
        <w:t>por</w:t>
      </w:r>
      <w:r>
        <w:rPr>
          <w:spacing w:val="-2"/>
        </w:rPr>
        <w:t> </w:t>
      </w:r>
      <w:r>
        <w:rPr/>
        <w:t>días</w:t>
      </w:r>
      <w:r>
        <w:rPr>
          <w:spacing w:val="-2"/>
        </w:rPr>
        <w:t> </w:t>
      </w:r>
      <w:r>
        <w:rPr/>
        <w:t>multa</w:t>
      </w:r>
      <w:r>
        <w:rPr>
          <w:spacing w:val="-1"/>
        </w:rPr>
        <w:t> </w:t>
      </w:r>
      <w:r>
        <w:rPr/>
        <w:t>que</w:t>
      </w:r>
      <w:r>
        <w:rPr>
          <w:spacing w:val="-3"/>
        </w:rPr>
        <w:t> </w:t>
      </w:r>
      <w:r>
        <w:rPr/>
        <w:t>será</w:t>
      </w:r>
      <w:r>
        <w:rPr>
          <w:spacing w:val="-3"/>
        </w:rPr>
        <w:t> </w:t>
      </w:r>
      <w:r>
        <w:rPr/>
        <w:t>equivalente</w:t>
      </w:r>
      <w:r>
        <w:rPr>
          <w:spacing w:val="-4"/>
        </w:rPr>
        <w:t> </w:t>
      </w:r>
      <w:r>
        <w:rPr/>
        <w:t>a un</w:t>
      </w:r>
      <w:r>
        <w:rPr>
          <w:spacing w:val="-4"/>
        </w:rPr>
        <w:t> </w:t>
      </w:r>
      <w:r>
        <w:rPr/>
        <w:t>día</w:t>
      </w:r>
      <w:r>
        <w:rPr>
          <w:spacing w:val="-3"/>
        </w:rPr>
        <w:t> </w:t>
      </w:r>
      <w:r>
        <w:rPr/>
        <w:t>del</w:t>
      </w:r>
      <w:r>
        <w:rPr>
          <w:spacing w:val="-4"/>
        </w:rPr>
        <w:t> </w:t>
      </w:r>
      <w:r>
        <w:rPr/>
        <w:t>valor</w:t>
      </w:r>
      <w:r>
        <w:rPr>
          <w:spacing w:val="-3"/>
        </w:rPr>
        <w:t> </w:t>
      </w:r>
      <w:r>
        <w:rPr/>
        <w:t>de</w:t>
      </w:r>
      <w:r>
        <w:rPr>
          <w:spacing w:val="-3"/>
        </w:rPr>
        <w:t> </w:t>
      </w:r>
      <w:r>
        <w:rPr/>
        <w:t>la</w:t>
      </w:r>
      <w:r>
        <w:rPr>
          <w:spacing w:val="-3"/>
        </w:rPr>
        <w:t> </w:t>
      </w:r>
      <w:r>
        <w:rPr/>
        <w:t>unidad</w:t>
      </w:r>
      <w:r>
        <w:rPr>
          <w:spacing w:val="-3"/>
        </w:rPr>
        <w:t> </w:t>
      </w:r>
      <w:r>
        <w:rPr/>
        <w:t>de</w:t>
      </w:r>
      <w:r>
        <w:rPr>
          <w:spacing w:val="-1"/>
        </w:rPr>
        <w:t> </w:t>
      </w:r>
      <w:r>
        <w:rPr/>
        <w:t>medida</w:t>
      </w:r>
      <w:r>
        <w:rPr>
          <w:spacing w:val="-3"/>
        </w:rPr>
        <w:t> </w:t>
      </w:r>
      <w:r>
        <w:rPr/>
        <w:t>y</w:t>
      </w:r>
      <w:r>
        <w:rPr>
          <w:spacing w:val="-2"/>
        </w:rPr>
        <w:t> </w:t>
      </w:r>
      <w:r>
        <w:rPr/>
        <w:t>actualización</w:t>
      </w:r>
      <w:r>
        <w:rPr>
          <w:spacing w:val="-3"/>
        </w:rPr>
        <w:t> </w:t>
      </w:r>
      <w:r>
        <w:rPr/>
        <w:t>vigente</w:t>
      </w:r>
      <w:r>
        <w:rPr>
          <w:spacing w:val="-2"/>
        </w:rPr>
        <w:t> </w:t>
      </w:r>
      <w:r>
        <w:rPr/>
        <w:t>en</w:t>
      </w:r>
      <w:r>
        <w:rPr>
          <w:spacing w:val="-2"/>
        </w:rPr>
        <w:t> </w:t>
      </w:r>
      <w:r>
        <w:rPr/>
        <w:t>el</w:t>
      </w:r>
      <w:r>
        <w:rPr>
          <w:spacing w:val="-2"/>
        </w:rPr>
        <w:t> </w:t>
      </w:r>
      <w:r>
        <w:rPr/>
        <w:t>lugar</w:t>
      </w:r>
      <w:r>
        <w:rPr>
          <w:spacing w:val="-3"/>
        </w:rPr>
        <w:t> </w:t>
      </w:r>
      <w:r>
        <w:rPr/>
        <w:t>y</w:t>
      </w:r>
      <w:r>
        <w:rPr>
          <w:spacing w:val="-1"/>
        </w:rPr>
        <w:t> </w:t>
      </w:r>
      <w:r>
        <w:rPr/>
        <w:t>en</w:t>
      </w:r>
      <w:r>
        <w:rPr>
          <w:spacing w:val="-2"/>
        </w:rPr>
        <w:t> </w:t>
      </w:r>
      <w:r>
        <w:rPr/>
        <w:t>la</w:t>
      </w:r>
      <w:r>
        <w:rPr>
          <w:spacing w:val="-1"/>
        </w:rPr>
        <w:t> </w:t>
      </w:r>
      <w:r>
        <w:rPr/>
        <w:t>época</w:t>
      </w:r>
      <w:r>
        <w:rPr>
          <w:spacing w:val="-1"/>
        </w:rPr>
        <w:t> </w:t>
      </w:r>
      <w:r>
        <w:rPr/>
        <w:t>en</w:t>
      </w:r>
      <w:r>
        <w:rPr>
          <w:spacing w:val="-2"/>
        </w:rPr>
        <w:t> </w:t>
      </w:r>
      <w:r>
        <w:rPr/>
        <w:t>que</w:t>
      </w:r>
      <w:r>
        <w:rPr>
          <w:spacing w:val="-3"/>
        </w:rPr>
        <w:t> </w:t>
      </w:r>
      <w:r>
        <w:rPr/>
        <w:t>se cometió el delito.</w:t>
      </w:r>
    </w:p>
    <w:p>
      <w:pPr>
        <w:pStyle w:val="BodyText"/>
        <w:spacing w:before="26"/>
      </w:pPr>
    </w:p>
    <w:p>
      <w:pPr>
        <w:pStyle w:val="BodyText"/>
        <w:ind w:left="631"/>
        <w:jc w:val="both"/>
      </w:pPr>
      <w:r>
        <w:rPr/>
        <w:t>Para</w:t>
      </w:r>
      <w:r>
        <w:rPr>
          <w:spacing w:val="-5"/>
        </w:rPr>
        <w:t> </w:t>
      </w:r>
      <w:r>
        <w:rPr/>
        <w:t>fijar</w:t>
      </w:r>
      <w:r>
        <w:rPr>
          <w:spacing w:val="-5"/>
        </w:rPr>
        <w:t> </w:t>
      </w:r>
      <w:r>
        <w:rPr/>
        <w:t>el</w:t>
      </w:r>
      <w:r>
        <w:rPr>
          <w:spacing w:val="-6"/>
        </w:rPr>
        <w:t> </w:t>
      </w:r>
      <w:r>
        <w:rPr/>
        <w:t>día</w:t>
      </w:r>
      <w:r>
        <w:rPr>
          <w:spacing w:val="-5"/>
        </w:rPr>
        <w:t> </w:t>
      </w:r>
      <w:r>
        <w:rPr/>
        <w:t>multa</w:t>
      </w:r>
      <w:r>
        <w:rPr>
          <w:spacing w:val="-2"/>
        </w:rPr>
        <w:t> </w:t>
      </w:r>
      <w:r>
        <w:rPr/>
        <w:t>se</w:t>
      </w:r>
      <w:r>
        <w:rPr>
          <w:spacing w:val="-5"/>
        </w:rPr>
        <w:t> </w:t>
      </w:r>
      <w:r>
        <w:rPr/>
        <w:t>tomará</w:t>
      </w:r>
      <w:r>
        <w:rPr>
          <w:spacing w:val="-5"/>
        </w:rPr>
        <w:t> </w:t>
      </w:r>
      <w:r>
        <w:rPr/>
        <w:t>en</w:t>
      </w:r>
      <w:r>
        <w:rPr>
          <w:spacing w:val="-5"/>
        </w:rPr>
        <w:t> </w:t>
      </w:r>
      <w:r>
        <w:rPr>
          <w:spacing w:val="-2"/>
        </w:rPr>
        <w:t>cuenta:</w:t>
      </w:r>
    </w:p>
    <w:p>
      <w:pPr>
        <w:pStyle w:val="BodyText"/>
        <w:spacing w:before="32"/>
      </w:pPr>
    </w:p>
    <w:p>
      <w:pPr>
        <w:pStyle w:val="ListParagraph"/>
        <w:numPr>
          <w:ilvl w:val="0"/>
          <w:numId w:val="16"/>
        </w:numPr>
        <w:tabs>
          <w:tab w:pos="1341" w:val="left" w:leader="none"/>
        </w:tabs>
        <w:spacing w:line="240" w:lineRule="auto" w:before="0" w:after="0"/>
        <w:ind w:left="1341" w:right="0" w:hanging="710"/>
        <w:jc w:val="left"/>
        <w:rPr>
          <w:sz w:val="20"/>
        </w:rPr>
      </w:pPr>
      <w:r>
        <w:rPr>
          <w:sz w:val="20"/>
        </w:rPr>
        <w:t>El</w:t>
      </w:r>
      <w:r>
        <w:rPr>
          <w:spacing w:val="-5"/>
          <w:sz w:val="20"/>
        </w:rPr>
        <w:t> </w:t>
      </w:r>
      <w:r>
        <w:rPr>
          <w:sz w:val="20"/>
        </w:rPr>
        <w:t>momento</w:t>
      </w:r>
      <w:r>
        <w:rPr>
          <w:spacing w:val="-6"/>
          <w:sz w:val="20"/>
        </w:rPr>
        <w:t> </w:t>
      </w:r>
      <w:r>
        <w:rPr>
          <w:sz w:val="20"/>
        </w:rPr>
        <w:t>de</w:t>
      </w:r>
      <w:r>
        <w:rPr>
          <w:spacing w:val="-6"/>
          <w:sz w:val="20"/>
        </w:rPr>
        <w:t> </w:t>
      </w:r>
      <w:r>
        <w:rPr>
          <w:sz w:val="20"/>
        </w:rPr>
        <w:t>la</w:t>
      </w:r>
      <w:r>
        <w:rPr>
          <w:spacing w:val="-6"/>
          <w:sz w:val="20"/>
        </w:rPr>
        <w:t> </w:t>
      </w:r>
      <w:r>
        <w:rPr>
          <w:sz w:val="20"/>
        </w:rPr>
        <w:t>consumación,</w:t>
      </w:r>
      <w:r>
        <w:rPr>
          <w:spacing w:val="-5"/>
          <w:sz w:val="20"/>
        </w:rPr>
        <w:t> </w:t>
      </w:r>
      <w:r>
        <w:rPr>
          <w:sz w:val="20"/>
        </w:rPr>
        <w:t>si</w:t>
      </w:r>
      <w:r>
        <w:rPr>
          <w:spacing w:val="-5"/>
          <w:sz w:val="20"/>
        </w:rPr>
        <w:t> </w:t>
      </w:r>
      <w:r>
        <w:rPr>
          <w:sz w:val="20"/>
        </w:rPr>
        <w:t>el</w:t>
      </w:r>
      <w:r>
        <w:rPr>
          <w:spacing w:val="-5"/>
          <w:sz w:val="20"/>
        </w:rPr>
        <w:t> </w:t>
      </w:r>
      <w:r>
        <w:rPr>
          <w:sz w:val="20"/>
        </w:rPr>
        <w:t>delito</w:t>
      </w:r>
      <w:r>
        <w:rPr>
          <w:spacing w:val="-6"/>
          <w:sz w:val="20"/>
        </w:rPr>
        <w:t> </w:t>
      </w:r>
      <w:r>
        <w:rPr>
          <w:sz w:val="20"/>
        </w:rPr>
        <w:t>es</w:t>
      </w:r>
      <w:r>
        <w:rPr>
          <w:spacing w:val="-3"/>
          <w:sz w:val="20"/>
        </w:rPr>
        <w:t> </w:t>
      </w:r>
      <w:r>
        <w:rPr>
          <w:spacing w:val="-2"/>
          <w:sz w:val="20"/>
        </w:rPr>
        <w:t>instantáneo;</w:t>
      </w:r>
    </w:p>
    <w:p>
      <w:pPr>
        <w:pStyle w:val="BodyText"/>
        <w:spacing w:before="34"/>
      </w:pPr>
    </w:p>
    <w:p>
      <w:pPr>
        <w:pStyle w:val="ListParagraph"/>
        <w:numPr>
          <w:ilvl w:val="0"/>
          <w:numId w:val="16"/>
        </w:numPr>
        <w:tabs>
          <w:tab w:pos="1341" w:val="left" w:leader="none"/>
        </w:tabs>
        <w:spacing w:line="240" w:lineRule="auto" w:before="0" w:after="0"/>
        <w:ind w:left="1341" w:right="0" w:hanging="710"/>
        <w:jc w:val="left"/>
        <w:rPr>
          <w:sz w:val="20"/>
        </w:rPr>
      </w:pPr>
      <w:r>
        <w:rPr>
          <w:sz w:val="20"/>
        </w:rPr>
        <w:t>El</w:t>
      </w:r>
      <w:r>
        <w:rPr>
          <w:spacing w:val="-6"/>
          <w:sz w:val="20"/>
        </w:rPr>
        <w:t> </w:t>
      </w:r>
      <w:r>
        <w:rPr>
          <w:sz w:val="20"/>
        </w:rPr>
        <w:t>momento</w:t>
      </w:r>
      <w:r>
        <w:rPr>
          <w:spacing w:val="-6"/>
          <w:sz w:val="20"/>
        </w:rPr>
        <w:t> </w:t>
      </w:r>
      <w:r>
        <w:rPr>
          <w:sz w:val="20"/>
        </w:rPr>
        <w:t>en</w:t>
      </w:r>
      <w:r>
        <w:rPr>
          <w:spacing w:val="-7"/>
          <w:sz w:val="20"/>
        </w:rPr>
        <w:t> </w:t>
      </w:r>
      <w:r>
        <w:rPr>
          <w:sz w:val="20"/>
        </w:rPr>
        <w:t>que</w:t>
      </w:r>
      <w:r>
        <w:rPr>
          <w:spacing w:val="-6"/>
          <w:sz w:val="20"/>
        </w:rPr>
        <w:t> </w:t>
      </w:r>
      <w:r>
        <w:rPr>
          <w:sz w:val="20"/>
        </w:rPr>
        <w:t>cesó</w:t>
      </w:r>
      <w:r>
        <w:rPr>
          <w:spacing w:val="-5"/>
          <w:sz w:val="20"/>
        </w:rPr>
        <w:t> </w:t>
      </w:r>
      <w:r>
        <w:rPr>
          <w:sz w:val="20"/>
        </w:rPr>
        <w:t>la</w:t>
      </w:r>
      <w:r>
        <w:rPr>
          <w:spacing w:val="-5"/>
          <w:sz w:val="20"/>
        </w:rPr>
        <w:t> </w:t>
      </w:r>
      <w:r>
        <w:rPr>
          <w:sz w:val="20"/>
        </w:rPr>
        <w:t>consumación,</w:t>
      </w:r>
      <w:r>
        <w:rPr>
          <w:spacing w:val="-4"/>
          <w:sz w:val="20"/>
        </w:rPr>
        <w:t> </w:t>
      </w:r>
      <w:r>
        <w:rPr>
          <w:sz w:val="20"/>
        </w:rPr>
        <w:t>si</w:t>
      </w:r>
      <w:r>
        <w:rPr>
          <w:spacing w:val="-8"/>
          <w:sz w:val="20"/>
        </w:rPr>
        <w:t> </w:t>
      </w:r>
      <w:r>
        <w:rPr>
          <w:sz w:val="20"/>
        </w:rPr>
        <w:t>el</w:t>
      </w:r>
      <w:r>
        <w:rPr>
          <w:spacing w:val="-7"/>
          <w:sz w:val="20"/>
        </w:rPr>
        <w:t> </w:t>
      </w:r>
      <w:r>
        <w:rPr>
          <w:sz w:val="20"/>
        </w:rPr>
        <w:t>delito</w:t>
      </w:r>
      <w:r>
        <w:rPr>
          <w:spacing w:val="-4"/>
          <w:sz w:val="20"/>
        </w:rPr>
        <w:t> </w:t>
      </w:r>
      <w:r>
        <w:rPr>
          <w:sz w:val="20"/>
        </w:rPr>
        <w:t>es</w:t>
      </w:r>
      <w:r>
        <w:rPr>
          <w:spacing w:val="-6"/>
          <w:sz w:val="20"/>
        </w:rPr>
        <w:t> </w:t>
      </w:r>
      <w:r>
        <w:rPr>
          <w:sz w:val="20"/>
        </w:rPr>
        <w:t>permanente,</w:t>
      </w:r>
      <w:r>
        <w:rPr>
          <w:spacing w:val="-6"/>
          <w:sz w:val="20"/>
        </w:rPr>
        <w:t> </w:t>
      </w:r>
      <w:r>
        <w:rPr>
          <w:spacing w:val="-10"/>
          <w:sz w:val="20"/>
        </w:rPr>
        <w:t>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16"/>
        </w:numPr>
        <w:tabs>
          <w:tab w:pos="1341" w:val="left" w:leader="none"/>
        </w:tabs>
        <w:spacing w:line="240" w:lineRule="auto" w:before="0" w:after="0"/>
        <w:ind w:left="1341" w:right="0" w:hanging="710"/>
        <w:jc w:val="left"/>
        <w:rPr>
          <w:sz w:val="20"/>
        </w:rPr>
      </w:pPr>
      <w:r>
        <w:rPr>
          <w:sz w:val="20"/>
        </w:rPr>
        <w:t>El</w:t>
      </w:r>
      <w:r>
        <w:rPr>
          <w:spacing w:val="-6"/>
          <w:sz w:val="20"/>
        </w:rPr>
        <w:t> </w:t>
      </w:r>
      <w:r>
        <w:rPr>
          <w:sz w:val="20"/>
        </w:rPr>
        <w:t>momento</w:t>
      </w:r>
      <w:r>
        <w:rPr>
          <w:spacing w:val="-6"/>
          <w:sz w:val="20"/>
        </w:rPr>
        <w:t> </w:t>
      </w:r>
      <w:r>
        <w:rPr>
          <w:sz w:val="20"/>
        </w:rPr>
        <w:t>de</w:t>
      </w:r>
      <w:r>
        <w:rPr>
          <w:spacing w:val="-6"/>
          <w:sz w:val="20"/>
        </w:rPr>
        <w:t> </w:t>
      </w:r>
      <w:r>
        <w:rPr>
          <w:sz w:val="20"/>
        </w:rPr>
        <w:t>consumación</w:t>
      </w:r>
      <w:r>
        <w:rPr>
          <w:spacing w:val="-7"/>
          <w:sz w:val="20"/>
        </w:rPr>
        <w:t> </w:t>
      </w:r>
      <w:r>
        <w:rPr>
          <w:sz w:val="20"/>
        </w:rPr>
        <w:t>de</w:t>
      </w:r>
      <w:r>
        <w:rPr>
          <w:spacing w:val="-6"/>
          <w:sz w:val="20"/>
        </w:rPr>
        <w:t> </w:t>
      </w:r>
      <w:r>
        <w:rPr>
          <w:sz w:val="20"/>
        </w:rPr>
        <w:t>la</w:t>
      </w:r>
      <w:r>
        <w:rPr>
          <w:spacing w:val="-6"/>
          <w:sz w:val="20"/>
        </w:rPr>
        <w:t> </w:t>
      </w:r>
      <w:r>
        <w:rPr>
          <w:sz w:val="20"/>
        </w:rPr>
        <w:t>última</w:t>
      </w:r>
      <w:r>
        <w:rPr>
          <w:spacing w:val="-6"/>
          <w:sz w:val="20"/>
        </w:rPr>
        <w:t> </w:t>
      </w:r>
      <w:r>
        <w:rPr>
          <w:sz w:val="20"/>
        </w:rPr>
        <w:t>conducta,</w:t>
      </w:r>
      <w:r>
        <w:rPr>
          <w:spacing w:val="-6"/>
          <w:sz w:val="20"/>
        </w:rPr>
        <w:t> </w:t>
      </w:r>
      <w:r>
        <w:rPr>
          <w:sz w:val="20"/>
        </w:rPr>
        <w:t>si</w:t>
      </w:r>
      <w:r>
        <w:rPr>
          <w:spacing w:val="-5"/>
          <w:sz w:val="20"/>
        </w:rPr>
        <w:t> </w:t>
      </w:r>
      <w:r>
        <w:rPr>
          <w:sz w:val="20"/>
        </w:rPr>
        <w:t>el</w:t>
      </w:r>
      <w:r>
        <w:rPr>
          <w:spacing w:val="-5"/>
          <w:sz w:val="20"/>
        </w:rPr>
        <w:t> </w:t>
      </w:r>
      <w:r>
        <w:rPr>
          <w:sz w:val="20"/>
        </w:rPr>
        <w:t>delito</w:t>
      </w:r>
      <w:r>
        <w:rPr>
          <w:spacing w:val="-4"/>
          <w:sz w:val="20"/>
        </w:rPr>
        <w:t> </w:t>
      </w:r>
      <w:r>
        <w:rPr>
          <w:sz w:val="20"/>
        </w:rPr>
        <w:t>es</w:t>
      </w:r>
      <w:r>
        <w:rPr>
          <w:spacing w:val="-5"/>
          <w:sz w:val="20"/>
        </w:rPr>
        <w:t> </w:t>
      </w:r>
      <w:r>
        <w:rPr>
          <w:spacing w:val="-2"/>
          <w:sz w:val="20"/>
        </w:rPr>
        <w:t>continuado.</w:t>
      </w:r>
    </w:p>
    <w:p>
      <w:pPr>
        <w:pStyle w:val="BodyText"/>
        <w:spacing w:before="34"/>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before="1"/>
        <w:ind w:left="641" w:right="554" w:hanging="10"/>
        <w:jc w:val="both"/>
      </w:pPr>
      <w:r>
        <w:rPr/>
        <w:t>El plazo para su pago se determinará por la autoridad judicial en términos de lo previsto al respecto por la Ley Nacional de Ejecución Penal.</w:t>
      </w:r>
    </w:p>
    <w:p>
      <w:pPr>
        <w:spacing w:before="229"/>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before="1"/>
        <w:ind w:left="641" w:right="781" w:hanging="20"/>
        <w:jc w:val="both"/>
      </w:pPr>
      <w:r>
        <w:rPr/>
        <w:t>El</w:t>
      </w:r>
      <w:r>
        <w:rPr>
          <w:spacing w:val="-3"/>
        </w:rPr>
        <w:t> </w:t>
      </w:r>
      <w:r>
        <w:rPr/>
        <w:t>importe</w:t>
      </w:r>
      <w:r>
        <w:rPr>
          <w:spacing w:val="-2"/>
        </w:rPr>
        <w:t> </w:t>
      </w:r>
      <w:r>
        <w:rPr/>
        <w:t>de</w:t>
      </w:r>
      <w:r>
        <w:rPr>
          <w:spacing w:val="-3"/>
        </w:rPr>
        <w:t> </w:t>
      </w:r>
      <w:r>
        <w:rPr/>
        <w:t>la</w:t>
      </w:r>
      <w:r>
        <w:rPr>
          <w:spacing w:val="-2"/>
        </w:rPr>
        <w:t> </w:t>
      </w:r>
      <w:r>
        <w:rPr/>
        <w:t>multa</w:t>
      </w:r>
      <w:r>
        <w:rPr>
          <w:spacing w:val="-4"/>
        </w:rPr>
        <w:t> </w:t>
      </w:r>
      <w:r>
        <w:rPr/>
        <w:t>y</w:t>
      </w:r>
      <w:r>
        <w:rPr>
          <w:spacing w:val="-3"/>
        </w:rPr>
        <w:t> </w:t>
      </w:r>
      <w:r>
        <w:rPr/>
        <w:t>la</w:t>
      </w:r>
      <w:r>
        <w:rPr>
          <w:spacing w:val="-2"/>
        </w:rPr>
        <w:t> </w:t>
      </w:r>
      <w:r>
        <w:rPr/>
        <w:t>sanción</w:t>
      </w:r>
      <w:r>
        <w:rPr>
          <w:spacing w:val="-3"/>
        </w:rPr>
        <w:t> </w:t>
      </w:r>
      <w:r>
        <w:rPr/>
        <w:t>económica</w:t>
      </w:r>
      <w:r>
        <w:rPr>
          <w:spacing w:val="-2"/>
        </w:rPr>
        <w:t> </w:t>
      </w:r>
      <w:r>
        <w:rPr/>
        <w:t>se</w:t>
      </w:r>
      <w:r>
        <w:rPr>
          <w:spacing w:val="-3"/>
        </w:rPr>
        <w:t> </w:t>
      </w:r>
      <w:r>
        <w:rPr/>
        <w:t>destinarán</w:t>
      </w:r>
      <w:r>
        <w:rPr>
          <w:spacing w:val="-3"/>
        </w:rPr>
        <w:t> </w:t>
      </w:r>
      <w:r>
        <w:rPr/>
        <w:t>al</w:t>
      </w:r>
      <w:r>
        <w:rPr>
          <w:spacing w:val="-4"/>
        </w:rPr>
        <w:t> </w:t>
      </w:r>
      <w:r>
        <w:rPr/>
        <w:t>Fondo</w:t>
      </w:r>
      <w:r>
        <w:rPr>
          <w:spacing w:val="-3"/>
        </w:rPr>
        <w:t> </w:t>
      </w:r>
      <w:r>
        <w:rPr/>
        <w:t>previsto</w:t>
      </w:r>
      <w:r>
        <w:rPr>
          <w:spacing w:val="-2"/>
        </w:rPr>
        <w:t> </w:t>
      </w:r>
      <w:r>
        <w:rPr/>
        <w:t>en</w:t>
      </w:r>
      <w:r>
        <w:rPr>
          <w:spacing w:val="-2"/>
        </w:rPr>
        <w:t> </w:t>
      </w:r>
      <w:r>
        <w:rPr/>
        <w:t>Ley</w:t>
      </w:r>
      <w:r>
        <w:rPr>
          <w:spacing w:val="-3"/>
        </w:rPr>
        <w:t> </w:t>
      </w:r>
      <w:r>
        <w:rPr/>
        <w:t>de</w:t>
      </w:r>
      <w:r>
        <w:rPr>
          <w:spacing w:val="-2"/>
        </w:rPr>
        <w:t> </w:t>
      </w:r>
      <w:r>
        <w:rPr/>
        <w:t>Víctimas para</w:t>
      </w:r>
      <w:r>
        <w:rPr>
          <w:spacing w:val="-4"/>
        </w:rPr>
        <w:t> </w:t>
      </w:r>
      <w:r>
        <w:rPr/>
        <w:t>el</w:t>
      </w:r>
      <w:r>
        <w:rPr>
          <w:spacing w:val="-3"/>
        </w:rPr>
        <w:t> </w:t>
      </w:r>
      <w:r>
        <w:rPr/>
        <w:t>Estado;</w:t>
      </w:r>
      <w:r>
        <w:rPr>
          <w:spacing w:val="-4"/>
        </w:rPr>
        <w:t> </w:t>
      </w:r>
      <w:r>
        <w:rPr/>
        <w:t>al</w:t>
      </w:r>
      <w:r>
        <w:rPr>
          <w:spacing w:val="-5"/>
        </w:rPr>
        <w:t> </w:t>
      </w:r>
      <w:r>
        <w:rPr/>
        <w:t>Poder</w:t>
      </w:r>
      <w:r>
        <w:rPr>
          <w:spacing w:val="-4"/>
        </w:rPr>
        <w:t> </w:t>
      </w:r>
      <w:r>
        <w:rPr/>
        <w:t>Judicial</w:t>
      </w:r>
      <w:r>
        <w:rPr>
          <w:spacing w:val="-5"/>
        </w:rPr>
        <w:t> </w:t>
      </w:r>
      <w:r>
        <w:rPr/>
        <w:t>del</w:t>
      </w:r>
      <w:r>
        <w:rPr>
          <w:spacing w:val="-3"/>
        </w:rPr>
        <w:t> </w:t>
      </w:r>
      <w:r>
        <w:rPr/>
        <w:t>Estado;</w:t>
      </w:r>
      <w:r>
        <w:rPr>
          <w:spacing w:val="-2"/>
        </w:rPr>
        <w:t> </w:t>
      </w:r>
      <w:r>
        <w:rPr/>
        <w:t>a</w:t>
      </w:r>
      <w:r>
        <w:rPr>
          <w:spacing w:val="-4"/>
        </w:rPr>
        <w:t> </w:t>
      </w:r>
      <w:r>
        <w:rPr/>
        <w:t>la</w:t>
      </w:r>
      <w:r>
        <w:rPr>
          <w:spacing w:val="-4"/>
        </w:rPr>
        <w:t> </w:t>
      </w:r>
      <w:r>
        <w:rPr/>
        <w:t>Fiscalía General</w:t>
      </w:r>
      <w:r>
        <w:rPr>
          <w:spacing w:val="-5"/>
        </w:rPr>
        <w:t> </w:t>
      </w:r>
      <w:r>
        <w:rPr/>
        <w:t>del</w:t>
      </w:r>
      <w:r>
        <w:rPr>
          <w:spacing w:val="-3"/>
        </w:rPr>
        <w:t> </w:t>
      </w:r>
      <w:r>
        <w:rPr/>
        <w:t>Estado;</w:t>
      </w:r>
      <w:r>
        <w:rPr>
          <w:spacing w:val="-4"/>
        </w:rPr>
        <w:t> </w:t>
      </w:r>
      <w:r>
        <w:rPr/>
        <w:t>y</w:t>
      </w:r>
      <w:r>
        <w:rPr>
          <w:spacing w:val="-3"/>
        </w:rPr>
        <w:t> </w:t>
      </w:r>
      <w:r>
        <w:rPr/>
        <w:t>a</w:t>
      </w:r>
      <w:r>
        <w:rPr>
          <w:spacing w:val="-2"/>
        </w:rPr>
        <w:t> </w:t>
      </w:r>
      <w:r>
        <w:rPr/>
        <w:t>la</w:t>
      </w:r>
      <w:r>
        <w:rPr>
          <w:spacing w:val="-2"/>
        </w:rPr>
        <w:t> </w:t>
      </w:r>
      <w:r>
        <w:rPr/>
        <w:t>Secretaría</w:t>
      </w:r>
      <w:r>
        <w:rPr>
          <w:spacing w:val="-2"/>
        </w:rPr>
        <w:t> </w:t>
      </w:r>
      <w:r>
        <w:rPr/>
        <w:t>de </w:t>
      </w:r>
      <w:r>
        <w:rPr>
          <w:spacing w:val="-2"/>
        </w:rPr>
        <w:t>Salud.</w:t>
      </w:r>
    </w:p>
    <w:p>
      <w:pPr>
        <w:pStyle w:val="BodyText"/>
        <w:spacing w:before="229"/>
        <w:ind w:left="641" w:right="544" w:hanging="10"/>
        <w:jc w:val="both"/>
      </w:pPr>
      <w:r>
        <w:rPr/>
        <w:t>En cualquier tiempo podrá cubrirse el importe de la sanción pecuniaria, descontándose de ésta la parte proporcional</w:t>
      </w:r>
      <w:r>
        <w:rPr>
          <w:spacing w:val="-1"/>
        </w:rPr>
        <w:t> </w:t>
      </w:r>
      <w:r>
        <w:rPr/>
        <w:t>a las jornadas de trabajo prestado a</w:t>
      </w:r>
      <w:r>
        <w:rPr>
          <w:spacing w:val="-1"/>
        </w:rPr>
        <w:t> </w:t>
      </w:r>
      <w:r>
        <w:rPr/>
        <w:t>favor de la</w:t>
      </w:r>
      <w:r>
        <w:rPr>
          <w:spacing w:val="-1"/>
        </w:rPr>
        <w:t> </w:t>
      </w:r>
      <w:r>
        <w:rPr/>
        <w:t>comunidad o al</w:t>
      </w:r>
      <w:r>
        <w:rPr>
          <w:spacing w:val="-1"/>
        </w:rPr>
        <w:t> </w:t>
      </w:r>
      <w:r>
        <w:rPr/>
        <w:t>tiempo</w:t>
      </w:r>
      <w:r>
        <w:rPr>
          <w:spacing w:val="-1"/>
        </w:rPr>
        <w:t> </w:t>
      </w:r>
      <w:r>
        <w:rPr/>
        <w:t>de prisión que</w:t>
      </w:r>
      <w:r>
        <w:rPr>
          <w:spacing w:val="-11"/>
        </w:rPr>
        <w:t> </w:t>
      </w:r>
      <w:r>
        <w:rPr/>
        <w:t>el</w:t>
      </w:r>
      <w:r>
        <w:rPr>
          <w:spacing w:val="-14"/>
        </w:rPr>
        <w:t> </w:t>
      </w:r>
      <w:r>
        <w:rPr/>
        <w:t>sentenciado</w:t>
      </w:r>
      <w:r>
        <w:rPr>
          <w:spacing w:val="-14"/>
        </w:rPr>
        <w:t> </w:t>
      </w:r>
      <w:r>
        <w:rPr/>
        <w:t>haya</w:t>
      </w:r>
      <w:r>
        <w:rPr>
          <w:spacing w:val="-14"/>
        </w:rPr>
        <w:t> </w:t>
      </w:r>
      <w:r>
        <w:rPr/>
        <w:t>cumplido;</w:t>
      </w:r>
      <w:r>
        <w:rPr>
          <w:spacing w:val="-14"/>
        </w:rPr>
        <w:t> </w:t>
      </w:r>
      <w:r>
        <w:rPr/>
        <w:t>tratándose</w:t>
      </w:r>
      <w:r>
        <w:rPr>
          <w:spacing w:val="-13"/>
        </w:rPr>
        <w:t> </w:t>
      </w:r>
      <w:r>
        <w:rPr/>
        <w:t>de</w:t>
      </w:r>
      <w:r>
        <w:rPr>
          <w:spacing w:val="-14"/>
        </w:rPr>
        <w:t> </w:t>
      </w:r>
      <w:r>
        <w:rPr/>
        <w:t>la</w:t>
      </w:r>
      <w:r>
        <w:rPr>
          <w:spacing w:val="-14"/>
        </w:rPr>
        <w:t> </w:t>
      </w:r>
      <w:r>
        <w:rPr/>
        <w:t>sanción</w:t>
      </w:r>
      <w:r>
        <w:rPr>
          <w:spacing w:val="-6"/>
        </w:rPr>
        <w:t> </w:t>
      </w:r>
      <w:r>
        <w:rPr/>
        <w:t>pecuniaria</w:t>
      </w:r>
      <w:r>
        <w:rPr>
          <w:spacing w:val="-14"/>
        </w:rPr>
        <w:t> </w:t>
      </w:r>
      <w:r>
        <w:rPr/>
        <w:t>sustitutiva</w:t>
      </w:r>
      <w:r>
        <w:rPr>
          <w:spacing w:val="-11"/>
        </w:rPr>
        <w:t> </w:t>
      </w:r>
      <w:r>
        <w:rPr/>
        <w:t>de</w:t>
      </w:r>
      <w:r>
        <w:rPr>
          <w:spacing w:val="-14"/>
        </w:rPr>
        <w:t> </w:t>
      </w:r>
      <w:r>
        <w:rPr/>
        <w:t>la</w:t>
      </w:r>
      <w:r>
        <w:rPr>
          <w:spacing w:val="-14"/>
        </w:rPr>
        <w:t> </w:t>
      </w:r>
      <w:r>
        <w:rPr/>
        <w:t>pena</w:t>
      </w:r>
      <w:r>
        <w:rPr>
          <w:spacing w:val="-12"/>
        </w:rPr>
        <w:t> </w:t>
      </w:r>
      <w:r>
        <w:rPr/>
        <w:t>privativa de libertad, la equivalencia será a razón de un día de sanción pecuniaria por un día de prisión.</w:t>
      </w:r>
    </w:p>
    <w:p>
      <w:pPr>
        <w:pStyle w:val="BodyText"/>
      </w:pPr>
    </w:p>
    <w:p>
      <w:pPr>
        <w:pStyle w:val="BodyText"/>
        <w:spacing w:before="19"/>
      </w:pPr>
    </w:p>
    <w:p>
      <w:pPr>
        <w:pStyle w:val="Heading2"/>
        <w:ind w:left="0" w:right="4249"/>
        <w:jc w:val="right"/>
      </w:pPr>
      <w:r>
        <w:rPr/>
        <w:t>ARTÍCULO</w:t>
      </w:r>
      <w:r>
        <w:rPr>
          <w:spacing w:val="-6"/>
        </w:rPr>
        <w:t> </w:t>
      </w:r>
      <w:r>
        <w:rPr/>
        <w:t>47.</w:t>
      </w:r>
      <w:r>
        <w:rPr>
          <w:spacing w:val="-6"/>
        </w:rPr>
        <w:t> </w:t>
      </w:r>
      <w:r>
        <w:rPr/>
        <w:t>Multa</w:t>
      </w:r>
      <w:r>
        <w:rPr>
          <w:spacing w:val="-7"/>
        </w:rPr>
        <w:t> </w:t>
      </w:r>
      <w:r>
        <w:rPr/>
        <w:t>proporcional</w:t>
      </w:r>
      <w:r>
        <w:rPr>
          <w:spacing w:val="-4"/>
        </w:rPr>
        <w:t> </w:t>
      </w:r>
      <w:r>
        <w:rPr/>
        <w:t>a</w:t>
      </w:r>
      <w:r>
        <w:rPr>
          <w:spacing w:val="-6"/>
        </w:rPr>
        <w:t> </w:t>
      </w:r>
      <w:r>
        <w:rPr/>
        <w:t>la</w:t>
      </w:r>
      <w:r>
        <w:rPr>
          <w:spacing w:val="-5"/>
        </w:rPr>
        <w:t> </w:t>
      </w:r>
      <w:r>
        <w:rPr>
          <w:spacing w:val="-2"/>
        </w:rPr>
        <w:t>responsabilidad</w:t>
      </w:r>
    </w:p>
    <w:p>
      <w:pPr>
        <w:pStyle w:val="BodyText"/>
        <w:spacing w:line="249" w:lineRule="auto" w:before="15"/>
        <w:ind w:left="641" w:right="553" w:hanging="10"/>
        <w:jc w:val="both"/>
      </w:pPr>
      <w:r>
        <w:rPr/>
        <w:t>Cuando varias personas cometan el delito, el juez fijará la sanción pecuniaria para cada uno de los responsables, según su participación en el hecho delictuoso y sus condiciones económicas.</w:t>
      </w:r>
    </w:p>
    <w:p>
      <w:pPr>
        <w:pStyle w:val="BodyText"/>
        <w:spacing w:before="26"/>
      </w:pPr>
    </w:p>
    <w:p>
      <w:pPr>
        <w:pStyle w:val="BodyText"/>
        <w:ind w:left="631"/>
        <w:jc w:val="both"/>
      </w:pPr>
      <w:r>
        <w:rPr/>
        <w:t>La</w:t>
      </w:r>
      <w:r>
        <w:rPr>
          <w:spacing w:val="-8"/>
        </w:rPr>
        <w:t> </w:t>
      </w:r>
      <w:r>
        <w:rPr/>
        <w:t>multa</w:t>
      </w:r>
      <w:r>
        <w:rPr>
          <w:spacing w:val="-7"/>
        </w:rPr>
        <w:t> </w:t>
      </w:r>
      <w:r>
        <w:rPr/>
        <w:t>será</w:t>
      </w:r>
      <w:r>
        <w:rPr>
          <w:spacing w:val="-7"/>
        </w:rPr>
        <w:t> </w:t>
      </w:r>
      <w:r>
        <w:rPr/>
        <w:t>exigible</w:t>
      </w:r>
      <w:r>
        <w:rPr>
          <w:spacing w:val="-7"/>
        </w:rPr>
        <w:t> </w:t>
      </w:r>
      <w:r>
        <w:rPr/>
        <w:t>por</w:t>
      </w:r>
      <w:r>
        <w:rPr>
          <w:spacing w:val="-7"/>
        </w:rPr>
        <w:t> </w:t>
      </w:r>
      <w:r>
        <w:rPr/>
        <w:t>la</w:t>
      </w:r>
      <w:r>
        <w:rPr>
          <w:spacing w:val="-7"/>
        </w:rPr>
        <w:t> </w:t>
      </w:r>
      <w:r>
        <w:rPr/>
        <w:t>autoridad</w:t>
      </w:r>
      <w:r>
        <w:rPr>
          <w:spacing w:val="-7"/>
        </w:rPr>
        <w:t> </w:t>
      </w:r>
      <w:r>
        <w:rPr/>
        <w:t>judicial,</w:t>
      </w:r>
      <w:r>
        <w:rPr>
          <w:spacing w:val="-5"/>
        </w:rPr>
        <w:t> </w:t>
      </w:r>
      <w:r>
        <w:rPr/>
        <w:t>en</w:t>
      </w:r>
      <w:r>
        <w:rPr>
          <w:spacing w:val="-6"/>
        </w:rPr>
        <w:t> </w:t>
      </w:r>
      <w:r>
        <w:rPr/>
        <w:t>los</w:t>
      </w:r>
      <w:r>
        <w:rPr>
          <w:spacing w:val="-5"/>
        </w:rPr>
        <w:t> </w:t>
      </w:r>
      <w:r>
        <w:rPr/>
        <w:t>mismos</w:t>
      </w:r>
      <w:r>
        <w:rPr>
          <w:spacing w:val="-6"/>
        </w:rPr>
        <w:t> </w:t>
      </w:r>
      <w:r>
        <w:rPr/>
        <w:t>términos</w:t>
      </w:r>
      <w:r>
        <w:rPr>
          <w:spacing w:val="-6"/>
        </w:rPr>
        <w:t> </w:t>
      </w:r>
      <w:r>
        <w:rPr/>
        <w:t>de</w:t>
      </w:r>
      <w:r>
        <w:rPr>
          <w:spacing w:val="-6"/>
        </w:rPr>
        <w:t> </w:t>
      </w:r>
      <w:r>
        <w:rPr/>
        <w:t>la</w:t>
      </w:r>
      <w:r>
        <w:rPr>
          <w:spacing w:val="-7"/>
        </w:rPr>
        <w:t> </w:t>
      </w:r>
      <w:r>
        <w:rPr/>
        <w:t>reparación</w:t>
      </w:r>
      <w:r>
        <w:rPr>
          <w:spacing w:val="-6"/>
        </w:rPr>
        <w:t> </w:t>
      </w:r>
      <w:r>
        <w:rPr/>
        <w:t>del</w:t>
      </w:r>
      <w:r>
        <w:rPr>
          <w:spacing w:val="-8"/>
        </w:rPr>
        <w:t> </w:t>
      </w:r>
      <w:r>
        <w:rPr>
          <w:spacing w:val="-2"/>
        </w:rPr>
        <w:t>daño.</w:t>
      </w:r>
    </w:p>
    <w:p>
      <w:pPr>
        <w:pStyle w:val="BodyText"/>
      </w:pPr>
    </w:p>
    <w:p>
      <w:pPr>
        <w:pStyle w:val="BodyText"/>
        <w:spacing w:before="54"/>
      </w:pPr>
    </w:p>
    <w:p>
      <w:pPr>
        <w:spacing w:before="1"/>
        <w:ind w:left="0" w:right="4238" w:firstLine="0"/>
        <w:jc w:val="right"/>
        <w:rPr>
          <w:rFonts w:ascii="Arial" w:hAnsi="Arial"/>
          <w:b/>
          <w:sz w:val="20"/>
        </w:rPr>
      </w:pPr>
      <w:r>
        <w:rPr>
          <w:rFonts w:ascii="Arial" w:hAnsi="Arial"/>
          <w:b/>
          <w:sz w:val="20"/>
        </w:rPr>
        <w:t>Sección</w:t>
      </w:r>
      <w:r>
        <w:rPr>
          <w:rFonts w:ascii="Arial" w:hAnsi="Arial"/>
          <w:b/>
          <w:spacing w:val="-9"/>
          <w:sz w:val="20"/>
        </w:rPr>
        <w:t> </w:t>
      </w:r>
      <w:r>
        <w:rPr>
          <w:rFonts w:ascii="Arial" w:hAnsi="Arial"/>
          <w:b/>
          <w:spacing w:val="-2"/>
          <w:sz w:val="20"/>
        </w:rPr>
        <w:t>Cuarta</w:t>
      </w:r>
    </w:p>
    <w:p>
      <w:pPr>
        <w:pStyle w:val="BodyText"/>
        <w:spacing w:before="41"/>
        <w:rPr>
          <w:rFonts w:ascii="Arial"/>
          <w:b/>
        </w:rPr>
      </w:pPr>
    </w:p>
    <w:p>
      <w:pPr>
        <w:spacing w:line="256" w:lineRule="auto" w:before="0"/>
        <w:ind w:left="3317" w:right="1632" w:hanging="1422"/>
        <w:jc w:val="left"/>
        <w:rPr>
          <w:rFonts w:ascii="Arial" w:hAnsi="Arial"/>
          <w:b/>
          <w:sz w:val="20"/>
        </w:rPr>
      </w:pPr>
      <w:r>
        <w:rPr>
          <w:rFonts w:ascii="Arial" w:hAnsi="Arial"/>
          <w:b/>
          <w:sz w:val="20"/>
        </w:rPr>
        <w:t>Decomiso,</w:t>
      </w:r>
      <w:r>
        <w:rPr>
          <w:rFonts w:ascii="Arial" w:hAnsi="Arial"/>
          <w:b/>
          <w:spacing w:val="-5"/>
          <w:sz w:val="20"/>
        </w:rPr>
        <w:t> </w:t>
      </w:r>
      <w:r>
        <w:rPr>
          <w:rFonts w:ascii="Arial" w:hAnsi="Arial"/>
          <w:b/>
          <w:sz w:val="20"/>
        </w:rPr>
        <w:t>Destrucción</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Aplicación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Instrumentos,</w:t>
      </w:r>
      <w:r>
        <w:rPr>
          <w:rFonts w:ascii="Arial" w:hAnsi="Arial"/>
          <w:b/>
          <w:spacing w:val="-7"/>
          <w:sz w:val="20"/>
        </w:rPr>
        <w:t> </w:t>
      </w:r>
      <w:r>
        <w:rPr>
          <w:rFonts w:ascii="Arial" w:hAnsi="Arial"/>
          <w:b/>
          <w:sz w:val="20"/>
        </w:rPr>
        <w:t>Objetos</w:t>
      </w:r>
      <w:r>
        <w:rPr>
          <w:rFonts w:ascii="Arial" w:hAnsi="Arial"/>
          <w:b/>
          <w:spacing w:val="-7"/>
          <w:sz w:val="20"/>
        </w:rPr>
        <w:t> </w:t>
      </w:r>
      <w:r>
        <w:rPr>
          <w:rFonts w:ascii="Arial" w:hAnsi="Arial"/>
          <w:b/>
          <w:sz w:val="20"/>
        </w:rPr>
        <w:t>y Productos Relacionados con el Delito</w:t>
      </w:r>
    </w:p>
    <w:p>
      <w:pPr>
        <w:pStyle w:val="BodyText"/>
        <w:spacing w:before="24"/>
        <w:rPr>
          <w:rFonts w:ascii="Arial"/>
          <w:b/>
        </w:rPr>
      </w:pPr>
    </w:p>
    <w:p>
      <w:pPr>
        <w:spacing w:before="1"/>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48.</w:t>
      </w:r>
      <w:r>
        <w:rPr>
          <w:rFonts w:ascii="Arial" w:hAnsi="Arial"/>
          <w:b/>
          <w:spacing w:val="-8"/>
          <w:sz w:val="20"/>
        </w:rPr>
        <w:t> </w:t>
      </w:r>
      <w:r>
        <w:rPr>
          <w:rFonts w:ascii="Arial" w:hAnsi="Arial"/>
          <w:b/>
          <w:spacing w:val="-2"/>
          <w:sz w:val="20"/>
        </w:rPr>
        <w:t>Decomiso</w:t>
      </w:r>
    </w:p>
    <w:p>
      <w:pPr>
        <w:pStyle w:val="BodyText"/>
        <w:spacing w:line="247" w:lineRule="auto" w:before="14"/>
        <w:ind w:left="641" w:right="549" w:hanging="10"/>
        <w:jc w:val="both"/>
      </w:pPr>
      <w:r>
        <w:rPr/>
        <w:t>El</w:t>
      </w:r>
      <w:r>
        <w:rPr>
          <w:spacing w:val="-10"/>
        </w:rPr>
        <w:t> </w:t>
      </w:r>
      <w:r>
        <w:rPr/>
        <w:t>decomiso</w:t>
      </w:r>
      <w:r>
        <w:rPr>
          <w:spacing w:val="-9"/>
        </w:rPr>
        <w:t> </w:t>
      </w:r>
      <w:r>
        <w:rPr/>
        <w:t>consiste</w:t>
      </w:r>
      <w:r>
        <w:rPr>
          <w:spacing w:val="-9"/>
        </w:rPr>
        <w:t> </w:t>
      </w:r>
      <w:r>
        <w:rPr/>
        <w:t>en</w:t>
      </w:r>
      <w:r>
        <w:rPr>
          <w:spacing w:val="-10"/>
        </w:rPr>
        <w:t> </w:t>
      </w:r>
      <w:r>
        <w:rPr/>
        <w:t>la</w:t>
      </w:r>
      <w:r>
        <w:rPr>
          <w:spacing w:val="-7"/>
        </w:rPr>
        <w:t> </w:t>
      </w:r>
      <w:r>
        <w:rPr/>
        <w:t>aplicación</w:t>
      </w:r>
      <w:r>
        <w:rPr>
          <w:spacing w:val="-9"/>
        </w:rPr>
        <w:t> </w:t>
      </w:r>
      <w:r>
        <w:rPr/>
        <w:t>a</w:t>
      </w:r>
      <w:r>
        <w:rPr>
          <w:spacing w:val="-11"/>
        </w:rPr>
        <w:t> </w:t>
      </w:r>
      <w:r>
        <w:rPr/>
        <w:t>favor</w:t>
      </w:r>
      <w:r>
        <w:rPr>
          <w:spacing w:val="-10"/>
        </w:rPr>
        <w:t> </w:t>
      </w:r>
      <w:r>
        <w:rPr/>
        <w:t>del</w:t>
      </w:r>
      <w:r>
        <w:rPr>
          <w:spacing w:val="-10"/>
        </w:rPr>
        <w:t> </w:t>
      </w:r>
      <w:r>
        <w:rPr/>
        <w:t>Estado,</w:t>
      </w:r>
      <w:r>
        <w:rPr>
          <w:spacing w:val="-12"/>
        </w:rPr>
        <w:t> </w:t>
      </w:r>
      <w:r>
        <w:rPr/>
        <w:t>de</w:t>
      </w:r>
      <w:r>
        <w:rPr>
          <w:spacing w:val="-9"/>
        </w:rPr>
        <w:t> </w:t>
      </w:r>
      <w:r>
        <w:rPr/>
        <w:t>los</w:t>
      </w:r>
      <w:r>
        <w:rPr>
          <w:spacing w:val="-8"/>
        </w:rPr>
        <w:t> </w:t>
      </w:r>
      <w:r>
        <w:rPr/>
        <w:t>instrumentos,</w:t>
      </w:r>
      <w:r>
        <w:rPr>
          <w:spacing w:val="-9"/>
        </w:rPr>
        <w:t> </w:t>
      </w:r>
      <w:r>
        <w:rPr/>
        <w:t>objetos</w:t>
      </w:r>
      <w:r>
        <w:rPr>
          <w:spacing w:val="-11"/>
        </w:rPr>
        <w:t> </w:t>
      </w:r>
      <w:r>
        <w:rPr/>
        <w:t>o</w:t>
      </w:r>
      <w:r>
        <w:rPr>
          <w:spacing w:val="-9"/>
        </w:rPr>
        <w:t> </w:t>
      </w:r>
      <w:r>
        <w:rPr/>
        <w:t>productos</w:t>
      </w:r>
      <w:r>
        <w:rPr>
          <w:spacing w:val="-8"/>
        </w:rPr>
        <w:t> </w:t>
      </w:r>
      <w:r>
        <w:rPr/>
        <w:t>del delito, en los términos de la ley.</w:t>
      </w:r>
    </w:p>
    <w:p>
      <w:pPr>
        <w:pStyle w:val="BodyText"/>
        <w:spacing w:before="31"/>
      </w:pPr>
    </w:p>
    <w:p>
      <w:pPr>
        <w:pStyle w:val="BodyText"/>
        <w:spacing w:line="249" w:lineRule="auto"/>
        <w:ind w:left="641" w:right="550" w:hanging="10"/>
        <w:jc w:val="both"/>
      </w:pPr>
      <w:r>
        <w:rPr/>
        <w:t>Si</w:t>
      </w:r>
      <w:r>
        <w:rPr>
          <w:spacing w:val="-2"/>
        </w:rPr>
        <w:t> </w:t>
      </w:r>
      <w:r>
        <w:rPr/>
        <w:t>son de</w:t>
      </w:r>
      <w:r>
        <w:rPr>
          <w:spacing w:val="-2"/>
        </w:rPr>
        <w:t> </w:t>
      </w:r>
      <w:r>
        <w:rPr/>
        <w:t>uso lícito,</w:t>
      </w:r>
      <w:r>
        <w:rPr>
          <w:spacing w:val="-1"/>
        </w:rPr>
        <w:t> </w:t>
      </w:r>
      <w:r>
        <w:rPr/>
        <w:t>se</w:t>
      </w:r>
      <w:r>
        <w:rPr>
          <w:spacing w:val="-1"/>
        </w:rPr>
        <w:t> </w:t>
      </w:r>
      <w:r>
        <w:rPr/>
        <w:t>decomisarán</w:t>
      </w:r>
      <w:r>
        <w:rPr>
          <w:spacing w:val="-1"/>
        </w:rPr>
        <w:t> </w:t>
      </w:r>
      <w:r>
        <w:rPr/>
        <w:t>sólo</w:t>
      </w:r>
      <w:r>
        <w:rPr>
          <w:spacing w:val="-1"/>
        </w:rPr>
        <w:t> </w:t>
      </w:r>
      <w:r>
        <w:rPr/>
        <w:t>cuando</w:t>
      </w:r>
      <w:r>
        <w:rPr>
          <w:spacing w:val="-2"/>
        </w:rPr>
        <w:t> </w:t>
      </w:r>
      <w:r>
        <w:rPr/>
        <w:t>el</w:t>
      </w:r>
      <w:r>
        <w:rPr>
          <w:spacing w:val="-2"/>
        </w:rPr>
        <w:t> </w:t>
      </w:r>
      <w:r>
        <w:rPr/>
        <w:t>sujeto</w:t>
      </w:r>
      <w:r>
        <w:rPr>
          <w:spacing w:val="-2"/>
        </w:rPr>
        <w:t> </w:t>
      </w:r>
      <w:r>
        <w:rPr/>
        <w:t>haya</w:t>
      </w:r>
      <w:r>
        <w:rPr>
          <w:spacing w:val="-1"/>
        </w:rPr>
        <w:t> </w:t>
      </w:r>
      <w:r>
        <w:rPr/>
        <w:t>sido</w:t>
      </w:r>
      <w:r>
        <w:rPr>
          <w:spacing w:val="-2"/>
        </w:rPr>
        <w:t> </w:t>
      </w:r>
      <w:r>
        <w:rPr/>
        <w:t>condenado por delito doloso;</w:t>
      </w:r>
      <w:r>
        <w:rPr>
          <w:spacing w:val="-1"/>
        </w:rPr>
        <w:t> </w:t>
      </w:r>
      <w:r>
        <w:rPr/>
        <w:t>si pertenecen</w:t>
      </w:r>
      <w:r>
        <w:rPr>
          <w:spacing w:val="-12"/>
        </w:rPr>
        <w:t> </w:t>
      </w:r>
      <w:r>
        <w:rPr/>
        <w:t>a</w:t>
      </w:r>
      <w:r>
        <w:rPr>
          <w:spacing w:val="-11"/>
        </w:rPr>
        <w:t> </w:t>
      </w:r>
      <w:r>
        <w:rPr/>
        <w:t>un</w:t>
      </w:r>
      <w:r>
        <w:rPr>
          <w:spacing w:val="-12"/>
        </w:rPr>
        <w:t> </w:t>
      </w:r>
      <w:r>
        <w:rPr/>
        <w:t>tercero,</w:t>
      </w:r>
      <w:r>
        <w:rPr>
          <w:spacing w:val="-11"/>
        </w:rPr>
        <w:t> </w:t>
      </w:r>
      <w:r>
        <w:rPr/>
        <w:t>sólo</w:t>
      </w:r>
      <w:r>
        <w:rPr>
          <w:spacing w:val="-14"/>
        </w:rPr>
        <w:t> </w:t>
      </w:r>
      <w:r>
        <w:rPr/>
        <w:t>se</w:t>
      </w:r>
      <w:r>
        <w:rPr>
          <w:spacing w:val="-11"/>
        </w:rPr>
        <w:t> </w:t>
      </w:r>
      <w:r>
        <w:rPr/>
        <w:t>decomisarán</w:t>
      </w:r>
      <w:r>
        <w:rPr>
          <w:spacing w:val="-14"/>
        </w:rPr>
        <w:t> </w:t>
      </w:r>
      <w:r>
        <w:rPr/>
        <w:t>cuando</w:t>
      </w:r>
      <w:r>
        <w:rPr>
          <w:spacing w:val="-11"/>
        </w:rPr>
        <w:t> </w:t>
      </w:r>
      <w:r>
        <w:rPr/>
        <w:t>éste</w:t>
      </w:r>
      <w:r>
        <w:rPr>
          <w:spacing w:val="-14"/>
        </w:rPr>
        <w:t> </w:t>
      </w:r>
      <w:r>
        <w:rPr/>
        <w:t>haya</w:t>
      </w:r>
      <w:r>
        <w:rPr>
          <w:spacing w:val="-12"/>
        </w:rPr>
        <w:t> </w:t>
      </w:r>
      <w:r>
        <w:rPr/>
        <w:t>tenido</w:t>
      </w:r>
      <w:r>
        <w:rPr>
          <w:spacing w:val="-12"/>
        </w:rPr>
        <w:t> </w:t>
      </w:r>
      <w:r>
        <w:rPr/>
        <w:t>conocimiento</w:t>
      </w:r>
      <w:r>
        <w:rPr>
          <w:spacing w:val="-14"/>
        </w:rPr>
        <w:t> </w:t>
      </w:r>
      <w:r>
        <w:rPr/>
        <w:t>de</w:t>
      </w:r>
      <w:r>
        <w:rPr>
          <w:spacing w:val="-14"/>
        </w:rPr>
        <w:t> </w:t>
      </w:r>
      <w:r>
        <w:rPr/>
        <w:t>su</w:t>
      </w:r>
      <w:r>
        <w:rPr>
          <w:spacing w:val="-12"/>
        </w:rPr>
        <w:t> </w:t>
      </w:r>
      <w:r>
        <w:rPr/>
        <w:t>utilización para la comisión del delito y no lo denunció o no hizo cuanto estaba de su parte para impedirlo.</w:t>
      </w:r>
    </w:p>
    <w:p>
      <w:pPr>
        <w:pStyle w:val="BodyText"/>
        <w:spacing w:before="25"/>
      </w:pPr>
    </w:p>
    <w:p>
      <w:pPr>
        <w:pStyle w:val="Heading2"/>
        <w:jc w:val="left"/>
      </w:pPr>
      <w:r>
        <w:rPr/>
        <w:t>ARTÍCULO</w:t>
      </w:r>
      <w:r>
        <w:rPr>
          <w:spacing w:val="-6"/>
        </w:rPr>
        <w:t> </w:t>
      </w:r>
      <w:r>
        <w:rPr/>
        <w:t>49.</w:t>
      </w:r>
      <w:r>
        <w:rPr>
          <w:spacing w:val="-7"/>
        </w:rPr>
        <w:t> </w:t>
      </w:r>
      <w:r>
        <w:rPr/>
        <w:t>Destino</w:t>
      </w:r>
      <w:r>
        <w:rPr>
          <w:spacing w:val="-6"/>
        </w:rPr>
        <w:t> </w:t>
      </w:r>
      <w:r>
        <w:rPr/>
        <w:t>de</w:t>
      </w:r>
      <w:r>
        <w:rPr>
          <w:spacing w:val="-4"/>
        </w:rPr>
        <w:t> </w:t>
      </w:r>
      <w:r>
        <w:rPr/>
        <w:t>los</w:t>
      </w:r>
      <w:r>
        <w:rPr>
          <w:spacing w:val="-7"/>
        </w:rPr>
        <w:t> </w:t>
      </w:r>
      <w:r>
        <w:rPr/>
        <w:t>instrumentos,</w:t>
      </w:r>
      <w:r>
        <w:rPr>
          <w:spacing w:val="-6"/>
        </w:rPr>
        <w:t> </w:t>
      </w:r>
      <w:r>
        <w:rPr/>
        <w:t>objetos</w:t>
      </w:r>
      <w:r>
        <w:rPr>
          <w:spacing w:val="-7"/>
        </w:rPr>
        <w:t> </w:t>
      </w:r>
      <w:r>
        <w:rPr/>
        <w:t>o</w:t>
      </w:r>
      <w:r>
        <w:rPr>
          <w:spacing w:val="-7"/>
        </w:rPr>
        <w:t> </w:t>
      </w:r>
      <w:r>
        <w:rPr/>
        <w:t>productos</w:t>
      </w:r>
      <w:r>
        <w:rPr>
          <w:spacing w:val="-7"/>
        </w:rPr>
        <w:t> </w:t>
      </w:r>
      <w:r>
        <w:rPr/>
        <w:t>del</w:t>
      </w:r>
      <w:r>
        <w:rPr>
          <w:spacing w:val="-6"/>
        </w:rPr>
        <w:t> </w:t>
      </w:r>
      <w:r>
        <w:rPr>
          <w:spacing w:val="-2"/>
        </w:rPr>
        <w:t>delito</w:t>
      </w:r>
    </w:p>
    <w:p>
      <w:pPr>
        <w:pStyle w:val="BodyText"/>
        <w:spacing w:before="34"/>
        <w:rPr>
          <w:rFonts w:ascii="Arial"/>
          <w:b/>
        </w:rPr>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ind w:left="641" w:right="544" w:hanging="10"/>
        <w:jc w:val="both"/>
      </w:pPr>
      <w:r>
        <w:rPr/>
        <w:t>La autoridad competente determinará el destino de los instrumentos, objetos o productos del delito, que se encuentren asegurados o decomisados. El numerario decomisado y los recursos que se </w:t>
      </w:r>
      <w:r>
        <w:rPr>
          <w:spacing w:val="-2"/>
        </w:rPr>
        <w:t>obtengan</w:t>
      </w:r>
      <w:r>
        <w:rPr>
          <w:spacing w:val="-4"/>
        </w:rPr>
        <w:t> </w:t>
      </w:r>
      <w:r>
        <w:rPr>
          <w:spacing w:val="-2"/>
        </w:rPr>
        <w:t>por</w:t>
      </w:r>
      <w:r>
        <w:rPr>
          <w:spacing w:val="-3"/>
        </w:rPr>
        <w:t> </w:t>
      </w:r>
      <w:r>
        <w:rPr>
          <w:spacing w:val="-2"/>
        </w:rPr>
        <w:t>la</w:t>
      </w:r>
      <w:r>
        <w:rPr>
          <w:spacing w:val="-4"/>
        </w:rPr>
        <w:t> </w:t>
      </w:r>
      <w:r>
        <w:rPr>
          <w:spacing w:val="-2"/>
        </w:rPr>
        <w:t>enajenación</w:t>
      </w:r>
      <w:r>
        <w:rPr>
          <w:spacing w:val="-8"/>
        </w:rPr>
        <w:t> </w:t>
      </w:r>
      <w:r>
        <w:rPr>
          <w:spacing w:val="-2"/>
        </w:rPr>
        <w:t>de</w:t>
      </w:r>
      <w:r>
        <w:rPr>
          <w:spacing w:val="-4"/>
        </w:rPr>
        <w:t> </w:t>
      </w:r>
      <w:r>
        <w:rPr>
          <w:spacing w:val="-2"/>
        </w:rPr>
        <w:t>los</w:t>
      </w:r>
      <w:r>
        <w:rPr>
          <w:spacing w:val="-3"/>
        </w:rPr>
        <w:t> </w:t>
      </w:r>
      <w:r>
        <w:rPr>
          <w:spacing w:val="-2"/>
        </w:rPr>
        <w:t>bienes</w:t>
      </w:r>
      <w:r>
        <w:rPr>
          <w:spacing w:val="-3"/>
        </w:rPr>
        <w:t> </w:t>
      </w:r>
      <w:r>
        <w:rPr>
          <w:spacing w:val="-2"/>
        </w:rPr>
        <w:t>decomisados,</w:t>
      </w:r>
      <w:r>
        <w:rPr>
          <w:spacing w:val="-7"/>
        </w:rPr>
        <w:t> </w:t>
      </w:r>
      <w:r>
        <w:rPr>
          <w:spacing w:val="-2"/>
        </w:rPr>
        <w:t>una</w:t>
      </w:r>
      <w:r>
        <w:rPr>
          <w:spacing w:val="-8"/>
        </w:rPr>
        <w:t> </w:t>
      </w:r>
      <w:r>
        <w:rPr>
          <w:spacing w:val="-2"/>
        </w:rPr>
        <w:t>vez</w:t>
      </w:r>
      <w:r>
        <w:rPr>
          <w:spacing w:val="-7"/>
        </w:rPr>
        <w:t> </w:t>
      </w:r>
      <w:r>
        <w:rPr>
          <w:spacing w:val="-2"/>
        </w:rPr>
        <w:t>satisfecha</w:t>
      </w:r>
      <w:r>
        <w:rPr>
          <w:spacing w:val="-4"/>
        </w:rPr>
        <w:t> </w:t>
      </w:r>
      <w:r>
        <w:rPr>
          <w:spacing w:val="-2"/>
        </w:rPr>
        <w:t>la</w:t>
      </w:r>
      <w:r>
        <w:rPr>
          <w:spacing w:val="-4"/>
        </w:rPr>
        <w:t> </w:t>
      </w:r>
      <w:r>
        <w:rPr>
          <w:spacing w:val="-2"/>
        </w:rPr>
        <w:t>reparación</w:t>
      </w:r>
      <w:r>
        <w:rPr>
          <w:spacing w:val="-5"/>
        </w:rPr>
        <w:t> </w:t>
      </w:r>
      <w:r>
        <w:rPr>
          <w:spacing w:val="-2"/>
        </w:rPr>
        <w:t>a</w:t>
      </w:r>
      <w:r>
        <w:rPr>
          <w:spacing w:val="-4"/>
        </w:rPr>
        <w:t> </w:t>
      </w:r>
      <w:r>
        <w:rPr>
          <w:spacing w:val="-2"/>
        </w:rPr>
        <w:t>la</w:t>
      </w:r>
      <w:r>
        <w:rPr>
          <w:spacing w:val="-8"/>
        </w:rPr>
        <w:t> </w:t>
      </w:r>
      <w:r>
        <w:rPr>
          <w:spacing w:val="-2"/>
        </w:rPr>
        <w:t>víctima, </w:t>
      </w:r>
      <w:r>
        <w:rPr/>
        <w:t>serán</w:t>
      </w:r>
      <w:r>
        <w:rPr>
          <w:spacing w:val="-11"/>
        </w:rPr>
        <w:t> </w:t>
      </w:r>
      <w:r>
        <w:rPr/>
        <w:t>entregados</w:t>
      </w:r>
      <w:r>
        <w:rPr>
          <w:spacing w:val="-10"/>
        </w:rPr>
        <w:t> </w:t>
      </w:r>
      <w:r>
        <w:rPr/>
        <w:t>en</w:t>
      </w:r>
      <w:r>
        <w:rPr>
          <w:spacing w:val="-9"/>
        </w:rPr>
        <w:t> </w:t>
      </w:r>
      <w:r>
        <w:rPr/>
        <w:t>partes</w:t>
      </w:r>
      <w:r>
        <w:rPr>
          <w:spacing w:val="-8"/>
        </w:rPr>
        <w:t> </w:t>
      </w:r>
      <w:r>
        <w:rPr/>
        <w:t>iguales</w:t>
      </w:r>
      <w:r>
        <w:rPr>
          <w:spacing w:val="-10"/>
        </w:rPr>
        <w:t> </w:t>
      </w:r>
      <w:r>
        <w:rPr/>
        <w:t>al</w:t>
      </w:r>
      <w:r>
        <w:rPr>
          <w:spacing w:val="-10"/>
        </w:rPr>
        <w:t> </w:t>
      </w:r>
      <w:r>
        <w:rPr/>
        <w:t>Poder</w:t>
      </w:r>
      <w:r>
        <w:rPr>
          <w:spacing w:val="-10"/>
        </w:rPr>
        <w:t> </w:t>
      </w:r>
      <w:r>
        <w:rPr/>
        <w:t>Judicial,</w:t>
      </w:r>
      <w:r>
        <w:rPr>
          <w:spacing w:val="-11"/>
        </w:rPr>
        <w:t> </w:t>
      </w:r>
      <w:r>
        <w:rPr/>
        <w:t>a</w:t>
      </w:r>
      <w:r>
        <w:rPr>
          <w:spacing w:val="-9"/>
        </w:rPr>
        <w:t> </w:t>
      </w:r>
      <w:r>
        <w:rPr/>
        <w:t>la</w:t>
      </w:r>
      <w:r>
        <w:rPr>
          <w:spacing w:val="-11"/>
        </w:rPr>
        <w:t> </w:t>
      </w:r>
      <w:r>
        <w:rPr/>
        <w:t>Fiscalía</w:t>
      </w:r>
      <w:r>
        <w:rPr>
          <w:spacing w:val="-12"/>
        </w:rPr>
        <w:t> </w:t>
      </w:r>
      <w:r>
        <w:rPr/>
        <w:t>General</w:t>
      </w:r>
      <w:r>
        <w:rPr>
          <w:spacing w:val="-12"/>
        </w:rPr>
        <w:t> </w:t>
      </w:r>
      <w:r>
        <w:rPr/>
        <w:t>del</w:t>
      </w:r>
      <w:r>
        <w:rPr>
          <w:spacing w:val="-12"/>
        </w:rPr>
        <w:t> </w:t>
      </w:r>
      <w:r>
        <w:rPr/>
        <w:t>Estado,</w:t>
      </w:r>
      <w:r>
        <w:rPr>
          <w:spacing w:val="-11"/>
        </w:rPr>
        <w:t> </w:t>
      </w:r>
      <w:r>
        <w:rPr/>
        <w:t>a</w:t>
      </w:r>
      <w:r>
        <w:rPr>
          <w:spacing w:val="-9"/>
        </w:rPr>
        <w:t> </w:t>
      </w:r>
      <w:r>
        <w:rPr/>
        <w:t>la</w:t>
      </w:r>
      <w:r>
        <w:rPr>
          <w:spacing w:val="-9"/>
        </w:rPr>
        <w:t> </w:t>
      </w:r>
      <w:r>
        <w:rPr/>
        <w:t>Secretaría de</w:t>
      </w:r>
      <w:r>
        <w:rPr>
          <w:spacing w:val="-2"/>
        </w:rPr>
        <w:t> </w:t>
      </w:r>
      <w:r>
        <w:rPr/>
        <w:t>Salud,</w:t>
      </w:r>
      <w:r>
        <w:rPr>
          <w:spacing w:val="-1"/>
        </w:rPr>
        <w:t> </w:t>
      </w:r>
      <w:r>
        <w:rPr/>
        <w:t>y al</w:t>
      </w:r>
      <w:r>
        <w:rPr>
          <w:spacing w:val="-2"/>
        </w:rPr>
        <w:t> </w:t>
      </w:r>
      <w:r>
        <w:rPr/>
        <w:t>Fondo</w:t>
      </w:r>
      <w:r>
        <w:rPr>
          <w:spacing w:val="-1"/>
        </w:rPr>
        <w:t> </w:t>
      </w:r>
      <w:r>
        <w:rPr/>
        <w:t>previsto</w:t>
      </w:r>
      <w:r>
        <w:rPr>
          <w:spacing w:val="-1"/>
        </w:rPr>
        <w:t> </w:t>
      </w:r>
      <w:r>
        <w:rPr/>
        <w:t>en</w:t>
      </w:r>
      <w:r>
        <w:rPr>
          <w:spacing w:val="-2"/>
        </w:rPr>
        <w:t> </w:t>
      </w:r>
      <w:r>
        <w:rPr/>
        <w:t>la</w:t>
      </w:r>
      <w:r>
        <w:rPr>
          <w:spacing w:val="-1"/>
        </w:rPr>
        <w:t> </w:t>
      </w:r>
      <w:r>
        <w:rPr/>
        <w:t>Ley de</w:t>
      </w:r>
      <w:r>
        <w:rPr>
          <w:spacing w:val="-2"/>
        </w:rPr>
        <w:t> </w:t>
      </w:r>
      <w:r>
        <w:rPr/>
        <w:t>Víctimas del</w:t>
      </w:r>
      <w:r>
        <w:rPr>
          <w:spacing w:val="-2"/>
        </w:rPr>
        <w:t> </w:t>
      </w:r>
      <w:r>
        <w:rPr/>
        <w:t>Estado,</w:t>
      </w:r>
      <w:r>
        <w:rPr>
          <w:spacing w:val="-1"/>
        </w:rPr>
        <w:t> </w:t>
      </w:r>
      <w:r>
        <w:rPr/>
        <w:t>en</w:t>
      </w:r>
      <w:r>
        <w:rPr>
          <w:spacing w:val="-2"/>
        </w:rPr>
        <w:t> </w:t>
      </w:r>
      <w:r>
        <w:rPr/>
        <w:t>los términos del</w:t>
      </w:r>
      <w:r>
        <w:rPr>
          <w:spacing w:val="-2"/>
        </w:rPr>
        <w:t> </w:t>
      </w:r>
      <w:r>
        <w:rPr/>
        <w:t>Código</w:t>
      </w:r>
      <w:r>
        <w:rPr>
          <w:spacing w:val="-1"/>
        </w:rPr>
        <w:t> </w:t>
      </w:r>
      <w:r>
        <w:rPr/>
        <w:t>Nacional de Procedimientos Penales, y de la Ley Nacional de Ejecución Penal.</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9"/>
        </w:rPr>
        <w:t> </w:t>
      </w:r>
      <w:r>
        <w:rPr/>
        <w:t>50.</w:t>
      </w:r>
      <w:r>
        <w:rPr>
          <w:spacing w:val="-10"/>
        </w:rPr>
        <w:t> </w:t>
      </w:r>
      <w:r>
        <w:rPr/>
        <w:t>Destrucción</w:t>
      </w:r>
      <w:r>
        <w:rPr>
          <w:spacing w:val="-8"/>
        </w:rPr>
        <w:t> </w:t>
      </w:r>
      <w:r>
        <w:rPr/>
        <w:t>de</w:t>
      </w:r>
      <w:r>
        <w:rPr>
          <w:spacing w:val="-10"/>
        </w:rPr>
        <w:t> </w:t>
      </w:r>
      <w:r>
        <w:rPr/>
        <w:t>sustancias</w:t>
      </w:r>
      <w:r>
        <w:rPr>
          <w:spacing w:val="-10"/>
        </w:rPr>
        <w:t> </w:t>
      </w:r>
      <w:r>
        <w:rPr/>
        <w:t>nocivas</w:t>
      </w:r>
      <w:r>
        <w:rPr>
          <w:spacing w:val="-8"/>
        </w:rPr>
        <w:t> </w:t>
      </w:r>
      <w:r>
        <w:rPr/>
        <w:t>o</w:t>
      </w:r>
      <w:r>
        <w:rPr>
          <w:spacing w:val="-8"/>
        </w:rPr>
        <w:t> </w:t>
      </w:r>
      <w:r>
        <w:rPr/>
        <w:t>peligrosas</w:t>
      </w:r>
      <w:r>
        <w:rPr>
          <w:spacing w:val="-11"/>
        </w:rPr>
        <w:t> </w:t>
      </w:r>
      <w:r>
        <w:rPr>
          <w:spacing w:val="-2"/>
        </w:rPr>
        <w:t>decomisadas</w:t>
      </w:r>
    </w:p>
    <w:p>
      <w:pPr>
        <w:pStyle w:val="BodyText"/>
        <w:spacing w:before="35"/>
        <w:rPr>
          <w:rFonts w:ascii="Arial"/>
          <w:b/>
        </w:rPr>
      </w:pPr>
    </w:p>
    <w:p>
      <w:pPr>
        <w:pStyle w:val="BodyText"/>
        <w:spacing w:line="249" w:lineRule="auto"/>
        <w:ind w:left="641" w:right="547" w:hanging="10"/>
        <w:jc w:val="both"/>
      </w:pPr>
      <w:r>
        <w:rPr/>
        <w:t>Si los instrumentos o cosas decomisadas son sustancias nocivas o peligrosas, se destruirán sin demora a juicio de la autoridad que esté conociendo.</w:t>
      </w:r>
    </w:p>
    <w:p>
      <w:pPr>
        <w:pStyle w:val="BodyText"/>
        <w:spacing w:before="23"/>
      </w:pPr>
    </w:p>
    <w:p>
      <w:pPr>
        <w:pStyle w:val="Heading2"/>
        <w:jc w:val="left"/>
      </w:pPr>
      <w:r>
        <w:rPr/>
        <w:t>ARTÍCULO</w:t>
      </w:r>
      <w:r>
        <w:rPr>
          <w:spacing w:val="-6"/>
        </w:rPr>
        <w:t> </w:t>
      </w:r>
      <w:r>
        <w:rPr/>
        <w:t>51.</w:t>
      </w:r>
      <w:r>
        <w:rPr>
          <w:spacing w:val="-7"/>
        </w:rPr>
        <w:t> </w:t>
      </w:r>
      <w:r>
        <w:rPr/>
        <w:t>Término</w:t>
      </w:r>
      <w:r>
        <w:rPr>
          <w:spacing w:val="-6"/>
        </w:rPr>
        <w:t> </w:t>
      </w:r>
      <w:r>
        <w:rPr/>
        <w:t>para</w:t>
      </w:r>
      <w:r>
        <w:rPr>
          <w:spacing w:val="-7"/>
        </w:rPr>
        <w:t> </w:t>
      </w:r>
      <w:r>
        <w:rPr/>
        <w:t>disponer</w:t>
      </w:r>
      <w:r>
        <w:rPr>
          <w:spacing w:val="-8"/>
        </w:rPr>
        <w:t> </w:t>
      </w:r>
      <w:r>
        <w:rPr/>
        <w:t>de</w:t>
      </w:r>
      <w:r>
        <w:rPr>
          <w:spacing w:val="-6"/>
        </w:rPr>
        <w:t> </w:t>
      </w:r>
      <w:r>
        <w:rPr/>
        <w:t>bienes</w:t>
      </w:r>
      <w:r>
        <w:rPr>
          <w:spacing w:val="-7"/>
        </w:rPr>
        <w:t> </w:t>
      </w:r>
      <w:r>
        <w:rPr/>
        <w:t>a</w:t>
      </w:r>
      <w:r>
        <w:rPr>
          <w:spacing w:val="-6"/>
        </w:rPr>
        <w:t> </w:t>
      </w:r>
      <w:r>
        <w:rPr/>
        <w:t>disposición</w:t>
      </w:r>
      <w:r>
        <w:rPr>
          <w:spacing w:val="-6"/>
        </w:rPr>
        <w:t> </w:t>
      </w:r>
      <w:r>
        <w:rPr/>
        <w:t>de</w:t>
      </w:r>
      <w:r>
        <w:rPr>
          <w:spacing w:val="-4"/>
        </w:rPr>
        <w:t> </w:t>
      </w:r>
      <w:r>
        <w:rPr/>
        <w:t>la</w:t>
      </w:r>
      <w:r>
        <w:rPr>
          <w:spacing w:val="-6"/>
        </w:rPr>
        <w:t> </w:t>
      </w:r>
      <w:r>
        <w:rPr>
          <w:spacing w:val="-2"/>
        </w:rPr>
        <w:t>autoridad</w:t>
      </w:r>
    </w:p>
    <w:p>
      <w:pPr>
        <w:pStyle w:val="BodyText"/>
        <w:spacing w:before="35"/>
        <w:rPr>
          <w:rFonts w:ascii="Arial"/>
          <w:b/>
        </w:rPr>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before="1"/>
        <w:ind w:left="641" w:right="541" w:hanging="10"/>
        <w:jc w:val="both"/>
      </w:pPr>
      <w:r>
        <w:rPr/>
        <w:t>Los objetos o valores que se encuentren a disposición de las autoridades investigadoras o de las jurisdiccionales, que no hayan sido decomisados y que no sean recogidos por quienes tengan derecho a ello, serán subastados en el término que señala la Ley de Administración de Bienes y el producto se destinará al Fondo previsto en Ley de Víctimas para el Estado; al Poder Judicial del Estado; a la Fiscalía General del Estado; y a la Secretaría de Salud.</w:t>
      </w:r>
    </w:p>
    <w:p>
      <w:pPr>
        <w:pStyle w:val="BodyText"/>
        <w:spacing w:before="26"/>
      </w:pPr>
    </w:p>
    <w:p>
      <w:pPr>
        <w:pStyle w:val="BodyText"/>
        <w:spacing w:line="249" w:lineRule="auto"/>
        <w:ind w:left="641" w:right="549" w:hanging="10"/>
        <w:jc w:val="both"/>
      </w:pPr>
      <w:r>
        <w:rPr/>
        <w:t>Los</w:t>
      </w:r>
      <w:r>
        <w:rPr>
          <w:spacing w:val="-3"/>
        </w:rPr>
        <w:t> </w:t>
      </w:r>
      <w:r>
        <w:rPr/>
        <w:t>bienes</w:t>
      </w:r>
      <w:r>
        <w:rPr>
          <w:spacing w:val="-3"/>
        </w:rPr>
        <w:t> </w:t>
      </w:r>
      <w:r>
        <w:rPr/>
        <w:t>perecederos</w:t>
      </w:r>
      <w:r>
        <w:rPr>
          <w:spacing w:val="-3"/>
        </w:rPr>
        <w:t> </w:t>
      </w:r>
      <w:r>
        <w:rPr/>
        <w:t>de</w:t>
      </w:r>
      <w:r>
        <w:rPr>
          <w:spacing w:val="-2"/>
        </w:rPr>
        <w:t> </w:t>
      </w:r>
      <w:r>
        <w:rPr/>
        <w:t>consumo</w:t>
      </w:r>
      <w:r>
        <w:rPr>
          <w:spacing w:val="-4"/>
        </w:rPr>
        <w:t> </w:t>
      </w:r>
      <w:r>
        <w:rPr/>
        <w:t>que</w:t>
      </w:r>
      <w:r>
        <w:rPr>
          <w:spacing w:val="-2"/>
        </w:rPr>
        <w:t> </w:t>
      </w:r>
      <w:r>
        <w:rPr/>
        <w:t>no</w:t>
      </w:r>
      <w:r>
        <w:rPr>
          <w:spacing w:val="-2"/>
        </w:rPr>
        <w:t> </w:t>
      </w:r>
      <w:r>
        <w:rPr/>
        <w:t>sean</w:t>
      </w:r>
      <w:r>
        <w:rPr>
          <w:spacing w:val="-4"/>
        </w:rPr>
        <w:t> </w:t>
      </w:r>
      <w:r>
        <w:rPr/>
        <w:t>reclamados</w:t>
      </w:r>
      <w:r>
        <w:rPr>
          <w:spacing w:val="-3"/>
        </w:rPr>
        <w:t> </w:t>
      </w:r>
      <w:r>
        <w:rPr/>
        <w:t>de</w:t>
      </w:r>
      <w:r>
        <w:rPr>
          <w:spacing w:val="-2"/>
        </w:rPr>
        <w:t> </w:t>
      </w:r>
      <w:r>
        <w:rPr/>
        <w:t>inmediato,</w:t>
      </w:r>
      <w:r>
        <w:rPr>
          <w:spacing w:val="-2"/>
        </w:rPr>
        <w:t> </w:t>
      </w:r>
      <w:r>
        <w:rPr/>
        <w:t>deberán</w:t>
      </w:r>
      <w:r>
        <w:rPr>
          <w:spacing w:val="-4"/>
        </w:rPr>
        <w:t> </w:t>
      </w:r>
      <w:r>
        <w:rPr/>
        <w:t>ser</w:t>
      </w:r>
      <w:r>
        <w:rPr>
          <w:spacing w:val="-2"/>
        </w:rPr>
        <w:t> </w:t>
      </w:r>
      <w:r>
        <w:rPr/>
        <w:t>donados</w:t>
      </w:r>
      <w:r>
        <w:rPr>
          <w:spacing w:val="-2"/>
        </w:rPr>
        <w:t> </w:t>
      </w:r>
      <w:r>
        <w:rPr/>
        <w:t>a instituciones de asistencia pública, a criterio de la autoridad que esté conociendo del asunto.</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before="1"/>
        <w:ind w:left="641" w:right="543" w:hanging="10"/>
        <w:jc w:val="both"/>
      </w:pPr>
      <w:r>
        <w:rPr/>
        <w:t>En</w:t>
      </w:r>
      <w:r>
        <w:rPr>
          <w:spacing w:val="-14"/>
        </w:rPr>
        <w:t> </w:t>
      </w:r>
      <w:r>
        <w:rPr/>
        <w:t>el</w:t>
      </w:r>
      <w:r>
        <w:rPr>
          <w:spacing w:val="-14"/>
        </w:rPr>
        <w:t> </w:t>
      </w:r>
      <w:r>
        <w:rPr/>
        <w:t>caso</w:t>
      </w:r>
      <w:r>
        <w:rPr>
          <w:spacing w:val="-14"/>
        </w:rPr>
        <w:t> </w:t>
      </w:r>
      <w:r>
        <w:rPr/>
        <w:t>de</w:t>
      </w:r>
      <w:r>
        <w:rPr>
          <w:spacing w:val="-14"/>
        </w:rPr>
        <w:t> </w:t>
      </w:r>
      <w:r>
        <w:rPr/>
        <w:t>bienes</w:t>
      </w:r>
      <w:r>
        <w:rPr>
          <w:spacing w:val="-14"/>
        </w:rPr>
        <w:t> </w:t>
      </w:r>
      <w:r>
        <w:rPr/>
        <w:t>que</w:t>
      </w:r>
      <w:r>
        <w:rPr>
          <w:spacing w:val="-14"/>
        </w:rPr>
        <w:t> </w:t>
      </w:r>
      <w:r>
        <w:rPr/>
        <w:t>se</w:t>
      </w:r>
      <w:r>
        <w:rPr>
          <w:spacing w:val="-14"/>
        </w:rPr>
        <w:t> </w:t>
      </w:r>
      <w:r>
        <w:rPr/>
        <w:t>encuentren</w:t>
      </w:r>
      <w:r>
        <w:rPr>
          <w:spacing w:val="-14"/>
        </w:rPr>
        <w:t> </w:t>
      </w:r>
      <w:r>
        <w:rPr/>
        <w:t>a</w:t>
      </w:r>
      <w:r>
        <w:rPr>
          <w:spacing w:val="-14"/>
        </w:rPr>
        <w:t> </w:t>
      </w:r>
      <w:r>
        <w:rPr/>
        <w:t>disposición</w:t>
      </w:r>
      <w:r>
        <w:rPr>
          <w:spacing w:val="-13"/>
        </w:rPr>
        <w:t> </w:t>
      </w:r>
      <w:r>
        <w:rPr/>
        <w:t>de</w:t>
      </w:r>
      <w:r>
        <w:rPr>
          <w:spacing w:val="-14"/>
        </w:rPr>
        <w:t> </w:t>
      </w:r>
      <w:r>
        <w:rPr/>
        <w:t>las</w:t>
      </w:r>
      <w:r>
        <w:rPr>
          <w:spacing w:val="-14"/>
        </w:rPr>
        <w:t> </w:t>
      </w:r>
      <w:r>
        <w:rPr/>
        <w:t>autoridades</w:t>
      </w:r>
      <w:r>
        <w:rPr>
          <w:spacing w:val="-14"/>
        </w:rPr>
        <w:t> </w:t>
      </w:r>
      <w:r>
        <w:rPr/>
        <w:t>investigadora</w:t>
      </w:r>
      <w:r>
        <w:rPr>
          <w:spacing w:val="-14"/>
        </w:rPr>
        <w:t> </w:t>
      </w:r>
      <w:r>
        <w:rPr/>
        <w:t>o</w:t>
      </w:r>
      <w:r>
        <w:rPr>
          <w:spacing w:val="-14"/>
        </w:rPr>
        <w:t> </w:t>
      </w:r>
      <w:r>
        <w:rPr/>
        <w:t>jurisdiccional que no se deban destruir y que no se puedan conservar o sean de costoso mantenimiento, se procederá a su venta inmediata en subasta pública y el producto se dejará a disposición de quien tenga derecho al mismo, por un lapso a partir de la notificación que se le haga; transcurrido el cual se aplicará al Fondo previsto en Ley de Víctimas para el Estado; al Poder Judicial del Estado; a la Fiscalía General del Estado; y a la Secretaría de Salud.</w:t>
      </w:r>
    </w:p>
    <w:p>
      <w:pPr>
        <w:pStyle w:val="BodyText"/>
      </w:pPr>
    </w:p>
    <w:p>
      <w:pPr>
        <w:pStyle w:val="BodyText"/>
        <w:spacing w:before="46"/>
      </w:pPr>
    </w:p>
    <w:p>
      <w:pPr>
        <w:pStyle w:val="Heading2"/>
        <w:spacing w:line="520" w:lineRule="auto"/>
        <w:ind w:left="3358" w:right="3209" w:firstLine="1027"/>
        <w:jc w:val="left"/>
      </w:pPr>
      <w:r>
        <w:rPr/>
        <w:t>Sección Quinta Suspensión</w:t>
      </w:r>
      <w:r>
        <w:rPr>
          <w:spacing w:val="-11"/>
        </w:rPr>
        <w:t> </w:t>
      </w:r>
      <w:r>
        <w:rPr/>
        <w:t>y</w:t>
      </w:r>
      <w:r>
        <w:rPr>
          <w:spacing w:val="-10"/>
        </w:rPr>
        <w:t> </w:t>
      </w:r>
      <w:r>
        <w:rPr/>
        <w:t>Privación</w:t>
      </w:r>
      <w:r>
        <w:rPr>
          <w:spacing w:val="-11"/>
        </w:rPr>
        <w:t> </w:t>
      </w:r>
      <w:r>
        <w:rPr/>
        <w:t>de</w:t>
      </w:r>
      <w:r>
        <w:rPr>
          <w:spacing w:val="-12"/>
        </w:rPr>
        <w:t> </w:t>
      </w:r>
      <w:r>
        <w:rPr/>
        <w:t>Derechos</w:t>
      </w:r>
    </w:p>
    <w:p>
      <w:pPr>
        <w:pStyle w:val="BodyText"/>
        <w:spacing w:before="20"/>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52.</w:t>
      </w:r>
      <w:r>
        <w:rPr>
          <w:rFonts w:ascii="Arial" w:hAnsi="Arial"/>
          <w:b/>
          <w:spacing w:val="-8"/>
          <w:sz w:val="20"/>
        </w:rPr>
        <w:t> </w:t>
      </w:r>
      <w:r>
        <w:rPr>
          <w:rFonts w:ascii="Arial" w:hAnsi="Arial"/>
          <w:b/>
          <w:spacing w:val="-2"/>
          <w:sz w:val="20"/>
        </w:rPr>
        <w:t>Suspensión</w:t>
      </w:r>
    </w:p>
    <w:p>
      <w:pPr>
        <w:pStyle w:val="BodyText"/>
        <w:spacing w:before="15"/>
        <w:ind w:left="631"/>
        <w:jc w:val="both"/>
      </w:pPr>
      <w:r>
        <w:rPr/>
        <w:t>Consiste</w:t>
      </w:r>
      <w:r>
        <w:rPr>
          <w:spacing w:val="-6"/>
        </w:rPr>
        <w:t> </w:t>
      </w:r>
      <w:r>
        <w:rPr/>
        <w:t>en</w:t>
      </w:r>
      <w:r>
        <w:rPr>
          <w:spacing w:val="-7"/>
        </w:rPr>
        <w:t> </w:t>
      </w:r>
      <w:r>
        <w:rPr/>
        <w:t>la</w:t>
      </w:r>
      <w:r>
        <w:rPr>
          <w:spacing w:val="-6"/>
        </w:rPr>
        <w:t> </w:t>
      </w:r>
      <w:r>
        <w:rPr/>
        <w:t>pérdida</w:t>
      </w:r>
      <w:r>
        <w:rPr>
          <w:spacing w:val="-6"/>
        </w:rPr>
        <w:t> </w:t>
      </w:r>
      <w:r>
        <w:rPr/>
        <w:t>temporal</w:t>
      </w:r>
      <w:r>
        <w:rPr>
          <w:spacing w:val="-7"/>
        </w:rPr>
        <w:t> </w:t>
      </w:r>
      <w:r>
        <w:rPr/>
        <w:t>de</w:t>
      </w:r>
      <w:r>
        <w:rPr>
          <w:spacing w:val="-7"/>
        </w:rPr>
        <w:t> </w:t>
      </w:r>
      <w:r>
        <w:rPr>
          <w:spacing w:val="-2"/>
        </w:rPr>
        <w:t>derechos.</w:t>
      </w:r>
    </w:p>
    <w:p>
      <w:pPr>
        <w:pStyle w:val="BodyText"/>
        <w:spacing w:before="34"/>
      </w:pPr>
    </w:p>
    <w:p>
      <w:pPr>
        <w:pStyle w:val="Heading2"/>
        <w:spacing w:before="1"/>
        <w:jc w:val="left"/>
      </w:pPr>
      <w:r>
        <w:rPr/>
        <w:t>ARTÍCULO</w:t>
      </w:r>
      <w:r>
        <w:rPr>
          <w:spacing w:val="-6"/>
        </w:rPr>
        <w:t> </w:t>
      </w:r>
      <w:r>
        <w:rPr/>
        <w:t>53.</w:t>
      </w:r>
      <w:r>
        <w:rPr>
          <w:spacing w:val="-6"/>
        </w:rPr>
        <w:t> </w:t>
      </w:r>
      <w:r>
        <w:rPr/>
        <w:t>La</w:t>
      </w:r>
      <w:r>
        <w:rPr>
          <w:spacing w:val="-7"/>
        </w:rPr>
        <w:t> </w:t>
      </w:r>
      <w:r>
        <w:rPr>
          <w:spacing w:val="-2"/>
        </w:rPr>
        <w:t>inhabilitación</w:t>
      </w:r>
    </w:p>
    <w:p>
      <w:pPr>
        <w:pStyle w:val="BodyText"/>
        <w:spacing w:before="14"/>
        <w:ind w:left="631"/>
        <w:jc w:val="both"/>
      </w:pPr>
      <w:r>
        <w:rPr/>
        <w:t>Consiste</w:t>
      </w:r>
      <w:r>
        <w:rPr>
          <w:spacing w:val="-8"/>
        </w:rPr>
        <w:t> </w:t>
      </w:r>
      <w:r>
        <w:rPr/>
        <w:t>en</w:t>
      </w:r>
      <w:r>
        <w:rPr>
          <w:spacing w:val="-8"/>
        </w:rPr>
        <w:t> </w:t>
      </w:r>
      <w:r>
        <w:rPr/>
        <w:t>la</w:t>
      </w:r>
      <w:r>
        <w:rPr>
          <w:spacing w:val="-7"/>
        </w:rPr>
        <w:t> </w:t>
      </w:r>
      <w:r>
        <w:rPr/>
        <w:t>incapacidad</w:t>
      </w:r>
      <w:r>
        <w:rPr>
          <w:spacing w:val="-8"/>
        </w:rPr>
        <w:t> </w:t>
      </w:r>
      <w:r>
        <w:rPr/>
        <w:t>temporal</w:t>
      </w:r>
      <w:r>
        <w:rPr>
          <w:spacing w:val="-9"/>
        </w:rPr>
        <w:t> </w:t>
      </w:r>
      <w:r>
        <w:rPr/>
        <w:t>o</w:t>
      </w:r>
      <w:r>
        <w:rPr>
          <w:spacing w:val="-9"/>
        </w:rPr>
        <w:t> </w:t>
      </w:r>
      <w:r>
        <w:rPr/>
        <w:t>definitiva</w:t>
      </w:r>
      <w:r>
        <w:rPr>
          <w:spacing w:val="-9"/>
        </w:rPr>
        <w:t> </w:t>
      </w:r>
      <w:r>
        <w:rPr/>
        <w:t>para</w:t>
      </w:r>
      <w:r>
        <w:rPr>
          <w:spacing w:val="-9"/>
        </w:rPr>
        <w:t> </w:t>
      </w:r>
      <w:r>
        <w:rPr/>
        <w:t>ejercer</w:t>
      </w:r>
      <w:r>
        <w:rPr>
          <w:spacing w:val="-9"/>
        </w:rPr>
        <w:t> </w:t>
      </w:r>
      <w:r>
        <w:rPr/>
        <w:t>determinados</w:t>
      </w:r>
      <w:r>
        <w:rPr>
          <w:spacing w:val="-8"/>
        </w:rPr>
        <w:t> </w:t>
      </w:r>
      <w:r>
        <w:rPr>
          <w:spacing w:val="-2"/>
        </w:rPr>
        <w:t>derechos.</w:t>
      </w:r>
    </w:p>
    <w:p>
      <w:pPr>
        <w:pStyle w:val="BodyText"/>
        <w:spacing w:before="33"/>
      </w:pPr>
    </w:p>
    <w:p>
      <w:pPr>
        <w:spacing w:line="249" w:lineRule="auto" w:before="0"/>
        <w:ind w:left="641" w:right="0" w:hanging="10"/>
        <w:jc w:val="left"/>
        <w:rPr>
          <w:sz w:val="20"/>
        </w:rPr>
      </w:pPr>
      <w:r>
        <w:rPr>
          <w:rFonts w:ascii="Arial" w:hAnsi="Arial"/>
          <w:b/>
          <w:sz w:val="20"/>
        </w:rPr>
        <w:t>ARTÍCULO</w:t>
      </w:r>
      <w:r>
        <w:rPr>
          <w:rFonts w:ascii="Arial" w:hAnsi="Arial"/>
          <w:b/>
          <w:spacing w:val="40"/>
          <w:sz w:val="20"/>
        </w:rPr>
        <w:t> </w:t>
      </w:r>
      <w:r>
        <w:rPr>
          <w:rFonts w:ascii="Arial" w:hAnsi="Arial"/>
          <w:b/>
          <w:sz w:val="20"/>
        </w:rPr>
        <w:t>54.</w:t>
      </w:r>
      <w:r>
        <w:rPr>
          <w:rFonts w:ascii="Arial" w:hAnsi="Arial"/>
          <w:b/>
          <w:spacing w:val="40"/>
          <w:sz w:val="20"/>
        </w:rPr>
        <w:t> </w:t>
      </w:r>
      <w:r>
        <w:rPr>
          <w:rFonts w:ascii="Arial" w:hAnsi="Arial"/>
          <w:b/>
          <w:sz w:val="20"/>
        </w:rPr>
        <w:t>Clasificación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suspensión</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inhabilitación</w:t>
      </w:r>
      <w:r>
        <w:rPr>
          <w:rFonts w:ascii="Arial" w:hAnsi="Arial"/>
          <w:b/>
          <w:spacing w:val="40"/>
          <w:sz w:val="20"/>
        </w:rPr>
        <w:t> </w:t>
      </w:r>
      <w:r>
        <w:rPr>
          <w:sz w:val="20"/>
        </w:rPr>
        <w:t>La</w:t>
      </w:r>
      <w:r>
        <w:rPr>
          <w:spacing w:val="40"/>
          <w:sz w:val="20"/>
        </w:rPr>
        <w:t> </w:t>
      </w:r>
      <w:r>
        <w:rPr>
          <w:sz w:val="20"/>
        </w:rPr>
        <w:t>suspensión,</w:t>
      </w:r>
      <w:r>
        <w:rPr>
          <w:spacing w:val="40"/>
          <w:sz w:val="20"/>
        </w:rPr>
        <w:t> </w:t>
      </w:r>
      <w:r>
        <w:rPr>
          <w:sz w:val="20"/>
        </w:rPr>
        <w:t>y</w:t>
      </w:r>
      <w:r>
        <w:rPr>
          <w:spacing w:val="40"/>
          <w:sz w:val="20"/>
        </w:rPr>
        <w:t> </w:t>
      </w:r>
      <w:r>
        <w:rPr>
          <w:sz w:val="20"/>
        </w:rPr>
        <w:t>la</w:t>
      </w:r>
      <w:r>
        <w:rPr>
          <w:spacing w:val="40"/>
          <w:sz w:val="20"/>
        </w:rPr>
        <w:t> </w:t>
      </w:r>
      <w:r>
        <w:rPr>
          <w:sz w:val="20"/>
        </w:rPr>
        <w:t>inhabilitación pueden ser:</w:t>
      </w:r>
    </w:p>
    <w:p>
      <w:pPr>
        <w:pStyle w:val="BodyText"/>
        <w:spacing w:before="24"/>
      </w:pPr>
    </w:p>
    <w:p>
      <w:pPr>
        <w:pStyle w:val="ListParagraph"/>
        <w:numPr>
          <w:ilvl w:val="0"/>
          <w:numId w:val="17"/>
        </w:numPr>
        <w:tabs>
          <w:tab w:pos="1342" w:val="left" w:leader="none"/>
        </w:tabs>
        <w:spacing w:line="249" w:lineRule="auto" w:before="0" w:after="0"/>
        <w:ind w:left="1342" w:right="548" w:hanging="711"/>
        <w:jc w:val="left"/>
        <w:rPr>
          <w:sz w:val="20"/>
        </w:rPr>
      </w:pPr>
      <w:r>
        <w:rPr>
          <w:sz w:val="20"/>
        </w:rPr>
        <w:t>Las</w:t>
      </w:r>
      <w:r>
        <w:rPr>
          <w:spacing w:val="-14"/>
          <w:sz w:val="20"/>
        </w:rPr>
        <w:t> </w:t>
      </w:r>
      <w:r>
        <w:rPr>
          <w:sz w:val="20"/>
        </w:rPr>
        <w:t>que</w:t>
      </w:r>
      <w:r>
        <w:rPr>
          <w:spacing w:val="-14"/>
          <w:sz w:val="20"/>
        </w:rPr>
        <w:t> </w:t>
      </w:r>
      <w:r>
        <w:rPr>
          <w:sz w:val="20"/>
        </w:rPr>
        <w:t>se</w:t>
      </w:r>
      <w:r>
        <w:rPr>
          <w:spacing w:val="-14"/>
          <w:sz w:val="20"/>
        </w:rPr>
        <w:t> </w:t>
      </w:r>
      <w:r>
        <w:rPr>
          <w:sz w:val="20"/>
        </w:rPr>
        <w:t>imponen</w:t>
      </w:r>
      <w:r>
        <w:rPr>
          <w:spacing w:val="-14"/>
          <w:sz w:val="20"/>
        </w:rPr>
        <w:t> </w:t>
      </w:r>
      <w:r>
        <w:rPr>
          <w:sz w:val="20"/>
        </w:rPr>
        <w:t>por</w:t>
      </w:r>
      <w:r>
        <w:rPr>
          <w:spacing w:val="-14"/>
          <w:sz w:val="20"/>
        </w:rPr>
        <w:t> </w:t>
      </w:r>
      <w:r>
        <w:rPr>
          <w:sz w:val="20"/>
        </w:rPr>
        <w:t>ministerio</w:t>
      </w:r>
      <w:r>
        <w:rPr>
          <w:spacing w:val="-14"/>
          <w:sz w:val="20"/>
        </w:rPr>
        <w:t> </w:t>
      </w:r>
      <w:r>
        <w:rPr>
          <w:sz w:val="20"/>
        </w:rPr>
        <w:t>de</w:t>
      </w:r>
      <w:r>
        <w:rPr>
          <w:spacing w:val="-14"/>
          <w:sz w:val="20"/>
        </w:rPr>
        <w:t> </w:t>
      </w:r>
      <w:r>
        <w:rPr>
          <w:sz w:val="20"/>
        </w:rPr>
        <w:t>ley</w:t>
      </w:r>
      <w:r>
        <w:rPr>
          <w:spacing w:val="-14"/>
          <w:sz w:val="20"/>
        </w:rPr>
        <w:t> </w:t>
      </w:r>
      <w:r>
        <w:rPr>
          <w:sz w:val="20"/>
        </w:rPr>
        <w:t>como</w:t>
      </w:r>
      <w:r>
        <w:rPr>
          <w:spacing w:val="-14"/>
          <w:sz w:val="20"/>
        </w:rPr>
        <w:t> </w:t>
      </w:r>
      <w:r>
        <w:rPr>
          <w:sz w:val="20"/>
        </w:rPr>
        <w:t>consecuencia</w:t>
      </w:r>
      <w:r>
        <w:rPr>
          <w:spacing w:val="-13"/>
          <w:sz w:val="20"/>
        </w:rPr>
        <w:t> </w:t>
      </w:r>
      <w:r>
        <w:rPr>
          <w:sz w:val="20"/>
        </w:rPr>
        <w:t>necesaria</w:t>
      </w:r>
      <w:r>
        <w:rPr>
          <w:spacing w:val="-14"/>
          <w:sz w:val="20"/>
        </w:rPr>
        <w:t> </w:t>
      </w:r>
      <w:r>
        <w:rPr>
          <w:sz w:val="20"/>
        </w:rPr>
        <w:t>de</w:t>
      </w:r>
      <w:r>
        <w:rPr>
          <w:spacing w:val="-14"/>
          <w:sz w:val="20"/>
        </w:rPr>
        <w:t> </w:t>
      </w:r>
      <w:r>
        <w:rPr>
          <w:sz w:val="20"/>
        </w:rPr>
        <w:t>la</w:t>
      </w:r>
      <w:r>
        <w:rPr>
          <w:spacing w:val="-14"/>
          <w:sz w:val="20"/>
        </w:rPr>
        <w:t> </w:t>
      </w:r>
      <w:r>
        <w:rPr>
          <w:sz w:val="20"/>
        </w:rPr>
        <w:t>pena</w:t>
      </w:r>
      <w:r>
        <w:rPr>
          <w:spacing w:val="-14"/>
          <w:sz w:val="20"/>
        </w:rPr>
        <w:t> </w:t>
      </w:r>
      <w:r>
        <w:rPr>
          <w:sz w:val="20"/>
        </w:rPr>
        <w:t>de</w:t>
      </w:r>
      <w:r>
        <w:rPr>
          <w:spacing w:val="-14"/>
          <w:sz w:val="20"/>
        </w:rPr>
        <w:t> </w:t>
      </w:r>
      <w:r>
        <w:rPr>
          <w:sz w:val="20"/>
        </w:rPr>
        <w:t>prisión, </w:t>
      </w:r>
      <w:r>
        <w:rPr>
          <w:spacing w:val="-10"/>
          <w:sz w:val="20"/>
        </w:rPr>
        <w:t>y</w:t>
      </w:r>
    </w:p>
    <w:p>
      <w:pPr>
        <w:pStyle w:val="BodyText"/>
        <w:spacing w:before="26"/>
      </w:pPr>
    </w:p>
    <w:p>
      <w:pPr>
        <w:pStyle w:val="ListParagraph"/>
        <w:numPr>
          <w:ilvl w:val="0"/>
          <w:numId w:val="17"/>
        </w:numPr>
        <w:tabs>
          <w:tab w:pos="1341" w:val="left" w:leader="none"/>
        </w:tabs>
        <w:spacing w:line="240" w:lineRule="auto" w:before="0" w:after="0"/>
        <w:ind w:left="1341" w:right="0" w:hanging="710"/>
        <w:jc w:val="left"/>
        <w:rPr>
          <w:sz w:val="20"/>
        </w:rPr>
      </w:pPr>
      <w:r>
        <w:rPr>
          <w:sz w:val="20"/>
        </w:rPr>
        <w:t>Las</w:t>
      </w:r>
      <w:r>
        <w:rPr>
          <w:spacing w:val="-6"/>
          <w:sz w:val="20"/>
        </w:rPr>
        <w:t> </w:t>
      </w:r>
      <w:r>
        <w:rPr>
          <w:sz w:val="20"/>
        </w:rPr>
        <w:t>que</w:t>
      </w:r>
      <w:r>
        <w:rPr>
          <w:spacing w:val="-6"/>
          <w:sz w:val="20"/>
        </w:rPr>
        <w:t> </w:t>
      </w:r>
      <w:r>
        <w:rPr>
          <w:sz w:val="20"/>
        </w:rPr>
        <w:t>se</w:t>
      </w:r>
      <w:r>
        <w:rPr>
          <w:spacing w:val="-6"/>
          <w:sz w:val="20"/>
        </w:rPr>
        <w:t> </w:t>
      </w:r>
      <w:r>
        <w:rPr>
          <w:sz w:val="20"/>
        </w:rPr>
        <w:t>imponen</w:t>
      </w:r>
      <w:r>
        <w:rPr>
          <w:spacing w:val="-6"/>
          <w:sz w:val="20"/>
        </w:rPr>
        <w:t> </w:t>
      </w:r>
      <w:r>
        <w:rPr>
          <w:sz w:val="20"/>
        </w:rPr>
        <w:t>como</w:t>
      </w:r>
      <w:r>
        <w:rPr>
          <w:spacing w:val="-4"/>
          <w:sz w:val="20"/>
        </w:rPr>
        <w:t> </w:t>
      </w:r>
      <w:r>
        <w:rPr>
          <w:sz w:val="20"/>
        </w:rPr>
        <w:t>pena</w:t>
      </w:r>
      <w:r>
        <w:rPr>
          <w:spacing w:val="-4"/>
          <w:sz w:val="20"/>
        </w:rPr>
        <w:t> </w:t>
      </w:r>
      <w:r>
        <w:rPr>
          <w:spacing w:val="-2"/>
          <w:sz w:val="20"/>
        </w:rPr>
        <w:t>autónoma.</w:t>
      </w:r>
    </w:p>
    <w:p>
      <w:pPr>
        <w:pStyle w:val="BodyText"/>
        <w:spacing w:before="32"/>
      </w:pPr>
    </w:p>
    <w:p>
      <w:pPr>
        <w:pStyle w:val="BodyText"/>
        <w:spacing w:line="249" w:lineRule="auto"/>
        <w:ind w:left="641" w:right="552" w:hanging="10"/>
        <w:jc w:val="both"/>
      </w:pPr>
      <w:r>
        <w:rPr/>
        <w:t>En el</w:t>
      </w:r>
      <w:r>
        <w:rPr>
          <w:spacing w:val="-1"/>
        </w:rPr>
        <w:t> </w:t>
      </w:r>
      <w:r>
        <w:rPr/>
        <w:t>primer</w:t>
      </w:r>
      <w:r>
        <w:rPr>
          <w:spacing w:val="-1"/>
        </w:rPr>
        <w:t> </w:t>
      </w:r>
      <w:r>
        <w:rPr/>
        <w:t>caso, la</w:t>
      </w:r>
      <w:r>
        <w:rPr>
          <w:spacing w:val="-2"/>
        </w:rPr>
        <w:t> </w:t>
      </w:r>
      <w:r>
        <w:rPr/>
        <w:t>suspensión o la inhabilitación</w:t>
      </w:r>
      <w:r>
        <w:rPr>
          <w:spacing w:val="-3"/>
        </w:rPr>
        <w:t> </w:t>
      </w:r>
      <w:r>
        <w:rPr/>
        <w:t>comienzan</w:t>
      </w:r>
      <w:r>
        <w:rPr>
          <w:spacing w:val="-3"/>
        </w:rPr>
        <w:t> </w:t>
      </w:r>
      <w:r>
        <w:rPr/>
        <w:t>y</w:t>
      </w:r>
      <w:r>
        <w:rPr>
          <w:spacing w:val="-1"/>
        </w:rPr>
        <w:t> </w:t>
      </w:r>
      <w:r>
        <w:rPr/>
        <w:t>concluyen con la</w:t>
      </w:r>
      <w:r>
        <w:rPr>
          <w:spacing w:val="-2"/>
        </w:rPr>
        <w:t> </w:t>
      </w:r>
      <w:r>
        <w:rPr/>
        <w:t>pena de que sean </w:t>
      </w:r>
      <w:r>
        <w:rPr>
          <w:spacing w:val="-2"/>
        </w:rPr>
        <w:t>consecuencia.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hanging="10"/>
        <w:jc w:val="both"/>
      </w:pPr>
      <w:r>
        <w:rPr/>
        <w:t>En el segundo, la suspensión, o la inhabilitación se imponen con otra privativa de libertad. Comenzarán al quedar cumplida ésta. Si no van acompañadas de prisión, se empezará a contar desde que cause ejecutoria la sentencia.</w:t>
      </w:r>
    </w:p>
    <w:p>
      <w:pPr>
        <w:pStyle w:val="BodyText"/>
        <w:spacing w:before="25"/>
      </w:pPr>
    </w:p>
    <w:p>
      <w:pPr>
        <w:pStyle w:val="BodyText"/>
        <w:spacing w:line="249" w:lineRule="auto"/>
        <w:ind w:left="641" w:right="551" w:hanging="10"/>
        <w:jc w:val="both"/>
      </w:pPr>
      <w:r>
        <w:rPr/>
        <w:t>La prisión suspende e inhabilita los derechos políticos y de tutela, curatela, apoderado, defensor, albacea, perito, interventor de quiebra, árbitro y representante de ausentes.</w:t>
      </w:r>
    </w:p>
    <w:p>
      <w:pPr>
        <w:pStyle w:val="BodyText"/>
        <w:spacing w:before="26"/>
      </w:pPr>
    </w:p>
    <w:p>
      <w:pPr>
        <w:pStyle w:val="BodyText"/>
        <w:spacing w:line="252" w:lineRule="auto"/>
        <w:ind w:left="641" w:right="549" w:hanging="10"/>
        <w:jc w:val="both"/>
      </w:pPr>
      <w:r>
        <w:rPr/>
        <w:t>Concluido el tiempo o causa de la suspensión de derechos, la rehabilitación operará sin necesidad de declaratoria judicial.</w:t>
      </w:r>
    </w:p>
    <w:p>
      <w:pPr>
        <w:pStyle w:val="BodyText"/>
        <w:spacing w:before="22"/>
      </w:pPr>
    </w:p>
    <w:p>
      <w:pPr>
        <w:pStyle w:val="BodyText"/>
        <w:spacing w:line="249" w:lineRule="auto"/>
        <w:ind w:left="641" w:right="546" w:hanging="10"/>
        <w:jc w:val="both"/>
      </w:pPr>
      <w:r>
        <w:rPr/>
        <w:t>Quienes</w:t>
      </w:r>
      <w:r>
        <w:rPr>
          <w:spacing w:val="-4"/>
        </w:rPr>
        <w:t> </w:t>
      </w:r>
      <w:r>
        <w:rPr/>
        <w:t>concurran</w:t>
      </w:r>
      <w:r>
        <w:rPr>
          <w:spacing w:val="-6"/>
        </w:rPr>
        <w:t> </w:t>
      </w:r>
      <w:r>
        <w:rPr/>
        <w:t>con</w:t>
      </w:r>
      <w:r>
        <w:rPr>
          <w:spacing w:val="-6"/>
        </w:rPr>
        <w:t> </w:t>
      </w:r>
      <w:r>
        <w:rPr/>
        <w:t>las</w:t>
      </w:r>
      <w:r>
        <w:rPr>
          <w:spacing w:val="-4"/>
        </w:rPr>
        <w:t> </w:t>
      </w:r>
      <w:r>
        <w:rPr/>
        <w:t>personas</w:t>
      </w:r>
      <w:r>
        <w:rPr>
          <w:spacing w:val="-4"/>
        </w:rPr>
        <w:t> </w:t>
      </w:r>
      <w:r>
        <w:rPr/>
        <w:t>que</w:t>
      </w:r>
      <w:r>
        <w:rPr>
          <w:spacing w:val="-5"/>
        </w:rPr>
        <w:t> </w:t>
      </w:r>
      <w:r>
        <w:rPr/>
        <w:t>estuvieran</w:t>
      </w:r>
      <w:r>
        <w:rPr>
          <w:spacing w:val="-5"/>
        </w:rPr>
        <w:t> </w:t>
      </w:r>
      <w:r>
        <w:rPr/>
        <w:t>bajo</w:t>
      </w:r>
      <w:r>
        <w:rPr>
          <w:spacing w:val="-5"/>
        </w:rPr>
        <w:t> </w:t>
      </w:r>
      <w:r>
        <w:rPr/>
        <w:t>su</w:t>
      </w:r>
      <w:r>
        <w:rPr>
          <w:spacing w:val="-5"/>
        </w:rPr>
        <w:t> </w:t>
      </w:r>
      <w:r>
        <w:rPr/>
        <w:t>patria</w:t>
      </w:r>
      <w:r>
        <w:rPr>
          <w:spacing w:val="-5"/>
        </w:rPr>
        <w:t> </w:t>
      </w:r>
      <w:r>
        <w:rPr/>
        <w:t>potestad,</w:t>
      </w:r>
      <w:r>
        <w:rPr>
          <w:spacing w:val="-5"/>
        </w:rPr>
        <w:t> </w:t>
      </w:r>
      <w:r>
        <w:rPr/>
        <w:t>tutela,</w:t>
      </w:r>
      <w:r>
        <w:rPr>
          <w:spacing w:val="-5"/>
        </w:rPr>
        <w:t> </w:t>
      </w:r>
      <w:r>
        <w:rPr/>
        <w:t>curatela,</w:t>
      </w:r>
      <w:r>
        <w:rPr>
          <w:spacing w:val="-5"/>
        </w:rPr>
        <w:t> </w:t>
      </w:r>
      <w:r>
        <w:rPr/>
        <w:t>guarda, o de un sujeto a interdicción, a la comisión de un delito o cometa alguno de ellos contra bienes jurídicos</w:t>
      </w:r>
      <w:r>
        <w:rPr>
          <w:spacing w:val="-13"/>
        </w:rPr>
        <w:t> </w:t>
      </w:r>
      <w:r>
        <w:rPr/>
        <w:t>de</w:t>
      </w:r>
      <w:r>
        <w:rPr>
          <w:spacing w:val="-14"/>
        </w:rPr>
        <w:t> </w:t>
      </w:r>
      <w:r>
        <w:rPr/>
        <w:t>éstos,</w:t>
      </w:r>
      <w:r>
        <w:rPr>
          <w:spacing w:val="-14"/>
        </w:rPr>
        <w:t> </w:t>
      </w:r>
      <w:r>
        <w:rPr/>
        <w:t>será</w:t>
      </w:r>
      <w:r>
        <w:rPr>
          <w:spacing w:val="-13"/>
        </w:rPr>
        <w:t> </w:t>
      </w:r>
      <w:r>
        <w:rPr/>
        <w:t>privado</w:t>
      </w:r>
      <w:r>
        <w:rPr>
          <w:spacing w:val="-14"/>
        </w:rPr>
        <w:t> </w:t>
      </w:r>
      <w:r>
        <w:rPr/>
        <w:t>definitivamente</w:t>
      </w:r>
      <w:r>
        <w:rPr>
          <w:spacing w:val="-14"/>
        </w:rPr>
        <w:t> </w:t>
      </w:r>
      <w:r>
        <w:rPr/>
        <w:t>de</w:t>
      </w:r>
      <w:r>
        <w:rPr>
          <w:spacing w:val="-12"/>
        </w:rPr>
        <w:t> </w:t>
      </w:r>
      <w:r>
        <w:rPr/>
        <w:t>los</w:t>
      </w:r>
      <w:r>
        <w:rPr>
          <w:spacing w:val="-13"/>
        </w:rPr>
        <w:t> </w:t>
      </w:r>
      <w:r>
        <w:rPr/>
        <w:t>derechos</w:t>
      </w:r>
      <w:r>
        <w:rPr>
          <w:spacing w:val="-12"/>
        </w:rPr>
        <w:t> </w:t>
      </w:r>
      <w:r>
        <w:rPr/>
        <w:t>inherentes</w:t>
      </w:r>
      <w:r>
        <w:rPr>
          <w:spacing w:val="-13"/>
        </w:rPr>
        <w:t> </w:t>
      </w:r>
      <w:r>
        <w:rPr/>
        <w:t>a</w:t>
      </w:r>
      <w:r>
        <w:rPr>
          <w:spacing w:val="-14"/>
        </w:rPr>
        <w:t> </w:t>
      </w:r>
      <w:r>
        <w:rPr/>
        <w:t>la</w:t>
      </w:r>
      <w:r>
        <w:rPr>
          <w:spacing w:val="-14"/>
        </w:rPr>
        <w:t> </w:t>
      </w:r>
      <w:r>
        <w:rPr/>
        <w:t>patria</w:t>
      </w:r>
      <w:r>
        <w:rPr>
          <w:spacing w:val="-14"/>
        </w:rPr>
        <w:t> </w:t>
      </w:r>
      <w:r>
        <w:rPr/>
        <w:t>potestad,</w:t>
      </w:r>
      <w:r>
        <w:rPr>
          <w:spacing w:val="-14"/>
        </w:rPr>
        <w:t> </w:t>
      </w:r>
      <w:r>
        <w:rPr/>
        <w:t>tutela, curatela o la guarda.</w:t>
      </w:r>
    </w:p>
    <w:p>
      <w:pPr>
        <w:pStyle w:val="BodyText"/>
      </w:pPr>
    </w:p>
    <w:p>
      <w:pPr>
        <w:pStyle w:val="BodyText"/>
      </w:pPr>
    </w:p>
    <w:p>
      <w:pPr>
        <w:pStyle w:val="BodyText"/>
      </w:pPr>
    </w:p>
    <w:p>
      <w:pPr>
        <w:pStyle w:val="BodyText"/>
        <w:spacing w:before="84"/>
      </w:pPr>
    </w:p>
    <w:p>
      <w:pPr>
        <w:pStyle w:val="Heading2"/>
        <w:ind w:left="145"/>
      </w:pPr>
      <w:r>
        <w:rPr/>
        <w:t>Sección</w:t>
      </w:r>
      <w:r>
        <w:rPr>
          <w:spacing w:val="-9"/>
        </w:rPr>
        <w:t> </w:t>
      </w:r>
      <w:r>
        <w:rPr>
          <w:spacing w:val="-2"/>
        </w:rPr>
        <w:t>Sexta</w:t>
      </w:r>
    </w:p>
    <w:p>
      <w:pPr>
        <w:pStyle w:val="BodyText"/>
        <w:spacing w:before="37"/>
        <w:rPr>
          <w:rFonts w:ascii="Arial"/>
          <w:b/>
        </w:rPr>
      </w:pPr>
    </w:p>
    <w:p>
      <w:pPr>
        <w:spacing w:before="0"/>
        <w:ind w:left="86" w:right="0" w:firstLine="0"/>
        <w:jc w:val="center"/>
        <w:rPr>
          <w:rFonts w:ascii="Arial" w:hAnsi="Arial"/>
          <w:b/>
          <w:sz w:val="20"/>
        </w:rPr>
      </w:pPr>
      <w:r>
        <w:rPr>
          <w:rFonts w:ascii="Arial" w:hAnsi="Arial"/>
          <w:b/>
          <w:sz w:val="20"/>
        </w:rPr>
        <w:t>Suspensión</w:t>
      </w:r>
      <w:r>
        <w:rPr>
          <w:rFonts w:ascii="Arial" w:hAnsi="Arial"/>
          <w:b/>
          <w:spacing w:val="-8"/>
          <w:sz w:val="20"/>
        </w:rPr>
        <w:t> </w:t>
      </w:r>
      <w:r>
        <w:rPr>
          <w:rFonts w:ascii="Arial" w:hAnsi="Arial"/>
          <w:b/>
          <w:sz w:val="20"/>
        </w:rPr>
        <w:t>o</w:t>
      </w:r>
      <w:r>
        <w:rPr>
          <w:rFonts w:ascii="Arial" w:hAnsi="Arial"/>
          <w:b/>
          <w:spacing w:val="-8"/>
          <w:sz w:val="20"/>
        </w:rPr>
        <w:t> </w:t>
      </w:r>
      <w:r>
        <w:rPr>
          <w:rFonts w:ascii="Arial" w:hAnsi="Arial"/>
          <w:b/>
          <w:sz w:val="20"/>
        </w:rPr>
        <w:t>privación;</w:t>
      </w:r>
      <w:r>
        <w:rPr>
          <w:rFonts w:ascii="Arial" w:hAnsi="Arial"/>
          <w:b/>
          <w:spacing w:val="-7"/>
          <w:sz w:val="20"/>
        </w:rPr>
        <w:t> </w:t>
      </w:r>
      <w:r>
        <w:rPr>
          <w:rFonts w:ascii="Arial" w:hAnsi="Arial"/>
          <w:b/>
          <w:sz w:val="20"/>
        </w:rPr>
        <w:t>inhabilitación;</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destitución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empleos,</w:t>
      </w:r>
      <w:r>
        <w:rPr>
          <w:rFonts w:ascii="Arial" w:hAnsi="Arial"/>
          <w:b/>
          <w:spacing w:val="-8"/>
          <w:sz w:val="20"/>
        </w:rPr>
        <w:t> </w:t>
      </w:r>
      <w:r>
        <w:rPr>
          <w:rFonts w:ascii="Arial" w:hAnsi="Arial"/>
          <w:b/>
          <w:sz w:val="20"/>
        </w:rPr>
        <w:t>profesiones</w:t>
      </w:r>
      <w:r>
        <w:rPr>
          <w:rFonts w:ascii="Arial" w:hAnsi="Arial"/>
          <w:b/>
          <w:spacing w:val="-9"/>
          <w:sz w:val="20"/>
        </w:rPr>
        <w:t> </w:t>
      </w:r>
      <w:r>
        <w:rPr>
          <w:rFonts w:ascii="Arial" w:hAnsi="Arial"/>
          <w:b/>
          <w:sz w:val="20"/>
        </w:rPr>
        <w:t>u</w:t>
      </w:r>
      <w:r>
        <w:rPr>
          <w:rFonts w:ascii="Arial" w:hAnsi="Arial"/>
          <w:b/>
          <w:spacing w:val="-9"/>
          <w:sz w:val="20"/>
        </w:rPr>
        <w:t> </w:t>
      </w:r>
      <w:r>
        <w:rPr>
          <w:rFonts w:ascii="Arial" w:hAnsi="Arial"/>
          <w:b/>
          <w:spacing w:val="-2"/>
          <w:sz w:val="20"/>
        </w:rPr>
        <w:t>oficios</w:t>
      </w:r>
    </w:p>
    <w:p>
      <w:pPr>
        <w:pStyle w:val="BodyText"/>
        <w:spacing w:before="42"/>
        <w:rPr>
          <w:rFonts w:ascii="Arial"/>
          <w:b/>
        </w:rPr>
      </w:pPr>
    </w:p>
    <w:p>
      <w:pPr>
        <w:spacing w:line="247" w:lineRule="auto" w:before="0"/>
        <w:ind w:left="641" w:right="543" w:hanging="10"/>
        <w:jc w:val="both"/>
        <w:rPr>
          <w:sz w:val="20"/>
        </w:rPr>
      </w:pPr>
      <w:r>
        <w:rPr>
          <w:rFonts w:ascii="Arial" w:hAnsi="Arial"/>
          <w:b/>
          <w:sz w:val="20"/>
        </w:rPr>
        <w:t>ARTÍCULO</w:t>
      </w:r>
      <w:r>
        <w:rPr>
          <w:rFonts w:ascii="Arial" w:hAnsi="Arial"/>
          <w:b/>
          <w:spacing w:val="-11"/>
          <w:sz w:val="20"/>
        </w:rPr>
        <w:t> </w:t>
      </w:r>
      <w:r>
        <w:rPr>
          <w:rFonts w:ascii="Arial" w:hAnsi="Arial"/>
          <w:b/>
          <w:sz w:val="20"/>
        </w:rPr>
        <w:t>55.</w:t>
      </w:r>
      <w:r>
        <w:rPr>
          <w:rFonts w:ascii="Arial" w:hAnsi="Arial"/>
          <w:b/>
          <w:spacing w:val="-12"/>
          <w:sz w:val="20"/>
        </w:rPr>
        <w:t> </w:t>
      </w:r>
      <w:r>
        <w:rPr>
          <w:rFonts w:ascii="Arial" w:hAnsi="Arial"/>
          <w:b/>
          <w:sz w:val="20"/>
        </w:rPr>
        <w:t>Definición</w:t>
      </w:r>
      <w:r>
        <w:rPr>
          <w:rFonts w:ascii="Arial" w:hAnsi="Arial"/>
          <w:b/>
          <w:spacing w:val="-9"/>
          <w:sz w:val="20"/>
        </w:rPr>
        <w:t> </w:t>
      </w: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3"/>
          <w:sz w:val="20"/>
        </w:rPr>
        <w:t> </w:t>
      </w:r>
      <w:r>
        <w:rPr>
          <w:rFonts w:ascii="Arial" w:hAnsi="Arial"/>
          <w:b/>
          <w:sz w:val="20"/>
        </w:rPr>
        <w:t>suspensión,</w:t>
      </w:r>
      <w:r>
        <w:rPr>
          <w:rFonts w:ascii="Arial" w:hAnsi="Arial"/>
          <w:b/>
          <w:spacing w:val="-10"/>
          <w:sz w:val="20"/>
        </w:rPr>
        <w:t> </w:t>
      </w:r>
      <w:r>
        <w:rPr>
          <w:rFonts w:ascii="Arial" w:hAnsi="Arial"/>
          <w:b/>
          <w:sz w:val="20"/>
        </w:rPr>
        <w:t>privación</w:t>
      </w:r>
      <w:r>
        <w:rPr>
          <w:rFonts w:ascii="Arial" w:hAnsi="Arial"/>
          <w:b/>
          <w:spacing w:val="-12"/>
          <w:sz w:val="20"/>
        </w:rPr>
        <w:t> </w:t>
      </w:r>
      <w:r>
        <w:rPr>
          <w:rFonts w:ascii="Arial" w:hAnsi="Arial"/>
          <w:b/>
          <w:sz w:val="20"/>
        </w:rPr>
        <w:t>e</w:t>
      </w:r>
      <w:r>
        <w:rPr>
          <w:rFonts w:ascii="Arial" w:hAnsi="Arial"/>
          <w:b/>
          <w:spacing w:val="-12"/>
          <w:sz w:val="20"/>
        </w:rPr>
        <w:t> </w:t>
      </w:r>
      <w:r>
        <w:rPr>
          <w:rFonts w:ascii="Arial" w:hAnsi="Arial"/>
          <w:b/>
          <w:sz w:val="20"/>
        </w:rPr>
        <w:t>inhabilitación</w:t>
      </w:r>
      <w:r>
        <w:rPr>
          <w:rFonts w:ascii="Arial" w:hAnsi="Arial"/>
          <w:b/>
          <w:spacing w:val="-6"/>
          <w:sz w:val="20"/>
        </w:rPr>
        <w:t> </w:t>
      </w:r>
      <w:r>
        <w:rPr>
          <w:sz w:val="20"/>
        </w:rPr>
        <w:t>La</w:t>
      </w:r>
      <w:r>
        <w:rPr>
          <w:spacing w:val="-12"/>
          <w:sz w:val="20"/>
        </w:rPr>
        <w:t> </w:t>
      </w:r>
      <w:r>
        <w:rPr>
          <w:sz w:val="20"/>
        </w:rPr>
        <w:t>suspensión</w:t>
      </w:r>
      <w:r>
        <w:rPr>
          <w:spacing w:val="-13"/>
          <w:sz w:val="20"/>
        </w:rPr>
        <w:t> </w:t>
      </w:r>
      <w:r>
        <w:rPr>
          <w:sz w:val="20"/>
        </w:rPr>
        <w:t>consiste</w:t>
      </w:r>
      <w:r>
        <w:rPr>
          <w:spacing w:val="-13"/>
          <w:sz w:val="20"/>
        </w:rPr>
        <w:t> </w:t>
      </w:r>
      <w:r>
        <w:rPr>
          <w:sz w:val="20"/>
        </w:rPr>
        <w:t>en la pérdida temporal de derechos.</w:t>
      </w:r>
    </w:p>
    <w:p>
      <w:pPr>
        <w:pStyle w:val="BodyText"/>
        <w:spacing w:before="30"/>
      </w:pPr>
    </w:p>
    <w:p>
      <w:pPr>
        <w:pStyle w:val="BodyText"/>
        <w:spacing w:before="1"/>
        <w:ind w:left="631"/>
        <w:jc w:val="both"/>
      </w:pPr>
      <w:r>
        <w:rPr/>
        <w:t>La</w:t>
      </w:r>
      <w:r>
        <w:rPr>
          <w:spacing w:val="-9"/>
        </w:rPr>
        <w:t> </w:t>
      </w:r>
      <w:r>
        <w:rPr/>
        <w:t>privación</w:t>
      </w:r>
      <w:r>
        <w:rPr>
          <w:spacing w:val="-7"/>
        </w:rPr>
        <w:t> </w:t>
      </w:r>
      <w:r>
        <w:rPr/>
        <w:t>consiste</w:t>
      </w:r>
      <w:r>
        <w:rPr>
          <w:spacing w:val="-6"/>
        </w:rPr>
        <w:t> </w:t>
      </w:r>
      <w:r>
        <w:rPr/>
        <w:t>en</w:t>
      </w:r>
      <w:r>
        <w:rPr>
          <w:spacing w:val="-8"/>
        </w:rPr>
        <w:t> </w:t>
      </w:r>
      <w:r>
        <w:rPr/>
        <w:t>la</w:t>
      </w:r>
      <w:r>
        <w:rPr>
          <w:spacing w:val="-6"/>
        </w:rPr>
        <w:t> </w:t>
      </w:r>
      <w:r>
        <w:rPr/>
        <w:t>pérdida</w:t>
      </w:r>
      <w:r>
        <w:rPr>
          <w:spacing w:val="-7"/>
        </w:rPr>
        <w:t> </w:t>
      </w:r>
      <w:r>
        <w:rPr/>
        <w:t>definitiva</w:t>
      </w:r>
      <w:r>
        <w:rPr>
          <w:spacing w:val="-7"/>
        </w:rPr>
        <w:t> </w:t>
      </w:r>
      <w:r>
        <w:rPr/>
        <w:t>de</w:t>
      </w:r>
      <w:r>
        <w:rPr>
          <w:spacing w:val="-9"/>
        </w:rPr>
        <w:t> </w:t>
      </w:r>
      <w:r>
        <w:rPr>
          <w:spacing w:val="-2"/>
        </w:rPr>
        <w:t>derechos.</w:t>
      </w:r>
    </w:p>
    <w:p>
      <w:pPr>
        <w:pStyle w:val="BodyText"/>
        <w:spacing w:before="34"/>
      </w:pPr>
    </w:p>
    <w:p>
      <w:pPr>
        <w:pStyle w:val="BodyText"/>
        <w:spacing w:line="249" w:lineRule="auto"/>
        <w:ind w:left="641" w:right="550" w:hanging="10"/>
        <w:jc w:val="both"/>
      </w:pPr>
      <w:r>
        <w:rPr/>
        <w:t>La</w:t>
      </w:r>
      <w:r>
        <w:rPr>
          <w:spacing w:val="-14"/>
        </w:rPr>
        <w:t> </w:t>
      </w:r>
      <w:r>
        <w:rPr/>
        <w:t>inhabilitación</w:t>
      </w:r>
      <w:r>
        <w:rPr>
          <w:spacing w:val="-14"/>
        </w:rPr>
        <w:t> </w:t>
      </w:r>
      <w:r>
        <w:rPr/>
        <w:t>implica</w:t>
      </w:r>
      <w:r>
        <w:rPr>
          <w:spacing w:val="-14"/>
        </w:rPr>
        <w:t> </w:t>
      </w:r>
      <w:r>
        <w:rPr/>
        <w:t>la</w:t>
      </w:r>
      <w:r>
        <w:rPr>
          <w:spacing w:val="-14"/>
        </w:rPr>
        <w:t> </w:t>
      </w:r>
      <w:r>
        <w:rPr/>
        <w:t>incapacidad</w:t>
      </w:r>
      <w:r>
        <w:rPr>
          <w:spacing w:val="-14"/>
        </w:rPr>
        <w:t> </w:t>
      </w:r>
      <w:r>
        <w:rPr/>
        <w:t>temporal</w:t>
      </w:r>
      <w:r>
        <w:rPr>
          <w:spacing w:val="-14"/>
        </w:rPr>
        <w:t> </w:t>
      </w:r>
      <w:r>
        <w:rPr/>
        <w:t>para</w:t>
      </w:r>
      <w:r>
        <w:rPr>
          <w:spacing w:val="-14"/>
        </w:rPr>
        <w:t> </w:t>
      </w:r>
      <w:r>
        <w:rPr/>
        <w:t>obtener</w:t>
      </w:r>
      <w:r>
        <w:rPr>
          <w:spacing w:val="-14"/>
        </w:rPr>
        <w:t> </w:t>
      </w:r>
      <w:r>
        <w:rPr/>
        <w:t>y</w:t>
      </w:r>
      <w:r>
        <w:rPr>
          <w:spacing w:val="-14"/>
        </w:rPr>
        <w:t> </w:t>
      </w:r>
      <w:r>
        <w:rPr/>
        <w:t>ejercer</w:t>
      </w:r>
      <w:r>
        <w:rPr>
          <w:spacing w:val="-13"/>
        </w:rPr>
        <w:t> </w:t>
      </w:r>
      <w:r>
        <w:rPr/>
        <w:t>cargos,</w:t>
      </w:r>
      <w:r>
        <w:rPr>
          <w:spacing w:val="-14"/>
        </w:rPr>
        <w:t> </w:t>
      </w:r>
      <w:r>
        <w:rPr/>
        <w:t>comisiones</w:t>
      </w:r>
      <w:r>
        <w:rPr>
          <w:spacing w:val="-13"/>
        </w:rPr>
        <w:t> </w:t>
      </w:r>
      <w:r>
        <w:rPr/>
        <w:t>o</w:t>
      </w:r>
      <w:r>
        <w:rPr>
          <w:spacing w:val="-14"/>
        </w:rPr>
        <w:t> </w:t>
      </w:r>
      <w:r>
        <w:rPr/>
        <w:t>empleos </w:t>
      </w:r>
      <w:r>
        <w:rPr>
          <w:spacing w:val="-2"/>
        </w:rPr>
        <w:t>públicos</w:t>
      </w:r>
    </w:p>
    <w:p>
      <w:pPr>
        <w:pStyle w:val="BodyText"/>
        <w:spacing w:before="26"/>
      </w:pPr>
    </w:p>
    <w:p>
      <w:pPr>
        <w:pStyle w:val="BodyText"/>
        <w:spacing w:line="249" w:lineRule="auto"/>
        <w:ind w:left="641" w:right="550" w:hanging="10"/>
        <w:jc w:val="both"/>
      </w:pPr>
      <w:r>
        <w:rPr/>
        <w:t>La suspensión, y la inhabilitación de empleo, profesión u oficio, solamente se impondrán cuando el delito</w:t>
      </w:r>
      <w:r>
        <w:rPr>
          <w:spacing w:val="-14"/>
        </w:rPr>
        <w:t> </w:t>
      </w:r>
      <w:r>
        <w:rPr/>
        <w:t>haya</w:t>
      </w:r>
      <w:r>
        <w:rPr>
          <w:spacing w:val="-14"/>
        </w:rPr>
        <w:t> </w:t>
      </w:r>
      <w:r>
        <w:rPr/>
        <w:t>sido</w:t>
      </w:r>
      <w:r>
        <w:rPr>
          <w:spacing w:val="-14"/>
        </w:rPr>
        <w:t> </w:t>
      </w:r>
      <w:r>
        <w:rPr/>
        <w:t>cometido</w:t>
      </w:r>
      <w:r>
        <w:rPr>
          <w:spacing w:val="-14"/>
        </w:rPr>
        <w:t> </w:t>
      </w:r>
      <w:r>
        <w:rPr/>
        <w:t>aprovechándose</w:t>
      </w:r>
      <w:r>
        <w:rPr>
          <w:spacing w:val="-14"/>
        </w:rPr>
        <w:t> </w:t>
      </w:r>
      <w:r>
        <w:rPr/>
        <w:t>del</w:t>
      </w:r>
      <w:r>
        <w:rPr>
          <w:spacing w:val="-14"/>
        </w:rPr>
        <w:t> </w:t>
      </w:r>
      <w:r>
        <w:rPr/>
        <w:t>desempeño</w:t>
      </w:r>
      <w:r>
        <w:rPr>
          <w:spacing w:val="-14"/>
        </w:rPr>
        <w:t> </w:t>
      </w:r>
      <w:r>
        <w:rPr/>
        <w:t>de</w:t>
      </w:r>
      <w:r>
        <w:rPr>
          <w:spacing w:val="-14"/>
        </w:rPr>
        <w:t> </w:t>
      </w:r>
      <w:r>
        <w:rPr/>
        <w:t>dicha</w:t>
      </w:r>
      <w:r>
        <w:rPr>
          <w:spacing w:val="-14"/>
        </w:rPr>
        <w:t> </w:t>
      </w:r>
      <w:r>
        <w:rPr/>
        <w:t>actividad</w:t>
      </w:r>
      <w:r>
        <w:rPr>
          <w:spacing w:val="-13"/>
        </w:rPr>
        <w:t> </w:t>
      </w:r>
      <w:r>
        <w:rPr/>
        <w:t>y</w:t>
      </w:r>
      <w:r>
        <w:rPr>
          <w:spacing w:val="-14"/>
        </w:rPr>
        <w:t> </w:t>
      </w:r>
      <w:r>
        <w:rPr/>
        <w:t>conforme</w:t>
      </w:r>
      <w:r>
        <w:rPr>
          <w:spacing w:val="-14"/>
        </w:rPr>
        <w:t> </w:t>
      </w:r>
      <w:r>
        <w:rPr/>
        <w:t>lo</w:t>
      </w:r>
      <w:r>
        <w:rPr>
          <w:spacing w:val="-14"/>
        </w:rPr>
        <w:t> </w:t>
      </w:r>
      <w:r>
        <w:rPr/>
        <w:t>establece este Código.</w:t>
      </w:r>
    </w:p>
    <w:p>
      <w:pPr>
        <w:pStyle w:val="BodyText"/>
        <w:spacing w:before="24"/>
      </w:pPr>
    </w:p>
    <w:p>
      <w:pPr>
        <w:pStyle w:val="Heading2"/>
        <w:spacing w:before="1"/>
        <w:jc w:val="both"/>
      </w:pPr>
      <w:r>
        <w:rPr/>
        <w:t>ARTÍCULO</w:t>
      </w:r>
      <w:r>
        <w:rPr>
          <w:spacing w:val="-7"/>
        </w:rPr>
        <w:t> </w:t>
      </w:r>
      <w:r>
        <w:rPr/>
        <w:t>56.</w:t>
      </w:r>
      <w:r>
        <w:rPr>
          <w:spacing w:val="-8"/>
        </w:rPr>
        <w:t> </w:t>
      </w:r>
      <w:r>
        <w:rPr>
          <w:spacing w:val="-2"/>
        </w:rPr>
        <w:t>Destitución</w:t>
      </w:r>
    </w:p>
    <w:p>
      <w:pPr>
        <w:pStyle w:val="BodyText"/>
        <w:spacing w:line="252" w:lineRule="auto" w:before="14"/>
        <w:ind w:left="641" w:right="547" w:hanging="10"/>
        <w:jc w:val="both"/>
      </w:pPr>
      <w:r>
        <w:rPr/>
        <w:t>La</w:t>
      </w:r>
      <w:r>
        <w:rPr>
          <w:spacing w:val="-12"/>
        </w:rPr>
        <w:t> </w:t>
      </w:r>
      <w:r>
        <w:rPr/>
        <w:t>destitución</w:t>
      </w:r>
      <w:r>
        <w:rPr>
          <w:spacing w:val="-10"/>
        </w:rPr>
        <w:t> </w:t>
      </w:r>
      <w:r>
        <w:rPr/>
        <w:t>consiste</w:t>
      </w:r>
      <w:r>
        <w:rPr>
          <w:spacing w:val="-10"/>
        </w:rPr>
        <w:t> </w:t>
      </w:r>
      <w:r>
        <w:rPr/>
        <w:t>en</w:t>
      </w:r>
      <w:r>
        <w:rPr>
          <w:spacing w:val="-10"/>
        </w:rPr>
        <w:t> </w:t>
      </w:r>
      <w:r>
        <w:rPr/>
        <w:t>la</w:t>
      </w:r>
      <w:r>
        <w:rPr>
          <w:spacing w:val="-11"/>
        </w:rPr>
        <w:t> </w:t>
      </w:r>
      <w:r>
        <w:rPr/>
        <w:t>privación</w:t>
      </w:r>
      <w:r>
        <w:rPr>
          <w:spacing w:val="-10"/>
        </w:rPr>
        <w:t> </w:t>
      </w:r>
      <w:r>
        <w:rPr/>
        <w:t>definitiva</w:t>
      </w:r>
      <w:r>
        <w:rPr>
          <w:spacing w:val="-10"/>
        </w:rPr>
        <w:t> </w:t>
      </w:r>
      <w:r>
        <w:rPr/>
        <w:t>del</w:t>
      </w:r>
      <w:r>
        <w:rPr>
          <w:spacing w:val="-12"/>
        </w:rPr>
        <w:t> </w:t>
      </w:r>
      <w:r>
        <w:rPr/>
        <w:t>empleo,</w:t>
      </w:r>
      <w:r>
        <w:rPr>
          <w:spacing w:val="-12"/>
        </w:rPr>
        <w:t> </w:t>
      </w:r>
      <w:r>
        <w:rPr/>
        <w:t>cargo</w:t>
      </w:r>
      <w:r>
        <w:rPr>
          <w:spacing w:val="-10"/>
        </w:rPr>
        <w:t> </w:t>
      </w:r>
      <w:r>
        <w:rPr/>
        <w:t>o</w:t>
      </w:r>
      <w:r>
        <w:rPr>
          <w:spacing w:val="-11"/>
        </w:rPr>
        <w:t> </w:t>
      </w:r>
      <w:r>
        <w:rPr/>
        <w:t>comisión</w:t>
      </w:r>
      <w:r>
        <w:rPr>
          <w:spacing w:val="-10"/>
        </w:rPr>
        <w:t> </w:t>
      </w:r>
      <w:r>
        <w:rPr/>
        <w:t>de</w:t>
      </w:r>
      <w:r>
        <w:rPr>
          <w:spacing w:val="-12"/>
        </w:rPr>
        <w:t> </w:t>
      </w:r>
      <w:r>
        <w:rPr/>
        <w:t>cualquier</w:t>
      </w:r>
      <w:r>
        <w:rPr>
          <w:spacing w:val="-10"/>
        </w:rPr>
        <w:t> </w:t>
      </w:r>
      <w:r>
        <w:rPr/>
        <w:t>naturaleza en el servicio público.</w:t>
      </w:r>
    </w:p>
    <w:p>
      <w:pPr>
        <w:pStyle w:val="BodyText"/>
        <w:spacing w:before="22"/>
      </w:pPr>
    </w:p>
    <w:p>
      <w:pPr>
        <w:pStyle w:val="BodyText"/>
        <w:spacing w:line="249" w:lineRule="auto" w:before="1"/>
        <w:ind w:left="641" w:right="552" w:hanging="10"/>
        <w:jc w:val="both"/>
      </w:pPr>
      <w:r>
        <w:rPr/>
        <w:t>La</w:t>
      </w:r>
      <w:r>
        <w:rPr>
          <w:spacing w:val="-1"/>
        </w:rPr>
        <w:t> </w:t>
      </w:r>
      <w:r>
        <w:rPr/>
        <w:t>destitución se</w:t>
      </w:r>
      <w:r>
        <w:rPr>
          <w:spacing w:val="-1"/>
        </w:rPr>
        <w:t> </w:t>
      </w:r>
      <w:r>
        <w:rPr/>
        <w:t>impondrá siempre como</w:t>
      </w:r>
      <w:r>
        <w:rPr>
          <w:spacing w:val="-1"/>
        </w:rPr>
        <w:t> </w:t>
      </w:r>
      <w:r>
        <w:rPr/>
        <w:t>pena independiente</w:t>
      </w:r>
      <w:r>
        <w:rPr>
          <w:spacing w:val="-1"/>
        </w:rPr>
        <w:t> </w:t>
      </w:r>
      <w:r>
        <w:rPr/>
        <w:t>cuando esté señalada</w:t>
      </w:r>
      <w:r>
        <w:rPr>
          <w:spacing w:val="-1"/>
        </w:rPr>
        <w:t> </w:t>
      </w:r>
      <w:r>
        <w:rPr/>
        <w:t>expresamente por la ley al delito, o éste fuere cometido por el inculpado haciendo uso de la autoridad, ocasión o medios que le proporcionare la función, empleo o comisión.</w:t>
      </w:r>
    </w:p>
    <w:p>
      <w:pPr>
        <w:pStyle w:val="BodyText"/>
      </w:pPr>
    </w:p>
    <w:p>
      <w:pPr>
        <w:pStyle w:val="BodyText"/>
        <w:spacing w:before="43"/>
      </w:pPr>
    </w:p>
    <w:p>
      <w:pPr>
        <w:pStyle w:val="Heading2"/>
        <w:spacing w:line="520" w:lineRule="auto" w:before="1"/>
        <w:ind w:left="3975" w:right="3829" w:firstLine="1"/>
      </w:pPr>
      <w:r>
        <w:rPr/>
        <w:t>Sección Séptima Tratamiento</w:t>
      </w:r>
      <w:r>
        <w:rPr>
          <w:spacing w:val="-14"/>
        </w:rPr>
        <w:t> </w:t>
      </w:r>
      <w:r>
        <w:rPr/>
        <w:t>en</w:t>
      </w:r>
      <w:r>
        <w:rPr>
          <w:spacing w:val="-14"/>
        </w:rPr>
        <w:t> </w:t>
      </w:r>
      <w:r>
        <w:rPr/>
        <w:t>Libertad</w:t>
      </w:r>
    </w:p>
    <w:p>
      <w:pPr>
        <w:pStyle w:val="Heading2"/>
        <w:spacing w:after="0" w:line="520" w:lineRule="auto"/>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57.</w:t>
      </w:r>
      <w:r>
        <w:rPr>
          <w:rFonts w:ascii="Arial" w:hAnsi="Arial"/>
          <w:b/>
          <w:spacing w:val="-9"/>
          <w:sz w:val="20"/>
        </w:rPr>
        <w:t> </w:t>
      </w:r>
      <w:r>
        <w:rPr>
          <w:rFonts w:ascii="Arial" w:hAnsi="Arial"/>
          <w:b/>
          <w:sz w:val="20"/>
        </w:rPr>
        <w:t>Concepto,</w:t>
      </w:r>
      <w:r>
        <w:rPr>
          <w:rFonts w:ascii="Arial" w:hAnsi="Arial"/>
          <w:b/>
          <w:spacing w:val="-7"/>
          <w:sz w:val="20"/>
        </w:rPr>
        <w:t> </w:t>
      </w:r>
      <w:r>
        <w:rPr>
          <w:rFonts w:ascii="Arial" w:hAnsi="Arial"/>
          <w:b/>
          <w:sz w:val="20"/>
        </w:rPr>
        <w:t>aplicación</w:t>
      </w:r>
      <w:r>
        <w:rPr>
          <w:rFonts w:ascii="Arial" w:hAnsi="Arial"/>
          <w:b/>
          <w:spacing w:val="-8"/>
          <w:sz w:val="20"/>
        </w:rPr>
        <w:t> </w:t>
      </w:r>
      <w:r>
        <w:rPr>
          <w:rFonts w:ascii="Arial" w:hAnsi="Arial"/>
          <w:b/>
          <w:sz w:val="20"/>
        </w:rPr>
        <w:t>y</w:t>
      </w:r>
      <w:r>
        <w:rPr>
          <w:rFonts w:ascii="Arial" w:hAnsi="Arial"/>
          <w:b/>
          <w:spacing w:val="-9"/>
          <w:sz w:val="20"/>
        </w:rPr>
        <w:t> </w:t>
      </w:r>
      <w:r>
        <w:rPr>
          <w:rFonts w:ascii="Arial" w:hAnsi="Arial"/>
          <w:b/>
          <w:spacing w:val="-2"/>
          <w:sz w:val="20"/>
        </w:rPr>
        <w:t>duración</w:t>
      </w:r>
    </w:p>
    <w:p>
      <w:pPr>
        <w:pStyle w:val="BodyText"/>
        <w:spacing w:line="249" w:lineRule="auto" w:before="15"/>
        <w:ind w:left="641" w:right="549" w:hanging="10"/>
        <w:jc w:val="both"/>
      </w:pPr>
      <w:r>
        <w:rPr/>
        <w:t>El tratamiento en libertad, consiste en la aplicación, según el caso, de las medidas laborales, educativas, de salud o de cualquier otra índole autorizadas por la ley, orientadas a la reinserción social del sentenciado y bajo la supervisión de la autoridad ejecutora.</w:t>
      </w:r>
    </w:p>
    <w:p>
      <w:pPr>
        <w:pStyle w:val="BodyText"/>
        <w:spacing w:before="24"/>
      </w:pPr>
    </w:p>
    <w:p>
      <w:pPr>
        <w:pStyle w:val="BodyText"/>
        <w:spacing w:line="249" w:lineRule="auto" w:before="1"/>
        <w:ind w:left="641" w:right="547" w:hanging="10"/>
        <w:jc w:val="both"/>
      </w:pPr>
      <w:r>
        <w:rPr/>
        <w:t>Esta</w:t>
      </w:r>
      <w:r>
        <w:rPr>
          <w:spacing w:val="-5"/>
        </w:rPr>
        <w:t> </w:t>
      </w:r>
      <w:r>
        <w:rPr/>
        <w:t>se</w:t>
      </w:r>
      <w:r>
        <w:rPr>
          <w:spacing w:val="-4"/>
        </w:rPr>
        <w:t> </w:t>
      </w:r>
      <w:r>
        <w:rPr/>
        <w:t>podrá</w:t>
      </w:r>
      <w:r>
        <w:rPr>
          <w:spacing w:val="-4"/>
        </w:rPr>
        <w:t> </w:t>
      </w:r>
      <w:r>
        <w:rPr/>
        <w:t>imponerse</w:t>
      </w:r>
      <w:r>
        <w:rPr>
          <w:spacing w:val="-4"/>
        </w:rPr>
        <w:t> </w:t>
      </w:r>
      <w:r>
        <w:rPr/>
        <w:t>como</w:t>
      </w:r>
      <w:r>
        <w:rPr>
          <w:spacing w:val="-4"/>
        </w:rPr>
        <w:t> </w:t>
      </w:r>
      <w:r>
        <w:rPr/>
        <w:t>pena</w:t>
      </w:r>
      <w:r>
        <w:rPr>
          <w:spacing w:val="-2"/>
        </w:rPr>
        <w:t> </w:t>
      </w:r>
      <w:r>
        <w:rPr/>
        <w:t>autónoma</w:t>
      </w:r>
      <w:r>
        <w:rPr>
          <w:spacing w:val="-4"/>
        </w:rPr>
        <w:t> </w:t>
      </w:r>
      <w:r>
        <w:rPr/>
        <w:t>o</w:t>
      </w:r>
      <w:r>
        <w:rPr>
          <w:spacing w:val="-5"/>
        </w:rPr>
        <w:t> </w:t>
      </w:r>
      <w:r>
        <w:rPr/>
        <w:t>sustitutiva</w:t>
      </w:r>
      <w:r>
        <w:rPr>
          <w:spacing w:val="-4"/>
        </w:rPr>
        <w:t> </w:t>
      </w:r>
      <w:r>
        <w:rPr/>
        <w:t>de</w:t>
      </w:r>
      <w:r>
        <w:rPr>
          <w:spacing w:val="-2"/>
        </w:rPr>
        <w:t> </w:t>
      </w:r>
      <w:r>
        <w:rPr/>
        <w:t>la</w:t>
      </w:r>
      <w:r>
        <w:rPr>
          <w:spacing w:val="-4"/>
        </w:rPr>
        <w:t> </w:t>
      </w:r>
      <w:r>
        <w:rPr/>
        <w:t>prisión,</w:t>
      </w:r>
      <w:r>
        <w:rPr>
          <w:spacing w:val="-4"/>
        </w:rPr>
        <w:t> </w:t>
      </w:r>
      <w:r>
        <w:rPr/>
        <w:t>sin</w:t>
      </w:r>
      <w:r>
        <w:rPr>
          <w:spacing w:val="-4"/>
        </w:rPr>
        <w:t> </w:t>
      </w:r>
      <w:r>
        <w:rPr/>
        <w:t>que</w:t>
      </w:r>
      <w:r>
        <w:rPr>
          <w:spacing w:val="-2"/>
        </w:rPr>
        <w:t> </w:t>
      </w:r>
      <w:r>
        <w:rPr/>
        <w:t>su</w:t>
      </w:r>
      <w:r>
        <w:rPr>
          <w:spacing w:val="-4"/>
        </w:rPr>
        <w:t> </w:t>
      </w:r>
      <w:r>
        <w:rPr/>
        <w:t>duración</w:t>
      </w:r>
      <w:r>
        <w:rPr>
          <w:spacing w:val="-3"/>
        </w:rPr>
        <w:t> </w:t>
      </w:r>
      <w:r>
        <w:rPr/>
        <w:t>pueda exceder de la correspondiente a la pena de prisión sustituida.</w:t>
      </w:r>
    </w:p>
    <w:p>
      <w:pPr>
        <w:pStyle w:val="BodyText"/>
        <w:spacing w:before="26"/>
      </w:pPr>
    </w:p>
    <w:p>
      <w:pPr>
        <w:pStyle w:val="BodyText"/>
        <w:spacing w:line="249" w:lineRule="auto"/>
        <w:ind w:left="641" w:right="546" w:hanging="10"/>
        <w:jc w:val="both"/>
      </w:pPr>
      <w:r>
        <w:rPr/>
        <w:t>El tratamiento en libertad</w:t>
      </w:r>
      <w:r>
        <w:rPr>
          <w:spacing w:val="-1"/>
        </w:rPr>
        <w:t> </w:t>
      </w:r>
      <w:r>
        <w:rPr/>
        <w:t>podrá imponerse</w:t>
      </w:r>
      <w:r>
        <w:rPr>
          <w:spacing w:val="-1"/>
        </w:rPr>
        <w:t> </w:t>
      </w:r>
      <w:r>
        <w:rPr/>
        <w:t>conjuntamente con las medidas de</w:t>
      </w:r>
      <w:r>
        <w:rPr>
          <w:spacing w:val="-1"/>
        </w:rPr>
        <w:t> </w:t>
      </w:r>
      <w:r>
        <w:rPr/>
        <w:t>seguridad tendientes a</w:t>
      </w:r>
      <w:r>
        <w:rPr>
          <w:spacing w:val="-1"/>
        </w:rPr>
        <w:t> </w:t>
      </w:r>
      <w:r>
        <w:rPr/>
        <w:t>la</w:t>
      </w:r>
      <w:r>
        <w:rPr>
          <w:spacing w:val="-1"/>
        </w:rPr>
        <w:t> </w:t>
      </w:r>
      <w:r>
        <w:rPr/>
        <w:t>deshabituación</w:t>
      </w:r>
      <w:r>
        <w:rPr>
          <w:spacing w:val="-1"/>
        </w:rPr>
        <w:t> </w:t>
      </w:r>
      <w:r>
        <w:rPr/>
        <w:t>o desintoxicación</w:t>
      </w:r>
      <w:r>
        <w:rPr>
          <w:spacing w:val="-1"/>
        </w:rPr>
        <w:t> </w:t>
      </w:r>
      <w:r>
        <w:rPr/>
        <w:t>del sentenciado, cuando así</w:t>
      </w:r>
      <w:r>
        <w:rPr>
          <w:spacing w:val="-1"/>
        </w:rPr>
        <w:t> </w:t>
      </w:r>
      <w:r>
        <w:rPr/>
        <w:t>se</w:t>
      </w:r>
      <w:r>
        <w:rPr>
          <w:spacing w:val="-1"/>
        </w:rPr>
        <w:t> </w:t>
      </w:r>
      <w:r>
        <w:rPr/>
        <w:t>requiera. En</w:t>
      </w:r>
      <w:r>
        <w:rPr>
          <w:spacing w:val="-1"/>
        </w:rPr>
        <w:t> </w:t>
      </w:r>
      <w:r>
        <w:rPr/>
        <w:t>todo</w:t>
      </w:r>
      <w:r>
        <w:rPr>
          <w:spacing w:val="-2"/>
        </w:rPr>
        <w:t> </w:t>
      </w:r>
      <w:r>
        <w:rPr/>
        <w:t>caso pena y medida deberán garantizar la dignidad y la libertad de conciencia del sentenciado.</w:t>
      </w:r>
    </w:p>
    <w:p>
      <w:pPr>
        <w:pStyle w:val="BodyText"/>
      </w:pPr>
    </w:p>
    <w:p>
      <w:pPr>
        <w:pStyle w:val="BodyText"/>
        <w:spacing w:before="44"/>
      </w:pPr>
    </w:p>
    <w:p>
      <w:pPr>
        <w:pStyle w:val="Heading2"/>
        <w:spacing w:line="520" w:lineRule="auto"/>
        <w:ind w:left="3769" w:right="3209" w:firstLine="600"/>
        <w:jc w:val="left"/>
      </w:pPr>
      <w:r>
        <w:rPr/>
        <w:t>Sección Octava Tratamiento</w:t>
      </w:r>
      <w:r>
        <w:rPr>
          <w:spacing w:val="-14"/>
        </w:rPr>
        <w:t> </w:t>
      </w:r>
      <w:r>
        <w:rPr/>
        <w:t>en</w:t>
      </w:r>
      <w:r>
        <w:rPr>
          <w:spacing w:val="-14"/>
        </w:rPr>
        <w:t> </w:t>
      </w:r>
      <w:r>
        <w:rPr/>
        <w:t>Semilibertad</w:t>
      </w:r>
    </w:p>
    <w:p>
      <w:pPr>
        <w:spacing w:before="1"/>
        <w:ind w:left="631" w:right="0" w:firstLine="0"/>
        <w:jc w:val="both"/>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58.</w:t>
      </w:r>
      <w:r>
        <w:rPr>
          <w:rFonts w:ascii="Arial" w:hAnsi="Arial"/>
          <w:b/>
          <w:spacing w:val="-9"/>
          <w:sz w:val="20"/>
        </w:rPr>
        <w:t> </w:t>
      </w:r>
      <w:r>
        <w:rPr>
          <w:rFonts w:ascii="Arial" w:hAnsi="Arial"/>
          <w:b/>
          <w:sz w:val="20"/>
        </w:rPr>
        <w:t>Concepto,</w:t>
      </w:r>
      <w:r>
        <w:rPr>
          <w:rFonts w:ascii="Arial" w:hAnsi="Arial"/>
          <w:b/>
          <w:spacing w:val="-7"/>
          <w:sz w:val="20"/>
        </w:rPr>
        <w:t> </w:t>
      </w:r>
      <w:r>
        <w:rPr>
          <w:rFonts w:ascii="Arial" w:hAnsi="Arial"/>
          <w:b/>
          <w:sz w:val="20"/>
        </w:rPr>
        <w:t>aplicación</w:t>
      </w:r>
      <w:r>
        <w:rPr>
          <w:rFonts w:ascii="Arial" w:hAnsi="Arial"/>
          <w:b/>
          <w:spacing w:val="-8"/>
          <w:sz w:val="20"/>
        </w:rPr>
        <w:t> </w:t>
      </w:r>
      <w:r>
        <w:rPr>
          <w:rFonts w:ascii="Arial" w:hAnsi="Arial"/>
          <w:b/>
          <w:sz w:val="20"/>
        </w:rPr>
        <w:t>y</w:t>
      </w:r>
      <w:r>
        <w:rPr>
          <w:rFonts w:ascii="Arial" w:hAnsi="Arial"/>
          <w:b/>
          <w:spacing w:val="-9"/>
          <w:sz w:val="20"/>
        </w:rPr>
        <w:t> </w:t>
      </w:r>
      <w:r>
        <w:rPr>
          <w:rFonts w:ascii="Arial" w:hAnsi="Arial"/>
          <w:b/>
          <w:spacing w:val="-2"/>
          <w:sz w:val="20"/>
        </w:rPr>
        <w:t>duración</w:t>
      </w:r>
    </w:p>
    <w:p>
      <w:pPr>
        <w:pStyle w:val="BodyText"/>
        <w:spacing w:line="249" w:lineRule="auto" w:before="15"/>
        <w:ind w:left="641" w:right="549" w:hanging="10"/>
        <w:jc w:val="both"/>
      </w:pPr>
      <w:r>
        <w:rPr/>
        <w:t>El</w:t>
      </w:r>
      <w:r>
        <w:rPr>
          <w:spacing w:val="-5"/>
        </w:rPr>
        <w:t> </w:t>
      </w:r>
      <w:r>
        <w:rPr/>
        <w:t>tratamiento</w:t>
      </w:r>
      <w:r>
        <w:rPr>
          <w:spacing w:val="-5"/>
        </w:rPr>
        <w:t> </w:t>
      </w:r>
      <w:r>
        <w:rPr/>
        <w:t>en</w:t>
      </w:r>
      <w:r>
        <w:rPr>
          <w:spacing w:val="-7"/>
        </w:rPr>
        <w:t> </w:t>
      </w:r>
      <w:r>
        <w:rPr/>
        <w:t>semilibertad</w:t>
      </w:r>
      <w:r>
        <w:rPr>
          <w:spacing w:val="-7"/>
        </w:rPr>
        <w:t> </w:t>
      </w:r>
      <w:r>
        <w:rPr/>
        <w:t>implica</w:t>
      </w:r>
      <w:r>
        <w:rPr>
          <w:spacing w:val="-5"/>
        </w:rPr>
        <w:t> </w:t>
      </w:r>
      <w:r>
        <w:rPr/>
        <w:t>la</w:t>
      </w:r>
      <w:r>
        <w:rPr>
          <w:spacing w:val="-5"/>
        </w:rPr>
        <w:t> </w:t>
      </w:r>
      <w:r>
        <w:rPr/>
        <w:t>alternancia</w:t>
      </w:r>
      <w:r>
        <w:rPr>
          <w:spacing w:val="-5"/>
        </w:rPr>
        <w:t> </w:t>
      </w:r>
      <w:r>
        <w:rPr/>
        <w:t>de</w:t>
      </w:r>
      <w:r>
        <w:rPr>
          <w:spacing w:val="-5"/>
        </w:rPr>
        <w:t> </w:t>
      </w:r>
      <w:r>
        <w:rPr/>
        <w:t>períodos</w:t>
      </w:r>
      <w:r>
        <w:rPr>
          <w:spacing w:val="-5"/>
        </w:rPr>
        <w:t> </w:t>
      </w:r>
      <w:r>
        <w:rPr/>
        <w:t>de</w:t>
      </w:r>
      <w:r>
        <w:rPr>
          <w:spacing w:val="-7"/>
        </w:rPr>
        <w:t> </w:t>
      </w:r>
      <w:r>
        <w:rPr/>
        <w:t>libertad</w:t>
      </w:r>
      <w:r>
        <w:rPr>
          <w:spacing w:val="-7"/>
        </w:rPr>
        <w:t> </w:t>
      </w:r>
      <w:r>
        <w:rPr/>
        <w:t>y</w:t>
      </w:r>
      <w:r>
        <w:rPr>
          <w:spacing w:val="-3"/>
        </w:rPr>
        <w:t> </w:t>
      </w:r>
      <w:r>
        <w:rPr/>
        <w:t>privación</w:t>
      </w:r>
      <w:r>
        <w:rPr>
          <w:spacing w:val="-5"/>
        </w:rPr>
        <w:t> </w:t>
      </w:r>
      <w:r>
        <w:rPr/>
        <w:t>de</w:t>
      </w:r>
      <w:r>
        <w:rPr>
          <w:spacing w:val="-5"/>
        </w:rPr>
        <w:t> </w:t>
      </w:r>
      <w:r>
        <w:rPr/>
        <w:t>la</w:t>
      </w:r>
      <w:r>
        <w:rPr>
          <w:spacing w:val="-5"/>
        </w:rPr>
        <w:t> </w:t>
      </w:r>
      <w:r>
        <w:rPr/>
        <w:t>libertad. Se impondrá y cumplirá, según las circunstancias del caso, del siguiente modo:</w:t>
      </w:r>
    </w:p>
    <w:p>
      <w:pPr>
        <w:pStyle w:val="BodyText"/>
        <w:spacing w:before="23"/>
      </w:pPr>
    </w:p>
    <w:p>
      <w:pPr>
        <w:pStyle w:val="ListParagraph"/>
        <w:numPr>
          <w:ilvl w:val="0"/>
          <w:numId w:val="18"/>
        </w:numPr>
        <w:tabs>
          <w:tab w:pos="1341" w:val="left" w:leader="none"/>
        </w:tabs>
        <w:spacing w:line="240" w:lineRule="auto" w:before="0" w:after="0"/>
        <w:ind w:left="1341" w:right="0" w:hanging="710"/>
        <w:jc w:val="left"/>
        <w:rPr>
          <w:sz w:val="20"/>
        </w:rPr>
      </w:pPr>
      <w:r>
        <w:rPr>
          <w:sz w:val="20"/>
        </w:rPr>
        <w:t>Extenuación</w:t>
      </w:r>
      <w:r>
        <w:rPr>
          <w:spacing w:val="-6"/>
          <w:sz w:val="20"/>
        </w:rPr>
        <w:t> </w:t>
      </w:r>
      <w:r>
        <w:rPr>
          <w:sz w:val="20"/>
        </w:rPr>
        <w:t>durante</w:t>
      </w:r>
      <w:r>
        <w:rPr>
          <w:spacing w:val="-6"/>
          <w:sz w:val="20"/>
        </w:rPr>
        <w:t> </w:t>
      </w:r>
      <w:r>
        <w:rPr>
          <w:sz w:val="20"/>
        </w:rPr>
        <w:t>la</w:t>
      </w:r>
      <w:r>
        <w:rPr>
          <w:spacing w:val="-7"/>
          <w:sz w:val="20"/>
        </w:rPr>
        <w:t> </w:t>
      </w:r>
      <w:r>
        <w:rPr>
          <w:sz w:val="20"/>
        </w:rPr>
        <w:t>semana</w:t>
      </w:r>
      <w:r>
        <w:rPr>
          <w:spacing w:val="-5"/>
          <w:sz w:val="20"/>
        </w:rPr>
        <w:t> </w:t>
      </w:r>
      <w:r>
        <w:rPr>
          <w:sz w:val="20"/>
        </w:rPr>
        <w:t>de</w:t>
      </w:r>
      <w:r>
        <w:rPr>
          <w:spacing w:val="-5"/>
          <w:sz w:val="20"/>
        </w:rPr>
        <w:t> </w:t>
      </w:r>
      <w:r>
        <w:rPr>
          <w:sz w:val="20"/>
        </w:rPr>
        <w:t>trabajo,</w:t>
      </w:r>
      <w:r>
        <w:rPr>
          <w:spacing w:val="-5"/>
          <w:sz w:val="20"/>
        </w:rPr>
        <w:t> </w:t>
      </w:r>
      <w:r>
        <w:rPr>
          <w:sz w:val="20"/>
        </w:rPr>
        <w:t>con</w:t>
      </w:r>
      <w:r>
        <w:rPr>
          <w:spacing w:val="-7"/>
          <w:sz w:val="20"/>
        </w:rPr>
        <w:t> </w:t>
      </w:r>
      <w:r>
        <w:rPr>
          <w:sz w:val="20"/>
        </w:rPr>
        <w:t>reclusión</w:t>
      </w:r>
      <w:r>
        <w:rPr>
          <w:spacing w:val="-7"/>
          <w:sz w:val="20"/>
        </w:rPr>
        <w:t> </w:t>
      </w:r>
      <w:r>
        <w:rPr>
          <w:sz w:val="20"/>
        </w:rPr>
        <w:t>de</w:t>
      </w:r>
      <w:r>
        <w:rPr>
          <w:spacing w:val="-7"/>
          <w:sz w:val="20"/>
        </w:rPr>
        <w:t> </w:t>
      </w:r>
      <w:r>
        <w:rPr>
          <w:sz w:val="20"/>
        </w:rPr>
        <w:t>fin</w:t>
      </w:r>
      <w:r>
        <w:rPr>
          <w:spacing w:val="-6"/>
          <w:sz w:val="20"/>
        </w:rPr>
        <w:t> </w:t>
      </w:r>
      <w:r>
        <w:rPr>
          <w:sz w:val="20"/>
        </w:rPr>
        <w:t>de</w:t>
      </w:r>
      <w:r>
        <w:rPr>
          <w:spacing w:val="-7"/>
          <w:sz w:val="20"/>
        </w:rPr>
        <w:t> </w:t>
      </w:r>
      <w:r>
        <w:rPr>
          <w:spacing w:val="-2"/>
          <w:sz w:val="20"/>
        </w:rPr>
        <w:t>semana;</w:t>
      </w:r>
    </w:p>
    <w:p>
      <w:pPr>
        <w:pStyle w:val="BodyText"/>
        <w:spacing w:before="32"/>
      </w:pPr>
    </w:p>
    <w:p>
      <w:pPr>
        <w:pStyle w:val="ListParagraph"/>
        <w:numPr>
          <w:ilvl w:val="0"/>
          <w:numId w:val="18"/>
        </w:numPr>
        <w:tabs>
          <w:tab w:pos="1341" w:val="left" w:leader="none"/>
        </w:tabs>
        <w:spacing w:line="240" w:lineRule="auto" w:before="1" w:after="0"/>
        <w:ind w:left="1341" w:right="0" w:hanging="710"/>
        <w:jc w:val="left"/>
        <w:rPr>
          <w:sz w:val="20"/>
        </w:rPr>
      </w:pPr>
      <w:r>
        <w:rPr>
          <w:sz w:val="20"/>
        </w:rPr>
        <w:t>Salida</w:t>
      </w:r>
      <w:r>
        <w:rPr>
          <w:spacing w:val="-6"/>
          <w:sz w:val="20"/>
        </w:rPr>
        <w:t> </w:t>
      </w:r>
      <w:r>
        <w:rPr>
          <w:sz w:val="20"/>
        </w:rPr>
        <w:t>de</w:t>
      </w:r>
      <w:r>
        <w:rPr>
          <w:spacing w:val="-6"/>
          <w:sz w:val="20"/>
        </w:rPr>
        <w:t> </w:t>
      </w:r>
      <w:r>
        <w:rPr>
          <w:sz w:val="20"/>
        </w:rPr>
        <w:t>fin</w:t>
      </w:r>
      <w:r>
        <w:rPr>
          <w:spacing w:val="-5"/>
          <w:sz w:val="20"/>
        </w:rPr>
        <w:t> </w:t>
      </w:r>
      <w:r>
        <w:rPr>
          <w:sz w:val="20"/>
        </w:rPr>
        <w:t>de</w:t>
      </w:r>
      <w:r>
        <w:rPr>
          <w:spacing w:val="-6"/>
          <w:sz w:val="20"/>
        </w:rPr>
        <w:t> </w:t>
      </w:r>
      <w:r>
        <w:rPr>
          <w:sz w:val="20"/>
        </w:rPr>
        <w:t>semana</w:t>
      </w:r>
      <w:r>
        <w:rPr>
          <w:spacing w:val="-6"/>
          <w:sz w:val="20"/>
        </w:rPr>
        <w:t> </w:t>
      </w:r>
      <w:r>
        <w:rPr>
          <w:sz w:val="20"/>
        </w:rPr>
        <w:t>con</w:t>
      </w:r>
      <w:r>
        <w:rPr>
          <w:spacing w:val="-6"/>
          <w:sz w:val="20"/>
        </w:rPr>
        <w:t> </w:t>
      </w:r>
      <w:r>
        <w:rPr>
          <w:sz w:val="20"/>
        </w:rPr>
        <w:t>reclusión</w:t>
      </w:r>
      <w:r>
        <w:rPr>
          <w:spacing w:val="-5"/>
          <w:sz w:val="20"/>
        </w:rPr>
        <w:t> </w:t>
      </w:r>
      <w:r>
        <w:rPr>
          <w:sz w:val="20"/>
        </w:rPr>
        <w:t>durante</w:t>
      </w:r>
      <w:r>
        <w:rPr>
          <w:spacing w:val="-5"/>
          <w:sz w:val="20"/>
        </w:rPr>
        <w:t> </w:t>
      </w:r>
      <w:r>
        <w:rPr>
          <w:sz w:val="20"/>
        </w:rPr>
        <w:t>el</w:t>
      </w:r>
      <w:r>
        <w:rPr>
          <w:spacing w:val="-7"/>
          <w:sz w:val="20"/>
        </w:rPr>
        <w:t> </w:t>
      </w:r>
      <w:r>
        <w:rPr>
          <w:sz w:val="20"/>
        </w:rPr>
        <w:t>resto</w:t>
      </w:r>
      <w:r>
        <w:rPr>
          <w:spacing w:val="-3"/>
          <w:sz w:val="20"/>
        </w:rPr>
        <w:t> </w:t>
      </w:r>
      <w:r>
        <w:rPr>
          <w:sz w:val="20"/>
        </w:rPr>
        <w:t>de</w:t>
      </w:r>
      <w:r>
        <w:rPr>
          <w:spacing w:val="-7"/>
          <w:sz w:val="20"/>
        </w:rPr>
        <w:t> </w:t>
      </w:r>
      <w:r>
        <w:rPr>
          <w:spacing w:val="-2"/>
          <w:sz w:val="20"/>
        </w:rPr>
        <w:t>ésta;</w:t>
      </w:r>
    </w:p>
    <w:p>
      <w:pPr>
        <w:pStyle w:val="BodyText"/>
        <w:spacing w:before="36"/>
      </w:pPr>
    </w:p>
    <w:p>
      <w:pPr>
        <w:pStyle w:val="ListParagraph"/>
        <w:numPr>
          <w:ilvl w:val="0"/>
          <w:numId w:val="18"/>
        </w:numPr>
        <w:tabs>
          <w:tab w:pos="1341" w:val="left" w:leader="none"/>
        </w:tabs>
        <w:spacing w:line="240" w:lineRule="auto" w:before="0" w:after="0"/>
        <w:ind w:left="1341" w:right="0" w:hanging="710"/>
        <w:jc w:val="left"/>
        <w:rPr>
          <w:sz w:val="20"/>
        </w:rPr>
      </w:pPr>
      <w:r>
        <w:rPr>
          <w:sz w:val="20"/>
        </w:rPr>
        <w:t>Salida</w:t>
      </w:r>
      <w:r>
        <w:rPr>
          <w:spacing w:val="-9"/>
          <w:sz w:val="20"/>
        </w:rPr>
        <w:t> </w:t>
      </w:r>
      <w:r>
        <w:rPr>
          <w:sz w:val="20"/>
        </w:rPr>
        <w:t>diurna</w:t>
      </w:r>
      <w:r>
        <w:rPr>
          <w:spacing w:val="-7"/>
          <w:sz w:val="20"/>
        </w:rPr>
        <w:t> </w:t>
      </w:r>
      <w:r>
        <w:rPr>
          <w:sz w:val="20"/>
        </w:rPr>
        <w:t>con</w:t>
      </w:r>
      <w:r>
        <w:rPr>
          <w:spacing w:val="-9"/>
          <w:sz w:val="20"/>
        </w:rPr>
        <w:t> </w:t>
      </w:r>
      <w:r>
        <w:rPr>
          <w:sz w:val="20"/>
        </w:rPr>
        <w:t>reclusión</w:t>
      </w:r>
      <w:r>
        <w:rPr>
          <w:spacing w:val="-7"/>
          <w:sz w:val="20"/>
        </w:rPr>
        <w:t> </w:t>
      </w:r>
      <w:r>
        <w:rPr>
          <w:spacing w:val="-2"/>
          <w:sz w:val="20"/>
        </w:rPr>
        <w:t>nocturna;</w:t>
      </w:r>
    </w:p>
    <w:p>
      <w:pPr>
        <w:pStyle w:val="BodyText"/>
        <w:spacing w:before="35"/>
      </w:pPr>
    </w:p>
    <w:p>
      <w:pPr>
        <w:pStyle w:val="ListParagraph"/>
        <w:numPr>
          <w:ilvl w:val="0"/>
          <w:numId w:val="18"/>
        </w:numPr>
        <w:tabs>
          <w:tab w:pos="1341" w:val="left" w:leader="none"/>
        </w:tabs>
        <w:spacing w:line="240" w:lineRule="auto" w:before="0" w:after="0"/>
        <w:ind w:left="1341" w:right="0" w:hanging="710"/>
        <w:jc w:val="left"/>
        <w:rPr>
          <w:sz w:val="20"/>
        </w:rPr>
      </w:pPr>
      <w:r>
        <w:rPr>
          <w:sz w:val="20"/>
        </w:rPr>
        <w:t>Salida</w:t>
      </w:r>
      <w:r>
        <w:rPr>
          <w:spacing w:val="-9"/>
          <w:sz w:val="20"/>
        </w:rPr>
        <w:t> </w:t>
      </w:r>
      <w:r>
        <w:rPr>
          <w:sz w:val="20"/>
        </w:rPr>
        <w:t>nocturna</w:t>
      </w:r>
      <w:r>
        <w:rPr>
          <w:spacing w:val="-8"/>
          <w:sz w:val="20"/>
        </w:rPr>
        <w:t> </w:t>
      </w:r>
      <w:r>
        <w:rPr>
          <w:sz w:val="20"/>
        </w:rPr>
        <w:t>con</w:t>
      </w:r>
      <w:r>
        <w:rPr>
          <w:spacing w:val="-8"/>
          <w:sz w:val="20"/>
        </w:rPr>
        <w:t> </w:t>
      </w:r>
      <w:r>
        <w:rPr>
          <w:sz w:val="20"/>
        </w:rPr>
        <w:t>reclusión</w:t>
      </w:r>
      <w:r>
        <w:rPr>
          <w:spacing w:val="-6"/>
          <w:sz w:val="20"/>
        </w:rPr>
        <w:t> </w:t>
      </w:r>
      <w:r>
        <w:rPr>
          <w:sz w:val="20"/>
        </w:rPr>
        <w:t>diurna,</w:t>
      </w:r>
      <w:r>
        <w:rPr>
          <w:spacing w:val="-8"/>
          <w:sz w:val="20"/>
        </w:rPr>
        <w:t> </w:t>
      </w:r>
      <w:r>
        <w:rPr>
          <w:spacing w:val="-10"/>
          <w:sz w:val="20"/>
        </w:rPr>
        <w:t>o</w:t>
      </w:r>
    </w:p>
    <w:p>
      <w:pPr>
        <w:pStyle w:val="BodyText"/>
        <w:spacing w:before="34"/>
      </w:pPr>
    </w:p>
    <w:p>
      <w:pPr>
        <w:pStyle w:val="ListParagraph"/>
        <w:numPr>
          <w:ilvl w:val="0"/>
          <w:numId w:val="18"/>
        </w:numPr>
        <w:tabs>
          <w:tab w:pos="1342" w:val="left" w:leader="none"/>
        </w:tabs>
        <w:spacing w:line="249" w:lineRule="auto" w:before="0" w:after="0"/>
        <w:ind w:left="1342" w:right="545" w:hanging="711"/>
        <w:jc w:val="left"/>
        <w:rPr>
          <w:sz w:val="20"/>
        </w:rPr>
      </w:pPr>
      <w:r>
        <w:rPr>
          <w:sz w:val="20"/>
        </w:rPr>
        <w:t>Restricción de movimientos establecidos en geocercas y medio de dispositivo electrónico, anteúltimo costeado por el sentenciado.</w:t>
      </w:r>
    </w:p>
    <w:p>
      <w:pPr>
        <w:pStyle w:val="BodyText"/>
        <w:spacing w:before="26"/>
      </w:pPr>
    </w:p>
    <w:p>
      <w:pPr>
        <w:pStyle w:val="BodyText"/>
        <w:spacing w:line="249" w:lineRule="auto"/>
        <w:ind w:left="641" w:right="550" w:hanging="10"/>
        <w:jc w:val="both"/>
      </w:pPr>
      <w:r>
        <w:rPr/>
        <w:t>La</w:t>
      </w:r>
      <w:r>
        <w:rPr>
          <w:spacing w:val="-14"/>
        </w:rPr>
        <w:t> </w:t>
      </w:r>
      <w:r>
        <w:rPr/>
        <w:t>semilibertad</w:t>
      </w:r>
      <w:r>
        <w:rPr>
          <w:spacing w:val="-14"/>
        </w:rPr>
        <w:t> </w:t>
      </w:r>
      <w:r>
        <w:rPr/>
        <w:t>podrá</w:t>
      </w:r>
      <w:r>
        <w:rPr>
          <w:spacing w:val="-14"/>
        </w:rPr>
        <w:t> </w:t>
      </w:r>
      <w:r>
        <w:rPr/>
        <w:t>imponerse</w:t>
      </w:r>
      <w:r>
        <w:rPr>
          <w:spacing w:val="-14"/>
        </w:rPr>
        <w:t> </w:t>
      </w:r>
      <w:r>
        <w:rPr/>
        <w:t>como</w:t>
      </w:r>
      <w:r>
        <w:rPr>
          <w:spacing w:val="-14"/>
        </w:rPr>
        <w:t> </w:t>
      </w:r>
      <w:r>
        <w:rPr/>
        <w:t>pena</w:t>
      </w:r>
      <w:r>
        <w:rPr>
          <w:spacing w:val="-14"/>
        </w:rPr>
        <w:t> </w:t>
      </w:r>
      <w:r>
        <w:rPr/>
        <w:t>autónoma</w:t>
      </w:r>
      <w:r>
        <w:rPr>
          <w:spacing w:val="-14"/>
        </w:rPr>
        <w:t> </w:t>
      </w:r>
      <w:r>
        <w:rPr/>
        <w:t>o</w:t>
      </w:r>
      <w:r>
        <w:rPr>
          <w:spacing w:val="-14"/>
        </w:rPr>
        <w:t> </w:t>
      </w:r>
      <w:r>
        <w:rPr/>
        <w:t>como</w:t>
      </w:r>
      <w:r>
        <w:rPr>
          <w:spacing w:val="-14"/>
        </w:rPr>
        <w:t> </w:t>
      </w:r>
      <w:r>
        <w:rPr/>
        <w:t>sustitutiva</w:t>
      </w:r>
      <w:r>
        <w:rPr>
          <w:spacing w:val="-13"/>
        </w:rPr>
        <w:t> </w:t>
      </w:r>
      <w:r>
        <w:rPr/>
        <w:t>de</w:t>
      </w:r>
      <w:r>
        <w:rPr>
          <w:spacing w:val="-14"/>
        </w:rPr>
        <w:t> </w:t>
      </w:r>
      <w:r>
        <w:rPr/>
        <w:t>la</w:t>
      </w:r>
      <w:r>
        <w:rPr>
          <w:spacing w:val="-14"/>
        </w:rPr>
        <w:t> </w:t>
      </w:r>
      <w:r>
        <w:rPr/>
        <w:t>prisión.</w:t>
      </w:r>
      <w:r>
        <w:rPr>
          <w:spacing w:val="-14"/>
        </w:rPr>
        <w:t> </w:t>
      </w:r>
      <w:r>
        <w:rPr/>
        <w:t>En</w:t>
      </w:r>
      <w:r>
        <w:rPr>
          <w:spacing w:val="-14"/>
        </w:rPr>
        <w:t> </w:t>
      </w:r>
      <w:r>
        <w:rPr/>
        <w:t>este</w:t>
      </w:r>
      <w:r>
        <w:rPr>
          <w:spacing w:val="-14"/>
        </w:rPr>
        <w:t> </w:t>
      </w:r>
      <w:r>
        <w:rPr/>
        <w:t>último caso, la duración no podrá exceder de la que corresponda a la pena de prisión sustituida.</w:t>
      </w:r>
    </w:p>
    <w:p>
      <w:pPr>
        <w:pStyle w:val="BodyText"/>
        <w:spacing w:before="24"/>
      </w:pPr>
    </w:p>
    <w:p>
      <w:pPr>
        <w:pStyle w:val="BodyText"/>
        <w:ind w:left="631"/>
        <w:jc w:val="both"/>
      </w:pPr>
      <w:r>
        <w:rPr/>
        <w:t>En</w:t>
      </w:r>
      <w:r>
        <w:rPr>
          <w:spacing w:val="-7"/>
        </w:rPr>
        <w:t> </w:t>
      </w:r>
      <w:r>
        <w:rPr/>
        <w:t>todo</w:t>
      </w:r>
      <w:r>
        <w:rPr>
          <w:spacing w:val="-6"/>
        </w:rPr>
        <w:t> </w:t>
      </w:r>
      <w:r>
        <w:rPr/>
        <w:t>caso,</w:t>
      </w:r>
      <w:r>
        <w:rPr>
          <w:spacing w:val="-7"/>
        </w:rPr>
        <w:t> </w:t>
      </w:r>
      <w:r>
        <w:rPr/>
        <w:t>la</w:t>
      </w:r>
      <w:r>
        <w:rPr>
          <w:spacing w:val="-6"/>
        </w:rPr>
        <w:t> </w:t>
      </w:r>
      <w:r>
        <w:rPr/>
        <w:t>semilibertad</w:t>
      </w:r>
      <w:r>
        <w:rPr>
          <w:spacing w:val="-7"/>
        </w:rPr>
        <w:t> </w:t>
      </w:r>
      <w:r>
        <w:rPr/>
        <w:t>se</w:t>
      </w:r>
      <w:r>
        <w:rPr>
          <w:spacing w:val="-6"/>
        </w:rPr>
        <w:t> </w:t>
      </w:r>
      <w:r>
        <w:rPr/>
        <w:t>cumplirá</w:t>
      </w:r>
      <w:r>
        <w:rPr>
          <w:spacing w:val="-7"/>
        </w:rPr>
        <w:t> </w:t>
      </w:r>
      <w:r>
        <w:rPr/>
        <w:t>bajo</w:t>
      </w:r>
      <w:r>
        <w:rPr>
          <w:spacing w:val="-6"/>
        </w:rPr>
        <w:t> </w:t>
      </w:r>
      <w:r>
        <w:rPr/>
        <w:t>el</w:t>
      </w:r>
      <w:r>
        <w:rPr>
          <w:spacing w:val="-8"/>
        </w:rPr>
        <w:t> </w:t>
      </w:r>
      <w:r>
        <w:rPr/>
        <w:t>cuidado</w:t>
      </w:r>
      <w:r>
        <w:rPr>
          <w:spacing w:val="-5"/>
        </w:rPr>
        <w:t> </w:t>
      </w:r>
      <w:r>
        <w:rPr/>
        <w:t>de</w:t>
      </w:r>
      <w:r>
        <w:rPr>
          <w:spacing w:val="-5"/>
        </w:rPr>
        <w:t> </w:t>
      </w:r>
      <w:r>
        <w:rPr/>
        <w:t>la</w:t>
      </w:r>
      <w:r>
        <w:rPr>
          <w:spacing w:val="-7"/>
        </w:rPr>
        <w:t> </w:t>
      </w:r>
      <w:r>
        <w:rPr/>
        <w:t>autoridad</w:t>
      </w:r>
      <w:r>
        <w:rPr>
          <w:spacing w:val="-6"/>
        </w:rPr>
        <w:t> </w:t>
      </w:r>
      <w:r>
        <w:rPr>
          <w:spacing w:val="-2"/>
        </w:rPr>
        <w:t>ejecutora.</w:t>
      </w:r>
    </w:p>
    <w:p>
      <w:pPr>
        <w:pStyle w:val="BodyText"/>
        <w:spacing w:before="35"/>
      </w:pPr>
    </w:p>
    <w:p>
      <w:pPr>
        <w:pStyle w:val="BodyText"/>
        <w:spacing w:line="249" w:lineRule="auto"/>
        <w:ind w:left="641" w:right="549" w:hanging="10"/>
        <w:jc w:val="both"/>
      </w:pPr>
      <w:r>
        <w:rPr/>
        <w:t>El</w:t>
      </w:r>
      <w:r>
        <w:rPr>
          <w:spacing w:val="-9"/>
        </w:rPr>
        <w:t> </w:t>
      </w:r>
      <w:r>
        <w:rPr/>
        <w:t>tratamiento</w:t>
      </w:r>
      <w:r>
        <w:rPr>
          <w:spacing w:val="-8"/>
        </w:rPr>
        <w:t> </w:t>
      </w:r>
      <w:r>
        <w:rPr/>
        <w:t>en</w:t>
      </w:r>
      <w:r>
        <w:rPr>
          <w:spacing w:val="-8"/>
        </w:rPr>
        <w:t> </w:t>
      </w:r>
      <w:r>
        <w:rPr/>
        <w:t>libertad</w:t>
      </w:r>
      <w:r>
        <w:rPr>
          <w:spacing w:val="-8"/>
        </w:rPr>
        <w:t> </w:t>
      </w:r>
      <w:r>
        <w:rPr/>
        <w:t>no</w:t>
      </w:r>
      <w:r>
        <w:rPr>
          <w:spacing w:val="-8"/>
        </w:rPr>
        <w:t> </w:t>
      </w:r>
      <w:r>
        <w:rPr/>
        <w:t>se</w:t>
      </w:r>
      <w:r>
        <w:rPr>
          <w:spacing w:val="-8"/>
        </w:rPr>
        <w:t> </w:t>
      </w:r>
      <w:r>
        <w:rPr/>
        <w:t>aplicará</w:t>
      </w:r>
      <w:r>
        <w:rPr>
          <w:spacing w:val="-5"/>
        </w:rPr>
        <w:t> </w:t>
      </w:r>
      <w:r>
        <w:rPr/>
        <w:t>para</w:t>
      </w:r>
      <w:r>
        <w:rPr>
          <w:spacing w:val="-8"/>
        </w:rPr>
        <w:t> </w:t>
      </w:r>
      <w:r>
        <w:rPr/>
        <w:t>los</w:t>
      </w:r>
      <w:r>
        <w:rPr>
          <w:spacing w:val="-7"/>
        </w:rPr>
        <w:t> </w:t>
      </w:r>
      <w:r>
        <w:rPr/>
        <w:t>delitos</w:t>
      </w:r>
      <w:r>
        <w:rPr>
          <w:spacing w:val="-7"/>
        </w:rPr>
        <w:t> </w:t>
      </w:r>
      <w:r>
        <w:rPr/>
        <w:t>a</w:t>
      </w:r>
      <w:r>
        <w:rPr>
          <w:spacing w:val="-8"/>
        </w:rPr>
        <w:t> </w:t>
      </w:r>
      <w:r>
        <w:rPr/>
        <w:t>los</w:t>
      </w:r>
      <w:r>
        <w:rPr>
          <w:spacing w:val="-7"/>
        </w:rPr>
        <w:t> </w:t>
      </w:r>
      <w:r>
        <w:rPr/>
        <w:t>que</w:t>
      </w:r>
      <w:r>
        <w:rPr>
          <w:spacing w:val="-8"/>
        </w:rPr>
        <w:t> </w:t>
      </w:r>
      <w:r>
        <w:rPr/>
        <w:t>se</w:t>
      </w:r>
      <w:r>
        <w:rPr>
          <w:spacing w:val="-8"/>
        </w:rPr>
        <w:t> </w:t>
      </w:r>
      <w:r>
        <w:rPr/>
        <w:t>refiere</w:t>
      </w:r>
      <w:r>
        <w:rPr>
          <w:spacing w:val="-7"/>
        </w:rPr>
        <w:t> </w:t>
      </w:r>
      <w:r>
        <w:rPr/>
        <w:t>el</w:t>
      </w:r>
      <w:r>
        <w:rPr>
          <w:spacing w:val="-9"/>
        </w:rPr>
        <w:t> </w:t>
      </w:r>
      <w:r>
        <w:rPr/>
        <w:t>artículo</w:t>
      </w:r>
      <w:r>
        <w:rPr>
          <w:spacing w:val="-8"/>
        </w:rPr>
        <w:t> </w:t>
      </w:r>
      <w:r>
        <w:rPr/>
        <w:t>167</w:t>
      </w:r>
      <w:r>
        <w:rPr>
          <w:spacing w:val="-8"/>
        </w:rPr>
        <w:t> </w:t>
      </w:r>
      <w:r>
        <w:rPr/>
        <w:t>del</w:t>
      </w:r>
      <w:r>
        <w:rPr>
          <w:spacing w:val="-9"/>
        </w:rPr>
        <w:t> </w:t>
      </w:r>
      <w:r>
        <w:rPr/>
        <w:t>Código Nacional de Procedimientos Penales.</w:t>
      </w:r>
    </w:p>
    <w:p>
      <w:pPr>
        <w:pStyle w:val="BodyText"/>
      </w:pPr>
    </w:p>
    <w:p>
      <w:pPr>
        <w:pStyle w:val="BodyText"/>
        <w:spacing w:before="43"/>
      </w:pPr>
    </w:p>
    <w:p>
      <w:pPr>
        <w:pStyle w:val="Heading2"/>
        <w:ind w:left="142"/>
      </w:pPr>
      <w:r>
        <w:rPr/>
        <w:t>Sección</w:t>
      </w:r>
      <w:r>
        <w:rPr>
          <w:spacing w:val="-9"/>
        </w:rPr>
        <w:t> </w:t>
      </w:r>
      <w:r>
        <w:rPr>
          <w:spacing w:val="-2"/>
        </w:rPr>
        <w:t>Novena</w:t>
      </w:r>
    </w:p>
    <w:p>
      <w:pPr>
        <w:spacing w:line="500" w:lineRule="atLeast" w:before="0"/>
        <w:ind w:left="631" w:right="3209" w:firstLine="2930"/>
        <w:jc w:val="left"/>
        <w:rPr>
          <w:rFonts w:ascii="Arial" w:hAnsi="Arial"/>
          <w:b/>
          <w:sz w:val="20"/>
        </w:rPr>
      </w:pPr>
      <w:r>
        <w:rPr>
          <w:rFonts w:ascii="Arial" w:hAnsi="Arial"/>
          <w:b/>
          <w:sz w:val="20"/>
        </w:rPr>
        <w:t>Trabajo</w:t>
      </w:r>
      <w:r>
        <w:rPr>
          <w:rFonts w:ascii="Arial" w:hAnsi="Arial"/>
          <w:b/>
          <w:spacing w:val="-7"/>
          <w:sz w:val="20"/>
        </w:rPr>
        <w:t> </w:t>
      </w:r>
      <w:r>
        <w:rPr>
          <w:rFonts w:ascii="Arial" w:hAnsi="Arial"/>
          <w:b/>
          <w:sz w:val="20"/>
        </w:rPr>
        <w:t>a</w:t>
      </w:r>
      <w:r>
        <w:rPr>
          <w:rFonts w:ascii="Arial" w:hAnsi="Arial"/>
          <w:b/>
          <w:spacing w:val="-9"/>
          <w:sz w:val="20"/>
        </w:rPr>
        <w:t> </w:t>
      </w:r>
      <w:r>
        <w:rPr>
          <w:rFonts w:ascii="Arial" w:hAnsi="Arial"/>
          <w:b/>
          <w:sz w:val="20"/>
        </w:rPr>
        <w:t>favor</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Comunidad ARTÍCULO 59. Concepto, aplicación y duración</w:t>
      </w:r>
    </w:p>
    <w:p>
      <w:pPr>
        <w:pStyle w:val="BodyText"/>
        <w:spacing w:line="249" w:lineRule="auto" w:before="14"/>
        <w:ind w:left="641" w:right="549" w:hanging="10"/>
        <w:jc w:val="both"/>
      </w:pPr>
      <w:r>
        <w:rPr/>
        <w:t>El trabajo en favor de la comunidad consiste en la prestación de servicios no remunerados, en instituciones</w:t>
      </w:r>
      <w:r>
        <w:rPr>
          <w:spacing w:val="34"/>
        </w:rPr>
        <w:t> </w:t>
      </w:r>
      <w:r>
        <w:rPr/>
        <w:t>públicas,</w:t>
      </w:r>
      <w:r>
        <w:rPr>
          <w:spacing w:val="33"/>
        </w:rPr>
        <w:t> </w:t>
      </w:r>
      <w:r>
        <w:rPr/>
        <w:t>educativas,</w:t>
      </w:r>
      <w:r>
        <w:rPr>
          <w:spacing w:val="33"/>
        </w:rPr>
        <w:t> </w:t>
      </w:r>
      <w:r>
        <w:rPr/>
        <w:t>de</w:t>
      </w:r>
      <w:r>
        <w:rPr>
          <w:spacing w:val="32"/>
        </w:rPr>
        <w:t> </w:t>
      </w:r>
      <w:r>
        <w:rPr/>
        <w:t>asistencia</w:t>
      </w:r>
      <w:r>
        <w:rPr>
          <w:spacing w:val="32"/>
        </w:rPr>
        <w:t> </w:t>
      </w:r>
      <w:r>
        <w:rPr/>
        <w:t>o</w:t>
      </w:r>
      <w:r>
        <w:rPr>
          <w:spacing w:val="32"/>
        </w:rPr>
        <w:t> </w:t>
      </w:r>
      <w:r>
        <w:rPr/>
        <w:t>servicio</w:t>
      </w:r>
      <w:r>
        <w:rPr>
          <w:spacing w:val="32"/>
        </w:rPr>
        <w:t> </w:t>
      </w:r>
      <w:r>
        <w:rPr/>
        <w:t>social,</w:t>
      </w:r>
      <w:r>
        <w:rPr>
          <w:spacing w:val="33"/>
        </w:rPr>
        <w:t> </w:t>
      </w:r>
      <w:r>
        <w:rPr/>
        <w:t>o</w:t>
      </w:r>
      <w:r>
        <w:rPr>
          <w:spacing w:val="32"/>
        </w:rPr>
        <w:t> </w:t>
      </w:r>
      <w:r>
        <w:rPr/>
        <w:t>en</w:t>
      </w:r>
      <w:r>
        <w:rPr>
          <w:spacing w:val="32"/>
        </w:rPr>
        <w:t> </w:t>
      </w:r>
      <w:r>
        <w:rPr/>
        <w:t>instituciones</w:t>
      </w:r>
      <w:r>
        <w:rPr>
          <w:spacing w:val="33"/>
        </w:rPr>
        <w:t> </w:t>
      </w:r>
      <w:r>
        <w:rPr/>
        <w:t>privadas</w:t>
      </w:r>
      <w:r>
        <w:rPr>
          <w:spacing w:val="34"/>
        </w:rPr>
        <w:t> </w:t>
      </w:r>
      <w:r>
        <w:rPr/>
        <w:t>de</w:t>
      </w:r>
    </w:p>
    <w:p>
      <w:pPr>
        <w:pStyle w:val="BodyText"/>
        <w:spacing w:after="0" w:line="249" w:lineRule="auto"/>
        <w:jc w:val="both"/>
        <w:sectPr>
          <w:pgSz w:w="12240" w:h="15840"/>
          <w:pgMar w:header="1021" w:footer="705" w:top="2260" w:bottom="940" w:left="1080" w:right="1080"/>
        </w:sectPr>
      </w:pPr>
    </w:p>
    <w:p>
      <w:pPr>
        <w:pStyle w:val="BodyText"/>
      </w:pPr>
    </w:p>
    <w:p>
      <w:pPr>
        <w:pStyle w:val="BodyText"/>
      </w:pPr>
    </w:p>
    <w:p>
      <w:pPr>
        <w:pStyle w:val="BodyText"/>
        <w:spacing w:before="62"/>
      </w:pPr>
    </w:p>
    <w:p>
      <w:pPr>
        <w:pStyle w:val="BodyText"/>
        <w:spacing w:line="249" w:lineRule="auto"/>
        <w:ind w:left="641" w:right="552"/>
        <w:jc w:val="both"/>
      </w:pPr>
      <w:r>
        <w:rPr/>
        <w:t>asistencia no lucrativas, que la ley respectiva regule y se cumplirá bajo la orientación y vigilancia de la autoridad ejecutora.</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09</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pacing w:val="-4"/>
          <w:sz w:val="20"/>
        </w:rPr>
        <w:t>2024)</w:t>
      </w:r>
    </w:p>
    <w:p>
      <w:pPr>
        <w:pStyle w:val="BodyText"/>
        <w:spacing w:line="249" w:lineRule="auto" w:before="1"/>
        <w:ind w:left="641" w:right="544" w:hanging="10"/>
        <w:jc w:val="both"/>
      </w:pPr>
      <w:r>
        <w:rPr/>
        <w:t>Se priorizará el trabajo en favor de la comunidad, en estancias de día o permanentes de personas adultas mayores, así como en los centros de asistencia social y albergues de niñas, niños, y adolescentes,</w:t>
      </w:r>
      <w:r>
        <w:rPr>
          <w:spacing w:val="-1"/>
        </w:rPr>
        <w:t> </w:t>
      </w:r>
      <w:r>
        <w:rPr/>
        <w:t>a</w:t>
      </w:r>
      <w:r>
        <w:rPr>
          <w:spacing w:val="-1"/>
        </w:rPr>
        <w:t> </w:t>
      </w:r>
      <w:r>
        <w:rPr/>
        <w:t>fin</w:t>
      </w:r>
      <w:r>
        <w:rPr>
          <w:spacing w:val="-1"/>
        </w:rPr>
        <w:t> </w:t>
      </w:r>
      <w:r>
        <w:rPr/>
        <w:t>de</w:t>
      </w:r>
      <w:r>
        <w:rPr>
          <w:spacing w:val="-1"/>
        </w:rPr>
        <w:t> </w:t>
      </w:r>
      <w:r>
        <w:rPr/>
        <w:t>mejorar</w:t>
      </w:r>
      <w:r>
        <w:rPr>
          <w:spacing w:val="-2"/>
        </w:rPr>
        <w:t> </w:t>
      </w:r>
      <w:r>
        <w:rPr/>
        <w:t>la infraestructura e</w:t>
      </w:r>
      <w:r>
        <w:rPr>
          <w:spacing w:val="-1"/>
        </w:rPr>
        <w:t> </w:t>
      </w:r>
      <w:r>
        <w:rPr/>
        <w:t>instalaciones donde</w:t>
      </w:r>
      <w:r>
        <w:rPr>
          <w:spacing w:val="-1"/>
        </w:rPr>
        <w:t> </w:t>
      </w:r>
      <w:r>
        <w:rPr/>
        <w:t>éstos residen; ponderando la autoridad</w:t>
      </w:r>
      <w:r>
        <w:rPr>
          <w:spacing w:val="-2"/>
        </w:rPr>
        <w:t> </w:t>
      </w:r>
      <w:r>
        <w:rPr/>
        <w:t>jurisdiccional</w:t>
      </w:r>
      <w:r>
        <w:rPr>
          <w:spacing w:val="-3"/>
        </w:rPr>
        <w:t> </w:t>
      </w:r>
      <w:r>
        <w:rPr/>
        <w:t>siempre</w:t>
      </w:r>
      <w:r>
        <w:rPr>
          <w:spacing w:val="-2"/>
        </w:rPr>
        <w:t> </w:t>
      </w:r>
      <w:r>
        <w:rPr/>
        <w:t>velar</w:t>
      </w:r>
      <w:r>
        <w:rPr>
          <w:spacing w:val="-1"/>
        </w:rPr>
        <w:t> </w:t>
      </w:r>
      <w:r>
        <w:rPr/>
        <w:t>por</w:t>
      </w:r>
      <w:r>
        <w:rPr>
          <w:spacing w:val="-1"/>
        </w:rPr>
        <w:t> </w:t>
      </w:r>
      <w:r>
        <w:rPr/>
        <w:t>la</w:t>
      </w:r>
      <w:r>
        <w:rPr>
          <w:spacing w:val="-2"/>
        </w:rPr>
        <w:t> </w:t>
      </w:r>
      <w:r>
        <w:rPr/>
        <w:t>seguridad de</w:t>
      </w:r>
      <w:r>
        <w:rPr>
          <w:spacing w:val="-3"/>
        </w:rPr>
        <w:t> </w:t>
      </w:r>
      <w:r>
        <w:rPr/>
        <w:t>las</w:t>
      </w:r>
      <w:r>
        <w:rPr>
          <w:spacing w:val="-1"/>
        </w:rPr>
        <w:t> </w:t>
      </w:r>
      <w:r>
        <w:rPr/>
        <w:t>niñas,</w:t>
      </w:r>
      <w:r>
        <w:rPr>
          <w:spacing w:val="-2"/>
        </w:rPr>
        <w:t> </w:t>
      </w:r>
      <w:r>
        <w:rPr/>
        <w:t>niños,</w:t>
      </w:r>
      <w:r>
        <w:rPr>
          <w:spacing w:val="-2"/>
        </w:rPr>
        <w:t> </w:t>
      </w:r>
      <w:r>
        <w:rPr/>
        <w:t>adolescentes,</w:t>
      </w:r>
      <w:r>
        <w:rPr>
          <w:spacing w:val="-2"/>
        </w:rPr>
        <w:t> </w:t>
      </w:r>
      <w:r>
        <w:rPr/>
        <w:t>y</w:t>
      </w:r>
      <w:r>
        <w:rPr>
          <w:spacing w:val="-1"/>
        </w:rPr>
        <w:t> </w:t>
      </w:r>
      <w:r>
        <w:rPr/>
        <w:t>personas adultas</w:t>
      </w:r>
      <w:r>
        <w:rPr>
          <w:spacing w:val="-3"/>
        </w:rPr>
        <w:t> </w:t>
      </w:r>
      <w:r>
        <w:rPr/>
        <w:t>mayores;</w:t>
      </w:r>
      <w:r>
        <w:rPr>
          <w:spacing w:val="-4"/>
        </w:rPr>
        <w:t> </w:t>
      </w:r>
      <w:r>
        <w:rPr/>
        <w:t>en</w:t>
      </w:r>
      <w:r>
        <w:rPr>
          <w:spacing w:val="-4"/>
        </w:rPr>
        <w:t> </w:t>
      </w:r>
      <w:r>
        <w:rPr/>
        <w:t>el</w:t>
      </w:r>
      <w:r>
        <w:rPr>
          <w:spacing w:val="-5"/>
        </w:rPr>
        <w:t> </w:t>
      </w:r>
      <w:r>
        <w:rPr/>
        <w:t>entendido</w:t>
      </w:r>
      <w:r>
        <w:rPr>
          <w:spacing w:val="-3"/>
        </w:rPr>
        <w:t> </w:t>
      </w:r>
      <w:r>
        <w:rPr/>
        <w:t>de</w:t>
      </w:r>
      <w:r>
        <w:rPr>
          <w:spacing w:val="-3"/>
        </w:rPr>
        <w:t> </w:t>
      </w:r>
      <w:r>
        <w:rPr/>
        <w:t>que</w:t>
      </w:r>
      <w:r>
        <w:rPr>
          <w:spacing w:val="-2"/>
        </w:rPr>
        <w:t> </w:t>
      </w:r>
      <w:r>
        <w:rPr/>
        <w:t>la</w:t>
      </w:r>
      <w:r>
        <w:rPr>
          <w:spacing w:val="-2"/>
        </w:rPr>
        <w:t> </w:t>
      </w:r>
      <w:r>
        <w:rPr/>
        <w:t>presencia</w:t>
      </w:r>
      <w:r>
        <w:rPr>
          <w:spacing w:val="-2"/>
        </w:rPr>
        <w:t> </w:t>
      </w:r>
      <w:r>
        <w:rPr/>
        <w:t>de</w:t>
      </w:r>
      <w:r>
        <w:rPr>
          <w:spacing w:val="-3"/>
        </w:rPr>
        <w:t> </w:t>
      </w:r>
      <w:r>
        <w:rPr/>
        <w:t>las</w:t>
      </w:r>
      <w:r>
        <w:rPr>
          <w:spacing w:val="-3"/>
        </w:rPr>
        <w:t> </w:t>
      </w:r>
      <w:r>
        <w:rPr/>
        <w:t>y</w:t>
      </w:r>
      <w:r>
        <w:rPr>
          <w:spacing w:val="-3"/>
        </w:rPr>
        <w:t> </w:t>
      </w:r>
      <w:r>
        <w:rPr/>
        <w:t>los</w:t>
      </w:r>
      <w:r>
        <w:rPr>
          <w:spacing w:val="-3"/>
        </w:rPr>
        <w:t> </w:t>
      </w:r>
      <w:r>
        <w:rPr/>
        <w:t>sentenciados</w:t>
      </w:r>
      <w:r>
        <w:rPr>
          <w:spacing w:val="-1"/>
        </w:rPr>
        <w:t> </w:t>
      </w:r>
      <w:r>
        <w:rPr/>
        <w:t>en</w:t>
      </w:r>
      <w:r>
        <w:rPr>
          <w:spacing w:val="-5"/>
        </w:rPr>
        <w:t> </w:t>
      </w:r>
      <w:r>
        <w:rPr/>
        <w:t>estos</w:t>
      </w:r>
      <w:r>
        <w:rPr>
          <w:spacing w:val="-1"/>
        </w:rPr>
        <w:t> </w:t>
      </w:r>
      <w:r>
        <w:rPr/>
        <w:t>lugares,</w:t>
      </w:r>
      <w:r>
        <w:rPr>
          <w:spacing w:val="-4"/>
        </w:rPr>
        <w:t> </w:t>
      </w:r>
      <w:r>
        <w:rPr/>
        <w:t>no representen un riesgo para quienes ahí asisten o residen.</w:t>
      </w:r>
    </w:p>
    <w:p>
      <w:pPr>
        <w:pStyle w:val="BodyText"/>
        <w:spacing w:before="25"/>
      </w:pPr>
    </w:p>
    <w:p>
      <w:pPr>
        <w:pStyle w:val="BodyText"/>
        <w:spacing w:line="249" w:lineRule="auto"/>
        <w:ind w:left="641" w:right="544" w:hanging="10"/>
        <w:jc w:val="both"/>
      </w:pPr>
      <w:r>
        <w:rPr/>
        <w:t>El trabajo en favor de la comunidad, se llevará a cabo en jornadas dentro de períodos distintos al horario</w:t>
      </w:r>
      <w:r>
        <w:rPr>
          <w:spacing w:val="-2"/>
        </w:rPr>
        <w:t> </w:t>
      </w:r>
      <w:r>
        <w:rPr/>
        <w:t>de</w:t>
      </w:r>
      <w:r>
        <w:rPr>
          <w:spacing w:val="-2"/>
        </w:rPr>
        <w:t> </w:t>
      </w:r>
      <w:r>
        <w:rPr/>
        <w:t>las</w:t>
      </w:r>
      <w:r>
        <w:rPr>
          <w:spacing w:val="-1"/>
        </w:rPr>
        <w:t> </w:t>
      </w:r>
      <w:r>
        <w:rPr/>
        <w:t>labores</w:t>
      </w:r>
      <w:r>
        <w:rPr>
          <w:spacing w:val="-2"/>
        </w:rPr>
        <w:t> </w:t>
      </w:r>
      <w:r>
        <w:rPr/>
        <w:t>que</w:t>
      </w:r>
      <w:r>
        <w:rPr>
          <w:spacing w:val="-5"/>
        </w:rPr>
        <w:t> </w:t>
      </w:r>
      <w:r>
        <w:rPr/>
        <w:t>represente</w:t>
      </w:r>
      <w:r>
        <w:rPr>
          <w:spacing w:val="-2"/>
        </w:rPr>
        <w:t> </w:t>
      </w:r>
      <w:r>
        <w:rPr/>
        <w:t>la</w:t>
      </w:r>
      <w:r>
        <w:rPr>
          <w:spacing w:val="-2"/>
        </w:rPr>
        <w:t> </w:t>
      </w:r>
      <w:r>
        <w:rPr/>
        <w:t>fuente</w:t>
      </w:r>
      <w:r>
        <w:rPr>
          <w:spacing w:val="-2"/>
        </w:rPr>
        <w:t> </w:t>
      </w:r>
      <w:r>
        <w:rPr/>
        <w:t>de</w:t>
      </w:r>
      <w:r>
        <w:rPr>
          <w:spacing w:val="-2"/>
        </w:rPr>
        <w:t> </w:t>
      </w:r>
      <w:r>
        <w:rPr/>
        <w:t>ingresos</w:t>
      </w:r>
      <w:r>
        <w:rPr>
          <w:spacing w:val="-3"/>
        </w:rPr>
        <w:t> </w:t>
      </w:r>
      <w:r>
        <w:rPr/>
        <w:t>para</w:t>
      </w:r>
      <w:r>
        <w:rPr>
          <w:spacing w:val="-2"/>
        </w:rPr>
        <w:t> </w:t>
      </w:r>
      <w:r>
        <w:rPr/>
        <w:t>la</w:t>
      </w:r>
      <w:r>
        <w:rPr>
          <w:spacing w:val="-4"/>
        </w:rPr>
        <w:t> </w:t>
      </w:r>
      <w:r>
        <w:rPr/>
        <w:t>subsistencia</w:t>
      </w:r>
      <w:r>
        <w:rPr>
          <w:spacing w:val="-2"/>
        </w:rPr>
        <w:t> </w:t>
      </w:r>
      <w:r>
        <w:rPr/>
        <w:t>del</w:t>
      </w:r>
      <w:r>
        <w:rPr>
          <w:spacing w:val="-5"/>
        </w:rPr>
        <w:t> </w:t>
      </w:r>
      <w:r>
        <w:rPr/>
        <w:t>sentenciado</w:t>
      </w:r>
      <w:r>
        <w:rPr>
          <w:spacing w:val="-4"/>
        </w:rPr>
        <w:t> </w:t>
      </w:r>
      <w:r>
        <w:rPr/>
        <w:t>y</w:t>
      </w:r>
      <w:r>
        <w:rPr>
          <w:spacing w:val="-1"/>
        </w:rPr>
        <w:t> </w:t>
      </w:r>
      <w:r>
        <w:rPr/>
        <w:t>la de</w:t>
      </w:r>
      <w:r>
        <w:rPr>
          <w:spacing w:val="-13"/>
        </w:rPr>
        <w:t> </w:t>
      </w:r>
      <w:r>
        <w:rPr/>
        <w:t>su</w:t>
      </w:r>
      <w:r>
        <w:rPr>
          <w:spacing w:val="-13"/>
        </w:rPr>
        <w:t> </w:t>
      </w:r>
      <w:r>
        <w:rPr/>
        <w:t>familia,</w:t>
      </w:r>
      <w:r>
        <w:rPr>
          <w:spacing w:val="-13"/>
        </w:rPr>
        <w:t> </w:t>
      </w:r>
      <w:r>
        <w:rPr/>
        <w:t>sin</w:t>
      </w:r>
      <w:r>
        <w:rPr>
          <w:spacing w:val="-13"/>
        </w:rPr>
        <w:t> </w:t>
      </w:r>
      <w:r>
        <w:rPr/>
        <w:t>que</w:t>
      </w:r>
      <w:r>
        <w:rPr>
          <w:spacing w:val="-13"/>
        </w:rPr>
        <w:t> </w:t>
      </w:r>
      <w:r>
        <w:rPr/>
        <w:t>pueda</w:t>
      </w:r>
      <w:r>
        <w:rPr>
          <w:spacing w:val="-12"/>
        </w:rPr>
        <w:t> </w:t>
      </w:r>
      <w:r>
        <w:rPr/>
        <w:t>exceder</w:t>
      </w:r>
      <w:r>
        <w:rPr>
          <w:spacing w:val="-13"/>
        </w:rPr>
        <w:t> </w:t>
      </w:r>
      <w:r>
        <w:rPr/>
        <w:t>de</w:t>
      </w:r>
      <w:r>
        <w:rPr>
          <w:spacing w:val="-12"/>
        </w:rPr>
        <w:t> </w:t>
      </w:r>
      <w:r>
        <w:rPr/>
        <w:t>la</w:t>
      </w:r>
      <w:r>
        <w:rPr>
          <w:spacing w:val="-13"/>
        </w:rPr>
        <w:t> </w:t>
      </w:r>
      <w:r>
        <w:rPr/>
        <w:t>jornada</w:t>
      </w:r>
      <w:r>
        <w:rPr>
          <w:spacing w:val="-12"/>
        </w:rPr>
        <w:t> </w:t>
      </w:r>
      <w:r>
        <w:rPr/>
        <w:t>ordinaria</w:t>
      </w:r>
      <w:r>
        <w:rPr>
          <w:spacing w:val="-13"/>
        </w:rPr>
        <w:t> </w:t>
      </w:r>
      <w:r>
        <w:rPr/>
        <w:t>que</w:t>
      </w:r>
      <w:r>
        <w:rPr>
          <w:spacing w:val="-12"/>
        </w:rPr>
        <w:t> </w:t>
      </w:r>
      <w:r>
        <w:rPr/>
        <w:t>determina</w:t>
      </w:r>
      <w:r>
        <w:rPr>
          <w:spacing w:val="-13"/>
        </w:rPr>
        <w:t> </w:t>
      </w:r>
      <w:r>
        <w:rPr/>
        <w:t>la</w:t>
      </w:r>
      <w:r>
        <w:rPr>
          <w:spacing w:val="-13"/>
        </w:rPr>
        <w:t> </w:t>
      </w:r>
      <w:r>
        <w:rPr/>
        <w:t>ley</w:t>
      </w:r>
      <w:r>
        <w:rPr>
          <w:spacing w:val="-13"/>
        </w:rPr>
        <w:t> </w:t>
      </w:r>
      <w:r>
        <w:rPr/>
        <w:t>laboral.</w:t>
      </w:r>
      <w:r>
        <w:rPr>
          <w:spacing w:val="-11"/>
        </w:rPr>
        <w:t> </w:t>
      </w:r>
      <w:r>
        <w:rPr/>
        <w:t>La</w:t>
      </w:r>
      <w:r>
        <w:rPr>
          <w:spacing w:val="-12"/>
        </w:rPr>
        <w:t> </w:t>
      </w:r>
      <w:r>
        <w:rPr/>
        <w:t>extensión de la jornada será fijada por el juez tomando en cuenta las circunstancias del caso, y por ningún concepto se desarrollará en forma que resulte degradante o humillante para el sentenciado.</w:t>
      </w:r>
    </w:p>
    <w:p>
      <w:pPr>
        <w:pStyle w:val="BodyText"/>
        <w:spacing w:before="26"/>
      </w:pPr>
    </w:p>
    <w:p>
      <w:pPr>
        <w:pStyle w:val="BodyText"/>
        <w:spacing w:line="249" w:lineRule="auto"/>
        <w:ind w:left="641" w:right="545" w:hanging="10"/>
        <w:jc w:val="both"/>
      </w:pPr>
      <w:r>
        <w:rPr/>
        <w:t>Podrá</w:t>
      </w:r>
      <w:r>
        <w:rPr>
          <w:spacing w:val="-4"/>
        </w:rPr>
        <w:t> </w:t>
      </w:r>
      <w:r>
        <w:rPr/>
        <w:t>imponerse</w:t>
      </w:r>
      <w:r>
        <w:rPr>
          <w:spacing w:val="-7"/>
        </w:rPr>
        <w:t> </w:t>
      </w:r>
      <w:r>
        <w:rPr/>
        <w:t>como</w:t>
      </w:r>
      <w:r>
        <w:rPr>
          <w:spacing w:val="-5"/>
        </w:rPr>
        <w:t> </w:t>
      </w:r>
      <w:r>
        <w:rPr/>
        <w:t>pena</w:t>
      </w:r>
      <w:r>
        <w:rPr>
          <w:spacing w:val="-7"/>
        </w:rPr>
        <w:t> </w:t>
      </w:r>
      <w:r>
        <w:rPr/>
        <w:t>autónoma</w:t>
      </w:r>
      <w:r>
        <w:rPr>
          <w:spacing w:val="-4"/>
        </w:rPr>
        <w:t> </w:t>
      </w:r>
      <w:r>
        <w:rPr/>
        <w:t>o</w:t>
      </w:r>
      <w:r>
        <w:rPr>
          <w:spacing w:val="-7"/>
        </w:rPr>
        <w:t> </w:t>
      </w:r>
      <w:r>
        <w:rPr/>
        <w:t>como</w:t>
      </w:r>
      <w:r>
        <w:rPr>
          <w:spacing w:val="-7"/>
        </w:rPr>
        <w:t> </w:t>
      </w:r>
      <w:r>
        <w:rPr/>
        <w:t>sustantiva</w:t>
      </w:r>
      <w:r>
        <w:rPr>
          <w:spacing w:val="-7"/>
        </w:rPr>
        <w:t> </w:t>
      </w:r>
      <w:r>
        <w:rPr/>
        <w:t>de</w:t>
      </w:r>
      <w:r>
        <w:rPr>
          <w:spacing w:val="-5"/>
        </w:rPr>
        <w:t> </w:t>
      </w:r>
      <w:r>
        <w:rPr/>
        <w:t>la</w:t>
      </w:r>
      <w:r>
        <w:rPr>
          <w:spacing w:val="-4"/>
        </w:rPr>
        <w:t> </w:t>
      </w:r>
      <w:r>
        <w:rPr/>
        <w:t>pena</w:t>
      </w:r>
      <w:r>
        <w:rPr>
          <w:spacing w:val="-7"/>
        </w:rPr>
        <w:t> </w:t>
      </w:r>
      <w:r>
        <w:rPr/>
        <w:t>de</w:t>
      </w:r>
      <w:r>
        <w:rPr>
          <w:spacing w:val="-7"/>
        </w:rPr>
        <w:t> </w:t>
      </w:r>
      <w:r>
        <w:rPr/>
        <w:t>prisión</w:t>
      </w:r>
      <w:r>
        <w:rPr>
          <w:spacing w:val="-5"/>
        </w:rPr>
        <w:t> </w:t>
      </w:r>
      <w:r>
        <w:rPr/>
        <w:t>o</w:t>
      </w:r>
      <w:r>
        <w:rPr>
          <w:spacing w:val="-5"/>
        </w:rPr>
        <w:t> </w:t>
      </w:r>
      <w:r>
        <w:rPr/>
        <w:t>de</w:t>
      </w:r>
      <w:r>
        <w:rPr>
          <w:spacing w:val="-7"/>
        </w:rPr>
        <w:t> </w:t>
      </w:r>
      <w:r>
        <w:rPr/>
        <w:t>multa,</w:t>
      </w:r>
      <w:r>
        <w:rPr>
          <w:spacing w:val="-7"/>
        </w:rPr>
        <w:t> </w:t>
      </w:r>
      <w:r>
        <w:rPr/>
        <w:t>según</w:t>
      </w:r>
      <w:r>
        <w:rPr>
          <w:spacing w:val="-7"/>
        </w:rPr>
        <w:t> </w:t>
      </w:r>
      <w:r>
        <w:rPr/>
        <w:t>el </w:t>
      </w:r>
      <w:r>
        <w:rPr>
          <w:spacing w:val="-2"/>
        </w:rPr>
        <w:t>caso.</w:t>
      </w:r>
    </w:p>
    <w:p>
      <w:pPr>
        <w:pStyle w:val="BodyText"/>
        <w:spacing w:before="26"/>
      </w:pPr>
    </w:p>
    <w:p>
      <w:pPr>
        <w:pStyle w:val="BodyText"/>
        <w:spacing w:line="247" w:lineRule="auto"/>
        <w:ind w:left="641" w:right="553" w:hanging="10"/>
        <w:jc w:val="both"/>
      </w:pPr>
      <w:r>
        <w:rPr/>
        <w:t>Cada día de prisión o cada día de multa, será sustituido por una jornada de trabajo en favor de la </w:t>
      </w:r>
      <w:r>
        <w:rPr>
          <w:spacing w:val="-2"/>
        </w:rPr>
        <w:t>comunidad.</w:t>
      </w:r>
    </w:p>
    <w:p>
      <w:pPr>
        <w:pStyle w:val="BodyText"/>
        <w:spacing w:before="29"/>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20</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7"/>
          <w:sz w:val="20"/>
        </w:rPr>
        <w:t> </w:t>
      </w:r>
      <w:r>
        <w:rPr>
          <w:rFonts w:ascii="Arial"/>
          <w:i/>
          <w:spacing w:val="-4"/>
          <w:sz w:val="20"/>
        </w:rPr>
        <w:t>2018)</w:t>
      </w:r>
    </w:p>
    <w:p>
      <w:pPr>
        <w:pStyle w:val="BodyText"/>
        <w:spacing w:line="249" w:lineRule="auto"/>
        <w:ind w:left="641" w:right="551" w:hanging="10"/>
        <w:jc w:val="both"/>
      </w:pPr>
      <w:r>
        <w:rPr/>
        <w:t>Esta</w:t>
      </w:r>
      <w:r>
        <w:rPr>
          <w:spacing w:val="-7"/>
        </w:rPr>
        <w:t> </w:t>
      </w:r>
      <w:r>
        <w:rPr/>
        <w:t>pena</w:t>
      </w:r>
      <w:r>
        <w:rPr>
          <w:spacing w:val="-7"/>
        </w:rPr>
        <w:t> </w:t>
      </w:r>
      <w:r>
        <w:rPr/>
        <w:t>no</w:t>
      </w:r>
      <w:r>
        <w:rPr>
          <w:spacing w:val="-7"/>
        </w:rPr>
        <w:t> </w:t>
      </w:r>
      <w:r>
        <w:rPr/>
        <w:t>privativa</w:t>
      </w:r>
      <w:r>
        <w:rPr>
          <w:spacing w:val="-5"/>
        </w:rPr>
        <w:t> </w:t>
      </w:r>
      <w:r>
        <w:rPr/>
        <w:t>de</w:t>
      </w:r>
      <w:r>
        <w:rPr>
          <w:spacing w:val="-5"/>
        </w:rPr>
        <w:t> </w:t>
      </w:r>
      <w:r>
        <w:rPr/>
        <w:t>la</w:t>
      </w:r>
      <w:r>
        <w:rPr>
          <w:spacing w:val="-7"/>
        </w:rPr>
        <w:t> </w:t>
      </w:r>
      <w:r>
        <w:rPr/>
        <w:t>libertad,</w:t>
      </w:r>
      <w:r>
        <w:rPr>
          <w:spacing w:val="-4"/>
        </w:rPr>
        <w:t> </w:t>
      </w:r>
      <w:r>
        <w:rPr/>
        <w:t>se</w:t>
      </w:r>
      <w:r>
        <w:rPr>
          <w:spacing w:val="-7"/>
        </w:rPr>
        <w:t> </w:t>
      </w:r>
      <w:r>
        <w:rPr/>
        <w:t>aplicará</w:t>
      </w:r>
      <w:r>
        <w:rPr>
          <w:spacing w:val="-6"/>
        </w:rPr>
        <w:t> </w:t>
      </w:r>
      <w:r>
        <w:rPr/>
        <w:t>conforme</w:t>
      </w:r>
      <w:r>
        <w:rPr>
          <w:spacing w:val="-7"/>
        </w:rPr>
        <w:t> </w:t>
      </w:r>
      <w:r>
        <w:rPr/>
        <w:t>a</w:t>
      </w:r>
      <w:r>
        <w:rPr>
          <w:spacing w:val="-5"/>
        </w:rPr>
        <w:t> </w:t>
      </w:r>
      <w:r>
        <w:rPr/>
        <w:t>lo</w:t>
      </w:r>
      <w:r>
        <w:rPr>
          <w:spacing w:val="-5"/>
        </w:rPr>
        <w:t> </w:t>
      </w:r>
      <w:r>
        <w:rPr/>
        <w:t>establecido</w:t>
      </w:r>
      <w:r>
        <w:rPr>
          <w:spacing w:val="-5"/>
        </w:rPr>
        <w:t> </w:t>
      </w:r>
      <w:r>
        <w:rPr/>
        <w:t>en</w:t>
      </w:r>
      <w:r>
        <w:rPr>
          <w:spacing w:val="-5"/>
        </w:rPr>
        <w:t> </w:t>
      </w:r>
      <w:r>
        <w:rPr/>
        <w:t>los</w:t>
      </w:r>
      <w:r>
        <w:rPr>
          <w:spacing w:val="-3"/>
        </w:rPr>
        <w:t> </w:t>
      </w:r>
      <w:r>
        <w:rPr/>
        <w:t>artículos,</w:t>
      </w:r>
      <w:r>
        <w:rPr>
          <w:spacing w:val="-4"/>
        </w:rPr>
        <w:t> </w:t>
      </w:r>
      <w:r>
        <w:rPr/>
        <w:t>165,</w:t>
      </w:r>
      <w:r>
        <w:rPr>
          <w:spacing w:val="-7"/>
        </w:rPr>
        <w:t> </w:t>
      </w:r>
      <w:r>
        <w:rPr/>
        <w:t>166, y 167, de la Ley Nacional de Ejecución Penal.</w:t>
      </w:r>
    </w:p>
    <w:p>
      <w:pPr>
        <w:pStyle w:val="BodyText"/>
      </w:pPr>
    </w:p>
    <w:p>
      <w:pPr>
        <w:pStyle w:val="BodyText"/>
        <w:spacing w:before="46"/>
      </w:pPr>
    </w:p>
    <w:p>
      <w:pPr>
        <w:pStyle w:val="Heading1"/>
        <w:ind w:left="141"/>
      </w:pPr>
      <w:r>
        <w:rPr/>
        <w:t>CAPÍTULO</w:t>
      </w:r>
      <w:r>
        <w:rPr>
          <w:spacing w:val="-12"/>
        </w:rPr>
        <w:t> </w:t>
      </w:r>
      <w:r>
        <w:rPr>
          <w:spacing w:val="-5"/>
        </w:rPr>
        <w:t>II</w:t>
      </w:r>
    </w:p>
    <w:p>
      <w:pPr>
        <w:pStyle w:val="BodyText"/>
        <w:spacing w:before="39"/>
        <w:rPr>
          <w:rFonts w:ascii="Arial"/>
          <w:b/>
        </w:rPr>
      </w:pPr>
    </w:p>
    <w:p>
      <w:pPr>
        <w:pStyle w:val="Heading2"/>
        <w:ind w:left="144"/>
      </w:pPr>
      <w:r>
        <w:rPr/>
        <w:t>Medidas</w:t>
      </w:r>
      <w:r>
        <w:rPr>
          <w:spacing w:val="-8"/>
        </w:rPr>
        <w:t> </w:t>
      </w:r>
      <w:r>
        <w:rPr/>
        <w:t>de</w:t>
      </w:r>
      <w:r>
        <w:rPr>
          <w:spacing w:val="-7"/>
        </w:rPr>
        <w:t> </w:t>
      </w:r>
      <w:r>
        <w:rPr>
          <w:spacing w:val="-2"/>
        </w:rPr>
        <w:t>Seguridad</w:t>
      </w:r>
    </w:p>
    <w:p>
      <w:pPr>
        <w:pStyle w:val="BodyText"/>
        <w:spacing w:before="39"/>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60.</w:t>
      </w:r>
      <w:r>
        <w:rPr>
          <w:rFonts w:ascii="Arial" w:hAnsi="Arial"/>
          <w:b/>
          <w:spacing w:val="-8"/>
          <w:sz w:val="20"/>
        </w:rPr>
        <w:t> </w:t>
      </w:r>
      <w:r>
        <w:rPr>
          <w:rFonts w:ascii="Arial" w:hAnsi="Arial"/>
          <w:b/>
          <w:spacing w:val="-2"/>
          <w:sz w:val="20"/>
        </w:rPr>
        <w:t>Concepto</w:t>
      </w:r>
    </w:p>
    <w:p>
      <w:pPr>
        <w:pStyle w:val="BodyText"/>
        <w:spacing w:line="249" w:lineRule="auto" w:before="15"/>
        <w:ind w:left="641" w:right="550" w:hanging="10"/>
        <w:jc w:val="both"/>
      </w:pPr>
      <w:r>
        <w:rPr/>
        <w:t>Es</w:t>
      </w:r>
      <w:r>
        <w:rPr>
          <w:spacing w:val="-7"/>
        </w:rPr>
        <w:t> </w:t>
      </w:r>
      <w:r>
        <w:rPr/>
        <w:t>aquella</w:t>
      </w:r>
      <w:r>
        <w:rPr>
          <w:spacing w:val="-8"/>
        </w:rPr>
        <w:t> </w:t>
      </w:r>
      <w:r>
        <w:rPr/>
        <w:t>que</w:t>
      </w:r>
      <w:r>
        <w:rPr>
          <w:spacing w:val="-6"/>
        </w:rPr>
        <w:t> </w:t>
      </w:r>
      <w:r>
        <w:rPr/>
        <w:t>se</w:t>
      </w:r>
      <w:r>
        <w:rPr>
          <w:spacing w:val="-6"/>
        </w:rPr>
        <w:t> </w:t>
      </w:r>
      <w:r>
        <w:rPr/>
        <w:t>impone</w:t>
      </w:r>
      <w:r>
        <w:rPr>
          <w:spacing w:val="-8"/>
        </w:rPr>
        <w:t> </w:t>
      </w:r>
      <w:r>
        <w:rPr/>
        <w:t>por</w:t>
      </w:r>
      <w:r>
        <w:rPr>
          <w:spacing w:val="-7"/>
        </w:rPr>
        <w:t> </w:t>
      </w:r>
      <w:r>
        <w:rPr/>
        <w:t>el</w:t>
      </w:r>
      <w:r>
        <w:rPr>
          <w:spacing w:val="-9"/>
        </w:rPr>
        <w:t> </w:t>
      </w:r>
      <w:r>
        <w:rPr/>
        <w:t>juez</w:t>
      </w:r>
      <w:r>
        <w:rPr>
          <w:spacing w:val="-4"/>
        </w:rPr>
        <w:t> </w:t>
      </w:r>
      <w:r>
        <w:rPr/>
        <w:t>o</w:t>
      </w:r>
      <w:r>
        <w:rPr>
          <w:spacing w:val="-8"/>
        </w:rPr>
        <w:t> </w:t>
      </w:r>
      <w:r>
        <w:rPr/>
        <w:t>tribunal</w:t>
      </w:r>
      <w:r>
        <w:rPr>
          <w:spacing w:val="-9"/>
        </w:rPr>
        <w:t> </w:t>
      </w:r>
      <w:r>
        <w:rPr/>
        <w:t>según</w:t>
      </w:r>
      <w:r>
        <w:rPr>
          <w:spacing w:val="-6"/>
        </w:rPr>
        <w:t> </w:t>
      </w:r>
      <w:r>
        <w:rPr/>
        <w:t>lo</w:t>
      </w:r>
      <w:r>
        <w:rPr>
          <w:spacing w:val="-8"/>
        </w:rPr>
        <w:t> </w:t>
      </w:r>
      <w:r>
        <w:rPr/>
        <w:t>que</w:t>
      </w:r>
      <w:r>
        <w:rPr>
          <w:spacing w:val="-6"/>
        </w:rPr>
        <w:t> </w:t>
      </w:r>
      <w:r>
        <w:rPr/>
        <w:t>establece</w:t>
      </w:r>
      <w:r>
        <w:rPr>
          <w:spacing w:val="-6"/>
        </w:rPr>
        <w:t> </w:t>
      </w:r>
      <w:r>
        <w:rPr/>
        <w:t>la</w:t>
      </w:r>
      <w:r>
        <w:rPr>
          <w:spacing w:val="-6"/>
        </w:rPr>
        <w:t> </w:t>
      </w:r>
      <w:r>
        <w:rPr/>
        <w:t>ley,</w:t>
      </w:r>
      <w:r>
        <w:rPr>
          <w:spacing w:val="-5"/>
        </w:rPr>
        <w:t> </w:t>
      </w:r>
      <w:r>
        <w:rPr/>
        <w:t>a</w:t>
      </w:r>
      <w:r>
        <w:rPr>
          <w:spacing w:val="-6"/>
        </w:rPr>
        <w:t> </w:t>
      </w:r>
      <w:r>
        <w:rPr/>
        <w:t>quien</w:t>
      </w:r>
      <w:r>
        <w:rPr>
          <w:spacing w:val="-6"/>
        </w:rPr>
        <w:t> </w:t>
      </w:r>
      <w:r>
        <w:rPr/>
        <w:t>ha</w:t>
      </w:r>
      <w:r>
        <w:rPr>
          <w:spacing w:val="-8"/>
        </w:rPr>
        <w:t> </w:t>
      </w:r>
      <w:r>
        <w:rPr/>
        <w:t>cometido</w:t>
      </w:r>
      <w:r>
        <w:rPr>
          <w:spacing w:val="-6"/>
        </w:rPr>
        <w:t> </w:t>
      </w:r>
      <w:r>
        <w:rPr/>
        <w:t>un delito con el objeto de salvaguardar los derechos de la víctima o la sociedad.</w:t>
      </w:r>
    </w:p>
    <w:p>
      <w:pPr>
        <w:pStyle w:val="BodyText"/>
        <w:spacing w:before="24"/>
      </w:pPr>
    </w:p>
    <w:p>
      <w:pPr>
        <w:pStyle w:val="BodyText"/>
        <w:ind w:left="631"/>
        <w:jc w:val="both"/>
      </w:pPr>
      <w:r>
        <w:rPr/>
        <w:t>Las</w:t>
      </w:r>
      <w:r>
        <w:rPr>
          <w:spacing w:val="-7"/>
        </w:rPr>
        <w:t> </w:t>
      </w:r>
      <w:r>
        <w:rPr/>
        <w:t>medidas</w:t>
      </w:r>
      <w:r>
        <w:rPr>
          <w:spacing w:val="-6"/>
        </w:rPr>
        <w:t> </w:t>
      </w:r>
      <w:r>
        <w:rPr/>
        <w:t>de</w:t>
      </w:r>
      <w:r>
        <w:rPr>
          <w:spacing w:val="-5"/>
        </w:rPr>
        <w:t> </w:t>
      </w:r>
      <w:r>
        <w:rPr/>
        <w:t>seguridad</w:t>
      </w:r>
      <w:r>
        <w:rPr>
          <w:spacing w:val="-6"/>
        </w:rPr>
        <w:t> </w:t>
      </w:r>
      <w:r>
        <w:rPr/>
        <w:t>que</w:t>
      </w:r>
      <w:r>
        <w:rPr>
          <w:spacing w:val="-7"/>
        </w:rPr>
        <w:t> </w:t>
      </w:r>
      <w:r>
        <w:rPr/>
        <w:t>se</w:t>
      </w:r>
      <w:r>
        <w:rPr>
          <w:spacing w:val="-5"/>
        </w:rPr>
        <w:t> </w:t>
      </w:r>
      <w:r>
        <w:rPr/>
        <w:t>pueden</w:t>
      </w:r>
      <w:r>
        <w:rPr>
          <w:spacing w:val="-6"/>
        </w:rPr>
        <w:t> </w:t>
      </w:r>
      <w:r>
        <w:rPr/>
        <w:t>imponer</w:t>
      </w:r>
      <w:r>
        <w:rPr>
          <w:spacing w:val="-6"/>
        </w:rPr>
        <w:t> </w:t>
      </w:r>
      <w:r>
        <w:rPr/>
        <w:t>con</w:t>
      </w:r>
      <w:r>
        <w:rPr>
          <w:spacing w:val="-7"/>
        </w:rPr>
        <w:t> </w:t>
      </w:r>
      <w:r>
        <w:rPr/>
        <w:t>arreglo</w:t>
      </w:r>
      <w:r>
        <w:rPr>
          <w:spacing w:val="-7"/>
        </w:rPr>
        <w:t> </w:t>
      </w:r>
      <w:r>
        <w:rPr/>
        <w:t>a</w:t>
      </w:r>
      <w:r>
        <w:rPr>
          <w:spacing w:val="-6"/>
        </w:rPr>
        <w:t> </w:t>
      </w:r>
      <w:r>
        <w:rPr/>
        <w:t>este</w:t>
      </w:r>
      <w:r>
        <w:rPr>
          <w:spacing w:val="-8"/>
        </w:rPr>
        <w:t> </w:t>
      </w:r>
      <w:r>
        <w:rPr/>
        <w:t>Código</w:t>
      </w:r>
      <w:r>
        <w:rPr>
          <w:spacing w:val="-5"/>
        </w:rPr>
        <w:t> </w:t>
      </w:r>
      <w:r>
        <w:rPr>
          <w:spacing w:val="-4"/>
        </w:rPr>
        <w:t>son:</w:t>
      </w:r>
    </w:p>
    <w:p>
      <w:pPr>
        <w:pStyle w:val="BodyText"/>
        <w:spacing w:before="35"/>
      </w:pPr>
    </w:p>
    <w:p>
      <w:pPr>
        <w:pStyle w:val="ListParagraph"/>
        <w:numPr>
          <w:ilvl w:val="0"/>
          <w:numId w:val="19"/>
        </w:numPr>
        <w:tabs>
          <w:tab w:pos="1341" w:val="left" w:leader="none"/>
        </w:tabs>
        <w:spacing w:line="240" w:lineRule="auto" w:before="0" w:after="0"/>
        <w:ind w:left="1341" w:right="0" w:hanging="710"/>
        <w:jc w:val="left"/>
        <w:rPr>
          <w:sz w:val="20"/>
        </w:rPr>
      </w:pPr>
      <w:r>
        <w:rPr>
          <w:sz w:val="20"/>
        </w:rPr>
        <w:t>Vigilancia</w:t>
      </w:r>
      <w:r>
        <w:rPr>
          <w:spacing w:val="-6"/>
          <w:sz w:val="20"/>
        </w:rPr>
        <w:t> </w:t>
      </w:r>
      <w:r>
        <w:rPr>
          <w:sz w:val="20"/>
        </w:rPr>
        <w:t>de</w:t>
      </w:r>
      <w:r>
        <w:rPr>
          <w:spacing w:val="-6"/>
          <w:sz w:val="20"/>
        </w:rPr>
        <w:t> </w:t>
      </w:r>
      <w:r>
        <w:rPr>
          <w:sz w:val="20"/>
        </w:rPr>
        <w:t>la</w:t>
      </w:r>
      <w:r>
        <w:rPr>
          <w:spacing w:val="-6"/>
          <w:sz w:val="20"/>
        </w:rPr>
        <w:t> </w:t>
      </w:r>
      <w:r>
        <w:rPr>
          <w:spacing w:val="-2"/>
          <w:sz w:val="20"/>
        </w:rPr>
        <w:t>autoridad;</w:t>
      </w:r>
    </w:p>
    <w:p>
      <w:pPr>
        <w:pStyle w:val="BodyText"/>
        <w:spacing w:before="34"/>
      </w:pPr>
    </w:p>
    <w:p>
      <w:pPr>
        <w:pStyle w:val="ListParagraph"/>
        <w:numPr>
          <w:ilvl w:val="0"/>
          <w:numId w:val="19"/>
        </w:numPr>
        <w:tabs>
          <w:tab w:pos="1341" w:val="left" w:leader="none"/>
        </w:tabs>
        <w:spacing w:line="240" w:lineRule="auto" w:before="0" w:after="0"/>
        <w:ind w:left="1341" w:right="0" w:hanging="710"/>
        <w:jc w:val="left"/>
        <w:rPr>
          <w:sz w:val="20"/>
        </w:rPr>
      </w:pPr>
      <w:r>
        <w:rPr>
          <w:sz w:val="20"/>
        </w:rPr>
        <w:t>Tratamiento</w:t>
      </w:r>
      <w:r>
        <w:rPr>
          <w:spacing w:val="-10"/>
          <w:sz w:val="20"/>
        </w:rPr>
        <w:t> </w:t>
      </w:r>
      <w:r>
        <w:rPr>
          <w:sz w:val="20"/>
        </w:rPr>
        <w:t>de</w:t>
      </w:r>
      <w:r>
        <w:rPr>
          <w:spacing w:val="-10"/>
          <w:sz w:val="20"/>
        </w:rPr>
        <w:t> </w:t>
      </w:r>
      <w:r>
        <w:rPr>
          <w:sz w:val="20"/>
        </w:rPr>
        <w:t>inimputables</w:t>
      </w:r>
      <w:r>
        <w:rPr>
          <w:spacing w:val="-10"/>
          <w:sz w:val="20"/>
        </w:rPr>
        <w:t> </w:t>
      </w:r>
      <w:r>
        <w:rPr>
          <w:sz w:val="20"/>
        </w:rPr>
        <w:t>o</w:t>
      </w:r>
      <w:r>
        <w:rPr>
          <w:spacing w:val="-10"/>
          <w:sz w:val="20"/>
        </w:rPr>
        <w:t> </w:t>
      </w:r>
      <w:r>
        <w:rPr>
          <w:sz w:val="20"/>
        </w:rPr>
        <w:t>imputables</w:t>
      </w:r>
      <w:r>
        <w:rPr>
          <w:spacing w:val="-9"/>
          <w:sz w:val="20"/>
        </w:rPr>
        <w:t> </w:t>
      </w:r>
      <w:r>
        <w:rPr>
          <w:spacing w:val="-2"/>
          <w:sz w:val="20"/>
        </w:rPr>
        <w:t>disminuidos;</w:t>
      </w:r>
    </w:p>
    <w:p>
      <w:pPr>
        <w:pStyle w:val="BodyText"/>
        <w:spacing w:before="35"/>
      </w:pPr>
    </w:p>
    <w:p>
      <w:pPr>
        <w:pStyle w:val="ListParagraph"/>
        <w:numPr>
          <w:ilvl w:val="0"/>
          <w:numId w:val="19"/>
        </w:numPr>
        <w:tabs>
          <w:tab w:pos="1341" w:val="left" w:leader="none"/>
        </w:tabs>
        <w:spacing w:line="240" w:lineRule="auto" w:before="0" w:after="0"/>
        <w:ind w:left="1341" w:right="0" w:hanging="710"/>
        <w:jc w:val="left"/>
        <w:rPr>
          <w:sz w:val="20"/>
        </w:rPr>
      </w:pPr>
      <w:r>
        <w:rPr>
          <w:sz w:val="20"/>
        </w:rPr>
        <w:t>Tratamiento</w:t>
      </w:r>
      <w:r>
        <w:rPr>
          <w:spacing w:val="-10"/>
          <w:sz w:val="20"/>
        </w:rPr>
        <w:t> </w:t>
      </w:r>
      <w:r>
        <w:rPr>
          <w:sz w:val="20"/>
        </w:rPr>
        <w:t>de</w:t>
      </w:r>
      <w:r>
        <w:rPr>
          <w:spacing w:val="-10"/>
          <w:sz w:val="20"/>
        </w:rPr>
        <w:t> </w:t>
      </w:r>
      <w:r>
        <w:rPr>
          <w:sz w:val="20"/>
        </w:rPr>
        <w:t>deshabituación</w:t>
      </w:r>
      <w:r>
        <w:rPr>
          <w:spacing w:val="-11"/>
          <w:sz w:val="20"/>
        </w:rPr>
        <w:t> </w:t>
      </w:r>
      <w:r>
        <w:rPr>
          <w:sz w:val="20"/>
        </w:rPr>
        <w:t>o</w:t>
      </w:r>
      <w:r>
        <w:rPr>
          <w:spacing w:val="-8"/>
          <w:sz w:val="20"/>
        </w:rPr>
        <w:t> </w:t>
      </w:r>
      <w:r>
        <w:rPr>
          <w:spacing w:val="-2"/>
          <w:sz w:val="20"/>
        </w:rPr>
        <w:t>desintoxicación;</w:t>
      </w:r>
    </w:p>
    <w:p>
      <w:pPr>
        <w:pStyle w:val="BodyText"/>
        <w:spacing w:before="36"/>
      </w:pPr>
    </w:p>
    <w:p>
      <w:pPr>
        <w:pStyle w:val="ListParagraph"/>
        <w:numPr>
          <w:ilvl w:val="0"/>
          <w:numId w:val="19"/>
        </w:numPr>
        <w:tabs>
          <w:tab w:pos="1341" w:val="left" w:leader="none"/>
        </w:tabs>
        <w:spacing w:line="240" w:lineRule="auto" w:before="1" w:after="0"/>
        <w:ind w:left="1341" w:right="0" w:hanging="710"/>
        <w:jc w:val="left"/>
        <w:rPr>
          <w:sz w:val="20"/>
        </w:rPr>
      </w:pPr>
      <w:r>
        <w:rPr>
          <w:sz w:val="20"/>
        </w:rPr>
        <w:t>Prohibición</w:t>
      </w:r>
      <w:r>
        <w:rPr>
          <w:spacing w:val="-6"/>
          <w:sz w:val="20"/>
        </w:rPr>
        <w:t> </w:t>
      </w:r>
      <w:r>
        <w:rPr>
          <w:sz w:val="20"/>
        </w:rPr>
        <w:t>de</w:t>
      </w:r>
      <w:r>
        <w:rPr>
          <w:spacing w:val="-6"/>
          <w:sz w:val="20"/>
        </w:rPr>
        <w:t> </w:t>
      </w:r>
      <w:r>
        <w:rPr>
          <w:sz w:val="20"/>
        </w:rPr>
        <w:t>ir</w:t>
      </w:r>
      <w:r>
        <w:rPr>
          <w:spacing w:val="-6"/>
          <w:sz w:val="20"/>
        </w:rPr>
        <w:t> </w:t>
      </w:r>
      <w:r>
        <w:rPr>
          <w:sz w:val="20"/>
        </w:rPr>
        <w:t>a</w:t>
      </w:r>
      <w:r>
        <w:rPr>
          <w:spacing w:val="-6"/>
          <w:sz w:val="20"/>
        </w:rPr>
        <w:t> </w:t>
      </w:r>
      <w:r>
        <w:rPr>
          <w:sz w:val="20"/>
        </w:rPr>
        <w:t>un</w:t>
      </w:r>
      <w:r>
        <w:rPr>
          <w:spacing w:val="-6"/>
          <w:sz w:val="20"/>
        </w:rPr>
        <w:t> </w:t>
      </w:r>
      <w:r>
        <w:rPr>
          <w:sz w:val="20"/>
        </w:rPr>
        <w:t>lugar</w:t>
      </w:r>
      <w:r>
        <w:rPr>
          <w:spacing w:val="-4"/>
          <w:sz w:val="20"/>
        </w:rPr>
        <w:t> </w:t>
      </w:r>
      <w:r>
        <w:rPr>
          <w:sz w:val="20"/>
        </w:rPr>
        <w:t>determinado</w:t>
      </w:r>
      <w:r>
        <w:rPr>
          <w:spacing w:val="-5"/>
          <w:sz w:val="20"/>
        </w:rPr>
        <w:t> </w:t>
      </w:r>
      <w:r>
        <w:rPr>
          <w:sz w:val="20"/>
        </w:rPr>
        <w:t>u</w:t>
      </w:r>
      <w:r>
        <w:rPr>
          <w:spacing w:val="-7"/>
          <w:sz w:val="20"/>
        </w:rPr>
        <w:t> </w:t>
      </w:r>
      <w:r>
        <w:rPr>
          <w:sz w:val="20"/>
        </w:rPr>
        <w:t>obligación</w:t>
      </w:r>
      <w:r>
        <w:rPr>
          <w:spacing w:val="-6"/>
          <w:sz w:val="20"/>
        </w:rPr>
        <w:t> </w:t>
      </w:r>
      <w:r>
        <w:rPr>
          <w:sz w:val="20"/>
        </w:rPr>
        <w:t>de</w:t>
      </w:r>
      <w:r>
        <w:rPr>
          <w:spacing w:val="-7"/>
          <w:sz w:val="20"/>
        </w:rPr>
        <w:t> </w:t>
      </w:r>
      <w:r>
        <w:rPr>
          <w:sz w:val="20"/>
        </w:rPr>
        <w:t>residir</w:t>
      </w:r>
      <w:r>
        <w:rPr>
          <w:spacing w:val="-6"/>
          <w:sz w:val="20"/>
        </w:rPr>
        <w:t> </w:t>
      </w:r>
      <w:r>
        <w:rPr>
          <w:sz w:val="20"/>
        </w:rPr>
        <w:t>en</w:t>
      </w:r>
      <w:r>
        <w:rPr>
          <w:spacing w:val="-6"/>
          <w:sz w:val="20"/>
        </w:rPr>
        <w:t> </w:t>
      </w:r>
      <w:r>
        <w:rPr>
          <w:sz w:val="20"/>
        </w:rPr>
        <w:t>él,</w:t>
      </w:r>
      <w:r>
        <w:rPr>
          <w:spacing w:val="-5"/>
          <w:sz w:val="20"/>
        </w:rPr>
        <w:t> </w:t>
      </w:r>
      <w:r>
        <w:rPr>
          <w:spacing w:val="-10"/>
          <w:sz w:val="20"/>
        </w:rPr>
        <w:t>y</w:t>
      </w:r>
    </w:p>
    <w:p>
      <w:pPr>
        <w:pStyle w:val="BodyText"/>
        <w:spacing w:before="31"/>
      </w:pPr>
    </w:p>
    <w:p>
      <w:pPr>
        <w:pStyle w:val="ListParagraph"/>
        <w:numPr>
          <w:ilvl w:val="0"/>
          <w:numId w:val="19"/>
        </w:numPr>
        <w:tabs>
          <w:tab w:pos="1342" w:val="left" w:leader="none"/>
        </w:tabs>
        <w:spacing w:line="249" w:lineRule="auto" w:before="1" w:after="0"/>
        <w:ind w:left="1342" w:right="550" w:hanging="711"/>
        <w:jc w:val="left"/>
        <w:rPr>
          <w:sz w:val="20"/>
        </w:rPr>
      </w:pPr>
      <w:r>
        <w:rPr>
          <w:sz w:val="20"/>
        </w:rPr>
        <w:t>Prohibición</w:t>
      </w:r>
      <w:r>
        <w:rPr>
          <w:spacing w:val="31"/>
          <w:sz w:val="20"/>
        </w:rPr>
        <w:t> </w:t>
      </w:r>
      <w:r>
        <w:rPr>
          <w:sz w:val="20"/>
        </w:rPr>
        <w:t>de</w:t>
      </w:r>
      <w:r>
        <w:rPr>
          <w:spacing w:val="31"/>
          <w:sz w:val="20"/>
        </w:rPr>
        <w:t> </w:t>
      </w:r>
      <w:r>
        <w:rPr>
          <w:sz w:val="20"/>
        </w:rPr>
        <w:t>comunicarse</w:t>
      </w:r>
      <w:r>
        <w:rPr>
          <w:spacing w:val="31"/>
          <w:sz w:val="20"/>
        </w:rPr>
        <w:t> </w:t>
      </w:r>
      <w:r>
        <w:rPr>
          <w:sz w:val="20"/>
        </w:rPr>
        <w:t>por</w:t>
      </w:r>
      <w:r>
        <w:rPr>
          <w:spacing w:val="32"/>
          <w:sz w:val="20"/>
        </w:rPr>
        <w:t> </w:t>
      </w:r>
      <w:r>
        <w:rPr>
          <w:sz w:val="20"/>
        </w:rPr>
        <w:t>cualquier</w:t>
      </w:r>
      <w:r>
        <w:rPr>
          <w:spacing w:val="32"/>
          <w:sz w:val="20"/>
        </w:rPr>
        <w:t> </w:t>
      </w:r>
      <w:r>
        <w:rPr>
          <w:sz w:val="20"/>
        </w:rPr>
        <w:t>medio,</w:t>
      </w:r>
      <w:r>
        <w:rPr>
          <w:spacing w:val="31"/>
          <w:sz w:val="20"/>
        </w:rPr>
        <w:t> </w:t>
      </w:r>
      <w:r>
        <w:rPr>
          <w:sz w:val="20"/>
        </w:rPr>
        <w:t>por</w:t>
      </w:r>
      <w:r>
        <w:rPr>
          <w:spacing w:val="32"/>
          <w:sz w:val="20"/>
        </w:rPr>
        <w:t> </w:t>
      </w:r>
      <w:r>
        <w:rPr>
          <w:sz w:val="20"/>
        </w:rPr>
        <w:t>sí</w:t>
      </w:r>
      <w:r>
        <w:rPr>
          <w:spacing w:val="31"/>
          <w:sz w:val="20"/>
        </w:rPr>
        <w:t> </w:t>
      </w:r>
      <w:r>
        <w:rPr>
          <w:sz w:val="20"/>
        </w:rPr>
        <w:t>o</w:t>
      </w:r>
      <w:r>
        <w:rPr>
          <w:spacing w:val="31"/>
          <w:sz w:val="20"/>
        </w:rPr>
        <w:t> </w:t>
      </w:r>
      <w:r>
        <w:rPr>
          <w:sz w:val="20"/>
        </w:rPr>
        <w:t>por</w:t>
      </w:r>
      <w:r>
        <w:rPr>
          <w:spacing w:val="32"/>
          <w:sz w:val="20"/>
        </w:rPr>
        <w:t> </w:t>
      </w:r>
      <w:r>
        <w:rPr>
          <w:sz w:val="20"/>
        </w:rPr>
        <w:t>interpósita</w:t>
      </w:r>
      <w:r>
        <w:rPr>
          <w:spacing w:val="31"/>
          <w:sz w:val="20"/>
        </w:rPr>
        <w:t> </w:t>
      </w:r>
      <w:r>
        <w:rPr>
          <w:sz w:val="20"/>
        </w:rPr>
        <w:t>persona</w:t>
      </w:r>
      <w:r>
        <w:rPr>
          <w:spacing w:val="31"/>
          <w:sz w:val="20"/>
        </w:rPr>
        <w:t> </w:t>
      </w:r>
      <w:r>
        <w:rPr>
          <w:sz w:val="20"/>
        </w:rPr>
        <w:t>con</w:t>
      </w:r>
      <w:r>
        <w:rPr>
          <w:spacing w:val="33"/>
          <w:sz w:val="20"/>
        </w:rPr>
        <w:t> </w:t>
      </w:r>
      <w:r>
        <w:rPr>
          <w:sz w:val="20"/>
        </w:rPr>
        <w:t>la víctima u ofendido, o con las víctimas indirectas.</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101"/>
      </w:pPr>
    </w:p>
    <w:p>
      <w:pPr>
        <w:pStyle w:val="Heading2"/>
        <w:spacing w:line="520" w:lineRule="auto" w:before="1"/>
        <w:ind w:left="3889" w:right="3747" w:firstLine="6"/>
      </w:pPr>
      <w:r>
        <w:rPr/>
        <w:t>Sección Primera Vigilancia</w:t>
      </w:r>
      <w:r>
        <w:rPr>
          <w:spacing w:val="-14"/>
        </w:rPr>
        <w:t> </w:t>
      </w:r>
      <w:r>
        <w:rPr/>
        <w:t>de</w:t>
      </w:r>
      <w:r>
        <w:rPr>
          <w:spacing w:val="-14"/>
        </w:rPr>
        <w:t> </w:t>
      </w:r>
      <w:r>
        <w:rPr/>
        <w:t>la</w:t>
      </w:r>
      <w:r>
        <w:rPr>
          <w:spacing w:val="-14"/>
        </w:rPr>
        <w:t> </w:t>
      </w:r>
      <w:r>
        <w:rPr/>
        <w:t>Autoridad</w:t>
      </w:r>
    </w:p>
    <w:p>
      <w:pPr>
        <w:spacing w:before="0"/>
        <w:ind w:left="631" w:right="0" w:firstLine="0"/>
        <w:jc w:val="left"/>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61.</w:t>
      </w:r>
      <w:r>
        <w:rPr>
          <w:rFonts w:ascii="Arial" w:hAnsi="Arial"/>
          <w:b/>
          <w:spacing w:val="-8"/>
          <w:sz w:val="20"/>
        </w:rPr>
        <w:t> </w:t>
      </w:r>
      <w:r>
        <w:rPr>
          <w:rFonts w:ascii="Arial" w:hAnsi="Arial"/>
          <w:b/>
          <w:sz w:val="20"/>
        </w:rPr>
        <w:t>Aplicación</w:t>
      </w:r>
      <w:r>
        <w:rPr>
          <w:rFonts w:ascii="Arial" w:hAnsi="Arial"/>
          <w:b/>
          <w:spacing w:val="-5"/>
          <w:sz w:val="20"/>
        </w:rPr>
        <w:t> </w:t>
      </w:r>
      <w:r>
        <w:rPr>
          <w:rFonts w:ascii="Arial" w:hAnsi="Arial"/>
          <w:b/>
          <w:sz w:val="20"/>
        </w:rPr>
        <w:t>y</w:t>
      </w:r>
      <w:r>
        <w:rPr>
          <w:rFonts w:ascii="Arial" w:hAnsi="Arial"/>
          <w:b/>
          <w:spacing w:val="-9"/>
          <w:sz w:val="20"/>
        </w:rPr>
        <w:t> </w:t>
      </w:r>
      <w:r>
        <w:rPr>
          <w:rFonts w:ascii="Arial" w:hAnsi="Arial"/>
          <w:b/>
          <w:spacing w:val="-2"/>
          <w:sz w:val="20"/>
        </w:rPr>
        <w:t>duración.</w:t>
      </w:r>
    </w:p>
    <w:p>
      <w:pPr>
        <w:pStyle w:val="BodyText"/>
        <w:spacing w:line="249" w:lineRule="auto" w:before="15"/>
        <w:ind w:left="641" w:right="552" w:hanging="10"/>
        <w:jc w:val="both"/>
      </w:pPr>
      <w:r>
        <w:rPr/>
        <w:t>La</w:t>
      </w:r>
      <w:r>
        <w:rPr>
          <w:spacing w:val="-3"/>
        </w:rPr>
        <w:t> </w:t>
      </w:r>
      <w:r>
        <w:rPr/>
        <w:t>vigilancia</w:t>
      </w:r>
      <w:r>
        <w:rPr>
          <w:spacing w:val="-2"/>
        </w:rPr>
        <w:t> </w:t>
      </w:r>
      <w:r>
        <w:rPr/>
        <w:t>de</w:t>
      </w:r>
      <w:r>
        <w:rPr>
          <w:spacing w:val="-2"/>
        </w:rPr>
        <w:t> </w:t>
      </w:r>
      <w:r>
        <w:rPr/>
        <w:t>la autoridad</w:t>
      </w:r>
      <w:r>
        <w:rPr>
          <w:spacing w:val="-2"/>
        </w:rPr>
        <w:t> </w:t>
      </w:r>
      <w:r>
        <w:rPr/>
        <w:t>consiste</w:t>
      </w:r>
      <w:r>
        <w:rPr>
          <w:spacing w:val="-2"/>
        </w:rPr>
        <w:t> </w:t>
      </w:r>
      <w:r>
        <w:rPr/>
        <w:t>en la</w:t>
      </w:r>
      <w:r>
        <w:rPr>
          <w:spacing w:val="-2"/>
        </w:rPr>
        <w:t> </w:t>
      </w:r>
      <w:r>
        <w:rPr/>
        <w:t>supervisión</w:t>
      </w:r>
      <w:r>
        <w:rPr>
          <w:spacing w:val="-2"/>
        </w:rPr>
        <w:t> </w:t>
      </w:r>
      <w:r>
        <w:rPr/>
        <w:t>y</w:t>
      </w:r>
      <w:r>
        <w:rPr>
          <w:spacing w:val="-1"/>
        </w:rPr>
        <w:t> </w:t>
      </w:r>
      <w:r>
        <w:rPr/>
        <w:t>orientación</w:t>
      </w:r>
      <w:r>
        <w:rPr>
          <w:spacing w:val="-3"/>
        </w:rPr>
        <w:t> </w:t>
      </w:r>
      <w:r>
        <w:rPr/>
        <w:t>de</w:t>
      </w:r>
      <w:r>
        <w:rPr>
          <w:spacing w:val="-2"/>
        </w:rPr>
        <w:t> </w:t>
      </w:r>
      <w:r>
        <w:rPr/>
        <w:t>la</w:t>
      </w:r>
      <w:r>
        <w:rPr>
          <w:spacing w:val="-2"/>
        </w:rPr>
        <w:t> </w:t>
      </w:r>
      <w:r>
        <w:rPr/>
        <w:t>conducta</w:t>
      </w:r>
      <w:r>
        <w:rPr>
          <w:spacing w:val="-2"/>
        </w:rPr>
        <w:t> </w:t>
      </w:r>
      <w:r>
        <w:rPr/>
        <w:t>del</w:t>
      </w:r>
      <w:r>
        <w:rPr>
          <w:spacing w:val="-3"/>
        </w:rPr>
        <w:t> </w:t>
      </w:r>
      <w:r>
        <w:rPr/>
        <w:t>sentenciado, ejercidas por personal especializado dependiente de la autoridad competente, con la finalidad exclusiva de coadyuvar a la reinserción social del sentenciado y a la protección de la comunidad.</w:t>
      </w:r>
    </w:p>
    <w:p>
      <w:pPr>
        <w:pStyle w:val="BodyText"/>
        <w:spacing w:before="25"/>
      </w:pPr>
    </w:p>
    <w:p>
      <w:pPr>
        <w:pStyle w:val="BodyText"/>
        <w:spacing w:line="249" w:lineRule="auto"/>
        <w:ind w:left="641" w:right="545" w:hanging="10"/>
        <w:jc w:val="both"/>
      </w:pPr>
      <w:r>
        <w:rPr/>
        <w:t>La autoridad judicial deberá disponer esta supervisión cuando en la sentencia imponga una sanción que restrinja la libertad o derechos; sustituya la pena de prisión por otra sanción; o conceda la suspensión</w:t>
      </w:r>
      <w:r>
        <w:rPr>
          <w:spacing w:val="-14"/>
        </w:rPr>
        <w:t> </w:t>
      </w:r>
      <w:r>
        <w:rPr/>
        <w:t>condicional,</w:t>
      </w:r>
      <w:r>
        <w:rPr>
          <w:spacing w:val="-14"/>
        </w:rPr>
        <w:t> </w:t>
      </w:r>
      <w:r>
        <w:rPr/>
        <w:t>y</w:t>
      </w:r>
      <w:r>
        <w:rPr>
          <w:spacing w:val="-12"/>
        </w:rPr>
        <w:t> </w:t>
      </w:r>
      <w:r>
        <w:rPr/>
        <w:t>en</w:t>
      </w:r>
      <w:r>
        <w:rPr>
          <w:spacing w:val="-14"/>
        </w:rPr>
        <w:t> </w:t>
      </w:r>
      <w:r>
        <w:rPr/>
        <w:t>los</w:t>
      </w:r>
      <w:r>
        <w:rPr>
          <w:spacing w:val="-13"/>
        </w:rPr>
        <w:t> </w:t>
      </w:r>
      <w:r>
        <w:rPr/>
        <w:t>demás</w:t>
      </w:r>
      <w:r>
        <w:rPr>
          <w:spacing w:val="-12"/>
        </w:rPr>
        <w:t> </w:t>
      </w:r>
      <w:r>
        <w:rPr/>
        <w:t>casos</w:t>
      </w:r>
      <w:r>
        <w:rPr>
          <w:spacing w:val="-13"/>
        </w:rPr>
        <w:t> </w:t>
      </w:r>
      <w:r>
        <w:rPr/>
        <w:t>en</w:t>
      </w:r>
      <w:r>
        <w:rPr>
          <w:spacing w:val="-14"/>
        </w:rPr>
        <w:t> </w:t>
      </w:r>
      <w:r>
        <w:rPr/>
        <w:t>que</w:t>
      </w:r>
      <w:r>
        <w:rPr>
          <w:spacing w:val="-14"/>
        </w:rPr>
        <w:t> </w:t>
      </w:r>
      <w:r>
        <w:rPr/>
        <w:t>la</w:t>
      </w:r>
      <w:r>
        <w:rPr>
          <w:spacing w:val="-14"/>
        </w:rPr>
        <w:t> </w:t>
      </w:r>
      <w:r>
        <w:rPr/>
        <w:t>ley</w:t>
      </w:r>
      <w:r>
        <w:rPr>
          <w:spacing w:val="-13"/>
        </w:rPr>
        <w:t> </w:t>
      </w:r>
      <w:r>
        <w:rPr/>
        <w:t>disponga.</w:t>
      </w:r>
      <w:r>
        <w:rPr>
          <w:spacing w:val="-14"/>
        </w:rPr>
        <w:t> </w:t>
      </w:r>
      <w:r>
        <w:rPr/>
        <w:t>Su</w:t>
      </w:r>
      <w:r>
        <w:rPr>
          <w:spacing w:val="-14"/>
        </w:rPr>
        <w:t> </w:t>
      </w:r>
      <w:r>
        <w:rPr/>
        <w:t>duración</w:t>
      </w:r>
      <w:r>
        <w:rPr>
          <w:spacing w:val="-12"/>
        </w:rPr>
        <w:t> </w:t>
      </w:r>
      <w:r>
        <w:rPr/>
        <w:t>no</w:t>
      </w:r>
      <w:r>
        <w:rPr>
          <w:spacing w:val="-14"/>
        </w:rPr>
        <w:t> </w:t>
      </w:r>
      <w:r>
        <w:rPr/>
        <w:t>deberá</w:t>
      </w:r>
      <w:r>
        <w:rPr>
          <w:spacing w:val="-13"/>
        </w:rPr>
        <w:t> </w:t>
      </w:r>
      <w:r>
        <w:rPr/>
        <w:t>exceder de la correspondiente a la pena o medida de seguridad.</w:t>
      </w:r>
    </w:p>
    <w:p>
      <w:pPr>
        <w:pStyle w:val="BodyText"/>
        <w:spacing w:before="25"/>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20</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7"/>
          <w:sz w:val="20"/>
        </w:rPr>
        <w:t> </w:t>
      </w:r>
      <w:r>
        <w:rPr>
          <w:rFonts w:ascii="Arial"/>
          <w:i/>
          <w:spacing w:val="-4"/>
          <w:sz w:val="20"/>
        </w:rPr>
        <w:t>2018)</w:t>
      </w:r>
    </w:p>
    <w:p>
      <w:pPr>
        <w:pStyle w:val="BodyText"/>
        <w:spacing w:line="244" w:lineRule="auto" w:before="1"/>
        <w:ind w:left="641" w:right="652" w:hanging="20"/>
        <w:jc w:val="both"/>
      </w:pPr>
      <w:r>
        <w:rPr/>
        <w:t>La</w:t>
      </w:r>
      <w:r>
        <w:rPr>
          <w:spacing w:val="-4"/>
        </w:rPr>
        <w:t> </w:t>
      </w:r>
      <w:r>
        <w:rPr/>
        <w:t>ejecución</w:t>
      </w:r>
      <w:r>
        <w:rPr>
          <w:spacing w:val="-4"/>
        </w:rPr>
        <w:t> </w:t>
      </w:r>
      <w:r>
        <w:rPr/>
        <w:t>de</w:t>
      </w:r>
      <w:r>
        <w:rPr>
          <w:spacing w:val="-3"/>
        </w:rPr>
        <w:t> </w:t>
      </w:r>
      <w:r>
        <w:rPr/>
        <w:t>la</w:t>
      </w:r>
      <w:r>
        <w:rPr>
          <w:spacing w:val="-3"/>
        </w:rPr>
        <w:t> </w:t>
      </w:r>
      <w:r>
        <w:rPr/>
        <w:t>vigilancia</w:t>
      </w:r>
      <w:r>
        <w:rPr>
          <w:spacing w:val="-3"/>
        </w:rPr>
        <w:t> </w:t>
      </w:r>
      <w:r>
        <w:rPr/>
        <w:t>o</w:t>
      </w:r>
      <w:r>
        <w:rPr>
          <w:spacing w:val="-4"/>
        </w:rPr>
        <w:t> </w:t>
      </w:r>
      <w:r>
        <w:rPr/>
        <w:t>monitoreo</w:t>
      </w:r>
      <w:r>
        <w:rPr>
          <w:spacing w:val="-3"/>
        </w:rPr>
        <w:t> </w:t>
      </w:r>
      <w:r>
        <w:rPr/>
        <w:t>del</w:t>
      </w:r>
      <w:r>
        <w:rPr>
          <w:spacing w:val="-4"/>
        </w:rPr>
        <w:t> </w:t>
      </w:r>
      <w:r>
        <w:rPr/>
        <w:t>sentenciado,</w:t>
      </w:r>
      <w:r>
        <w:rPr>
          <w:spacing w:val="-3"/>
        </w:rPr>
        <w:t> </w:t>
      </w:r>
      <w:r>
        <w:rPr/>
        <w:t>corresponderá</w:t>
      </w:r>
      <w:r>
        <w:rPr>
          <w:spacing w:val="-3"/>
        </w:rPr>
        <w:t> </w:t>
      </w:r>
      <w:r>
        <w:rPr/>
        <w:t>aplicarla</w:t>
      </w:r>
      <w:r>
        <w:rPr>
          <w:spacing w:val="-3"/>
        </w:rPr>
        <w:t> </w:t>
      </w:r>
      <w:r>
        <w:rPr/>
        <w:t>a</w:t>
      </w:r>
      <w:r>
        <w:rPr>
          <w:spacing w:val="-2"/>
        </w:rPr>
        <w:t> </w:t>
      </w:r>
      <w:r>
        <w:rPr/>
        <w:t>la</w:t>
      </w:r>
      <w:r>
        <w:rPr>
          <w:spacing w:val="-3"/>
        </w:rPr>
        <w:t> </w:t>
      </w:r>
      <w:r>
        <w:rPr/>
        <w:t>autoridad</w:t>
      </w:r>
      <w:r>
        <w:rPr>
          <w:spacing w:val="-3"/>
        </w:rPr>
        <w:t> </w:t>
      </w:r>
      <w:r>
        <w:rPr/>
        <w:t>de seguridad</w:t>
      </w:r>
      <w:r>
        <w:rPr>
          <w:spacing w:val="-3"/>
        </w:rPr>
        <w:t> </w:t>
      </w:r>
      <w:r>
        <w:rPr/>
        <w:t>pública</w:t>
      </w:r>
      <w:r>
        <w:rPr>
          <w:spacing w:val="-4"/>
        </w:rPr>
        <w:t> </w:t>
      </w:r>
      <w:r>
        <w:rPr/>
        <w:t>competente,</w:t>
      </w:r>
      <w:r>
        <w:rPr>
          <w:spacing w:val="-2"/>
        </w:rPr>
        <w:t> </w:t>
      </w:r>
      <w:r>
        <w:rPr/>
        <w:t>en</w:t>
      </w:r>
      <w:r>
        <w:rPr>
          <w:spacing w:val="-5"/>
        </w:rPr>
        <w:t> </w:t>
      </w:r>
      <w:r>
        <w:rPr/>
        <w:t>términos</w:t>
      </w:r>
      <w:r>
        <w:rPr>
          <w:spacing w:val="-3"/>
        </w:rPr>
        <w:t> </w:t>
      </w:r>
      <w:r>
        <w:rPr/>
        <w:t>de</w:t>
      </w:r>
      <w:r>
        <w:rPr>
          <w:spacing w:val="-2"/>
        </w:rPr>
        <w:t> </w:t>
      </w:r>
      <w:r>
        <w:rPr/>
        <w:t>lo</w:t>
      </w:r>
      <w:r>
        <w:rPr>
          <w:spacing w:val="-2"/>
        </w:rPr>
        <w:t> </w:t>
      </w:r>
      <w:r>
        <w:rPr/>
        <w:t>dispuesto</w:t>
      </w:r>
      <w:r>
        <w:rPr>
          <w:spacing w:val="-5"/>
        </w:rPr>
        <w:t> </w:t>
      </w:r>
      <w:r>
        <w:rPr/>
        <w:t>en</w:t>
      </w:r>
      <w:r>
        <w:rPr>
          <w:spacing w:val="-4"/>
        </w:rPr>
        <w:t> </w:t>
      </w:r>
      <w:r>
        <w:rPr/>
        <w:t>el</w:t>
      </w:r>
      <w:r>
        <w:rPr>
          <w:spacing w:val="-5"/>
        </w:rPr>
        <w:t> </w:t>
      </w:r>
      <w:r>
        <w:rPr/>
        <w:t>artículo</w:t>
      </w:r>
      <w:r>
        <w:rPr>
          <w:spacing w:val="-2"/>
        </w:rPr>
        <w:t> </w:t>
      </w:r>
      <w:r>
        <w:rPr/>
        <w:t>168</w:t>
      </w:r>
      <w:r>
        <w:rPr>
          <w:spacing w:val="-2"/>
        </w:rPr>
        <w:t> </w:t>
      </w:r>
      <w:r>
        <w:rPr/>
        <w:t>de</w:t>
      </w:r>
      <w:r>
        <w:rPr>
          <w:spacing w:val="-3"/>
        </w:rPr>
        <w:t> </w:t>
      </w:r>
      <w:r>
        <w:rPr/>
        <w:t>la</w:t>
      </w:r>
      <w:r>
        <w:rPr>
          <w:spacing w:val="-4"/>
        </w:rPr>
        <w:t> </w:t>
      </w:r>
      <w:r>
        <w:rPr/>
        <w:t>Ley</w:t>
      </w:r>
      <w:r>
        <w:rPr>
          <w:spacing w:val="-3"/>
        </w:rPr>
        <w:t> </w:t>
      </w:r>
      <w:r>
        <w:rPr/>
        <w:t>Nacional</w:t>
      </w:r>
      <w:r>
        <w:rPr>
          <w:spacing w:val="-5"/>
        </w:rPr>
        <w:t> </w:t>
      </w:r>
      <w:r>
        <w:rPr/>
        <w:t>de Ejecución Penal.</w:t>
      </w:r>
    </w:p>
    <w:p>
      <w:pPr>
        <w:pStyle w:val="BodyText"/>
      </w:pPr>
    </w:p>
    <w:p>
      <w:pPr>
        <w:pStyle w:val="BodyText"/>
        <w:spacing w:before="46"/>
      </w:pPr>
    </w:p>
    <w:p>
      <w:pPr>
        <w:pStyle w:val="Heading2"/>
        <w:ind w:left="145"/>
      </w:pPr>
      <w:r>
        <w:rPr/>
        <w:t>Sección</w:t>
      </w:r>
      <w:r>
        <w:rPr>
          <w:spacing w:val="-9"/>
        </w:rPr>
        <w:t> </w:t>
      </w:r>
      <w:r>
        <w:rPr>
          <w:spacing w:val="-2"/>
        </w:rPr>
        <w:t>Segunda</w:t>
      </w:r>
    </w:p>
    <w:p>
      <w:pPr>
        <w:spacing w:line="500" w:lineRule="atLeast" w:before="1"/>
        <w:ind w:left="631" w:right="1632" w:firstLine="1845"/>
        <w:jc w:val="left"/>
        <w:rPr>
          <w:rFonts w:ascii="Arial" w:hAnsi="Arial"/>
          <w:b/>
          <w:sz w:val="20"/>
        </w:rPr>
      </w:pPr>
      <w:r>
        <w:rPr>
          <w:rFonts w:ascii="Arial" w:hAnsi="Arial"/>
          <w:b/>
          <w:sz w:val="20"/>
        </w:rPr>
        <w:t>Tratamiento</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Inimputables</w:t>
      </w:r>
      <w:r>
        <w:rPr>
          <w:rFonts w:ascii="Arial" w:hAnsi="Arial"/>
          <w:b/>
          <w:spacing w:val="-10"/>
          <w:sz w:val="20"/>
        </w:rPr>
        <w:t> </w:t>
      </w:r>
      <w:r>
        <w:rPr>
          <w:rFonts w:ascii="Arial" w:hAnsi="Arial"/>
          <w:b/>
          <w:sz w:val="20"/>
        </w:rPr>
        <w:t>o</w:t>
      </w:r>
      <w:r>
        <w:rPr>
          <w:rFonts w:ascii="Arial" w:hAnsi="Arial"/>
          <w:b/>
          <w:spacing w:val="-9"/>
          <w:sz w:val="20"/>
        </w:rPr>
        <w:t> </w:t>
      </w:r>
      <w:r>
        <w:rPr>
          <w:rFonts w:ascii="Arial" w:hAnsi="Arial"/>
          <w:b/>
          <w:sz w:val="20"/>
        </w:rPr>
        <w:t>Imputables</w:t>
      </w:r>
      <w:r>
        <w:rPr>
          <w:rFonts w:ascii="Arial" w:hAnsi="Arial"/>
          <w:b/>
          <w:spacing w:val="-10"/>
          <w:sz w:val="20"/>
        </w:rPr>
        <w:t> </w:t>
      </w:r>
      <w:r>
        <w:rPr>
          <w:rFonts w:ascii="Arial" w:hAnsi="Arial"/>
          <w:b/>
          <w:sz w:val="20"/>
        </w:rPr>
        <w:t>Disminuidos ARTÍCULO 62. Tratamiento para inimputables</w:t>
      </w:r>
    </w:p>
    <w:p>
      <w:pPr>
        <w:pStyle w:val="BodyText"/>
        <w:spacing w:line="249" w:lineRule="auto" w:before="14"/>
        <w:ind w:left="641" w:right="544" w:hanging="10"/>
        <w:jc w:val="both"/>
      </w:pPr>
      <w:r>
        <w:rPr/>
        <w:t>Cuando la causa de inimputabilidad sea permanente, la autoridad judicial dispondrá la medida de tratamiento</w:t>
      </w:r>
      <w:r>
        <w:rPr>
          <w:spacing w:val="-12"/>
        </w:rPr>
        <w:t> </w:t>
      </w:r>
      <w:r>
        <w:rPr/>
        <w:t>aplicable,</w:t>
      </w:r>
      <w:r>
        <w:rPr>
          <w:spacing w:val="-12"/>
        </w:rPr>
        <w:t> </w:t>
      </w:r>
      <w:r>
        <w:rPr/>
        <w:t>ya</w:t>
      </w:r>
      <w:r>
        <w:rPr>
          <w:spacing w:val="-11"/>
        </w:rPr>
        <w:t> </w:t>
      </w:r>
      <w:r>
        <w:rPr/>
        <w:t>sea</w:t>
      </w:r>
      <w:r>
        <w:rPr>
          <w:spacing w:val="-11"/>
        </w:rPr>
        <w:t> </w:t>
      </w:r>
      <w:r>
        <w:rPr/>
        <w:t>en</w:t>
      </w:r>
      <w:r>
        <w:rPr>
          <w:spacing w:val="-9"/>
        </w:rPr>
        <w:t> </w:t>
      </w:r>
      <w:r>
        <w:rPr/>
        <w:t>internamiento</w:t>
      </w:r>
      <w:r>
        <w:rPr>
          <w:spacing w:val="-12"/>
        </w:rPr>
        <w:t> </w:t>
      </w:r>
      <w:r>
        <w:rPr/>
        <w:t>o</w:t>
      </w:r>
      <w:r>
        <w:rPr>
          <w:spacing w:val="-9"/>
        </w:rPr>
        <w:t> </w:t>
      </w:r>
      <w:r>
        <w:rPr/>
        <w:t>en</w:t>
      </w:r>
      <w:r>
        <w:rPr>
          <w:spacing w:val="-9"/>
        </w:rPr>
        <w:t> </w:t>
      </w:r>
      <w:r>
        <w:rPr/>
        <w:t>libertad,</w:t>
      </w:r>
      <w:r>
        <w:rPr>
          <w:spacing w:val="-11"/>
        </w:rPr>
        <w:t> </w:t>
      </w:r>
      <w:r>
        <w:rPr/>
        <w:t>previo</w:t>
      </w:r>
      <w:r>
        <w:rPr>
          <w:spacing w:val="-11"/>
        </w:rPr>
        <w:t> </w:t>
      </w:r>
      <w:r>
        <w:rPr/>
        <w:t>el</w:t>
      </w:r>
      <w:r>
        <w:rPr>
          <w:spacing w:val="-12"/>
        </w:rPr>
        <w:t> </w:t>
      </w:r>
      <w:r>
        <w:rPr/>
        <w:t>procedimiento</w:t>
      </w:r>
      <w:r>
        <w:rPr>
          <w:spacing w:val="-11"/>
        </w:rPr>
        <w:t> </w:t>
      </w:r>
      <w:r>
        <w:rPr/>
        <w:t>penal</w:t>
      </w:r>
      <w:r>
        <w:rPr>
          <w:spacing w:val="-12"/>
        </w:rPr>
        <w:t> </w:t>
      </w:r>
      <w:r>
        <w:rPr/>
        <w:t>respectivo. En</w:t>
      </w:r>
      <w:r>
        <w:rPr>
          <w:spacing w:val="-7"/>
        </w:rPr>
        <w:t> </w:t>
      </w:r>
      <w:r>
        <w:rPr/>
        <w:t>el</w:t>
      </w:r>
      <w:r>
        <w:rPr>
          <w:spacing w:val="-7"/>
        </w:rPr>
        <w:t> </w:t>
      </w:r>
      <w:r>
        <w:rPr/>
        <w:t>primer</w:t>
      </w:r>
      <w:r>
        <w:rPr>
          <w:spacing w:val="-6"/>
        </w:rPr>
        <w:t> </w:t>
      </w:r>
      <w:r>
        <w:rPr/>
        <w:t>caso,</w:t>
      </w:r>
      <w:r>
        <w:rPr>
          <w:spacing w:val="-7"/>
        </w:rPr>
        <w:t> </w:t>
      </w:r>
      <w:r>
        <w:rPr/>
        <w:t>el</w:t>
      </w:r>
      <w:r>
        <w:rPr>
          <w:spacing w:val="-7"/>
        </w:rPr>
        <w:t> </w:t>
      </w:r>
      <w:r>
        <w:rPr/>
        <w:t>inimputable</w:t>
      </w:r>
      <w:r>
        <w:rPr>
          <w:spacing w:val="-7"/>
        </w:rPr>
        <w:t> </w:t>
      </w:r>
      <w:r>
        <w:rPr/>
        <w:t>será</w:t>
      </w:r>
      <w:r>
        <w:rPr>
          <w:spacing w:val="-6"/>
        </w:rPr>
        <w:t> </w:t>
      </w:r>
      <w:r>
        <w:rPr/>
        <w:t>internado</w:t>
      </w:r>
      <w:r>
        <w:rPr>
          <w:spacing w:val="-7"/>
        </w:rPr>
        <w:t> </w:t>
      </w:r>
      <w:r>
        <w:rPr/>
        <w:t>en</w:t>
      </w:r>
      <w:r>
        <w:rPr>
          <w:spacing w:val="-7"/>
        </w:rPr>
        <w:t> </w:t>
      </w:r>
      <w:r>
        <w:rPr/>
        <w:t>la</w:t>
      </w:r>
      <w:r>
        <w:rPr>
          <w:spacing w:val="-7"/>
        </w:rPr>
        <w:t> </w:t>
      </w:r>
      <w:r>
        <w:rPr/>
        <w:t>institución</w:t>
      </w:r>
      <w:r>
        <w:rPr>
          <w:spacing w:val="-7"/>
        </w:rPr>
        <w:t> </w:t>
      </w:r>
      <w:r>
        <w:rPr/>
        <w:t>correspondiente</w:t>
      </w:r>
      <w:r>
        <w:rPr>
          <w:spacing w:val="-5"/>
        </w:rPr>
        <w:t> </w:t>
      </w:r>
      <w:r>
        <w:rPr/>
        <w:t>para</w:t>
      </w:r>
      <w:r>
        <w:rPr>
          <w:spacing w:val="-6"/>
        </w:rPr>
        <w:t> </w:t>
      </w:r>
      <w:r>
        <w:rPr/>
        <w:t>su</w:t>
      </w:r>
      <w:r>
        <w:rPr>
          <w:spacing w:val="-7"/>
        </w:rPr>
        <w:t> </w:t>
      </w:r>
      <w:r>
        <w:rPr/>
        <w:t>tratamiento durante el tiempo que se estime necesario para su cuidado y control, sin rebasar el previsto en el artículo 31 de este Código.</w:t>
      </w:r>
    </w:p>
    <w:p>
      <w:pPr>
        <w:pStyle w:val="BodyText"/>
        <w:spacing w:before="26"/>
      </w:pPr>
    </w:p>
    <w:p>
      <w:pPr>
        <w:pStyle w:val="BodyText"/>
        <w:spacing w:line="249" w:lineRule="auto" w:before="1"/>
        <w:ind w:left="641" w:right="549" w:hanging="10"/>
        <w:jc w:val="both"/>
      </w:pPr>
      <w:r>
        <w:rPr/>
        <w:t>Si se trata de trastorno mental transitorio se aplicará la medida a que se refiere el</w:t>
      </w:r>
      <w:r>
        <w:rPr>
          <w:spacing w:val="-1"/>
        </w:rPr>
        <w:t> </w:t>
      </w:r>
      <w:r>
        <w:rPr/>
        <w:t>párrafo anterior si lo requiere, en caso contrario, se le pondrá en absoluta libertad.</w:t>
      </w:r>
    </w:p>
    <w:p>
      <w:pPr>
        <w:pStyle w:val="BodyText"/>
        <w:spacing w:before="26"/>
      </w:pPr>
    </w:p>
    <w:p>
      <w:pPr>
        <w:pStyle w:val="BodyText"/>
        <w:spacing w:line="249" w:lineRule="auto"/>
        <w:ind w:left="641" w:right="548" w:hanging="10"/>
        <w:jc w:val="both"/>
      </w:pPr>
      <w:r>
        <w:rPr/>
        <w:t>Para</w:t>
      </w:r>
      <w:r>
        <w:rPr>
          <w:spacing w:val="-8"/>
        </w:rPr>
        <w:t> </w:t>
      </w:r>
      <w:r>
        <w:rPr/>
        <w:t>la</w:t>
      </w:r>
      <w:r>
        <w:rPr>
          <w:spacing w:val="-9"/>
        </w:rPr>
        <w:t> </w:t>
      </w:r>
      <w:r>
        <w:rPr/>
        <w:t>imposición</w:t>
      </w:r>
      <w:r>
        <w:rPr>
          <w:spacing w:val="-10"/>
        </w:rPr>
        <w:t> </w:t>
      </w:r>
      <w:r>
        <w:rPr/>
        <w:t>de</w:t>
      </w:r>
      <w:r>
        <w:rPr>
          <w:spacing w:val="-10"/>
        </w:rPr>
        <w:t> </w:t>
      </w:r>
      <w:r>
        <w:rPr/>
        <w:t>la</w:t>
      </w:r>
      <w:r>
        <w:rPr>
          <w:spacing w:val="-11"/>
        </w:rPr>
        <w:t> </w:t>
      </w:r>
      <w:r>
        <w:rPr/>
        <w:t>medida</w:t>
      </w:r>
      <w:r>
        <w:rPr>
          <w:spacing w:val="-11"/>
        </w:rPr>
        <w:t> </w:t>
      </w:r>
      <w:r>
        <w:rPr/>
        <w:t>a</w:t>
      </w:r>
      <w:r>
        <w:rPr>
          <w:spacing w:val="-9"/>
        </w:rPr>
        <w:t> </w:t>
      </w:r>
      <w:r>
        <w:rPr/>
        <w:t>que</w:t>
      </w:r>
      <w:r>
        <w:rPr>
          <w:spacing w:val="-11"/>
        </w:rPr>
        <w:t> </w:t>
      </w:r>
      <w:r>
        <w:rPr/>
        <w:t>se</w:t>
      </w:r>
      <w:r>
        <w:rPr>
          <w:spacing w:val="-11"/>
        </w:rPr>
        <w:t> </w:t>
      </w:r>
      <w:r>
        <w:rPr/>
        <w:t>refiere</w:t>
      </w:r>
      <w:r>
        <w:rPr>
          <w:spacing w:val="-11"/>
        </w:rPr>
        <w:t> </w:t>
      </w:r>
      <w:r>
        <w:rPr/>
        <w:t>este</w:t>
      </w:r>
      <w:r>
        <w:rPr>
          <w:spacing w:val="-9"/>
        </w:rPr>
        <w:t> </w:t>
      </w:r>
      <w:r>
        <w:rPr/>
        <w:t>capítulo,</w:t>
      </w:r>
      <w:r>
        <w:rPr>
          <w:spacing w:val="-9"/>
        </w:rPr>
        <w:t> </w:t>
      </w:r>
      <w:r>
        <w:rPr/>
        <w:t>se</w:t>
      </w:r>
      <w:r>
        <w:rPr>
          <w:spacing w:val="-11"/>
        </w:rPr>
        <w:t> </w:t>
      </w:r>
      <w:r>
        <w:rPr/>
        <w:t>requerirá</w:t>
      </w:r>
      <w:r>
        <w:rPr>
          <w:spacing w:val="-11"/>
        </w:rPr>
        <w:t> </w:t>
      </w:r>
      <w:r>
        <w:rPr/>
        <w:t>que</w:t>
      </w:r>
      <w:r>
        <w:rPr>
          <w:spacing w:val="-9"/>
        </w:rPr>
        <w:t> </w:t>
      </w:r>
      <w:r>
        <w:rPr/>
        <w:t>la</w:t>
      </w:r>
      <w:r>
        <w:rPr>
          <w:spacing w:val="-7"/>
        </w:rPr>
        <w:t> </w:t>
      </w:r>
      <w:r>
        <w:rPr/>
        <w:t>conducta</w:t>
      </w:r>
      <w:r>
        <w:rPr>
          <w:spacing w:val="-9"/>
        </w:rPr>
        <w:t> </w:t>
      </w:r>
      <w:r>
        <w:rPr/>
        <w:t>del</w:t>
      </w:r>
      <w:r>
        <w:rPr>
          <w:spacing w:val="-12"/>
        </w:rPr>
        <w:t> </w:t>
      </w:r>
      <w:r>
        <w:rPr/>
        <w:t>sujeto no se encuentre justificada.</w:t>
      </w:r>
    </w:p>
    <w:p>
      <w:pPr>
        <w:pStyle w:val="BodyText"/>
        <w:spacing w:before="24"/>
      </w:pPr>
    </w:p>
    <w:p>
      <w:pPr>
        <w:pStyle w:val="BodyText"/>
        <w:spacing w:line="249" w:lineRule="auto"/>
        <w:ind w:left="641" w:right="549" w:hanging="10"/>
        <w:jc w:val="both"/>
      </w:pPr>
      <w:r>
        <w:rPr/>
        <w:t>En</w:t>
      </w:r>
      <w:r>
        <w:rPr>
          <w:spacing w:val="-4"/>
        </w:rPr>
        <w:t> </w:t>
      </w:r>
      <w:r>
        <w:rPr/>
        <w:t>caso</w:t>
      </w:r>
      <w:r>
        <w:rPr>
          <w:spacing w:val="-4"/>
        </w:rPr>
        <w:t> </w:t>
      </w:r>
      <w:r>
        <w:rPr/>
        <w:t>de</w:t>
      </w:r>
      <w:r>
        <w:rPr>
          <w:spacing w:val="-3"/>
        </w:rPr>
        <w:t> </w:t>
      </w:r>
      <w:r>
        <w:rPr/>
        <w:t>personas</w:t>
      </w:r>
      <w:r>
        <w:rPr>
          <w:spacing w:val="-4"/>
        </w:rPr>
        <w:t> </w:t>
      </w:r>
      <w:r>
        <w:rPr/>
        <w:t>con</w:t>
      </w:r>
      <w:r>
        <w:rPr>
          <w:spacing w:val="-5"/>
        </w:rPr>
        <w:t> </w:t>
      </w:r>
      <w:r>
        <w:rPr/>
        <w:t>desarrollo</w:t>
      </w:r>
      <w:r>
        <w:rPr>
          <w:spacing w:val="-4"/>
        </w:rPr>
        <w:t> </w:t>
      </w:r>
      <w:r>
        <w:rPr/>
        <w:t>intelectual</w:t>
      </w:r>
      <w:r>
        <w:rPr>
          <w:spacing w:val="-5"/>
        </w:rPr>
        <w:t> </w:t>
      </w:r>
      <w:r>
        <w:rPr/>
        <w:t>retardado</w:t>
      </w:r>
      <w:r>
        <w:rPr>
          <w:spacing w:val="-5"/>
        </w:rPr>
        <w:t> </w:t>
      </w:r>
      <w:r>
        <w:rPr/>
        <w:t>o</w:t>
      </w:r>
      <w:r>
        <w:rPr>
          <w:spacing w:val="-5"/>
        </w:rPr>
        <w:t> </w:t>
      </w:r>
      <w:r>
        <w:rPr/>
        <w:t>trastorno</w:t>
      </w:r>
      <w:r>
        <w:rPr>
          <w:spacing w:val="-4"/>
        </w:rPr>
        <w:t> </w:t>
      </w:r>
      <w:r>
        <w:rPr/>
        <w:t>mental,</w:t>
      </w:r>
      <w:r>
        <w:rPr>
          <w:spacing w:val="-4"/>
        </w:rPr>
        <w:t> </w:t>
      </w:r>
      <w:r>
        <w:rPr/>
        <w:t>la</w:t>
      </w:r>
      <w:r>
        <w:rPr>
          <w:spacing w:val="-3"/>
        </w:rPr>
        <w:t> </w:t>
      </w:r>
      <w:r>
        <w:rPr/>
        <w:t>medida</w:t>
      </w:r>
      <w:r>
        <w:rPr>
          <w:spacing w:val="-5"/>
        </w:rPr>
        <w:t> </w:t>
      </w:r>
      <w:r>
        <w:rPr/>
        <w:t>de</w:t>
      </w:r>
      <w:r>
        <w:rPr>
          <w:spacing w:val="-5"/>
        </w:rPr>
        <w:t> </w:t>
      </w:r>
      <w:r>
        <w:rPr/>
        <w:t>seguridad tendrá carácter terapéutico en lugar adecuado para su aplicación.</w:t>
      </w:r>
    </w:p>
    <w:p>
      <w:pPr>
        <w:pStyle w:val="BodyText"/>
        <w:spacing w:before="26"/>
      </w:pPr>
    </w:p>
    <w:p>
      <w:pPr>
        <w:pStyle w:val="BodyText"/>
        <w:spacing w:line="249" w:lineRule="auto"/>
        <w:ind w:left="641" w:right="550" w:hanging="10"/>
        <w:jc w:val="both"/>
      </w:pPr>
      <w:r>
        <w:rPr/>
        <w:t>Queda prohibido aplicar la medida de seguridad en instituciones de reclusión preventiva o de ejecución de</w:t>
      </w:r>
      <w:r>
        <w:rPr>
          <w:spacing w:val="-1"/>
        </w:rPr>
        <w:t> </w:t>
      </w:r>
      <w:r>
        <w:rPr/>
        <w:t>sanciones penales. El</w:t>
      </w:r>
      <w:r>
        <w:rPr>
          <w:spacing w:val="-1"/>
        </w:rPr>
        <w:t> </w:t>
      </w:r>
      <w:r>
        <w:rPr/>
        <w:t>Ejecutivo</w:t>
      </w:r>
      <w:r>
        <w:rPr>
          <w:spacing w:val="-1"/>
        </w:rPr>
        <w:t> </w:t>
      </w:r>
      <w:r>
        <w:rPr/>
        <w:t>deberá contar con las instalaciones adecuadas dentro o fuera de las instituciones propias para la ejecución de la medida.</w:t>
      </w:r>
    </w:p>
    <w:p>
      <w:pPr>
        <w:pStyle w:val="BodyText"/>
        <w:spacing w:before="24"/>
      </w:pPr>
    </w:p>
    <w:p>
      <w:pPr>
        <w:pStyle w:val="Heading2"/>
        <w:jc w:val="left"/>
      </w:pPr>
      <w:r>
        <w:rPr/>
        <w:t>ARTÍCULO</w:t>
      </w:r>
      <w:r>
        <w:rPr>
          <w:spacing w:val="-7"/>
        </w:rPr>
        <w:t> </w:t>
      </w:r>
      <w:r>
        <w:rPr/>
        <w:t>63.</w:t>
      </w:r>
      <w:r>
        <w:rPr>
          <w:spacing w:val="-8"/>
        </w:rPr>
        <w:t> </w:t>
      </w:r>
      <w:r>
        <w:rPr/>
        <w:t>Custodia</w:t>
      </w:r>
      <w:r>
        <w:rPr>
          <w:spacing w:val="-9"/>
        </w:rPr>
        <w:t> </w:t>
      </w:r>
      <w:r>
        <w:rPr/>
        <w:t>para</w:t>
      </w:r>
      <w:r>
        <w:rPr>
          <w:spacing w:val="-7"/>
        </w:rPr>
        <w:t> </w:t>
      </w:r>
      <w:r>
        <w:rPr>
          <w:spacing w:val="-2"/>
        </w:rPr>
        <w:t>inimputables.</w:t>
      </w:r>
    </w:p>
    <w:p>
      <w:pPr>
        <w:pStyle w:val="Heading2"/>
        <w:spacing w:after="0"/>
        <w:jc w:val="left"/>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BodyText"/>
        <w:spacing w:line="249" w:lineRule="auto"/>
        <w:ind w:left="641" w:right="543" w:hanging="10"/>
        <w:jc w:val="both"/>
      </w:pPr>
      <w:r>
        <w:rPr/>
        <w:t>El juez o en caso la autoridad competente podrá entregar al inimputable a sus familiares o a las personas que conforme a la ley tengan la obligación de hacerse cargo de él, siempre y cuando reparen el daño, se obliguen a tomar las medidas adecuadas para el tratamiento y vigilancia del inimputable y garanticen a satisfacción de la autoridad judicial, el cumplimiento de las obligaciones </w:t>
      </w:r>
      <w:r>
        <w:rPr>
          <w:spacing w:val="-2"/>
        </w:rPr>
        <w:t>contraídas.</w:t>
      </w:r>
    </w:p>
    <w:p>
      <w:pPr>
        <w:pStyle w:val="BodyText"/>
        <w:spacing w:before="24"/>
      </w:pPr>
    </w:p>
    <w:p>
      <w:pPr>
        <w:pStyle w:val="BodyText"/>
        <w:ind w:left="631"/>
        <w:jc w:val="both"/>
      </w:pPr>
      <w:r>
        <w:rPr/>
        <w:t>Esta</w:t>
      </w:r>
      <w:r>
        <w:rPr>
          <w:spacing w:val="-8"/>
        </w:rPr>
        <w:t> </w:t>
      </w:r>
      <w:r>
        <w:rPr/>
        <w:t>medida</w:t>
      </w:r>
      <w:r>
        <w:rPr>
          <w:spacing w:val="-7"/>
        </w:rPr>
        <w:t> </w:t>
      </w:r>
      <w:r>
        <w:rPr/>
        <w:t>podrá</w:t>
      </w:r>
      <w:r>
        <w:rPr>
          <w:spacing w:val="-7"/>
        </w:rPr>
        <w:t> </w:t>
      </w:r>
      <w:r>
        <w:rPr/>
        <w:t>revocarse</w:t>
      </w:r>
      <w:r>
        <w:rPr>
          <w:spacing w:val="-7"/>
        </w:rPr>
        <w:t> </w:t>
      </w:r>
      <w:r>
        <w:rPr/>
        <w:t>cuando</w:t>
      </w:r>
      <w:r>
        <w:rPr>
          <w:spacing w:val="-7"/>
        </w:rPr>
        <w:t> </w:t>
      </w:r>
      <w:r>
        <w:rPr/>
        <w:t>se</w:t>
      </w:r>
      <w:r>
        <w:rPr>
          <w:spacing w:val="-7"/>
        </w:rPr>
        <w:t> </w:t>
      </w:r>
      <w:r>
        <w:rPr/>
        <w:t>deje</w:t>
      </w:r>
      <w:r>
        <w:rPr>
          <w:spacing w:val="-7"/>
        </w:rPr>
        <w:t> </w:t>
      </w:r>
      <w:r>
        <w:rPr/>
        <w:t>de</w:t>
      </w:r>
      <w:r>
        <w:rPr>
          <w:spacing w:val="-7"/>
        </w:rPr>
        <w:t> </w:t>
      </w:r>
      <w:r>
        <w:rPr/>
        <w:t>cumplir</w:t>
      </w:r>
      <w:r>
        <w:rPr>
          <w:spacing w:val="-6"/>
        </w:rPr>
        <w:t> </w:t>
      </w:r>
      <w:r>
        <w:rPr/>
        <w:t>con</w:t>
      </w:r>
      <w:r>
        <w:rPr>
          <w:spacing w:val="-6"/>
        </w:rPr>
        <w:t> </w:t>
      </w:r>
      <w:r>
        <w:rPr/>
        <w:t>las</w:t>
      </w:r>
      <w:r>
        <w:rPr>
          <w:spacing w:val="-5"/>
        </w:rPr>
        <w:t> </w:t>
      </w:r>
      <w:r>
        <w:rPr/>
        <w:t>obligaciones</w:t>
      </w:r>
      <w:r>
        <w:rPr>
          <w:spacing w:val="-6"/>
        </w:rPr>
        <w:t> </w:t>
      </w:r>
      <w:r>
        <w:rPr>
          <w:spacing w:val="-2"/>
        </w:rPr>
        <w:t>contraídas.</w:t>
      </w:r>
    </w:p>
    <w:p>
      <w:pPr>
        <w:pStyle w:val="BodyText"/>
        <w:spacing w:before="35"/>
      </w:pPr>
    </w:p>
    <w:p>
      <w:pPr>
        <w:pStyle w:val="Heading2"/>
        <w:jc w:val="left"/>
      </w:pPr>
      <w:r>
        <w:rPr/>
        <w:t>ARTÍCULO</w:t>
      </w:r>
      <w:r>
        <w:rPr>
          <w:spacing w:val="-9"/>
        </w:rPr>
        <w:t> </w:t>
      </w:r>
      <w:r>
        <w:rPr/>
        <w:t>64.</w:t>
      </w:r>
      <w:r>
        <w:rPr>
          <w:spacing w:val="-7"/>
        </w:rPr>
        <w:t> </w:t>
      </w:r>
      <w:r>
        <w:rPr/>
        <w:t>Actualización</w:t>
      </w:r>
      <w:r>
        <w:rPr>
          <w:spacing w:val="-6"/>
        </w:rPr>
        <w:t> </w:t>
      </w:r>
      <w:r>
        <w:rPr/>
        <w:t>de</w:t>
      </w:r>
      <w:r>
        <w:rPr>
          <w:spacing w:val="-7"/>
        </w:rPr>
        <w:t> </w:t>
      </w:r>
      <w:r>
        <w:rPr/>
        <w:t>la</w:t>
      </w:r>
      <w:r>
        <w:rPr>
          <w:spacing w:val="-8"/>
        </w:rPr>
        <w:t> </w:t>
      </w:r>
      <w:r>
        <w:rPr>
          <w:spacing w:val="-2"/>
        </w:rPr>
        <w:t>medida</w:t>
      </w:r>
    </w:p>
    <w:p>
      <w:pPr>
        <w:pStyle w:val="BodyText"/>
        <w:spacing w:line="249" w:lineRule="auto" w:before="15"/>
        <w:ind w:left="641" w:right="548" w:hanging="10"/>
        <w:jc w:val="both"/>
      </w:pPr>
      <w:r>
        <w:rPr/>
        <w:t>La autoridad judicial podrá resolver sobre la modificación o conclusión de la medida, considerando las</w:t>
      </w:r>
      <w:r>
        <w:rPr>
          <w:spacing w:val="-14"/>
        </w:rPr>
        <w:t> </w:t>
      </w:r>
      <w:r>
        <w:rPr/>
        <w:t>necesidades</w:t>
      </w:r>
      <w:r>
        <w:rPr>
          <w:spacing w:val="-12"/>
        </w:rPr>
        <w:t> </w:t>
      </w:r>
      <w:r>
        <w:rPr/>
        <w:t>del</w:t>
      </w:r>
      <w:r>
        <w:rPr>
          <w:spacing w:val="-13"/>
        </w:rPr>
        <w:t> </w:t>
      </w:r>
      <w:r>
        <w:rPr/>
        <w:t>tratamiento,</w:t>
      </w:r>
      <w:r>
        <w:rPr>
          <w:spacing w:val="-13"/>
        </w:rPr>
        <w:t> </w:t>
      </w:r>
      <w:r>
        <w:rPr/>
        <w:t>que</w:t>
      </w:r>
      <w:r>
        <w:rPr>
          <w:spacing w:val="-14"/>
        </w:rPr>
        <w:t> </w:t>
      </w:r>
      <w:r>
        <w:rPr/>
        <w:t>se</w:t>
      </w:r>
      <w:r>
        <w:rPr>
          <w:spacing w:val="-13"/>
        </w:rPr>
        <w:t> </w:t>
      </w:r>
      <w:r>
        <w:rPr/>
        <w:t>acreditaran</w:t>
      </w:r>
      <w:r>
        <w:rPr>
          <w:spacing w:val="-13"/>
        </w:rPr>
        <w:t> </w:t>
      </w:r>
      <w:r>
        <w:rPr/>
        <w:t>mediante</w:t>
      </w:r>
      <w:r>
        <w:rPr>
          <w:spacing w:val="-14"/>
        </w:rPr>
        <w:t> </w:t>
      </w:r>
      <w:r>
        <w:rPr/>
        <w:t>revisiones</w:t>
      </w:r>
      <w:r>
        <w:rPr>
          <w:spacing w:val="-13"/>
        </w:rPr>
        <w:t> </w:t>
      </w:r>
      <w:r>
        <w:rPr/>
        <w:t>periódicas,</w:t>
      </w:r>
      <w:r>
        <w:rPr>
          <w:spacing w:val="-14"/>
        </w:rPr>
        <w:t> </w:t>
      </w:r>
      <w:r>
        <w:rPr/>
        <w:t>con</w:t>
      </w:r>
      <w:r>
        <w:rPr>
          <w:spacing w:val="-13"/>
        </w:rPr>
        <w:t> </w:t>
      </w:r>
      <w:r>
        <w:rPr/>
        <w:t>la</w:t>
      </w:r>
      <w:r>
        <w:rPr>
          <w:spacing w:val="-12"/>
        </w:rPr>
        <w:t> </w:t>
      </w:r>
      <w:r>
        <w:rPr/>
        <w:t>frecuencia y características del caso.</w:t>
      </w:r>
    </w:p>
    <w:p>
      <w:pPr>
        <w:pStyle w:val="BodyText"/>
        <w:spacing w:before="24"/>
      </w:pPr>
    </w:p>
    <w:p>
      <w:pPr>
        <w:pStyle w:val="Heading2"/>
        <w:jc w:val="left"/>
      </w:pPr>
      <w:r>
        <w:rPr/>
        <w:t>ARTÍCULO</w:t>
      </w:r>
      <w:r>
        <w:rPr>
          <w:spacing w:val="-10"/>
        </w:rPr>
        <w:t> </w:t>
      </w:r>
      <w:r>
        <w:rPr/>
        <w:t>65.</w:t>
      </w:r>
      <w:r>
        <w:rPr>
          <w:spacing w:val="-9"/>
        </w:rPr>
        <w:t> </w:t>
      </w:r>
      <w:r>
        <w:rPr/>
        <w:t>Tratamiento</w:t>
      </w:r>
      <w:r>
        <w:rPr>
          <w:spacing w:val="-9"/>
        </w:rPr>
        <w:t> </w:t>
      </w:r>
      <w:r>
        <w:rPr/>
        <w:t>para</w:t>
      </w:r>
      <w:r>
        <w:rPr>
          <w:spacing w:val="-11"/>
        </w:rPr>
        <w:t> </w:t>
      </w:r>
      <w:r>
        <w:rPr/>
        <w:t>imputables</w:t>
      </w:r>
      <w:r>
        <w:rPr>
          <w:spacing w:val="-11"/>
        </w:rPr>
        <w:t> </w:t>
      </w:r>
      <w:r>
        <w:rPr>
          <w:spacing w:val="-2"/>
        </w:rPr>
        <w:t>disminuidos</w:t>
      </w:r>
    </w:p>
    <w:p>
      <w:pPr>
        <w:pStyle w:val="BodyText"/>
        <w:spacing w:line="249" w:lineRule="auto" w:before="13"/>
        <w:ind w:left="641" w:right="542" w:hanging="10"/>
        <w:jc w:val="both"/>
      </w:pPr>
      <w:r>
        <w:rPr/>
        <w:t>Si la capacidad</w:t>
      </w:r>
      <w:r>
        <w:rPr>
          <w:spacing w:val="-2"/>
        </w:rPr>
        <w:t> </w:t>
      </w:r>
      <w:r>
        <w:rPr/>
        <w:t>del</w:t>
      </w:r>
      <w:r>
        <w:rPr>
          <w:spacing w:val="-1"/>
        </w:rPr>
        <w:t> </w:t>
      </w:r>
      <w:r>
        <w:rPr/>
        <w:t>autor</w:t>
      </w:r>
      <w:r>
        <w:rPr>
          <w:spacing w:val="-1"/>
        </w:rPr>
        <w:t> </w:t>
      </w:r>
      <w:r>
        <w:rPr/>
        <w:t>sólo se</w:t>
      </w:r>
      <w:r>
        <w:rPr>
          <w:spacing w:val="-2"/>
        </w:rPr>
        <w:t> </w:t>
      </w:r>
      <w:r>
        <w:rPr/>
        <w:t>encuentra</w:t>
      </w:r>
      <w:r>
        <w:rPr>
          <w:spacing w:val="-2"/>
        </w:rPr>
        <w:t> </w:t>
      </w:r>
      <w:r>
        <w:rPr/>
        <w:t>considerablemente disminuida,</w:t>
      </w:r>
      <w:r>
        <w:rPr>
          <w:spacing w:val="-2"/>
        </w:rPr>
        <w:t> </w:t>
      </w:r>
      <w:r>
        <w:rPr/>
        <w:t>por</w:t>
      </w:r>
      <w:r>
        <w:rPr>
          <w:spacing w:val="-1"/>
        </w:rPr>
        <w:t> </w:t>
      </w:r>
      <w:r>
        <w:rPr/>
        <w:t>desarrollo</w:t>
      </w:r>
      <w:r>
        <w:rPr>
          <w:spacing w:val="-2"/>
        </w:rPr>
        <w:t> </w:t>
      </w:r>
      <w:r>
        <w:rPr/>
        <w:t>intelectual retardado</w:t>
      </w:r>
      <w:r>
        <w:rPr>
          <w:spacing w:val="-14"/>
        </w:rPr>
        <w:t> </w:t>
      </w:r>
      <w:r>
        <w:rPr/>
        <w:t>o</w:t>
      </w:r>
      <w:r>
        <w:rPr>
          <w:spacing w:val="-14"/>
        </w:rPr>
        <w:t> </w:t>
      </w:r>
      <w:r>
        <w:rPr/>
        <w:t>por</w:t>
      </w:r>
      <w:r>
        <w:rPr>
          <w:spacing w:val="-14"/>
        </w:rPr>
        <w:t> </w:t>
      </w:r>
      <w:r>
        <w:rPr/>
        <w:t>trastorno</w:t>
      </w:r>
      <w:r>
        <w:rPr>
          <w:spacing w:val="-14"/>
        </w:rPr>
        <w:t> </w:t>
      </w:r>
      <w:r>
        <w:rPr/>
        <w:t>mental,</w:t>
      </w:r>
      <w:r>
        <w:rPr>
          <w:spacing w:val="-14"/>
        </w:rPr>
        <w:t> </w:t>
      </w:r>
      <w:r>
        <w:rPr/>
        <w:t>a</w:t>
      </w:r>
      <w:r>
        <w:rPr>
          <w:spacing w:val="-14"/>
        </w:rPr>
        <w:t> </w:t>
      </w:r>
      <w:r>
        <w:rPr/>
        <w:t>juicio</w:t>
      </w:r>
      <w:r>
        <w:rPr>
          <w:spacing w:val="-14"/>
        </w:rPr>
        <w:t> </w:t>
      </w:r>
      <w:r>
        <w:rPr/>
        <w:t>del</w:t>
      </w:r>
      <w:r>
        <w:rPr>
          <w:spacing w:val="-14"/>
        </w:rPr>
        <w:t> </w:t>
      </w:r>
      <w:r>
        <w:rPr/>
        <w:t>juzgador</w:t>
      </w:r>
      <w:r>
        <w:rPr>
          <w:spacing w:val="-14"/>
        </w:rPr>
        <w:t> </w:t>
      </w:r>
      <w:r>
        <w:rPr/>
        <w:t>se</w:t>
      </w:r>
      <w:r>
        <w:rPr>
          <w:spacing w:val="-13"/>
        </w:rPr>
        <w:t> </w:t>
      </w:r>
      <w:r>
        <w:rPr/>
        <w:t>le</w:t>
      </w:r>
      <w:r>
        <w:rPr>
          <w:spacing w:val="-14"/>
        </w:rPr>
        <w:t> </w:t>
      </w:r>
      <w:r>
        <w:rPr/>
        <w:t>impondrá</w:t>
      </w:r>
      <w:r>
        <w:rPr>
          <w:spacing w:val="-14"/>
        </w:rPr>
        <w:t> </w:t>
      </w:r>
      <w:r>
        <w:rPr/>
        <w:t>de</w:t>
      </w:r>
      <w:r>
        <w:rPr>
          <w:spacing w:val="-14"/>
        </w:rPr>
        <w:t> </w:t>
      </w:r>
      <w:r>
        <w:rPr/>
        <w:t>una</w:t>
      </w:r>
      <w:r>
        <w:rPr>
          <w:spacing w:val="-14"/>
        </w:rPr>
        <w:t> </w:t>
      </w:r>
      <w:r>
        <w:rPr/>
        <w:t>cuarta</w:t>
      </w:r>
      <w:r>
        <w:rPr>
          <w:spacing w:val="-14"/>
        </w:rPr>
        <w:t> </w:t>
      </w:r>
      <w:r>
        <w:rPr/>
        <w:t>parte</w:t>
      </w:r>
      <w:r>
        <w:rPr>
          <w:spacing w:val="-14"/>
        </w:rPr>
        <w:t> </w:t>
      </w:r>
      <w:r>
        <w:rPr/>
        <w:t>de</w:t>
      </w:r>
      <w:r>
        <w:rPr>
          <w:spacing w:val="-13"/>
        </w:rPr>
        <w:t> </w:t>
      </w:r>
      <w:r>
        <w:rPr/>
        <w:t>la</w:t>
      </w:r>
      <w:r>
        <w:rPr>
          <w:spacing w:val="-13"/>
        </w:rPr>
        <w:t> </w:t>
      </w:r>
      <w:r>
        <w:rPr/>
        <w:t>mínima hasta la mitad de la máxima de las penas aplicables para el delito cometido, o las medidas de seguridad correspondientes, o bien ambas, tomando en cuenta el grado de afectación, conforme al dictamen pericial correspondiente.</w:t>
      </w:r>
    </w:p>
    <w:p>
      <w:pPr>
        <w:pStyle w:val="BodyText"/>
        <w:spacing w:before="28"/>
      </w:pPr>
    </w:p>
    <w:p>
      <w:pPr>
        <w:pStyle w:val="Heading2"/>
        <w:jc w:val="left"/>
      </w:pPr>
      <w:r>
        <w:rPr/>
        <w:t>ARTÍCULO</w:t>
      </w:r>
      <w:r>
        <w:rPr>
          <w:spacing w:val="-7"/>
        </w:rPr>
        <w:t> </w:t>
      </w:r>
      <w:r>
        <w:rPr/>
        <w:t>66.</w:t>
      </w:r>
      <w:r>
        <w:rPr>
          <w:spacing w:val="-8"/>
        </w:rPr>
        <w:t> </w:t>
      </w:r>
      <w:r>
        <w:rPr>
          <w:spacing w:val="-2"/>
        </w:rPr>
        <w:t>Duración</w:t>
      </w:r>
    </w:p>
    <w:p>
      <w:pPr>
        <w:pStyle w:val="BodyText"/>
        <w:spacing w:line="252" w:lineRule="auto" w:before="15"/>
        <w:ind w:left="641" w:right="548" w:hanging="10"/>
        <w:jc w:val="both"/>
      </w:pPr>
      <w:r>
        <w:rPr/>
        <w:t>La duración del tratamiento para el inimputable, en ningún caso excederá del máximo de la pena privativa de libertad que se aplicaría por ese mismo delito a sujetos imputables.</w:t>
      </w:r>
    </w:p>
    <w:p>
      <w:pPr>
        <w:pStyle w:val="BodyText"/>
        <w:spacing w:before="19"/>
      </w:pPr>
    </w:p>
    <w:p>
      <w:pPr>
        <w:pStyle w:val="BodyText"/>
        <w:spacing w:line="249" w:lineRule="auto" w:before="1"/>
        <w:ind w:left="641" w:right="550" w:hanging="10"/>
        <w:jc w:val="both"/>
      </w:pPr>
      <w:r>
        <w:rPr/>
        <w:t>Concluido el tiempo del tratamiento, la autoridad competente deberá poner al inimputable a disposición de las autoridades de salud para que continúe con el mismo. Los familiares podrán continuar con el tratamiento cuando así lo soliciten.</w:t>
      </w:r>
    </w:p>
    <w:p>
      <w:pPr>
        <w:pStyle w:val="BodyText"/>
      </w:pPr>
    </w:p>
    <w:p>
      <w:pPr>
        <w:pStyle w:val="BodyText"/>
        <w:spacing w:before="44"/>
      </w:pPr>
    </w:p>
    <w:p>
      <w:pPr>
        <w:pStyle w:val="Heading2"/>
        <w:ind w:left="143"/>
      </w:pPr>
      <w:r>
        <w:rPr/>
        <w:t>Sección</w:t>
      </w:r>
      <w:r>
        <w:rPr>
          <w:spacing w:val="-9"/>
        </w:rPr>
        <w:t> </w:t>
      </w:r>
      <w:r>
        <w:rPr>
          <w:spacing w:val="-2"/>
        </w:rPr>
        <w:t>Tercera</w:t>
      </w:r>
    </w:p>
    <w:p>
      <w:pPr>
        <w:spacing w:line="500" w:lineRule="atLeast" w:before="0"/>
        <w:ind w:left="631" w:right="1632" w:firstLine="2109"/>
        <w:jc w:val="left"/>
        <w:rPr>
          <w:rFonts w:ascii="Arial" w:hAnsi="Arial"/>
          <w:b/>
          <w:sz w:val="20"/>
        </w:rPr>
      </w:pPr>
      <w:r>
        <w:rPr>
          <w:rFonts w:ascii="Arial" w:hAnsi="Arial"/>
          <w:b/>
          <w:sz w:val="20"/>
        </w:rPr>
        <w:t>Tratamiento</w:t>
      </w:r>
      <w:r>
        <w:rPr>
          <w:rFonts w:ascii="Arial" w:hAnsi="Arial"/>
          <w:b/>
          <w:spacing w:val="-12"/>
          <w:sz w:val="20"/>
        </w:rPr>
        <w:t> </w:t>
      </w:r>
      <w:r>
        <w:rPr>
          <w:rFonts w:ascii="Arial" w:hAnsi="Arial"/>
          <w:b/>
          <w:sz w:val="20"/>
        </w:rPr>
        <w:t>de</w:t>
      </w:r>
      <w:r>
        <w:rPr>
          <w:rFonts w:ascii="Arial" w:hAnsi="Arial"/>
          <w:b/>
          <w:spacing w:val="-10"/>
          <w:sz w:val="20"/>
        </w:rPr>
        <w:t> </w:t>
      </w:r>
      <w:r>
        <w:rPr>
          <w:rFonts w:ascii="Arial" w:hAnsi="Arial"/>
          <w:b/>
          <w:sz w:val="20"/>
        </w:rPr>
        <w:t>Deshabituación</w:t>
      </w:r>
      <w:r>
        <w:rPr>
          <w:rFonts w:ascii="Arial" w:hAnsi="Arial"/>
          <w:b/>
          <w:spacing w:val="-12"/>
          <w:sz w:val="20"/>
        </w:rPr>
        <w:t> </w:t>
      </w:r>
      <w:r>
        <w:rPr>
          <w:rFonts w:ascii="Arial" w:hAnsi="Arial"/>
          <w:b/>
          <w:sz w:val="20"/>
        </w:rPr>
        <w:t>o</w:t>
      </w:r>
      <w:r>
        <w:rPr>
          <w:rFonts w:ascii="Arial" w:hAnsi="Arial"/>
          <w:b/>
          <w:spacing w:val="-12"/>
          <w:sz w:val="20"/>
        </w:rPr>
        <w:t> </w:t>
      </w:r>
      <w:r>
        <w:rPr>
          <w:rFonts w:ascii="Arial" w:hAnsi="Arial"/>
          <w:b/>
          <w:sz w:val="20"/>
        </w:rPr>
        <w:t>Desintoxicación ARTÍCULO 67. Aplicación del tratamiento</w:t>
      </w:r>
    </w:p>
    <w:p>
      <w:pPr>
        <w:pStyle w:val="BodyText"/>
        <w:spacing w:line="249" w:lineRule="auto" w:before="13"/>
        <w:ind w:left="641" w:right="544" w:hanging="10"/>
        <w:jc w:val="both"/>
      </w:pPr>
      <w:r>
        <w:rPr/>
        <w:t>Cuando el sujeto haya sido sentenciado por un delito cuya comisión haya sido determinada por la adicción en el consumo de bebidas alcohólicas, estupefacientes, psicotrópicos o sustancias que produzcan efectos similares, independientemente de la pena que corresponda, se le aplicará tratamiento de deshabituación o desintoxicación, el cual no podrá exceder del término de la pena impuesta por el delito cometido, ni ser inferior a un año.</w:t>
      </w:r>
    </w:p>
    <w:p>
      <w:pPr>
        <w:pStyle w:val="BodyText"/>
      </w:pPr>
    </w:p>
    <w:p>
      <w:pPr>
        <w:pStyle w:val="BodyText"/>
        <w:spacing w:before="49"/>
      </w:pPr>
    </w:p>
    <w:p>
      <w:pPr>
        <w:pStyle w:val="Heading2"/>
        <w:ind w:left="145"/>
      </w:pPr>
      <w:r>
        <w:rPr/>
        <w:t>Sección</w:t>
      </w:r>
      <w:r>
        <w:rPr>
          <w:spacing w:val="-9"/>
        </w:rPr>
        <w:t> </w:t>
      </w:r>
      <w:r>
        <w:rPr>
          <w:spacing w:val="-2"/>
        </w:rPr>
        <w:t>Cuarta</w:t>
      </w:r>
    </w:p>
    <w:p>
      <w:pPr>
        <w:spacing w:line="490" w:lineRule="atLeast" w:before="9"/>
        <w:ind w:left="631" w:right="1632" w:firstLine="1147"/>
        <w:jc w:val="left"/>
        <w:rPr>
          <w:rFonts w:ascii="Arial" w:hAnsi="Arial"/>
          <w:b/>
          <w:sz w:val="20"/>
        </w:rPr>
      </w:pPr>
      <w:r>
        <w:rPr>
          <w:rFonts w:ascii="Arial" w:hAnsi="Arial"/>
          <w:b/>
          <w:sz w:val="20"/>
        </w:rPr>
        <w:t>Prohibición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ir</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un</w:t>
      </w:r>
      <w:r>
        <w:rPr>
          <w:rFonts w:ascii="Arial" w:hAnsi="Arial"/>
          <w:b/>
          <w:spacing w:val="-4"/>
          <w:sz w:val="20"/>
        </w:rPr>
        <w:t> </w:t>
      </w:r>
      <w:r>
        <w:rPr>
          <w:rFonts w:ascii="Arial" w:hAnsi="Arial"/>
          <w:b/>
          <w:sz w:val="20"/>
        </w:rPr>
        <w:t>lugar</w:t>
      </w:r>
      <w:r>
        <w:rPr>
          <w:rFonts w:ascii="Arial" w:hAnsi="Arial"/>
          <w:b/>
          <w:spacing w:val="-5"/>
          <w:sz w:val="20"/>
        </w:rPr>
        <w:t> </w:t>
      </w:r>
      <w:r>
        <w:rPr>
          <w:rFonts w:ascii="Arial" w:hAnsi="Arial"/>
          <w:b/>
          <w:sz w:val="20"/>
        </w:rPr>
        <w:t>Determinado</w:t>
      </w:r>
      <w:r>
        <w:rPr>
          <w:rFonts w:ascii="Arial" w:hAnsi="Arial"/>
          <w:b/>
          <w:spacing w:val="-4"/>
          <w:sz w:val="20"/>
        </w:rPr>
        <w:t> </w:t>
      </w:r>
      <w:r>
        <w:rPr>
          <w:rFonts w:ascii="Arial" w:hAnsi="Arial"/>
          <w:b/>
          <w:sz w:val="20"/>
        </w:rPr>
        <w:t>u</w:t>
      </w:r>
      <w:r>
        <w:rPr>
          <w:rFonts w:ascii="Arial" w:hAnsi="Arial"/>
          <w:b/>
          <w:spacing w:val="-4"/>
          <w:sz w:val="20"/>
        </w:rPr>
        <w:t> </w:t>
      </w:r>
      <w:r>
        <w:rPr>
          <w:rFonts w:ascii="Arial" w:hAnsi="Arial"/>
          <w:b/>
          <w:sz w:val="20"/>
        </w:rPr>
        <w:t>Obligación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Residir</w:t>
      </w:r>
      <w:r>
        <w:rPr>
          <w:rFonts w:ascii="Arial" w:hAnsi="Arial"/>
          <w:b/>
          <w:spacing w:val="-3"/>
          <w:sz w:val="20"/>
        </w:rPr>
        <w:t> </w:t>
      </w:r>
      <w:r>
        <w:rPr>
          <w:rFonts w:ascii="Arial" w:hAnsi="Arial"/>
          <w:b/>
          <w:sz w:val="20"/>
        </w:rPr>
        <w:t>en</w:t>
      </w:r>
      <w:r>
        <w:rPr>
          <w:rFonts w:ascii="Arial" w:hAnsi="Arial"/>
          <w:b/>
          <w:spacing w:val="-4"/>
          <w:sz w:val="20"/>
        </w:rPr>
        <w:t> </w:t>
      </w:r>
      <w:r>
        <w:rPr>
          <w:rFonts w:ascii="Arial" w:hAnsi="Arial"/>
          <w:b/>
          <w:sz w:val="20"/>
        </w:rPr>
        <w:t>él ARTÍCULO 68. Aplicación</w:t>
      </w:r>
    </w:p>
    <w:p>
      <w:pPr>
        <w:pStyle w:val="BodyText"/>
        <w:spacing w:line="249" w:lineRule="auto" w:before="21"/>
        <w:ind w:left="641" w:right="550" w:hanging="10"/>
        <w:jc w:val="both"/>
      </w:pPr>
      <w:r>
        <w:rPr/>
        <w:t>En atención a las circunstancias del delito, del delincuente y del ofendido, el juez impondrá las medidas</w:t>
      </w:r>
      <w:r>
        <w:rPr>
          <w:spacing w:val="22"/>
        </w:rPr>
        <w:t> </w:t>
      </w:r>
      <w:r>
        <w:rPr/>
        <w:t>siguientes:</w:t>
      </w:r>
      <w:r>
        <w:rPr>
          <w:spacing w:val="21"/>
        </w:rPr>
        <w:t> </w:t>
      </w:r>
      <w:r>
        <w:rPr/>
        <w:t>prohibir</w:t>
      </w:r>
      <w:r>
        <w:rPr>
          <w:spacing w:val="22"/>
        </w:rPr>
        <w:t> </w:t>
      </w:r>
      <w:r>
        <w:rPr/>
        <w:t>al</w:t>
      </w:r>
      <w:r>
        <w:rPr>
          <w:spacing w:val="20"/>
        </w:rPr>
        <w:t> </w:t>
      </w:r>
      <w:r>
        <w:rPr/>
        <w:t>sentenciado</w:t>
      </w:r>
      <w:r>
        <w:rPr>
          <w:spacing w:val="21"/>
        </w:rPr>
        <w:t> </w:t>
      </w:r>
      <w:r>
        <w:rPr/>
        <w:t>que</w:t>
      </w:r>
      <w:r>
        <w:rPr>
          <w:spacing w:val="21"/>
        </w:rPr>
        <w:t> </w:t>
      </w:r>
      <w:r>
        <w:rPr/>
        <w:t>vaya</w:t>
      </w:r>
      <w:r>
        <w:rPr>
          <w:spacing w:val="21"/>
        </w:rPr>
        <w:t> </w:t>
      </w:r>
      <w:r>
        <w:rPr/>
        <w:t>a</w:t>
      </w:r>
      <w:r>
        <w:rPr>
          <w:spacing w:val="21"/>
        </w:rPr>
        <w:t> </w:t>
      </w:r>
      <w:r>
        <w:rPr/>
        <w:t>un</w:t>
      </w:r>
      <w:r>
        <w:rPr>
          <w:spacing w:val="21"/>
        </w:rPr>
        <w:t> </w:t>
      </w:r>
      <w:r>
        <w:rPr/>
        <w:t>lugar</w:t>
      </w:r>
      <w:r>
        <w:rPr>
          <w:spacing w:val="22"/>
        </w:rPr>
        <w:t> </w:t>
      </w:r>
      <w:r>
        <w:rPr/>
        <w:t>determinado</w:t>
      </w:r>
      <w:r>
        <w:rPr>
          <w:spacing w:val="21"/>
        </w:rPr>
        <w:t> </w:t>
      </w:r>
      <w:r>
        <w:rPr/>
        <w:t>o</w:t>
      </w:r>
      <w:r>
        <w:rPr>
          <w:spacing w:val="23"/>
        </w:rPr>
        <w:t> </w:t>
      </w:r>
      <w:r>
        <w:rPr/>
        <w:t>que</w:t>
      </w:r>
      <w:r>
        <w:rPr>
          <w:spacing w:val="21"/>
        </w:rPr>
        <w:t> </w:t>
      </w:r>
      <w:r>
        <w:rPr/>
        <w:t>resida</w:t>
      </w:r>
      <w:r>
        <w:rPr>
          <w:spacing w:val="21"/>
        </w:rPr>
        <w:t> </w:t>
      </w:r>
      <w:r>
        <w:rPr/>
        <w:t>en</w:t>
      </w:r>
      <w:r>
        <w:rPr>
          <w:spacing w:val="21"/>
        </w:rPr>
        <w:t> </w:t>
      </w:r>
      <w:r>
        <w:rPr/>
        <w:t>él,</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13"/>
      </w:pPr>
      <w:r>
        <w:rPr/>
        <w:t>conciliando</w:t>
      </w:r>
      <w:r>
        <w:rPr>
          <w:spacing w:val="-10"/>
        </w:rPr>
        <w:t> </w:t>
      </w:r>
      <w:r>
        <w:rPr/>
        <w:t>la</w:t>
      </w:r>
      <w:r>
        <w:rPr>
          <w:spacing w:val="-10"/>
        </w:rPr>
        <w:t> </w:t>
      </w:r>
      <w:r>
        <w:rPr/>
        <w:t>exigencia</w:t>
      </w:r>
      <w:r>
        <w:rPr>
          <w:spacing w:val="-10"/>
        </w:rPr>
        <w:t> </w:t>
      </w:r>
      <w:r>
        <w:rPr/>
        <w:t>de</w:t>
      </w:r>
      <w:r>
        <w:rPr>
          <w:spacing w:val="-8"/>
        </w:rPr>
        <w:t> </w:t>
      </w:r>
      <w:r>
        <w:rPr/>
        <w:t>tranquilidad</w:t>
      </w:r>
      <w:r>
        <w:rPr>
          <w:spacing w:val="-13"/>
        </w:rPr>
        <w:t> </w:t>
      </w:r>
      <w:r>
        <w:rPr/>
        <w:t>pública</w:t>
      </w:r>
      <w:r>
        <w:rPr>
          <w:spacing w:val="-12"/>
        </w:rPr>
        <w:t> </w:t>
      </w:r>
      <w:r>
        <w:rPr/>
        <w:t>y</w:t>
      </w:r>
      <w:r>
        <w:rPr>
          <w:spacing w:val="-9"/>
        </w:rPr>
        <w:t> </w:t>
      </w:r>
      <w:r>
        <w:rPr/>
        <w:t>la</w:t>
      </w:r>
      <w:r>
        <w:rPr>
          <w:spacing w:val="-12"/>
        </w:rPr>
        <w:t> </w:t>
      </w:r>
      <w:r>
        <w:rPr/>
        <w:t>seguridad</w:t>
      </w:r>
      <w:r>
        <w:rPr>
          <w:spacing w:val="-12"/>
        </w:rPr>
        <w:t> </w:t>
      </w:r>
      <w:r>
        <w:rPr/>
        <w:t>del</w:t>
      </w:r>
      <w:r>
        <w:rPr>
          <w:spacing w:val="-11"/>
        </w:rPr>
        <w:t> </w:t>
      </w:r>
      <w:r>
        <w:rPr/>
        <w:t>ofendido.</w:t>
      </w:r>
      <w:r>
        <w:rPr>
          <w:spacing w:val="-10"/>
        </w:rPr>
        <w:t> </w:t>
      </w:r>
      <w:r>
        <w:rPr/>
        <w:t>Estas</w:t>
      </w:r>
      <w:r>
        <w:rPr>
          <w:spacing w:val="-9"/>
        </w:rPr>
        <w:t> </w:t>
      </w:r>
      <w:r>
        <w:rPr/>
        <w:t>medidas</w:t>
      </w:r>
      <w:r>
        <w:rPr>
          <w:spacing w:val="-9"/>
        </w:rPr>
        <w:t> </w:t>
      </w:r>
      <w:r>
        <w:rPr/>
        <w:t>no</w:t>
      </w:r>
      <w:r>
        <w:rPr>
          <w:spacing w:val="-13"/>
        </w:rPr>
        <w:t> </w:t>
      </w:r>
      <w:r>
        <w:rPr/>
        <w:t>podrán ser mayores al término de la pena impuesta.</w:t>
      </w:r>
    </w:p>
    <w:p>
      <w:pPr>
        <w:pStyle w:val="BodyText"/>
      </w:pPr>
    </w:p>
    <w:p>
      <w:pPr>
        <w:pStyle w:val="BodyText"/>
        <w:spacing w:before="43"/>
      </w:pPr>
    </w:p>
    <w:p>
      <w:pPr>
        <w:pStyle w:val="Heading2"/>
        <w:spacing w:before="1"/>
        <w:ind w:left="145"/>
      </w:pPr>
      <w:r>
        <w:rPr/>
        <w:t>Sección</w:t>
      </w:r>
      <w:r>
        <w:rPr>
          <w:spacing w:val="-9"/>
        </w:rPr>
        <w:t> </w:t>
      </w:r>
      <w:r>
        <w:rPr>
          <w:spacing w:val="-2"/>
        </w:rPr>
        <w:t>Quinta</w:t>
      </w:r>
    </w:p>
    <w:p>
      <w:pPr>
        <w:spacing w:line="500" w:lineRule="exact" w:before="56"/>
        <w:ind w:left="631" w:right="1632" w:firstLine="1807"/>
        <w:jc w:val="left"/>
        <w:rPr>
          <w:rFonts w:ascii="Arial" w:hAnsi="Arial"/>
          <w:b/>
          <w:sz w:val="20"/>
        </w:rPr>
      </w:pPr>
      <w:r>
        <w:rPr>
          <w:rFonts w:ascii="Arial" w:hAnsi="Arial"/>
          <w:b/>
          <w:sz w:val="20"/>
        </w:rPr>
        <w:t>Prohibición</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Comunicación</w:t>
      </w:r>
      <w:r>
        <w:rPr>
          <w:rFonts w:ascii="Arial" w:hAnsi="Arial"/>
          <w:b/>
          <w:spacing w:val="-8"/>
          <w:sz w:val="20"/>
        </w:rPr>
        <w:t> </w:t>
      </w:r>
      <w:r>
        <w:rPr>
          <w:rFonts w:ascii="Arial" w:hAnsi="Arial"/>
          <w:b/>
          <w:sz w:val="20"/>
        </w:rPr>
        <w:t>con</w:t>
      </w:r>
      <w:r>
        <w:rPr>
          <w:rFonts w:ascii="Arial" w:hAnsi="Arial"/>
          <w:b/>
          <w:spacing w:val="-8"/>
          <w:sz w:val="20"/>
        </w:rPr>
        <w:t> </w:t>
      </w:r>
      <w:r>
        <w:rPr>
          <w:rFonts w:ascii="Arial" w:hAnsi="Arial"/>
          <w:b/>
          <w:sz w:val="20"/>
        </w:rPr>
        <w:t>Persona</w:t>
      </w:r>
      <w:r>
        <w:rPr>
          <w:rFonts w:ascii="Arial" w:hAnsi="Arial"/>
          <w:b/>
          <w:spacing w:val="-9"/>
          <w:sz w:val="20"/>
        </w:rPr>
        <w:t> </w:t>
      </w:r>
      <w:r>
        <w:rPr>
          <w:rFonts w:ascii="Arial" w:hAnsi="Arial"/>
          <w:b/>
          <w:sz w:val="20"/>
        </w:rPr>
        <w:t>Determinada ARTÍCULO 69. Aplicación</w:t>
      </w:r>
    </w:p>
    <w:p>
      <w:pPr>
        <w:pStyle w:val="BodyText"/>
        <w:spacing w:line="187" w:lineRule="exact"/>
        <w:ind w:left="631"/>
      </w:pPr>
      <w:r>
        <w:rPr/>
        <w:t>Prohibir</w:t>
      </w:r>
      <w:r>
        <w:rPr>
          <w:spacing w:val="9"/>
        </w:rPr>
        <w:t> </w:t>
      </w:r>
      <w:r>
        <w:rPr/>
        <w:t>al</w:t>
      </w:r>
      <w:r>
        <w:rPr>
          <w:spacing w:val="9"/>
        </w:rPr>
        <w:t> </w:t>
      </w:r>
      <w:r>
        <w:rPr/>
        <w:t>sentenciado</w:t>
      </w:r>
      <w:r>
        <w:rPr>
          <w:spacing w:val="9"/>
        </w:rPr>
        <w:t> </w:t>
      </w:r>
      <w:r>
        <w:rPr/>
        <w:t>se</w:t>
      </w:r>
      <w:r>
        <w:rPr>
          <w:spacing w:val="11"/>
        </w:rPr>
        <w:t> </w:t>
      </w:r>
      <w:r>
        <w:rPr/>
        <w:t>comunique</w:t>
      </w:r>
      <w:r>
        <w:rPr>
          <w:spacing w:val="9"/>
        </w:rPr>
        <w:t> </w:t>
      </w:r>
      <w:r>
        <w:rPr/>
        <w:t>por</w:t>
      </w:r>
      <w:r>
        <w:rPr>
          <w:spacing w:val="10"/>
        </w:rPr>
        <w:t> </w:t>
      </w:r>
      <w:r>
        <w:rPr/>
        <w:t>cualquier</w:t>
      </w:r>
      <w:r>
        <w:rPr>
          <w:spacing w:val="10"/>
        </w:rPr>
        <w:t> </w:t>
      </w:r>
      <w:r>
        <w:rPr/>
        <w:t>medio,</w:t>
      </w:r>
      <w:r>
        <w:rPr>
          <w:spacing w:val="8"/>
        </w:rPr>
        <w:t> </w:t>
      </w:r>
      <w:r>
        <w:rPr/>
        <w:t>por</w:t>
      </w:r>
      <w:r>
        <w:rPr>
          <w:spacing w:val="10"/>
        </w:rPr>
        <w:t> </w:t>
      </w:r>
      <w:r>
        <w:rPr/>
        <w:t>si</w:t>
      </w:r>
      <w:r>
        <w:rPr>
          <w:spacing w:val="9"/>
        </w:rPr>
        <w:t> </w:t>
      </w:r>
      <w:r>
        <w:rPr/>
        <w:t>o</w:t>
      </w:r>
      <w:r>
        <w:rPr>
          <w:spacing w:val="9"/>
        </w:rPr>
        <w:t> </w:t>
      </w:r>
      <w:r>
        <w:rPr/>
        <w:t>por</w:t>
      </w:r>
      <w:r>
        <w:rPr>
          <w:spacing w:val="10"/>
        </w:rPr>
        <w:t> </w:t>
      </w:r>
      <w:r>
        <w:rPr/>
        <w:t>interpósita</w:t>
      </w:r>
      <w:r>
        <w:rPr>
          <w:spacing w:val="8"/>
        </w:rPr>
        <w:t> </w:t>
      </w:r>
      <w:r>
        <w:rPr/>
        <w:t>persona,</w:t>
      </w:r>
      <w:r>
        <w:rPr>
          <w:spacing w:val="9"/>
        </w:rPr>
        <w:t> </w:t>
      </w:r>
      <w:r>
        <w:rPr/>
        <w:t>con</w:t>
      </w:r>
      <w:r>
        <w:rPr>
          <w:spacing w:val="11"/>
        </w:rPr>
        <w:t> </w:t>
      </w:r>
      <w:r>
        <w:rPr>
          <w:spacing w:val="-5"/>
        </w:rPr>
        <w:t>la</w:t>
      </w:r>
    </w:p>
    <w:p>
      <w:pPr>
        <w:pStyle w:val="BodyText"/>
        <w:spacing w:before="8"/>
        <w:ind w:left="641"/>
      </w:pPr>
      <w:r>
        <w:rPr/>
        <w:t>víctima</w:t>
      </w:r>
      <w:r>
        <w:rPr>
          <w:spacing w:val="-8"/>
        </w:rPr>
        <w:t> </w:t>
      </w:r>
      <w:r>
        <w:rPr/>
        <w:t>o</w:t>
      </w:r>
      <w:r>
        <w:rPr>
          <w:spacing w:val="-6"/>
        </w:rPr>
        <w:t> </w:t>
      </w:r>
      <w:r>
        <w:rPr/>
        <w:t>el</w:t>
      </w:r>
      <w:r>
        <w:rPr>
          <w:spacing w:val="-6"/>
        </w:rPr>
        <w:t> </w:t>
      </w:r>
      <w:r>
        <w:rPr/>
        <w:t>ofendido,</w:t>
      </w:r>
      <w:r>
        <w:rPr>
          <w:spacing w:val="-7"/>
        </w:rPr>
        <w:t> </w:t>
      </w:r>
      <w:r>
        <w:rPr/>
        <w:t>víctimas</w:t>
      </w:r>
      <w:r>
        <w:rPr>
          <w:spacing w:val="-7"/>
        </w:rPr>
        <w:t> </w:t>
      </w:r>
      <w:r>
        <w:rPr/>
        <w:t>indirectas</w:t>
      </w:r>
      <w:r>
        <w:rPr>
          <w:spacing w:val="-6"/>
        </w:rPr>
        <w:t> </w:t>
      </w:r>
      <w:r>
        <w:rPr/>
        <w:t>o</w:t>
      </w:r>
      <w:r>
        <w:rPr>
          <w:spacing w:val="-9"/>
        </w:rPr>
        <w:t> </w:t>
      </w:r>
      <w:r>
        <w:rPr>
          <w:spacing w:val="-2"/>
        </w:rPr>
        <w:t>testigos.</w:t>
      </w:r>
    </w:p>
    <w:p>
      <w:pPr>
        <w:pStyle w:val="BodyText"/>
      </w:pPr>
    </w:p>
    <w:p>
      <w:pPr>
        <w:pStyle w:val="BodyText"/>
        <w:spacing w:before="54"/>
      </w:pPr>
    </w:p>
    <w:p>
      <w:pPr>
        <w:pStyle w:val="Heading1"/>
        <w:ind w:left="145"/>
      </w:pPr>
      <w:r>
        <w:rPr/>
        <w:t>CAPÍTULO</w:t>
      </w:r>
      <w:r>
        <w:rPr>
          <w:spacing w:val="-12"/>
        </w:rPr>
        <w:t> </w:t>
      </w:r>
      <w:r>
        <w:rPr>
          <w:spacing w:val="-5"/>
        </w:rPr>
        <w:t>III</w:t>
      </w:r>
    </w:p>
    <w:p>
      <w:pPr>
        <w:pStyle w:val="BodyText"/>
        <w:spacing w:before="39"/>
        <w:rPr>
          <w:rFonts w:ascii="Arial"/>
          <w:b/>
        </w:rPr>
      </w:pPr>
    </w:p>
    <w:p>
      <w:pPr>
        <w:pStyle w:val="Heading2"/>
        <w:ind w:left="140"/>
      </w:pPr>
      <w:r>
        <w:rPr/>
        <w:t>Consecuencias</w:t>
      </w:r>
      <w:r>
        <w:rPr>
          <w:spacing w:val="-9"/>
        </w:rPr>
        <w:t> </w:t>
      </w:r>
      <w:r>
        <w:rPr/>
        <w:t>Jurídicas</w:t>
      </w:r>
      <w:r>
        <w:rPr>
          <w:spacing w:val="-8"/>
        </w:rPr>
        <w:t> </w:t>
      </w:r>
      <w:r>
        <w:rPr/>
        <w:t>para</w:t>
      </w:r>
      <w:r>
        <w:rPr>
          <w:spacing w:val="-10"/>
        </w:rPr>
        <w:t> </w:t>
      </w:r>
      <w:r>
        <w:rPr/>
        <w:t>las</w:t>
      </w:r>
      <w:r>
        <w:rPr>
          <w:spacing w:val="-9"/>
        </w:rPr>
        <w:t> </w:t>
      </w:r>
      <w:r>
        <w:rPr/>
        <w:t>Personas</w:t>
      </w:r>
      <w:r>
        <w:rPr>
          <w:spacing w:val="-10"/>
        </w:rPr>
        <w:t> </w:t>
      </w:r>
      <w:r>
        <w:rPr>
          <w:spacing w:val="-2"/>
        </w:rPr>
        <w:t>Morales</w:t>
      </w:r>
    </w:p>
    <w:p>
      <w:pPr>
        <w:pStyle w:val="BodyText"/>
        <w:spacing w:before="39"/>
        <w:rPr>
          <w:rFonts w:ascii="Arial"/>
          <w:b/>
        </w:rPr>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20</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7"/>
          <w:sz w:val="20"/>
        </w:rPr>
        <w:t> </w:t>
      </w:r>
      <w:r>
        <w:rPr>
          <w:rFonts w:ascii="Arial"/>
          <w:i/>
          <w:spacing w:val="-4"/>
          <w:sz w:val="20"/>
        </w:rPr>
        <w:t>2024)</w:t>
      </w:r>
    </w:p>
    <w:p>
      <w:pPr>
        <w:pStyle w:val="BodyText"/>
        <w:ind w:left="631"/>
      </w:pPr>
      <w:r>
        <w:rPr>
          <w:rFonts w:ascii="Arial" w:hAnsi="Arial"/>
          <w:b/>
        </w:rPr>
        <w:t>ARTÍCULO</w:t>
      </w:r>
      <w:r>
        <w:rPr>
          <w:rFonts w:ascii="Arial" w:hAnsi="Arial"/>
          <w:b/>
          <w:spacing w:val="-8"/>
        </w:rPr>
        <w:t> </w:t>
      </w:r>
      <w:r>
        <w:rPr>
          <w:rFonts w:ascii="Arial" w:hAnsi="Arial"/>
          <w:b/>
        </w:rPr>
        <w:t>70.</w:t>
      </w:r>
      <w:r>
        <w:rPr>
          <w:rFonts w:ascii="Arial" w:hAnsi="Arial"/>
          <w:b/>
          <w:spacing w:val="-8"/>
        </w:rPr>
        <w:t> </w:t>
      </w:r>
      <w:r>
        <w:rPr/>
        <w:t>Catálogo</w:t>
      </w:r>
      <w:r>
        <w:rPr>
          <w:spacing w:val="-6"/>
        </w:rPr>
        <w:t> </w:t>
      </w:r>
      <w:r>
        <w:rPr/>
        <w:t>de</w:t>
      </w:r>
      <w:r>
        <w:rPr>
          <w:spacing w:val="-9"/>
        </w:rPr>
        <w:t> </w:t>
      </w:r>
      <w:r>
        <w:rPr/>
        <w:t>consecuencias</w:t>
      </w:r>
      <w:r>
        <w:rPr>
          <w:spacing w:val="-7"/>
        </w:rPr>
        <w:t> </w:t>
      </w:r>
      <w:r>
        <w:rPr/>
        <w:t>jurídicas</w:t>
      </w:r>
      <w:r>
        <w:rPr>
          <w:spacing w:val="-8"/>
        </w:rPr>
        <w:t> </w:t>
      </w:r>
      <w:r>
        <w:rPr/>
        <w:t>para</w:t>
      </w:r>
      <w:r>
        <w:rPr>
          <w:spacing w:val="-8"/>
        </w:rPr>
        <w:t> </w:t>
      </w:r>
      <w:r>
        <w:rPr/>
        <w:t>las</w:t>
      </w:r>
      <w:r>
        <w:rPr>
          <w:spacing w:val="-8"/>
        </w:rPr>
        <w:t> </w:t>
      </w:r>
      <w:r>
        <w:rPr/>
        <w:t>personas</w:t>
      </w:r>
      <w:r>
        <w:rPr>
          <w:spacing w:val="-7"/>
        </w:rPr>
        <w:t> </w:t>
      </w:r>
      <w:r>
        <w:rPr>
          <w:spacing w:val="-2"/>
        </w:rPr>
        <w:t>morales.</w:t>
      </w:r>
    </w:p>
    <w:p>
      <w:pPr>
        <w:pStyle w:val="BodyText"/>
        <w:spacing w:before="32"/>
      </w:pPr>
    </w:p>
    <w:p>
      <w:pPr>
        <w:pStyle w:val="BodyText"/>
        <w:spacing w:line="249" w:lineRule="auto"/>
        <w:ind w:left="641" w:hanging="10"/>
      </w:pPr>
      <w:r>
        <w:rPr/>
        <w:t>A las personas morales que se encuentran en los supuestos previstos en el artículo 27 BIS de este Código, podrá imponérseles una o varias de las siguientes consecuencias jurídicas:</w:t>
      </w:r>
    </w:p>
    <w:p>
      <w:pPr>
        <w:pStyle w:val="BodyText"/>
        <w:spacing w:before="26"/>
      </w:pPr>
    </w:p>
    <w:p>
      <w:pPr>
        <w:pStyle w:val="ListParagraph"/>
        <w:numPr>
          <w:ilvl w:val="0"/>
          <w:numId w:val="20"/>
        </w:numPr>
        <w:tabs>
          <w:tab w:pos="795" w:val="left" w:leader="none"/>
        </w:tabs>
        <w:spacing w:line="240" w:lineRule="auto" w:before="1" w:after="0"/>
        <w:ind w:left="795" w:right="0" w:hanging="164"/>
        <w:jc w:val="left"/>
        <w:rPr>
          <w:sz w:val="20"/>
        </w:rPr>
      </w:pPr>
      <w:r>
        <w:rPr>
          <w:sz w:val="20"/>
        </w:rPr>
        <w:t>Clausura</w:t>
      </w:r>
      <w:r>
        <w:rPr>
          <w:spacing w:val="-7"/>
          <w:sz w:val="20"/>
        </w:rPr>
        <w:t> </w:t>
      </w:r>
      <w:r>
        <w:rPr>
          <w:sz w:val="20"/>
        </w:rPr>
        <w:t>de</w:t>
      </w:r>
      <w:r>
        <w:rPr>
          <w:spacing w:val="-4"/>
          <w:sz w:val="20"/>
        </w:rPr>
        <w:t> </w:t>
      </w:r>
      <w:r>
        <w:rPr>
          <w:sz w:val="20"/>
        </w:rPr>
        <w:t>sus</w:t>
      </w:r>
      <w:r>
        <w:rPr>
          <w:spacing w:val="-5"/>
          <w:sz w:val="20"/>
        </w:rPr>
        <w:t> </w:t>
      </w:r>
      <w:r>
        <w:rPr>
          <w:sz w:val="20"/>
        </w:rPr>
        <w:t>locales</w:t>
      </w:r>
      <w:r>
        <w:rPr>
          <w:spacing w:val="-5"/>
          <w:sz w:val="20"/>
        </w:rPr>
        <w:t> </w:t>
      </w:r>
      <w:r>
        <w:rPr>
          <w:sz w:val="20"/>
        </w:rPr>
        <w:t>o</w:t>
      </w:r>
      <w:r>
        <w:rPr>
          <w:spacing w:val="-4"/>
          <w:sz w:val="20"/>
        </w:rPr>
        <w:t> </w:t>
      </w:r>
      <w:r>
        <w:rPr>
          <w:spacing w:val="-2"/>
          <w:sz w:val="20"/>
        </w:rPr>
        <w:t>establecimientos;</w:t>
      </w:r>
    </w:p>
    <w:p>
      <w:pPr>
        <w:pStyle w:val="BodyText"/>
        <w:spacing w:before="34"/>
      </w:pPr>
    </w:p>
    <w:p>
      <w:pPr>
        <w:pStyle w:val="ListParagraph"/>
        <w:numPr>
          <w:ilvl w:val="0"/>
          <w:numId w:val="20"/>
        </w:numPr>
        <w:tabs>
          <w:tab w:pos="797" w:val="left" w:leader="none"/>
          <w:tab w:pos="1326" w:val="left" w:leader="none"/>
        </w:tabs>
        <w:spacing w:line="247" w:lineRule="auto" w:before="0" w:after="0"/>
        <w:ind w:left="797" w:right="552" w:hanging="166"/>
        <w:jc w:val="both"/>
        <w:rPr>
          <w:sz w:val="20"/>
        </w:rPr>
      </w:pPr>
      <w:r>
        <w:rPr>
          <w:sz w:val="20"/>
        </w:rPr>
        <w:tab/>
        <w:t>Suspensión. Consiste en la cesación de la actividad de la persona moral durante el tiempo que determine la autoridad judicial, la cual no podrá exceder de dos años;</w:t>
      </w:r>
    </w:p>
    <w:p>
      <w:pPr>
        <w:pStyle w:val="BodyText"/>
        <w:spacing w:before="30"/>
      </w:pPr>
    </w:p>
    <w:p>
      <w:pPr>
        <w:pStyle w:val="ListParagraph"/>
        <w:numPr>
          <w:ilvl w:val="0"/>
          <w:numId w:val="20"/>
        </w:numPr>
        <w:tabs>
          <w:tab w:pos="797" w:val="left" w:leader="none"/>
          <w:tab w:pos="1326" w:val="left" w:leader="none"/>
        </w:tabs>
        <w:spacing w:line="249" w:lineRule="auto" w:before="1" w:after="0"/>
        <w:ind w:left="797" w:right="549" w:hanging="166"/>
        <w:jc w:val="both"/>
        <w:rPr>
          <w:sz w:val="20"/>
        </w:rPr>
      </w:pPr>
      <w:r>
        <w:rPr>
          <w:sz w:val="20"/>
        </w:rPr>
        <w:t>Disolución y liquidación. Consiste en la conclusión y liquidación definitiva de toda actividad social de la persona moral; además de la imposibilidad de constituir una nueva sociedad con el mismo objeto social e integrantes;</w:t>
      </w:r>
    </w:p>
    <w:p>
      <w:pPr>
        <w:pStyle w:val="BodyText"/>
        <w:spacing w:before="24"/>
      </w:pPr>
    </w:p>
    <w:p>
      <w:pPr>
        <w:pStyle w:val="ListParagraph"/>
        <w:numPr>
          <w:ilvl w:val="0"/>
          <w:numId w:val="20"/>
        </w:numPr>
        <w:tabs>
          <w:tab w:pos="797" w:val="left" w:leader="none"/>
          <w:tab w:pos="1329" w:val="left" w:leader="none"/>
        </w:tabs>
        <w:spacing w:line="249" w:lineRule="auto" w:before="0" w:after="0"/>
        <w:ind w:left="797" w:right="550" w:hanging="166"/>
        <w:jc w:val="both"/>
        <w:rPr>
          <w:sz w:val="20"/>
        </w:rPr>
      </w:pPr>
      <w:r>
        <w:rPr>
          <w:sz w:val="20"/>
        </w:rPr>
        <w:t>Prohibición</w:t>
      </w:r>
      <w:r>
        <w:rPr>
          <w:spacing w:val="-14"/>
          <w:sz w:val="20"/>
        </w:rPr>
        <w:t> </w:t>
      </w:r>
      <w:r>
        <w:rPr>
          <w:sz w:val="20"/>
        </w:rPr>
        <w:t>de</w:t>
      </w:r>
      <w:r>
        <w:rPr>
          <w:spacing w:val="-14"/>
          <w:sz w:val="20"/>
        </w:rPr>
        <w:t> </w:t>
      </w:r>
      <w:r>
        <w:rPr>
          <w:sz w:val="20"/>
        </w:rPr>
        <w:t>realizar</w:t>
      </w:r>
      <w:r>
        <w:rPr>
          <w:spacing w:val="-14"/>
          <w:sz w:val="20"/>
        </w:rPr>
        <w:t> </w:t>
      </w:r>
      <w:r>
        <w:rPr>
          <w:sz w:val="20"/>
        </w:rPr>
        <w:t>determinados</w:t>
      </w:r>
      <w:r>
        <w:rPr>
          <w:spacing w:val="-12"/>
          <w:sz w:val="20"/>
        </w:rPr>
        <w:t> </w:t>
      </w:r>
      <w:r>
        <w:rPr>
          <w:sz w:val="20"/>
        </w:rPr>
        <w:t>negocios</w:t>
      </w:r>
      <w:r>
        <w:rPr>
          <w:spacing w:val="-12"/>
          <w:sz w:val="20"/>
        </w:rPr>
        <w:t> </w:t>
      </w:r>
      <w:r>
        <w:rPr>
          <w:sz w:val="20"/>
        </w:rPr>
        <w:t>u</w:t>
      </w:r>
      <w:r>
        <w:rPr>
          <w:spacing w:val="-13"/>
          <w:sz w:val="20"/>
        </w:rPr>
        <w:t> </w:t>
      </w:r>
      <w:r>
        <w:rPr>
          <w:sz w:val="20"/>
        </w:rPr>
        <w:t>operaciones.</w:t>
      </w:r>
      <w:r>
        <w:rPr>
          <w:spacing w:val="-13"/>
          <w:sz w:val="20"/>
        </w:rPr>
        <w:t> </w:t>
      </w:r>
      <w:r>
        <w:rPr>
          <w:sz w:val="20"/>
        </w:rPr>
        <w:t>Se</w:t>
      </w:r>
      <w:r>
        <w:rPr>
          <w:spacing w:val="-14"/>
          <w:sz w:val="20"/>
        </w:rPr>
        <w:t> </w:t>
      </w:r>
      <w:r>
        <w:rPr>
          <w:sz w:val="20"/>
        </w:rPr>
        <w:t>refiere</w:t>
      </w:r>
      <w:r>
        <w:rPr>
          <w:spacing w:val="-13"/>
          <w:sz w:val="20"/>
        </w:rPr>
        <w:t> </w:t>
      </w:r>
      <w:r>
        <w:rPr>
          <w:sz w:val="20"/>
        </w:rPr>
        <w:t>exclusivamente</w:t>
      </w:r>
      <w:r>
        <w:rPr>
          <w:spacing w:val="-14"/>
          <w:sz w:val="20"/>
        </w:rPr>
        <w:t> </w:t>
      </w:r>
      <w:r>
        <w:rPr>
          <w:sz w:val="20"/>
        </w:rPr>
        <w:t>a</w:t>
      </w:r>
      <w:r>
        <w:rPr>
          <w:spacing w:val="-14"/>
          <w:sz w:val="20"/>
        </w:rPr>
        <w:t> </w:t>
      </w:r>
      <w:r>
        <w:rPr>
          <w:sz w:val="20"/>
        </w:rPr>
        <w:t>los que determine la autoridad judicial, que deberán tener relación directa con el delito cometido, y podrá ser hasta por cinco años;</w:t>
      </w:r>
    </w:p>
    <w:p>
      <w:pPr>
        <w:pStyle w:val="BodyText"/>
        <w:spacing w:before="25"/>
      </w:pPr>
    </w:p>
    <w:p>
      <w:pPr>
        <w:pStyle w:val="ListParagraph"/>
        <w:numPr>
          <w:ilvl w:val="0"/>
          <w:numId w:val="20"/>
        </w:numPr>
        <w:tabs>
          <w:tab w:pos="797" w:val="left" w:leader="none"/>
          <w:tab w:pos="1328" w:val="left" w:leader="none"/>
        </w:tabs>
        <w:spacing w:line="249" w:lineRule="auto" w:before="0" w:after="0"/>
        <w:ind w:left="797" w:right="550" w:hanging="166"/>
        <w:jc w:val="both"/>
        <w:rPr>
          <w:sz w:val="20"/>
        </w:rPr>
      </w:pPr>
      <w:r>
        <w:rPr>
          <w:sz w:val="20"/>
        </w:rPr>
        <w:t>Inhabilitación temporal consistente en la suspensión de derechos para participar de manera directa o</w:t>
      </w:r>
      <w:r>
        <w:rPr>
          <w:spacing w:val="-2"/>
          <w:sz w:val="20"/>
        </w:rPr>
        <w:t> </w:t>
      </w:r>
      <w:r>
        <w:rPr>
          <w:sz w:val="20"/>
        </w:rPr>
        <w:t>por</w:t>
      </w:r>
      <w:r>
        <w:rPr>
          <w:spacing w:val="-1"/>
          <w:sz w:val="20"/>
        </w:rPr>
        <w:t> </w:t>
      </w:r>
      <w:r>
        <w:rPr>
          <w:sz w:val="20"/>
        </w:rPr>
        <w:t>interpósita persona</w:t>
      </w:r>
      <w:r>
        <w:rPr>
          <w:spacing w:val="-2"/>
          <w:sz w:val="20"/>
        </w:rPr>
        <w:t> </w:t>
      </w:r>
      <w:r>
        <w:rPr>
          <w:sz w:val="20"/>
        </w:rPr>
        <w:t>en</w:t>
      </w:r>
      <w:r>
        <w:rPr>
          <w:spacing w:val="-2"/>
          <w:sz w:val="20"/>
        </w:rPr>
        <w:t> </w:t>
      </w:r>
      <w:r>
        <w:rPr>
          <w:sz w:val="20"/>
        </w:rPr>
        <w:t>procedimientos de contratación del</w:t>
      </w:r>
      <w:r>
        <w:rPr>
          <w:spacing w:val="-3"/>
          <w:sz w:val="20"/>
        </w:rPr>
        <w:t> </w:t>
      </w:r>
      <w:r>
        <w:rPr>
          <w:sz w:val="20"/>
        </w:rPr>
        <w:t>sector</w:t>
      </w:r>
      <w:r>
        <w:rPr>
          <w:spacing w:val="-1"/>
          <w:sz w:val="20"/>
        </w:rPr>
        <w:t> </w:t>
      </w:r>
      <w:r>
        <w:rPr>
          <w:sz w:val="20"/>
        </w:rPr>
        <w:t>público,</w:t>
      </w:r>
      <w:r>
        <w:rPr>
          <w:spacing w:val="-2"/>
          <w:sz w:val="20"/>
        </w:rPr>
        <w:t> </w:t>
      </w:r>
      <w:r>
        <w:rPr>
          <w:sz w:val="20"/>
        </w:rPr>
        <w:t>y</w:t>
      </w:r>
      <w:r>
        <w:rPr>
          <w:spacing w:val="-1"/>
          <w:sz w:val="20"/>
        </w:rPr>
        <w:t> </w:t>
      </w:r>
      <w:r>
        <w:rPr>
          <w:sz w:val="20"/>
        </w:rPr>
        <w:t>podrá</w:t>
      </w:r>
      <w:r>
        <w:rPr>
          <w:spacing w:val="-2"/>
          <w:sz w:val="20"/>
        </w:rPr>
        <w:t> </w:t>
      </w:r>
      <w:r>
        <w:rPr>
          <w:sz w:val="20"/>
        </w:rPr>
        <w:t>ser hasta por cinco años,</w:t>
      </w:r>
    </w:p>
    <w:p>
      <w:pPr>
        <w:pStyle w:val="BodyText"/>
        <w:spacing w:before="27"/>
      </w:pPr>
    </w:p>
    <w:p>
      <w:pPr>
        <w:pStyle w:val="ListParagraph"/>
        <w:numPr>
          <w:ilvl w:val="0"/>
          <w:numId w:val="20"/>
        </w:numPr>
        <w:tabs>
          <w:tab w:pos="797" w:val="left" w:leader="none"/>
          <w:tab w:pos="1329" w:val="left" w:leader="none"/>
        </w:tabs>
        <w:spacing w:line="249" w:lineRule="auto" w:before="0" w:after="0"/>
        <w:ind w:left="797" w:right="551" w:hanging="166"/>
        <w:jc w:val="both"/>
        <w:rPr>
          <w:sz w:val="20"/>
        </w:rPr>
      </w:pPr>
      <w:r>
        <w:rPr>
          <w:sz w:val="20"/>
        </w:rPr>
        <w:t>Remoción. Consiste en la sustitución de los administradores por uno designado por la autoridad judicial, durante un período máximo de tres años, y</w:t>
      </w:r>
    </w:p>
    <w:p>
      <w:pPr>
        <w:pStyle w:val="BodyText"/>
        <w:spacing w:before="24"/>
      </w:pPr>
    </w:p>
    <w:p>
      <w:pPr>
        <w:pStyle w:val="ListParagraph"/>
        <w:numPr>
          <w:ilvl w:val="0"/>
          <w:numId w:val="20"/>
        </w:numPr>
        <w:tabs>
          <w:tab w:pos="797" w:val="left" w:leader="none"/>
          <w:tab w:pos="1328" w:val="left" w:leader="none"/>
        </w:tabs>
        <w:spacing w:line="249" w:lineRule="auto" w:before="0" w:after="0"/>
        <w:ind w:left="797" w:right="548" w:hanging="166"/>
        <w:jc w:val="both"/>
        <w:rPr>
          <w:sz w:val="20"/>
        </w:rPr>
      </w:pPr>
      <w:r>
        <w:rPr>
          <w:sz w:val="20"/>
        </w:rPr>
        <w:t>Intervención</w:t>
      </w:r>
      <w:r>
        <w:rPr>
          <w:spacing w:val="-8"/>
          <w:sz w:val="20"/>
        </w:rPr>
        <w:t> </w:t>
      </w:r>
      <w:r>
        <w:rPr>
          <w:sz w:val="20"/>
        </w:rPr>
        <w:t>de</w:t>
      </w:r>
      <w:r>
        <w:rPr>
          <w:spacing w:val="-8"/>
          <w:sz w:val="20"/>
        </w:rPr>
        <w:t> </w:t>
      </w:r>
      <w:r>
        <w:rPr>
          <w:sz w:val="20"/>
        </w:rPr>
        <w:t>administración,</w:t>
      </w:r>
      <w:r>
        <w:rPr>
          <w:spacing w:val="-7"/>
          <w:sz w:val="20"/>
        </w:rPr>
        <w:t> </w:t>
      </w:r>
      <w:r>
        <w:rPr>
          <w:sz w:val="20"/>
        </w:rPr>
        <w:t>y</w:t>
      </w:r>
      <w:r>
        <w:rPr>
          <w:spacing w:val="-6"/>
          <w:sz w:val="20"/>
        </w:rPr>
        <w:t> </w:t>
      </w:r>
      <w:r>
        <w:rPr>
          <w:sz w:val="20"/>
        </w:rPr>
        <w:t>caja.</w:t>
      </w:r>
      <w:r>
        <w:rPr>
          <w:spacing w:val="-8"/>
          <w:sz w:val="20"/>
        </w:rPr>
        <w:t> </w:t>
      </w:r>
      <w:r>
        <w:rPr>
          <w:sz w:val="20"/>
        </w:rPr>
        <w:t>Consiste</w:t>
      </w:r>
      <w:r>
        <w:rPr>
          <w:spacing w:val="-8"/>
          <w:sz w:val="20"/>
        </w:rPr>
        <w:t> </w:t>
      </w:r>
      <w:r>
        <w:rPr>
          <w:sz w:val="20"/>
        </w:rPr>
        <w:t>en</w:t>
      </w:r>
      <w:r>
        <w:rPr>
          <w:spacing w:val="-6"/>
          <w:sz w:val="20"/>
        </w:rPr>
        <w:t> </w:t>
      </w:r>
      <w:r>
        <w:rPr>
          <w:sz w:val="20"/>
        </w:rPr>
        <w:t>la</w:t>
      </w:r>
      <w:r>
        <w:rPr>
          <w:spacing w:val="-8"/>
          <w:sz w:val="20"/>
        </w:rPr>
        <w:t> </w:t>
      </w:r>
      <w:r>
        <w:rPr>
          <w:sz w:val="20"/>
        </w:rPr>
        <w:t>vigilancia</w:t>
      </w:r>
      <w:r>
        <w:rPr>
          <w:spacing w:val="-8"/>
          <w:sz w:val="20"/>
        </w:rPr>
        <w:t> </w:t>
      </w:r>
      <w:r>
        <w:rPr>
          <w:sz w:val="20"/>
        </w:rPr>
        <w:t>de</w:t>
      </w:r>
      <w:r>
        <w:rPr>
          <w:spacing w:val="-8"/>
          <w:sz w:val="20"/>
        </w:rPr>
        <w:t> </w:t>
      </w:r>
      <w:r>
        <w:rPr>
          <w:sz w:val="20"/>
        </w:rPr>
        <w:t>las</w:t>
      </w:r>
      <w:r>
        <w:rPr>
          <w:spacing w:val="-7"/>
          <w:sz w:val="20"/>
        </w:rPr>
        <w:t> </w:t>
      </w:r>
      <w:r>
        <w:rPr>
          <w:sz w:val="20"/>
        </w:rPr>
        <w:t>funciones</w:t>
      </w:r>
      <w:r>
        <w:rPr>
          <w:spacing w:val="-6"/>
          <w:sz w:val="20"/>
        </w:rPr>
        <w:t> </w:t>
      </w:r>
      <w:r>
        <w:rPr>
          <w:sz w:val="20"/>
        </w:rPr>
        <w:t>que</w:t>
      </w:r>
      <w:r>
        <w:rPr>
          <w:spacing w:val="-8"/>
          <w:sz w:val="20"/>
        </w:rPr>
        <w:t> </w:t>
      </w:r>
      <w:r>
        <w:rPr>
          <w:sz w:val="20"/>
        </w:rPr>
        <w:t>realizan los órganos de representación de la persona moral, hasta por tres años.</w:t>
      </w:r>
    </w:p>
    <w:p>
      <w:pPr>
        <w:pStyle w:val="BodyText"/>
        <w:spacing w:before="26"/>
      </w:pPr>
    </w:p>
    <w:p>
      <w:pPr>
        <w:pStyle w:val="BodyText"/>
        <w:spacing w:line="249" w:lineRule="auto"/>
        <w:ind w:left="641" w:right="413" w:hanging="10"/>
      </w:pPr>
      <w:r>
        <w:rPr/>
        <w:t>En los casos señalados en las fracciones III y VII, se observará el procedimiento establecido en las leyes de la materia.</w:t>
      </w:r>
    </w:p>
    <w:p>
      <w:pPr>
        <w:pStyle w:val="BodyText"/>
        <w:spacing w:after="0" w:line="249" w:lineRule="auto"/>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22" w:right="0" w:firstLine="0"/>
        <w:jc w:val="both"/>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spacing w:line="249" w:lineRule="auto"/>
        <w:ind w:left="641" w:right="542" w:hanging="10"/>
        <w:jc w:val="both"/>
      </w:pPr>
      <w:r>
        <w:rPr>
          <w:rFonts w:ascii="Arial" w:hAnsi="Arial"/>
          <w:b/>
        </w:rPr>
        <w:t>ARTÍCULO 70 BIS. </w:t>
      </w:r>
      <w:r>
        <w:rPr/>
        <w:t>Para los efectos de lo previsto en el artículo 422 del Código Nacional de Procedimientos</w:t>
      </w:r>
      <w:r>
        <w:rPr>
          <w:spacing w:val="-11"/>
        </w:rPr>
        <w:t> </w:t>
      </w:r>
      <w:r>
        <w:rPr/>
        <w:t>Penales,</w:t>
      </w:r>
      <w:r>
        <w:rPr>
          <w:spacing w:val="-12"/>
        </w:rPr>
        <w:t> </w:t>
      </w:r>
      <w:r>
        <w:rPr/>
        <w:t>a</w:t>
      </w:r>
      <w:r>
        <w:rPr>
          <w:spacing w:val="-12"/>
        </w:rPr>
        <w:t> </w:t>
      </w:r>
      <w:r>
        <w:rPr/>
        <w:t>las</w:t>
      </w:r>
      <w:r>
        <w:rPr>
          <w:spacing w:val="-11"/>
        </w:rPr>
        <w:t> </w:t>
      </w:r>
      <w:r>
        <w:rPr/>
        <w:t>personas</w:t>
      </w:r>
      <w:r>
        <w:rPr>
          <w:spacing w:val="-11"/>
        </w:rPr>
        <w:t> </w:t>
      </w:r>
      <w:r>
        <w:rPr/>
        <w:t>jurídicas</w:t>
      </w:r>
      <w:r>
        <w:rPr>
          <w:spacing w:val="-11"/>
        </w:rPr>
        <w:t> </w:t>
      </w:r>
      <w:r>
        <w:rPr/>
        <w:t>se</w:t>
      </w:r>
      <w:r>
        <w:rPr>
          <w:spacing w:val="-12"/>
        </w:rPr>
        <w:t> </w:t>
      </w:r>
      <w:r>
        <w:rPr/>
        <w:t>les</w:t>
      </w:r>
      <w:r>
        <w:rPr>
          <w:spacing w:val="-9"/>
        </w:rPr>
        <w:t> </w:t>
      </w:r>
      <w:r>
        <w:rPr/>
        <w:t>podrá</w:t>
      </w:r>
      <w:r>
        <w:rPr>
          <w:spacing w:val="-12"/>
        </w:rPr>
        <w:t> </w:t>
      </w:r>
      <w:r>
        <w:rPr/>
        <w:t>imponer</w:t>
      </w:r>
      <w:r>
        <w:rPr>
          <w:spacing w:val="-11"/>
        </w:rPr>
        <w:t> </w:t>
      </w:r>
      <w:r>
        <w:rPr/>
        <w:t>una</w:t>
      </w:r>
      <w:r>
        <w:rPr>
          <w:spacing w:val="-12"/>
        </w:rPr>
        <w:t> </w:t>
      </w:r>
      <w:r>
        <w:rPr/>
        <w:t>o</w:t>
      </w:r>
      <w:r>
        <w:rPr>
          <w:spacing w:val="-12"/>
        </w:rPr>
        <w:t> </w:t>
      </w:r>
      <w:r>
        <w:rPr/>
        <w:t>varias</w:t>
      </w:r>
      <w:r>
        <w:rPr>
          <w:spacing w:val="-9"/>
        </w:rPr>
        <w:t> </w:t>
      </w:r>
      <w:r>
        <w:rPr/>
        <w:t>penas</w:t>
      </w:r>
      <w:r>
        <w:rPr>
          <w:spacing w:val="-11"/>
        </w:rPr>
        <w:t> </w:t>
      </w:r>
      <w:r>
        <w:rPr/>
        <w:t>o</w:t>
      </w:r>
      <w:r>
        <w:rPr>
          <w:spacing w:val="-12"/>
        </w:rPr>
        <w:t> </w:t>
      </w:r>
      <w:r>
        <w:rPr/>
        <w:t>medidas de</w:t>
      </w:r>
      <w:r>
        <w:rPr>
          <w:spacing w:val="-14"/>
        </w:rPr>
        <w:t> </w:t>
      </w:r>
      <w:r>
        <w:rPr/>
        <w:t>seguridad,</w:t>
      </w:r>
      <w:r>
        <w:rPr>
          <w:spacing w:val="-11"/>
        </w:rPr>
        <w:t> </w:t>
      </w:r>
      <w:r>
        <w:rPr/>
        <w:t>cuando</w:t>
      </w:r>
      <w:r>
        <w:rPr>
          <w:spacing w:val="-12"/>
        </w:rPr>
        <w:t> </w:t>
      </w:r>
      <w:r>
        <w:rPr/>
        <w:t>hayan</w:t>
      </w:r>
      <w:r>
        <w:rPr>
          <w:spacing w:val="-14"/>
        </w:rPr>
        <w:t> </w:t>
      </w:r>
      <w:r>
        <w:rPr/>
        <w:t>sido</w:t>
      </w:r>
      <w:r>
        <w:rPr>
          <w:spacing w:val="-14"/>
        </w:rPr>
        <w:t> </w:t>
      </w:r>
      <w:r>
        <w:rPr/>
        <w:t>declaradas</w:t>
      </w:r>
      <w:r>
        <w:rPr>
          <w:spacing w:val="-12"/>
        </w:rPr>
        <w:t> </w:t>
      </w:r>
      <w:r>
        <w:rPr/>
        <w:t>responsables</w:t>
      </w:r>
      <w:r>
        <w:rPr>
          <w:spacing w:val="-10"/>
        </w:rPr>
        <w:t> </w:t>
      </w:r>
      <w:r>
        <w:rPr/>
        <w:t>penalmente</w:t>
      </w:r>
      <w:r>
        <w:rPr>
          <w:spacing w:val="-14"/>
        </w:rPr>
        <w:t> </w:t>
      </w:r>
      <w:r>
        <w:rPr/>
        <w:t>respecto</w:t>
      </w:r>
      <w:r>
        <w:rPr>
          <w:spacing w:val="-14"/>
        </w:rPr>
        <w:t> </w:t>
      </w:r>
      <w:r>
        <w:rPr/>
        <w:t>de</w:t>
      </w:r>
      <w:r>
        <w:rPr>
          <w:spacing w:val="-14"/>
        </w:rPr>
        <w:t> </w:t>
      </w:r>
      <w:r>
        <w:rPr/>
        <w:t>alguno</w:t>
      </w:r>
      <w:r>
        <w:rPr>
          <w:spacing w:val="-12"/>
        </w:rPr>
        <w:t> </w:t>
      </w:r>
      <w:r>
        <w:rPr/>
        <w:t>o</w:t>
      </w:r>
      <w:r>
        <w:rPr>
          <w:spacing w:val="-14"/>
        </w:rPr>
        <w:t> </w:t>
      </w:r>
      <w:r>
        <w:rPr/>
        <w:t>algunos de los siguientes delitos previstos en los artículos correspondientes de este Código:</w:t>
      </w:r>
    </w:p>
    <w:p>
      <w:pPr>
        <w:pStyle w:val="BodyText"/>
        <w:spacing w:before="26"/>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Homicidio;</w:t>
      </w:r>
    </w:p>
    <w:p>
      <w:pPr>
        <w:pStyle w:val="BodyText"/>
        <w:spacing w:before="35"/>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Lesiones;</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Privación</w:t>
      </w:r>
      <w:r>
        <w:rPr>
          <w:spacing w:val="-7"/>
          <w:sz w:val="20"/>
        </w:rPr>
        <w:t> </w:t>
      </w:r>
      <w:r>
        <w:rPr>
          <w:sz w:val="20"/>
        </w:rPr>
        <w:t>ilegal</w:t>
      </w:r>
      <w:r>
        <w:rPr>
          <w:spacing w:val="-8"/>
          <w:sz w:val="20"/>
        </w:rPr>
        <w:t> </w:t>
      </w:r>
      <w:r>
        <w:rPr>
          <w:sz w:val="20"/>
        </w:rPr>
        <w:t>de</w:t>
      </w:r>
      <w:r>
        <w:rPr>
          <w:spacing w:val="-5"/>
          <w:sz w:val="20"/>
        </w:rPr>
        <w:t> </w:t>
      </w:r>
      <w:r>
        <w:rPr>
          <w:sz w:val="20"/>
        </w:rPr>
        <w:t>la</w:t>
      </w:r>
      <w:r>
        <w:rPr>
          <w:spacing w:val="-5"/>
          <w:sz w:val="20"/>
        </w:rPr>
        <w:t> </w:t>
      </w:r>
      <w:r>
        <w:rPr>
          <w:spacing w:val="-2"/>
          <w:sz w:val="20"/>
        </w:rPr>
        <w:t>libertad;</w:t>
      </w:r>
    </w:p>
    <w:p>
      <w:pPr>
        <w:pStyle w:val="BodyText"/>
        <w:spacing w:before="34"/>
      </w:pPr>
    </w:p>
    <w:p>
      <w:pPr>
        <w:pStyle w:val="ListParagraph"/>
        <w:numPr>
          <w:ilvl w:val="0"/>
          <w:numId w:val="21"/>
        </w:numPr>
        <w:tabs>
          <w:tab w:pos="1173" w:val="left" w:leader="none"/>
        </w:tabs>
        <w:spacing w:line="240" w:lineRule="auto" w:before="1" w:after="0"/>
        <w:ind w:left="1173" w:right="0" w:hanging="542"/>
        <w:jc w:val="left"/>
        <w:rPr>
          <w:sz w:val="20"/>
        </w:rPr>
      </w:pPr>
      <w:r>
        <w:rPr>
          <w:spacing w:val="-2"/>
          <w:sz w:val="20"/>
        </w:rPr>
        <w:t>Robo;</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Abuso</w:t>
      </w:r>
      <w:r>
        <w:rPr>
          <w:spacing w:val="-5"/>
          <w:sz w:val="20"/>
        </w:rPr>
        <w:t> </w:t>
      </w:r>
      <w:r>
        <w:rPr>
          <w:sz w:val="20"/>
        </w:rPr>
        <w:t>de</w:t>
      </w:r>
      <w:r>
        <w:rPr>
          <w:spacing w:val="-7"/>
          <w:sz w:val="20"/>
        </w:rPr>
        <w:t> </w:t>
      </w:r>
      <w:r>
        <w:rPr>
          <w:spacing w:val="-2"/>
          <w:sz w:val="20"/>
        </w:rPr>
        <w:t>confianza;</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Fraude;</w:t>
      </w:r>
    </w:p>
    <w:p>
      <w:pPr>
        <w:pStyle w:val="BodyText"/>
        <w:spacing w:before="32"/>
      </w:pPr>
    </w:p>
    <w:p>
      <w:pPr>
        <w:pStyle w:val="ListParagraph"/>
        <w:numPr>
          <w:ilvl w:val="0"/>
          <w:numId w:val="21"/>
        </w:numPr>
        <w:tabs>
          <w:tab w:pos="1173" w:val="left" w:leader="none"/>
        </w:tabs>
        <w:spacing w:line="240" w:lineRule="auto" w:before="1" w:after="0"/>
        <w:ind w:left="1173" w:right="0" w:hanging="542"/>
        <w:jc w:val="left"/>
        <w:rPr>
          <w:sz w:val="20"/>
        </w:rPr>
      </w:pPr>
      <w:r>
        <w:rPr>
          <w:spacing w:val="-2"/>
          <w:sz w:val="20"/>
        </w:rPr>
        <w:t>Extorsión;</w:t>
      </w:r>
    </w:p>
    <w:p>
      <w:pPr>
        <w:pStyle w:val="BodyText"/>
        <w:spacing w:before="34"/>
      </w:pPr>
    </w:p>
    <w:p>
      <w:pPr>
        <w:pStyle w:val="ListParagraph"/>
        <w:numPr>
          <w:ilvl w:val="0"/>
          <w:numId w:val="21"/>
        </w:numPr>
        <w:tabs>
          <w:tab w:pos="1172" w:val="left" w:leader="none"/>
        </w:tabs>
        <w:spacing w:line="240" w:lineRule="auto" w:before="0" w:after="0"/>
        <w:ind w:left="1172" w:right="0" w:hanging="541"/>
        <w:jc w:val="left"/>
        <w:rPr>
          <w:sz w:val="20"/>
        </w:rPr>
      </w:pPr>
      <w:r>
        <w:rPr>
          <w:spacing w:val="-2"/>
          <w:sz w:val="20"/>
        </w:rPr>
        <w:t>Usura;</w:t>
      </w:r>
    </w:p>
    <w:p>
      <w:pPr>
        <w:pStyle w:val="BodyText"/>
        <w:spacing w:before="35"/>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Despojo;</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Daño</w:t>
      </w:r>
      <w:r>
        <w:rPr>
          <w:spacing w:val="-6"/>
          <w:sz w:val="20"/>
        </w:rPr>
        <w:t> </w:t>
      </w:r>
      <w:r>
        <w:rPr>
          <w:sz w:val="20"/>
        </w:rPr>
        <w:t>en</w:t>
      </w:r>
      <w:r>
        <w:rPr>
          <w:spacing w:val="-5"/>
          <w:sz w:val="20"/>
        </w:rPr>
        <w:t> </w:t>
      </w:r>
      <w:r>
        <w:rPr>
          <w:sz w:val="20"/>
        </w:rPr>
        <w:t>las</w:t>
      </w:r>
      <w:r>
        <w:rPr>
          <w:spacing w:val="-5"/>
          <w:sz w:val="20"/>
        </w:rPr>
        <w:t> </w:t>
      </w:r>
      <w:r>
        <w:rPr>
          <w:spacing w:val="-2"/>
          <w:sz w:val="20"/>
        </w:rPr>
        <w:t>cosas;</w:t>
      </w:r>
    </w:p>
    <w:p>
      <w:pPr>
        <w:pStyle w:val="BodyText"/>
        <w:spacing w:before="35"/>
      </w:pPr>
    </w:p>
    <w:p>
      <w:pPr>
        <w:pStyle w:val="ListParagraph"/>
        <w:numPr>
          <w:ilvl w:val="0"/>
          <w:numId w:val="21"/>
        </w:numPr>
        <w:tabs>
          <w:tab w:pos="1174" w:val="left" w:leader="none"/>
        </w:tabs>
        <w:spacing w:line="249" w:lineRule="auto" w:before="0" w:after="0"/>
        <w:ind w:left="1174" w:right="548" w:hanging="543"/>
        <w:jc w:val="left"/>
        <w:rPr>
          <w:sz w:val="20"/>
        </w:rPr>
      </w:pPr>
      <w:r>
        <w:rPr>
          <w:sz w:val="20"/>
        </w:rPr>
        <w:t>Delitos contra el ambiente, gestión ambiental, desarrollo territorial sustentable, y maltrato a</w:t>
      </w:r>
      <w:r>
        <w:rPr>
          <w:spacing w:val="80"/>
          <w:sz w:val="20"/>
        </w:rPr>
        <w:t> </w:t>
      </w:r>
      <w:r>
        <w:rPr>
          <w:sz w:val="20"/>
        </w:rPr>
        <w:t>animales domésticos y silvestres;</w:t>
      </w:r>
    </w:p>
    <w:p>
      <w:pPr>
        <w:pStyle w:val="BodyText"/>
        <w:spacing w:before="26"/>
      </w:pPr>
    </w:p>
    <w:p>
      <w:pPr>
        <w:pStyle w:val="ListParagraph"/>
        <w:numPr>
          <w:ilvl w:val="0"/>
          <w:numId w:val="21"/>
        </w:numPr>
        <w:tabs>
          <w:tab w:pos="1173" w:val="left" w:leader="none"/>
        </w:tabs>
        <w:spacing w:line="240" w:lineRule="auto" w:before="0" w:after="0"/>
        <w:ind w:left="1173" w:right="0" w:hanging="542"/>
        <w:jc w:val="left"/>
        <w:rPr>
          <w:sz w:val="20"/>
        </w:rPr>
      </w:pPr>
      <w:r>
        <w:rPr>
          <w:sz w:val="20"/>
        </w:rPr>
        <w:t>Falsificación</w:t>
      </w:r>
      <w:r>
        <w:rPr>
          <w:spacing w:val="-10"/>
          <w:sz w:val="20"/>
        </w:rPr>
        <w:t> </w:t>
      </w:r>
      <w:r>
        <w:rPr>
          <w:sz w:val="20"/>
        </w:rPr>
        <w:t>de</w:t>
      </w:r>
      <w:r>
        <w:rPr>
          <w:spacing w:val="-9"/>
          <w:sz w:val="20"/>
        </w:rPr>
        <w:t> </w:t>
      </w:r>
      <w:r>
        <w:rPr>
          <w:spacing w:val="-2"/>
          <w:sz w:val="20"/>
        </w:rPr>
        <w:t>documentos;</w:t>
      </w:r>
    </w:p>
    <w:p>
      <w:pPr>
        <w:pStyle w:val="BodyText"/>
        <w:spacing w:before="36"/>
      </w:pPr>
    </w:p>
    <w:p>
      <w:pPr>
        <w:pStyle w:val="ListParagraph"/>
        <w:numPr>
          <w:ilvl w:val="0"/>
          <w:numId w:val="21"/>
        </w:numPr>
        <w:tabs>
          <w:tab w:pos="1172" w:val="left" w:leader="none"/>
        </w:tabs>
        <w:spacing w:line="240" w:lineRule="auto" w:before="1" w:after="0"/>
        <w:ind w:left="1172" w:right="0" w:hanging="541"/>
        <w:jc w:val="left"/>
        <w:rPr>
          <w:sz w:val="20"/>
        </w:rPr>
      </w:pPr>
      <w:r>
        <w:rPr>
          <w:sz w:val="20"/>
        </w:rPr>
        <w:t>Corrupción</w:t>
      </w:r>
      <w:r>
        <w:rPr>
          <w:spacing w:val="-11"/>
          <w:sz w:val="20"/>
        </w:rPr>
        <w:t> </w:t>
      </w:r>
      <w:r>
        <w:rPr>
          <w:sz w:val="20"/>
        </w:rPr>
        <w:t>de</w:t>
      </w:r>
      <w:r>
        <w:rPr>
          <w:spacing w:val="-6"/>
          <w:sz w:val="20"/>
        </w:rPr>
        <w:t> </w:t>
      </w:r>
      <w:r>
        <w:rPr>
          <w:spacing w:val="-2"/>
          <w:sz w:val="20"/>
        </w:rPr>
        <w:t>Menores;</w:t>
      </w:r>
    </w:p>
    <w:p>
      <w:pPr>
        <w:pStyle w:val="BodyText"/>
        <w:spacing w:before="31"/>
      </w:pPr>
    </w:p>
    <w:p>
      <w:pPr>
        <w:pStyle w:val="ListParagraph"/>
        <w:numPr>
          <w:ilvl w:val="0"/>
          <w:numId w:val="21"/>
        </w:numPr>
        <w:tabs>
          <w:tab w:pos="1173" w:val="left" w:leader="none"/>
        </w:tabs>
        <w:spacing w:line="240" w:lineRule="auto" w:before="1" w:after="0"/>
        <w:ind w:left="1173" w:right="0" w:hanging="542"/>
        <w:jc w:val="left"/>
        <w:rPr>
          <w:sz w:val="20"/>
        </w:rPr>
      </w:pPr>
      <w:r>
        <w:rPr>
          <w:sz w:val="20"/>
        </w:rPr>
        <w:t>Uso</w:t>
      </w:r>
      <w:r>
        <w:rPr>
          <w:spacing w:val="-8"/>
          <w:sz w:val="20"/>
        </w:rPr>
        <w:t> </w:t>
      </w:r>
      <w:r>
        <w:rPr>
          <w:sz w:val="20"/>
        </w:rPr>
        <w:t>ilícito</w:t>
      </w:r>
      <w:r>
        <w:rPr>
          <w:spacing w:val="-5"/>
          <w:sz w:val="20"/>
        </w:rPr>
        <w:t> </w:t>
      </w:r>
      <w:r>
        <w:rPr>
          <w:sz w:val="20"/>
        </w:rPr>
        <w:t>de</w:t>
      </w:r>
      <w:r>
        <w:rPr>
          <w:spacing w:val="-7"/>
          <w:sz w:val="20"/>
        </w:rPr>
        <w:t> </w:t>
      </w:r>
      <w:r>
        <w:rPr>
          <w:sz w:val="20"/>
        </w:rPr>
        <w:t>atribuciones</w:t>
      </w:r>
      <w:r>
        <w:rPr>
          <w:spacing w:val="-6"/>
          <w:sz w:val="20"/>
        </w:rPr>
        <w:t> </w:t>
      </w:r>
      <w:r>
        <w:rPr>
          <w:sz w:val="20"/>
        </w:rPr>
        <w:t>y</w:t>
      </w:r>
      <w:r>
        <w:rPr>
          <w:spacing w:val="-7"/>
          <w:sz w:val="20"/>
        </w:rPr>
        <w:t> </w:t>
      </w:r>
      <w:r>
        <w:rPr>
          <w:spacing w:val="-2"/>
          <w:sz w:val="20"/>
        </w:rPr>
        <w:t>facultades;</w:t>
      </w:r>
    </w:p>
    <w:p>
      <w:pPr>
        <w:pStyle w:val="BodyText"/>
        <w:spacing w:before="32"/>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Cohecho;</w:t>
      </w:r>
    </w:p>
    <w:p>
      <w:pPr>
        <w:pStyle w:val="BodyText"/>
        <w:spacing w:before="35"/>
      </w:pPr>
    </w:p>
    <w:p>
      <w:pPr>
        <w:pStyle w:val="ListParagraph"/>
        <w:numPr>
          <w:ilvl w:val="0"/>
          <w:numId w:val="21"/>
        </w:numPr>
        <w:tabs>
          <w:tab w:pos="1172" w:val="left" w:leader="none"/>
        </w:tabs>
        <w:spacing w:line="240" w:lineRule="auto" w:before="0" w:after="0"/>
        <w:ind w:left="1172" w:right="0" w:hanging="541"/>
        <w:jc w:val="left"/>
        <w:rPr>
          <w:sz w:val="20"/>
        </w:rPr>
      </w:pPr>
      <w:r>
        <w:rPr>
          <w:spacing w:val="-2"/>
          <w:sz w:val="20"/>
        </w:rPr>
        <w:t>Peculado;</w:t>
      </w:r>
    </w:p>
    <w:p>
      <w:pPr>
        <w:pStyle w:val="BodyText"/>
        <w:spacing w:before="34"/>
      </w:pPr>
    </w:p>
    <w:p>
      <w:pPr>
        <w:pStyle w:val="ListParagraph"/>
        <w:numPr>
          <w:ilvl w:val="0"/>
          <w:numId w:val="21"/>
        </w:numPr>
        <w:tabs>
          <w:tab w:pos="1171" w:val="left" w:leader="none"/>
        </w:tabs>
        <w:spacing w:line="240" w:lineRule="auto" w:before="0" w:after="0"/>
        <w:ind w:left="1171" w:right="0" w:hanging="540"/>
        <w:jc w:val="left"/>
        <w:rPr>
          <w:sz w:val="20"/>
        </w:rPr>
      </w:pPr>
      <w:r>
        <w:rPr>
          <w:sz w:val="20"/>
        </w:rPr>
        <w:t>Tráfico</w:t>
      </w:r>
      <w:r>
        <w:rPr>
          <w:spacing w:val="-7"/>
          <w:sz w:val="20"/>
        </w:rPr>
        <w:t> </w:t>
      </w:r>
      <w:r>
        <w:rPr>
          <w:sz w:val="20"/>
        </w:rPr>
        <w:t>de</w:t>
      </w:r>
      <w:r>
        <w:rPr>
          <w:spacing w:val="-6"/>
          <w:sz w:val="20"/>
        </w:rPr>
        <w:t> </w:t>
      </w:r>
      <w:r>
        <w:rPr>
          <w:spacing w:val="-2"/>
          <w:sz w:val="20"/>
        </w:rPr>
        <w:t>influencias;</w:t>
      </w:r>
    </w:p>
    <w:p>
      <w:pPr>
        <w:pStyle w:val="BodyText"/>
        <w:spacing w:before="37"/>
      </w:pPr>
    </w:p>
    <w:p>
      <w:pPr>
        <w:pStyle w:val="ListParagraph"/>
        <w:numPr>
          <w:ilvl w:val="0"/>
          <w:numId w:val="21"/>
        </w:numPr>
        <w:tabs>
          <w:tab w:pos="1171" w:val="left" w:leader="none"/>
        </w:tabs>
        <w:spacing w:line="240" w:lineRule="auto" w:before="0" w:after="0"/>
        <w:ind w:left="1171" w:right="0" w:hanging="540"/>
        <w:jc w:val="left"/>
        <w:rPr>
          <w:sz w:val="20"/>
        </w:rPr>
      </w:pPr>
      <w:r>
        <w:rPr>
          <w:sz w:val="20"/>
        </w:rPr>
        <w:t>Desobediencia</w:t>
      </w:r>
      <w:r>
        <w:rPr>
          <w:spacing w:val="-7"/>
          <w:sz w:val="20"/>
        </w:rPr>
        <w:t> </w:t>
      </w:r>
      <w:r>
        <w:rPr>
          <w:sz w:val="20"/>
        </w:rPr>
        <w:t>a</w:t>
      </w:r>
      <w:r>
        <w:rPr>
          <w:spacing w:val="-8"/>
          <w:sz w:val="20"/>
        </w:rPr>
        <w:t> </w:t>
      </w:r>
      <w:r>
        <w:rPr>
          <w:sz w:val="20"/>
        </w:rPr>
        <w:t>un</w:t>
      </w:r>
      <w:r>
        <w:rPr>
          <w:spacing w:val="-8"/>
          <w:sz w:val="20"/>
        </w:rPr>
        <w:t> </w:t>
      </w:r>
      <w:r>
        <w:rPr>
          <w:sz w:val="20"/>
        </w:rPr>
        <w:t>mandato</w:t>
      </w:r>
      <w:r>
        <w:rPr>
          <w:spacing w:val="-9"/>
          <w:sz w:val="20"/>
        </w:rPr>
        <w:t> </w:t>
      </w:r>
      <w:r>
        <w:rPr>
          <w:sz w:val="20"/>
        </w:rPr>
        <w:t>legítimo</w:t>
      </w:r>
      <w:r>
        <w:rPr>
          <w:spacing w:val="-6"/>
          <w:sz w:val="20"/>
        </w:rPr>
        <w:t> </w:t>
      </w:r>
      <w:r>
        <w:rPr>
          <w:sz w:val="20"/>
        </w:rPr>
        <w:t>de</w:t>
      </w:r>
      <w:r>
        <w:rPr>
          <w:spacing w:val="-7"/>
          <w:sz w:val="20"/>
        </w:rPr>
        <w:t> </w:t>
      </w:r>
      <w:r>
        <w:rPr>
          <w:spacing w:val="-2"/>
          <w:sz w:val="20"/>
        </w:rPr>
        <w:t>autoridad;</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Quebrantamiento</w:t>
      </w:r>
      <w:r>
        <w:rPr>
          <w:spacing w:val="-12"/>
          <w:sz w:val="20"/>
        </w:rPr>
        <w:t> </w:t>
      </w:r>
      <w:r>
        <w:rPr>
          <w:sz w:val="20"/>
        </w:rPr>
        <w:t>de</w:t>
      </w:r>
      <w:r>
        <w:rPr>
          <w:spacing w:val="-10"/>
          <w:sz w:val="20"/>
        </w:rPr>
        <w:t> </w:t>
      </w:r>
      <w:r>
        <w:rPr>
          <w:sz w:val="20"/>
        </w:rPr>
        <w:t>sellos,</w:t>
      </w:r>
      <w:r>
        <w:rPr>
          <w:spacing w:val="-9"/>
          <w:sz w:val="20"/>
        </w:rPr>
        <w:t> </w:t>
      </w:r>
      <w:r>
        <w:rPr>
          <w:spacing w:val="-10"/>
          <w:sz w:val="20"/>
        </w:rPr>
        <w:t>y</w:t>
      </w:r>
    </w:p>
    <w:p>
      <w:pPr>
        <w:pStyle w:val="BodyText"/>
        <w:spacing w:before="32"/>
      </w:pPr>
    </w:p>
    <w:p>
      <w:pPr>
        <w:pStyle w:val="ListParagraph"/>
        <w:numPr>
          <w:ilvl w:val="0"/>
          <w:numId w:val="21"/>
        </w:numPr>
        <w:tabs>
          <w:tab w:pos="1173" w:val="left" w:leader="none"/>
        </w:tabs>
        <w:spacing w:line="240" w:lineRule="auto" w:before="0" w:after="0"/>
        <w:ind w:left="1173" w:right="0" w:hanging="542"/>
        <w:jc w:val="left"/>
        <w:rPr>
          <w:sz w:val="20"/>
        </w:rPr>
      </w:pPr>
      <w:r>
        <w:rPr>
          <w:sz w:val="20"/>
        </w:rPr>
        <w:t>En</w:t>
      </w:r>
      <w:r>
        <w:rPr>
          <w:spacing w:val="-6"/>
          <w:sz w:val="20"/>
        </w:rPr>
        <w:t> </w:t>
      </w:r>
      <w:r>
        <w:rPr>
          <w:sz w:val="20"/>
        </w:rPr>
        <w:t>los</w:t>
      </w:r>
      <w:r>
        <w:rPr>
          <w:spacing w:val="-7"/>
          <w:sz w:val="20"/>
        </w:rPr>
        <w:t> </w:t>
      </w:r>
      <w:r>
        <w:rPr>
          <w:sz w:val="20"/>
        </w:rPr>
        <w:t>demás</w:t>
      </w:r>
      <w:r>
        <w:rPr>
          <w:spacing w:val="-7"/>
          <w:sz w:val="20"/>
        </w:rPr>
        <w:t> </w:t>
      </w:r>
      <w:r>
        <w:rPr>
          <w:sz w:val="20"/>
        </w:rPr>
        <w:t>casos</w:t>
      </w:r>
      <w:r>
        <w:rPr>
          <w:spacing w:val="-7"/>
          <w:sz w:val="20"/>
        </w:rPr>
        <w:t> </w:t>
      </w:r>
      <w:r>
        <w:rPr>
          <w:sz w:val="20"/>
        </w:rPr>
        <w:t>expresamente</w:t>
      </w:r>
      <w:r>
        <w:rPr>
          <w:spacing w:val="-8"/>
          <w:sz w:val="20"/>
        </w:rPr>
        <w:t> </w:t>
      </w:r>
      <w:r>
        <w:rPr>
          <w:sz w:val="20"/>
        </w:rPr>
        <w:t>previstos</w:t>
      </w:r>
      <w:r>
        <w:rPr>
          <w:spacing w:val="-7"/>
          <w:sz w:val="20"/>
        </w:rPr>
        <w:t> </w:t>
      </w:r>
      <w:r>
        <w:rPr>
          <w:sz w:val="20"/>
        </w:rPr>
        <w:t>en</w:t>
      </w:r>
      <w:r>
        <w:rPr>
          <w:spacing w:val="-6"/>
          <w:sz w:val="20"/>
        </w:rPr>
        <w:t> </w:t>
      </w:r>
      <w:r>
        <w:rPr>
          <w:sz w:val="20"/>
        </w:rPr>
        <w:t>la</w:t>
      </w:r>
      <w:r>
        <w:rPr>
          <w:spacing w:val="-6"/>
          <w:sz w:val="20"/>
        </w:rPr>
        <w:t> </w:t>
      </w:r>
      <w:r>
        <w:rPr>
          <w:sz w:val="20"/>
        </w:rPr>
        <w:t>legislación</w:t>
      </w:r>
      <w:r>
        <w:rPr>
          <w:spacing w:val="-6"/>
          <w:sz w:val="20"/>
        </w:rPr>
        <w:t> </w:t>
      </w:r>
      <w:r>
        <w:rPr>
          <w:spacing w:val="-2"/>
          <w:sz w:val="20"/>
        </w:rPr>
        <w:t>aplicable.</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both"/>
      </w:pPr>
      <w:r>
        <w:rPr/>
        <w:t>ARTÍCULO</w:t>
      </w:r>
      <w:r>
        <w:rPr>
          <w:spacing w:val="-7"/>
        </w:rPr>
        <w:t> </w:t>
      </w:r>
      <w:r>
        <w:rPr/>
        <w:t>71.</w:t>
      </w:r>
      <w:r>
        <w:rPr>
          <w:spacing w:val="-8"/>
        </w:rPr>
        <w:t> </w:t>
      </w:r>
      <w:r>
        <w:rPr/>
        <w:t>Protección</w:t>
      </w:r>
      <w:r>
        <w:rPr>
          <w:spacing w:val="-6"/>
        </w:rPr>
        <w:t> </w:t>
      </w:r>
      <w:r>
        <w:rPr/>
        <w:t>de</w:t>
      </w:r>
      <w:r>
        <w:rPr>
          <w:spacing w:val="-8"/>
        </w:rPr>
        <w:t> </w:t>
      </w:r>
      <w:r>
        <w:rPr/>
        <w:t>los</w:t>
      </w:r>
      <w:r>
        <w:rPr>
          <w:spacing w:val="-7"/>
        </w:rPr>
        <w:t> </w:t>
      </w:r>
      <w:r>
        <w:rPr/>
        <w:t>derechos</w:t>
      </w:r>
      <w:r>
        <w:rPr>
          <w:spacing w:val="-8"/>
        </w:rPr>
        <w:t> </w:t>
      </w:r>
      <w:r>
        <w:rPr/>
        <w:t>de</w:t>
      </w:r>
      <w:r>
        <w:rPr>
          <w:spacing w:val="-7"/>
        </w:rPr>
        <w:t> </w:t>
      </w:r>
      <w:r>
        <w:rPr/>
        <w:t>trabajadores</w:t>
      </w:r>
      <w:r>
        <w:rPr>
          <w:spacing w:val="-6"/>
        </w:rPr>
        <w:t> </w:t>
      </w:r>
      <w:r>
        <w:rPr/>
        <w:t>y</w:t>
      </w:r>
      <w:r>
        <w:rPr>
          <w:spacing w:val="-9"/>
        </w:rPr>
        <w:t> </w:t>
      </w:r>
      <w:r>
        <w:rPr>
          <w:spacing w:val="-2"/>
        </w:rPr>
        <w:t>terceros</w:t>
      </w:r>
    </w:p>
    <w:p>
      <w:pPr>
        <w:pStyle w:val="BodyText"/>
        <w:spacing w:line="249" w:lineRule="auto" w:before="15"/>
        <w:ind w:left="641" w:right="545" w:hanging="10"/>
        <w:jc w:val="both"/>
      </w:pPr>
      <w:r>
        <w:rPr/>
        <w:t>Al imponer las consecuencias jurídicas accesorias previstas en este capítulo, el juez tomará las medidas</w:t>
      </w:r>
      <w:r>
        <w:rPr>
          <w:spacing w:val="-10"/>
        </w:rPr>
        <w:t> </w:t>
      </w:r>
      <w:r>
        <w:rPr/>
        <w:t>pertinentes</w:t>
      </w:r>
      <w:r>
        <w:rPr>
          <w:spacing w:val="-13"/>
        </w:rPr>
        <w:t> </w:t>
      </w:r>
      <w:r>
        <w:rPr/>
        <w:t>para</w:t>
      </w:r>
      <w:r>
        <w:rPr>
          <w:spacing w:val="-12"/>
        </w:rPr>
        <w:t> </w:t>
      </w:r>
      <w:r>
        <w:rPr/>
        <w:t>dejar</w:t>
      </w:r>
      <w:r>
        <w:rPr>
          <w:spacing w:val="-13"/>
        </w:rPr>
        <w:t> </w:t>
      </w:r>
      <w:r>
        <w:rPr/>
        <w:t>a</w:t>
      </w:r>
      <w:r>
        <w:rPr>
          <w:spacing w:val="-14"/>
        </w:rPr>
        <w:t> </w:t>
      </w:r>
      <w:r>
        <w:rPr/>
        <w:t>salvo</w:t>
      </w:r>
      <w:r>
        <w:rPr>
          <w:spacing w:val="-11"/>
        </w:rPr>
        <w:t> </w:t>
      </w:r>
      <w:r>
        <w:rPr/>
        <w:t>los</w:t>
      </w:r>
      <w:r>
        <w:rPr>
          <w:spacing w:val="-13"/>
        </w:rPr>
        <w:t> </w:t>
      </w:r>
      <w:r>
        <w:rPr/>
        <w:t>derechos</w:t>
      </w:r>
      <w:r>
        <w:rPr>
          <w:spacing w:val="-12"/>
        </w:rPr>
        <w:t> </w:t>
      </w:r>
      <w:r>
        <w:rPr/>
        <w:t>de</w:t>
      </w:r>
      <w:r>
        <w:rPr>
          <w:spacing w:val="-12"/>
        </w:rPr>
        <w:t> </w:t>
      </w:r>
      <w:r>
        <w:rPr/>
        <w:t>los</w:t>
      </w:r>
      <w:r>
        <w:rPr>
          <w:spacing w:val="-13"/>
        </w:rPr>
        <w:t> </w:t>
      </w:r>
      <w:r>
        <w:rPr/>
        <w:t>trabajadores</w:t>
      </w:r>
      <w:r>
        <w:rPr>
          <w:spacing w:val="-12"/>
        </w:rPr>
        <w:t> </w:t>
      </w:r>
      <w:r>
        <w:rPr/>
        <w:t>y</w:t>
      </w:r>
      <w:r>
        <w:rPr>
          <w:spacing w:val="-12"/>
        </w:rPr>
        <w:t> </w:t>
      </w:r>
      <w:r>
        <w:rPr/>
        <w:t>terceros</w:t>
      </w:r>
      <w:r>
        <w:rPr>
          <w:spacing w:val="-12"/>
        </w:rPr>
        <w:t> </w:t>
      </w:r>
      <w:r>
        <w:rPr/>
        <w:t>frente</w:t>
      </w:r>
      <w:r>
        <w:rPr>
          <w:spacing w:val="-12"/>
        </w:rPr>
        <w:t> </w:t>
      </w:r>
      <w:r>
        <w:rPr/>
        <w:t>a</w:t>
      </w:r>
      <w:r>
        <w:rPr>
          <w:spacing w:val="-14"/>
        </w:rPr>
        <w:t> </w:t>
      </w:r>
      <w:r>
        <w:rPr/>
        <w:t>la</w:t>
      </w:r>
      <w:r>
        <w:rPr>
          <w:spacing w:val="-14"/>
        </w:rPr>
        <w:t> </w:t>
      </w:r>
      <w:r>
        <w:rPr/>
        <w:t>persona jurídica colectiva, así como aquellos otros derechos que sean exigibles frente a otras personas, derivados de actos celebrados con la persona moral sancionada.</w:t>
      </w:r>
    </w:p>
    <w:p>
      <w:pPr>
        <w:pStyle w:val="BodyText"/>
        <w:spacing w:before="25"/>
      </w:pPr>
    </w:p>
    <w:p>
      <w:pPr>
        <w:pStyle w:val="BodyText"/>
        <w:spacing w:line="249" w:lineRule="auto"/>
        <w:ind w:left="641" w:right="548" w:hanging="10"/>
        <w:jc w:val="both"/>
      </w:pPr>
      <w:r>
        <w:rPr/>
        <w:t>Estos derechos quedan a salvo, aun cuando el</w:t>
      </w:r>
      <w:r>
        <w:rPr>
          <w:spacing w:val="-1"/>
        </w:rPr>
        <w:t> </w:t>
      </w:r>
      <w:r>
        <w:rPr/>
        <w:t>juez no tome las medidas a que se refiere el</w:t>
      </w:r>
      <w:r>
        <w:rPr>
          <w:spacing w:val="-1"/>
        </w:rPr>
        <w:t> </w:t>
      </w:r>
      <w:r>
        <w:rPr/>
        <w:t>párrafo </w:t>
      </w:r>
      <w:r>
        <w:rPr>
          <w:spacing w:val="-2"/>
        </w:rPr>
        <w:t>anterior.</w:t>
      </w:r>
    </w:p>
    <w:p>
      <w:pPr>
        <w:pStyle w:val="BodyText"/>
      </w:pPr>
    </w:p>
    <w:p>
      <w:pPr>
        <w:pStyle w:val="BodyText"/>
      </w:pPr>
    </w:p>
    <w:p>
      <w:pPr>
        <w:pStyle w:val="BodyText"/>
        <w:spacing w:before="66"/>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pStyle w:val="BodyText"/>
        <w:spacing w:before="37"/>
        <w:rPr>
          <w:rFonts w:ascii="Arial"/>
          <w:b/>
        </w:rPr>
      </w:pPr>
    </w:p>
    <w:p>
      <w:pPr>
        <w:spacing w:before="0"/>
        <w:ind w:left="139" w:right="0" w:firstLine="0"/>
        <w:jc w:val="center"/>
        <w:rPr>
          <w:rFonts w:ascii="Arial" w:hAnsi="Arial"/>
          <w:b/>
          <w:sz w:val="20"/>
        </w:rPr>
      </w:pPr>
      <w:r>
        <w:rPr>
          <w:rFonts w:ascii="Arial" w:hAnsi="Arial"/>
          <w:b/>
          <w:sz w:val="20"/>
        </w:rPr>
        <w:t>APLICACIÓN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5"/>
          <w:sz w:val="20"/>
        </w:rPr>
        <w:t> </w:t>
      </w:r>
      <w:r>
        <w:rPr>
          <w:rFonts w:ascii="Arial" w:hAnsi="Arial"/>
          <w:b/>
          <w:sz w:val="20"/>
        </w:rPr>
        <w:t>PENAS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SEGURIDAD</w:t>
      </w:r>
    </w:p>
    <w:p>
      <w:pPr>
        <w:pStyle w:val="BodyText"/>
        <w:rPr>
          <w:rFonts w:ascii="Arial"/>
          <w:b/>
        </w:rPr>
      </w:pPr>
    </w:p>
    <w:p>
      <w:pPr>
        <w:pStyle w:val="BodyText"/>
        <w:spacing w:before="59"/>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3"/>
      </w:pPr>
      <w:r>
        <w:rPr/>
        <w:t>Reglas</w:t>
      </w:r>
      <w:r>
        <w:rPr>
          <w:spacing w:val="-13"/>
        </w:rPr>
        <w:t> </w:t>
      </w:r>
      <w:r>
        <w:rPr>
          <w:spacing w:val="-2"/>
        </w:rPr>
        <w:t>Generales</w:t>
      </w:r>
    </w:p>
    <w:p>
      <w:pPr>
        <w:pStyle w:val="BodyText"/>
        <w:spacing w:before="37"/>
        <w:rPr>
          <w:rFonts w:ascii="Arial"/>
          <w:b/>
        </w:rPr>
      </w:pPr>
    </w:p>
    <w:p>
      <w:pPr>
        <w:spacing w:line="249" w:lineRule="auto" w:before="0"/>
        <w:ind w:left="641" w:right="541" w:hanging="10"/>
        <w:jc w:val="both"/>
        <w:rPr>
          <w:sz w:val="20"/>
        </w:rPr>
      </w:pPr>
      <w:r>
        <w:rPr>
          <w:rFonts w:ascii="Arial" w:hAnsi="Arial"/>
          <w:b/>
          <w:spacing w:val="-2"/>
          <w:sz w:val="20"/>
        </w:rPr>
        <w:t>ARTÍCULO</w:t>
      </w:r>
      <w:r>
        <w:rPr>
          <w:rFonts w:ascii="Arial" w:hAnsi="Arial"/>
          <w:b/>
          <w:spacing w:val="-5"/>
          <w:sz w:val="20"/>
        </w:rPr>
        <w:t> </w:t>
      </w:r>
      <w:r>
        <w:rPr>
          <w:rFonts w:ascii="Arial" w:hAnsi="Arial"/>
          <w:b/>
          <w:spacing w:val="-2"/>
          <w:sz w:val="20"/>
        </w:rPr>
        <w:t>72.</w:t>
      </w:r>
      <w:r>
        <w:rPr>
          <w:rFonts w:ascii="Arial" w:hAnsi="Arial"/>
          <w:b/>
          <w:spacing w:val="-5"/>
          <w:sz w:val="20"/>
        </w:rPr>
        <w:t> </w:t>
      </w:r>
      <w:r>
        <w:rPr>
          <w:rFonts w:ascii="Arial" w:hAnsi="Arial"/>
          <w:b/>
          <w:spacing w:val="-2"/>
          <w:sz w:val="20"/>
        </w:rPr>
        <w:t>Arbitrio</w:t>
      </w:r>
      <w:r>
        <w:rPr>
          <w:rFonts w:ascii="Arial" w:hAnsi="Arial"/>
          <w:b/>
          <w:spacing w:val="-6"/>
          <w:sz w:val="20"/>
        </w:rPr>
        <w:t> </w:t>
      </w:r>
      <w:r>
        <w:rPr>
          <w:rFonts w:ascii="Arial" w:hAnsi="Arial"/>
          <w:b/>
          <w:spacing w:val="-2"/>
          <w:sz w:val="20"/>
        </w:rPr>
        <w:t>judicial</w:t>
      </w:r>
      <w:r>
        <w:rPr>
          <w:rFonts w:ascii="Arial" w:hAnsi="Arial"/>
          <w:b/>
          <w:spacing w:val="-5"/>
          <w:sz w:val="20"/>
        </w:rPr>
        <w:t> </w:t>
      </w:r>
      <w:r>
        <w:rPr>
          <w:rFonts w:ascii="Arial" w:hAnsi="Arial"/>
          <w:b/>
          <w:spacing w:val="-2"/>
          <w:sz w:val="20"/>
        </w:rPr>
        <w:t>para</w:t>
      </w:r>
      <w:r>
        <w:rPr>
          <w:rFonts w:ascii="Arial" w:hAnsi="Arial"/>
          <w:b/>
          <w:spacing w:val="-7"/>
          <w:sz w:val="20"/>
        </w:rPr>
        <w:t> </w:t>
      </w:r>
      <w:r>
        <w:rPr>
          <w:rFonts w:ascii="Arial" w:hAnsi="Arial"/>
          <w:b/>
          <w:spacing w:val="-2"/>
          <w:sz w:val="20"/>
        </w:rPr>
        <w:t>la</w:t>
      </w:r>
      <w:r>
        <w:rPr>
          <w:rFonts w:ascii="Arial" w:hAnsi="Arial"/>
          <w:b/>
          <w:spacing w:val="-3"/>
          <w:sz w:val="20"/>
        </w:rPr>
        <w:t> </w:t>
      </w:r>
      <w:r>
        <w:rPr>
          <w:rFonts w:ascii="Arial" w:hAnsi="Arial"/>
          <w:b/>
          <w:spacing w:val="-2"/>
          <w:sz w:val="20"/>
        </w:rPr>
        <w:t>imposición de</w:t>
      </w:r>
      <w:r>
        <w:rPr>
          <w:rFonts w:ascii="Arial" w:hAnsi="Arial"/>
          <w:b/>
          <w:spacing w:val="-7"/>
          <w:sz w:val="20"/>
        </w:rPr>
        <w:t> </w:t>
      </w:r>
      <w:r>
        <w:rPr>
          <w:rFonts w:ascii="Arial" w:hAnsi="Arial"/>
          <w:b/>
          <w:spacing w:val="-2"/>
          <w:sz w:val="20"/>
        </w:rPr>
        <w:t>sanciones,</w:t>
      </w:r>
      <w:r>
        <w:rPr>
          <w:rFonts w:ascii="Arial" w:hAnsi="Arial"/>
          <w:b/>
          <w:spacing w:val="-7"/>
          <w:sz w:val="20"/>
        </w:rPr>
        <w:t> </w:t>
      </w:r>
      <w:r>
        <w:rPr>
          <w:rFonts w:ascii="Arial" w:hAnsi="Arial"/>
          <w:b/>
          <w:spacing w:val="-2"/>
          <w:sz w:val="20"/>
        </w:rPr>
        <w:t>o medidas</w:t>
      </w:r>
      <w:r>
        <w:rPr>
          <w:rFonts w:ascii="Arial" w:hAnsi="Arial"/>
          <w:b/>
          <w:spacing w:val="-7"/>
          <w:sz w:val="20"/>
        </w:rPr>
        <w:t> </w:t>
      </w:r>
      <w:r>
        <w:rPr>
          <w:rFonts w:ascii="Arial" w:hAnsi="Arial"/>
          <w:b/>
          <w:spacing w:val="-2"/>
          <w:sz w:val="20"/>
        </w:rPr>
        <w:t>de</w:t>
      </w:r>
      <w:r>
        <w:rPr>
          <w:rFonts w:ascii="Arial" w:hAnsi="Arial"/>
          <w:b/>
          <w:spacing w:val="-7"/>
          <w:sz w:val="20"/>
        </w:rPr>
        <w:t> </w:t>
      </w:r>
      <w:r>
        <w:rPr>
          <w:rFonts w:ascii="Arial" w:hAnsi="Arial"/>
          <w:b/>
          <w:spacing w:val="-2"/>
          <w:sz w:val="20"/>
        </w:rPr>
        <w:t>seguridad </w:t>
      </w:r>
      <w:r>
        <w:rPr>
          <w:spacing w:val="-2"/>
          <w:sz w:val="20"/>
        </w:rPr>
        <w:t>Dentro </w:t>
      </w:r>
      <w:r>
        <w:rPr>
          <w:sz w:val="20"/>
        </w:rPr>
        <w:t>de los límites fijados por la ley, los jueces y tribunales impondrán las sanciones, o medidas de seguridad; así como las consecuencias jurídicas para las personas morales, establecidas en la ley, teniendo</w:t>
      </w:r>
      <w:r>
        <w:rPr>
          <w:spacing w:val="-7"/>
          <w:sz w:val="20"/>
        </w:rPr>
        <w:t> </w:t>
      </w:r>
      <w:r>
        <w:rPr>
          <w:sz w:val="20"/>
        </w:rPr>
        <w:t>en</w:t>
      </w:r>
      <w:r>
        <w:rPr>
          <w:spacing w:val="-7"/>
          <w:sz w:val="20"/>
        </w:rPr>
        <w:t> </w:t>
      </w:r>
      <w:r>
        <w:rPr>
          <w:sz w:val="20"/>
        </w:rPr>
        <w:t>cuenta</w:t>
      </w:r>
      <w:r>
        <w:rPr>
          <w:spacing w:val="-5"/>
          <w:sz w:val="20"/>
        </w:rPr>
        <w:t> </w:t>
      </w:r>
      <w:r>
        <w:rPr>
          <w:sz w:val="20"/>
        </w:rPr>
        <w:t>las</w:t>
      </w:r>
      <w:r>
        <w:rPr>
          <w:spacing w:val="-6"/>
          <w:sz w:val="20"/>
        </w:rPr>
        <w:t> </w:t>
      </w:r>
      <w:r>
        <w:rPr>
          <w:sz w:val="20"/>
        </w:rPr>
        <w:t>circunstancias</w:t>
      </w:r>
      <w:r>
        <w:rPr>
          <w:spacing w:val="-6"/>
          <w:sz w:val="20"/>
        </w:rPr>
        <w:t> </w:t>
      </w:r>
      <w:r>
        <w:rPr>
          <w:sz w:val="20"/>
        </w:rPr>
        <w:t>exteriores</w:t>
      </w:r>
      <w:r>
        <w:rPr>
          <w:spacing w:val="-5"/>
          <w:sz w:val="20"/>
        </w:rPr>
        <w:t> </w:t>
      </w:r>
      <w:r>
        <w:rPr>
          <w:sz w:val="20"/>
        </w:rPr>
        <w:t>de</w:t>
      </w:r>
      <w:r>
        <w:rPr>
          <w:spacing w:val="-5"/>
          <w:sz w:val="20"/>
        </w:rPr>
        <w:t> </w:t>
      </w:r>
      <w:r>
        <w:rPr>
          <w:sz w:val="20"/>
        </w:rPr>
        <w:t>ejecución</w:t>
      </w:r>
      <w:r>
        <w:rPr>
          <w:spacing w:val="-7"/>
          <w:sz w:val="20"/>
        </w:rPr>
        <w:t> </w:t>
      </w:r>
      <w:r>
        <w:rPr>
          <w:sz w:val="20"/>
        </w:rPr>
        <w:t>y</w:t>
      </w:r>
      <w:r>
        <w:rPr>
          <w:spacing w:val="-3"/>
          <w:sz w:val="20"/>
        </w:rPr>
        <w:t> </w:t>
      </w:r>
      <w:r>
        <w:rPr>
          <w:sz w:val="20"/>
        </w:rPr>
        <w:t>las</w:t>
      </w:r>
      <w:r>
        <w:rPr>
          <w:spacing w:val="-6"/>
          <w:sz w:val="20"/>
        </w:rPr>
        <w:t> </w:t>
      </w:r>
      <w:r>
        <w:rPr>
          <w:sz w:val="20"/>
        </w:rPr>
        <w:t>peculiares</w:t>
      </w:r>
      <w:r>
        <w:rPr>
          <w:spacing w:val="-2"/>
          <w:sz w:val="20"/>
        </w:rPr>
        <w:t> </w:t>
      </w:r>
      <w:r>
        <w:rPr>
          <w:sz w:val="20"/>
        </w:rPr>
        <w:t>del</w:t>
      </w:r>
      <w:r>
        <w:rPr>
          <w:spacing w:val="-5"/>
          <w:sz w:val="20"/>
        </w:rPr>
        <w:t> </w:t>
      </w:r>
      <w:r>
        <w:rPr>
          <w:sz w:val="20"/>
        </w:rPr>
        <w:t>delincuente,</w:t>
      </w:r>
      <w:r>
        <w:rPr>
          <w:spacing w:val="-7"/>
          <w:sz w:val="20"/>
        </w:rPr>
        <w:t> </w:t>
      </w:r>
      <w:r>
        <w:rPr>
          <w:sz w:val="20"/>
        </w:rPr>
        <w:t>en</w:t>
      </w:r>
      <w:r>
        <w:rPr>
          <w:spacing w:val="-7"/>
          <w:sz w:val="20"/>
        </w:rPr>
        <w:t> </w:t>
      </w:r>
      <w:r>
        <w:rPr>
          <w:sz w:val="20"/>
        </w:rPr>
        <w:t>los términos del artículo 74 de este Código.</w:t>
      </w:r>
    </w:p>
    <w:p>
      <w:pPr>
        <w:pStyle w:val="BodyText"/>
        <w:spacing w:before="26"/>
      </w:pPr>
    </w:p>
    <w:p>
      <w:pPr>
        <w:pStyle w:val="BodyText"/>
        <w:spacing w:line="249" w:lineRule="auto" w:before="1"/>
        <w:ind w:left="641" w:right="547" w:hanging="10"/>
        <w:jc w:val="both"/>
      </w:pPr>
      <w:r>
        <w:rPr>
          <w:spacing w:val="-2"/>
        </w:rPr>
        <w:t>Cuando</w:t>
      </w:r>
      <w:r>
        <w:rPr>
          <w:spacing w:val="-6"/>
        </w:rPr>
        <w:t> </w:t>
      </w:r>
      <w:r>
        <w:rPr>
          <w:spacing w:val="-2"/>
        </w:rPr>
        <w:t>se</w:t>
      </w:r>
      <w:r>
        <w:rPr>
          <w:spacing w:val="-5"/>
        </w:rPr>
        <w:t> </w:t>
      </w:r>
      <w:r>
        <w:rPr>
          <w:spacing w:val="-2"/>
        </w:rPr>
        <w:t>trate</w:t>
      </w:r>
      <w:r>
        <w:rPr>
          <w:spacing w:val="-6"/>
        </w:rPr>
        <w:t> </w:t>
      </w:r>
      <w:r>
        <w:rPr>
          <w:spacing w:val="-2"/>
        </w:rPr>
        <w:t>de</w:t>
      </w:r>
      <w:r>
        <w:rPr>
          <w:spacing w:val="-6"/>
        </w:rPr>
        <w:t> </w:t>
      </w:r>
      <w:r>
        <w:rPr>
          <w:spacing w:val="-2"/>
        </w:rPr>
        <w:t>punibilidad</w:t>
      </w:r>
      <w:r>
        <w:rPr>
          <w:spacing w:val="-6"/>
        </w:rPr>
        <w:t> </w:t>
      </w:r>
      <w:r>
        <w:rPr>
          <w:spacing w:val="-2"/>
        </w:rPr>
        <w:t>alternativa,</w:t>
      </w:r>
      <w:r>
        <w:rPr>
          <w:spacing w:val="-6"/>
        </w:rPr>
        <w:t> </w:t>
      </w:r>
      <w:r>
        <w:rPr>
          <w:spacing w:val="-2"/>
        </w:rPr>
        <w:t>en la</w:t>
      </w:r>
      <w:r>
        <w:rPr>
          <w:spacing w:val="-5"/>
        </w:rPr>
        <w:t> </w:t>
      </w:r>
      <w:r>
        <w:rPr>
          <w:spacing w:val="-2"/>
        </w:rPr>
        <w:t>que</w:t>
      </w:r>
      <w:r>
        <w:rPr>
          <w:spacing w:val="-5"/>
        </w:rPr>
        <w:t> </w:t>
      </w:r>
      <w:r>
        <w:rPr>
          <w:spacing w:val="-2"/>
        </w:rPr>
        <w:t>se</w:t>
      </w:r>
      <w:r>
        <w:rPr>
          <w:spacing w:val="-5"/>
        </w:rPr>
        <w:t> </w:t>
      </w:r>
      <w:r>
        <w:rPr>
          <w:spacing w:val="-2"/>
        </w:rPr>
        <w:t>contemple</w:t>
      </w:r>
      <w:r>
        <w:rPr>
          <w:spacing w:val="-5"/>
        </w:rPr>
        <w:t> </w:t>
      </w:r>
      <w:r>
        <w:rPr>
          <w:spacing w:val="-2"/>
        </w:rPr>
        <w:t>pena</w:t>
      </w:r>
      <w:r>
        <w:rPr>
          <w:spacing w:val="-5"/>
        </w:rPr>
        <w:t> </w:t>
      </w:r>
      <w:r>
        <w:rPr>
          <w:spacing w:val="-2"/>
        </w:rPr>
        <w:t>de</w:t>
      </w:r>
      <w:r>
        <w:rPr>
          <w:spacing w:val="-6"/>
        </w:rPr>
        <w:t> </w:t>
      </w:r>
      <w:r>
        <w:rPr>
          <w:spacing w:val="-2"/>
        </w:rPr>
        <w:t>prisión,</w:t>
      </w:r>
      <w:r>
        <w:rPr>
          <w:spacing w:val="-5"/>
        </w:rPr>
        <w:t> </w:t>
      </w:r>
      <w:r>
        <w:rPr>
          <w:spacing w:val="-2"/>
        </w:rPr>
        <w:t>la</w:t>
      </w:r>
      <w:r>
        <w:rPr>
          <w:spacing w:val="-5"/>
        </w:rPr>
        <w:t> </w:t>
      </w:r>
      <w:r>
        <w:rPr>
          <w:spacing w:val="-2"/>
        </w:rPr>
        <w:t>autoridad</w:t>
      </w:r>
      <w:r>
        <w:rPr>
          <w:spacing w:val="-8"/>
        </w:rPr>
        <w:t> </w:t>
      </w:r>
      <w:r>
        <w:rPr>
          <w:spacing w:val="-2"/>
        </w:rPr>
        <w:t>judicial podrá</w:t>
      </w:r>
      <w:r>
        <w:rPr>
          <w:spacing w:val="-3"/>
        </w:rPr>
        <w:t> </w:t>
      </w:r>
      <w:r>
        <w:rPr>
          <w:spacing w:val="-2"/>
        </w:rPr>
        <w:t>imponer motivando</w:t>
      </w:r>
      <w:r>
        <w:rPr>
          <w:spacing w:val="-7"/>
        </w:rPr>
        <w:t> </w:t>
      </w:r>
      <w:r>
        <w:rPr>
          <w:spacing w:val="-2"/>
        </w:rPr>
        <w:t>su</w:t>
      </w:r>
      <w:r>
        <w:rPr>
          <w:spacing w:val="-7"/>
        </w:rPr>
        <w:t> </w:t>
      </w:r>
      <w:r>
        <w:rPr>
          <w:spacing w:val="-2"/>
        </w:rPr>
        <w:t>resolución,</w:t>
      </w:r>
      <w:r>
        <w:rPr>
          <w:spacing w:val="-4"/>
        </w:rPr>
        <w:t> </w:t>
      </w:r>
      <w:r>
        <w:rPr>
          <w:spacing w:val="-2"/>
        </w:rPr>
        <w:t>la</w:t>
      </w:r>
      <w:r>
        <w:rPr>
          <w:spacing w:val="-3"/>
        </w:rPr>
        <w:t> </w:t>
      </w:r>
      <w:r>
        <w:rPr>
          <w:spacing w:val="-2"/>
        </w:rPr>
        <w:t>sanción</w:t>
      </w:r>
      <w:r>
        <w:rPr>
          <w:spacing w:val="-4"/>
        </w:rPr>
        <w:t> </w:t>
      </w:r>
      <w:r>
        <w:rPr>
          <w:spacing w:val="-2"/>
        </w:rPr>
        <w:t>privativa</w:t>
      </w:r>
      <w:r>
        <w:rPr>
          <w:spacing w:val="-3"/>
        </w:rPr>
        <w:t> </w:t>
      </w:r>
      <w:r>
        <w:rPr>
          <w:spacing w:val="-2"/>
        </w:rPr>
        <w:t>de</w:t>
      </w:r>
      <w:r>
        <w:rPr>
          <w:spacing w:val="-4"/>
        </w:rPr>
        <w:t> </w:t>
      </w:r>
      <w:r>
        <w:rPr>
          <w:spacing w:val="-2"/>
        </w:rPr>
        <w:t>libertad</w:t>
      </w:r>
      <w:r>
        <w:rPr>
          <w:spacing w:val="-3"/>
        </w:rPr>
        <w:t> </w:t>
      </w:r>
      <w:r>
        <w:rPr>
          <w:spacing w:val="-2"/>
        </w:rPr>
        <w:t>sólo</w:t>
      </w:r>
      <w:r>
        <w:rPr>
          <w:spacing w:val="-7"/>
        </w:rPr>
        <w:t> </w:t>
      </w:r>
      <w:r>
        <w:rPr>
          <w:spacing w:val="-2"/>
        </w:rPr>
        <w:t>cuando</w:t>
      </w:r>
      <w:r>
        <w:rPr>
          <w:spacing w:val="-7"/>
        </w:rPr>
        <w:t> </w:t>
      </w:r>
      <w:r>
        <w:rPr>
          <w:spacing w:val="-2"/>
        </w:rPr>
        <w:t>ello</w:t>
      </w:r>
      <w:r>
        <w:rPr>
          <w:spacing w:val="-7"/>
        </w:rPr>
        <w:t> </w:t>
      </w:r>
      <w:r>
        <w:rPr>
          <w:spacing w:val="-2"/>
        </w:rPr>
        <w:t>sea</w:t>
      </w:r>
      <w:r>
        <w:rPr>
          <w:spacing w:val="-3"/>
        </w:rPr>
        <w:t> </w:t>
      </w:r>
      <w:r>
        <w:rPr>
          <w:spacing w:val="-2"/>
        </w:rPr>
        <w:t>ineludible </w:t>
      </w:r>
      <w:r>
        <w:rPr/>
        <w:t>para los fines de justicia, prevención general y prevención especial.</w:t>
      </w:r>
    </w:p>
    <w:p>
      <w:pPr>
        <w:pStyle w:val="BodyText"/>
        <w:spacing w:before="26"/>
      </w:pPr>
    </w:p>
    <w:p>
      <w:pPr>
        <w:pStyle w:val="Heading2"/>
        <w:spacing w:before="1"/>
        <w:jc w:val="both"/>
      </w:pPr>
      <w:r>
        <w:rPr/>
        <w:t>ARTÍCULO</w:t>
      </w:r>
      <w:r>
        <w:rPr>
          <w:spacing w:val="-7"/>
        </w:rPr>
        <w:t> </w:t>
      </w:r>
      <w:r>
        <w:rPr/>
        <w:t>73.</w:t>
      </w:r>
      <w:r>
        <w:rPr>
          <w:spacing w:val="-6"/>
        </w:rPr>
        <w:t> </w:t>
      </w:r>
      <w:r>
        <w:rPr/>
        <w:t>Fijación</w:t>
      </w:r>
      <w:r>
        <w:rPr>
          <w:spacing w:val="-5"/>
        </w:rPr>
        <w:t> </w:t>
      </w:r>
      <w:r>
        <w:rPr/>
        <w:t>de</w:t>
      </w:r>
      <w:r>
        <w:rPr>
          <w:spacing w:val="-6"/>
        </w:rPr>
        <w:t> </w:t>
      </w:r>
      <w:r>
        <w:rPr/>
        <w:t>la</w:t>
      </w:r>
      <w:r>
        <w:rPr>
          <w:spacing w:val="-6"/>
        </w:rPr>
        <w:t> </w:t>
      </w:r>
      <w:r>
        <w:rPr/>
        <w:t>pena</w:t>
      </w:r>
      <w:r>
        <w:rPr>
          <w:spacing w:val="-6"/>
        </w:rPr>
        <w:t> </w:t>
      </w:r>
      <w:r>
        <w:rPr/>
        <w:t>para</w:t>
      </w:r>
      <w:r>
        <w:rPr>
          <w:spacing w:val="-6"/>
        </w:rPr>
        <w:t> </w:t>
      </w:r>
      <w:r>
        <w:rPr/>
        <w:t>delitos</w:t>
      </w:r>
      <w:r>
        <w:rPr>
          <w:spacing w:val="-5"/>
        </w:rPr>
        <w:t> </w:t>
      </w:r>
      <w:r>
        <w:rPr>
          <w:spacing w:val="-2"/>
        </w:rPr>
        <w:t>consumados</w:t>
      </w:r>
    </w:p>
    <w:p>
      <w:pPr>
        <w:pStyle w:val="BodyText"/>
        <w:spacing w:line="249" w:lineRule="auto" w:before="12"/>
        <w:ind w:left="641" w:right="547" w:hanging="10"/>
        <w:jc w:val="both"/>
      </w:pPr>
      <w:r>
        <w:rPr/>
        <w:t>En los casos en que este Código disponga penas en</w:t>
      </w:r>
      <w:r>
        <w:rPr>
          <w:spacing w:val="-1"/>
        </w:rPr>
        <w:t> </w:t>
      </w:r>
      <w:r>
        <w:rPr/>
        <w:t>proporción a las previstas para</w:t>
      </w:r>
      <w:r>
        <w:rPr>
          <w:spacing w:val="-1"/>
        </w:rPr>
        <w:t> </w:t>
      </w:r>
      <w:r>
        <w:rPr/>
        <w:t>el delito</w:t>
      </w:r>
      <w:r>
        <w:rPr>
          <w:spacing w:val="-1"/>
        </w:rPr>
        <w:t> </w:t>
      </w:r>
      <w:r>
        <w:rPr/>
        <w:t>doloso consumado,</w:t>
      </w:r>
      <w:r>
        <w:rPr>
          <w:spacing w:val="-10"/>
        </w:rPr>
        <w:t> </w:t>
      </w:r>
      <w:r>
        <w:rPr/>
        <w:t>la</w:t>
      </w:r>
      <w:r>
        <w:rPr>
          <w:spacing w:val="-12"/>
        </w:rPr>
        <w:t> </w:t>
      </w:r>
      <w:r>
        <w:rPr/>
        <w:t>punibilidad</w:t>
      </w:r>
      <w:r>
        <w:rPr>
          <w:spacing w:val="-10"/>
        </w:rPr>
        <w:t> </w:t>
      </w:r>
      <w:r>
        <w:rPr/>
        <w:t>aplicable</w:t>
      </w:r>
      <w:r>
        <w:rPr>
          <w:spacing w:val="-12"/>
        </w:rPr>
        <w:t> </w:t>
      </w:r>
      <w:r>
        <w:rPr/>
        <w:t>será</w:t>
      </w:r>
      <w:r>
        <w:rPr>
          <w:spacing w:val="-9"/>
        </w:rPr>
        <w:t> </w:t>
      </w:r>
      <w:r>
        <w:rPr/>
        <w:t>para</w:t>
      </w:r>
      <w:r>
        <w:rPr>
          <w:spacing w:val="-12"/>
        </w:rPr>
        <w:t> </w:t>
      </w:r>
      <w:r>
        <w:rPr/>
        <w:t>todos</w:t>
      </w:r>
      <w:r>
        <w:rPr>
          <w:spacing w:val="-9"/>
        </w:rPr>
        <w:t> </w:t>
      </w:r>
      <w:r>
        <w:rPr/>
        <w:t>los</w:t>
      </w:r>
      <w:r>
        <w:rPr>
          <w:spacing w:val="-11"/>
        </w:rPr>
        <w:t> </w:t>
      </w:r>
      <w:r>
        <w:rPr/>
        <w:t>efectos</w:t>
      </w:r>
      <w:r>
        <w:rPr>
          <w:spacing w:val="-12"/>
        </w:rPr>
        <w:t> </w:t>
      </w:r>
      <w:r>
        <w:rPr/>
        <w:t>legales,</w:t>
      </w:r>
      <w:r>
        <w:rPr>
          <w:spacing w:val="-12"/>
        </w:rPr>
        <w:t> </w:t>
      </w:r>
      <w:r>
        <w:rPr/>
        <w:t>la</w:t>
      </w:r>
      <w:r>
        <w:rPr>
          <w:spacing w:val="-12"/>
        </w:rPr>
        <w:t> </w:t>
      </w:r>
      <w:r>
        <w:rPr/>
        <w:t>que</w:t>
      </w:r>
      <w:r>
        <w:rPr>
          <w:spacing w:val="-13"/>
        </w:rPr>
        <w:t> </w:t>
      </w:r>
      <w:r>
        <w:rPr/>
        <w:t>resulte</w:t>
      </w:r>
      <w:r>
        <w:rPr>
          <w:spacing w:val="-10"/>
        </w:rPr>
        <w:t> </w:t>
      </w:r>
      <w:r>
        <w:rPr/>
        <w:t>de</w:t>
      </w:r>
      <w:r>
        <w:rPr>
          <w:spacing w:val="-10"/>
        </w:rPr>
        <w:t> </w:t>
      </w:r>
      <w:r>
        <w:rPr/>
        <w:t>la</w:t>
      </w:r>
      <w:r>
        <w:rPr>
          <w:spacing w:val="-10"/>
        </w:rPr>
        <w:t> </w:t>
      </w:r>
      <w:r>
        <w:rPr/>
        <w:t>elevación o disminución, según corresponda, de los términos mínimo y máximo de la pena prevista por aquél. Cuando se trate de prisión, la pena mínima nunca será menor de un mes.</w:t>
      </w:r>
    </w:p>
    <w:p>
      <w:pPr>
        <w:pStyle w:val="BodyText"/>
        <w:spacing w:before="28"/>
      </w:pPr>
    </w:p>
    <w:p>
      <w:pPr>
        <w:pStyle w:val="BodyText"/>
        <w:spacing w:line="249" w:lineRule="auto"/>
        <w:ind w:left="641" w:right="549" w:hanging="10"/>
        <w:jc w:val="both"/>
      </w:pPr>
      <w:r>
        <w:rPr/>
        <w:t>Cuando se prevea la disminución o el aumento de una pena con referencia a otra, se fijará con relación a los términos mínimo y máximo de la punibilidad que sirva de referencia.</w:t>
      </w:r>
    </w:p>
    <w:p>
      <w:pPr>
        <w:pStyle w:val="BodyText"/>
        <w:spacing w:before="26"/>
      </w:pPr>
    </w:p>
    <w:p>
      <w:pPr>
        <w:pStyle w:val="BodyText"/>
        <w:spacing w:line="249" w:lineRule="auto"/>
        <w:ind w:left="641" w:right="548" w:hanging="10"/>
        <w:jc w:val="both"/>
      </w:pPr>
      <w:r>
        <w:rPr/>
        <w:t>En</w:t>
      </w:r>
      <w:r>
        <w:rPr>
          <w:spacing w:val="-9"/>
        </w:rPr>
        <w:t> </w:t>
      </w:r>
      <w:r>
        <w:rPr/>
        <w:t>estos</w:t>
      </w:r>
      <w:r>
        <w:rPr>
          <w:spacing w:val="-9"/>
        </w:rPr>
        <w:t> </w:t>
      </w:r>
      <w:r>
        <w:rPr/>
        <w:t>casos,</w:t>
      </w:r>
      <w:r>
        <w:rPr>
          <w:spacing w:val="-9"/>
        </w:rPr>
        <w:t> </w:t>
      </w:r>
      <w:r>
        <w:rPr/>
        <w:t>el</w:t>
      </w:r>
      <w:r>
        <w:rPr>
          <w:spacing w:val="-10"/>
        </w:rPr>
        <w:t> </w:t>
      </w:r>
      <w:r>
        <w:rPr/>
        <w:t>juzgador</w:t>
      </w:r>
      <w:r>
        <w:rPr>
          <w:spacing w:val="-9"/>
        </w:rPr>
        <w:t> </w:t>
      </w:r>
      <w:r>
        <w:rPr/>
        <w:t>individualizará</w:t>
      </w:r>
      <w:r>
        <w:rPr>
          <w:spacing w:val="-9"/>
        </w:rPr>
        <w:t> </w:t>
      </w:r>
      <w:r>
        <w:rPr/>
        <w:t>la</w:t>
      </w:r>
      <w:r>
        <w:rPr>
          <w:spacing w:val="-9"/>
        </w:rPr>
        <w:t> </w:t>
      </w:r>
      <w:r>
        <w:rPr/>
        <w:t>pena</w:t>
      </w:r>
      <w:r>
        <w:rPr>
          <w:spacing w:val="-9"/>
        </w:rPr>
        <w:t> </w:t>
      </w:r>
      <w:r>
        <w:rPr/>
        <w:t>tomando</w:t>
      </w:r>
      <w:r>
        <w:rPr>
          <w:spacing w:val="-9"/>
        </w:rPr>
        <w:t> </w:t>
      </w:r>
      <w:r>
        <w:rPr/>
        <w:t>como</w:t>
      </w:r>
      <w:r>
        <w:rPr>
          <w:spacing w:val="-9"/>
        </w:rPr>
        <w:t> </w:t>
      </w:r>
      <w:r>
        <w:rPr/>
        <w:t>base</w:t>
      </w:r>
      <w:r>
        <w:rPr>
          <w:spacing w:val="-9"/>
        </w:rPr>
        <w:t> </w:t>
      </w:r>
      <w:r>
        <w:rPr/>
        <w:t>el</w:t>
      </w:r>
      <w:r>
        <w:rPr>
          <w:spacing w:val="-10"/>
        </w:rPr>
        <w:t> </w:t>
      </w:r>
      <w:r>
        <w:rPr/>
        <w:t>nuevo</w:t>
      </w:r>
      <w:r>
        <w:rPr>
          <w:spacing w:val="-9"/>
        </w:rPr>
        <w:t> </w:t>
      </w:r>
      <w:r>
        <w:rPr/>
        <w:t>marco</w:t>
      </w:r>
      <w:r>
        <w:rPr>
          <w:spacing w:val="-9"/>
        </w:rPr>
        <w:t> </w:t>
      </w:r>
      <w:r>
        <w:rPr/>
        <w:t>de</w:t>
      </w:r>
      <w:r>
        <w:rPr>
          <w:spacing w:val="-9"/>
        </w:rPr>
        <w:t> </w:t>
      </w:r>
      <w:r>
        <w:rPr/>
        <w:t>referencia que resulte del aumento o disminución.</w:t>
      </w:r>
    </w:p>
    <w:p>
      <w:pPr>
        <w:pStyle w:val="BodyText"/>
        <w:spacing w:before="24"/>
      </w:pPr>
    </w:p>
    <w:p>
      <w:pPr>
        <w:pStyle w:val="BodyText"/>
        <w:spacing w:line="254" w:lineRule="auto"/>
        <w:ind w:left="631" w:right="2647"/>
      </w:pPr>
      <w:r>
        <w:rPr/>
        <w:t>En ningún caso se podrán rebasar los extremos previstos en este Código.</w:t>
      </w:r>
      <w:r>
        <w:rPr>
          <w:spacing w:val="40"/>
        </w:rPr>
        <w:t> </w:t>
      </w:r>
      <w:r>
        <w:rPr/>
        <w:t>Lo</w:t>
      </w:r>
      <w:r>
        <w:rPr>
          <w:spacing w:val="-5"/>
        </w:rPr>
        <w:t> </w:t>
      </w:r>
      <w:r>
        <w:rPr/>
        <w:t>previsto</w:t>
      </w:r>
      <w:r>
        <w:rPr>
          <w:spacing w:val="-4"/>
        </w:rPr>
        <w:t> </w:t>
      </w:r>
      <w:r>
        <w:rPr/>
        <w:t>en</w:t>
      </w:r>
      <w:r>
        <w:rPr>
          <w:spacing w:val="-4"/>
        </w:rPr>
        <w:t> </w:t>
      </w:r>
      <w:r>
        <w:rPr/>
        <w:t>el</w:t>
      </w:r>
      <w:r>
        <w:rPr>
          <w:spacing w:val="-5"/>
        </w:rPr>
        <w:t> </w:t>
      </w:r>
      <w:r>
        <w:rPr/>
        <w:t>párrafo</w:t>
      </w:r>
      <w:r>
        <w:rPr>
          <w:spacing w:val="-4"/>
        </w:rPr>
        <w:t> </w:t>
      </w:r>
      <w:r>
        <w:rPr/>
        <w:t>anterior</w:t>
      </w:r>
      <w:r>
        <w:rPr>
          <w:spacing w:val="-4"/>
        </w:rPr>
        <w:t> </w:t>
      </w:r>
      <w:r>
        <w:rPr/>
        <w:t>no</w:t>
      </w:r>
      <w:r>
        <w:rPr>
          <w:spacing w:val="-4"/>
        </w:rPr>
        <w:t> </w:t>
      </w:r>
      <w:r>
        <w:rPr/>
        <w:t>es</w:t>
      </w:r>
      <w:r>
        <w:rPr>
          <w:spacing w:val="-3"/>
        </w:rPr>
        <w:t> </w:t>
      </w:r>
      <w:r>
        <w:rPr/>
        <w:t>aplicable</w:t>
      </w:r>
      <w:r>
        <w:rPr>
          <w:spacing w:val="-2"/>
        </w:rPr>
        <w:t> </w:t>
      </w:r>
      <w:r>
        <w:rPr/>
        <w:t>para</w:t>
      </w:r>
      <w:r>
        <w:rPr>
          <w:spacing w:val="-2"/>
        </w:rPr>
        <w:t> </w:t>
      </w:r>
      <w:r>
        <w:rPr/>
        <w:t>la</w:t>
      </w:r>
      <w:r>
        <w:rPr>
          <w:spacing w:val="-4"/>
        </w:rPr>
        <w:t> </w:t>
      </w:r>
      <w:r>
        <w:rPr/>
        <w:t>reparación</w:t>
      </w:r>
      <w:r>
        <w:rPr>
          <w:spacing w:val="-3"/>
        </w:rPr>
        <w:t> </w:t>
      </w:r>
      <w:r>
        <w:rPr/>
        <w:t>del</w:t>
      </w:r>
      <w:r>
        <w:rPr>
          <w:spacing w:val="-5"/>
        </w:rPr>
        <w:t> </w:t>
      </w:r>
      <w:r>
        <w:rPr/>
        <w:t>daño.</w:t>
      </w:r>
    </w:p>
    <w:p>
      <w:pPr>
        <w:pStyle w:val="BodyText"/>
        <w:spacing w:after="0" w:line="254"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8"/>
        </w:rPr>
        <w:t> </w:t>
      </w:r>
      <w:r>
        <w:rPr/>
        <w:t>74.</w:t>
      </w:r>
      <w:r>
        <w:rPr>
          <w:spacing w:val="-8"/>
        </w:rPr>
        <w:t> </w:t>
      </w:r>
      <w:r>
        <w:rPr/>
        <w:t>Criterios</w:t>
      </w:r>
      <w:r>
        <w:rPr>
          <w:spacing w:val="-6"/>
        </w:rPr>
        <w:t> </w:t>
      </w:r>
      <w:r>
        <w:rPr/>
        <w:t>de</w:t>
      </w:r>
      <w:r>
        <w:rPr>
          <w:spacing w:val="-8"/>
        </w:rPr>
        <w:t> </w:t>
      </w:r>
      <w:r>
        <w:rPr>
          <w:spacing w:val="-2"/>
        </w:rPr>
        <w:t>individualización</w:t>
      </w:r>
    </w:p>
    <w:p>
      <w:pPr>
        <w:pStyle w:val="BodyText"/>
        <w:spacing w:line="249" w:lineRule="auto" w:before="15"/>
        <w:ind w:left="641" w:right="550" w:hanging="10"/>
        <w:jc w:val="both"/>
      </w:pPr>
      <w:r>
        <w:rPr/>
        <w:t>El</w:t>
      </w:r>
      <w:r>
        <w:rPr>
          <w:spacing w:val="-12"/>
        </w:rPr>
        <w:t> </w:t>
      </w:r>
      <w:r>
        <w:rPr/>
        <w:t>juez,</w:t>
      </w:r>
      <w:r>
        <w:rPr>
          <w:spacing w:val="-11"/>
        </w:rPr>
        <w:t> </w:t>
      </w:r>
      <w:r>
        <w:rPr/>
        <w:t>al</w:t>
      </w:r>
      <w:r>
        <w:rPr>
          <w:spacing w:val="-13"/>
        </w:rPr>
        <w:t> </w:t>
      </w:r>
      <w:r>
        <w:rPr/>
        <w:t>dictar</w:t>
      </w:r>
      <w:r>
        <w:rPr>
          <w:spacing w:val="-13"/>
        </w:rPr>
        <w:t> </w:t>
      </w:r>
      <w:r>
        <w:rPr/>
        <w:t>sentencia</w:t>
      </w:r>
      <w:r>
        <w:rPr>
          <w:spacing w:val="-14"/>
        </w:rPr>
        <w:t> </w:t>
      </w:r>
      <w:r>
        <w:rPr/>
        <w:t>condenatoria,</w:t>
      </w:r>
      <w:r>
        <w:rPr>
          <w:spacing w:val="-11"/>
        </w:rPr>
        <w:t> </w:t>
      </w:r>
      <w:r>
        <w:rPr/>
        <w:t>determinará</w:t>
      </w:r>
      <w:r>
        <w:rPr>
          <w:spacing w:val="-11"/>
        </w:rPr>
        <w:t> </w:t>
      </w:r>
      <w:r>
        <w:rPr/>
        <w:t>la</w:t>
      </w:r>
      <w:r>
        <w:rPr>
          <w:spacing w:val="-12"/>
        </w:rPr>
        <w:t> </w:t>
      </w:r>
      <w:r>
        <w:rPr/>
        <w:t>pena</w:t>
      </w:r>
      <w:r>
        <w:rPr>
          <w:spacing w:val="-14"/>
        </w:rPr>
        <w:t> </w:t>
      </w:r>
      <w:r>
        <w:rPr/>
        <w:t>y</w:t>
      </w:r>
      <w:r>
        <w:rPr>
          <w:spacing w:val="-10"/>
        </w:rPr>
        <w:t> </w:t>
      </w:r>
      <w:r>
        <w:rPr/>
        <w:t>medida</w:t>
      </w:r>
      <w:r>
        <w:rPr>
          <w:spacing w:val="-12"/>
        </w:rPr>
        <w:t> </w:t>
      </w:r>
      <w:r>
        <w:rPr/>
        <w:t>de</w:t>
      </w:r>
      <w:r>
        <w:rPr>
          <w:spacing w:val="-12"/>
        </w:rPr>
        <w:t> </w:t>
      </w:r>
      <w:r>
        <w:rPr/>
        <w:t>seguridad</w:t>
      </w:r>
      <w:r>
        <w:rPr>
          <w:spacing w:val="-14"/>
        </w:rPr>
        <w:t> </w:t>
      </w:r>
      <w:r>
        <w:rPr/>
        <w:t>establecida</w:t>
      </w:r>
      <w:r>
        <w:rPr>
          <w:spacing w:val="-14"/>
        </w:rPr>
        <w:t> </w:t>
      </w:r>
      <w:r>
        <w:rPr/>
        <w:t>para cada</w:t>
      </w:r>
      <w:r>
        <w:rPr>
          <w:spacing w:val="-2"/>
        </w:rPr>
        <w:t> </w:t>
      </w:r>
      <w:r>
        <w:rPr/>
        <w:t>delito</w:t>
      </w:r>
      <w:r>
        <w:rPr>
          <w:spacing w:val="-2"/>
        </w:rPr>
        <w:t> </w:t>
      </w:r>
      <w:r>
        <w:rPr/>
        <w:t>y</w:t>
      </w:r>
      <w:r>
        <w:rPr>
          <w:spacing w:val="-1"/>
        </w:rPr>
        <w:t> </w:t>
      </w:r>
      <w:r>
        <w:rPr/>
        <w:t>las</w:t>
      </w:r>
      <w:r>
        <w:rPr>
          <w:spacing w:val="-1"/>
        </w:rPr>
        <w:t> </w:t>
      </w:r>
      <w:r>
        <w:rPr/>
        <w:t>individualizará</w:t>
      </w:r>
      <w:r>
        <w:rPr>
          <w:spacing w:val="-2"/>
        </w:rPr>
        <w:t> </w:t>
      </w:r>
      <w:r>
        <w:rPr/>
        <w:t>dentro de los</w:t>
      </w:r>
      <w:r>
        <w:rPr>
          <w:spacing w:val="-1"/>
        </w:rPr>
        <w:t> </w:t>
      </w:r>
      <w:r>
        <w:rPr/>
        <w:t>límites</w:t>
      </w:r>
      <w:r>
        <w:rPr>
          <w:spacing w:val="-1"/>
        </w:rPr>
        <w:t> </w:t>
      </w:r>
      <w:r>
        <w:rPr/>
        <w:t>señalados,</w:t>
      </w:r>
      <w:r>
        <w:rPr>
          <w:spacing w:val="-2"/>
        </w:rPr>
        <w:t> </w:t>
      </w:r>
      <w:r>
        <w:rPr/>
        <w:t>con</w:t>
      </w:r>
      <w:r>
        <w:rPr>
          <w:spacing w:val="-3"/>
        </w:rPr>
        <w:t> </w:t>
      </w:r>
      <w:r>
        <w:rPr/>
        <w:t>base</w:t>
      </w:r>
      <w:r>
        <w:rPr>
          <w:spacing w:val="-2"/>
        </w:rPr>
        <w:t> </w:t>
      </w:r>
      <w:r>
        <w:rPr/>
        <w:t>en la gravedad del ilícito</w:t>
      </w:r>
      <w:r>
        <w:rPr>
          <w:spacing w:val="-2"/>
        </w:rPr>
        <w:t> </w:t>
      </w:r>
      <w:r>
        <w:rPr/>
        <w:t>y el grado de culpabilidad del agente, tomando en cuenta:</w:t>
      </w:r>
    </w:p>
    <w:p>
      <w:pPr>
        <w:pStyle w:val="BodyText"/>
        <w:spacing w:before="24"/>
      </w:pPr>
    </w:p>
    <w:p>
      <w:pPr>
        <w:pStyle w:val="ListParagraph"/>
        <w:numPr>
          <w:ilvl w:val="0"/>
          <w:numId w:val="22"/>
        </w:numPr>
        <w:tabs>
          <w:tab w:pos="1341" w:val="left" w:leader="none"/>
        </w:tabs>
        <w:spacing w:line="240" w:lineRule="auto" w:before="1" w:after="0"/>
        <w:ind w:left="1341" w:right="0" w:hanging="710"/>
        <w:jc w:val="left"/>
        <w:rPr>
          <w:sz w:val="20"/>
        </w:rPr>
      </w:pPr>
      <w:r>
        <w:rPr>
          <w:sz w:val="20"/>
        </w:rPr>
        <w:t>La</w:t>
      </w:r>
      <w:r>
        <w:rPr>
          <w:spacing w:val="-8"/>
          <w:sz w:val="20"/>
        </w:rPr>
        <w:t> </w:t>
      </w:r>
      <w:r>
        <w:rPr>
          <w:sz w:val="20"/>
        </w:rPr>
        <w:t>naturaleza</w:t>
      </w:r>
      <w:r>
        <w:rPr>
          <w:spacing w:val="-5"/>
          <w:sz w:val="20"/>
        </w:rPr>
        <w:t> </w:t>
      </w:r>
      <w:r>
        <w:rPr>
          <w:sz w:val="20"/>
        </w:rPr>
        <w:t>de</w:t>
      </w:r>
      <w:r>
        <w:rPr>
          <w:spacing w:val="-5"/>
          <w:sz w:val="20"/>
        </w:rPr>
        <w:t> </w:t>
      </w:r>
      <w:r>
        <w:rPr>
          <w:sz w:val="20"/>
        </w:rPr>
        <w:t>la</w:t>
      </w:r>
      <w:r>
        <w:rPr>
          <w:spacing w:val="-7"/>
          <w:sz w:val="20"/>
        </w:rPr>
        <w:t> </w:t>
      </w:r>
      <w:r>
        <w:rPr>
          <w:sz w:val="20"/>
        </w:rPr>
        <w:t>acción</w:t>
      </w:r>
      <w:r>
        <w:rPr>
          <w:spacing w:val="-6"/>
          <w:sz w:val="20"/>
        </w:rPr>
        <w:t> </w:t>
      </w:r>
      <w:r>
        <w:rPr>
          <w:sz w:val="20"/>
        </w:rPr>
        <w:t>u</w:t>
      </w:r>
      <w:r>
        <w:rPr>
          <w:spacing w:val="-6"/>
          <w:sz w:val="20"/>
        </w:rPr>
        <w:t> </w:t>
      </w:r>
      <w:r>
        <w:rPr>
          <w:sz w:val="20"/>
        </w:rPr>
        <w:t>omisión</w:t>
      </w:r>
      <w:r>
        <w:rPr>
          <w:spacing w:val="-7"/>
          <w:sz w:val="20"/>
        </w:rPr>
        <w:t> </w:t>
      </w:r>
      <w:r>
        <w:rPr>
          <w:sz w:val="20"/>
        </w:rPr>
        <w:t>y</w:t>
      </w:r>
      <w:r>
        <w:rPr>
          <w:spacing w:val="-6"/>
          <w:sz w:val="20"/>
        </w:rPr>
        <w:t> </w:t>
      </w:r>
      <w:r>
        <w:rPr>
          <w:sz w:val="20"/>
        </w:rPr>
        <w:t>los</w:t>
      </w:r>
      <w:r>
        <w:rPr>
          <w:spacing w:val="-5"/>
          <w:sz w:val="20"/>
        </w:rPr>
        <w:t> </w:t>
      </w:r>
      <w:r>
        <w:rPr>
          <w:sz w:val="20"/>
        </w:rPr>
        <w:t>medios</w:t>
      </w:r>
      <w:r>
        <w:rPr>
          <w:spacing w:val="-4"/>
          <w:sz w:val="20"/>
        </w:rPr>
        <w:t> </w:t>
      </w:r>
      <w:r>
        <w:rPr>
          <w:sz w:val="20"/>
        </w:rPr>
        <w:t>empleados</w:t>
      </w:r>
      <w:r>
        <w:rPr>
          <w:spacing w:val="-6"/>
          <w:sz w:val="20"/>
        </w:rPr>
        <w:t> </w:t>
      </w:r>
      <w:r>
        <w:rPr>
          <w:sz w:val="20"/>
        </w:rPr>
        <w:t>para</w:t>
      </w:r>
      <w:r>
        <w:rPr>
          <w:spacing w:val="-6"/>
          <w:sz w:val="20"/>
        </w:rPr>
        <w:t> </w:t>
      </w:r>
      <w:r>
        <w:rPr>
          <w:spacing w:val="-2"/>
          <w:sz w:val="20"/>
        </w:rPr>
        <w:t>ejecutarla;</w:t>
      </w:r>
    </w:p>
    <w:p>
      <w:pPr>
        <w:pStyle w:val="BodyText"/>
        <w:spacing w:before="34"/>
      </w:pPr>
    </w:p>
    <w:p>
      <w:pPr>
        <w:pStyle w:val="ListParagraph"/>
        <w:numPr>
          <w:ilvl w:val="0"/>
          <w:numId w:val="22"/>
        </w:numPr>
        <w:tabs>
          <w:tab w:pos="1341" w:val="left" w:leader="none"/>
        </w:tabs>
        <w:spacing w:line="240" w:lineRule="auto" w:before="0" w:after="0"/>
        <w:ind w:left="1341" w:right="0" w:hanging="710"/>
        <w:jc w:val="left"/>
        <w:rPr>
          <w:sz w:val="20"/>
        </w:rPr>
      </w:pPr>
      <w:r>
        <w:rPr>
          <w:sz w:val="20"/>
        </w:rPr>
        <w:t>La</w:t>
      </w:r>
      <w:r>
        <w:rPr>
          <w:spacing w:val="-8"/>
          <w:sz w:val="20"/>
        </w:rPr>
        <w:t> </w:t>
      </w:r>
      <w:r>
        <w:rPr>
          <w:sz w:val="20"/>
        </w:rPr>
        <w:t>magnitud</w:t>
      </w:r>
      <w:r>
        <w:rPr>
          <w:spacing w:val="-6"/>
          <w:sz w:val="20"/>
        </w:rPr>
        <w:t> </w:t>
      </w:r>
      <w:r>
        <w:rPr>
          <w:sz w:val="20"/>
        </w:rPr>
        <w:t>del</w:t>
      </w:r>
      <w:r>
        <w:rPr>
          <w:spacing w:val="-5"/>
          <w:sz w:val="20"/>
        </w:rPr>
        <w:t> </w:t>
      </w:r>
      <w:r>
        <w:rPr>
          <w:sz w:val="20"/>
        </w:rPr>
        <w:t>daño</w:t>
      </w:r>
      <w:r>
        <w:rPr>
          <w:spacing w:val="-7"/>
          <w:sz w:val="20"/>
        </w:rPr>
        <w:t> </w:t>
      </w:r>
      <w:r>
        <w:rPr>
          <w:sz w:val="20"/>
        </w:rPr>
        <w:t>causado</w:t>
      </w:r>
      <w:r>
        <w:rPr>
          <w:spacing w:val="-4"/>
          <w:sz w:val="20"/>
        </w:rPr>
        <w:t> </w:t>
      </w:r>
      <w:r>
        <w:rPr>
          <w:sz w:val="20"/>
        </w:rPr>
        <w:t>al</w:t>
      </w:r>
      <w:r>
        <w:rPr>
          <w:spacing w:val="-6"/>
          <w:sz w:val="20"/>
        </w:rPr>
        <w:t> </w:t>
      </w:r>
      <w:r>
        <w:rPr>
          <w:sz w:val="20"/>
        </w:rPr>
        <w:t>bien</w:t>
      </w:r>
      <w:r>
        <w:rPr>
          <w:spacing w:val="-6"/>
          <w:sz w:val="20"/>
        </w:rPr>
        <w:t> </w:t>
      </w:r>
      <w:r>
        <w:rPr>
          <w:sz w:val="20"/>
        </w:rPr>
        <w:t>jurídico</w:t>
      </w:r>
      <w:r>
        <w:rPr>
          <w:spacing w:val="-6"/>
          <w:sz w:val="20"/>
        </w:rPr>
        <w:t> </w:t>
      </w:r>
      <w:r>
        <w:rPr>
          <w:sz w:val="20"/>
        </w:rPr>
        <w:t>o</w:t>
      </w:r>
      <w:r>
        <w:rPr>
          <w:spacing w:val="-6"/>
          <w:sz w:val="20"/>
        </w:rPr>
        <w:t> </w:t>
      </w:r>
      <w:r>
        <w:rPr>
          <w:sz w:val="20"/>
        </w:rPr>
        <w:t>del</w:t>
      </w:r>
      <w:r>
        <w:rPr>
          <w:spacing w:val="-5"/>
          <w:sz w:val="20"/>
        </w:rPr>
        <w:t> </w:t>
      </w:r>
      <w:r>
        <w:rPr>
          <w:sz w:val="20"/>
        </w:rPr>
        <w:t>peligro</w:t>
      </w:r>
      <w:r>
        <w:rPr>
          <w:spacing w:val="-4"/>
          <w:sz w:val="20"/>
        </w:rPr>
        <w:t> </w:t>
      </w:r>
      <w:r>
        <w:rPr>
          <w:sz w:val="20"/>
        </w:rPr>
        <w:t>en</w:t>
      </w:r>
      <w:r>
        <w:rPr>
          <w:spacing w:val="-5"/>
          <w:sz w:val="20"/>
        </w:rPr>
        <w:t> </w:t>
      </w:r>
      <w:r>
        <w:rPr>
          <w:sz w:val="20"/>
        </w:rPr>
        <w:t>que</w:t>
      </w:r>
      <w:r>
        <w:rPr>
          <w:spacing w:val="-7"/>
          <w:sz w:val="20"/>
        </w:rPr>
        <w:t> </w:t>
      </w:r>
      <w:r>
        <w:rPr>
          <w:sz w:val="20"/>
        </w:rPr>
        <w:t>éste</w:t>
      </w:r>
      <w:r>
        <w:rPr>
          <w:spacing w:val="-4"/>
          <w:sz w:val="20"/>
        </w:rPr>
        <w:t> </w:t>
      </w:r>
      <w:r>
        <w:rPr>
          <w:sz w:val="20"/>
        </w:rPr>
        <w:t>fue</w:t>
      </w:r>
      <w:r>
        <w:rPr>
          <w:spacing w:val="-7"/>
          <w:sz w:val="20"/>
        </w:rPr>
        <w:t> </w:t>
      </w:r>
      <w:r>
        <w:rPr>
          <w:spacing w:val="-2"/>
          <w:sz w:val="20"/>
        </w:rPr>
        <w:t>colocado;</w:t>
      </w:r>
    </w:p>
    <w:p>
      <w:pPr>
        <w:pStyle w:val="BodyText"/>
        <w:spacing w:before="33"/>
      </w:pPr>
    </w:p>
    <w:p>
      <w:pPr>
        <w:pStyle w:val="ListParagraph"/>
        <w:numPr>
          <w:ilvl w:val="0"/>
          <w:numId w:val="22"/>
        </w:numPr>
        <w:tabs>
          <w:tab w:pos="1341" w:val="left" w:leader="none"/>
        </w:tabs>
        <w:spacing w:line="240" w:lineRule="auto" w:before="0" w:after="0"/>
        <w:ind w:left="1341" w:right="0" w:hanging="710"/>
        <w:jc w:val="left"/>
        <w:rPr>
          <w:sz w:val="20"/>
        </w:rPr>
      </w:pPr>
      <w:r>
        <w:rPr>
          <w:sz w:val="20"/>
        </w:rPr>
        <w:t>Las</w:t>
      </w:r>
      <w:r>
        <w:rPr>
          <w:spacing w:val="-7"/>
          <w:sz w:val="20"/>
        </w:rPr>
        <w:t> </w:t>
      </w:r>
      <w:r>
        <w:rPr>
          <w:sz w:val="20"/>
        </w:rPr>
        <w:t>circunstancias</w:t>
      </w:r>
      <w:r>
        <w:rPr>
          <w:spacing w:val="-7"/>
          <w:sz w:val="20"/>
        </w:rPr>
        <w:t> </w:t>
      </w:r>
      <w:r>
        <w:rPr>
          <w:sz w:val="20"/>
        </w:rPr>
        <w:t>de</w:t>
      </w:r>
      <w:r>
        <w:rPr>
          <w:spacing w:val="-6"/>
          <w:sz w:val="20"/>
        </w:rPr>
        <w:t> </w:t>
      </w:r>
      <w:r>
        <w:rPr>
          <w:sz w:val="20"/>
        </w:rPr>
        <w:t>tiempo,</w:t>
      </w:r>
      <w:r>
        <w:rPr>
          <w:spacing w:val="-6"/>
          <w:sz w:val="20"/>
        </w:rPr>
        <w:t> </w:t>
      </w:r>
      <w:r>
        <w:rPr>
          <w:sz w:val="20"/>
        </w:rPr>
        <w:t>lugar,</w:t>
      </w:r>
      <w:r>
        <w:rPr>
          <w:spacing w:val="-7"/>
          <w:sz w:val="20"/>
        </w:rPr>
        <w:t> </w:t>
      </w:r>
      <w:r>
        <w:rPr>
          <w:sz w:val="20"/>
        </w:rPr>
        <w:t>modo</w:t>
      </w:r>
      <w:r>
        <w:rPr>
          <w:spacing w:val="-9"/>
          <w:sz w:val="20"/>
        </w:rPr>
        <w:t> </w:t>
      </w:r>
      <w:r>
        <w:rPr>
          <w:sz w:val="20"/>
        </w:rPr>
        <w:t>y</w:t>
      </w:r>
      <w:r>
        <w:rPr>
          <w:spacing w:val="-7"/>
          <w:sz w:val="20"/>
        </w:rPr>
        <w:t> </w:t>
      </w:r>
      <w:r>
        <w:rPr>
          <w:sz w:val="20"/>
        </w:rPr>
        <w:t>ocasión</w:t>
      </w:r>
      <w:r>
        <w:rPr>
          <w:spacing w:val="-7"/>
          <w:sz w:val="20"/>
        </w:rPr>
        <w:t> </w:t>
      </w:r>
      <w:r>
        <w:rPr>
          <w:sz w:val="20"/>
        </w:rPr>
        <w:t>del</w:t>
      </w:r>
      <w:r>
        <w:rPr>
          <w:spacing w:val="-6"/>
          <w:sz w:val="20"/>
        </w:rPr>
        <w:t> </w:t>
      </w:r>
      <w:r>
        <w:rPr>
          <w:sz w:val="20"/>
        </w:rPr>
        <w:t>hecho</w:t>
      </w:r>
      <w:r>
        <w:rPr>
          <w:spacing w:val="-6"/>
          <w:sz w:val="20"/>
        </w:rPr>
        <w:t> </w:t>
      </w:r>
      <w:r>
        <w:rPr>
          <w:spacing w:val="-2"/>
          <w:sz w:val="20"/>
        </w:rPr>
        <w:t>realizado;</w:t>
      </w:r>
    </w:p>
    <w:p>
      <w:pPr>
        <w:pStyle w:val="BodyText"/>
        <w:spacing w:before="34"/>
      </w:pPr>
    </w:p>
    <w:p>
      <w:pPr>
        <w:pStyle w:val="ListParagraph"/>
        <w:numPr>
          <w:ilvl w:val="0"/>
          <w:numId w:val="22"/>
        </w:numPr>
        <w:tabs>
          <w:tab w:pos="1342" w:val="left" w:leader="none"/>
        </w:tabs>
        <w:spacing w:line="249" w:lineRule="auto" w:before="0" w:after="0"/>
        <w:ind w:left="1342" w:right="551" w:hanging="711"/>
        <w:jc w:val="both"/>
        <w:rPr>
          <w:sz w:val="20"/>
        </w:rPr>
      </w:pPr>
      <w:r>
        <w:rPr>
          <w:sz w:val="20"/>
        </w:rPr>
        <w:t>La forma y grado de intervención del agente en la comisión del delito; los vínculos de parentesco, amistad o relación entre el activo y el pasivo, así como su calidad y la de la víctima u ofendido;</w:t>
      </w:r>
    </w:p>
    <w:p>
      <w:pPr>
        <w:pStyle w:val="BodyText"/>
        <w:spacing w:before="27"/>
      </w:pPr>
    </w:p>
    <w:p>
      <w:pPr>
        <w:pStyle w:val="ListParagraph"/>
        <w:numPr>
          <w:ilvl w:val="0"/>
          <w:numId w:val="22"/>
        </w:numPr>
        <w:tabs>
          <w:tab w:pos="1340" w:val="left" w:leader="none"/>
          <w:tab w:pos="1342" w:val="left" w:leader="none"/>
        </w:tabs>
        <w:spacing w:line="249" w:lineRule="auto" w:before="0" w:after="0"/>
        <w:ind w:left="1342" w:right="542" w:hanging="711"/>
        <w:jc w:val="both"/>
        <w:rPr>
          <w:sz w:val="20"/>
        </w:rPr>
      </w:pPr>
      <w:r>
        <w:rPr>
          <w:sz w:val="20"/>
        </w:rPr>
        <w:t>La</w:t>
      </w:r>
      <w:r>
        <w:rPr>
          <w:spacing w:val="-14"/>
          <w:sz w:val="20"/>
        </w:rPr>
        <w:t> </w:t>
      </w:r>
      <w:r>
        <w:rPr>
          <w:sz w:val="20"/>
        </w:rPr>
        <w:t>edad,</w:t>
      </w:r>
      <w:r>
        <w:rPr>
          <w:spacing w:val="-14"/>
          <w:sz w:val="20"/>
        </w:rPr>
        <w:t> </w:t>
      </w:r>
      <w:r>
        <w:rPr>
          <w:sz w:val="20"/>
        </w:rPr>
        <w:t>el</w:t>
      </w:r>
      <w:r>
        <w:rPr>
          <w:spacing w:val="-14"/>
          <w:sz w:val="20"/>
        </w:rPr>
        <w:t> </w:t>
      </w:r>
      <w:r>
        <w:rPr>
          <w:sz w:val="20"/>
        </w:rPr>
        <w:t>nivel</w:t>
      </w:r>
      <w:r>
        <w:rPr>
          <w:spacing w:val="-14"/>
          <w:sz w:val="20"/>
        </w:rPr>
        <w:t> </w:t>
      </w:r>
      <w:r>
        <w:rPr>
          <w:sz w:val="20"/>
        </w:rPr>
        <w:t>de</w:t>
      </w:r>
      <w:r>
        <w:rPr>
          <w:spacing w:val="-14"/>
          <w:sz w:val="20"/>
        </w:rPr>
        <w:t> </w:t>
      </w:r>
      <w:r>
        <w:rPr>
          <w:sz w:val="20"/>
        </w:rPr>
        <w:t>educación,</w:t>
      </w:r>
      <w:r>
        <w:rPr>
          <w:spacing w:val="-14"/>
          <w:sz w:val="20"/>
        </w:rPr>
        <w:t> </w:t>
      </w:r>
      <w:r>
        <w:rPr>
          <w:sz w:val="20"/>
        </w:rPr>
        <w:t>las</w:t>
      </w:r>
      <w:r>
        <w:rPr>
          <w:spacing w:val="-14"/>
          <w:sz w:val="20"/>
        </w:rPr>
        <w:t> </w:t>
      </w:r>
      <w:r>
        <w:rPr>
          <w:sz w:val="20"/>
        </w:rPr>
        <w:t>costumbres,</w:t>
      </w:r>
      <w:r>
        <w:rPr>
          <w:spacing w:val="-14"/>
          <w:sz w:val="20"/>
        </w:rPr>
        <w:t> </w:t>
      </w:r>
      <w:r>
        <w:rPr>
          <w:sz w:val="20"/>
        </w:rPr>
        <w:t>condiciones</w:t>
      </w:r>
      <w:r>
        <w:rPr>
          <w:spacing w:val="-14"/>
          <w:sz w:val="20"/>
        </w:rPr>
        <w:t> </w:t>
      </w:r>
      <w:r>
        <w:rPr>
          <w:sz w:val="20"/>
        </w:rPr>
        <w:t>sociales,</w:t>
      </w:r>
      <w:r>
        <w:rPr>
          <w:spacing w:val="-13"/>
          <w:sz w:val="20"/>
        </w:rPr>
        <w:t> </w:t>
      </w:r>
      <w:r>
        <w:rPr>
          <w:sz w:val="20"/>
        </w:rPr>
        <w:t>económicas</w:t>
      </w:r>
      <w:r>
        <w:rPr>
          <w:spacing w:val="-14"/>
          <w:sz w:val="20"/>
        </w:rPr>
        <w:t> </w:t>
      </w:r>
      <w:r>
        <w:rPr>
          <w:sz w:val="20"/>
        </w:rPr>
        <w:t>y</w:t>
      </w:r>
      <w:r>
        <w:rPr>
          <w:spacing w:val="-14"/>
          <w:sz w:val="20"/>
        </w:rPr>
        <w:t> </w:t>
      </w:r>
      <w:r>
        <w:rPr>
          <w:sz w:val="20"/>
        </w:rPr>
        <w:t>culturales del sujeto, así como los motivos que lo impulsaron o determinaron a delinquir. Cuando el procesado pertenezca a un grupo étnico o pueblo indígena,</w:t>
      </w:r>
      <w:r>
        <w:rPr>
          <w:spacing w:val="-2"/>
          <w:sz w:val="20"/>
        </w:rPr>
        <w:t> </w:t>
      </w:r>
      <w:r>
        <w:rPr>
          <w:sz w:val="20"/>
        </w:rPr>
        <w:t>se tomarán en</w:t>
      </w:r>
      <w:r>
        <w:rPr>
          <w:spacing w:val="-2"/>
          <w:sz w:val="20"/>
        </w:rPr>
        <w:t> </w:t>
      </w:r>
      <w:r>
        <w:rPr>
          <w:sz w:val="20"/>
        </w:rPr>
        <w:t>cuenta,</w:t>
      </w:r>
      <w:r>
        <w:rPr>
          <w:spacing w:val="-2"/>
          <w:sz w:val="20"/>
        </w:rPr>
        <w:t> </w:t>
      </w:r>
      <w:r>
        <w:rPr>
          <w:sz w:val="20"/>
        </w:rPr>
        <w:t>además, sus tradiciones y sistemas normativos, y lo que disponga la Ley de Justicia Indígena y Comunitaria del Estado de San Luis Potosí;</w:t>
      </w:r>
    </w:p>
    <w:p>
      <w:pPr>
        <w:pStyle w:val="BodyText"/>
        <w:spacing w:before="26"/>
      </w:pPr>
    </w:p>
    <w:p>
      <w:pPr>
        <w:pStyle w:val="ListParagraph"/>
        <w:numPr>
          <w:ilvl w:val="0"/>
          <w:numId w:val="22"/>
        </w:numPr>
        <w:tabs>
          <w:tab w:pos="1342" w:val="left" w:leader="none"/>
        </w:tabs>
        <w:spacing w:line="252" w:lineRule="auto" w:before="0" w:after="0"/>
        <w:ind w:left="1342" w:right="552" w:hanging="711"/>
        <w:jc w:val="both"/>
        <w:rPr>
          <w:sz w:val="20"/>
        </w:rPr>
      </w:pPr>
      <w:r>
        <w:rPr>
          <w:sz w:val="20"/>
        </w:rPr>
        <w:t>Las</w:t>
      </w:r>
      <w:r>
        <w:rPr>
          <w:spacing w:val="-8"/>
          <w:sz w:val="20"/>
        </w:rPr>
        <w:t> </w:t>
      </w:r>
      <w:r>
        <w:rPr>
          <w:sz w:val="20"/>
        </w:rPr>
        <w:t>condiciones</w:t>
      </w:r>
      <w:r>
        <w:rPr>
          <w:spacing w:val="-6"/>
          <w:sz w:val="20"/>
        </w:rPr>
        <w:t> </w:t>
      </w:r>
      <w:r>
        <w:rPr>
          <w:sz w:val="20"/>
        </w:rPr>
        <w:t>de</w:t>
      </w:r>
      <w:r>
        <w:rPr>
          <w:spacing w:val="-7"/>
          <w:sz w:val="20"/>
        </w:rPr>
        <w:t> </w:t>
      </w:r>
      <w:r>
        <w:rPr>
          <w:sz w:val="20"/>
        </w:rPr>
        <w:t>salud</w:t>
      </w:r>
      <w:r>
        <w:rPr>
          <w:spacing w:val="-7"/>
          <w:sz w:val="20"/>
        </w:rPr>
        <w:t> </w:t>
      </w:r>
      <w:r>
        <w:rPr>
          <w:sz w:val="20"/>
        </w:rPr>
        <w:t>físicas</w:t>
      </w:r>
      <w:r>
        <w:rPr>
          <w:spacing w:val="-8"/>
          <w:sz w:val="20"/>
        </w:rPr>
        <w:t> </w:t>
      </w:r>
      <w:r>
        <w:rPr>
          <w:sz w:val="20"/>
        </w:rPr>
        <w:t>y</w:t>
      </w:r>
      <w:r>
        <w:rPr>
          <w:spacing w:val="-8"/>
          <w:sz w:val="20"/>
        </w:rPr>
        <w:t> </w:t>
      </w:r>
      <w:r>
        <w:rPr>
          <w:sz w:val="20"/>
        </w:rPr>
        <w:t>psíquicas</w:t>
      </w:r>
      <w:r>
        <w:rPr>
          <w:spacing w:val="-6"/>
          <w:sz w:val="20"/>
        </w:rPr>
        <w:t> </w:t>
      </w:r>
      <w:r>
        <w:rPr>
          <w:sz w:val="20"/>
        </w:rPr>
        <w:t>específicas</w:t>
      </w:r>
      <w:r>
        <w:rPr>
          <w:spacing w:val="-8"/>
          <w:sz w:val="20"/>
        </w:rPr>
        <w:t> </w:t>
      </w:r>
      <w:r>
        <w:rPr>
          <w:sz w:val="20"/>
        </w:rPr>
        <w:t>en</w:t>
      </w:r>
      <w:r>
        <w:rPr>
          <w:spacing w:val="-7"/>
          <w:sz w:val="20"/>
        </w:rPr>
        <w:t> </w:t>
      </w:r>
      <w:r>
        <w:rPr>
          <w:sz w:val="20"/>
        </w:rPr>
        <w:t>que</w:t>
      </w:r>
      <w:r>
        <w:rPr>
          <w:spacing w:val="-7"/>
          <w:sz w:val="20"/>
        </w:rPr>
        <w:t> </w:t>
      </w:r>
      <w:r>
        <w:rPr>
          <w:sz w:val="20"/>
        </w:rPr>
        <w:t>se</w:t>
      </w:r>
      <w:r>
        <w:rPr>
          <w:spacing w:val="-7"/>
          <w:sz w:val="20"/>
        </w:rPr>
        <w:t> </w:t>
      </w:r>
      <w:r>
        <w:rPr>
          <w:sz w:val="20"/>
        </w:rPr>
        <w:t>encontraba</w:t>
      </w:r>
      <w:r>
        <w:rPr>
          <w:spacing w:val="-7"/>
          <w:sz w:val="20"/>
        </w:rPr>
        <w:t> </w:t>
      </w:r>
      <w:r>
        <w:rPr>
          <w:sz w:val="20"/>
        </w:rPr>
        <w:t>el</w:t>
      </w:r>
      <w:r>
        <w:rPr>
          <w:spacing w:val="-6"/>
          <w:sz w:val="20"/>
        </w:rPr>
        <w:t> </w:t>
      </w:r>
      <w:r>
        <w:rPr>
          <w:sz w:val="20"/>
        </w:rPr>
        <w:t>activo</w:t>
      </w:r>
      <w:r>
        <w:rPr>
          <w:spacing w:val="-7"/>
          <w:sz w:val="20"/>
        </w:rPr>
        <w:t> </w:t>
      </w:r>
      <w:r>
        <w:rPr>
          <w:sz w:val="20"/>
        </w:rPr>
        <w:t>en</w:t>
      </w:r>
      <w:r>
        <w:rPr>
          <w:spacing w:val="-7"/>
          <w:sz w:val="20"/>
        </w:rPr>
        <w:t> </w:t>
      </w:r>
      <w:r>
        <w:rPr>
          <w:sz w:val="20"/>
        </w:rPr>
        <w:t>el momento de la comisión del delito;</w:t>
      </w:r>
    </w:p>
    <w:p>
      <w:pPr>
        <w:pStyle w:val="BodyText"/>
        <w:spacing w:before="22"/>
      </w:pPr>
    </w:p>
    <w:p>
      <w:pPr>
        <w:pStyle w:val="ListParagraph"/>
        <w:numPr>
          <w:ilvl w:val="0"/>
          <w:numId w:val="22"/>
        </w:numPr>
        <w:tabs>
          <w:tab w:pos="1340" w:val="left" w:leader="none"/>
          <w:tab w:pos="1342" w:val="left" w:leader="none"/>
        </w:tabs>
        <w:spacing w:line="249" w:lineRule="auto" w:before="0" w:after="0"/>
        <w:ind w:left="1342" w:right="543" w:hanging="711"/>
        <w:jc w:val="both"/>
        <w:rPr>
          <w:sz w:val="20"/>
        </w:rPr>
      </w:pPr>
      <w:r>
        <w:rPr>
          <w:sz w:val="20"/>
        </w:rPr>
        <w:t>Las circunstancias del activo y pasivo, antes y durante la comisión del delito, que sean relevantes para individualizar la sanción, incluidos en su caso, los datos de violencia, la relación de desigualdad o de abuso de poder entre el agresor y la víctima vinculada directamente con el hecho delictivo, así como el comportamiento posterior del acusado con relación al delito cometido, y</w:t>
      </w:r>
    </w:p>
    <w:p>
      <w:pPr>
        <w:pStyle w:val="BodyText"/>
        <w:spacing w:before="28"/>
      </w:pPr>
    </w:p>
    <w:p>
      <w:pPr>
        <w:pStyle w:val="ListParagraph"/>
        <w:numPr>
          <w:ilvl w:val="0"/>
          <w:numId w:val="22"/>
        </w:numPr>
        <w:tabs>
          <w:tab w:pos="1340" w:val="left" w:leader="none"/>
          <w:tab w:pos="1342" w:val="left" w:leader="none"/>
        </w:tabs>
        <w:spacing w:line="249" w:lineRule="auto" w:before="1" w:after="0"/>
        <w:ind w:left="1342" w:right="548" w:hanging="711"/>
        <w:jc w:val="both"/>
        <w:rPr>
          <w:sz w:val="20"/>
        </w:rPr>
      </w:pPr>
      <w:r>
        <w:rPr>
          <w:sz w:val="20"/>
        </w:rPr>
        <w:t>Las demás circunstancias especiales del agente, que sean relevantes para determinar la posibilidad que tuvo de haber ajustado su conducta a las exigencias de la norma.</w:t>
      </w:r>
    </w:p>
    <w:p>
      <w:pPr>
        <w:pStyle w:val="BodyText"/>
        <w:spacing w:before="25"/>
      </w:pPr>
    </w:p>
    <w:p>
      <w:pPr>
        <w:pStyle w:val="BodyText"/>
        <w:spacing w:line="249" w:lineRule="auto" w:before="1"/>
        <w:ind w:left="641" w:right="545" w:hanging="10"/>
        <w:jc w:val="both"/>
      </w:pPr>
      <w:r>
        <w:rPr/>
        <w:t>Para</w:t>
      </w:r>
      <w:r>
        <w:rPr>
          <w:spacing w:val="-13"/>
        </w:rPr>
        <w:t> </w:t>
      </w:r>
      <w:r>
        <w:rPr/>
        <w:t>la</w:t>
      </w:r>
      <w:r>
        <w:rPr>
          <w:spacing w:val="-12"/>
        </w:rPr>
        <w:t> </w:t>
      </w:r>
      <w:r>
        <w:rPr/>
        <w:t>adecuada</w:t>
      </w:r>
      <w:r>
        <w:rPr>
          <w:spacing w:val="-12"/>
        </w:rPr>
        <w:t> </w:t>
      </w:r>
      <w:r>
        <w:rPr/>
        <w:t>aplicación</w:t>
      </w:r>
      <w:r>
        <w:rPr>
          <w:spacing w:val="-14"/>
        </w:rPr>
        <w:t> </w:t>
      </w:r>
      <w:r>
        <w:rPr/>
        <w:t>de</w:t>
      </w:r>
      <w:r>
        <w:rPr>
          <w:spacing w:val="-13"/>
        </w:rPr>
        <w:t> </w:t>
      </w:r>
      <w:r>
        <w:rPr/>
        <w:t>las</w:t>
      </w:r>
      <w:r>
        <w:rPr>
          <w:spacing w:val="-14"/>
        </w:rPr>
        <w:t> </w:t>
      </w:r>
      <w:r>
        <w:rPr/>
        <w:t>penas</w:t>
      </w:r>
      <w:r>
        <w:rPr>
          <w:spacing w:val="-14"/>
        </w:rPr>
        <w:t> </w:t>
      </w:r>
      <w:r>
        <w:rPr/>
        <w:t>y</w:t>
      </w:r>
      <w:r>
        <w:rPr>
          <w:spacing w:val="-11"/>
        </w:rPr>
        <w:t> </w:t>
      </w:r>
      <w:r>
        <w:rPr/>
        <w:t>medidas</w:t>
      </w:r>
      <w:r>
        <w:rPr>
          <w:spacing w:val="-11"/>
        </w:rPr>
        <w:t> </w:t>
      </w:r>
      <w:r>
        <w:rPr/>
        <w:t>de</w:t>
      </w:r>
      <w:r>
        <w:rPr>
          <w:spacing w:val="-14"/>
        </w:rPr>
        <w:t> </w:t>
      </w:r>
      <w:r>
        <w:rPr/>
        <w:t>seguridad,</w:t>
      </w:r>
      <w:r>
        <w:rPr>
          <w:spacing w:val="-14"/>
        </w:rPr>
        <w:t> </w:t>
      </w:r>
      <w:r>
        <w:rPr/>
        <w:t>el</w:t>
      </w:r>
      <w:r>
        <w:rPr>
          <w:spacing w:val="-14"/>
        </w:rPr>
        <w:t> </w:t>
      </w:r>
      <w:r>
        <w:rPr/>
        <w:t>juez</w:t>
      </w:r>
      <w:r>
        <w:rPr>
          <w:spacing w:val="-13"/>
        </w:rPr>
        <w:t> </w:t>
      </w:r>
      <w:r>
        <w:rPr/>
        <w:t>deberá</w:t>
      </w:r>
      <w:r>
        <w:rPr>
          <w:spacing w:val="-10"/>
        </w:rPr>
        <w:t> </w:t>
      </w:r>
      <w:r>
        <w:rPr/>
        <w:t>tomar</w:t>
      </w:r>
      <w:r>
        <w:rPr>
          <w:spacing w:val="-14"/>
        </w:rPr>
        <w:t> </w:t>
      </w:r>
      <w:r>
        <w:rPr/>
        <w:t>conocimiento directo del sujeto; de la víctima u ofendido.</w:t>
      </w:r>
    </w:p>
    <w:p>
      <w:pPr>
        <w:pStyle w:val="BodyText"/>
        <w:spacing w:before="25"/>
      </w:pPr>
    </w:p>
    <w:p>
      <w:pPr>
        <w:pStyle w:val="Heading2"/>
        <w:spacing w:before="1"/>
        <w:jc w:val="left"/>
      </w:pPr>
      <w:r>
        <w:rPr/>
        <w:t>ARTÍCULO</w:t>
      </w:r>
      <w:r>
        <w:rPr>
          <w:spacing w:val="-10"/>
        </w:rPr>
        <w:t> </w:t>
      </w:r>
      <w:r>
        <w:rPr/>
        <w:t>75.</w:t>
      </w:r>
      <w:r>
        <w:rPr>
          <w:spacing w:val="-10"/>
        </w:rPr>
        <w:t> </w:t>
      </w:r>
      <w:r>
        <w:rPr/>
        <w:t>Circunstancias</w:t>
      </w:r>
      <w:r>
        <w:rPr>
          <w:spacing w:val="-11"/>
        </w:rPr>
        <w:t> </w:t>
      </w:r>
      <w:r>
        <w:rPr/>
        <w:t>particulares</w:t>
      </w:r>
      <w:r>
        <w:rPr>
          <w:spacing w:val="-10"/>
        </w:rPr>
        <w:t> </w:t>
      </w:r>
      <w:r>
        <w:rPr/>
        <w:t>del</w:t>
      </w:r>
      <w:r>
        <w:rPr>
          <w:spacing w:val="-10"/>
        </w:rPr>
        <w:t> </w:t>
      </w:r>
      <w:r>
        <w:rPr>
          <w:spacing w:val="-2"/>
        </w:rPr>
        <w:t>ofendido</w:t>
      </w:r>
    </w:p>
    <w:p>
      <w:pPr>
        <w:pStyle w:val="BodyText"/>
        <w:spacing w:line="247" w:lineRule="auto" w:before="15"/>
        <w:ind w:left="641" w:right="552" w:hanging="10"/>
        <w:jc w:val="both"/>
      </w:pPr>
      <w:r>
        <w:rPr/>
        <w:t>No es imputable al acusado el aumento de gravedad proveniente de circunstancias particulares del ofendido, si las ignoraba inculpablemente al cometer el delito.</w:t>
      </w:r>
    </w:p>
    <w:p>
      <w:pPr>
        <w:pStyle w:val="BodyText"/>
        <w:spacing w:before="31"/>
      </w:pPr>
    </w:p>
    <w:p>
      <w:pPr>
        <w:pStyle w:val="Heading2"/>
        <w:jc w:val="left"/>
      </w:pPr>
      <w:r>
        <w:rPr/>
        <w:t>ARTÍCULO</w:t>
      </w:r>
      <w:r>
        <w:rPr>
          <w:spacing w:val="-10"/>
        </w:rPr>
        <w:t> </w:t>
      </w:r>
      <w:r>
        <w:rPr/>
        <w:t>76.</w:t>
      </w:r>
      <w:r>
        <w:rPr>
          <w:spacing w:val="-10"/>
        </w:rPr>
        <w:t> </w:t>
      </w:r>
      <w:r>
        <w:rPr/>
        <w:t>Circunstancias</w:t>
      </w:r>
      <w:r>
        <w:rPr>
          <w:spacing w:val="-10"/>
        </w:rPr>
        <w:t> </w:t>
      </w:r>
      <w:r>
        <w:rPr/>
        <w:t>personales</w:t>
      </w:r>
      <w:r>
        <w:rPr>
          <w:spacing w:val="-9"/>
        </w:rPr>
        <w:t> </w:t>
      </w:r>
      <w:r>
        <w:rPr/>
        <w:t>y</w:t>
      </w:r>
      <w:r>
        <w:rPr>
          <w:spacing w:val="-10"/>
        </w:rPr>
        <w:t> </w:t>
      </w:r>
      <w:r>
        <w:rPr>
          <w:spacing w:val="-2"/>
        </w:rPr>
        <w:t>subjetivas</w:t>
      </w:r>
    </w:p>
    <w:p>
      <w:pPr>
        <w:pStyle w:val="BodyText"/>
        <w:spacing w:line="249" w:lineRule="auto" w:before="15"/>
        <w:ind w:left="641" w:right="542" w:hanging="10"/>
        <w:jc w:val="both"/>
      </w:pPr>
      <w:r>
        <w:rPr/>
        <w:t>El</w:t>
      </w:r>
      <w:r>
        <w:rPr>
          <w:spacing w:val="-14"/>
        </w:rPr>
        <w:t> </w:t>
      </w:r>
      <w:r>
        <w:rPr/>
        <w:t>aumento</w:t>
      </w:r>
      <w:r>
        <w:rPr>
          <w:spacing w:val="-14"/>
        </w:rPr>
        <w:t> </w:t>
      </w:r>
      <w:r>
        <w:rPr/>
        <w:t>o</w:t>
      </w:r>
      <w:r>
        <w:rPr>
          <w:spacing w:val="-14"/>
        </w:rPr>
        <w:t> </w:t>
      </w:r>
      <w:r>
        <w:rPr/>
        <w:t>la</w:t>
      </w:r>
      <w:r>
        <w:rPr>
          <w:spacing w:val="-14"/>
        </w:rPr>
        <w:t> </w:t>
      </w:r>
      <w:r>
        <w:rPr/>
        <w:t>disminución</w:t>
      </w:r>
      <w:r>
        <w:rPr>
          <w:spacing w:val="-14"/>
        </w:rPr>
        <w:t> </w:t>
      </w:r>
      <w:r>
        <w:rPr/>
        <w:t>de</w:t>
      </w:r>
      <w:r>
        <w:rPr>
          <w:spacing w:val="-14"/>
        </w:rPr>
        <w:t> </w:t>
      </w:r>
      <w:r>
        <w:rPr/>
        <w:t>la</w:t>
      </w:r>
      <w:r>
        <w:rPr>
          <w:spacing w:val="-14"/>
        </w:rPr>
        <w:t> </w:t>
      </w:r>
      <w:r>
        <w:rPr/>
        <w:t>pena,</w:t>
      </w:r>
      <w:r>
        <w:rPr>
          <w:spacing w:val="-14"/>
        </w:rPr>
        <w:t> </w:t>
      </w:r>
      <w:r>
        <w:rPr/>
        <w:t>fundados</w:t>
      </w:r>
      <w:r>
        <w:rPr>
          <w:spacing w:val="-14"/>
        </w:rPr>
        <w:t> </w:t>
      </w:r>
      <w:r>
        <w:rPr/>
        <w:t>en</w:t>
      </w:r>
      <w:r>
        <w:rPr>
          <w:spacing w:val="-13"/>
        </w:rPr>
        <w:t> </w:t>
      </w:r>
      <w:r>
        <w:rPr/>
        <w:t>las</w:t>
      </w:r>
      <w:r>
        <w:rPr>
          <w:spacing w:val="-14"/>
        </w:rPr>
        <w:t> </w:t>
      </w:r>
      <w:r>
        <w:rPr/>
        <w:t>relaciones</w:t>
      </w:r>
      <w:r>
        <w:rPr>
          <w:spacing w:val="-14"/>
        </w:rPr>
        <w:t> </w:t>
      </w:r>
      <w:r>
        <w:rPr/>
        <w:t>personales</w:t>
      </w:r>
      <w:r>
        <w:rPr>
          <w:spacing w:val="-14"/>
        </w:rPr>
        <w:t> </w:t>
      </w:r>
      <w:r>
        <w:rPr/>
        <w:t>o</w:t>
      </w:r>
      <w:r>
        <w:rPr>
          <w:spacing w:val="-14"/>
        </w:rPr>
        <w:t> </w:t>
      </w:r>
      <w:r>
        <w:rPr/>
        <w:t>en</w:t>
      </w:r>
      <w:r>
        <w:rPr>
          <w:spacing w:val="-14"/>
        </w:rPr>
        <w:t> </w:t>
      </w:r>
      <w:r>
        <w:rPr/>
        <w:t>las</w:t>
      </w:r>
      <w:r>
        <w:rPr>
          <w:spacing w:val="-14"/>
        </w:rPr>
        <w:t> </w:t>
      </w:r>
      <w:r>
        <w:rPr/>
        <w:t>circunstancias subjetivas del autor de un delito, no son aplicables a los demás sujetos que intervinieron en aquél. Son aplicables las que se funden en circunstancias objetivas, si los demás sujetos tienen conocimiento de ellas.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6"/>
        </w:rPr>
        <w:t> </w:t>
      </w:r>
      <w:r>
        <w:rPr/>
        <w:t>77.</w:t>
      </w:r>
      <w:r>
        <w:rPr>
          <w:spacing w:val="-7"/>
        </w:rPr>
        <w:t> </w:t>
      </w:r>
      <w:r>
        <w:rPr/>
        <w:t>Racionalidad</w:t>
      </w:r>
      <w:r>
        <w:rPr>
          <w:spacing w:val="-7"/>
        </w:rPr>
        <w:t> </w:t>
      </w:r>
      <w:r>
        <w:rPr/>
        <w:t>de</w:t>
      </w:r>
      <w:r>
        <w:rPr>
          <w:spacing w:val="-6"/>
        </w:rPr>
        <w:t> </w:t>
      </w:r>
      <w:r>
        <w:rPr/>
        <w:t>la</w:t>
      </w:r>
      <w:r>
        <w:rPr>
          <w:spacing w:val="-7"/>
        </w:rPr>
        <w:t> </w:t>
      </w:r>
      <w:r>
        <w:rPr>
          <w:spacing w:val="-4"/>
        </w:rPr>
        <w:t>pena</w:t>
      </w:r>
    </w:p>
    <w:p>
      <w:pPr>
        <w:pStyle w:val="BodyText"/>
        <w:spacing w:line="249" w:lineRule="auto" w:before="15"/>
        <w:ind w:left="641" w:right="549" w:hanging="10"/>
        <w:jc w:val="both"/>
      </w:pPr>
      <w:r>
        <w:rPr/>
        <w:t>El juez, podrá prescindir de la imposición de la pena privativa o restrictiva de la libertad o sustituirla por una menos grave o por una medida de seguridad, cuando la imposición resulte notoriamente innecesaria e irracional, en razón de que el agente:</w:t>
      </w:r>
    </w:p>
    <w:p>
      <w:pPr>
        <w:pStyle w:val="BodyText"/>
        <w:spacing w:before="24"/>
      </w:pPr>
    </w:p>
    <w:p>
      <w:pPr>
        <w:pStyle w:val="ListParagraph"/>
        <w:numPr>
          <w:ilvl w:val="0"/>
          <w:numId w:val="23"/>
        </w:numPr>
        <w:tabs>
          <w:tab w:pos="1341" w:val="left" w:leader="none"/>
        </w:tabs>
        <w:spacing w:line="240" w:lineRule="auto" w:before="1" w:after="0"/>
        <w:ind w:left="1341" w:right="0" w:hanging="710"/>
        <w:jc w:val="left"/>
        <w:rPr>
          <w:sz w:val="20"/>
        </w:rPr>
      </w:pPr>
      <w:r>
        <w:rPr>
          <w:sz w:val="20"/>
        </w:rPr>
        <w:t>Con</w:t>
      </w:r>
      <w:r>
        <w:rPr>
          <w:spacing w:val="-9"/>
          <w:sz w:val="20"/>
        </w:rPr>
        <w:t> </w:t>
      </w:r>
      <w:r>
        <w:rPr>
          <w:sz w:val="20"/>
        </w:rPr>
        <w:t>motivo</w:t>
      </w:r>
      <w:r>
        <w:rPr>
          <w:spacing w:val="-7"/>
          <w:sz w:val="20"/>
        </w:rPr>
        <w:t> </w:t>
      </w:r>
      <w:r>
        <w:rPr>
          <w:sz w:val="20"/>
        </w:rPr>
        <w:t>del</w:t>
      </w:r>
      <w:r>
        <w:rPr>
          <w:spacing w:val="-8"/>
          <w:sz w:val="20"/>
        </w:rPr>
        <w:t> </w:t>
      </w:r>
      <w:r>
        <w:rPr>
          <w:sz w:val="20"/>
        </w:rPr>
        <w:t>delito</w:t>
      </w:r>
      <w:r>
        <w:rPr>
          <w:spacing w:val="-8"/>
          <w:sz w:val="20"/>
        </w:rPr>
        <w:t> </w:t>
      </w:r>
      <w:r>
        <w:rPr>
          <w:sz w:val="20"/>
        </w:rPr>
        <w:t>cometido,</w:t>
      </w:r>
      <w:r>
        <w:rPr>
          <w:spacing w:val="-7"/>
          <w:sz w:val="20"/>
        </w:rPr>
        <w:t> </w:t>
      </w:r>
      <w:r>
        <w:rPr>
          <w:sz w:val="20"/>
        </w:rPr>
        <w:t>haya</w:t>
      </w:r>
      <w:r>
        <w:rPr>
          <w:spacing w:val="-6"/>
          <w:sz w:val="20"/>
        </w:rPr>
        <w:t> </w:t>
      </w:r>
      <w:r>
        <w:rPr>
          <w:sz w:val="20"/>
        </w:rPr>
        <w:t>sufrido</w:t>
      </w:r>
      <w:r>
        <w:rPr>
          <w:spacing w:val="-7"/>
          <w:sz w:val="20"/>
        </w:rPr>
        <w:t> </w:t>
      </w:r>
      <w:r>
        <w:rPr>
          <w:sz w:val="20"/>
        </w:rPr>
        <w:t>consecuencias</w:t>
      </w:r>
      <w:r>
        <w:rPr>
          <w:spacing w:val="-6"/>
          <w:sz w:val="20"/>
        </w:rPr>
        <w:t> </w:t>
      </w:r>
      <w:r>
        <w:rPr>
          <w:sz w:val="20"/>
        </w:rPr>
        <w:t>graves</w:t>
      </w:r>
      <w:r>
        <w:rPr>
          <w:spacing w:val="-7"/>
          <w:sz w:val="20"/>
        </w:rPr>
        <w:t> </w:t>
      </w:r>
      <w:r>
        <w:rPr>
          <w:sz w:val="20"/>
        </w:rPr>
        <w:t>en</w:t>
      </w:r>
      <w:r>
        <w:rPr>
          <w:spacing w:val="-7"/>
          <w:sz w:val="20"/>
        </w:rPr>
        <w:t> </w:t>
      </w:r>
      <w:r>
        <w:rPr>
          <w:sz w:val="20"/>
        </w:rPr>
        <w:t>su</w:t>
      </w:r>
      <w:r>
        <w:rPr>
          <w:spacing w:val="-7"/>
          <w:sz w:val="20"/>
        </w:rPr>
        <w:t> </w:t>
      </w:r>
      <w:r>
        <w:rPr>
          <w:spacing w:val="-2"/>
          <w:sz w:val="20"/>
        </w:rPr>
        <w:t>persona;</w:t>
      </w:r>
    </w:p>
    <w:p>
      <w:pPr>
        <w:pStyle w:val="BodyText"/>
        <w:spacing w:before="36"/>
      </w:pPr>
    </w:p>
    <w:p>
      <w:pPr>
        <w:pStyle w:val="ListParagraph"/>
        <w:numPr>
          <w:ilvl w:val="0"/>
          <w:numId w:val="23"/>
        </w:numPr>
        <w:tabs>
          <w:tab w:pos="1341" w:val="left" w:leader="none"/>
        </w:tabs>
        <w:spacing w:line="240" w:lineRule="auto" w:before="0" w:after="0"/>
        <w:ind w:left="1341" w:right="0" w:hanging="710"/>
        <w:jc w:val="left"/>
        <w:rPr>
          <w:sz w:val="20"/>
        </w:rPr>
      </w:pPr>
      <w:r>
        <w:rPr>
          <w:sz w:val="20"/>
        </w:rPr>
        <w:t>Presente</w:t>
      </w:r>
      <w:r>
        <w:rPr>
          <w:spacing w:val="-11"/>
          <w:sz w:val="20"/>
        </w:rPr>
        <w:t> </w:t>
      </w:r>
      <w:r>
        <w:rPr>
          <w:sz w:val="20"/>
        </w:rPr>
        <w:t>senilidad</w:t>
      </w:r>
      <w:r>
        <w:rPr>
          <w:spacing w:val="-11"/>
          <w:sz w:val="20"/>
        </w:rPr>
        <w:t> </w:t>
      </w:r>
      <w:r>
        <w:rPr>
          <w:sz w:val="20"/>
        </w:rPr>
        <w:t>avanzada,</w:t>
      </w:r>
      <w:r>
        <w:rPr>
          <w:spacing w:val="-11"/>
          <w:sz w:val="20"/>
        </w:rPr>
        <w:t> </w:t>
      </w:r>
      <w:r>
        <w:rPr>
          <w:spacing w:val="-10"/>
          <w:sz w:val="20"/>
        </w:rPr>
        <w:t>o</w:t>
      </w:r>
    </w:p>
    <w:p>
      <w:pPr>
        <w:pStyle w:val="BodyText"/>
        <w:spacing w:before="35"/>
      </w:pPr>
    </w:p>
    <w:p>
      <w:pPr>
        <w:pStyle w:val="ListParagraph"/>
        <w:numPr>
          <w:ilvl w:val="0"/>
          <w:numId w:val="23"/>
        </w:numPr>
        <w:tabs>
          <w:tab w:pos="1338" w:val="left" w:leader="none"/>
          <w:tab w:pos="1342" w:val="left" w:leader="none"/>
        </w:tabs>
        <w:spacing w:line="249" w:lineRule="auto" w:before="1" w:after="0"/>
        <w:ind w:left="1342" w:right="546" w:hanging="711"/>
        <w:jc w:val="both"/>
        <w:rPr>
          <w:sz w:val="20"/>
        </w:rPr>
      </w:pPr>
      <w:r>
        <w:rPr>
          <w:sz w:val="20"/>
        </w:rPr>
        <w:t>Padezca</w:t>
      </w:r>
      <w:r>
        <w:rPr>
          <w:spacing w:val="-14"/>
          <w:sz w:val="20"/>
        </w:rPr>
        <w:t> </w:t>
      </w:r>
      <w:r>
        <w:rPr>
          <w:sz w:val="20"/>
        </w:rPr>
        <w:t>enfermedad</w:t>
      </w:r>
      <w:r>
        <w:rPr>
          <w:spacing w:val="-14"/>
          <w:sz w:val="20"/>
        </w:rPr>
        <w:t> </w:t>
      </w:r>
      <w:r>
        <w:rPr>
          <w:sz w:val="20"/>
        </w:rPr>
        <w:t>grave</w:t>
      </w:r>
      <w:r>
        <w:rPr>
          <w:spacing w:val="-14"/>
          <w:sz w:val="20"/>
        </w:rPr>
        <w:t> </w:t>
      </w:r>
      <w:r>
        <w:rPr>
          <w:sz w:val="20"/>
        </w:rPr>
        <w:t>e</w:t>
      </w:r>
      <w:r>
        <w:rPr>
          <w:spacing w:val="-14"/>
          <w:sz w:val="20"/>
        </w:rPr>
        <w:t> </w:t>
      </w:r>
      <w:r>
        <w:rPr>
          <w:sz w:val="20"/>
        </w:rPr>
        <w:t>incurable</w:t>
      </w:r>
      <w:r>
        <w:rPr>
          <w:spacing w:val="-14"/>
          <w:sz w:val="20"/>
        </w:rPr>
        <w:t> </w:t>
      </w:r>
      <w:r>
        <w:rPr>
          <w:sz w:val="20"/>
        </w:rPr>
        <w:t>avanzada</w:t>
      </w:r>
      <w:r>
        <w:rPr>
          <w:spacing w:val="-14"/>
          <w:sz w:val="20"/>
        </w:rPr>
        <w:t> </w:t>
      </w:r>
      <w:r>
        <w:rPr>
          <w:sz w:val="20"/>
        </w:rPr>
        <w:t>o</w:t>
      </w:r>
      <w:r>
        <w:rPr>
          <w:spacing w:val="-14"/>
          <w:sz w:val="20"/>
        </w:rPr>
        <w:t> </w:t>
      </w:r>
      <w:r>
        <w:rPr>
          <w:sz w:val="20"/>
        </w:rPr>
        <w:t>precario</w:t>
      </w:r>
      <w:r>
        <w:rPr>
          <w:spacing w:val="-14"/>
          <w:sz w:val="20"/>
        </w:rPr>
        <w:t> </w:t>
      </w:r>
      <w:r>
        <w:rPr>
          <w:sz w:val="20"/>
        </w:rPr>
        <w:t>estado</w:t>
      </w:r>
      <w:r>
        <w:rPr>
          <w:spacing w:val="-14"/>
          <w:sz w:val="20"/>
        </w:rPr>
        <w:t> </w:t>
      </w:r>
      <w:r>
        <w:rPr>
          <w:sz w:val="20"/>
        </w:rPr>
        <w:t>de</w:t>
      </w:r>
      <w:r>
        <w:rPr>
          <w:spacing w:val="-13"/>
          <w:sz w:val="20"/>
        </w:rPr>
        <w:t> </w:t>
      </w:r>
      <w:r>
        <w:rPr>
          <w:sz w:val="20"/>
        </w:rPr>
        <w:t>salud.</w:t>
      </w:r>
      <w:r>
        <w:rPr>
          <w:spacing w:val="-14"/>
          <w:sz w:val="20"/>
        </w:rPr>
        <w:t> </w:t>
      </w:r>
      <w:r>
        <w:rPr>
          <w:sz w:val="20"/>
        </w:rPr>
        <w:t>En</w:t>
      </w:r>
      <w:r>
        <w:rPr>
          <w:spacing w:val="-14"/>
          <w:sz w:val="20"/>
        </w:rPr>
        <w:t> </w:t>
      </w:r>
      <w:r>
        <w:rPr>
          <w:sz w:val="20"/>
        </w:rPr>
        <w:t>estos</w:t>
      </w:r>
      <w:r>
        <w:rPr>
          <w:spacing w:val="-14"/>
          <w:sz w:val="20"/>
        </w:rPr>
        <w:t> </w:t>
      </w:r>
      <w:r>
        <w:rPr>
          <w:sz w:val="20"/>
        </w:rPr>
        <w:t>casos, la</w:t>
      </w:r>
      <w:r>
        <w:rPr>
          <w:spacing w:val="-7"/>
          <w:sz w:val="20"/>
        </w:rPr>
        <w:t> </w:t>
      </w:r>
      <w:r>
        <w:rPr>
          <w:sz w:val="20"/>
        </w:rPr>
        <w:t>autoridad</w:t>
      </w:r>
      <w:r>
        <w:rPr>
          <w:spacing w:val="-9"/>
          <w:sz w:val="20"/>
        </w:rPr>
        <w:t> </w:t>
      </w:r>
      <w:r>
        <w:rPr>
          <w:sz w:val="20"/>
        </w:rPr>
        <w:t>judicial</w:t>
      </w:r>
      <w:r>
        <w:rPr>
          <w:spacing w:val="-8"/>
          <w:sz w:val="20"/>
        </w:rPr>
        <w:t> </w:t>
      </w:r>
      <w:r>
        <w:rPr>
          <w:sz w:val="20"/>
        </w:rPr>
        <w:t>tomará</w:t>
      </w:r>
      <w:r>
        <w:rPr>
          <w:spacing w:val="-5"/>
          <w:sz w:val="20"/>
        </w:rPr>
        <w:t> </w:t>
      </w:r>
      <w:r>
        <w:rPr>
          <w:sz w:val="20"/>
        </w:rPr>
        <w:t>en</w:t>
      </w:r>
      <w:r>
        <w:rPr>
          <w:spacing w:val="-9"/>
          <w:sz w:val="20"/>
        </w:rPr>
        <w:t> </w:t>
      </w:r>
      <w:r>
        <w:rPr>
          <w:sz w:val="20"/>
        </w:rPr>
        <w:t>cuenta</w:t>
      </w:r>
      <w:r>
        <w:rPr>
          <w:spacing w:val="-7"/>
          <w:sz w:val="20"/>
        </w:rPr>
        <w:t> </w:t>
      </w:r>
      <w:r>
        <w:rPr>
          <w:sz w:val="20"/>
        </w:rPr>
        <w:t>el</w:t>
      </w:r>
      <w:r>
        <w:rPr>
          <w:spacing w:val="-10"/>
          <w:sz w:val="20"/>
        </w:rPr>
        <w:t> </w:t>
      </w:r>
      <w:r>
        <w:rPr>
          <w:sz w:val="20"/>
        </w:rPr>
        <w:t>resultado</w:t>
      </w:r>
      <w:r>
        <w:rPr>
          <w:spacing w:val="-7"/>
          <w:sz w:val="20"/>
        </w:rPr>
        <w:t> </w:t>
      </w:r>
      <w:r>
        <w:rPr>
          <w:sz w:val="20"/>
        </w:rPr>
        <w:t>de</w:t>
      </w:r>
      <w:r>
        <w:rPr>
          <w:spacing w:val="-5"/>
          <w:sz w:val="20"/>
        </w:rPr>
        <w:t> </w:t>
      </w:r>
      <w:r>
        <w:rPr>
          <w:sz w:val="20"/>
        </w:rPr>
        <w:t>los</w:t>
      </w:r>
      <w:r>
        <w:rPr>
          <w:spacing w:val="-8"/>
          <w:sz w:val="20"/>
        </w:rPr>
        <w:t> </w:t>
      </w:r>
      <w:r>
        <w:rPr>
          <w:sz w:val="20"/>
        </w:rPr>
        <w:t>dictámenes</w:t>
      </w:r>
      <w:r>
        <w:rPr>
          <w:spacing w:val="-8"/>
          <w:sz w:val="20"/>
        </w:rPr>
        <w:t> </w:t>
      </w:r>
      <w:r>
        <w:rPr>
          <w:sz w:val="20"/>
        </w:rPr>
        <w:t>médicos</w:t>
      </w:r>
      <w:r>
        <w:rPr>
          <w:spacing w:val="-8"/>
          <w:sz w:val="20"/>
        </w:rPr>
        <w:t> </w:t>
      </w:r>
      <w:r>
        <w:rPr>
          <w:sz w:val="20"/>
        </w:rPr>
        <w:t>y</w:t>
      </w:r>
      <w:r>
        <w:rPr>
          <w:spacing w:val="-8"/>
          <w:sz w:val="20"/>
        </w:rPr>
        <w:t> </w:t>
      </w:r>
      <w:r>
        <w:rPr>
          <w:sz w:val="20"/>
        </w:rPr>
        <w:t>asentará</w:t>
      </w:r>
      <w:r>
        <w:rPr>
          <w:spacing w:val="-6"/>
          <w:sz w:val="20"/>
        </w:rPr>
        <w:t> </w:t>
      </w:r>
      <w:r>
        <w:rPr>
          <w:sz w:val="20"/>
        </w:rPr>
        <w:t>con precisión, en la sentencia, las razones de su determinación.</w:t>
      </w:r>
    </w:p>
    <w:p>
      <w:pPr>
        <w:pStyle w:val="BodyText"/>
        <w:spacing w:before="26"/>
      </w:pPr>
    </w:p>
    <w:p>
      <w:pPr>
        <w:pStyle w:val="BodyText"/>
        <w:spacing w:line="247" w:lineRule="auto"/>
        <w:ind w:left="641" w:right="553" w:hanging="10"/>
        <w:jc w:val="both"/>
      </w:pPr>
      <w:r>
        <w:rPr/>
        <w:t>Se exceptúa la reparación del daño y la sanción pecuniaria, por lo que no se podrá prescindir de su </w:t>
      </w:r>
      <w:r>
        <w:rPr>
          <w:spacing w:val="-2"/>
        </w:rPr>
        <w:t>imposición.</w:t>
      </w:r>
    </w:p>
    <w:p>
      <w:pPr>
        <w:pStyle w:val="BodyText"/>
      </w:pPr>
    </w:p>
    <w:p>
      <w:pPr>
        <w:pStyle w:val="BodyText"/>
        <w:spacing w:before="48"/>
      </w:pPr>
    </w:p>
    <w:p>
      <w:pPr>
        <w:pStyle w:val="Heading1"/>
        <w:ind w:left="141"/>
      </w:pPr>
      <w:r>
        <w:rPr/>
        <w:t>CAPÍTULO</w:t>
      </w:r>
      <w:r>
        <w:rPr>
          <w:spacing w:val="-12"/>
        </w:rPr>
        <w:t> </w:t>
      </w:r>
      <w:r>
        <w:rPr>
          <w:spacing w:val="-5"/>
        </w:rPr>
        <w:t>II</w:t>
      </w:r>
    </w:p>
    <w:p>
      <w:pPr>
        <w:pStyle w:val="Heading2"/>
        <w:spacing w:line="500" w:lineRule="atLeast"/>
        <w:ind w:right="3209" w:firstLine="2782"/>
        <w:jc w:val="left"/>
      </w:pPr>
      <w:r>
        <w:rPr/>
        <w:t>Punibilidad</w:t>
      </w:r>
      <w:r>
        <w:rPr>
          <w:spacing w:val="-11"/>
        </w:rPr>
        <w:t> </w:t>
      </w:r>
      <w:r>
        <w:rPr/>
        <w:t>de</w:t>
      </w:r>
      <w:r>
        <w:rPr>
          <w:spacing w:val="-11"/>
        </w:rPr>
        <w:t> </w:t>
      </w:r>
      <w:r>
        <w:rPr/>
        <w:t>los</w:t>
      </w:r>
      <w:r>
        <w:rPr>
          <w:spacing w:val="-11"/>
        </w:rPr>
        <w:t> </w:t>
      </w:r>
      <w:r>
        <w:rPr/>
        <w:t>Delitos</w:t>
      </w:r>
      <w:r>
        <w:rPr>
          <w:spacing w:val="-10"/>
        </w:rPr>
        <w:t> </w:t>
      </w:r>
      <w:r>
        <w:rPr/>
        <w:t>Culposos ARTÍCULO 78. Punibilidad para los delitos culposos</w:t>
      </w:r>
    </w:p>
    <w:p>
      <w:pPr>
        <w:pStyle w:val="BodyText"/>
        <w:spacing w:line="249" w:lineRule="auto" w:before="14"/>
        <w:ind w:left="641" w:right="547" w:hanging="10"/>
        <w:jc w:val="both"/>
      </w:pPr>
      <w:r>
        <w:rPr/>
        <w:t>Los delitos culposos se castigarán con prisión de un mes a cinco años, así como con la suspensión hasta</w:t>
      </w:r>
      <w:r>
        <w:rPr>
          <w:spacing w:val="-14"/>
        </w:rPr>
        <w:t> </w:t>
      </w:r>
      <w:r>
        <w:rPr/>
        <w:t>de</w:t>
      </w:r>
      <w:r>
        <w:rPr>
          <w:spacing w:val="-14"/>
        </w:rPr>
        <w:t> </w:t>
      </w:r>
      <w:r>
        <w:rPr/>
        <w:t>dos</w:t>
      </w:r>
      <w:r>
        <w:rPr>
          <w:spacing w:val="-14"/>
        </w:rPr>
        <w:t> </w:t>
      </w:r>
      <w:r>
        <w:rPr/>
        <w:t>años</w:t>
      </w:r>
      <w:r>
        <w:rPr>
          <w:spacing w:val="-14"/>
        </w:rPr>
        <w:t> </w:t>
      </w:r>
      <w:r>
        <w:rPr/>
        <w:t>o</w:t>
      </w:r>
      <w:r>
        <w:rPr>
          <w:spacing w:val="-14"/>
        </w:rPr>
        <w:t> </w:t>
      </w:r>
      <w:r>
        <w:rPr/>
        <w:t>la</w:t>
      </w:r>
      <w:r>
        <w:rPr>
          <w:spacing w:val="-14"/>
        </w:rPr>
        <w:t> </w:t>
      </w:r>
      <w:r>
        <w:rPr/>
        <w:t>privación</w:t>
      </w:r>
      <w:r>
        <w:rPr>
          <w:spacing w:val="-13"/>
        </w:rPr>
        <w:t> </w:t>
      </w:r>
      <w:r>
        <w:rPr/>
        <w:t>definitiva</w:t>
      </w:r>
      <w:r>
        <w:rPr>
          <w:spacing w:val="-14"/>
        </w:rPr>
        <w:t> </w:t>
      </w:r>
      <w:r>
        <w:rPr/>
        <w:t>de</w:t>
      </w:r>
      <w:r>
        <w:rPr>
          <w:spacing w:val="-14"/>
        </w:rPr>
        <w:t> </w:t>
      </w:r>
      <w:r>
        <w:rPr/>
        <w:t>derechos</w:t>
      </w:r>
      <w:r>
        <w:rPr>
          <w:spacing w:val="-10"/>
        </w:rPr>
        <w:t> </w:t>
      </w:r>
      <w:r>
        <w:rPr/>
        <w:t>para</w:t>
      </w:r>
      <w:r>
        <w:rPr>
          <w:spacing w:val="-14"/>
        </w:rPr>
        <w:t> </w:t>
      </w:r>
      <w:r>
        <w:rPr/>
        <w:t>ejercer</w:t>
      </w:r>
      <w:r>
        <w:rPr>
          <w:spacing w:val="-14"/>
        </w:rPr>
        <w:t> </w:t>
      </w:r>
      <w:r>
        <w:rPr/>
        <w:t>la</w:t>
      </w:r>
      <w:r>
        <w:rPr>
          <w:spacing w:val="-14"/>
        </w:rPr>
        <w:t> </w:t>
      </w:r>
      <w:r>
        <w:rPr/>
        <w:t>profesión</w:t>
      </w:r>
      <w:r>
        <w:rPr>
          <w:spacing w:val="-14"/>
        </w:rPr>
        <w:t> </w:t>
      </w:r>
      <w:r>
        <w:rPr/>
        <w:t>u</w:t>
      </w:r>
      <w:r>
        <w:rPr>
          <w:spacing w:val="-13"/>
        </w:rPr>
        <w:t> </w:t>
      </w:r>
      <w:r>
        <w:rPr/>
        <w:t>oficio</w:t>
      </w:r>
      <w:r>
        <w:rPr>
          <w:spacing w:val="-14"/>
        </w:rPr>
        <w:t> </w:t>
      </w:r>
      <w:r>
        <w:rPr/>
        <w:t>que</w:t>
      </w:r>
      <w:r>
        <w:rPr>
          <w:spacing w:val="-14"/>
        </w:rPr>
        <w:t> </w:t>
      </w:r>
      <w:r>
        <w:rPr/>
        <w:t>dio</w:t>
      </w:r>
      <w:r>
        <w:rPr>
          <w:spacing w:val="-14"/>
        </w:rPr>
        <w:t> </w:t>
      </w:r>
      <w:r>
        <w:rPr/>
        <w:t>origen a la conducta culposa.</w:t>
      </w:r>
    </w:p>
    <w:p>
      <w:pPr>
        <w:pStyle w:val="BodyText"/>
        <w:spacing w:before="27"/>
      </w:pPr>
    </w:p>
    <w:p>
      <w:pPr>
        <w:pStyle w:val="BodyText"/>
        <w:spacing w:line="249" w:lineRule="auto"/>
        <w:ind w:left="641" w:right="543" w:hanging="10"/>
        <w:jc w:val="both"/>
      </w:pPr>
      <w:r>
        <w:rPr>
          <w:rFonts w:ascii="Arial" w:hAnsi="Arial"/>
          <w:b/>
        </w:rPr>
        <w:t>ARTÍCULO 79. Punibilidad para conductores de vehículos del servicio de transporte público. </w:t>
      </w:r>
      <w:r>
        <w:rPr/>
        <w:t>Cuando,</w:t>
      </w:r>
      <w:r>
        <w:rPr>
          <w:spacing w:val="-1"/>
        </w:rPr>
        <w:t> </w:t>
      </w:r>
      <w:r>
        <w:rPr/>
        <w:t>a</w:t>
      </w:r>
      <w:r>
        <w:rPr>
          <w:spacing w:val="-4"/>
        </w:rPr>
        <w:t> </w:t>
      </w:r>
      <w:r>
        <w:rPr/>
        <w:t>consecuencia</w:t>
      </w:r>
      <w:r>
        <w:rPr>
          <w:spacing w:val="-1"/>
        </w:rPr>
        <w:t> </w:t>
      </w:r>
      <w:r>
        <w:rPr/>
        <w:t>de</w:t>
      </w:r>
      <w:r>
        <w:rPr>
          <w:spacing w:val="-3"/>
        </w:rPr>
        <w:t> </w:t>
      </w:r>
      <w:r>
        <w:rPr/>
        <w:t>la</w:t>
      </w:r>
      <w:r>
        <w:rPr>
          <w:spacing w:val="-3"/>
        </w:rPr>
        <w:t> </w:t>
      </w:r>
      <w:r>
        <w:rPr/>
        <w:t>conducta</w:t>
      </w:r>
      <w:r>
        <w:rPr>
          <w:spacing w:val="-1"/>
        </w:rPr>
        <w:t> </w:t>
      </w:r>
      <w:r>
        <w:rPr/>
        <w:t>culposa</w:t>
      </w:r>
      <w:r>
        <w:rPr>
          <w:spacing w:val="-1"/>
        </w:rPr>
        <w:t> </w:t>
      </w:r>
      <w:r>
        <w:rPr/>
        <w:t>del</w:t>
      </w:r>
      <w:r>
        <w:rPr>
          <w:spacing w:val="-2"/>
        </w:rPr>
        <w:t> </w:t>
      </w:r>
      <w:r>
        <w:rPr/>
        <w:t>personal</w:t>
      </w:r>
      <w:r>
        <w:rPr>
          <w:spacing w:val="-2"/>
        </w:rPr>
        <w:t> </w:t>
      </w:r>
      <w:r>
        <w:rPr/>
        <w:t>que</w:t>
      </w:r>
      <w:r>
        <w:rPr>
          <w:spacing w:val="-4"/>
        </w:rPr>
        <w:t> </w:t>
      </w:r>
      <w:r>
        <w:rPr/>
        <w:t>conduzca</w:t>
      </w:r>
      <w:r>
        <w:rPr>
          <w:spacing w:val="-1"/>
        </w:rPr>
        <w:t> </w:t>
      </w:r>
      <w:r>
        <w:rPr/>
        <w:t>vehículos</w:t>
      </w:r>
      <w:r>
        <w:rPr>
          <w:spacing w:val="-2"/>
        </w:rPr>
        <w:t> </w:t>
      </w:r>
      <w:r>
        <w:rPr/>
        <w:t>de</w:t>
      </w:r>
      <w:r>
        <w:rPr>
          <w:spacing w:val="-1"/>
        </w:rPr>
        <w:t> </w:t>
      </w:r>
      <w:r>
        <w:rPr/>
        <w:t>motor</w:t>
      </w:r>
      <w:r>
        <w:rPr>
          <w:spacing w:val="-3"/>
        </w:rPr>
        <w:t> </w:t>
      </w:r>
      <w:r>
        <w:rPr/>
        <w:t>que presten</w:t>
      </w:r>
      <w:r>
        <w:rPr>
          <w:spacing w:val="-8"/>
        </w:rPr>
        <w:t> </w:t>
      </w:r>
      <w:r>
        <w:rPr/>
        <w:t>servicio</w:t>
      </w:r>
      <w:r>
        <w:rPr>
          <w:spacing w:val="-8"/>
        </w:rPr>
        <w:t> </w:t>
      </w:r>
      <w:r>
        <w:rPr/>
        <w:t>de</w:t>
      </w:r>
      <w:r>
        <w:rPr>
          <w:spacing w:val="-8"/>
        </w:rPr>
        <w:t> </w:t>
      </w:r>
      <w:r>
        <w:rPr/>
        <w:t>transporte</w:t>
      </w:r>
      <w:r>
        <w:rPr>
          <w:spacing w:val="-8"/>
        </w:rPr>
        <w:t> </w:t>
      </w:r>
      <w:r>
        <w:rPr/>
        <w:t>público</w:t>
      </w:r>
      <w:r>
        <w:rPr>
          <w:spacing w:val="-8"/>
        </w:rPr>
        <w:t> </w:t>
      </w:r>
      <w:r>
        <w:rPr/>
        <w:t>de</w:t>
      </w:r>
      <w:r>
        <w:rPr>
          <w:spacing w:val="-8"/>
        </w:rPr>
        <w:t> </w:t>
      </w:r>
      <w:r>
        <w:rPr/>
        <w:t>pasajeros</w:t>
      </w:r>
      <w:r>
        <w:rPr>
          <w:spacing w:val="-6"/>
        </w:rPr>
        <w:t> </w:t>
      </w:r>
      <w:r>
        <w:rPr/>
        <w:t>se</w:t>
      </w:r>
      <w:r>
        <w:rPr>
          <w:spacing w:val="-8"/>
        </w:rPr>
        <w:t> </w:t>
      </w:r>
      <w:r>
        <w:rPr/>
        <w:t>cause</w:t>
      </w:r>
      <w:r>
        <w:rPr>
          <w:spacing w:val="-8"/>
        </w:rPr>
        <w:t> </w:t>
      </w:r>
      <w:r>
        <w:rPr/>
        <w:t>un</w:t>
      </w:r>
      <w:r>
        <w:rPr>
          <w:spacing w:val="-8"/>
        </w:rPr>
        <w:t> </w:t>
      </w:r>
      <w:r>
        <w:rPr/>
        <w:t>homicidio,</w:t>
      </w:r>
      <w:r>
        <w:rPr>
          <w:spacing w:val="-6"/>
        </w:rPr>
        <w:t> </w:t>
      </w:r>
      <w:r>
        <w:rPr/>
        <w:t>la</w:t>
      </w:r>
      <w:r>
        <w:rPr>
          <w:spacing w:val="-6"/>
        </w:rPr>
        <w:t> </w:t>
      </w:r>
      <w:r>
        <w:rPr/>
        <w:t>pena</w:t>
      </w:r>
      <w:r>
        <w:rPr>
          <w:spacing w:val="-6"/>
        </w:rPr>
        <w:t> </w:t>
      </w:r>
      <w:r>
        <w:rPr/>
        <w:t>de</w:t>
      </w:r>
      <w:r>
        <w:rPr>
          <w:spacing w:val="-8"/>
        </w:rPr>
        <w:t> </w:t>
      </w:r>
      <w:r>
        <w:rPr/>
        <w:t>prisión</w:t>
      </w:r>
      <w:r>
        <w:rPr>
          <w:spacing w:val="-6"/>
        </w:rPr>
        <w:t> </w:t>
      </w:r>
      <w:r>
        <w:rPr/>
        <w:t>será</w:t>
      </w:r>
      <w:r>
        <w:rPr>
          <w:spacing w:val="-7"/>
        </w:rPr>
        <w:t> </w:t>
      </w:r>
      <w:r>
        <w:rPr/>
        <w:t>de cuatro</w:t>
      </w:r>
      <w:r>
        <w:rPr>
          <w:spacing w:val="-8"/>
        </w:rPr>
        <w:t> </w:t>
      </w:r>
      <w:r>
        <w:rPr/>
        <w:t>a</w:t>
      </w:r>
      <w:r>
        <w:rPr>
          <w:spacing w:val="-8"/>
        </w:rPr>
        <w:t> </w:t>
      </w:r>
      <w:r>
        <w:rPr/>
        <w:t>siete</w:t>
      </w:r>
      <w:r>
        <w:rPr>
          <w:spacing w:val="-8"/>
        </w:rPr>
        <w:t> </w:t>
      </w:r>
      <w:r>
        <w:rPr/>
        <w:t>años,</w:t>
      </w:r>
      <w:r>
        <w:rPr>
          <w:spacing w:val="-8"/>
        </w:rPr>
        <w:t> </w:t>
      </w:r>
      <w:r>
        <w:rPr/>
        <w:t>más</w:t>
      </w:r>
      <w:r>
        <w:rPr>
          <w:spacing w:val="-7"/>
        </w:rPr>
        <w:t> </w:t>
      </w:r>
      <w:r>
        <w:rPr/>
        <w:t>la</w:t>
      </w:r>
      <w:r>
        <w:rPr>
          <w:spacing w:val="-6"/>
        </w:rPr>
        <w:t> </w:t>
      </w:r>
      <w:r>
        <w:rPr/>
        <w:t>reparación</w:t>
      </w:r>
      <w:r>
        <w:rPr>
          <w:spacing w:val="-8"/>
        </w:rPr>
        <w:t> </w:t>
      </w:r>
      <w:r>
        <w:rPr/>
        <w:t>del</w:t>
      </w:r>
      <w:r>
        <w:rPr>
          <w:spacing w:val="-9"/>
        </w:rPr>
        <w:t> </w:t>
      </w:r>
      <w:r>
        <w:rPr/>
        <w:t>daño</w:t>
      </w:r>
      <w:r>
        <w:rPr>
          <w:spacing w:val="-8"/>
        </w:rPr>
        <w:t> </w:t>
      </w:r>
      <w:r>
        <w:rPr/>
        <w:t>conforme</w:t>
      </w:r>
      <w:r>
        <w:rPr>
          <w:spacing w:val="-8"/>
        </w:rPr>
        <w:t> </w:t>
      </w:r>
      <w:r>
        <w:rPr/>
        <w:t>al</w:t>
      </w:r>
      <w:r>
        <w:rPr>
          <w:spacing w:val="-3"/>
        </w:rPr>
        <w:t> </w:t>
      </w:r>
      <w:r>
        <w:rPr/>
        <w:t>artículo</w:t>
      </w:r>
      <w:r>
        <w:rPr>
          <w:spacing w:val="-8"/>
        </w:rPr>
        <w:t> </w:t>
      </w:r>
      <w:r>
        <w:rPr/>
        <w:t>32</w:t>
      </w:r>
      <w:r>
        <w:rPr>
          <w:spacing w:val="-8"/>
        </w:rPr>
        <w:t> </w:t>
      </w:r>
      <w:r>
        <w:rPr/>
        <w:t>de</w:t>
      </w:r>
      <w:r>
        <w:rPr>
          <w:spacing w:val="-6"/>
        </w:rPr>
        <w:t> </w:t>
      </w:r>
      <w:r>
        <w:rPr/>
        <w:t>este</w:t>
      </w:r>
      <w:r>
        <w:rPr>
          <w:spacing w:val="-8"/>
        </w:rPr>
        <w:t> </w:t>
      </w:r>
      <w:r>
        <w:rPr/>
        <w:t>Código</w:t>
      </w:r>
      <w:r>
        <w:rPr>
          <w:spacing w:val="-8"/>
        </w:rPr>
        <w:t> </w:t>
      </w:r>
      <w:r>
        <w:rPr/>
        <w:t>y,</w:t>
      </w:r>
      <w:r>
        <w:rPr>
          <w:spacing w:val="-8"/>
        </w:rPr>
        <w:t> </w:t>
      </w:r>
      <w:r>
        <w:rPr/>
        <w:t>en</w:t>
      </w:r>
      <w:r>
        <w:rPr>
          <w:spacing w:val="-8"/>
        </w:rPr>
        <w:t> </w:t>
      </w:r>
      <w:r>
        <w:rPr/>
        <w:t>su</w:t>
      </w:r>
      <w:r>
        <w:rPr>
          <w:spacing w:val="-8"/>
        </w:rPr>
        <w:t> </w:t>
      </w:r>
      <w:r>
        <w:rPr/>
        <w:t>caso, la suspensión hasta por tres años o la privación del derecho de conducir vehículos de motor, como medida</w:t>
      </w:r>
      <w:r>
        <w:rPr>
          <w:spacing w:val="-12"/>
        </w:rPr>
        <w:t> </w:t>
      </w:r>
      <w:r>
        <w:rPr/>
        <w:t>de</w:t>
      </w:r>
      <w:r>
        <w:rPr>
          <w:spacing w:val="-12"/>
        </w:rPr>
        <w:t> </w:t>
      </w:r>
      <w:r>
        <w:rPr/>
        <w:t>seguridad.</w:t>
      </w:r>
      <w:r>
        <w:rPr>
          <w:spacing w:val="-12"/>
        </w:rPr>
        <w:t> </w:t>
      </w:r>
      <w:r>
        <w:rPr/>
        <w:t>Si</w:t>
      </w:r>
      <w:r>
        <w:rPr>
          <w:spacing w:val="-11"/>
        </w:rPr>
        <w:t> </w:t>
      </w:r>
      <w:r>
        <w:rPr/>
        <w:t>el</w:t>
      </w:r>
      <w:r>
        <w:rPr>
          <w:spacing w:val="-14"/>
        </w:rPr>
        <w:t> </w:t>
      </w:r>
      <w:r>
        <w:rPr/>
        <w:t>resultado</w:t>
      </w:r>
      <w:r>
        <w:rPr>
          <w:spacing w:val="-12"/>
        </w:rPr>
        <w:t> </w:t>
      </w:r>
      <w:r>
        <w:rPr/>
        <w:t>fuese</w:t>
      </w:r>
      <w:r>
        <w:rPr>
          <w:spacing w:val="-12"/>
        </w:rPr>
        <w:t> </w:t>
      </w:r>
      <w:r>
        <w:rPr/>
        <w:t>de</w:t>
      </w:r>
      <w:r>
        <w:rPr>
          <w:spacing w:val="-12"/>
        </w:rPr>
        <w:t> </w:t>
      </w:r>
      <w:r>
        <w:rPr/>
        <w:t>dos</w:t>
      </w:r>
      <w:r>
        <w:rPr>
          <w:spacing w:val="-10"/>
        </w:rPr>
        <w:t> </w:t>
      </w:r>
      <w:r>
        <w:rPr/>
        <w:t>o</w:t>
      </w:r>
      <w:r>
        <w:rPr>
          <w:spacing w:val="-14"/>
        </w:rPr>
        <w:t> </w:t>
      </w:r>
      <w:r>
        <w:rPr/>
        <w:t>más</w:t>
      </w:r>
      <w:r>
        <w:rPr>
          <w:spacing w:val="-12"/>
        </w:rPr>
        <w:t> </w:t>
      </w:r>
      <w:r>
        <w:rPr/>
        <w:t>homicidios,</w:t>
      </w:r>
      <w:r>
        <w:rPr>
          <w:spacing w:val="-11"/>
        </w:rPr>
        <w:t> </w:t>
      </w:r>
      <w:r>
        <w:rPr/>
        <w:t>la</w:t>
      </w:r>
      <w:r>
        <w:rPr>
          <w:spacing w:val="-11"/>
        </w:rPr>
        <w:t> </w:t>
      </w:r>
      <w:r>
        <w:rPr/>
        <w:t>prisión</w:t>
      </w:r>
      <w:r>
        <w:rPr>
          <w:spacing w:val="-14"/>
        </w:rPr>
        <w:t> </w:t>
      </w:r>
      <w:r>
        <w:rPr/>
        <w:t>será</w:t>
      </w:r>
      <w:r>
        <w:rPr>
          <w:spacing w:val="-11"/>
        </w:rPr>
        <w:t> </w:t>
      </w:r>
      <w:r>
        <w:rPr/>
        <w:t>de</w:t>
      </w:r>
      <w:r>
        <w:rPr>
          <w:spacing w:val="-14"/>
        </w:rPr>
        <w:t> </w:t>
      </w:r>
      <w:r>
        <w:rPr/>
        <w:t>cuatro</w:t>
      </w:r>
      <w:r>
        <w:rPr>
          <w:spacing w:val="-11"/>
        </w:rPr>
        <w:t> </w:t>
      </w:r>
      <w:r>
        <w:rPr/>
        <w:t>a</w:t>
      </w:r>
      <w:r>
        <w:rPr>
          <w:spacing w:val="-14"/>
        </w:rPr>
        <w:t> </w:t>
      </w:r>
      <w:r>
        <w:rPr/>
        <w:t>nueve años, más la reparación del daño y suspensión hasta por cinco años o la privación del derecho de conducir vehículos de motor.</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Heading2"/>
        <w:jc w:val="left"/>
      </w:pPr>
      <w:r>
        <w:rPr/>
        <w:t>ARTÍCULO</w:t>
      </w:r>
      <w:r>
        <w:rPr>
          <w:spacing w:val="-6"/>
        </w:rPr>
        <w:t> </w:t>
      </w:r>
      <w:r>
        <w:rPr/>
        <w:t>80.</w:t>
      </w:r>
      <w:r>
        <w:rPr>
          <w:spacing w:val="-6"/>
        </w:rPr>
        <w:t> </w:t>
      </w:r>
      <w:r>
        <w:rPr/>
        <w:t>Punibilidad</w:t>
      </w:r>
      <w:r>
        <w:rPr>
          <w:spacing w:val="-5"/>
        </w:rPr>
        <w:t> </w:t>
      </w:r>
      <w:r>
        <w:rPr/>
        <w:t>para</w:t>
      </w:r>
      <w:r>
        <w:rPr>
          <w:spacing w:val="-7"/>
        </w:rPr>
        <w:t> </w:t>
      </w:r>
      <w:r>
        <w:rPr/>
        <w:t>los</w:t>
      </w:r>
      <w:r>
        <w:rPr>
          <w:spacing w:val="-6"/>
        </w:rPr>
        <w:t> </w:t>
      </w:r>
      <w:r>
        <w:rPr/>
        <w:t>delitos</w:t>
      </w:r>
      <w:r>
        <w:rPr>
          <w:spacing w:val="-4"/>
        </w:rPr>
        <w:t> </w:t>
      </w:r>
      <w:r>
        <w:rPr/>
        <w:t>de</w:t>
      </w:r>
      <w:r>
        <w:rPr>
          <w:spacing w:val="-7"/>
        </w:rPr>
        <w:t> </w:t>
      </w:r>
      <w:r>
        <w:rPr/>
        <w:t>daño</w:t>
      </w:r>
      <w:r>
        <w:rPr>
          <w:spacing w:val="-5"/>
        </w:rPr>
        <w:t> </w:t>
      </w:r>
      <w:r>
        <w:rPr/>
        <w:t>en</w:t>
      </w:r>
      <w:r>
        <w:rPr>
          <w:spacing w:val="-6"/>
        </w:rPr>
        <w:t> </w:t>
      </w:r>
      <w:r>
        <w:rPr/>
        <w:t>las</w:t>
      </w:r>
      <w:r>
        <w:rPr>
          <w:spacing w:val="-5"/>
        </w:rPr>
        <w:t> </w:t>
      </w:r>
      <w:r>
        <w:rPr>
          <w:spacing w:val="-2"/>
        </w:rPr>
        <w:t>cosas</w:t>
      </w:r>
    </w:p>
    <w:p>
      <w:pPr>
        <w:pStyle w:val="BodyText"/>
        <w:spacing w:line="249" w:lineRule="auto" w:before="16"/>
        <w:ind w:left="641" w:right="547" w:hanging="10"/>
        <w:jc w:val="both"/>
      </w:pPr>
      <w:r>
        <w:rPr/>
        <w:t>A</w:t>
      </w:r>
      <w:r>
        <w:rPr>
          <w:spacing w:val="-4"/>
        </w:rPr>
        <w:t> </w:t>
      </w:r>
      <w:r>
        <w:rPr/>
        <w:t>quien,</w:t>
      </w:r>
      <w:r>
        <w:rPr>
          <w:spacing w:val="-4"/>
        </w:rPr>
        <w:t> </w:t>
      </w:r>
      <w:r>
        <w:rPr/>
        <w:t>por</w:t>
      </w:r>
      <w:r>
        <w:rPr>
          <w:spacing w:val="-6"/>
        </w:rPr>
        <w:t> </w:t>
      </w:r>
      <w:r>
        <w:rPr/>
        <w:t>culpa,</w:t>
      </w:r>
      <w:r>
        <w:rPr>
          <w:spacing w:val="-4"/>
        </w:rPr>
        <w:t> </w:t>
      </w:r>
      <w:r>
        <w:rPr/>
        <w:t>ocasione</w:t>
      </w:r>
      <w:r>
        <w:rPr>
          <w:spacing w:val="-7"/>
        </w:rPr>
        <w:t> </w:t>
      </w:r>
      <w:r>
        <w:rPr/>
        <w:t>únicamente</w:t>
      </w:r>
      <w:r>
        <w:rPr>
          <w:spacing w:val="-4"/>
        </w:rPr>
        <w:t> </w:t>
      </w:r>
      <w:r>
        <w:rPr/>
        <w:t>daño</w:t>
      </w:r>
      <w:r>
        <w:rPr>
          <w:spacing w:val="-4"/>
        </w:rPr>
        <w:t> </w:t>
      </w:r>
      <w:r>
        <w:rPr/>
        <w:t>en</w:t>
      </w:r>
      <w:r>
        <w:rPr>
          <w:spacing w:val="-5"/>
        </w:rPr>
        <w:t> </w:t>
      </w:r>
      <w:r>
        <w:rPr/>
        <w:t>las</w:t>
      </w:r>
      <w:r>
        <w:rPr>
          <w:spacing w:val="-6"/>
        </w:rPr>
        <w:t> </w:t>
      </w:r>
      <w:r>
        <w:rPr/>
        <w:t>cosas</w:t>
      </w:r>
      <w:r>
        <w:rPr>
          <w:spacing w:val="-6"/>
        </w:rPr>
        <w:t> </w:t>
      </w:r>
      <w:r>
        <w:rPr/>
        <w:t>que</w:t>
      </w:r>
      <w:r>
        <w:rPr>
          <w:spacing w:val="-4"/>
        </w:rPr>
        <w:t> </w:t>
      </w:r>
      <w:r>
        <w:rPr/>
        <w:t>no</w:t>
      </w:r>
      <w:r>
        <w:rPr>
          <w:spacing w:val="-5"/>
        </w:rPr>
        <w:t> </w:t>
      </w:r>
      <w:r>
        <w:rPr/>
        <w:t>sea</w:t>
      </w:r>
      <w:r>
        <w:rPr>
          <w:spacing w:val="-5"/>
        </w:rPr>
        <w:t> </w:t>
      </w:r>
      <w:r>
        <w:rPr/>
        <w:t>mayor</w:t>
      </w:r>
      <w:r>
        <w:rPr>
          <w:spacing w:val="-3"/>
        </w:rPr>
        <w:t> </w:t>
      </w:r>
      <w:r>
        <w:rPr/>
        <w:t>del</w:t>
      </w:r>
      <w:r>
        <w:rPr>
          <w:spacing w:val="-3"/>
        </w:rPr>
        <w:t> </w:t>
      </w:r>
      <w:r>
        <w:rPr/>
        <w:t>equivalente</w:t>
      </w:r>
      <w:r>
        <w:rPr>
          <w:spacing w:val="-5"/>
        </w:rPr>
        <w:t> </w:t>
      </w:r>
      <w:r>
        <w:rPr/>
        <w:t>a</w:t>
      </w:r>
      <w:r>
        <w:rPr>
          <w:spacing w:val="-5"/>
        </w:rPr>
        <w:t> </w:t>
      </w:r>
      <w:r>
        <w:rPr/>
        <w:t>cien veces el valor de la unidad de medida y actualización, se le impondrá sanción pecuniaria hasta por el valor del daño causado, más la reparación de éste. La misma pena se aplicará al autor del delito culposo tratándose de daños ocasionados con motivo del tránsito de vehículos, cualquiera que sea el monto de aquellos.</w:t>
      </w:r>
    </w:p>
    <w:p>
      <w:pPr>
        <w:pStyle w:val="BodyText"/>
        <w:spacing w:before="23"/>
      </w:pPr>
    </w:p>
    <w:p>
      <w:pPr>
        <w:pStyle w:val="BodyText"/>
        <w:spacing w:before="1"/>
        <w:ind w:left="631"/>
        <w:jc w:val="both"/>
      </w:pPr>
      <w:r>
        <w:rPr/>
        <w:t>Este</w:t>
      </w:r>
      <w:r>
        <w:rPr>
          <w:spacing w:val="-9"/>
        </w:rPr>
        <w:t> </w:t>
      </w:r>
      <w:r>
        <w:rPr/>
        <w:t>delito</w:t>
      </w:r>
      <w:r>
        <w:rPr>
          <w:spacing w:val="-8"/>
        </w:rPr>
        <w:t> </w:t>
      </w:r>
      <w:r>
        <w:rPr/>
        <w:t>se</w:t>
      </w:r>
      <w:r>
        <w:rPr>
          <w:spacing w:val="-6"/>
        </w:rPr>
        <w:t> </w:t>
      </w:r>
      <w:r>
        <w:rPr/>
        <w:t>perseguirá</w:t>
      </w:r>
      <w:r>
        <w:rPr>
          <w:spacing w:val="-6"/>
        </w:rPr>
        <w:t> </w:t>
      </w:r>
      <w:r>
        <w:rPr/>
        <w:t>por</w:t>
      </w:r>
      <w:r>
        <w:rPr>
          <w:spacing w:val="-7"/>
        </w:rPr>
        <w:t> </w:t>
      </w:r>
      <w:r>
        <w:rPr/>
        <w:t>querella</w:t>
      </w:r>
      <w:r>
        <w:rPr>
          <w:spacing w:val="-8"/>
        </w:rPr>
        <w:t> </w:t>
      </w:r>
      <w:r>
        <w:rPr>
          <w:spacing w:val="-2"/>
        </w:rPr>
        <w:t>necesaria.</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2"/>
        <w:spacing w:line="254" w:lineRule="auto"/>
        <w:ind w:right="553"/>
        <w:jc w:val="left"/>
      </w:pPr>
      <w:r>
        <w:rPr/>
        <w:t>ARTÍCULO</w:t>
      </w:r>
      <w:r>
        <w:rPr>
          <w:spacing w:val="-4"/>
        </w:rPr>
        <w:t> </w:t>
      </w:r>
      <w:r>
        <w:rPr/>
        <w:t>81.</w:t>
      </w:r>
      <w:r>
        <w:rPr>
          <w:spacing w:val="-5"/>
        </w:rPr>
        <w:t> </w:t>
      </w:r>
      <w:r>
        <w:rPr/>
        <w:t>Requisito</w:t>
      </w:r>
      <w:r>
        <w:rPr>
          <w:spacing w:val="-2"/>
        </w:rPr>
        <w:t> </w:t>
      </w:r>
      <w:r>
        <w:rPr/>
        <w:t>de</w:t>
      </w:r>
      <w:r>
        <w:rPr>
          <w:spacing w:val="-5"/>
        </w:rPr>
        <w:t> </w:t>
      </w:r>
      <w:r>
        <w:rPr/>
        <w:t>procedibilidad</w:t>
      </w:r>
      <w:r>
        <w:rPr>
          <w:spacing w:val="-4"/>
        </w:rPr>
        <w:t> </w:t>
      </w:r>
      <w:r>
        <w:rPr/>
        <w:t>para</w:t>
      </w:r>
      <w:r>
        <w:rPr>
          <w:spacing w:val="-3"/>
        </w:rPr>
        <w:t> </w:t>
      </w:r>
      <w:r>
        <w:rPr/>
        <w:t>el</w:t>
      </w:r>
      <w:r>
        <w:rPr>
          <w:spacing w:val="-3"/>
        </w:rPr>
        <w:t> </w:t>
      </w:r>
      <w:r>
        <w:rPr/>
        <w:t>delito</w:t>
      </w:r>
      <w:r>
        <w:rPr>
          <w:spacing w:val="-4"/>
        </w:rPr>
        <w:t> </w:t>
      </w:r>
      <w:r>
        <w:rPr/>
        <w:t>de</w:t>
      </w:r>
      <w:r>
        <w:rPr>
          <w:spacing w:val="-5"/>
        </w:rPr>
        <w:t> </w:t>
      </w:r>
      <w:r>
        <w:rPr/>
        <w:t>lesiones</w:t>
      </w:r>
      <w:r>
        <w:rPr>
          <w:spacing w:val="-4"/>
        </w:rPr>
        <w:t> </w:t>
      </w:r>
      <w:r>
        <w:rPr/>
        <w:t>con</w:t>
      </w:r>
      <w:r>
        <w:rPr>
          <w:spacing w:val="-4"/>
        </w:rPr>
        <w:t> </w:t>
      </w:r>
      <w:r>
        <w:rPr/>
        <w:t>motivo</w:t>
      </w:r>
      <w:r>
        <w:rPr>
          <w:spacing w:val="-5"/>
        </w:rPr>
        <w:t> </w:t>
      </w:r>
      <w:r>
        <w:rPr/>
        <w:t>del</w:t>
      </w:r>
      <w:r>
        <w:rPr>
          <w:spacing w:val="-5"/>
        </w:rPr>
        <w:t> </w:t>
      </w:r>
      <w:r>
        <w:rPr/>
        <w:t>tránsito de vehículos.</w:t>
      </w:r>
    </w:p>
    <w:p>
      <w:pPr>
        <w:pStyle w:val="BodyText"/>
        <w:spacing w:before="15"/>
        <w:rPr>
          <w:rFonts w:ascii="Arial"/>
          <w:b/>
        </w:rPr>
      </w:pPr>
    </w:p>
    <w:p>
      <w:pPr>
        <w:pStyle w:val="BodyText"/>
        <w:spacing w:line="249" w:lineRule="auto"/>
        <w:ind w:left="641" w:right="545" w:hanging="10"/>
        <w:jc w:val="both"/>
      </w:pPr>
      <w:r>
        <w:rPr/>
        <w:t>Sólo a petición del ofendido o de su legítimo representante se procederá contra quien, por culpa y con</w:t>
      </w:r>
      <w:r>
        <w:rPr>
          <w:spacing w:val="-5"/>
        </w:rPr>
        <w:t> </w:t>
      </w:r>
      <w:r>
        <w:rPr/>
        <w:t>motivo</w:t>
      </w:r>
      <w:r>
        <w:rPr>
          <w:spacing w:val="-2"/>
        </w:rPr>
        <w:t> </w:t>
      </w:r>
      <w:r>
        <w:rPr/>
        <w:t>del</w:t>
      </w:r>
      <w:r>
        <w:rPr>
          <w:spacing w:val="-3"/>
        </w:rPr>
        <w:t> </w:t>
      </w:r>
      <w:r>
        <w:rPr/>
        <w:t>tránsito</w:t>
      </w:r>
      <w:r>
        <w:rPr>
          <w:spacing w:val="-2"/>
        </w:rPr>
        <w:t> </w:t>
      </w:r>
      <w:r>
        <w:rPr/>
        <w:t>de</w:t>
      </w:r>
      <w:r>
        <w:rPr>
          <w:spacing w:val="-2"/>
        </w:rPr>
        <w:t> </w:t>
      </w:r>
      <w:r>
        <w:rPr/>
        <w:t>vehículos,</w:t>
      </w:r>
      <w:r>
        <w:rPr>
          <w:spacing w:val="-4"/>
        </w:rPr>
        <w:t> </w:t>
      </w:r>
      <w:r>
        <w:rPr/>
        <w:t>cause lesiones,</w:t>
      </w:r>
      <w:r>
        <w:rPr>
          <w:spacing w:val="-4"/>
        </w:rPr>
        <w:t> </w:t>
      </w:r>
      <w:r>
        <w:rPr/>
        <w:t>cualquiera</w:t>
      </w:r>
      <w:r>
        <w:rPr>
          <w:spacing w:val="-2"/>
        </w:rPr>
        <w:t> </w:t>
      </w:r>
      <w:r>
        <w:rPr/>
        <w:t>que</w:t>
      </w:r>
      <w:r>
        <w:rPr>
          <w:spacing w:val="-2"/>
        </w:rPr>
        <w:t> </w:t>
      </w:r>
      <w:r>
        <w:rPr/>
        <w:t>sea</w:t>
      </w:r>
      <w:r>
        <w:rPr>
          <w:spacing w:val="-2"/>
        </w:rPr>
        <w:t> </w:t>
      </w:r>
      <w:r>
        <w:rPr/>
        <w:t>su</w:t>
      </w:r>
      <w:r>
        <w:rPr>
          <w:spacing w:val="-2"/>
        </w:rPr>
        <w:t> </w:t>
      </w:r>
      <w:r>
        <w:rPr/>
        <w:t>naturaleza,</w:t>
      </w:r>
      <w:r>
        <w:rPr>
          <w:spacing w:val="-2"/>
        </w:rPr>
        <w:t> </w:t>
      </w:r>
      <w:r>
        <w:rPr/>
        <w:t>siempre</w:t>
      </w:r>
      <w:r>
        <w:rPr>
          <w:spacing w:val="-2"/>
        </w:rPr>
        <w:t> </w:t>
      </w:r>
      <w:r>
        <w:rPr/>
        <w:t>que el conductor no se hubiese encontrado en estado de ebriedad o bajo el influjo de estupefacientes, psicotrópicos o de cualquiera otra sustancia que produzca efectos similares y no haya dejado abandonada a la víctima.</w:t>
      </w:r>
    </w:p>
    <w:p>
      <w:pPr>
        <w:pStyle w:val="BodyText"/>
        <w:spacing w:before="26"/>
      </w:pPr>
    </w:p>
    <w:p>
      <w:pPr>
        <w:pStyle w:val="Heading2"/>
        <w:spacing w:line="249" w:lineRule="auto" w:before="1"/>
        <w:ind w:left="641" w:right="413" w:hanging="10"/>
        <w:jc w:val="left"/>
      </w:pPr>
      <w:r>
        <w:rPr/>
        <w:t>ARTÍCULO 82. Requisito de procedibilidad para los delitos de lesiones y homicidio por culpa en contra de consanguíneos y colaterales hasta el cuarto grado.</w:t>
      </w:r>
    </w:p>
    <w:p>
      <w:pPr>
        <w:pStyle w:val="BodyText"/>
        <w:spacing w:before="21"/>
        <w:rPr>
          <w:rFonts w:ascii="Arial"/>
          <w:b/>
        </w:rPr>
      </w:pPr>
    </w:p>
    <w:p>
      <w:pPr>
        <w:pStyle w:val="BodyText"/>
        <w:spacing w:line="249" w:lineRule="auto"/>
        <w:ind w:left="641" w:right="544" w:hanging="10"/>
        <w:jc w:val="both"/>
      </w:pPr>
      <w:r>
        <w:rPr/>
        <w:t>Solamente</w:t>
      </w:r>
      <w:r>
        <w:rPr>
          <w:spacing w:val="-8"/>
        </w:rPr>
        <w:t> </w:t>
      </w:r>
      <w:r>
        <w:rPr/>
        <w:t>por</w:t>
      </w:r>
      <w:r>
        <w:rPr>
          <w:spacing w:val="-8"/>
        </w:rPr>
        <w:t> </w:t>
      </w:r>
      <w:r>
        <w:rPr/>
        <w:t>querella</w:t>
      </w:r>
      <w:r>
        <w:rPr>
          <w:spacing w:val="-8"/>
        </w:rPr>
        <w:t> </w:t>
      </w:r>
      <w:r>
        <w:rPr/>
        <w:t>necesaria</w:t>
      </w:r>
      <w:r>
        <w:rPr>
          <w:spacing w:val="-8"/>
        </w:rPr>
        <w:t> </w:t>
      </w:r>
      <w:r>
        <w:rPr/>
        <w:t>podrá</w:t>
      </w:r>
      <w:r>
        <w:rPr>
          <w:spacing w:val="-9"/>
        </w:rPr>
        <w:t> </w:t>
      </w:r>
      <w:r>
        <w:rPr/>
        <w:t>procederse</w:t>
      </w:r>
      <w:r>
        <w:rPr>
          <w:spacing w:val="-8"/>
        </w:rPr>
        <w:t> </w:t>
      </w:r>
      <w:r>
        <w:rPr/>
        <w:t>en</w:t>
      </w:r>
      <w:r>
        <w:rPr>
          <w:spacing w:val="-8"/>
        </w:rPr>
        <w:t> </w:t>
      </w:r>
      <w:r>
        <w:rPr/>
        <w:t>contra</w:t>
      </w:r>
      <w:r>
        <w:rPr>
          <w:spacing w:val="-8"/>
        </w:rPr>
        <w:t> </w:t>
      </w:r>
      <w:r>
        <w:rPr/>
        <w:t>de</w:t>
      </w:r>
      <w:r>
        <w:rPr>
          <w:spacing w:val="-8"/>
        </w:rPr>
        <w:t> </w:t>
      </w:r>
      <w:r>
        <w:rPr/>
        <w:t>quien,</w:t>
      </w:r>
      <w:r>
        <w:rPr>
          <w:spacing w:val="-9"/>
        </w:rPr>
        <w:t> </w:t>
      </w:r>
      <w:r>
        <w:rPr/>
        <w:t>por</w:t>
      </w:r>
      <w:r>
        <w:rPr>
          <w:spacing w:val="-8"/>
        </w:rPr>
        <w:t> </w:t>
      </w:r>
      <w:r>
        <w:rPr/>
        <w:t>culpa,</w:t>
      </w:r>
      <w:r>
        <w:rPr>
          <w:spacing w:val="-5"/>
        </w:rPr>
        <w:t> </w:t>
      </w:r>
      <w:r>
        <w:rPr/>
        <w:t>ocasione</w:t>
      </w:r>
      <w:r>
        <w:rPr>
          <w:spacing w:val="-9"/>
        </w:rPr>
        <w:t> </w:t>
      </w:r>
      <w:r>
        <w:rPr/>
        <w:t>lesiones u homicidio a su cónyuge, concubina, concubinario, ascendientes y descendientes consanguíneos en</w:t>
      </w:r>
      <w:r>
        <w:rPr>
          <w:spacing w:val="-14"/>
        </w:rPr>
        <w:t> </w:t>
      </w:r>
      <w:r>
        <w:rPr/>
        <w:t>línea</w:t>
      </w:r>
      <w:r>
        <w:rPr>
          <w:spacing w:val="-14"/>
        </w:rPr>
        <w:t> </w:t>
      </w:r>
      <w:r>
        <w:rPr/>
        <w:t>recta</w:t>
      </w:r>
      <w:r>
        <w:rPr>
          <w:spacing w:val="-14"/>
        </w:rPr>
        <w:t> </w:t>
      </w:r>
      <w:r>
        <w:rPr/>
        <w:t>y</w:t>
      </w:r>
      <w:r>
        <w:rPr>
          <w:spacing w:val="-14"/>
        </w:rPr>
        <w:t> </w:t>
      </w:r>
      <w:r>
        <w:rPr/>
        <w:t>parientes</w:t>
      </w:r>
      <w:r>
        <w:rPr>
          <w:spacing w:val="-14"/>
        </w:rPr>
        <w:t> </w:t>
      </w:r>
      <w:r>
        <w:rPr/>
        <w:t>colaterales</w:t>
      </w:r>
      <w:r>
        <w:rPr>
          <w:spacing w:val="-14"/>
        </w:rPr>
        <w:t> </w:t>
      </w:r>
      <w:r>
        <w:rPr/>
        <w:t>hasta</w:t>
      </w:r>
      <w:r>
        <w:rPr>
          <w:spacing w:val="-14"/>
        </w:rPr>
        <w:t> </w:t>
      </w:r>
      <w:r>
        <w:rPr/>
        <w:t>el</w:t>
      </w:r>
      <w:r>
        <w:rPr>
          <w:spacing w:val="-14"/>
        </w:rPr>
        <w:t> </w:t>
      </w:r>
      <w:r>
        <w:rPr/>
        <w:t>cuarto</w:t>
      </w:r>
      <w:r>
        <w:rPr>
          <w:spacing w:val="-14"/>
        </w:rPr>
        <w:t> </w:t>
      </w:r>
      <w:r>
        <w:rPr/>
        <w:t>grado,</w:t>
      </w:r>
      <w:r>
        <w:rPr>
          <w:spacing w:val="-13"/>
        </w:rPr>
        <w:t> </w:t>
      </w:r>
      <w:r>
        <w:rPr/>
        <w:t>o</w:t>
      </w:r>
      <w:r>
        <w:rPr>
          <w:spacing w:val="-14"/>
        </w:rPr>
        <w:t> </w:t>
      </w:r>
      <w:r>
        <w:rPr/>
        <w:t>cuando</w:t>
      </w:r>
      <w:r>
        <w:rPr>
          <w:spacing w:val="-14"/>
        </w:rPr>
        <w:t> </w:t>
      </w:r>
      <w:r>
        <w:rPr/>
        <w:t>exista</w:t>
      </w:r>
      <w:r>
        <w:rPr>
          <w:spacing w:val="-14"/>
        </w:rPr>
        <w:t> </w:t>
      </w:r>
      <w:r>
        <w:rPr/>
        <w:t>entre</w:t>
      </w:r>
      <w:r>
        <w:rPr>
          <w:spacing w:val="-14"/>
        </w:rPr>
        <w:t> </w:t>
      </w:r>
      <w:r>
        <w:rPr/>
        <w:t>el</w:t>
      </w:r>
      <w:r>
        <w:rPr>
          <w:spacing w:val="-14"/>
        </w:rPr>
        <w:t> </w:t>
      </w:r>
      <w:r>
        <w:rPr/>
        <w:t>agente</w:t>
      </w:r>
      <w:r>
        <w:rPr>
          <w:spacing w:val="-14"/>
        </w:rPr>
        <w:t> </w:t>
      </w:r>
      <w:r>
        <w:rPr/>
        <w:t>y</w:t>
      </w:r>
      <w:r>
        <w:rPr>
          <w:spacing w:val="-14"/>
        </w:rPr>
        <w:t> </w:t>
      </w:r>
      <w:r>
        <w:rPr/>
        <w:t>el</w:t>
      </w:r>
      <w:r>
        <w:rPr>
          <w:spacing w:val="-14"/>
        </w:rPr>
        <w:t> </w:t>
      </w:r>
      <w:r>
        <w:rPr/>
        <w:t>pasivo una relación de pareja permanente, siempre y cuando el imputado no se encuentre, al momento de cometer el delito, en estado de ebriedad o bajo los efectos de estupefacientes, psicotrópicos o de cualquiera otra sustancia que produzca efectos similares.</w:t>
      </w:r>
    </w:p>
    <w:p>
      <w:pPr>
        <w:pStyle w:val="BodyText"/>
        <w:spacing w:before="24"/>
      </w:pPr>
    </w:p>
    <w:p>
      <w:pPr>
        <w:pStyle w:val="Heading2"/>
        <w:jc w:val="left"/>
      </w:pPr>
      <w:r>
        <w:rPr/>
        <w:t>ARTÍCULO</w:t>
      </w:r>
      <w:r>
        <w:rPr>
          <w:spacing w:val="-6"/>
        </w:rPr>
        <w:t> </w:t>
      </w:r>
      <w:r>
        <w:rPr/>
        <w:t>83.</w:t>
      </w:r>
      <w:r>
        <w:rPr>
          <w:spacing w:val="-6"/>
        </w:rPr>
        <w:t> </w:t>
      </w:r>
      <w:r>
        <w:rPr/>
        <w:t>Arbitrio</w:t>
      </w:r>
      <w:r>
        <w:rPr>
          <w:spacing w:val="-6"/>
        </w:rPr>
        <w:t> </w:t>
      </w:r>
      <w:r>
        <w:rPr/>
        <w:t>judicial</w:t>
      </w:r>
      <w:r>
        <w:rPr>
          <w:spacing w:val="-6"/>
        </w:rPr>
        <w:t> </w:t>
      </w:r>
      <w:r>
        <w:rPr/>
        <w:t>para</w:t>
      </w:r>
      <w:r>
        <w:rPr>
          <w:spacing w:val="-5"/>
        </w:rPr>
        <w:t> </w:t>
      </w:r>
      <w:r>
        <w:rPr/>
        <w:t>la</w:t>
      </w:r>
      <w:r>
        <w:rPr>
          <w:spacing w:val="-7"/>
        </w:rPr>
        <w:t> </w:t>
      </w:r>
      <w:r>
        <w:rPr/>
        <w:t>calificación</w:t>
      </w:r>
      <w:r>
        <w:rPr>
          <w:spacing w:val="-3"/>
        </w:rPr>
        <w:t> </w:t>
      </w:r>
      <w:r>
        <w:rPr/>
        <w:t>de</w:t>
      </w:r>
      <w:r>
        <w:rPr>
          <w:spacing w:val="-7"/>
        </w:rPr>
        <w:t> </w:t>
      </w:r>
      <w:r>
        <w:rPr/>
        <w:t>la</w:t>
      </w:r>
      <w:r>
        <w:rPr>
          <w:spacing w:val="-6"/>
        </w:rPr>
        <w:t> </w:t>
      </w:r>
      <w:r>
        <w:rPr/>
        <w:t>gravedad</w:t>
      </w:r>
      <w:r>
        <w:rPr>
          <w:spacing w:val="-6"/>
        </w:rPr>
        <w:t> </w:t>
      </w:r>
      <w:r>
        <w:rPr/>
        <w:t>de</w:t>
      </w:r>
      <w:r>
        <w:rPr>
          <w:spacing w:val="-6"/>
        </w:rPr>
        <w:t> </w:t>
      </w:r>
      <w:r>
        <w:rPr/>
        <w:t>la</w:t>
      </w:r>
      <w:r>
        <w:rPr>
          <w:spacing w:val="-6"/>
        </w:rPr>
        <w:t> </w:t>
      </w:r>
      <w:r>
        <w:rPr>
          <w:spacing w:val="-2"/>
        </w:rPr>
        <w:t>culpa.</w:t>
      </w:r>
    </w:p>
    <w:p>
      <w:pPr>
        <w:pStyle w:val="BodyText"/>
        <w:spacing w:before="30"/>
        <w:rPr>
          <w:rFonts w:ascii="Arial"/>
          <w:b/>
        </w:rPr>
      </w:pPr>
    </w:p>
    <w:p>
      <w:pPr>
        <w:pStyle w:val="BodyText"/>
        <w:spacing w:line="249" w:lineRule="auto"/>
        <w:ind w:left="641" w:right="552" w:hanging="10"/>
        <w:jc w:val="both"/>
      </w:pPr>
      <w:r>
        <w:rPr/>
        <w:t>La calificación de la gravedad de la culpa queda al arbitrio de la autoridad judicial, quien deberá considerar las circunstancias generales señaladas en el artículo 74 de este Código y las especiales </w:t>
      </w:r>
      <w:r>
        <w:rPr>
          <w:spacing w:val="-2"/>
        </w:rPr>
        <w:t>siguientes:</w:t>
      </w:r>
    </w:p>
    <w:p>
      <w:pPr>
        <w:pStyle w:val="BodyText"/>
        <w:spacing w:before="25"/>
      </w:pPr>
    </w:p>
    <w:p>
      <w:pPr>
        <w:pStyle w:val="ListParagraph"/>
        <w:numPr>
          <w:ilvl w:val="0"/>
          <w:numId w:val="24"/>
        </w:numPr>
        <w:tabs>
          <w:tab w:pos="1341" w:val="left" w:leader="none"/>
        </w:tabs>
        <w:spacing w:line="240" w:lineRule="auto" w:before="0" w:after="0"/>
        <w:ind w:left="1341" w:right="0" w:hanging="710"/>
        <w:jc w:val="left"/>
        <w:rPr>
          <w:sz w:val="20"/>
        </w:rPr>
      </w:pPr>
      <w:r>
        <w:rPr>
          <w:sz w:val="20"/>
        </w:rPr>
        <w:t>La</w:t>
      </w:r>
      <w:r>
        <w:rPr>
          <w:spacing w:val="-6"/>
          <w:sz w:val="20"/>
        </w:rPr>
        <w:t> </w:t>
      </w:r>
      <w:r>
        <w:rPr>
          <w:sz w:val="20"/>
        </w:rPr>
        <w:t>mayor</w:t>
      </w:r>
      <w:r>
        <w:rPr>
          <w:spacing w:val="-5"/>
          <w:sz w:val="20"/>
        </w:rPr>
        <w:t> </w:t>
      </w:r>
      <w:r>
        <w:rPr>
          <w:sz w:val="20"/>
        </w:rPr>
        <w:t>o</w:t>
      </w:r>
      <w:r>
        <w:rPr>
          <w:spacing w:val="-4"/>
          <w:sz w:val="20"/>
        </w:rPr>
        <w:t> </w:t>
      </w:r>
      <w:r>
        <w:rPr>
          <w:sz w:val="20"/>
        </w:rPr>
        <w:t>menor</w:t>
      </w:r>
      <w:r>
        <w:rPr>
          <w:spacing w:val="-5"/>
          <w:sz w:val="20"/>
        </w:rPr>
        <w:t> </w:t>
      </w:r>
      <w:r>
        <w:rPr>
          <w:sz w:val="20"/>
        </w:rPr>
        <w:t>posibilidad</w:t>
      </w:r>
      <w:r>
        <w:rPr>
          <w:spacing w:val="-6"/>
          <w:sz w:val="20"/>
        </w:rPr>
        <w:t> </w:t>
      </w:r>
      <w:r>
        <w:rPr>
          <w:sz w:val="20"/>
        </w:rPr>
        <w:t>de</w:t>
      </w:r>
      <w:r>
        <w:rPr>
          <w:spacing w:val="-4"/>
          <w:sz w:val="20"/>
        </w:rPr>
        <w:t> </w:t>
      </w:r>
      <w:r>
        <w:rPr>
          <w:sz w:val="20"/>
        </w:rPr>
        <w:t>prever</w:t>
      </w:r>
      <w:r>
        <w:rPr>
          <w:spacing w:val="-5"/>
          <w:sz w:val="20"/>
        </w:rPr>
        <w:t> </w:t>
      </w:r>
      <w:r>
        <w:rPr>
          <w:sz w:val="20"/>
        </w:rPr>
        <w:t>y</w:t>
      </w:r>
      <w:r>
        <w:rPr>
          <w:spacing w:val="-3"/>
          <w:sz w:val="20"/>
        </w:rPr>
        <w:t> </w:t>
      </w:r>
      <w:r>
        <w:rPr>
          <w:sz w:val="20"/>
        </w:rPr>
        <w:t>evitar</w:t>
      </w:r>
      <w:r>
        <w:rPr>
          <w:spacing w:val="-5"/>
          <w:sz w:val="20"/>
        </w:rPr>
        <w:t> </w:t>
      </w:r>
      <w:r>
        <w:rPr>
          <w:sz w:val="20"/>
        </w:rPr>
        <w:t>el</w:t>
      </w:r>
      <w:r>
        <w:rPr>
          <w:spacing w:val="-5"/>
          <w:sz w:val="20"/>
        </w:rPr>
        <w:t> </w:t>
      </w:r>
      <w:r>
        <w:rPr>
          <w:sz w:val="20"/>
        </w:rPr>
        <w:t>daño</w:t>
      </w:r>
      <w:r>
        <w:rPr>
          <w:spacing w:val="-5"/>
          <w:sz w:val="20"/>
        </w:rPr>
        <w:t> </w:t>
      </w:r>
      <w:r>
        <w:rPr>
          <w:sz w:val="20"/>
        </w:rPr>
        <w:t>que</w:t>
      </w:r>
      <w:r>
        <w:rPr>
          <w:spacing w:val="-5"/>
          <w:sz w:val="20"/>
        </w:rPr>
        <w:t> </w:t>
      </w:r>
      <w:r>
        <w:rPr>
          <w:spacing w:val="-2"/>
          <w:sz w:val="20"/>
        </w:rPr>
        <w:t>resultó;</w:t>
      </w:r>
    </w:p>
    <w:p>
      <w:pPr>
        <w:pStyle w:val="BodyText"/>
        <w:spacing w:before="34"/>
      </w:pPr>
    </w:p>
    <w:p>
      <w:pPr>
        <w:pStyle w:val="ListParagraph"/>
        <w:numPr>
          <w:ilvl w:val="0"/>
          <w:numId w:val="24"/>
        </w:numPr>
        <w:tabs>
          <w:tab w:pos="1342" w:val="left" w:leader="none"/>
        </w:tabs>
        <w:spacing w:line="249" w:lineRule="auto" w:before="0" w:after="0"/>
        <w:ind w:left="1342" w:right="551" w:hanging="711"/>
        <w:jc w:val="left"/>
        <w:rPr>
          <w:sz w:val="20"/>
        </w:rPr>
      </w:pPr>
      <w:r>
        <w:rPr>
          <w:sz w:val="20"/>
        </w:rPr>
        <w:t>El</w:t>
      </w:r>
      <w:r>
        <w:rPr>
          <w:spacing w:val="23"/>
          <w:sz w:val="20"/>
        </w:rPr>
        <w:t> </w:t>
      </w:r>
      <w:r>
        <w:rPr>
          <w:sz w:val="20"/>
        </w:rPr>
        <w:t>deber</w:t>
      </w:r>
      <w:r>
        <w:rPr>
          <w:spacing w:val="22"/>
          <w:sz w:val="20"/>
        </w:rPr>
        <w:t> </w:t>
      </w:r>
      <w:r>
        <w:rPr>
          <w:sz w:val="20"/>
        </w:rPr>
        <w:t>de</w:t>
      </w:r>
      <w:r>
        <w:rPr>
          <w:spacing w:val="21"/>
          <w:sz w:val="20"/>
        </w:rPr>
        <w:t> </w:t>
      </w:r>
      <w:r>
        <w:rPr>
          <w:sz w:val="20"/>
        </w:rPr>
        <w:t>cuidado</w:t>
      </w:r>
      <w:r>
        <w:rPr>
          <w:spacing w:val="23"/>
          <w:sz w:val="20"/>
        </w:rPr>
        <w:t> </w:t>
      </w:r>
      <w:r>
        <w:rPr>
          <w:sz w:val="20"/>
        </w:rPr>
        <w:t>del imputado</w:t>
      </w:r>
      <w:r>
        <w:rPr>
          <w:spacing w:val="23"/>
          <w:sz w:val="20"/>
        </w:rPr>
        <w:t> </w:t>
      </w:r>
      <w:r>
        <w:rPr>
          <w:sz w:val="20"/>
        </w:rPr>
        <w:t>que</w:t>
      </w:r>
      <w:r>
        <w:rPr>
          <w:spacing w:val="23"/>
          <w:sz w:val="20"/>
        </w:rPr>
        <w:t> </w:t>
      </w:r>
      <w:r>
        <w:rPr>
          <w:sz w:val="20"/>
        </w:rPr>
        <w:t>le</w:t>
      </w:r>
      <w:r>
        <w:rPr>
          <w:spacing w:val="23"/>
          <w:sz w:val="20"/>
        </w:rPr>
        <w:t> </w:t>
      </w:r>
      <w:r>
        <w:rPr>
          <w:sz w:val="20"/>
        </w:rPr>
        <w:t>es</w:t>
      </w:r>
      <w:r>
        <w:rPr>
          <w:spacing w:val="22"/>
          <w:sz w:val="20"/>
        </w:rPr>
        <w:t> </w:t>
      </w:r>
      <w:r>
        <w:rPr>
          <w:sz w:val="20"/>
        </w:rPr>
        <w:t>exigible</w:t>
      </w:r>
      <w:r>
        <w:rPr>
          <w:spacing w:val="21"/>
          <w:sz w:val="20"/>
        </w:rPr>
        <w:t> </w:t>
      </w:r>
      <w:r>
        <w:rPr>
          <w:sz w:val="20"/>
        </w:rPr>
        <w:t>por</w:t>
      </w:r>
      <w:r>
        <w:rPr>
          <w:spacing w:val="24"/>
          <w:sz w:val="20"/>
        </w:rPr>
        <w:t> </w:t>
      </w:r>
      <w:r>
        <w:rPr>
          <w:sz w:val="20"/>
        </w:rPr>
        <w:t>las</w:t>
      </w:r>
      <w:r>
        <w:rPr>
          <w:spacing w:val="22"/>
          <w:sz w:val="20"/>
        </w:rPr>
        <w:t> </w:t>
      </w:r>
      <w:r>
        <w:rPr>
          <w:sz w:val="20"/>
        </w:rPr>
        <w:t>circunstancias</w:t>
      </w:r>
      <w:r>
        <w:rPr>
          <w:spacing w:val="22"/>
          <w:sz w:val="20"/>
        </w:rPr>
        <w:t> </w:t>
      </w:r>
      <w:r>
        <w:rPr>
          <w:sz w:val="20"/>
        </w:rPr>
        <w:t>y</w:t>
      </w:r>
      <w:r>
        <w:rPr>
          <w:spacing w:val="24"/>
          <w:sz w:val="20"/>
        </w:rPr>
        <w:t> </w:t>
      </w:r>
      <w:r>
        <w:rPr>
          <w:sz w:val="20"/>
        </w:rPr>
        <w:t>condiciones personales que la actividad o el oficio que desempeñe le impongan;</w:t>
      </w:r>
    </w:p>
    <w:p>
      <w:pPr>
        <w:pStyle w:val="BodyText"/>
        <w:spacing w:before="24"/>
      </w:pPr>
    </w:p>
    <w:p>
      <w:pPr>
        <w:pStyle w:val="ListParagraph"/>
        <w:numPr>
          <w:ilvl w:val="0"/>
          <w:numId w:val="24"/>
        </w:numPr>
        <w:tabs>
          <w:tab w:pos="1341" w:val="left" w:leader="none"/>
        </w:tabs>
        <w:spacing w:line="240" w:lineRule="auto" w:before="0" w:after="0"/>
        <w:ind w:left="1341" w:right="0" w:hanging="710"/>
        <w:jc w:val="left"/>
        <w:rPr>
          <w:sz w:val="20"/>
        </w:rPr>
      </w:pPr>
      <w:r>
        <w:rPr>
          <w:sz w:val="20"/>
        </w:rPr>
        <w:t>Si</w:t>
      </w:r>
      <w:r>
        <w:rPr>
          <w:spacing w:val="-8"/>
          <w:sz w:val="20"/>
        </w:rPr>
        <w:t> </w:t>
      </w:r>
      <w:r>
        <w:rPr>
          <w:sz w:val="20"/>
        </w:rPr>
        <w:t>el</w:t>
      </w:r>
      <w:r>
        <w:rPr>
          <w:spacing w:val="-8"/>
          <w:sz w:val="20"/>
        </w:rPr>
        <w:t> </w:t>
      </w:r>
      <w:r>
        <w:rPr>
          <w:sz w:val="20"/>
        </w:rPr>
        <w:t>imputado</w:t>
      </w:r>
      <w:r>
        <w:rPr>
          <w:spacing w:val="-8"/>
          <w:sz w:val="20"/>
        </w:rPr>
        <w:t> </w:t>
      </w:r>
      <w:r>
        <w:rPr>
          <w:sz w:val="20"/>
        </w:rPr>
        <w:t>ha</w:t>
      </w:r>
      <w:r>
        <w:rPr>
          <w:spacing w:val="-10"/>
          <w:sz w:val="20"/>
        </w:rPr>
        <w:t> </w:t>
      </w:r>
      <w:r>
        <w:rPr>
          <w:sz w:val="20"/>
        </w:rPr>
        <w:t>delinquido</w:t>
      </w:r>
      <w:r>
        <w:rPr>
          <w:spacing w:val="-9"/>
          <w:sz w:val="20"/>
        </w:rPr>
        <w:t> </w:t>
      </w:r>
      <w:r>
        <w:rPr>
          <w:sz w:val="20"/>
        </w:rPr>
        <w:t>anteriormente</w:t>
      </w:r>
      <w:r>
        <w:rPr>
          <w:spacing w:val="-9"/>
          <w:sz w:val="20"/>
        </w:rPr>
        <w:t> </w:t>
      </w:r>
      <w:r>
        <w:rPr>
          <w:sz w:val="20"/>
        </w:rPr>
        <w:t>en</w:t>
      </w:r>
      <w:r>
        <w:rPr>
          <w:spacing w:val="-9"/>
          <w:sz w:val="20"/>
        </w:rPr>
        <w:t> </w:t>
      </w:r>
      <w:r>
        <w:rPr>
          <w:sz w:val="20"/>
        </w:rPr>
        <w:t>circunstancias</w:t>
      </w:r>
      <w:r>
        <w:rPr>
          <w:spacing w:val="-8"/>
          <w:sz w:val="20"/>
        </w:rPr>
        <w:t> </w:t>
      </w:r>
      <w:r>
        <w:rPr>
          <w:spacing w:val="-2"/>
          <w:sz w:val="20"/>
        </w:rPr>
        <w:t>semejantes;</w:t>
      </w:r>
    </w:p>
    <w:p>
      <w:pPr>
        <w:pStyle w:val="BodyText"/>
        <w:spacing w:before="32"/>
      </w:pPr>
    </w:p>
    <w:p>
      <w:pPr>
        <w:pStyle w:val="ListParagraph"/>
        <w:numPr>
          <w:ilvl w:val="0"/>
          <w:numId w:val="24"/>
        </w:numPr>
        <w:tabs>
          <w:tab w:pos="1342" w:val="left" w:leader="none"/>
        </w:tabs>
        <w:spacing w:line="249" w:lineRule="auto" w:before="0" w:after="0"/>
        <w:ind w:left="1342" w:right="556" w:hanging="711"/>
        <w:jc w:val="left"/>
        <w:rPr>
          <w:sz w:val="20"/>
        </w:rPr>
      </w:pPr>
      <w:r>
        <w:rPr>
          <w:sz w:val="20"/>
        </w:rPr>
        <w:t>Si</w:t>
      </w:r>
      <w:r>
        <w:rPr>
          <w:spacing w:val="-1"/>
          <w:sz w:val="20"/>
        </w:rPr>
        <w:t> </w:t>
      </w:r>
      <w:r>
        <w:rPr>
          <w:sz w:val="20"/>
        </w:rPr>
        <w:t>tuvo tiempo para desplegar</w:t>
      </w:r>
      <w:r>
        <w:rPr>
          <w:spacing w:val="-1"/>
          <w:sz w:val="20"/>
        </w:rPr>
        <w:t> </w:t>
      </w:r>
      <w:r>
        <w:rPr>
          <w:sz w:val="20"/>
        </w:rPr>
        <w:t>el</w:t>
      </w:r>
      <w:r>
        <w:rPr>
          <w:spacing w:val="-1"/>
          <w:sz w:val="20"/>
        </w:rPr>
        <w:t> </w:t>
      </w:r>
      <w:r>
        <w:rPr>
          <w:sz w:val="20"/>
        </w:rPr>
        <w:t>cuidado</w:t>
      </w:r>
      <w:r>
        <w:rPr>
          <w:spacing w:val="-2"/>
          <w:sz w:val="20"/>
        </w:rPr>
        <w:t> </w:t>
      </w:r>
      <w:r>
        <w:rPr>
          <w:sz w:val="20"/>
        </w:rPr>
        <w:t>necesario para</w:t>
      </w:r>
      <w:r>
        <w:rPr>
          <w:spacing w:val="-2"/>
          <w:sz w:val="20"/>
        </w:rPr>
        <w:t> </w:t>
      </w:r>
      <w:r>
        <w:rPr>
          <w:sz w:val="20"/>
        </w:rPr>
        <w:t>no producir</w:t>
      </w:r>
      <w:r>
        <w:rPr>
          <w:spacing w:val="-1"/>
          <w:sz w:val="20"/>
        </w:rPr>
        <w:t> </w:t>
      </w:r>
      <w:r>
        <w:rPr>
          <w:sz w:val="20"/>
        </w:rPr>
        <w:t>o evitar el</w:t>
      </w:r>
      <w:r>
        <w:rPr>
          <w:spacing w:val="-1"/>
          <w:sz w:val="20"/>
        </w:rPr>
        <w:t> </w:t>
      </w:r>
      <w:r>
        <w:rPr>
          <w:sz w:val="20"/>
        </w:rPr>
        <w:t>daño que</w:t>
      </w:r>
      <w:r>
        <w:rPr>
          <w:spacing w:val="-2"/>
          <w:sz w:val="20"/>
        </w:rPr>
        <w:t> </w:t>
      </w:r>
      <w:r>
        <w:rPr>
          <w:sz w:val="20"/>
        </w:rPr>
        <w:t>se produjo, y</w:t>
      </w:r>
    </w:p>
    <w:p>
      <w:pPr>
        <w:pStyle w:val="BodyText"/>
        <w:spacing w:before="26"/>
      </w:pPr>
    </w:p>
    <w:p>
      <w:pPr>
        <w:pStyle w:val="ListParagraph"/>
        <w:numPr>
          <w:ilvl w:val="0"/>
          <w:numId w:val="24"/>
        </w:numPr>
        <w:tabs>
          <w:tab w:pos="1342" w:val="left" w:leader="none"/>
        </w:tabs>
        <w:spacing w:line="247" w:lineRule="auto" w:before="0" w:after="0"/>
        <w:ind w:left="1342" w:right="549" w:hanging="711"/>
        <w:jc w:val="left"/>
        <w:rPr>
          <w:sz w:val="20"/>
        </w:rPr>
      </w:pPr>
      <w:r>
        <w:rPr>
          <w:sz w:val="20"/>
        </w:rPr>
        <w:t>El</w:t>
      </w:r>
      <w:r>
        <w:rPr>
          <w:spacing w:val="27"/>
          <w:sz w:val="20"/>
        </w:rPr>
        <w:t> </w:t>
      </w:r>
      <w:r>
        <w:rPr>
          <w:sz w:val="20"/>
        </w:rPr>
        <w:t>estado</w:t>
      </w:r>
      <w:r>
        <w:rPr>
          <w:spacing w:val="27"/>
          <w:sz w:val="20"/>
        </w:rPr>
        <w:t> </w:t>
      </w:r>
      <w:r>
        <w:rPr>
          <w:sz w:val="20"/>
        </w:rPr>
        <w:t>de</w:t>
      </w:r>
      <w:r>
        <w:rPr>
          <w:spacing w:val="30"/>
          <w:sz w:val="20"/>
        </w:rPr>
        <w:t> </w:t>
      </w:r>
      <w:r>
        <w:rPr>
          <w:sz w:val="20"/>
        </w:rPr>
        <w:t>las</w:t>
      </w:r>
      <w:r>
        <w:rPr>
          <w:spacing w:val="29"/>
          <w:sz w:val="20"/>
        </w:rPr>
        <w:t> </w:t>
      </w:r>
      <w:r>
        <w:rPr>
          <w:sz w:val="20"/>
        </w:rPr>
        <w:t>cosas,</w:t>
      </w:r>
      <w:r>
        <w:rPr>
          <w:spacing w:val="28"/>
          <w:sz w:val="20"/>
        </w:rPr>
        <w:t> </w:t>
      </w:r>
      <w:r>
        <w:rPr>
          <w:sz w:val="20"/>
        </w:rPr>
        <w:t>entorno</w:t>
      </w:r>
      <w:r>
        <w:rPr>
          <w:spacing w:val="28"/>
          <w:sz w:val="20"/>
        </w:rPr>
        <w:t> </w:t>
      </w:r>
      <w:r>
        <w:rPr>
          <w:sz w:val="20"/>
        </w:rPr>
        <w:t>y</w:t>
      </w:r>
      <w:r>
        <w:rPr>
          <w:spacing w:val="29"/>
          <w:sz w:val="20"/>
        </w:rPr>
        <w:t> </w:t>
      </w:r>
      <w:r>
        <w:rPr>
          <w:sz w:val="20"/>
        </w:rPr>
        <w:t>demás</w:t>
      </w:r>
      <w:r>
        <w:rPr>
          <w:spacing w:val="29"/>
          <w:sz w:val="20"/>
        </w:rPr>
        <w:t> </w:t>
      </w:r>
      <w:r>
        <w:rPr>
          <w:sz w:val="20"/>
        </w:rPr>
        <w:t>condiciones</w:t>
      </w:r>
      <w:r>
        <w:rPr>
          <w:spacing w:val="29"/>
          <w:sz w:val="20"/>
        </w:rPr>
        <w:t> </w:t>
      </w:r>
      <w:r>
        <w:rPr>
          <w:sz w:val="20"/>
        </w:rPr>
        <w:t>externas</w:t>
      </w:r>
      <w:r>
        <w:rPr>
          <w:spacing w:val="29"/>
          <w:sz w:val="20"/>
        </w:rPr>
        <w:t> </w:t>
      </w:r>
      <w:r>
        <w:rPr>
          <w:sz w:val="20"/>
        </w:rPr>
        <w:t>que</w:t>
      </w:r>
      <w:r>
        <w:rPr>
          <w:spacing w:val="28"/>
          <w:sz w:val="20"/>
        </w:rPr>
        <w:t> </w:t>
      </w:r>
      <w:r>
        <w:rPr>
          <w:sz w:val="20"/>
        </w:rPr>
        <w:t>hayan</w:t>
      </w:r>
      <w:r>
        <w:rPr>
          <w:spacing w:val="27"/>
          <w:sz w:val="20"/>
        </w:rPr>
        <w:t> </w:t>
      </w:r>
      <w:r>
        <w:rPr>
          <w:sz w:val="20"/>
        </w:rPr>
        <w:t>contribuido</w:t>
      </w:r>
      <w:r>
        <w:rPr>
          <w:spacing w:val="28"/>
          <w:sz w:val="20"/>
        </w:rPr>
        <w:t> </w:t>
      </w:r>
      <w:r>
        <w:rPr>
          <w:sz w:val="20"/>
        </w:rPr>
        <w:t>al </w:t>
      </w:r>
      <w:r>
        <w:rPr>
          <w:spacing w:val="-2"/>
          <w:sz w:val="20"/>
        </w:rPr>
        <w:t>resultado.</w:t>
      </w:r>
    </w:p>
    <w:p>
      <w:pPr>
        <w:pStyle w:val="BodyText"/>
      </w:pPr>
    </w:p>
    <w:p>
      <w:pPr>
        <w:pStyle w:val="BodyText"/>
        <w:spacing w:before="48"/>
      </w:pPr>
    </w:p>
    <w:p>
      <w:pPr>
        <w:pStyle w:val="Heading1"/>
        <w:spacing w:before="1"/>
        <w:ind w:left="145"/>
      </w:pPr>
      <w:r>
        <w:rPr/>
        <w:t>CAPÍTULO</w:t>
      </w:r>
      <w:r>
        <w:rPr>
          <w:spacing w:val="-12"/>
        </w:rPr>
        <w:t> </w:t>
      </w:r>
      <w:r>
        <w:rPr>
          <w:spacing w:val="-5"/>
        </w:rPr>
        <w:t>III</w:t>
      </w:r>
    </w:p>
    <w:p>
      <w:pPr>
        <w:pStyle w:val="Heading2"/>
        <w:spacing w:line="490" w:lineRule="atLeast" w:before="9"/>
        <w:ind w:right="1632" w:firstLine="2078"/>
        <w:jc w:val="left"/>
      </w:pPr>
      <w:r>
        <w:rPr/>
        <w:t>Punibilidad</w:t>
      </w:r>
      <w:r>
        <w:rPr>
          <w:spacing w:val="-7"/>
        </w:rPr>
        <w:t> </w:t>
      </w:r>
      <w:r>
        <w:rPr/>
        <w:t>para</w:t>
      </w:r>
      <w:r>
        <w:rPr>
          <w:spacing w:val="-5"/>
        </w:rPr>
        <w:t> </w:t>
      </w:r>
      <w:r>
        <w:rPr/>
        <w:t>los</w:t>
      </w:r>
      <w:r>
        <w:rPr>
          <w:spacing w:val="-7"/>
        </w:rPr>
        <w:t> </w:t>
      </w:r>
      <w:r>
        <w:rPr/>
        <w:t>Delitos</w:t>
      </w:r>
      <w:r>
        <w:rPr>
          <w:spacing w:val="-7"/>
        </w:rPr>
        <w:t> </w:t>
      </w:r>
      <w:r>
        <w:rPr/>
        <w:t>en</w:t>
      </w:r>
      <w:r>
        <w:rPr>
          <w:spacing w:val="-6"/>
        </w:rPr>
        <w:t> </w:t>
      </w:r>
      <w:r>
        <w:rPr/>
        <w:t>Grado</w:t>
      </w:r>
      <w:r>
        <w:rPr>
          <w:spacing w:val="-4"/>
        </w:rPr>
        <w:t> </w:t>
      </w:r>
      <w:r>
        <w:rPr/>
        <w:t>De</w:t>
      </w:r>
      <w:r>
        <w:rPr>
          <w:spacing w:val="-7"/>
        </w:rPr>
        <w:t> </w:t>
      </w:r>
      <w:r>
        <w:rPr/>
        <w:t>Tentativa ARTÍCULO 84. Punibilidad para los delitos en grado de tentativa</w:t>
      </w:r>
    </w:p>
    <w:p>
      <w:pPr>
        <w:pStyle w:val="BodyText"/>
        <w:spacing w:line="249" w:lineRule="auto" w:before="21"/>
        <w:ind w:left="641" w:right="548" w:hanging="10"/>
        <w:jc w:val="both"/>
      </w:pPr>
      <w:r>
        <w:rPr/>
        <w:t>La punibilidad aplicable a la tentativa, será de entre una tercera parte de la mínima y dos terceras partes</w:t>
      </w:r>
      <w:r>
        <w:rPr>
          <w:spacing w:val="-4"/>
        </w:rPr>
        <w:t> </w:t>
      </w:r>
      <w:r>
        <w:rPr/>
        <w:t>de</w:t>
      </w:r>
      <w:r>
        <w:rPr>
          <w:spacing w:val="-4"/>
        </w:rPr>
        <w:t> </w:t>
      </w:r>
      <w:r>
        <w:rPr/>
        <w:t>la</w:t>
      </w:r>
      <w:r>
        <w:rPr>
          <w:spacing w:val="-5"/>
        </w:rPr>
        <w:t> </w:t>
      </w:r>
      <w:r>
        <w:rPr/>
        <w:t>máxima,</w:t>
      </w:r>
      <w:r>
        <w:rPr>
          <w:spacing w:val="-5"/>
        </w:rPr>
        <w:t> </w:t>
      </w:r>
      <w:r>
        <w:rPr/>
        <w:t>previstas</w:t>
      </w:r>
      <w:r>
        <w:rPr>
          <w:spacing w:val="-4"/>
        </w:rPr>
        <w:t> </w:t>
      </w:r>
      <w:r>
        <w:rPr/>
        <w:t>para</w:t>
      </w:r>
      <w:r>
        <w:rPr>
          <w:spacing w:val="-5"/>
        </w:rPr>
        <w:t> </w:t>
      </w:r>
      <w:r>
        <w:rPr/>
        <w:t>el</w:t>
      </w:r>
      <w:r>
        <w:rPr>
          <w:spacing w:val="-6"/>
        </w:rPr>
        <w:t> </w:t>
      </w:r>
      <w:r>
        <w:rPr/>
        <w:t>correspondiente</w:t>
      </w:r>
      <w:r>
        <w:rPr>
          <w:spacing w:val="-3"/>
        </w:rPr>
        <w:t> </w:t>
      </w:r>
      <w:r>
        <w:rPr/>
        <w:t>delito</w:t>
      </w:r>
      <w:r>
        <w:rPr>
          <w:spacing w:val="-6"/>
        </w:rPr>
        <w:t> </w:t>
      </w:r>
      <w:r>
        <w:rPr/>
        <w:t>doloso</w:t>
      </w:r>
      <w:r>
        <w:rPr>
          <w:spacing w:val="-5"/>
        </w:rPr>
        <w:t> </w:t>
      </w:r>
      <w:r>
        <w:rPr/>
        <w:t>consumado</w:t>
      </w:r>
      <w:r>
        <w:rPr>
          <w:spacing w:val="-3"/>
        </w:rPr>
        <w:t> </w:t>
      </w:r>
      <w:r>
        <w:rPr/>
        <w:t>que</w:t>
      </w:r>
      <w:r>
        <w:rPr>
          <w:spacing w:val="-6"/>
        </w:rPr>
        <w:t> </w:t>
      </w:r>
      <w:r>
        <w:rPr/>
        <w:t>el</w:t>
      </w:r>
      <w:r>
        <w:rPr>
          <w:spacing w:val="-6"/>
        </w:rPr>
        <w:t> </w:t>
      </w:r>
      <w:r>
        <w:rPr/>
        <w:t>sujeto</w:t>
      </w:r>
      <w:r>
        <w:rPr>
          <w:spacing w:val="-5"/>
        </w:rPr>
        <w:t> </w:t>
      </w:r>
      <w:r>
        <w:rPr/>
        <w:t>activo quiso realizar.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6" w:hanging="10"/>
        <w:jc w:val="both"/>
      </w:pPr>
      <w:r>
        <w:rPr/>
        <w:t>En la aplicación de las penas o medidas de seguridad a que se refiere este artículo, la autoridad judicial tendrá en cuenta, además de lo previsto en el artículo 74 de este Código, el mayor o menor grado de aproximación a la consumación del delito y la magnitud del peligro en que se puso al bien jurídico protegido.</w:t>
      </w:r>
    </w:p>
    <w:p>
      <w:pPr>
        <w:pStyle w:val="BodyText"/>
      </w:pPr>
    </w:p>
    <w:p>
      <w:pPr>
        <w:pStyle w:val="BodyText"/>
        <w:spacing w:before="47"/>
      </w:pPr>
    </w:p>
    <w:p>
      <w:pPr>
        <w:pStyle w:val="Heading1"/>
        <w:spacing w:before="1"/>
      </w:pPr>
      <w:r>
        <w:rPr/>
        <w:t>CAPÍTULO</w:t>
      </w:r>
      <w:r>
        <w:rPr>
          <w:spacing w:val="-12"/>
        </w:rPr>
        <w:t> </w:t>
      </w:r>
      <w:r>
        <w:rPr>
          <w:spacing w:val="-5"/>
        </w:rPr>
        <w:t>IV</w:t>
      </w:r>
    </w:p>
    <w:p>
      <w:pPr>
        <w:pStyle w:val="Heading2"/>
        <w:spacing w:line="490" w:lineRule="atLeast" w:before="9"/>
        <w:ind w:right="1632" w:firstLine="1247"/>
        <w:jc w:val="left"/>
      </w:pPr>
      <w:r>
        <w:rPr/>
        <w:t>Punibilidad</w:t>
      </w:r>
      <w:r>
        <w:rPr>
          <w:spacing w:val="-3"/>
        </w:rPr>
        <w:t> </w:t>
      </w:r>
      <w:r>
        <w:rPr/>
        <w:t>en</w:t>
      </w:r>
      <w:r>
        <w:rPr>
          <w:spacing w:val="-4"/>
        </w:rPr>
        <w:t> </w:t>
      </w:r>
      <w:r>
        <w:rPr/>
        <w:t>caso</w:t>
      </w:r>
      <w:r>
        <w:rPr>
          <w:spacing w:val="-6"/>
        </w:rPr>
        <w:t> </w:t>
      </w:r>
      <w:r>
        <w:rPr/>
        <w:t>de</w:t>
      </w:r>
      <w:r>
        <w:rPr>
          <w:spacing w:val="-6"/>
        </w:rPr>
        <w:t> </w:t>
      </w:r>
      <w:r>
        <w:rPr/>
        <w:t>Concurso</w:t>
      </w:r>
      <w:r>
        <w:rPr>
          <w:spacing w:val="-5"/>
        </w:rPr>
        <w:t> </w:t>
      </w:r>
      <w:r>
        <w:rPr/>
        <w:t>de</w:t>
      </w:r>
      <w:r>
        <w:rPr>
          <w:spacing w:val="-4"/>
        </w:rPr>
        <w:t> </w:t>
      </w:r>
      <w:r>
        <w:rPr/>
        <w:t>Delitos;</w:t>
      </w:r>
      <w:r>
        <w:rPr>
          <w:spacing w:val="-6"/>
        </w:rPr>
        <w:t> </w:t>
      </w:r>
      <w:r>
        <w:rPr/>
        <w:t>y</w:t>
      </w:r>
      <w:r>
        <w:rPr>
          <w:spacing w:val="-4"/>
        </w:rPr>
        <w:t> </w:t>
      </w:r>
      <w:r>
        <w:rPr/>
        <w:t>de</w:t>
      </w:r>
      <w:r>
        <w:rPr>
          <w:spacing w:val="-4"/>
        </w:rPr>
        <w:t> </w:t>
      </w:r>
      <w:r>
        <w:rPr/>
        <w:t>Delito</w:t>
      </w:r>
      <w:r>
        <w:rPr>
          <w:spacing w:val="-5"/>
        </w:rPr>
        <w:t> </w:t>
      </w:r>
      <w:r>
        <w:rPr/>
        <w:t>Continuado ARTÍCULO 85. Punibilidad en concurso de delitos</w:t>
      </w:r>
    </w:p>
    <w:p>
      <w:pPr>
        <w:pStyle w:val="BodyText"/>
        <w:spacing w:line="249" w:lineRule="auto" w:before="22"/>
        <w:ind w:left="641" w:right="543" w:hanging="10"/>
        <w:jc w:val="both"/>
      </w:pPr>
      <w:r>
        <w:rPr/>
        <w:t>En caso de concurso ideal, se impondrán las sanciones correspondientes al delito que merezca la mayor penalidad, las cuales podrán aumentarse sin rebasar la mitad del máximo de la duración de las penas correspondientes de los delitos restantes, si las sanciones aplicables son de la misma naturaleza; cuando sean de diversa naturaleza podrán imponerse las penas correspondientes a los restantes delitos. En ningún caso, la pena aplicable podrá exceder de los máximos señalados en el Título Cuarto de la Parte General de este Código.</w:t>
      </w:r>
    </w:p>
    <w:p>
      <w:pPr>
        <w:pStyle w:val="BodyText"/>
        <w:spacing w:before="27"/>
      </w:pPr>
    </w:p>
    <w:p>
      <w:pPr>
        <w:pStyle w:val="BodyText"/>
        <w:spacing w:line="249" w:lineRule="auto"/>
        <w:ind w:left="641" w:right="549" w:hanging="10"/>
        <w:jc w:val="both"/>
      </w:pPr>
      <w:r>
        <w:rPr/>
        <w:t>En caso de concurso real, se impondrá la pena del delito que merezca la mayor, la cual podrá </w:t>
      </w:r>
      <w:r>
        <w:rPr>
          <w:spacing w:val="-2"/>
        </w:rPr>
        <w:t>aumentarse</w:t>
      </w:r>
      <w:r>
        <w:rPr>
          <w:spacing w:val="-6"/>
        </w:rPr>
        <w:t> </w:t>
      </w:r>
      <w:r>
        <w:rPr>
          <w:spacing w:val="-2"/>
        </w:rPr>
        <w:t>con</w:t>
      </w:r>
      <w:r>
        <w:rPr>
          <w:spacing w:val="-8"/>
        </w:rPr>
        <w:t> </w:t>
      </w:r>
      <w:r>
        <w:rPr>
          <w:spacing w:val="-2"/>
        </w:rPr>
        <w:t>las</w:t>
      </w:r>
      <w:r>
        <w:rPr>
          <w:spacing w:val="-5"/>
        </w:rPr>
        <w:t> </w:t>
      </w:r>
      <w:r>
        <w:rPr>
          <w:spacing w:val="-2"/>
        </w:rPr>
        <w:t>penas</w:t>
      </w:r>
      <w:r>
        <w:rPr>
          <w:spacing w:val="-5"/>
        </w:rPr>
        <w:t> </w:t>
      </w:r>
      <w:r>
        <w:rPr>
          <w:spacing w:val="-2"/>
        </w:rPr>
        <w:t>que</w:t>
      </w:r>
      <w:r>
        <w:rPr>
          <w:spacing w:val="-6"/>
        </w:rPr>
        <w:t> </w:t>
      </w:r>
      <w:r>
        <w:rPr>
          <w:spacing w:val="-2"/>
        </w:rPr>
        <w:t>la</w:t>
      </w:r>
      <w:r>
        <w:rPr>
          <w:spacing w:val="-6"/>
        </w:rPr>
        <w:t> </w:t>
      </w:r>
      <w:r>
        <w:rPr>
          <w:spacing w:val="-2"/>
        </w:rPr>
        <w:t>ley</w:t>
      </w:r>
      <w:r>
        <w:rPr>
          <w:spacing w:val="-9"/>
        </w:rPr>
        <w:t> </w:t>
      </w:r>
      <w:r>
        <w:rPr>
          <w:spacing w:val="-2"/>
        </w:rPr>
        <w:t>contempla</w:t>
      </w:r>
      <w:r>
        <w:rPr>
          <w:spacing w:val="-6"/>
        </w:rPr>
        <w:t> </w:t>
      </w:r>
      <w:r>
        <w:rPr>
          <w:spacing w:val="-2"/>
        </w:rPr>
        <w:t>para</w:t>
      </w:r>
      <w:r>
        <w:rPr>
          <w:spacing w:val="-9"/>
        </w:rPr>
        <w:t> </w:t>
      </w:r>
      <w:r>
        <w:rPr>
          <w:spacing w:val="-2"/>
        </w:rPr>
        <w:t>cada</w:t>
      </w:r>
      <w:r>
        <w:rPr>
          <w:spacing w:val="-6"/>
        </w:rPr>
        <w:t> </w:t>
      </w:r>
      <w:r>
        <w:rPr>
          <w:spacing w:val="-2"/>
        </w:rPr>
        <w:t>uno</w:t>
      </w:r>
      <w:r>
        <w:rPr>
          <w:spacing w:val="-10"/>
        </w:rPr>
        <w:t> </w:t>
      </w:r>
      <w:r>
        <w:rPr>
          <w:spacing w:val="-2"/>
        </w:rPr>
        <w:t>de</w:t>
      </w:r>
      <w:r>
        <w:rPr>
          <w:spacing w:val="-6"/>
        </w:rPr>
        <w:t> </w:t>
      </w:r>
      <w:r>
        <w:rPr>
          <w:spacing w:val="-2"/>
        </w:rPr>
        <w:t>los</w:t>
      </w:r>
      <w:r>
        <w:rPr>
          <w:spacing w:val="-5"/>
        </w:rPr>
        <w:t> </w:t>
      </w:r>
      <w:r>
        <w:rPr>
          <w:spacing w:val="-2"/>
        </w:rPr>
        <w:t>delitos</w:t>
      </w:r>
      <w:r>
        <w:rPr>
          <w:spacing w:val="-5"/>
        </w:rPr>
        <w:t> </w:t>
      </w:r>
      <w:r>
        <w:rPr>
          <w:spacing w:val="-2"/>
        </w:rPr>
        <w:t>restantes,</w:t>
      </w:r>
      <w:r>
        <w:rPr>
          <w:spacing w:val="-9"/>
        </w:rPr>
        <w:t> </w:t>
      </w:r>
      <w:r>
        <w:rPr>
          <w:spacing w:val="-2"/>
        </w:rPr>
        <w:t>sin</w:t>
      </w:r>
      <w:r>
        <w:rPr>
          <w:spacing w:val="-10"/>
        </w:rPr>
        <w:t> </w:t>
      </w:r>
      <w:r>
        <w:rPr>
          <w:spacing w:val="-2"/>
        </w:rPr>
        <w:t>que</w:t>
      </w:r>
      <w:r>
        <w:rPr>
          <w:spacing w:val="-8"/>
        </w:rPr>
        <w:t> </w:t>
      </w:r>
      <w:r>
        <w:rPr>
          <w:spacing w:val="-2"/>
        </w:rPr>
        <w:t>exceda </w:t>
      </w:r>
      <w:r>
        <w:rPr/>
        <w:t>del máximo señalado en el artículo 31 de este Código.</w:t>
      </w:r>
    </w:p>
    <w:p>
      <w:pPr>
        <w:pStyle w:val="BodyText"/>
        <w:spacing w:before="27"/>
      </w:pPr>
    </w:p>
    <w:p>
      <w:pPr>
        <w:pStyle w:val="Heading2"/>
        <w:jc w:val="both"/>
      </w:pPr>
      <w:r>
        <w:rPr/>
        <w:t>ARTÍCULO</w:t>
      </w:r>
      <w:r>
        <w:rPr>
          <w:spacing w:val="-7"/>
        </w:rPr>
        <w:t> </w:t>
      </w:r>
      <w:r>
        <w:rPr/>
        <w:t>86.</w:t>
      </w:r>
      <w:r>
        <w:rPr>
          <w:spacing w:val="-7"/>
        </w:rPr>
        <w:t> </w:t>
      </w:r>
      <w:r>
        <w:rPr/>
        <w:t>Punibilidad</w:t>
      </w:r>
      <w:r>
        <w:rPr>
          <w:spacing w:val="-7"/>
        </w:rPr>
        <w:t> </w:t>
      </w:r>
      <w:r>
        <w:rPr/>
        <w:t>para</w:t>
      </w:r>
      <w:r>
        <w:rPr>
          <w:spacing w:val="-6"/>
        </w:rPr>
        <w:t> </w:t>
      </w:r>
      <w:r>
        <w:rPr/>
        <w:t>el</w:t>
      </w:r>
      <w:r>
        <w:rPr>
          <w:spacing w:val="-8"/>
        </w:rPr>
        <w:t> </w:t>
      </w:r>
      <w:r>
        <w:rPr/>
        <w:t>delito</w:t>
      </w:r>
      <w:r>
        <w:rPr>
          <w:spacing w:val="-5"/>
        </w:rPr>
        <w:t> </w:t>
      </w:r>
      <w:r>
        <w:rPr>
          <w:spacing w:val="-2"/>
        </w:rPr>
        <w:t>continuado.</w:t>
      </w:r>
    </w:p>
    <w:p>
      <w:pPr>
        <w:pStyle w:val="BodyText"/>
        <w:spacing w:line="249" w:lineRule="auto" w:before="15"/>
        <w:ind w:left="641" w:right="547" w:hanging="10"/>
        <w:jc w:val="both"/>
      </w:pPr>
      <w:r>
        <w:rPr/>
        <w:t>En</w:t>
      </w:r>
      <w:r>
        <w:rPr>
          <w:spacing w:val="-4"/>
        </w:rPr>
        <w:t> </w:t>
      </w:r>
      <w:r>
        <w:rPr/>
        <w:t>caso</w:t>
      </w:r>
      <w:r>
        <w:rPr>
          <w:spacing w:val="-4"/>
        </w:rPr>
        <w:t> </w:t>
      </w:r>
      <w:r>
        <w:rPr/>
        <w:t>de</w:t>
      </w:r>
      <w:r>
        <w:rPr>
          <w:spacing w:val="-2"/>
        </w:rPr>
        <w:t> </w:t>
      </w:r>
      <w:r>
        <w:rPr/>
        <w:t>delito</w:t>
      </w:r>
      <w:r>
        <w:rPr>
          <w:spacing w:val="-4"/>
        </w:rPr>
        <w:t> </w:t>
      </w:r>
      <w:r>
        <w:rPr/>
        <w:t>continuado,</w:t>
      </w:r>
      <w:r>
        <w:rPr>
          <w:spacing w:val="-4"/>
        </w:rPr>
        <w:t> </w:t>
      </w:r>
      <w:r>
        <w:rPr/>
        <w:t>se</w:t>
      </w:r>
      <w:r>
        <w:rPr>
          <w:spacing w:val="-4"/>
        </w:rPr>
        <w:t> </w:t>
      </w:r>
      <w:r>
        <w:rPr/>
        <w:t>aumentarán</w:t>
      </w:r>
      <w:r>
        <w:rPr>
          <w:spacing w:val="-4"/>
        </w:rPr>
        <w:t> </w:t>
      </w:r>
      <w:r>
        <w:rPr/>
        <w:t>en</w:t>
      </w:r>
      <w:r>
        <w:rPr>
          <w:spacing w:val="-4"/>
        </w:rPr>
        <w:t> </w:t>
      </w:r>
      <w:r>
        <w:rPr/>
        <w:t>una</w:t>
      </w:r>
      <w:r>
        <w:rPr>
          <w:spacing w:val="-4"/>
        </w:rPr>
        <w:t> </w:t>
      </w:r>
      <w:r>
        <w:rPr/>
        <w:t>mitad</w:t>
      </w:r>
      <w:r>
        <w:rPr>
          <w:spacing w:val="-3"/>
        </w:rPr>
        <w:t> </w:t>
      </w:r>
      <w:r>
        <w:rPr/>
        <w:t>las</w:t>
      </w:r>
      <w:r>
        <w:rPr>
          <w:spacing w:val="-3"/>
        </w:rPr>
        <w:t> </w:t>
      </w:r>
      <w:r>
        <w:rPr/>
        <w:t>penas</w:t>
      </w:r>
      <w:r>
        <w:rPr>
          <w:spacing w:val="-3"/>
        </w:rPr>
        <w:t> </w:t>
      </w:r>
      <w:r>
        <w:rPr/>
        <w:t>que</w:t>
      </w:r>
      <w:r>
        <w:rPr>
          <w:spacing w:val="-4"/>
        </w:rPr>
        <w:t> </w:t>
      </w:r>
      <w:r>
        <w:rPr/>
        <w:t>la</w:t>
      </w:r>
      <w:r>
        <w:rPr>
          <w:spacing w:val="-2"/>
        </w:rPr>
        <w:t> </w:t>
      </w:r>
      <w:r>
        <w:rPr/>
        <w:t>ley</w:t>
      </w:r>
      <w:r>
        <w:rPr>
          <w:spacing w:val="-3"/>
        </w:rPr>
        <w:t> </w:t>
      </w:r>
      <w:r>
        <w:rPr/>
        <w:t>prevea</w:t>
      </w:r>
      <w:r>
        <w:rPr>
          <w:spacing w:val="-5"/>
        </w:rPr>
        <w:t> </w:t>
      </w:r>
      <w:r>
        <w:rPr/>
        <w:t>para</w:t>
      </w:r>
      <w:r>
        <w:rPr>
          <w:spacing w:val="-2"/>
        </w:rPr>
        <w:t> </w:t>
      </w:r>
      <w:r>
        <w:rPr/>
        <w:t>el</w:t>
      </w:r>
      <w:r>
        <w:rPr>
          <w:spacing w:val="-5"/>
        </w:rPr>
        <w:t> </w:t>
      </w:r>
      <w:r>
        <w:rPr/>
        <w:t>delito </w:t>
      </w:r>
      <w:r>
        <w:rPr>
          <w:spacing w:val="-2"/>
        </w:rPr>
        <w:t>cometido.</w:t>
      </w:r>
    </w:p>
    <w:p>
      <w:pPr>
        <w:pStyle w:val="BodyText"/>
      </w:pPr>
    </w:p>
    <w:p>
      <w:pPr>
        <w:pStyle w:val="BodyText"/>
        <w:spacing w:before="43"/>
      </w:pPr>
    </w:p>
    <w:p>
      <w:pPr>
        <w:pStyle w:val="Heading1"/>
        <w:ind w:left="146"/>
      </w:pPr>
      <w:r>
        <w:rPr/>
        <w:t>CAPÍTULO</w:t>
      </w:r>
      <w:r>
        <w:rPr>
          <w:spacing w:val="-10"/>
        </w:rPr>
        <w:t> V</w:t>
      </w:r>
    </w:p>
    <w:p>
      <w:pPr>
        <w:pStyle w:val="BodyText"/>
        <w:spacing w:before="39"/>
        <w:rPr>
          <w:rFonts w:ascii="Arial"/>
          <w:b/>
        </w:rPr>
      </w:pPr>
    </w:p>
    <w:p>
      <w:pPr>
        <w:pStyle w:val="Heading2"/>
        <w:spacing w:line="249" w:lineRule="auto" w:before="1"/>
        <w:ind w:left="2984" w:right="540" w:hanging="752"/>
        <w:jc w:val="left"/>
      </w:pPr>
      <w:r>
        <w:rPr/>
        <w:t>Punibilidad</w:t>
      </w:r>
      <w:r>
        <w:rPr>
          <w:spacing w:val="-14"/>
        </w:rPr>
        <w:t> </w:t>
      </w:r>
      <w:r>
        <w:rPr/>
        <w:t>de</w:t>
      </w:r>
      <w:r>
        <w:rPr>
          <w:spacing w:val="-14"/>
        </w:rPr>
        <w:t> </w:t>
      </w:r>
      <w:r>
        <w:rPr/>
        <w:t>la</w:t>
      </w:r>
      <w:r>
        <w:rPr>
          <w:spacing w:val="-13"/>
        </w:rPr>
        <w:t> </w:t>
      </w:r>
      <w:r>
        <w:rPr/>
        <w:t>Complicidad,</w:t>
      </w:r>
      <w:r>
        <w:rPr>
          <w:spacing w:val="-14"/>
        </w:rPr>
        <w:t> </w:t>
      </w:r>
      <w:r>
        <w:rPr/>
        <w:t>Auxilio</w:t>
      </w:r>
      <w:r>
        <w:rPr>
          <w:spacing w:val="-12"/>
        </w:rPr>
        <w:t> </w:t>
      </w:r>
      <w:r>
        <w:rPr/>
        <w:t>en</w:t>
      </w:r>
      <w:r>
        <w:rPr>
          <w:spacing w:val="-14"/>
        </w:rPr>
        <w:t> </w:t>
      </w:r>
      <w:r>
        <w:rPr/>
        <w:t>Cumplimiento</w:t>
      </w:r>
      <w:r>
        <w:rPr>
          <w:spacing w:val="-14"/>
        </w:rPr>
        <w:t> </w:t>
      </w:r>
      <w:r>
        <w:rPr/>
        <w:t>de</w:t>
      </w:r>
      <w:r>
        <w:rPr>
          <w:spacing w:val="-14"/>
        </w:rPr>
        <w:t> </w:t>
      </w:r>
      <w:r>
        <w:rPr/>
        <w:t>Promesa</w:t>
      </w:r>
      <w:r>
        <w:rPr>
          <w:spacing w:val="-14"/>
        </w:rPr>
        <w:t> </w:t>
      </w:r>
      <w:r>
        <w:rPr/>
        <w:t>Anterior; y Autoría Indeterminada</w:t>
      </w:r>
    </w:p>
    <w:p>
      <w:pPr>
        <w:pStyle w:val="BodyText"/>
        <w:spacing w:before="26"/>
        <w:rPr>
          <w:rFonts w:ascii="Arial"/>
          <w:b/>
        </w:rPr>
      </w:pPr>
    </w:p>
    <w:p>
      <w:pPr>
        <w:spacing w:line="249" w:lineRule="auto" w:before="0"/>
        <w:ind w:left="641" w:right="549" w:hanging="10"/>
        <w:jc w:val="both"/>
        <w:rPr>
          <w:sz w:val="20"/>
        </w:rPr>
      </w:pPr>
      <w:r>
        <w:rPr>
          <w:rFonts w:ascii="Arial" w:hAnsi="Arial"/>
          <w:b/>
          <w:sz w:val="20"/>
        </w:rPr>
        <w:t>ARTÍCULO 87. Punibilidad para la complicidad; auxilio en cumplimiento de promesa anterior </w:t>
      </w:r>
      <w:r>
        <w:rPr>
          <w:sz w:val="20"/>
        </w:rPr>
        <w:t>Para los casos a que se refieren las fracciones V y VI del artículo 21 de este Código, la penalidad será de las tres cuartas partes del mínimo y del máximo de las penas o medidas de seguridad previstas para el delito cometido, de acuerdo con la modalidad respectiva.</w:t>
      </w:r>
    </w:p>
    <w:p>
      <w:pPr>
        <w:pStyle w:val="BodyText"/>
        <w:spacing w:before="25"/>
      </w:pPr>
    </w:p>
    <w:p>
      <w:pPr>
        <w:pStyle w:val="Heading2"/>
        <w:spacing w:before="1"/>
        <w:jc w:val="both"/>
      </w:pPr>
      <w:r>
        <w:rPr/>
        <w:t>ARTÍCULO</w:t>
      </w:r>
      <w:r>
        <w:rPr>
          <w:spacing w:val="-8"/>
        </w:rPr>
        <w:t> </w:t>
      </w:r>
      <w:r>
        <w:rPr/>
        <w:t>88.</w:t>
      </w:r>
      <w:r>
        <w:rPr>
          <w:spacing w:val="-9"/>
        </w:rPr>
        <w:t> </w:t>
      </w:r>
      <w:r>
        <w:rPr/>
        <w:t>Punibilidad</w:t>
      </w:r>
      <w:r>
        <w:rPr>
          <w:spacing w:val="-8"/>
        </w:rPr>
        <w:t> </w:t>
      </w:r>
      <w:r>
        <w:rPr/>
        <w:t>para</w:t>
      </w:r>
      <w:r>
        <w:rPr>
          <w:spacing w:val="-8"/>
        </w:rPr>
        <w:t> </w:t>
      </w:r>
      <w:r>
        <w:rPr/>
        <w:t>autoría</w:t>
      </w:r>
      <w:r>
        <w:rPr>
          <w:spacing w:val="-9"/>
        </w:rPr>
        <w:t> </w:t>
      </w:r>
      <w:r>
        <w:rPr>
          <w:spacing w:val="-2"/>
        </w:rPr>
        <w:t>indeterminada</w:t>
      </w:r>
    </w:p>
    <w:p>
      <w:pPr>
        <w:pStyle w:val="BodyText"/>
        <w:spacing w:line="249" w:lineRule="auto" w:before="14"/>
        <w:ind w:left="641" w:right="547" w:hanging="10"/>
        <w:jc w:val="both"/>
      </w:pPr>
      <w:r>
        <w:rPr/>
        <w:t>Para</w:t>
      </w:r>
      <w:r>
        <w:rPr>
          <w:spacing w:val="-8"/>
        </w:rPr>
        <w:t> </w:t>
      </w:r>
      <w:r>
        <w:rPr/>
        <w:t>el</w:t>
      </w:r>
      <w:r>
        <w:rPr>
          <w:spacing w:val="-10"/>
        </w:rPr>
        <w:t> </w:t>
      </w:r>
      <w:r>
        <w:rPr/>
        <w:t>caso</w:t>
      </w:r>
      <w:r>
        <w:rPr>
          <w:spacing w:val="-9"/>
        </w:rPr>
        <w:t> </w:t>
      </w:r>
      <w:r>
        <w:rPr/>
        <w:t>previsto</w:t>
      </w:r>
      <w:r>
        <w:rPr>
          <w:spacing w:val="-9"/>
        </w:rPr>
        <w:t> </w:t>
      </w:r>
      <w:r>
        <w:rPr/>
        <w:t>en</w:t>
      </w:r>
      <w:r>
        <w:rPr>
          <w:spacing w:val="-7"/>
        </w:rPr>
        <w:t> </w:t>
      </w:r>
      <w:r>
        <w:rPr/>
        <w:t>el</w:t>
      </w:r>
      <w:r>
        <w:rPr>
          <w:spacing w:val="-8"/>
        </w:rPr>
        <w:t> </w:t>
      </w:r>
      <w:r>
        <w:rPr/>
        <w:t>artículo</w:t>
      </w:r>
      <w:r>
        <w:rPr>
          <w:spacing w:val="-7"/>
        </w:rPr>
        <w:t> </w:t>
      </w:r>
      <w:r>
        <w:rPr/>
        <w:t>26</w:t>
      </w:r>
      <w:r>
        <w:rPr>
          <w:spacing w:val="-9"/>
        </w:rPr>
        <w:t> </w:t>
      </w:r>
      <w:r>
        <w:rPr/>
        <w:t>de</w:t>
      </w:r>
      <w:r>
        <w:rPr>
          <w:spacing w:val="-9"/>
        </w:rPr>
        <w:t> </w:t>
      </w:r>
      <w:r>
        <w:rPr/>
        <w:t>este</w:t>
      </w:r>
      <w:r>
        <w:rPr>
          <w:spacing w:val="-9"/>
        </w:rPr>
        <w:t> </w:t>
      </w:r>
      <w:r>
        <w:rPr/>
        <w:t>Código,</w:t>
      </w:r>
      <w:r>
        <w:rPr>
          <w:spacing w:val="-6"/>
        </w:rPr>
        <w:t> </w:t>
      </w:r>
      <w:r>
        <w:rPr/>
        <w:t>la</w:t>
      </w:r>
      <w:r>
        <w:rPr>
          <w:spacing w:val="-9"/>
        </w:rPr>
        <w:t> </w:t>
      </w:r>
      <w:r>
        <w:rPr/>
        <w:t>penalidad</w:t>
      </w:r>
      <w:r>
        <w:rPr>
          <w:spacing w:val="-9"/>
        </w:rPr>
        <w:t> </w:t>
      </w:r>
      <w:r>
        <w:rPr/>
        <w:t>será</w:t>
      </w:r>
      <w:r>
        <w:rPr>
          <w:spacing w:val="-6"/>
        </w:rPr>
        <w:t> </w:t>
      </w:r>
      <w:r>
        <w:rPr/>
        <w:t>de</w:t>
      </w:r>
      <w:r>
        <w:rPr>
          <w:spacing w:val="-7"/>
        </w:rPr>
        <w:t> </w:t>
      </w:r>
      <w:r>
        <w:rPr/>
        <w:t>las</w:t>
      </w:r>
      <w:r>
        <w:rPr>
          <w:spacing w:val="-8"/>
        </w:rPr>
        <w:t> </w:t>
      </w:r>
      <w:r>
        <w:rPr/>
        <w:t>tres</w:t>
      </w:r>
      <w:r>
        <w:rPr>
          <w:spacing w:val="-8"/>
        </w:rPr>
        <w:t> </w:t>
      </w:r>
      <w:r>
        <w:rPr/>
        <w:t>cuartas</w:t>
      </w:r>
      <w:r>
        <w:rPr>
          <w:spacing w:val="-8"/>
        </w:rPr>
        <w:t> </w:t>
      </w:r>
      <w:r>
        <w:rPr/>
        <w:t>partes</w:t>
      </w:r>
      <w:r>
        <w:rPr>
          <w:spacing w:val="-8"/>
        </w:rPr>
        <w:t> </w:t>
      </w:r>
      <w:r>
        <w:rPr/>
        <w:t>del mínimo</w:t>
      </w:r>
      <w:r>
        <w:rPr>
          <w:spacing w:val="-2"/>
        </w:rPr>
        <w:t> </w:t>
      </w:r>
      <w:r>
        <w:rPr/>
        <w:t>a</w:t>
      </w:r>
      <w:r>
        <w:rPr>
          <w:spacing w:val="-2"/>
        </w:rPr>
        <w:t> </w:t>
      </w:r>
      <w:r>
        <w:rPr/>
        <w:t>las</w:t>
      </w:r>
      <w:r>
        <w:rPr>
          <w:spacing w:val="-3"/>
        </w:rPr>
        <w:t> </w:t>
      </w:r>
      <w:r>
        <w:rPr/>
        <w:t>tres</w:t>
      </w:r>
      <w:r>
        <w:rPr>
          <w:spacing w:val="-2"/>
        </w:rPr>
        <w:t> </w:t>
      </w:r>
      <w:r>
        <w:rPr/>
        <w:t>cuartas</w:t>
      </w:r>
      <w:r>
        <w:rPr>
          <w:spacing w:val="-3"/>
        </w:rPr>
        <w:t> </w:t>
      </w:r>
      <w:r>
        <w:rPr/>
        <w:t>partes</w:t>
      </w:r>
      <w:r>
        <w:rPr>
          <w:spacing w:val="-3"/>
        </w:rPr>
        <w:t> </w:t>
      </w:r>
      <w:r>
        <w:rPr/>
        <w:t>del</w:t>
      </w:r>
      <w:r>
        <w:rPr>
          <w:spacing w:val="-5"/>
        </w:rPr>
        <w:t> </w:t>
      </w:r>
      <w:r>
        <w:rPr/>
        <w:t>máximo</w:t>
      </w:r>
      <w:r>
        <w:rPr>
          <w:spacing w:val="-4"/>
        </w:rPr>
        <w:t> </w:t>
      </w:r>
      <w:r>
        <w:rPr/>
        <w:t>de</w:t>
      </w:r>
      <w:r>
        <w:rPr>
          <w:spacing w:val="-4"/>
        </w:rPr>
        <w:t> </w:t>
      </w:r>
      <w:r>
        <w:rPr/>
        <w:t>las</w:t>
      </w:r>
      <w:r>
        <w:rPr>
          <w:spacing w:val="-3"/>
        </w:rPr>
        <w:t> </w:t>
      </w:r>
      <w:r>
        <w:rPr/>
        <w:t>penas</w:t>
      </w:r>
      <w:r>
        <w:rPr>
          <w:spacing w:val="-3"/>
        </w:rPr>
        <w:t> </w:t>
      </w:r>
      <w:r>
        <w:rPr/>
        <w:t>o</w:t>
      </w:r>
      <w:r>
        <w:rPr>
          <w:spacing w:val="-2"/>
        </w:rPr>
        <w:t> </w:t>
      </w:r>
      <w:r>
        <w:rPr/>
        <w:t>medidas</w:t>
      </w:r>
      <w:r>
        <w:rPr>
          <w:spacing w:val="-1"/>
        </w:rPr>
        <w:t> </w:t>
      </w:r>
      <w:r>
        <w:rPr/>
        <w:t>de</w:t>
      </w:r>
      <w:r>
        <w:rPr>
          <w:spacing w:val="-5"/>
        </w:rPr>
        <w:t> </w:t>
      </w:r>
      <w:r>
        <w:rPr/>
        <w:t>seguridad</w:t>
      </w:r>
      <w:r>
        <w:rPr>
          <w:spacing w:val="-4"/>
        </w:rPr>
        <w:t> </w:t>
      </w:r>
      <w:r>
        <w:rPr/>
        <w:t>correspondientes para el delito cometido, según su modalidad.</w:t>
      </w:r>
    </w:p>
    <w:p>
      <w:pPr>
        <w:pStyle w:val="BodyText"/>
      </w:pPr>
    </w:p>
    <w:p>
      <w:pPr>
        <w:pStyle w:val="BodyText"/>
        <w:spacing w:before="44"/>
      </w:pPr>
    </w:p>
    <w:p>
      <w:pPr>
        <w:pStyle w:val="Heading1"/>
        <w:spacing w:before="1"/>
      </w:pPr>
      <w:r>
        <w:rPr/>
        <w:t>CAPÍTULO</w:t>
      </w:r>
      <w:r>
        <w:rPr>
          <w:spacing w:val="-10"/>
        </w:rPr>
        <w:t> </w:t>
      </w:r>
      <w:r>
        <w:rPr>
          <w:spacing w:val="-5"/>
        </w:rPr>
        <w:t>VI</w:t>
      </w:r>
    </w:p>
    <w:p>
      <w:pPr>
        <w:pStyle w:val="BodyText"/>
        <w:spacing w:before="39"/>
        <w:rPr>
          <w:rFonts w:ascii="Arial"/>
          <w:b/>
        </w:rPr>
      </w:pPr>
    </w:p>
    <w:p>
      <w:pPr>
        <w:pStyle w:val="Heading2"/>
        <w:ind w:left="139"/>
      </w:pPr>
      <w:r>
        <w:rPr/>
        <w:t>Error</w:t>
      </w:r>
      <w:r>
        <w:rPr>
          <w:spacing w:val="-5"/>
        </w:rPr>
        <w:t> </w:t>
      </w:r>
      <w:r>
        <w:rPr/>
        <w:t>Vencible</w:t>
      </w:r>
      <w:r>
        <w:rPr>
          <w:spacing w:val="-6"/>
        </w:rPr>
        <w:t> </w:t>
      </w:r>
      <w:r>
        <w:rPr/>
        <w:t>y</w:t>
      </w:r>
      <w:r>
        <w:rPr>
          <w:spacing w:val="-5"/>
        </w:rPr>
        <w:t> </w:t>
      </w:r>
      <w:r>
        <w:rPr/>
        <w:t>Exceso</w:t>
      </w:r>
      <w:r>
        <w:rPr>
          <w:spacing w:val="-4"/>
        </w:rPr>
        <w:t> </w:t>
      </w:r>
      <w:r>
        <w:rPr/>
        <w:t>en</w:t>
      </w:r>
      <w:r>
        <w:rPr>
          <w:spacing w:val="-6"/>
        </w:rPr>
        <w:t> </w:t>
      </w:r>
      <w:r>
        <w:rPr/>
        <w:t>las</w:t>
      </w:r>
      <w:r>
        <w:rPr>
          <w:spacing w:val="-5"/>
        </w:rPr>
        <w:t> </w:t>
      </w:r>
      <w:r>
        <w:rPr/>
        <w:t>Causas</w:t>
      </w:r>
      <w:r>
        <w:rPr>
          <w:spacing w:val="-7"/>
        </w:rPr>
        <w:t> </w:t>
      </w:r>
      <w:r>
        <w:rPr/>
        <w:t>de</w:t>
      </w:r>
      <w:r>
        <w:rPr>
          <w:spacing w:val="-6"/>
        </w:rPr>
        <w:t> </w:t>
      </w:r>
      <w:r>
        <w:rPr>
          <w:spacing w:val="-2"/>
        </w:rPr>
        <w:t>Licitud</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89.</w:t>
      </w:r>
      <w:r>
        <w:rPr>
          <w:rFonts w:ascii="Arial" w:hAnsi="Arial"/>
          <w:b/>
          <w:spacing w:val="-6"/>
          <w:sz w:val="20"/>
        </w:rPr>
        <w:t> </w:t>
      </w:r>
      <w:r>
        <w:rPr>
          <w:rFonts w:ascii="Arial" w:hAnsi="Arial"/>
          <w:b/>
          <w:sz w:val="20"/>
        </w:rPr>
        <w:t>Punibilidad</w:t>
      </w:r>
      <w:r>
        <w:rPr>
          <w:rFonts w:ascii="Arial" w:hAnsi="Arial"/>
          <w:b/>
          <w:spacing w:val="-5"/>
          <w:sz w:val="20"/>
        </w:rPr>
        <w:t> </w:t>
      </w:r>
      <w:r>
        <w:rPr>
          <w:rFonts w:ascii="Arial" w:hAnsi="Arial"/>
          <w:b/>
          <w:sz w:val="20"/>
        </w:rPr>
        <w:t>en</w:t>
      </w:r>
      <w:r>
        <w:rPr>
          <w:rFonts w:ascii="Arial" w:hAnsi="Arial"/>
          <w:b/>
          <w:spacing w:val="-6"/>
          <w:sz w:val="20"/>
        </w:rPr>
        <w:t> </w:t>
      </w:r>
      <w:r>
        <w:rPr>
          <w:rFonts w:ascii="Arial" w:hAnsi="Arial"/>
          <w:b/>
          <w:sz w:val="20"/>
        </w:rPr>
        <w:t>caso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error</w:t>
      </w:r>
      <w:r>
        <w:rPr>
          <w:rFonts w:ascii="Arial" w:hAnsi="Arial"/>
          <w:b/>
          <w:spacing w:val="-6"/>
          <w:sz w:val="20"/>
        </w:rPr>
        <w:t> </w:t>
      </w:r>
      <w:r>
        <w:rPr>
          <w:rFonts w:ascii="Arial" w:hAnsi="Arial"/>
          <w:b/>
          <w:spacing w:val="-2"/>
          <w:sz w:val="20"/>
        </w:rPr>
        <w:t>vencible</w:t>
      </w:r>
    </w:p>
    <w:p>
      <w:pPr>
        <w:pStyle w:val="BodyText"/>
        <w:spacing w:line="244" w:lineRule="auto" w:before="15"/>
        <w:ind w:left="641" w:right="564" w:hanging="20"/>
        <w:jc w:val="both"/>
      </w:pPr>
      <w:r>
        <w:rPr/>
        <w:t>En</w:t>
      </w:r>
      <w:r>
        <w:rPr>
          <w:spacing w:val="-3"/>
        </w:rPr>
        <w:t> </w:t>
      </w:r>
      <w:r>
        <w:rPr/>
        <w:t>caso</w:t>
      </w:r>
      <w:r>
        <w:rPr>
          <w:spacing w:val="-1"/>
        </w:rPr>
        <w:t> </w:t>
      </w:r>
      <w:r>
        <w:rPr/>
        <w:t>de</w:t>
      </w:r>
      <w:r>
        <w:rPr>
          <w:spacing w:val="-4"/>
        </w:rPr>
        <w:t> </w:t>
      </w:r>
      <w:r>
        <w:rPr/>
        <w:t>que</w:t>
      </w:r>
      <w:r>
        <w:rPr>
          <w:spacing w:val="-4"/>
        </w:rPr>
        <w:t> </w:t>
      </w:r>
      <w:r>
        <w:rPr/>
        <w:t>sea</w:t>
      </w:r>
      <w:r>
        <w:rPr>
          <w:spacing w:val="-3"/>
        </w:rPr>
        <w:t> </w:t>
      </w:r>
      <w:r>
        <w:rPr/>
        <w:t>vencible</w:t>
      </w:r>
      <w:r>
        <w:rPr>
          <w:spacing w:val="-3"/>
        </w:rPr>
        <w:t> </w:t>
      </w:r>
      <w:r>
        <w:rPr/>
        <w:t>el</w:t>
      </w:r>
      <w:r>
        <w:rPr>
          <w:spacing w:val="-2"/>
        </w:rPr>
        <w:t> </w:t>
      </w:r>
      <w:r>
        <w:rPr/>
        <w:t>error</w:t>
      </w:r>
      <w:r>
        <w:rPr>
          <w:spacing w:val="-3"/>
        </w:rPr>
        <w:t> </w:t>
      </w:r>
      <w:r>
        <w:rPr/>
        <w:t>a</w:t>
      </w:r>
      <w:r>
        <w:rPr>
          <w:spacing w:val="-3"/>
        </w:rPr>
        <w:t> </w:t>
      </w:r>
      <w:r>
        <w:rPr/>
        <w:t>que</w:t>
      </w:r>
      <w:r>
        <w:rPr>
          <w:spacing w:val="-4"/>
        </w:rPr>
        <w:t> </w:t>
      </w:r>
      <w:r>
        <w:rPr/>
        <w:t>se</w:t>
      </w:r>
      <w:r>
        <w:rPr>
          <w:spacing w:val="-1"/>
        </w:rPr>
        <w:t> </w:t>
      </w:r>
      <w:r>
        <w:rPr/>
        <w:t>refiere</w:t>
      </w:r>
      <w:r>
        <w:rPr>
          <w:spacing w:val="-3"/>
        </w:rPr>
        <w:t> </w:t>
      </w:r>
      <w:r>
        <w:rPr/>
        <w:t>el</w:t>
      </w:r>
      <w:r>
        <w:rPr>
          <w:spacing w:val="-4"/>
        </w:rPr>
        <w:t> </w:t>
      </w:r>
      <w:r>
        <w:rPr/>
        <w:t>inciso</w:t>
      </w:r>
      <w:r>
        <w:rPr>
          <w:spacing w:val="-3"/>
        </w:rPr>
        <w:t> </w:t>
      </w:r>
      <w:r>
        <w:rPr/>
        <w:t>a),</w:t>
      </w:r>
      <w:r>
        <w:rPr>
          <w:spacing w:val="-3"/>
        </w:rPr>
        <w:t> </w:t>
      </w:r>
      <w:r>
        <w:rPr/>
        <w:t>fracción</w:t>
      </w:r>
      <w:r>
        <w:rPr>
          <w:spacing w:val="-2"/>
        </w:rPr>
        <w:t> </w:t>
      </w:r>
      <w:r>
        <w:rPr/>
        <w:t>VIII</w:t>
      </w:r>
      <w:r>
        <w:rPr>
          <w:spacing w:val="-1"/>
        </w:rPr>
        <w:t> </w:t>
      </w:r>
      <w:r>
        <w:rPr/>
        <w:t>del</w:t>
      </w:r>
      <w:r>
        <w:rPr>
          <w:spacing w:val="-2"/>
        </w:rPr>
        <w:t> </w:t>
      </w:r>
      <w:r>
        <w:rPr/>
        <w:t>artículo</w:t>
      </w:r>
      <w:r>
        <w:rPr>
          <w:spacing w:val="-1"/>
        </w:rPr>
        <w:t> </w:t>
      </w:r>
      <w:r>
        <w:rPr/>
        <w:t>28</w:t>
      </w:r>
      <w:r>
        <w:rPr>
          <w:spacing w:val="-2"/>
        </w:rPr>
        <w:t> </w:t>
      </w:r>
      <w:r>
        <w:rPr/>
        <w:t>de</w:t>
      </w:r>
      <w:r>
        <w:rPr>
          <w:spacing w:val="-2"/>
        </w:rPr>
        <w:t> </w:t>
      </w:r>
      <w:r>
        <w:rPr/>
        <w:t>este Código,</w:t>
      </w:r>
      <w:r>
        <w:rPr>
          <w:spacing w:val="-3"/>
        </w:rPr>
        <w:t> </w:t>
      </w:r>
      <w:r>
        <w:rPr/>
        <w:t>se</w:t>
      </w:r>
      <w:r>
        <w:rPr>
          <w:spacing w:val="-2"/>
        </w:rPr>
        <w:t> </w:t>
      </w:r>
      <w:r>
        <w:rPr/>
        <w:t>impondrá</w:t>
      </w:r>
      <w:r>
        <w:rPr>
          <w:spacing w:val="-2"/>
        </w:rPr>
        <w:t> </w:t>
      </w:r>
      <w:r>
        <w:rPr/>
        <w:t>la</w:t>
      </w:r>
      <w:r>
        <w:rPr>
          <w:spacing w:val="-2"/>
        </w:rPr>
        <w:t> </w:t>
      </w:r>
      <w:r>
        <w:rPr/>
        <w:t>punibilidad</w:t>
      </w:r>
      <w:r>
        <w:rPr>
          <w:spacing w:val="-2"/>
        </w:rPr>
        <w:t> </w:t>
      </w:r>
      <w:r>
        <w:rPr/>
        <w:t>del</w:t>
      </w:r>
      <w:r>
        <w:rPr>
          <w:spacing w:val="-4"/>
        </w:rPr>
        <w:t> </w:t>
      </w:r>
      <w:r>
        <w:rPr/>
        <w:t>delito</w:t>
      </w:r>
      <w:r>
        <w:rPr>
          <w:spacing w:val="-4"/>
        </w:rPr>
        <w:t> </w:t>
      </w:r>
      <w:r>
        <w:rPr/>
        <w:t>culposo,</w:t>
      </w:r>
      <w:r>
        <w:rPr>
          <w:spacing w:val="-3"/>
        </w:rPr>
        <w:t> </w:t>
      </w:r>
      <w:r>
        <w:rPr/>
        <w:t>si</w:t>
      </w:r>
      <w:r>
        <w:rPr>
          <w:spacing w:val="-4"/>
        </w:rPr>
        <w:t> </w:t>
      </w:r>
      <w:r>
        <w:rPr/>
        <w:t>el</w:t>
      </w:r>
      <w:r>
        <w:rPr>
          <w:spacing w:val="-4"/>
        </w:rPr>
        <w:t> </w:t>
      </w:r>
      <w:r>
        <w:rPr/>
        <w:t>hecho</w:t>
      </w:r>
      <w:r>
        <w:rPr>
          <w:spacing w:val="-3"/>
        </w:rPr>
        <w:t> </w:t>
      </w:r>
      <w:r>
        <w:rPr/>
        <w:t>de</w:t>
      </w:r>
      <w:r>
        <w:rPr>
          <w:spacing w:val="-3"/>
        </w:rPr>
        <w:t> </w:t>
      </w:r>
      <w:r>
        <w:rPr/>
        <w:t>que</w:t>
      </w:r>
      <w:r>
        <w:rPr>
          <w:spacing w:val="-3"/>
        </w:rPr>
        <w:t> </w:t>
      </w:r>
      <w:r>
        <w:rPr/>
        <w:t>se</w:t>
      </w:r>
      <w:r>
        <w:rPr>
          <w:spacing w:val="-3"/>
        </w:rPr>
        <w:t> </w:t>
      </w:r>
      <w:r>
        <w:rPr/>
        <w:t>trata</w:t>
      </w:r>
      <w:r>
        <w:rPr>
          <w:spacing w:val="-4"/>
        </w:rPr>
        <w:t> </w:t>
      </w:r>
      <w:r>
        <w:rPr/>
        <w:t>admite</w:t>
      </w:r>
      <w:r>
        <w:rPr>
          <w:spacing w:val="-3"/>
        </w:rPr>
        <w:t> </w:t>
      </w:r>
      <w:r>
        <w:rPr/>
        <w:t>dicha</w:t>
      </w:r>
      <w:r>
        <w:rPr>
          <w:spacing w:val="-4"/>
        </w:rPr>
        <w:t> </w:t>
      </w:r>
      <w:r>
        <w:rPr/>
        <w:t>forma de realización.</w:t>
      </w:r>
    </w:p>
    <w:p>
      <w:pPr>
        <w:pStyle w:val="BodyText"/>
        <w:spacing w:before="29"/>
      </w:pPr>
    </w:p>
    <w:p>
      <w:pPr>
        <w:pStyle w:val="BodyText"/>
        <w:spacing w:line="247" w:lineRule="auto"/>
        <w:ind w:left="641" w:right="547" w:hanging="10"/>
        <w:jc w:val="both"/>
      </w:pPr>
      <w:r>
        <w:rPr/>
        <w:t>Si</w:t>
      </w:r>
      <w:r>
        <w:rPr>
          <w:spacing w:val="-5"/>
        </w:rPr>
        <w:t> </w:t>
      </w:r>
      <w:r>
        <w:rPr/>
        <w:t>el</w:t>
      </w:r>
      <w:r>
        <w:rPr>
          <w:spacing w:val="-5"/>
        </w:rPr>
        <w:t> </w:t>
      </w:r>
      <w:r>
        <w:rPr/>
        <w:t>error</w:t>
      </w:r>
      <w:r>
        <w:rPr>
          <w:spacing w:val="-4"/>
        </w:rPr>
        <w:t> </w:t>
      </w:r>
      <w:r>
        <w:rPr/>
        <w:t>vencible</w:t>
      </w:r>
      <w:r>
        <w:rPr>
          <w:spacing w:val="-4"/>
        </w:rPr>
        <w:t> </w:t>
      </w:r>
      <w:r>
        <w:rPr/>
        <w:t>es</w:t>
      </w:r>
      <w:r>
        <w:rPr>
          <w:spacing w:val="-3"/>
        </w:rPr>
        <w:t> </w:t>
      </w:r>
      <w:r>
        <w:rPr/>
        <w:t>el</w:t>
      </w:r>
      <w:r>
        <w:rPr>
          <w:spacing w:val="-5"/>
        </w:rPr>
        <w:t> </w:t>
      </w:r>
      <w:r>
        <w:rPr/>
        <w:t>previsto</w:t>
      </w:r>
      <w:r>
        <w:rPr>
          <w:spacing w:val="-5"/>
        </w:rPr>
        <w:t> </w:t>
      </w:r>
      <w:r>
        <w:rPr/>
        <w:t>en</w:t>
      </w:r>
      <w:r>
        <w:rPr>
          <w:spacing w:val="-5"/>
        </w:rPr>
        <w:t> </w:t>
      </w:r>
      <w:r>
        <w:rPr/>
        <w:t>el</w:t>
      </w:r>
      <w:r>
        <w:rPr>
          <w:spacing w:val="-5"/>
        </w:rPr>
        <w:t> </w:t>
      </w:r>
      <w:r>
        <w:rPr/>
        <w:t>inciso</w:t>
      </w:r>
      <w:r>
        <w:rPr>
          <w:spacing w:val="-2"/>
        </w:rPr>
        <w:t> </w:t>
      </w:r>
      <w:r>
        <w:rPr/>
        <w:t>b)</w:t>
      </w:r>
      <w:r>
        <w:rPr>
          <w:spacing w:val="-4"/>
        </w:rPr>
        <w:t> </w:t>
      </w:r>
      <w:r>
        <w:rPr/>
        <w:t>de</w:t>
      </w:r>
      <w:r>
        <w:rPr>
          <w:spacing w:val="-4"/>
        </w:rPr>
        <w:t> </w:t>
      </w:r>
      <w:r>
        <w:rPr/>
        <w:t>dicho</w:t>
      </w:r>
      <w:r>
        <w:rPr>
          <w:spacing w:val="-5"/>
        </w:rPr>
        <w:t> </w:t>
      </w:r>
      <w:r>
        <w:rPr/>
        <w:t>precepto,</w:t>
      </w:r>
      <w:r>
        <w:rPr>
          <w:spacing w:val="-4"/>
        </w:rPr>
        <w:t> </w:t>
      </w:r>
      <w:r>
        <w:rPr/>
        <w:t>la</w:t>
      </w:r>
      <w:r>
        <w:rPr>
          <w:spacing w:val="-2"/>
        </w:rPr>
        <w:t> </w:t>
      </w:r>
      <w:r>
        <w:rPr/>
        <w:t>pena</w:t>
      </w:r>
      <w:r>
        <w:rPr>
          <w:spacing w:val="-4"/>
        </w:rPr>
        <w:t> </w:t>
      </w:r>
      <w:r>
        <w:rPr/>
        <w:t>será</w:t>
      </w:r>
      <w:r>
        <w:rPr>
          <w:spacing w:val="-4"/>
        </w:rPr>
        <w:t> </w:t>
      </w:r>
      <w:r>
        <w:rPr/>
        <w:t>de</w:t>
      </w:r>
      <w:r>
        <w:rPr>
          <w:spacing w:val="-5"/>
        </w:rPr>
        <w:t> </w:t>
      </w:r>
      <w:r>
        <w:rPr/>
        <w:t>hasta</w:t>
      </w:r>
      <w:r>
        <w:rPr>
          <w:spacing w:val="-5"/>
        </w:rPr>
        <w:t> </w:t>
      </w:r>
      <w:r>
        <w:rPr/>
        <w:t>una</w:t>
      </w:r>
      <w:r>
        <w:rPr>
          <w:spacing w:val="-4"/>
        </w:rPr>
        <w:t> </w:t>
      </w:r>
      <w:r>
        <w:rPr/>
        <w:t>tercera parte del delito de que se trate.</w:t>
      </w:r>
    </w:p>
    <w:p>
      <w:pPr>
        <w:pStyle w:val="BodyText"/>
        <w:spacing w:before="31"/>
      </w:pPr>
    </w:p>
    <w:p>
      <w:pPr>
        <w:spacing w:before="0"/>
        <w:ind w:left="686" w:right="0" w:firstLine="0"/>
        <w:jc w:val="left"/>
        <w:rPr>
          <w:rFonts w:ascii="Arial"/>
          <w:b/>
          <w:i/>
          <w:sz w:val="20"/>
        </w:rPr>
      </w:pPr>
      <w:r>
        <w:rPr>
          <w:rFonts w:ascii="Arial"/>
          <w:b/>
          <w:i/>
          <w:sz w:val="20"/>
        </w:rPr>
        <w:t>(REFORMADO</w:t>
      </w:r>
      <w:r>
        <w:rPr>
          <w:rFonts w:ascii="Arial"/>
          <w:b/>
          <w:i/>
          <w:spacing w:val="-4"/>
          <w:sz w:val="20"/>
        </w:rPr>
        <w:t> </w:t>
      </w:r>
      <w:r>
        <w:rPr>
          <w:rFonts w:ascii="Arial"/>
          <w:b/>
          <w:i/>
          <w:sz w:val="20"/>
        </w:rPr>
        <w:t>EN</w:t>
      </w:r>
      <w:r>
        <w:rPr>
          <w:rFonts w:ascii="Arial"/>
          <w:b/>
          <w:i/>
          <w:spacing w:val="-4"/>
          <w:sz w:val="20"/>
        </w:rPr>
        <w:t> </w:t>
      </w:r>
      <w:r>
        <w:rPr>
          <w:rFonts w:ascii="Arial"/>
          <w:b/>
          <w:i/>
          <w:sz w:val="20"/>
        </w:rPr>
        <w:t>P.O.</w:t>
      </w:r>
      <w:r>
        <w:rPr>
          <w:rFonts w:ascii="Arial"/>
          <w:b/>
          <w:i/>
          <w:spacing w:val="-7"/>
          <w:sz w:val="20"/>
        </w:rPr>
        <w:t> </w:t>
      </w:r>
      <w:r>
        <w:rPr>
          <w:rFonts w:ascii="Arial"/>
          <w:b/>
          <w:i/>
          <w:sz w:val="20"/>
        </w:rPr>
        <w:t>DEL</w:t>
      </w:r>
      <w:r>
        <w:rPr>
          <w:rFonts w:ascii="Arial"/>
          <w:b/>
          <w:i/>
          <w:spacing w:val="-5"/>
          <w:sz w:val="20"/>
        </w:rPr>
        <w:t> </w:t>
      </w:r>
      <w:r>
        <w:rPr>
          <w:rFonts w:ascii="Arial"/>
          <w:b/>
          <w:i/>
          <w:sz w:val="20"/>
        </w:rPr>
        <w:t>14</w:t>
      </w:r>
      <w:r>
        <w:rPr>
          <w:rFonts w:ascii="Arial"/>
          <w:b/>
          <w:i/>
          <w:spacing w:val="-4"/>
          <w:sz w:val="20"/>
        </w:rPr>
        <w:t> </w:t>
      </w:r>
      <w:r>
        <w:rPr>
          <w:rFonts w:ascii="Arial"/>
          <w:b/>
          <w:i/>
          <w:sz w:val="20"/>
        </w:rPr>
        <w:t>DE</w:t>
      </w:r>
      <w:r>
        <w:rPr>
          <w:rFonts w:ascii="Arial"/>
          <w:b/>
          <w:i/>
          <w:spacing w:val="-3"/>
          <w:sz w:val="20"/>
        </w:rPr>
        <w:t> </w:t>
      </w:r>
      <w:r>
        <w:rPr>
          <w:rFonts w:ascii="Arial"/>
          <w:b/>
          <w:i/>
          <w:sz w:val="20"/>
        </w:rPr>
        <w:t>MAYO</w:t>
      </w:r>
      <w:r>
        <w:rPr>
          <w:rFonts w:ascii="Arial"/>
          <w:b/>
          <w:i/>
          <w:spacing w:val="-5"/>
          <w:sz w:val="20"/>
        </w:rPr>
        <w:t> </w:t>
      </w:r>
      <w:r>
        <w:rPr>
          <w:rFonts w:ascii="Arial"/>
          <w:b/>
          <w:i/>
          <w:sz w:val="20"/>
        </w:rPr>
        <w:t>DE</w:t>
      </w:r>
      <w:r>
        <w:rPr>
          <w:rFonts w:ascii="Arial"/>
          <w:b/>
          <w:i/>
          <w:spacing w:val="-5"/>
          <w:sz w:val="20"/>
        </w:rPr>
        <w:t> </w:t>
      </w:r>
      <w:r>
        <w:rPr>
          <w:rFonts w:ascii="Arial"/>
          <w:b/>
          <w:i/>
          <w:spacing w:val="-4"/>
          <w:sz w:val="20"/>
        </w:rPr>
        <w:t>2026)</w:t>
      </w:r>
    </w:p>
    <w:p>
      <w:pPr>
        <w:spacing w:line="259" w:lineRule="auto" w:before="15"/>
        <w:ind w:left="636" w:right="542" w:firstLine="0"/>
        <w:jc w:val="both"/>
        <w:rPr>
          <w:rFonts w:ascii="Arial" w:hAnsi="Arial"/>
          <w:b/>
          <w:sz w:val="20"/>
        </w:rPr>
      </w:pPr>
      <w:r>
        <w:rPr>
          <w:rFonts w:ascii="Arial" w:hAnsi="Arial"/>
          <w:b/>
          <w:sz w:val="20"/>
        </w:rPr>
        <w:t>Al</w:t>
      </w:r>
      <w:r>
        <w:rPr>
          <w:rFonts w:ascii="Arial" w:hAnsi="Arial"/>
          <w:b/>
          <w:spacing w:val="-3"/>
          <w:sz w:val="20"/>
        </w:rPr>
        <w:t> </w:t>
      </w:r>
      <w:r>
        <w:rPr>
          <w:rFonts w:ascii="Arial" w:hAnsi="Arial"/>
          <w:b/>
          <w:sz w:val="20"/>
        </w:rPr>
        <w:t>que</w:t>
      </w:r>
      <w:r>
        <w:rPr>
          <w:rFonts w:ascii="Arial" w:hAnsi="Arial"/>
          <w:b/>
          <w:spacing w:val="-3"/>
          <w:sz w:val="20"/>
        </w:rPr>
        <w:t> </w:t>
      </w:r>
      <w:r>
        <w:rPr>
          <w:rFonts w:ascii="Arial" w:hAnsi="Arial"/>
          <w:b/>
          <w:sz w:val="20"/>
        </w:rPr>
        <w:t>incurra</w:t>
      </w:r>
      <w:r>
        <w:rPr>
          <w:rFonts w:ascii="Arial" w:hAnsi="Arial"/>
          <w:b/>
          <w:spacing w:val="-3"/>
          <w:sz w:val="20"/>
        </w:rPr>
        <w:t> </w:t>
      </w:r>
      <w:r>
        <w:rPr>
          <w:rFonts w:ascii="Arial" w:hAnsi="Arial"/>
          <w:b/>
          <w:sz w:val="20"/>
        </w:rPr>
        <w:t>en exceso, en</w:t>
      </w:r>
      <w:r>
        <w:rPr>
          <w:rFonts w:ascii="Arial" w:hAnsi="Arial"/>
          <w:b/>
          <w:spacing w:val="-3"/>
          <w:sz w:val="20"/>
        </w:rPr>
        <w:t> </w:t>
      </w:r>
      <w:r>
        <w:rPr>
          <w:rFonts w:ascii="Arial" w:hAnsi="Arial"/>
          <w:b/>
          <w:sz w:val="20"/>
        </w:rPr>
        <w:t>los casos</w:t>
      </w:r>
      <w:r>
        <w:rPr>
          <w:rFonts w:ascii="Arial" w:hAnsi="Arial"/>
          <w:b/>
          <w:spacing w:val="-3"/>
          <w:sz w:val="20"/>
        </w:rPr>
        <w:t> </w:t>
      </w:r>
      <w:r>
        <w:rPr>
          <w:rFonts w:ascii="Arial" w:hAnsi="Arial"/>
          <w:b/>
          <w:sz w:val="20"/>
        </w:rPr>
        <w:t>previstos</w:t>
      </w:r>
      <w:r>
        <w:rPr>
          <w:rFonts w:ascii="Arial" w:hAnsi="Arial"/>
          <w:b/>
          <w:spacing w:val="-1"/>
          <w:sz w:val="20"/>
        </w:rPr>
        <w:t> </w:t>
      </w:r>
      <w:r>
        <w:rPr>
          <w:rFonts w:ascii="Arial" w:hAnsi="Arial"/>
          <w:b/>
          <w:sz w:val="20"/>
        </w:rPr>
        <w:t>en</w:t>
      </w:r>
      <w:r>
        <w:rPr>
          <w:rFonts w:ascii="Arial" w:hAnsi="Arial"/>
          <w:b/>
          <w:spacing w:val="-2"/>
          <w:sz w:val="20"/>
        </w:rPr>
        <w:t> </w:t>
      </w:r>
      <w:r>
        <w:rPr>
          <w:rFonts w:ascii="Arial" w:hAnsi="Arial"/>
          <w:b/>
          <w:sz w:val="20"/>
        </w:rPr>
        <w:t>las</w:t>
      </w:r>
      <w:r>
        <w:rPr>
          <w:rFonts w:ascii="Arial" w:hAnsi="Arial"/>
          <w:b/>
          <w:spacing w:val="-3"/>
          <w:sz w:val="20"/>
        </w:rPr>
        <w:t> </w:t>
      </w:r>
      <w:r>
        <w:rPr>
          <w:rFonts w:ascii="Arial" w:hAnsi="Arial"/>
          <w:b/>
          <w:sz w:val="20"/>
        </w:rPr>
        <w:t>fracciones</w:t>
      </w:r>
      <w:r>
        <w:rPr>
          <w:rFonts w:ascii="Arial" w:hAnsi="Arial"/>
          <w:b/>
          <w:spacing w:val="-1"/>
          <w:sz w:val="20"/>
        </w:rPr>
        <w:t> </w:t>
      </w:r>
      <w:r>
        <w:rPr>
          <w:rFonts w:ascii="Arial" w:hAnsi="Arial"/>
          <w:b/>
          <w:sz w:val="20"/>
        </w:rPr>
        <w:t>IV,</w:t>
      </w:r>
      <w:r>
        <w:rPr>
          <w:rFonts w:ascii="Arial" w:hAnsi="Arial"/>
          <w:b/>
          <w:spacing w:val="-1"/>
          <w:sz w:val="20"/>
        </w:rPr>
        <w:t> </w:t>
      </w:r>
      <w:r>
        <w:rPr>
          <w:rFonts w:ascii="Arial" w:hAnsi="Arial"/>
          <w:b/>
          <w:sz w:val="20"/>
        </w:rPr>
        <w:t>V</w:t>
      </w:r>
      <w:r>
        <w:rPr>
          <w:rFonts w:ascii="Arial" w:hAnsi="Arial"/>
          <w:b/>
          <w:spacing w:val="-3"/>
          <w:sz w:val="20"/>
        </w:rPr>
        <w:t> </w:t>
      </w:r>
      <w:r>
        <w:rPr>
          <w:rFonts w:ascii="Arial" w:hAnsi="Arial"/>
          <w:b/>
          <w:sz w:val="20"/>
        </w:rPr>
        <w:t>y</w:t>
      </w:r>
      <w:r>
        <w:rPr>
          <w:rFonts w:ascii="Arial" w:hAnsi="Arial"/>
          <w:b/>
          <w:spacing w:val="-1"/>
          <w:sz w:val="20"/>
        </w:rPr>
        <w:t> </w:t>
      </w:r>
      <w:r>
        <w:rPr>
          <w:rFonts w:ascii="Arial" w:hAnsi="Arial"/>
          <w:b/>
          <w:sz w:val="20"/>
        </w:rPr>
        <w:t>VI</w:t>
      </w:r>
      <w:r>
        <w:rPr>
          <w:rFonts w:ascii="Arial" w:hAnsi="Arial"/>
          <w:b/>
          <w:spacing w:val="-1"/>
          <w:sz w:val="20"/>
        </w:rPr>
        <w:t> </w:t>
      </w:r>
      <w:r>
        <w:rPr>
          <w:rFonts w:ascii="Arial" w:hAnsi="Arial"/>
          <w:b/>
          <w:sz w:val="20"/>
        </w:rPr>
        <w:t>del</w:t>
      </w:r>
      <w:r>
        <w:rPr>
          <w:rFonts w:ascii="Arial" w:hAnsi="Arial"/>
          <w:b/>
          <w:spacing w:val="-3"/>
          <w:sz w:val="20"/>
        </w:rPr>
        <w:t> </w:t>
      </w:r>
      <w:r>
        <w:rPr>
          <w:rFonts w:ascii="Arial" w:hAnsi="Arial"/>
          <w:b/>
          <w:sz w:val="20"/>
        </w:rPr>
        <w:t>artículo 28</w:t>
      </w:r>
      <w:r>
        <w:rPr>
          <w:rFonts w:ascii="Arial" w:hAnsi="Arial"/>
          <w:b/>
          <w:spacing w:val="-4"/>
          <w:sz w:val="20"/>
        </w:rPr>
        <w:t> </w:t>
      </w:r>
      <w:r>
        <w:rPr>
          <w:rFonts w:ascii="Arial" w:hAnsi="Arial"/>
          <w:b/>
          <w:sz w:val="20"/>
        </w:rPr>
        <w:t>de este Código, se le impondrá la cuarta parte de las penas o medidas de seguridad, correspondientes</w:t>
      </w:r>
      <w:r>
        <w:rPr>
          <w:rFonts w:ascii="Arial" w:hAnsi="Arial"/>
          <w:b/>
          <w:spacing w:val="-5"/>
          <w:sz w:val="20"/>
        </w:rPr>
        <w:t> </w:t>
      </w:r>
      <w:r>
        <w:rPr>
          <w:rFonts w:ascii="Arial" w:hAnsi="Arial"/>
          <w:b/>
          <w:sz w:val="20"/>
        </w:rPr>
        <w:t>al</w:t>
      </w:r>
      <w:r>
        <w:rPr>
          <w:rFonts w:ascii="Arial" w:hAnsi="Arial"/>
          <w:b/>
          <w:spacing w:val="-7"/>
          <w:sz w:val="20"/>
        </w:rPr>
        <w:t> </w:t>
      </w:r>
      <w:r>
        <w:rPr>
          <w:rFonts w:ascii="Arial" w:hAnsi="Arial"/>
          <w:b/>
          <w:sz w:val="20"/>
        </w:rPr>
        <w:t>delito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que</w:t>
      </w:r>
      <w:r>
        <w:rPr>
          <w:rFonts w:ascii="Arial" w:hAnsi="Arial"/>
          <w:b/>
          <w:spacing w:val="-7"/>
          <w:sz w:val="20"/>
        </w:rPr>
        <w:t> </w:t>
      </w:r>
      <w:r>
        <w:rPr>
          <w:rFonts w:ascii="Arial" w:hAnsi="Arial"/>
          <w:b/>
          <w:sz w:val="20"/>
        </w:rPr>
        <w:t>se</w:t>
      </w:r>
      <w:r>
        <w:rPr>
          <w:rFonts w:ascii="Arial" w:hAnsi="Arial"/>
          <w:b/>
          <w:spacing w:val="-7"/>
          <w:sz w:val="20"/>
        </w:rPr>
        <w:t> </w:t>
      </w:r>
      <w:r>
        <w:rPr>
          <w:rFonts w:ascii="Arial" w:hAnsi="Arial"/>
          <w:b/>
          <w:sz w:val="20"/>
        </w:rPr>
        <w:t>trate,</w:t>
      </w:r>
      <w:r>
        <w:rPr>
          <w:rFonts w:ascii="Arial" w:hAnsi="Arial"/>
          <w:b/>
          <w:spacing w:val="-6"/>
          <w:sz w:val="20"/>
        </w:rPr>
        <w:t> </w:t>
      </w:r>
      <w:r>
        <w:rPr>
          <w:rFonts w:ascii="Arial" w:hAnsi="Arial"/>
          <w:b/>
          <w:sz w:val="20"/>
        </w:rPr>
        <w:t>siempre</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cuando</w:t>
      </w:r>
      <w:r>
        <w:rPr>
          <w:rFonts w:ascii="Arial" w:hAnsi="Arial"/>
          <w:b/>
          <w:spacing w:val="-3"/>
          <w:sz w:val="20"/>
        </w:rPr>
        <w:t> </w:t>
      </w:r>
      <w:r>
        <w:rPr>
          <w:rFonts w:ascii="Arial" w:hAnsi="Arial"/>
          <w:b/>
          <w:sz w:val="20"/>
        </w:rPr>
        <w:t>con</w:t>
      </w:r>
      <w:r>
        <w:rPr>
          <w:rFonts w:ascii="Arial" w:hAnsi="Arial"/>
          <w:b/>
          <w:spacing w:val="-6"/>
          <w:sz w:val="20"/>
        </w:rPr>
        <w:t> </w:t>
      </w:r>
      <w:r>
        <w:rPr>
          <w:rFonts w:ascii="Arial" w:hAnsi="Arial"/>
          <w:b/>
          <w:sz w:val="20"/>
        </w:rPr>
        <w:t>relación</w:t>
      </w:r>
      <w:r>
        <w:rPr>
          <w:rFonts w:ascii="Arial" w:hAnsi="Arial"/>
          <w:b/>
          <w:spacing w:val="-3"/>
          <w:sz w:val="20"/>
        </w:rPr>
        <w:t> </w:t>
      </w:r>
      <w:r>
        <w:rPr>
          <w:rFonts w:ascii="Arial" w:hAnsi="Arial"/>
          <w:b/>
          <w:sz w:val="20"/>
        </w:rPr>
        <w:t>al</w:t>
      </w:r>
      <w:r>
        <w:rPr>
          <w:rFonts w:ascii="Arial" w:hAnsi="Arial"/>
          <w:b/>
          <w:spacing w:val="-4"/>
          <w:sz w:val="20"/>
        </w:rPr>
        <w:t> </w:t>
      </w:r>
      <w:r>
        <w:rPr>
          <w:rFonts w:ascii="Arial" w:hAnsi="Arial"/>
          <w:b/>
          <w:sz w:val="20"/>
        </w:rPr>
        <w:t>exceso,</w:t>
      </w:r>
      <w:r>
        <w:rPr>
          <w:rFonts w:ascii="Arial" w:hAnsi="Arial"/>
          <w:b/>
          <w:spacing w:val="-6"/>
          <w:sz w:val="20"/>
        </w:rPr>
        <w:t> </w:t>
      </w:r>
      <w:r>
        <w:rPr>
          <w:rFonts w:ascii="Arial" w:hAnsi="Arial"/>
          <w:b/>
          <w:sz w:val="20"/>
        </w:rPr>
        <w:t>no</w:t>
      </w:r>
      <w:r>
        <w:rPr>
          <w:rFonts w:ascii="Arial" w:hAnsi="Arial"/>
          <w:b/>
          <w:spacing w:val="-6"/>
          <w:sz w:val="20"/>
        </w:rPr>
        <w:t> </w:t>
      </w:r>
      <w:r>
        <w:rPr>
          <w:rFonts w:ascii="Arial" w:hAnsi="Arial"/>
          <w:b/>
          <w:sz w:val="20"/>
        </w:rPr>
        <w:t>exista otra causa de exclusión del delito.</w:t>
      </w:r>
    </w:p>
    <w:p>
      <w:pPr>
        <w:pStyle w:val="BodyText"/>
        <w:spacing w:before="17"/>
        <w:rPr>
          <w:rFonts w:ascii="Arial"/>
          <w:b/>
        </w:rPr>
      </w:pPr>
    </w:p>
    <w:p>
      <w:pPr>
        <w:pStyle w:val="Heading1"/>
        <w:ind w:left="4452"/>
        <w:jc w:val="left"/>
      </w:pPr>
      <w:r>
        <w:rPr/>
        <w:t>CAPÍTULO</w:t>
      </w:r>
      <w:r>
        <w:rPr>
          <w:spacing w:val="-10"/>
        </w:rPr>
        <w:t> </w:t>
      </w:r>
      <w:r>
        <w:rPr>
          <w:spacing w:val="-5"/>
        </w:rPr>
        <w:t>VII</w:t>
      </w:r>
    </w:p>
    <w:p>
      <w:pPr>
        <w:pStyle w:val="BodyText"/>
        <w:spacing w:before="39"/>
        <w:rPr>
          <w:rFonts w:ascii="Arial"/>
          <w:b/>
        </w:rPr>
      </w:pPr>
    </w:p>
    <w:p>
      <w:pPr>
        <w:pStyle w:val="Heading2"/>
        <w:spacing w:line="261" w:lineRule="auto"/>
        <w:ind w:left="3833" w:right="807" w:hanging="2300"/>
        <w:jc w:val="left"/>
      </w:pPr>
      <w:r>
        <w:rPr/>
        <w:t>Punibilidad</w:t>
      </w:r>
      <w:r>
        <w:rPr>
          <w:spacing w:val="-6"/>
        </w:rPr>
        <w:t> </w:t>
      </w:r>
      <w:r>
        <w:rPr/>
        <w:t>de</w:t>
      </w:r>
      <w:r>
        <w:rPr>
          <w:spacing w:val="-6"/>
        </w:rPr>
        <w:t> </w:t>
      </w:r>
      <w:r>
        <w:rPr/>
        <w:t>los</w:t>
      </w:r>
      <w:r>
        <w:rPr>
          <w:spacing w:val="-6"/>
        </w:rPr>
        <w:t> </w:t>
      </w:r>
      <w:r>
        <w:rPr/>
        <w:t>Delitos</w:t>
      </w:r>
      <w:r>
        <w:rPr>
          <w:spacing w:val="-4"/>
        </w:rPr>
        <w:t> </w:t>
      </w:r>
      <w:r>
        <w:rPr/>
        <w:t>Cometidos</w:t>
      </w:r>
      <w:r>
        <w:rPr>
          <w:spacing w:val="-6"/>
        </w:rPr>
        <w:t> </w:t>
      </w:r>
      <w:r>
        <w:rPr/>
        <w:t>en</w:t>
      </w:r>
      <w:r>
        <w:rPr>
          <w:spacing w:val="-3"/>
        </w:rPr>
        <w:t> </w:t>
      </w:r>
      <w:r>
        <w:rPr/>
        <w:t>Agravio</w:t>
      </w:r>
      <w:r>
        <w:rPr>
          <w:spacing w:val="-6"/>
        </w:rPr>
        <w:t> </w:t>
      </w:r>
      <w:r>
        <w:rPr/>
        <w:t>de,</w:t>
      </w:r>
      <w:r>
        <w:rPr>
          <w:spacing w:val="-6"/>
        </w:rPr>
        <w:t> </w:t>
      </w:r>
      <w:r>
        <w:rPr/>
        <w:t>Menores;</w:t>
      </w:r>
      <w:r>
        <w:rPr>
          <w:spacing w:val="-5"/>
        </w:rPr>
        <w:t> </w:t>
      </w:r>
      <w:r>
        <w:rPr/>
        <w:t>Incapaces;</w:t>
      </w:r>
      <w:r>
        <w:rPr>
          <w:spacing w:val="-3"/>
        </w:rPr>
        <w:t> </w:t>
      </w:r>
      <w:r>
        <w:rPr/>
        <w:t>y Personas Adultas Mayores</w:t>
      </w:r>
    </w:p>
    <w:p>
      <w:pPr>
        <w:pStyle w:val="BodyText"/>
        <w:spacing w:before="15"/>
        <w:rPr>
          <w:rFonts w:ascii="Arial"/>
          <w:b/>
        </w:rPr>
      </w:pPr>
    </w:p>
    <w:p>
      <w:pPr>
        <w:spacing w:before="1"/>
        <w:ind w:left="631" w:right="0" w:firstLine="0"/>
        <w:jc w:val="both"/>
        <w:rPr>
          <w:rFonts w:ascii="Arial" w:hAnsi="Arial"/>
          <w:b/>
          <w:sz w:val="20"/>
        </w:rPr>
      </w:pPr>
      <w:r>
        <w:rPr>
          <w:rFonts w:ascii="Arial" w:hAnsi="Arial"/>
          <w:b/>
          <w:sz w:val="20"/>
        </w:rPr>
        <w:t>ARTÍCULO</w:t>
      </w:r>
      <w:r>
        <w:rPr>
          <w:rFonts w:ascii="Arial" w:hAnsi="Arial"/>
          <w:b/>
          <w:spacing w:val="-9"/>
          <w:sz w:val="20"/>
        </w:rPr>
        <w:t> </w:t>
      </w:r>
      <w:r>
        <w:rPr>
          <w:rFonts w:ascii="Arial" w:hAnsi="Arial"/>
          <w:b/>
          <w:sz w:val="20"/>
        </w:rPr>
        <w:t>90.</w:t>
      </w:r>
      <w:r>
        <w:rPr>
          <w:rFonts w:ascii="Arial" w:hAnsi="Arial"/>
          <w:b/>
          <w:spacing w:val="-8"/>
          <w:sz w:val="20"/>
        </w:rPr>
        <w:t> </w:t>
      </w:r>
      <w:r>
        <w:rPr>
          <w:rFonts w:ascii="Arial" w:hAnsi="Arial"/>
          <w:b/>
          <w:sz w:val="20"/>
        </w:rPr>
        <w:t>Punibilidad</w:t>
      </w:r>
      <w:r>
        <w:rPr>
          <w:rFonts w:ascii="Arial" w:hAnsi="Arial"/>
          <w:b/>
          <w:spacing w:val="-8"/>
          <w:sz w:val="20"/>
        </w:rPr>
        <w:t> </w:t>
      </w:r>
      <w:r>
        <w:rPr>
          <w:rFonts w:ascii="Arial" w:hAnsi="Arial"/>
          <w:b/>
          <w:spacing w:val="-2"/>
          <w:sz w:val="20"/>
        </w:rPr>
        <w:t>agravada</w:t>
      </w:r>
    </w:p>
    <w:p>
      <w:pPr>
        <w:pStyle w:val="BodyText"/>
        <w:spacing w:line="249" w:lineRule="auto" w:before="14"/>
        <w:ind w:left="641" w:right="548" w:hanging="10"/>
        <w:jc w:val="both"/>
      </w:pPr>
      <w:r>
        <w:rPr/>
        <w:t>En</w:t>
      </w:r>
      <w:r>
        <w:rPr>
          <w:spacing w:val="-5"/>
        </w:rPr>
        <w:t> </w:t>
      </w:r>
      <w:r>
        <w:rPr/>
        <w:t>los</w:t>
      </w:r>
      <w:r>
        <w:rPr>
          <w:spacing w:val="-4"/>
        </w:rPr>
        <w:t> </w:t>
      </w:r>
      <w:r>
        <w:rPr/>
        <w:t>delitos</w:t>
      </w:r>
      <w:r>
        <w:rPr>
          <w:spacing w:val="-4"/>
        </w:rPr>
        <w:t> </w:t>
      </w:r>
      <w:r>
        <w:rPr/>
        <w:t>dolosos</w:t>
      </w:r>
      <w:r>
        <w:rPr>
          <w:spacing w:val="-4"/>
        </w:rPr>
        <w:t> </w:t>
      </w:r>
      <w:r>
        <w:rPr/>
        <w:t>cometidos</w:t>
      </w:r>
      <w:r>
        <w:rPr>
          <w:spacing w:val="-4"/>
        </w:rPr>
        <w:t> </w:t>
      </w:r>
      <w:r>
        <w:rPr/>
        <w:t>en</w:t>
      </w:r>
      <w:r>
        <w:rPr>
          <w:spacing w:val="-6"/>
        </w:rPr>
        <w:t> </w:t>
      </w:r>
      <w:r>
        <w:rPr/>
        <w:t>agravio</w:t>
      </w:r>
      <w:r>
        <w:rPr>
          <w:spacing w:val="-5"/>
        </w:rPr>
        <w:t> </w:t>
      </w:r>
      <w:r>
        <w:rPr/>
        <w:t>de</w:t>
      </w:r>
      <w:r>
        <w:rPr>
          <w:spacing w:val="-5"/>
        </w:rPr>
        <w:t> </w:t>
      </w:r>
      <w:r>
        <w:rPr/>
        <w:t>menores</w:t>
      </w:r>
      <w:r>
        <w:rPr>
          <w:spacing w:val="-4"/>
        </w:rPr>
        <w:t> </w:t>
      </w:r>
      <w:r>
        <w:rPr/>
        <w:t>de</w:t>
      </w:r>
      <w:r>
        <w:rPr>
          <w:spacing w:val="-6"/>
        </w:rPr>
        <w:t> </w:t>
      </w:r>
      <w:r>
        <w:rPr/>
        <w:t>dieciocho</w:t>
      </w:r>
      <w:r>
        <w:rPr>
          <w:spacing w:val="-5"/>
        </w:rPr>
        <w:t> </w:t>
      </w:r>
      <w:r>
        <w:rPr/>
        <w:t>años;</w:t>
      </w:r>
      <w:r>
        <w:rPr>
          <w:spacing w:val="-3"/>
        </w:rPr>
        <w:t> </w:t>
      </w:r>
      <w:r>
        <w:rPr/>
        <w:t>incapaces</w:t>
      </w:r>
      <w:r>
        <w:rPr>
          <w:spacing w:val="-4"/>
        </w:rPr>
        <w:t> </w:t>
      </w:r>
      <w:r>
        <w:rPr/>
        <w:t>física,</w:t>
      </w:r>
      <w:r>
        <w:rPr>
          <w:spacing w:val="-5"/>
        </w:rPr>
        <w:t> </w:t>
      </w:r>
      <w:r>
        <w:rPr/>
        <w:t>mental o</w:t>
      </w:r>
      <w:r>
        <w:rPr>
          <w:spacing w:val="-8"/>
        </w:rPr>
        <w:t> </w:t>
      </w:r>
      <w:r>
        <w:rPr/>
        <w:t>jurídicamente;</w:t>
      </w:r>
      <w:r>
        <w:rPr>
          <w:spacing w:val="-7"/>
        </w:rPr>
        <w:t> </w:t>
      </w:r>
      <w:r>
        <w:rPr/>
        <w:t>y</w:t>
      </w:r>
      <w:r>
        <w:rPr>
          <w:spacing w:val="-7"/>
        </w:rPr>
        <w:t> </w:t>
      </w:r>
      <w:r>
        <w:rPr/>
        <w:t>los</w:t>
      </w:r>
      <w:r>
        <w:rPr>
          <w:spacing w:val="-7"/>
        </w:rPr>
        <w:t> </w:t>
      </w:r>
      <w:r>
        <w:rPr/>
        <w:t>mayores</w:t>
      </w:r>
      <w:r>
        <w:rPr>
          <w:spacing w:val="-7"/>
        </w:rPr>
        <w:t> </w:t>
      </w:r>
      <w:r>
        <w:rPr/>
        <w:t>de</w:t>
      </w:r>
      <w:r>
        <w:rPr>
          <w:spacing w:val="-8"/>
        </w:rPr>
        <w:t> </w:t>
      </w:r>
      <w:r>
        <w:rPr/>
        <w:t>sesenta</w:t>
      </w:r>
      <w:r>
        <w:rPr>
          <w:spacing w:val="-7"/>
        </w:rPr>
        <w:t> </w:t>
      </w:r>
      <w:r>
        <w:rPr/>
        <w:t>se</w:t>
      </w:r>
      <w:r>
        <w:rPr>
          <w:spacing w:val="-7"/>
        </w:rPr>
        <w:t> </w:t>
      </w:r>
      <w:r>
        <w:rPr/>
        <w:t>aumentará</w:t>
      </w:r>
      <w:r>
        <w:rPr>
          <w:spacing w:val="-8"/>
        </w:rPr>
        <w:t> </w:t>
      </w:r>
      <w:r>
        <w:rPr/>
        <w:t>la</w:t>
      </w:r>
      <w:r>
        <w:rPr>
          <w:spacing w:val="-7"/>
        </w:rPr>
        <w:t> </w:t>
      </w:r>
      <w:r>
        <w:rPr/>
        <w:t>cuarta</w:t>
      </w:r>
      <w:r>
        <w:rPr>
          <w:spacing w:val="-8"/>
        </w:rPr>
        <w:t> </w:t>
      </w:r>
      <w:r>
        <w:rPr/>
        <w:t>parte</w:t>
      </w:r>
      <w:r>
        <w:rPr>
          <w:spacing w:val="-6"/>
        </w:rPr>
        <w:t> </w:t>
      </w:r>
      <w:r>
        <w:rPr/>
        <w:t>de</w:t>
      </w:r>
      <w:r>
        <w:rPr>
          <w:spacing w:val="-7"/>
        </w:rPr>
        <w:t> </w:t>
      </w:r>
      <w:r>
        <w:rPr/>
        <w:t>la</w:t>
      </w:r>
      <w:r>
        <w:rPr>
          <w:spacing w:val="-7"/>
        </w:rPr>
        <w:t> </w:t>
      </w:r>
      <w:r>
        <w:rPr/>
        <w:t>pena</w:t>
      </w:r>
      <w:r>
        <w:rPr>
          <w:spacing w:val="-8"/>
        </w:rPr>
        <w:t> </w:t>
      </w:r>
      <w:r>
        <w:rPr/>
        <w:t>que</w:t>
      </w:r>
      <w:r>
        <w:rPr>
          <w:spacing w:val="-8"/>
        </w:rPr>
        <w:t> </w:t>
      </w:r>
      <w:r>
        <w:rPr/>
        <w:t>corresponda, según el delito de que se trate.</w:t>
      </w:r>
    </w:p>
    <w:p>
      <w:pPr>
        <w:pStyle w:val="BodyText"/>
        <w:spacing w:before="25"/>
      </w:pPr>
    </w:p>
    <w:p>
      <w:pPr>
        <w:pStyle w:val="BodyText"/>
        <w:spacing w:line="249" w:lineRule="auto"/>
        <w:ind w:left="641" w:right="553" w:hanging="10"/>
        <w:jc w:val="both"/>
      </w:pPr>
      <w:r>
        <w:rPr/>
        <w:t>No se aplicará esta disposición en los casos en que este ordenamiento, al establecer la pena, tome en cuenta de manera expresa la edad del ofendido.</w:t>
      </w:r>
    </w:p>
    <w:p>
      <w:pPr>
        <w:pStyle w:val="BodyText"/>
        <w:spacing w:before="26"/>
      </w:pPr>
    </w:p>
    <w:p>
      <w:pPr>
        <w:pStyle w:val="BodyText"/>
        <w:spacing w:line="249" w:lineRule="auto"/>
        <w:ind w:left="641" w:right="550" w:hanging="10"/>
        <w:jc w:val="both"/>
      </w:pPr>
      <w:r>
        <w:rPr/>
        <w:t>En</w:t>
      </w:r>
      <w:r>
        <w:rPr>
          <w:spacing w:val="-3"/>
        </w:rPr>
        <w:t> </w:t>
      </w:r>
      <w:r>
        <w:rPr/>
        <w:t>los</w:t>
      </w:r>
      <w:r>
        <w:rPr>
          <w:spacing w:val="-2"/>
        </w:rPr>
        <w:t> </w:t>
      </w:r>
      <w:r>
        <w:rPr/>
        <w:t>delitos</w:t>
      </w:r>
      <w:r>
        <w:rPr>
          <w:spacing w:val="-2"/>
        </w:rPr>
        <w:t> </w:t>
      </w:r>
      <w:r>
        <w:rPr/>
        <w:t>que</w:t>
      </w:r>
      <w:r>
        <w:rPr>
          <w:spacing w:val="-3"/>
        </w:rPr>
        <w:t> </w:t>
      </w:r>
      <w:r>
        <w:rPr/>
        <w:t>por</w:t>
      </w:r>
      <w:r>
        <w:rPr>
          <w:spacing w:val="-2"/>
        </w:rPr>
        <w:t> </w:t>
      </w:r>
      <w:r>
        <w:rPr/>
        <w:t>las</w:t>
      </w:r>
      <w:r>
        <w:rPr>
          <w:spacing w:val="-2"/>
        </w:rPr>
        <w:t> </w:t>
      </w:r>
      <w:r>
        <w:rPr/>
        <w:t>razones</w:t>
      </w:r>
      <w:r>
        <w:rPr>
          <w:spacing w:val="-2"/>
        </w:rPr>
        <w:t> </w:t>
      </w:r>
      <w:r>
        <w:rPr/>
        <w:t>previstas</w:t>
      </w:r>
      <w:r>
        <w:rPr>
          <w:spacing w:val="-2"/>
        </w:rPr>
        <w:t> </w:t>
      </w:r>
      <w:r>
        <w:rPr/>
        <w:t>en</w:t>
      </w:r>
      <w:r>
        <w:rPr>
          <w:spacing w:val="-3"/>
        </w:rPr>
        <w:t> </w:t>
      </w:r>
      <w:r>
        <w:rPr/>
        <w:t>este</w:t>
      </w:r>
      <w:r>
        <w:rPr>
          <w:spacing w:val="-3"/>
        </w:rPr>
        <w:t> </w:t>
      </w:r>
      <w:r>
        <w:rPr/>
        <w:t>artículo</w:t>
      </w:r>
      <w:r>
        <w:rPr>
          <w:spacing w:val="-3"/>
        </w:rPr>
        <w:t> </w:t>
      </w:r>
      <w:r>
        <w:rPr/>
        <w:t>consagren</w:t>
      </w:r>
      <w:r>
        <w:rPr>
          <w:spacing w:val="-3"/>
        </w:rPr>
        <w:t> </w:t>
      </w:r>
      <w:r>
        <w:rPr/>
        <w:t>agravante</w:t>
      </w:r>
      <w:r>
        <w:rPr>
          <w:spacing w:val="-1"/>
        </w:rPr>
        <w:t> </w:t>
      </w:r>
      <w:r>
        <w:rPr/>
        <w:t>en</w:t>
      </w:r>
      <w:r>
        <w:rPr>
          <w:spacing w:val="-3"/>
        </w:rPr>
        <w:t> </w:t>
      </w:r>
      <w:r>
        <w:rPr/>
        <w:t>monto</w:t>
      </w:r>
      <w:r>
        <w:rPr>
          <w:spacing w:val="-3"/>
        </w:rPr>
        <w:t> </w:t>
      </w:r>
      <w:r>
        <w:rPr/>
        <w:t>superior a la cuarta parte de la pena, se aplicará la correspondiente a la mayor penalidad.</w:t>
      </w:r>
    </w:p>
    <w:p>
      <w:pPr>
        <w:pStyle w:val="BodyText"/>
      </w:pPr>
    </w:p>
    <w:p>
      <w:pPr>
        <w:pStyle w:val="BodyText"/>
        <w:spacing w:before="43"/>
      </w:pPr>
    </w:p>
    <w:p>
      <w:pPr>
        <w:spacing w:before="1"/>
        <w:ind w:left="967" w:right="0" w:firstLine="0"/>
        <w:jc w:val="left"/>
        <w:rPr>
          <w:rFonts w:ascii="Arial"/>
          <w:i/>
          <w:sz w:val="20"/>
        </w:rPr>
      </w:pPr>
      <w:r>
        <w:rPr>
          <w:rFonts w:ascii="Arial"/>
          <w:i/>
          <w:sz w:val="20"/>
        </w:rPr>
        <w:t>(DEROGADO</w:t>
      </w:r>
      <w:r>
        <w:rPr>
          <w:rFonts w:ascii="Arial"/>
          <w:i/>
          <w:spacing w:val="-7"/>
          <w:sz w:val="20"/>
        </w:rPr>
        <w:t> </w:t>
      </w:r>
      <w:r>
        <w:rPr>
          <w:rFonts w:ascii="Arial"/>
          <w:i/>
          <w:sz w:val="20"/>
        </w:rPr>
        <w:t>CON</w:t>
      </w:r>
      <w:r>
        <w:rPr>
          <w:rFonts w:ascii="Arial"/>
          <w:i/>
          <w:spacing w:val="-5"/>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5"/>
          <w:sz w:val="20"/>
        </w:rPr>
        <w:t> </w:t>
      </w:r>
      <w:r>
        <w:rPr>
          <w:rFonts w:ascii="Arial"/>
          <w:i/>
          <w:sz w:val="20"/>
        </w:rPr>
        <w:t>LO</w:t>
      </w:r>
      <w:r>
        <w:rPr>
          <w:rFonts w:ascii="Arial"/>
          <w:i/>
          <w:spacing w:val="-6"/>
          <w:sz w:val="20"/>
        </w:rPr>
        <w:t> </w:t>
      </w:r>
      <w:r>
        <w:rPr>
          <w:rFonts w:ascii="Arial"/>
          <w:i/>
          <w:sz w:val="20"/>
        </w:rPr>
        <w:t>INTEGRAN,</w:t>
      </w:r>
      <w:r>
        <w:rPr>
          <w:rFonts w:ascii="Arial"/>
          <w:i/>
          <w:spacing w:val="-6"/>
          <w:sz w:val="20"/>
        </w:rPr>
        <w:t> </w:t>
      </w:r>
      <w:r>
        <w:rPr>
          <w:rFonts w:ascii="Arial"/>
          <w:i/>
          <w:sz w:val="20"/>
        </w:rPr>
        <w:t>P.O.</w:t>
      </w:r>
      <w:r>
        <w:rPr>
          <w:rFonts w:ascii="Arial"/>
          <w:i/>
          <w:spacing w:val="-7"/>
          <w:sz w:val="20"/>
        </w:rPr>
        <w:t> </w:t>
      </w:r>
      <w:r>
        <w:rPr>
          <w:rFonts w:ascii="Arial"/>
          <w:i/>
          <w:sz w:val="20"/>
        </w:rPr>
        <w:t>12</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pacing w:val="-5"/>
          <w:sz w:val="20"/>
        </w:rPr>
        <w:t>DE</w:t>
      </w:r>
    </w:p>
    <w:p>
      <w:pPr>
        <w:spacing w:before="14"/>
        <w:ind w:left="4611" w:right="0" w:firstLine="0"/>
        <w:jc w:val="left"/>
        <w:rPr>
          <w:rFonts w:ascii="Arial"/>
          <w:i/>
          <w:sz w:val="20"/>
        </w:rPr>
      </w:pPr>
      <w:r>
        <w:rPr>
          <w:rFonts w:ascii="Arial"/>
          <w:i/>
          <w:spacing w:val="-2"/>
          <w:sz w:val="20"/>
        </w:rPr>
        <w:t>2017)</w:t>
      </w:r>
    </w:p>
    <w:p>
      <w:pPr>
        <w:pStyle w:val="Heading1"/>
        <w:spacing w:before="20"/>
        <w:ind w:left="4563"/>
        <w:jc w:val="left"/>
      </w:pPr>
      <w:r>
        <w:rPr/>
        <w:t>CAPÍTULO</w:t>
      </w:r>
      <w:r>
        <w:rPr>
          <w:spacing w:val="-10"/>
        </w:rPr>
        <w:t> </w:t>
      </w:r>
      <w:r>
        <w:rPr>
          <w:spacing w:val="-4"/>
        </w:rPr>
        <w:t>VIII</w:t>
      </w:r>
    </w:p>
    <w:p>
      <w:pPr>
        <w:pStyle w:val="BodyText"/>
        <w:spacing w:before="37"/>
        <w:rPr>
          <w:rFonts w:ascii="Arial"/>
          <w:b/>
        </w:rPr>
      </w:pPr>
    </w:p>
    <w:p>
      <w:pPr>
        <w:spacing w:line="520" w:lineRule="auto" w:before="0"/>
        <w:ind w:left="622" w:right="3209" w:firstLine="3480"/>
        <w:jc w:val="left"/>
        <w:rPr>
          <w:rFonts w:ascii="Arial" w:hAnsi="Arial"/>
          <w:i/>
          <w:sz w:val="20"/>
        </w:rPr>
      </w:pPr>
      <w:r>
        <w:rPr>
          <w:rFonts w:ascii="Arial" w:hAnsi="Arial"/>
          <w:b/>
          <w:sz w:val="20"/>
        </w:rPr>
        <w:t>Sustitución de Penas ARTÍCULO</w:t>
      </w:r>
      <w:r>
        <w:rPr>
          <w:rFonts w:ascii="Arial" w:hAnsi="Arial"/>
          <w:b/>
          <w:spacing w:val="-7"/>
          <w:sz w:val="20"/>
        </w:rPr>
        <w:t> </w:t>
      </w:r>
      <w:r>
        <w:rPr>
          <w:rFonts w:ascii="Arial" w:hAnsi="Arial"/>
          <w:b/>
          <w:sz w:val="20"/>
        </w:rPr>
        <w:t>91.</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spacing w:before="1"/>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92.</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pStyle w:val="BodyText"/>
        <w:spacing w:before="39"/>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93.</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pStyle w:val="BodyText"/>
        <w:spacing w:before="39"/>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94.</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pStyle w:val="BodyText"/>
        <w:rPr>
          <w:rFonts w:ascii="Arial"/>
          <w:i/>
        </w:rPr>
      </w:pPr>
    </w:p>
    <w:p>
      <w:pPr>
        <w:pStyle w:val="BodyText"/>
        <w:spacing w:before="56"/>
        <w:rPr>
          <w:rFonts w:ascii="Arial"/>
          <w:i/>
        </w:rPr>
      </w:pPr>
    </w:p>
    <w:p>
      <w:pPr>
        <w:pStyle w:val="Heading1"/>
        <w:spacing w:before="1"/>
        <w:ind w:left="4479"/>
        <w:jc w:val="left"/>
      </w:pPr>
      <w:r>
        <w:rPr/>
        <w:t>CAPÍTULO</w:t>
      </w:r>
      <w:r>
        <w:rPr>
          <w:spacing w:val="-12"/>
        </w:rPr>
        <w:t> </w:t>
      </w:r>
      <w:r>
        <w:rPr>
          <w:spacing w:val="-5"/>
        </w:rPr>
        <w:t>IX</w:t>
      </w:r>
    </w:p>
    <w:p>
      <w:pPr>
        <w:pStyle w:val="Heading1"/>
        <w:spacing w:after="0"/>
        <w:jc w:val="left"/>
        <w:sectPr>
          <w:pgSz w:w="12240" w:h="15840"/>
          <w:pgMar w:header="1021" w:footer="705" w:top="2260" w:bottom="960" w:left="1080" w:right="1080"/>
        </w:sectPr>
      </w:pPr>
    </w:p>
    <w:p>
      <w:pPr>
        <w:pStyle w:val="BodyText"/>
        <w:rPr>
          <w:rFonts w:ascii="Arial"/>
          <w:b/>
        </w:rPr>
      </w:pPr>
    </w:p>
    <w:p>
      <w:pPr>
        <w:pStyle w:val="BodyText"/>
        <w:spacing w:before="32"/>
        <w:rPr>
          <w:rFonts w:ascii="Arial"/>
          <w:b/>
        </w:rPr>
      </w:pPr>
    </w:p>
    <w:p>
      <w:pPr>
        <w:pStyle w:val="Heading2"/>
        <w:spacing w:line="490" w:lineRule="atLeast"/>
        <w:ind w:right="2173" w:firstLine="2280"/>
        <w:jc w:val="left"/>
      </w:pPr>
      <w:r>
        <w:rPr/>
        <w:t>Suspensión</w:t>
      </w:r>
      <w:r>
        <w:rPr>
          <w:spacing w:val="-7"/>
        </w:rPr>
        <w:t> </w:t>
      </w:r>
      <w:r>
        <w:rPr/>
        <w:t>Condicional</w:t>
      </w:r>
      <w:r>
        <w:rPr>
          <w:spacing w:val="-5"/>
        </w:rPr>
        <w:t> </w:t>
      </w:r>
      <w:r>
        <w:rPr/>
        <w:t>de</w:t>
      </w:r>
      <w:r>
        <w:rPr>
          <w:spacing w:val="-8"/>
        </w:rPr>
        <w:t> </w:t>
      </w:r>
      <w:r>
        <w:rPr/>
        <w:t>la</w:t>
      </w:r>
      <w:r>
        <w:rPr>
          <w:spacing w:val="-7"/>
        </w:rPr>
        <w:t> </w:t>
      </w:r>
      <w:r>
        <w:rPr/>
        <w:t>Pena</w:t>
      </w:r>
      <w:r>
        <w:rPr>
          <w:spacing w:val="-8"/>
        </w:rPr>
        <w:t> </w:t>
      </w:r>
      <w:r>
        <w:rPr/>
        <w:t>de</w:t>
      </w:r>
      <w:r>
        <w:rPr>
          <w:spacing w:val="-8"/>
        </w:rPr>
        <w:t> </w:t>
      </w:r>
      <w:r>
        <w:rPr/>
        <w:t>Prisión ARTÍCULO 95. Naturaleza y requisitos</w:t>
      </w:r>
    </w:p>
    <w:p>
      <w:pPr>
        <w:pStyle w:val="BodyText"/>
        <w:spacing w:line="249" w:lineRule="auto" w:before="22"/>
        <w:ind w:left="641" w:right="552" w:hanging="10"/>
        <w:jc w:val="both"/>
      </w:pPr>
      <w:r>
        <w:rPr/>
        <w:t>La suspensión condicional es una facultad por la cual la autoridad judicial al emitir sentencia podrá suspender la ejecución de las penas de prisión y sanción pecuniaria. Tiene por objeto fundamental permitir al sentenciado su reinserción a la sociedad, cumpliendo así la sanción que se le impuso.</w:t>
      </w:r>
    </w:p>
    <w:p>
      <w:pPr>
        <w:pStyle w:val="BodyText"/>
        <w:spacing w:before="24"/>
      </w:pPr>
    </w:p>
    <w:p>
      <w:pPr>
        <w:pStyle w:val="BodyText"/>
        <w:spacing w:line="252" w:lineRule="auto"/>
        <w:ind w:left="641" w:right="551" w:hanging="10"/>
        <w:jc w:val="both"/>
      </w:pPr>
      <w:r>
        <w:rPr/>
        <w:t>El otorgamiento y disfrute del beneficio de la suspensión condicional de la pena se sujetará a lo </w:t>
      </w:r>
      <w:r>
        <w:rPr>
          <w:spacing w:val="-2"/>
        </w:rPr>
        <w:t>siguiente:</w:t>
      </w:r>
    </w:p>
    <w:p>
      <w:pPr>
        <w:pStyle w:val="BodyText"/>
        <w:spacing w:before="22"/>
      </w:pPr>
    </w:p>
    <w:p>
      <w:pPr>
        <w:pStyle w:val="ListParagraph"/>
        <w:numPr>
          <w:ilvl w:val="0"/>
          <w:numId w:val="25"/>
        </w:numPr>
        <w:tabs>
          <w:tab w:pos="641" w:val="left" w:leader="none"/>
          <w:tab w:pos="808" w:val="left" w:leader="none"/>
        </w:tabs>
        <w:spacing w:line="249" w:lineRule="auto" w:before="0" w:after="0"/>
        <w:ind w:left="641" w:right="551" w:hanging="10"/>
        <w:jc w:val="left"/>
        <w:rPr>
          <w:sz w:val="20"/>
        </w:rPr>
      </w:pPr>
      <w:r>
        <w:rPr>
          <w:sz w:val="20"/>
        </w:rPr>
        <w:t>El juzgador, al dictar sentencia, suspenderá motivadamente la ejecución de las penas, a petición de parte o de oficio, si concurren estas condiciones:</w:t>
      </w:r>
    </w:p>
    <w:p>
      <w:pPr>
        <w:pStyle w:val="BodyText"/>
        <w:spacing w:before="50"/>
      </w:pPr>
    </w:p>
    <w:p>
      <w:pPr>
        <w:spacing w:before="1"/>
        <w:ind w:left="134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7"/>
          <w:sz w:val="20"/>
        </w:rPr>
        <w:t> </w:t>
      </w:r>
      <w:r>
        <w:rPr>
          <w:rFonts w:ascii="Arial"/>
          <w:i/>
          <w:sz w:val="20"/>
        </w:rPr>
        <w:t>31</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4"/>
          <w:sz w:val="20"/>
        </w:rPr>
        <w:t>2017)</w:t>
      </w:r>
    </w:p>
    <w:p>
      <w:pPr>
        <w:pStyle w:val="ListParagraph"/>
        <w:numPr>
          <w:ilvl w:val="1"/>
          <w:numId w:val="25"/>
        </w:numPr>
        <w:tabs>
          <w:tab w:pos="1339" w:val="left" w:leader="none"/>
          <w:tab w:pos="1342" w:val="left" w:leader="none"/>
        </w:tabs>
        <w:spacing w:line="240" w:lineRule="auto" w:before="0" w:after="0"/>
        <w:ind w:left="1342" w:right="550" w:hanging="711"/>
        <w:jc w:val="both"/>
        <w:rPr>
          <w:sz w:val="20"/>
        </w:rPr>
      </w:pPr>
      <w:r>
        <w:rPr>
          <w:sz w:val="20"/>
        </w:rPr>
        <w:t>Que la condena se refiera a una pena de prisión que no exceda de cinco años y que no se trate de sentencias dictadas por delito grave, así como por los delitos de robo a casa habitación; robo de vehículo; y robo de vehículo equiparado.</w:t>
      </w:r>
    </w:p>
    <w:p>
      <w:pPr>
        <w:pStyle w:val="BodyText"/>
        <w:spacing w:before="21"/>
      </w:pPr>
    </w:p>
    <w:p>
      <w:pPr>
        <w:pStyle w:val="ListParagraph"/>
        <w:numPr>
          <w:ilvl w:val="1"/>
          <w:numId w:val="25"/>
        </w:numPr>
        <w:tabs>
          <w:tab w:pos="1339" w:val="left" w:leader="none"/>
          <w:tab w:pos="1342" w:val="left" w:leader="none"/>
        </w:tabs>
        <w:spacing w:line="249" w:lineRule="auto" w:before="0" w:after="0"/>
        <w:ind w:left="1342" w:right="539" w:hanging="711"/>
        <w:jc w:val="both"/>
        <w:rPr>
          <w:sz w:val="20"/>
        </w:rPr>
      </w:pPr>
      <w:r>
        <w:rPr>
          <w:sz w:val="20"/>
        </w:rPr>
        <w:t>Que sea la primera vez que el sentenciado incurre en un delito doloso y, además, haya evidenciado</w:t>
      </w:r>
      <w:r>
        <w:rPr>
          <w:spacing w:val="-7"/>
          <w:sz w:val="20"/>
        </w:rPr>
        <w:t> </w:t>
      </w:r>
      <w:r>
        <w:rPr>
          <w:sz w:val="20"/>
        </w:rPr>
        <w:t>buena</w:t>
      </w:r>
      <w:r>
        <w:rPr>
          <w:spacing w:val="-7"/>
          <w:sz w:val="20"/>
        </w:rPr>
        <w:t> </w:t>
      </w:r>
      <w:r>
        <w:rPr>
          <w:sz w:val="20"/>
        </w:rPr>
        <w:t>conducta,</w:t>
      </w:r>
      <w:r>
        <w:rPr>
          <w:spacing w:val="-7"/>
          <w:sz w:val="20"/>
        </w:rPr>
        <w:t> </w:t>
      </w:r>
      <w:r>
        <w:rPr>
          <w:sz w:val="20"/>
        </w:rPr>
        <w:t>antes</w:t>
      </w:r>
      <w:r>
        <w:rPr>
          <w:spacing w:val="-6"/>
          <w:sz w:val="20"/>
        </w:rPr>
        <w:t> </w:t>
      </w:r>
      <w:r>
        <w:rPr>
          <w:sz w:val="20"/>
        </w:rPr>
        <w:t>y</w:t>
      </w:r>
      <w:r>
        <w:rPr>
          <w:spacing w:val="-5"/>
          <w:sz w:val="20"/>
        </w:rPr>
        <w:t> </w:t>
      </w:r>
      <w:r>
        <w:rPr>
          <w:sz w:val="20"/>
        </w:rPr>
        <w:t>después</w:t>
      </w:r>
      <w:r>
        <w:rPr>
          <w:spacing w:val="-6"/>
          <w:sz w:val="20"/>
        </w:rPr>
        <w:t> </w:t>
      </w:r>
      <w:r>
        <w:rPr>
          <w:sz w:val="20"/>
        </w:rPr>
        <w:t>del</w:t>
      </w:r>
      <w:r>
        <w:rPr>
          <w:spacing w:val="-7"/>
          <w:sz w:val="20"/>
        </w:rPr>
        <w:t> </w:t>
      </w:r>
      <w:r>
        <w:rPr>
          <w:sz w:val="20"/>
        </w:rPr>
        <w:t>hecho</w:t>
      </w:r>
      <w:r>
        <w:rPr>
          <w:spacing w:val="-7"/>
          <w:sz w:val="20"/>
        </w:rPr>
        <w:t> </w:t>
      </w:r>
      <w:r>
        <w:rPr>
          <w:sz w:val="20"/>
        </w:rPr>
        <w:t>punible.</w:t>
      </w:r>
      <w:r>
        <w:rPr>
          <w:spacing w:val="-7"/>
          <w:sz w:val="20"/>
        </w:rPr>
        <w:t> </w:t>
      </w:r>
      <w:r>
        <w:rPr>
          <w:sz w:val="20"/>
        </w:rPr>
        <w:t>No</w:t>
      </w:r>
      <w:r>
        <w:rPr>
          <w:spacing w:val="-7"/>
          <w:sz w:val="20"/>
        </w:rPr>
        <w:t> </w:t>
      </w:r>
      <w:r>
        <w:rPr>
          <w:sz w:val="20"/>
        </w:rPr>
        <w:t>será</w:t>
      </w:r>
      <w:r>
        <w:rPr>
          <w:spacing w:val="-6"/>
          <w:sz w:val="20"/>
        </w:rPr>
        <w:t> </w:t>
      </w:r>
      <w:r>
        <w:rPr>
          <w:sz w:val="20"/>
        </w:rPr>
        <w:t>considerado</w:t>
      </w:r>
      <w:r>
        <w:rPr>
          <w:spacing w:val="-7"/>
          <w:sz w:val="20"/>
        </w:rPr>
        <w:t> </w:t>
      </w:r>
      <w:r>
        <w:rPr>
          <w:sz w:val="20"/>
        </w:rPr>
        <w:t>en</w:t>
      </w:r>
      <w:r>
        <w:rPr>
          <w:spacing w:val="-7"/>
          <w:sz w:val="20"/>
        </w:rPr>
        <w:t> </w:t>
      </w:r>
      <w:r>
        <w:rPr>
          <w:sz w:val="20"/>
        </w:rPr>
        <w:t>su perjuicio el hecho de que sea o haya sido farmacodependiente, pero estará sujeto al cumplimiento del requisito que señala el inciso e) de la fracción II de este artículo.</w:t>
      </w:r>
    </w:p>
    <w:p>
      <w:pPr>
        <w:pStyle w:val="BodyText"/>
        <w:spacing w:before="28"/>
      </w:pPr>
    </w:p>
    <w:p>
      <w:pPr>
        <w:pStyle w:val="ListParagraph"/>
        <w:numPr>
          <w:ilvl w:val="1"/>
          <w:numId w:val="25"/>
        </w:numPr>
        <w:tabs>
          <w:tab w:pos="1340" w:val="left" w:leader="none"/>
          <w:tab w:pos="1342" w:val="left" w:leader="none"/>
        </w:tabs>
        <w:spacing w:line="249" w:lineRule="auto" w:before="0" w:after="0"/>
        <w:ind w:left="1342" w:right="547" w:hanging="711"/>
        <w:jc w:val="both"/>
        <w:rPr>
          <w:sz w:val="20"/>
        </w:rPr>
      </w:pPr>
      <w:r>
        <w:rPr>
          <w:sz w:val="20"/>
        </w:rPr>
        <w:t>Que,</w:t>
      </w:r>
      <w:r>
        <w:rPr>
          <w:spacing w:val="-6"/>
          <w:sz w:val="20"/>
        </w:rPr>
        <w:t> </w:t>
      </w:r>
      <w:r>
        <w:rPr>
          <w:sz w:val="20"/>
        </w:rPr>
        <w:t>por</w:t>
      </w:r>
      <w:r>
        <w:rPr>
          <w:spacing w:val="-6"/>
          <w:sz w:val="20"/>
        </w:rPr>
        <w:t> </w:t>
      </w:r>
      <w:r>
        <w:rPr>
          <w:sz w:val="20"/>
        </w:rPr>
        <w:t>sus</w:t>
      </w:r>
      <w:r>
        <w:rPr>
          <w:spacing w:val="-6"/>
          <w:sz w:val="20"/>
        </w:rPr>
        <w:t> </w:t>
      </w:r>
      <w:r>
        <w:rPr>
          <w:sz w:val="20"/>
        </w:rPr>
        <w:t>antecedentes</w:t>
      </w:r>
      <w:r>
        <w:rPr>
          <w:spacing w:val="-4"/>
          <w:sz w:val="20"/>
        </w:rPr>
        <w:t> </w:t>
      </w:r>
      <w:r>
        <w:rPr>
          <w:sz w:val="20"/>
        </w:rPr>
        <w:t>personales</w:t>
      </w:r>
      <w:r>
        <w:rPr>
          <w:spacing w:val="-6"/>
          <w:sz w:val="20"/>
        </w:rPr>
        <w:t> </w:t>
      </w:r>
      <w:r>
        <w:rPr>
          <w:sz w:val="20"/>
        </w:rPr>
        <w:t>o</w:t>
      </w:r>
      <w:r>
        <w:rPr>
          <w:spacing w:val="-7"/>
          <w:sz w:val="20"/>
        </w:rPr>
        <w:t> </w:t>
      </w:r>
      <w:r>
        <w:rPr>
          <w:sz w:val="20"/>
        </w:rPr>
        <w:t>modo</w:t>
      </w:r>
      <w:r>
        <w:rPr>
          <w:spacing w:val="-5"/>
          <w:sz w:val="20"/>
        </w:rPr>
        <w:t> </w:t>
      </w:r>
      <w:r>
        <w:rPr>
          <w:sz w:val="20"/>
        </w:rPr>
        <w:t>honesto</w:t>
      </w:r>
      <w:r>
        <w:rPr>
          <w:spacing w:val="-7"/>
          <w:sz w:val="20"/>
        </w:rPr>
        <w:t> </w:t>
      </w:r>
      <w:r>
        <w:rPr>
          <w:sz w:val="20"/>
        </w:rPr>
        <w:t>de</w:t>
      </w:r>
      <w:r>
        <w:rPr>
          <w:spacing w:val="-7"/>
          <w:sz w:val="20"/>
        </w:rPr>
        <w:t> </w:t>
      </w:r>
      <w:r>
        <w:rPr>
          <w:sz w:val="20"/>
        </w:rPr>
        <w:t>vivir,</w:t>
      </w:r>
      <w:r>
        <w:rPr>
          <w:spacing w:val="-5"/>
          <w:sz w:val="20"/>
        </w:rPr>
        <w:t> </w:t>
      </w:r>
      <w:r>
        <w:rPr>
          <w:sz w:val="20"/>
        </w:rPr>
        <w:t>así</w:t>
      </w:r>
      <w:r>
        <w:rPr>
          <w:spacing w:val="-6"/>
          <w:sz w:val="20"/>
        </w:rPr>
        <w:t> </w:t>
      </w:r>
      <w:r>
        <w:rPr>
          <w:sz w:val="20"/>
        </w:rPr>
        <w:t>como</w:t>
      </w:r>
      <w:r>
        <w:rPr>
          <w:spacing w:val="-7"/>
          <w:sz w:val="20"/>
        </w:rPr>
        <w:t> </w:t>
      </w:r>
      <w:r>
        <w:rPr>
          <w:sz w:val="20"/>
        </w:rPr>
        <w:t>por</w:t>
      </w:r>
      <w:r>
        <w:rPr>
          <w:spacing w:val="-6"/>
          <w:sz w:val="20"/>
        </w:rPr>
        <w:t> </w:t>
      </w:r>
      <w:r>
        <w:rPr>
          <w:sz w:val="20"/>
        </w:rPr>
        <w:t>la</w:t>
      </w:r>
      <w:r>
        <w:rPr>
          <w:spacing w:val="-5"/>
          <w:sz w:val="20"/>
        </w:rPr>
        <w:t> </w:t>
      </w:r>
      <w:r>
        <w:rPr>
          <w:sz w:val="20"/>
        </w:rPr>
        <w:t>naturaleza</w:t>
      </w:r>
      <w:r>
        <w:rPr>
          <w:spacing w:val="-7"/>
          <w:sz w:val="20"/>
        </w:rPr>
        <w:t> </w:t>
      </w:r>
      <w:r>
        <w:rPr>
          <w:sz w:val="20"/>
        </w:rPr>
        <w:t>y móviles del delito, se presuma que el sentenciado no volverá a delinquir;</w:t>
      </w:r>
    </w:p>
    <w:p>
      <w:pPr>
        <w:pStyle w:val="BodyText"/>
        <w:spacing w:before="23"/>
      </w:pPr>
    </w:p>
    <w:p>
      <w:pPr>
        <w:pStyle w:val="ListParagraph"/>
        <w:numPr>
          <w:ilvl w:val="0"/>
          <w:numId w:val="25"/>
        </w:numPr>
        <w:tabs>
          <w:tab w:pos="851" w:val="left" w:leader="none"/>
        </w:tabs>
        <w:spacing w:line="240" w:lineRule="auto" w:before="1" w:after="0"/>
        <w:ind w:left="851" w:right="0" w:hanging="220"/>
        <w:jc w:val="left"/>
        <w:rPr>
          <w:sz w:val="20"/>
        </w:rPr>
      </w:pPr>
      <w:r>
        <w:rPr>
          <w:sz w:val="20"/>
        </w:rPr>
        <w:t>Para</w:t>
      </w:r>
      <w:r>
        <w:rPr>
          <w:spacing w:val="-8"/>
          <w:sz w:val="20"/>
        </w:rPr>
        <w:t> </w:t>
      </w:r>
      <w:r>
        <w:rPr>
          <w:sz w:val="20"/>
        </w:rPr>
        <w:t>gozar</w:t>
      </w:r>
      <w:r>
        <w:rPr>
          <w:spacing w:val="-7"/>
          <w:sz w:val="20"/>
        </w:rPr>
        <w:t> </w:t>
      </w:r>
      <w:r>
        <w:rPr>
          <w:sz w:val="20"/>
        </w:rPr>
        <w:t>de</w:t>
      </w:r>
      <w:r>
        <w:rPr>
          <w:spacing w:val="-6"/>
          <w:sz w:val="20"/>
        </w:rPr>
        <w:t> </w:t>
      </w:r>
      <w:r>
        <w:rPr>
          <w:sz w:val="20"/>
        </w:rPr>
        <w:t>este</w:t>
      </w:r>
      <w:r>
        <w:rPr>
          <w:spacing w:val="-8"/>
          <w:sz w:val="20"/>
        </w:rPr>
        <w:t> </w:t>
      </w:r>
      <w:r>
        <w:rPr>
          <w:sz w:val="20"/>
        </w:rPr>
        <w:t>beneficio</w:t>
      </w:r>
      <w:r>
        <w:rPr>
          <w:spacing w:val="-6"/>
          <w:sz w:val="20"/>
        </w:rPr>
        <w:t> </w:t>
      </w:r>
      <w:r>
        <w:rPr>
          <w:sz w:val="20"/>
        </w:rPr>
        <w:t>el</w:t>
      </w:r>
      <w:r>
        <w:rPr>
          <w:spacing w:val="-8"/>
          <w:sz w:val="20"/>
        </w:rPr>
        <w:t> </w:t>
      </w:r>
      <w:r>
        <w:rPr>
          <w:sz w:val="20"/>
        </w:rPr>
        <w:t>sentenciado</w:t>
      </w:r>
      <w:r>
        <w:rPr>
          <w:spacing w:val="-7"/>
          <w:sz w:val="20"/>
        </w:rPr>
        <w:t> </w:t>
      </w:r>
      <w:r>
        <w:rPr>
          <w:spacing w:val="-2"/>
          <w:sz w:val="20"/>
        </w:rPr>
        <w:t>deberá:</w:t>
      </w:r>
    </w:p>
    <w:p>
      <w:pPr>
        <w:pStyle w:val="BodyText"/>
        <w:spacing w:before="34"/>
      </w:pPr>
    </w:p>
    <w:p>
      <w:pPr>
        <w:pStyle w:val="ListParagraph"/>
        <w:numPr>
          <w:ilvl w:val="1"/>
          <w:numId w:val="25"/>
        </w:numPr>
        <w:tabs>
          <w:tab w:pos="1328" w:val="left" w:leader="none"/>
          <w:tab w:pos="1330" w:val="left" w:leader="none"/>
        </w:tabs>
        <w:spacing w:line="249" w:lineRule="auto" w:before="0" w:after="0"/>
        <w:ind w:left="1330" w:right="547" w:hanging="689"/>
        <w:jc w:val="both"/>
        <w:rPr>
          <w:sz w:val="20"/>
        </w:rPr>
      </w:pPr>
      <w:r>
        <w:rPr>
          <w:sz w:val="20"/>
        </w:rPr>
        <w:t>Otorgar</w:t>
      </w:r>
      <w:r>
        <w:rPr>
          <w:spacing w:val="-8"/>
          <w:sz w:val="20"/>
        </w:rPr>
        <w:t> </w:t>
      </w:r>
      <w:r>
        <w:rPr>
          <w:sz w:val="20"/>
        </w:rPr>
        <w:t>garantía</w:t>
      </w:r>
      <w:r>
        <w:rPr>
          <w:spacing w:val="-9"/>
          <w:sz w:val="20"/>
        </w:rPr>
        <w:t> </w:t>
      </w:r>
      <w:r>
        <w:rPr>
          <w:sz w:val="20"/>
        </w:rPr>
        <w:t>o</w:t>
      </w:r>
      <w:r>
        <w:rPr>
          <w:spacing w:val="-9"/>
          <w:sz w:val="20"/>
        </w:rPr>
        <w:t> </w:t>
      </w:r>
      <w:r>
        <w:rPr>
          <w:sz w:val="20"/>
        </w:rPr>
        <w:t>sujetarse</w:t>
      </w:r>
      <w:r>
        <w:rPr>
          <w:spacing w:val="-9"/>
          <w:sz w:val="20"/>
        </w:rPr>
        <w:t> </w:t>
      </w:r>
      <w:r>
        <w:rPr>
          <w:sz w:val="20"/>
        </w:rPr>
        <w:t>a</w:t>
      </w:r>
      <w:r>
        <w:rPr>
          <w:spacing w:val="-9"/>
          <w:sz w:val="20"/>
        </w:rPr>
        <w:t> </w:t>
      </w:r>
      <w:r>
        <w:rPr>
          <w:sz w:val="20"/>
        </w:rPr>
        <w:t>las</w:t>
      </w:r>
      <w:r>
        <w:rPr>
          <w:spacing w:val="-8"/>
          <w:sz w:val="20"/>
        </w:rPr>
        <w:t> </w:t>
      </w:r>
      <w:r>
        <w:rPr>
          <w:sz w:val="20"/>
        </w:rPr>
        <w:t>medidas</w:t>
      </w:r>
      <w:r>
        <w:rPr>
          <w:spacing w:val="-8"/>
          <w:sz w:val="20"/>
        </w:rPr>
        <w:t> </w:t>
      </w:r>
      <w:r>
        <w:rPr>
          <w:sz w:val="20"/>
        </w:rPr>
        <w:t>que</w:t>
      </w:r>
      <w:r>
        <w:rPr>
          <w:spacing w:val="-9"/>
          <w:sz w:val="20"/>
        </w:rPr>
        <w:t> </w:t>
      </w:r>
      <w:r>
        <w:rPr>
          <w:sz w:val="20"/>
        </w:rPr>
        <w:t>se</w:t>
      </w:r>
      <w:r>
        <w:rPr>
          <w:spacing w:val="-9"/>
          <w:sz w:val="20"/>
        </w:rPr>
        <w:t> </w:t>
      </w:r>
      <w:r>
        <w:rPr>
          <w:sz w:val="20"/>
        </w:rPr>
        <w:t>le</w:t>
      </w:r>
      <w:r>
        <w:rPr>
          <w:spacing w:val="-9"/>
          <w:sz w:val="20"/>
        </w:rPr>
        <w:t> </w:t>
      </w:r>
      <w:r>
        <w:rPr>
          <w:sz w:val="20"/>
        </w:rPr>
        <w:t>fijen</w:t>
      </w:r>
      <w:r>
        <w:rPr>
          <w:spacing w:val="-9"/>
          <w:sz w:val="20"/>
        </w:rPr>
        <w:t> </w:t>
      </w:r>
      <w:r>
        <w:rPr>
          <w:sz w:val="20"/>
        </w:rPr>
        <w:t>para</w:t>
      </w:r>
      <w:r>
        <w:rPr>
          <w:spacing w:val="-9"/>
          <w:sz w:val="20"/>
        </w:rPr>
        <w:t> </w:t>
      </w:r>
      <w:r>
        <w:rPr>
          <w:sz w:val="20"/>
        </w:rPr>
        <w:t>asegurar</w:t>
      </w:r>
      <w:r>
        <w:rPr>
          <w:spacing w:val="-8"/>
          <w:sz w:val="20"/>
        </w:rPr>
        <w:t> </w:t>
      </w:r>
      <w:r>
        <w:rPr>
          <w:sz w:val="20"/>
        </w:rPr>
        <w:t>su</w:t>
      </w:r>
      <w:r>
        <w:rPr>
          <w:spacing w:val="-9"/>
          <w:sz w:val="20"/>
        </w:rPr>
        <w:t> </w:t>
      </w:r>
      <w:r>
        <w:rPr>
          <w:sz w:val="20"/>
        </w:rPr>
        <w:t>presentación</w:t>
      </w:r>
      <w:r>
        <w:rPr>
          <w:spacing w:val="-9"/>
          <w:sz w:val="20"/>
        </w:rPr>
        <w:t> </w:t>
      </w:r>
      <w:r>
        <w:rPr>
          <w:sz w:val="20"/>
        </w:rPr>
        <w:t>ante la autoridad, siempre que fuere requerido.</w:t>
      </w:r>
    </w:p>
    <w:p>
      <w:pPr>
        <w:pStyle w:val="BodyText"/>
        <w:spacing w:before="24"/>
      </w:pPr>
    </w:p>
    <w:p>
      <w:pPr>
        <w:pStyle w:val="ListParagraph"/>
        <w:numPr>
          <w:ilvl w:val="1"/>
          <w:numId w:val="25"/>
        </w:numPr>
        <w:tabs>
          <w:tab w:pos="1328" w:val="left" w:leader="none"/>
          <w:tab w:pos="1330" w:val="left" w:leader="none"/>
        </w:tabs>
        <w:spacing w:line="249" w:lineRule="auto" w:before="0" w:after="0"/>
        <w:ind w:left="1330" w:right="551" w:hanging="689"/>
        <w:jc w:val="both"/>
        <w:rPr>
          <w:sz w:val="20"/>
        </w:rPr>
      </w:pPr>
      <w:r>
        <w:rPr>
          <w:sz w:val="20"/>
        </w:rPr>
        <w:t>Obligarse a residir en determinado lugar, del que no podrá ausentarse sin permiso de la autoridad que ejerza cuidado y vigilancia sobre él.</w:t>
      </w:r>
    </w:p>
    <w:p>
      <w:pPr>
        <w:pStyle w:val="BodyText"/>
        <w:spacing w:before="26"/>
      </w:pPr>
    </w:p>
    <w:p>
      <w:pPr>
        <w:pStyle w:val="ListParagraph"/>
        <w:numPr>
          <w:ilvl w:val="1"/>
          <w:numId w:val="25"/>
        </w:numPr>
        <w:tabs>
          <w:tab w:pos="1329" w:val="left" w:leader="none"/>
        </w:tabs>
        <w:spacing w:line="240" w:lineRule="auto" w:before="0" w:after="0"/>
        <w:ind w:left="1329" w:right="0" w:hanging="688"/>
        <w:jc w:val="left"/>
        <w:rPr>
          <w:sz w:val="20"/>
        </w:rPr>
      </w:pPr>
      <w:r>
        <w:rPr>
          <w:sz w:val="20"/>
        </w:rPr>
        <w:t>Desempeñar,</w:t>
      </w:r>
      <w:r>
        <w:rPr>
          <w:spacing w:val="-4"/>
          <w:sz w:val="20"/>
        </w:rPr>
        <w:t> </w:t>
      </w:r>
      <w:r>
        <w:rPr>
          <w:sz w:val="20"/>
        </w:rPr>
        <w:t>en</w:t>
      </w:r>
      <w:r>
        <w:rPr>
          <w:spacing w:val="-5"/>
          <w:sz w:val="20"/>
        </w:rPr>
        <w:t> </w:t>
      </w:r>
      <w:r>
        <w:rPr>
          <w:sz w:val="20"/>
        </w:rPr>
        <w:t>el</w:t>
      </w:r>
      <w:r>
        <w:rPr>
          <w:spacing w:val="-5"/>
          <w:sz w:val="20"/>
        </w:rPr>
        <w:t> </w:t>
      </w:r>
      <w:r>
        <w:rPr>
          <w:sz w:val="20"/>
        </w:rPr>
        <w:t>plazo</w:t>
      </w:r>
      <w:r>
        <w:rPr>
          <w:spacing w:val="-6"/>
          <w:sz w:val="20"/>
        </w:rPr>
        <w:t> </w:t>
      </w:r>
      <w:r>
        <w:rPr>
          <w:sz w:val="20"/>
        </w:rPr>
        <w:t>que</w:t>
      </w:r>
      <w:r>
        <w:rPr>
          <w:spacing w:val="-7"/>
          <w:sz w:val="20"/>
        </w:rPr>
        <w:t> </w:t>
      </w:r>
      <w:r>
        <w:rPr>
          <w:sz w:val="20"/>
        </w:rPr>
        <w:t>se</w:t>
      </w:r>
      <w:r>
        <w:rPr>
          <w:spacing w:val="-5"/>
          <w:sz w:val="20"/>
        </w:rPr>
        <w:t> </w:t>
      </w:r>
      <w:r>
        <w:rPr>
          <w:sz w:val="20"/>
        </w:rPr>
        <w:t>le</w:t>
      </w:r>
      <w:r>
        <w:rPr>
          <w:spacing w:val="-6"/>
          <w:sz w:val="20"/>
        </w:rPr>
        <w:t> </w:t>
      </w:r>
      <w:r>
        <w:rPr>
          <w:sz w:val="20"/>
        </w:rPr>
        <w:t>fije,</w:t>
      </w:r>
      <w:r>
        <w:rPr>
          <w:spacing w:val="-6"/>
          <w:sz w:val="20"/>
        </w:rPr>
        <w:t> </w:t>
      </w:r>
      <w:r>
        <w:rPr>
          <w:sz w:val="20"/>
        </w:rPr>
        <w:t>profesión,</w:t>
      </w:r>
      <w:r>
        <w:rPr>
          <w:spacing w:val="-6"/>
          <w:sz w:val="20"/>
        </w:rPr>
        <w:t> </w:t>
      </w:r>
      <w:r>
        <w:rPr>
          <w:sz w:val="20"/>
        </w:rPr>
        <w:t>arte,</w:t>
      </w:r>
      <w:r>
        <w:rPr>
          <w:spacing w:val="-6"/>
          <w:sz w:val="20"/>
        </w:rPr>
        <w:t> </w:t>
      </w:r>
      <w:r>
        <w:rPr>
          <w:sz w:val="20"/>
        </w:rPr>
        <w:t>oficio</w:t>
      </w:r>
      <w:r>
        <w:rPr>
          <w:spacing w:val="-6"/>
          <w:sz w:val="20"/>
        </w:rPr>
        <w:t> </w:t>
      </w:r>
      <w:r>
        <w:rPr>
          <w:sz w:val="20"/>
        </w:rPr>
        <w:t>u</w:t>
      </w:r>
      <w:r>
        <w:rPr>
          <w:spacing w:val="-5"/>
          <w:sz w:val="20"/>
        </w:rPr>
        <w:t> </w:t>
      </w:r>
      <w:r>
        <w:rPr>
          <w:sz w:val="20"/>
        </w:rPr>
        <w:t>ocupación</w:t>
      </w:r>
      <w:r>
        <w:rPr>
          <w:spacing w:val="-4"/>
          <w:sz w:val="20"/>
        </w:rPr>
        <w:t> </w:t>
      </w:r>
      <w:r>
        <w:rPr>
          <w:spacing w:val="-2"/>
          <w:sz w:val="20"/>
        </w:rPr>
        <w:t>lícitos.</w:t>
      </w:r>
    </w:p>
    <w:p>
      <w:pPr>
        <w:pStyle w:val="BodyText"/>
        <w:spacing w:before="34"/>
      </w:pPr>
    </w:p>
    <w:p>
      <w:pPr>
        <w:pStyle w:val="ListParagraph"/>
        <w:numPr>
          <w:ilvl w:val="1"/>
          <w:numId w:val="25"/>
        </w:numPr>
        <w:tabs>
          <w:tab w:pos="1328" w:val="left" w:leader="none"/>
          <w:tab w:pos="1330" w:val="left" w:leader="none"/>
        </w:tabs>
        <w:spacing w:line="249" w:lineRule="auto" w:before="0" w:after="0"/>
        <w:ind w:left="1330" w:right="547" w:hanging="689"/>
        <w:jc w:val="both"/>
        <w:rPr>
          <w:sz w:val="20"/>
        </w:rPr>
      </w:pPr>
      <w:r>
        <w:rPr>
          <w:sz w:val="20"/>
        </w:rPr>
        <w:t>Abstenerse del abuso de bebidas embriagantes, y del consumo de estupefacientes, psicotrópicos u otras substancias que produzcan efectos similares, salvo por prescripción </w:t>
      </w:r>
      <w:r>
        <w:rPr>
          <w:spacing w:val="-2"/>
          <w:sz w:val="20"/>
        </w:rPr>
        <w:t>médica.</w:t>
      </w:r>
    </w:p>
    <w:p>
      <w:pPr>
        <w:pStyle w:val="BodyText"/>
        <w:spacing w:before="27"/>
      </w:pPr>
    </w:p>
    <w:p>
      <w:pPr>
        <w:pStyle w:val="ListParagraph"/>
        <w:numPr>
          <w:ilvl w:val="1"/>
          <w:numId w:val="25"/>
        </w:numPr>
        <w:tabs>
          <w:tab w:pos="1328" w:val="left" w:leader="none"/>
          <w:tab w:pos="1330" w:val="left" w:leader="none"/>
        </w:tabs>
        <w:spacing w:line="249" w:lineRule="auto" w:before="1" w:after="0"/>
        <w:ind w:left="1330" w:right="549" w:hanging="689"/>
        <w:jc w:val="both"/>
        <w:rPr>
          <w:sz w:val="20"/>
        </w:rPr>
      </w:pPr>
      <w:r>
        <w:rPr>
          <w:sz w:val="20"/>
        </w:rPr>
        <w:t>Someterse</w:t>
      </w:r>
      <w:r>
        <w:rPr>
          <w:spacing w:val="-3"/>
          <w:sz w:val="20"/>
        </w:rPr>
        <w:t> </w:t>
      </w:r>
      <w:r>
        <w:rPr>
          <w:sz w:val="20"/>
        </w:rPr>
        <w:t>a</w:t>
      </w:r>
      <w:r>
        <w:rPr>
          <w:spacing w:val="-3"/>
          <w:sz w:val="20"/>
        </w:rPr>
        <w:t> </w:t>
      </w:r>
      <w:r>
        <w:rPr>
          <w:sz w:val="20"/>
        </w:rPr>
        <w:t>tratamiento</w:t>
      </w:r>
      <w:r>
        <w:rPr>
          <w:spacing w:val="-3"/>
          <w:sz w:val="20"/>
        </w:rPr>
        <w:t> </w:t>
      </w:r>
      <w:r>
        <w:rPr>
          <w:sz w:val="20"/>
        </w:rPr>
        <w:t>médico</w:t>
      </w:r>
      <w:r>
        <w:rPr>
          <w:spacing w:val="-3"/>
          <w:sz w:val="20"/>
        </w:rPr>
        <w:t> </w:t>
      </w:r>
      <w:r>
        <w:rPr>
          <w:sz w:val="20"/>
        </w:rPr>
        <w:t>correspondiente</w:t>
      </w:r>
      <w:r>
        <w:rPr>
          <w:spacing w:val="-3"/>
          <w:sz w:val="20"/>
        </w:rPr>
        <w:t> </w:t>
      </w:r>
      <w:r>
        <w:rPr>
          <w:sz w:val="20"/>
        </w:rPr>
        <w:t>para</w:t>
      </w:r>
      <w:r>
        <w:rPr>
          <w:spacing w:val="-2"/>
          <w:sz w:val="20"/>
        </w:rPr>
        <w:t> </w:t>
      </w:r>
      <w:r>
        <w:rPr>
          <w:sz w:val="20"/>
        </w:rPr>
        <w:t>su</w:t>
      </w:r>
      <w:r>
        <w:rPr>
          <w:spacing w:val="-3"/>
          <w:sz w:val="20"/>
        </w:rPr>
        <w:t> </w:t>
      </w:r>
      <w:r>
        <w:rPr>
          <w:sz w:val="20"/>
        </w:rPr>
        <w:t>rehabilitación,</w:t>
      </w:r>
      <w:r>
        <w:rPr>
          <w:spacing w:val="-3"/>
          <w:sz w:val="20"/>
        </w:rPr>
        <w:t> </w:t>
      </w:r>
      <w:r>
        <w:rPr>
          <w:sz w:val="20"/>
        </w:rPr>
        <w:t>bajo</w:t>
      </w:r>
      <w:r>
        <w:rPr>
          <w:spacing w:val="-3"/>
          <w:sz w:val="20"/>
        </w:rPr>
        <w:t> </w:t>
      </w:r>
      <w:r>
        <w:rPr>
          <w:sz w:val="20"/>
        </w:rPr>
        <w:t>vigilancia</w:t>
      </w:r>
      <w:r>
        <w:rPr>
          <w:spacing w:val="-3"/>
          <w:sz w:val="20"/>
        </w:rPr>
        <w:t> </w:t>
      </w:r>
      <w:r>
        <w:rPr>
          <w:sz w:val="20"/>
        </w:rPr>
        <w:t>de</w:t>
      </w:r>
      <w:r>
        <w:rPr>
          <w:spacing w:val="-3"/>
          <w:sz w:val="20"/>
        </w:rPr>
        <w:t> </w:t>
      </w:r>
      <w:r>
        <w:rPr>
          <w:sz w:val="20"/>
        </w:rPr>
        <w:t>la autoridad ejecutora, en los casos que el sentenciado se haya considerado farmacodependiente, y</w:t>
      </w:r>
    </w:p>
    <w:p>
      <w:pPr>
        <w:pStyle w:val="BodyText"/>
        <w:spacing w:before="26"/>
      </w:pPr>
    </w:p>
    <w:p>
      <w:pPr>
        <w:pStyle w:val="ListParagraph"/>
        <w:numPr>
          <w:ilvl w:val="1"/>
          <w:numId w:val="25"/>
        </w:numPr>
        <w:tabs>
          <w:tab w:pos="1329" w:val="left" w:leader="none"/>
        </w:tabs>
        <w:spacing w:line="240" w:lineRule="auto" w:before="0" w:after="0"/>
        <w:ind w:left="1329" w:right="0" w:hanging="688"/>
        <w:jc w:val="left"/>
        <w:rPr>
          <w:sz w:val="20"/>
        </w:rPr>
      </w:pPr>
      <w:r>
        <w:rPr>
          <w:sz w:val="20"/>
        </w:rPr>
        <w:t>Reparar</w:t>
      </w:r>
      <w:r>
        <w:rPr>
          <w:spacing w:val="-5"/>
          <w:sz w:val="20"/>
        </w:rPr>
        <w:t> </w:t>
      </w:r>
      <w:r>
        <w:rPr>
          <w:sz w:val="20"/>
        </w:rPr>
        <w:t>el</w:t>
      </w:r>
      <w:r>
        <w:rPr>
          <w:spacing w:val="-6"/>
          <w:sz w:val="20"/>
        </w:rPr>
        <w:t> </w:t>
      </w:r>
      <w:r>
        <w:rPr>
          <w:sz w:val="20"/>
        </w:rPr>
        <w:t>daño</w:t>
      </w:r>
      <w:r>
        <w:rPr>
          <w:spacing w:val="-8"/>
          <w:sz w:val="20"/>
        </w:rPr>
        <w:t> </w:t>
      </w:r>
      <w:r>
        <w:rPr>
          <w:spacing w:val="-2"/>
          <w:sz w:val="20"/>
        </w:rPr>
        <w:t>causado.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0" w:hanging="10"/>
        <w:jc w:val="both"/>
      </w:pPr>
      <w:r>
        <w:rPr/>
        <w:t>Cuando por sus circunstancias personales no pueda reparar desde luego el daño causado, dará caución</w:t>
      </w:r>
      <w:r>
        <w:rPr>
          <w:spacing w:val="-7"/>
        </w:rPr>
        <w:t> </w:t>
      </w:r>
      <w:r>
        <w:rPr/>
        <w:t>o</w:t>
      </w:r>
      <w:r>
        <w:rPr>
          <w:spacing w:val="-9"/>
        </w:rPr>
        <w:t> </w:t>
      </w:r>
      <w:r>
        <w:rPr/>
        <w:t>se</w:t>
      </w:r>
      <w:r>
        <w:rPr>
          <w:spacing w:val="-7"/>
        </w:rPr>
        <w:t> </w:t>
      </w:r>
      <w:r>
        <w:rPr/>
        <w:t>sujetará</w:t>
      </w:r>
      <w:r>
        <w:rPr>
          <w:spacing w:val="-7"/>
        </w:rPr>
        <w:t> </w:t>
      </w:r>
      <w:r>
        <w:rPr/>
        <w:t>a</w:t>
      </w:r>
      <w:r>
        <w:rPr>
          <w:spacing w:val="-7"/>
        </w:rPr>
        <w:t> </w:t>
      </w:r>
      <w:r>
        <w:rPr/>
        <w:t>las</w:t>
      </w:r>
      <w:r>
        <w:rPr>
          <w:spacing w:val="-6"/>
        </w:rPr>
        <w:t> </w:t>
      </w:r>
      <w:r>
        <w:rPr/>
        <w:t>medidas</w:t>
      </w:r>
      <w:r>
        <w:rPr>
          <w:spacing w:val="-5"/>
        </w:rPr>
        <w:t> </w:t>
      </w:r>
      <w:r>
        <w:rPr/>
        <w:t>que</w:t>
      </w:r>
      <w:r>
        <w:rPr>
          <w:spacing w:val="-7"/>
        </w:rPr>
        <w:t> </w:t>
      </w:r>
      <w:r>
        <w:rPr/>
        <w:t>a</w:t>
      </w:r>
      <w:r>
        <w:rPr>
          <w:spacing w:val="-7"/>
        </w:rPr>
        <w:t> </w:t>
      </w:r>
      <w:r>
        <w:rPr/>
        <w:t>juicio</w:t>
      </w:r>
      <w:r>
        <w:rPr>
          <w:spacing w:val="-7"/>
        </w:rPr>
        <w:t> </w:t>
      </w:r>
      <w:r>
        <w:rPr/>
        <w:t>del</w:t>
      </w:r>
      <w:r>
        <w:rPr>
          <w:spacing w:val="-10"/>
        </w:rPr>
        <w:t> </w:t>
      </w:r>
      <w:r>
        <w:rPr/>
        <w:t>juez</w:t>
      </w:r>
      <w:r>
        <w:rPr>
          <w:spacing w:val="-8"/>
        </w:rPr>
        <w:t> </w:t>
      </w:r>
      <w:r>
        <w:rPr/>
        <w:t>o</w:t>
      </w:r>
      <w:r>
        <w:rPr>
          <w:spacing w:val="-9"/>
        </w:rPr>
        <w:t> </w:t>
      </w:r>
      <w:r>
        <w:rPr/>
        <w:t>tribunal</w:t>
      </w:r>
      <w:r>
        <w:rPr>
          <w:spacing w:val="-8"/>
        </w:rPr>
        <w:t> </w:t>
      </w:r>
      <w:r>
        <w:rPr/>
        <w:t>sean</w:t>
      </w:r>
      <w:r>
        <w:rPr>
          <w:spacing w:val="-7"/>
        </w:rPr>
        <w:t> </w:t>
      </w:r>
      <w:r>
        <w:rPr/>
        <w:t>bastantes</w:t>
      </w:r>
      <w:r>
        <w:rPr>
          <w:spacing w:val="-5"/>
        </w:rPr>
        <w:t> </w:t>
      </w:r>
      <w:r>
        <w:rPr/>
        <w:t>para</w:t>
      </w:r>
      <w:r>
        <w:rPr>
          <w:spacing w:val="-7"/>
        </w:rPr>
        <w:t> </w:t>
      </w:r>
      <w:r>
        <w:rPr/>
        <w:t>asegurar</w:t>
      </w:r>
      <w:r>
        <w:rPr>
          <w:spacing w:val="-5"/>
        </w:rPr>
        <w:t> </w:t>
      </w:r>
      <w:r>
        <w:rPr/>
        <w:t>que cumplirá esta obligación, en el plazo que se le fije;</w:t>
      </w:r>
    </w:p>
    <w:p>
      <w:pPr>
        <w:pStyle w:val="BodyText"/>
        <w:spacing w:before="25"/>
      </w:pPr>
    </w:p>
    <w:p>
      <w:pPr>
        <w:pStyle w:val="ListParagraph"/>
        <w:numPr>
          <w:ilvl w:val="0"/>
          <w:numId w:val="25"/>
        </w:numPr>
        <w:tabs>
          <w:tab w:pos="641" w:val="left" w:leader="none"/>
          <w:tab w:pos="1326" w:val="left" w:leader="none"/>
        </w:tabs>
        <w:spacing w:line="249" w:lineRule="auto" w:before="0" w:after="0"/>
        <w:ind w:left="641" w:right="551" w:hanging="10"/>
        <w:jc w:val="both"/>
        <w:rPr>
          <w:sz w:val="20"/>
        </w:rPr>
      </w:pPr>
      <w:r>
        <w:rPr>
          <w:sz w:val="20"/>
        </w:rPr>
        <w:t>La suspensión comprenderá la pena de prisión, y en cuanto a la sanción pecuniaria y las demás</w:t>
      </w:r>
      <w:r>
        <w:rPr>
          <w:spacing w:val="-12"/>
          <w:sz w:val="20"/>
        </w:rPr>
        <w:t> </w:t>
      </w:r>
      <w:r>
        <w:rPr>
          <w:sz w:val="20"/>
        </w:rPr>
        <w:t>sanciones</w:t>
      </w:r>
      <w:r>
        <w:rPr>
          <w:spacing w:val="-12"/>
          <w:sz w:val="20"/>
        </w:rPr>
        <w:t> </w:t>
      </w:r>
      <w:r>
        <w:rPr>
          <w:sz w:val="20"/>
        </w:rPr>
        <w:t>impuestas,</w:t>
      </w:r>
      <w:r>
        <w:rPr>
          <w:spacing w:val="-13"/>
          <w:sz w:val="20"/>
        </w:rPr>
        <w:t> </w:t>
      </w:r>
      <w:r>
        <w:rPr>
          <w:sz w:val="20"/>
        </w:rPr>
        <w:t>el</w:t>
      </w:r>
      <w:r>
        <w:rPr>
          <w:spacing w:val="-14"/>
          <w:sz w:val="20"/>
        </w:rPr>
        <w:t> </w:t>
      </w:r>
      <w:r>
        <w:rPr>
          <w:sz w:val="20"/>
        </w:rPr>
        <w:t>juez</w:t>
      </w:r>
      <w:r>
        <w:rPr>
          <w:spacing w:val="-12"/>
          <w:sz w:val="20"/>
        </w:rPr>
        <w:t> </w:t>
      </w:r>
      <w:r>
        <w:rPr>
          <w:sz w:val="20"/>
        </w:rPr>
        <w:t>o</w:t>
      </w:r>
      <w:r>
        <w:rPr>
          <w:spacing w:val="-13"/>
          <w:sz w:val="20"/>
        </w:rPr>
        <w:t> </w:t>
      </w:r>
      <w:r>
        <w:rPr>
          <w:sz w:val="20"/>
        </w:rPr>
        <w:t>tribunal</w:t>
      </w:r>
      <w:r>
        <w:rPr>
          <w:spacing w:val="-14"/>
          <w:sz w:val="20"/>
        </w:rPr>
        <w:t> </w:t>
      </w:r>
      <w:r>
        <w:rPr>
          <w:sz w:val="20"/>
        </w:rPr>
        <w:t>resolverán</w:t>
      </w:r>
      <w:r>
        <w:rPr>
          <w:spacing w:val="-14"/>
          <w:sz w:val="20"/>
        </w:rPr>
        <w:t> </w:t>
      </w:r>
      <w:r>
        <w:rPr>
          <w:sz w:val="20"/>
        </w:rPr>
        <w:t>discrecionalmente</w:t>
      </w:r>
      <w:r>
        <w:rPr>
          <w:spacing w:val="-13"/>
          <w:sz w:val="20"/>
        </w:rPr>
        <w:t> </w:t>
      </w:r>
      <w:r>
        <w:rPr>
          <w:sz w:val="20"/>
        </w:rPr>
        <w:t>según</w:t>
      </w:r>
      <w:r>
        <w:rPr>
          <w:spacing w:val="-13"/>
          <w:sz w:val="20"/>
        </w:rPr>
        <w:t> </w:t>
      </w:r>
      <w:r>
        <w:rPr>
          <w:sz w:val="20"/>
        </w:rPr>
        <w:t>las</w:t>
      </w:r>
      <w:r>
        <w:rPr>
          <w:spacing w:val="-12"/>
          <w:sz w:val="20"/>
        </w:rPr>
        <w:t> </w:t>
      </w:r>
      <w:r>
        <w:rPr>
          <w:sz w:val="20"/>
        </w:rPr>
        <w:t>circunstancias del caso;</w:t>
      </w:r>
    </w:p>
    <w:p>
      <w:pPr>
        <w:pStyle w:val="BodyText"/>
        <w:spacing w:before="25"/>
      </w:pPr>
    </w:p>
    <w:p>
      <w:pPr>
        <w:pStyle w:val="ListParagraph"/>
        <w:numPr>
          <w:ilvl w:val="0"/>
          <w:numId w:val="25"/>
        </w:numPr>
        <w:tabs>
          <w:tab w:pos="641" w:val="left" w:leader="none"/>
          <w:tab w:pos="1329" w:val="left" w:leader="none"/>
        </w:tabs>
        <w:spacing w:line="249" w:lineRule="auto" w:before="0" w:after="0"/>
        <w:ind w:left="641" w:right="547" w:hanging="10"/>
        <w:jc w:val="both"/>
        <w:rPr>
          <w:sz w:val="20"/>
        </w:rPr>
      </w:pPr>
      <w:r>
        <w:rPr>
          <w:sz w:val="20"/>
        </w:rPr>
        <w:t>A</w:t>
      </w:r>
      <w:r>
        <w:rPr>
          <w:spacing w:val="-9"/>
          <w:sz w:val="20"/>
        </w:rPr>
        <w:t> </w:t>
      </w:r>
      <w:r>
        <w:rPr>
          <w:sz w:val="20"/>
        </w:rPr>
        <w:t>quienes</w:t>
      </w:r>
      <w:r>
        <w:rPr>
          <w:spacing w:val="-8"/>
          <w:sz w:val="20"/>
        </w:rPr>
        <w:t> </w:t>
      </w:r>
      <w:r>
        <w:rPr>
          <w:sz w:val="20"/>
        </w:rPr>
        <w:t>se</w:t>
      </w:r>
      <w:r>
        <w:rPr>
          <w:spacing w:val="-9"/>
          <w:sz w:val="20"/>
        </w:rPr>
        <w:t> </w:t>
      </w:r>
      <w:r>
        <w:rPr>
          <w:sz w:val="20"/>
        </w:rPr>
        <w:t>haya</w:t>
      </w:r>
      <w:r>
        <w:rPr>
          <w:spacing w:val="-9"/>
          <w:sz w:val="20"/>
        </w:rPr>
        <w:t> </w:t>
      </w:r>
      <w:r>
        <w:rPr>
          <w:sz w:val="20"/>
        </w:rPr>
        <w:t>suspendido</w:t>
      </w:r>
      <w:r>
        <w:rPr>
          <w:spacing w:val="-7"/>
          <w:sz w:val="20"/>
        </w:rPr>
        <w:t> </w:t>
      </w:r>
      <w:r>
        <w:rPr>
          <w:sz w:val="20"/>
        </w:rPr>
        <w:t>la</w:t>
      </w:r>
      <w:r>
        <w:rPr>
          <w:spacing w:val="-7"/>
          <w:sz w:val="20"/>
        </w:rPr>
        <w:t> </w:t>
      </w:r>
      <w:r>
        <w:rPr>
          <w:sz w:val="20"/>
        </w:rPr>
        <w:t>ejecución</w:t>
      </w:r>
      <w:r>
        <w:rPr>
          <w:spacing w:val="-9"/>
          <w:sz w:val="20"/>
        </w:rPr>
        <w:t> </w:t>
      </w:r>
      <w:r>
        <w:rPr>
          <w:sz w:val="20"/>
        </w:rPr>
        <w:t>de</w:t>
      </w:r>
      <w:r>
        <w:rPr>
          <w:spacing w:val="-7"/>
          <w:sz w:val="20"/>
        </w:rPr>
        <w:t> </w:t>
      </w:r>
      <w:r>
        <w:rPr>
          <w:sz w:val="20"/>
        </w:rPr>
        <w:t>la</w:t>
      </w:r>
      <w:r>
        <w:rPr>
          <w:spacing w:val="-9"/>
          <w:sz w:val="20"/>
        </w:rPr>
        <w:t> </w:t>
      </w:r>
      <w:r>
        <w:rPr>
          <w:sz w:val="20"/>
        </w:rPr>
        <w:t>sentencia,</w:t>
      </w:r>
      <w:r>
        <w:rPr>
          <w:spacing w:val="-9"/>
          <w:sz w:val="20"/>
        </w:rPr>
        <w:t> </w:t>
      </w:r>
      <w:r>
        <w:rPr>
          <w:sz w:val="20"/>
        </w:rPr>
        <w:t>se</w:t>
      </w:r>
      <w:r>
        <w:rPr>
          <w:spacing w:val="-7"/>
          <w:sz w:val="20"/>
        </w:rPr>
        <w:t> </w:t>
      </w:r>
      <w:r>
        <w:rPr>
          <w:sz w:val="20"/>
        </w:rPr>
        <w:t>les</w:t>
      </w:r>
      <w:r>
        <w:rPr>
          <w:spacing w:val="-6"/>
          <w:sz w:val="20"/>
        </w:rPr>
        <w:t> </w:t>
      </w:r>
      <w:r>
        <w:rPr>
          <w:sz w:val="20"/>
        </w:rPr>
        <w:t>hará</w:t>
      </w:r>
      <w:r>
        <w:rPr>
          <w:spacing w:val="-9"/>
          <w:sz w:val="20"/>
        </w:rPr>
        <w:t> </w:t>
      </w:r>
      <w:r>
        <w:rPr>
          <w:sz w:val="20"/>
        </w:rPr>
        <w:t>saber</w:t>
      </w:r>
      <w:r>
        <w:rPr>
          <w:spacing w:val="-8"/>
          <w:sz w:val="20"/>
        </w:rPr>
        <w:t> </w:t>
      </w:r>
      <w:r>
        <w:rPr>
          <w:sz w:val="20"/>
        </w:rPr>
        <w:t>lo</w:t>
      </w:r>
      <w:r>
        <w:rPr>
          <w:spacing w:val="-9"/>
          <w:sz w:val="20"/>
        </w:rPr>
        <w:t> </w:t>
      </w:r>
      <w:r>
        <w:rPr>
          <w:sz w:val="20"/>
        </w:rPr>
        <w:t>dispuesto</w:t>
      </w:r>
      <w:r>
        <w:rPr>
          <w:spacing w:val="-9"/>
          <w:sz w:val="20"/>
        </w:rPr>
        <w:t> </w:t>
      </w:r>
      <w:r>
        <w:rPr>
          <w:sz w:val="20"/>
        </w:rPr>
        <w:t>en este</w:t>
      </w:r>
      <w:r>
        <w:rPr>
          <w:spacing w:val="-1"/>
          <w:sz w:val="20"/>
        </w:rPr>
        <w:t> </w:t>
      </w:r>
      <w:r>
        <w:rPr>
          <w:sz w:val="20"/>
        </w:rPr>
        <w:t>artículo, lo</w:t>
      </w:r>
      <w:r>
        <w:rPr>
          <w:spacing w:val="-1"/>
          <w:sz w:val="20"/>
        </w:rPr>
        <w:t> </w:t>
      </w:r>
      <w:r>
        <w:rPr>
          <w:sz w:val="20"/>
        </w:rPr>
        <w:t>que</w:t>
      </w:r>
      <w:r>
        <w:rPr>
          <w:spacing w:val="-2"/>
          <w:sz w:val="20"/>
        </w:rPr>
        <w:t> </w:t>
      </w:r>
      <w:r>
        <w:rPr>
          <w:sz w:val="20"/>
        </w:rPr>
        <w:t>se asentará en diligencia</w:t>
      </w:r>
      <w:r>
        <w:rPr>
          <w:spacing w:val="-1"/>
          <w:sz w:val="20"/>
        </w:rPr>
        <w:t> </w:t>
      </w:r>
      <w:r>
        <w:rPr>
          <w:sz w:val="20"/>
        </w:rPr>
        <w:t>formal, sin</w:t>
      </w:r>
      <w:r>
        <w:rPr>
          <w:spacing w:val="-1"/>
          <w:sz w:val="20"/>
        </w:rPr>
        <w:t> </w:t>
      </w:r>
      <w:r>
        <w:rPr>
          <w:sz w:val="20"/>
        </w:rPr>
        <w:t>que la falta de ésta,</w:t>
      </w:r>
      <w:r>
        <w:rPr>
          <w:spacing w:val="40"/>
          <w:sz w:val="20"/>
        </w:rPr>
        <w:t> </w:t>
      </w:r>
      <w:r>
        <w:rPr>
          <w:sz w:val="20"/>
        </w:rPr>
        <w:t>impida,</w:t>
      </w:r>
      <w:r>
        <w:rPr>
          <w:spacing w:val="-1"/>
          <w:sz w:val="20"/>
        </w:rPr>
        <w:t> </w:t>
      </w:r>
      <w:r>
        <w:rPr>
          <w:sz w:val="20"/>
        </w:rPr>
        <w:t>en</w:t>
      </w:r>
      <w:r>
        <w:rPr>
          <w:spacing w:val="-1"/>
          <w:sz w:val="20"/>
        </w:rPr>
        <w:t> </w:t>
      </w:r>
      <w:r>
        <w:rPr>
          <w:sz w:val="20"/>
        </w:rPr>
        <w:t>su</w:t>
      </w:r>
      <w:r>
        <w:rPr>
          <w:spacing w:val="-1"/>
          <w:sz w:val="20"/>
        </w:rPr>
        <w:t> </w:t>
      </w:r>
      <w:r>
        <w:rPr>
          <w:sz w:val="20"/>
        </w:rPr>
        <w:t>caso, la aplicación de lo prevenido en el mismo;</w:t>
      </w:r>
    </w:p>
    <w:p>
      <w:pPr>
        <w:pStyle w:val="BodyText"/>
        <w:spacing w:before="24"/>
      </w:pPr>
    </w:p>
    <w:p>
      <w:pPr>
        <w:pStyle w:val="ListParagraph"/>
        <w:numPr>
          <w:ilvl w:val="0"/>
          <w:numId w:val="25"/>
        </w:numPr>
        <w:tabs>
          <w:tab w:pos="641" w:val="left" w:leader="none"/>
          <w:tab w:pos="1328" w:val="left" w:leader="none"/>
        </w:tabs>
        <w:spacing w:line="249" w:lineRule="auto" w:before="0" w:after="0"/>
        <w:ind w:left="641" w:right="551" w:hanging="10"/>
        <w:jc w:val="both"/>
        <w:rPr>
          <w:sz w:val="20"/>
        </w:rPr>
      </w:pPr>
      <w:r>
        <w:rPr>
          <w:sz w:val="20"/>
        </w:rPr>
        <w:t>Los sentenciados que disfruten de los beneficios de la suspensión condicional quedarán sujetos al cuidado y vigilancia de la autoridad ejecutora;</w:t>
      </w:r>
    </w:p>
    <w:p>
      <w:pPr>
        <w:pStyle w:val="BodyText"/>
        <w:spacing w:before="26"/>
      </w:pPr>
    </w:p>
    <w:p>
      <w:pPr>
        <w:pStyle w:val="ListParagraph"/>
        <w:numPr>
          <w:ilvl w:val="0"/>
          <w:numId w:val="25"/>
        </w:numPr>
        <w:tabs>
          <w:tab w:pos="641" w:val="left" w:leader="none"/>
          <w:tab w:pos="1329" w:val="left" w:leader="none"/>
        </w:tabs>
        <w:spacing w:line="249" w:lineRule="auto" w:before="0" w:after="0"/>
        <w:ind w:left="641" w:right="540" w:hanging="10"/>
        <w:jc w:val="both"/>
        <w:rPr>
          <w:sz w:val="20"/>
        </w:rPr>
      </w:pPr>
      <w:r>
        <w:rPr>
          <w:sz w:val="20"/>
        </w:rPr>
        <w:t>En</w:t>
      </w:r>
      <w:r>
        <w:rPr>
          <w:spacing w:val="-4"/>
          <w:sz w:val="20"/>
        </w:rPr>
        <w:t> </w:t>
      </w:r>
      <w:r>
        <w:rPr>
          <w:sz w:val="20"/>
        </w:rPr>
        <w:t>caso</w:t>
      </w:r>
      <w:r>
        <w:rPr>
          <w:spacing w:val="-4"/>
          <w:sz w:val="20"/>
        </w:rPr>
        <w:t> </w:t>
      </w:r>
      <w:r>
        <w:rPr>
          <w:sz w:val="20"/>
        </w:rPr>
        <w:t>de</w:t>
      </w:r>
      <w:r>
        <w:rPr>
          <w:spacing w:val="-2"/>
          <w:sz w:val="20"/>
        </w:rPr>
        <w:t> </w:t>
      </w:r>
      <w:r>
        <w:rPr>
          <w:sz w:val="20"/>
        </w:rPr>
        <w:t>haberse</w:t>
      </w:r>
      <w:r>
        <w:rPr>
          <w:spacing w:val="-4"/>
          <w:sz w:val="20"/>
        </w:rPr>
        <w:t> </w:t>
      </w:r>
      <w:r>
        <w:rPr>
          <w:sz w:val="20"/>
        </w:rPr>
        <w:t>nombrado</w:t>
      </w:r>
      <w:r>
        <w:rPr>
          <w:spacing w:val="-4"/>
          <w:sz w:val="20"/>
        </w:rPr>
        <w:t> </w:t>
      </w:r>
      <w:r>
        <w:rPr>
          <w:sz w:val="20"/>
        </w:rPr>
        <w:t>fiador</w:t>
      </w:r>
      <w:r>
        <w:rPr>
          <w:spacing w:val="-4"/>
          <w:sz w:val="20"/>
        </w:rPr>
        <w:t> </w:t>
      </w:r>
      <w:r>
        <w:rPr>
          <w:sz w:val="20"/>
        </w:rPr>
        <w:t>para</w:t>
      </w:r>
      <w:r>
        <w:rPr>
          <w:spacing w:val="-4"/>
          <w:sz w:val="20"/>
        </w:rPr>
        <w:t> </w:t>
      </w:r>
      <w:r>
        <w:rPr>
          <w:sz w:val="20"/>
        </w:rPr>
        <w:t>el</w:t>
      </w:r>
      <w:r>
        <w:rPr>
          <w:spacing w:val="-5"/>
          <w:sz w:val="20"/>
        </w:rPr>
        <w:t> </w:t>
      </w:r>
      <w:r>
        <w:rPr>
          <w:sz w:val="20"/>
        </w:rPr>
        <w:t>cumplimiento</w:t>
      </w:r>
      <w:r>
        <w:rPr>
          <w:spacing w:val="-5"/>
          <w:sz w:val="20"/>
        </w:rPr>
        <w:t> </w:t>
      </w:r>
      <w:r>
        <w:rPr>
          <w:sz w:val="20"/>
        </w:rPr>
        <w:t>de</w:t>
      </w:r>
      <w:r>
        <w:rPr>
          <w:spacing w:val="-4"/>
          <w:sz w:val="20"/>
        </w:rPr>
        <w:t> </w:t>
      </w:r>
      <w:r>
        <w:rPr>
          <w:sz w:val="20"/>
        </w:rPr>
        <w:t>las</w:t>
      </w:r>
      <w:r>
        <w:rPr>
          <w:spacing w:val="-3"/>
          <w:sz w:val="20"/>
        </w:rPr>
        <w:t> </w:t>
      </w:r>
      <w:r>
        <w:rPr>
          <w:sz w:val="20"/>
        </w:rPr>
        <w:t>obligaciones</w:t>
      </w:r>
      <w:r>
        <w:rPr>
          <w:spacing w:val="-3"/>
          <w:sz w:val="20"/>
        </w:rPr>
        <w:t> </w:t>
      </w:r>
      <w:r>
        <w:rPr>
          <w:sz w:val="20"/>
        </w:rPr>
        <w:t>contraídas</w:t>
      </w:r>
      <w:r>
        <w:rPr>
          <w:spacing w:val="-3"/>
          <w:sz w:val="20"/>
        </w:rPr>
        <w:t> </w:t>
      </w:r>
      <w:r>
        <w:rPr>
          <w:sz w:val="20"/>
        </w:rPr>
        <w:t>en los</w:t>
      </w:r>
      <w:r>
        <w:rPr>
          <w:spacing w:val="-1"/>
          <w:sz w:val="20"/>
        </w:rPr>
        <w:t> </w:t>
      </w:r>
      <w:r>
        <w:rPr>
          <w:sz w:val="20"/>
        </w:rPr>
        <w:t>términos</w:t>
      </w:r>
      <w:r>
        <w:rPr>
          <w:spacing w:val="-1"/>
          <w:sz w:val="20"/>
        </w:rPr>
        <w:t> </w:t>
      </w:r>
      <w:r>
        <w:rPr>
          <w:sz w:val="20"/>
        </w:rPr>
        <w:t>de este</w:t>
      </w:r>
      <w:r>
        <w:rPr>
          <w:spacing w:val="-2"/>
          <w:sz w:val="20"/>
        </w:rPr>
        <w:t> </w:t>
      </w:r>
      <w:r>
        <w:rPr>
          <w:sz w:val="20"/>
        </w:rPr>
        <w:t>artículo,</w:t>
      </w:r>
      <w:r>
        <w:rPr>
          <w:spacing w:val="-2"/>
          <w:sz w:val="20"/>
        </w:rPr>
        <w:t> </w:t>
      </w:r>
      <w:r>
        <w:rPr>
          <w:sz w:val="20"/>
        </w:rPr>
        <w:t>la</w:t>
      </w:r>
      <w:r>
        <w:rPr>
          <w:spacing w:val="-2"/>
          <w:sz w:val="20"/>
        </w:rPr>
        <w:t> </w:t>
      </w:r>
      <w:r>
        <w:rPr>
          <w:sz w:val="20"/>
        </w:rPr>
        <w:t>obligación de</w:t>
      </w:r>
      <w:r>
        <w:rPr>
          <w:spacing w:val="-3"/>
          <w:sz w:val="20"/>
        </w:rPr>
        <w:t> </w:t>
      </w:r>
      <w:r>
        <w:rPr>
          <w:sz w:val="20"/>
        </w:rPr>
        <w:t>aquél</w:t>
      </w:r>
      <w:r>
        <w:rPr>
          <w:spacing w:val="-3"/>
          <w:sz w:val="20"/>
        </w:rPr>
        <w:t> </w:t>
      </w:r>
      <w:r>
        <w:rPr>
          <w:sz w:val="20"/>
        </w:rPr>
        <w:t>concluirá</w:t>
      </w:r>
      <w:r>
        <w:rPr>
          <w:spacing w:val="-2"/>
          <w:sz w:val="20"/>
        </w:rPr>
        <w:t> </w:t>
      </w:r>
      <w:r>
        <w:rPr>
          <w:sz w:val="20"/>
        </w:rPr>
        <w:t>seis</w:t>
      </w:r>
      <w:r>
        <w:rPr>
          <w:spacing w:val="-1"/>
          <w:sz w:val="20"/>
        </w:rPr>
        <w:t> </w:t>
      </w:r>
      <w:r>
        <w:rPr>
          <w:sz w:val="20"/>
        </w:rPr>
        <w:t>meses</w:t>
      </w:r>
      <w:r>
        <w:rPr>
          <w:spacing w:val="-1"/>
          <w:sz w:val="20"/>
        </w:rPr>
        <w:t> </w:t>
      </w:r>
      <w:r>
        <w:rPr>
          <w:sz w:val="20"/>
        </w:rPr>
        <w:t>después</w:t>
      </w:r>
      <w:r>
        <w:rPr>
          <w:spacing w:val="-1"/>
          <w:sz w:val="20"/>
        </w:rPr>
        <w:t> </w:t>
      </w:r>
      <w:r>
        <w:rPr>
          <w:sz w:val="20"/>
        </w:rPr>
        <w:t>de</w:t>
      </w:r>
      <w:r>
        <w:rPr>
          <w:spacing w:val="-3"/>
          <w:sz w:val="20"/>
        </w:rPr>
        <w:t> </w:t>
      </w:r>
      <w:r>
        <w:rPr>
          <w:sz w:val="20"/>
        </w:rPr>
        <w:t>transcurrido</w:t>
      </w:r>
      <w:r>
        <w:rPr>
          <w:spacing w:val="-3"/>
          <w:sz w:val="20"/>
        </w:rPr>
        <w:t> </w:t>
      </w:r>
      <w:r>
        <w:rPr>
          <w:sz w:val="20"/>
        </w:rPr>
        <w:t>el término a que se refiere la fracción VII de este numeral, siempre que el delincuente no diere lugar a nuevo</w:t>
      </w:r>
      <w:r>
        <w:rPr>
          <w:spacing w:val="-9"/>
          <w:sz w:val="20"/>
        </w:rPr>
        <w:t> </w:t>
      </w:r>
      <w:r>
        <w:rPr>
          <w:sz w:val="20"/>
        </w:rPr>
        <w:t>proceso,</w:t>
      </w:r>
      <w:r>
        <w:rPr>
          <w:spacing w:val="-9"/>
          <w:sz w:val="20"/>
        </w:rPr>
        <w:t> </w:t>
      </w:r>
      <w:r>
        <w:rPr>
          <w:sz w:val="20"/>
        </w:rPr>
        <w:t>o</w:t>
      </w:r>
      <w:r>
        <w:rPr>
          <w:spacing w:val="-9"/>
          <w:sz w:val="20"/>
        </w:rPr>
        <w:t> </w:t>
      </w:r>
      <w:r>
        <w:rPr>
          <w:sz w:val="20"/>
        </w:rPr>
        <w:t>cuando</w:t>
      </w:r>
      <w:r>
        <w:rPr>
          <w:spacing w:val="-10"/>
          <w:sz w:val="20"/>
        </w:rPr>
        <w:t> </w:t>
      </w:r>
      <w:r>
        <w:rPr>
          <w:sz w:val="20"/>
        </w:rPr>
        <w:t>en</w:t>
      </w:r>
      <w:r>
        <w:rPr>
          <w:spacing w:val="-11"/>
          <w:sz w:val="20"/>
        </w:rPr>
        <w:t> </w:t>
      </w:r>
      <w:r>
        <w:rPr>
          <w:sz w:val="20"/>
        </w:rPr>
        <w:t>éste</w:t>
      </w:r>
      <w:r>
        <w:rPr>
          <w:spacing w:val="-9"/>
          <w:sz w:val="20"/>
        </w:rPr>
        <w:t> </w:t>
      </w:r>
      <w:r>
        <w:rPr>
          <w:sz w:val="20"/>
        </w:rPr>
        <w:t>se</w:t>
      </w:r>
      <w:r>
        <w:rPr>
          <w:spacing w:val="-9"/>
          <w:sz w:val="20"/>
        </w:rPr>
        <w:t> </w:t>
      </w:r>
      <w:r>
        <w:rPr>
          <w:sz w:val="20"/>
        </w:rPr>
        <w:t>pronuncie</w:t>
      </w:r>
      <w:r>
        <w:rPr>
          <w:spacing w:val="-11"/>
          <w:sz w:val="20"/>
        </w:rPr>
        <w:t> </w:t>
      </w:r>
      <w:r>
        <w:rPr>
          <w:sz w:val="20"/>
        </w:rPr>
        <w:t>sentencia</w:t>
      </w:r>
      <w:r>
        <w:rPr>
          <w:spacing w:val="-11"/>
          <w:sz w:val="20"/>
        </w:rPr>
        <w:t> </w:t>
      </w:r>
      <w:r>
        <w:rPr>
          <w:sz w:val="20"/>
        </w:rPr>
        <w:t>absolutoria.</w:t>
      </w:r>
      <w:r>
        <w:rPr>
          <w:spacing w:val="-9"/>
          <w:sz w:val="20"/>
        </w:rPr>
        <w:t> </w:t>
      </w:r>
      <w:r>
        <w:rPr>
          <w:sz w:val="20"/>
        </w:rPr>
        <w:t>Cuando</w:t>
      </w:r>
      <w:r>
        <w:rPr>
          <w:spacing w:val="-9"/>
          <w:sz w:val="20"/>
        </w:rPr>
        <w:t> </w:t>
      </w:r>
      <w:r>
        <w:rPr>
          <w:sz w:val="20"/>
        </w:rPr>
        <w:t>el</w:t>
      </w:r>
      <w:r>
        <w:rPr>
          <w:spacing w:val="-10"/>
          <w:sz w:val="20"/>
        </w:rPr>
        <w:t> </w:t>
      </w:r>
      <w:r>
        <w:rPr>
          <w:sz w:val="20"/>
        </w:rPr>
        <w:t>fiador</w:t>
      </w:r>
      <w:r>
        <w:rPr>
          <w:spacing w:val="-8"/>
          <w:sz w:val="20"/>
        </w:rPr>
        <w:t> </w:t>
      </w:r>
      <w:r>
        <w:rPr>
          <w:sz w:val="20"/>
        </w:rPr>
        <w:t>tenga</w:t>
      </w:r>
      <w:r>
        <w:rPr>
          <w:spacing w:val="-9"/>
          <w:sz w:val="20"/>
        </w:rPr>
        <w:t> </w:t>
      </w:r>
      <w:r>
        <w:rPr>
          <w:sz w:val="20"/>
        </w:rPr>
        <w:t>motivos fundados para no continuar desempeñando el cargo, los expondrá al juez a fin de que éste, si los estima justos, prevenga al sentenciado para que presente nuevo fiador dentro del plazo que prudentemente</w:t>
      </w:r>
      <w:r>
        <w:rPr>
          <w:spacing w:val="-6"/>
          <w:sz w:val="20"/>
        </w:rPr>
        <w:t> </w:t>
      </w:r>
      <w:r>
        <w:rPr>
          <w:sz w:val="20"/>
        </w:rPr>
        <w:t>le</w:t>
      </w:r>
      <w:r>
        <w:rPr>
          <w:spacing w:val="-6"/>
          <w:sz w:val="20"/>
        </w:rPr>
        <w:t> </w:t>
      </w:r>
      <w:r>
        <w:rPr>
          <w:sz w:val="20"/>
        </w:rPr>
        <w:t>fije,</w:t>
      </w:r>
      <w:r>
        <w:rPr>
          <w:spacing w:val="-6"/>
          <w:sz w:val="20"/>
        </w:rPr>
        <w:t> </w:t>
      </w:r>
      <w:r>
        <w:rPr>
          <w:sz w:val="20"/>
        </w:rPr>
        <w:t>apercibido</w:t>
      </w:r>
      <w:r>
        <w:rPr>
          <w:spacing w:val="-6"/>
          <w:sz w:val="20"/>
        </w:rPr>
        <w:t> </w:t>
      </w:r>
      <w:r>
        <w:rPr>
          <w:sz w:val="20"/>
        </w:rPr>
        <w:t>de</w:t>
      </w:r>
      <w:r>
        <w:rPr>
          <w:spacing w:val="-6"/>
          <w:sz w:val="20"/>
        </w:rPr>
        <w:t> </w:t>
      </w:r>
      <w:r>
        <w:rPr>
          <w:sz w:val="20"/>
        </w:rPr>
        <w:t>que</w:t>
      </w:r>
      <w:r>
        <w:rPr>
          <w:spacing w:val="-8"/>
          <w:sz w:val="20"/>
        </w:rPr>
        <w:t> </w:t>
      </w:r>
      <w:r>
        <w:rPr>
          <w:sz w:val="20"/>
        </w:rPr>
        <w:t>se</w:t>
      </w:r>
      <w:r>
        <w:rPr>
          <w:spacing w:val="-6"/>
          <w:sz w:val="20"/>
        </w:rPr>
        <w:t> </w:t>
      </w:r>
      <w:r>
        <w:rPr>
          <w:sz w:val="20"/>
        </w:rPr>
        <w:t>hará</w:t>
      </w:r>
      <w:r>
        <w:rPr>
          <w:spacing w:val="-5"/>
          <w:sz w:val="20"/>
        </w:rPr>
        <w:t> </w:t>
      </w:r>
      <w:r>
        <w:rPr>
          <w:sz w:val="20"/>
        </w:rPr>
        <w:t>efectiva</w:t>
      </w:r>
      <w:r>
        <w:rPr>
          <w:spacing w:val="-8"/>
          <w:sz w:val="20"/>
        </w:rPr>
        <w:t> </w:t>
      </w:r>
      <w:r>
        <w:rPr>
          <w:sz w:val="20"/>
        </w:rPr>
        <w:t>la</w:t>
      </w:r>
      <w:r>
        <w:rPr>
          <w:spacing w:val="-8"/>
          <w:sz w:val="20"/>
        </w:rPr>
        <w:t> </w:t>
      </w:r>
      <w:r>
        <w:rPr>
          <w:sz w:val="20"/>
        </w:rPr>
        <w:t>sanción</w:t>
      </w:r>
      <w:r>
        <w:rPr>
          <w:spacing w:val="-6"/>
          <w:sz w:val="20"/>
        </w:rPr>
        <w:t> </w:t>
      </w:r>
      <w:r>
        <w:rPr>
          <w:sz w:val="20"/>
        </w:rPr>
        <w:t>si</w:t>
      </w:r>
      <w:r>
        <w:rPr>
          <w:spacing w:val="-6"/>
          <w:sz w:val="20"/>
        </w:rPr>
        <w:t> </w:t>
      </w:r>
      <w:r>
        <w:rPr>
          <w:sz w:val="20"/>
        </w:rPr>
        <w:t>no</w:t>
      </w:r>
      <w:r>
        <w:rPr>
          <w:spacing w:val="-6"/>
          <w:sz w:val="20"/>
        </w:rPr>
        <w:t> </w:t>
      </w:r>
      <w:r>
        <w:rPr>
          <w:sz w:val="20"/>
        </w:rPr>
        <w:t>lo</w:t>
      </w:r>
      <w:r>
        <w:rPr>
          <w:spacing w:val="-6"/>
          <w:sz w:val="20"/>
        </w:rPr>
        <w:t> </w:t>
      </w:r>
      <w:r>
        <w:rPr>
          <w:sz w:val="20"/>
        </w:rPr>
        <w:t>hace.</w:t>
      </w:r>
      <w:r>
        <w:rPr>
          <w:spacing w:val="-5"/>
          <w:sz w:val="20"/>
        </w:rPr>
        <w:t> </w:t>
      </w:r>
      <w:r>
        <w:rPr>
          <w:sz w:val="20"/>
        </w:rPr>
        <w:t>En</w:t>
      </w:r>
      <w:r>
        <w:rPr>
          <w:spacing w:val="-6"/>
          <w:sz w:val="20"/>
        </w:rPr>
        <w:t> </w:t>
      </w:r>
      <w:r>
        <w:rPr>
          <w:sz w:val="20"/>
        </w:rPr>
        <w:t>caso</w:t>
      </w:r>
      <w:r>
        <w:rPr>
          <w:spacing w:val="-6"/>
          <w:sz w:val="20"/>
        </w:rPr>
        <w:t> </w:t>
      </w:r>
      <w:r>
        <w:rPr>
          <w:sz w:val="20"/>
        </w:rPr>
        <w:t>de</w:t>
      </w:r>
      <w:r>
        <w:rPr>
          <w:spacing w:val="-6"/>
          <w:sz w:val="20"/>
        </w:rPr>
        <w:t> </w:t>
      </w:r>
      <w:r>
        <w:rPr>
          <w:sz w:val="20"/>
        </w:rPr>
        <w:t>muerte o insolvencia del fiador, el sentenciado estará obligado a poner el hecho en conocimiento del juez para el efecto y bajo el apercibimiento antes expresado;</w:t>
      </w:r>
    </w:p>
    <w:p>
      <w:pPr>
        <w:pStyle w:val="BodyText"/>
        <w:spacing w:before="28"/>
      </w:pPr>
    </w:p>
    <w:p>
      <w:pPr>
        <w:pStyle w:val="ListParagraph"/>
        <w:numPr>
          <w:ilvl w:val="0"/>
          <w:numId w:val="25"/>
        </w:numPr>
        <w:tabs>
          <w:tab w:pos="641" w:val="left" w:leader="none"/>
          <w:tab w:pos="1328" w:val="left" w:leader="none"/>
        </w:tabs>
        <w:spacing w:line="249" w:lineRule="auto" w:before="0" w:after="0"/>
        <w:ind w:left="641" w:right="545" w:hanging="10"/>
        <w:jc w:val="both"/>
        <w:rPr>
          <w:sz w:val="20"/>
        </w:rPr>
      </w:pPr>
      <w:r>
        <w:rPr>
          <w:sz w:val="20"/>
        </w:rPr>
        <w:t>Si</w:t>
      </w:r>
      <w:r>
        <w:rPr>
          <w:spacing w:val="-4"/>
          <w:sz w:val="20"/>
        </w:rPr>
        <w:t> </w:t>
      </w:r>
      <w:r>
        <w:rPr>
          <w:sz w:val="20"/>
        </w:rPr>
        <w:t>durante</w:t>
      </w:r>
      <w:r>
        <w:rPr>
          <w:spacing w:val="-4"/>
          <w:sz w:val="20"/>
        </w:rPr>
        <w:t> </w:t>
      </w:r>
      <w:r>
        <w:rPr>
          <w:sz w:val="20"/>
        </w:rPr>
        <w:t>el</w:t>
      </w:r>
      <w:r>
        <w:rPr>
          <w:spacing w:val="-4"/>
          <w:sz w:val="20"/>
        </w:rPr>
        <w:t> </w:t>
      </w:r>
      <w:r>
        <w:rPr>
          <w:sz w:val="20"/>
        </w:rPr>
        <w:t>término</w:t>
      </w:r>
      <w:r>
        <w:rPr>
          <w:spacing w:val="-4"/>
          <w:sz w:val="20"/>
        </w:rPr>
        <w:t> </w:t>
      </w:r>
      <w:r>
        <w:rPr>
          <w:sz w:val="20"/>
        </w:rPr>
        <w:t>de</w:t>
      </w:r>
      <w:r>
        <w:rPr>
          <w:spacing w:val="-4"/>
          <w:sz w:val="20"/>
        </w:rPr>
        <w:t> </w:t>
      </w:r>
      <w:r>
        <w:rPr>
          <w:sz w:val="20"/>
        </w:rPr>
        <w:t>duración</w:t>
      </w:r>
      <w:r>
        <w:rPr>
          <w:spacing w:val="-4"/>
          <w:sz w:val="20"/>
        </w:rPr>
        <w:t> </w:t>
      </w:r>
      <w:r>
        <w:rPr>
          <w:sz w:val="20"/>
        </w:rPr>
        <w:t>de</w:t>
      </w:r>
      <w:r>
        <w:rPr>
          <w:spacing w:val="-4"/>
          <w:sz w:val="20"/>
        </w:rPr>
        <w:t> </w:t>
      </w:r>
      <w:r>
        <w:rPr>
          <w:sz w:val="20"/>
        </w:rPr>
        <w:t>la</w:t>
      </w:r>
      <w:r>
        <w:rPr>
          <w:spacing w:val="-4"/>
          <w:sz w:val="20"/>
        </w:rPr>
        <w:t> </w:t>
      </w:r>
      <w:r>
        <w:rPr>
          <w:sz w:val="20"/>
        </w:rPr>
        <w:t>pena,</w:t>
      </w:r>
      <w:r>
        <w:rPr>
          <w:spacing w:val="-4"/>
          <w:sz w:val="20"/>
        </w:rPr>
        <w:t> </w:t>
      </w:r>
      <w:r>
        <w:rPr>
          <w:sz w:val="20"/>
        </w:rPr>
        <w:t>contado</w:t>
      </w:r>
      <w:r>
        <w:rPr>
          <w:spacing w:val="-2"/>
          <w:sz w:val="20"/>
        </w:rPr>
        <w:t> </w:t>
      </w:r>
      <w:r>
        <w:rPr>
          <w:sz w:val="20"/>
        </w:rPr>
        <w:t>desde</w:t>
      </w:r>
      <w:r>
        <w:rPr>
          <w:spacing w:val="-4"/>
          <w:sz w:val="20"/>
        </w:rPr>
        <w:t> </w:t>
      </w:r>
      <w:r>
        <w:rPr>
          <w:sz w:val="20"/>
        </w:rPr>
        <w:t>la</w:t>
      </w:r>
      <w:r>
        <w:rPr>
          <w:spacing w:val="-6"/>
          <w:sz w:val="20"/>
        </w:rPr>
        <w:t> </w:t>
      </w:r>
      <w:r>
        <w:rPr>
          <w:sz w:val="20"/>
        </w:rPr>
        <w:t>fecha</w:t>
      </w:r>
      <w:r>
        <w:rPr>
          <w:spacing w:val="-4"/>
          <w:sz w:val="20"/>
        </w:rPr>
        <w:t> </w:t>
      </w:r>
      <w:r>
        <w:rPr>
          <w:sz w:val="20"/>
        </w:rPr>
        <w:t>que</w:t>
      </w:r>
      <w:r>
        <w:rPr>
          <w:spacing w:val="-6"/>
          <w:sz w:val="20"/>
        </w:rPr>
        <w:t> </w:t>
      </w:r>
      <w:r>
        <w:rPr>
          <w:sz w:val="20"/>
        </w:rPr>
        <w:t>cause</w:t>
      </w:r>
      <w:r>
        <w:rPr>
          <w:spacing w:val="-4"/>
          <w:sz w:val="20"/>
        </w:rPr>
        <w:t> </w:t>
      </w:r>
      <w:r>
        <w:rPr>
          <w:sz w:val="20"/>
        </w:rPr>
        <w:t>ejecutoria</w:t>
      </w:r>
      <w:r>
        <w:rPr>
          <w:spacing w:val="-4"/>
          <w:sz w:val="20"/>
        </w:rPr>
        <w:t> </w:t>
      </w:r>
      <w:r>
        <w:rPr>
          <w:sz w:val="20"/>
        </w:rPr>
        <w:t>la sentencia, el sentenciado no diere lugar a nuevo proceso por delito doloso que concluya con una sentencia</w:t>
      </w:r>
      <w:r>
        <w:rPr>
          <w:spacing w:val="-8"/>
          <w:sz w:val="20"/>
        </w:rPr>
        <w:t> </w:t>
      </w:r>
      <w:r>
        <w:rPr>
          <w:sz w:val="20"/>
        </w:rPr>
        <w:t>condenatoria,</w:t>
      </w:r>
      <w:r>
        <w:rPr>
          <w:spacing w:val="-5"/>
          <w:sz w:val="20"/>
        </w:rPr>
        <w:t> </w:t>
      </w:r>
      <w:r>
        <w:rPr>
          <w:sz w:val="20"/>
        </w:rPr>
        <w:t>se</w:t>
      </w:r>
      <w:r>
        <w:rPr>
          <w:spacing w:val="-5"/>
          <w:sz w:val="20"/>
        </w:rPr>
        <w:t> </w:t>
      </w:r>
      <w:r>
        <w:rPr>
          <w:sz w:val="20"/>
        </w:rPr>
        <w:t>considerará</w:t>
      </w:r>
      <w:r>
        <w:rPr>
          <w:spacing w:val="-5"/>
          <w:sz w:val="20"/>
        </w:rPr>
        <w:t> </w:t>
      </w:r>
      <w:r>
        <w:rPr>
          <w:sz w:val="20"/>
        </w:rPr>
        <w:t>extinguida</w:t>
      </w:r>
      <w:r>
        <w:rPr>
          <w:spacing w:val="-6"/>
          <w:sz w:val="20"/>
        </w:rPr>
        <w:t> </w:t>
      </w:r>
      <w:r>
        <w:rPr>
          <w:sz w:val="20"/>
        </w:rPr>
        <w:t>la</w:t>
      </w:r>
      <w:r>
        <w:rPr>
          <w:spacing w:val="-6"/>
          <w:sz w:val="20"/>
        </w:rPr>
        <w:t> </w:t>
      </w:r>
      <w:r>
        <w:rPr>
          <w:sz w:val="20"/>
        </w:rPr>
        <w:t>sanción</w:t>
      </w:r>
      <w:r>
        <w:rPr>
          <w:spacing w:val="-8"/>
          <w:sz w:val="20"/>
        </w:rPr>
        <w:t> </w:t>
      </w:r>
      <w:r>
        <w:rPr>
          <w:sz w:val="20"/>
        </w:rPr>
        <w:t>fijada en</w:t>
      </w:r>
      <w:r>
        <w:rPr>
          <w:spacing w:val="-6"/>
          <w:sz w:val="20"/>
        </w:rPr>
        <w:t> </w:t>
      </w:r>
      <w:r>
        <w:rPr>
          <w:sz w:val="20"/>
        </w:rPr>
        <w:t>aquélla.</w:t>
      </w:r>
      <w:r>
        <w:rPr>
          <w:spacing w:val="-5"/>
          <w:sz w:val="20"/>
        </w:rPr>
        <w:t> </w:t>
      </w:r>
      <w:r>
        <w:rPr>
          <w:sz w:val="20"/>
        </w:rPr>
        <w:t>En</w:t>
      </w:r>
      <w:r>
        <w:rPr>
          <w:spacing w:val="-6"/>
          <w:sz w:val="20"/>
        </w:rPr>
        <w:t> </w:t>
      </w:r>
      <w:r>
        <w:rPr>
          <w:sz w:val="20"/>
        </w:rPr>
        <w:t>caso</w:t>
      </w:r>
      <w:r>
        <w:rPr>
          <w:spacing w:val="-8"/>
          <w:sz w:val="20"/>
        </w:rPr>
        <w:t> </w:t>
      </w:r>
      <w:r>
        <w:rPr>
          <w:sz w:val="20"/>
        </w:rPr>
        <w:t>contrario,</w:t>
      </w:r>
      <w:r>
        <w:rPr>
          <w:spacing w:val="-5"/>
          <w:sz w:val="20"/>
        </w:rPr>
        <w:t> </w:t>
      </w:r>
      <w:r>
        <w:rPr>
          <w:sz w:val="20"/>
        </w:rPr>
        <w:t>se hará</w:t>
      </w:r>
      <w:r>
        <w:rPr>
          <w:spacing w:val="-9"/>
          <w:sz w:val="20"/>
        </w:rPr>
        <w:t> </w:t>
      </w:r>
      <w:r>
        <w:rPr>
          <w:sz w:val="20"/>
        </w:rPr>
        <w:t>efectiva</w:t>
      </w:r>
      <w:r>
        <w:rPr>
          <w:spacing w:val="-9"/>
          <w:sz w:val="20"/>
        </w:rPr>
        <w:t> </w:t>
      </w:r>
      <w:r>
        <w:rPr>
          <w:sz w:val="20"/>
        </w:rPr>
        <w:t>la</w:t>
      </w:r>
      <w:r>
        <w:rPr>
          <w:spacing w:val="-9"/>
          <w:sz w:val="20"/>
        </w:rPr>
        <w:t> </w:t>
      </w:r>
      <w:r>
        <w:rPr>
          <w:sz w:val="20"/>
        </w:rPr>
        <w:t>primera</w:t>
      </w:r>
      <w:r>
        <w:rPr>
          <w:spacing w:val="-9"/>
          <w:sz w:val="20"/>
        </w:rPr>
        <w:t> </w:t>
      </w:r>
      <w:r>
        <w:rPr>
          <w:sz w:val="20"/>
        </w:rPr>
        <w:t>sentencia,</w:t>
      </w:r>
      <w:r>
        <w:rPr>
          <w:spacing w:val="-9"/>
          <w:sz w:val="20"/>
        </w:rPr>
        <w:t> </w:t>
      </w:r>
      <w:r>
        <w:rPr>
          <w:sz w:val="20"/>
        </w:rPr>
        <w:t>además</w:t>
      </w:r>
      <w:r>
        <w:rPr>
          <w:spacing w:val="-8"/>
          <w:sz w:val="20"/>
        </w:rPr>
        <w:t> </w:t>
      </w:r>
      <w:r>
        <w:rPr>
          <w:sz w:val="20"/>
        </w:rPr>
        <w:t>de</w:t>
      </w:r>
      <w:r>
        <w:rPr>
          <w:spacing w:val="-9"/>
          <w:sz w:val="20"/>
        </w:rPr>
        <w:t> </w:t>
      </w:r>
      <w:r>
        <w:rPr>
          <w:sz w:val="20"/>
        </w:rPr>
        <w:t>la</w:t>
      </w:r>
      <w:r>
        <w:rPr>
          <w:spacing w:val="-9"/>
          <w:sz w:val="20"/>
        </w:rPr>
        <w:t> </w:t>
      </w:r>
      <w:r>
        <w:rPr>
          <w:sz w:val="20"/>
        </w:rPr>
        <w:t>segunda.</w:t>
      </w:r>
      <w:r>
        <w:rPr>
          <w:spacing w:val="-9"/>
          <w:sz w:val="20"/>
        </w:rPr>
        <w:t> </w:t>
      </w:r>
      <w:r>
        <w:rPr>
          <w:sz w:val="20"/>
        </w:rPr>
        <w:t>Tratándose</w:t>
      </w:r>
      <w:r>
        <w:rPr>
          <w:spacing w:val="-7"/>
          <w:sz w:val="20"/>
        </w:rPr>
        <w:t> </w:t>
      </w:r>
      <w:r>
        <w:rPr>
          <w:sz w:val="20"/>
        </w:rPr>
        <w:t>de</w:t>
      </w:r>
      <w:r>
        <w:rPr>
          <w:spacing w:val="-9"/>
          <w:sz w:val="20"/>
        </w:rPr>
        <w:t> </w:t>
      </w:r>
      <w:r>
        <w:rPr>
          <w:sz w:val="20"/>
        </w:rPr>
        <w:t>delito</w:t>
      </w:r>
      <w:r>
        <w:rPr>
          <w:spacing w:val="-9"/>
          <w:sz w:val="20"/>
        </w:rPr>
        <w:t> </w:t>
      </w:r>
      <w:r>
        <w:rPr>
          <w:sz w:val="20"/>
        </w:rPr>
        <w:t>culposo,</w:t>
      </w:r>
      <w:r>
        <w:rPr>
          <w:spacing w:val="-9"/>
          <w:sz w:val="20"/>
        </w:rPr>
        <w:t> </w:t>
      </w:r>
      <w:r>
        <w:rPr>
          <w:sz w:val="20"/>
        </w:rPr>
        <w:t>la</w:t>
      </w:r>
      <w:r>
        <w:rPr>
          <w:spacing w:val="-9"/>
          <w:sz w:val="20"/>
        </w:rPr>
        <w:t> </w:t>
      </w:r>
      <w:r>
        <w:rPr>
          <w:sz w:val="20"/>
        </w:rPr>
        <w:t>autoridad competente resolverá motivadamente si debe aplicarse o no la sanción suspendida;</w:t>
      </w:r>
    </w:p>
    <w:p>
      <w:pPr>
        <w:pStyle w:val="BodyText"/>
        <w:spacing w:before="28"/>
      </w:pPr>
    </w:p>
    <w:p>
      <w:pPr>
        <w:pStyle w:val="ListParagraph"/>
        <w:numPr>
          <w:ilvl w:val="0"/>
          <w:numId w:val="25"/>
        </w:numPr>
        <w:tabs>
          <w:tab w:pos="641" w:val="left" w:leader="none"/>
          <w:tab w:pos="1328" w:val="left" w:leader="none"/>
        </w:tabs>
        <w:spacing w:line="249" w:lineRule="auto" w:before="0" w:after="0"/>
        <w:ind w:left="641" w:right="548" w:hanging="10"/>
        <w:jc w:val="both"/>
        <w:rPr>
          <w:sz w:val="20"/>
        </w:rPr>
      </w:pPr>
      <w:r>
        <w:rPr>
          <w:sz w:val="20"/>
        </w:rPr>
        <w:t>Los</w:t>
      </w:r>
      <w:r>
        <w:rPr>
          <w:spacing w:val="-5"/>
          <w:sz w:val="20"/>
        </w:rPr>
        <w:t> </w:t>
      </w:r>
      <w:r>
        <w:rPr>
          <w:sz w:val="20"/>
        </w:rPr>
        <w:t>hechos</w:t>
      </w:r>
      <w:r>
        <w:rPr>
          <w:spacing w:val="-3"/>
          <w:sz w:val="20"/>
        </w:rPr>
        <w:t> </w:t>
      </w:r>
      <w:r>
        <w:rPr>
          <w:sz w:val="20"/>
        </w:rPr>
        <w:t>que</w:t>
      </w:r>
      <w:r>
        <w:rPr>
          <w:spacing w:val="-5"/>
          <w:sz w:val="20"/>
        </w:rPr>
        <w:t> </w:t>
      </w:r>
      <w:r>
        <w:rPr>
          <w:sz w:val="20"/>
        </w:rPr>
        <w:t>originen</w:t>
      </w:r>
      <w:r>
        <w:rPr>
          <w:spacing w:val="-4"/>
          <w:sz w:val="20"/>
        </w:rPr>
        <w:t> </w:t>
      </w:r>
      <w:r>
        <w:rPr>
          <w:sz w:val="20"/>
        </w:rPr>
        <w:t>el</w:t>
      </w:r>
      <w:r>
        <w:rPr>
          <w:spacing w:val="-3"/>
          <w:sz w:val="20"/>
        </w:rPr>
        <w:t> </w:t>
      </w:r>
      <w:r>
        <w:rPr>
          <w:sz w:val="20"/>
        </w:rPr>
        <w:t>nuevo</w:t>
      </w:r>
      <w:r>
        <w:rPr>
          <w:spacing w:val="-5"/>
          <w:sz w:val="20"/>
        </w:rPr>
        <w:t> </w:t>
      </w:r>
      <w:r>
        <w:rPr>
          <w:sz w:val="20"/>
        </w:rPr>
        <w:t>proceso</w:t>
      </w:r>
      <w:r>
        <w:rPr>
          <w:spacing w:val="-5"/>
          <w:sz w:val="20"/>
        </w:rPr>
        <w:t> </w:t>
      </w:r>
      <w:r>
        <w:rPr>
          <w:sz w:val="20"/>
        </w:rPr>
        <w:t>interrumpen</w:t>
      </w:r>
      <w:r>
        <w:rPr>
          <w:spacing w:val="-5"/>
          <w:sz w:val="20"/>
        </w:rPr>
        <w:t> </w:t>
      </w:r>
      <w:r>
        <w:rPr>
          <w:sz w:val="20"/>
        </w:rPr>
        <w:t>el</w:t>
      </w:r>
      <w:r>
        <w:rPr>
          <w:spacing w:val="-6"/>
          <w:sz w:val="20"/>
        </w:rPr>
        <w:t> </w:t>
      </w:r>
      <w:r>
        <w:rPr>
          <w:sz w:val="20"/>
        </w:rPr>
        <w:t>término</w:t>
      </w:r>
      <w:r>
        <w:rPr>
          <w:spacing w:val="-5"/>
          <w:sz w:val="20"/>
        </w:rPr>
        <w:t> </w:t>
      </w:r>
      <w:r>
        <w:rPr>
          <w:sz w:val="20"/>
        </w:rPr>
        <w:t>a</w:t>
      </w:r>
      <w:r>
        <w:rPr>
          <w:spacing w:val="-5"/>
          <w:sz w:val="20"/>
        </w:rPr>
        <w:t> </w:t>
      </w:r>
      <w:r>
        <w:rPr>
          <w:sz w:val="20"/>
        </w:rPr>
        <w:t>que</w:t>
      </w:r>
      <w:r>
        <w:rPr>
          <w:spacing w:val="-7"/>
          <w:sz w:val="20"/>
        </w:rPr>
        <w:t> </w:t>
      </w:r>
      <w:r>
        <w:rPr>
          <w:sz w:val="20"/>
        </w:rPr>
        <w:t>se</w:t>
      </w:r>
      <w:r>
        <w:rPr>
          <w:spacing w:val="-5"/>
          <w:sz w:val="20"/>
        </w:rPr>
        <w:t> </w:t>
      </w:r>
      <w:r>
        <w:rPr>
          <w:sz w:val="20"/>
        </w:rPr>
        <w:t>refiere</w:t>
      </w:r>
      <w:r>
        <w:rPr>
          <w:spacing w:val="-1"/>
          <w:sz w:val="20"/>
        </w:rPr>
        <w:t> </w:t>
      </w:r>
      <w:r>
        <w:rPr>
          <w:sz w:val="20"/>
        </w:rPr>
        <w:t>la</w:t>
      </w:r>
      <w:r>
        <w:rPr>
          <w:spacing w:val="-4"/>
          <w:sz w:val="20"/>
        </w:rPr>
        <w:t> </w:t>
      </w:r>
      <w:r>
        <w:rPr>
          <w:sz w:val="20"/>
        </w:rPr>
        <w:t>fracción VII de este artículo, tanto si se trata de delito doloso como culposo, hasta que se dicte sentencia </w:t>
      </w:r>
      <w:r>
        <w:rPr>
          <w:spacing w:val="-2"/>
          <w:sz w:val="20"/>
        </w:rPr>
        <w:t>firme;</w:t>
      </w:r>
    </w:p>
    <w:p>
      <w:pPr>
        <w:pStyle w:val="BodyText"/>
        <w:spacing w:before="25"/>
      </w:pPr>
    </w:p>
    <w:p>
      <w:pPr>
        <w:pStyle w:val="ListParagraph"/>
        <w:numPr>
          <w:ilvl w:val="0"/>
          <w:numId w:val="25"/>
        </w:numPr>
        <w:tabs>
          <w:tab w:pos="641" w:val="left" w:leader="none"/>
          <w:tab w:pos="1329" w:val="left" w:leader="none"/>
        </w:tabs>
        <w:spacing w:line="249" w:lineRule="auto" w:before="0" w:after="0"/>
        <w:ind w:left="641" w:right="550" w:hanging="10"/>
        <w:jc w:val="both"/>
        <w:rPr>
          <w:sz w:val="20"/>
        </w:rPr>
      </w:pPr>
      <w:r>
        <w:rPr>
          <w:sz w:val="20"/>
        </w:rPr>
        <w:t>En caso de falta de cumplimiento de las obligaciones contraídas por el sentenciado, el juez podrá</w:t>
      </w:r>
      <w:r>
        <w:rPr>
          <w:spacing w:val="-2"/>
          <w:sz w:val="20"/>
        </w:rPr>
        <w:t> </w:t>
      </w:r>
      <w:r>
        <w:rPr>
          <w:sz w:val="20"/>
        </w:rPr>
        <w:t>hacer</w:t>
      </w:r>
      <w:r>
        <w:rPr>
          <w:spacing w:val="-4"/>
          <w:sz w:val="20"/>
        </w:rPr>
        <w:t> </w:t>
      </w:r>
      <w:r>
        <w:rPr>
          <w:sz w:val="20"/>
        </w:rPr>
        <w:t>efectiva</w:t>
      </w:r>
      <w:r>
        <w:rPr>
          <w:spacing w:val="-2"/>
          <w:sz w:val="20"/>
        </w:rPr>
        <w:t> </w:t>
      </w:r>
      <w:r>
        <w:rPr>
          <w:sz w:val="20"/>
        </w:rPr>
        <w:t>la</w:t>
      </w:r>
      <w:r>
        <w:rPr>
          <w:spacing w:val="-2"/>
          <w:sz w:val="20"/>
        </w:rPr>
        <w:t> </w:t>
      </w:r>
      <w:r>
        <w:rPr>
          <w:sz w:val="20"/>
        </w:rPr>
        <w:t>sanción</w:t>
      </w:r>
      <w:r>
        <w:rPr>
          <w:spacing w:val="-5"/>
          <w:sz w:val="20"/>
        </w:rPr>
        <w:t> </w:t>
      </w:r>
      <w:r>
        <w:rPr>
          <w:sz w:val="20"/>
        </w:rPr>
        <w:t>suspendida,</w:t>
      </w:r>
      <w:r>
        <w:rPr>
          <w:spacing w:val="-4"/>
          <w:sz w:val="20"/>
        </w:rPr>
        <w:t> </w:t>
      </w:r>
      <w:r>
        <w:rPr>
          <w:sz w:val="20"/>
        </w:rPr>
        <w:t>o</w:t>
      </w:r>
      <w:r>
        <w:rPr>
          <w:spacing w:val="-3"/>
          <w:sz w:val="20"/>
        </w:rPr>
        <w:t> </w:t>
      </w:r>
      <w:r>
        <w:rPr>
          <w:sz w:val="20"/>
        </w:rPr>
        <w:t>amonestarlo</w:t>
      </w:r>
      <w:r>
        <w:rPr>
          <w:spacing w:val="-4"/>
          <w:sz w:val="20"/>
        </w:rPr>
        <w:t> </w:t>
      </w:r>
      <w:r>
        <w:rPr>
          <w:sz w:val="20"/>
        </w:rPr>
        <w:t>con</w:t>
      </w:r>
      <w:r>
        <w:rPr>
          <w:spacing w:val="-4"/>
          <w:sz w:val="20"/>
        </w:rPr>
        <w:t> </w:t>
      </w:r>
      <w:r>
        <w:rPr>
          <w:sz w:val="20"/>
        </w:rPr>
        <w:t>el</w:t>
      </w:r>
      <w:r>
        <w:rPr>
          <w:spacing w:val="-5"/>
          <w:sz w:val="20"/>
        </w:rPr>
        <w:t> </w:t>
      </w:r>
      <w:r>
        <w:rPr>
          <w:sz w:val="20"/>
        </w:rPr>
        <w:t>apercibimiento</w:t>
      </w:r>
      <w:r>
        <w:rPr>
          <w:spacing w:val="-2"/>
          <w:sz w:val="20"/>
        </w:rPr>
        <w:t> </w:t>
      </w:r>
      <w:r>
        <w:rPr>
          <w:sz w:val="20"/>
        </w:rPr>
        <w:t>de</w:t>
      </w:r>
      <w:r>
        <w:rPr>
          <w:spacing w:val="-5"/>
          <w:sz w:val="20"/>
        </w:rPr>
        <w:t> </w:t>
      </w:r>
      <w:r>
        <w:rPr>
          <w:sz w:val="20"/>
        </w:rPr>
        <w:t>que,</w:t>
      </w:r>
      <w:r>
        <w:rPr>
          <w:spacing w:val="-4"/>
          <w:sz w:val="20"/>
        </w:rPr>
        <w:t> </w:t>
      </w:r>
      <w:r>
        <w:rPr>
          <w:sz w:val="20"/>
        </w:rPr>
        <w:t>si</w:t>
      </w:r>
      <w:r>
        <w:rPr>
          <w:spacing w:val="-3"/>
          <w:sz w:val="20"/>
        </w:rPr>
        <w:t> </w:t>
      </w:r>
      <w:r>
        <w:rPr>
          <w:sz w:val="20"/>
        </w:rPr>
        <w:t>vuelve</w:t>
      </w:r>
      <w:r>
        <w:rPr>
          <w:spacing w:val="-4"/>
          <w:sz w:val="20"/>
        </w:rPr>
        <w:t> </w:t>
      </w:r>
      <w:r>
        <w:rPr>
          <w:sz w:val="20"/>
        </w:rPr>
        <w:t>a faltar a alguna de las condiciones fijadas, le hará efectiva dicha sanción, y</w:t>
      </w:r>
    </w:p>
    <w:p>
      <w:pPr>
        <w:pStyle w:val="BodyText"/>
        <w:spacing w:before="25"/>
      </w:pPr>
    </w:p>
    <w:p>
      <w:pPr>
        <w:pStyle w:val="ListParagraph"/>
        <w:numPr>
          <w:ilvl w:val="0"/>
          <w:numId w:val="25"/>
        </w:numPr>
        <w:tabs>
          <w:tab w:pos="641" w:val="left" w:leader="none"/>
          <w:tab w:pos="1328" w:val="left" w:leader="none"/>
        </w:tabs>
        <w:spacing w:line="249" w:lineRule="auto" w:before="0" w:after="0"/>
        <w:ind w:left="641" w:right="544" w:hanging="10"/>
        <w:jc w:val="both"/>
        <w:rPr>
          <w:sz w:val="20"/>
        </w:rPr>
      </w:pPr>
      <w:r>
        <w:rPr>
          <w:sz w:val="20"/>
        </w:rPr>
        <w:t>Quien considere que al dictarse sentencia reunía las condiciones fijadas en este precepto y que</w:t>
      </w:r>
      <w:r>
        <w:rPr>
          <w:spacing w:val="-2"/>
          <w:sz w:val="20"/>
        </w:rPr>
        <w:t> </w:t>
      </w:r>
      <w:r>
        <w:rPr>
          <w:sz w:val="20"/>
        </w:rPr>
        <w:t>está</w:t>
      </w:r>
      <w:r>
        <w:rPr>
          <w:spacing w:val="-2"/>
          <w:sz w:val="20"/>
        </w:rPr>
        <w:t> </w:t>
      </w:r>
      <w:r>
        <w:rPr>
          <w:sz w:val="20"/>
        </w:rPr>
        <w:t>en aptitud</w:t>
      </w:r>
      <w:r>
        <w:rPr>
          <w:spacing w:val="-2"/>
          <w:sz w:val="20"/>
        </w:rPr>
        <w:t> </w:t>
      </w:r>
      <w:r>
        <w:rPr>
          <w:sz w:val="20"/>
        </w:rPr>
        <w:t>de cumplir los</w:t>
      </w:r>
      <w:r>
        <w:rPr>
          <w:spacing w:val="-1"/>
          <w:sz w:val="20"/>
        </w:rPr>
        <w:t> </w:t>
      </w:r>
      <w:r>
        <w:rPr>
          <w:sz w:val="20"/>
        </w:rPr>
        <w:t>demás</w:t>
      </w:r>
      <w:r>
        <w:rPr>
          <w:spacing w:val="-1"/>
          <w:sz w:val="20"/>
        </w:rPr>
        <w:t> </w:t>
      </w:r>
      <w:r>
        <w:rPr>
          <w:sz w:val="20"/>
        </w:rPr>
        <w:t>requisitos</w:t>
      </w:r>
      <w:r>
        <w:rPr>
          <w:spacing w:val="-1"/>
          <w:sz w:val="20"/>
        </w:rPr>
        <w:t> </w:t>
      </w:r>
      <w:r>
        <w:rPr>
          <w:sz w:val="20"/>
        </w:rPr>
        <w:t>que</w:t>
      </w:r>
      <w:r>
        <w:rPr>
          <w:spacing w:val="-2"/>
          <w:sz w:val="20"/>
        </w:rPr>
        <w:t> </w:t>
      </w:r>
      <w:r>
        <w:rPr>
          <w:sz w:val="20"/>
        </w:rPr>
        <w:t>aquí</w:t>
      </w:r>
      <w:r>
        <w:rPr>
          <w:spacing w:val="-2"/>
          <w:sz w:val="20"/>
        </w:rPr>
        <w:t> </w:t>
      </w:r>
      <w:r>
        <w:rPr>
          <w:sz w:val="20"/>
        </w:rPr>
        <w:t>se</w:t>
      </w:r>
      <w:r>
        <w:rPr>
          <w:spacing w:val="-2"/>
          <w:sz w:val="20"/>
        </w:rPr>
        <w:t> </w:t>
      </w:r>
      <w:r>
        <w:rPr>
          <w:sz w:val="20"/>
        </w:rPr>
        <w:t>establecen,</w:t>
      </w:r>
      <w:r>
        <w:rPr>
          <w:spacing w:val="-2"/>
          <w:sz w:val="20"/>
        </w:rPr>
        <w:t> </w:t>
      </w:r>
      <w:r>
        <w:rPr>
          <w:sz w:val="20"/>
        </w:rPr>
        <w:t>si fue por</w:t>
      </w:r>
      <w:r>
        <w:rPr>
          <w:spacing w:val="-1"/>
          <w:sz w:val="20"/>
        </w:rPr>
        <w:t> </w:t>
      </w:r>
      <w:r>
        <w:rPr>
          <w:sz w:val="20"/>
        </w:rPr>
        <w:t>inadvertencia de su parte o de los tribunales que no obtuvo en la sentencia el otorgamiento de la suspensión condicional, podrá promover ante el Juez de Ejecución.</w:t>
      </w:r>
    </w:p>
    <w:p>
      <w:pPr>
        <w:pStyle w:val="BodyText"/>
      </w:pPr>
    </w:p>
    <w:p>
      <w:pPr>
        <w:pStyle w:val="BodyText"/>
      </w:pPr>
    </w:p>
    <w:p>
      <w:pPr>
        <w:pStyle w:val="BodyText"/>
        <w:spacing w:before="64"/>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after="0"/>
        <w:jc w:val="center"/>
        <w:rPr>
          <w:rFonts w:ascii="Arial" w:hAnsi="Arial"/>
          <w:b/>
          <w:sz w:val="20"/>
        </w:rPr>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143" w:right="0" w:firstLine="0"/>
        <w:jc w:val="center"/>
        <w:rPr>
          <w:rFonts w:ascii="Arial" w:hAnsi="Arial"/>
          <w:b/>
          <w:sz w:val="20"/>
        </w:rPr>
      </w:pPr>
      <w:r>
        <w:rPr>
          <w:rFonts w:ascii="Arial" w:hAnsi="Arial"/>
          <w:b/>
          <w:sz w:val="20"/>
        </w:rPr>
        <w:t>EJECUCIÓN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6"/>
          <w:sz w:val="20"/>
        </w:rPr>
        <w:t> </w:t>
      </w:r>
      <w:r>
        <w:rPr>
          <w:rFonts w:ascii="Arial" w:hAnsi="Arial"/>
          <w:b/>
          <w:sz w:val="20"/>
        </w:rPr>
        <w:t>SANCIONES</w:t>
      </w:r>
      <w:r>
        <w:rPr>
          <w:rFonts w:ascii="Arial" w:hAnsi="Arial"/>
          <w:b/>
          <w:spacing w:val="-8"/>
          <w:sz w:val="20"/>
        </w:rPr>
        <w:t> </w:t>
      </w:r>
      <w:r>
        <w:rPr>
          <w:rFonts w:ascii="Arial" w:hAnsi="Arial"/>
          <w:b/>
          <w:spacing w:val="-2"/>
          <w:sz w:val="20"/>
        </w:rPr>
        <w:t>PENALES</w:t>
      </w:r>
    </w:p>
    <w:p>
      <w:pPr>
        <w:pStyle w:val="BodyText"/>
        <w:rPr>
          <w:rFonts w:ascii="Arial"/>
          <w:b/>
        </w:rPr>
      </w:pPr>
    </w:p>
    <w:p>
      <w:pPr>
        <w:pStyle w:val="BodyText"/>
        <w:spacing w:before="57"/>
        <w:rPr>
          <w:rFonts w:ascii="Arial"/>
          <w:b/>
        </w:rPr>
      </w:pPr>
    </w:p>
    <w:p>
      <w:pPr>
        <w:spacing w:before="0"/>
        <w:ind w:left="141"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39"/>
        <w:rPr>
          <w:rFonts w:ascii="Arial"/>
          <w:b/>
        </w:rPr>
      </w:pPr>
    </w:p>
    <w:p>
      <w:pPr>
        <w:spacing w:line="249" w:lineRule="auto" w:before="0"/>
        <w:ind w:left="641" w:right="540" w:hanging="10"/>
        <w:jc w:val="both"/>
        <w:rPr>
          <w:sz w:val="20"/>
        </w:rPr>
      </w:pPr>
      <w:r>
        <w:rPr>
          <w:rFonts w:ascii="Arial" w:hAnsi="Arial"/>
          <w:b/>
          <w:sz w:val="20"/>
        </w:rPr>
        <w:t>ARTÍCULO 96. Autoridad competente para ejecutar las penas y medidas de seguridad </w:t>
      </w:r>
      <w:r>
        <w:rPr>
          <w:sz w:val="20"/>
        </w:rPr>
        <w:t>La ejecución</w:t>
      </w:r>
      <w:r>
        <w:rPr>
          <w:spacing w:val="-14"/>
          <w:sz w:val="20"/>
        </w:rPr>
        <w:t> </w:t>
      </w:r>
      <w:r>
        <w:rPr>
          <w:sz w:val="20"/>
        </w:rPr>
        <w:t>de</w:t>
      </w:r>
      <w:r>
        <w:rPr>
          <w:spacing w:val="-14"/>
          <w:sz w:val="20"/>
        </w:rPr>
        <w:t> </w:t>
      </w:r>
      <w:r>
        <w:rPr>
          <w:sz w:val="20"/>
        </w:rPr>
        <w:t>las</w:t>
      </w:r>
      <w:r>
        <w:rPr>
          <w:spacing w:val="-14"/>
          <w:sz w:val="20"/>
        </w:rPr>
        <w:t> </w:t>
      </w:r>
      <w:r>
        <w:rPr>
          <w:sz w:val="20"/>
        </w:rPr>
        <w:t>penas</w:t>
      </w:r>
      <w:r>
        <w:rPr>
          <w:spacing w:val="-14"/>
          <w:sz w:val="20"/>
        </w:rPr>
        <w:t> </w:t>
      </w:r>
      <w:r>
        <w:rPr>
          <w:sz w:val="20"/>
        </w:rPr>
        <w:t>y</w:t>
      </w:r>
      <w:r>
        <w:rPr>
          <w:spacing w:val="-14"/>
          <w:sz w:val="20"/>
        </w:rPr>
        <w:t> </w:t>
      </w:r>
      <w:r>
        <w:rPr>
          <w:sz w:val="20"/>
        </w:rPr>
        <w:t>medidas</w:t>
      </w:r>
      <w:r>
        <w:rPr>
          <w:spacing w:val="-14"/>
          <w:sz w:val="20"/>
        </w:rPr>
        <w:t> </w:t>
      </w:r>
      <w:r>
        <w:rPr>
          <w:sz w:val="20"/>
        </w:rPr>
        <w:t>de</w:t>
      </w:r>
      <w:r>
        <w:rPr>
          <w:spacing w:val="-14"/>
          <w:sz w:val="20"/>
        </w:rPr>
        <w:t> </w:t>
      </w:r>
      <w:r>
        <w:rPr>
          <w:sz w:val="20"/>
        </w:rPr>
        <w:t>seguridad</w:t>
      </w:r>
      <w:r>
        <w:rPr>
          <w:spacing w:val="-14"/>
          <w:sz w:val="20"/>
        </w:rPr>
        <w:t> </w:t>
      </w:r>
      <w:r>
        <w:rPr>
          <w:sz w:val="20"/>
        </w:rPr>
        <w:t>impuestas</w:t>
      </w:r>
      <w:r>
        <w:rPr>
          <w:spacing w:val="-14"/>
          <w:sz w:val="20"/>
        </w:rPr>
        <w:t> </w:t>
      </w:r>
      <w:r>
        <w:rPr>
          <w:sz w:val="20"/>
        </w:rPr>
        <w:t>dentro</w:t>
      </w:r>
      <w:r>
        <w:rPr>
          <w:spacing w:val="-13"/>
          <w:sz w:val="20"/>
        </w:rPr>
        <w:t> </w:t>
      </w:r>
      <w:r>
        <w:rPr>
          <w:sz w:val="20"/>
        </w:rPr>
        <w:t>de</w:t>
      </w:r>
      <w:r>
        <w:rPr>
          <w:spacing w:val="-14"/>
          <w:sz w:val="20"/>
        </w:rPr>
        <w:t> </w:t>
      </w:r>
      <w:r>
        <w:rPr>
          <w:sz w:val="20"/>
        </w:rPr>
        <w:t>las</w:t>
      </w:r>
      <w:r>
        <w:rPr>
          <w:spacing w:val="-14"/>
          <w:sz w:val="20"/>
        </w:rPr>
        <w:t> </w:t>
      </w:r>
      <w:r>
        <w:rPr>
          <w:sz w:val="20"/>
        </w:rPr>
        <w:t>causas</w:t>
      </w:r>
      <w:r>
        <w:rPr>
          <w:spacing w:val="-14"/>
          <w:sz w:val="20"/>
        </w:rPr>
        <w:t> </w:t>
      </w:r>
      <w:r>
        <w:rPr>
          <w:sz w:val="20"/>
        </w:rPr>
        <w:t>penales,</w:t>
      </w:r>
      <w:r>
        <w:rPr>
          <w:spacing w:val="-14"/>
          <w:sz w:val="20"/>
        </w:rPr>
        <w:t> </w:t>
      </w:r>
      <w:r>
        <w:rPr>
          <w:sz w:val="20"/>
        </w:rPr>
        <w:t>corresponde al Poder Judicial, y al Poder Ejecutivo del Estado, en el ámbito de sus respectivas competencias.</w:t>
      </w:r>
    </w:p>
    <w:p>
      <w:pPr>
        <w:pStyle w:val="BodyText"/>
        <w:spacing w:before="25"/>
      </w:pPr>
    </w:p>
    <w:p>
      <w:pPr>
        <w:pStyle w:val="BodyText"/>
        <w:spacing w:line="247" w:lineRule="auto"/>
        <w:ind w:left="641" w:right="548" w:hanging="10"/>
        <w:jc w:val="both"/>
      </w:pPr>
      <w:r>
        <w:rPr/>
        <w:t>Siempre</w:t>
      </w:r>
      <w:r>
        <w:rPr>
          <w:spacing w:val="-4"/>
        </w:rPr>
        <w:t> </w:t>
      </w:r>
      <w:r>
        <w:rPr/>
        <w:t>que</w:t>
      </w:r>
      <w:r>
        <w:rPr>
          <w:spacing w:val="-6"/>
        </w:rPr>
        <w:t> </w:t>
      </w:r>
      <w:r>
        <w:rPr/>
        <w:t>se</w:t>
      </w:r>
      <w:r>
        <w:rPr>
          <w:spacing w:val="-6"/>
        </w:rPr>
        <w:t> </w:t>
      </w:r>
      <w:r>
        <w:rPr/>
        <w:t>imponga</w:t>
      </w:r>
      <w:r>
        <w:rPr>
          <w:spacing w:val="-4"/>
        </w:rPr>
        <w:t> </w:t>
      </w:r>
      <w:r>
        <w:rPr/>
        <w:t>una</w:t>
      </w:r>
      <w:r>
        <w:rPr>
          <w:spacing w:val="-6"/>
        </w:rPr>
        <w:t> </w:t>
      </w:r>
      <w:r>
        <w:rPr/>
        <w:t>sanción</w:t>
      </w:r>
      <w:r>
        <w:rPr>
          <w:spacing w:val="-4"/>
        </w:rPr>
        <w:t> </w:t>
      </w:r>
      <w:r>
        <w:rPr/>
        <w:t>pecuniaria</w:t>
      </w:r>
      <w:r>
        <w:rPr>
          <w:spacing w:val="-6"/>
        </w:rPr>
        <w:t> </w:t>
      </w:r>
      <w:r>
        <w:rPr/>
        <w:t>y</w:t>
      </w:r>
      <w:r>
        <w:rPr>
          <w:spacing w:val="-4"/>
        </w:rPr>
        <w:t> </w:t>
      </w:r>
      <w:r>
        <w:rPr/>
        <w:t>el</w:t>
      </w:r>
      <w:r>
        <w:rPr>
          <w:spacing w:val="-6"/>
        </w:rPr>
        <w:t> </w:t>
      </w:r>
      <w:r>
        <w:rPr/>
        <w:t>sentenciado</w:t>
      </w:r>
      <w:r>
        <w:rPr>
          <w:spacing w:val="-6"/>
        </w:rPr>
        <w:t> </w:t>
      </w:r>
      <w:r>
        <w:rPr/>
        <w:t>no</w:t>
      </w:r>
      <w:r>
        <w:rPr>
          <w:spacing w:val="-6"/>
        </w:rPr>
        <w:t> </w:t>
      </w:r>
      <w:r>
        <w:rPr/>
        <w:t>haga</w:t>
      </w:r>
      <w:r>
        <w:rPr>
          <w:spacing w:val="-4"/>
        </w:rPr>
        <w:t> </w:t>
      </w:r>
      <w:r>
        <w:rPr/>
        <w:t>el</w:t>
      </w:r>
      <w:r>
        <w:rPr>
          <w:spacing w:val="-5"/>
        </w:rPr>
        <w:t> </w:t>
      </w:r>
      <w:r>
        <w:rPr/>
        <w:t>pago</w:t>
      </w:r>
      <w:r>
        <w:rPr>
          <w:spacing w:val="-6"/>
        </w:rPr>
        <w:t> </w:t>
      </w:r>
      <w:r>
        <w:rPr/>
        <w:t>de</w:t>
      </w:r>
      <w:r>
        <w:rPr>
          <w:spacing w:val="-4"/>
        </w:rPr>
        <w:t> </w:t>
      </w:r>
      <w:r>
        <w:rPr/>
        <w:t>la</w:t>
      </w:r>
      <w:r>
        <w:rPr>
          <w:spacing w:val="-4"/>
        </w:rPr>
        <w:t> </w:t>
      </w:r>
      <w:r>
        <w:rPr/>
        <w:t>misma</w:t>
      </w:r>
      <w:r>
        <w:rPr>
          <w:spacing w:val="-6"/>
        </w:rPr>
        <w:t> </w:t>
      </w:r>
      <w:r>
        <w:rPr/>
        <w:t>en</w:t>
      </w:r>
      <w:r>
        <w:rPr>
          <w:spacing w:val="-6"/>
        </w:rPr>
        <w:t> </w:t>
      </w:r>
      <w:r>
        <w:rPr/>
        <w:t>el plazo concedido, se hará efectiva mediante el procedimiento de ejecución.</w:t>
      </w:r>
    </w:p>
    <w:p>
      <w:pPr>
        <w:pStyle w:val="BodyText"/>
        <w:spacing w:before="31"/>
      </w:pPr>
    </w:p>
    <w:p>
      <w:pPr>
        <w:pStyle w:val="Heading2"/>
        <w:jc w:val="both"/>
      </w:pPr>
      <w:r>
        <w:rPr/>
        <w:t>ARTÍCULO</w:t>
      </w:r>
      <w:r>
        <w:rPr>
          <w:spacing w:val="-8"/>
        </w:rPr>
        <w:t> </w:t>
      </w:r>
      <w:r>
        <w:rPr/>
        <w:t>97.</w:t>
      </w:r>
      <w:r>
        <w:rPr>
          <w:spacing w:val="-9"/>
        </w:rPr>
        <w:t> </w:t>
      </w:r>
      <w:r>
        <w:rPr/>
        <w:t>Incumplimiento</w:t>
      </w:r>
      <w:r>
        <w:rPr>
          <w:spacing w:val="-8"/>
        </w:rPr>
        <w:t> </w:t>
      </w:r>
      <w:r>
        <w:rPr/>
        <w:t>de</w:t>
      </w:r>
      <w:r>
        <w:rPr>
          <w:spacing w:val="-9"/>
        </w:rPr>
        <w:t> </w:t>
      </w:r>
      <w:r>
        <w:rPr/>
        <w:t>una</w:t>
      </w:r>
      <w:r>
        <w:rPr>
          <w:spacing w:val="-8"/>
        </w:rPr>
        <w:t> </w:t>
      </w:r>
      <w:r>
        <w:rPr>
          <w:spacing w:val="-4"/>
        </w:rPr>
        <w:t>pena</w:t>
      </w:r>
    </w:p>
    <w:p>
      <w:pPr>
        <w:pStyle w:val="BodyText"/>
        <w:spacing w:line="249" w:lineRule="auto" w:before="12"/>
        <w:ind w:left="641" w:right="548" w:hanging="10"/>
        <w:jc w:val="both"/>
      </w:pPr>
      <w:r>
        <w:rPr/>
        <w:t>La</w:t>
      </w:r>
      <w:r>
        <w:rPr>
          <w:spacing w:val="-14"/>
        </w:rPr>
        <w:t> </w:t>
      </w:r>
      <w:r>
        <w:rPr/>
        <w:t>imposición</w:t>
      </w:r>
      <w:r>
        <w:rPr>
          <w:spacing w:val="-14"/>
        </w:rPr>
        <w:t> </w:t>
      </w:r>
      <w:r>
        <w:rPr/>
        <w:t>de</w:t>
      </w:r>
      <w:r>
        <w:rPr>
          <w:spacing w:val="-14"/>
        </w:rPr>
        <w:t> </w:t>
      </w:r>
      <w:r>
        <w:rPr/>
        <w:t>una</w:t>
      </w:r>
      <w:r>
        <w:rPr>
          <w:spacing w:val="-14"/>
        </w:rPr>
        <w:t> </w:t>
      </w:r>
      <w:r>
        <w:rPr/>
        <w:t>pena</w:t>
      </w:r>
      <w:r>
        <w:rPr>
          <w:spacing w:val="-14"/>
        </w:rPr>
        <w:t> </w:t>
      </w:r>
      <w:r>
        <w:rPr/>
        <w:t>de</w:t>
      </w:r>
      <w:r>
        <w:rPr>
          <w:spacing w:val="-14"/>
        </w:rPr>
        <w:t> </w:t>
      </w:r>
      <w:r>
        <w:rPr/>
        <w:t>suspensión,</w:t>
      </w:r>
      <w:r>
        <w:rPr>
          <w:spacing w:val="-14"/>
        </w:rPr>
        <w:t> </w:t>
      </w:r>
      <w:r>
        <w:rPr/>
        <w:t>privación</w:t>
      </w:r>
      <w:r>
        <w:rPr>
          <w:spacing w:val="-14"/>
        </w:rPr>
        <w:t> </w:t>
      </w:r>
      <w:r>
        <w:rPr/>
        <w:t>o</w:t>
      </w:r>
      <w:r>
        <w:rPr>
          <w:spacing w:val="-14"/>
        </w:rPr>
        <w:t> </w:t>
      </w:r>
      <w:r>
        <w:rPr/>
        <w:t>inhabilitación</w:t>
      </w:r>
      <w:r>
        <w:rPr>
          <w:spacing w:val="-13"/>
        </w:rPr>
        <w:t> </w:t>
      </w:r>
      <w:r>
        <w:rPr/>
        <w:t>de</w:t>
      </w:r>
      <w:r>
        <w:rPr>
          <w:spacing w:val="-14"/>
        </w:rPr>
        <w:t> </w:t>
      </w:r>
      <w:r>
        <w:rPr/>
        <w:t>derechos,</w:t>
      </w:r>
      <w:r>
        <w:rPr>
          <w:spacing w:val="-14"/>
        </w:rPr>
        <w:t> </w:t>
      </w:r>
      <w:r>
        <w:rPr/>
        <w:t>o</w:t>
      </w:r>
      <w:r>
        <w:rPr>
          <w:spacing w:val="-14"/>
        </w:rPr>
        <w:t> </w:t>
      </w:r>
      <w:r>
        <w:rPr/>
        <w:t>bien</w:t>
      </w:r>
      <w:r>
        <w:rPr>
          <w:spacing w:val="-14"/>
        </w:rPr>
        <w:t> </w:t>
      </w:r>
      <w:r>
        <w:rPr/>
        <w:t>de</w:t>
      </w:r>
      <w:r>
        <w:rPr>
          <w:spacing w:val="-14"/>
        </w:rPr>
        <w:t> </w:t>
      </w:r>
      <w:r>
        <w:rPr/>
        <w:t>funciones, empleos, profesión u oficio, origina el deber jurídico de cumplirlas y su no acatamiento constituye delito de desobediencia a un mandato legítimo de autoridad.</w:t>
      </w:r>
    </w:p>
    <w:p>
      <w:pPr>
        <w:pStyle w:val="BodyText"/>
      </w:pPr>
    </w:p>
    <w:p>
      <w:pPr>
        <w:pStyle w:val="BodyText"/>
        <w:spacing w:before="47"/>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pStyle w:val="BodyText"/>
        <w:spacing w:before="41"/>
        <w:rPr>
          <w:rFonts w:ascii="Arial"/>
          <w:b/>
        </w:rPr>
      </w:pPr>
    </w:p>
    <w:p>
      <w:pPr>
        <w:spacing w:line="261" w:lineRule="auto" w:before="0"/>
        <w:ind w:left="2402" w:right="2258" w:hanging="2"/>
        <w:jc w:val="center"/>
        <w:rPr>
          <w:rFonts w:ascii="Arial" w:hAnsi="Arial"/>
          <w:b/>
          <w:sz w:val="20"/>
        </w:rPr>
      </w:pPr>
      <w:r>
        <w:rPr>
          <w:rFonts w:ascii="Arial" w:hAnsi="Arial"/>
          <w:b/>
          <w:sz w:val="20"/>
        </w:rPr>
        <w:t>EXTINCIÓN DE LA ACCIÓN PENAL, Y DE LA POTESTAD DE</w:t>
      </w:r>
      <w:r>
        <w:rPr>
          <w:rFonts w:ascii="Arial" w:hAnsi="Arial"/>
          <w:b/>
          <w:spacing w:val="-5"/>
          <w:sz w:val="20"/>
        </w:rPr>
        <w:t> </w:t>
      </w:r>
      <w:r>
        <w:rPr>
          <w:rFonts w:ascii="Arial" w:hAnsi="Arial"/>
          <w:b/>
          <w:sz w:val="20"/>
        </w:rPr>
        <w:t>EJECUTAR</w:t>
      </w:r>
      <w:r>
        <w:rPr>
          <w:rFonts w:ascii="Arial" w:hAnsi="Arial"/>
          <w:b/>
          <w:spacing w:val="-6"/>
          <w:sz w:val="20"/>
        </w:rPr>
        <w:t> </w:t>
      </w:r>
      <w:r>
        <w:rPr>
          <w:rFonts w:ascii="Arial" w:hAnsi="Arial"/>
          <w:b/>
          <w:sz w:val="20"/>
        </w:rPr>
        <w:t>LAS</w:t>
      </w:r>
      <w:r>
        <w:rPr>
          <w:rFonts w:ascii="Arial" w:hAnsi="Arial"/>
          <w:b/>
          <w:spacing w:val="-4"/>
          <w:sz w:val="20"/>
        </w:rPr>
        <w:t> </w:t>
      </w:r>
      <w:r>
        <w:rPr>
          <w:rFonts w:ascii="Arial" w:hAnsi="Arial"/>
          <w:b/>
          <w:sz w:val="20"/>
        </w:rPr>
        <w:t>PENAS,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SEGURIDAD</w:t>
      </w:r>
    </w:p>
    <w:p>
      <w:pPr>
        <w:pStyle w:val="BodyText"/>
        <w:rPr>
          <w:rFonts w:ascii="Arial"/>
          <w:b/>
        </w:rPr>
      </w:pPr>
    </w:p>
    <w:p>
      <w:pPr>
        <w:pStyle w:val="BodyText"/>
        <w:spacing w:before="38"/>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3"/>
      </w:pPr>
      <w:r>
        <w:rPr/>
        <w:t>Reglas</w:t>
      </w:r>
      <w:r>
        <w:rPr>
          <w:spacing w:val="-13"/>
        </w:rPr>
        <w:t> </w:t>
      </w:r>
      <w:r>
        <w:rPr>
          <w:spacing w:val="-2"/>
        </w:rPr>
        <w:t>generales</w:t>
      </w:r>
    </w:p>
    <w:p>
      <w:pPr>
        <w:pStyle w:val="BodyText"/>
        <w:spacing w:before="37"/>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98.</w:t>
      </w:r>
      <w:r>
        <w:rPr>
          <w:rFonts w:ascii="Arial" w:hAnsi="Arial"/>
          <w:b/>
          <w:spacing w:val="-7"/>
          <w:sz w:val="20"/>
        </w:rPr>
        <w:t> </w:t>
      </w:r>
      <w:r>
        <w:rPr>
          <w:rFonts w:ascii="Arial" w:hAnsi="Arial"/>
          <w:b/>
          <w:sz w:val="20"/>
        </w:rPr>
        <w:t>Causas</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pacing w:val="-2"/>
          <w:sz w:val="20"/>
        </w:rPr>
        <w:t>extinción</w:t>
      </w:r>
    </w:p>
    <w:p>
      <w:pPr>
        <w:pStyle w:val="BodyText"/>
        <w:spacing w:line="249" w:lineRule="auto" w:before="15"/>
        <w:ind w:left="641" w:right="552" w:hanging="10"/>
        <w:jc w:val="both"/>
      </w:pPr>
      <w:r>
        <w:rPr/>
        <w:t>Son causas de extinción de la acción penal, y de la facultad para ejecutar las penas y medidas de seguridad, las siguientes:</w:t>
      </w:r>
    </w:p>
    <w:p>
      <w:pPr>
        <w:pStyle w:val="BodyText"/>
        <w:spacing w:before="26"/>
      </w:pPr>
    </w:p>
    <w:p>
      <w:pPr>
        <w:pStyle w:val="ListParagraph"/>
        <w:numPr>
          <w:ilvl w:val="0"/>
          <w:numId w:val="26"/>
        </w:numPr>
        <w:tabs>
          <w:tab w:pos="1341" w:val="left" w:leader="none"/>
        </w:tabs>
        <w:spacing w:line="240" w:lineRule="auto" w:before="0" w:after="0"/>
        <w:ind w:left="1341" w:right="0" w:hanging="710"/>
        <w:jc w:val="left"/>
        <w:rPr>
          <w:sz w:val="20"/>
        </w:rPr>
      </w:pPr>
      <w:r>
        <w:rPr>
          <w:sz w:val="20"/>
        </w:rPr>
        <w:t>Cumplimiento</w:t>
      </w:r>
      <w:r>
        <w:rPr>
          <w:spacing w:val="-6"/>
          <w:sz w:val="20"/>
        </w:rPr>
        <w:t> </w:t>
      </w:r>
      <w:r>
        <w:rPr>
          <w:sz w:val="20"/>
        </w:rPr>
        <w:t>de</w:t>
      </w:r>
      <w:r>
        <w:rPr>
          <w:spacing w:val="-7"/>
          <w:sz w:val="20"/>
        </w:rPr>
        <w:t> </w:t>
      </w:r>
      <w:r>
        <w:rPr>
          <w:sz w:val="20"/>
        </w:rPr>
        <w:t>la</w:t>
      </w:r>
      <w:r>
        <w:rPr>
          <w:spacing w:val="-6"/>
          <w:sz w:val="20"/>
        </w:rPr>
        <w:t> </w:t>
      </w:r>
      <w:r>
        <w:rPr>
          <w:sz w:val="20"/>
        </w:rPr>
        <w:t>pena</w:t>
      </w:r>
      <w:r>
        <w:rPr>
          <w:spacing w:val="-8"/>
          <w:sz w:val="20"/>
        </w:rPr>
        <w:t> </w:t>
      </w:r>
      <w:r>
        <w:rPr>
          <w:sz w:val="20"/>
        </w:rPr>
        <w:t>o</w:t>
      </w:r>
      <w:r>
        <w:rPr>
          <w:spacing w:val="-4"/>
          <w:sz w:val="20"/>
        </w:rPr>
        <w:t> </w:t>
      </w:r>
      <w:r>
        <w:rPr>
          <w:sz w:val="20"/>
        </w:rPr>
        <w:t>medida</w:t>
      </w:r>
      <w:r>
        <w:rPr>
          <w:spacing w:val="-6"/>
          <w:sz w:val="20"/>
        </w:rPr>
        <w:t> </w:t>
      </w:r>
      <w:r>
        <w:rPr>
          <w:sz w:val="20"/>
        </w:rPr>
        <w:t>de</w:t>
      </w:r>
      <w:r>
        <w:rPr>
          <w:spacing w:val="-9"/>
          <w:sz w:val="20"/>
        </w:rPr>
        <w:t> </w:t>
      </w:r>
      <w:r>
        <w:rPr>
          <w:spacing w:val="-2"/>
          <w:sz w:val="20"/>
        </w:rPr>
        <w:t>seguridad;</w:t>
      </w:r>
    </w:p>
    <w:p>
      <w:pPr>
        <w:pStyle w:val="BodyText"/>
        <w:spacing w:before="34"/>
      </w:pPr>
    </w:p>
    <w:p>
      <w:pPr>
        <w:pStyle w:val="ListParagraph"/>
        <w:numPr>
          <w:ilvl w:val="0"/>
          <w:numId w:val="26"/>
        </w:numPr>
        <w:tabs>
          <w:tab w:pos="1341" w:val="left" w:leader="none"/>
        </w:tabs>
        <w:spacing w:line="240" w:lineRule="auto" w:before="0" w:after="0"/>
        <w:ind w:left="1341" w:right="0" w:hanging="710"/>
        <w:jc w:val="left"/>
        <w:rPr>
          <w:sz w:val="20"/>
        </w:rPr>
      </w:pPr>
      <w:r>
        <w:rPr>
          <w:sz w:val="20"/>
        </w:rPr>
        <w:t>Muerte</w:t>
      </w:r>
      <w:r>
        <w:rPr>
          <w:spacing w:val="-6"/>
          <w:sz w:val="20"/>
        </w:rPr>
        <w:t> </w:t>
      </w:r>
      <w:r>
        <w:rPr>
          <w:sz w:val="20"/>
        </w:rPr>
        <w:t>del</w:t>
      </w:r>
      <w:r>
        <w:rPr>
          <w:spacing w:val="-8"/>
          <w:sz w:val="20"/>
        </w:rPr>
        <w:t> </w:t>
      </w:r>
      <w:r>
        <w:rPr>
          <w:sz w:val="20"/>
        </w:rPr>
        <w:t>inculpado</w:t>
      </w:r>
      <w:r>
        <w:rPr>
          <w:spacing w:val="-8"/>
          <w:sz w:val="20"/>
        </w:rPr>
        <w:t> </w:t>
      </w:r>
      <w:r>
        <w:rPr>
          <w:sz w:val="20"/>
        </w:rPr>
        <w:t>o</w:t>
      </w:r>
      <w:r>
        <w:rPr>
          <w:spacing w:val="-8"/>
          <w:sz w:val="20"/>
        </w:rPr>
        <w:t> </w:t>
      </w:r>
      <w:r>
        <w:rPr>
          <w:spacing w:val="-2"/>
          <w:sz w:val="20"/>
        </w:rPr>
        <w:t>sentenciado;</w:t>
      </w:r>
    </w:p>
    <w:p>
      <w:pPr>
        <w:pStyle w:val="BodyText"/>
        <w:spacing w:before="37"/>
      </w:pPr>
    </w:p>
    <w:p>
      <w:pPr>
        <w:pStyle w:val="ListParagraph"/>
        <w:numPr>
          <w:ilvl w:val="0"/>
          <w:numId w:val="26"/>
        </w:numPr>
        <w:tabs>
          <w:tab w:pos="1341" w:val="left" w:leader="none"/>
        </w:tabs>
        <w:spacing w:line="240" w:lineRule="auto" w:before="1" w:after="0"/>
        <w:ind w:left="1341" w:right="0" w:hanging="710"/>
        <w:jc w:val="left"/>
        <w:rPr>
          <w:sz w:val="20"/>
        </w:rPr>
      </w:pPr>
      <w:r>
        <w:rPr>
          <w:sz w:val="20"/>
        </w:rPr>
        <w:t>Reconocimiento</w:t>
      </w:r>
      <w:r>
        <w:rPr>
          <w:spacing w:val="-9"/>
          <w:sz w:val="20"/>
        </w:rPr>
        <w:t> </w:t>
      </w:r>
      <w:r>
        <w:rPr>
          <w:sz w:val="20"/>
        </w:rPr>
        <w:t>de</w:t>
      </w:r>
      <w:r>
        <w:rPr>
          <w:spacing w:val="-7"/>
          <w:sz w:val="20"/>
        </w:rPr>
        <w:t> </w:t>
      </w:r>
      <w:r>
        <w:rPr>
          <w:sz w:val="20"/>
        </w:rPr>
        <w:t>la</w:t>
      </w:r>
      <w:r>
        <w:rPr>
          <w:spacing w:val="-7"/>
          <w:sz w:val="20"/>
        </w:rPr>
        <w:t> </w:t>
      </w:r>
      <w:r>
        <w:rPr>
          <w:sz w:val="20"/>
        </w:rPr>
        <w:t>inocencia</w:t>
      </w:r>
      <w:r>
        <w:rPr>
          <w:spacing w:val="-6"/>
          <w:sz w:val="20"/>
        </w:rPr>
        <w:t> </w:t>
      </w:r>
      <w:r>
        <w:rPr>
          <w:sz w:val="20"/>
        </w:rPr>
        <w:t>del</w:t>
      </w:r>
      <w:r>
        <w:rPr>
          <w:spacing w:val="-10"/>
          <w:sz w:val="20"/>
        </w:rPr>
        <w:t> </w:t>
      </w:r>
      <w:r>
        <w:rPr>
          <w:spacing w:val="-2"/>
          <w:sz w:val="20"/>
        </w:rPr>
        <w:t>sentenciado;</w:t>
      </w:r>
    </w:p>
    <w:p>
      <w:pPr>
        <w:pStyle w:val="BodyText"/>
        <w:spacing w:before="32"/>
      </w:pPr>
    </w:p>
    <w:p>
      <w:pPr>
        <w:pStyle w:val="ListParagraph"/>
        <w:numPr>
          <w:ilvl w:val="0"/>
          <w:numId w:val="26"/>
        </w:numPr>
        <w:tabs>
          <w:tab w:pos="1341" w:val="left" w:leader="none"/>
        </w:tabs>
        <w:spacing w:line="240" w:lineRule="auto" w:before="0" w:after="0"/>
        <w:ind w:left="1341" w:right="0" w:hanging="710"/>
        <w:jc w:val="left"/>
        <w:rPr>
          <w:sz w:val="20"/>
        </w:rPr>
      </w:pPr>
      <w:r>
        <w:rPr>
          <w:sz w:val="20"/>
        </w:rPr>
        <w:t>Perdón</w:t>
      </w:r>
      <w:r>
        <w:rPr>
          <w:spacing w:val="-6"/>
          <w:sz w:val="20"/>
        </w:rPr>
        <w:t> </w:t>
      </w:r>
      <w:r>
        <w:rPr>
          <w:sz w:val="20"/>
        </w:rPr>
        <w:t>de</w:t>
      </w:r>
      <w:r>
        <w:rPr>
          <w:spacing w:val="-5"/>
          <w:sz w:val="20"/>
        </w:rPr>
        <w:t> </w:t>
      </w:r>
      <w:r>
        <w:rPr>
          <w:sz w:val="20"/>
        </w:rPr>
        <w:t>la</w:t>
      </w:r>
      <w:r>
        <w:rPr>
          <w:spacing w:val="-5"/>
          <w:sz w:val="20"/>
        </w:rPr>
        <w:t> </w:t>
      </w:r>
      <w:r>
        <w:rPr>
          <w:sz w:val="20"/>
        </w:rPr>
        <w:t>víctima</w:t>
      </w:r>
      <w:r>
        <w:rPr>
          <w:spacing w:val="-5"/>
          <w:sz w:val="20"/>
        </w:rPr>
        <w:t> </w:t>
      </w:r>
      <w:r>
        <w:rPr>
          <w:sz w:val="20"/>
        </w:rPr>
        <w:t>o</w:t>
      </w:r>
      <w:r>
        <w:rPr>
          <w:spacing w:val="-4"/>
          <w:sz w:val="20"/>
        </w:rPr>
        <w:t> </w:t>
      </w:r>
      <w:r>
        <w:rPr>
          <w:sz w:val="20"/>
        </w:rPr>
        <w:t>del</w:t>
      </w:r>
      <w:r>
        <w:rPr>
          <w:spacing w:val="-4"/>
          <w:sz w:val="20"/>
        </w:rPr>
        <w:t> </w:t>
      </w:r>
      <w:r>
        <w:rPr>
          <w:spacing w:val="-2"/>
          <w:sz w:val="20"/>
        </w:rPr>
        <w:t>ofendido;</w:t>
      </w:r>
    </w:p>
    <w:p>
      <w:pPr>
        <w:pStyle w:val="BodyText"/>
        <w:spacing w:before="32"/>
      </w:pPr>
    </w:p>
    <w:p>
      <w:pPr>
        <w:pStyle w:val="ListParagraph"/>
        <w:numPr>
          <w:ilvl w:val="0"/>
          <w:numId w:val="26"/>
        </w:numPr>
        <w:tabs>
          <w:tab w:pos="1341" w:val="left" w:leader="none"/>
        </w:tabs>
        <w:spacing w:line="240" w:lineRule="auto" w:before="0" w:after="0"/>
        <w:ind w:left="1341" w:right="0" w:hanging="710"/>
        <w:jc w:val="left"/>
        <w:rPr>
          <w:sz w:val="20"/>
        </w:rPr>
      </w:pPr>
      <w:r>
        <w:rPr>
          <w:spacing w:val="-2"/>
          <w:sz w:val="20"/>
        </w:rPr>
        <w:t>Rehabilitación;</w:t>
      </w:r>
    </w:p>
    <w:p>
      <w:pPr>
        <w:pStyle w:val="BodyText"/>
        <w:spacing w:before="34"/>
      </w:pPr>
    </w:p>
    <w:p>
      <w:pPr>
        <w:pStyle w:val="ListParagraph"/>
        <w:numPr>
          <w:ilvl w:val="0"/>
          <w:numId w:val="26"/>
        </w:numPr>
        <w:tabs>
          <w:tab w:pos="1341" w:val="left" w:leader="none"/>
        </w:tabs>
        <w:spacing w:line="240" w:lineRule="auto" w:before="0" w:after="0"/>
        <w:ind w:left="1341" w:right="0" w:hanging="710"/>
        <w:jc w:val="left"/>
        <w:rPr>
          <w:sz w:val="20"/>
        </w:rPr>
      </w:pPr>
      <w:r>
        <w:rPr>
          <w:sz w:val="20"/>
        </w:rPr>
        <w:t>Conclusión</w:t>
      </w:r>
      <w:r>
        <w:rPr>
          <w:spacing w:val="-8"/>
          <w:sz w:val="20"/>
        </w:rPr>
        <w:t> </w:t>
      </w:r>
      <w:r>
        <w:rPr>
          <w:sz w:val="20"/>
        </w:rPr>
        <w:t>del</w:t>
      </w:r>
      <w:r>
        <w:rPr>
          <w:spacing w:val="-8"/>
          <w:sz w:val="20"/>
        </w:rPr>
        <w:t> </w:t>
      </w:r>
      <w:r>
        <w:rPr>
          <w:sz w:val="20"/>
        </w:rPr>
        <w:t>tratamiento</w:t>
      </w:r>
      <w:r>
        <w:rPr>
          <w:spacing w:val="-6"/>
          <w:sz w:val="20"/>
        </w:rPr>
        <w:t> </w:t>
      </w:r>
      <w:r>
        <w:rPr>
          <w:sz w:val="20"/>
        </w:rPr>
        <w:t>de</w:t>
      </w:r>
      <w:r>
        <w:rPr>
          <w:spacing w:val="-9"/>
          <w:sz w:val="20"/>
        </w:rPr>
        <w:t> </w:t>
      </w:r>
      <w:r>
        <w:rPr>
          <w:spacing w:val="-2"/>
          <w:sz w:val="20"/>
        </w:rPr>
        <w:t>inimputables;</w:t>
      </w:r>
    </w:p>
    <w:p>
      <w:pPr>
        <w:pStyle w:val="BodyText"/>
        <w:spacing w:before="34"/>
      </w:pPr>
    </w:p>
    <w:p>
      <w:pPr>
        <w:pStyle w:val="ListParagraph"/>
        <w:numPr>
          <w:ilvl w:val="0"/>
          <w:numId w:val="26"/>
        </w:numPr>
        <w:tabs>
          <w:tab w:pos="1341" w:val="left" w:leader="none"/>
        </w:tabs>
        <w:spacing w:line="240" w:lineRule="auto" w:before="1" w:after="0"/>
        <w:ind w:left="1341" w:right="0" w:hanging="710"/>
        <w:jc w:val="left"/>
        <w:rPr>
          <w:sz w:val="20"/>
        </w:rPr>
      </w:pPr>
      <w:r>
        <w:rPr>
          <w:spacing w:val="-2"/>
          <w:sz w:val="20"/>
        </w:rPr>
        <w:t>Indulto;</w:t>
      </w:r>
    </w:p>
    <w:p>
      <w:pPr>
        <w:pStyle w:val="BodyText"/>
        <w:spacing w:before="36"/>
      </w:pPr>
    </w:p>
    <w:p>
      <w:pPr>
        <w:pStyle w:val="ListParagraph"/>
        <w:numPr>
          <w:ilvl w:val="0"/>
          <w:numId w:val="26"/>
        </w:numPr>
        <w:tabs>
          <w:tab w:pos="1341" w:val="left" w:leader="none"/>
        </w:tabs>
        <w:spacing w:line="240" w:lineRule="auto" w:before="0" w:after="0"/>
        <w:ind w:left="1341" w:right="0" w:hanging="710"/>
        <w:jc w:val="left"/>
        <w:rPr>
          <w:sz w:val="20"/>
        </w:rPr>
      </w:pPr>
      <w:r>
        <w:rPr>
          <w:spacing w:val="-2"/>
          <w:sz w:val="20"/>
        </w:rPr>
        <w:t>Amnistía;</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26"/>
        </w:numPr>
        <w:tabs>
          <w:tab w:pos="1341" w:val="left" w:leader="none"/>
        </w:tabs>
        <w:spacing w:line="240" w:lineRule="auto" w:before="0" w:after="0"/>
        <w:ind w:left="1341" w:right="0" w:hanging="710"/>
        <w:jc w:val="left"/>
        <w:rPr>
          <w:sz w:val="20"/>
        </w:rPr>
      </w:pPr>
      <w:r>
        <w:rPr>
          <w:spacing w:val="-2"/>
          <w:sz w:val="20"/>
        </w:rPr>
        <w:t>Prescripción;</w:t>
      </w:r>
    </w:p>
    <w:p>
      <w:pPr>
        <w:pStyle w:val="BodyText"/>
        <w:spacing w:before="32"/>
      </w:pPr>
    </w:p>
    <w:p>
      <w:pPr>
        <w:pStyle w:val="ListParagraph"/>
        <w:numPr>
          <w:ilvl w:val="0"/>
          <w:numId w:val="26"/>
        </w:numPr>
        <w:tabs>
          <w:tab w:pos="1341" w:val="left" w:leader="none"/>
        </w:tabs>
        <w:spacing w:line="240" w:lineRule="auto" w:before="0" w:after="0"/>
        <w:ind w:left="1341" w:right="0" w:hanging="710"/>
        <w:jc w:val="left"/>
        <w:rPr>
          <w:sz w:val="20"/>
        </w:rPr>
      </w:pPr>
      <w:r>
        <w:rPr>
          <w:sz w:val="20"/>
        </w:rPr>
        <w:t>Supresión</w:t>
      </w:r>
      <w:r>
        <w:rPr>
          <w:spacing w:val="-8"/>
          <w:sz w:val="20"/>
        </w:rPr>
        <w:t> </w:t>
      </w:r>
      <w:r>
        <w:rPr>
          <w:sz w:val="20"/>
        </w:rPr>
        <w:t>del</w:t>
      </w:r>
      <w:r>
        <w:rPr>
          <w:spacing w:val="-8"/>
          <w:sz w:val="20"/>
        </w:rPr>
        <w:t> </w:t>
      </w:r>
      <w:r>
        <w:rPr>
          <w:sz w:val="20"/>
        </w:rPr>
        <w:t>tipo</w:t>
      </w:r>
      <w:r>
        <w:rPr>
          <w:spacing w:val="-7"/>
          <w:sz w:val="20"/>
        </w:rPr>
        <w:t> </w:t>
      </w:r>
      <w:r>
        <w:rPr>
          <w:spacing w:val="-2"/>
          <w:sz w:val="20"/>
        </w:rPr>
        <w:t>penal;</w:t>
      </w:r>
    </w:p>
    <w:p>
      <w:pPr>
        <w:pStyle w:val="BodyText"/>
        <w:spacing w:before="32"/>
      </w:pPr>
    </w:p>
    <w:p>
      <w:pPr>
        <w:pStyle w:val="ListParagraph"/>
        <w:numPr>
          <w:ilvl w:val="0"/>
          <w:numId w:val="26"/>
        </w:numPr>
        <w:tabs>
          <w:tab w:pos="1341" w:val="left" w:leader="none"/>
        </w:tabs>
        <w:spacing w:line="240" w:lineRule="auto" w:before="0" w:after="0"/>
        <w:ind w:left="1341" w:right="0" w:hanging="710"/>
        <w:jc w:val="left"/>
        <w:rPr>
          <w:sz w:val="20"/>
        </w:rPr>
      </w:pPr>
      <w:r>
        <w:rPr>
          <w:sz w:val="20"/>
        </w:rPr>
        <w:t>Existencia</w:t>
      </w:r>
      <w:r>
        <w:rPr>
          <w:spacing w:val="-8"/>
          <w:sz w:val="20"/>
        </w:rPr>
        <w:t> </w:t>
      </w:r>
      <w:r>
        <w:rPr>
          <w:sz w:val="20"/>
        </w:rPr>
        <w:t>de</w:t>
      </w:r>
      <w:r>
        <w:rPr>
          <w:spacing w:val="-8"/>
          <w:sz w:val="20"/>
        </w:rPr>
        <w:t> </w:t>
      </w:r>
      <w:r>
        <w:rPr>
          <w:sz w:val="20"/>
        </w:rPr>
        <w:t>una</w:t>
      </w:r>
      <w:r>
        <w:rPr>
          <w:spacing w:val="-8"/>
          <w:sz w:val="20"/>
        </w:rPr>
        <w:t> </w:t>
      </w:r>
      <w:r>
        <w:rPr>
          <w:sz w:val="20"/>
        </w:rPr>
        <w:t>sentencia</w:t>
      </w:r>
      <w:r>
        <w:rPr>
          <w:spacing w:val="-8"/>
          <w:sz w:val="20"/>
        </w:rPr>
        <w:t> </w:t>
      </w:r>
      <w:r>
        <w:rPr>
          <w:sz w:val="20"/>
        </w:rPr>
        <w:t>anterior</w:t>
      </w:r>
      <w:r>
        <w:rPr>
          <w:spacing w:val="-5"/>
          <w:sz w:val="20"/>
        </w:rPr>
        <w:t> </w:t>
      </w:r>
      <w:r>
        <w:rPr>
          <w:sz w:val="20"/>
        </w:rPr>
        <w:t>dictada</w:t>
      </w:r>
      <w:r>
        <w:rPr>
          <w:spacing w:val="-8"/>
          <w:sz w:val="20"/>
        </w:rPr>
        <w:t> </w:t>
      </w:r>
      <w:r>
        <w:rPr>
          <w:sz w:val="20"/>
        </w:rPr>
        <w:t>en</w:t>
      </w:r>
      <w:r>
        <w:rPr>
          <w:spacing w:val="-8"/>
          <w:sz w:val="20"/>
        </w:rPr>
        <w:t> </w:t>
      </w:r>
      <w:r>
        <w:rPr>
          <w:sz w:val="20"/>
        </w:rPr>
        <w:t>proceso</w:t>
      </w:r>
      <w:r>
        <w:rPr>
          <w:spacing w:val="-7"/>
          <w:sz w:val="20"/>
        </w:rPr>
        <w:t> </w:t>
      </w:r>
      <w:r>
        <w:rPr>
          <w:sz w:val="20"/>
        </w:rPr>
        <w:t>seguido</w:t>
      </w:r>
      <w:r>
        <w:rPr>
          <w:spacing w:val="-7"/>
          <w:sz w:val="20"/>
        </w:rPr>
        <w:t> </w:t>
      </w:r>
      <w:r>
        <w:rPr>
          <w:sz w:val="20"/>
        </w:rPr>
        <w:t>por</w:t>
      </w:r>
      <w:r>
        <w:rPr>
          <w:spacing w:val="-7"/>
          <w:sz w:val="20"/>
        </w:rPr>
        <w:t> </w:t>
      </w:r>
      <w:r>
        <w:rPr>
          <w:sz w:val="20"/>
        </w:rPr>
        <w:t>los</w:t>
      </w:r>
      <w:r>
        <w:rPr>
          <w:spacing w:val="-7"/>
          <w:sz w:val="20"/>
        </w:rPr>
        <w:t> </w:t>
      </w:r>
      <w:r>
        <w:rPr>
          <w:sz w:val="20"/>
        </w:rPr>
        <w:t>mismos</w:t>
      </w:r>
      <w:r>
        <w:rPr>
          <w:spacing w:val="-5"/>
          <w:sz w:val="20"/>
        </w:rPr>
        <w:t> </w:t>
      </w:r>
      <w:r>
        <w:rPr>
          <w:spacing w:val="-2"/>
          <w:sz w:val="20"/>
        </w:rPr>
        <w:t>hechos;</w:t>
      </w:r>
    </w:p>
    <w:p>
      <w:pPr>
        <w:pStyle w:val="BodyText"/>
        <w:spacing w:before="37"/>
      </w:pPr>
    </w:p>
    <w:p>
      <w:pPr>
        <w:pStyle w:val="ListParagraph"/>
        <w:numPr>
          <w:ilvl w:val="0"/>
          <w:numId w:val="26"/>
        </w:numPr>
        <w:tabs>
          <w:tab w:pos="1341" w:val="left" w:leader="none"/>
        </w:tabs>
        <w:spacing w:line="240" w:lineRule="auto" w:before="0" w:after="0"/>
        <w:ind w:left="1341" w:right="0" w:hanging="710"/>
        <w:jc w:val="left"/>
        <w:rPr>
          <w:sz w:val="20"/>
        </w:rPr>
      </w:pPr>
      <w:r>
        <w:rPr>
          <w:sz w:val="20"/>
        </w:rPr>
        <w:t>Criterio</w:t>
      </w:r>
      <w:r>
        <w:rPr>
          <w:spacing w:val="-8"/>
          <w:sz w:val="20"/>
        </w:rPr>
        <w:t> </w:t>
      </w:r>
      <w:r>
        <w:rPr>
          <w:sz w:val="20"/>
        </w:rPr>
        <w:t>de</w:t>
      </w:r>
      <w:r>
        <w:rPr>
          <w:spacing w:val="-6"/>
          <w:sz w:val="20"/>
        </w:rPr>
        <w:t> </w:t>
      </w:r>
      <w:r>
        <w:rPr>
          <w:spacing w:val="-2"/>
          <w:sz w:val="20"/>
        </w:rPr>
        <w:t>oportunidad;</w:t>
      </w:r>
    </w:p>
    <w:p>
      <w:pPr>
        <w:pStyle w:val="BodyText"/>
        <w:spacing w:before="35"/>
      </w:pPr>
    </w:p>
    <w:p>
      <w:pPr>
        <w:pStyle w:val="ListParagraph"/>
        <w:numPr>
          <w:ilvl w:val="0"/>
          <w:numId w:val="26"/>
        </w:numPr>
        <w:tabs>
          <w:tab w:pos="1341" w:val="left" w:leader="none"/>
        </w:tabs>
        <w:spacing w:line="240" w:lineRule="auto" w:before="0" w:after="0"/>
        <w:ind w:left="1341" w:right="0" w:hanging="710"/>
        <w:jc w:val="left"/>
        <w:rPr>
          <w:sz w:val="20"/>
        </w:rPr>
      </w:pPr>
      <w:r>
        <w:rPr>
          <w:sz w:val="20"/>
        </w:rPr>
        <w:t>Acuerdos</w:t>
      </w:r>
      <w:r>
        <w:rPr>
          <w:spacing w:val="-13"/>
          <w:sz w:val="20"/>
        </w:rPr>
        <w:t> </w:t>
      </w:r>
      <w:r>
        <w:rPr>
          <w:spacing w:val="-2"/>
          <w:sz w:val="20"/>
        </w:rPr>
        <w:t>reparatorios;</w:t>
      </w:r>
    </w:p>
    <w:p>
      <w:pPr>
        <w:pStyle w:val="BodyText"/>
        <w:spacing w:before="35"/>
      </w:pPr>
    </w:p>
    <w:p>
      <w:pPr>
        <w:pStyle w:val="ListParagraph"/>
        <w:numPr>
          <w:ilvl w:val="0"/>
          <w:numId w:val="26"/>
        </w:numPr>
        <w:tabs>
          <w:tab w:pos="1341" w:val="left" w:leader="none"/>
        </w:tabs>
        <w:spacing w:line="240" w:lineRule="auto" w:before="0" w:after="0"/>
        <w:ind w:left="1341" w:right="0" w:hanging="710"/>
        <w:jc w:val="left"/>
        <w:rPr>
          <w:sz w:val="20"/>
        </w:rPr>
      </w:pPr>
      <w:r>
        <w:rPr>
          <w:sz w:val="20"/>
        </w:rPr>
        <w:t>Suspensión</w:t>
      </w:r>
      <w:r>
        <w:rPr>
          <w:spacing w:val="-9"/>
          <w:sz w:val="20"/>
        </w:rPr>
        <w:t> </w:t>
      </w:r>
      <w:r>
        <w:rPr>
          <w:sz w:val="20"/>
        </w:rPr>
        <w:t>condicional</w:t>
      </w:r>
      <w:r>
        <w:rPr>
          <w:spacing w:val="-9"/>
          <w:sz w:val="20"/>
        </w:rPr>
        <w:t> </w:t>
      </w:r>
      <w:r>
        <w:rPr>
          <w:sz w:val="20"/>
        </w:rPr>
        <w:t>del</w:t>
      </w:r>
      <w:r>
        <w:rPr>
          <w:spacing w:val="-8"/>
          <w:sz w:val="20"/>
        </w:rPr>
        <w:t> </w:t>
      </w:r>
      <w:r>
        <w:rPr>
          <w:sz w:val="20"/>
        </w:rPr>
        <w:t>proceso</w:t>
      </w:r>
      <w:r>
        <w:rPr>
          <w:spacing w:val="-8"/>
          <w:sz w:val="20"/>
        </w:rPr>
        <w:t> </w:t>
      </w:r>
      <w:r>
        <w:rPr>
          <w:sz w:val="20"/>
        </w:rPr>
        <w:t>a</w:t>
      </w:r>
      <w:r>
        <w:rPr>
          <w:spacing w:val="-8"/>
          <w:sz w:val="20"/>
        </w:rPr>
        <w:t> </w:t>
      </w:r>
      <w:r>
        <w:rPr>
          <w:sz w:val="20"/>
        </w:rPr>
        <w:t>prueba,</w:t>
      </w:r>
      <w:r>
        <w:rPr>
          <w:spacing w:val="-9"/>
          <w:sz w:val="20"/>
        </w:rPr>
        <w:t> </w:t>
      </w:r>
      <w:r>
        <w:rPr>
          <w:spacing w:val="-10"/>
          <w:sz w:val="20"/>
        </w:rPr>
        <w:t>y</w:t>
      </w:r>
    </w:p>
    <w:p>
      <w:pPr>
        <w:pStyle w:val="BodyText"/>
        <w:spacing w:before="34"/>
      </w:pPr>
    </w:p>
    <w:p>
      <w:pPr>
        <w:pStyle w:val="ListParagraph"/>
        <w:numPr>
          <w:ilvl w:val="0"/>
          <w:numId w:val="26"/>
        </w:numPr>
        <w:tabs>
          <w:tab w:pos="1341" w:val="left" w:leader="none"/>
        </w:tabs>
        <w:spacing w:line="240" w:lineRule="auto" w:before="0" w:after="0"/>
        <w:ind w:left="1341" w:right="0" w:hanging="710"/>
        <w:jc w:val="left"/>
        <w:rPr>
          <w:sz w:val="20"/>
        </w:rPr>
      </w:pPr>
      <w:r>
        <w:rPr>
          <w:sz w:val="20"/>
        </w:rPr>
        <w:t>Las</w:t>
      </w:r>
      <w:r>
        <w:rPr>
          <w:spacing w:val="-6"/>
          <w:sz w:val="20"/>
        </w:rPr>
        <w:t> </w:t>
      </w:r>
      <w:r>
        <w:rPr>
          <w:sz w:val="20"/>
        </w:rPr>
        <w:t>demás</w:t>
      </w:r>
      <w:r>
        <w:rPr>
          <w:spacing w:val="-5"/>
          <w:sz w:val="20"/>
        </w:rPr>
        <w:t> </w:t>
      </w:r>
      <w:r>
        <w:rPr>
          <w:sz w:val="20"/>
        </w:rPr>
        <w:t>que</w:t>
      </w:r>
      <w:r>
        <w:rPr>
          <w:spacing w:val="-7"/>
          <w:sz w:val="20"/>
        </w:rPr>
        <w:t> </w:t>
      </w:r>
      <w:r>
        <w:rPr>
          <w:sz w:val="20"/>
        </w:rPr>
        <w:t>se</w:t>
      </w:r>
      <w:r>
        <w:rPr>
          <w:spacing w:val="-5"/>
          <w:sz w:val="20"/>
        </w:rPr>
        <w:t> </w:t>
      </w:r>
      <w:r>
        <w:rPr>
          <w:sz w:val="20"/>
        </w:rPr>
        <w:t>establezcan</w:t>
      </w:r>
      <w:r>
        <w:rPr>
          <w:spacing w:val="-7"/>
          <w:sz w:val="20"/>
        </w:rPr>
        <w:t> </w:t>
      </w:r>
      <w:r>
        <w:rPr>
          <w:sz w:val="20"/>
        </w:rPr>
        <w:t>en</w:t>
      </w:r>
      <w:r>
        <w:rPr>
          <w:spacing w:val="-5"/>
          <w:sz w:val="20"/>
        </w:rPr>
        <w:t> </w:t>
      </w:r>
      <w:r>
        <w:rPr>
          <w:sz w:val="20"/>
        </w:rPr>
        <w:t>la</w:t>
      </w:r>
      <w:r>
        <w:rPr>
          <w:spacing w:val="-5"/>
          <w:sz w:val="20"/>
        </w:rPr>
        <w:t> </w:t>
      </w:r>
      <w:r>
        <w:rPr>
          <w:spacing w:val="-4"/>
          <w:sz w:val="20"/>
        </w:rPr>
        <w:t>ley.</w:t>
      </w:r>
    </w:p>
    <w:p>
      <w:pPr>
        <w:pStyle w:val="BodyText"/>
        <w:spacing w:before="34"/>
      </w:pPr>
    </w:p>
    <w:p>
      <w:pPr>
        <w:pStyle w:val="Heading2"/>
        <w:spacing w:before="1"/>
        <w:jc w:val="both"/>
      </w:pPr>
      <w:r>
        <w:rPr/>
        <w:t>ARTÍCULO</w:t>
      </w:r>
      <w:r>
        <w:rPr>
          <w:spacing w:val="-8"/>
        </w:rPr>
        <w:t> </w:t>
      </w:r>
      <w:r>
        <w:rPr/>
        <w:t>99.</w:t>
      </w:r>
      <w:r>
        <w:rPr>
          <w:spacing w:val="-9"/>
        </w:rPr>
        <w:t> </w:t>
      </w:r>
      <w:r>
        <w:rPr/>
        <w:t>Resolución</w:t>
      </w:r>
      <w:r>
        <w:rPr>
          <w:spacing w:val="-8"/>
        </w:rPr>
        <w:t> </w:t>
      </w:r>
      <w:r>
        <w:rPr/>
        <w:t>sobre</w:t>
      </w:r>
      <w:r>
        <w:rPr>
          <w:spacing w:val="-7"/>
        </w:rPr>
        <w:t> </w:t>
      </w:r>
      <w:r>
        <w:rPr/>
        <w:t>extinción</w:t>
      </w:r>
      <w:r>
        <w:rPr>
          <w:spacing w:val="-8"/>
        </w:rPr>
        <w:t> </w:t>
      </w:r>
      <w:r>
        <w:rPr>
          <w:spacing w:val="-2"/>
        </w:rPr>
        <w:t>punitiva</w:t>
      </w:r>
    </w:p>
    <w:p>
      <w:pPr>
        <w:pStyle w:val="BodyText"/>
        <w:spacing w:before="14"/>
        <w:ind w:left="631"/>
        <w:jc w:val="both"/>
      </w:pPr>
      <w:r>
        <w:rPr/>
        <w:t>La</w:t>
      </w:r>
      <w:r>
        <w:rPr>
          <w:spacing w:val="-8"/>
        </w:rPr>
        <w:t> </w:t>
      </w:r>
      <w:r>
        <w:rPr/>
        <w:t>resolución</w:t>
      </w:r>
      <w:r>
        <w:rPr>
          <w:spacing w:val="-6"/>
        </w:rPr>
        <w:t> </w:t>
      </w:r>
      <w:r>
        <w:rPr/>
        <w:t>sobre</w:t>
      </w:r>
      <w:r>
        <w:rPr>
          <w:spacing w:val="-5"/>
        </w:rPr>
        <w:t> </w:t>
      </w:r>
      <w:r>
        <w:rPr/>
        <w:t>la</w:t>
      </w:r>
      <w:r>
        <w:rPr>
          <w:spacing w:val="-5"/>
        </w:rPr>
        <w:t> </w:t>
      </w:r>
      <w:r>
        <w:rPr/>
        <w:t>extinción</w:t>
      </w:r>
      <w:r>
        <w:rPr>
          <w:spacing w:val="-7"/>
        </w:rPr>
        <w:t> </w:t>
      </w:r>
      <w:r>
        <w:rPr/>
        <w:t>punitiva</w:t>
      </w:r>
      <w:r>
        <w:rPr>
          <w:spacing w:val="-7"/>
        </w:rPr>
        <w:t> </w:t>
      </w:r>
      <w:r>
        <w:rPr/>
        <w:t>se</w:t>
      </w:r>
      <w:r>
        <w:rPr>
          <w:spacing w:val="-4"/>
        </w:rPr>
        <w:t> </w:t>
      </w:r>
      <w:r>
        <w:rPr/>
        <w:t>dictará</w:t>
      </w:r>
      <w:r>
        <w:rPr>
          <w:spacing w:val="-7"/>
        </w:rPr>
        <w:t> </w:t>
      </w:r>
      <w:r>
        <w:rPr/>
        <w:t>de</w:t>
      </w:r>
      <w:r>
        <w:rPr>
          <w:spacing w:val="-4"/>
        </w:rPr>
        <w:t> </w:t>
      </w:r>
      <w:r>
        <w:rPr/>
        <w:t>oficio</w:t>
      </w:r>
      <w:r>
        <w:rPr>
          <w:spacing w:val="-7"/>
        </w:rPr>
        <w:t> </w:t>
      </w:r>
      <w:r>
        <w:rPr/>
        <w:t>o</w:t>
      </w:r>
      <w:r>
        <w:rPr>
          <w:spacing w:val="-5"/>
        </w:rPr>
        <w:t> </w:t>
      </w:r>
      <w:r>
        <w:rPr/>
        <w:t>a</w:t>
      </w:r>
      <w:r>
        <w:rPr>
          <w:spacing w:val="-7"/>
        </w:rPr>
        <w:t> </w:t>
      </w:r>
      <w:r>
        <w:rPr/>
        <w:t>solicitud</w:t>
      </w:r>
      <w:r>
        <w:rPr>
          <w:spacing w:val="-6"/>
        </w:rPr>
        <w:t> </w:t>
      </w:r>
      <w:r>
        <w:rPr/>
        <w:t>de</w:t>
      </w:r>
      <w:r>
        <w:rPr>
          <w:spacing w:val="-7"/>
        </w:rPr>
        <w:t> </w:t>
      </w:r>
      <w:r>
        <w:rPr>
          <w:spacing w:val="-2"/>
        </w:rPr>
        <w:t>parte.</w:t>
      </w:r>
    </w:p>
    <w:p>
      <w:pPr>
        <w:pStyle w:val="BodyText"/>
        <w:spacing w:before="35"/>
      </w:pPr>
    </w:p>
    <w:p>
      <w:pPr>
        <w:pStyle w:val="BodyText"/>
        <w:spacing w:line="249" w:lineRule="auto"/>
        <w:ind w:left="641" w:right="552" w:hanging="10"/>
        <w:jc w:val="both"/>
      </w:pPr>
      <w:r>
        <w:rPr/>
        <w:t>Las</w:t>
      </w:r>
      <w:r>
        <w:rPr>
          <w:spacing w:val="-8"/>
        </w:rPr>
        <w:t> </w:t>
      </w:r>
      <w:r>
        <w:rPr/>
        <w:t>penas</w:t>
      </w:r>
      <w:r>
        <w:rPr>
          <w:spacing w:val="-8"/>
        </w:rPr>
        <w:t> </w:t>
      </w:r>
      <w:r>
        <w:rPr/>
        <w:t>y</w:t>
      </w:r>
      <w:r>
        <w:rPr>
          <w:spacing w:val="-8"/>
        </w:rPr>
        <w:t> </w:t>
      </w:r>
      <w:r>
        <w:rPr/>
        <w:t>medidas</w:t>
      </w:r>
      <w:r>
        <w:rPr>
          <w:spacing w:val="-6"/>
        </w:rPr>
        <w:t> </w:t>
      </w:r>
      <w:r>
        <w:rPr/>
        <w:t>de</w:t>
      </w:r>
      <w:r>
        <w:rPr>
          <w:spacing w:val="-9"/>
        </w:rPr>
        <w:t> </w:t>
      </w:r>
      <w:r>
        <w:rPr/>
        <w:t>seguridad</w:t>
      </w:r>
      <w:r>
        <w:rPr>
          <w:spacing w:val="-9"/>
        </w:rPr>
        <w:t> </w:t>
      </w:r>
      <w:r>
        <w:rPr/>
        <w:t>ya</w:t>
      </w:r>
      <w:r>
        <w:rPr>
          <w:spacing w:val="-7"/>
        </w:rPr>
        <w:t> </w:t>
      </w:r>
      <w:r>
        <w:rPr/>
        <w:t>impuestas,</w:t>
      </w:r>
      <w:r>
        <w:rPr>
          <w:spacing w:val="-9"/>
        </w:rPr>
        <w:t> </w:t>
      </w:r>
      <w:r>
        <w:rPr/>
        <w:t>que</w:t>
      </w:r>
      <w:r>
        <w:rPr>
          <w:spacing w:val="-7"/>
        </w:rPr>
        <w:t> </w:t>
      </w:r>
      <w:r>
        <w:rPr/>
        <w:t>deban</w:t>
      </w:r>
      <w:r>
        <w:rPr>
          <w:spacing w:val="-9"/>
        </w:rPr>
        <w:t> </w:t>
      </w:r>
      <w:r>
        <w:rPr/>
        <w:t>extinguirse</w:t>
      </w:r>
      <w:r>
        <w:rPr>
          <w:spacing w:val="-7"/>
        </w:rPr>
        <w:t> </w:t>
      </w:r>
      <w:r>
        <w:rPr/>
        <w:t>por</w:t>
      </w:r>
      <w:r>
        <w:rPr>
          <w:spacing w:val="-8"/>
        </w:rPr>
        <w:t> </w:t>
      </w:r>
      <w:r>
        <w:rPr/>
        <w:t>alguno</w:t>
      </w:r>
      <w:r>
        <w:rPr>
          <w:spacing w:val="-9"/>
        </w:rPr>
        <w:t> </w:t>
      </w:r>
      <w:r>
        <w:rPr/>
        <w:t>de</w:t>
      </w:r>
      <w:r>
        <w:rPr>
          <w:spacing w:val="-7"/>
        </w:rPr>
        <w:t> </w:t>
      </w:r>
      <w:r>
        <w:rPr/>
        <w:t>los</w:t>
      </w:r>
      <w:r>
        <w:rPr>
          <w:spacing w:val="-8"/>
        </w:rPr>
        <w:t> </w:t>
      </w:r>
      <w:r>
        <w:rPr/>
        <w:t>supuestos a que se refiere la fracción III del artículo anterior, estarán sujetas al recurso de revisión previsto en el Código Nacional de Procedimientos Penales.</w:t>
      </w:r>
    </w:p>
    <w:p>
      <w:pPr>
        <w:pStyle w:val="BodyText"/>
        <w:spacing w:before="27"/>
      </w:pPr>
    </w:p>
    <w:p>
      <w:pPr>
        <w:pStyle w:val="BodyText"/>
        <w:spacing w:line="252" w:lineRule="auto"/>
        <w:ind w:left="641" w:right="549" w:hanging="10"/>
        <w:jc w:val="both"/>
      </w:pPr>
      <w:r>
        <w:rPr/>
        <w:t>La extinción que se produzca en los términos del artículo anterior no abarca el decomiso de instrumentos, objetos y productos del delito.</w:t>
      </w:r>
    </w:p>
    <w:p>
      <w:pPr>
        <w:pStyle w:val="BodyText"/>
      </w:pPr>
    </w:p>
    <w:p>
      <w:pPr>
        <w:pStyle w:val="BodyText"/>
        <w:spacing w:before="39"/>
      </w:pPr>
    </w:p>
    <w:p>
      <w:pPr>
        <w:pStyle w:val="Heading1"/>
        <w:ind w:left="141"/>
      </w:pPr>
      <w:r>
        <w:rPr/>
        <w:t>CAPÍTULO</w:t>
      </w:r>
      <w:r>
        <w:rPr>
          <w:spacing w:val="-12"/>
        </w:rPr>
        <w:t> </w:t>
      </w:r>
      <w:r>
        <w:rPr>
          <w:spacing w:val="-5"/>
        </w:rPr>
        <w:t>II</w:t>
      </w:r>
    </w:p>
    <w:p>
      <w:pPr>
        <w:pStyle w:val="Heading2"/>
        <w:spacing w:line="500" w:lineRule="atLeast"/>
        <w:ind w:right="1632" w:firstLine="2147"/>
        <w:jc w:val="left"/>
      </w:pPr>
      <w:r>
        <w:rPr/>
        <w:t>Cumplimiento de la Pena, y Medida de Seguridad ARTÍCULO</w:t>
      </w:r>
      <w:r>
        <w:rPr>
          <w:spacing w:val="-4"/>
        </w:rPr>
        <w:t> </w:t>
      </w:r>
      <w:r>
        <w:rPr/>
        <w:t>100.</w:t>
      </w:r>
      <w:r>
        <w:rPr>
          <w:spacing w:val="-3"/>
        </w:rPr>
        <w:t> </w:t>
      </w:r>
      <w:r>
        <w:rPr/>
        <w:t>Efectos</w:t>
      </w:r>
      <w:r>
        <w:rPr>
          <w:spacing w:val="-5"/>
        </w:rPr>
        <w:t> </w:t>
      </w:r>
      <w:r>
        <w:rPr/>
        <w:t>del</w:t>
      </w:r>
      <w:r>
        <w:rPr>
          <w:spacing w:val="-5"/>
        </w:rPr>
        <w:t> </w:t>
      </w:r>
      <w:r>
        <w:rPr/>
        <w:t>cumplimiento</w:t>
      </w:r>
      <w:r>
        <w:rPr>
          <w:spacing w:val="-4"/>
        </w:rPr>
        <w:t> </w:t>
      </w:r>
      <w:r>
        <w:rPr/>
        <w:t>de</w:t>
      </w:r>
      <w:r>
        <w:rPr>
          <w:spacing w:val="-5"/>
        </w:rPr>
        <w:t> </w:t>
      </w:r>
      <w:r>
        <w:rPr/>
        <w:t>la</w:t>
      </w:r>
      <w:r>
        <w:rPr>
          <w:spacing w:val="-3"/>
        </w:rPr>
        <w:t> </w:t>
      </w:r>
      <w:r>
        <w:rPr/>
        <w:t>pena,</w:t>
      </w:r>
      <w:r>
        <w:rPr>
          <w:spacing w:val="-5"/>
        </w:rPr>
        <w:t> </w:t>
      </w:r>
      <w:r>
        <w:rPr/>
        <w:t>y</w:t>
      </w:r>
      <w:r>
        <w:rPr>
          <w:spacing w:val="-5"/>
        </w:rPr>
        <w:t> </w:t>
      </w:r>
      <w:r>
        <w:rPr/>
        <w:t>medida</w:t>
      </w:r>
      <w:r>
        <w:rPr>
          <w:spacing w:val="-5"/>
        </w:rPr>
        <w:t> </w:t>
      </w:r>
      <w:r>
        <w:rPr/>
        <w:t>de</w:t>
      </w:r>
      <w:r>
        <w:rPr>
          <w:spacing w:val="-3"/>
        </w:rPr>
        <w:t> </w:t>
      </w:r>
      <w:r>
        <w:rPr/>
        <w:t>seguridad</w:t>
      </w:r>
    </w:p>
    <w:p>
      <w:pPr>
        <w:pStyle w:val="BodyText"/>
        <w:spacing w:line="249" w:lineRule="auto" w:before="13"/>
        <w:ind w:left="641" w:right="545" w:hanging="10"/>
        <w:jc w:val="both"/>
      </w:pPr>
      <w:r>
        <w:rPr/>
        <w:t>La</w:t>
      </w:r>
      <w:r>
        <w:rPr>
          <w:spacing w:val="-7"/>
        </w:rPr>
        <w:t> </w:t>
      </w:r>
      <w:r>
        <w:rPr/>
        <w:t>pena</w:t>
      </w:r>
      <w:r>
        <w:rPr>
          <w:spacing w:val="-7"/>
        </w:rPr>
        <w:t> </w:t>
      </w:r>
      <w:r>
        <w:rPr/>
        <w:t>y</w:t>
      </w:r>
      <w:r>
        <w:rPr>
          <w:spacing w:val="-5"/>
        </w:rPr>
        <w:t> </w:t>
      </w:r>
      <w:r>
        <w:rPr/>
        <w:t>la</w:t>
      </w:r>
      <w:r>
        <w:rPr>
          <w:spacing w:val="-7"/>
        </w:rPr>
        <w:t> </w:t>
      </w:r>
      <w:r>
        <w:rPr/>
        <w:t>medida</w:t>
      </w:r>
      <w:r>
        <w:rPr>
          <w:spacing w:val="-7"/>
        </w:rPr>
        <w:t> </w:t>
      </w:r>
      <w:r>
        <w:rPr/>
        <w:t>de</w:t>
      </w:r>
      <w:r>
        <w:rPr>
          <w:spacing w:val="-7"/>
        </w:rPr>
        <w:t> </w:t>
      </w:r>
      <w:r>
        <w:rPr/>
        <w:t>seguridad</w:t>
      </w:r>
      <w:r>
        <w:rPr>
          <w:spacing w:val="-7"/>
        </w:rPr>
        <w:t> </w:t>
      </w:r>
      <w:r>
        <w:rPr/>
        <w:t>se</w:t>
      </w:r>
      <w:r>
        <w:rPr>
          <w:spacing w:val="-7"/>
        </w:rPr>
        <w:t> </w:t>
      </w:r>
      <w:r>
        <w:rPr/>
        <w:t>extinguen,</w:t>
      </w:r>
      <w:r>
        <w:rPr>
          <w:spacing w:val="-7"/>
        </w:rPr>
        <w:t> </w:t>
      </w:r>
      <w:r>
        <w:rPr/>
        <w:t>con</w:t>
      </w:r>
      <w:r>
        <w:rPr>
          <w:spacing w:val="-7"/>
        </w:rPr>
        <w:t> </w:t>
      </w:r>
      <w:r>
        <w:rPr/>
        <w:t>todos</w:t>
      </w:r>
      <w:r>
        <w:rPr>
          <w:spacing w:val="-5"/>
        </w:rPr>
        <w:t> </w:t>
      </w:r>
      <w:r>
        <w:rPr/>
        <w:t>sus</w:t>
      </w:r>
      <w:r>
        <w:rPr>
          <w:spacing w:val="-6"/>
        </w:rPr>
        <w:t> </w:t>
      </w:r>
      <w:r>
        <w:rPr/>
        <w:t>efectos,</w:t>
      </w:r>
      <w:r>
        <w:rPr>
          <w:spacing w:val="-6"/>
        </w:rPr>
        <w:t> </w:t>
      </w:r>
      <w:r>
        <w:rPr/>
        <w:t>por</w:t>
      </w:r>
      <w:r>
        <w:rPr>
          <w:spacing w:val="-6"/>
        </w:rPr>
        <w:t> </w:t>
      </w:r>
      <w:r>
        <w:rPr/>
        <w:t>cumplimiento</w:t>
      </w:r>
      <w:r>
        <w:rPr>
          <w:spacing w:val="-7"/>
        </w:rPr>
        <w:t> </w:t>
      </w:r>
      <w:r>
        <w:rPr/>
        <w:t>de</w:t>
      </w:r>
      <w:r>
        <w:rPr>
          <w:spacing w:val="-7"/>
        </w:rPr>
        <w:t> </w:t>
      </w:r>
      <w:r>
        <w:rPr/>
        <w:t>aquéllas o</w:t>
      </w:r>
      <w:r>
        <w:rPr>
          <w:spacing w:val="-7"/>
        </w:rPr>
        <w:t> </w:t>
      </w:r>
      <w:r>
        <w:rPr/>
        <w:t>de</w:t>
      </w:r>
      <w:r>
        <w:rPr>
          <w:spacing w:val="-7"/>
        </w:rPr>
        <w:t> </w:t>
      </w:r>
      <w:r>
        <w:rPr/>
        <w:t>las</w:t>
      </w:r>
      <w:r>
        <w:rPr>
          <w:spacing w:val="-6"/>
        </w:rPr>
        <w:t> </w:t>
      </w:r>
      <w:r>
        <w:rPr/>
        <w:t>sanciones</w:t>
      </w:r>
      <w:r>
        <w:rPr>
          <w:spacing w:val="-6"/>
        </w:rPr>
        <w:t> </w:t>
      </w:r>
      <w:r>
        <w:rPr/>
        <w:t>por</w:t>
      </w:r>
      <w:r>
        <w:rPr>
          <w:spacing w:val="-6"/>
        </w:rPr>
        <w:t> </w:t>
      </w:r>
      <w:r>
        <w:rPr/>
        <w:t>las</w:t>
      </w:r>
      <w:r>
        <w:rPr>
          <w:spacing w:val="-6"/>
        </w:rPr>
        <w:t> </w:t>
      </w:r>
      <w:r>
        <w:rPr/>
        <w:t>que</w:t>
      </w:r>
      <w:r>
        <w:rPr>
          <w:spacing w:val="-7"/>
        </w:rPr>
        <w:t> </w:t>
      </w:r>
      <w:r>
        <w:rPr/>
        <w:t>hubiesen</w:t>
      </w:r>
      <w:r>
        <w:rPr>
          <w:spacing w:val="-7"/>
        </w:rPr>
        <w:t> </w:t>
      </w:r>
      <w:r>
        <w:rPr/>
        <w:t>sido</w:t>
      </w:r>
      <w:r>
        <w:rPr>
          <w:spacing w:val="-7"/>
        </w:rPr>
        <w:t> </w:t>
      </w:r>
      <w:r>
        <w:rPr/>
        <w:t>sustituidas</w:t>
      </w:r>
      <w:r>
        <w:rPr>
          <w:spacing w:val="-6"/>
        </w:rPr>
        <w:t> </w:t>
      </w:r>
      <w:r>
        <w:rPr/>
        <w:t>o</w:t>
      </w:r>
      <w:r>
        <w:rPr>
          <w:spacing w:val="-7"/>
        </w:rPr>
        <w:t> </w:t>
      </w:r>
      <w:r>
        <w:rPr/>
        <w:t>conmutadas.</w:t>
      </w:r>
      <w:r>
        <w:rPr>
          <w:spacing w:val="-6"/>
        </w:rPr>
        <w:t> </w:t>
      </w:r>
      <w:r>
        <w:rPr/>
        <w:t>Asimismo,</w:t>
      </w:r>
      <w:r>
        <w:rPr>
          <w:spacing w:val="-7"/>
        </w:rPr>
        <w:t> </w:t>
      </w:r>
      <w:r>
        <w:rPr/>
        <w:t>la</w:t>
      </w:r>
      <w:r>
        <w:rPr>
          <w:spacing w:val="-7"/>
        </w:rPr>
        <w:t> </w:t>
      </w:r>
      <w:r>
        <w:rPr/>
        <w:t>sanción</w:t>
      </w:r>
      <w:r>
        <w:rPr>
          <w:spacing w:val="-7"/>
        </w:rPr>
        <w:t> </w:t>
      </w:r>
      <w:r>
        <w:rPr/>
        <w:t>que</w:t>
      </w:r>
      <w:r>
        <w:rPr>
          <w:spacing w:val="-7"/>
        </w:rPr>
        <w:t> </w:t>
      </w:r>
      <w:r>
        <w:rPr/>
        <w:t>se hubiese suspendido se extinguirá por el cumplimiento de los requisitos establecidos al otorgarla, en los términos y dentro de los plazos legalmente aplicables.</w:t>
      </w:r>
    </w:p>
    <w:p>
      <w:pPr>
        <w:pStyle w:val="BodyText"/>
      </w:pPr>
    </w:p>
    <w:p>
      <w:pPr>
        <w:pStyle w:val="BodyText"/>
        <w:spacing w:before="45"/>
      </w:pPr>
    </w:p>
    <w:p>
      <w:pPr>
        <w:pStyle w:val="Heading1"/>
        <w:spacing w:before="1"/>
        <w:ind w:left="145"/>
      </w:pPr>
      <w:r>
        <w:rPr/>
        <w:t>CAPÍTULO</w:t>
      </w:r>
      <w:r>
        <w:rPr>
          <w:spacing w:val="-12"/>
        </w:rPr>
        <w:t> </w:t>
      </w:r>
      <w:r>
        <w:rPr>
          <w:spacing w:val="-5"/>
        </w:rPr>
        <w:t>III</w:t>
      </w:r>
    </w:p>
    <w:p>
      <w:pPr>
        <w:pStyle w:val="Heading2"/>
        <w:spacing w:line="500" w:lineRule="atLeast"/>
        <w:ind w:right="2173" w:firstLine="2570"/>
        <w:jc w:val="left"/>
      </w:pPr>
      <w:r>
        <w:rPr/>
        <w:t>Muerte del Inculpado, o del Sentenciado ARTÍCULO</w:t>
      </w:r>
      <w:r>
        <w:rPr>
          <w:spacing w:val="-5"/>
        </w:rPr>
        <w:t> </w:t>
      </w:r>
      <w:r>
        <w:rPr/>
        <w:t>101.</w:t>
      </w:r>
      <w:r>
        <w:rPr>
          <w:spacing w:val="-4"/>
        </w:rPr>
        <w:t> </w:t>
      </w:r>
      <w:r>
        <w:rPr/>
        <w:t>Extinción</w:t>
      </w:r>
      <w:r>
        <w:rPr>
          <w:spacing w:val="-3"/>
        </w:rPr>
        <w:t> </w:t>
      </w:r>
      <w:r>
        <w:rPr/>
        <w:t>por</w:t>
      </w:r>
      <w:r>
        <w:rPr>
          <w:spacing w:val="-6"/>
        </w:rPr>
        <w:t> </w:t>
      </w:r>
      <w:r>
        <w:rPr/>
        <w:t>causa</w:t>
      </w:r>
      <w:r>
        <w:rPr>
          <w:spacing w:val="-7"/>
        </w:rPr>
        <w:t> </w:t>
      </w:r>
      <w:r>
        <w:rPr/>
        <w:t>de</w:t>
      </w:r>
      <w:r>
        <w:rPr>
          <w:spacing w:val="-4"/>
        </w:rPr>
        <w:t> </w:t>
      </w:r>
      <w:r>
        <w:rPr/>
        <w:t>muerte</w:t>
      </w:r>
      <w:r>
        <w:rPr>
          <w:spacing w:val="-6"/>
        </w:rPr>
        <w:t> </w:t>
      </w:r>
      <w:r>
        <w:rPr/>
        <w:t>del</w:t>
      </w:r>
      <w:r>
        <w:rPr>
          <w:spacing w:val="-4"/>
        </w:rPr>
        <w:t> </w:t>
      </w:r>
      <w:r>
        <w:rPr/>
        <w:t>inculpado,</w:t>
      </w:r>
      <w:r>
        <w:rPr>
          <w:spacing w:val="-6"/>
        </w:rPr>
        <w:t> </w:t>
      </w:r>
      <w:r>
        <w:rPr/>
        <w:t>o</w:t>
      </w:r>
      <w:r>
        <w:rPr>
          <w:spacing w:val="-6"/>
        </w:rPr>
        <w:t> </w:t>
      </w:r>
      <w:r>
        <w:rPr/>
        <w:t>sentenciado</w:t>
      </w:r>
    </w:p>
    <w:p>
      <w:pPr>
        <w:pStyle w:val="BodyText"/>
        <w:spacing w:line="249" w:lineRule="auto" w:before="13"/>
        <w:ind w:left="641" w:right="551" w:hanging="10"/>
        <w:jc w:val="both"/>
      </w:pPr>
      <w:r>
        <w:rPr/>
        <w:t>La muerte del inculpado extingue la acción penal y, la del sentenciado, las penas y medidas de seguridad impuestas, a excepción del decomiso y de la reparación del daño.</w:t>
      </w:r>
    </w:p>
    <w:p>
      <w:pPr>
        <w:pStyle w:val="BodyText"/>
      </w:pPr>
    </w:p>
    <w:p>
      <w:pPr>
        <w:pStyle w:val="BodyText"/>
      </w:pPr>
    </w:p>
    <w:p>
      <w:pPr>
        <w:pStyle w:val="BodyText"/>
        <w:spacing w:before="65"/>
      </w:pPr>
    </w:p>
    <w:p>
      <w:pPr>
        <w:pStyle w:val="Heading1"/>
      </w:pPr>
      <w:r>
        <w:rPr/>
        <w:t>CAPÍTULO</w:t>
      </w:r>
      <w:r>
        <w:rPr>
          <w:spacing w:val="-12"/>
        </w:rPr>
        <w:t> </w:t>
      </w:r>
      <w:r>
        <w:rPr>
          <w:spacing w:val="-5"/>
        </w:rPr>
        <w:t>IV</w:t>
      </w:r>
    </w:p>
    <w:p>
      <w:pPr>
        <w:pStyle w:val="Heading1"/>
        <w:spacing w:after="0"/>
        <w:sectPr>
          <w:pgSz w:w="12240" w:h="15840"/>
          <w:pgMar w:header="1021" w:footer="705" w:top="2260" w:bottom="960" w:left="1080" w:right="1080"/>
        </w:sectPr>
      </w:pPr>
    </w:p>
    <w:p>
      <w:pPr>
        <w:pStyle w:val="BodyText"/>
        <w:rPr>
          <w:rFonts w:ascii="Arial"/>
          <w:b/>
        </w:rPr>
      </w:pPr>
    </w:p>
    <w:p>
      <w:pPr>
        <w:pStyle w:val="BodyText"/>
        <w:spacing w:before="22"/>
        <w:rPr>
          <w:rFonts w:ascii="Arial"/>
          <w:b/>
        </w:rPr>
      </w:pPr>
    </w:p>
    <w:p>
      <w:pPr>
        <w:pStyle w:val="Heading2"/>
        <w:spacing w:line="500" w:lineRule="atLeast"/>
        <w:ind w:right="2173" w:firstLine="2164"/>
        <w:jc w:val="left"/>
      </w:pPr>
      <w:r>
        <w:rPr/>
        <w:t>Reconocimiento</w:t>
      </w:r>
      <w:r>
        <w:rPr>
          <w:spacing w:val="-9"/>
        </w:rPr>
        <w:t> </w:t>
      </w:r>
      <w:r>
        <w:rPr/>
        <w:t>de</w:t>
      </w:r>
      <w:r>
        <w:rPr>
          <w:spacing w:val="-10"/>
        </w:rPr>
        <w:t> </w:t>
      </w:r>
      <w:r>
        <w:rPr/>
        <w:t>la</w:t>
      </w:r>
      <w:r>
        <w:rPr>
          <w:spacing w:val="-9"/>
        </w:rPr>
        <w:t> </w:t>
      </w:r>
      <w:r>
        <w:rPr/>
        <w:t>Inocencia</w:t>
      </w:r>
      <w:r>
        <w:rPr>
          <w:spacing w:val="-9"/>
        </w:rPr>
        <w:t> </w:t>
      </w:r>
      <w:r>
        <w:rPr/>
        <w:t>del</w:t>
      </w:r>
      <w:r>
        <w:rPr>
          <w:spacing w:val="-9"/>
        </w:rPr>
        <w:t> </w:t>
      </w:r>
      <w:r>
        <w:rPr/>
        <w:t>Sentenciado ARTÍCULO 102. Extinción por reconocimiento de la inocencia</w:t>
      </w:r>
    </w:p>
    <w:p>
      <w:pPr>
        <w:pStyle w:val="BodyText"/>
        <w:spacing w:line="249" w:lineRule="auto" w:before="14"/>
        <w:ind w:left="641" w:right="546" w:hanging="10"/>
        <w:jc w:val="both"/>
      </w:pPr>
      <w:r>
        <w:rPr/>
        <w:t>Cuando,</w:t>
      </w:r>
      <w:r>
        <w:rPr>
          <w:spacing w:val="-2"/>
        </w:rPr>
        <w:t> </w:t>
      </w:r>
      <w:r>
        <w:rPr/>
        <w:t>en</w:t>
      </w:r>
      <w:r>
        <w:rPr>
          <w:spacing w:val="-2"/>
        </w:rPr>
        <w:t> </w:t>
      </w:r>
      <w:r>
        <w:rPr/>
        <w:t>virtud de</w:t>
      </w:r>
      <w:r>
        <w:rPr>
          <w:spacing w:val="-3"/>
        </w:rPr>
        <w:t> </w:t>
      </w:r>
      <w:r>
        <w:rPr/>
        <w:t>revisión</w:t>
      </w:r>
      <w:r>
        <w:rPr>
          <w:spacing w:val="-3"/>
        </w:rPr>
        <w:t> </w:t>
      </w:r>
      <w:r>
        <w:rPr/>
        <w:t>extraordinaria, el</w:t>
      </w:r>
      <w:r>
        <w:rPr>
          <w:spacing w:val="-1"/>
        </w:rPr>
        <w:t> </w:t>
      </w:r>
      <w:r>
        <w:rPr/>
        <w:t>Supremo</w:t>
      </w:r>
      <w:r>
        <w:rPr>
          <w:spacing w:val="-2"/>
        </w:rPr>
        <w:t> </w:t>
      </w:r>
      <w:r>
        <w:rPr/>
        <w:t>Tribunal</w:t>
      </w:r>
      <w:r>
        <w:rPr>
          <w:spacing w:val="-3"/>
        </w:rPr>
        <w:t> </w:t>
      </w:r>
      <w:r>
        <w:rPr/>
        <w:t>de</w:t>
      </w:r>
      <w:r>
        <w:rPr>
          <w:spacing w:val="-3"/>
        </w:rPr>
        <w:t> </w:t>
      </w:r>
      <w:r>
        <w:rPr/>
        <w:t>Justicia</w:t>
      </w:r>
      <w:r>
        <w:rPr>
          <w:spacing w:val="-2"/>
        </w:rPr>
        <w:t> </w:t>
      </w:r>
      <w:r>
        <w:rPr/>
        <w:t>reconozca</w:t>
      </w:r>
      <w:r>
        <w:rPr>
          <w:spacing w:val="-2"/>
        </w:rPr>
        <w:t> </w:t>
      </w:r>
      <w:r>
        <w:rPr/>
        <w:t>la</w:t>
      </w:r>
      <w:r>
        <w:rPr>
          <w:spacing w:val="-2"/>
        </w:rPr>
        <w:t> </w:t>
      </w:r>
      <w:r>
        <w:rPr/>
        <w:t>inocencia del</w:t>
      </w:r>
      <w:r>
        <w:rPr>
          <w:spacing w:val="-14"/>
        </w:rPr>
        <w:t> </w:t>
      </w:r>
      <w:r>
        <w:rPr/>
        <w:t>sentenciado</w:t>
      </w:r>
      <w:r>
        <w:rPr>
          <w:spacing w:val="-14"/>
        </w:rPr>
        <w:t> </w:t>
      </w:r>
      <w:r>
        <w:rPr/>
        <w:t>del</w:t>
      </w:r>
      <w:r>
        <w:rPr>
          <w:spacing w:val="-14"/>
        </w:rPr>
        <w:t> </w:t>
      </w:r>
      <w:r>
        <w:rPr/>
        <w:t>delito</w:t>
      </w:r>
      <w:r>
        <w:rPr>
          <w:spacing w:val="-14"/>
        </w:rPr>
        <w:t> </w:t>
      </w:r>
      <w:r>
        <w:rPr/>
        <w:t>por</w:t>
      </w:r>
      <w:r>
        <w:rPr>
          <w:spacing w:val="-14"/>
        </w:rPr>
        <w:t> </w:t>
      </w:r>
      <w:r>
        <w:rPr/>
        <w:t>el</w:t>
      </w:r>
      <w:r>
        <w:rPr>
          <w:spacing w:val="-14"/>
        </w:rPr>
        <w:t> </w:t>
      </w:r>
      <w:r>
        <w:rPr/>
        <w:t>que</w:t>
      </w:r>
      <w:r>
        <w:rPr>
          <w:spacing w:val="-14"/>
        </w:rPr>
        <w:t> </w:t>
      </w:r>
      <w:r>
        <w:rPr/>
        <w:t>se</w:t>
      </w:r>
      <w:r>
        <w:rPr>
          <w:spacing w:val="-14"/>
        </w:rPr>
        <w:t> </w:t>
      </w:r>
      <w:r>
        <w:rPr/>
        <w:t>juzgó,</w:t>
      </w:r>
      <w:r>
        <w:rPr>
          <w:spacing w:val="-14"/>
        </w:rPr>
        <w:t> </w:t>
      </w:r>
      <w:r>
        <w:rPr/>
        <w:t>procederá</w:t>
      </w:r>
      <w:r>
        <w:rPr>
          <w:spacing w:val="-13"/>
        </w:rPr>
        <w:t> </w:t>
      </w:r>
      <w:r>
        <w:rPr/>
        <w:t>la</w:t>
      </w:r>
      <w:r>
        <w:rPr>
          <w:spacing w:val="-14"/>
        </w:rPr>
        <w:t> </w:t>
      </w:r>
      <w:r>
        <w:rPr/>
        <w:t>anulación</w:t>
      </w:r>
      <w:r>
        <w:rPr>
          <w:spacing w:val="-13"/>
        </w:rPr>
        <w:t> </w:t>
      </w:r>
      <w:r>
        <w:rPr/>
        <w:t>de</w:t>
      </w:r>
      <w:r>
        <w:rPr>
          <w:spacing w:val="-13"/>
        </w:rPr>
        <w:t> </w:t>
      </w:r>
      <w:r>
        <w:rPr/>
        <w:t>la</w:t>
      </w:r>
      <w:r>
        <w:rPr>
          <w:spacing w:val="-14"/>
        </w:rPr>
        <w:t> </w:t>
      </w:r>
      <w:r>
        <w:rPr/>
        <w:t>sentencia,</w:t>
      </w:r>
      <w:r>
        <w:rPr>
          <w:spacing w:val="-13"/>
        </w:rPr>
        <w:t> </w:t>
      </w:r>
      <w:r>
        <w:rPr/>
        <w:t>la</w:t>
      </w:r>
      <w:r>
        <w:rPr>
          <w:spacing w:val="-13"/>
        </w:rPr>
        <w:t> </w:t>
      </w:r>
      <w:r>
        <w:rPr/>
        <w:t>que</w:t>
      </w:r>
      <w:r>
        <w:rPr>
          <w:spacing w:val="-13"/>
        </w:rPr>
        <w:t> </w:t>
      </w:r>
      <w:r>
        <w:rPr/>
        <w:t>producirá </w:t>
      </w:r>
      <w:r>
        <w:rPr>
          <w:spacing w:val="-2"/>
        </w:rPr>
        <w:t>la</w:t>
      </w:r>
      <w:r>
        <w:rPr>
          <w:spacing w:val="-5"/>
        </w:rPr>
        <w:t> </w:t>
      </w:r>
      <w:r>
        <w:rPr>
          <w:spacing w:val="-2"/>
        </w:rPr>
        <w:t>extinción</w:t>
      </w:r>
      <w:r>
        <w:rPr>
          <w:spacing w:val="-6"/>
        </w:rPr>
        <w:t> </w:t>
      </w:r>
      <w:r>
        <w:rPr>
          <w:spacing w:val="-2"/>
        </w:rPr>
        <w:t>de</w:t>
      </w:r>
      <w:r>
        <w:rPr>
          <w:spacing w:val="-6"/>
        </w:rPr>
        <w:t> </w:t>
      </w:r>
      <w:r>
        <w:rPr>
          <w:spacing w:val="-2"/>
        </w:rPr>
        <w:t>cualquiera</w:t>
      </w:r>
      <w:r>
        <w:rPr>
          <w:spacing w:val="-5"/>
        </w:rPr>
        <w:t> </w:t>
      </w:r>
      <w:r>
        <w:rPr>
          <w:spacing w:val="-2"/>
        </w:rPr>
        <w:t>de</w:t>
      </w:r>
      <w:r>
        <w:rPr>
          <w:spacing w:val="-9"/>
        </w:rPr>
        <w:t> </w:t>
      </w:r>
      <w:r>
        <w:rPr>
          <w:spacing w:val="-2"/>
        </w:rPr>
        <w:t>las</w:t>
      </w:r>
      <w:r>
        <w:rPr>
          <w:spacing w:val="-7"/>
        </w:rPr>
        <w:t> </w:t>
      </w:r>
      <w:r>
        <w:rPr>
          <w:spacing w:val="-2"/>
        </w:rPr>
        <w:t>sanciones,</w:t>
      </w:r>
      <w:r>
        <w:rPr>
          <w:spacing w:val="-5"/>
        </w:rPr>
        <w:t> </w:t>
      </w:r>
      <w:r>
        <w:rPr>
          <w:spacing w:val="-2"/>
        </w:rPr>
        <w:t>o</w:t>
      </w:r>
      <w:r>
        <w:rPr>
          <w:spacing w:val="-5"/>
        </w:rPr>
        <w:t> </w:t>
      </w:r>
      <w:r>
        <w:rPr>
          <w:spacing w:val="-2"/>
        </w:rPr>
        <w:t>medidas</w:t>
      </w:r>
      <w:r>
        <w:rPr>
          <w:spacing w:val="-4"/>
        </w:rPr>
        <w:t> </w:t>
      </w:r>
      <w:r>
        <w:rPr>
          <w:spacing w:val="-2"/>
        </w:rPr>
        <w:t>de</w:t>
      </w:r>
      <w:r>
        <w:rPr>
          <w:spacing w:val="-9"/>
        </w:rPr>
        <w:t> </w:t>
      </w:r>
      <w:r>
        <w:rPr>
          <w:spacing w:val="-2"/>
        </w:rPr>
        <w:t>seguridad</w:t>
      </w:r>
      <w:r>
        <w:rPr>
          <w:spacing w:val="-6"/>
        </w:rPr>
        <w:t> </w:t>
      </w:r>
      <w:r>
        <w:rPr>
          <w:spacing w:val="-2"/>
        </w:rPr>
        <w:t>impuestas</w:t>
      </w:r>
      <w:r>
        <w:rPr>
          <w:spacing w:val="-7"/>
        </w:rPr>
        <w:t> </w:t>
      </w:r>
      <w:r>
        <w:rPr>
          <w:spacing w:val="-2"/>
        </w:rPr>
        <w:t>y</w:t>
      </w:r>
      <w:r>
        <w:rPr>
          <w:spacing w:val="-6"/>
        </w:rPr>
        <w:t> </w:t>
      </w:r>
      <w:r>
        <w:rPr>
          <w:spacing w:val="-2"/>
        </w:rPr>
        <w:t>de</w:t>
      </w:r>
      <w:r>
        <w:rPr>
          <w:spacing w:val="-9"/>
        </w:rPr>
        <w:t> </w:t>
      </w:r>
      <w:r>
        <w:rPr>
          <w:spacing w:val="-2"/>
        </w:rPr>
        <w:t>todos</w:t>
      </w:r>
      <w:r>
        <w:rPr>
          <w:spacing w:val="-6"/>
        </w:rPr>
        <w:t> </w:t>
      </w:r>
      <w:r>
        <w:rPr>
          <w:spacing w:val="-2"/>
        </w:rPr>
        <w:t>sus</w:t>
      </w:r>
      <w:r>
        <w:rPr>
          <w:spacing w:val="-7"/>
        </w:rPr>
        <w:t> </w:t>
      </w:r>
      <w:r>
        <w:rPr>
          <w:spacing w:val="-2"/>
        </w:rPr>
        <w:t>efectos.</w:t>
      </w:r>
    </w:p>
    <w:p>
      <w:pPr>
        <w:pStyle w:val="BodyText"/>
      </w:pPr>
    </w:p>
    <w:p>
      <w:pPr>
        <w:pStyle w:val="BodyText"/>
        <w:spacing w:before="45"/>
      </w:pPr>
    </w:p>
    <w:p>
      <w:pPr>
        <w:pStyle w:val="Heading1"/>
        <w:ind w:left="146"/>
      </w:pPr>
      <w:r>
        <w:rPr/>
        <w:t>CAPÍTULO</w:t>
      </w:r>
      <w:r>
        <w:rPr>
          <w:spacing w:val="-10"/>
        </w:rPr>
        <w:t> V</w:t>
      </w:r>
    </w:p>
    <w:p>
      <w:pPr>
        <w:pStyle w:val="Heading2"/>
        <w:spacing w:line="500" w:lineRule="exact" w:before="54"/>
        <w:ind w:right="1632" w:firstLine="1307"/>
        <w:jc w:val="left"/>
      </w:pPr>
      <w:r>
        <w:rPr/>
        <w:t>Perdón</w:t>
      </w:r>
      <w:r>
        <w:rPr>
          <w:spacing w:val="-5"/>
        </w:rPr>
        <w:t> </w:t>
      </w:r>
      <w:r>
        <w:rPr/>
        <w:t>de</w:t>
      </w:r>
      <w:r>
        <w:rPr>
          <w:spacing w:val="-5"/>
        </w:rPr>
        <w:t> </w:t>
      </w:r>
      <w:r>
        <w:rPr/>
        <w:t>la</w:t>
      </w:r>
      <w:r>
        <w:rPr>
          <w:spacing w:val="-4"/>
        </w:rPr>
        <w:t> </w:t>
      </w:r>
      <w:r>
        <w:rPr/>
        <w:t>Víctima,</w:t>
      </w:r>
      <w:r>
        <w:rPr>
          <w:spacing w:val="-5"/>
        </w:rPr>
        <w:t> </w:t>
      </w:r>
      <w:r>
        <w:rPr/>
        <w:t>del</w:t>
      </w:r>
      <w:r>
        <w:rPr>
          <w:spacing w:val="-2"/>
        </w:rPr>
        <w:t> </w:t>
      </w:r>
      <w:r>
        <w:rPr/>
        <w:t>Ofendido,</w:t>
      </w:r>
      <w:r>
        <w:rPr>
          <w:spacing w:val="-5"/>
        </w:rPr>
        <w:t> </w:t>
      </w:r>
      <w:r>
        <w:rPr/>
        <w:t>o</w:t>
      </w:r>
      <w:r>
        <w:rPr>
          <w:spacing w:val="-6"/>
        </w:rPr>
        <w:t> </w:t>
      </w:r>
      <w:r>
        <w:rPr/>
        <w:t>del</w:t>
      </w:r>
      <w:r>
        <w:rPr>
          <w:spacing w:val="-5"/>
        </w:rPr>
        <w:t> </w:t>
      </w:r>
      <w:r>
        <w:rPr/>
        <w:t>legitimado</w:t>
      </w:r>
      <w:r>
        <w:rPr>
          <w:spacing w:val="-5"/>
        </w:rPr>
        <w:t> </w:t>
      </w:r>
      <w:r>
        <w:rPr/>
        <w:t>para</w:t>
      </w:r>
      <w:r>
        <w:rPr>
          <w:spacing w:val="-6"/>
        </w:rPr>
        <w:t> </w:t>
      </w:r>
      <w:r>
        <w:rPr/>
        <w:t>otorgarlo ARTÍCULO 103. Autoridad ante quien se otorga el perdón</w:t>
      </w:r>
    </w:p>
    <w:p>
      <w:pPr>
        <w:pStyle w:val="BodyText"/>
        <w:spacing w:line="186" w:lineRule="exact"/>
        <w:ind w:left="631"/>
        <w:jc w:val="both"/>
      </w:pPr>
      <w:r>
        <w:rPr/>
        <w:t>El perdón</w:t>
      </w:r>
      <w:r>
        <w:rPr>
          <w:spacing w:val="2"/>
        </w:rPr>
        <w:t> </w:t>
      </w:r>
      <w:r>
        <w:rPr/>
        <w:t>de la</w:t>
      </w:r>
      <w:r>
        <w:rPr>
          <w:spacing w:val="2"/>
        </w:rPr>
        <w:t> </w:t>
      </w:r>
      <w:r>
        <w:rPr/>
        <w:t>víctima,</w:t>
      </w:r>
      <w:r>
        <w:rPr>
          <w:spacing w:val="1"/>
        </w:rPr>
        <w:t> </w:t>
      </w:r>
      <w:r>
        <w:rPr/>
        <w:t>del</w:t>
      </w:r>
      <w:r>
        <w:rPr>
          <w:spacing w:val="1"/>
        </w:rPr>
        <w:t> </w:t>
      </w:r>
      <w:r>
        <w:rPr/>
        <w:t>ofendido,</w:t>
      </w:r>
      <w:r>
        <w:rPr>
          <w:spacing w:val="1"/>
        </w:rPr>
        <w:t> </w:t>
      </w:r>
      <w:r>
        <w:rPr/>
        <w:t>o</w:t>
      </w:r>
      <w:r>
        <w:rPr>
          <w:spacing w:val="2"/>
        </w:rPr>
        <w:t> </w:t>
      </w:r>
      <w:r>
        <w:rPr/>
        <w:t>del legitimado</w:t>
      </w:r>
      <w:r>
        <w:rPr>
          <w:spacing w:val="3"/>
        </w:rPr>
        <w:t> </w:t>
      </w:r>
      <w:r>
        <w:rPr/>
        <w:t>para</w:t>
      </w:r>
      <w:r>
        <w:rPr>
          <w:spacing w:val="2"/>
        </w:rPr>
        <w:t> </w:t>
      </w:r>
      <w:r>
        <w:rPr/>
        <w:t>otorgarlo extingue</w:t>
      </w:r>
      <w:r>
        <w:rPr>
          <w:spacing w:val="2"/>
        </w:rPr>
        <w:t> </w:t>
      </w:r>
      <w:r>
        <w:rPr/>
        <w:t>la</w:t>
      </w:r>
      <w:r>
        <w:rPr>
          <w:spacing w:val="1"/>
        </w:rPr>
        <w:t> </w:t>
      </w:r>
      <w:r>
        <w:rPr/>
        <w:t>acción</w:t>
      </w:r>
      <w:r>
        <w:rPr>
          <w:spacing w:val="2"/>
        </w:rPr>
        <w:t> </w:t>
      </w:r>
      <w:r>
        <w:rPr/>
        <w:t>penal,</w:t>
      </w:r>
      <w:r>
        <w:rPr>
          <w:spacing w:val="1"/>
        </w:rPr>
        <w:t> </w:t>
      </w:r>
      <w:r>
        <w:rPr/>
        <w:t>y</w:t>
      </w:r>
      <w:r>
        <w:rPr>
          <w:spacing w:val="1"/>
        </w:rPr>
        <w:t> </w:t>
      </w:r>
      <w:r>
        <w:rPr>
          <w:spacing w:val="-5"/>
        </w:rPr>
        <w:t>los</w:t>
      </w:r>
    </w:p>
    <w:p>
      <w:pPr>
        <w:pStyle w:val="BodyText"/>
        <w:spacing w:line="249" w:lineRule="auto" w:before="10"/>
        <w:ind w:left="641" w:right="548"/>
        <w:jc w:val="both"/>
      </w:pPr>
      <w:r>
        <w:rPr/>
        <w:t>efectos de la responsabilidad penal respecto de los delitos que solamente puedan perseguirse por querella,</w:t>
      </w:r>
      <w:r>
        <w:rPr>
          <w:spacing w:val="-1"/>
        </w:rPr>
        <w:t> </w:t>
      </w:r>
      <w:r>
        <w:rPr/>
        <w:t>siempre que se conceda ante el Ministerio Público</w:t>
      </w:r>
      <w:r>
        <w:rPr>
          <w:spacing w:val="-1"/>
        </w:rPr>
        <w:t> </w:t>
      </w:r>
      <w:r>
        <w:rPr/>
        <w:t>si éste no ha ejercitado la acción penal, </w:t>
      </w:r>
      <w:r>
        <w:rPr>
          <w:spacing w:val="-2"/>
        </w:rPr>
        <w:t>o</w:t>
      </w:r>
      <w:r>
        <w:rPr>
          <w:spacing w:val="-6"/>
        </w:rPr>
        <w:t> </w:t>
      </w:r>
      <w:r>
        <w:rPr>
          <w:spacing w:val="-2"/>
        </w:rPr>
        <w:t>ante</w:t>
      </w:r>
      <w:r>
        <w:rPr>
          <w:spacing w:val="-6"/>
        </w:rPr>
        <w:t> </w:t>
      </w:r>
      <w:r>
        <w:rPr>
          <w:spacing w:val="-2"/>
        </w:rPr>
        <w:t>el</w:t>
      </w:r>
      <w:r>
        <w:rPr>
          <w:spacing w:val="-7"/>
        </w:rPr>
        <w:t> </w:t>
      </w:r>
      <w:r>
        <w:rPr>
          <w:spacing w:val="-2"/>
        </w:rPr>
        <w:t>órgano</w:t>
      </w:r>
      <w:r>
        <w:rPr>
          <w:spacing w:val="-7"/>
        </w:rPr>
        <w:t> </w:t>
      </w:r>
      <w:r>
        <w:rPr>
          <w:spacing w:val="-2"/>
        </w:rPr>
        <w:t>jurisdiccional</w:t>
      </w:r>
      <w:r>
        <w:rPr>
          <w:spacing w:val="-7"/>
        </w:rPr>
        <w:t> </w:t>
      </w:r>
      <w:r>
        <w:rPr>
          <w:spacing w:val="-2"/>
        </w:rPr>
        <w:t>antes</w:t>
      </w:r>
      <w:r>
        <w:rPr>
          <w:spacing w:val="-5"/>
        </w:rPr>
        <w:t> </w:t>
      </w:r>
      <w:r>
        <w:rPr>
          <w:spacing w:val="-2"/>
        </w:rPr>
        <w:t>de</w:t>
      </w:r>
      <w:r>
        <w:rPr>
          <w:spacing w:val="-7"/>
        </w:rPr>
        <w:t> </w:t>
      </w:r>
      <w:r>
        <w:rPr>
          <w:spacing w:val="-2"/>
        </w:rPr>
        <w:t>que</w:t>
      </w:r>
      <w:r>
        <w:rPr>
          <w:spacing w:val="-6"/>
        </w:rPr>
        <w:t> </w:t>
      </w:r>
      <w:r>
        <w:rPr>
          <w:spacing w:val="-2"/>
        </w:rPr>
        <w:t>cause</w:t>
      </w:r>
      <w:r>
        <w:rPr>
          <w:spacing w:val="-6"/>
        </w:rPr>
        <w:t> </w:t>
      </w:r>
      <w:r>
        <w:rPr>
          <w:spacing w:val="-2"/>
        </w:rPr>
        <w:t>ejecutoria</w:t>
      </w:r>
      <w:r>
        <w:rPr>
          <w:spacing w:val="-6"/>
        </w:rPr>
        <w:t> </w:t>
      </w:r>
      <w:r>
        <w:rPr>
          <w:spacing w:val="-2"/>
        </w:rPr>
        <w:t>la</w:t>
      </w:r>
      <w:r>
        <w:rPr>
          <w:spacing w:val="-6"/>
        </w:rPr>
        <w:t> </w:t>
      </w:r>
      <w:r>
        <w:rPr>
          <w:spacing w:val="-2"/>
        </w:rPr>
        <w:t>sentencia.</w:t>
      </w:r>
      <w:r>
        <w:rPr>
          <w:spacing w:val="-4"/>
        </w:rPr>
        <w:t> </w:t>
      </w:r>
      <w:r>
        <w:rPr>
          <w:spacing w:val="-2"/>
        </w:rPr>
        <w:t>En</w:t>
      </w:r>
      <w:r>
        <w:rPr>
          <w:spacing w:val="-6"/>
        </w:rPr>
        <w:t> </w:t>
      </w:r>
      <w:r>
        <w:rPr>
          <w:spacing w:val="-2"/>
        </w:rPr>
        <w:t>caso</w:t>
      </w:r>
      <w:r>
        <w:rPr>
          <w:spacing w:val="-6"/>
        </w:rPr>
        <w:t> </w:t>
      </w:r>
      <w:r>
        <w:rPr>
          <w:spacing w:val="-2"/>
        </w:rPr>
        <w:t>de</w:t>
      </w:r>
      <w:r>
        <w:rPr>
          <w:spacing w:val="-6"/>
        </w:rPr>
        <w:t> </w:t>
      </w:r>
      <w:r>
        <w:rPr>
          <w:spacing w:val="-2"/>
        </w:rPr>
        <w:t>que</w:t>
      </w:r>
      <w:r>
        <w:rPr>
          <w:spacing w:val="-6"/>
        </w:rPr>
        <w:t> </w:t>
      </w:r>
      <w:r>
        <w:rPr>
          <w:spacing w:val="-2"/>
        </w:rPr>
        <w:t>la</w:t>
      </w:r>
      <w:r>
        <w:rPr>
          <w:spacing w:val="-6"/>
        </w:rPr>
        <w:t> </w:t>
      </w:r>
      <w:r>
        <w:rPr>
          <w:spacing w:val="-2"/>
        </w:rPr>
        <w:t>sentencia </w:t>
      </w:r>
      <w:r>
        <w:rPr/>
        <w:t>haya causado ejecutoria, podrán acudir ante la autoridad judicial a otorgar el perdón, ésta deberá proceder de inmediato a decretar la extinción de la potestad de ejecutar las penas y medidas de </w:t>
      </w:r>
      <w:r>
        <w:rPr>
          <w:spacing w:val="-2"/>
        </w:rPr>
        <w:t>seguridad.</w:t>
      </w:r>
    </w:p>
    <w:p>
      <w:pPr>
        <w:pStyle w:val="BodyText"/>
        <w:spacing w:before="27"/>
      </w:pPr>
    </w:p>
    <w:p>
      <w:pPr>
        <w:pStyle w:val="BodyText"/>
        <w:ind w:left="631"/>
        <w:jc w:val="both"/>
      </w:pPr>
      <w:r>
        <w:rPr/>
        <w:t>Una</w:t>
      </w:r>
      <w:r>
        <w:rPr>
          <w:spacing w:val="-7"/>
        </w:rPr>
        <w:t> </w:t>
      </w:r>
      <w:r>
        <w:rPr/>
        <w:t>vez</w:t>
      </w:r>
      <w:r>
        <w:rPr>
          <w:spacing w:val="-5"/>
        </w:rPr>
        <w:t> </w:t>
      </w:r>
      <w:r>
        <w:rPr/>
        <w:t>concedido</w:t>
      </w:r>
      <w:r>
        <w:rPr>
          <w:spacing w:val="-6"/>
        </w:rPr>
        <w:t> </w:t>
      </w:r>
      <w:r>
        <w:rPr/>
        <w:t>el</w:t>
      </w:r>
      <w:r>
        <w:rPr>
          <w:spacing w:val="-7"/>
        </w:rPr>
        <w:t> </w:t>
      </w:r>
      <w:r>
        <w:rPr/>
        <w:t>perdón,</w:t>
      </w:r>
      <w:r>
        <w:rPr>
          <w:spacing w:val="-6"/>
        </w:rPr>
        <w:t> </w:t>
      </w:r>
      <w:r>
        <w:rPr/>
        <w:t>este</w:t>
      </w:r>
      <w:r>
        <w:rPr>
          <w:spacing w:val="-6"/>
        </w:rPr>
        <w:t> </w:t>
      </w:r>
      <w:r>
        <w:rPr/>
        <w:t>no</w:t>
      </w:r>
      <w:r>
        <w:rPr>
          <w:spacing w:val="-4"/>
        </w:rPr>
        <w:t> </w:t>
      </w:r>
      <w:r>
        <w:rPr/>
        <w:t>podrá</w:t>
      </w:r>
      <w:r>
        <w:rPr>
          <w:spacing w:val="-6"/>
        </w:rPr>
        <w:t> </w:t>
      </w:r>
      <w:r>
        <w:rPr>
          <w:spacing w:val="-2"/>
        </w:rPr>
        <w:t>revocarse.</w:t>
      </w:r>
    </w:p>
    <w:p>
      <w:pPr>
        <w:pStyle w:val="BodyText"/>
        <w:spacing w:before="37"/>
      </w:pPr>
    </w:p>
    <w:p>
      <w:pPr>
        <w:pStyle w:val="Heading2"/>
        <w:spacing w:before="1"/>
        <w:jc w:val="left"/>
      </w:pPr>
      <w:r>
        <w:rPr/>
        <w:t>ARTÍCULO</w:t>
      </w:r>
      <w:r>
        <w:rPr>
          <w:spacing w:val="-6"/>
        </w:rPr>
        <w:t> </w:t>
      </w:r>
      <w:r>
        <w:rPr/>
        <w:t>104.</w:t>
      </w:r>
      <w:r>
        <w:rPr>
          <w:spacing w:val="-4"/>
        </w:rPr>
        <w:t> </w:t>
      </w:r>
      <w:r>
        <w:rPr/>
        <w:t>El</w:t>
      </w:r>
      <w:r>
        <w:rPr>
          <w:spacing w:val="-6"/>
        </w:rPr>
        <w:t> </w:t>
      </w:r>
      <w:r>
        <w:rPr/>
        <w:t>perdón</w:t>
      </w:r>
      <w:r>
        <w:rPr>
          <w:spacing w:val="-6"/>
        </w:rPr>
        <w:t> </w:t>
      </w:r>
      <w:r>
        <w:rPr/>
        <w:t>en</w:t>
      </w:r>
      <w:r>
        <w:rPr>
          <w:spacing w:val="-6"/>
        </w:rPr>
        <w:t> </w:t>
      </w:r>
      <w:r>
        <w:rPr/>
        <w:t>los</w:t>
      </w:r>
      <w:r>
        <w:rPr>
          <w:spacing w:val="-6"/>
        </w:rPr>
        <w:t> </w:t>
      </w:r>
      <w:r>
        <w:rPr/>
        <w:t>delitos</w:t>
      </w:r>
      <w:r>
        <w:rPr>
          <w:spacing w:val="-6"/>
        </w:rPr>
        <w:t> </w:t>
      </w:r>
      <w:r>
        <w:rPr/>
        <w:t>que</w:t>
      </w:r>
      <w:r>
        <w:rPr>
          <w:spacing w:val="-5"/>
        </w:rPr>
        <w:t> </w:t>
      </w:r>
      <w:r>
        <w:rPr/>
        <w:t>se</w:t>
      </w:r>
      <w:r>
        <w:rPr>
          <w:spacing w:val="-7"/>
        </w:rPr>
        <w:t> </w:t>
      </w:r>
      <w:r>
        <w:rPr/>
        <w:t>investigan</w:t>
      </w:r>
      <w:r>
        <w:rPr>
          <w:spacing w:val="-5"/>
        </w:rPr>
        <w:t> </w:t>
      </w:r>
      <w:r>
        <w:rPr/>
        <w:t>de</w:t>
      </w:r>
      <w:r>
        <w:rPr>
          <w:spacing w:val="-6"/>
        </w:rPr>
        <w:t> </w:t>
      </w:r>
      <w:r>
        <w:rPr>
          <w:spacing w:val="-2"/>
        </w:rPr>
        <w:t>oficio</w:t>
      </w:r>
    </w:p>
    <w:p>
      <w:pPr>
        <w:pStyle w:val="BodyText"/>
        <w:spacing w:line="249" w:lineRule="auto" w:before="12"/>
        <w:ind w:left="641" w:right="549" w:hanging="10"/>
        <w:jc w:val="both"/>
      </w:pPr>
      <w:r>
        <w:rPr/>
        <w:t>Tratándose</w:t>
      </w:r>
      <w:r>
        <w:rPr>
          <w:spacing w:val="-9"/>
        </w:rPr>
        <w:t> </w:t>
      </w:r>
      <w:r>
        <w:rPr/>
        <w:t>de</w:t>
      </w:r>
      <w:r>
        <w:rPr>
          <w:spacing w:val="-7"/>
        </w:rPr>
        <w:t> </w:t>
      </w:r>
      <w:r>
        <w:rPr/>
        <w:t>delitos</w:t>
      </w:r>
      <w:r>
        <w:rPr>
          <w:spacing w:val="-8"/>
        </w:rPr>
        <w:t> </w:t>
      </w:r>
      <w:r>
        <w:rPr/>
        <w:t>que</w:t>
      </w:r>
      <w:r>
        <w:rPr>
          <w:spacing w:val="-9"/>
        </w:rPr>
        <w:t> </w:t>
      </w:r>
      <w:r>
        <w:rPr/>
        <w:t>se</w:t>
      </w:r>
      <w:r>
        <w:rPr>
          <w:spacing w:val="-9"/>
        </w:rPr>
        <w:t> </w:t>
      </w:r>
      <w:r>
        <w:rPr/>
        <w:t>investigan</w:t>
      </w:r>
      <w:r>
        <w:rPr>
          <w:spacing w:val="-9"/>
        </w:rPr>
        <w:t> </w:t>
      </w:r>
      <w:r>
        <w:rPr/>
        <w:t>de</w:t>
      </w:r>
      <w:r>
        <w:rPr>
          <w:spacing w:val="-9"/>
        </w:rPr>
        <w:t> </w:t>
      </w:r>
      <w:r>
        <w:rPr/>
        <w:t>oficio,</w:t>
      </w:r>
      <w:r>
        <w:rPr>
          <w:spacing w:val="-9"/>
        </w:rPr>
        <w:t> </w:t>
      </w:r>
      <w:r>
        <w:rPr/>
        <w:t>también</w:t>
      </w:r>
      <w:r>
        <w:rPr>
          <w:spacing w:val="-9"/>
        </w:rPr>
        <w:t> </w:t>
      </w:r>
      <w:r>
        <w:rPr/>
        <w:t>procederá</w:t>
      </w:r>
      <w:r>
        <w:rPr>
          <w:spacing w:val="-7"/>
        </w:rPr>
        <w:t> </w:t>
      </w:r>
      <w:r>
        <w:rPr/>
        <w:t>el</w:t>
      </w:r>
      <w:r>
        <w:rPr>
          <w:spacing w:val="-8"/>
        </w:rPr>
        <w:t> </w:t>
      </w:r>
      <w:r>
        <w:rPr/>
        <w:t>perdón</w:t>
      </w:r>
      <w:r>
        <w:rPr>
          <w:spacing w:val="-9"/>
        </w:rPr>
        <w:t> </w:t>
      </w:r>
      <w:r>
        <w:rPr/>
        <w:t>cuando</w:t>
      </w:r>
      <w:r>
        <w:rPr>
          <w:spacing w:val="-9"/>
        </w:rPr>
        <w:t> </w:t>
      </w:r>
      <w:r>
        <w:rPr/>
        <w:t>concurran</w:t>
      </w:r>
      <w:r>
        <w:rPr>
          <w:spacing w:val="-7"/>
        </w:rPr>
        <w:t> </w:t>
      </w:r>
      <w:r>
        <w:rPr/>
        <w:t>los siguientes requisitos:</w:t>
      </w:r>
    </w:p>
    <w:p>
      <w:pPr>
        <w:pStyle w:val="BodyText"/>
        <w:spacing w:before="26"/>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5"/>
          <w:sz w:val="20"/>
        </w:rPr>
        <w:t> </w:t>
      </w:r>
      <w:r>
        <w:rPr>
          <w:sz w:val="20"/>
        </w:rPr>
        <w:t>se</w:t>
      </w:r>
      <w:r>
        <w:rPr>
          <w:spacing w:val="-4"/>
          <w:sz w:val="20"/>
        </w:rPr>
        <w:t> </w:t>
      </w:r>
      <w:r>
        <w:rPr>
          <w:sz w:val="20"/>
        </w:rPr>
        <w:t>no</w:t>
      </w:r>
      <w:r>
        <w:rPr>
          <w:spacing w:val="-5"/>
          <w:sz w:val="20"/>
        </w:rPr>
        <w:t> </w:t>
      </w:r>
      <w:r>
        <w:rPr>
          <w:sz w:val="20"/>
        </w:rPr>
        <w:t>se</w:t>
      </w:r>
      <w:r>
        <w:rPr>
          <w:spacing w:val="-4"/>
          <w:sz w:val="20"/>
        </w:rPr>
        <w:t> </w:t>
      </w:r>
      <w:r>
        <w:rPr>
          <w:sz w:val="20"/>
        </w:rPr>
        <w:t>trate</w:t>
      </w:r>
      <w:r>
        <w:rPr>
          <w:spacing w:val="-4"/>
          <w:sz w:val="20"/>
        </w:rPr>
        <w:t> </w:t>
      </w:r>
      <w:r>
        <w:rPr>
          <w:sz w:val="20"/>
        </w:rPr>
        <w:t>de</w:t>
      </w:r>
      <w:r>
        <w:rPr>
          <w:spacing w:val="-2"/>
          <w:sz w:val="20"/>
        </w:rPr>
        <w:t> </w:t>
      </w:r>
      <w:r>
        <w:rPr>
          <w:sz w:val="20"/>
        </w:rPr>
        <w:t>delito</w:t>
      </w:r>
      <w:r>
        <w:rPr>
          <w:spacing w:val="-4"/>
          <w:sz w:val="20"/>
        </w:rPr>
        <w:t> </w:t>
      </w:r>
      <w:r>
        <w:rPr>
          <w:spacing w:val="-2"/>
          <w:sz w:val="20"/>
        </w:rPr>
        <w:t>grave;</w:t>
      </w:r>
    </w:p>
    <w:p>
      <w:pPr>
        <w:pStyle w:val="BodyText"/>
        <w:spacing w:before="32"/>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7"/>
          <w:sz w:val="20"/>
        </w:rPr>
        <w:t> </w:t>
      </w:r>
      <w:r>
        <w:rPr>
          <w:sz w:val="20"/>
        </w:rPr>
        <w:t>la</w:t>
      </w:r>
      <w:r>
        <w:rPr>
          <w:spacing w:val="-6"/>
          <w:sz w:val="20"/>
        </w:rPr>
        <w:t> </w:t>
      </w:r>
      <w:r>
        <w:rPr>
          <w:sz w:val="20"/>
        </w:rPr>
        <w:t>pena</w:t>
      </w:r>
      <w:r>
        <w:rPr>
          <w:spacing w:val="-4"/>
          <w:sz w:val="20"/>
        </w:rPr>
        <w:t> </w:t>
      </w:r>
      <w:r>
        <w:rPr>
          <w:sz w:val="20"/>
        </w:rPr>
        <w:t>privativa</w:t>
      </w:r>
      <w:r>
        <w:rPr>
          <w:spacing w:val="-6"/>
          <w:sz w:val="20"/>
        </w:rPr>
        <w:t> </w:t>
      </w:r>
      <w:r>
        <w:rPr>
          <w:sz w:val="20"/>
        </w:rPr>
        <w:t>de</w:t>
      </w:r>
      <w:r>
        <w:rPr>
          <w:spacing w:val="-4"/>
          <w:sz w:val="20"/>
        </w:rPr>
        <w:t> </w:t>
      </w:r>
      <w:r>
        <w:rPr>
          <w:sz w:val="20"/>
        </w:rPr>
        <w:t>libertad</w:t>
      </w:r>
      <w:r>
        <w:rPr>
          <w:spacing w:val="-5"/>
          <w:sz w:val="20"/>
        </w:rPr>
        <w:t> </w:t>
      </w:r>
      <w:r>
        <w:rPr>
          <w:sz w:val="20"/>
        </w:rPr>
        <w:t>del</w:t>
      </w:r>
      <w:r>
        <w:rPr>
          <w:spacing w:val="-5"/>
          <w:sz w:val="20"/>
        </w:rPr>
        <w:t> </w:t>
      </w:r>
      <w:r>
        <w:rPr>
          <w:sz w:val="20"/>
        </w:rPr>
        <w:t>delito</w:t>
      </w:r>
      <w:r>
        <w:rPr>
          <w:spacing w:val="-6"/>
          <w:sz w:val="20"/>
        </w:rPr>
        <w:t> </w:t>
      </w:r>
      <w:r>
        <w:rPr>
          <w:sz w:val="20"/>
        </w:rPr>
        <w:t>de</w:t>
      </w:r>
      <w:r>
        <w:rPr>
          <w:spacing w:val="-5"/>
          <w:sz w:val="20"/>
        </w:rPr>
        <w:t> </w:t>
      </w:r>
      <w:r>
        <w:rPr>
          <w:sz w:val="20"/>
        </w:rPr>
        <w:t>que</w:t>
      </w:r>
      <w:r>
        <w:rPr>
          <w:spacing w:val="-6"/>
          <w:sz w:val="20"/>
        </w:rPr>
        <w:t> </w:t>
      </w:r>
      <w:r>
        <w:rPr>
          <w:sz w:val="20"/>
        </w:rPr>
        <w:t>se</w:t>
      </w:r>
      <w:r>
        <w:rPr>
          <w:spacing w:val="-5"/>
          <w:sz w:val="20"/>
        </w:rPr>
        <w:t> </w:t>
      </w:r>
      <w:r>
        <w:rPr>
          <w:sz w:val="20"/>
        </w:rPr>
        <w:t>trate,</w:t>
      </w:r>
      <w:r>
        <w:rPr>
          <w:spacing w:val="-4"/>
          <w:sz w:val="20"/>
        </w:rPr>
        <w:t> </w:t>
      </w:r>
      <w:r>
        <w:rPr>
          <w:sz w:val="20"/>
        </w:rPr>
        <w:t>no</w:t>
      </w:r>
      <w:r>
        <w:rPr>
          <w:spacing w:val="-7"/>
          <w:sz w:val="20"/>
        </w:rPr>
        <w:t> </w:t>
      </w:r>
      <w:r>
        <w:rPr>
          <w:sz w:val="20"/>
        </w:rPr>
        <w:t>exceda</w:t>
      </w:r>
      <w:r>
        <w:rPr>
          <w:spacing w:val="-5"/>
          <w:sz w:val="20"/>
        </w:rPr>
        <w:t> </w:t>
      </w:r>
      <w:r>
        <w:rPr>
          <w:sz w:val="20"/>
        </w:rPr>
        <w:t>de</w:t>
      </w:r>
      <w:r>
        <w:rPr>
          <w:spacing w:val="-6"/>
          <w:sz w:val="20"/>
        </w:rPr>
        <w:t> </w:t>
      </w:r>
      <w:r>
        <w:rPr>
          <w:sz w:val="20"/>
        </w:rPr>
        <w:t>cuatro</w:t>
      </w:r>
      <w:r>
        <w:rPr>
          <w:spacing w:val="-4"/>
          <w:sz w:val="20"/>
        </w:rPr>
        <w:t> </w:t>
      </w:r>
      <w:r>
        <w:rPr>
          <w:spacing w:val="-2"/>
          <w:sz w:val="20"/>
        </w:rPr>
        <w:t>años;</w:t>
      </w:r>
    </w:p>
    <w:p>
      <w:pPr>
        <w:pStyle w:val="BodyText"/>
        <w:spacing w:before="34"/>
      </w:pPr>
    </w:p>
    <w:p>
      <w:pPr>
        <w:pStyle w:val="ListParagraph"/>
        <w:numPr>
          <w:ilvl w:val="0"/>
          <w:numId w:val="27"/>
        </w:numPr>
        <w:tabs>
          <w:tab w:pos="1342" w:val="left" w:leader="none"/>
        </w:tabs>
        <w:spacing w:line="249" w:lineRule="auto" w:before="1" w:after="0"/>
        <w:ind w:left="1342" w:right="550" w:hanging="711"/>
        <w:jc w:val="left"/>
        <w:rPr>
          <w:sz w:val="20"/>
        </w:rPr>
      </w:pPr>
      <w:r>
        <w:rPr>
          <w:sz w:val="20"/>
        </w:rPr>
        <w:t>Que se haya pagado la reparación del daño a la víctima, ofendido, o su representante con facultades suficientes, expresamente se hayan dado por satisfechos del mismo;</w:t>
      </w:r>
    </w:p>
    <w:p>
      <w:pPr>
        <w:pStyle w:val="BodyText"/>
        <w:spacing w:before="23"/>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10"/>
          <w:sz w:val="20"/>
        </w:rPr>
        <w:t> </w:t>
      </w:r>
      <w:r>
        <w:rPr>
          <w:sz w:val="20"/>
        </w:rPr>
        <w:t>no</w:t>
      </w:r>
      <w:r>
        <w:rPr>
          <w:spacing w:val="-6"/>
          <w:sz w:val="20"/>
        </w:rPr>
        <w:t> </w:t>
      </w:r>
      <w:r>
        <w:rPr>
          <w:sz w:val="20"/>
        </w:rPr>
        <w:t>haya</w:t>
      </w:r>
      <w:r>
        <w:rPr>
          <w:spacing w:val="-9"/>
          <w:sz w:val="20"/>
        </w:rPr>
        <w:t> </w:t>
      </w:r>
      <w:r>
        <w:rPr>
          <w:sz w:val="20"/>
        </w:rPr>
        <w:t>sido</w:t>
      </w:r>
      <w:r>
        <w:rPr>
          <w:spacing w:val="-9"/>
          <w:sz w:val="20"/>
        </w:rPr>
        <w:t> </w:t>
      </w:r>
      <w:r>
        <w:rPr>
          <w:sz w:val="20"/>
        </w:rPr>
        <w:t>condenado</w:t>
      </w:r>
      <w:r>
        <w:rPr>
          <w:spacing w:val="-9"/>
          <w:sz w:val="20"/>
        </w:rPr>
        <w:t> </w:t>
      </w:r>
      <w:r>
        <w:rPr>
          <w:sz w:val="20"/>
        </w:rPr>
        <w:t>anteriormente</w:t>
      </w:r>
      <w:r>
        <w:rPr>
          <w:spacing w:val="-7"/>
          <w:sz w:val="20"/>
        </w:rPr>
        <w:t> </w:t>
      </w:r>
      <w:r>
        <w:rPr>
          <w:sz w:val="20"/>
        </w:rPr>
        <w:t>por</w:t>
      </w:r>
      <w:r>
        <w:rPr>
          <w:spacing w:val="-8"/>
          <w:sz w:val="20"/>
        </w:rPr>
        <w:t> </w:t>
      </w:r>
      <w:r>
        <w:rPr>
          <w:sz w:val="20"/>
        </w:rPr>
        <w:t>delito</w:t>
      </w:r>
      <w:r>
        <w:rPr>
          <w:spacing w:val="-7"/>
          <w:sz w:val="20"/>
        </w:rPr>
        <w:t> </w:t>
      </w:r>
      <w:r>
        <w:rPr>
          <w:sz w:val="20"/>
        </w:rPr>
        <w:t>doloso,</w:t>
      </w:r>
      <w:r>
        <w:rPr>
          <w:spacing w:val="-8"/>
          <w:sz w:val="20"/>
        </w:rPr>
        <w:t> </w:t>
      </w:r>
      <w:r>
        <w:rPr>
          <w:spacing w:val="-10"/>
          <w:sz w:val="20"/>
        </w:rPr>
        <w:t>y</w:t>
      </w:r>
    </w:p>
    <w:p>
      <w:pPr>
        <w:pStyle w:val="BodyText"/>
        <w:spacing w:before="35"/>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9"/>
          <w:sz w:val="20"/>
        </w:rPr>
        <w:t> </w:t>
      </w:r>
      <w:r>
        <w:rPr>
          <w:sz w:val="20"/>
        </w:rPr>
        <w:t>se</w:t>
      </w:r>
      <w:r>
        <w:rPr>
          <w:spacing w:val="-7"/>
          <w:sz w:val="20"/>
        </w:rPr>
        <w:t> </w:t>
      </w:r>
      <w:r>
        <w:rPr>
          <w:sz w:val="20"/>
        </w:rPr>
        <w:t>trate</w:t>
      </w:r>
      <w:r>
        <w:rPr>
          <w:spacing w:val="-7"/>
          <w:sz w:val="20"/>
        </w:rPr>
        <w:t> </w:t>
      </w:r>
      <w:r>
        <w:rPr>
          <w:sz w:val="20"/>
        </w:rPr>
        <w:t>de</w:t>
      </w:r>
      <w:r>
        <w:rPr>
          <w:spacing w:val="-6"/>
          <w:sz w:val="20"/>
        </w:rPr>
        <w:t> </w:t>
      </w:r>
      <w:r>
        <w:rPr>
          <w:sz w:val="20"/>
        </w:rPr>
        <w:t>delitos</w:t>
      </w:r>
      <w:r>
        <w:rPr>
          <w:spacing w:val="-6"/>
          <w:sz w:val="20"/>
        </w:rPr>
        <w:t> </w:t>
      </w:r>
      <w:r>
        <w:rPr>
          <w:sz w:val="20"/>
        </w:rPr>
        <w:t>que</w:t>
      </w:r>
      <w:r>
        <w:rPr>
          <w:spacing w:val="-6"/>
          <w:sz w:val="20"/>
        </w:rPr>
        <w:t> </w:t>
      </w:r>
      <w:r>
        <w:rPr>
          <w:sz w:val="20"/>
        </w:rPr>
        <w:t>hayan</w:t>
      </w:r>
      <w:r>
        <w:rPr>
          <w:spacing w:val="-6"/>
          <w:sz w:val="20"/>
        </w:rPr>
        <w:t> </w:t>
      </w:r>
      <w:r>
        <w:rPr>
          <w:sz w:val="20"/>
        </w:rPr>
        <w:t>afectado</w:t>
      </w:r>
      <w:r>
        <w:rPr>
          <w:spacing w:val="-7"/>
          <w:sz w:val="20"/>
        </w:rPr>
        <w:t> </w:t>
      </w:r>
      <w:r>
        <w:rPr>
          <w:sz w:val="20"/>
        </w:rPr>
        <w:t>directa</w:t>
      </w:r>
      <w:r>
        <w:rPr>
          <w:spacing w:val="-5"/>
          <w:sz w:val="20"/>
        </w:rPr>
        <w:t> </w:t>
      </w:r>
      <w:r>
        <w:rPr>
          <w:sz w:val="20"/>
        </w:rPr>
        <w:t>y</w:t>
      </w:r>
      <w:r>
        <w:rPr>
          <w:spacing w:val="-7"/>
          <w:sz w:val="20"/>
        </w:rPr>
        <w:t> </w:t>
      </w:r>
      <w:r>
        <w:rPr>
          <w:sz w:val="20"/>
        </w:rPr>
        <w:t>exclusivamente</w:t>
      </w:r>
      <w:r>
        <w:rPr>
          <w:spacing w:val="-6"/>
          <w:sz w:val="20"/>
        </w:rPr>
        <w:t> </w:t>
      </w:r>
      <w:r>
        <w:rPr>
          <w:sz w:val="20"/>
        </w:rPr>
        <w:t>intereses</w:t>
      </w:r>
      <w:r>
        <w:rPr>
          <w:spacing w:val="-7"/>
          <w:sz w:val="20"/>
        </w:rPr>
        <w:t> </w:t>
      </w:r>
      <w:r>
        <w:rPr>
          <w:spacing w:val="-2"/>
          <w:sz w:val="20"/>
        </w:rPr>
        <w:t>particulares.</w:t>
      </w:r>
    </w:p>
    <w:p>
      <w:pPr>
        <w:pStyle w:val="BodyText"/>
        <w:spacing w:before="32"/>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12</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pStyle w:val="BodyText"/>
        <w:spacing w:before="1"/>
        <w:ind w:left="631"/>
        <w:jc w:val="both"/>
      </w:pPr>
      <w:r>
        <w:rPr/>
        <w:t>No</w:t>
      </w:r>
      <w:r>
        <w:rPr>
          <w:spacing w:val="-7"/>
        </w:rPr>
        <w:t> </w:t>
      </w:r>
      <w:r>
        <w:rPr/>
        <w:t>procederá</w:t>
      </w:r>
      <w:r>
        <w:rPr>
          <w:spacing w:val="-6"/>
        </w:rPr>
        <w:t> </w:t>
      </w:r>
      <w:r>
        <w:rPr/>
        <w:t>el</w:t>
      </w:r>
      <w:r>
        <w:rPr>
          <w:spacing w:val="-7"/>
        </w:rPr>
        <w:t> </w:t>
      </w:r>
      <w:r>
        <w:rPr/>
        <w:t>perdón</w:t>
      </w:r>
      <w:r>
        <w:rPr>
          <w:spacing w:val="-6"/>
        </w:rPr>
        <w:t> </w:t>
      </w:r>
      <w:r>
        <w:rPr/>
        <w:t>en</w:t>
      </w:r>
      <w:r>
        <w:rPr>
          <w:spacing w:val="-3"/>
        </w:rPr>
        <w:t> </w:t>
      </w:r>
      <w:r>
        <w:rPr/>
        <w:t>el</w:t>
      </w:r>
      <w:r>
        <w:rPr>
          <w:spacing w:val="-7"/>
        </w:rPr>
        <w:t> </w:t>
      </w:r>
      <w:r>
        <w:rPr/>
        <w:t>delito</w:t>
      </w:r>
      <w:r>
        <w:rPr>
          <w:spacing w:val="-4"/>
        </w:rPr>
        <w:t> </w:t>
      </w:r>
      <w:r>
        <w:rPr/>
        <w:t>de</w:t>
      </w:r>
      <w:r>
        <w:rPr>
          <w:spacing w:val="-7"/>
        </w:rPr>
        <w:t> </w:t>
      </w:r>
      <w:r>
        <w:rPr/>
        <w:t>violencia</w:t>
      </w:r>
      <w:r>
        <w:rPr>
          <w:spacing w:val="-6"/>
        </w:rPr>
        <w:t> </w:t>
      </w:r>
      <w:r>
        <w:rPr>
          <w:spacing w:val="-2"/>
        </w:rPr>
        <w:t>familiar.</w:t>
      </w:r>
    </w:p>
    <w:p>
      <w:pPr>
        <w:pStyle w:val="BodyText"/>
        <w:spacing w:before="22"/>
      </w:pPr>
    </w:p>
    <w:p>
      <w:pPr>
        <w:pStyle w:val="Heading2"/>
        <w:jc w:val="left"/>
      </w:pPr>
      <w:r>
        <w:rPr/>
        <w:t>ARTÍCULO</w:t>
      </w:r>
      <w:r>
        <w:rPr>
          <w:spacing w:val="-7"/>
        </w:rPr>
        <w:t> </w:t>
      </w:r>
      <w:r>
        <w:rPr/>
        <w:t>105.</w:t>
      </w:r>
      <w:r>
        <w:rPr>
          <w:spacing w:val="-5"/>
        </w:rPr>
        <w:t> </w:t>
      </w:r>
      <w:r>
        <w:rPr/>
        <w:t>Efectos</w:t>
      </w:r>
      <w:r>
        <w:rPr>
          <w:spacing w:val="-8"/>
        </w:rPr>
        <w:t> </w:t>
      </w:r>
      <w:r>
        <w:rPr/>
        <w:t>del</w:t>
      </w:r>
      <w:r>
        <w:rPr>
          <w:spacing w:val="-7"/>
        </w:rPr>
        <w:t> </w:t>
      </w:r>
      <w:r>
        <w:rPr>
          <w:spacing w:val="-2"/>
        </w:rPr>
        <w:t>perdón</w:t>
      </w:r>
    </w:p>
    <w:p>
      <w:pPr>
        <w:pStyle w:val="BodyText"/>
        <w:spacing w:line="249" w:lineRule="auto" w:before="13"/>
        <w:ind w:left="641" w:right="549" w:hanging="10"/>
        <w:jc w:val="both"/>
      </w:pPr>
      <w:r>
        <w:rPr/>
        <w:t>Cuando sean varias las víctimas, u ofendidos, y cada uno pueda ejercer separadamente la facultad de</w:t>
      </w:r>
      <w:r>
        <w:rPr>
          <w:spacing w:val="-5"/>
        </w:rPr>
        <w:t> </w:t>
      </w:r>
      <w:r>
        <w:rPr/>
        <w:t>perdonar</w:t>
      </w:r>
      <w:r>
        <w:rPr>
          <w:spacing w:val="-1"/>
        </w:rPr>
        <w:t> </w:t>
      </w:r>
      <w:r>
        <w:rPr/>
        <w:t>al</w:t>
      </w:r>
      <w:r>
        <w:rPr>
          <w:spacing w:val="-5"/>
        </w:rPr>
        <w:t> </w:t>
      </w:r>
      <w:r>
        <w:rPr/>
        <w:t>autor</w:t>
      </w:r>
      <w:r>
        <w:rPr>
          <w:spacing w:val="-3"/>
        </w:rPr>
        <w:t> </w:t>
      </w:r>
      <w:r>
        <w:rPr/>
        <w:t>del</w:t>
      </w:r>
      <w:r>
        <w:rPr>
          <w:spacing w:val="-5"/>
        </w:rPr>
        <w:t> </w:t>
      </w:r>
      <w:r>
        <w:rPr/>
        <w:t>delito</w:t>
      </w:r>
      <w:r>
        <w:rPr>
          <w:spacing w:val="-5"/>
        </w:rPr>
        <w:t> </w:t>
      </w:r>
      <w:r>
        <w:rPr/>
        <w:t>y</w:t>
      </w:r>
      <w:r>
        <w:rPr>
          <w:spacing w:val="-3"/>
        </w:rPr>
        <w:t> </w:t>
      </w:r>
      <w:r>
        <w:rPr/>
        <w:t>los</w:t>
      </w:r>
      <w:r>
        <w:rPr>
          <w:spacing w:val="-3"/>
        </w:rPr>
        <w:t> </w:t>
      </w:r>
      <w:r>
        <w:rPr/>
        <w:t>partícipes,</w:t>
      </w:r>
      <w:r>
        <w:rPr>
          <w:spacing w:val="-4"/>
        </w:rPr>
        <w:t> </w:t>
      </w:r>
      <w:r>
        <w:rPr/>
        <w:t>en</w:t>
      </w:r>
      <w:r>
        <w:rPr>
          <w:spacing w:val="-4"/>
        </w:rPr>
        <w:t> </w:t>
      </w:r>
      <w:r>
        <w:rPr/>
        <w:t>su</w:t>
      </w:r>
      <w:r>
        <w:rPr>
          <w:spacing w:val="-4"/>
        </w:rPr>
        <w:t> </w:t>
      </w:r>
      <w:r>
        <w:rPr/>
        <w:t>caso,</w:t>
      </w:r>
      <w:r>
        <w:rPr>
          <w:spacing w:val="-4"/>
        </w:rPr>
        <w:t> </w:t>
      </w:r>
      <w:r>
        <w:rPr/>
        <w:t>el</w:t>
      </w:r>
      <w:r>
        <w:rPr>
          <w:spacing w:val="-3"/>
        </w:rPr>
        <w:t> </w:t>
      </w:r>
      <w:r>
        <w:rPr/>
        <w:t>perdón</w:t>
      </w:r>
      <w:r>
        <w:rPr>
          <w:spacing w:val="-4"/>
        </w:rPr>
        <w:t> </w:t>
      </w:r>
      <w:r>
        <w:rPr/>
        <w:t>sólo</w:t>
      </w:r>
      <w:r>
        <w:rPr>
          <w:spacing w:val="-4"/>
        </w:rPr>
        <w:t> </w:t>
      </w:r>
      <w:r>
        <w:rPr/>
        <w:t>surtirá</w:t>
      </w:r>
      <w:r>
        <w:rPr>
          <w:spacing w:val="-2"/>
        </w:rPr>
        <w:t> </w:t>
      </w:r>
      <w:r>
        <w:rPr/>
        <w:t>efectos</w:t>
      </w:r>
      <w:r>
        <w:rPr>
          <w:spacing w:val="-3"/>
        </w:rPr>
        <w:t> </w:t>
      </w:r>
      <w:r>
        <w:rPr/>
        <w:t>respecto</w:t>
      </w:r>
      <w:r>
        <w:rPr>
          <w:spacing w:val="-2"/>
        </w:rPr>
        <w:t> </w:t>
      </w:r>
      <w:r>
        <w:rPr/>
        <w:t>de quien lo otorga.</w:t>
      </w:r>
    </w:p>
    <w:p>
      <w:pPr>
        <w:pStyle w:val="BodyText"/>
        <w:spacing w:before="26"/>
      </w:pPr>
    </w:p>
    <w:p>
      <w:pPr>
        <w:pStyle w:val="BodyText"/>
        <w:spacing w:line="249" w:lineRule="auto"/>
        <w:ind w:left="641" w:right="547" w:hanging="10"/>
        <w:jc w:val="both"/>
      </w:pPr>
      <w:r>
        <w:rPr/>
        <w:t>El</w:t>
      </w:r>
      <w:r>
        <w:rPr>
          <w:spacing w:val="-10"/>
        </w:rPr>
        <w:t> </w:t>
      </w:r>
      <w:r>
        <w:rPr/>
        <w:t>perdón</w:t>
      </w:r>
      <w:r>
        <w:rPr>
          <w:spacing w:val="-11"/>
        </w:rPr>
        <w:t> </w:t>
      </w:r>
      <w:r>
        <w:rPr/>
        <w:t>a</w:t>
      </w:r>
      <w:r>
        <w:rPr>
          <w:spacing w:val="-11"/>
        </w:rPr>
        <w:t> </w:t>
      </w:r>
      <w:r>
        <w:rPr/>
        <w:t>favor</w:t>
      </w:r>
      <w:r>
        <w:rPr>
          <w:spacing w:val="-10"/>
        </w:rPr>
        <w:t> </w:t>
      </w:r>
      <w:r>
        <w:rPr/>
        <w:t>de</w:t>
      </w:r>
      <w:r>
        <w:rPr>
          <w:spacing w:val="-9"/>
        </w:rPr>
        <w:t> </w:t>
      </w:r>
      <w:r>
        <w:rPr/>
        <w:t>uno</w:t>
      </w:r>
      <w:r>
        <w:rPr>
          <w:spacing w:val="-9"/>
        </w:rPr>
        <w:t> </w:t>
      </w:r>
      <w:r>
        <w:rPr/>
        <w:t>de</w:t>
      </w:r>
      <w:r>
        <w:rPr>
          <w:spacing w:val="-10"/>
        </w:rPr>
        <w:t> </w:t>
      </w:r>
      <w:r>
        <w:rPr/>
        <w:t>los</w:t>
      </w:r>
      <w:r>
        <w:rPr>
          <w:spacing w:val="-10"/>
        </w:rPr>
        <w:t> </w:t>
      </w:r>
      <w:r>
        <w:rPr/>
        <w:t>inculpados</w:t>
      </w:r>
      <w:r>
        <w:rPr>
          <w:spacing w:val="-8"/>
        </w:rPr>
        <w:t> </w:t>
      </w:r>
      <w:r>
        <w:rPr/>
        <w:t>beneficia</w:t>
      </w:r>
      <w:r>
        <w:rPr>
          <w:spacing w:val="-11"/>
        </w:rPr>
        <w:t> </w:t>
      </w:r>
      <w:r>
        <w:rPr/>
        <w:t>a</w:t>
      </w:r>
      <w:r>
        <w:rPr>
          <w:spacing w:val="-9"/>
        </w:rPr>
        <w:t> </w:t>
      </w:r>
      <w:r>
        <w:rPr/>
        <w:t>todos</w:t>
      </w:r>
      <w:r>
        <w:rPr>
          <w:spacing w:val="-10"/>
        </w:rPr>
        <w:t> </w:t>
      </w:r>
      <w:r>
        <w:rPr/>
        <w:t>los</w:t>
      </w:r>
      <w:r>
        <w:rPr>
          <w:spacing w:val="-10"/>
        </w:rPr>
        <w:t> </w:t>
      </w:r>
      <w:r>
        <w:rPr/>
        <w:t>participantes</w:t>
      </w:r>
      <w:r>
        <w:rPr>
          <w:spacing w:val="-10"/>
        </w:rPr>
        <w:t> </w:t>
      </w:r>
      <w:r>
        <w:rPr/>
        <w:t>en</w:t>
      </w:r>
      <w:r>
        <w:rPr>
          <w:spacing w:val="-11"/>
        </w:rPr>
        <w:t> </w:t>
      </w:r>
      <w:r>
        <w:rPr/>
        <w:t>el</w:t>
      </w:r>
      <w:r>
        <w:rPr>
          <w:spacing w:val="-10"/>
        </w:rPr>
        <w:t> </w:t>
      </w:r>
      <w:r>
        <w:rPr/>
        <w:t>delito</w:t>
      </w:r>
      <w:r>
        <w:rPr>
          <w:spacing w:val="-12"/>
        </w:rPr>
        <w:t> </w:t>
      </w:r>
      <w:r>
        <w:rPr/>
        <w:t>y</w:t>
      </w:r>
      <w:r>
        <w:rPr>
          <w:spacing w:val="-10"/>
        </w:rPr>
        <w:t> </w:t>
      </w:r>
      <w:r>
        <w:rPr/>
        <w:t>cómplices, en su caso.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BodyText"/>
        <w:spacing w:line="516" w:lineRule="auto" w:before="1"/>
        <w:ind w:left="631" w:right="1443"/>
      </w:pPr>
      <w:r>
        <w:rPr/>
        <w:t>El perdón, en la etapa de la ejecución de la pena, se resolverá ante el</w:t>
      </w:r>
      <w:r>
        <w:rPr>
          <w:spacing w:val="-1"/>
        </w:rPr>
        <w:t> </w:t>
      </w:r>
      <w:r>
        <w:rPr/>
        <w:t>juez de</w:t>
      </w:r>
      <w:r>
        <w:rPr>
          <w:spacing w:val="-1"/>
        </w:rPr>
        <w:t> </w:t>
      </w:r>
      <w:r>
        <w:rPr/>
        <w:t>ejecución. El</w:t>
      </w:r>
      <w:r>
        <w:rPr>
          <w:spacing w:val="-3"/>
        </w:rPr>
        <w:t> </w:t>
      </w:r>
      <w:r>
        <w:rPr/>
        <w:t>perdón</w:t>
      </w:r>
      <w:r>
        <w:rPr>
          <w:spacing w:val="-4"/>
        </w:rPr>
        <w:t> </w:t>
      </w:r>
      <w:r>
        <w:rPr/>
        <w:t>del</w:t>
      </w:r>
      <w:r>
        <w:rPr>
          <w:spacing w:val="-3"/>
        </w:rPr>
        <w:t> </w:t>
      </w:r>
      <w:r>
        <w:rPr/>
        <w:t>ofendido</w:t>
      </w:r>
      <w:r>
        <w:rPr>
          <w:spacing w:val="-3"/>
        </w:rPr>
        <w:t> </w:t>
      </w:r>
      <w:r>
        <w:rPr/>
        <w:t>no</w:t>
      </w:r>
      <w:r>
        <w:rPr>
          <w:spacing w:val="-5"/>
        </w:rPr>
        <w:t> </w:t>
      </w:r>
      <w:r>
        <w:rPr/>
        <w:t>surtirá</w:t>
      </w:r>
      <w:r>
        <w:rPr>
          <w:spacing w:val="-4"/>
        </w:rPr>
        <w:t> </w:t>
      </w:r>
      <w:r>
        <w:rPr/>
        <w:t>efectos</w:t>
      </w:r>
      <w:r>
        <w:rPr>
          <w:spacing w:val="-3"/>
        </w:rPr>
        <w:t> </w:t>
      </w:r>
      <w:r>
        <w:rPr/>
        <w:t>a</w:t>
      </w:r>
      <w:r>
        <w:rPr>
          <w:spacing w:val="-2"/>
        </w:rPr>
        <w:t> </w:t>
      </w:r>
      <w:r>
        <w:rPr/>
        <w:t>favor</w:t>
      </w:r>
      <w:r>
        <w:rPr>
          <w:spacing w:val="-4"/>
        </w:rPr>
        <w:t> </w:t>
      </w:r>
      <w:r>
        <w:rPr/>
        <w:t>del</w:t>
      </w:r>
      <w:r>
        <w:rPr>
          <w:spacing w:val="-5"/>
        </w:rPr>
        <w:t> </w:t>
      </w:r>
      <w:r>
        <w:rPr/>
        <w:t>reincidente</w:t>
      </w:r>
      <w:r>
        <w:rPr>
          <w:spacing w:val="-3"/>
        </w:rPr>
        <w:t> </w:t>
      </w:r>
      <w:r>
        <w:rPr/>
        <w:t>del</w:t>
      </w:r>
      <w:r>
        <w:rPr>
          <w:spacing w:val="-3"/>
        </w:rPr>
        <w:t> </w:t>
      </w:r>
      <w:r>
        <w:rPr/>
        <w:t>delito</w:t>
      </w:r>
      <w:r>
        <w:rPr>
          <w:spacing w:val="-4"/>
        </w:rPr>
        <w:t> </w:t>
      </w:r>
      <w:r>
        <w:rPr/>
        <w:t>de</w:t>
      </w:r>
      <w:r>
        <w:rPr>
          <w:spacing w:val="-4"/>
        </w:rPr>
        <w:t> </w:t>
      </w:r>
      <w:r>
        <w:rPr/>
        <w:t>que</w:t>
      </w:r>
      <w:r>
        <w:rPr>
          <w:spacing w:val="-5"/>
        </w:rPr>
        <w:t> </w:t>
      </w:r>
      <w:r>
        <w:rPr/>
        <w:t>se</w:t>
      </w:r>
      <w:r>
        <w:rPr>
          <w:spacing w:val="-4"/>
        </w:rPr>
        <w:t> </w:t>
      </w:r>
      <w:r>
        <w:rPr/>
        <w:t>trate.</w:t>
      </w:r>
    </w:p>
    <w:p>
      <w:pPr>
        <w:pStyle w:val="BodyText"/>
        <w:spacing w:line="249" w:lineRule="auto"/>
        <w:ind w:left="641" w:right="543" w:hanging="10"/>
        <w:jc w:val="both"/>
      </w:pPr>
      <w:r>
        <w:rPr/>
        <w:t>En</w:t>
      </w:r>
      <w:r>
        <w:rPr>
          <w:spacing w:val="-8"/>
        </w:rPr>
        <w:t> </w:t>
      </w:r>
      <w:r>
        <w:rPr/>
        <w:t>los</w:t>
      </w:r>
      <w:r>
        <w:rPr>
          <w:spacing w:val="-7"/>
        </w:rPr>
        <w:t> </w:t>
      </w:r>
      <w:r>
        <w:rPr/>
        <w:t>delitos</w:t>
      </w:r>
      <w:r>
        <w:rPr>
          <w:spacing w:val="-7"/>
        </w:rPr>
        <w:t> </w:t>
      </w:r>
      <w:r>
        <w:rPr/>
        <w:t>a</w:t>
      </w:r>
      <w:r>
        <w:rPr>
          <w:spacing w:val="-8"/>
        </w:rPr>
        <w:t> </w:t>
      </w:r>
      <w:r>
        <w:rPr/>
        <w:t>que</w:t>
      </w:r>
      <w:r>
        <w:rPr>
          <w:spacing w:val="-8"/>
        </w:rPr>
        <w:t> </w:t>
      </w:r>
      <w:r>
        <w:rPr/>
        <w:t>se</w:t>
      </w:r>
      <w:r>
        <w:rPr>
          <w:spacing w:val="-8"/>
        </w:rPr>
        <w:t> </w:t>
      </w:r>
      <w:r>
        <w:rPr/>
        <w:t>refiere</w:t>
      </w:r>
      <w:r>
        <w:rPr>
          <w:spacing w:val="-8"/>
        </w:rPr>
        <w:t> </w:t>
      </w:r>
      <w:r>
        <w:rPr/>
        <w:t>el</w:t>
      </w:r>
      <w:r>
        <w:rPr>
          <w:spacing w:val="-9"/>
        </w:rPr>
        <w:t> </w:t>
      </w:r>
      <w:r>
        <w:rPr/>
        <w:t>artículo</w:t>
      </w:r>
      <w:r>
        <w:rPr>
          <w:spacing w:val="-8"/>
        </w:rPr>
        <w:t> </w:t>
      </w:r>
      <w:r>
        <w:rPr/>
        <w:t>anterior,</w:t>
      </w:r>
      <w:r>
        <w:rPr>
          <w:spacing w:val="-8"/>
        </w:rPr>
        <w:t> </w:t>
      </w:r>
      <w:r>
        <w:rPr/>
        <w:t>el</w:t>
      </w:r>
      <w:r>
        <w:rPr>
          <w:spacing w:val="-9"/>
        </w:rPr>
        <w:t> </w:t>
      </w:r>
      <w:r>
        <w:rPr/>
        <w:t>perdón</w:t>
      </w:r>
      <w:r>
        <w:rPr>
          <w:spacing w:val="-8"/>
        </w:rPr>
        <w:t> </w:t>
      </w:r>
      <w:r>
        <w:rPr/>
        <w:t>de</w:t>
      </w:r>
      <w:r>
        <w:rPr>
          <w:spacing w:val="-6"/>
        </w:rPr>
        <w:t> </w:t>
      </w:r>
      <w:r>
        <w:rPr/>
        <w:t>la</w:t>
      </w:r>
      <w:r>
        <w:rPr>
          <w:spacing w:val="-8"/>
        </w:rPr>
        <w:t> </w:t>
      </w:r>
      <w:r>
        <w:rPr/>
        <w:t>víctima,</w:t>
      </w:r>
      <w:r>
        <w:rPr>
          <w:spacing w:val="-8"/>
        </w:rPr>
        <w:t> </w:t>
      </w:r>
      <w:r>
        <w:rPr/>
        <w:t>el</w:t>
      </w:r>
      <w:r>
        <w:rPr>
          <w:spacing w:val="-9"/>
        </w:rPr>
        <w:t> </w:t>
      </w:r>
      <w:r>
        <w:rPr/>
        <w:t>ofendido,</w:t>
      </w:r>
      <w:r>
        <w:rPr>
          <w:spacing w:val="-8"/>
        </w:rPr>
        <w:t> </w:t>
      </w:r>
      <w:r>
        <w:rPr/>
        <w:t>o</w:t>
      </w:r>
      <w:r>
        <w:rPr>
          <w:spacing w:val="-8"/>
        </w:rPr>
        <w:t> </w:t>
      </w:r>
      <w:r>
        <w:rPr/>
        <w:t>del</w:t>
      </w:r>
      <w:r>
        <w:rPr>
          <w:spacing w:val="-9"/>
        </w:rPr>
        <w:t> </w:t>
      </w:r>
      <w:r>
        <w:rPr/>
        <w:t>legitimado para otorgarlo, surtirá sus efectos, siempre y cuando el imputado o sentenciado satisfaga los requisitos</w:t>
      </w:r>
      <w:r>
        <w:rPr>
          <w:spacing w:val="-6"/>
        </w:rPr>
        <w:t> </w:t>
      </w:r>
      <w:r>
        <w:rPr/>
        <w:t>legales,</w:t>
      </w:r>
      <w:r>
        <w:rPr>
          <w:spacing w:val="-4"/>
        </w:rPr>
        <w:t> </w:t>
      </w:r>
      <w:r>
        <w:rPr/>
        <w:t>acredite</w:t>
      </w:r>
      <w:r>
        <w:rPr>
          <w:spacing w:val="-4"/>
        </w:rPr>
        <w:t> </w:t>
      </w:r>
      <w:r>
        <w:rPr/>
        <w:t>el</w:t>
      </w:r>
      <w:r>
        <w:rPr>
          <w:spacing w:val="-7"/>
        </w:rPr>
        <w:t> </w:t>
      </w:r>
      <w:r>
        <w:rPr/>
        <w:t>pago</w:t>
      </w:r>
      <w:r>
        <w:rPr>
          <w:spacing w:val="-5"/>
        </w:rPr>
        <w:t> </w:t>
      </w:r>
      <w:r>
        <w:rPr/>
        <w:t>de</w:t>
      </w:r>
      <w:r>
        <w:rPr>
          <w:spacing w:val="-5"/>
        </w:rPr>
        <w:t> </w:t>
      </w:r>
      <w:r>
        <w:rPr/>
        <w:t>la</w:t>
      </w:r>
      <w:r>
        <w:rPr>
          <w:spacing w:val="-7"/>
        </w:rPr>
        <w:t> </w:t>
      </w:r>
      <w:r>
        <w:rPr/>
        <w:t>reparación</w:t>
      </w:r>
      <w:r>
        <w:rPr>
          <w:spacing w:val="-1"/>
        </w:rPr>
        <w:t> </w:t>
      </w:r>
      <w:r>
        <w:rPr/>
        <w:t>del</w:t>
      </w:r>
      <w:r>
        <w:rPr>
          <w:spacing w:val="-7"/>
        </w:rPr>
        <w:t> </w:t>
      </w:r>
      <w:r>
        <w:rPr/>
        <w:t>daño</w:t>
      </w:r>
      <w:r>
        <w:rPr>
          <w:spacing w:val="-7"/>
        </w:rPr>
        <w:t> </w:t>
      </w:r>
      <w:r>
        <w:rPr/>
        <w:t>causado</w:t>
      </w:r>
      <w:r>
        <w:rPr>
          <w:spacing w:val="-7"/>
        </w:rPr>
        <w:t> </w:t>
      </w:r>
      <w:r>
        <w:rPr/>
        <w:t>y,</w:t>
      </w:r>
      <w:r>
        <w:rPr>
          <w:spacing w:val="-4"/>
        </w:rPr>
        <w:t> </w:t>
      </w:r>
      <w:r>
        <w:rPr/>
        <w:t>en</w:t>
      </w:r>
      <w:r>
        <w:rPr>
          <w:spacing w:val="-7"/>
        </w:rPr>
        <w:t> </w:t>
      </w:r>
      <w:r>
        <w:rPr/>
        <w:t>su</w:t>
      </w:r>
      <w:r>
        <w:rPr>
          <w:spacing w:val="-5"/>
        </w:rPr>
        <w:t> </w:t>
      </w:r>
      <w:r>
        <w:rPr/>
        <w:t>caso,</w:t>
      </w:r>
      <w:r>
        <w:rPr>
          <w:spacing w:val="-7"/>
        </w:rPr>
        <w:t> </w:t>
      </w:r>
      <w:r>
        <w:rPr/>
        <w:t>el</w:t>
      </w:r>
      <w:r>
        <w:rPr>
          <w:spacing w:val="-5"/>
        </w:rPr>
        <w:t> </w:t>
      </w:r>
      <w:r>
        <w:rPr/>
        <w:t>de</w:t>
      </w:r>
      <w:r>
        <w:rPr>
          <w:spacing w:val="-5"/>
        </w:rPr>
        <w:t> </w:t>
      </w:r>
      <w:r>
        <w:rPr/>
        <w:t>las</w:t>
      </w:r>
      <w:r>
        <w:rPr>
          <w:spacing w:val="-6"/>
        </w:rPr>
        <w:t> </w:t>
      </w:r>
      <w:r>
        <w:rPr/>
        <w:t>multas </w:t>
      </w:r>
      <w:r>
        <w:rPr>
          <w:spacing w:val="-2"/>
        </w:rPr>
        <w:t>impuestas.</w:t>
      </w:r>
    </w:p>
    <w:p>
      <w:pPr>
        <w:pStyle w:val="BodyText"/>
        <w:spacing w:before="25"/>
      </w:pPr>
    </w:p>
    <w:p>
      <w:pPr>
        <w:spacing w:before="0"/>
        <w:ind w:left="622" w:right="0" w:firstLine="0"/>
        <w:jc w:val="both"/>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05</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pacing w:val="-4"/>
          <w:sz w:val="20"/>
        </w:rPr>
        <w:t>2015)</w:t>
      </w:r>
    </w:p>
    <w:p>
      <w:pPr>
        <w:pStyle w:val="BodyText"/>
        <w:spacing w:before="1"/>
        <w:ind w:left="641" w:right="549" w:hanging="10"/>
        <w:jc w:val="both"/>
      </w:pPr>
      <w:r>
        <w:rPr/>
        <w:t>Además, tratándose del delito de violencia familiar, el Ministerio Público o el Juez, previo consentimiento de la víctima, ordenará la práctica de prueba psicológica para acreditar que ésta no se encuentre manipulada o coaccionada por el imputado.</w:t>
      </w:r>
    </w:p>
    <w:p>
      <w:pPr>
        <w:pStyle w:val="BodyText"/>
        <w:spacing w:before="18"/>
      </w:pPr>
    </w:p>
    <w:p>
      <w:pPr>
        <w:pStyle w:val="Heading1"/>
      </w:pPr>
      <w:r>
        <w:rPr/>
        <w:t>CAPÍTULO</w:t>
      </w:r>
      <w:r>
        <w:rPr>
          <w:spacing w:val="-10"/>
        </w:rPr>
        <w:t> </w:t>
      </w:r>
      <w:r>
        <w:rPr>
          <w:spacing w:val="-5"/>
        </w:rPr>
        <w:t>VI</w:t>
      </w:r>
    </w:p>
    <w:p>
      <w:pPr>
        <w:pStyle w:val="Heading2"/>
        <w:spacing w:line="490" w:lineRule="atLeast" w:before="9"/>
        <w:ind w:right="3966" w:firstLine="3797"/>
        <w:jc w:val="left"/>
      </w:pPr>
      <w:r>
        <w:rPr>
          <w:spacing w:val="-2"/>
        </w:rPr>
        <w:t>Rehabilitación</w:t>
      </w:r>
      <w:r>
        <w:rPr>
          <w:spacing w:val="-2"/>
        </w:rPr>
        <w:t> </w:t>
      </w:r>
      <w:r>
        <w:rPr/>
        <w:t>ARTÍCULO 106.</w:t>
      </w:r>
      <w:r>
        <w:rPr>
          <w:spacing w:val="80"/>
        </w:rPr>
        <w:t> </w:t>
      </w:r>
      <w:r>
        <w:rPr/>
        <w:t>Objeto de la rehabilitación</w:t>
      </w:r>
    </w:p>
    <w:p>
      <w:pPr>
        <w:pStyle w:val="BodyText"/>
        <w:spacing w:line="249" w:lineRule="auto" w:before="22"/>
        <w:ind w:left="641" w:right="552" w:hanging="10"/>
        <w:jc w:val="both"/>
      </w:pPr>
      <w:r>
        <w:rPr/>
        <w:t>La rehabilitación tiene por objeto reintegrar al sentenciado en el goce de los derechos, funciones o empleo de cuyo ejercicio se le hubiere suspendido o inhabilitado temporalmente, en virtud de sentencia firme.</w:t>
      </w:r>
    </w:p>
    <w:p>
      <w:pPr>
        <w:pStyle w:val="BodyText"/>
      </w:pPr>
    </w:p>
    <w:p>
      <w:pPr>
        <w:pStyle w:val="BodyText"/>
        <w:spacing w:before="47"/>
      </w:pPr>
    </w:p>
    <w:p>
      <w:pPr>
        <w:pStyle w:val="Heading1"/>
        <w:ind w:left="145"/>
      </w:pPr>
      <w:r>
        <w:rPr/>
        <w:t>CAPÍTULO</w:t>
      </w:r>
      <w:r>
        <w:rPr>
          <w:spacing w:val="-10"/>
        </w:rPr>
        <w:t> </w:t>
      </w:r>
      <w:r>
        <w:rPr>
          <w:spacing w:val="-5"/>
        </w:rPr>
        <w:t>VII</w:t>
      </w:r>
    </w:p>
    <w:p>
      <w:pPr>
        <w:pStyle w:val="Heading2"/>
        <w:spacing w:line="500" w:lineRule="exact" w:before="54"/>
        <w:ind w:right="2173" w:firstLine="2376"/>
        <w:jc w:val="left"/>
      </w:pPr>
      <w:r>
        <w:rPr/>
        <w:t>Conclusión</w:t>
      </w:r>
      <w:r>
        <w:rPr>
          <w:spacing w:val="-10"/>
        </w:rPr>
        <w:t> </w:t>
      </w:r>
      <w:r>
        <w:rPr/>
        <w:t>del</w:t>
      </w:r>
      <w:r>
        <w:rPr>
          <w:spacing w:val="-11"/>
        </w:rPr>
        <w:t> </w:t>
      </w:r>
      <w:r>
        <w:rPr/>
        <w:t>Tratamiento</w:t>
      </w:r>
      <w:r>
        <w:rPr>
          <w:spacing w:val="-10"/>
        </w:rPr>
        <w:t> </w:t>
      </w:r>
      <w:r>
        <w:rPr/>
        <w:t>de</w:t>
      </w:r>
      <w:r>
        <w:rPr>
          <w:spacing w:val="-11"/>
        </w:rPr>
        <w:t> </w:t>
      </w:r>
      <w:r>
        <w:rPr/>
        <w:t>Inimputables ARTÍCULO 107. Conclusión del tratamiento de inimputables</w:t>
      </w:r>
    </w:p>
    <w:p>
      <w:pPr>
        <w:pStyle w:val="BodyText"/>
        <w:spacing w:line="186" w:lineRule="exact"/>
        <w:ind w:left="631"/>
        <w:jc w:val="both"/>
      </w:pPr>
      <w:r>
        <w:rPr>
          <w:spacing w:val="-2"/>
        </w:rPr>
        <w:t>La</w:t>
      </w:r>
      <w:r>
        <w:rPr>
          <w:spacing w:val="-11"/>
        </w:rPr>
        <w:t> </w:t>
      </w:r>
      <w:r>
        <w:rPr>
          <w:spacing w:val="-2"/>
        </w:rPr>
        <w:t>potestad</w:t>
      </w:r>
      <w:r>
        <w:rPr>
          <w:spacing w:val="-6"/>
        </w:rPr>
        <w:t> </w:t>
      </w:r>
      <w:r>
        <w:rPr>
          <w:spacing w:val="-2"/>
        </w:rPr>
        <w:t>para</w:t>
      </w:r>
      <w:r>
        <w:rPr>
          <w:spacing w:val="-9"/>
        </w:rPr>
        <w:t> </w:t>
      </w:r>
      <w:r>
        <w:rPr>
          <w:spacing w:val="-2"/>
        </w:rPr>
        <w:t>la</w:t>
      </w:r>
      <w:r>
        <w:rPr>
          <w:spacing w:val="-9"/>
        </w:rPr>
        <w:t> </w:t>
      </w:r>
      <w:r>
        <w:rPr>
          <w:spacing w:val="-2"/>
        </w:rPr>
        <w:t>ejecución</w:t>
      </w:r>
      <w:r>
        <w:rPr>
          <w:spacing w:val="-9"/>
        </w:rPr>
        <w:t> </w:t>
      </w:r>
      <w:r>
        <w:rPr>
          <w:spacing w:val="-2"/>
        </w:rPr>
        <w:t>de</w:t>
      </w:r>
      <w:r>
        <w:rPr>
          <w:spacing w:val="-11"/>
        </w:rPr>
        <w:t> </w:t>
      </w:r>
      <w:r>
        <w:rPr>
          <w:spacing w:val="-2"/>
        </w:rPr>
        <w:t>las</w:t>
      </w:r>
      <w:r>
        <w:rPr>
          <w:spacing w:val="-8"/>
        </w:rPr>
        <w:t> </w:t>
      </w:r>
      <w:r>
        <w:rPr>
          <w:spacing w:val="-2"/>
        </w:rPr>
        <w:t>medidas</w:t>
      </w:r>
      <w:r>
        <w:rPr>
          <w:spacing w:val="-7"/>
        </w:rPr>
        <w:t> </w:t>
      </w:r>
      <w:r>
        <w:rPr>
          <w:spacing w:val="-2"/>
        </w:rPr>
        <w:t>de</w:t>
      </w:r>
      <w:r>
        <w:rPr>
          <w:spacing w:val="-11"/>
        </w:rPr>
        <w:t> </w:t>
      </w:r>
      <w:r>
        <w:rPr>
          <w:spacing w:val="-2"/>
        </w:rPr>
        <w:t>tratamiento</w:t>
      </w:r>
      <w:r>
        <w:rPr>
          <w:spacing w:val="-9"/>
        </w:rPr>
        <w:t> </w:t>
      </w:r>
      <w:r>
        <w:rPr>
          <w:spacing w:val="-2"/>
        </w:rPr>
        <w:t>a</w:t>
      </w:r>
      <w:r>
        <w:rPr>
          <w:spacing w:val="-6"/>
        </w:rPr>
        <w:t> </w:t>
      </w:r>
      <w:r>
        <w:rPr>
          <w:spacing w:val="-2"/>
        </w:rPr>
        <w:t>inimputables,</w:t>
      </w:r>
      <w:r>
        <w:rPr>
          <w:spacing w:val="-9"/>
        </w:rPr>
        <w:t> </w:t>
      </w:r>
      <w:r>
        <w:rPr>
          <w:spacing w:val="-2"/>
        </w:rPr>
        <w:t>se</w:t>
      </w:r>
      <w:r>
        <w:rPr>
          <w:spacing w:val="-9"/>
        </w:rPr>
        <w:t> </w:t>
      </w:r>
      <w:r>
        <w:rPr>
          <w:spacing w:val="-2"/>
        </w:rPr>
        <w:t>considerará</w:t>
      </w:r>
      <w:r>
        <w:rPr>
          <w:spacing w:val="-9"/>
        </w:rPr>
        <w:t> </w:t>
      </w:r>
      <w:r>
        <w:rPr>
          <w:spacing w:val="-2"/>
        </w:rPr>
        <w:t>extinguida</w:t>
      </w:r>
    </w:p>
    <w:p>
      <w:pPr>
        <w:pStyle w:val="BodyText"/>
        <w:spacing w:line="249" w:lineRule="auto" w:before="10"/>
        <w:ind w:left="641" w:right="545"/>
        <w:jc w:val="both"/>
      </w:pPr>
      <w:r>
        <w:rPr/>
        <w:t>si se acredita que el sujeto ya no requiere tratamiento. Si el inimputable sujeto a una medida de seguridad se encontrare prófugo y posteriormente fuere detenido, la potestad para la ejecución de dicha</w:t>
      </w:r>
      <w:r>
        <w:rPr>
          <w:spacing w:val="-7"/>
        </w:rPr>
        <w:t> </w:t>
      </w:r>
      <w:r>
        <w:rPr/>
        <w:t>medida</w:t>
      </w:r>
      <w:r>
        <w:rPr>
          <w:spacing w:val="-9"/>
        </w:rPr>
        <w:t> </w:t>
      </w:r>
      <w:r>
        <w:rPr/>
        <w:t>se</w:t>
      </w:r>
      <w:r>
        <w:rPr>
          <w:spacing w:val="-9"/>
        </w:rPr>
        <w:t> </w:t>
      </w:r>
      <w:r>
        <w:rPr/>
        <w:t>considerará</w:t>
      </w:r>
      <w:r>
        <w:rPr>
          <w:spacing w:val="-8"/>
        </w:rPr>
        <w:t> </w:t>
      </w:r>
      <w:r>
        <w:rPr/>
        <w:t>extinguida,</w:t>
      </w:r>
      <w:r>
        <w:rPr>
          <w:spacing w:val="-9"/>
        </w:rPr>
        <w:t> </w:t>
      </w:r>
      <w:r>
        <w:rPr/>
        <w:t>si</w:t>
      </w:r>
      <w:r>
        <w:rPr>
          <w:spacing w:val="-10"/>
        </w:rPr>
        <w:t> </w:t>
      </w:r>
      <w:r>
        <w:rPr/>
        <w:t>se</w:t>
      </w:r>
      <w:r>
        <w:rPr>
          <w:spacing w:val="-7"/>
        </w:rPr>
        <w:t> </w:t>
      </w:r>
      <w:r>
        <w:rPr/>
        <w:t>acredita</w:t>
      </w:r>
      <w:r>
        <w:rPr>
          <w:spacing w:val="-7"/>
        </w:rPr>
        <w:t> </w:t>
      </w:r>
      <w:r>
        <w:rPr/>
        <w:t>que</w:t>
      </w:r>
      <w:r>
        <w:rPr>
          <w:spacing w:val="-7"/>
        </w:rPr>
        <w:t> </w:t>
      </w:r>
      <w:r>
        <w:rPr/>
        <w:t>las</w:t>
      </w:r>
      <w:r>
        <w:rPr>
          <w:spacing w:val="-8"/>
        </w:rPr>
        <w:t> </w:t>
      </w:r>
      <w:r>
        <w:rPr/>
        <w:t>condiciones</w:t>
      </w:r>
      <w:r>
        <w:rPr>
          <w:spacing w:val="-6"/>
        </w:rPr>
        <w:t> </w:t>
      </w:r>
      <w:r>
        <w:rPr/>
        <w:t>personales</w:t>
      </w:r>
      <w:r>
        <w:rPr>
          <w:spacing w:val="-8"/>
        </w:rPr>
        <w:t> </w:t>
      </w:r>
      <w:r>
        <w:rPr/>
        <w:t>del</w:t>
      </w:r>
      <w:r>
        <w:rPr>
          <w:spacing w:val="-8"/>
        </w:rPr>
        <w:t> </w:t>
      </w:r>
      <w:r>
        <w:rPr/>
        <w:t>sujeto</w:t>
      </w:r>
      <w:r>
        <w:rPr>
          <w:spacing w:val="-9"/>
        </w:rPr>
        <w:t> </w:t>
      </w:r>
      <w:r>
        <w:rPr/>
        <w:t>que dieron origen a su imposición, ya han cesado.</w:t>
      </w:r>
    </w:p>
    <w:p>
      <w:pPr>
        <w:pStyle w:val="BodyText"/>
      </w:pPr>
    </w:p>
    <w:p>
      <w:pPr>
        <w:pStyle w:val="BodyText"/>
        <w:spacing w:before="46"/>
      </w:pPr>
    </w:p>
    <w:p>
      <w:pPr>
        <w:pStyle w:val="Heading1"/>
      </w:pPr>
      <w:r>
        <w:rPr/>
        <w:t>CAPÍTULO</w:t>
      </w:r>
      <w:r>
        <w:rPr>
          <w:spacing w:val="-10"/>
        </w:rPr>
        <w:t> </w:t>
      </w:r>
      <w:r>
        <w:rPr>
          <w:spacing w:val="-4"/>
        </w:rPr>
        <w:t>VIII</w:t>
      </w:r>
    </w:p>
    <w:p>
      <w:pPr>
        <w:pStyle w:val="Heading2"/>
        <w:spacing w:line="500" w:lineRule="atLeast"/>
        <w:ind w:right="4629" w:firstLine="4147"/>
        <w:jc w:val="left"/>
      </w:pPr>
      <w:r>
        <w:rPr>
          <w:spacing w:val="-2"/>
        </w:rPr>
        <w:t>Indulto</w:t>
      </w:r>
      <w:r>
        <w:rPr>
          <w:spacing w:val="-2"/>
        </w:rPr>
        <w:t> </w:t>
      </w:r>
      <w:r>
        <w:rPr/>
        <w:t>ARTÍCULO 108. Efectos y procedencia del indulto</w:t>
      </w:r>
    </w:p>
    <w:p>
      <w:pPr>
        <w:pStyle w:val="BodyText"/>
        <w:spacing w:line="249" w:lineRule="auto" w:before="13"/>
        <w:ind w:left="641" w:right="550" w:hanging="10"/>
        <w:jc w:val="both"/>
      </w:pPr>
      <w:r>
        <w:rPr/>
        <w:t>El indulto extingue la potestad de ejecutar las penas y las medidas de seguridad impuestas en sentencia ejecutoria, salvo el decomiso de instrumentos, objetos y productos relacionados con el delito, así como la reparación del daño.</w:t>
      </w:r>
    </w:p>
    <w:p>
      <w:pPr>
        <w:pStyle w:val="BodyText"/>
        <w:spacing w:before="27"/>
      </w:pPr>
    </w:p>
    <w:p>
      <w:pPr>
        <w:pStyle w:val="BodyText"/>
        <w:ind w:left="631"/>
        <w:jc w:val="both"/>
      </w:pPr>
      <w:r>
        <w:rPr/>
        <w:t>Es</w:t>
      </w:r>
      <w:r>
        <w:rPr>
          <w:spacing w:val="-8"/>
        </w:rPr>
        <w:t> </w:t>
      </w:r>
      <w:r>
        <w:rPr/>
        <w:t>facultad</w:t>
      </w:r>
      <w:r>
        <w:rPr>
          <w:spacing w:val="-7"/>
        </w:rPr>
        <w:t> </w:t>
      </w:r>
      <w:r>
        <w:rPr/>
        <w:t>discrecional</w:t>
      </w:r>
      <w:r>
        <w:rPr>
          <w:spacing w:val="-8"/>
        </w:rPr>
        <w:t> </w:t>
      </w:r>
      <w:r>
        <w:rPr/>
        <w:t>del</w:t>
      </w:r>
      <w:r>
        <w:rPr>
          <w:spacing w:val="-8"/>
        </w:rPr>
        <w:t> </w:t>
      </w:r>
      <w:r>
        <w:rPr/>
        <w:t>Poder</w:t>
      </w:r>
      <w:r>
        <w:rPr>
          <w:spacing w:val="-8"/>
        </w:rPr>
        <w:t> </w:t>
      </w:r>
      <w:r>
        <w:rPr/>
        <w:t>Legislativo</w:t>
      </w:r>
      <w:r>
        <w:rPr>
          <w:spacing w:val="-6"/>
        </w:rPr>
        <w:t> </w:t>
      </w:r>
      <w:r>
        <w:rPr/>
        <w:t>del</w:t>
      </w:r>
      <w:r>
        <w:rPr>
          <w:spacing w:val="-7"/>
        </w:rPr>
        <w:t> </w:t>
      </w:r>
      <w:r>
        <w:rPr/>
        <w:t>Estado</w:t>
      </w:r>
      <w:r>
        <w:rPr>
          <w:spacing w:val="-9"/>
        </w:rPr>
        <w:t> </w:t>
      </w:r>
      <w:r>
        <w:rPr/>
        <w:t>conceder</w:t>
      </w:r>
      <w:r>
        <w:rPr>
          <w:spacing w:val="-7"/>
        </w:rPr>
        <w:t> </w:t>
      </w:r>
      <w:r>
        <w:rPr/>
        <w:t>el</w:t>
      </w:r>
      <w:r>
        <w:rPr>
          <w:spacing w:val="-9"/>
        </w:rPr>
        <w:t> </w:t>
      </w:r>
      <w:r>
        <w:rPr>
          <w:spacing w:val="-2"/>
        </w:rPr>
        <w:t>indulto.</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Heading1"/>
      </w:pPr>
      <w:r>
        <w:rPr/>
        <w:t>CAPÍTULO</w:t>
      </w:r>
      <w:r>
        <w:rPr>
          <w:spacing w:val="-12"/>
        </w:rPr>
        <w:t> </w:t>
      </w:r>
      <w:r>
        <w:rPr>
          <w:spacing w:val="-5"/>
        </w:rPr>
        <w:t>IX</w:t>
      </w:r>
    </w:p>
    <w:p>
      <w:pPr>
        <w:pStyle w:val="BodyText"/>
        <w:spacing w:before="39"/>
        <w:rPr>
          <w:rFonts w:ascii="Arial"/>
          <w:b/>
        </w:rPr>
      </w:pPr>
    </w:p>
    <w:p>
      <w:pPr>
        <w:pStyle w:val="Heading2"/>
        <w:ind w:left="143"/>
      </w:pPr>
      <w:r>
        <w:rPr>
          <w:spacing w:val="-2"/>
        </w:rPr>
        <w:t>Amnistía</w:t>
      </w:r>
    </w:p>
    <w:p>
      <w:pPr>
        <w:pStyle w:val="BodyText"/>
        <w:spacing w:before="37"/>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109.</w:t>
      </w:r>
      <w:r>
        <w:rPr>
          <w:rFonts w:ascii="Arial" w:hAnsi="Arial"/>
          <w:b/>
          <w:spacing w:val="-5"/>
          <w:sz w:val="20"/>
        </w:rPr>
        <w:t> </w:t>
      </w:r>
      <w:r>
        <w:rPr>
          <w:rFonts w:ascii="Arial" w:hAnsi="Arial"/>
          <w:b/>
          <w:sz w:val="20"/>
        </w:rPr>
        <w:t>Efectos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pacing w:val="-2"/>
          <w:sz w:val="20"/>
        </w:rPr>
        <w:t>amnistía</w:t>
      </w:r>
    </w:p>
    <w:p>
      <w:pPr>
        <w:pStyle w:val="BodyText"/>
        <w:spacing w:line="249" w:lineRule="auto" w:before="15"/>
        <w:ind w:left="641" w:right="546" w:hanging="10"/>
        <w:jc w:val="both"/>
      </w:pPr>
      <w:r>
        <w:rPr>
          <w:spacing w:val="-2"/>
        </w:rPr>
        <w:t>La</w:t>
      </w:r>
      <w:r>
        <w:rPr>
          <w:spacing w:val="-8"/>
        </w:rPr>
        <w:t> </w:t>
      </w:r>
      <w:r>
        <w:rPr>
          <w:spacing w:val="-2"/>
        </w:rPr>
        <w:t>amnistía</w:t>
      </w:r>
      <w:r>
        <w:rPr>
          <w:spacing w:val="-6"/>
        </w:rPr>
        <w:t> </w:t>
      </w:r>
      <w:r>
        <w:rPr>
          <w:spacing w:val="-2"/>
        </w:rPr>
        <w:t>extingue</w:t>
      </w:r>
      <w:r>
        <w:rPr>
          <w:spacing w:val="-5"/>
        </w:rPr>
        <w:t> </w:t>
      </w:r>
      <w:r>
        <w:rPr>
          <w:spacing w:val="-2"/>
        </w:rPr>
        <w:t>la</w:t>
      </w:r>
      <w:r>
        <w:rPr>
          <w:spacing w:val="-8"/>
        </w:rPr>
        <w:t> </w:t>
      </w:r>
      <w:r>
        <w:rPr>
          <w:spacing w:val="-2"/>
        </w:rPr>
        <w:t>pretensión</w:t>
      </w:r>
      <w:r>
        <w:rPr>
          <w:spacing w:val="-8"/>
        </w:rPr>
        <w:t> </w:t>
      </w:r>
      <w:r>
        <w:rPr>
          <w:spacing w:val="-2"/>
        </w:rPr>
        <w:t>punitiva</w:t>
      </w:r>
      <w:r>
        <w:rPr>
          <w:spacing w:val="-5"/>
        </w:rPr>
        <w:t> </w:t>
      </w:r>
      <w:r>
        <w:rPr>
          <w:spacing w:val="-2"/>
        </w:rPr>
        <w:t>o</w:t>
      </w:r>
      <w:r>
        <w:rPr>
          <w:spacing w:val="-5"/>
        </w:rPr>
        <w:t> </w:t>
      </w:r>
      <w:r>
        <w:rPr>
          <w:spacing w:val="-2"/>
        </w:rPr>
        <w:t>la</w:t>
      </w:r>
      <w:r>
        <w:rPr>
          <w:spacing w:val="-5"/>
        </w:rPr>
        <w:t> </w:t>
      </w:r>
      <w:r>
        <w:rPr>
          <w:spacing w:val="-2"/>
        </w:rPr>
        <w:t>potestad</w:t>
      </w:r>
      <w:r>
        <w:rPr>
          <w:spacing w:val="-8"/>
        </w:rPr>
        <w:t> </w:t>
      </w:r>
      <w:r>
        <w:rPr>
          <w:spacing w:val="-2"/>
        </w:rPr>
        <w:t>de</w:t>
      </w:r>
      <w:r>
        <w:rPr>
          <w:spacing w:val="-6"/>
        </w:rPr>
        <w:t> </w:t>
      </w:r>
      <w:r>
        <w:rPr>
          <w:spacing w:val="-2"/>
        </w:rPr>
        <w:t>ejecutar</w:t>
      </w:r>
      <w:r>
        <w:rPr>
          <w:spacing w:val="-7"/>
        </w:rPr>
        <w:t> </w:t>
      </w:r>
      <w:r>
        <w:rPr>
          <w:spacing w:val="-2"/>
        </w:rPr>
        <w:t>las</w:t>
      </w:r>
      <w:r>
        <w:rPr>
          <w:spacing w:val="-7"/>
        </w:rPr>
        <w:t> </w:t>
      </w:r>
      <w:r>
        <w:rPr>
          <w:spacing w:val="-2"/>
        </w:rPr>
        <w:t>penas</w:t>
      </w:r>
      <w:r>
        <w:rPr>
          <w:spacing w:val="-6"/>
        </w:rPr>
        <w:t> </w:t>
      </w:r>
      <w:r>
        <w:rPr>
          <w:spacing w:val="-2"/>
        </w:rPr>
        <w:t>y</w:t>
      </w:r>
      <w:r>
        <w:rPr>
          <w:spacing w:val="-6"/>
        </w:rPr>
        <w:t> </w:t>
      </w:r>
      <w:r>
        <w:rPr>
          <w:spacing w:val="-2"/>
        </w:rPr>
        <w:t>medidas</w:t>
      </w:r>
      <w:r>
        <w:rPr>
          <w:spacing w:val="-6"/>
        </w:rPr>
        <w:t> </w:t>
      </w:r>
      <w:r>
        <w:rPr>
          <w:spacing w:val="-2"/>
        </w:rPr>
        <w:t>de</w:t>
      </w:r>
      <w:r>
        <w:rPr>
          <w:spacing w:val="-8"/>
        </w:rPr>
        <w:t> </w:t>
      </w:r>
      <w:r>
        <w:rPr>
          <w:spacing w:val="-2"/>
        </w:rPr>
        <w:t>seguridad </w:t>
      </w:r>
      <w:r>
        <w:rPr/>
        <w:t>impuestas, en los términos que señala la Constitución Política del Estado, con excepción de la reparación del daño, el decomiso de los instrumentos con que se cometió el delito, y de las cosas que sean objeto o producto de ésta.</w:t>
      </w:r>
    </w:p>
    <w:p>
      <w:pPr>
        <w:pStyle w:val="BodyText"/>
      </w:pPr>
    </w:p>
    <w:p>
      <w:pPr>
        <w:pStyle w:val="BodyText"/>
        <w:spacing w:before="48"/>
      </w:pPr>
    </w:p>
    <w:p>
      <w:pPr>
        <w:pStyle w:val="Heading1"/>
        <w:ind w:left="146"/>
      </w:pPr>
      <w:r>
        <w:rPr/>
        <w:t>CAPÍTULO</w:t>
      </w:r>
      <w:r>
        <w:rPr>
          <w:spacing w:val="-10"/>
        </w:rPr>
        <w:t> X</w:t>
      </w:r>
    </w:p>
    <w:p>
      <w:pPr>
        <w:pStyle w:val="Heading2"/>
        <w:spacing w:line="500" w:lineRule="atLeast"/>
        <w:ind w:right="4332" w:firstLine="3876"/>
        <w:jc w:val="left"/>
      </w:pPr>
      <w:r>
        <w:rPr>
          <w:spacing w:val="-2"/>
        </w:rPr>
        <w:t>Prescripción</w:t>
      </w:r>
      <w:r>
        <w:rPr>
          <w:spacing w:val="-2"/>
        </w:rPr>
        <w:t> </w:t>
      </w:r>
      <w:r>
        <w:rPr/>
        <w:t>ARTÍCULO 110. Efectos de la prescripción</w:t>
      </w:r>
    </w:p>
    <w:p>
      <w:pPr>
        <w:pStyle w:val="BodyText"/>
        <w:spacing w:before="11"/>
        <w:ind w:left="641" w:right="551" w:hanging="10"/>
        <w:jc w:val="both"/>
      </w:pPr>
      <w:r>
        <w:rPr/>
        <w:t>La</w:t>
      </w:r>
      <w:r>
        <w:rPr>
          <w:spacing w:val="-7"/>
        </w:rPr>
        <w:t> </w:t>
      </w:r>
      <w:r>
        <w:rPr/>
        <w:t>prescripción</w:t>
      </w:r>
      <w:r>
        <w:rPr>
          <w:spacing w:val="-9"/>
        </w:rPr>
        <w:t> </w:t>
      </w:r>
      <w:r>
        <w:rPr/>
        <w:t>es</w:t>
      </w:r>
      <w:r>
        <w:rPr>
          <w:spacing w:val="-6"/>
        </w:rPr>
        <w:t> </w:t>
      </w:r>
      <w:r>
        <w:rPr/>
        <w:t>personal</w:t>
      </w:r>
      <w:r>
        <w:rPr>
          <w:spacing w:val="-8"/>
        </w:rPr>
        <w:t> </w:t>
      </w:r>
      <w:r>
        <w:rPr/>
        <w:t>y</w:t>
      </w:r>
      <w:r>
        <w:rPr>
          <w:spacing w:val="-8"/>
        </w:rPr>
        <w:t> </w:t>
      </w:r>
      <w:r>
        <w:rPr/>
        <w:t>extingue</w:t>
      </w:r>
      <w:r>
        <w:rPr>
          <w:spacing w:val="-7"/>
        </w:rPr>
        <w:t> </w:t>
      </w:r>
      <w:r>
        <w:rPr/>
        <w:t>la</w:t>
      </w:r>
      <w:r>
        <w:rPr>
          <w:spacing w:val="-7"/>
        </w:rPr>
        <w:t> </w:t>
      </w:r>
      <w:r>
        <w:rPr/>
        <w:t>pretensión</w:t>
      </w:r>
      <w:r>
        <w:rPr>
          <w:spacing w:val="-7"/>
        </w:rPr>
        <w:t> </w:t>
      </w:r>
      <w:r>
        <w:rPr/>
        <w:t>punitiva</w:t>
      </w:r>
      <w:r>
        <w:rPr>
          <w:spacing w:val="-9"/>
        </w:rPr>
        <w:t> </w:t>
      </w:r>
      <w:r>
        <w:rPr/>
        <w:t>y</w:t>
      </w:r>
      <w:r>
        <w:rPr>
          <w:spacing w:val="-5"/>
        </w:rPr>
        <w:t> </w:t>
      </w:r>
      <w:r>
        <w:rPr/>
        <w:t>la</w:t>
      </w:r>
      <w:r>
        <w:rPr>
          <w:spacing w:val="-7"/>
        </w:rPr>
        <w:t> </w:t>
      </w:r>
      <w:r>
        <w:rPr/>
        <w:t>potestad</w:t>
      </w:r>
      <w:r>
        <w:rPr>
          <w:spacing w:val="-7"/>
        </w:rPr>
        <w:t> </w:t>
      </w:r>
      <w:r>
        <w:rPr/>
        <w:t>de</w:t>
      </w:r>
      <w:r>
        <w:rPr>
          <w:spacing w:val="-7"/>
        </w:rPr>
        <w:t> </w:t>
      </w:r>
      <w:r>
        <w:rPr/>
        <w:t>ejecutar</w:t>
      </w:r>
      <w:r>
        <w:rPr>
          <w:spacing w:val="-8"/>
        </w:rPr>
        <w:t> </w:t>
      </w:r>
      <w:r>
        <w:rPr/>
        <w:t>las</w:t>
      </w:r>
      <w:r>
        <w:rPr>
          <w:spacing w:val="-8"/>
        </w:rPr>
        <w:t> </w:t>
      </w:r>
      <w:r>
        <w:rPr/>
        <w:t>penas</w:t>
      </w:r>
      <w:r>
        <w:rPr>
          <w:spacing w:val="-8"/>
        </w:rPr>
        <w:t> </w:t>
      </w:r>
      <w:r>
        <w:rPr/>
        <w:t>y</w:t>
      </w:r>
      <w:r>
        <w:rPr>
          <w:spacing w:val="-5"/>
        </w:rPr>
        <w:t> </w:t>
      </w:r>
      <w:r>
        <w:rPr/>
        <w:t>las medidas de seguridad y para ello bastará el transcurso del tiempo señalado por la ley.</w:t>
      </w:r>
    </w:p>
    <w:p>
      <w:pPr>
        <w:pStyle w:val="BodyText"/>
      </w:pPr>
    </w:p>
    <w:p>
      <w:pPr>
        <w:pStyle w:val="BodyText"/>
      </w:pPr>
    </w:p>
    <w:p>
      <w:pPr>
        <w:pStyle w:val="BodyText"/>
      </w:pPr>
    </w:p>
    <w:p>
      <w:pPr>
        <w:pStyle w:val="BodyText"/>
      </w:pPr>
    </w:p>
    <w:p>
      <w:pPr>
        <w:spacing w:before="0"/>
        <w:ind w:left="636" w:right="1632" w:firstLine="0"/>
        <w:jc w:val="left"/>
        <w:rPr>
          <w:rFonts w:ascii="Arial" w:hAnsi="Arial"/>
          <w:i/>
          <w:sz w:val="20"/>
        </w:rPr>
      </w:pPr>
      <w:r>
        <w:rPr>
          <w:rFonts w:ascii="Arial" w:hAnsi="Arial"/>
          <w:i/>
          <w:sz w:val="20"/>
        </w:rPr>
        <w:t>(PÁRRAFO</w:t>
      </w:r>
      <w:r>
        <w:rPr>
          <w:rFonts w:ascii="Arial" w:hAnsi="Arial"/>
          <w:i/>
          <w:spacing w:val="-5"/>
          <w:sz w:val="20"/>
        </w:rPr>
        <w:t> </w:t>
      </w:r>
      <w:r>
        <w:rPr>
          <w:rFonts w:ascii="Arial" w:hAnsi="Arial"/>
          <w:i/>
          <w:sz w:val="20"/>
        </w:rPr>
        <w:t>REFORMADO</w:t>
      </w:r>
      <w:r>
        <w:rPr>
          <w:rFonts w:ascii="Arial" w:hAnsi="Arial"/>
          <w:i/>
          <w:spacing w:val="-3"/>
          <w:sz w:val="20"/>
        </w:rPr>
        <w:t> </w:t>
      </w:r>
      <w:r>
        <w:rPr>
          <w:rFonts w:ascii="Arial" w:hAnsi="Arial"/>
          <w:i/>
          <w:sz w:val="20"/>
        </w:rPr>
        <w:t>EN</w:t>
      </w:r>
      <w:r>
        <w:rPr>
          <w:rFonts w:ascii="Arial" w:hAnsi="Arial"/>
          <w:i/>
          <w:spacing w:val="-4"/>
          <w:sz w:val="20"/>
        </w:rPr>
        <w:t> </w:t>
      </w:r>
      <w:r>
        <w:rPr>
          <w:rFonts w:ascii="Arial" w:hAnsi="Arial"/>
          <w:i/>
          <w:sz w:val="20"/>
        </w:rPr>
        <w:t>EL</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DEL</w:t>
      </w:r>
      <w:r>
        <w:rPr>
          <w:rFonts w:ascii="Arial" w:hAnsi="Arial"/>
          <w:i/>
          <w:spacing w:val="-4"/>
          <w:sz w:val="20"/>
        </w:rPr>
        <w:t> </w:t>
      </w:r>
      <w:r>
        <w:rPr>
          <w:rFonts w:ascii="Arial" w:hAnsi="Arial"/>
          <w:i/>
          <w:sz w:val="20"/>
        </w:rPr>
        <w:t>EDO.</w:t>
      </w:r>
      <w:r>
        <w:rPr>
          <w:rFonts w:ascii="Arial" w:hAnsi="Arial"/>
          <w:i/>
          <w:spacing w:val="-5"/>
          <w:sz w:val="20"/>
        </w:rPr>
        <w:t> </w:t>
      </w:r>
      <w:r>
        <w:rPr>
          <w:rFonts w:ascii="Arial" w:hAnsi="Arial"/>
          <w:i/>
          <w:sz w:val="20"/>
        </w:rPr>
        <w:t>DEL</w:t>
      </w:r>
      <w:r>
        <w:rPr>
          <w:rFonts w:ascii="Arial" w:hAnsi="Arial"/>
          <w:i/>
          <w:spacing w:val="-5"/>
          <w:sz w:val="20"/>
        </w:rPr>
        <w:t> </w:t>
      </w:r>
      <w:r>
        <w:rPr>
          <w:rFonts w:ascii="Arial" w:hAnsi="Arial"/>
          <w:i/>
          <w:sz w:val="20"/>
        </w:rPr>
        <w:t>07</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MARZO</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2025) (REFORMADO P.O. DEL 08 DE MAYO DE 2026 DC. 0523)</w:t>
      </w:r>
    </w:p>
    <w:p>
      <w:pPr>
        <w:pStyle w:val="BodyText"/>
        <w:spacing w:line="259" w:lineRule="auto" w:before="1"/>
        <w:ind w:left="636" w:right="541"/>
        <w:jc w:val="both"/>
      </w:pPr>
      <w:r>
        <w:rPr/>
        <w:t>Los</w:t>
      </w:r>
      <w:r>
        <w:rPr>
          <w:spacing w:val="-5"/>
        </w:rPr>
        <w:t> </w:t>
      </w:r>
      <w:r>
        <w:rPr/>
        <w:t>delitos</w:t>
      </w:r>
      <w:r>
        <w:rPr>
          <w:spacing w:val="-3"/>
        </w:rPr>
        <w:t> </w:t>
      </w:r>
      <w:r>
        <w:rPr/>
        <w:t>de</w:t>
      </w:r>
      <w:r>
        <w:rPr>
          <w:spacing w:val="-5"/>
        </w:rPr>
        <w:t> </w:t>
      </w:r>
      <w:r>
        <w:rPr/>
        <w:t>violación;</w:t>
      </w:r>
      <w:r>
        <w:rPr>
          <w:spacing w:val="-4"/>
        </w:rPr>
        <w:t> </w:t>
      </w:r>
      <w:r>
        <w:rPr/>
        <w:t>estupro;</w:t>
      </w:r>
      <w:r>
        <w:rPr>
          <w:spacing w:val="-5"/>
        </w:rPr>
        <w:t> </w:t>
      </w:r>
      <w:r>
        <w:rPr/>
        <w:t>feminicidio;</w:t>
      </w:r>
      <w:r>
        <w:rPr>
          <w:spacing w:val="-5"/>
        </w:rPr>
        <w:t> </w:t>
      </w:r>
      <w:r>
        <w:rPr/>
        <w:t>homicidio</w:t>
      </w:r>
      <w:r>
        <w:rPr>
          <w:spacing w:val="-5"/>
        </w:rPr>
        <w:t> </w:t>
      </w:r>
      <w:r>
        <w:rPr/>
        <w:t>calificado;</w:t>
      </w:r>
      <w:r>
        <w:rPr>
          <w:spacing w:val="-4"/>
        </w:rPr>
        <w:t> </w:t>
      </w:r>
      <w:r>
        <w:rPr/>
        <w:t>homicidio</w:t>
      </w:r>
      <w:r>
        <w:rPr>
          <w:spacing w:val="-5"/>
        </w:rPr>
        <w:t> </w:t>
      </w:r>
      <w:r>
        <w:rPr/>
        <w:t>en</w:t>
      </w:r>
      <w:r>
        <w:rPr>
          <w:spacing w:val="-5"/>
        </w:rPr>
        <w:t> </w:t>
      </w:r>
      <w:r>
        <w:rPr/>
        <w:t>razón</w:t>
      </w:r>
      <w:r>
        <w:rPr>
          <w:spacing w:val="-5"/>
        </w:rPr>
        <w:t> </w:t>
      </w:r>
      <w:r>
        <w:rPr/>
        <w:t>de</w:t>
      </w:r>
      <w:r>
        <w:rPr>
          <w:spacing w:val="-5"/>
        </w:rPr>
        <w:t> </w:t>
      </w:r>
      <w:r>
        <w:rPr/>
        <w:t>parentesco; secuestro y desaparición forzada de personas, son imprescriptibles. Igualmente serán imprescriptibles los delitos contra la libertad sexual; la seguridad sexual; y el normal desarrollo psicosexual; así como los delitos de corrupción de menores, de personas que no tienen capacidad para comprender el significado del hecho, o personas que no tienen capacidad para resistirlo; cohabitación forzada de personas menores de dieciocho años de edad; reclutamiento de menores para realizar actividades delictivas; difusión ilícita de imágenes; contra la orientación sexual o la identidad de género de las personas; contra la libertad reproductiva, cuando la víctima sean niñas, niños</w:t>
      </w:r>
      <w:r>
        <w:rPr>
          <w:spacing w:val="-12"/>
        </w:rPr>
        <w:t> </w:t>
      </w:r>
      <w:r>
        <w:rPr/>
        <w:t>o</w:t>
      </w:r>
      <w:r>
        <w:rPr>
          <w:spacing w:val="-12"/>
        </w:rPr>
        <w:t> </w:t>
      </w:r>
      <w:r>
        <w:rPr/>
        <w:t>adolescentes,</w:t>
      </w:r>
      <w:r>
        <w:rPr>
          <w:spacing w:val="-11"/>
        </w:rPr>
        <w:t> </w:t>
      </w:r>
      <w:r>
        <w:rPr/>
        <w:t>o</w:t>
      </w:r>
      <w:r>
        <w:rPr>
          <w:spacing w:val="-12"/>
        </w:rPr>
        <w:t> </w:t>
      </w:r>
      <w:r>
        <w:rPr/>
        <w:t>personas</w:t>
      </w:r>
      <w:r>
        <w:rPr>
          <w:spacing w:val="-12"/>
        </w:rPr>
        <w:t> </w:t>
      </w:r>
      <w:r>
        <w:rPr/>
        <w:t>que</w:t>
      </w:r>
      <w:r>
        <w:rPr>
          <w:spacing w:val="-12"/>
        </w:rPr>
        <w:t> </w:t>
      </w:r>
      <w:r>
        <w:rPr/>
        <w:t>no</w:t>
      </w:r>
      <w:r>
        <w:rPr>
          <w:spacing w:val="-12"/>
        </w:rPr>
        <w:t> </w:t>
      </w:r>
      <w:r>
        <w:rPr/>
        <w:t>tengan</w:t>
      </w:r>
      <w:r>
        <w:rPr>
          <w:spacing w:val="-12"/>
        </w:rPr>
        <w:t> </w:t>
      </w:r>
      <w:r>
        <w:rPr/>
        <w:t>la</w:t>
      </w:r>
      <w:r>
        <w:rPr>
          <w:spacing w:val="-12"/>
        </w:rPr>
        <w:t> </w:t>
      </w:r>
      <w:r>
        <w:rPr/>
        <w:t>capacidad</w:t>
      </w:r>
      <w:r>
        <w:rPr>
          <w:spacing w:val="-11"/>
        </w:rPr>
        <w:t> </w:t>
      </w:r>
      <w:r>
        <w:rPr/>
        <w:t>de</w:t>
      </w:r>
      <w:r>
        <w:rPr>
          <w:spacing w:val="-12"/>
        </w:rPr>
        <w:t> </w:t>
      </w:r>
      <w:r>
        <w:rPr/>
        <w:t>comprender</w:t>
      </w:r>
      <w:r>
        <w:rPr>
          <w:spacing w:val="-11"/>
        </w:rPr>
        <w:t> </w:t>
      </w:r>
      <w:r>
        <w:rPr/>
        <w:t>el</w:t>
      </w:r>
      <w:r>
        <w:rPr>
          <w:spacing w:val="-13"/>
        </w:rPr>
        <w:t> </w:t>
      </w:r>
      <w:r>
        <w:rPr/>
        <w:t>significado</w:t>
      </w:r>
      <w:r>
        <w:rPr>
          <w:spacing w:val="-11"/>
        </w:rPr>
        <w:t> </w:t>
      </w:r>
      <w:r>
        <w:rPr/>
        <w:t>del</w:t>
      </w:r>
      <w:r>
        <w:rPr>
          <w:spacing w:val="-12"/>
        </w:rPr>
        <w:t> </w:t>
      </w:r>
      <w:r>
        <w:rPr/>
        <w:t>hecho o de resistirlo. En estos delitos tampoco podrá declararse la caducidad de la querella.</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08</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2"/>
          <w:sz w:val="20"/>
        </w:rPr>
        <w:t> 0523)</w:t>
      </w:r>
    </w:p>
    <w:p>
      <w:pPr>
        <w:pStyle w:val="BodyText"/>
        <w:spacing w:line="259" w:lineRule="auto" w:before="18"/>
        <w:ind w:left="636" w:right="551"/>
        <w:jc w:val="both"/>
      </w:pPr>
      <w:r>
        <w:rPr/>
        <w:t>Lo</w:t>
      </w:r>
      <w:r>
        <w:rPr>
          <w:spacing w:val="-7"/>
        </w:rPr>
        <w:t> </w:t>
      </w:r>
      <w:r>
        <w:rPr/>
        <w:t>anterior</w:t>
      </w:r>
      <w:r>
        <w:rPr>
          <w:spacing w:val="-4"/>
        </w:rPr>
        <w:t> </w:t>
      </w:r>
      <w:r>
        <w:rPr/>
        <w:t>no</w:t>
      </w:r>
      <w:r>
        <w:rPr>
          <w:spacing w:val="-7"/>
        </w:rPr>
        <w:t> </w:t>
      </w:r>
      <w:r>
        <w:rPr/>
        <w:t>será</w:t>
      </w:r>
      <w:r>
        <w:rPr>
          <w:spacing w:val="-6"/>
        </w:rPr>
        <w:t> </w:t>
      </w:r>
      <w:r>
        <w:rPr/>
        <w:t>aplicable</w:t>
      </w:r>
      <w:r>
        <w:rPr>
          <w:spacing w:val="-7"/>
        </w:rPr>
        <w:t> </w:t>
      </w:r>
      <w:r>
        <w:rPr/>
        <w:t>cuando</w:t>
      </w:r>
      <w:r>
        <w:rPr>
          <w:spacing w:val="-7"/>
        </w:rPr>
        <w:t> </w:t>
      </w:r>
      <w:r>
        <w:rPr/>
        <w:t>la</w:t>
      </w:r>
      <w:r>
        <w:rPr>
          <w:spacing w:val="-7"/>
        </w:rPr>
        <w:t> </w:t>
      </w:r>
      <w:r>
        <w:rPr/>
        <w:t>persona</w:t>
      </w:r>
      <w:r>
        <w:rPr>
          <w:spacing w:val="-7"/>
        </w:rPr>
        <w:t> </w:t>
      </w:r>
      <w:r>
        <w:rPr/>
        <w:t>a</w:t>
      </w:r>
      <w:r>
        <w:rPr>
          <w:spacing w:val="-7"/>
        </w:rPr>
        <w:t> </w:t>
      </w:r>
      <w:r>
        <w:rPr/>
        <w:t>quien</w:t>
      </w:r>
      <w:r>
        <w:rPr>
          <w:spacing w:val="-7"/>
        </w:rPr>
        <w:t> </w:t>
      </w:r>
      <w:r>
        <w:rPr/>
        <w:t>se</w:t>
      </w:r>
      <w:r>
        <w:rPr>
          <w:spacing w:val="-7"/>
        </w:rPr>
        <w:t> </w:t>
      </w:r>
      <w:r>
        <w:rPr/>
        <w:t>atribuya</w:t>
      </w:r>
      <w:r>
        <w:rPr>
          <w:spacing w:val="-7"/>
        </w:rPr>
        <w:t> </w:t>
      </w:r>
      <w:r>
        <w:rPr/>
        <w:t>la</w:t>
      </w:r>
      <w:r>
        <w:rPr>
          <w:spacing w:val="-7"/>
        </w:rPr>
        <w:t> </w:t>
      </w:r>
      <w:r>
        <w:rPr/>
        <w:t>comisión</w:t>
      </w:r>
      <w:r>
        <w:rPr>
          <w:spacing w:val="-5"/>
        </w:rPr>
        <w:t> </w:t>
      </w:r>
      <w:r>
        <w:rPr/>
        <w:t>del</w:t>
      </w:r>
      <w:r>
        <w:rPr>
          <w:spacing w:val="-7"/>
        </w:rPr>
        <w:t> </w:t>
      </w:r>
      <w:r>
        <w:rPr/>
        <w:t>delito</w:t>
      </w:r>
      <w:r>
        <w:rPr>
          <w:spacing w:val="-7"/>
        </w:rPr>
        <w:t> </w:t>
      </w:r>
      <w:r>
        <w:rPr/>
        <w:t>tenga</w:t>
      </w:r>
      <w:r>
        <w:rPr>
          <w:spacing w:val="-7"/>
        </w:rPr>
        <w:t> </w:t>
      </w:r>
      <w:r>
        <w:rPr/>
        <w:t>entre doce años cumplidos y menos de dieciocho años de edad, caso en el cual se aplicarán las disposiciones de la Ley Nacional del Sistema Integral de Justicia Penal para Adolescentes.</w:t>
      </w:r>
    </w:p>
    <w:p>
      <w:pPr>
        <w:pStyle w:val="BodyText"/>
        <w:spacing w:before="19"/>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08</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2"/>
          <w:sz w:val="20"/>
        </w:rPr>
        <w:t> 0523)</w:t>
      </w:r>
    </w:p>
    <w:p>
      <w:pPr>
        <w:pStyle w:val="BodyText"/>
        <w:spacing w:line="259" w:lineRule="auto" w:before="17"/>
        <w:ind w:left="636" w:right="548"/>
        <w:jc w:val="both"/>
      </w:pPr>
      <w:r>
        <w:rPr/>
        <w:t>Tratándose</w:t>
      </w:r>
      <w:r>
        <w:rPr>
          <w:spacing w:val="-2"/>
        </w:rPr>
        <w:t> </w:t>
      </w:r>
      <w:r>
        <w:rPr/>
        <w:t>de los</w:t>
      </w:r>
      <w:r>
        <w:rPr>
          <w:spacing w:val="-1"/>
        </w:rPr>
        <w:t> </w:t>
      </w:r>
      <w:r>
        <w:rPr/>
        <w:t>delitos</w:t>
      </w:r>
      <w:r>
        <w:rPr>
          <w:spacing w:val="-1"/>
        </w:rPr>
        <w:t> </w:t>
      </w:r>
      <w:r>
        <w:rPr/>
        <w:t>cometidos</w:t>
      </w:r>
      <w:r>
        <w:rPr>
          <w:spacing w:val="-1"/>
        </w:rPr>
        <w:t> </w:t>
      </w:r>
      <w:r>
        <w:rPr/>
        <w:t>en</w:t>
      </w:r>
      <w:r>
        <w:rPr>
          <w:spacing w:val="-2"/>
        </w:rPr>
        <w:t> </w:t>
      </w:r>
      <w:r>
        <w:rPr/>
        <w:t>agravio</w:t>
      </w:r>
      <w:r>
        <w:rPr>
          <w:spacing w:val="-2"/>
        </w:rPr>
        <w:t> </w:t>
      </w:r>
      <w:r>
        <w:rPr/>
        <w:t>de</w:t>
      </w:r>
      <w:r>
        <w:rPr>
          <w:spacing w:val="-2"/>
        </w:rPr>
        <w:t> </w:t>
      </w:r>
      <w:r>
        <w:rPr/>
        <w:t>niñas,</w:t>
      </w:r>
      <w:r>
        <w:rPr>
          <w:spacing w:val="-2"/>
        </w:rPr>
        <w:t> </w:t>
      </w:r>
      <w:r>
        <w:rPr/>
        <w:t>niños</w:t>
      </w:r>
      <w:r>
        <w:rPr>
          <w:spacing w:val="-1"/>
        </w:rPr>
        <w:t> </w:t>
      </w:r>
      <w:r>
        <w:rPr/>
        <w:t>o</w:t>
      </w:r>
      <w:r>
        <w:rPr>
          <w:spacing w:val="-2"/>
        </w:rPr>
        <w:t> </w:t>
      </w:r>
      <w:r>
        <w:rPr/>
        <w:t>adolescentes,</w:t>
      </w:r>
      <w:r>
        <w:rPr>
          <w:spacing w:val="-2"/>
        </w:rPr>
        <w:t> </w:t>
      </w:r>
      <w:r>
        <w:rPr/>
        <w:t>en</w:t>
      </w:r>
      <w:r>
        <w:rPr>
          <w:spacing w:val="-2"/>
        </w:rPr>
        <w:t> </w:t>
      </w:r>
      <w:r>
        <w:rPr/>
        <w:t>los</w:t>
      </w:r>
      <w:r>
        <w:rPr>
          <w:spacing w:val="-1"/>
        </w:rPr>
        <w:t> </w:t>
      </w:r>
      <w:r>
        <w:rPr/>
        <w:t>que</w:t>
      </w:r>
      <w:r>
        <w:rPr>
          <w:spacing w:val="-2"/>
        </w:rPr>
        <w:t> </w:t>
      </w:r>
      <w:r>
        <w:rPr/>
        <w:t>no opere la imprescriptibilidad, el plazo de prescripción comenzará a computarse a partir del día en que la víctima cumpla dieciocho años de edad.</w:t>
      </w:r>
    </w:p>
    <w:p>
      <w:pPr>
        <w:pStyle w:val="BodyText"/>
        <w:spacing w:after="0" w:line="25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6"/>
        </w:rPr>
        <w:t> </w:t>
      </w:r>
      <w:r>
        <w:rPr/>
        <w:t>111.</w:t>
      </w:r>
      <w:r>
        <w:rPr>
          <w:spacing w:val="-5"/>
        </w:rPr>
        <w:t> </w:t>
      </w:r>
      <w:r>
        <w:rPr/>
        <w:t>Prescripción</w:t>
      </w:r>
      <w:r>
        <w:rPr>
          <w:spacing w:val="-6"/>
        </w:rPr>
        <w:t> </w:t>
      </w:r>
      <w:r>
        <w:rPr/>
        <w:t>de</w:t>
      </w:r>
      <w:r>
        <w:rPr>
          <w:spacing w:val="-7"/>
        </w:rPr>
        <w:t> </w:t>
      </w:r>
      <w:r>
        <w:rPr/>
        <w:t>oficio</w:t>
      </w:r>
      <w:r>
        <w:rPr>
          <w:spacing w:val="-5"/>
        </w:rPr>
        <w:t> </w:t>
      </w:r>
      <w:r>
        <w:rPr/>
        <w:t>o</w:t>
      </w:r>
      <w:r>
        <w:rPr>
          <w:spacing w:val="-7"/>
        </w:rPr>
        <w:t> </w:t>
      </w:r>
      <w:r>
        <w:rPr/>
        <w:t>a</w:t>
      </w:r>
      <w:r>
        <w:rPr>
          <w:spacing w:val="-7"/>
        </w:rPr>
        <w:t> </w:t>
      </w:r>
      <w:r>
        <w:rPr>
          <w:spacing w:val="-2"/>
        </w:rPr>
        <w:t>petición</w:t>
      </w:r>
    </w:p>
    <w:p>
      <w:pPr>
        <w:pStyle w:val="BodyText"/>
        <w:spacing w:line="247" w:lineRule="auto" w:before="15"/>
        <w:ind w:left="641" w:right="552" w:hanging="10"/>
        <w:jc w:val="both"/>
      </w:pPr>
      <w:r>
        <w:rPr/>
        <w:t>La prescripción producirá su efecto, aunque no la alegue en su defensa el imputado. El Ministerio Público y el órgano jurisdiccional la harán valer de oficio, sea cual fuere el estado del proceso.</w:t>
      </w:r>
    </w:p>
    <w:p>
      <w:pPr>
        <w:pStyle w:val="BodyText"/>
        <w:spacing w:before="28"/>
      </w:pPr>
    </w:p>
    <w:p>
      <w:pPr>
        <w:pStyle w:val="Heading2"/>
        <w:jc w:val="left"/>
      </w:pPr>
      <w:r>
        <w:rPr/>
        <w:t>ARTÍCULO</w:t>
      </w:r>
      <w:r>
        <w:rPr>
          <w:spacing w:val="-6"/>
        </w:rPr>
        <w:t> </w:t>
      </w:r>
      <w:r>
        <w:rPr/>
        <w:t>112.</w:t>
      </w:r>
      <w:r>
        <w:rPr>
          <w:spacing w:val="-5"/>
        </w:rPr>
        <w:t> </w:t>
      </w:r>
      <w:r>
        <w:rPr/>
        <w:t>Plazos</w:t>
      </w:r>
      <w:r>
        <w:rPr>
          <w:spacing w:val="-7"/>
        </w:rPr>
        <w:t> </w:t>
      </w:r>
      <w:r>
        <w:rPr/>
        <w:t>para</w:t>
      </w:r>
      <w:r>
        <w:rPr>
          <w:spacing w:val="-7"/>
        </w:rPr>
        <w:t> </w:t>
      </w:r>
      <w:r>
        <w:rPr/>
        <w:t>la</w:t>
      </w:r>
      <w:r>
        <w:rPr>
          <w:spacing w:val="-5"/>
        </w:rPr>
        <w:t> </w:t>
      </w:r>
      <w:r>
        <w:rPr>
          <w:spacing w:val="-2"/>
        </w:rPr>
        <w:t>prescripción</w:t>
      </w:r>
    </w:p>
    <w:p>
      <w:pPr>
        <w:pStyle w:val="BodyText"/>
        <w:spacing w:line="249" w:lineRule="auto" w:before="15"/>
        <w:ind w:left="641" w:right="552" w:hanging="10"/>
        <w:jc w:val="both"/>
      </w:pPr>
      <w:r>
        <w:rPr/>
        <w:t>El</w:t>
      </w:r>
      <w:r>
        <w:rPr>
          <w:spacing w:val="-5"/>
        </w:rPr>
        <w:t> </w:t>
      </w:r>
      <w:r>
        <w:rPr/>
        <w:t>término</w:t>
      </w:r>
      <w:r>
        <w:rPr>
          <w:spacing w:val="-5"/>
        </w:rPr>
        <w:t> </w:t>
      </w:r>
      <w:r>
        <w:rPr/>
        <w:t>para</w:t>
      </w:r>
      <w:r>
        <w:rPr>
          <w:spacing w:val="-4"/>
        </w:rPr>
        <w:t> </w:t>
      </w:r>
      <w:r>
        <w:rPr/>
        <w:t>la</w:t>
      </w:r>
      <w:r>
        <w:rPr>
          <w:spacing w:val="-4"/>
        </w:rPr>
        <w:t> </w:t>
      </w:r>
      <w:r>
        <w:rPr/>
        <w:t>prescripción</w:t>
      </w:r>
      <w:r>
        <w:rPr>
          <w:spacing w:val="-5"/>
        </w:rPr>
        <w:t> </w:t>
      </w:r>
      <w:r>
        <w:rPr/>
        <w:t>de</w:t>
      </w:r>
      <w:r>
        <w:rPr>
          <w:spacing w:val="-5"/>
        </w:rPr>
        <w:t> </w:t>
      </w:r>
      <w:r>
        <w:rPr/>
        <w:t>la</w:t>
      </w:r>
      <w:r>
        <w:rPr>
          <w:spacing w:val="-7"/>
        </w:rPr>
        <w:t> </w:t>
      </w:r>
      <w:r>
        <w:rPr/>
        <w:t>pretensión</w:t>
      </w:r>
      <w:r>
        <w:rPr>
          <w:spacing w:val="-5"/>
        </w:rPr>
        <w:t> </w:t>
      </w:r>
      <w:r>
        <w:rPr/>
        <w:t>punitiva</w:t>
      </w:r>
      <w:r>
        <w:rPr>
          <w:spacing w:val="-7"/>
        </w:rPr>
        <w:t> </w:t>
      </w:r>
      <w:r>
        <w:rPr/>
        <w:t>será</w:t>
      </w:r>
      <w:r>
        <w:rPr>
          <w:spacing w:val="-6"/>
        </w:rPr>
        <w:t> </w:t>
      </w:r>
      <w:r>
        <w:rPr/>
        <w:t>continuo</w:t>
      </w:r>
      <w:r>
        <w:rPr>
          <w:spacing w:val="-5"/>
        </w:rPr>
        <w:t> </w:t>
      </w:r>
      <w:r>
        <w:rPr/>
        <w:t>y</w:t>
      </w:r>
      <w:r>
        <w:rPr>
          <w:spacing w:val="-5"/>
        </w:rPr>
        <w:t> </w:t>
      </w:r>
      <w:r>
        <w:rPr/>
        <w:t>se</w:t>
      </w:r>
      <w:r>
        <w:rPr>
          <w:spacing w:val="-7"/>
        </w:rPr>
        <w:t> </w:t>
      </w:r>
      <w:r>
        <w:rPr/>
        <w:t>contará</w:t>
      </w:r>
      <w:r>
        <w:rPr>
          <w:spacing w:val="-7"/>
        </w:rPr>
        <w:t> </w:t>
      </w:r>
      <w:r>
        <w:rPr/>
        <w:t>a</w:t>
      </w:r>
      <w:r>
        <w:rPr>
          <w:spacing w:val="-5"/>
        </w:rPr>
        <w:t> </w:t>
      </w:r>
      <w:r>
        <w:rPr/>
        <w:t>partir</w:t>
      </w:r>
      <w:r>
        <w:rPr>
          <w:spacing w:val="-6"/>
        </w:rPr>
        <w:t> </w:t>
      </w:r>
      <w:r>
        <w:rPr/>
        <w:t>del</w:t>
      </w:r>
      <w:r>
        <w:rPr>
          <w:spacing w:val="-5"/>
        </w:rPr>
        <w:t> </w:t>
      </w:r>
      <w:r>
        <w:rPr/>
        <w:t>día</w:t>
      </w:r>
      <w:r>
        <w:rPr>
          <w:spacing w:val="-5"/>
        </w:rPr>
        <w:t> </w:t>
      </w:r>
      <w:r>
        <w:rPr/>
        <w:t>en que</w:t>
      </w:r>
      <w:r>
        <w:rPr>
          <w:spacing w:val="-1"/>
        </w:rPr>
        <w:t> </w:t>
      </w:r>
      <w:r>
        <w:rPr/>
        <w:t>se cometió el</w:t>
      </w:r>
      <w:r>
        <w:rPr>
          <w:spacing w:val="-2"/>
        </w:rPr>
        <w:t> </w:t>
      </w:r>
      <w:r>
        <w:rPr/>
        <w:t>delito, si fuere instantáneo; desde</w:t>
      </w:r>
      <w:r>
        <w:rPr>
          <w:spacing w:val="-1"/>
        </w:rPr>
        <w:t> </w:t>
      </w:r>
      <w:r>
        <w:rPr/>
        <w:t>que</w:t>
      </w:r>
      <w:r>
        <w:rPr>
          <w:spacing w:val="-2"/>
        </w:rPr>
        <w:t> </w:t>
      </w:r>
      <w:r>
        <w:rPr/>
        <w:t>cesó,</w:t>
      </w:r>
      <w:r>
        <w:rPr>
          <w:spacing w:val="-1"/>
        </w:rPr>
        <w:t> </w:t>
      </w:r>
      <w:r>
        <w:rPr/>
        <w:t>si</w:t>
      </w:r>
      <w:r>
        <w:rPr>
          <w:spacing w:val="-2"/>
        </w:rPr>
        <w:t> </w:t>
      </w:r>
      <w:r>
        <w:rPr/>
        <w:t>fuere</w:t>
      </w:r>
      <w:r>
        <w:rPr>
          <w:spacing w:val="-1"/>
        </w:rPr>
        <w:t> </w:t>
      </w:r>
      <w:r>
        <w:rPr/>
        <w:t>permanente;</w:t>
      </w:r>
      <w:r>
        <w:rPr>
          <w:spacing w:val="-1"/>
        </w:rPr>
        <w:t> </w:t>
      </w:r>
      <w:r>
        <w:rPr/>
        <w:t>desde el</w:t>
      </w:r>
      <w:r>
        <w:rPr>
          <w:spacing w:val="-1"/>
        </w:rPr>
        <w:t> </w:t>
      </w:r>
      <w:r>
        <w:rPr/>
        <w:t>día en que se hubiere realizado el último acto de ejecución, si fuere continuado o en caso de tentativa.</w:t>
      </w:r>
    </w:p>
    <w:p>
      <w:pPr>
        <w:pStyle w:val="BodyText"/>
        <w:spacing w:before="28"/>
      </w:pPr>
    </w:p>
    <w:p>
      <w:pPr>
        <w:pStyle w:val="Heading2"/>
        <w:jc w:val="left"/>
      </w:pPr>
      <w:r>
        <w:rPr/>
        <w:t>ARTÍCULO</w:t>
      </w:r>
      <w:r>
        <w:rPr>
          <w:spacing w:val="-7"/>
        </w:rPr>
        <w:t> </w:t>
      </w:r>
      <w:r>
        <w:rPr/>
        <w:t>113.</w:t>
      </w:r>
      <w:r>
        <w:rPr>
          <w:spacing w:val="-7"/>
        </w:rPr>
        <w:t> </w:t>
      </w:r>
      <w:r>
        <w:rPr/>
        <w:t>Cómputo</w:t>
      </w:r>
      <w:r>
        <w:rPr>
          <w:spacing w:val="-5"/>
        </w:rPr>
        <w:t> </w:t>
      </w:r>
      <w:r>
        <w:rPr/>
        <w:t>para</w:t>
      </w:r>
      <w:r>
        <w:rPr>
          <w:spacing w:val="-6"/>
        </w:rPr>
        <w:t> </w:t>
      </w:r>
      <w:r>
        <w:rPr/>
        <w:t>la</w:t>
      </w:r>
      <w:r>
        <w:rPr>
          <w:spacing w:val="-8"/>
        </w:rPr>
        <w:t> </w:t>
      </w:r>
      <w:r>
        <w:rPr>
          <w:spacing w:val="-2"/>
        </w:rPr>
        <w:t>prescripción</w:t>
      </w:r>
    </w:p>
    <w:p>
      <w:pPr>
        <w:pStyle w:val="BodyText"/>
        <w:spacing w:line="249" w:lineRule="auto" w:before="15"/>
        <w:ind w:left="641" w:right="545" w:hanging="10"/>
        <w:jc w:val="both"/>
      </w:pPr>
      <w:r>
        <w:rPr/>
        <w:t>La pretensión punitiva del delito que se persigue de oficio, prescribirá en un lapso igual al término medio aritmético de la pena privativa de la libertad que le corresponde, pero en ningún caso será menor de tres años, siempre que no se haya ejercitado acción penal pues en caso contrario se atenderá al delito señalado en el auto de vinculación a proceso.</w:t>
      </w:r>
    </w:p>
    <w:p>
      <w:pPr>
        <w:pStyle w:val="BodyText"/>
        <w:spacing w:before="25"/>
      </w:pPr>
    </w:p>
    <w:p>
      <w:pPr>
        <w:pStyle w:val="BodyText"/>
        <w:ind w:left="631"/>
        <w:jc w:val="both"/>
      </w:pPr>
      <w:r>
        <w:rPr/>
        <w:t>Si</w:t>
      </w:r>
      <w:r>
        <w:rPr>
          <w:spacing w:val="-6"/>
        </w:rPr>
        <w:t> </w:t>
      </w:r>
      <w:r>
        <w:rPr/>
        <w:t>la</w:t>
      </w:r>
      <w:r>
        <w:rPr>
          <w:spacing w:val="-5"/>
        </w:rPr>
        <w:t> </w:t>
      </w:r>
      <w:r>
        <w:rPr/>
        <w:t>pena</w:t>
      </w:r>
      <w:r>
        <w:rPr>
          <w:spacing w:val="-6"/>
        </w:rPr>
        <w:t> </w:t>
      </w:r>
      <w:r>
        <w:rPr/>
        <w:t>asignada</w:t>
      </w:r>
      <w:r>
        <w:rPr>
          <w:spacing w:val="-6"/>
        </w:rPr>
        <w:t> </w:t>
      </w:r>
      <w:r>
        <w:rPr/>
        <w:t>al</w:t>
      </w:r>
      <w:r>
        <w:rPr>
          <w:spacing w:val="-6"/>
        </w:rPr>
        <w:t> </w:t>
      </w:r>
      <w:r>
        <w:rPr/>
        <w:t>delito</w:t>
      </w:r>
      <w:r>
        <w:rPr>
          <w:spacing w:val="-6"/>
        </w:rPr>
        <w:t> </w:t>
      </w:r>
      <w:r>
        <w:rPr/>
        <w:t>no</w:t>
      </w:r>
      <w:r>
        <w:rPr>
          <w:spacing w:val="-5"/>
        </w:rPr>
        <w:t> </w:t>
      </w:r>
      <w:r>
        <w:rPr/>
        <w:t>fue</w:t>
      </w:r>
      <w:r>
        <w:rPr>
          <w:spacing w:val="-6"/>
        </w:rPr>
        <w:t> </w:t>
      </w:r>
      <w:r>
        <w:rPr/>
        <w:t>la</w:t>
      </w:r>
      <w:r>
        <w:rPr>
          <w:spacing w:val="-4"/>
        </w:rPr>
        <w:t> </w:t>
      </w:r>
      <w:r>
        <w:rPr/>
        <w:t>de</w:t>
      </w:r>
      <w:r>
        <w:rPr>
          <w:spacing w:val="-6"/>
        </w:rPr>
        <w:t> </w:t>
      </w:r>
      <w:r>
        <w:rPr/>
        <w:t>prisión,</w:t>
      </w:r>
      <w:r>
        <w:rPr>
          <w:spacing w:val="-5"/>
        </w:rPr>
        <w:t> </w:t>
      </w:r>
      <w:r>
        <w:rPr/>
        <w:t>la</w:t>
      </w:r>
      <w:r>
        <w:rPr>
          <w:spacing w:val="-6"/>
        </w:rPr>
        <w:t> </w:t>
      </w:r>
      <w:r>
        <w:rPr/>
        <w:t>pretensión</w:t>
      </w:r>
      <w:r>
        <w:rPr>
          <w:spacing w:val="-6"/>
        </w:rPr>
        <w:t> </w:t>
      </w:r>
      <w:r>
        <w:rPr/>
        <w:t>punitiva</w:t>
      </w:r>
      <w:r>
        <w:rPr>
          <w:spacing w:val="-5"/>
        </w:rPr>
        <w:t> </w:t>
      </w:r>
      <w:r>
        <w:rPr/>
        <w:t>prescribirá</w:t>
      </w:r>
      <w:r>
        <w:rPr>
          <w:spacing w:val="-6"/>
        </w:rPr>
        <w:t> </w:t>
      </w:r>
      <w:r>
        <w:rPr/>
        <w:t>en</w:t>
      </w:r>
      <w:r>
        <w:rPr>
          <w:spacing w:val="-5"/>
        </w:rPr>
        <w:t> </w:t>
      </w:r>
      <w:r>
        <w:rPr/>
        <w:t>un</w:t>
      </w:r>
      <w:r>
        <w:rPr>
          <w:spacing w:val="-6"/>
        </w:rPr>
        <w:t> </w:t>
      </w:r>
      <w:r>
        <w:rPr>
          <w:spacing w:val="-4"/>
        </w:rPr>
        <w:t>año.</w:t>
      </w:r>
    </w:p>
    <w:p>
      <w:pPr>
        <w:pStyle w:val="BodyText"/>
        <w:spacing w:before="34"/>
      </w:pPr>
    </w:p>
    <w:p>
      <w:pPr>
        <w:pStyle w:val="BodyText"/>
        <w:spacing w:line="249" w:lineRule="auto"/>
        <w:ind w:left="641" w:right="550" w:hanging="10"/>
        <w:jc w:val="both"/>
      </w:pPr>
      <w:r>
        <w:rPr/>
        <w:t>Si</w:t>
      </w:r>
      <w:r>
        <w:rPr>
          <w:spacing w:val="-4"/>
        </w:rPr>
        <w:t> </w:t>
      </w:r>
      <w:r>
        <w:rPr/>
        <w:t>se</w:t>
      </w:r>
      <w:r>
        <w:rPr>
          <w:spacing w:val="-1"/>
        </w:rPr>
        <w:t> </w:t>
      </w:r>
      <w:r>
        <w:rPr/>
        <w:t>trata</w:t>
      </w:r>
      <w:r>
        <w:rPr>
          <w:spacing w:val="-2"/>
        </w:rPr>
        <w:t> </w:t>
      </w:r>
      <w:r>
        <w:rPr/>
        <w:t>de</w:t>
      </w:r>
      <w:r>
        <w:rPr>
          <w:spacing w:val="-2"/>
        </w:rPr>
        <w:t> </w:t>
      </w:r>
      <w:r>
        <w:rPr/>
        <w:t>delito,</w:t>
      </w:r>
      <w:r>
        <w:rPr>
          <w:spacing w:val="-3"/>
        </w:rPr>
        <w:t> </w:t>
      </w:r>
      <w:r>
        <w:rPr/>
        <w:t>o</w:t>
      </w:r>
      <w:r>
        <w:rPr>
          <w:spacing w:val="-3"/>
        </w:rPr>
        <w:t> </w:t>
      </w:r>
      <w:r>
        <w:rPr/>
        <w:t>si</w:t>
      </w:r>
      <w:r>
        <w:rPr>
          <w:spacing w:val="-4"/>
        </w:rPr>
        <w:t> </w:t>
      </w:r>
      <w:r>
        <w:rPr/>
        <w:t>el</w:t>
      </w:r>
      <w:r>
        <w:rPr>
          <w:spacing w:val="-4"/>
        </w:rPr>
        <w:t> </w:t>
      </w:r>
      <w:r>
        <w:rPr/>
        <w:t>imputado</w:t>
      </w:r>
      <w:r>
        <w:rPr>
          <w:spacing w:val="-1"/>
        </w:rPr>
        <w:t> </w:t>
      </w:r>
      <w:r>
        <w:rPr/>
        <w:t>se</w:t>
      </w:r>
      <w:r>
        <w:rPr>
          <w:spacing w:val="-3"/>
        </w:rPr>
        <w:t> </w:t>
      </w:r>
      <w:r>
        <w:rPr/>
        <w:t>sustrae</w:t>
      </w:r>
      <w:r>
        <w:rPr>
          <w:spacing w:val="-2"/>
        </w:rPr>
        <w:t> </w:t>
      </w:r>
      <w:r>
        <w:rPr/>
        <w:t>de</w:t>
      </w:r>
      <w:r>
        <w:rPr>
          <w:spacing w:val="-2"/>
        </w:rPr>
        <w:t> </w:t>
      </w:r>
      <w:r>
        <w:rPr/>
        <w:t>la</w:t>
      </w:r>
      <w:r>
        <w:rPr>
          <w:spacing w:val="-3"/>
        </w:rPr>
        <w:t> </w:t>
      </w:r>
      <w:r>
        <w:rPr/>
        <w:t>justicia,</w:t>
      </w:r>
      <w:r>
        <w:rPr>
          <w:spacing w:val="-1"/>
        </w:rPr>
        <w:t> </w:t>
      </w:r>
      <w:r>
        <w:rPr/>
        <w:t>el</w:t>
      </w:r>
      <w:r>
        <w:rPr>
          <w:spacing w:val="-2"/>
        </w:rPr>
        <w:t> </w:t>
      </w:r>
      <w:r>
        <w:rPr/>
        <w:t>delito</w:t>
      </w:r>
      <w:r>
        <w:rPr>
          <w:spacing w:val="-3"/>
        </w:rPr>
        <w:t> </w:t>
      </w:r>
      <w:r>
        <w:rPr/>
        <w:t>prescribirá</w:t>
      </w:r>
      <w:r>
        <w:rPr>
          <w:spacing w:val="-1"/>
        </w:rPr>
        <w:t> </w:t>
      </w:r>
      <w:r>
        <w:rPr/>
        <w:t>en</w:t>
      </w:r>
      <w:r>
        <w:rPr>
          <w:spacing w:val="-4"/>
        </w:rPr>
        <w:t> </w:t>
      </w:r>
      <w:r>
        <w:rPr/>
        <w:t>un</w:t>
      </w:r>
      <w:r>
        <w:rPr>
          <w:spacing w:val="-3"/>
        </w:rPr>
        <w:t> </w:t>
      </w:r>
      <w:r>
        <w:rPr/>
        <w:t>término</w:t>
      </w:r>
      <w:r>
        <w:rPr>
          <w:spacing w:val="-3"/>
        </w:rPr>
        <w:t> </w:t>
      </w:r>
      <w:r>
        <w:rPr/>
        <w:t>igual a la pena máxima del ilícito de que se trate.</w:t>
      </w:r>
    </w:p>
    <w:p>
      <w:pPr>
        <w:pStyle w:val="BodyText"/>
        <w:spacing w:before="26"/>
      </w:pPr>
    </w:p>
    <w:p>
      <w:pPr>
        <w:pStyle w:val="Heading2"/>
        <w:jc w:val="left"/>
      </w:pPr>
      <w:r>
        <w:rPr/>
        <w:t>ARTÍCULO</w:t>
      </w:r>
      <w:r>
        <w:rPr>
          <w:spacing w:val="-7"/>
        </w:rPr>
        <w:t> </w:t>
      </w:r>
      <w:r>
        <w:rPr/>
        <w:t>114.</w:t>
      </w:r>
      <w:r>
        <w:rPr>
          <w:spacing w:val="-5"/>
        </w:rPr>
        <w:t> </w:t>
      </w:r>
      <w:r>
        <w:rPr/>
        <w:t>Prescripción</w:t>
      </w:r>
      <w:r>
        <w:rPr>
          <w:spacing w:val="-6"/>
        </w:rPr>
        <w:t> </w:t>
      </w:r>
      <w:r>
        <w:rPr/>
        <w:t>en</w:t>
      </w:r>
      <w:r>
        <w:rPr>
          <w:spacing w:val="-7"/>
        </w:rPr>
        <w:t> </w:t>
      </w:r>
      <w:r>
        <w:rPr/>
        <w:t>los</w:t>
      </w:r>
      <w:r>
        <w:rPr>
          <w:spacing w:val="-8"/>
        </w:rPr>
        <w:t> </w:t>
      </w:r>
      <w:r>
        <w:rPr/>
        <w:t>delitos</w:t>
      </w:r>
      <w:r>
        <w:rPr>
          <w:spacing w:val="-7"/>
        </w:rPr>
        <w:t> </w:t>
      </w:r>
      <w:r>
        <w:rPr/>
        <w:t>de</w:t>
      </w:r>
      <w:r>
        <w:rPr>
          <w:spacing w:val="-7"/>
        </w:rPr>
        <w:t> </w:t>
      </w:r>
      <w:r>
        <w:rPr>
          <w:spacing w:val="-2"/>
        </w:rPr>
        <w:t>querella</w:t>
      </w:r>
    </w:p>
    <w:p>
      <w:pPr>
        <w:pStyle w:val="BodyText"/>
        <w:spacing w:line="249" w:lineRule="auto" w:before="15"/>
        <w:ind w:left="641" w:right="548" w:hanging="10"/>
        <w:jc w:val="both"/>
      </w:pPr>
      <w:r>
        <w:rPr/>
        <w:t>El</w:t>
      </w:r>
      <w:r>
        <w:rPr>
          <w:spacing w:val="-3"/>
        </w:rPr>
        <w:t> </w:t>
      </w:r>
      <w:r>
        <w:rPr/>
        <w:t>delito</w:t>
      </w:r>
      <w:r>
        <w:rPr>
          <w:spacing w:val="-2"/>
        </w:rPr>
        <w:t> </w:t>
      </w:r>
      <w:r>
        <w:rPr/>
        <w:t>que</w:t>
      </w:r>
      <w:r>
        <w:rPr>
          <w:spacing w:val="-2"/>
        </w:rPr>
        <w:t> </w:t>
      </w:r>
      <w:r>
        <w:rPr/>
        <w:t>se</w:t>
      </w:r>
      <w:r>
        <w:rPr>
          <w:spacing w:val="-4"/>
        </w:rPr>
        <w:t> </w:t>
      </w:r>
      <w:r>
        <w:rPr/>
        <w:t>persigue</w:t>
      </w:r>
      <w:r>
        <w:rPr>
          <w:spacing w:val="-2"/>
        </w:rPr>
        <w:t> </w:t>
      </w:r>
      <w:r>
        <w:rPr/>
        <w:t>de</w:t>
      </w:r>
      <w:r>
        <w:rPr>
          <w:spacing w:val="-4"/>
        </w:rPr>
        <w:t> </w:t>
      </w:r>
      <w:r>
        <w:rPr/>
        <w:t>querella</w:t>
      </w:r>
      <w:r>
        <w:rPr>
          <w:spacing w:val="-2"/>
        </w:rPr>
        <w:t> </w:t>
      </w:r>
      <w:r>
        <w:rPr/>
        <w:t>o</w:t>
      </w:r>
      <w:r>
        <w:rPr>
          <w:spacing w:val="-2"/>
        </w:rPr>
        <w:t> </w:t>
      </w:r>
      <w:r>
        <w:rPr/>
        <w:t>el</w:t>
      </w:r>
      <w:r>
        <w:rPr>
          <w:spacing w:val="-3"/>
        </w:rPr>
        <w:t> </w:t>
      </w:r>
      <w:r>
        <w:rPr/>
        <w:t>acto</w:t>
      </w:r>
      <w:r>
        <w:rPr>
          <w:spacing w:val="-2"/>
        </w:rPr>
        <w:t> </w:t>
      </w:r>
      <w:r>
        <w:rPr/>
        <w:t>equivalente,</w:t>
      </w:r>
      <w:r>
        <w:rPr>
          <w:spacing w:val="-2"/>
        </w:rPr>
        <w:t> </w:t>
      </w:r>
      <w:r>
        <w:rPr/>
        <w:t>prescribirá</w:t>
      </w:r>
      <w:r>
        <w:rPr>
          <w:spacing w:val="-2"/>
        </w:rPr>
        <w:t> </w:t>
      </w:r>
      <w:r>
        <w:rPr/>
        <w:t>en</w:t>
      </w:r>
      <w:r>
        <w:rPr>
          <w:spacing w:val="-3"/>
        </w:rPr>
        <w:t> </w:t>
      </w:r>
      <w:r>
        <w:rPr/>
        <w:t>un</w:t>
      </w:r>
      <w:r>
        <w:rPr>
          <w:spacing w:val="-3"/>
        </w:rPr>
        <w:t> </w:t>
      </w:r>
      <w:r>
        <w:rPr/>
        <w:t>año,</w:t>
      </w:r>
      <w:r>
        <w:rPr>
          <w:spacing w:val="-2"/>
        </w:rPr>
        <w:t> </w:t>
      </w:r>
      <w:r>
        <w:rPr/>
        <w:t>contado</w:t>
      </w:r>
      <w:r>
        <w:rPr>
          <w:spacing w:val="-3"/>
        </w:rPr>
        <w:t> </w:t>
      </w:r>
      <w:r>
        <w:rPr/>
        <w:t>a</w:t>
      </w:r>
      <w:r>
        <w:rPr>
          <w:spacing w:val="-2"/>
        </w:rPr>
        <w:t> </w:t>
      </w:r>
      <w:r>
        <w:rPr/>
        <w:t>partir</w:t>
      </w:r>
      <w:r>
        <w:rPr>
          <w:spacing w:val="-1"/>
        </w:rPr>
        <w:t> </w:t>
      </w:r>
      <w:r>
        <w:rPr/>
        <w:t>de que</w:t>
      </w:r>
      <w:r>
        <w:rPr>
          <w:spacing w:val="-14"/>
        </w:rPr>
        <w:t> </w:t>
      </w:r>
      <w:r>
        <w:rPr/>
        <w:t>quien</w:t>
      </w:r>
      <w:r>
        <w:rPr>
          <w:spacing w:val="-14"/>
        </w:rPr>
        <w:t> </w:t>
      </w:r>
      <w:r>
        <w:rPr/>
        <w:t>pueda</w:t>
      </w:r>
      <w:r>
        <w:rPr>
          <w:spacing w:val="-14"/>
        </w:rPr>
        <w:t> </w:t>
      </w:r>
      <w:r>
        <w:rPr/>
        <w:t>formularla</w:t>
      </w:r>
      <w:r>
        <w:rPr>
          <w:spacing w:val="-14"/>
        </w:rPr>
        <w:t> </w:t>
      </w:r>
      <w:r>
        <w:rPr/>
        <w:t>tenga</w:t>
      </w:r>
      <w:r>
        <w:rPr>
          <w:spacing w:val="-14"/>
        </w:rPr>
        <w:t> </w:t>
      </w:r>
      <w:r>
        <w:rPr/>
        <w:t>conocimiento</w:t>
      </w:r>
      <w:r>
        <w:rPr>
          <w:spacing w:val="-14"/>
        </w:rPr>
        <w:t> </w:t>
      </w:r>
      <w:r>
        <w:rPr/>
        <w:t>del</w:t>
      </w:r>
      <w:r>
        <w:rPr>
          <w:spacing w:val="-14"/>
        </w:rPr>
        <w:t> </w:t>
      </w:r>
      <w:r>
        <w:rPr/>
        <w:t>delito.</w:t>
      </w:r>
      <w:r>
        <w:rPr>
          <w:spacing w:val="-14"/>
        </w:rPr>
        <w:t> </w:t>
      </w:r>
      <w:r>
        <w:rPr/>
        <w:t>En</w:t>
      </w:r>
      <w:r>
        <w:rPr>
          <w:spacing w:val="-14"/>
        </w:rPr>
        <w:t> </w:t>
      </w:r>
      <w:r>
        <w:rPr/>
        <w:t>ningún</w:t>
      </w:r>
      <w:r>
        <w:rPr>
          <w:spacing w:val="-13"/>
        </w:rPr>
        <w:t> </w:t>
      </w:r>
      <w:r>
        <w:rPr/>
        <w:t>caso</w:t>
      </w:r>
      <w:r>
        <w:rPr>
          <w:spacing w:val="-14"/>
        </w:rPr>
        <w:t> </w:t>
      </w:r>
      <w:r>
        <w:rPr/>
        <w:t>podrá</w:t>
      </w:r>
      <w:r>
        <w:rPr>
          <w:spacing w:val="-14"/>
        </w:rPr>
        <w:t> </w:t>
      </w:r>
      <w:r>
        <w:rPr/>
        <w:t>exceder</w:t>
      </w:r>
      <w:r>
        <w:rPr>
          <w:spacing w:val="-14"/>
        </w:rPr>
        <w:t> </w:t>
      </w:r>
      <w:r>
        <w:rPr/>
        <w:t>de</w:t>
      </w:r>
      <w:r>
        <w:rPr>
          <w:spacing w:val="-14"/>
        </w:rPr>
        <w:t> </w:t>
      </w:r>
      <w:r>
        <w:rPr/>
        <w:t>tres</w:t>
      </w:r>
      <w:r>
        <w:rPr>
          <w:spacing w:val="-14"/>
        </w:rPr>
        <w:t> </w:t>
      </w:r>
      <w:r>
        <w:rPr/>
        <w:t>años contados a partir de su consumación.</w:t>
      </w:r>
    </w:p>
    <w:p>
      <w:pPr>
        <w:pStyle w:val="BodyText"/>
        <w:spacing w:before="25"/>
      </w:pPr>
    </w:p>
    <w:p>
      <w:pPr>
        <w:pStyle w:val="Heading2"/>
        <w:jc w:val="left"/>
      </w:pPr>
      <w:r>
        <w:rPr/>
        <w:t>ARTÍCULO</w:t>
      </w:r>
      <w:r>
        <w:rPr>
          <w:spacing w:val="-7"/>
        </w:rPr>
        <w:t> </w:t>
      </w:r>
      <w:r>
        <w:rPr/>
        <w:t>115.</w:t>
      </w:r>
      <w:r>
        <w:rPr>
          <w:spacing w:val="-6"/>
        </w:rPr>
        <w:t> </w:t>
      </w:r>
      <w:r>
        <w:rPr/>
        <w:t>Prescripción</w:t>
      </w:r>
      <w:r>
        <w:rPr>
          <w:spacing w:val="-6"/>
        </w:rPr>
        <w:t> </w:t>
      </w:r>
      <w:r>
        <w:rPr/>
        <w:t>en</w:t>
      </w:r>
      <w:r>
        <w:rPr>
          <w:spacing w:val="-7"/>
        </w:rPr>
        <w:t> </w:t>
      </w:r>
      <w:r>
        <w:rPr/>
        <w:t>delitos</w:t>
      </w:r>
      <w:r>
        <w:rPr>
          <w:spacing w:val="-8"/>
        </w:rPr>
        <w:t> </w:t>
      </w:r>
      <w:r>
        <w:rPr/>
        <w:t>de</w:t>
      </w:r>
      <w:r>
        <w:rPr>
          <w:spacing w:val="-7"/>
        </w:rPr>
        <w:t> </w:t>
      </w:r>
      <w:r>
        <w:rPr>
          <w:spacing w:val="-2"/>
        </w:rPr>
        <w:t>concurso</w:t>
      </w:r>
    </w:p>
    <w:p>
      <w:pPr>
        <w:pStyle w:val="BodyText"/>
        <w:spacing w:line="249" w:lineRule="auto" w:before="15"/>
        <w:ind w:left="641" w:right="550" w:hanging="10"/>
        <w:jc w:val="both"/>
      </w:pPr>
      <w:r>
        <w:rPr/>
        <w:t>En los casos de concurso ideal de delitos, la pretensión punitiva prescribirá conforme a las reglas para el delito que merezca la pena mayor.</w:t>
      </w:r>
    </w:p>
    <w:p>
      <w:pPr>
        <w:pStyle w:val="BodyText"/>
        <w:spacing w:before="23"/>
      </w:pPr>
    </w:p>
    <w:p>
      <w:pPr>
        <w:pStyle w:val="BodyText"/>
        <w:spacing w:line="249" w:lineRule="auto" w:before="1"/>
        <w:ind w:left="641" w:right="551" w:hanging="10"/>
        <w:jc w:val="both"/>
      </w:pPr>
      <w:r>
        <w:rPr/>
        <w:t>En</w:t>
      </w:r>
      <w:r>
        <w:rPr>
          <w:spacing w:val="-5"/>
        </w:rPr>
        <w:t> </w:t>
      </w:r>
      <w:r>
        <w:rPr/>
        <w:t>los</w:t>
      </w:r>
      <w:r>
        <w:rPr>
          <w:spacing w:val="-3"/>
        </w:rPr>
        <w:t> </w:t>
      </w:r>
      <w:r>
        <w:rPr/>
        <w:t>casos</w:t>
      </w:r>
      <w:r>
        <w:rPr>
          <w:spacing w:val="-5"/>
        </w:rPr>
        <w:t> </w:t>
      </w:r>
      <w:r>
        <w:rPr/>
        <w:t>de</w:t>
      </w:r>
      <w:r>
        <w:rPr>
          <w:spacing w:val="-6"/>
        </w:rPr>
        <w:t> </w:t>
      </w:r>
      <w:r>
        <w:rPr/>
        <w:t>concurso</w:t>
      </w:r>
      <w:r>
        <w:rPr>
          <w:spacing w:val="-6"/>
        </w:rPr>
        <w:t> </w:t>
      </w:r>
      <w:r>
        <w:rPr/>
        <w:t>real</w:t>
      </w:r>
      <w:r>
        <w:rPr>
          <w:spacing w:val="-5"/>
        </w:rPr>
        <w:t> </w:t>
      </w:r>
      <w:r>
        <w:rPr/>
        <w:t>de</w:t>
      </w:r>
      <w:r>
        <w:rPr>
          <w:spacing w:val="-6"/>
        </w:rPr>
        <w:t> </w:t>
      </w:r>
      <w:r>
        <w:rPr/>
        <w:t>delitos,</w:t>
      </w:r>
      <w:r>
        <w:rPr>
          <w:spacing w:val="-4"/>
        </w:rPr>
        <w:t> </w:t>
      </w:r>
      <w:r>
        <w:rPr/>
        <w:t>los</w:t>
      </w:r>
      <w:r>
        <w:rPr>
          <w:spacing w:val="-5"/>
        </w:rPr>
        <w:t> </w:t>
      </w:r>
      <w:r>
        <w:rPr/>
        <w:t>plazos</w:t>
      </w:r>
      <w:r>
        <w:rPr>
          <w:spacing w:val="-3"/>
        </w:rPr>
        <w:t> </w:t>
      </w:r>
      <w:r>
        <w:rPr/>
        <w:t>para</w:t>
      </w:r>
      <w:r>
        <w:rPr>
          <w:spacing w:val="-6"/>
        </w:rPr>
        <w:t> </w:t>
      </w:r>
      <w:r>
        <w:rPr/>
        <w:t>la</w:t>
      </w:r>
      <w:r>
        <w:rPr>
          <w:spacing w:val="-4"/>
        </w:rPr>
        <w:t> </w:t>
      </w:r>
      <w:r>
        <w:rPr/>
        <w:t>prescripción</w:t>
      </w:r>
      <w:r>
        <w:rPr>
          <w:spacing w:val="-5"/>
        </w:rPr>
        <w:t> </w:t>
      </w:r>
      <w:r>
        <w:rPr/>
        <w:t>punitiva</w:t>
      </w:r>
      <w:r>
        <w:rPr>
          <w:spacing w:val="-5"/>
        </w:rPr>
        <w:t> </w:t>
      </w:r>
      <w:r>
        <w:rPr/>
        <w:t>empezarán</w:t>
      </w:r>
      <w:r>
        <w:rPr>
          <w:spacing w:val="-4"/>
        </w:rPr>
        <w:t> </w:t>
      </w:r>
      <w:r>
        <w:rPr/>
        <w:t>a</w:t>
      </w:r>
      <w:r>
        <w:rPr>
          <w:spacing w:val="-6"/>
        </w:rPr>
        <w:t> </w:t>
      </w:r>
      <w:r>
        <w:rPr/>
        <w:t>correr simultáneamente y prescribirán separadamente para cada uno de los delitos.</w:t>
      </w:r>
    </w:p>
    <w:p>
      <w:pPr>
        <w:pStyle w:val="BodyText"/>
        <w:spacing w:before="25"/>
      </w:pPr>
    </w:p>
    <w:p>
      <w:pPr>
        <w:pStyle w:val="Heading2"/>
        <w:spacing w:before="1"/>
        <w:jc w:val="left"/>
      </w:pPr>
      <w:r>
        <w:rPr/>
        <w:t>ARTÍCULO</w:t>
      </w:r>
      <w:r>
        <w:rPr>
          <w:spacing w:val="-5"/>
        </w:rPr>
        <w:t> </w:t>
      </w:r>
      <w:r>
        <w:rPr/>
        <w:t>116.</w:t>
      </w:r>
      <w:r>
        <w:rPr>
          <w:spacing w:val="-6"/>
        </w:rPr>
        <w:t> </w:t>
      </w:r>
      <w:r>
        <w:rPr/>
        <w:t>Causa</w:t>
      </w:r>
      <w:r>
        <w:rPr>
          <w:spacing w:val="-6"/>
        </w:rPr>
        <w:t> </w:t>
      </w:r>
      <w:r>
        <w:rPr/>
        <w:t>que</w:t>
      </w:r>
      <w:r>
        <w:rPr>
          <w:spacing w:val="-6"/>
        </w:rPr>
        <w:t> </w:t>
      </w:r>
      <w:r>
        <w:rPr/>
        <w:t>impide</w:t>
      </w:r>
      <w:r>
        <w:rPr>
          <w:spacing w:val="-3"/>
        </w:rPr>
        <w:t> </w:t>
      </w:r>
      <w:r>
        <w:rPr/>
        <w:t>el</w:t>
      </w:r>
      <w:r>
        <w:rPr>
          <w:spacing w:val="-6"/>
        </w:rPr>
        <w:t> </w:t>
      </w:r>
      <w:r>
        <w:rPr/>
        <w:t>inicio</w:t>
      </w:r>
      <w:r>
        <w:rPr>
          <w:spacing w:val="-6"/>
        </w:rPr>
        <w:t> </w:t>
      </w:r>
      <w:r>
        <w:rPr/>
        <w:t>del</w:t>
      </w:r>
      <w:r>
        <w:rPr>
          <w:spacing w:val="-6"/>
        </w:rPr>
        <w:t> </w:t>
      </w:r>
      <w:r>
        <w:rPr/>
        <w:t>término</w:t>
      </w:r>
      <w:r>
        <w:rPr>
          <w:spacing w:val="-4"/>
        </w:rPr>
        <w:t> </w:t>
      </w:r>
      <w:r>
        <w:rPr/>
        <w:t>de</w:t>
      </w:r>
      <w:r>
        <w:rPr>
          <w:spacing w:val="-6"/>
        </w:rPr>
        <w:t> </w:t>
      </w:r>
      <w:r>
        <w:rPr/>
        <w:t>la</w:t>
      </w:r>
      <w:r>
        <w:rPr>
          <w:spacing w:val="-7"/>
        </w:rPr>
        <w:t> </w:t>
      </w:r>
      <w:r>
        <w:rPr>
          <w:spacing w:val="-2"/>
        </w:rPr>
        <w:t>prescripción</w:t>
      </w:r>
    </w:p>
    <w:p>
      <w:pPr>
        <w:pStyle w:val="BodyText"/>
        <w:spacing w:line="249" w:lineRule="auto" w:before="14"/>
        <w:ind w:left="641" w:right="545" w:hanging="10"/>
        <w:jc w:val="both"/>
      </w:pPr>
      <w:r>
        <w:rPr/>
        <w:t>Cuando para deducir una acción penal sea necesaria la terminación de un juicio por sentencia ejecutoria</w:t>
      </w:r>
      <w:r>
        <w:rPr>
          <w:spacing w:val="-14"/>
        </w:rPr>
        <w:t> </w:t>
      </w:r>
      <w:r>
        <w:rPr/>
        <w:t>o</w:t>
      </w:r>
      <w:r>
        <w:rPr>
          <w:spacing w:val="-14"/>
        </w:rPr>
        <w:t> </w:t>
      </w:r>
      <w:r>
        <w:rPr/>
        <w:t>la</w:t>
      </w:r>
      <w:r>
        <w:rPr>
          <w:spacing w:val="-14"/>
        </w:rPr>
        <w:t> </w:t>
      </w:r>
      <w:r>
        <w:rPr/>
        <w:t>declaración</w:t>
      </w:r>
      <w:r>
        <w:rPr>
          <w:spacing w:val="-14"/>
        </w:rPr>
        <w:t> </w:t>
      </w:r>
      <w:r>
        <w:rPr/>
        <w:t>previa</w:t>
      </w:r>
      <w:r>
        <w:rPr>
          <w:spacing w:val="-14"/>
        </w:rPr>
        <w:t> </w:t>
      </w:r>
      <w:r>
        <w:rPr/>
        <w:t>de</w:t>
      </w:r>
      <w:r>
        <w:rPr>
          <w:spacing w:val="-14"/>
        </w:rPr>
        <w:t> </w:t>
      </w:r>
      <w:r>
        <w:rPr/>
        <w:t>alguna</w:t>
      </w:r>
      <w:r>
        <w:rPr>
          <w:spacing w:val="-14"/>
        </w:rPr>
        <w:t> </w:t>
      </w:r>
      <w:r>
        <w:rPr/>
        <w:t>autoridad,</w:t>
      </w:r>
      <w:r>
        <w:rPr>
          <w:spacing w:val="-14"/>
        </w:rPr>
        <w:t> </w:t>
      </w:r>
      <w:r>
        <w:rPr/>
        <w:t>la</w:t>
      </w:r>
      <w:r>
        <w:rPr>
          <w:spacing w:val="-14"/>
        </w:rPr>
        <w:t> </w:t>
      </w:r>
      <w:r>
        <w:rPr/>
        <w:t>prescripción</w:t>
      </w:r>
      <w:r>
        <w:rPr>
          <w:spacing w:val="-13"/>
        </w:rPr>
        <w:t> </w:t>
      </w:r>
      <w:r>
        <w:rPr/>
        <w:t>no</w:t>
      </w:r>
      <w:r>
        <w:rPr>
          <w:spacing w:val="-14"/>
        </w:rPr>
        <w:t> </w:t>
      </w:r>
      <w:r>
        <w:rPr/>
        <w:t>empezará</w:t>
      </w:r>
      <w:r>
        <w:rPr>
          <w:spacing w:val="-14"/>
        </w:rPr>
        <w:t> </w:t>
      </w:r>
      <w:r>
        <w:rPr/>
        <w:t>a</w:t>
      </w:r>
      <w:r>
        <w:rPr>
          <w:spacing w:val="-14"/>
        </w:rPr>
        <w:t> </w:t>
      </w:r>
      <w:r>
        <w:rPr/>
        <w:t>correr</w:t>
      </w:r>
      <w:r>
        <w:rPr>
          <w:spacing w:val="-14"/>
        </w:rPr>
        <w:t> </w:t>
      </w:r>
      <w:r>
        <w:rPr/>
        <w:t>sino</w:t>
      </w:r>
      <w:r>
        <w:rPr>
          <w:spacing w:val="-14"/>
        </w:rPr>
        <w:t> </w:t>
      </w:r>
      <w:r>
        <w:rPr/>
        <w:t>hasta que se hayan satisfecho estos requisitos.</w:t>
      </w:r>
    </w:p>
    <w:p>
      <w:pPr>
        <w:pStyle w:val="BodyText"/>
        <w:spacing w:before="28"/>
      </w:pPr>
    </w:p>
    <w:p>
      <w:pPr>
        <w:pStyle w:val="Heading2"/>
        <w:jc w:val="left"/>
      </w:pPr>
      <w:r>
        <w:rPr/>
        <w:t>ARTÍCULO</w:t>
      </w:r>
      <w:r>
        <w:rPr>
          <w:spacing w:val="-6"/>
        </w:rPr>
        <w:t> </w:t>
      </w:r>
      <w:r>
        <w:rPr/>
        <w:t>117.</w:t>
      </w:r>
      <w:r>
        <w:rPr>
          <w:spacing w:val="-7"/>
        </w:rPr>
        <w:t> </w:t>
      </w:r>
      <w:r>
        <w:rPr/>
        <w:t>Causa</w:t>
      </w:r>
      <w:r>
        <w:rPr>
          <w:spacing w:val="-7"/>
        </w:rPr>
        <w:t> </w:t>
      </w:r>
      <w:r>
        <w:rPr/>
        <w:t>de</w:t>
      </w:r>
      <w:r>
        <w:rPr>
          <w:spacing w:val="-5"/>
        </w:rPr>
        <w:t> </w:t>
      </w:r>
      <w:r>
        <w:rPr/>
        <w:t>interrupción</w:t>
      </w:r>
      <w:r>
        <w:rPr>
          <w:spacing w:val="-6"/>
        </w:rPr>
        <w:t> </w:t>
      </w:r>
      <w:r>
        <w:rPr/>
        <w:t>de</w:t>
      </w:r>
      <w:r>
        <w:rPr>
          <w:spacing w:val="-7"/>
        </w:rPr>
        <w:t> </w:t>
      </w:r>
      <w:r>
        <w:rPr/>
        <w:t>la</w:t>
      </w:r>
      <w:r>
        <w:rPr>
          <w:spacing w:val="-5"/>
        </w:rPr>
        <w:t> </w:t>
      </w:r>
      <w:r>
        <w:rPr>
          <w:spacing w:val="-2"/>
        </w:rPr>
        <w:t>prescripción</w:t>
      </w:r>
    </w:p>
    <w:p>
      <w:pPr>
        <w:pStyle w:val="BodyText"/>
        <w:spacing w:line="249" w:lineRule="auto" w:before="15"/>
        <w:ind w:left="641" w:right="553" w:hanging="10"/>
        <w:jc w:val="both"/>
      </w:pPr>
      <w:r>
        <w:rPr/>
        <w:t>La prescripción de la acción penal se interrumpirá por las actuaciones del Ministerio Público que se practiquen en la investigación del delito.</w:t>
      </w:r>
    </w:p>
    <w:p>
      <w:pPr>
        <w:pStyle w:val="BodyText"/>
        <w:spacing w:before="23"/>
      </w:pPr>
    </w:p>
    <w:p>
      <w:pPr>
        <w:pStyle w:val="BodyText"/>
        <w:spacing w:line="249" w:lineRule="auto"/>
        <w:ind w:left="641" w:right="552" w:hanging="10"/>
        <w:jc w:val="both"/>
      </w:pPr>
      <w:r>
        <w:rPr/>
        <w:t>Si se dejare de actuar, la prescripción comenzará a contarse de nuevo desde el día siguiente a la última actuación.</w:t>
      </w:r>
    </w:p>
    <w:p>
      <w:pPr>
        <w:pStyle w:val="BodyText"/>
        <w:spacing w:before="24"/>
      </w:pPr>
    </w:p>
    <w:p>
      <w:pPr>
        <w:pStyle w:val="BodyText"/>
        <w:spacing w:line="249" w:lineRule="auto"/>
        <w:ind w:left="641" w:right="548" w:hanging="10"/>
        <w:jc w:val="both"/>
      </w:pPr>
      <w:r>
        <w:rPr/>
        <w:t>Durante la suspensión condicional del proceso a prueba, se interrumpe la prescripción de la acción </w:t>
      </w:r>
      <w:r>
        <w:rPr>
          <w:spacing w:val="-2"/>
        </w:rPr>
        <w:t>penal.</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3" w:hanging="10"/>
        <w:jc w:val="both"/>
      </w:pPr>
      <w:r>
        <w:rPr/>
        <w:t>El plazo fijado para el cumplimiento de las obligaciones pactadas en un acuerdo reparatorio, interrumpe la prescripción de la acción penal.</w:t>
      </w:r>
    </w:p>
    <w:p>
      <w:pPr>
        <w:pStyle w:val="BodyText"/>
        <w:spacing w:before="26"/>
      </w:pPr>
    </w:p>
    <w:p>
      <w:pPr>
        <w:pStyle w:val="Heading1"/>
      </w:pPr>
      <w:r>
        <w:rPr/>
        <w:t>CAPÍTULO</w:t>
      </w:r>
      <w:r>
        <w:rPr>
          <w:spacing w:val="-10"/>
        </w:rPr>
        <w:t> </w:t>
      </w:r>
      <w:r>
        <w:rPr>
          <w:spacing w:val="-5"/>
        </w:rPr>
        <w:t>XI</w:t>
      </w:r>
    </w:p>
    <w:p>
      <w:pPr>
        <w:pStyle w:val="BodyText"/>
        <w:spacing w:before="39"/>
        <w:rPr>
          <w:rFonts w:ascii="Arial"/>
          <w:b/>
        </w:rPr>
      </w:pPr>
    </w:p>
    <w:p>
      <w:pPr>
        <w:pStyle w:val="Heading2"/>
        <w:spacing w:before="1"/>
        <w:ind w:left="143"/>
      </w:pPr>
      <w:r>
        <w:rPr/>
        <w:t>Prescripción</w:t>
      </w:r>
      <w:r>
        <w:rPr>
          <w:spacing w:val="-8"/>
        </w:rPr>
        <w:t> </w:t>
      </w:r>
      <w:r>
        <w:rPr/>
        <w:t>de</w:t>
      </w:r>
      <w:r>
        <w:rPr>
          <w:spacing w:val="-7"/>
        </w:rPr>
        <w:t> </w:t>
      </w:r>
      <w:r>
        <w:rPr/>
        <w:t>las</w:t>
      </w:r>
      <w:r>
        <w:rPr>
          <w:spacing w:val="-8"/>
        </w:rPr>
        <w:t> </w:t>
      </w:r>
      <w:r>
        <w:rPr/>
        <w:t>Sanciones</w:t>
      </w:r>
      <w:r>
        <w:rPr>
          <w:spacing w:val="-10"/>
        </w:rPr>
        <w:t> </w:t>
      </w:r>
      <w:r>
        <w:rPr>
          <w:spacing w:val="-2"/>
        </w:rPr>
        <w:t>Penales</w:t>
      </w:r>
    </w:p>
    <w:p>
      <w:pPr>
        <w:pStyle w:val="BodyText"/>
        <w:spacing w:before="36"/>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118</w:t>
      </w:r>
      <w:r>
        <w:rPr>
          <w:sz w:val="20"/>
        </w:rPr>
        <w:t>.</w:t>
      </w:r>
      <w:r>
        <w:rPr>
          <w:spacing w:val="-6"/>
          <w:sz w:val="20"/>
        </w:rPr>
        <w:t> </w:t>
      </w:r>
      <w:r>
        <w:rPr>
          <w:rFonts w:ascii="Arial" w:hAnsi="Arial"/>
          <w:b/>
          <w:sz w:val="20"/>
        </w:rPr>
        <w:t>Prescripción</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potestad</w:t>
      </w:r>
      <w:r>
        <w:rPr>
          <w:rFonts w:ascii="Arial" w:hAnsi="Arial"/>
          <w:b/>
          <w:spacing w:val="-8"/>
          <w:sz w:val="20"/>
        </w:rPr>
        <w:t> </w:t>
      </w:r>
      <w:r>
        <w:rPr>
          <w:rFonts w:ascii="Arial" w:hAnsi="Arial"/>
          <w:b/>
          <w:sz w:val="20"/>
        </w:rPr>
        <w:t>para</w:t>
      </w:r>
      <w:r>
        <w:rPr>
          <w:rFonts w:ascii="Arial" w:hAnsi="Arial"/>
          <w:b/>
          <w:spacing w:val="-7"/>
          <w:sz w:val="20"/>
        </w:rPr>
        <w:t> </w:t>
      </w:r>
      <w:r>
        <w:rPr>
          <w:rFonts w:ascii="Arial" w:hAnsi="Arial"/>
          <w:b/>
          <w:sz w:val="20"/>
        </w:rPr>
        <w:t>ejecutar</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pena</w:t>
      </w:r>
      <w:r>
        <w:rPr>
          <w:rFonts w:ascii="Arial" w:hAnsi="Arial"/>
          <w:b/>
          <w:spacing w:val="-5"/>
          <w:sz w:val="20"/>
        </w:rPr>
        <w:t> </w:t>
      </w:r>
      <w:r>
        <w:rPr>
          <w:rFonts w:ascii="Arial" w:hAnsi="Arial"/>
          <w:b/>
          <w:sz w:val="20"/>
        </w:rPr>
        <w:t>privativa</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9"/>
          <w:sz w:val="20"/>
        </w:rPr>
        <w:t> </w:t>
      </w:r>
      <w:r>
        <w:rPr>
          <w:rFonts w:ascii="Arial" w:hAnsi="Arial"/>
          <w:b/>
          <w:spacing w:val="-2"/>
          <w:sz w:val="20"/>
        </w:rPr>
        <w:t>libertad</w:t>
      </w:r>
    </w:p>
    <w:p>
      <w:pPr>
        <w:pStyle w:val="BodyText"/>
        <w:spacing w:before="35"/>
        <w:rPr>
          <w:rFonts w:ascii="Arial"/>
          <w:b/>
        </w:rPr>
      </w:pPr>
    </w:p>
    <w:p>
      <w:pPr>
        <w:pStyle w:val="BodyText"/>
        <w:spacing w:line="249" w:lineRule="auto" w:before="1"/>
        <w:ind w:left="641" w:right="553" w:hanging="10"/>
        <w:jc w:val="both"/>
      </w:pPr>
      <w:r>
        <w:rPr/>
        <w:t>Salvo disposición legal en contrario, la potestad para ejecutar la pena privativa de libertad o medida de</w:t>
      </w:r>
      <w:r>
        <w:rPr>
          <w:spacing w:val="-2"/>
        </w:rPr>
        <w:t> </w:t>
      </w:r>
      <w:r>
        <w:rPr/>
        <w:t>seguridad,</w:t>
      </w:r>
      <w:r>
        <w:rPr>
          <w:spacing w:val="-1"/>
        </w:rPr>
        <w:t> </w:t>
      </w:r>
      <w:r>
        <w:rPr/>
        <w:t>prescribirá</w:t>
      </w:r>
      <w:r>
        <w:rPr>
          <w:spacing w:val="-1"/>
        </w:rPr>
        <w:t> </w:t>
      </w:r>
      <w:r>
        <w:rPr/>
        <w:t>en</w:t>
      </w:r>
      <w:r>
        <w:rPr>
          <w:spacing w:val="-1"/>
        </w:rPr>
        <w:t> </w:t>
      </w:r>
      <w:r>
        <w:rPr/>
        <w:t>un</w:t>
      </w:r>
      <w:r>
        <w:rPr>
          <w:spacing w:val="-2"/>
        </w:rPr>
        <w:t> </w:t>
      </w:r>
      <w:r>
        <w:rPr/>
        <w:t>tiempo igual</w:t>
      </w:r>
      <w:r>
        <w:rPr>
          <w:spacing w:val="-2"/>
        </w:rPr>
        <w:t> </w:t>
      </w:r>
      <w:r>
        <w:rPr/>
        <w:t>al</w:t>
      </w:r>
      <w:r>
        <w:rPr>
          <w:spacing w:val="-2"/>
        </w:rPr>
        <w:t> </w:t>
      </w:r>
      <w:r>
        <w:rPr/>
        <w:t>fijado en</w:t>
      </w:r>
      <w:r>
        <w:rPr>
          <w:spacing w:val="-1"/>
        </w:rPr>
        <w:t> </w:t>
      </w:r>
      <w:r>
        <w:rPr/>
        <w:t>la</w:t>
      </w:r>
      <w:r>
        <w:rPr>
          <w:spacing w:val="-1"/>
        </w:rPr>
        <w:t> </w:t>
      </w:r>
      <w:r>
        <w:rPr/>
        <w:t>condena,</w:t>
      </w:r>
      <w:r>
        <w:rPr>
          <w:spacing w:val="-1"/>
        </w:rPr>
        <w:t> </w:t>
      </w:r>
      <w:r>
        <w:rPr/>
        <w:t>pero</w:t>
      </w:r>
      <w:r>
        <w:rPr>
          <w:spacing w:val="-1"/>
        </w:rPr>
        <w:t> </w:t>
      </w:r>
      <w:r>
        <w:rPr/>
        <w:t>no</w:t>
      </w:r>
      <w:r>
        <w:rPr>
          <w:spacing w:val="-1"/>
        </w:rPr>
        <w:t> </w:t>
      </w:r>
      <w:r>
        <w:rPr/>
        <w:t>podrá</w:t>
      </w:r>
      <w:r>
        <w:rPr>
          <w:spacing w:val="-1"/>
        </w:rPr>
        <w:t> </w:t>
      </w:r>
      <w:r>
        <w:rPr/>
        <w:t>ser inferior a</w:t>
      </w:r>
      <w:r>
        <w:rPr>
          <w:spacing w:val="-1"/>
        </w:rPr>
        <w:t> </w:t>
      </w:r>
      <w:r>
        <w:rPr/>
        <w:t>tres </w:t>
      </w:r>
      <w:r>
        <w:rPr>
          <w:spacing w:val="-2"/>
        </w:rPr>
        <w:t>años.</w:t>
      </w:r>
    </w:p>
    <w:p>
      <w:pPr>
        <w:pStyle w:val="BodyText"/>
        <w:spacing w:before="26"/>
      </w:pPr>
    </w:p>
    <w:p>
      <w:pPr>
        <w:pStyle w:val="BodyText"/>
        <w:spacing w:line="249" w:lineRule="auto"/>
        <w:ind w:left="641" w:right="549" w:hanging="10"/>
        <w:jc w:val="both"/>
      </w:pPr>
      <w:r>
        <w:rPr/>
        <w:t>La potestad para ejecutar la pena de multa prescribirá en un año. Para las demás sanciones prescribirá en un plazo igual al que deberían durar éstas, sin que pueda ser inferior a dos años.</w:t>
      </w:r>
    </w:p>
    <w:p>
      <w:pPr>
        <w:pStyle w:val="BodyText"/>
        <w:spacing w:before="26"/>
      </w:pPr>
    </w:p>
    <w:p>
      <w:pPr>
        <w:pStyle w:val="BodyText"/>
        <w:spacing w:line="249" w:lineRule="auto"/>
        <w:ind w:left="641" w:right="548" w:hanging="10"/>
        <w:jc w:val="both"/>
      </w:pPr>
      <w:r>
        <w:rPr/>
        <w:t>La potestad para ejecutar las penas que no tengan temporalidad prescribirá en dos años y la de la reparación</w:t>
      </w:r>
      <w:r>
        <w:rPr>
          <w:spacing w:val="-7"/>
        </w:rPr>
        <w:t> </w:t>
      </w:r>
      <w:r>
        <w:rPr/>
        <w:t>del</w:t>
      </w:r>
      <w:r>
        <w:rPr>
          <w:spacing w:val="-5"/>
        </w:rPr>
        <w:t> </w:t>
      </w:r>
      <w:r>
        <w:rPr/>
        <w:t>daño</w:t>
      </w:r>
      <w:r>
        <w:rPr>
          <w:spacing w:val="-7"/>
        </w:rPr>
        <w:t> </w:t>
      </w:r>
      <w:r>
        <w:rPr/>
        <w:t>en</w:t>
      </w:r>
      <w:r>
        <w:rPr>
          <w:spacing w:val="-5"/>
        </w:rPr>
        <w:t> </w:t>
      </w:r>
      <w:r>
        <w:rPr/>
        <w:t>un</w:t>
      </w:r>
      <w:r>
        <w:rPr>
          <w:spacing w:val="-7"/>
        </w:rPr>
        <w:t> </w:t>
      </w:r>
      <w:r>
        <w:rPr/>
        <w:t>tiempo</w:t>
      </w:r>
      <w:r>
        <w:rPr>
          <w:spacing w:val="-5"/>
        </w:rPr>
        <w:t> </w:t>
      </w:r>
      <w:r>
        <w:rPr/>
        <w:t>igual</w:t>
      </w:r>
      <w:r>
        <w:rPr>
          <w:spacing w:val="-5"/>
        </w:rPr>
        <w:t> </w:t>
      </w:r>
      <w:r>
        <w:rPr/>
        <w:t>al</w:t>
      </w:r>
      <w:r>
        <w:rPr>
          <w:spacing w:val="-5"/>
        </w:rPr>
        <w:t> </w:t>
      </w:r>
      <w:r>
        <w:rPr/>
        <w:t>de</w:t>
      </w:r>
      <w:r>
        <w:rPr>
          <w:spacing w:val="-5"/>
        </w:rPr>
        <w:t> </w:t>
      </w:r>
      <w:r>
        <w:rPr/>
        <w:t>la</w:t>
      </w:r>
      <w:r>
        <w:rPr>
          <w:spacing w:val="-7"/>
        </w:rPr>
        <w:t> </w:t>
      </w:r>
      <w:r>
        <w:rPr/>
        <w:t>pena</w:t>
      </w:r>
      <w:r>
        <w:rPr>
          <w:spacing w:val="-4"/>
        </w:rPr>
        <w:t> </w:t>
      </w:r>
      <w:r>
        <w:rPr/>
        <w:t>privativa</w:t>
      </w:r>
      <w:r>
        <w:rPr>
          <w:spacing w:val="-4"/>
        </w:rPr>
        <w:t> </w:t>
      </w:r>
      <w:r>
        <w:rPr/>
        <w:t>de</w:t>
      </w:r>
      <w:r>
        <w:rPr>
          <w:spacing w:val="-4"/>
        </w:rPr>
        <w:t> </w:t>
      </w:r>
      <w:r>
        <w:rPr/>
        <w:t>libertad</w:t>
      </w:r>
      <w:r>
        <w:rPr>
          <w:spacing w:val="-5"/>
        </w:rPr>
        <w:t> </w:t>
      </w:r>
      <w:r>
        <w:rPr/>
        <w:t>impuesta.</w:t>
      </w:r>
      <w:r>
        <w:rPr>
          <w:spacing w:val="-6"/>
        </w:rPr>
        <w:t> </w:t>
      </w:r>
      <w:r>
        <w:rPr/>
        <w:t>Los</w:t>
      </w:r>
      <w:r>
        <w:rPr>
          <w:spacing w:val="-5"/>
        </w:rPr>
        <w:t> </w:t>
      </w:r>
      <w:r>
        <w:rPr/>
        <w:t>plazos</w:t>
      </w:r>
      <w:r>
        <w:rPr>
          <w:spacing w:val="-6"/>
        </w:rPr>
        <w:t> </w:t>
      </w:r>
      <w:r>
        <w:rPr/>
        <w:t>serán contados a partir de la fecha en que cause ejecutoria la resolución.</w:t>
      </w:r>
    </w:p>
    <w:p>
      <w:pPr>
        <w:pStyle w:val="BodyText"/>
        <w:spacing w:before="27"/>
      </w:pPr>
    </w:p>
    <w:p>
      <w:pPr>
        <w:pStyle w:val="BodyText"/>
        <w:spacing w:line="249" w:lineRule="auto"/>
        <w:ind w:left="641" w:right="549" w:hanging="10"/>
        <w:jc w:val="both"/>
      </w:pPr>
      <w:r>
        <w:rPr/>
        <w:t>Cuando el sentenciado hubiere extinguido ya una parte de su sanción, se necesitará para la prescripción tanto tiempo como el que falte de la condena.</w:t>
      </w:r>
    </w:p>
    <w:p>
      <w:pPr>
        <w:pStyle w:val="BodyText"/>
        <w:spacing w:before="27"/>
      </w:pPr>
    </w:p>
    <w:p>
      <w:pPr>
        <w:pStyle w:val="BodyText"/>
        <w:spacing w:line="249" w:lineRule="auto"/>
        <w:ind w:left="641" w:right="544" w:hanging="10"/>
        <w:jc w:val="both"/>
      </w:pPr>
      <w:r>
        <w:rPr/>
        <w:t>La prescripción de la potestad para ejecutar la pena o medida privativa de la libertad, sólo se interrumpe con la aprehensión del sentenciado, aunque se ejecute por otro delito diverso o por la formal</w:t>
      </w:r>
      <w:r>
        <w:rPr>
          <w:spacing w:val="-3"/>
        </w:rPr>
        <w:t> </w:t>
      </w:r>
      <w:r>
        <w:rPr/>
        <w:t>solicitud de</w:t>
      </w:r>
      <w:r>
        <w:rPr>
          <w:spacing w:val="-3"/>
        </w:rPr>
        <w:t> </w:t>
      </w:r>
      <w:r>
        <w:rPr/>
        <w:t>entrega que</w:t>
      </w:r>
      <w:r>
        <w:rPr>
          <w:spacing w:val="-2"/>
        </w:rPr>
        <w:t> </w:t>
      </w:r>
      <w:r>
        <w:rPr/>
        <w:t>el</w:t>
      </w:r>
      <w:r>
        <w:rPr>
          <w:spacing w:val="-3"/>
        </w:rPr>
        <w:t> </w:t>
      </w:r>
      <w:r>
        <w:rPr/>
        <w:t>Ministerio</w:t>
      </w:r>
      <w:r>
        <w:rPr>
          <w:spacing w:val="-2"/>
        </w:rPr>
        <w:t> </w:t>
      </w:r>
      <w:r>
        <w:rPr/>
        <w:t>Público</w:t>
      </w:r>
      <w:r>
        <w:rPr>
          <w:spacing w:val="-2"/>
        </w:rPr>
        <w:t> </w:t>
      </w:r>
      <w:r>
        <w:rPr/>
        <w:t>haga</w:t>
      </w:r>
      <w:r>
        <w:rPr>
          <w:spacing w:val="-3"/>
        </w:rPr>
        <w:t> </w:t>
      </w:r>
      <w:r>
        <w:rPr/>
        <w:t>al de</w:t>
      </w:r>
      <w:r>
        <w:rPr>
          <w:spacing w:val="-2"/>
        </w:rPr>
        <w:t> </w:t>
      </w:r>
      <w:r>
        <w:rPr/>
        <w:t>otra</w:t>
      </w:r>
      <w:r>
        <w:rPr>
          <w:spacing w:val="-2"/>
        </w:rPr>
        <w:t> </w:t>
      </w:r>
      <w:r>
        <w:rPr/>
        <w:t>entidad</w:t>
      </w:r>
      <w:r>
        <w:rPr>
          <w:spacing w:val="-2"/>
        </w:rPr>
        <w:t> </w:t>
      </w:r>
      <w:r>
        <w:rPr/>
        <w:t>federativa,</w:t>
      </w:r>
      <w:r>
        <w:rPr>
          <w:spacing w:val="-2"/>
        </w:rPr>
        <w:t> </w:t>
      </w:r>
      <w:r>
        <w:rPr/>
        <w:t>en</w:t>
      </w:r>
      <w:r>
        <w:rPr>
          <w:spacing w:val="-3"/>
        </w:rPr>
        <w:t> </w:t>
      </w:r>
      <w:r>
        <w:rPr/>
        <w:t>que</w:t>
      </w:r>
      <w:r>
        <w:rPr>
          <w:spacing w:val="-3"/>
        </w:rPr>
        <w:t> </w:t>
      </w:r>
      <w:r>
        <w:rPr/>
        <w:t>aquél se encuentre detenido, en cuyo caso subsistirá la interrupción hasta en tanto la autoridad requerida niegue dicha entrega o desaparezca la situación legal del detenido que motive aplazar su </w:t>
      </w:r>
      <w:r>
        <w:rPr>
          <w:spacing w:val="-2"/>
        </w:rPr>
        <w:t>cumplimiento.</w:t>
      </w:r>
    </w:p>
    <w:p>
      <w:pPr>
        <w:pStyle w:val="BodyText"/>
        <w:spacing w:before="24"/>
      </w:pPr>
    </w:p>
    <w:p>
      <w:pPr>
        <w:pStyle w:val="BodyText"/>
        <w:spacing w:line="249" w:lineRule="auto"/>
        <w:ind w:left="641" w:right="541" w:hanging="10"/>
        <w:jc w:val="both"/>
      </w:pPr>
      <w:r>
        <w:rPr/>
        <w:t>La</w:t>
      </w:r>
      <w:r>
        <w:rPr>
          <w:spacing w:val="-14"/>
        </w:rPr>
        <w:t> </w:t>
      </w:r>
      <w:r>
        <w:rPr/>
        <w:t>prescripción</w:t>
      </w:r>
      <w:r>
        <w:rPr>
          <w:spacing w:val="-14"/>
        </w:rPr>
        <w:t> </w:t>
      </w:r>
      <w:r>
        <w:rPr/>
        <w:t>de</w:t>
      </w:r>
      <w:r>
        <w:rPr>
          <w:spacing w:val="-14"/>
        </w:rPr>
        <w:t> </w:t>
      </w:r>
      <w:r>
        <w:rPr/>
        <w:t>la</w:t>
      </w:r>
      <w:r>
        <w:rPr>
          <w:spacing w:val="-14"/>
        </w:rPr>
        <w:t> </w:t>
      </w:r>
      <w:r>
        <w:rPr/>
        <w:t>potestad</w:t>
      </w:r>
      <w:r>
        <w:rPr>
          <w:spacing w:val="-14"/>
        </w:rPr>
        <w:t> </w:t>
      </w:r>
      <w:r>
        <w:rPr/>
        <w:t>de</w:t>
      </w:r>
      <w:r>
        <w:rPr>
          <w:spacing w:val="-14"/>
        </w:rPr>
        <w:t> </w:t>
      </w:r>
      <w:r>
        <w:rPr/>
        <w:t>las</w:t>
      </w:r>
      <w:r>
        <w:rPr>
          <w:spacing w:val="-14"/>
        </w:rPr>
        <w:t> </w:t>
      </w:r>
      <w:r>
        <w:rPr/>
        <w:t>demás</w:t>
      </w:r>
      <w:r>
        <w:rPr>
          <w:spacing w:val="-14"/>
        </w:rPr>
        <w:t> </w:t>
      </w:r>
      <w:r>
        <w:rPr/>
        <w:t>sanciones</w:t>
      </w:r>
      <w:r>
        <w:rPr>
          <w:spacing w:val="-12"/>
        </w:rPr>
        <w:t> </w:t>
      </w:r>
      <w:r>
        <w:rPr/>
        <w:t>se</w:t>
      </w:r>
      <w:r>
        <w:rPr>
          <w:spacing w:val="-14"/>
        </w:rPr>
        <w:t> </w:t>
      </w:r>
      <w:r>
        <w:rPr/>
        <w:t>interrumpirá</w:t>
      </w:r>
      <w:r>
        <w:rPr>
          <w:spacing w:val="-13"/>
        </w:rPr>
        <w:t> </w:t>
      </w:r>
      <w:r>
        <w:rPr/>
        <w:t>por</w:t>
      </w:r>
      <w:r>
        <w:rPr>
          <w:spacing w:val="-13"/>
        </w:rPr>
        <w:t> </w:t>
      </w:r>
      <w:r>
        <w:rPr/>
        <w:t>cualquier</w:t>
      </w:r>
      <w:r>
        <w:rPr>
          <w:spacing w:val="-14"/>
        </w:rPr>
        <w:t> </w:t>
      </w:r>
      <w:r>
        <w:rPr/>
        <w:t>acto</w:t>
      </w:r>
      <w:r>
        <w:rPr>
          <w:spacing w:val="-14"/>
        </w:rPr>
        <w:t> </w:t>
      </w:r>
      <w:r>
        <w:rPr/>
        <w:t>de</w:t>
      </w:r>
      <w:r>
        <w:rPr>
          <w:spacing w:val="-13"/>
        </w:rPr>
        <w:t> </w:t>
      </w:r>
      <w:r>
        <w:rPr/>
        <w:t>autoridad competente para hacerlas efectivas. También se interrumpirá la prescripción de las penas pecuniarias, por las promociones que el ofendido o persona a cuyo favor se haya decretado dicha reparación, haga ante la autoridad correspondiente y por las actuaciones que esa autoridad realice para ejecutarlas, así como por el inicio de juicio ejecutivo ante autoridad civil usando como título la sentencia condenatoria correspondiente.</w:t>
      </w:r>
    </w:p>
    <w:p>
      <w:pPr>
        <w:pStyle w:val="BodyText"/>
        <w:spacing w:before="28"/>
      </w:pPr>
    </w:p>
    <w:p>
      <w:pPr>
        <w:pStyle w:val="BodyText"/>
        <w:spacing w:line="247" w:lineRule="auto"/>
        <w:ind w:left="641" w:right="549" w:hanging="10"/>
        <w:jc w:val="both"/>
      </w:pPr>
      <w:r>
        <w:rPr/>
        <w:t>La</w:t>
      </w:r>
      <w:r>
        <w:rPr>
          <w:spacing w:val="-14"/>
        </w:rPr>
        <w:t> </w:t>
      </w:r>
      <w:r>
        <w:rPr/>
        <w:t>extinción</w:t>
      </w:r>
      <w:r>
        <w:rPr>
          <w:spacing w:val="-12"/>
        </w:rPr>
        <w:t> </w:t>
      </w:r>
      <w:r>
        <w:rPr/>
        <w:t>de</w:t>
      </w:r>
      <w:r>
        <w:rPr>
          <w:spacing w:val="-12"/>
        </w:rPr>
        <w:t> </w:t>
      </w:r>
      <w:r>
        <w:rPr/>
        <w:t>la</w:t>
      </w:r>
      <w:r>
        <w:rPr>
          <w:spacing w:val="-12"/>
        </w:rPr>
        <w:t> </w:t>
      </w:r>
      <w:r>
        <w:rPr/>
        <w:t>pretensión</w:t>
      </w:r>
      <w:r>
        <w:rPr>
          <w:spacing w:val="-14"/>
        </w:rPr>
        <w:t> </w:t>
      </w:r>
      <w:r>
        <w:rPr/>
        <w:t>punitiva</w:t>
      </w:r>
      <w:r>
        <w:rPr>
          <w:spacing w:val="-14"/>
        </w:rPr>
        <w:t> </w:t>
      </w:r>
      <w:r>
        <w:rPr/>
        <w:t>será</w:t>
      </w:r>
      <w:r>
        <w:rPr>
          <w:spacing w:val="-14"/>
        </w:rPr>
        <w:t> </w:t>
      </w:r>
      <w:r>
        <w:rPr/>
        <w:t>resuelta</w:t>
      </w:r>
      <w:r>
        <w:rPr>
          <w:spacing w:val="-12"/>
        </w:rPr>
        <w:t> </w:t>
      </w:r>
      <w:r>
        <w:rPr/>
        <w:t>por</w:t>
      </w:r>
      <w:r>
        <w:rPr>
          <w:spacing w:val="-10"/>
        </w:rPr>
        <w:t> </w:t>
      </w:r>
      <w:r>
        <w:rPr/>
        <w:t>el</w:t>
      </w:r>
      <w:r>
        <w:rPr>
          <w:spacing w:val="-14"/>
        </w:rPr>
        <w:t> </w:t>
      </w:r>
      <w:r>
        <w:rPr/>
        <w:t>titular</w:t>
      </w:r>
      <w:r>
        <w:rPr>
          <w:spacing w:val="-10"/>
        </w:rPr>
        <w:t> </w:t>
      </w:r>
      <w:r>
        <w:rPr/>
        <w:t>del</w:t>
      </w:r>
      <w:r>
        <w:rPr>
          <w:spacing w:val="-12"/>
        </w:rPr>
        <w:t> </w:t>
      </w:r>
      <w:r>
        <w:rPr/>
        <w:t>Ministerio</w:t>
      </w:r>
      <w:r>
        <w:rPr>
          <w:spacing w:val="-11"/>
        </w:rPr>
        <w:t> </w:t>
      </w:r>
      <w:r>
        <w:rPr/>
        <w:t>Público</w:t>
      </w:r>
      <w:r>
        <w:rPr>
          <w:spacing w:val="-14"/>
        </w:rPr>
        <w:t> </w:t>
      </w:r>
      <w:r>
        <w:rPr/>
        <w:t>durante</w:t>
      </w:r>
      <w:r>
        <w:rPr>
          <w:spacing w:val="-12"/>
        </w:rPr>
        <w:t> </w:t>
      </w:r>
      <w:r>
        <w:rPr/>
        <w:t>la</w:t>
      </w:r>
      <w:r>
        <w:rPr>
          <w:spacing w:val="-12"/>
        </w:rPr>
        <w:t> </w:t>
      </w:r>
      <w:r>
        <w:rPr/>
        <w:t>etapa de investigación o por el órgano jurisdiccional en cualquier etapa del proceso.</w:t>
      </w:r>
    </w:p>
    <w:p>
      <w:pPr>
        <w:pStyle w:val="BodyText"/>
        <w:spacing w:before="30"/>
      </w:pPr>
    </w:p>
    <w:p>
      <w:pPr>
        <w:pStyle w:val="BodyText"/>
        <w:spacing w:line="247" w:lineRule="auto" w:before="1"/>
        <w:ind w:left="641" w:right="551" w:hanging="10"/>
        <w:jc w:val="both"/>
      </w:pPr>
      <w:r>
        <w:rPr/>
        <w:t>La</w:t>
      </w:r>
      <w:r>
        <w:rPr>
          <w:spacing w:val="-13"/>
        </w:rPr>
        <w:t> </w:t>
      </w:r>
      <w:r>
        <w:rPr/>
        <w:t>declaración</w:t>
      </w:r>
      <w:r>
        <w:rPr>
          <w:spacing w:val="-13"/>
        </w:rPr>
        <w:t> </w:t>
      </w:r>
      <w:r>
        <w:rPr/>
        <w:t>de</w:t>
      </w:r>
      <w:r>
        <w:rPr>
          <w:spacing w:val="-14"/>
        </w:rPr>
        <w:t> </w:t>
      </w:r>
      <w:r>
        <w:rPr/>
        <w:t>extinción</w:t>
      </w:r>
      <w:r>
        <w:rPr>
          <w:spacing w:val="-12"/>
        </w:rPr>
        <w:t> </w:t>
      </w:r>
      <w:r>
        <w:rPr/>
        <w:t>de</w:t>
      </w:r>
      <w:r>
        <w:rPr>
          <w:spacing w:val="-13"/>
        </w:rPr>
        <w:t> </w:t>
      </w:r>
      <w:r>
        <w:rPr/>
        <w:t>la</w:t>
      </w:r>
      <w:r>
        <w:rPr>
          <w:spacing w:val="-12"/>
        </w:rPr>
        <w:t> </w:t>
      </w:r>
      <w:r>
        <w:rPr/>
        <w:t>potestad</w:t>
      </w:r>
      <w:r>
        <w:rPr>
          <w:spacing w:val="-13"/>
        </w:rPr>
        <w:t> </w:t>
      </w:r>
      <w:r>
        <w:rPr/>
        <w:t>de</w:t>
      </w:r>
      <w:r>
        <w:rPr>
          <w:spacing w:val="-13"/>
        </w:rPr>
        <w:t> </w:t>
      </w:r>
      <w:r>
        <w:rPr/>
        <w:t>ejecutar</w:t>
      </w:r>
      <w:r>
        <w:rPr>
          <w:spacing w:val="-13"/>
        </w:rPr>
        <w:t> </w:t>
      </w:r>
      <w:r>
        <w:rPr/>
        <w:t>las</w:t>
      </w:r>
      <w:r>
        <w:rPr>
          <w:spacing w:val="-13"/>
        </w:rPr>
        <w:t> </w:t>
      </w:r>
      <w:r>
        <w:rPr/>
        <w:t>penas</w:t>
      </w:r>
      <w:r>
        <w:rPr>
          <w:spacing w:val="-13"/>
        </w:rPr>
        <w:t> </w:t>
      </w:r>
      <w:r>
        <w:rPr/>
        <w:t>y</w:t>
      </w:r>
      <w:r>
        <w:rPr>
          <w:spacing w:val="-11"/>
        </w:rPr>
        <w:t> </w:t>
      </w:r>
      <w:r>
        <w:rPr/>
        <w:t>medidas</w:t>
      </w:r>
      <w:r>
        <w:rPr>
          <w:spacing w:val="-11"/>
        </w:rPr>
        <w:t> </w:t>
      </w:r>
      <w:r>
        <w:rPr/>
        <w:t>de</w:t>
      </w:r>
      <w:r>
        <w:rPr>
          <w:spacing w:val="-13"/>
        </w:rPr>
        <w:t> </w:t>
      </w:r>
      <w:r>
        <w:rPr/>
        <w:t>seguridad</w:t>
      </w:r>
      <w:r>
        <w:rPr>
          <w:spacing w:val="-14"/>
        </w:rPr>
        <w:t> </w:t>
      </w:r>
      <w:r>
        <w:rPr/>
        <w:t>corresponde al órgano jurisdiccional.</w:t>
      </w:r>
    </w:p>
    <w:p>
      <w:pPr>
        <w:pStyle w:val="BodyText"/>
        <w:spacing w:before="28"/>
      </w:pPr>
    </w:p>
    <w:p>
      <w:pPr>
        <w:pStyle w:val="Heading2"/>
        <w:spacing w:line="249" w:lineRule="auto"/>
        <w:ind w:left="641" w:right="552" w:hanging="10"/>
        <w:jc w:val="both"/>
      </w:pPr>
      <w:r>
        <w:rPr/>
        <w:t>ARTÍCULO 119. Obligatoriedad de hacer del conocimiento de la autoridad la extinción de la pretensión punitiva</w:t>
      </w:r>
    </w:p>
    <w:p>
      <w:pPr>
        <w:pStyle w:val="Heading2"/>
        <w:spacing w:after="0" w:line="249" w:lineRule="auto"/>
        <w:jc w:val="both"/>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BodyText"/>
        <w:spacing w:line="249" w:lineRule="auto"/>
        <w:ind w:left="641" w:right="553" w:hanging="10"/>
        <w:jc w:val="both"/>
      </w:pPr>
      <w:r>
        <w:rPr/>
        <w:t>Si durante la ejecución de las penas o medidas de seguridad se advierte que se había extinguido la pretensión</w:t>
      </w:r>
      <w:r>
        <w:rPr>
          <w:spacing w:val="-1"/>
        </w:rPr>
        <w:t> </w:t>
      </w:r>
      <w:r>
        <w:rPr/>
        <w:t>punitiva</w:t>
      </w:r>
      <w:r>
        <w:rPr>
          <w:spacing w:val="-1"/>
        </w:rPr>
        <w:t> </w:t>
      </w:r>
      <w:r>
        <w:rPr/>
        <w:t>o</w:t>
      </w:r>
      <w:r>
        <w:rPr>
          <w:spacing w:val="-1"/>
        </w:rPr>
        <w:t> </w:t>
      </w:r>
      <w:r>
        <w:rPr/>
        <w:t>la</w:t>
      </w:r>
      <w:r>
        <w:rPr>
          <w:spacing w:val="-1"/>
        </w:rPr>
        <w:t> </w:t>
      </w:r>
      <w:r>
        <w:rPr/>
        <w:t>potestad</w:t>
      </w:r>
      <w:r>
        <w:rPr>
          <w:spacing w:val="-1"/>
        </w:rPr>
        <w:t> </w:t>
      </w:r>
      <w:r>
        <w:rPr/>
        <w:t>de</w:t>
      </w:r>
      <w:r>
        <w:rPr>
          <w:spacing w:val="-1"/>
        </w:rPr>
        <w:t> </w:t>
      </w:r>
      <w:r>
        <w:rPr/>
        <w:t>ejecutarlas,</w:t>
      </w:r>
      <w:r>
        <w:rPr>
          <w:spacing w:val="-1"/>
        </w:rPr>
        <w:t> </w:t>
      </w:r>
      <w:r>
        <w:rPr/>
        <w:t>tales circunstancias se</w:t>
      </w:r>
      <w:r>
        <w:rPr>
          <w:spacing w:val="-1"/>
        </w:rPr>
        <w:t> </w:t>
      </w:r>
      <w:r>
        <w:rPr/>
        <w:t>plantearán</w:t>
      </w:r>
      <w:r>
        <w:rPr>
          <w:spacing w:val="-3"/>
        </w:rPr>
        <w:t> </w:t>
      </w:r>
      <w:r>
        <w:rPr/>
        <w:t>ante</w:t>
      </w:r>
      <w:r>
        <w:rPr>
          <w:spacing w:val="-1"/>
        </w:rPr>
        <w:t> </w:t>
      </w:r>
      <w:r>
        <w:rPr/>
        <w:t>la</w:t>
      </w:r>
      <w:r>
        <w:rPr>
          <w:spacing w:val="-1"/>
        </w:rPr>
        <w:t> </w:t>
      </w:r>
      <w:r>
        <w:rPr/>
        <w:t>autoridad judicial de ejecución, de conformidad con la ley de la materia.</w:t>
      </w:r>
    </w:p>
    <w:p>
      <w:pPr>
        <w:pStyle w:val="BodyText"/>
      </w:pPr>
    </w:p>
    <w:p>
      <w:pPr>
        <w:pStyle w:val="BodyText"/>
        <w:spacing w:before="47"/>
      </w:pPr>
    </w:p>
    <w:p>
      <w:pPr>
        <w:pStyle w:val="Heading1"/>
        <w:ind w:left="145"/>
      </w:pPr>
      <w:r>
        <w:rPr/>
        <w:t>CAPÍTULO</w:t>
      </w:r>
      <w:r>
        <w:rPr>
          <w:spacing w:val="-10"/>
        </w:rPr>
        <w:t> </w:t>
      </w:r>
      <w:r>
        <w:rPr>
          <w:spacing w:val="-5"/>
        </w:rPr>
        <w:t>XII</w:t>
      </w:r>
    </w:p>
    <w:p>
      <w:pPr>
        <w:pStyle w:val="Heading2"/>
        <w:spacing w:line="490" w:lineRule="atLeast" w:before="9"/>
        <w:ind w:right="3209" w:firstLine="3286"/>
        <w:jc w:val="left"/>
      </w:pPr>
      <w:r>
        <w:rPr/>
        <w:t>Supresión</w:t>
      </w:r>
      <w:r>
        <w:rPr>
          <w:spacing w:val="-14"/>
        </w:rPr>
        <w:t> </w:t>
      </w:r>
      <w:r>
        <w:rPr/>
        <w:t>del</w:t>
      </w:r>
      <w:r>
        <w:rPr>
          <w:spacing w:val="-14"/>
        </w:rPr>
        <w:t> </w:t>
      </w:r>
      <w:r>
        <w:rPr/>
        <w:t>Tipo</w:t>
      </w:r>
      <w:r>
        <w:rPr>
          <w:spacing w:val="-12"/>
        </w:rPr>
        <w:t> </w:t>
      </w:r>
      <w:r>
        <w:rPr/>
        <w:t>Penal ARTÍCULO 120. Efectos de la supresión de un tipo penal</w:t>
      </w:r>
    </w:p>
    <w:p>
      <w:pPr>
        <w:pStyle w:val="BodyText"/>
        <w:spacing w:line="247" w:lineRule="auto" w:before="22"/>
        <w:ind w:left="641" w:right="597" w:hanging="20"/>
        <w:jc w:val="both"/>
      </w:pPr>
      <w:r>
        <w:rPr/>
        <w:t>Cuando</w:t>
      </w:r>
      <w:r>
        <w:rPr>
          <w:spacing w:val="-3"/>
        </w:rPr>
        <w:t> </w:t>
      </w:r>
      <w:r>
        <w:rPr/>
        <w:t>la</w:t>
      </w:r>
      <w:r>
        <w:rPr>
          <w:spacing w:val="-2"/>
        </w:rPr>
        <w:t> </w:t>
      </w:r>
      <w:r>
        <w:rPr/>
        <w:t>ley</w:t>
      </w:r>
      <w:r>
        <w:rPr>
          <w:spacing w:val="-3"/>
        </w:rPr>
        <w:t> </w:t>
      </w:r>
      <w:r>
        <w:rPr/>
        <w:t>suprima</w:t>
      </w:r>
      <w:r>
        <w:rPr>
          <w:spacing w:val="-2"/>
        </w:rPr>
        <w:t> </w:t>
      </w:r>
      <w:r>
        <w:rPr/>
        <w:t>un</w:t>
      </w:r>
      <w:r>
        <w:rPr>
          <w:spacing w:val="-5"/>
        </w:rPr>
        <w:t> </w:t>
      </w:r>
      <w:r>
        <w:rPr/>
        <w:t>tipo</w:t>
      </w:r>
      <w:r>
        <w:rPr>
          <w:spacing w:val="-5"/>
        </w:rPr>
        <w:t> </w:t>
      </w:r>
      <w:r>
        <w:rPr/>
        <w:t>penal</w:t>
      </w:r>
      <w:r>
        <w:rPr>
          <w:spacing w:val="-5"/>
        </w:rPr>
        <w:t> </w:t>
      </w:r>
      <w:r>
        <w:rPr/>
        <w:t>se</w:t>
      </w:r>
      <w:r>
        <w:rPr>
          <w:spacing w:val="-4"/>
        </w:rPr>
        <w:t> </w:t>
      </w:r>
      <w:r>
        <w:rPr/>
        <w:t>extinguirá</w:t>
      </w:r>
      <w:r>
        <w:rPr>
          <w:spacing w:val="-2"/>
        </w:rPr>
        <w:t> </w:t>
      </w:r>
      <w:r>
        <w:rPr/>
        <w:t>la</w:t>
      </w:r>
      <w:r>
        <w:rPr>
          <w:spacing w:val="-2"/>
        </w:rPr>
        <w:t> </w:t>
      </w:r>
      <w:r>
        <w:rPr/>
        <w:t>potestad</w:t>
      </w:r>
      <w:r>
        <w:rPr>
          <w:spacing w:val="-3"/>
        </w:rPr>
        <w:t> </w:t>
      </w:r>
      <w:r>
        <w:rPr/>
        <w:t>punitiva</w:t>
      </w:r>
      <w:r>
        <w:rPr>
          <w:spacing w:val="-2"/>
        </w:rPr>
        <w:t> </w:t>
      </w:r>
      <w:r>
        <w:rPr/>
        <w:t>respectiva</w:t>
      </w:r>
      <w:r>
        <w:rPr>
          <w:spacing w:val="-2"/>
        </w:rPr>
        <w:t> </w:t>
      </w:r>
      <w:r>
        <w:rPr/>
        <w:t>o</w:t>
      </w:r>
      <w:r>
        <w:rPr>
          <w:spacing w:val="-2"/>
        </w:rPr>
        <w:t> </w:t>
      </w:r>
      <w:r>
        <w:rPr/>
        <w:t>la</w:t>
      </w:r>
      <w:r>
        <w:rPr>
          <w:spacing w:val="-2"/>
        </w:rPr>
        <w:t> </w:t>
      </w:r>
      <w:r>
        <w:rPr/>
        <w:t>de</w:t>
      </w:r>
      <w:r>
        <w:rPr>
          <w:spacing w:val="-5"/>
        </w:rPr>
        <w:t> </w:t>
      </w:r>
      <w:r>
        <w:rPr/>
        <w:t>ejecutar</w:t>
      </w:r>
      <w:r>
        <w:rPr>
          <w:spacing w:val="-4"/>
        </w:rPr>
        <w:t> </w:t>
      </w:r>
      <w:r>
        <w:rPr/>
        <w:t>las penas</w:t>
      </w:r>
      <w:r>
        <w:rPr>
          <w:spacing w:val="-2"/>
        </w:rPr>
        <w:t> </w:t>
      </w:r>
      <w:r>
        <w:rPr/>
        <w:t>o</w:t>
      </w:r>
      <w:r>
        <w:rPr>
          <w:spacing w:val="-4"/>
        </w:rPr>
        <w:t> </w:t>
      </w:r>
      <w:r>
        <w:rPr/>
        <w:t>medidas</w:t>
      </w:r>
      <w:r>
        <w:rPr>
          <w:spacing w:val="-4"/>
        </w:rPr>
        <w:t> </w:t>
      </w:r>
      <w:r>
        <w:rPr/>
        <w:t>de</w:t>
      </w:r>
      <w:r>
        <w:rPr>
          <w:spacing w:val="-4"/>
        </w:rPr>
        <w:t> </w:t>
      </w:r>
      <w:r>
        <w:rPr/>
        <w:t>seguridad</w:t>
      </w:r>
      <w:r>
        <w:rPr>
          <w:spacing w:val="-3"/>
        </w:rPr>
        <w:t> </w:t>
      </w:r>
      <w:r>
        <w:rPr/>
        <w:t>impuestas,</w:t>
      </w:r>
      <w:r>
        <w:rPr>
          <w:spacing w:val="-4"/>
        </w:rPr>
        <w:t> </w:t>
      </w:r>
      <w:r>
        <w:rPr/>
        <w:t>se</w:t>
      </w:r>
      <w:r>
        <w:rPr>
          <w:spacing w:val="-3"/>
        </w:rPr>
        <w:t> </w:t>
      </w:r>
      <w:r>
        <w:rPr/>
        <w:t>pondrá</w:t>
      </w:r>
      <w:r>
        <w:rPr>
          <w:spacing w:val="-3"/>
        </w:rPr>
        <w:t> </w:t>
      </w:r>
      <w:r>
        <w:rPr/>
        <w:t>en</w:t>
      </w:r>
      <w:r>
        <w:rPr>
          <w:spacing w:val="-5"/>
        </w:rPr>
        <w:t> </w:t>
      </w:r>
      <w:r>
        <w:rPr/>
        <w:t>absoluta</w:t>
      </w:r>
      <w:r>
        <w:rPr>
          <w:spacing w:val="-5"/>
        </w:rPr>
        <w:t> </w:t>
      </w:r>
      <w:r>
        <w:rPr/>
        <w:t>e</w:t>
      </w:r>
      <w:r>
        <w:rPr>
          <w:spacing w:val="-3"/>
        </w:rPr>
        <w:t> </w:t>
      </w:r>
      <w:r>
        <w:rPr/>
        <w:t>inmediata</w:t>
      </w:r>
      <w:r>
        <w:rPr>
          <w:spacing w:val="-3"/>
        </w:rPr>
        <w:t> </w:t>
      </w:r>
      <w:r>
        <w:rPr/>
        <w:t>libertad</w:t>
      </w:r>
      <w:r>
        <w:rPr>
          <w:spacing w:val="-4"/>
        </w:rPr>
        <w:t> </w:t>
      </w:r>
      <w:r>
        <w:rPr/>
        <w:t>al</w:t>
      </w:r>
      <w:r>
        <w:rPr>
          <w:spacing w:val="-4"/>
        </w:rPr>
        <w:t> </w:t>
      </w:r>
      <w:r>
        <w:rPr/>
        <w:t>imputado</w:t>
      </w:r>
      <w:r>
        <w:rPr>
          <w:spacing w:val="-5"/>
        </w:rPr>
        <w:t> </w:t>
      </w:r>
      <w:r>
        <w:rPr/>
        <w:t>o al sentenciado y cesarán de derecho todos los efectos del procedimiento penal o de la sentencia.</w:t>
      </w:r>
    </w:p>
    <w:p>
      <w:pPr>
        <w:pStyle w:val="BodyText"/>
      </w:pPr>
    </w:p>
    <w:p>
      <w:pPr>
        <w:pStyle w:val="BodyText"/>
        <w:spacing w:before="41"/>
      </w:pPr>
    </w:p>
    <w:p>
      <w:pPr>
        <w:pStyle w:val="Heading1"/>
        <w:spacing w:before="1"/>
      </w:pPr>
      <w:r>
        <w:rPr/>
        <w:t>CAPÍTULO</w:t>
      </w:r>
      <w:r>
        <w:rPr>
          <w:spacing w:val="-10"/>
        </w:rPr>
        <w:t> </w:t>
      </w:r>
      <w:r>
        <w:rPr>
          <w:spacing w:val="-4"/>
        </w:rPr>
        <w:t>XIII</w:t>
      </w:r>
    </w:p>
    <w:p>
      <w:pPr>
        <w:pStyle w:val="BodyText"/>
        <w:spacing w:before="36"/>
        <w:rPr>
          <w:rFonts w:ascii="Arial"/>
          <w:b/>
        </w:rPr>
      </w:pPr>
    </w:p>
    <w:p>
      <w:pPr>
        <w:pStyle w:val="Heading2"/>
        <w:spacing w:before="1"/>
        <w:ind w:left="23"/>
      </w:pPr>
      <w:r>
        <w:rPr/>
        <w:t>Existencia</w:t>
      </w:r>
      <w:r>
        <w:rPr>
          <w:spacing w:val="-8"/>
        </w:rPr>
        <w:t> </w:t>
      </w:r>
      <w:r>
        <w:rPr/>
        <w:t>de</w:t>
      </w:r>
      <w:r>
        <w:rPr>
          <w:spacing w:val="-7"/>
        </w:rPr>
        <w:t> </w:t>
      </w:r>
      <w:r>
        <w:rPr/>
        <w:t>una</w:t>
      </w:r>
      <w:r>
        <w:rPr>
          <w:spacing w:val="-5"/>
        </w:rPr>
        <w:t> </w:t>
      </w:r>
      <w:r>
        <w:rPr/>
        <w:t>Sentencia</w:t>
      </w:r>
      <w:r>
        <w:rPr>
          <w:spacing w:val="-8"/>
        </w:rPr>
        <w:t> </w:t>
      </w:r>
      <w:r>
        <w:rPr/>
        <w:t>Anterior</w:t>
      </w:r>
      <w:r>
        <w:rPr>
          <w:spacing w:val="-7"/>
        </w:rPr>
        <w:t> </w:t>
      </w:r>
      <w:r>
        <w:rPr/>
        <w:t>Dictada</w:t>
      </w:r>
      <w:r>
        <w:rPr>
          <w:spacing w:val="-5"/>
        </w:rPr>
        <w:t> </w:t>
      </w:r>
      <w:r>
        <w:rPr/>
        <w:t>en</w:t>
      </w:r>
      <w:r>
        <w:rPr>
          <w:spacing w:val="-7"/>
        </w:rPr>
        <w:t> </w:t>
      </w:r>
      <w:r>
        <w:rPr/>
        <w:t>Proceso</w:t>
      </w:r>
      <w:r>
        <w:rPr>
          <w:spacing w:val="-5"/>
        </w:rPr>
        <w:t> </w:t>
      </w:r>
      <w:r>
        <w:rPr/>
        <w:t>Seguido</w:t>
      </w:r>
      <w:r>
        <w:rPr>
          <w:spacing w:val="-6"/>
        </w:rPr>
        <w:t> </w:t>
      </w:r>
      <w:r>
        <w:rPr/>
        <w:t>por</w:t>
      </w:r>
      <w:r>
        <w:rPr>
          <w:spacing w:val="-7"/>
        </w:rPr>
        <w:t> </w:t>
      </w:r>
      <w:r>
        <w:rPr/>
        <w:t>los</w:t>
      </w:r>
      <w:r>
        <w:rPr>
          <w:spacing w:val="-7"/>
        </w:rPr>
        <w:t> </w:t>
      </w:r>
      <w:r>
        <w:rPr/>
        <w:t>mismos</w:t>
      </w:r>
      <w:r>
        <w:rPr>
          <w:spacing w:val="-7"/>
        </w:rPr>
        <w:t> </w:t>
      </w:r>
      <w:r>
        <w:rPr>
          <w:spacing w:val="-2"/>
        </w:rPr>
        <w:t>Hechos</w:t>
      </w:r>
    </w:p>
    <w:p>
      <w:pPr>
        <w:pStyle w:val="BodyText"/>
        <w:spacing w:before="34"/>
        <w:rPr>
          <w:rFonts w:ascii="Arial"/>
          <w:b/>
        </w:rPr>
      </w:pPr>
    </w:p>
    <w:p>
      <w:pPr>
        <w:pStyle w:val="BodyText"/>
        <w:spacing w:line="249" w:lineRule="auto"/>
        <w:ind w:left="641" w:right="548" w:hanging="10"/>
        <w:jc w:val="both"/>
      </w:pPr>
      <w:r>
        <w:rPr>
          <w:rFonts w:ascii="Arial" w:hAnsi="Arial"/>
          <w:b/>
        </w:rPr>
        <w:t>ARTÍCULO</w:t>
      </w:r>
      <w:r>
        <w:rPr>
          <w:rFonts w:ascii="Arial" w:hAnsi="Arial"/>
          <w:b/>
          <w:spacing w:val="-2"/>
        </w:rPr>
        <w:t> </w:t>
      </w:r>
      <w:r>
        <w:rPr>
          <w:rFonts w:ascii="Arial" w:hAnsi="Arial"/>
          <w:b/>
        </w:rPr>
        <w:t>121.</w:t>
      </w:r>
      <w:r>
        <w:rPr>
          <w:rFonts w:ascii="Arial" w:hAnsi="Arial"/>
          <w:b/>
          <w:spacing w:val="-3"/>
        </w:rPr>
        <w:t> </w:t>
      </w:r>
      <w:r>
        <w:rPr/>
        <w:t>Nadie</w:t>
      </w:r>
      <w:r>
        <w:rPr>
          <w:spacing w:val="-3"/>
        </w:rPr>
        <w:t> </w:t>
      </w:r>
      <w:r>
        <w:rPr/>
        <w:t>puede</w:t>
      </w:r>
      <w:r>
        <w:rPr>
          <w:spacing w:val="-4"/>
        </w:rPr>
        <w:t> </w:t>
      </w:r>
      <w:r>
        <w:rPr/>
        <w:t>ser</w:t>
      </w:r>
      <w:r>
        <w:rPr>
          <w:spacing w:val="-3"/>
        </w:rPr>
        <w:t> </w:t>
      </w:r>
      <w:r>
        <w:rPr/>
        <w:t>juzgado</w:t>
      </w:r>
      <w:r>
        <w:rPr>
          <w:spacing w:val="-3"/>
        </w:rPr>
        <w:t> </w:t>
      </w:r>
      <w:r>
        <w:rPr/>
        <w:t>dos</w:t>
      </w:r>
      <w:r>
        <w:rPr>
          <w:spacing w:val="-2"/>
        </w:rPr>
        <w:t> </w:t>
      </w:r>
      <w:r>
        <w:rPr/>
        <w:t>veces</w:t>
      </w:r>
      <w:r>
        <w:rPr>
          <w:spacing w:val="-2"/>
        </w:rPr>
        <w:t> </w:t>
      </w:r>
      <w:r>
        <w:rPr/>
        <w:t>por</w:t>
      </w:r>
      <w:r>
        <w:rPr>
          <w:spacing w:val="-3"/>
        </w:rPr>
        <w:t> </w:t>
      </w:r>
      <w:r>
        <w:rPr/>
        <w:t>los</w:t>
      </w:r>
      <w:r>
        <w:rPr>
          <w:spacing w:val="-2"/>
        </w:rPr>
        <w:t> </w:t>
      </w:r>
      <w:r>
        <w:rPr/>
        <w:t>mismos hechos,</w:t>
      </w:r>
      <w:r>
        <w:rPr>
          <w:spacing w:val="-3"/>
        </w:rPr>
        <w:t> </w:t>
      </w:r>
      <w:r>
        <w:rPr/>
        <w:t>ya</w:t>
      </w:r>
      <w:r>
        <w:rPr>
          <w:spacing w:val="-1"/>
        </w:rPr>
        <w:t> </w:t>
      </w:r>
      <w:r>
        <w:rPr/>
        <w:t>sea</w:t>
      </w:r>
      <w:r>
        <w:rPr>
          <w:spacing w:val="-4"/>
        </w:rPr>
        <w:t> </w:t>
      </w:r>
      <w:r>
        <w:rPr/>
        <w:t>que</w:t>
      </w:r>
      <w:r>
        <w:rPr>
          <w:spacing w:val="-4"/>
        </w:rPr>
        <w:t> </w:t>
      </w:r>
      <w:r>
        <w:rPr/>
        <w:t>en</w:t>
      </w:r>
      <w:r>
        <w:rPr>
          <w:spacing w:val="-3"/>
        </w:rPr>
        <w:t> </w:t>
      </w:r>
      <w:r>
        <w:rPr/>
        <w:t>el</w:t>
      </w:r>
      <w:r>
        <w:rPr>
          <w:spacing w:val="-4"/>
        </w:rPr>
        <w:t> </w:t>
      </w:r>
      <w:r>
        <w:rPr/>
        <w:t>juicio se le absuelva o se le condene.</w:t>
      </w:r>
    </w:p>
    <w:p>
      <w:pPr>
        <w:pStyle w:val="BodyText"/>
        <w:spacing w:before="24"/>
      </w:pPr>
    </w:p>
    <w:p>
      <w:pPr>
        <w:pStyle w:val="BodyText"/>
        <w:ind w:left="631"/>
        <w:jc w:val="both"/>
      </w:pPr>
      <w:r>
        <w:rPr/>
        <w:t>Cuando</w:t>
      </w:r>
      <w:r>
        <w:rPr>
          <w:spacing w:val="-7"/>
        </w:rPr>
        <w:t> </w:t>
      </w:r>
      <w:r>
        <w:rPr/>
        <w:t>existan</w:t>
      </w:r>
      <w:r>
        <w:rPr>
          <w:spacing w:val="-6"/>
        </w:rPr>
        <w:t> </w:t>
      </w:r>
      <w:r>
        <w:rPr/>
        <w:t>en</w:t>
      </w:r>
      <w:r>
        <w:rPr>
          <w:spacing w:val="-7"/>
        </w:rPr>
        <w:t> </w:t>
      </w:r>
      <w:r>
        <w:rPr/>
        <w:t>contra</w:t>
      </w:r>
      <w:r>
        <w:rPr>
          <w:spacing w:val="-6"/>
        </w:rPr>
        <w:t> </w:t>
      </w:r>
      <w:r>
        <w:rPr/>
        <w:t>de</w:t>
      </w:r>
      <w:r>
        <w:rPr>
          <w:spacing w:val="-6"/>
        </w:rPr>
        <w:t> </w:t>
      </w:r>
      <w:r>
        <w:rPr/>
        <w:t>la</w:t>
      </w:r>
      <w:r>
        <w:rPr>
          <w:spacing w:val="-4"/>
        </w:rPr>
        <w:t> </w:t>
      </w:r>
      <w:r>
        <w:rPr/>
        <w:t>misma</w:t>
      </w:r>
      <w:r>
        <w:rPr>
          <w:spacing w:val="-6"/>
        </w:rPr>
        <w:t> </w:t>
      </w:r>
      <w:r>
        <w:rPr/>
        <w:t>persona</w:t>
      </w:r>
      <w:r>
        <w:rPr>
          <w:spacing w:val="-6"/>
        </w:rPr>
        <w:t> </w:t>
      </w:r>
      <w:r>
        <w:rPr/>
        <w:t>y</w:t>
      </w:r>
      <w:r>
        <w:rPr>
          <w:spacing w:val="-4"/>
        </w:rPr>
        <w:t> </w:t>
      </w:r>
      <w:r>
        <w:rPr/>
        <w:t>por</w:t>
      </w:r>
      <w:r>
        <w:rPr>
          <w:spacing w:val="-5"/>
        </w:rPr>
        <w:t> </w:t>
      </w:r>
      <w:r>
        <w:rPr/>
        <w:t>la</w:t>
      </w:r>
      <w:r>
        <w:rPr>
          <w:spacing w:val="-6"/>
        </w:rPr>
        <w:t> </w:t>
      </w:r>
      <w:r>
        <w:rPr/>
        <w:t>misma</w:t>
      </w:r>
      <w:r>
        <w:rPr>
          <w:spacing w:val="-6"/>
        </w:rPr>
        <w:t> </w:t>
      </w:r>
      <w:r>
        <w:rPr>
          <w:spacing w:val="-2"/>
        </w:rPr>
        <w:t>conducta:</w:t>
      </w:r>
    </w:p>
    <w:p>
      <w:pPr>
        <w:pStyle w:val="BodyText"/>
        <w:spacing w:before="32"/>
      </w:pPr>
    </w:p>
    <w:p>
      <w:pPr>
        <w:pStyle w:val="ListParagraph"/>
        <w:numPr>
          <w:ilvl w:val="0"/>
          <w:numId w:val="28"/>
        </w:numPr>
        <w:tabs>
          <w:tab w:pos="641" w:val="left" w:leader="none"/>
          <w:tab w:pos="1329" w:val="left" w:leader="none"/>
        </w:tabs>
        <w:spacing w:line="249" w:lineRule="auto" w:before="0" w:after="0"/>
        <w:ind w:left="641" w:right="553" w:hanging="10"/>
        <w:jc w:val="left"/>
        <w:rPr>
          <w:sz w:val="20"/>
        </w:rPr>
      </w:pPr>
      <w:r>
        <w:rPr>
          <w:sz w:val="20"/>
        </w:rPr>
        <w:t>Dos procedimientos distintos, se archivará o sobreseerá de oficio el que se haya iniciado en segundo término;</w:t>
      </w:r>
    </w:p>
    <w:p>
      <w:pPr>
        <w:pStyle w:val="BodyText"/>
        <w:spacing w:before="26"/>
      </w:pPr>
    </w:p>
    <w:p>
      <w:pPr>
        <w:pStyle w:val="ListParagraph"/>
        <w:numPr>
          <w:ilvl w:val="0"/>
          <w:numId w:val="28"/>
        </w:numPr>
        <w:tabs>
          <w:tab w:pos="641" w:val="left" w:leader="none"/>
          <w:tab w:pos="1329" w:val="left" w:leader="none"/>
        </w:tabs>
        <w:spacing w:line="247" w:lineRule="auto" w:before="0" w:after="0"/>
        <w:ind w:left="641" w:right="551" w:hanging="10"/>
        <w:jc w:val="left"/>
        <w:rPr>
          <w:sz w:val="20"/>
        </w:rPr>
      </w:pPr>
      <w:r>
        <w:rPr>
          <w:sz w:val="20"/>
        </w:rPr>
        <w:t>Una</w:t>
      </w:r>
      <w:r>
        <w:rPr>
          <w:spacing w:val="40"/>
          <w:sz w:val="20"/>
        </w:rPr>
        <w:t> </w:t>
      </w:r>
      <w:r>
        <w:rPr>
          <w:sz w:val="20"/>
        </w:rPr>
        <w:t>sentencia</w:t>
      </w:r>
      <w:r>
        <w:rPr>
          <w:spacing w:val="40"/>
          <w:sz w:val="20"/>
        </w:rPr>
        <w:t> </w:t>
      </w:r>
      <w:r>
        <w:rPr>
          <w:sz w:val="20"/>
        </w:rPr>
        <w:t>y</w:t>
      </w:r>
      <w:r>
        <w:rPr>
          <w:spacing w:val="40"/>
          <w:sz w:val="20"/>
        </w:rPr>
        <w:t> </w:t>
      </w:r>
      <w:r>
        <w:rPr>
          <w:sz w:val="20"/>
        </w:rPr>
        <w:t>un</w:t>
      </w:r>
      <w:r>
        <w:rPr>
          <w:spacing w:val="40"/>
          <w:sz w:val="20"/>
        </w:rPr>
        <w:t> </w:t>
      </w:r>
      <w:r>
        <w:rPr>
          <w:sz w:val="20"/>
        </w:rPr>
        <w:t>procedimiento</w:t>
      </w:r>
      <w:r>
        <w:rPr>
          <w:spacing w:val="40"/>
          <w:sz w:val="20"/>
        </w:rPr>
        <w:t> </w:t>
      </w:r>
      <w:r>
        <w:rPr>
          <w:sz w:val="20"/>
        </w:rPr>
        <w:t>distinto,</w:t>
      </w:r>
      <w:r>
        <w:rPr>
          <w:spacing w:val="40"/>
          <w:sz w:val="20"/>
        </w:rPr>
        <w:t> </w:t>
      </w:r>
      <w:r>
        <w:rPr>
          <w:sz w:val="20"/>
        </w:rPr>
        <w:t>se</w:t>
      </w:r>
      <w:r>
        <w:rPr>
          <w:spacing w:val="40"/>
          <w:sz w:val="20"/>
        </w:rPr>
        <w:t> </w:t>
      </w:r>
      <w:r>
        <w:rPr>
          <w:sz w:val="20"/>
        </w:rPr>
        <w:t>archivará</w:t>
      </w:r>
      <w:r>
        <w:rPr>
          <w:spacing w:val="40"/>
          <w:sz w:val="20"/>
        </w:rPr>
        <w:t> </w:t>
      </w:r>
      <w:r>
        <w:rPr>
          <w:sz w:val="20"/>
        </w:rPr>
        <w:t>o</w:t>
      </w:r>
      <w:r>
        <w:rPr>
          <w:spacing w:val="40"/>
          <w:sz w:val="20"/>
        </w:rPr>
        <w:t> </w:t>
      </w:r>
      <w:r>
        <w:rPr>
          <w:sz w:val="20"/>
        </w:rPr>
        <w:t>se</w:t>
      </w:r>
      <w:r>
        <w:rPr>
          <w:spacing w:val="40"/>
          <w:sz w:val="20"/>
        </w:rPr>
        <w:t> </w:t>
      </w:r>
      <w:r>
        <w:rPr>
          <w:sz w:val="20"/>
        </w:rPr>
        <w:t>sobreseerá</w:t>
      </w:r>
      <w:r>
        <w:rPr>
          <w:spacing w:val="40"/>
          <w:sz w:val="20"/>
        </w:rPr>
        <w:t> </w:t>
      </w:r>
      <w:r>
        <w:rPr>
          <w:sz w:val="20"/>
        </w:rPr>
        <w:t>de</w:t>
      </w:r>
      <w:r>
        <w:rPr>
          <w:spacing w:val="40"/>
          <w:sz w:val="20"/>
        </w:rPr>
        <w:t> </w:t>
      </w:r>
      <w:r>
        <w:rPr>
          <w:sz w:val="20"/>
        </w:rPr>
        <w:t>oficio</w:t>
      </w:r>
      <w:r>
        <w:rPr>
          <w:spacing w:val="40"/>
          <w:sz w:val="20"/>
        </w:rPr>
        <w:t> </w:t>
      </w:r>
      <w:r>
        <w:rPr>
          <w:sz w:val="20"/>
        </w:rPr>
        <w:t>el</w:t>
      </w:r>
      <w:r>
        <w:rPr>
          <w:spacing w:val="40"/>
          <w:sz w:val="20"/>
        </w:rPr>
        <w:t> </w:t>
      </w:r>
      <w:r>
        <w:rPr>
          <w:sz w:val="20"/>
        </w:rPr>
        <w:t>procedimiento distinto, o</w:t>
      </w:r>
    </w:p>
    <w:p>
      <w:pPr>
        <w:pStyle w:val="BodyText"/>
        <w:spacing w:before="31"/>
      </w:pPr>
    </w:p>
    <w:p>
      <w:pPr>
        <w:pStyle w:val="ListParagraph"/>
        <w:numPr>
          <w:ilvl w:val="0"/>
          <w:numId w:val="28"/>
        </w:numPr>
        <w:tabs>
          <w:tab w:pos="641" w:val="left" w:leader="none"/>
          <w:tab w:pos="1329" w:val="left" w:leader="none"/>
        </w:tabs>
        <w:spacing w:line="247" w:lineRule="auto" w:before="0" w:after="0"/>
        <w:ind w:left="641" w:right="547" w:hanging="10"/>
        <w:jc w:val="left"/>
        <w:rPr>
          <w:sz w:val="20"/>
        </w:rPr>
      </w:pPr>
      <w:r>
        <w:rPr>
          <w:sz w:val="20"/>
        </w:rPr>
        <w:t>Dos</w:t>
      </w:r>
      <w:r>
        <w:rPr>
          <w:spacing w:val="35"/>
          <w:sz w:val="20"/>
        </w:rPr>
        <w:t> </w:t>
      </w:r>
      <w:r>
        <w:rPr>
          <w:sz w:val="20"/>
        </w:rPr>
        <w:t>sentencias,</w:t>
      </w:r>
      <w:r>
        <w:rPr>
          <w:spacing w:val="34"/>
          <w:sz w:val="20"/>
        </w:rPr>
        <w:t> </w:t>
      </w:r>
      <w:r>
        <w:rPr>
          <w:sz w:val="20"/>
        </w:rPr>
        <w:t>dictadas</w:t>
      </w:r>
      <w:r>
        <w:rPr>
          <w:spacing w:val="37"/>
          <w:sz w:val="20"/>
        </w:rPr>
        <w:t> </w:t>
      </w:r>
      <w:r>
        <w:rPr>
          <w:sz w:val="20"/>
        </w:rPr>
        <w:t>en</w:t>
      </w:r>
      <w:r>
        <w:rPr>
          <w:spacing w:val="33"/>
          <w:sz w:val="20"/>
        </w:rPr>
        <w:t> </w:t>
      </w:r>
      <w:r>
        <w:rPr>
          <w:sz w:val="20"/>
        </w:rPr>
        <w:t>procesos</w:t>
      </w:r>
      <w:r>
        <w:rPr>
          <w:spacing w:val="34"/>
          <w:sz w:val="20"/>
        </w:rPr>
        <w:t> </w:t>
      </w:r>
      <w:r>
        <w:rPr>
          <w:sz w:val="20"/>
        </w:rPr>
        <w:t>distintos,</w:t>
      </w:r>
      <w:r>
        <w:rPr>
          <w:spacing w:val="34"/>
          <w:sz w:val="20"/>
        </w:rPr>
        <w:t> </w:t>
      </w:r>
      <w:r>
        <w:rPr>
          <w:sz w:val="20"/>
        </w:rPr>
        <w:t>se</w:t>
      </w:r>
      <w:r>
        <w:rPr>
          <w:spacing w:val="36"/>
          <w:sz w:val="20"/>
        </w:rPr>
        <w:t> </w:t>
      </w:r>
      <w:r>
        <w:rPr>
          <w:sz w:val="20"/>
        </w:rPr>
        <w:t>hará</w:t>
      </w:r>
      <w:r>
        <w:rPr>
          <w:spacing w:val="33"/>
          <w:sz w:val="20"/>
        </w:rPr>
        <w:t> </w:t>
      </w:r>
      <w:r>
        <w:rPr>
          <w:sz w:val="20"/>
        </w:rPr>
        <w:t>la</w:t>
      </w:r>
      <w:r>
        <w:rPr>
          <w:spacing w:val="33"/>
          <w:sz w:val="20"/>
        </w:rPr>
        <w:t> </w:t>
      </w:r>
      <w:r>
        <w:rPr>
          <w:sz w:val="20"/>
        </w:rPr>
        <w:t>declaratoria</w:t>
      </w:r>
      <w:r>
        <w:rPr>
          <w:spacing w:val="33"/>
          <w:sz w:val="20"/>
        </w:rPr>
        <w:t> </w:t>
      </w:r>
      <w:r>
        <w:rPr>
          <w:sz w:val="20"/>
        </w:rPr>
        <w:t>de</w:t>
      </w:r>
      <w:r>
        <w:rPr>
          <w:spacing w:val="33"/>
          <w:sz w:val="20"/>
        </w:rPr>
        <w:t> </w:t>
      </w:r>
      <w:r>
        <w:rPr>
          <w:sz w:val="20"/>
        </w:rPr>
        <w:t>nulidad</w:t>
      </w:r>
      <w:r>
        <w:rPr>
          <w:spacing w:val="33"/>
          <w:sz w:val="20"/>
        </w:rPr>
        <w:t> </w:t>
      </w:r>
      <w:r>
        <w:rPr>
          <w:sz w:val="20"/>
        </w:rPr>
        <w:t>de</w:t>
      </w:r>
      <w:r>
        <w:rPr>
          <w:spacing w:val="33"/>
          <w:sz w:val="20"/>
        </w:rPr>
        <w:t> </w:t>
      </w:r>
      <w:r>
        <w:rPr>
          <w:sz w:val="20"/>
        </w:rPr>
        <w:t>la sentencia</w:t>
      </w:r>
      <w:r>
        <w:rPr>
          <w:spacing w:val="-9"/>
          <w:sz w:val="20"/>
        </w:rPr>
        <w:t> </w:t>
      </w:r>
      <w:r>
        <w:rPr>
          <w:sz w:val="20"/>
        </w:rPr>
        <w:t>que</w:t>
      </w:r>
      <w:r>
        <w:rPr>
          <w:spacing w:val="-7"/>
          <w:sz w:val="20"/>
        </w:rPr>
        <w:t> </w:t>
      </w:r>
      <w:r>
        <w:rPr>
          <w:sz w:val="20"/>
        </w:rPr>
        <w:t>corresponda</w:t>
      </w:r>
      <w:r>
        <w:rPr>
          <w:spacing w:val="-7"/>
          <w:sz w:val="20"/>
        </w:rPr>
        <w:t> </w:t>
      </w:r>
      <w:r>
        <w:rPr>
          <w:sz w:val="20"/>
        </w:rPr>
        <w:t>al</w:t>
      </w:r>
      <w:r>
        <w:rPr>
          <w:spacing w:val="-8"/>
          <w:sz w:val="20"/>
        </w:rPr>
        <w:t> </w:t>
      </w:r>
      <w:r>
        <w:rPr>
          <w:sz w:val="20"/>
        </w:rPr>
        <w:t>proceso</w:t>
      </w:r>
      <w:r>
        <w:rPr>
          <w:spacing w:val="-9"/>
          <w:sz w:val="20"/>
        </w:rPr>
        <w:t> </w:t>
      </w:r>
      <w:r>
        <w:rPr>
          <w:sz w:val="20"/>
        </w:rPr>
        <w:t>que</w:t>
      </w:r>
      <w:r>
        <w:rPr>
          <w:spacing w:val="-9"/>
          <w:sz w:val="20"/>
        </w:rPr>
        <w:t> </w:t>
      </w:r>
      <w:r>
        <w:rPr>
          <w:sz w:val="20"/>
        </w:rPr>
        <w:t>se</w:t>
      </w:r>
      <w:r>
        <w:rPr>
          <w:spacing w:val="-7"/>
          <w:sz w:val="20"/>
        </w:rPr>
        <w:t> </w:t>
      </w:r>
      <w:r>
        <w:rPr>
          <w:sz w:val="20"/>
        </w:rPr>
        <w:t>inició</w:t>
      </w:r>
      <w:r>
        <w:rPr>
          <w:spacing w:val="-9"/>
          <w:sz w:val="20"/>
        </w:rPr>
        <w:t> </w:t>
      </w:r>
      <w:r>
        <w:rPr>
          <w:sz w:val="20"/>
        </w:rPr>
        <w:t>en</w:t>
      </w:r>
      <w:r>
        <w:rPr>
          <w:spacing w:val="-7"/>
          <w:sz w:val="20"/>
        </w:rPr>
        <w:t> </w:t>
      </w:r>
      <w:r>
        <w:rPr>
          <w:sz w:val="20"/>
        </w:rPr>
        <w:t>segundo</w:t>
      </w:r>
      <w:r>
        <w:rPr>
          <w:spacing w:val="-9"/>
          <w:sz w:val="20"/>
        </w:rPr>
        <w:t> </w:t>
      </w:r>
      <w:r>
        <w:rPr>
          <w:sz w:val="20"/>
        </w:rPr>
        <w:t>término</w:t>
      </w:r>
      <w:r>
        <w:rPr>
          <w:spacing w:val="-9"/>
          <w:sz w:val="20"/>
        </w:rPr>
        <w:t> </w:t>
      </w:r>
      <w:r>
        <w:rPr>
          <w:sz w:val="20"/>
        </w:rPr>
        <w:t>y</w:t>
      </w:r>
      <w:r>
        <w:rPr>
          <w:spacing w:val="-8"/>
          <w:sz w:val="20"/>
        </w:rPr>
        <w:t> </w:t>
      </w:r>
      <w:r>
        <w:rPr>
          <w:sz w:val="20"/>
        </w:rPr>
        <w:t>se</w:t>
      </w:r>
      <w:r>
        <w:rPr>
          <w:spacing w:val="-7"/>
          <w:sz w:val="20"/>
        </w:rPr>
        <w:t> </w:t>
      </w:r>
      <w:r>
        <w:rPr>
          <w:sz w:val="20"/>
        </w:rPr>
        <w:t>extinguirán</w:t>
      </w:r>
      <w:r>
        <w:rPr>
          <w:spacing w:val="-9"/>
          <w:sz w:val="20"/>
        </w:rPr>
        <w:t> </w:t>
      </w:r>
      <w:r>
        <w:rPr>
          <w:sz w:val="20"/>
        </w:rPr>
        <w:t>sus</w:t>
      </w:r>
      <w:r>
        <w:rPr>
          <w:spacing w:val="-8"/>
          <w:sz w:val="20"/>
        </w:rPr>
        <w:t> </w:t>
      </w:r>
      <w:r>
        <w:rPr>
          <w:sz w:val="20"/>
        </w:rPr>
        <w:t>efectos.</w:t>
      </w:r>
    </w:p>
    <w:p>
      <w:pPr>
        <w:pStyle w:val="BodyText"/>
      </w:pPr>
    </w:p>
    <w:p>
      <w:pPr>
        <w:pStyle w:val="BodyText"/>
        <w:spacing w:before="47"/>
      </w:pPr>
    </w:p>
    <w:p>
      <w:pPr>
        <w:pStyle w:val="Heading1"/>
        <w:spacing w:before="1"/>
        <w:ind w:left="141"/>
      </w:pPr>
      <w:r>
        <w:rPr/>
        <w:t>CAPÍTULO</w:t>
      </w:r>
      <w:r>
        <w:rPr>
          <w:spacing w:val="-10"/>
        </w:rPr>
        <w:t> </w:t>
      </w:r>
      <w:r>
        <w:rPr>
          <w:spacing w:val="-5"/>
        </w:rPr>
        <w:t>XIV</w:t>
      </w:r>
    </w:p>
    <w:p>
      <w:pPr>
        <w:pStyle w:val="Heading2"/>
        <w:spacing w:line="500" w:lineRule="atLeast"/>
        <w:ind w:right="3209" w:firstLine="3343"/>
        <w:jc w:val="left"/>
      </w:pPr>
      <w:r>
        <w:rPr/>
        <w:t>Criterio</w:t>
      </w:r>
      <w:r>
        <w:rPr>
          <w:spacing w:val="-14"/>
        </w:rPr>
        <w:t> </w:t>
      </w:r>
      <w:r>
        <w:rPr/>
        <w:t>De</w:t>
      </w:r>
      <w:r>
        <w:rPr>
          <w:spacing w:val="-14"/>
        </w:rPr>
        <w:t> </w:t>
      </w:r>
      <w:r>
        <w:rPr/>
        <w:t>Oportunidad ARTÍCULO 122. Alcances del criterio de oportunidad</w:t>
      </w:r>
    </w:p>
    <w:p>
      <w:pPr>
        <w:pStyle w:val="BodyText"/>
        <w:spacing w:line="249" w:lineRule="auto" w:before="13"/>
        <w:ind w:left="641" w:right="546" w:hanging="10"/>
        <w:jc w:val="both"/>
      </w:pPr>
      <w:r>
        <w:rPr/>
        <w:t>La</w:t>
      </w:r>
      <w:r>
        <w:rPr>
          <w:spacing w:val="-14"/>
        </w:rPr>
        <w:t> </w:t>
      </w:r>
      <w:r>
        <w:rPr/>
        <w:t>aplicación</w:t>
      </w:r>
      <w:r>
        <w:rPr>
          <w:spacing w:val="-14"/>
        </w:rPr>
        <w:t> </w:t>
      </w:r>
      <w:r>
        <w:rPr/>
        <w:t>de</w:t>
      </w:r>
      <w:r>
        <w:rPr>
          <w:spacing w:val="-14"/>
        </w:rPr>
        <w:t> </w:t>
      </w:r>
      <w:r>
        <w:rPr/>
        <w:t>un</w:t>
      </w:r>
      <w:r>
        <w:rPr>
          <w:spacing w:val="-14"/>
        </w:rPr>
        <w:t> </w:t>
      </w:r>
      <w:r>
        <w:rPr/>
        <w:t>criterio</w:t>
      </w:r>
      <w:r>
        <w:rPr>
          <w:spacing w:val="-14"/>
        </w:rPr>
        <w:t> </w:t>
      </w:r>
      <w:r>
        <w:rPr/>
        <w:t>de</w:t>
      </w:r>
      <w:r>
        <w:rPr>
          <w:spacing w:val="-14"/>
        </w:rPr>
        <w:t> </w:t>
      </w:r>
      <w:r>
        <w:rPr/>
        <w:t>oportunidad,</w:t>
      </w:r>
      <w:r>
        <w:rPr>
          <w:spacing w:val="-14"/>
        </w:rPr>
        <w:t> </w:t>
      </w:r>
      <w:r>
        <w:rPr/>
        <w:t>extingue</w:t>
      </w:r>
      <w:r>
        <w:rPr>
          <w:spacing w:val="-14"/>
        </w:rPr>
        <w:t> </w:t>
      </w:r>
      <w:r>
        <w:rPr/>
        <w:t>la</w:t>
      </w:r>
      <w:r>
        <w:rPr>
          <w:spacing w:val="-14"/>
        </w:rPr>
        <w:t> </w:t>
      </w:r>
      <w:r>
        <w:rPr/>
        <w:t>acción</w:t>
      </w:r>
      <w:r>
        <w:rPr>
          <w:spacing w:val="-13"/>
        </w:rPr>
        <w:t> </w:t>
      </w:r>
      <w:r>
        <w:rPr/>
        <w:t>penal,</w:t>
      </w:r>
      <w:r>
        <w:rPr>
          <w:spacing w:val="-14"/>
        </w:rPr>
        <w:t> </w:t>
      </w:r>
      <w:r>
        <w:rPr/>
        <w:t>con</w:t>
      </w:r>
      <w:r>
        <w:rPr>
          <w:spacing w:val="-14"/>
        </w:rPr>
        <w:t> </w:t>
      </w:r>
      <w:r>
        <w:rPr/>
        <w:t>respecto</w:t>
      </w:r>
      <w:r>
        <w:rPr>
          <w:spacing w:val="-14"/>
        </w:rPr>
        <w:t> </w:t>
      </w:r>
      <w:r>
        <w:rPr/>
        <w:t>del</w:t>
      </w:r>
      <w:r>
        <w:rPr>
          <w:spacing w:val="-14"/>
        </w:rPr>
        <w:t> </w:t>
      </w:r>
      <w:r>
        <w:rPr/>
        <w:t>autor</w:t>
      </w:r>
      <w:r>
        <w:rPr>
          <w:spacing w:val="-14"/>
        </w:rPr>
        <w:t> </w:t>
      </w:r>
      <w:r>
        <w:rPr/>
        <w:t>o</w:t>
      </w:r>
      <w:r>
        <w:rPr>
          <w:spacing w:val="-14"/>
        </w:rPr>
        <w:t> </w:t>
      </w:r>
      <w:r>
        <w:rPr/>
        <w:t>partícipe en cuyo beneficio se dispuso.</w:t>
      </w:r>
    </w:p>
    <w:p>
      <w:pPr>
        <w:pStyle w:val="BodyText"/>
        <w:spacing w:before="24"/>
      </w:pPr>
    </w:p>
    <w:p>
      <w:pPr>
        <w:pStyle w:val="BodyText"/>
        <w:spacing w:line="249" w:lineRule="auto"/>
        <w:ind w:left="641" w:right="555" w:hanging="10"/>
        <w:jc w:val="both"/>
      </w:pPr>
      <w:r>
        <w:rPr/>
        <w:t>Si la decisión se funda en la insignificancia del hecho, sus efectos se entenderán a todos los que reúnan las mismas condiciones.</w:t>
      </w:r>
    </w:p>
    <w:p>
      <w:pPr>
        <w:pStyle w:val="BodyText"/>
      </w:pPr>
    </w:p>
    <w:p>
      <w:pPr>
        <w:pStyle w:val="BodyText"/>
        <w:spacing w:before="46"/>
      </w:pPr>
    </w:p>
    <w:p>
      <w:pPr>
        <w:pStyle w:val="Heading1"/>
      </w:pPr>
      <w:r>
        <w:rPr/>
        <w:t>CAPÍTULO</w:t>
      </w:r>
      <w:r>
        <w:rPr>
          <w:spacing w:val="-10"/>
        </w:rPr>
        <w:t> </w:t>
      </w:r>
      <w:r>
        <w:rPr>
          <w:spacing w:val="-5"/>
        </w:rPr>
        <w:t>XV</w:t>
      </w:r>
    </w:p>
    <w:p>
      <w:pPr>
        <w:pStyle w:val="Heading1"/>
        <w:spacing w:after="0"/>
        <w:sectPr>
          <w:pgSz w:w="12240" w:h="15840"/>
          <w:pgMar w:header="1021" w:footer="705" w:top="2260" w:bottom="960" w:left="1080" w:right="1080"/>
        </w:sectPr>
      </w:pPr>
    </w:p>
    <w:p>
      <w:pPr>
        <w:pStyle w:val="BodyText"/>
        <w:rPr>
          <w:rFonts w:ascii="Arial"/>
          <w:b/>
        </w:rPr>
      </w:pPr>
    </w:p>
    <w:p>
      <w:pPr>
        <w:pStyle w:val="BodyText"/>
        <w:spacing w:before="32"/>
        <w:rPr>
          <w:rFonts w:ascii="Arial"/>
          <w:b/>
        </w:rPr>
      </w:pPr>
    </w:p>
    <w:p>
      <w:pPr>
        <w:pStyle w:val="Heading2"/>
        <w:spacing w:line="490" w:lineRule="atLeast"/>
        <w:ind w:right="3966" w:firstLine="3487"/>
        <w:jc w:val="left"/>
      </w:pPr>
      <w:r>
        <w:rPr/>
        <w:t>Acuerdo</w:t>
      </w:r>
      <w:r>
        <w:rPr>
          <w:spacing w:val="-14"/>
        </w:rPr>
        <w:t> </w:t>
      </w:r>
      <w:r>
        <w:rPr/>
        <w:t>Reparatorio ARTÍCULO 123. Alcances del acuerdo reparatorio</w:t>
      </w:r>
    </w:p>
    <w:p>
      <w:pPr>
        <w:pStyle w:val="BodyText"/>
        <w:spacing w:line="249" w:lineRule="auto" w:before="22"/>
        <w:ind w:left="641" w:right="552" w:hanging="10"/>
        <w:jc w:val="both"/>
      </w:pPr>
      <w:r>
        <w:rPr/>
        <w:t>El cumplimiento de lo acordado a través de un mecanismo alternativo de solución de controversias, extingue la acción penal.</w:t>
      </w:r>
    </w:p>
    <w:p>
      <w:pPr>
        <w:pStyle w:val="BodyText"/>
      </w:pPr>
    </w:p>
    <w:p>
      <w:pPr>
        <w:pStyle w:val="BodyText"/>
        <w:spacing w:before="45"/>
      </w:pPr>
    </w:p>
    <w:p>
      <w:pPr>
        <w:pStyle w:val="Heading1"/>
        <w:spacing w:before="1"/>
        <w:ind w:left="140"/>
      </w:pPr>
      <w:r>
        <w:rPr/>
        <w:t>CAPÍTULO</w:t>
      </w:r>
      <w:r>
        <w:rPr>
          <w:spacing w:val="-10"/>
        </w:rPr>
        <w:t> </w:t>
      </w:r>
      <w:r>
        <w:rPr>
          <w:spacing w:val="-5"/>
        </w:rPr>
        <w:t>XVI</w:t>
      </w:r>
    </w:p>
    <w:p>
      <w:pPr>
        <w:pStyle w:val="BodyText"/>
        <w:spacing w:before="39"/>
        <w:rPr>
          <w:rFonts w:ascii="Arial"/>
          <w:b/>
        </w:rPr>
      </w:pPr>
    </w:p>
    <w:p>
      <w:pPr>
        <w:pStyle w:val="Heading2"/>
        <w:ind w:left="139"/>
      </w:pPr>
      <w:r>
        <w:rPr/>
        <w:t>Suspensión</w:t>
      </w:r>
      <w:r>
        <w:rPr>
          <w:spacing w:val="-8"/>
        </w:rPr>
        <w:t> </w:t>
      </w:r>
      <w:r>
        <w:rPr/>
        <w:t>Condicional</w:t>
      </w:r>
      <w:r>
        <w:rPr>
          <w:spacing w:val="-4"/>
        </w:rPr>
        <w:t> </w:t>
      </w:r>
      <w:r>
        <w:rPr/>
        <w:t>del</w:t>
      </w:r>
      <w:r>
        <w:rPr>
          <w:spacing w:val="-8"/>
        </w:rPr>
        <w:t> </w:t>
      </w:r>
      <w:r>
        <w:rPr/>
        <w:t>Proceso</w:t>
      </w:r>
      <w:r>
        <w:rPr>
          <w:spacing w:val="-8"/>
        </w:rPr>
        <w:t> </w:t>
      </w:r>
      <w:r>
        <w:rPr/>
        <w:t>a</w:t>
      </w:r>
      <w:r>
        <w:rPr>
          <w:spacing w:val="-6"/>
        </w:rPr>
        <w:t> </w:t>
      </w:r>
      <w:r>
        <w:rPr>
          <w:spacing w:val="-2"/>
        </w:rPr>
        <w:t>Prueba</w:t>
      </w:r>
    </w:p>
    <w:p>
      <w:pPr>
        <w:pStyle w:val="BodyText"/>
        <w:spacing w:before="40"/>
        <w:rPr>
          <w:rFonts w:ascii="Arial"/>
          <w:b/>
        </w:rPr>
      </w:pPr>
    </w:p>
    <w:p>
      <w:pPr>
        <w:spacing w:line="247" w:lineRule="auto" w:before="0"/>
        <w:ind w:left="641" w:right="541" w:hanging="10"/>
        <w:jc w:val="both"/>
        <w:rPr>
          <w:sz w:val="20"/>
        </w:rPr>
      </w:pPr>
      <w:r>
        <w:rPr>
          <w:rFonts w:ascii="Arial" w:hAnsi="Arial"/>
          <w:b/>
          <w:sz w:val="20"/>
        </w:rPr>
        <w:t>ARTÍCULO 124. Efectos de la suspensión condicional del proceso a prueba </w:t>
      </w:r>
      <w:r>
        <w:rPr>
          <w:sz w:val="20"/>
        </w:rPr>
        <w:t>La suspensión condicional del proceso a prueba no revocada, extingue la acción penal.</w:t>
      </w:r>
    </w:p>
    <w:p>
      <w:pPr>
        <w:pStyle w:val="BodyText"/>
      </w:pPr>
    </w:p>
    <w:p>
      <w:pPr>
        <w:pStyle w:val="BodyText"/>
        <w:spacing w:before="47"/>
      </w:pPr>
    </w:p>
    <w:p>
      <w:pPr>
        <w:pStyle w:val="Heading1"/>
        <w:spacing w:before="1"/>
        <w:ind w:left="145"/>
      </w:pPr>
      <w:r>
        <w:rPr/>
        <w:t>CAPÍTULO</w:t>
      </w:r>
      <w:r>
        <w:rPr>
          <w:spacing w:val="-10"/>
        </w:rPr>
        <w:t> </w:t>
      </w:r>
      <w:r>
        <w:rPr>
          <w:spacing w:val="-4"/>
        </w:rPr>
        <w:t>XVII</w:t>
      </w:r>
    </w:p>
    <w:p>
      <w:pPr>
        <w:pStyle w:val="BodyText"/>
        <w:spacing w:before="36"/>
        <w:rPr>
          <w:rFonts w:ascii="Arial"/>
          <w:b/>
        </w:rPr>
      </w:pPr>
    </w:p>
    <w:p>
      <w:pPr>
        <w:pStyle w:val="Heading2"/>
        <w:ind w:left="141"/>
      </w:pPr>
      <w:r>
        <w:rPr/>
        <w:t>Extinción</w:t>
      </w:r>
      <w:r>
        <w:rPr>
          <w:spacing w:val="-7"/>
        </w:rPr>
        <w:t> </w:t>
      </w:r>
      <w:r>
        <w:rPr/>
        <w:t>de</w:t>
      </w:r>
      <w:r>
        <w:rPr>
          <w:spacing w:val="-4"/>
        </w:rPr>
        <w:t> </w:t>
      </w:r>
      <w:r>
        <w:rPr/>
        <w:t>las</w:t>
      </w:r>
      <w:r>
        <w:rPr>
          <w:spacing w:val="-6"/>
        </w:rPr>
        <w:t> </w:t>
      </w:r>
      <w:r>
        <w:rPr/>
        <w:t>Medidas</w:t>
      </w:r>
      <w:r>
        <w:rPr>
          <w:spacing w:val="-6"/>
        </w:rPr>
        <w:t> </w:t>
      </w:r>
      <w:r>
        <w:rPr/>
        <w:t>de</w:t>
      </w:r>
      <w:r>
        <w:rPr>
          <w:spacing w:val="-7"/>
        </w:rPr>
        <w:t> </w:t>
      </w:r>
      <w:r>
        <w:rPr/>
        <w:t>Tratamiento</w:t>
      </w:r>
      <w:r>
        <w:rPr>
          <w:spacing w:val="-7"/>
        </w:rPr>
        <w:t> </w:t>
      </w:r>
      <w:r>
        <w:rPr/>
        <w:t>de</w:t>
      </w:r>
      <w:r>
        <w:rPr>
          <w:spacing w:val="-7"/>
        </w:rPr>
        <w:t> </w:t>
      </w:r>
      <w:r>
        <w:rPr>
          <w:spacing w:val="-2"/>
        </w:rPr>
        <w:t>Inimputables</w:t>
      </w:r>
    </w:p>
    <w:p>
      <w:pPr>
        <w:pStyle w:val="BodyText"/>
        <w:spacing w:before="39"/>
        <w:rPr>
          <w:rFonts w:ascii="Arial"/>
          <w:b/>
        </w:rPr>
      </w:pPr>
    </w:p>
    <w:p>
      <w:pPr>
        <w:pStyle w:val="BodyText"/>
        <w:spacing w:line="249" w:lineRule="auto" w:before="1"/>
        <w:ind w:left="641" w:right="549" w:hanging="10"/>
        <w:jc w:val="both"/>
      </w:pPr>
      <w:r>
        <w:rPr>
          <w:rFonts w:ascii="Arial" w:hAnsi="Arial"/>
          <w:b/>
        </w:rPr>
        <w:t>ARTÍCULO 125. </w:t>
      </w:r>
      <w:r>
        <w:rPr/>
        <w:t>Condiciones personales de inimputable para declarar extinción de medidas de </w:t>
      </w:r>
      <w:r>
        <w:rPr>
          <w:spacing w:val="-2"/>
        </w:rPr>
        <w:t>tratamiento</w:t>
      </w:r>
    </w:p>
    <w:p>
      <w:pPr>
        <w:pStyle w:val="BodyText"/>
        <w:spacing w:before="26"/>
      </w:pPr>
    </w:p>
    <w:p>
      <w:pPr>
        <w:pStyle w:val="BodyText"/>
        <w:spacing w:line="249" w:lineRule="auto"/>
        <w:ind w:left="641" w:right="547" w:hanging="10"/>
        <w:jc w:val="both"/>
      </w:pPr>
      <w:r>
        <w:rPr/>
        <w:t>Cuando el inimputable sujeto a una medida de tratamiento se encontrare prófugo y posteriormente fuera</w:t>
      </w:r>
      <w:r>
        <w:rPr>
          <w:spacing w:val="-7"/>
        </w:rPr>
        <w:t> </w:t>
      </w:r>
      <w:r>
        <w:rPr/>
        <w:t>detenido,</w:t>
      </w:r>
      <w:r>
        <w:rPr>
          <w:spacing w:val="-7"/>
        </w:rPr>
        <w:t> </w:t>
      </w:r>
      <w:r>
        <w:rPr/>
        <w:t>la</w:t>
      </w:r>
      <w:r>
        <w:rPr>
          <w:spacing w:val="-7"/>
        </w:rPr>
        <w:t> </w:t>
      </w:r>
      <w:r>
        <w:rPr/>
        <w:t>ejecución</w:t>
      </w:r>
      <w:r>
        <w:rPr>
          <w:spacing w:val="-5"/>
        </w:rPr>
        <w:t> </w:t>
      </w:r>
      <w:r>
        <w:rPr/>
        <w:t>de</w:t>
      </w:r>
      <w:r>
        <w:rPr>
          <w:spacing w:val="-7"/>
        </w:rPr>
        <w:t> </w:t>
      </w:r>
      <w:r>
        <w:rPr/>
        <w:t>la</w:t>
      </w:r>
      <w:r>
        <w:rPr>
          <w:spacing w:val="-4"/>
        </w:rPr>
        <w:t> </w:t>
      </w:r>
      <w:r>
        <w:rPr/>
        <w:t>medida</w:t>
      </w:r>
      <w:r>
        <w:rPr>
          <w:spacing w:val="-7"/>
        </w:rPr>
        <w:t> </w:t>
      </w:r>
      <w:r>
        <w:rPr/>
        <w:t>de</w:t>
      </w:r>
      <w:r>
        <w:rPr>
          <w:spacing w:val="-5"/>
        </w:rPr>
        <w:t> </w:t>
      </w:r>
      <w:r>
        <w:rPr/>
        <w:t>tratamiento</w:t>
      </w:r>
      <w:r>
        <w:rPr>
          <w:spacing w:val="-7"/>
        </w:rPr>
        <w:t> </w:t>
      </w:r>
      <w:r>
        <w:rPr/>
        <w:t>se</w:t>
      </w:r>
      <w:r>
        <w:rPr>
          <w:spacing w:val="-7"/>
        </w:rPr>
        <w:t> </w:t>
      </w:r>
      <w:r>
        <w:rPr/>
        <w:t>considerará</w:t>
      </w:r>
      <w:r>
        <w:rPr>
          <w:spacing w:val="-7"/>
        </w:rPr>
        <w:t> </w:t>
      </w:r>
      <w:r>
        <w:rPr/>
        <w:t>extinguida</w:t>
      </w:r>
      <w:r>
        <w:rPr>
          <w:spacing w:val="-5"/>
        </w:rPr>
        <w:t> </w:t>
      </w:r>
      <w:r>
        <w:rPr/>
        <w:t>si</w:t>
      </w:r>
      <w:r>
        <w:rPr>
          <w:spacing w:val="-7"/>
        </w:rPr>
        <w:t> </w:t>
      </w:r>
      <w:r>
        <w:rPr/>
        <w:t>se</w:t>
      </w:r>
      <w:r>
        <w:rPr>
          <w:spacing w:val="-7"/>
        </w:rPr>
        <w:t> </w:t>
      </w:r>
      <w:r>
        <w:rPr/>
        <w:t>acredita</w:t>
      </w:r>
      <w:r>
        <w:rPr>
          <w:spacing w:val="-7"/>
        </w:rPr>
        <w:t> </w:t>
      </w:r>
      <w:r>
        <w:rPr/>
        <w:t>que las condiciones personales del inimputable no corresponden ya a las que dieron origen a su </w:t>
      </w:r>
      <w:r>
        <w:rPr>
          <w:spacing w:val="-2"/>
        </w:rPr>
        <w:t>imposición.</w:t>
      </w:r>
    </w:p>
    <w:p>
      <w:pPr>
        <w:pStyle w:val="BodyText"/>
      </w:pPr>
    </w:p>
    <w:p>
      <w:pPr>
        <w:pStyle w:val="BodyText"/>
        <w:spacing w:before="45"/>
      </w:pPr>
    </w:p>
    <w:p>
      <w:pPr>
        <w:spacing w:before="0"/>
        <w:ind w:left="142" w:right="0" w:firstLine="0"/>
        <w:jc w:val="center"/>
        <w:rPr>
          <w:rFonts w:ascii="Arial"/>
          <w:b/>
          <w:sz w:val="20"/>
        </w:rPr>
      </w:pPr>
      <w:r>
        <w:rPr>
          <w:rFonts w:ascii="Arial"/>
          <w:b/>
          <w:sz w:val="20"/>
        </w:rPr>
        <w:t>PARTE</w:t>
      </w:r>
      <w:r>
        <w:rPr>
          <w:rFonts w:ascii="Arial"/>
          <w:b/>
          <w:spacing w:val="-7"/>
          <w:sz w:val="20"/>
        </w:rPr>
        <w:t> </w:t>
      </w:r>
      <w:r>
        <w:rPr>
          <w:rFonts w:ascii="Arial"/>
          <w:b/>
          <w:spacing w:val="-2"/>
          <w:sz w:val="20"/>
        </w:rPr>
        <w:t>ESPECIAL</w:t>
      </w:r>
    </w:p>
    <w:p>
      <w:pPr>
        <w:pStyle w:val="BodyText"/>
        <w:rPr>
          <w:rFonts w:ascii="Arial"/>
          <w:b/>
        </w:rPr>
      </w:pPr>
    </w:p>
    <w:p>
      <w:pPr>
        <w:pStyle w:val="BodyText"/>
        <w:spacing w:before="59"/>
        <w:rPr>
          <w:rFonts w:ascii="Arial"/>
          <w:b/>
        </w:rPr>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PRIMERO</w:t>
      </w:r>
    </w:p>
    <w:p>
      <w:pPr>
        <w:pStyle w:val="BodyText"/>
        <w:spacing w:before="39"/>
        <w:rPr>
          <w:rFonts w:ascii="Arial"/>
          <w:b/>
        </w:rPr>
      </w:pPr>
    </w:p>
    <w:p>
      <w:pPr>
        <w:spacing w:before="0"/>
        <w:ind w:left="139" w:right="0"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5"/>
          <w:sz w:val="20"/>
        </w:rPr>
        <w:t> </w:t>
      </w:r>
      <w:r>
        <w:rPr>
          <w:rFonts w:ascii="Arial"/>
          <w:b/>
          <w:sz w:val="20"/>
        </w:rPr>
        <w:t>VIDA</w:t>
      </w:r>
      <w:r>
        <w:rPr>
          <w:rFonts w:ascii="Arial"/>
          <w:b/>
          <w:spacing w:val="-7"/>
          <w:sz w:val="20"/>
        </w:rPr>
        <w:t> </w:t>
      </w:r>
      <w:r>
        <w:rPr>
          <w:rFonts w:ascii="Arial"/>
          <w:b/>
          <w:sz w:val="20"/>
        </w:rPr>
        <w:t>Y</w:t>
      </w:r>
      <w:r>
        <w:rPr>
          <w:rFonts w:ascii="Arial"/>
          <w:b/>
          <w:spacing w:val="-7"/>
          <w:sz w:val="20"/>
        </w:rPr>
        <w:t> </w:t>
      </w:r>
      <w:r>
        <w:rPr>
          <w:rFonts w:ascii="Arial"/>
          <w:b/>
          <w:sz w:val="20"/>
        </w:rPr>
        <w:t>LA</w:t>
      </w:r>
      <w:r>
        <w:rPr>
          <w:rFonts w:ascii="Arial"/>
          <w:b/>
          <w:spacing w:val="-4"/>
          <w:sz w:val="20"/>
        </w:rPr>
        <w:t> </w:t>
      </w:r>
      <w:r>
        <w:rPr>
          <w:rFonts w:ascii="Arial"/>
          <w:b/>
          <w:sz w:val="20"/>
        </w:rPr>
        <w:t>INTEGRIDAD</w:t>
      </w:r>
      <w:r>
        <w:rPr>
          <w:rFonts w:ascii="Arial"/>
          <w:b/>
          <w:spacing w:val="-7"/>
          <w:sz w:val="20"/>
        </w:rPr>
        <w:t> </w:t>
      </w:r>
      <w:r>
        <w:rPr>
          <w:rFonts w:ascii="Arial"/>
          <w:b/>
          <w:spacing w:val="-2"/>
          <w:sz w:val="20"/>
        </w:rPr>
        <w:t>CORPORAL</w:t>
      </w:r>
    </w:p>
    <w:p>
      <w:pPr>
        <w:pStyle w:val="BodyText"/>
        <w:rPr>
          <w:rFonts w:ascii="Arial"/>
          <w:b/>
        </w:rPr>
      </w:pPr>
    </w:p>
    <w:p>
      <w:pPr>
        <w:pStyle w:val="BodyText"/>
        <w:spacing w:before="59"/>
        <w:rPr>
          <w:rFonts w:ascii="Arial"/>
          <w:b/>
        </w:rPr>
      </w:pPr>
    </w:p>
    <w:p>
      <w:pPr>
        <w:spacing w:before="1"/>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4"/>
      </w:pPr>
      <w:r>
        <w:rPr>
          <w:spacing w:val="-2"/>
        </w:rPr>
        <w:t>Homicidio</w:t>
      </w:r>
    </w:p>
    <w:p>
      <w:pPr>
        <w:pStyle w:val="BodyText"/>
        <w:spacing w:before="39"/>
        <w:rPr>
          <w:rFonts w:ascii="Arial"/>
          <w:b/>
        </w:rPr>
      </w:pPr>
    </w:p>
    <w:p>
      <w:pPr>
        <w:pStyle w:val="BodyText"/>
        <w:ind w:left="631"/>
        <w:jc w:val="both"/>
      </w:pPr>
      <w:r>
        <w:rPr>
          <w:rFonts w:ascii="Arial" w:hAnsi="Arial"/>
          <w:b/>
        </w:rPr>
        <w:t>ARTÍCULO</w:t>
      </w:r>
      <w:r>
        <w:rPr>
          <w:rFonts w:ascii="Arial" w:hAnsi="Arial"/>
          <w:b/>
          <w:spacing w:val="-6"/>
        </w:rPr>
        <w:t> </w:t>
      </w:r>
      <w:r>
        <w:rPr>
          <w:rFonts w:ascii="Arial" w:hAnsi="Arial"/>
          <w:b/>
        </w:rPr>
        <w:t>126.</w:t>
      </w:r>
      <w:r>
        <w:rPr>
          <w:rFonts w:ascii="Arial" w:hAnsi="Arial"/>
          <w:b/>
          <w:spacing w:val="-6"/>
        </w:rPr>
        <w:t> </w:t>
      </w:r>
      <w:r>
        <w:rPr/>
        <w:t>Comete</w:t>
      </w:r>
      <w:r>
        <w:rPr>
          <w:spacing w:val="-7"/>
        </w:rPr>
        <w:t> </w:t>
      </w:r>
      <w:r>
        <w:rPr/>
        <w:t>el</w:t>
      </w:r>
      <w:r>
        <w:rPr>
          <w:spacing w:val="-5"/>
        </w:rPr>
        <w:t> </w:t>
      </w:r>
      <w:r>
        <w:rPr/>
        <w:t>delito</w:t>
      </w:r>
      <w:r>
        <w:rPr>
          <w:spacing w:val="-5"/>
        </w:rPr>
        <w:t> </w:t>
      </w:r>
      <w:r>
        <w:rPr/>
        <w:t>de</w:t>
      </w:r>
      <w:r>
        <w:rPr>
          <w:spacing w:val="-5"/>
        </w:rPr>
        <w:t> </w:t>
      </w:r>
      <w:r>
        <w:rPr/>
        <w:t>homicidio</w:t>
      </w:r>
      <w:r>
        <w:rPr>
          <w:spacing w:val="-4"/>
        </w:rPr>
        <w:t> </w:t>
      </w:r>
      <w:r>
        <w:rPr/>
        <w:t>quien</w:t>
      </w:r>
      <w:r>
        <w:rPr>
          <w:spacing w:val="-6"/>
        </w:rPr>
        <w:t> </w:t>
      </w:r>
      <w:r>
        <w:rPr/>
        <w:t>priva</w:t>
      </w:r>
      <w:r>
        <w:rPr>
          <w:spacing w:val="-7"/>
        </w:rPr>
        <w:t> </w:t>
      </w:r>
      <w:r>
        <w:rPr/>
        <w:t>de</w:t>
      </w:r>
      <w:r>
        <w:rPr>
          <w:spacing w:val="-4"/>
        </w:rPr>
        <w:t> </w:t>
      </w:r>
      <w:r>
        <w:rPr/>
        <w:t>la</w:t>
      </w:r>
      <w:r>
        <w:rPr>
          <w:spacing w:val="-6"/>
        </w:rPr>
        <w:t> </w:t>
      </w:r>
      <w:r>
        <w:rPr/>
        <w:t>vida</w:t>
      </w:r>
      <w:r>
        <w:rPr>
          <w:spacing w:val="-5"/>
        </w:rPr>
        <w:t> </w:t>
      </w:r>
      <w:r>
        <w:rPr/>
        <w:t>a</w:t>
      </w:r>
      <w:r>
        <w:rPr>
          <w:spacing w:val="-7"/>
        </w:rPr>
        <w:t> </w:t>
      </w:r>
      <w:r>
        <w:rPr>
          <w:spacing w:val="-2"/>
        </w:rPr>
        <w:t>otro.</w:t>
      </w:r>
    </w:p>
    <w:p>
      <w:pPr>
        <w:pStyle w:val="BodyText"/>
        <w:spacing w:before="34"/>
      </w:pPr>
    </w:p>
    <w:p>
      <w:pPr>
        <w:pStyle w:val="BodyText"/>
        <w:spacing w:line="249" w:lineRule="auto" w:before="1"/>
        <w:ind w:left="641" w:right="546" w:hanging="10"/>
        <w:jc w:val="both"/>
      </w:pPr>
      <w:r>
        <w:rPr/>
        <w:t>Incurre en homicidio por omisión, quien, teniendo el deber de cuidado hacia un enfermo incapaz, o menor por razones de cercanía o parentesco se abstenga de prestarle protección o impida su tratamiento médico, influyendo con tal indolencia en su muerte.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127.</w:t>
      </w:r>
      <w:r>
        <w:rPr>
          <w:rFonts w:ascii="Arial" w:hAnsi="Arial"/>
          <w:b/>
          <w:spacing w:val="-6"/>
        </w:rPr>
        <w:t> </w:t>
      </w:r>
      <w:r>
        <w:rPr/>
        <w:t>Para</w:t>
      </w:r>
      <w:r>
        <w:rPr>
          <w:spacing w:val="-6"/>
        </w:rPr>
        <w:t> </w:t>
      </w:r>
      <w:r>
        <w:rPr/>
        <w:t>los</w:t>
      </w:r>
      <w:r>
        <w:rPr>
          <w:spacing w:val="-6"/>
        </w:rPr>
        <w:t> </w:t>
      </w:r>
      <w:r>
        <w:rPr/>
        <w:t>efectos</w:t>
      </w:r>
      <w:r>
        <w:rPr>
          <w:spacing w:val="-8"/>
        </w:rPr>
        <w:t> </w:t>
      </w:r>
      <w:r>
        <w:rPr/>
        <w:t>de</w:t>
      </w:r>
      <w:r>
        <w:rPr>
          <w:spacing w:val="-9"/>
        </w:rPr>
        <w:t> </w:t>
      </w:r>
      <w:r>
        <w:rPr/>
        <w:t>este</w:t>
      </w:r>
      <w:r>
        <w:rPr>
          <w:spacing w:val="-9"/>
        </w:rPr>
        <w:t> </w:t>
      </w:r>
      <w:r>
        <w:rPr/>
        <w:t>capítulo</w:t>
      </w:r>
      <w:r>
        <w:rPr>
          <w:spacing w:val="-7"/>
        </w:rPr>
        <w:t> </w:t>
      </w:r>
      <w:r>
        <w:rPr/>
        <w:t>se</w:t>
      </w:r>
      <w:r>
        <w:rPr>
          <w:spacing w:val="-7"/>
        </w:rPr>
        <w:t> </w:t>
      </w:r>
      <w:r>
        <w:rPr/>
        <w:t>entiende</w:t>
      </w:r>
      <w:r>
        <w:rPr>
          <w:spacing w:val="-7"/>
        </w:rPr>
        <w:t> </w:t>
      </w:r>
      <w:r>
        <w:rPr/>
        <w:t>por</w:t>
      </w:r>
      <w:r>
        <w:rPr>
          <w:spacing w:val="-8"/>
        </w:rPr>
        <w:t> </w:t>
      </w:r>
      <w:r>
        <w:rPr/>
        <w:t>pérdida</w:t>
      </w:r>
      <w:r>
        <w:rPr>
          <w:spacing w:val="-7"/>
        </w:rPr>
        <w:t> </w:t>
      </w:r>
      <w:r>
        <w:rPr/>
        <w:t>de</w:t>
      </w:r>
      <w:r>
        <w:rPr>
          <w:spacing w:val="-7"/>
        </w:rPr>
        <w:t> </w:t>
      </w:r>
      <w:r>
        <w:rPr/>
        <w:t>la</w:t>
      </w:r>
      <w:r>
        <w:rPr>
          <w:spacing w:val="-9"/>
        </w:rPr>
        <w:t> </w:t>
      </w:r>
      <w:r>
        <w:rPr/>
        <w:t>vida,</w:t>
      </w:r>
      <w:r>
        <w:rPr>
          <w:spacing w:val="-6"/>
        </w:rPr>
        <w:t> </w:t>
      </w:r>
      <w:r>
        <w:rPr/>
        <w:t>en</w:t>
      </w:r>
      <w:r>
        <w:rPr>
          <w:spacing w:val="-7"/>
        </w:rPr>
        <w:t> </w:t>
      </w:r>
      <w:r>
        <w:rPr/>
        <w:t>los</w:t>
      </w:r>
      <w:r>
        <w:rPr>
          <w:spacing w:val="-8"/>
        </w:rPr>
        <w:t> </w:t>
      </w:r>
      <w:r>
        <w:rPr/>
        <w:t>términos de los artículos 343 y 344 de la Ley General de Salud, la muerte encefálica; o el paro cardíaco </w:t>
      </w:r>
      <w:r>
        <w:rPr>
          <w:spacing w:val="-2"/>
        </w:rPr>
        <w:t>irreversible.</w:t>
      </w:r>
    </w:p>
    <w:p>
      <w:pPr>
        <w:pStyle w:val="BodyText"/>
        <w:spacing w:before="25"/>
      </w:pPr>
    </w:p>
    <w:p>
      <w:pPr>
        <w:spacing w:before="0"/>
        <w:ind w:left="62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05</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6"/>
          <w:sz w:val="20"/>
        </w:rPr>
        <w:t> </w:t>
      </w:r>
      <w:r>
        <w:rPr>
          <w:rFonts w:ascii="Arial"/>
          <w:i/>
          <w:spacing w:val="-4"/>
          <w:sz w:val="20"/>
        </w:rPr>
        <w:t>2015)</w:t>
      </w:r>
    </w:p>
    <w:p>
      <w:pPr>
        <w:pStyle w:val="BodyText"/>
        <w:spacing w:line="249" w:lineRule="auto"/>
        <w:ind w:left="641" w:right="551" w:hanging="10"/>
        <w:jc w:val="both"/>
      </w:pPr>
      <w:r>
        <w:rPr>
          <w:rFonts w:ascii="Arial" w:hAnsi="Arial"/>
          <w:b/>
        </w:rPr>
        <w:t>ARTÍCULO 128. </w:t>
      </w:r>
      <w:r>
        <w:rPr/>
        <w:t>Para la imposición de las sanciones que correspondan a quien cometa el delito a que se refiere el artículo anterior, se tendrá como mortal una lesión cuando se verifiquen las circunstancias siguientes:</w:t>
      </w:r>
    </w:p>
    <w:p>
      <w:pPr>
        <w:pStyle w:val="BodyText"/>
        <w:spacing w:before="25"/>
      </w:pPr>
    </w:p>
    <w:p>
      <w:pPr>
        <w:pStyle w:val="ListParagraph"/>
        <w:numPr>
          <w:ilvl w:val="0"/>
          <w:numId w:val="29"/>
        </w:numPr>
        <w:tabs>
          <w:tab w:pos="641" w:val="left" w:leader="none"/>
          <w:tab w:pos="1329" w:val="left" w:leader="none"/>
        </w:tabs>
        <w:spacing w:line="249" w:lineRule="auto" w:before="0" w:after="0"/>
        <w:ind w:left="641" w:right="543" w:hanging="10"/>
        <w:jc w:val="both"/>
        <w:rPr>
          <w:sz w:val="20"/>
        </w:rPr>
      </w:pPr>
      <w:r>
        <w:rPr>
          <w:sz w:val="20"/>
        </w:rPr>
        <w:t>Que la muerte se deba a las alteraciones causadas por:</w:t>
      </w:r>
      <w:r>
        <w:rPr>
          <w:spacing w:val="40"/>
          <w:sz w:val="20"/>
        </w:rPr>
        <w:t> </w:t>
      </w:r>
      <w:r>
        <w:rPr>
          <w:sz w:val="20"/>
        </w:rPr>
        <w:t>la lesión en el órgano u órganos interesados; alguna de sus consecuencias inmediatas; o alguna complicación determinada por la misma lesión y que no pudo combatirse, ya sea por ser incurable o por no tenerse al alcance los recursos necesarios, y</w:t>
      </w:r>
    </w:p>
    <w:p>
      <w:pPr>
        <w:pStyle w:val="BodyText"/>
        <w:spacing w:before="28"/>
      </w:pPr>
    </w:p>
    <w:p>
      <w:pPr>
        <w:pStyle w:val="ListParagraph"/>
        <w:numPr>
          <w:ilvl w:val="0"/>
          <w:numId w:val="29"/>
        </w:numPr>
        <w:tabs>
          <w:tab w:pos="641" w:val="left" w:leader="none"/>
          <w:tab w:pos="1326" w:val="left" w:leader="none"/>
        </w:tabs>
        <w:spacing w:line="249" w:lineRule="auto" w:before="0" w:after="0"/>
        <w:ind w:left="641" w:right="545" w:hanging="10"/>
        <w:jc w:val="both"/>
        <w:rPr>
          <w:sz w:val="20"/>
        </w:rPr>
      </w:pPr>
      <w:r>
        <w:rPr>
          <w:sz w:val="20"/>
        </w:rPr>
        <w:t>Que</w:t>
      </w:r>
      <w:r>
        <w:rPr>
          <w:spacing w:val="-6"/>
          <w:sz w:val="20"/>
        </w:rPr>
        <w:t> </w:t>
      </w:r>
      <w:r>
        <w:rPr>
          <w:sz w:val="20"/>
        </w:rPr>
        <w:t>si</w:t>
      </w:r>
      <w:r>
        <w:rPr>
          <w:spacing w:val="-4"/>
          <w:sz w:val="20"/>
        </w:rPr>
        <w:t> </w:t>
      </w:r>
      <w:r>
        <w:rPr>
          <w:sz w:val="20"/>
        </w:rPr>
        <w:t>se</w:t>
      </w:r>
      <w:r>
        <w:rPr>
          <w:spacing w:val="-6"/>
          <w:sz w:val="20"/>
        </w:rPr>
        <w:t> </w:t>
      </w:r>
      <w:r>
        <w:rPr>
          <w:sz w:val="20"/>
        </w:rPr>
        <w:t>encuentra</w:t>
      </w:r>
      <w:r>
        <w:rPr>
          <w:spacing w:val="-6"/>
          <w:sz w:val="20"/>
        </w:rPr>
        <w:t> </w:t>
      </w:r>
      <w:r>
        <w:rPr>
          <w:sz w:val="20"/>
        </w:rPr>
        <w:t>el</w:t>
      </w:r>
      <w:r>
        <w:rPr>
          <w:spacing w:val="-6"/>
          <w:sz w:val="20"/>
        </w:rPr>
        <w:t> </w:t>
      </w:r>
      <w:r>
        <w:rPr>
          <w:sz w:val="20"/>
        </w:rPr>
        <w:t>cadáver</w:t>
      </w:r>
      <w:r>
        <w:rPr>
          <w:spacing w:val="-5"/>
          <w:sz w:val="20"/>
        </w:rPr>
        <w:t> </w:t>
      </w:r>
      <w:r>
        <w:rPr>
          <w:sz w:val="20"/>
        </w:rPr>
        <w:t>de</w:t>
      </w:r>
      <w:r>
        <w:rPr>
          <w:spacing w:val="-4"/>
          <w:sz w:val="20"/>
        </w:rPr>
        <w:t> </w:t>
      </w:r>
      <w:r>
        <w:rPr>
          <w:sz w:val="20"/>
        </w:rPr>
        <w:t>la</w:t>
      </w:r>
      <w:r>
        <w:rPr>
          <w:spacing w:val="-6"/>
          <w:sz w:val="20"/>
        </w:rPr>
        <w:t> </w:t>
      </w:r>
      <w:r>
        <w:rPr>
          <w:sz w:val="20"/>
        </w:rPr>
        <w:t>víctima</w:t>
      </w:r>
      <w:r>
        <w:rPr>
          <w:spacing w:val="-6"/>
          <w:sz w:val="20"/>
        </w:rPr>
        <w:t> </w:t>
      </w:r>
      <w:r>
        <w:rPr>
          <w:sz w:val="20"/>
        </w:rPr>
        <w:t>y</w:t>
      </w:r>
      <w:r>
        <w:rPr>
          <w:spacing w:val="-4"/>
          <w:sz w:val="20"/>
        </w:rPr>
        <w:t> </w:t>
      </w:r>
      <w:r>
        <w:rPr>
          <w:sz w:val="20"/>
        </w:rPr>
        <w:t>sea</w:t>
      </w:r>
      <w:r>
        <w:rPr>
          <w:spacing w:val="-3"/>
          <w:sz w:val="20"/>
        </w:rPr>
        <w:t> </w:t>
      </w:r>
      <w:r>
        <w:rPr>
          <w:sz w:val="20"/>
        </w:rPr>
        <w:t>necesaria</w:t>
      </w:r>
      <w:r>
        <w:rPr>
          <w:spacing w:val="-4"/>
          <w:sz w:val="20"/>
        </w:rPr>
        <w:t> </w:t>
      </w:r>
      <w:r>
        <w:rPr>
          <w:sz w:val="20"/>
        </w:rPr>
        <w:t>la</w:t>
      </w:r>
      <w:r>
        <w:rPr>
          <w:spacing w:val="-3"/>
          <w:sz w:val="20"/>
        </w:rPr>
        <w:t> </w:t>
      </w:r>
      <w:r>
        <w:rPr>
          <w:sz w:val="20"/>
        </w:rPr>
        <w:t>necropsia,</w:t>
      </w:r>
      <w:r>
        <w:rPr>
          <w:spacing w:val="-3"/>
          <w:sz w:val="20"/>
        </w:rPr>
        <w:t> </w:t>
      </w:r>
      <w:r>
        <w:rPr>
          <w:sz w:val="20"/>
        </w:rPr>
        <w:t>declare</w:t>
      </w:r>
      <w:r>
        <w:rPr>
          <w:spacing w:val="-5"/>
          <w:sz w:val="20"/>
        </w:rPr>
        <w:t> </w:t>
      </w:r>
      <w:r>
        <w:rPr>
          <w:sz w:val="20"/>
        </w:rPr>
        <w:t>el</w:t>
      </w:r>
      <w:r>
        <w:rPr>
          <w:spacing w:val="-6"/>
          <w:sz w:val="20"/>
        </w:rPr>
        <w:t> </w:t>
      </w:r>
      <w:r>
        <w:rPr>
          <w:sz w:val="20"/>
        </w:rPr>
        <w:t>perito</w:t>
      </w:r>
      <w:r>
        <w:rPr>
          <w:spacing w:val="-6"/>
          <w:sz w:val="20"/>
        </w:rPr>
        <w:t> </w:t>
      </w:r>
      <w:r>
        <w:rPr>
          <w:sz w:val="20"/>
        </w:rPr>
        <w:t>o los peritos que la practiquen que la lesión fue mortal, sujetándose para ello a las reglas contenidas en este artículo, en los dos siguientes; en el Código de Procedimientos Penales para el Estado de San Luis Potosí; o, en su caso, en el Código Nacional de Procedimientos Penales.</w:t>
      </w:r>
    </w:p>
    <w:p>
      <w:pPr>
        <w:pStyle w:val="BodyText"/>
        <w:spacing w:before="28"/>
      </w:pPr>
    </w:p>
    <w:p>
      <w:pPr>
        <w:pStyle w:val="BodyText"/>
        <w:spacing w:line="249" w:lineRule="auto"/>
        <w:ind w:left="641" w:right="544" w:hanging="10"/>
        <w:jc w:val="both"/>
      </w:pPr>
      <w:r>
        <w:rPr/>
        <w:t>Cuando el cadáver no se encuentre o por otro motivo no se haga la necropsia, bastará que el perito o los peritos, en vista de los datos que obren en la causa, declaren que la muerte fue resultado de las lesiones inferidas así lo hará saber al Ministerio Público para los efectos legales que </w:t>
      </w:r>
      <w:r>
        <w:rPr>
          <w:spacing w:val="-2"/>
        </w:rPr>
        <w:t>correspondan.</w:t>
      </w:r>
    </w:p>
    <w:p>
      <w:pPr>
        <w:pStyle w:val="BodyText"/>
        <w:spacing w:before="25"/>
      </w:pPr>
    </w:p>
    <w:p>
      <w:pPr>
        <w:pStyle w:val="BodyText"/>
        <w:spacing w:line="249" w:lineRule="auto"/>
        <w:ind w:left="641" w:right="549" w:hanging="10"/>
        <w:jc w:val="both"/>
      </w:pPr>
      <w:r>
        <w:rPr/>
        <w:t>Inmediatamente después que la necropsia se hubiere practicado o, en su caso, dispensado, se entregará el cadáver a los familiares o a quienes invoquen título o motivo suficiente, previa autorización del Ministerio Público.</w:t>
      </w:r>
    </w:p>
    <w:p>
      <w:pPr>
        <w:pStyle w:val="BodyText"/>
      </w:pPr>
    </w:p>
    <w:p>
      <w:pPr>
        <w:pStyle w:val="BodyText"/>
        <w:spacing w:before="28"/>
      </w:pPr>
    </w:p>
    <w:p>
      <w:pPr>
        <w:spacing w:before="0"/>
        <w:ind w:left="622" w:right="0" w:firstLine="0"/>
        <w:jc w:val="both"/>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21</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ind w:left="641" w:right="544" w:hanging="10"/>
        <w:jc w:val="both"/>
      </w:pPr>
      <w:r>
        <w:rPr/>
        <w:t>Con el fin de preservar la evidencia que pudiera revelar nuevas líneas de investigación para el esclarecimiento</w:t>
      </w:r>
      <w:r>
        <w:rPr>
          <w:spacing w:val="-13"/>
        </w:rPr>
        <w:t> </w:t>
      </w:r>
      <w:r>
        <w:rPr/>
        <w:t>de</w:t>
      </w:r>
      <w:r>
        <w:rPr>
          <w:spacing w:val="-10"/>
        </w:rPr>
        <w:t> </w:t>
      </w:r>
      <w:r>
        <w:rPr/>
        <w:t>los</w:t>
      </w:r>
      <w:r>
        <w:rPr>
          <w:spacing w:val="-11"/>
        </w:rPr>
        <w:t> </w:t>
      </w:r>
      <w:r>
        <w:rPr/>
        <w:t>hechos,</w:t>
      </w:r>
      <w:r>
        <w:rPr>
          <w:spacing w:val="-12"/>
        </w:rPr>
        <w:t> </w:t>
      </w:r>
      <w:r>
        <w:rPr/>
        <w:t>el</w:t>
      </w:r>
      <w:r>
        <w:rPr>
          <w:spacing w:val="-13"/>
        </w:rPr>
        <w:t> </w:t>
      </w:r>
      <w:r>
        <w:rPr/>
        <w:t>agente</w:t>
      </w:r>
      <w:r>
        <w:rPr>
          <w:spacing w:val="-13"/>
        </w:rPr>
        <w:t> </w:t>
      </w:r>
      <w:r>
        <w:rPr/>
        <w:t>del</w:t>
      </w:r>
      <w:r>
        <w:rPr>
          <w:spacing w:val="-13"/>
        </w:rPr>
        <w:t> </w:t>
      </w:r>
      <w:r>
        <w:rPr/>
        <w:t>Ministerio</w:t>
      </w:r>
      <w:r>
        <w:rPr>
          <w:spacing w:val="-10"/>
        </w:rPr>
        <w:t> </w:t>
      </w:r>
      <w:r>
        <w:rPr/>
        <w:t>Público</w:t>
      </w:r>
      <w:r>
        <w:rPr>
          <w:spacing w:val="-12"/>
        </w:rPr>
        <w:t> </w:t>
      </w:r>
      <w:r>
        <w:rPr/>
        <w:t>prohibirá</w:t>
      </w:r>
      <w:r>
        <w:rPr>
          <w:spacing w:val="-12"/>
        </w:rPr>
        <w:t> </w:t>
      </w:r>
      <w:r>
        <w:rPr/>
        <w:t>estrictamente</w:t>
      </w:r>
      <w:r>
        <w:rPr>
          <w:spacing w:val="-13"/>
        </w:rPr>
        <w:t> </w:t>
      </w:r>
      <w:r>
        <w:rPr/>
        <w:t>bajo</w:t>
      </w:r>
      <w:r>
        <w:rPr>
          <w:spacing w:val="-12"/>
        </w:rPr>
        <w:t> </w:t>
      </w:r>
      <w:r>
        <w:rPr/>
        <w:t>su</w:t>
      </w:r>
      <w:r>
        <w:rPr>
          <w:spacing w:val="-12"/>
        </w:rPr>
        <w:t> </w:t>
      </w:r>
      <w:r>
        <w:rPr/>
        <w:t>criterio y responsabilidad, la cremación de todo cadáver respecto del que se presuma la comisión de un homicidio, en tanto se dicte sentencia firme. Quien incurra en esta conducta se le impondrá la pena señalada en el párrafo último del artículo 208 de este Código.</w:t>
      </w:r>
    </w:p>
    <w:p>
      <w:pPr>
        <w:pStyle w:val="BodyText"/>
        <w:spacing w:before="26"/>
      </w:pPr>
    </w:p>
    <w:p>
      <w:pPr>
        <w:pStyle w:val="BodyText"/>
        <w:spacing w:line="252" w:lineRule="auto"/>
        <w:ind w:left="641" w:right="546" w:hanging="10"/>
        <w:jc w:val="both"/>
      </w:pPr>
      <w:r>
        <w:rPr>
          <w:rFonts w:ascii="Arial" w:hAnsi="Arial"/>
          <w:b/>
        </w:rPr>
        <w:t>ARTÍCULO 129. </w:t>
      </w:r>
      <w:r>
        <w:rPr/>
        <w:t>Siempre que se verifiquen las circunstancias del artículo anterior se tendrá como mortal una lesión, aunque se pruebe:</w:t>
      </w:r>
    </w:p>
    <w:p>
      <w:pPr>
        <w:pStyle w:val="BodyText"/>
        <w:spacing w:before="22"/>
      </w:pPr>
    </w:p>
    <w:p>
      <w:pPr>
        <w:pStyle w:val="ListParagraph"/>
        <w:numPr>
          <w:ilvl w:val="0"/>
          <w:numId w:val="30"/>
        </w:numPr>
        <w:tabs>
          <w:tab w:pos="850" w:val="left" w:leader="none"/>
        </w:tabs>
        <w:spacing w:line="240" w:lineRule="auto" w:before="0" w:after="0"/>
        <w:ind w:left="850" w:right="0" w:hanging="219"/>
        <w:jc w:val="both"/>
        <w:rPr>
          <w:sz w:val="20"/>
        </w:rPr>
      </w:pPr>
      <w:r>
        <w:rPr>
          <w:sz w:val="20"/>
        </w:rPr>
        <w:t>Que</w:t>
      </w:r>
      <w:r>
        <w:rPr>
          <w:spacing w:val="-8"/>
          <w:sz w:val="20"/>
        </w:rPr>
        <w:t> </w:t>
      </w:r>
      <w:r>
        <w:rPr>
          <w:sz w:val="20"/>
        </w:rPr>
        <w:t>se</w:t>
      </w:r>
      <w:r>
        <w:rPr>
          <w:spacing w:val="-7"/>
          <w:sz w:val="20"/>
        </w:rPr>
        <w:t> </w:t>
      </w:r>
      <w:r>
        <w:rPr>
          <w:sz w:val="20"/>
        </w:rPr>
        <w:t>habría</w:t>
      </w:r>
      <w:r>
        <w:rPr>
          <w:spacing w:val="-5"/>
          <w:sz w:val="20"/>
        </w:rPr>
        <w:t> </w:t>
      </w:r>
      <w:r>
        <w:rPr>
          <w:sz w:val="20"/>
        </w:rPr>
        <w:t>evitado</w:t>
      </w:r>
      <w:r>
        <w:rPr>
          <w:spacing w:val="-6"/>
          <w:sz w:val="20"/>
        </w:rPr>
        <w:t> </w:t>
      </w:r>
      <w:r>
        <w:rPr>
          <w:sz w:val="20"/>
        </w:rPr>
        <w:t>la</w:t>
      </w:r>
      <w:r>
        <w:rPr>
          <w:spacing w:val="-5"/>
          <w:sz w:val="20"/>
        </w:rPr>
        <w:t> </w:t>
      </w:r>
      <w:r>
        <w:rPr>
          <w:sz w:val="20"/>
        </w:rPr>
        <w:t>muerte</w:t>
      </w:r>
      <w:r>
        <w:rPr>
          <w:spacing w:val="-8"/>
          <w:sz w:val="20"/>
        </w:rPr>
        <w:t> </w:t>
      </w:r>
      <w:r>
        <w:rPr>
          <w:sz w:val="20"/>
        </w:rPr>
        <w:t>con</w:t>
      </w:r>
      <w:r>
        <w:rPr>
          <w:spacing w:val="-5"/>
          <w:sz w:val="20"/>
        </w:rPr>
        <w:t> </w:t>
      </w:r>
      <w:r>
        <w:rPr>
          <w:sz w:val="20"/>
        </w:rPr>
        <w:t>auxilios</w:t>
      </w:r>
      <w:r>
        <w:rPr>
          <w:spacing w:val="-6"/>
          <w:sz w:val="20"/>
        </w:rPr>
        <w:t> </w:t>
      </w:r>
      <w:r>
        <w:rPr>
          <w:spacing w:val="-2"/>
          <w:sz w:val="20"/>
        </w:rPr>
        <w:t>oportunos;</w:t>
      </w:r>
    </w:p>
    <w:p>
      <w:pPr>
        <w:pStyle w:val="BodyText"/>
        <w:spacing w:before="35"/>
      </w:pPr>
    </w:p>
    <w:p>
      <w:pPr>
        <w:pStyle w:val="ListParagraph"/>
        <w:numPr>
          <w:ilvl w:val="0"/>
          <w:numId w:val="30"/>
        </w:numPr>
        <w:tabs>
          <w:tab w:pos="849" w:val="left" w:leader="none"/>
        </w:tabs>
        <w:spacing w:line="240" w:lineRule="auto" w:before="0" w:after="0"/>
        <w:ind w:left="849" w:right="0" w:hanging="218"/>
        <w:jc w:val="both"/>
        <w:rPr>
          <w:sz w:val="20"/>
        </w:rPr>
      </w:pPr>
      <w:r>
        <w:rPr>
          <w:sz w:val="20"/>
        </w:rPr>
        <w:t>Que</w:t>
      </w:r>
      <w:r>
        <w:rPr>
          <w:spacing w:val="-7"/>
          <w:sz w:val="20"/>
        </w:rPr>
        <w:t> </w:t>
      </w:r>
      <w:r>
        <w:rPr>
          <w:sz w:val="20"/>
        </w:rPr>
        <w:t>la</w:t>
      </w:r>
      <w:r>
        <w:rPr>
          <w:spacing w:val="-6"/>
          <w:sz w:val="20"/>
        </w:rPr>
        <w:t> </w:t>
      </w:r>
      <w:r>
        <w:rPr>
          <w:sz w:val="20"/>
        </w:rPr>
        <w:t>lesión</w:t>
      </w:r>
      <w:r>
        <w:rPr>
          <w:spacing w:val="-5"/>
          <w:sz w:val="20"/>
        </w:rPr>
        <w:t> </w:t>
      </w:r>
      <w:r>
        <w:rPr>
          <w:sz w:val="20"/>
        </w:rPr>
        <w:t>no</w:t>
      </w:r>
      <w:r>
        <w:rPr>
          <w:spacing w:val="-5"/>
          <w:sz w:val="20"/>
        </w:rPr>
        <w:t> </w:t>
      </w:r>
      <w:r>
        <w:rPr>
          <w:sz w:val="20"/>
        </w:rPr>
        <w:t>habría</w:t>
      </w:r>
      <w:r>
        <w:rPr>
          <w:spacing w:val="-6"/>
          <w:sz w:val="20"/>
        </w:rPr>
        <w:t> </w:t>
      </w:r>
      <w:r>
        <w:rPr>
          <w:sz w:val="20"/>
        </w:rPr>
        <w:t>sido</w:t>
      </w:r>
      <w:r>
        <w:rPr>
          <w:spacing w:val="-6"/>
          <w:sz w:val="20"/>
        </w:rPr>
        <w:t> </w:t>
      </w:r>
      <w:r>
        <w:rPr>
          <w:sz w:val="20"/>
        </w:rPr>
        <w:t>mortal</w:t>
      </w:r>
      <w:r>
        <w:rPr>
          <w:spacing w:val="-5"/>
          <w:sz w:val="20"/>
        </w:rPr>
        <w:t> </w:t>
      </w:r>
      <w:r>
        <w:rPr>
          <w:sz w:val="20"/>
        </w:rPr>
        <w:t>en</w:t>
      </w:r>
      <w:r>
        <w:rPr>
          <w:spacing w:val="-7"/>
          <w:sz w:val="20"/>
        </w:rPr>
        <w:t> </w:t>
      </w:r>
      <w:r>
        <w:rPr>
          <w:sz w:val="20"/>
        </w:rPr>
        <w:t>otra</w:t>
      </w:r>
      <w:r>
        <w:rPr>
          <w:spacing w:val="-6"/>
          <w:sz w:val="20"/>
        </w:rPr>
        <w:t> </w:t>
      </w:r>
      <w:r>
        <w:rPr>
          <w:sz w:val="20"/>
        </w:rPr>
        <w:t>persona,</w:t>
      </w:r>
      <w:r>
        <w:rPr>
          <w:spacing w:val="-6"/>
          <w:sz w:val="20"/>
        </w:rPr>
        <w:t> </w:t>
      </w:r>
      <w:r>
        <w:rPr>
          <w:spacing w:val="-10"/>
          <w:sz w:val="20"/>
        </w:rPr>
        <w:t>y</w:t>
      </w:r>
    </w:p>
    <w:p>
      <w:pPr>
        <w:pStyle w:val="BodyText"/>
        <w:spacing w:before="34"/>
      </w:pPr>
    </w:p>
    <w:p>
      <w:pPr>
        <w:pStyle w:val="ListParagraph"/>
        <w:numPr>
          <w:ilvl w:val="0"/>
          <w:numId w:val="30"/>
        </w:numPr>
        <w:tabs>
          <w:tab w:pos="852" w:val="left" w:leader="none"/>
          <w:tab w:pos="1329" w:val="left" w:leader="none"/>
        </w:tabs>
        <w:spacing w:line="249" w:lineRule="auto" w:before="0" w:after="0"/>
        <w:ind w:left="852" w:right="551" w:hanging="221"/>
        <w:jc w:val="left"/>
        <w:rPr>
          <w:sz w:val="20"/>
        </w:rPr>
      </w:pPr>
      <w:r>
        <w:rPr>
          <w:sz w:val="20"/>
        </w:rPr>
        <w:t>Que</w:t>
      </w:r>
      <w:r>
        <w:rPr>
          <w:spacing w:val="24"/>
          <w:sz w:val="20"/>
        </w:rPr>
        <w:t> </w:t>
      </w:r>
      <w:r>
        <w:rPr>
          <w:sz w:val="20"/>
        </w:rPr>
        <w:t>fue</w:t>
      </w:r>
      <w:r>
        <w:rPr>
          <w:spacing w:val="26"/>
          <w:sz w:val="20"/>
        </w:rPr>
        <w:t> </w:t>
      </w:r>
      <w:r>
        <w:rPr>
          <w:sz w:val="20"/>
        </w:rPr>
        <w:t>a</w:t>
      </w:r>
      <w:r>
        <w:rPr>
          <w:spacing w:val="28"/>
          <w:sz w:val="20"/>
        </w:rPr>
        <w:t> </w:t>
      </w:r>
      <w:r>
        <w:rPr>
          <w:sz w:val="20"/>
        </w:rPr>
        <w:t>causa</w:t>
      </w:r>
      <w:r>
        <w:rPr>
          <w:spacing w:val="28"/>
          <w:sz w:val="20"/>
        </w:rPr>
        <w:t> </w:t>
      </w:r>
      <w:r>
        <w:rPr>
          <w:sz w:val="20"/>
        </w:rPr>
        <w:t>de</w:t>
      </w:r>
      <w:r>
        <w:rPr>
          <w:spacing w:val="28"/>
          <w:sz w:val="20"/>
        </w:rPr>
        <w:t> </w:t>
      </w:r>
      <w:r>
        <w:rPr>
          <w:sz w:val="20"/>
        </w:rPr>
        <w:t>la</w:t>
      </w:r>
      <w:r>
        <w:rPr>
          <w:spacing w:val="28"/>
          <w:sz w:val="20"/>
        </w:rPr>
        <w:t> </w:t>
      </w:r>
      <w:r>
        <w:rPr>
          <w:sz w:val="20"/>
        </w:rPr>
        <w:t>constitución</w:t>
      </w:r>
      <w:r>
        <w:rPr>
          <w:spacing w:val="28"/>
          <w:sz w:val="20"/>
        </w:rPr>
        <w:t> </w:t>
      </w:r>
      <w:r>
        <w:rPr>
          <w:sz w:val="20"/>
        </w:rPr>
        <w:t>física</w:t>
      </w:r>
      <w:r>
        <w:rPr>
          <w:spacing w:val="28"/>
          <w:sz w:val="20"/>
        </w:rPr>
        <w:t> </w:t>
      </w:r>
      <w:r>
        <w:rPr>
          <w:sz w:val="20"/>
        </w:rPr>
        <w:t>de</w:t>
      </w:r>
      <w:r>
        <w:rPr>
          <w:spacing w:val="28"/>
          <w:sz w:val="20"/>
        </w:rPr>
        <w:t> </w:t>
      </w:r>
      <w:r>
        <w:rPr>
          <w:sz w:val="20"/>
        </w:rPr>
        <w:t>la</w:t>
      </w:r>
      <w:r>
        <w:rPr>
          <w:spacing w:val="26"/>
          <w:sz w:val="20"/>
        </w:rPr>
        <w:t> </w:t>
      </w:r>
      <w:r>
        <w:rPr>
          <w:sz w:val="20"/>
        </w:rPr>
        <w:t>víctima</w:t>
      </w:r>
      <w:r>
        <w:rPr>
          <w:spacing w:val="31"/>
          <w:sz w:val="20"/>
        </w:rPr>
        <w:t> </w:t>
      </w:r>
      <w:r>
        <w:rPr>
          <w:sz w:val="20"/>
        </w:rPr>
        <w:t>o</w:t>
      </w:r>
      <w:r>
        <w:rPr>
          <w:spacing w:val="26"/>
          <w:sz w:val="20"/>
        </w:rPr>
        <w:t> </w:t>
      </w:r>
      <w:r>
        <w:rPr>
          <w:sz w:val="20"/>
        </w:rPr>
        <w:t>de</w:t>
      </w:r>
      <w:r>
        <w:rPr>
          <w:spacing w:val="28"/>
          <w:sz w:val="20"/>
        </w:rPr>
        <w:t> </w:t>
      </w:r>
      <w:r>
        <w:rPr>
          <w:sz w:val="20"/>
        </w:rPr>
        <w:t>las</w:t>
      </w:r>
      <w:r>
        <w:rPr>
          <w:spacing w:val="27"/>
          <w:sz w:val="20"/>
        </w:rPr>
        <w:t> </w:t>
      </w:r>
      <w:r>
        <w:rPr>
          <w:sz w:val="20"/>
        </w:rPr>
        <w:t>circunstancias</w:t>
      </w:r>
      <w:r>
        <w:rPr>
          <w:spacing w:val="27"/>
          <w:sz w:val="20"/>
        </w:rPr>
        <w:t> </w:t>
      </w:r>
      <w:r>
        <w:rPr>
          <w:sz w:val="20"/>
        </w:rPr>
        <w:t>en</w:t>
      </w:r>
      <w:r>
        <w:rPr>
          <w:spacing w:val="28"/>
          <w:sz w:val="20"/>
        </w:rPr>
        <w:t> </w:t>
      </w:r>
      <w:r>
        <w:rPr>
          <w:sz w:val="20"/>
        </w:rPr>
        <w:t>que</w:t>
      </w:r>
      <w:r>
        <w:rPr>
          <w:spacing w:val="26"/>
          <w:sz w:val="20"/>
        </w:rPr>
        <w:t> </w:t>
      </w:r>
      <w:r>
        <w:rPr>
          <w:sz w:val="20"/>
        </w:rPr>
        <w:t>recibió</w:t>
      </w:r>
      <w:r>
        <w:rPr>
          <w:sz w:val="20"/>
        </w:rPr>
        <w:t> la lesión.</w:t>
      </w:r>
    </w:p>
    <w:p>
      <w:pPr>
        <w:pStyle w:val="BodyText"/>
        <w:spacing w:before="26"/>
      </w:pPr>
    </w:p>
    <w:p>
      <w:pPr>
        <w:pStyle w:val="BodyText"/>
        <w:spacing w:line="249" w:lineRule="auto"/>
        <w:ind w:left="641" w:right="547" w:hanging="10"/>
        <w:jc w:val="both"/>
      </w:pPr>
      <w:r>
        <w:rPr>
          <w:rFonts w:ascii="Arial" w:hAnsi="Arial"/>
          <w:b/>
        </w:rPr>
        <w:t>ARTÍCULO 130. </w:t>
      </w:r>
      <w:r>
        <w:rPr/>
        <w:t>No se tendrá como mortal una lesión, aunque muera el que la recibió, cuando la muerte</w:t>
      </w:r>
      <w:r>
        <w:rPr>
          <w:spacing w:val="-4"/>
        </w:rPr>
        <w:t> </w:t>
      </w:r>
      <w:r>
        <w:rPr/>
        <w:t>sea</w:t>
      </w:r>
      <w:r>
        <w:rPr>
          <w:spacing w:val="-6"/>
        </w:rPr>
        <w:t> </w:t>
      </w:r>
      <w:r>
        <w:rPr/>
        <w:t>resultado</w:t>
      </w:r>
      <w:r>
        <w:rPr>
          <w:spacing w:val="-4"/>
        </w:rPr>
        <w:t> </w:t>
      </w:r>
      <w:r>
        <w:rPr/>
        <w:t>de</w:t>
      </w:r>
      <w:r>
        <w:rPr>
          <w:spacing w:val="-6"/>
        </w:rPr>
        <w:t> </w:t>
      </w:r>
      <w:r>
        <w:rPr/>
        <w:t>una</w:t>
      </w:r>
      <w:r>
        <w:rPr>
          <w:spacing w:val="-6"/>
        </w:rPr>
        <w:t> </w:t>
      </w:r>
      <w:r>
        <w:rPr/>
        <w:t>causa</w:t>
      </w:r>
      <w:r>
        <w:rPr>
          <w:spacing w:val="-4"/>
        </w:rPr>
        <w:t> </w:t>
      </w:r>
      <w:r>
        <w:rPr/>
        <w:t>anterior</w:t>
      </w:r>
      <w:r>
        <w:rPr>
          <w:spacing w:val="-5"/>
        </w:rPr>
        <w:t> </w:t>
      </w:r>
      <w:r>
        <w:rPr/>
        <w:t>a</w:t>
      </w:r>
      <w:r>
        <w:rPr>
          <w:spacing w:val="-4"/>
        </w:rPr>
        <w:t> </w:t>
      </w:r>
      <w:r>
        <w:rPr/>
        <w:t>la</w:t>
      </w:r>
      <w:r>
        <w:rPr>
          <w:spacing w:val="-4"/>
        </w:rPr>
        <w:t> </w:t>
      </w:r>
      <w:r>
        <w:rPr/>
        <w:t>lesión</w:t>
      </w:r>
      <w:r>
        <w:rPr>
          <w:spacing w:val="-2"/>
        </w:rPr>
        <w:t> </w:t>
      </w:r>
      <w:r>
        <w:rPr/>
        <w:t>y</w:t>
      </w:r>
      <w:r>
        <w:rPr>
          <w:spacing w:val="-4"/>
        </w:rPr>
        <w:t> </w:t>
      </w:r>
      <w:r>
        <w:rPr/>
        <w:t>sobre</w:t>
      </w:r>
      <w:r>
        <w:rPr>
          <w:spacing w:val="-6"/>
        </w:rPr>
        <w:t> </w:t>
      </w:r>
      <w:r>
        <w:rPr/>
        <w:t>la</w:t>
      </w:r>
      <w:r>
        <w:rPr>
          <w:spacing w:val="-4"/>
        </w:rPr>
        <w:t> </w:t>
      </w:r>
      <w:r>
        <w:rPr/>
        <w:t>cual</w:t>
      </w:r>
      <w:r>
        <w:rPr>
          <w:spacing w:val="-6"/>
        </w:rPr>
        <w:t> </w:t>
      </w:r>
      <w:r>
        <w:rPr/>
        <w:t>ésta</w:t>
      </w:r>
      <w:r>
        <w:rPr>
          <w:spacing w:val="-4"/>
        </w:rPr>
        <w:t> </w:t>
      </w:r>
      <w:r>
        <w:rPr/>
        <w:t>no</w:t>
      </w:r>
      <w:r>
        <w:rPr>
          <w:spacing w:val="-4"/>
        </w:rPr>
        <w:t> </w:t>
      </w:r>
      <w:r>
        <w:rPr/>
        <w:t>haya</w:t>
      </w:r>
      <w:r>
        <w:rPr>
          <w:spacing w:val="-6"/>
        </w:rPr>
        <w:t> </w:t>
      </w:r>
      <w:r>
        <w:rPr/>
        <w:t>influido</w:t>
      </w:r>
      <w:r>
        <w:rPr>
          <w:spacing w:val="-6"/>
        </w:rPr>
        <w:t> </w:t>
      </w:r>
      <w:r>
        <w:rPr/>
        <w:t>o</w:t>
      </w:r>
      <w:r>
        <w:rPr>
          <w:spacing w:val="-6"/>
        </w:rPr>
        <w:t> </w:t>
      </w:r>
      <w:r>
        <w:rPr/>
        <w:t>cuando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jc w:val="both"/>
      </w:pPr>
      <w:r>
        <w:rPr/>
        <w:t>la lesión se hubiere agravado por causas posteriores, como la aplicación de medicamentos positivamente nocivos, operaciones quirúrgicas desgraciadas, excesos o imprudencias del paciente o de los que lo rodearon.</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6" w:hanging="10"/>
        <w:jc w:val="both"/>
      </w:pPr>
      <w:r>
        <w:rPr>
          <w:rFonts w:ascii="Arial" w:hAnsi="Arial"/>
          <w:b/>
        </w:rPr>
        <w:t>ARTÍCULO</w:t>
      </w:r>
      <w:r>
        <w:rPr>
          <w:rFonts w:ascii="Arial" w:hAnsi="Arial"/>
          <w:b/>
          <w:spacing w:val="-14"/>
        </w:rPr>
        <w:t> </w:t>
      </w:r>
      <w:r>
        <w:rPr>
          <w:rFonts w:ascii="Arial" w:hAnsi="Arial"/>
          <w:b/>
        </w:rPr>
        <w:t>131.</w:t>
      </w:r>
      <w:r>
        <w:rPr>
          <w:rFonts w:ascii="Arial" w:hAnsi="Arial"/>
          <w:b/>
          <w:spacing w:val="-12"/>
        </w:rPr>
        <w:t> </w:t>
      </w:r>
      <w:r>
        <w:rPr/>
        <w:t>Al</w:t>
      </w:r>
      <w:r>
        <w:rPr>
          <w:spacing w:val="-13"/>
        </w:rPr>
        <w:t> </w:t>
      </w:r>
      <w:r>
        <w:rPr/>
        <w:t>responsable</w:t>
      </w:r>
      <w:r>
        <w:rPr>
          <w:spacing w:val="-14"/>
        </w:rPr>
        <w:t> </w:t>
      </w:r>
      <w:r>
        <w:rPr/>
        <w:t>de</w:t>
      </w:r>
      <w:r>
        <w:rPr>
          <w:spacing w:val="-14"/>
        </w:rPr>
        <w:t> </w:t>
      </w:r>
      <w:r>
        <w:rPr/>
        <w:t>cualquier</w:t>
      </w:r>
      <w:r>
        <w:rPr>
          <w:spacing w:val="-11"/>
        </w:rPr>
        <w:t> </w:t>
      </w:r>
      <w:r>
        <w:rPr/>
        <w:t>homicidio</w:t>
      </w:r>
      <w:r>
        <w:rPr>
          <w:spacing w:val="-10"/>
        </w:rPr>
        <w:t> </w:t>
      </w:r>
      <w:r>
        <w:rPr/>
        <w:t>simple</w:t>
      </w:r>
      <w:r>
        <w:rPr>
          <w:spacing w:val="-12"/>
        </w:rPr>
        <w:t> </w:t>
      </w:r>
      <w:r>
        <w:rPr/>
        <w:t>intencional</w:t>
      </w:r>
      <w:r>
        <w:rPr>
          <w:spacing w:val="-14"/>
        </w:rPr>
        <w:t> </w:t>
      </w:r>
      <w:r>
        <w:rPr/>
        <w:t>que</w:t>
      </w:r>
      <w:r>
        <w:rPr>
          <w:spacing w:val="-14"/>
        </w:rPr>
        <w:t> </w:t>
      </w:r>
      <w:r>
        <w:rPr/>
        <w:t>no</w:t>
      </w:r>
      <w:r>
        <w:rPr>
          <w:spacing w:val="-14"/>
        </w:rPr>
        <w:t> </w:t>
      </w:r>
      <w:r>
        <w:rPr/>
        <w:t>tenga</w:t>
      </w:r>
      <w:r>
        <w:rPr>
          <w:spacing w:val="-14"/>
        </w:rPr>
        <w:t> </w:t>
      </w:r>
      <w:r>
        <w:rPr/>
        <w:t>señalada</w:t>
      </w:r>
      <w:r>
        <w:rPr>
          <w:spacing w:val="-14"/>
        </w:rPr>
        <w:t> </w:t>
      </w:r>
      <w:r>
        <w:rPr/>
        <w:t>una sanción</w:t>
      </w:r>
      <w:r>
        <w:rPr>
          <w:spacing w:val="-9"/>
        </w:rPr>
        <w:t> </w:t>
      </w:r>
      <w:r>
        <w:rPr/>
        <w:t>especial</w:t>
      </w:r>
      <w:r>
        <w:rPr>
          <w:spacing w:val="-10"/>
        </w:rPr>
        <w:t> </w:t>
      </w:r>
      <w:r>
        <w:rPr/>
        <w:t>en</w:t>
      </w:r>
      <w:r>
        <w:rPr>
          <w:spacing w:val="-12"/>
        </w:rPr>
        <w:t> </w:t>
      </w:r>
      <w:r>
        <w:rPr/>
        <w:t>este</w:t>
      </w:r>
      <w:r>
        <w:rPr>
          <w:spacing w:val="-11"/>
        </w:rPr>
        <w:t> </w:t>
      </w:r>
      <w:r>
        <w:rPr/>
        <w:t>Código</w:t>
      </w:r>
      <w:r>
        <w:rPr>
          <w:spacing w:val="-12"/>
        </w:rPr>
        <w:t> </w:t>
      </w:r>
      <w:r>
        <w:rPr/>
        <w:t>se</w:t>
      </w:r>
      <w:r>
        <w:rPr>
          <w:spacing w:val="-9"/>
        </w:rPr>
        <w:t> </w:t>
      </w:r>
      <w:r>
        <w:rPr/>
        <w:t>le</w:t>
      </w:r>
      <w:r>
        <w:rPr>
          <w:spacing w:val="-9"/>
        </w:rPr>
        <w:t> </w:t>
      </w:r>
      <w:r>
        <w:rPr/>
        <w:t>impondrá</w:t>
      </w:r>
      <w:r>
        <w:rPr>
          <w:spacing w:val="-11"/>
        </w:rPr>
        <w:t> </w:t>
      </w:r>
      <w:r>
        <w:rPr/>
        <w:t>una</w:t>
      </w:r>
      <w:r>
        <w:rPr>
          <w:spacing w:val="-11"/>
        </w:rPr>
        <w:t> </w:t>
      </w:r>
      <w:r>
        <w:rPr/>
        <w:t>pena</w:t>
      </w:r>
      <w:r>
        <w:rPr>
          <w:spacing w:val="-11"/>
        </w:rPr>
        <w:t> </w:t>
      </w:r>
      <w:r>
        <w:rPr/>
        <w:t>de</w:t>
      </w:r>
      <w:r>
        <w:rPr>
          <w:spacing w:val="-11"/>
        </w:rPr>
        <w:t> </w:t>
      </w:r>
      <w:r>
        <w:rPr/>
        <w:t>ocho</w:t>
      </w:r>
      <w:r>
        <w:rPr>
          <w:spacing w:val="-11"/>
        </w:rPr>
        <w:t> </w:t>
      </w:r>
      <w:r>
        <w:rPr/>
        <w:t>a</w:t>
      </w:r>
      <w:r>
        <w:rPr>
          <w:spacing w:val="-11"/>
        </w:rPr>
        <w:t> </w:t>
      </w:r>
      <w:r>
        <w:rPr/>
        <w:t>veinte</w:t>
      </w:r>
      <w:r>
        <w:rPr>
          <w:spacing w:val="-11"/>
        </w:rPr>
        <w:t> </w:t>
      </w:r>
      <w:r>
        <w:rPr/>
        <w:t>años</w:t>
      </w:r>
      <w:r>
        <w:rPr>
          <w:spacing w:val="-10"/>
        </w:rPr>
        <w:t> </w:t>
      </w:r>
      <w:r>
        <w:rPr/>
        <w:t>de</w:t>
      </w:r>
      <w:r>
        <w:rPr>
          <w:spacing w:val="-12"/>
        </w:rPr>
        <w:t> </w:t>
      </w:r>
      <w:r>
        <w:rPr/>
        <w:t>prisión,</w:t>
      </w:r>
      <w:r>
        <w:rPr>
          <w:spacing w:val="-9"/>
        </w:rPr>
        <w:t> </w:t>
      </w:r>
      <w:r>
        <w:rPr/>
        <w:t>y</w:t>
      </w:r>
      <w:r>
        <w:rPr>
          <w:spacing w:val="-10"/>
        </w:rPr>
        <w:t> </w:t>
      </w:r>
      <w:r>
        <w:rPr/>
        <w:t>sanción pecuniaria de ochocientos a dos mil días del valor de la unidad de medida y actualización.</w:t>
      </w:r>
    </w:p>
    <w:p>
      <w:pPr>
        <w:pStyle w:val="BodyText"/>
        <w:spacing w:before="25"/>
      </w:pPr>
    </w:p>
    <w:p>
      <w:pPr>
        <w:pStyle w:val="BodyText"/>
        <w:spacing w:line="249" w:lineRule="auto"/>
        <w:ind w:left="641" w:right="544" w:hanging="10"/>
        <w:jc w:val="both"/>
      </w:pPr>
      <w:r>
        <w:rPr/>
        <w:t>Al responsable del homicidio de su ascendiente o descendiente consanguíneo en línea recta; hermano; adoptante o adoptado, cónyuge; concubina o concubinario; u otra relación de pareja permanente, con conocimiento de esa relación, se le impondrá una pena de veinte a cuarenta años de prisión, y sanción pecuniaria de dos mil a cuatro mil días del valor de la unidad de medida y actualización,</w:t>
      </w:r>
      <w:r>
        <w:rPr>
          <w:spacing w:val="-12"/>
        </w:rPr>
        <w:t> </w:t>
      </w:r>
      <w:r>
        <w:rPr/>
        <w:t>y</w:t>
      </w:r>
      <w:r>
        <w:rPr>
          <w:spacing w:val="-11"/>
        </w:rPr>
        <w:t> </w:t>
      </w:r>
      <w:r>
        <w:rPr/>
        <w:t>pérdida</w:t>
      </w:r>
      <w:r>
        <w:rPr>
          <w:spacing w:val="-12"/>
        </w:rPr>
        <w:t> </w:t>
      </w:r>
      <w:r>
        <w:rPr/>
        <w:t>de</w:t>
      </w:r>
      <w:r>
        <w:rPr>
          <w:spacing w:val="-11"/>
        </w:rPr>
        <w:t> </w:t>
      </w:r>
      <w:r>
        <w:rPr/>
        <w:t>los</w:t>
      </w:r>
      <w:r>
        <w:rPr>
          <w:spacing w:val="-11"/>
        </w:rPr>
        <w:t> </w:t>
      </w:r>
      <w:r>
        <w:rPr/>
        <w:t>derechos</w:t>
      </w:r>
      <w:r>
        <w:rPr>
          <w:spacing w:val="-11"/>
        </w:rPr>
        <w:t> </w:t>
      </w:r>
      <w:r>
        <w:rPr/>
        <w:t>que</w:t>
      </w:r>
      <w:r>
        <w:rPr>
          <w:spacing w:val="-11"/>
        </w:rPr>
        <w:t> </w:t>
      </w:r>
      <w:r>
        <w:rPr/>
        <w:t>tenga</w:t>
      </w:r>
      <w:r>
        <w:rPr>
          <w:spacing w:val="-11"/>
        </w:rPr>
        <w:t> </w:t>
      </w:r>
      <w:r>
        <w:rPr/>
        <w:t>con</w:t>
      </w:r>
      <w:r>
        <w:rPr>
          <w:spacing w:val="-10"/>
        </w:rPr>
        <w:t> </w:t>
      </w:r>
      <w:r>
        <w:rPr/>
        <w:t>respecto</w:t>
      </w:r>
      <w:r>
        <w:rPr>
          <w:spacing w:val="-12"/>
        </w:rPr>
        <w:t> </w:t>
      </w:r>
      <w:r>
        <w:rPr/>
        <w:t>a</w:t>
      </w:r>
      <w:r>
        <w:rPr>
          <w:spacing w:val="-11"/>
        </w:rPr>
        <w:t> </w:t>
      </w:r>
      <w:r>
        <w:rPr/>
        <w:t>la</w:t>
      </w:r>
      <w:r>
        <w:rPr>
          <w:spacing w:val="-11"/>
        </w:rPr>
        <w:t> </w:t>
      </w:r>
      <w:r>
        <w:rPr/>
        <w:t>víctima,</w:t>
      </w:r>
      <w:r>
        <w:rPr>
          <w:spacing w:val="-11"/>
        </w:rPr>
        <w:t> </w:t>
      </w:r>
      <w:r>
        <w:rPr/>
        <w:t>incluidos</w:t>
      </w:r>
      <w:r>
        <w:rPr>
          <w:spacing w:val="-11"/>
        </w:rPr>
        <w:t> </w:t>
      </w:r>
      <w:r>
        <w:rPr/>
        <w:t>los</w:t>
      </w:r>
      <w:r>
        <w:rPr>
          <w:spacing w:val="-11"/>
        </w:rPr>
        <w:t> </w:t>
      </w:r>
      <w:r>
        <w:rPr/>
        <w:t>de</w:t>
      </w:r>
      <w:r>
        <w:rPr>
          <w:spacing w:val="-12"/>
        </w:rPr>
        <w:t> </w:t>
      </w:r>
      <w:r>
        <w:rPr/>
        <w:t>carácter sucesorio.</w:t>
      </w:r>
      <w:r>
        <w:rPr>
          <w:spacing w:val="-11"/>
        </w:rPr>
        <w:t> </w:t>
      </w:r>
      <w:r>
        <w:rPr/>
        <w:t>Si</w:t>
      </w:r>
      <w:r>
        <w:rPr>
          <w:spacing w:val="-12"/>
        </w:rPr>
        <w:t> </w:t>
      </w:r>
      <w:r>
        <w:rPr/>
        <w:t>faltare</w:t>
      </w:r>
      <w:r>
        <w:rPr>
          <w:spacing w:val="-11"/>
        </w:rPr>
        <w:t> </w:t>
      </w:r>
      <w:r>
        <w:rPr/>
        <w:t>el</w:t>
      </w:r>
      <w:r>
        <w:rPr>
          <w:spacing w:val="-12"/>
        </w:rPr>
        <w:t> </w:t>
      </w:r>
      <w:r>
        <w:rPr/>
        <w:t>conocimiento</w:t>
      </w:r>
      <w:r>
        <w:rPr>
          <w:spacing w:val="-12"/>
        </w:rPr>
        <w:t> </w:t>
      </w:r>
      <w:r>
        <w:rPr/>
        <w:t>de</w:t>
      </w:r>
      <w:r>
        <w:rPr>
          <w:spacing w:val="-11"/>
        </w:rPr>
        <w:t> </w:t>
      </w:r>
      <w:r>
        <w:rPr/>
        <w:t>la</w:t>
      </w:r>
      <w:r>
        <w:rPr>
          <w:spacing w:val="-11"/>
        </w:rPr>
        <w:t> </w:t>
      </w:r>
      <w:r>
        <w:rPr/>
        <w:t>relación,</w:t>
      </w:r>
      <w:r>
        <w:rPr>
          <w:spacing w:val="-11"/>
        </w:rPr>
        <w:t> </w:t>
      </w:r>
      <w:r>
        <w:rPr/>
        <w:t>se</w:t>
      </w:r>
      <w:r>
        <w:rPr>
          <w:spacing w:val="-11"/>
        </w:rPr>
        <w:t> </w:t>
      </w:r>
      <w:r>
        <w:rPr/>
        <w:t>estará</w:t>
      </w:r>
      <w:r>
        <w:rPr>
          <w:spacing w:val="-11"/>
        </w:rPr>
        <w:t> </w:t>
      </w:r>
      <w:r>
        <w:rPr/>
        <w:t>a</w:t>
      </w:r>
      <w:r>
        <w:rPr>
          <w:spacing w:val="-11"/>
        </w:rPr>
        <w:t> </w:t>
      </w:r>
      <w:r>
        <w:rPr/>
        <w:t>la</w:t>
      </w:r>
      <w:r>
        <w:rPr>
          <w:spacing w:val="-11"/>
        </w:rPr>
        <w:t> </w:t>
      </w:r>
      <w:r>
        <w:rPr/>
        <w:t>punibilidad</w:t>
      </w:r>
      <w:r>
        <w:rPr>
          <w:spacing w:val="-11"/>
        </w:rPr>
        <w:t> </w:t>
      </w:r>
      <w:r>
        <w:rPr/>
        <w:t>para</w:t>
      </w:r>
      <w:r>
        <w:rPr>
          <w:spacing w:val="-11"/>
        </w:rPr>
        <w:t> </w:t>
      </w:r>
      <w:r>
        <w:rPr/>
        <w:t>el</w:t>
      </w:r>
      <w:r>
        <w:rPr>
          <w:spacing w:val="-12"/>
        </w:rPr>
        <w:t> </w:t>
      </w:r>
      <w:r>
        <w:rPr/>
        <w:t>homicidio</w:t>
      </w:r>
      <w:r>
        <w:rPr>
          <w:spacing w:val="-11"/>
        </w:rPr>
        <w:t> </w:t>
      </w:r>
      <w:r>
        <w:rPr/>
        <w:t>simple.</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8" w:hanging="10"/>
        <w:jc w:val="both"/>
      </w:pPr>
      <w:r>
        <w:rPr>
          <w:rFonts w:ascii="Arial" w:hAnsi="Arial"/>
          <w:b/>
        </w:rPr>
        <w:t>ARTÍCULO</w:t>
      </w:r>
      <w:r>
        <w:rPr>
          <w:rFonts w:ascii="Arial" w:hAnsi="Arial"/>
          <w:b/>
          <w:spacing w:val="-1"/>
        </w:rPr>
        <w:t> </w:t>
      </w:r>
      <w:r>
        <w:rPr>
          <w:rFonts w:ascii="Arial" w:hAnsi="Arial"/>
          <w:b/>
        </w:rPr>
        <w:t>132.</w:t>
      </w:r>
      <w:r>
        <w:rPr>
          <w:rFonts w:ascii="Arial" w:hAnsi="Arial"/>
          <w:b/>
          <w:spacing w:val="-1"/>
        </w:rPr>
        <w:t> </w:t>
      </w:r>
      <w:r>
        <w:rPr/>
        <w:t>Al</w:t>
      </w:r>
      <w:r>
        <w:rPr>
          <w:spacing w:val="-2"/>
        </w:rPr>
        <w:t> </w:t>
      </w:r>
      <w:r>
        <w:rPr/>
        <w:t>que en riña</w:t>
      </w:r>
      <w:r>
        <w:rPr>
          <w:spacing w:val="-2"/>
        </w:rPr>
        <w:t> </w:t>
      </w:r>
      <w:r>
        <w:rPr/>
        <w:t>prive de</w:t>
      </w:r>
      <w:r>
        <w:rPr>
          <w:spacing w:val="-2"/>
        </w:rPr>
        <w:t> </w:t>
      </w:r>
      <w:r>
        <w:rPr/>
        <w:t>la</w:t>
      </w:r>
      <w:r>
        <w:rPr>
          <w:spacing w:val="-2"/>
        </w:rPr>
        <w:t> </w:t>
      </w:r>
      <w:r>
        <w:rPr/>
        <w:t>vida</w:t>
      </w:r>
      <w:r>
        <w:rPr>
          <w:spacing w:val="-2"/>
        </w:rPr>
        <w:t> </w:t>
      </w:r>
      <w:r>
        <w:rPr/>
        <w:t>a</w:t>
      </w:r>
      <w:r>
        <w:rPr>
          <w:spacing w:val="-2"/>
        </w:rPr>
        <w:t> </w:t>
      </w:r>
      <w:r>
        <w:rPr/>
        <w:t>otro, se</w:t>
      </w:r>
      <w:r>
        <w:rPr>
          <w:spacing w:val="-2"/>
        </w:rPr>
        <w:t> </w:t>
      </w:r>
      <w:r>
        <w:rPr/>
        <w:t>impondrá una</w:t>
      </w:r>
      <w:r>
        <w:rPr>
          <w:spacing w:val="-2"/>
        </w:rPr>
        <w:t> </w:t>
      </w:r>
      <w:r>
        <w:rPr/>
        <w:t>pena</w:t>
      </w:r>
      <w:r>
        <w:rPr>
          <w:spacing w:val="-2"/>
        </w:rPr>
        <w:t> </w:t>
      </w:r>
      <w:r>
        <w:rPr/>
        <w:t>de</w:t>
      </w:r>
      <w:r>
        <w:rPr>
          <w:spacing w:val="-2"/>
        </w:rPr>
        <w:t> </w:t>
      </w:r>
      <w:r>
        <w:rPr/>
        <w:t>cuatro</w:t>
      </w:r>
      <w:r>
        <w:rPr>
          <w:spacing w:val="-2"/>
        </w:rPr>
        <w:t> </w:t>
      </w:r>
      <w:r>
        <w:rPr/>
        <w:t>a</w:t>
      </w:r>
      <w:r>
        <w:rPr>
          <w:spacing w:val="-2"/>
        </w:rPr>
        <w:t> </w:t>
      </w:r>
      <w:r>
        <w:rPr/>
        <w:t>ocho</w:t>
      </w:r>
      <w:r>
        <w:rPr>
          <w:spacing w:val="-2"/>
        </w:rPr>
        <w:t> </w:t>
      </w:r>
      <w:r>
        <w:rPr/>
        <w:t>años de</w:t>
      </w:r>
      <w:r>
        <w:rPr>
          <w:spacing w:val="-7"/>
        </w:rPr>
        <w:t> </w:t>
      </w:r>
      <w:r>
        <w:rPr/>
        <w:t>prisión</w:t>
      </w:r>
      <w:r>
        <w:rPr>
          <w:spacing w:val="-7"/>
        </w:rPr>
        <w:t> </w:t>
      </w:r>
      <w:r>
        <w:rPr/>
        <w:t>y</w:t>
      </w:r>
      <w:r>
        <w:rPr>
          <w:spacing w:val="-5"/>
        </w:rPr>
        <w:t> </w:t>
      </w:r>
      <w:r>
        <w:rPr/>
        <w:t>sanción</w:t>
      </w:r>
      <w:r>
        <w:rPr>
          <w:spacing w:val="-5"/>
        </w:rPr>
        <w:t> </w:t>
      </w:r>
      <w:r>
        <w:rPr/>
        <w:t>pecuniaria</w:t>
      </w:r>
      <w:r>
        <w:rPr>
          <w:spacing w:val="-7"/>
        </w:rPr>
        <w:t> </w:t>
      </w:r>
      <w:r>
        <w:rPr/>
        <w:t>de</w:t>
      </w:r>
      <w:r>
        <w:rPr>
          <w:spacing w:val="-7"/>
        </w:rPr>
        <w:t> </w:t>
      </w:r>
      <w:r>
        <w:rPr/>
        <w:t>cuatrocientos</w:t>
      </w:r>
      <w:r>
        <w:rPr>
          <w:spacing w:val="-6"/>
        </w:rPr>
        <w:t> </w:t>
      </w:r>
      <w:r>
        <w:rPr/>
        <w:t>a</w:t>
      </w:r>
      <w:r>
        <w:rPr>
          <w:spacing w:val="-7"/>
        </w:rPr>
        <w:t> </w:t>
      </w:r>
      <w:r>
        <w:rPr/>
        <w:t>ochocientos</w:t>
      </w:r>
      <w:r>
        <w:rPr>
          <w:spacing w:val="-6"/>
        </w:rPr>
        <w:t> </w:t>
      </w:r>
      <w:r>
        <w:rPr/>
        <w:t>días</w:t>
      </w:r>
      <w:r>
        <w:rPr>
          <w:spacing w:val="-5"/>
        </w:rPr>
        <w:t> </w:t>
      </w:r>
      <w:r>
        <w:rPr/>
        <w:t>del</w:t>
      </w:r>
      <w:r>
        <w:rPr>
          <w:spacing w:val="-8"/>
        </w:rPr>
        <w:t> </w:t>
      </w:r>
      <w:r>
        <w:rPr/>
        <w:t>valor</w:t>
      </w:r>
      <w:r>
        <w:rPr>
          <w:spacing w:val="-6"/>
        </w:rPr>
        <w:t> </w:t>
      </w:r>
      <w:r>
        <w:rPr/>
        <w:t>de</w:t>
      </w:r>
      <w:r>
        <w:rPr>
          <w:spacing w:val="-7"/>
        </w:rPr>
        <w:t> </w:t>
      </w:r>
      <w:r>
        <w:rPr/>
        <w:t>la</w:t>
      </w:r>
      <w:r>
        <w:rPr>
          <w:spacing w:val="-7"/>
        </w:rPr>
        <w:t> </w:t>
      </w:r>
      <w:r>
        <w:rPr/>
        <w:t>unidad</w:t>
      </w:r>
      <w:r>
        <w:rPr>
          <w:spacing w:val="-7"/>
        </w:rPr>
        <w:t> </w:t>
      </w:r>
      <w:r>
        <w:rPr/>
        <w:t>de</w:t>
      </w:r>
      <w:r>
        <w:rPr>
          <w:spacing w:val="-5"/>
        </w:rPr>
        <w:t> </w:t>
      </w:r>
      <w:r>
        <w:rPr/>
        <w:t>medida y actualización.</w:t>
      </w:r>
    </w:p>
    <w:p>
      <w:pPr>
        <w:pStyle w:val="BodyText"/>
        <w:spacing w:before="26"/>
      </w:pPr>
    </w:p>
    <w:p>
      <w:pPr>
        <w:pStyle w:val="BodyText"/>
        <w:spacing w:before="1"/>
        <w:ind w:left="631"/>
        <w:jc w:val="both"/>
      </w:pPr>
      <w:r>
        <w:rPr/>
        <w:t>Riña</w:t>
      </w:r>
      <w:r>
        <w:rPr>
          <w:spacing w:val="-5"/>
        </w:rPr>
        <w:t> </w:t>
      </w:r>
      <w:r>
        <w:rPr/>
        <w:t>es</w:t>
      </w:r>
      <w:r>
        <w:rPr>
          <w:spacing w:val="-6"/>
        </w:rPr>
        <w:t> </w:t>
      </w:r>
      <w:r>
        <w:rPr/>
        <w:t>la</w:t>
      </w:r>
      <w:r>
        <w:rPr>
          <w:spacing w:val="-6"/>
        </w:rPr>
        <w:t> </w:t>
      </w:r>
      <w:r>
        <w:rPr/>
        <w:t>contienda</w:t>
      </w:r>
      <w:r>
        <w:rPr>
          <w:spacing w:val="-5"/>
        </w:rPr>
        <w:t> </w:t>
      </w:r>
      <w:r>
        <w:rPr/>
        <w:t>de</w:t>
      </w:r>
      <w:r>
        <w:rPr>
          <w:spacing w:val="-6"/>
        </w:rPr>
        <w:t> </w:t>
      </w:r>
      <w:r>
        <w:rPr/>
        <w:t>obra</w:t>
      </w:r>
      <w:r>
        <w:rPr>
          <w:spacing w:val="-6"/>
        </w:rPr>
        <w:t> </w:t>
      </w:r>
      <w:r>
        <w:rPr/>
        <w:t>entre</w:t>
      </w:r>
      <w:r>
        <w:rPr>
          <w:spacing w:val="-5"/>
        </w:rPr>
        <w:t> </w:t>
      </w:r>
      <w:r>
        <w:rPr/>
        <w:t>dos</w:t>
      </w:r>
      <w:r>
        <w:rPr>
          <w:spacing w:val="-5"/>
        </w:rPr>
        <w:t> </w:t>
      </w:r>
      <w:r>
        <w:rPr/>
        <w:t>o</w:t>
      </w:r>
      <w:r>
        <w:rPr>
          <w:spacing w:val="-5"/>
        </w:rPr>
        <w:t> </w:t>
      </w:r>
      <w:r>
        <w:rPr/>
        <w:t>más</w:t>
      </w:r>
      <w:r>
        <w:rPr>
          <w:spacing w:val="-4"/>
        </w:rPr>
        <w:t> </w:t>
      </w:r>
      <w:r>
        <w:rPr/>
        <w:t>personas</w:t>
      </w:r>
      <w:r>
        <w:rPr>
          <w:spacing w:val="-5"/>
        </w:rPr>
        <w:t> </w:t>
      </w:r>
      <w:r>
        <w:rPr/>
        <w:t>con</w:t>
      </w:r>
      <w:r>
        <w:rPr>
          <w:spacing w:val="-8"/>
        </w:rPr>
        <w:t> </w:t>
      </w:r>
      <w:r>
        <w:rPr/>
        <w:t>intención</w:t>
      </w:r>
      <w:r>
        <w:rPr>
          <w:spacing w:val="-7"/>
        </w:rPr>
        <w:t> </w:t>
      </w:r>
      <w:r>
        <w:rPr/>
        <w:t>de</w:t>
      </w:r>
      <w:r>
        <w:rPr>
          <w:spacing w:val="-6"/>
        </w:rPr>
        <w:t> </w:t>
      </w:r>
      <w:r>
        <w:rPr/>
        <w:t>causarse</w:t>
      </w:r>
      <w:r>
        <w:rPr>
          <w:spacing w:val="-7"/>
        </w:rPr>
        <w:t> </w:t>
      </w:r>
      <w:r>
        <w:rPr>
          <w:spacing w:val="-2"/>
        </w:rPr>
        <w:t>daño.</w:t>
      </w:r>
    </w:p>
    <w:p>
      <w:pPr>
        <w:pStyle w:val="BodyText"/>
        <w:spacing w:before="34"/>
      </w:pPr>
    </w:p>
    <w:p>
      <w:pPr>
        <w:pStyle w:val="BodyText"/>
        <w:spacing w:line="249" w:lineRule="auto"/>
        <w:ind w:left="641" w:right="550" w:hanging="10"/>
        <w:jc w:val="both"/>
      </w:pPr>
      <w:r>
        <w:rPr/>
        <w:t>Para la aplicación de las penas, dentro del mínimo y el máximo señalados, se tomará en consideración quién fue el provocado, quién el provocador y el grado de provocación.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1"/>
        <w:ind w:left="622" w:right="0" w:firstLine="0"/>
        <w:jc w:val="left"/>
        <w:rPr>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8"/>
          <w:sz w:val="20"/>
        </w:rPr>
        <w:t> </w:t>
      </w:r>
      <w:r>
        <w:rPr>
          <w:rFonts w:ascii="Arial"/>
          <w:i/>
          <w:spacing w:val="-4"/>
          <w:sz w:val="20"/>
        </w:rPr>
        <w:t>2021</w:t>
      </w:r>
      <w:r>
        <w:rPr>
          <w:spacing w:val="-4"/>
          <w:sz w:val="20"/>
        </w:rPr>
        <w:t>)</w:t>
      </w:r>
    </w:p>
    <w:p>
      <w:pPr>
        <w:spacing w:line="252" w:lineRule="auto" w:before="0"/>
        <w:ind w:left="641" w:right="541" w:hanging="10"/>
        <w:jc w:val="both"/>
        <w:rPr>
          <w:sz w:val="20"/>
        </w:rPr>
      </w:pPr>
      <w:r>
        <w:rPr>
          <w:rFonts w:ascii="Arial" w:hAnsi="Arial"/>
          <w:b/>
          <w:color w:val="211F1F"/>
          <w:sz w:val="20"/>
        </w:rPr>
        <w:t>ARTÍCULO 133. </w:t>
      </w:r>
      <w:r>
        <w:rPr>
          <w:color w:val="211F1F"/>
          <w:sz w:val="20"/>
        </w:rPr>
        <w:t>Si el homicidio es calificado, se impondrá una pena de </w:t>
      </w:r>
      <w:r>
        <w:rPr>
          <w:rFonts w:ascii="Arial" w:hAnsi="Arial"/>
          <w:b/>
          <w:color w:val="211F1F"/>
          <w:sz w:val="20"/>
        </w:rPr>
        <w:t>treinta a sesenta años de prisión</w:t>
      </w:r>
      <w:r>
        <w:rPr>
          <w:rFonts w:ascii="Arial" w:hAnsi="Arial"/>
          <w:b/>
          <w:color w:val="211F1F"/>
          <w:spacing w:val="-4"/>
          <w:sz w:val="20"/>
        </w:rPr>
        <w:t> </w:t>
      </w:r>
      <w:r>
        <w:rPr>
          <w:color w:val="211F1F"/>
          <w:sz w:val="20"/>
        </w:rPr>
        <w:t>y</w:t>
      </w:r>
      <w:r>
        <w:rPr>
          <w:color w:val="211F1F"/>
          <w:spacing w:val="-4"/>
          <w:sz w:val="20"/>
        </w:rPr>
        <w:t> </w:t>
      </w:r>
      <w:r>
        <w:rPr>
          <w:color w:val="211F1F"/>
          <w:sz w:val="20"/>
        </w:rPr>
        <w:t>sanción</w:t>
      </w:r>
      <w:r>
        <w:rPr>
          <w:color w:val="211F1F"/>
          <w:spacing w:val="-6"/>
          <w:sz w:val="20"/>
        </w:rPr>
        <w:t> </w:t>
      </w:r>
      <w:r>
        <w:rPr>
          <w:color w:val="211F1F"/>
          <w:sz w:val="20"/>
        </w:rPr>
        <w:t>pecuniaria</w:t>
      </w:r>
      <w:r>
        <w:rPr>
          <w:color w:val="211F1F"/>
          <w:spacing w:val="-6"/>
          <w:sz w:val="20"/>
        </w:rPr>
        <w:t> </w:t>
      </w:r>
      <w:r>
        <w:rPr>
          <w:color w:val="211F1F"/>
          <w:sz w:val="20"/>
        </w:rPr>
        <w:t>de</w:t>
      </w:r>
      <w:r>
        <w:rPr>
          <w:color w:val="211F1F"/>
          <w:spacing w:val="-6"/>
          <w:sz w:val="20"/>
        </w:rPr>
        <w:t> </w:t>
      </w:r>
      <w:r>
        <w:rPr>
          <w:color w:val="211F1F"/>
          <w:sz w:val="20"/>
        </w:rPr>
        <w:t>dos</w:t>
      </w:r>
      <w:r>
        <w:rPr>
          <w:color w:val="211F1F"/>
          <w:spacing w:val="-5"/>
          <w:sz w:val="20"/>
        </w:rPr>
        <w:t> </w:t>
      </w:r>
      <w:r>
        <w:rPr>
          <w:color w:val="211F1F"/>
          <w:sz w:val="20"/>
        </w:rPr>
        <w:t>mil</w:t>
      </w:r>
      <w:r>
        <w:rPr>
          <w:color w:val="211F1F"/>
          <w:spacing w:val="-6"/>
          <w:sz w:val="20"/>
        </w:rPr>
        <w:t> </w:t>
      </w:r>
      <w:r>
        <w:rPr>
          <w:color w:val="211F1F"/>
          <w:sz w:val="20"/>
        </w:rPr>
        <w:t>a</w:t>
      </w:r>
      <w:r>
        <w:rPr>
          <w:color w:val="211F1F"/>
          <w:spacing w:val="-6"/>
          <w:sz w:val="20"/>
        </w:rPr>
        <w:t> </w:t>
      </w:r>
      <w:r>
        <w:rPr>
          <w:color w:val="211F1F"/>
          <w:sz w:val="20"/>
        </w:rPr>
        <w:t>cuatro</w:t>
      </w:r>
      <w:r>
        <w:rPr>
          <w:color w:val="211F1F"/>
          <w:spacing w:val="-3"/>
          <w:sz w:val="20"/>
        </w:rPr>
        <w:t> </w:t>
      </w:r>
      <w:r>
        <w:rPr>
          <w:color w:val="211F1F"/>
          <w:sz w:val="20"/>
        </w:rPr>
        <w:t>mil</w:t>
      </w:r>
      <w:r>
        <w:rPr>
          <w:color w:val="211F1F"/>
          <w:spacing w:val="-6"/>
          <w:sz w:val="20"/>
        </w:rPr>
        <w:t> </w:t>
      </w:r>
      <w:r>
        <w:rPr>
          <w:color w:val="211F1F"/>
          <w:sz w:val="20"/>
        </w:rPr>
        <w:t>quinientos</w:t>
      </w:r>
      <w:r>
        <w:rPr>
          <w:color w:val="211F1F"/>
          <w:spacing w:val="-5"/>
          <w:sz w:val="20"/>
        </w:rPr>
        <w:t> </w:t>
      </w:r>
      <w:r>
        <w:rPr>
          <w:color w:val="211F1F"/>
          <w:sz w:val="20"/>
        </w:rPr>
        <w:t>días</w:t>
      </w:r>
      <w:r>
        <w:rPr>
          <w:color w:val="211F1F"/>
          <w:spacing w:val="-4"/>
          <w:sz w:val="20"/>
        </w:rPr>
        <w:t> </w:t>
      </w:r>
      <w:r>
        <w:rPr>
          <w:color w:val="211F1F"/>
          <w:sz w:val="20"/>
        </w:rPr>
        <w:t>del</w:t>
      </w:r>
      <w:r>
        <w:rPr>
          <w:color w:val="211F1F"/>
          <w:spacing w:val="-6"/>
          <w:sz w:val="20"/>
        </w:rPr>
        <w:t> </w:t>
      </w:r>
      <w:r>
        <w:rPr>
          <w:color w:val="211F1F"/>
          <w:sz w:val="20"/>
        </w:rPr>
        <w:t>valor</w:t>
      </w:r>
      <w:r>
        <w:rPr>
          <w:color w:val="211F1F"/>
          <w:spacing w:val="-5"/>
          <w:sz w:val="20"/>
        </w:rPr>
        <w:t> </w:t>
      </w:r>
      <w:r>
        <w:rPr>
          <w:color w:val="211F1F"/>
          <w:sz w:val="20"/>
        </w:rPr>
        <w:t>de</w:t>
      </w:r>
      <w:r>
        <w:rPr>
          <w:color w:val="211F1F"/>
          <w:spacing w:val="-6"/>
          <w:sz w:val="20"/>
        </w:rPr>
        <w:t> </w:t>
      </w:r>
      <w:r>
        <w:rPr>
          <w:color w:val="211F1F"/>
          <w:sz w:val="20"/>
        </w:rPr>
        <w:t>la</w:t>
      </w:r>
      <w:r>
        <w:rPr>
          <w:color w:val="211F1F"/>
          <w:spacing w:val="-4"/>
          <w:sz w:val="20"/>
        </w:rPr>
        <w:t> </w:t>
      </w:r>
      <w:r>
        <w:rPr>
          <w:color w:val="211F1F"/>
          <w:sz w:val="20"/>
        </w:rPr>
        <w:t>unidad</w:t>
      </w:r>
      <w:r>
        <w:rPr>
          <w:color w:val="211F1F"/>
          <w:spacing w:val="-6"/>
          <w:sz w:val="20"/>
        </w:rPr>
        <w:t> </w:t>
      </w:r>
      <w:r>
        <w:rPr>
          <w:color w:val="211F1F"/>
          <w:sz w:val="20"/>
        </w:rPr>
        <w:t>de</w:t>
      </w:r>
      <w:r>
        <w:rPr>
          <w:color w:val="211F1F"/>
          <w:spacing w:val="-6"/>
          <w:sz w:val="20"/>
        </w:rPr>
        <w:t> </w:t>
      </w:r>
      <w:r>
        <w:rPr>
          <w:color w:val="211F1F"/>
          <w:sz w:val="20"/>
        </w:rPr>
        <w:t>medida y actualización.</w:t>
      </w:r>
    </w:p>
    <w:p>
      <w:pPr>
        <w:pStyle w:val="BodyText"/>
        <w:spacing w:before="25"/>
      </w:pPr>
    </w:p>
    <w:p>
      <w:pPr>
        <w:pStyle w:val="BodyText"/>
        <w:spacing w:line="249" w:lineRule="auto"/>
        <w:ind w:left="641" w:right="548" w:hanging="10"/>
        <w:jc w:val="both"/>
      </w:pPr>
      <w:r>
        <w:rPr>
          <w:rFonts w:ascii="Arial" w:hAnsi="Arial"/>
          <w:b/>
        </w:rPr>
        <w:t>ARTÍCULO</w:t>
      </w:r>
      <w:r>
        <w:rPr>
          <w:rFonts w:ascii="Arial" w:hAnsi="Arial"/>
          <w:b/>
          <w:spacing w:val="-5"/>
        </w:rPr>
        <w:t> </w:t>
      </w:r>
      <w:r>
        <w:rPr>
          <w:rFonts w:ascii="Arial" w:hAnsi="Arial"/>
          <w:b/>
        </w:rPr>
        <w:t>134.</w:t>
      </w:r>
      <w:r>
        <w:rPr>
          <w:rFonts w:ascii="Arial" w:hAnsi="Arial"/>
          <w:b/>
          <w:spacing w:val="-6"/>
        </w:rPr>
        <w:t> </w:t>
      </w:r>
      <w:r>
        <w:rPr/>
        <w:t>Cuando</w:t>
      </w:r>
      <w:r>
        <w:rPr>
          <w:spacing w:val="-7"/>
        </w:rPr>
        <w:t> </w:t>
      </w:r>
      <w:r>
        <w:rPr/>
        <w:t>en</w:t>
      </w:r>
      <w:r>
        <w:rPr>
          <w:spacing w:val="-7"/>
        </w:rPr>
        <w:t> </w:t>
      </w:r>
      <w:r>
        <w:rPr/>
        <w:t>la</w:t>
      </w:r>
      <w:r>
        <w:rPr>
          <w:spacing w:val="-7"/>
        </w:rPr>
        <w:t> </w:t>
      </w:r>
      <w:r>
        <w:rPr/>
        <w:t>comisión</w:t>
      </w:r>
      <w:r>
        <w:rPr>
          <w:spacing w:val="-7"/>
        </w:rPr>
        <w:t> </w:t>
      </w:r>
      <w:r>
        <w:rPr/>
        <w:t>de</w:t>
      </w:r>
      <w:r>
        <w:rPr>
          <w:spacing w:val="-7"/>
        </w:rPr>
        <w:t> </w:t>
      </w:r>
      <w:r>
        <w:rPr/>
        <w:t>un</w:t>
      </w:r>
      <w:r>
        <w:rPr>
          <w:spacing w:val="-7"/>
        </w:rPr>
        <w:t> </w:t>
      </w:r>
      <w:r>
        <w:rPr/>
        <w:t>delito</w:t>
      </w:r>
      <w:r>
        <w:rPr>
          <w:spacing w:val="-7"/>
        </w:rPr>
        <w:t> </w:t>
      </w:r>
      <w:r>
        <w:rPr/>
        <w:t>de</w:t>
      </w:r>
      <w:r>
        <w:rPr>
          <w:spacing w:val="-7"/>
        </w:rPr>
        <w:t> </w:t>
      </w:r>
      <w:r>
        <w:rPr/>
        <w:t>homicidio</w:t>
      </w:r>
      <w:r>
        <w:rPr>
          <w:spacing w:val="-4"/>
        </w:rPr>
        <w:t> </w:t>
      </w:r>
      <w:r>
        <w:rPr/>
        <w:t>intervengan</w:t>
      </w:r>
      <w:r>
        <w:rPr>
          <w:spacing w:val="-7"/>
        </w:rPr>
        <w:t> </w:t>
      </w:r>
      <w:r>
        <w:rPr/>
        <w:t>dos</w:t>
      </w:r>
      <w:r>
        <w:rPr>
          <w:spacing w:val="-5"/>
        </w:rPr>
        <w:t> </w:t>
      </w:r>
      <w:r>
        <w:rPr/>
        <w:t>o</w:t>
      </w:r>
      <w:r>
        <w:rPr>
          <w:spacing w:val="-7"/>
        </w:rPr>
        <w:t> </w:t>
      </w:r>
      <w:r>
        <w:rPr/>
        <w:t>más</w:t>
      </w:r>
      <w:r>
        <w:rPr>
          <w:spacing w:val="-5"/>
        </w:rPr>
        <w:t> </w:t>
      </w:r>
      <w:r>
        <w:rPr/>
        <w:t>personas</w:t>
      </w:r>
      <w:r>
        <w:rPr>
          <w:spacing w:val="-6"/>
        </w:rPr>
        <w:t> </w:t>
      </w:r>
      <w:r>
        <w:rPr/>
        <w:t>y no</w:t>
      </w:r>
      <w:r>
        <w:rPr>
          <w:spacing w:val="-3"/>
        </w:rPr>
        <w:t> </w:t>
      </w:r>
      <w:r>
        <w:rPr/>
        <w:t>conste</w:t>
      </w:r>
      <w:r>
        <w:rPr>
          <w:spacing w:val="-2"/>
        </w:rPr>
        <w:t> </w:t>
      </w:r>
      <w:r>
        <w:rPr/>
        <w:t>quien</w:t>
      </w:r>
      <w:r>
        <w:rPr>
          <w:spacing w:val="-2"/>
        </w:rPr>
        <w:t> </w:t>
      </w:r>
      <w:r>
        <w:rPr/>
        <w:t>fue el</w:t>
      </w:r>
      <w:r>
        <w:rPr>
          <w:spacing w:val="-3"/>
        </w:rPr>
        <w:t> </w:t>
      </w:r>
      <w:r>
        <w:rPr/>
        <w:t>homicida,</w:t>
      </w:r>
      <w:r>
        <w:rPr>
          <w:spacing w:val="-2"/>
        </w:rPr>
        <w:t> </w:t>
      </w:r>
      <w:r>
        <w:rPr/>
        <w:t>a</w:t>
      </w:r>
      <w:r>
        <w:rPr>
          <w:spacing w:val="-2"/>
        </w:rPr>
        <w:t> </w:t>
      </w:r>
      <w:r>
        <w:rPr/>
        <w:t>todas</w:t>
      </w:r>
      <w:r>
        <w:rPr>
          <w:spacing w:val="-1"/>
        </w:rPr>
        <w:t> </w:t>
      </w:r>
      <w:r>
        <w:rPr/>
        <w:t>se</w:t>
      </w:r>
      <w:r>
        <w:rPr>
          <w:spacing w:val="-2"/>
        </w:rPr>
        <w:t> </w:t>
      </w:r>
      <w:r>
        <w:rPr/>
        <w:t>les</w:t>
      </w:r>
      <w:r>
        <w:rPr>
          <w:spacing w:val="-1"/>
        </w:rPr>
        <w:t> </w:t>
      </w:r>
      <w:r>
        <w:rPr/>
        <w:t>impondrá</w:t>
      </w:r>
      <w:r>
        <w:rPr>
          <w:spacing w:val="-2"/>
        </w:rPr>
        <w:t> </w:t>
      </w:r>
      <w:r>
        <w:rPr/>
        <w:t>las</w:t>
      </w:r>
      <w:r>
        <w:rPr>
          <w:spacing w:val="-1"/>
        </w:rPr>
        <w:t> </w:t>
      </w:r>
      <w:r>
        <w:rPr/>
        <w:t>sanciones</w:t>
      </w:r>
      <w:r>
        <w:rPr>
          <w:spacing w:val="-1"/>
        </w:rPr>
        <w:t> </w:t>
      </w:r>
      <w:r>
        <w:rPr/>
        <w:t>que</w:t>
      </w:r>
      <w:r>
        <w:rPr>
          <w:spacing w:val="-2"/>
        </w:rPr>
        <w:t> </w:t>
      </w:r>
      <w:r>
        <w:rPr/>
        <w:t>correspondan</w:t>
      </w:r>
      <w:r>
        <w:rPr>
          <w:spacing w:val="-3"/>
        </w:rPr>
        <w:t> </w:t>
      </w:r>
      <w:r>
        <w:rPr/>
        <w:t>conforme al artículo 88 de este Código.</w:t>
      </w:r>
    </w:p>
    <w:p>
      <w:pPr>
        <w:pStyle w:val="BodyText"/>
        <w:spacing w:before="24"/>
      </w:pPr>
    </w:p>
    <w:p>
      <w:pPr>
        <w:pStyle w:val="Heading1"/>
        <w:ind w:left="141"/>
      </w:pPr>
      <w:r>
        <w:rPr/>
        <w:t>CAPÍTULO</w:t>
      </w:r>
      <w:r>
        <w:rPr>
          <w:spacing w:val="-12"/>
        </w:rPr>
        <w:t> </w:t>
      </w:r>
      <w:r>
        <w:rPr>
          <w:spacing w:val="-5"/>
        </w:rPr>
        <w:t>II</w:t>
      </w:r>
    </w:p>
    <w:p>
      <w:pPr>
        <w:pStyle w:val="BodyText"/>
        <w:spacing w:before="40"/>
        <w:rPr>
          <w:rFonts w:ascii="Arial"/>
          <w:b/>
        </w:rPr>
      </w:pPr>
    </w:p>
    <w:p>
      <w:pPr>
        <w:pStyle w:val="Heading2"/>
        <w:ind w:left="144"/>
      </w:pPr>
      <w:r>
        <w:rPr>
          <w:spacing w:val="-2"/>
        </w:rPr>
        <w:t>Feminicidio</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6"/>
          <w:sz w:val="20"/>
        </w:rPr>
        <w:t> </w:t>
      </w:r>
      <w:r>
        <w:rPr>
          <w:rFonts w:ascii="Arial"/>
          <w:i/>
          <w:spacing w:val="-4"/>
          <w:sz w:val="20"/>
        </w:rPr>
        <w:t>2016)</w:t>
      </w:r>
    </w:p>
    <w:p>
      <w:pPr>
        <w:pStyle w:val="BodyText"/>
        <w:spacing w:line="249" w:lineRule="auto" w:before="1"/>
        <w:ind w:left="641" w:right="549" w:hanging="10"/>
        <w:jc w:val="both"/>
      </w:pPr>
      <w:r>
        <w:rPr>
          <w:rFonts w:ascii="Arial" w:hAnsi="Arial"/>
          <w:b/>
        </w:rPr>
        <w:t>ARTÍCULO 135. </w:t>
      </w:r>
      <w:r>
        <w:rPr/>
        <w:t>Comete el delito de feminicidio, quien priva de la vida a una mujer por razones de género.</w:t>
      </w:r>
      <w:r>
        <w:rPr>
          <w:spacing w:val="40"/>
        </w:rPr>
        <w:t> </w:t>
      </w:r>
      <w:r>
        <w:rPr/>
        <w:t>Se considera que existen razones de género cuando ocurra cualquiera de las siguientes </w:t>
      </w:r>
      <w:r>
        <w:rPr>
          <w:spacing w:val="-2"/>
        </w:rPr>
        <w:t>circunstancias:</w:t>
      </w:r>
    </w:p>
    <w:p>
      <w:pPr>
        <w:pStyle w:val="BodyText"/>
        <w:spacing w:before="24"/>
      </w:pPr>
    </w:p>
    <w:p>
      <w:pPr>
        <w:pStyle w:val="ListParagraph"/>
        <w:numPr>
          <w:ilvl w:val="0"/>
          <w:numId w:val="31"/>
        </w:numPr>
        <w:tabs>
          <w:tab w:pos="850" w:val="left" w:leader="none"/>
          <w:tab w:pos="852" w:val="left" w:leader="none"/>
        </w:tabs>
        <w:spacing w:line="249" w:lineRule="auto" w:before="0" w:after="0"/>
        <w:ind w:left="852" w:right="547" w:hanging="221"/>
        <w:jc w:val="left"/>
        <w:rPr>
          <w:sz w:val="20"/>
        </w:rPr>
      </w:pPr>
      <w:r>
        <w:rPr>
          <w:sz w:val="20"/>
        </w:rPr>
        <w:t>Exista,</w:t>
      </w:r>
      <w:r>
        <w:rPr>
          <w:spacing w:val="-4"/>
          <w:sz w:val="20"/>
        </w:rPr>
        <w:t> </w:t>
      </w:r>
      <w:r>
        <w:rPr>
          <w:sz w:val="20"/>
        </w:rPr>
        <w:t>o</w:t>
      </w:r>
      <w:r>
        <w:rPr>
          <w:spacing w:val="-3"/>
          <w:sz w:val="20"/>
        </w:rPr>
        <w:t> </w:t>
      </w:r>
      <w:r>
        <w:rPr>
          <w:sz w:val="20"/>
        </w:rPr>
        <w:t>haya</w:t>
      </w:r>
      <w:r>
        <w:rPr>
          <w:spacing w:val="-4"/>
          <w:sz w:val="20"/>
        </w:rPr>
        <w:t> </w:t>
      </w:r>
      <w:r>
        <w:rPr>
          <w:sz w:val="20"/>
        </w:rPr>
        <w:t>existido</w:t>
      </w:r>
      <w:r>
        <w:rPr>
          <w:spacing w:val="-4"/>
          <w:sz w:val="20"/>
        </w:rPr>
        <w:t> </w:t>
      </w:r>
      <w:r>
        <w:rPr>
          <w:sz w:val="20"/>
        </w:rPr>
        <w:t>una</w:t>
      </w:r>
      <w:r>
        <w:rPr>
          <w:spacing w:val="-3"/>
          <w:sz w:val="20"/>
        </w:rPr>
        <w:t> </w:t>
      </w:r>
      <w:r>
        <w:rPr>
          <w:sz w:val="20"/>
        </w:rPr>
        <w:t>relación</w:t>
      </w:r>
      <w:r>
        <w:rPr>
          <w:spacing w:val="-5"/>
          <w:sz w:val="20"/>
        </w:rPr>
        <w:t> </w:t>
      </w:r>
      <w:r>
        <w:rPr>
          <w:sz w:val="20"/>
        </w:rPr>
        <w:t>de</w:t>
      </w:r>
      <w:r>
        <w:rPr>
          <w:spacing w:val="-4"/>
          <w:sz w:val="20"/>
        </w:rPr>
        <w:t> </w:t>
      </w:r>
      <w:r>
        <w:rPr>
          <w:sz w:val="20"/>
        </w:rPr>
        <w:t>parentesco;</w:t>
      </w:r>
      <w:r>
        <w:rPr>
          <w:spacing w:val="-4"/>
          <w:sz w:val="20"/>
        </w:rPr>
        <w:t> </w:t>
      </w:r>
      <w:r>
        <w:rPr>
          <w:sz w:val="20"/>
        </w:rPr>
        <w:t>afecto;</w:t>
      </w:r>
      <w:r>
        <w:rPr>
          <w:spacing w:val="-5"/>
          <w:sz w:val="20"/>
        </w:rPr>
        <w:t> </w:t>
      </w:r>
      <w:r>
        <w:rPr>
          <w:sz w:val="20"/>
        </w:rPr>
        <w:t>docente;</w:t>
      </w:r>
      <w:r>
        <w:rPr>
          <w:spacing w:val="-4"/>
          <w:sz w:val="20"/>
        </w:rPr>
        <w:t> </w:t>
      </w:r>
      <w:r>
        <w:rPr>
          <w:sz w:val="20"/>
        </w:rPr>
        <w:t>o</w:t>
      </w:r>
      <w:r>
        <w:rPr>
          <w:spacing w:val="-3"/>
          <w:sz w:val="20"/>
        </w:rPr>
        <w:t> </w:t>
      </w:r>
      <w:r>
        <w:rPr>
          <w:sz w:val="20"/>
        </w:rPr>
        <w:t>laboral,</w:t>
      </w:r>
      <w:r>
        <w:rPr>
          <w:spacing w:val="-3"/>
          <w:sz w:val="20"/>
        </w:rPr>
        <w:t> </w:t>
      </w:r>
      <w:r>
        <w:rPr>
          <w:sz w:val="20"/>
        </w:rPr>
        <w:t>o</w:t>
      </w:r>
      <w:r>
        <w:rPr>
          <w:spacing w:val="-4"/>
          <w:sz w:val="20"/>
        </w:rPr>
        <w:t> </w:t>
      </w:r>
      <w:r>
        <w:rPr>
          <w:sz w:val="20"/>
        </w:rPr>
        <w:t>cualquier</w:t>
      </w:r>
      <w:r>
        <w:rPr>
          <w:spacing w:val="-5"/>
          <w:sz w:val="20"/>
        </w:rPr>
        <w:t> </w:t>
      </w:r>
      <w:r>
        <w:rPr>
          <w:sz w:val="20"/>
        </w:rPr>
        <w:t>otra</w:t>
      </w:r>
      <w:r>
        <w:rPr>
          <w:spacing w:val="-4"/>
          <w:sz w:val="20"/>
        </w:rPr>
        <w:t> </w:t>
      </w:r>
      <w:r>
        <w:rPr>
          <w:sz w:val="20"/>
        </w:rPr>
        <w:t>que implique amistad, confianza, subordinación, o superioridad, entre la víctima y el agresor;</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31"/>
        </w:numPr>
        <w:tabs>
          <w:tab w:pos="849" w:val="left" w:leader="none"/>
        </w:tabs>
        <w:spacing w:line="240" w:lineRule="auto" w:before="0" w:after="0"/>
        <w:ind w:left="849" w:right="0" w:hanging="218"/>
        <w:jc w:val="left"/>
        <w:rPr>
          <w:sz w:val="20"/>
        </w:rPr>
      </w:pPr>
      <w:r>
        <w:rPr>
          <w:sz w:val="20"/>
        </w:rPr>
        <w:t>Exista</w:t>
      </w:r>
      <w:r>
        <w:rPr>
          <w:spacing w:val="-8"/>
          <w:sz w:val="20"/>
        </w:rPr>
        <w:t> </w:t>
      </w:r>
      <w:r>
        <w:rPr>
          <w:sz w:val="20"/>
        </w:rPr>
        <w:t>en</w:t>
      </w:r>
      <w:r>
        <w:rPr>
          <w:spacing w:val="-7"/>
          <w:sz w:val="20"/>
        </w:rPr>
        <w:t> </w:t>
      </w:r>
      <w:r>
        <w:rPr>
          <w:sz w:val="20"/>
        </w:rPr>
        <w:t>la</w:t>
      </w:r>
      <w:r>
        <w:rPr>
          <w:spacing w:val="-7"/>
          <w:sz w:val="20"/>
        </w:rPr>
        <w:t> </w:t>
      </w:r>
      <w:r>
        <w:rPr>
          <w:sz w:val="20"/>
        </w:rPr>
        <w:t>víctima</w:t>
      </w:r>
      <w:r>
        <w:rPr>
          <w:spacing w:val="-7"/>
          <w:sz w:val="20"/>
        </w:rPr>
        <w:t> </w:t>
      </w:r>
      <w:r>
        <w:rPr>
          <w:sz w:val="20"/>
        </w:rPr>
        <w:t>signos</w:t>
      </w:r>
      <w:r>
        <w:rPr>
          <w:spacing w:val="-4"/>
          <w:sz w:val="20"/>
        </w:rPr>
        <w:t> </w:t>
      </w:r>
      <w:r>
        <w:rPr>
          <w:sz w:val="20"/>
        </w:rPr>
        <w:t>de</w:t>
      </w:r>
      <w:r>
        <w:rPr>
          <w:spacing w:val="-8"/>
          <w:sz w:val="20"/>
        </w:rPr>
        <w:t> </w:t>
      </w:r>
      <w:r>
        <w:rPr>
          <w:sz w:val="20"/>
        </w:rPr>
        <w:t>violencia</w:t>
      </w:r>
      <w:r>
        <w:rPr>
          <w:spacing w:val="-6"/>
          <w:sz w:val="20"/>
        </w:rPr>
        <w:t> </w:t>
      </w:r>
      <w:r>
        <w:rPr>
          <w:sz w:val="20"/>
        </w:rPr>
        <w:t>sexual</w:t>
      </w:r>
      <w:r>
        <w:rPr>
          <w:spacing w:val="-6"/>
          <w:sz w:val="20"/>
        </w:rPr>
        <w:t> </w:t>
      </w:r>
      <w:r>
        <w:rPr>
          <w:sz w:val="20"/>
        </w:rPr>
        <w:t>de</w:t>
      </w:r>
      <w:r>
        <w:rPr>
          <w:spacing w:val="-8"/>
          <w:sz w:val="20"/>
        </w:rPr>
        <w:t> </w:t>
      </w:r>
      <w:r>
        <w:rPr>
          <w:sz w:val="20"/>
        </w:rPr>
        <w:t>cualquier</w:t>
      </w:r>
      <w:r>
        <w:rPr>
          <w:spacing w:val="-7"/>
          <w:sz w:val="20"/>
        </w:rPr>
        <w:t> </w:t>
      </w:r>
      <w:r>
        <w:rPr>
          <w:spacing w:val="-2"/>
          <w:sz w:val="20"/>
        </w:rPr>
        <w:t>tipo;</w:t>
      </w:r>
    </w:p>
    <w:p>
      <w:pPr>
        <w:pStyle w:val="BodyText"/>
        <w:spacing w:before="35"/>
      </w:pPr>
    </w:p>
    <w:p>
      <w:pPr>
        <w:spacing w:before="0"/>
        <w:ind w:left="912" w:right="0" w:firstLine="0"/>
        <w:jc w:val="left"/>
        <w:rPr>
          <w:rFonts w:ascii="Arial"/>
          <w:i/>
          <w:sz w:val="20"/>
        </w:rPr>
      </w:pPr>
      <w:r>
        <w:rPr>
          <w:rFonts w:ascii="Arial"/>
          <w:i/>
          <w:sz w:val="20"/>
        </w:rPr>
        <w:t>(FRACCION</w:t>
      </w:r>
      <w:r>
        <w:rPr>
          <w:rFonts w:ascii="Arial"/>
          <w:i/>
          <w:spacing w:val="-6"/>
          <w:sz w:val="20"/>
        </w:rPr>
        <w:t> </w:t>
      </w:r>
      <w:r>
        <w:rPr>
          <w:rFonts w:ascii="Arial"/>
          <w:i/>
          <w:sz w:val="20"/>
        </w:rPr>
        <w:t>REFORMADA</w:t>
      </w:r>
      <w:r>
        <w:rPr>
          <w:rFonts w:ascii="Arial"/>
          <w:i/>
          <w:spacing w:val="-4"/>
          <w:sz w:val="20"/>
        </w:rPr>
        <w:t> </w:t>
      </w:r>
      <w:r>
        <w:rPr>
          <w:rFonts w:ascii="Arial"/>
          <w:i/>
          <w:sz w:val="20"/>
        </w:rPr>
        <w:t>EN</w:t>
      </w:r>
      <w:r>
        <w:rPr>
          <w:rFonts w:ascii="Arial"/>
          <w:i/>
          <w:spacing w:val="-5"/>
          <w:sz w:val="20"/>
        </w:rPr>
        <w:t> </w:t>
      </w:r>
      <w:r>
        <w:rPr>
          <w:rFonts w:ascii="Arial"/>
          <w:i/>
          <w:sz w:val="20"/>
        </w:rPr>
        <w:t>EL</w:t>
      </w:r>
      <w:r>
        <w:rPr>
          <w:rFonts w:ascii="Arial"/>
          <w:i/>
          <w:spacing w:val="-4"/>
          <w:sz w:val="20"/>
        </w:rPr>
        <w:t> </w:t>
      </w:r>
      <w:r>
        <w:rPr>
          <w:rFonts w:ascii="Arial"/>
          <w:i/>
          <w:sz w:val="20"/>
        </w:rPr>
        <w:t>P.O.</w:t>
      </w:r>
      <w:r>
        <w:rPr>
          <w:rFonts w:ascii="Arial"/>
          <w:i/>
          <w:spacing w:val="-6"/>
          <w:sz w:val="20"/>
        </w:rPr>
        <w:t> </w:t>
      </w:r>
      <w:r>
        <w:rPr>
          <w:rFonts w:ascii="Arial"/>
          <w:i/>
          <w:sz w:val="20"/>
        </w:rPr>
        <w:t>DEL</w:t>
      </w:r>
      <w:r>
        <w:rPr>
          <w:rFonts w:ascii="Arial"/>
          <w:i/>
          <w:spacing w:val="-3"/>
          <w:sz w:val="20"/>
        </w:rPr>
        <w:t> </w:t>
      </w:r>
      <w:r>
        <w:rPr>
          <w:rFonts w:ascii="Arial"/>
          <w:i/>
          <w:sz w:val="20"/>
        </w:rPr>
        <w:t>EDO.</w:t>
      </w:r>
      <w:r>
        <w:rPr>
          <w:rFonts w:ascii="Arial"/>
          <w:i/>
          <w:spacing w:val="-4"/>
          <w:sz w:val="20"/>
        </w:rPr>
        <w:t> </w:t>
      </w:r>
      <w:r>
        <w:rPr>
          <w:rFonts w:ascii="Arial"/>
          <w:i/>
          <w:sz w:val="20"/>
        </w:rPr>
        <w:t>EL</w:t>
      </w:r>
      <w:r>
        <w:rPr>
          <w:rFonts w:ascii="Arial"/>
          <w:i/>
          <w:spacing w:val="-6"/>
          <w:sz w:val="20"/>
        </w:rPr>
        <w:t> </w:t>
      </w:r>
      <w:r>
        <w:rPr>
          <w:rFonts w:ascii="Arial"/>
          <w:i/>
          <w:sz w:val="20"/>
        </w:rPr>
        <w:t>08</w:t>
      </w:r>
      <w:r>
        <w:rPr>
          <w:rFonts w:ascii="Arial"/>
          <w:i/>
          <w:spacing w:val="-5"/>
          <w:sz w:val="20"/>
        </w:rPr>
        <w:t> </w:t>
      </w:r>
      <w:r>
        <w:rPr>
          <w:rFonts w:ascii="Arial"/>
          <w:i/>
          <w:sz w:val="20"/>
        </w:rPr>
        <w:t>DE</w:t>
      </w:r>
      <w:r>
        <w:rPr>
          <w:rFonts w:ascii="Arial"/>
          <w:i/>
          <w:spacing w:val="-6"/>
          <w:sz w:val="20"/>
        </w:rPr>
        <w:t> </w:t>
      </w:r>
      <w:r>
        <w:rPr>
          <w:rFonts w:ascii="Arial"/>
          <w:i/>
          <w:sz w:val="20"/>
        </w:rPr>
        <w:t>MAYO</w:t>
      </w:r>
      <w:r>
        <w:rPr>
          <w:rFonts w:ascii="Arial"/>
          <w:i/>
          <w:spacing w:val="-3"/>
          <w:sz w:val="20"/>
        </w:rPr>
        <w:t> </w:t>
      </w:r>
      <w:r>
        <w:rPr>
          <w:rFonts w:ascii="Arial"/>
          <w:i/>
          <w:spacing w:val="-2"/>
          <w:sz w:val="20"/>
        </w:rPr>
        <w:t>2025)</w:t>
      </w:r>
    </w:p>
    <w:p>
      <w:pPr>
        <w:pStyle w:val="ListParagraph"/>
        <w:numPr>
          <w:ilvl w:val="0"/>
          <w:numId w:val="31"/>
        </w:numPr>
        <w:tabs>
          <w:tab w:pos="852" w:val="left" w:leader="none"/>
          <w:tab w:pos="1381" w:val="left" w:leader="none"/>
        </w:tabs>
        <w:spacing w:line="249" w:lineRule="auto" w:before="19" w:after="0"/>
        <w:ind w:left="852" w:right="543" w:hanging="221"/>
        <w:jc w:val="both"/>
        <w:rPr>
          <w:sz w:val="20"/>
        </w:rPr>
      </w:pPr>
      <w:r>
        <w:rPr>
          <w:sz w:val="20"/>
        </w:rPr>
        <w:tab/>
        <w:t>Se halla infligido a la víctima, lesiones, o mutilaciones infamantes o degradantes, previas o posteriores a la privación de la vida, entre ellas las provocadas por ácido, álcalis, sustancias químicas, corrosivas, cáusticas, irritantes, tóxicas, inflamables, líquidos a altas temperaturas o cualquier otra sustancia; o actos de necrofilia; o que generen sufrimiento;</w:t>
      </w:r>
    </w:p>
    <w:p>
      <w:pPr>
        <w:pStyle w:val="BodyText"/>
        <w:spacing w:before="29"/>
      </w:pPr>
    </w:p>
    <w:p>
      <w:pPr>
        <w:pStyle w:val="ListParagraph"/>
        <w:numPr>
          <w:ilvl w:val="0"/>
          <w:numId w:val="31"/>
        </w:numPr>
        <w:tabs>
          <w:tab w:pos="852" w:val="left" w:leader="none"/>
          <w:tab w:pos="1329" w:val="left" w:leader="none"/>
        </w:tabs>
        <w:spacing w:line="249" w:lineRule="auto" w:before="0" w:after="0"/>
        <w:ind w:left="852" w:right="547" w:hanging="221"/>
        <w:jc w:val="both"/>
        <w:rPr>
          <w:sz w:val="20"/>
        </w:rPr>
      </w:pPr>
      <w:r>
        <w:rPr>
          <w:sz w:val="20"/>
        </w:rPr>
        <w:t>Existen antecedentes de violencia, sexual, física, psicológica, patrimonial, económica, o de cualquier</w:t>
      </w:r>
      <w:r>
        <w:rPr>
          <w:spacing w:val="-7"/>
          <w:sz w:val="20"/>
        </w:rPr>
        <w:t> </w:t>
      </w:r>
      <w:r>
        <w:rPr>
          <w:sz w:val="20"/>
        </w:rPr>
        <w:t>indicio</w:t>
      </w:r>
      <w:r>
        <w:rPr>
          <w:spacing w:val="-8"/>
          <w:sz w:val="20"/>
        </w:rPr>
        <w:t> </w:t>
      </w:r>
      <w:r>
        <w:rPr>
          <w:sz w:val="20"/>
        </w:rPr>
        <w:t>de</w:t>
      </w:r>
      <w:r>
        <w:rPr>
          <w:spacing w:val="-10"/>
          <w:sz w:val="20"/>
        </w:rPr>
        <w:t> </w:t>
      </w:r>
      <w:r>
        <w:rPr>
          <w:sz w:val="20"/>
        </w:rPr>
        <w:t>amenaza,</w:t>
      </w:r>
      <w:r>
        <w:rPr>
          <w:spacing w:val="-10"/>
          <w:sz w:val="20"/>
        </w:rPr>
        <w:t> </w:t>
      </w:r>
      <w:r>
        <w:rPr>
          <w:sz w:val="20"/>
        </w:rPr>
        <w:t>producidas</w:t>
      </w:r>
      <w:r>
        <w:rPr>
          <w:spacing w:val="-9"/>
          <w:sz w:val="20"/>
        </w:rPr>
        <w:t> </w:t>
      </w:r>
      <w:r>
        <w:rPr>
          <w:sz w:val="20"/>
        </w:rPr>
        <w:t>en</w:t>
      </w:r>
      <w:r>
        <w:rPr>
          <w:spacing w:val="-8"/>
          <w:sz w:val="20"/>
        </w:rPr>
        <w:t> </w:t>
      </w:r>
      <w:r>
        <w:rPr>
          <w:sz w:val="20"/>
        </w:rPr>
        <w:t>el</w:t>
      </w:r>
      <w:r>
        <w:rPr>
          <w:spacing w:val="-11"/>
          <w:sz w:val="20"/>
        </w:rPr>
        <w:t> </w:t>
      </w:r>
      <w:r>
        <w:rPr>
          <w:sz w:val="20"/>
        </w:rPr>
        <w:t>ámbito,</w:t>
      </w:r>
      <w:r>
        <w:rPr>
          <w:spacing w:val="-10"/>
          <w:sz w:val="20"/>
        </w:rPr>
        <w:t> </w:t>
      </w:r>
      <w:r>
        <w:rPr>
          <w:sz w:val="20"/>
        </w:rPr>
        <w:t>familiar;</w:t>
      </w:r>
      <w:r>
        <w:rPr>
          <w:spacing w:val="-9"/>
          <w:sz w:val="20"/>
        </w:rPr>
        <w:t> </w:t>
      </w:r>
      <w:r>
        <w:rPr>
          <w:sz w:val="20"/>
        </w:rPr>
        <w:t>laboral;</w:t>
      </w:r>
      <w:r>
        <w:rPr>
          <w:spacing w:val="-10"/>
          <w:sz w:val="20"/>
        </w:rPr>
        <w:t> </w:t>
      </w:r>
      <w:r>
        <w:rPr>
          <w:sz w:val="20"/>
        </w:rPr>
        <w:t>o</w:t>
      </w:r>
      <w:r>
        <w:rPr>
          <w:spacing w:val="-8"/>
          <w:sz w:val="20"/>
        </w:rPr>
        <w:t> </w:t>
      </w:r>
      <w:r>
        <w:rPr>
          <w:sz w:val="20"/>
        </w:rPr>
        <w:t>escolar,</w:t>
      </w:r>
      <w:r>
        <w:rPr>
          <w:spacing w:val="-7"/>
          <w:sz w:val="20"/>
        </w:rPr>
        <w:t> </w:t>
      </w:r>
      <w:r>
        <w:rPr>
          <w:sz w:val="20"/>
        </w:rPr>
        <w:t>del</w:t>
      </w:r>
      <w:r>
        <w:rPr>
          <w:spacing w:val="-11"/>
          <w:sz w:val="20"/>
        </w:rPr>
        <w:t> </w:t>
      </w:r>
      <w:r>
        <w:rPr>
          <w:sz w:val="20"/>
        </w:rPr>
        <w:t>sujeto</w:t>
      </w:r>
      <w:r>
        <w:rPr>
          <w:spacing w:val="-8"/>
          <w:sz w:val="20"/>
        </w:rPr>
        <w:t> </w:t>
      </w:r>
      <w:r>
        <w:rPr>
          <w:sz w:val="20"/>
        </w:rPr>
        <w:t>activo en contra de la víctima.</w:t>
      </w:r>
    </w:p>
    <w:p>
      <w:pPr>
        <w:pStyle w:val="BodyText"/>
        <w:spacing w:before="26"/>
      </w:pPr>
    </w:p>
    <w:p>
      <w:pPr>
        <w:pStyle w:val="ListParagraph"/>
        <w:numPr>
          <w:ilvl w:val="0"/>
          <w:numId w:val="31"/>
        </w:numPr>
        <w:tabs>
          <w:tab w:pos="850" w:val="left" w:leader="none"/>
          <w:tab w:pos="852" w:val="left" w:leader="none"/>
        </w:tabs>
        <w:spacing w:line="247" w:lineRule="auto" w:before="1" w:after="0"/>
        <w:ind w:left="852" w:right="548" w:hanging="221"/>
        <w:jc w:val="both"/>
        <w:rPr>
          <w:sz w:val="20"/>
        </w:rPr>
      </w:pPr>
      <w:r>
        <w:rPr>
          <w:sz w:val="20"/>
        </w:rPr>
        <w:t>Existan</w:t>
      </w:r>
      <w:r>
        <w:rPr>
          <w:spacing w:val="-5"/>
          <w:sz w:val="20"/>
        </w:rPr>
        <w:t> </w:t>
      </w:r>
      <w:r>
        <w:rPr>
          <w:sz w:val="20"/>
        </w:rPr>
        <w:t>datos</w:t>
      </w:r>
      <w:r>
        <w:rPr>
          <w:spacing w:val="-3"/>
          <w:sz w:val="20"/>
        </w:rPr>
        <w:t> </w:t>
      </w:r>
      <w:r>
        <w:rPr>
          <w:sz w:val="20"/>
        </w:rPr>
        <w:t>que</w:t>
      </w:r>
      <w:r>
        <w:rPr>
          <w:spacing w:val="-5"/>
          <w:sz w:val="20"/>
        </w:rPr>
        <w:t> </w:t>
      </w:r>
      <w:r>
        <w:rPr>
          <w:sz w:val="20"/>
        </w:rPr>
        <w:t>establezcan</w:t>
      </w:r>
      <w:r>
        <w:rPr>
          <w:spacing w:val="-5"/>
          <w:sz w:val="20"/>
        </w:rPr>
        <w:t> </w:t>
      </w:r>
      <w:r>
        <w:rPr>
          <w:sz w:val="20"/>
        </w:rPr>
        <w:t>que</w:t>
      </w:r>
      <w:r>
        <w:rPr>
          <w:spacing w:val="-4"/>
          <w:sz w:val="20"/>
        </w:rPr>
        <w:t> </w:t>
      </w:r>
      <w:r>
        <w:rPr>
          <w:sz w:val="20"/>
        </w:rPr>
        <w:t>hubo</w:t>
      </w:r>
      <w:r>
        <w:rPr>
          <w:spacing w:val="-4"/>
          <w:sz w:val="20"/>
        </w:rPr>
        <w:t> </w:t>
      </w:r>
      <w:r>
        <w:rPr>
          <w:sz w:val="20"/>
        </w:rPr>
        <w:t>amenazas,</w:t>
      </w:r>
      <w:r>
        <w:rPr>
          <w:spacing w:val="-4"/>
          <w:sz w:val="20"/>
        </w:rPr>
        <w:t> </w:t>
      </w:r>
      <w:r>
        <w:rPr>
          <w:sz w:val="20"/>
        </w:rPr>
        <w:t>acoso</w:t>
      </w:r>
      <w:r>
        <w:rPr>
          <w:spacing w:val="-4"/>
          <w:sz w:val="20"/>
        </w:rPr>
        <w:t> </w:t>
      </w:r>
      <w:r>
        <w:rPr>
          <w:sz w:val="20"/>
        </w:rPr>
        <w:t>o</w:t>
      </w:r>
      <w:r>
        <w:rPr>
          <w:spacing w:val="-5"/>
          <w:sz w:val="20"/>
        </w:rPr>
        <w:t> </w:t>
      </w:r>
      <w:r>
        <w:rPr>
          <w:sz w:val="20"/>
        </w:rPr>
        <w:t>violencia</w:t>
      </w:r>
      <w:r>
        <w:rPr>
          <w:spacing w:val="-4"/>
          <w:sz w:val="20"/>
        </w:rPr>
        <w:t> </w:t>
      </w:r>
      <w:r>
        <w:rPr>
          <w:sz w:val="20"/>
        </w:rPr>
        <w:t>sexual,</w:t>
      </w:r>
      <w:r>
        <w:rPr>
          <w:spacing w:val="-4"/>
          <w:sz w:val="20"/>
        </w:rPr>
        <w:t> </w:t>
      </w:r>
      <w:r>
        <w:rPr>
          <w:sz w:val="20"/>
        </w:rPr>
        <w:t>relacionados</w:t>
      </w:r>
      <w:r>
        <w:rPr>
          <w:spacing w:val="-3"/>
          <w:sz w:val="20"/>
        </w:rPr>
        <w:t> </w:t>
      </w:r>
      <w:r>
        <w:rPr>
          <w:sz w:val="20"/>
        </w:rPr>
        <w:t>con</w:t>
      </w:r>
      <w:r>
        <w:rPr>
          <w:spacing w:val="-5"/>
          <w:sz w:val="20"/>
        </w:rPr>
        <w:t> </w:t>
      </w:r>
      <w:r>
        <w:rPr>
          <w:sz w:val="20"/>
        </w:rPr>
        <w:t>el hecho delictuoso, del sujeto activo en contra de la víctima;</w:t>
      </w:r>
    </w:p>
    <w:p>
      <w:pPr>
        <w:pStyle w:val="BodyText"/>
        <w:spacing w:before="30"/>
      </w:pPr>
    </w:p>
    <w:p>
      <w:pPr>
        <w:pStyle w:val="ListParagraph"/>
        <w:numPr>
          <w:ilvl w:val="0"/>
          <w:numId w:val="31"/>
        </w:numPr>
        <w:tabs>
          <w:tab w:pos="852" w:val="left" w:leader="none"/>
          <w:tab w:pos="1329" w:val="left" w:leader="none"/>
        </w:tabs>
        <w:spacing w:line="247" w:lineRule="auto" w:before="0" w:after="0"/>
        <w:ind w:left="852" w:right="551" w:hanging="221"/>
        <w:jc w:val="both"/>
        <w:rPr>
          <w:sz w:val="20"/>
        </w:rPr>
      </w:pPr>
      <w:r>
        <w:rPr>
          <w:sz w:val="20"/>
        </w:rPr>
        <w:t>La victima haya sido incomunicada, o privada de su libertad, cualquiera que sea el tiempo previo a la privación de la vida, y</w:t>
      </w:r>
    </w:p>
    <w:p>
      <w:pPr>
        <w:pStyle w:val="BodyText"/>
        <w:spacing w:before="28"/>
      </w:pPr>
    </w:p>
    <w:p>
      <w:pPr>
        <w:pStyle w:val="ListParagraph"/>
        <w:numPr>
          <w:ilvl w:val="0"/>
          <w:numId w:val="31"/>
        </w:numPr>
        <w:tabs>
          <w:tab w:pos="852" w:val="left" w:leader="none"/>
          <w:tab w:pos="1328" w:val="left" w:leader="none"/>
        </w:tabs>
        <w:spacing w:line="247" w:lineRule="auto" w:before="1" w:after="0"/>
        <w:ind w:left="852" w:right="552" w:hanging="221"/>
        <w:jc w:val="both"/>
        <w:rPr>
          <w:sz w:val="20"/>
        </w:rPr>
      </w:pPr>
      <w:r>
        <w:rPr>
          <w:sz w:val="20"/>
        </w:rPr>
        <w:t>El cuerpo de la víctima sea expuesto de cualquier forma, depositado, o arrojado en un lugar </w:t>
      </w:r>
      <w:r>
        <w:rPr>
          <w:spacing w:val="-2"/>
          <w:sz w:val="20"/>
        </w:rPr>
        <w:t>público.</w:t>
      </w:r>
    </w:p>
    <w:p>
      <w:pPr>
        <w:pStyle w:val="BodyText"/>
        <w:spacing w:before="28"/>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1"/>
        <w:ind w:left="622" w:right="5093" w:firstLine="0"/>
        <w:jc w:val="both"/>
        <w:rPr>
          <w:rFonts w:ascii="Arial"/>
          <w:i/>
          <w:sz w:val="20"/>
        </w:rPr>
      </w:pPr>
      <w:r>
        <w:rPr>
          <w:rFonts w:ascii="Arial"/>
          <w:i/>
          <w:sz w:val="20"/>
        </w:rPr>
        <w:t>(REFORMADO</w:t>
      </w:r>
      <w:r>
        <w:rPr>
          <w:rFonts w:ascii="Arial"/>
          <w:i/>
          <w:spacing w:val="-4"/>
          <w:sz w:val="20"/>
        </w:rPr>
        <w:t> </w:t>
      </w:r>
      <w:r>
        <w:rPr>
          <w:rFonts w:ascii="Arial"/>
          <w:i/>
          <w:sz w:val="20"/>
        </w:rPr>
        <w:t>P.O.</w:t>
      </w:r>
      <w:r>
        <w:rPr>
          <w:rFonts w:ascii="Arial"/>
          <w:i/>
          <w:spacing w:val="-4"/>
          <w:sz w:val="20"/>
        </w:rPr>
        <w:t> </w:t>
      </w:r>
      <w:r>
        <w:rPr>
          <w:rFonts w:ascii="Arial"/>
          <w:i/>
          <w:sz w:val="20"/>
        </w:rPr>
        <w:t>13</w:t>
      </w:r>
      <w:r>
        <w:rPr>
          <w:rFonts w:ascii="Arial"/>
          <w:i/>
          <w:spacing w:val="-4"/>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z w:val="20"/>
        </w:rPr>
        <w:t>2021) (REFORMADO</w:t>
      </w:r>
      <w:r>
        <w:rPr>
          <w:rFonts w:ascii="Arial"/>
          <w:i/>
          <w:spacing w:val="-8"/>
          <w:sz w:val="20"/>
        </w:rPr>
        <w:t> </w:t>
      </w:r>
      <w:r>
        <w:rPr>
          <w:rFonts w:ascii="Arial"/>
          <w:i/>
          <w:sz w:val="20"/>
        </w:rPr>
        <w:t>P.O.</w:t>
      </w:r>
      <w:r>
        <w:rPr>
          <w:rFonts w:ascii="Arial"/>
          <w:i/>
          <w:spacing w:val="-7"/>
          <w:sz w:val="20"/>
        </w:rPr>
        <w:t> </w:t>
      </w:r>
      <w:r>
        <w:rPr>
          <w:rFonts w:ascii="Arial"/>
          <w:i/>
          <w:sz w:val="20"/>
        </w:rPr>
        <w:t>14</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2022) (REFORMADO P.O. 12 DE OCTUBRE DE 2023</w:t>
      </w:r>
    </w:p>
    <w:p>
      <w:pPr>
        <w:pStyle w:val="BodyText"/>
        <w:spacing w:line="249" w:lineRule="auto" w:before="1"/>
        <w:ind w:left="641" w:right="544"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 pena</w:t>
      </w:r>
      <w:r>
        <w:rPr>
          <w:spacing w:val="-2"/>
        </w:rPr>
        <w:t> </w:t>
      </w:r>
      <w:r>
        <w:rPr/>
        <w:t>de</w:t>
      </w:r>
      <w:r>
        <w:rPr>
          <w:spacing w:val="-3"/>
        </w:rPr>
        <w:t> </w:t>
      </w:r>
      <w:r>
        <w:rPr/>
        <w:t>cuarenta</w:t>
      </w:r>
      <w:r>
        <w:rPr>
          <w:spacing w:val="-3"/>
        </w:rPr>
        <w:t> </w:t>
      </w:r>
      <w:r>
        <w:rPr/>
        <w:t>a sesenta</w:t>
      </w:r>
      <w:r>
        <w:rPr>
          <w:spacing w:val="-2"/>
        </w:rPr>
        <w:t> </w:t>
      </w:r>
      <w:r>
        <w:rPr/>
        <w:t>años</w:t>
      </w:r>
      <w:r>
        <w:rPr>
          <w:spacing w:val="-1"/>
        </w:rPr>
        <w:t> </w:t>
      </w:r>
      <w:r>
        <w:rPr/>
        <w:t>de</w:t>
      </w:r>
      <w:r>
        <w:rPr>
          <w:spacing w:val="-3"/>
        </w:rPr>
        <w:t> </w:t>
      </w:r>
      <w:r>
        <w:rPr/>
        <w:t>prisión,</w:t>
      </w:r>
      <w:r>
        <w:rPr>
          <w:spacing w:val="-2"/>
        </w:rPr>
        <w:t> </w:t>
      </w:r>
      <w:r>
        <w:rPr/>
        <w:t>y</w:t>
      </w:r>
      <w:r>
        <w:rPr>
          <w:spacing w:val="-1"/>
        </w:rPr>
        <w:t> </w:t>
      </w:r>
      <w:r>
        <w:rPr/>
        <w:t>sanción</w:t>
      </w:r>
      <w:r>
        <w:rPr>
          <w:spacing w:val="-3"/>
        </w:rPr>
        <w:t> </w:t>
      </w:r>
      <w:r>
        <w:rPr/>
        <w:t>pecuniaria de</w:t>
      </w:r>
      <w:r>
        <w:rPr>
          <w:spacing w:val="-3"/>
        </w:rPr>
        <w:t> </w:t>
      </w:r>
      <w:r>
        <w:rPr/>
        <w:t>cuatro</w:t>
      </w:r>
      <w:r>
        <w:rPr>
          <w:spacing w:val="-2"/>
        </w:rPr>
        <w:t> </w:t>
      </w:r>
      <w:r>
        <w:rPr/>
        <w:t>mil</w:t>
      </w:r>
      <w:r>
        <w:rPr>
          <w:spacing w:val="-3"/>
        </w:rPr>
        <w:t> </w:t>
      </w:r>
      <w:r>
        <w:rPr/>
        <w:t>a</w:t>
      </w:r>
      <w:r>
        <w:rPr>
          <w:spacing w:val="-2"/>
        </w:rPr>
        <w:t> </w:t>
      </w:r>
      <w:r>
        <w:rPr/>
        <w:t>seis</w:t>
      </w:r>
      <w:r>
        <w:rPr>
          <w:spacing w:val="-1"/>
        </w:rPr>
        <w:t> </w:t>
      </w:r>
      <w:r>
        <w:rPr/>
        <w:t>mil</w:t>
      </w:r>
      <w:r>
        <w:rPr>
          <w:spacing w:val="-3"/>
        </w:rPr>
        <w:t> </w:t>
      </w:r>
      <w:r>
        <w:rPr/>
        <w:t>días</w:t>
      </w:r>
      <w:r>
        <w:rPr>
          <w:spacing w:val="-1"/>
        </w:rPr>
        <w:t> </w:t>
      </w:r>
      <w:r>
        <w:rPr/>
        <w:t>del</w:t>
      </w:r>
      <w:r>
        <w:rPr>
          <w:spacing w:val="-3"/>
        </w:rPr>
        <w:t> </w:t>
      </w:r>
      <w:r>
        <w:rPr/>
        <w:t>valor</w:t>
      </w:r>
      <w:r>
        <w:rPr>
          <w:spacing w:val="-1"/>
        </w:rPr>
        <w:t> </w:t>
      </w:r>
      <w:r>
        <w:rPr/>
        <w:t>de la</w:t>
      </w:r>
      <w:r>
        <w:rPr>
          <w:spacing w:val="-2"/>
        </w:rPr>
        <w:t> </w:t>
      </w:r>
      <w:r>
        <w:rPr/>
        <w:t>unidad</w:t>
      </w:r>
      <w:r>
        <w:rPr>
          <w:spacing w:val="-2"/>
        </w:rPr>
        <w:t> </w:t>
      </w:r>
      <w:r>
        <w:rPr/>
        <w:t>de medida</w:t>
      </w:r>
      <w:r>
        <w:rPr>
          <w:spacing w:val="-3"/>
        </w:rPr>
        <w:t> </w:t>
      </w:r>
      <w:r>
        <w:rPr/>
        <w:t>y</w:t>
      </w:r>
      <w:r>
        <w:rPr>
          <w:spacing w:val="-1"/>
        </w:rPr>
        <w:t> </w:t>
      </w:r>
      <w:r>
        <w:rPr/>
        <w:t>actualización.</w:t>
      </w:r>
      <w:r>
        <w:rPr>
          <w:spacing w:val="-2"/>
        </w:rPr>
        <w:t> </w:t>
      </w:r>
      <w:r>
        <w:rPr/>
        <w:t>Cuando la</w:t>
      </w:r>
      <w:r>
        <w:rPr>
          <w:spacing w:val="-2"/>
        </w:rPr>
        <w:t> </w:t>
      </w:r>
      <w:r>
        <w:rPr/>
        <w:t>víctima</w:t>
      </w:r>
      <w:r>
        <w:rPr>
          <w:spacing w:val="-2"/>
        </w:rPr>
        <w:t> </w:t>
      </w:r>
      <w:r>
        <w:rPr/>
        <w:t>sea niña o adolescente se aumentará la cuarta parte de la pena que corresponda, en observancia a lo previsto en el artículo 90 de este Código.</w:t>
      </w:r>
    </w:p>
    <w:p>
      <w:pPr>
        <w:pStyle w:val="BodyText"/>
        <w:spacing w:before="25"/>
      </w:pPr>
    </w:p>
    <w:p>
      <w:pPr>
        <w:pStyle w:val="BodyText"/>
        <w:spacing w:line="249" w:lineRule="auto"/>
        <w:ind w:left="641" w:right="545" w:hanging="10"/>
        <w:jc w:val="both"/>
      </w:pPr>
      <w:r>
        <w:rPr/>
        <w:t>Además</w:t>
      </w:r>
      <w:r>
        <w:rPr>
          <w:spacing w:val="-11"/>
        </w:rPr>
        <w:t> </w:t>
      </w:r>
      <w:r>
        <w:rPr/>
        <w:t>de</w:t>
      </w:r>
      <w:r>
        <w:rPr>
          <w:spacing w:val="-13"/>
        </w:rPr>
        <w:t> </w:t>
      </w:r>
      <w:r>
        <w:rPr/>
        <w:t>las</w:t>
      </w:r>
      <w:r>
        <w:rPr>
          <w:spacing w:val="-11"/>
        </w:rPr>
        <w:t> </w:t>
      </w:r>
      <w:r>
        <w:rPr/>
        <w:t>sanciones</w:t>
      </w:r>
      <w:r>
        <w:rPr>
          <w:spacing w:val="-11"/>
        </w:rPr>
        <w:t> </w:t>
      </w:r>
      <w:r>
        <w:rPr/>
        <w:t>señaladas</w:t>
      </w:r>
      <w:r>
        <w:rPr>
          <w:spacing w:val="-11"/>
        </w:rPr>
        <w:t> </w:t>
      </w:r>
      <w:r>
        <w:rPr/>
        <w:t>en</w:t>
      </w:r>
      <w:r>
        <w:rPr>
          <w:spacing w:val="-13"/>
        </w:rPr>
        <w:t> </w:t>
      </w:r>
      <w:r>
        <w:rPr/>
        <w:t>el</w:t>
      </w:r>
      <w:r>
        <w:rPr>
          <w:spacing w:val="-11"/>
        </w:rPr>
        <w:t> </w:t>
      </w:r>
      <w:r>
        <w:rPr/>
        <w:t>presente</w:t>
      </w:r>
      <w:r>
        <w:rPr>
          <w:spacing w:val="-10"/>
        </w:rPr>
        <w:t> </w:t>
      </w:r>
      <w:r>
        <w:rPr/>
        <w:t>artículo,</w:t>
      </w:r>
      <w:r>
        <w:rPr>
          <w:spacing w:val="-13"/>
        </w:rPr>
        <w:t> </w:t>
      </w:r>
      <w:r>
        <w:rPr/>
        <w:t>el</w:t>
      </w:r>
      <w:r>
        <w:rPr>
          <w:spacing w:val="-13"/>
        </w:rPr>
        <w:t> </w:t>
      </w:r>
      <w:r>
        <w:rPr/>
        <w:t>sujeto</w:t>
      </w:r>
      <w:r>
        <w:rPr>
          <w:spacing w:val="-13"/>
        </w:rPr>
        <w:t> </w:t>
      </w:r>
      <w:r>
        <w:rPr/>
        <w:t>activo</w:t>
      </w:r>
      <w:r>
        <w:rPr>
          <w:spacing w:val="-12"/>
        </w:rPr>
        <w:t> </w:t>
      </w:r>
      <w:r>
        <w:rPr/>
        <w:t>perderá</w:t>
      </w:r>
      <w:r>
        <w:rPr>
          <w:spacing w:val="-12"/>
        </w:rPr>
        <w:t> </w:t>
      </w:r>
      <w:r>
        <w:rPr/>
        <w:t>los</w:t>
      </w:r>
      <w:r>
        <w:rPr>
          <w:spacing w:val="-11"/>
        </w:rPr>
        <w:t> </w:t>
      </w:r>
      <w:r>
        <w:rPr/>
        <w:t>derechos</w:t>
      </w:r>
      <w:r>
        <w:rPr>
          <w:spacing w:val="-11"/>
        </w:rPr>
        <w:t> </w:t>
      </w:r>
      <w:r>
        <w:rPr/>
        <w:t>con relación a la víctima, incluidos los de carácter sucesorio.</w:t>
      </w:r>
    </w:p>
    <w:p>
      <w:pPr>
        <w:pStyle w:val="BodyText"/>
        <w:spacing w:before="26"/>
      </w:pPr>
    </w:p>
    <w:p>
      <w:pPr>
        <w:pStyle w:val="BodyText"/>
        <w:spacing w:line="249" w:lineRule="auto"/>
        <w:ind w:left="641" w:right="543" w:hanging="10"/>
        <w:jc w:val="both"/>
      </w:pPr>
      <w:r>
        <w:rPr/>
        <w:t>Igualmente, al servidor público que retarde o entorpezca maliciosamente, o por negligencia la procuración o impartición de justicia, tratándose de este delito, se le impondrá pena de prisión de cuatro a ocho años, y multa de quinientos a mil unidades de Medida de Actualización, además será destituido,</w:t>
      </w:r>
      <w:r>
        <w:rPr>
          <w:spacing w:val="-13"/>
        </w:rPr>
        <w:t> </w:t>
      </w:r>
      <w:r>
        <w:rPr/>
        <w:t>e</w:t>
      </w:r>
      <w:r>
        <w:rPr>
          <w:spacing w:val="-13"/>
        </w:rPr>
        <w:t> </w:t>
      </w:r>
      <w:r>
        <w:rPr/>
        <w:t>inhabilitado</w:t>
      </w:r>
      <w:r>
        <w:rPr>
          <w:spacing w:val="-12"/>
        </w:rPr>
        <w:t> </w:t>
      </w:r>
      <w:r>
        <w:rPr/>
        <w:t>de</w:t>
      </w:r>
      <w:r>
        <w:rPr>
          <w:spacing w:val="-12"/>
        </w:rPr>
        <w:t> </w:t>
      </w:r>
      <w:r>
        <w:rPr/>
        <w:t>tres</w:t>
      </w:r>
      <w:r>
        <w:rPr>
          <w:spacing w:val="-13"/>
        </w:rPr>
        <w:t> </w:t>
      </w:r>
      <w:r>
        <w:rPr/>
        <w:t>a</w:t>
      </w:r>
      <w:r>
        <w:rPr>
          <w:spacing w:val="-14"/>
        </w:rPr>
        <w:t> </w:t>
      </w:r>
      <w:r>
        <w:rPr/>
        <w:t>diez</w:t>
      </w:r>
      <w:r>
        <w:rPr>
          <w:spacing w:val="-11"/>
        </w:rPr>
        <w:t> </w:t>
      </w:r>
      <w:r>
        <w:rPr/>
        <w:t>años</w:t>
      </w:r>
      <w:r>
        <w:rPr>
          <w:spacing w:val="-12"/>
        </w:rPr>
        <w:t> </w:t>
      </w:r>
      <w:r>
        <w:rPr/>
        <w:t>para</w:t>
      </w:r>
      <w:r>
        <w:rPr>
          <w:spacing w:val="-12"/>
        </w:rPr>
        <w:t> </w:t>
      </w:r>
      <w:r>
        <w:rPr/>
        <w:t>desempeñar</w:t>
      </w:r>
      <w:r>
        <w:rPr>
          <w:spacing w:val="-13"/>
        </w:rPr>
        <w:t> </w:t>
      </w:r>
      <w:r>
        <w:rPr/>
        <w:t>otro</w:t>
      </w:r>
      <w:r>
        <w:rPr>
          <w:spacing w:val="-14"/>
        </w:rPr>
        <w:t> </w:t>
      </w:r>
      <w:r>
        <w:rPr/>
        <w:t>empleo,</w:t>
      </w:r>
      <w:r>
        <w:rPr>
          <w:spacing w:val="-14"/>
        </w:rPr>
        <w:t> </w:t>
      </w:r>
      <w:r>
        <w:rPr/>
        <w:t>cargo</w:t>
      </w:r>
      <w:r>
        <w:rPr>
          <w:spacing w:val="-10"/>
        </w:rPr>
        <w:t> </w:t>
      </w:r>
      <w:r>
        <w:rPr/>
        <w:t>o</w:t>
      </w:r>
      <w:r>
        <w:rPr>
          <w:spacing w:val="-14"/>
        </w:rPr>
        <w:t> </w:t>
      </w:r>
      <w:r>
        <w:rPr/>
        <w:t>comisión</w:t>
      </w:r>
      <w:r>
        <w:rPr>
          <w:spacing w:val="-14"/>
        </w:rPr>
        <w:t> </w:t>
      </w:r>
      <w:r>
        <w:rPr>
          <w:spacing w:val="-2"/>
        </w:rPr>
        <w:t>público.</w:t>
      </w:r>
    </w:p>
    <w:p>
      <w:pPr>
        <w:pStyle w:val="BodyText"/>
        <w:spacing w:before="26"/>
      </w:pPr>
    </w:p>
    <w:p>
      <w:pPr>
        <w:pStyle w:val="BodyText"/>
        <w:ind w:left="631"/>
        <w:jc w:val="both"/>
      </w:pPr>
      <w:r>
        <w:rPr>
          <w:spacing w:val="-2"/>
        </w:rPr>
        <w:t>En</w:t>
      </w:r>
      <w:r>
        <w:rPr>
          <w:spacing w:val="-8"/>
        </w:rPr>
        <w:t> </w:t>
      </w:r>
      <w:r>
        <w:rPr>
          <w:spacing w:val="-2"/>
        </w:rPr>
        <w:t>el</w:t>
      </w:r>
      <w:r>
        <w:rPr>
          <w:spacing w:val="-11"/>
        </w:rPr>
        <w:t> </w:t>
      </w:r>
      <w:r>
        <w:rPr>
          <w:spacing w:val="-2"/>
        </w:rPr>
        <w:t>caso</w:t>
      </w:r>
      <w:r>
        <w:rPr>
          <w:spacing w:val="-8"/>
        </w:rPr>
        <w:t> </w:t>
      </w:r>
      <w:r>
        <w:rPr>
          <w:spacing w:val="-2"/>
        </w:rPr>
        <w:t>de</w:t>
      </w:r>
      <w:r>
        <w:rPr>
          <w:spacing w:val="-7"/>
        </w:rPr>
        <w:t> </w:t>
      </w:r>
      <w:r>
        <w:rPr>
          <w:spacing w:val="-2"/>
        </w:rPr>
        <w:t>que</w:t>
      </w:r>
      <w:r>
        <w:rPr>
          <w:spacing w:val="-10"/>
        </w:rPr>
        <w:t> </w:t>
      </w:r>
      <w:r>
        <w:rPr>
          <w:spacing w:val="-2"/>
        </w:rPr>
        <w:t>no</w:t>
      </w:r>
      <w:r>
        <w:rPr>
          <w:spacing w:val="-10"/>
        </w:rPr>
        <w:t> </w:t>
      </w:r>
      <w:r>
        <w:rPr>
          <w:spacing w:val="-2"/>
        </w:rPr>
        <w:t>se</w:t>
      </w:r>
      <w:r>
        <w:rPr>
          <w:spacing w:val="-8"/>
        </w:rPr>
        <w:t> </w:t>
      </w:r>
      <w:r>
        <w:rPr>
          <w:spacing w:val="-2"/>
        </w:rPr>
        <w:t>acredite</w:t>
      </w:r>
      <w:r>
        <w:rPr>
          <w:spacing w:val="-10"/>
        </w:rPr>
        <w:t> </w:t>
      </w:r>
      <w:r>
        <w:rPr>
          <w:spacing w:val="-2"/>
        </w:rPr>
        <w:t>el</w:t>
      </w:r>
      <w:r>
        <w:rPr>
          <w:spacing w:val="-7"/>
        </w:rPr>
        <w:t> </w:t>
      </w:r>
      <w:r>
        <w:rPr>
          <w:spacing w:val="-2"/>
        </w:rPr>
        <w:t>delito</w:t>
      </w:r>
      <w:r>
        <w:rPr>
          <w:spacing w:val="-8"/>
        </w:rPr>
        <w:t> </w:t>
      </w:r>
      <w:r>
        <w:rPr>
          <w:spacing w:val="-2"/>
        </w:rPr>
        <w:t>de</w:t>
      </w:r>
      <w:r>
        <w:rPr>
          <w:spacing w:val="-8"/>
        </w:rPr>
        <w:t> </w:t>
      </w:r>
      <w:r>
        <w:rPr>
          <w:spacing w:val="-2"/>
        </w:rPr>
        <w:t>feminicidio,</w:t>
      </w:r>
      <w:r>
        <w:rPr>
          <w:spacing w:val="-9"/>
        </w:rPr>
        <w:t> </w:t>
      </w:r>
      <w:r>
        <w:rPr>
          <w:spacing w:val="-2"/>
        </w:rPr>
        <w:t>se</w:t>
      </w:r>
      <w:r>
        <w:rPr>
          <w:spacing w:val="-10"/>
        </w:rPr>
        <w:t> </w:t>
      </w:r>
      <w:r>
        <w:rPr>
          <w:spacing w:val="-2"/>
        </w:rPr>
        <w:t>aplicarán</w:t>
      </w:r>
      <w:r>
        <w:rPr>
          <w:spacing w:val="-8"/>
        </w:rPr>
        <w:t> </w:t>
      </w:r>
      <w:r>
        <w:rPr>
          <w:spacing w:val="-2"/>
        </w:rPr>
        <w:t>las</w:t>
      </w:r>
      <w:r>
        <w:rPr>
          <w:spacing w:val="-9"/>
        </w:rPr>
        <w:t> </w:t>
      </w:r>
      <w:r>
        <w:rPr>
          <w:spacing w:val="-2"/>
        </w:rPr>
        <w:t>reglas</w:t>
      </w:r>
      <w:r>
        <w:rPr>
          <w:spacing w:val="-6"/>
        </w:rPr>
        <w:t> </w:t>
      </w:r>
      <w:r>
        <w:rPr>
          <w:spacing w:val="-2"/>
        </w:rPr>
        <w:t>del</w:t>
      </w:r>
      <w:r>
        <w:rPr>
          <w:spacing w:val="-8"/>
        </w:rPr>
        <w:t> </w:t>
      </w:r>
      <w:r>
        <w:rPr>
          <w:spacing w:val="-2"/>
        </w:rPr>
        <w:t>delito</w:t>
      </w:r>
      <w:r>
        <w:rPr>
          <w:spacing w:val="-8"/>
        </w:rPr>
        <w:t> </w:t>
      </w:r>
      <w:r>
        <w:rPr>
          <w:spacing w:val="-2"/>
        </w:rPr>
        <w:t>de</w:t>
      </w:r>
      <w:r>
        <w:rPr>
          <w:spacing w:val="-7"/>
        </w:rPr>
        <w:t> </w:t>
      </w:r>
      <w:r>
        <w:rPr>
          <w:spacing w:val="-2"/>
        </w:rPr>
        <w:t>homicidio.</w:t>
      </w:r>
    </w:p>
    <w:p>
      <w:pPr>
        <w:pStyle w:val="BodyText"/>
        <w:spacing w:before="32"/>
      </w:pPr>
    </w:p>
    <w:p>
      <w:pPr>
        <w:spacing w:before="0"/>
        <w:ind w:left="622" w:right="0" w:firstLine="0"/>
        <w:jc w:val="both"/>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21</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before="1"/>
        <w:ind w:left="641" w:right="545" w:hanging="10"/>
        <w:jc w:val="both"/>
      </w:pPr>
      <w:r>
        <w:rPr/>
        <w:t>Además,</w:t>
      </w:r>
      <w:r>
        <w:rPr>
          <w:spacing w:val="-6"/>
        </w:rPr>
        <w:t> </w:t>
      </w:r>
      <w:r>
        <w:rPr/>
        <w:t>con</w:t>
      </w:r>
      <w:r>
        <w:rPr>
          <w:spacing w:val="-7"/>
        </w:rPr>
        <w:t> </w:t>
      </w:r>
      <w:r>
        <w:rPr/>
        <w:t>el</w:t>
      </w:r>
      <w:r>
        <w:rPr>
          <w:spacing w:val="-7"/>
        </w:rPr>
        <w:t> </w:t>
      </w:r>
      <w:r>
        <w:rPr/>
        <w:t>fin</w:t>
      </w:r>
      <w:r>
        <w:rPr>
          <w:spacing w:val="-7"/>
        </w:rPr>
        <w:t> </w:t>
      </w:r>
      <w:r>
        <w:rPr/>
        <w:t>de</w:t>
      </w:r>
      <w:r>
        <w:rPr>
          <w:spacing w:val="-7"/>
        </w:rPr>
        <w:t> </w:t>
      </w:r>
      <w:r>
        <w:rPr/>
        <w:t>preservar</w:t>
      </w:r>
      <w:r>
        <w:rPr>
          <w:spacing w:val="-6"/>
        </w:rPr>
        <w:t> </w:t>
      </w:r>
      <w:r>
        <w:rPr/>
        <w:t>evidencia</w:t>
      </w:r>
      <w:r>
        <w:rPr>
          <w:spacing w:val="-7"/>
        </w:rPr>
        <w:t> </w:t>
      </w:r>
      <w:r>
        <w:rPr/>
        <w:t>que</w:t>
      </w:r>
      <w:r>
        <w:rPr>
          <w:spacing w:val="-7"/>
        </w:rPr>
        <w:t> </w:t>
      </w:r>
      <w:r>
        <w:rPr/>
        <w:t>pudiera</w:t>
      </w:r>
      <w:r>
        <w:rPr>
          <w:spacing w:val="-7"/>
        </w:rPr>
        <w:t> </w:t>
      </w:r>
      <w:r>
        <w:rPr/>
        <w:t>revelar</w:t>
      </w:r>
      <w:r>
        <w:rPr>
          <w:spacing w:val="-6"/>
        </w:rPr>
        <w:t> </w:t>
      </w:r>
      <w:r>
        <w:rPr/>
        <w:t>nuevas</w:t>
      </w:r>
      <w:r>
        <w:rPr>
          <w:spacing w:val="-6"/>
        </w:rPr>
        <w:t> </w:t>
      </w:r>
      <w:r>
        <w:rPr/>
        <w:t>líneas</w:t>
      </w:r>
      <w:r>
        <w:rPr>
          <w:spacing w:val="-6"/>
        </w:rPr>
        <w:t> </w:t>
      </w:r>
      <w:r>
        <w:rPr/>
        <w:t>de</w:t>
      </w:r>
      <w:r>
        <w:rPr>
          <w:spacing w:val="-7"/>
        </w:rPr>
        <w:t> </w:t>
      </w:r>
      <w:r>
        <w:rPr/>
        <w:t>investigación</w:t>
      </w:r>
      <w:r>
        <w:rPr>
          <w:spacing w:val="-5"/>
        </w:rPr>
        <w:t> </w:t>
      </w:r>
      <w:r>
        <w:rPr/>
        <w:t>para</w:t>
      </w:r>
      <w:r>
        <w:rPr>
          <w:spacing w:val="-7"/>
        </w:rPr>
        <w:t> </w:t>
      </w:r>
      <w:r>
        <w:rPr/>
        <w:t>el esclarecimiento</w:t>
      </w:r>
      <w:r>
        <w:rPr>
          <w:spacing w:val="-14"/>
        </w:rPr>
        <w:t> </w:t>
      </w:r>
      <w:r>
        <w:rPr/>
        <w:t>de</w:t>
      </w:r>
      <w:r>
        <w:rPr>
          <w:spacing w:val="-14"/>
        </w:rPr>
        <w:t> </w:t>
      </w:r>
      <w:r>
        <w:rPr/>
        <w:t>los</w:t>
      </w:r>
      <w:r>
        <w:rPr>
          <w:spacing w:val="-14"/>
        </w:rPr>
        <w:t> </w:t>
      </w:r>
      <w:r>
        <w:rPr/>
        <w:t>hechos,</w:t>
      </w:r>
      <w:r>
        <w:rPr>
          <w:spacing w:val="-14"/>
        </w:rPr>
        <w:t> </w:t>
      </w:r>
      <w:r>
        <w:rPr/>
        <w:t>el</w:t>
      </w:r>
      <w:r>
        <w:rPr>
          <w:spacing w:val="-14"/>
        </w:rPr>
        <w:t> </w:t>
      </w:r>
      <w:r>
        <w:rPr/>
        <w:t>agente</w:t>
      </w:r>
      <w:r>
        <w:rPr>
          <w:spacing w:val="-14"/>
        </w:rPr>
        <w:t> </w:t>
      </w:r>
      <w:r>
        <w:rPr/>
        <w:t>del</w:t>
      </w:r>
      <w:r>
        <w:rPr>
          <w:spacing w:val="-14"/>
        </w:rPr>
        <w:t> </w:t>
      </w:r>
      <w:r>
        <w:rPr/>
        <w:t>Ministerio</w:t>
      </w:r>
      <w:r>
        <w:rPr>
          <w:spacing w:val="-14"/>
        </w:rPr>
        <w:t> </w:t>
      </w:r>
      <w:r>
        <w:rPr/>
        <w:t>Público</w:t>
      </w:r>
      <w:r>
        <w:rPr>
          <w:spacing w:val="-14"/>
        </w:rPr>
        <w:t> </w:t>
      </w:r>
      <w:r>
        <w:rPr/>
        <w:t>prohibirá</w:t>
      </w:r>
      <w:r>
        <w:rPr>
          <w:spacing w:val="-13"/>
        </w:rPr>
        <w:t> </w:t>
      </w:r>
      <w:r>
        <w:rPr/>
        <w:t>estrictamente,</w:t>
      </w:r>
      <w:r>
        <w:rPr>
          <w:spacing w:val="-14"/>
        </w:rPr>
        <w:t> </w:t>
      </w:r>
      <w:r>
        <w:rPr/>
        <w:t>bajo</w:t>
      </w:r>
      <w:r>
        <w:rPr>
          <w:spacing w:val="-14"/>
        </w:rPr>
        <w:t> </w:t>
      </w:r>
      <w:r>
        <w:rPr/>
        <w:t>su</w:t>
      </w:r>
      <w:r>
        <w:rPr>
          <w:spacing w:val="-14"/>
        </w:rPr>
        <w:t> </w:t>
      </w:r>
      <w:r>
        <w:rPr/>
        <w:t>criterio y responsabilidad, la cremación de todo cadáver respecto del que se presuma la comisión de un feminicidio,</w:t>
      </w:r>
      <w:r>
        <w:rPr>
          <w:spacing w:val="-4"/>
        </w:rPr>
        <w:t> </w:t>
      </w:r>
      <w:r>
        <w:rPr/>
        <w:t>en</w:t>
      </w:r>
      <w:r>
        <w:rPr>
          <w:spacing w:val="-3"/>
        </w:rPr>
        <w:t> </w:t>
      </w:r>
      <w:r>
        <w:rPr/>
        <w:t>tanto</w:t>
      </w:r>
      <w:r>
        <w:rPr>
          <w:spacing w:val="-4"/>
        </w:rPr>
        <w:t> </w:t>
      </w:r>
      <w:r>
        <w:rPr/>
        <w:t>se</w:t>
      </w:r>
      <w:r>
        <w:rPr>
          <w:spacing w:val="-4"/>
        </w:rPr>
        <w:t> </w:t>
      </w:r>
      <w:r>
        <w:rPr/>
        <w:t>dicte</w:t>
      </w:r>
      <w:r>
        <w:rPr>
          <w:spacing w:val="-4"/>
        </w:rPr>
        <w:t> </w:t>
      </w:r>
      <w:r>
        <w:rPr/>
        <w:t>sentencia</w:t>
      </w:r>
      <w:r>
        <w:rPr>
          <w:spacing w:val="-4"/>
        </w:rPr>
        <w:t> </w:t>
      </w:r>
      <w:r>
        <w:rPr/>
        <w:t>firme.</w:t>
      </w:r>
      <w:r>
        <w:rPr>
          <w:spacing w:val="-4"/>
        </w:rPr>
        <w:t> </w:t>
      </w:r>
      <w:r>
        <w:rPr/>
        <w:t>Quien</w:t>
      </w:r>
      <w:r>
        <w:rPr>
          <w:spacing w:val="-4"/>
        </w:rPr>
        <w:t> </w:t>
      </w:r>
      <w:r>
        <w:rPr/>
        <w:t>incurra</w:t>
      </w:r>
      <w:r>
        <w:rPr>
          <w:spacing w:val="-4"/>
        </w:rPr>
        <w:t> </w:t>
      </w:r>
      <w:r>
        <w:rPr/>
        <w:t>en</w:t>
      </w:r>
      <w:r>
        <w:rPr>
          <w:spacing w:val="-4"/>
        </w:rPr>
        <w:t> </w:t>
      </w:r>
      <w:r>
        <w:rPr/>
        <w:t>esta</w:t>
      </w:r>
      <w:r>
        <w:rPr>
          <w:spacing w:val="-5"/>
        </w:rPr>
        <w:t> </w:t>
      </w:r>
      <w:r>
        <w:rPr/>
        <w:t>conducta</w:t>
      </w:r>
      <w:r>
        <w:rPr>
          <w:spacing w:val="-5"/>
        </w:rPr>
        <w:t> </w:t>
      </w:r>
      <w:r>
        <w:rPr/>
        <w:t>se</w:t>
      </w:r>
      <w:r>
        <w:rPr>
          <w:spacing w:val="-4"/>
        </w:rPr>
        <w:t> </w:t>
      </w:r>
      <w:r>
        <w:rPr/>
        <w:t>le</w:t>
      </w:r>
      <w:r>
        <w:rPr>
          <w:spacing w:val="-4"/>
        </w:rPr>
        <w:t> </w:t>
      </w:r>
      <w:r>
        <w:rPr/>
        <w:t>impondrá</w:t>
      </w:r>
      <w:r>
        <w:rPr>
          <w:spacing w:val="-4"/>
        </w:rPr>
        <w:t> </w:t>
      </w:r>
      <w:r>
        <w:rPr/>
        <w:t>la</w:t>
      </w:r>
      <w:r>
        <w:rPr>
          <w:spacing w:val="-2"/>
        </w:rPr>
        <w:t> </w:t>
      </w:r>
      <w:r>
        <w:rPr/>
        <w:t>pena señalada en el párrafo último del artículo 208 de este Código.</w:t>
      </w:r>
    </w:p>
    <w:p>
      <w:pPr>
        <w:pStyle w:val="BodyText"/>
        <w:spacing w:before="27"/>
      </w:pPr>
    </w:p>
    <w:p>
      <w:pPr>
        <w:spacing w:before="1"/>
        <w:ind w:left="636" w:right="0" w:firstLine="0"/>
        <w:jc w:val="both"/>
        <w:rPr>
          <w:rFonts w:ascii="Arial"/>
          <w:i/>
          <w:sz w:val="18"/>
        </w:rPr>
      </w:pPr>
      <w:r>
        <w:rPr>
          <w:rFonts w:ascii="Arial"/>
          <w:i/>
          <w:sz w:val="18"/>
        </w:rPr>
        <w:t>(ADICIONADO</w:t>
      </w:r>
      <w:r>
        <w:rPr>
          <w:rFonts w:ascii="Arial"/>
          <w:i/>
          <w:spacing w:val="-2"/>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 08</w:t>
      </w:r>
      <w:r>
        <w:rPr>
          <w:rFonts w:ascii="Arial"/>
          <w:i/>
          <w:spacing w:val="-1"/>
          <w:sz w:val="18"/>
        </w:rPr>
        <w:t> </w:t>
      </w:r>
      <w:r>
        <w:rPr>
          <w:rFonts w:ascii="Arial"/>
          <w:i/>
          <w:sz w:val="18"/>
        </w:rPr>
        <w:t>DE</w:t>
      </w:r>
      <w:r>
        <w:rPr>
          <w:rFonts w:ascii="Arial"/>
          <w:i/>
          <w:spacing w:val="-1"/>
          <w:sz w:val="18"/>
        </w:rPr>
        <w:t> </w:t>
      </w:r>
      <w:r>
        <w:rPr>
          <w:rFonts w:ascii="Arial"/>
          <w:i/>
          <w:sz w:val="18"/>
        </w:rPr>
        <w:t>MAYO</w:t>
      </w:r>
      <w:r>
        <w:rPr>
          <w:rFonts w:ascii="Arial"/>
          <w:i/>
          <w:spacing w:val="-1"/>
          <w:sz w:val="18"/>
        </w:rPr>
        <w:t> </w:t>
      </w:r>
      <w:r>
        <w:rPr>
          <w:rFonts w:ascii="Arial"/>
          <w:i/>
          <w:spacing w:val="-2"/>
          <w:sz w:val="18"/>
        </w:rPr>
        <w:t>2025)</w:t>
      </w:r>
    </w:p>
    <w:p>
      <w:pPr>
        <w:spacing w:after="0"/>
        <w:jc w:val="both"/>
        <w:rPr>
          <w:rFonts w:ascii="Arial"/>
          <w:i/>
          <w:sz w:val="18"/>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9" w:lineRule="auto"/>
        <w:ind w:left="636" w:right="541" w:firstLine="55"/>
        <w:jc w:val="both"/>
      </w:pPr>
      <w:r>
        <w:rPr>
          <w:rFonts w:ascii="Arial" w:hAnsi="Arial"/>
          <w:b/>
        </w:rPr>
        <w:t>ARTÍCULO 135 BIS. </w:t>
      </w:r>
      <w:r>
        <w:rPr/>
        <w:t>Se entenderá que existe feminicidio en grado de tentativa, cuando se agreda o ataque a una mujer empleando ácido o sustancias corrosivas, cáusticas, irritantes, tóxicas o inflamables o cualquier otra sustancia análoga, o fuego, con independencia de que se causen o no alteraciones externas y/o internas en la salud de la mujer víctima.</w:t>
      </w:r>
    </w:p>
    <w:p>
      <w:pPr>
        <w:pStyle w:val="BodyText"/>
      </w:pPr>
    </w:p>
    <w:p>
      <w:pPr>
        <w:pStyle w:val="BodyText"/>
        <w:spacing w:before="35"/>
      </w:pPr>
    </w:p>
    <w:p>
      <w:pPr>
        <w:pStyle w:val="Heading1"/>
        <w:ind w:left="145"/>
      </w:pPr>
      <w:r>
        <w:rPr/>
        <w:t>CAPÍTULO</w:t>
      </w:r>
      <w:r>
        <w:rPr>
          <w:spacing w:val="-12"/>
        </w:rPr>
        <w:t> </w:t>
      </w:r>
      <w:r>
        <w:rPr>
          <w:spacing w:val="-5"/>
        </w:rPr>
        <w:t>III</w:t>
      </w:r>
    </w:p>
    <w:p>
      <w:pPr>
        <w:pStyle w:val="BodyText"/>
        <w:spacing w:before="40"/>
        <w:rPr>
          <w:rFonts w:ascii="Arial"/>
          <w:b/>
        </w:rPr>
      </w:pPr>
    </w:p>
    <w:p>
      <w:pPr>
        <w:pStyle w:val="Heading2"/>
        <w:ind w:left="146"/>
      </w:pPr>
      <w:r>
        <w:rPr>
          <w:spacing w:val="-2"/>
        </w:rPr>
        <w:t>Lesiones</w:t>
      </w:r>
    </w:p>
    <w:p>
      <w:pPr>
        <w:pStyle w:val="BodyText"/>
        <w:spacing w:before="41"/>
        <w:rPr>
          <w:rFonts w:ascii="Arial"/>
          <w:b/>
        </w:rPr>
      </w:pPr>
    </w:p>
    <w:p>
      <w:pPr>
        <w:pStyle w:val="BodyText"/>
        <w:spacing w:line="247" w:lineRule="auto"/>
        <w:ind w:left="641" w:right="546" w:hanging="10"/>
        <w:jc w:val="both"/>
      </w:pPr>
      <w:r>
        <w:rPr>
          <w:rFonts w:ascii="Arial" w:hAnsi="Arial"/>
          <w:b/>
          <w:spacing w:val="-2"/>
        </w:rPr>
        <w:t>ARTÍCULO</w:t>
      </w:r>
      <w:r>
        <w:rPr>
          <w:rFonts w:ascii="Arial" w:hAnsi="Arial"/>
          <w:b/>
          <w:spacing w:val="-5"/>
        </w:rPr>
        <w:t> </w:t>
      </w:r>
      <w:r>
        <w:rPr>
          <w:rFonts w:ascii="Arial" w:hAnsi="Arial"/>
          <w:b/>
          <w:spacing w:val="-2"/>
        </w:rPr>
        <w:t>136.</w:t>
      </w:r>
      <w:r>
        <w:rPr>
          <w:rFonts w:ascii="Arial" w:hAnsi="Arial"/>
          <w:b/>
          <w:spacing w:val="-6"/>
        </w:rPr>
        <w:t> </w:t>
      </w:r>
      <w:r>
        <w:rPr>
          <w:spacing w:val="-2"/>
        </w:rPr>
        <w:t>Comete</w:t>
      </w:r>
      <w:r>
        <w:rPr>
          <w:spacing w:val="-6"/>
        </w:rPr>
        <w:t> </w:t>
      </w:r>
      <w:r>
        <w:rPr>
          <w:spacing w:val="-2"/>
        </w:rPr>
        <w:t>el</w:t>
      </w:r>
      <w:r>
        <w:rPr>
          <w:spacing w:val="-5"/>
        </w:rPr>
        <w:t> </w:t>
      </w:r>
      <w:r>
        <w:rPr>
          <w:spacing w:val="-2"/>
        </w:rPr>
        <w:t>delito</w:t>
      </w:r>
      <w:r>
        <w:rPr>
          <w:spacing w:val="-6"/>
        </w:rPr>
        <w:t> </w:t>
      </w:r>
      <w:r>
        <w:rPr>
          <w:spacing w:val="-2"/>
        </w:rPr>
        <w:t>de</w:t>
      </w:r>
      <w:r>
        <w:rPr>
          <w:spacing w:val="-6"/>
        </w:rPr>
        <w:t> </w:t>
      </w:r>
      <w:r>
        <w:rPr>
          <w:spacing w:val="-2"/>
        </w:rPr>
        <w:t>lesiones</w:t>
      </w:r>
      <w:r>
        <w:rPr>
          <w:spacing w:val="-5"/>
        </w:rPr>
        <w:t> </w:t>
      </w:r>
      <w:r>
        <w:rPr>
          <w:spacing w:val="-2"/>
        </w:rPr>
        <w:t>quien</w:t>
      </w:r>
      <w:r>
        <w:rPr>
          <w:spacing w:val="-6"/>
        </w:rPr>
        <w:t> </w:t>
      </w:r>
      <w:r>
        <w:rPr>
          <w:spacing w:val="-2"/>
        </w:rPr>
        <w:t>causa</w:t>
      </w:r>
      <w:r>
        <w:rPr>
          <w:spacing w:val="-6"/>
        </w:rPr>
        <w:t> </w:t>
      </w:r>
      <w:r>
        <w:rPr>
          <w:spacing w:val="-2"/>
        </w:rPr>
        <w:t>una</w:t>
      </w:r>
      <w:r>
        <w:rPr>
          <w:spacing w:val="-6"/>
        </w:rPr>
        <w:t> </w:t>
      </w:r>
      <w:r>
        <w:rPr>
          <w:spacing w:val="-2"/>
        </w:rPr>
        <w:t>alteración</w:t>
      </w:r>
      <w:r>
        <w:rPr>
          <w:spacing w:val="-6"/>
        </w:rPr>
        <w:t> </w:t>
      </w:r>
      <w:r>
        <w:rPr>
          <w:spacing w:val="-2"/>
        </w:rPr>
        <w:t>o</w:t>
      </w:r>
      <w:r>
        <w:rPr>
          <w:spacing w:val="-6"/>
        </w:rPr>
        <w:t> </w:t>
      </w:r>
      <w:r>
        <w:rPr>
          <w:spacing w:val="-2"/>
        </w:rPr>
        <w:t>daño</w:t>
      </w:r>
      <w:r>
        <w:rPr>
          <w:spacing w:val="-8"/>
        </w:rPr>
        <w:t> </w:t>
      </w:r>
      <w:r>
        <w:rPr>
          <w:spacing w:val="-2"/>
        </w:rPr>
        <w:t>en</w:t>
      </w:r>
      <w:r>
        <w:rPr>
          <w:spacing w:val="-4"/>
        </w:rPr>
        <w:t> </w:t>
      </w:r>
      <w:r>
        <w:rPr>
          <w:spacing w:val="-2"/>
        </w:rPr>
        <w:t>la</w:t>
      </w:r>
      <w:r>
        <w:rPr>
          <w:spacing w:val="-6"/>
        </w:rPr>
        <w:t> </w:t>
      </w:r>
      <w:r>
        <w:rPr>
          <w:spacing w:val="-2"/>
        </w:rPr>
        <w:t>salud</w:t>
      </w:r>
      <w:r>
        <w:rPr>
          <w:spacing w:val="-6"/>
        </w:rPr>
        <w:t> </w:t>
      </w:r>
      <w:r>
        <w:rPr>
          <w:spacing w:val="-2"/>
        </w:rPr>
        <w:t>producido </w:t>
      </w:r>
      <w:r>
        <w:rPr/>
        <w:t>por una causa externa. Este delito se sancionará con las siguientes penas:</w:t>
      </w:r>
    </w:p>
    <w:p>
      <w:pPr>
        <w:pStyle w:val="BodyText"/>
        <w:spacing w:before="28"/>
      </w:pPr>
    </w:p>
    <w:p>
      <w:pPr>
        <w:spacing w:before="1"/>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2"/>
        </w:numPr>
        <w:tabs>
          <w:tab w:pos="641" w:val="left" w:leader="none"/>
          <w:tab w:pos="1329" w:val="left" w:leader="none"/>
        </w:tabs>
        <w:spacing w:line="249" w:lineRule="auto" w:before="0" w:after="0"/>
        <w:ind w:left="641" w:right="549" w:hanging="10"/>
        <w:jc w:val="both"/>
        <w:rPr>
          <w:sz w:val="20"/>
        </w:rPr>
      </w:pPr>
      <w:r>
        <w:rPr>
          <w:sz w:val="20"/>
        </w:rPr>
        <w:t>Al</w:t>
      </w:r>
      <w:r>
        <w:rPr>
          <w:spacing w:val="-6"/>
          <w:sz w:val="20"/>
        </w:rPr>
        <w:t> </w:t>
      </w:r>
      <w:r>
        <w:rPr>
          <w:sz w:val="20"/>
        </w:rPr>
        <w:t>que</w:t>
      </w:r>
      <w:r>
        <w:rPr>
          <w:spacing w:val="-8"/>
          <w:sz w:val="20"/>
        </w:rPr>
        <w:t> </w:t>
      </w:r>
      <w:r>
        <w:rPr>
          <w:sz w:val="20"/>
        </w:rPr>
        <w:t>infiera</w:t>
      </w:r>
      <w:r>
        <w:rPr>
          <w:spacing w:val="-5"/>
          <w:sz w:val="20"/>
        </w:rPr>
        <w:t> </w:t>
      </w:r>
      <w:r>
        <w:rPr>
          <w:sz w:val="20"/>
        </w:rPr>
        <w:t>una</w:t>
      </w:r>
      <w:r>
        <w:rPr>
          <w:spacing w:val="-6"/>
          <w:sz w:val="20"/>
        </w:rPr>
        <w:t> </w:t>
      </w:r>
      <w:r>
        <w:rPr>
          <w:sz w:val="20"/>
        </w:rPr>
        <w:t>lesión</w:t>
      </w:r>
      <w:r>
        <w:rPr>
          <w:spacing w:val="-8"/>
          <w:sz w:val="20"/>
        </w:rPr>
        <w:t> </w:t>
      </w:r>
      <w:r>
        <w:rPr>
          <w:sz w:val="20"/>
        </w:rPr>
        <w:t>que</w:t>
      </w:r>
      <w:r>
        <w:rPr>
          <w:spacing w:val="-8"/>
          <w:sz w:val="20"/>
        </w:rPr>
        <w:t> </w:t>
      </w:r>
      <w:r>
        <w:rPr>
          <w:sz w:val="20"/>
        </w:rPr>
        <w:t>no</w:t>
      </w:r>
      <w:r>
        <w:rPr>
          <w:spacing w:val="-6"/>
          <w:sz w:val="20"/>
        </w:rPr>
        <w:t> </w:t>
      </w:r>
      <w:r>
        <w:rPr>
          <w:sz w:val="20"/>
        </w:rPr>
        <w:t>ponga</w:t>
      </w:r>
      <w:r>
        <w:rPr>
          <w:spacing w:val="-8"/>
          <w:sz w:val="20"/>
        </w:rPr>
        <w:t> </w:t>
      </w:r>
      <w:r>
        <w:rPr>
          <w:sz w:val="20"/>
        </w:rPr>
        <w:t>en</w:t>
      </w:r>
      <w:r>
        <w:rPr>
          <w:spacing w:val="-8"/>
          <w:sz w:val="20"/>
        </w:rPr>
        <w:t> </w:t>
      </w:r>
      <w:r>
        <w:rPr>
          <w:sz w:val="20"/>
        </w:rPr>
        <w:t>peligro</w:t>
      </w:r>
      <w:r>
        <w:rPr>
          <w:spacing w:val="-5"/>
          <w:sz w:val="20"/>
        </w:rPr>
        <w:t> </w:t>
      </w:r>
      <w:r>
        <w:rPr>
          <w:sz w:val="20"/>
        </w:rPr>
        <w:t>la</w:t>
      </w:r>
      <w:r>
        <w:rPr>
          <w:spacing w:val="-8"/>
          <w:sz w:val="20"/>
        </w:rPr>
        <w:t> </w:t>
      </w:r>
      <w:r>
        <w:rPr>
          <w:sz w:val="20"/>
        </w:rPr>
        <w:t>vida</w:t>
      </w:r>
      <w:r>
        <w:rPr>
          <w:spacing w:val="-8"/>
          <w:sz w:val="20"/>
        </w:rPr>
        <w:t> </w:t>
      </w:r>
      <w:r>
        <w:rPr>
          <w:sz w:val="20"/>
        </w:rPr>
        <w:t>del</w:t>
      </w:r>
      <w:r>
        <w:rPr>
          <w:spacing w:val="-6"/>
          <w:sz w:val="20"/>
        </w:rPr>
        <w:t> </w:t>
      </w:r>
      <w:r>
        <w:rPr>
          <w:sz w:val="20"/>
        </w:rPr>
        <w:t>ofendido</w:t>
      </w:r>
      <w:r>
        <w:rPr>
          <w:spacing w:val="-6"/>
          <w:sz w:val="20"/>
        </w:rPr>
        <w:t> </w:t>
      </w:r>
      <w:r>
        <w:rPr>
          <w:sz w:val="20"/>
        </w:rPr>
        <w:t>y</w:t>
      </w:r>
      <w:r>
        <w:rPr>
          <w:spacing w:val="-7"/>
          <w:sz w:val="20"/>
        </w:rPr>
        <w:t> </w:t>
      </w:r>
      <w:r>
        <w:rPr>
          <w:sz w:val="20"/>
        </w:rPr>
        <w:t>tarde</w:t>
      </w:r>
      <w:r>
        <w:rPr>
          <w:spacing w:val="-8"/>
          <w:sz w:val="20"/>
        </w:rPr>
        <w:t> </w:t>
      </w:r>
      <w:r>
        <w:rPr>
          <w:sz w:val="20"/>
        </w:rPr>
        <w:t>en</w:t>
      </w:r>
      <w:r>
        <w:rPr>
          <w:spacing w:val="-8"/>
          <w:sz w:val="20"/>
        </w:rPr>
        <w:t> </w:t>
      </w:r>
      <w:r>
        <w:rPr>
          <w:sz w:val="20"/>
        </w:rPr>
        <w:t>sanar</w:t>
      </w:r>
      <w:r>
        <w:rPr>
          <w:spacing w:val="-7"/>
          <w:sz w:val="20"/>
        </w:rPr>
        <w:t> </w:t>
      </w:r>
      <w:r>
        <w:rPr>
          <w:sz w:val="20"/>
        </w:rPr>
        <w:t>menos de</w:t>
      </w:r>
      <w:r>
        <w:rPr>
          <w:spacing w:val="-9"/>
          <w:sz w:val="20"/>
        </w:rPr>
        <w:t> </w:t>
      </w:r>
      <w:r>
        <w:rPr>
          <w:sz w:val="20"/>
        </w:rPr>
        <w:t>quince</w:t>
      </w:r>
      <w:r>
        <w:rPr>
          <w:spacing w:val="-7"/>
          <w:sz w:val="20"/>
        </w:rPr>
        <w:t> </w:t>
      </w:r>
      <w:r>
        <w:rPr>
          <w:sz w:val="20"/>
        </w:rPr>
        <w:t>días,</w:t>
      </w:r>
      <w:r>
        <w:rPr>
          <w:spacing w:val="-9"/>
          <w:sz w:val="20"/>
        </w:rPr>
        <w:t> </w:t>
      </w:r>
      <w:r>
        <w:rPr>
          <w:sz w:val="20"/>
        </w:rPr>
        <w:t>se</w:t>
      </w:r>
      <w:r>
        <w:rPr>
          <w:spacing w:val="-9"/>
          <w:sz w:val="20"/>
        </w:rPr>
        <w:t> </w:t>
      </w:r>
      <w:r>
        <w:rPr>
          <w:sz w:val="20"/>
        </w:rPr>
        <w:t>le</w:t>
      </w:r>
      <w:r>
        <w:rPr>
          <w:spacing w:val="-9"/>
          <w:sz w:val="20"/>
        </w:rPr>
        <w:t> </w:t>
      </w:r>
      <w:r>
        <w:rPr>
          <w:sz w:val="20"/>
        </w:rPr>
        <w:t>impondrá</w:t>
      </w:r>
      <w:r>
        <w:rPr>
          <w:spacing w:val="-8"/>
          <w:sz w:val="20"/>
        </w:rPr>
        <w:t> </w:t>
      </w:r>
      <w:r>
        <w:rPr>
          <w:sz w:val="20"/>
        </w:rPr>
        <w:t>una</w:t>
      </w:r>
      <w:r>
        <w:rPr>
          <w:spacing w:val="-7"/>
          <w:sz w:val="20"/>
        </w:rPr>
        <w:t> </w:t>
      </w:r>
      <w:r>
        <w:rPr>
          <w:sz w:val="20"/>
        </w:rPr>
        <w:t>pena</w:t>
      </w:r>
      <w:r>
        <w:rPr>
          <w:spacing w:val="-9"/>
          <w:sz w:val="20"/>
        </w:rPr>
        <w:t> </w:t>
      </w:r>
      <w:r>
        <w:rPr>
          <w:sz w:val="20"/>
        </w:rPr>
        <w:t>de</w:t>
      </w:r>
      <w:r>
        <w:rPr>
          <w:spacing w:val="-9"/>
          <w:sz w:val="20"/>
        </w:rPr>
        <w:t> </w:t>
      </w:r>
      <w:r>
        <w:rPr>
          <w:sz w:val="20"/>
        </w:rPr>
        <w:t>uno</w:t>
      </w:r>
      <w:r>
        <w:rPr>
          <w:spacing w:val="-9"/>
          <w:sz w:val="20"/>
        </w:rPr>
        <w:t> </w:t>
      </w:r>
      <w:r>
        <w:rPr>
          <w:sz w:val="20"/>
        </w:rPr>
        <w:t>a</w:t>
      </w:r>
      <w:r>
        <w:rPr>
          <w:spacing w:val="-9"/>
          <w:sz w:val="20"/>
        </w:rPr>
        <w:t> </w:t>
      </w:r>
      <w:r>
        <w:rPr>
          <w:sz w:val="20"/>
        </w:rPr>
        <w:t>tres</w:t>
      </w:r>
      <w:r>
        <w:rPr>
          <w:spacing w:val="-6"/>
          <w:sz w:val="20"/>
        </w:rPr>
        <w:t> </w:t>
      </w:r>
      <w:r>
        <w:rPr>
          <w:sz w:val="20"/>
        </w:rPr>
        <w:t>meses</w:t>
      </w:r>
      <w:r>
        <w:rPr>
          <w:spacing w:val="-8"/>
          <w:sz w:val="20"/>
        </w:rPr>
        <w:t> </w:t>
      </w:r>
      <w:r>
        <w:rPr>
          <w:sz w:val="20"/>
        </w:rPr>
        <w:t>de</w:t>
      </w:r>
      <w:r>
        <w:rPr>
          <w:spacing w:val="-9"/>
          <w:sz w:val="20"/>
        </w:rPr>
        <w:t> </w:t>
      </w:r>
      <w:r>
        <w:rPr>
          <w:sz w:val="20"/>
        </w:rPr>
        <w:t>prisión</w:t>
      </w:r>
      <w:r>
        <w:rPr>
          <w:spacing w:val="-9"/>
          <w:sz w:val="20"/>
        </w:rPr>
        <w:t> </w:t>
      </w:r>
      <w:r>
        <w:rPr>
          <w:sz w:val="20"/>
        </w:rPr>
        <w:t>o</w:t>
      </w:r>
      <w:r>
        <w:rPr>
          <w:spacing w:val="-9"/>
          <w:sz w:val="20"/>
        </w:rPr>
        <w:t> </w:t>
      </w:r>
      <w:r>
        <w:rPr>
          <w:sz w:val="20"/>
        </w:rPr>
        <w:t>sanción</w:t>
      </w:r>
      <w:r>
        <w:rPr>
          <w:spacing w:val="-7"/>
          <w:sz w:val="20"/>
        </w:rPr>
        <w:t> </w:t>
      </w:r>
      <w:r>
        <w:rPr>
          <w:sz w:val="20"/>
        </w:rPr>
        <w:t>pecuniaria</w:t>
      </w:r>
      <w:r>
        <w:rPr>
          <w:spacing w:val="-9"/>
          <w:sz w:val="20"/>
        </w:rPr>
        <w:t> </w:t>
      </w:r>
      <w:r>
        <w:rPr>
          <w:sz w:val="20"/>
        </w:rPr>
        <w:t>de</w:t>
      </w:r>
      <w:r>
        <w:rPr>
          <w:spacing w:val="-7"/>
          <w:sz w:val="20"/>
        </w:rPr>
        <w:t> </w:t>
      </w:r>
      <w:r>
        <w:rPr>
          <w:sz w:val="20"/>
        </w:rPr>
        <w:t>diez a treinta días del valor de la unidad de medida y actualización, y</w:t>
      </w:r>
    </w:p>
    <w:p>
      <w:pPr>
        <w:pStyle w:val="BodyText"/>
        <w:spacing w:before="27"/>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2"/>
        </w:numPr>
        <w:tabs>
          <w:tab w:pos="641" w:val="left" w:leader="none"/>
          <w:tab w:pos="1326" w:val="left" w:leader="none"/>
        </w:tabs>
        <w:spacing w:line="249" w:lineRule="auto" w:before="0" w:after="0"/>
        <w:ind w:left="641" w:right="550" w:hanging="10"/>
        <w:jc w:val="both"/>
        <w:rPr>
          <w:sz w:val="20"/>
        </w:rPr>
      </w:pPr>
      <w:r>
        <w:rPr>
          <w:sz w:val="20"/>
        </w:rPr>
        <w:t>Al que infiera una lesión que no ponga en peligro la vida del ofendido y tarde en sanar más de quince días, se le impondrá una pena de cuatro meses a dos años de prisión y una sanción pecuniaria de cuarenta a doscientos días del valor de la unidad de medida y actualización.</w:t>
      </w:r>
    </w:p>
    <w:p>
      <w:pPr>
        <w:pStyle w:val="BodyText"/>
        <w:spacing w:before="25"/>
      </w:pPr>
    </w:p>
    <w:p>
      <w:pPr>
        <w:pStyle w:val="BodyText"/>
        <w:ind w:left="631"/>
        <w:jc w:val="both"/>
      </w:pPr>
      <w:r>
        <w:rPr/>
        <w:t>Los</w:t>
      </w:r>
      <w:r>
        <w:rPr>
          <w:spacing w:val="-7"/>
        </w:rPr>
        <w:t> </w:t>
      </w:r>
      <w:r>
        <w:rPr/>
        <w:t>delitos</w:t>
      </w:r>
      <w:r>
        <w:rPr>
          <w:spacing w:val="-6"/>
        </w:rPr>
        <w:t> </w:t>
      </w:r>
      <w:r>
        <w:rPr/>
        <w:t>previstos</w:t>
      </w:r>
      <w:r>
        <w:rPr>
          <w:spacing w:val="-4"/>
        </w:rPr>
        <w:t> </w:t>
      </w:r>
      <w:r>
        <w:rPr/>
        <w:t>en</w:t>
      </w:r>
      <w:r>
        <w:rPr>
          <w:spacing w:val="-8"/>
        </w:rPr>
        <w:t> </w:t>
      </w:r>
      <w:r>
        <w:rPr/>
        <w:t>este</w:t>
      </w:r>
      <w:r>
        <w:rPr>
          <w:spacing w:val="-7"/>
        </w:rPr>
        <w:t> </w:t>
      </w:r>
      <w:r>
        <w:rPr/>
        <w:t>artículo</w:t>
      </w:r>
      <w:r>
        <w:rPr>
          <w:spacing w:val="-7"/>
        </w:rPr>
        <w:t> </w:t>
      </w:r>
      <w:r>
        <w:rPr/>
        <w:t>se</w:t>
      </w:r>
      <w:r>
        <w:rPr>
          <w:spacing w:val="-7"/>
        </w:rPr>
        <w:t> </w:t>
      </w:r>
      <w:r>
        <w:rPr/>
        <w:t>perseguirán</w:t>
      </w:r>
      <w:r>
        <w:rPr>
          <w:spacing w:val="-7"/>
        </w:rPr>
        <w:t> </w:t>
      </w:r>
      <w:r>
        <w:rPr/>
        <w:t>por</w:t>
      </w:r>
      <w:r>
        <w:rPr>
          <w:spacing w:val="-7"/>
        </w:rPr>
        <w:t> </w:t>
      </w:r>
      <w:r>
        <w:rPr/>
        <w:t>querella</w:t>
      </w:r>
      <w:r>
        <w:rPr>
          <w:spacing w:val="-7"/>
        </w:rPr>
        <w:t> </w:t>
      </w:r>
      <w:r>
        <w:rPr>
          <w:spacing w:val="-2"/>
        </w:rPr>
        <w:t>necesaria.</w:t>
      </w:r>
    </w:p>
    <w:p>
      <w:pPr>
        <w:pStyle w:val="BodyText"/>
        <w:spacing w:before="32"/>
      </w:pPr>
    </w:p>
    <w:p>
      <w:pPr>
        <w:pStyle w:val="BodyText"/>
        <w:ind w:left="641" w:right="548" w:hanging="10"/>
        <w:jc w:val="both"/>
      </w:pPr>
      <w:r>
        <w:rPr>
          <w:rFonts w:ascii="Arial" w:hAnsi="Arial"/>
          <w:b/>
        </w:rPr>
        <w:t>ARTICULO</w:t>
      </w:r>
      <w:r>
        <w:rPr>
          <w:rFonts w:ascii="Arial" w:hAnsi="Arial"/>
          <w:b/>
          <w:spacing w:val="40"/>
        </w:rPr>
        <w:t> </w:t>
      </w:r>
      <w:r>
        <w:rPr>
          <w:rFonts w:ascii="Arial" w:hAnsi="Arial"/>
          <w:b/>
        </w:rPr>
        <w:t>137. </w:t>
      </w:r>
      <w:r>
        <w:rPr/>
        <w:t>Las lesiones que no pongan en peligro la vida del ofendido, pero dejen consecuencia, se sancionarán de la manera siguiente:</w:t>
      </w:r>
    </w:p>
    <w:p>
      <w:pPr>
        <w:spacing w:before="229"/>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3"/>
        </w:numPr>
        <w:tabs>
          <w:tab w:pos="641" w:val="left" w:leader="none"/>
          <w:tab w:pos="1329" w:val="left" w:leader="none"/>
        </w:tabs>
        <w:spacing w:line="240" w:lineRule="auto" w:before="1" w:after="0"/>
        <w:ind w:left="641" w:right="550" w:hanging="10"/>
        <w:jc w:val="both"/>
        <w:rPr>
          <w:sz w:val="20"/>
        </w:rPr>
      </w:pPr>
      <w:r>
        <w:rPr>
          <w:sz w:val="20"/>
        </w:rPr>
        <w:t>Cuando dejen al ofendido una cicatriz notable y permanente en la cara o en uno o ambos pabellones auriculares, se impondrá una pena de uno a cuatro años de prisión y sanción pecuniaria de cien a cuatrocientos días del valor la unidad de medida y actualización;</w:t>
      </w:r>
    </w:p>
    <w:p>
      <w:pPr>
        <w:pStyle w:val="BodyText"/>
        <w:spacing w:before="1"/>
      </w:pPr>
    </w:p>
    <w:p>
      <w:pPr>
        <w:spacing w:line="229" w:lineRule="exact"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3"/>
        </w:numPr>
        <w:tabs>
          <w:tab w:pos="641" w:val="left" w:leader="none"/>
          <w:tab w:pos="1326" w:val="left" w:leader="none"/>
        </w:tabs>
        <w:spacing w:line="240" w:lineRule="auto" w:before="0" w:after="0"/>
        <w:ind w:left="641" w:right="543" w:hanging="10"/>
        <w:jc w:val="both"/>
        <w:rPr>
          <w:sz w:val="20"/>
        </w:rPr>
      </w:pPr>
      <w:r>
        <w:rPr>
          <w:sz w:val="20"/>
        </w:rPr>
        <w:t>Cuando</w:t>
      </w:r>
      <w:r>
        <w:rPr>
          <w:spacing w:val="-14"/>
          <w:sz w:val="20"/>
        </w:rPr>
        <w:t> </w:t>
      </w:r>
      <w:r>
        <w:rPr>
          <w:sz w:val="20"/>
        </w:rPr>
        <w:t>produzcan</w:t>
      </w:r>
      <w:r>
        <w:rPr>
          <w:spacing w:val="-14"/>
          <w:sz w:val="20"/>
        </w:rPr>
        <w:t> </w:t>
      </w:r>
      <w:r>
        <w:rPr>
          <w:sz w:val="20"/>
        </w:rPr>
        <w:t>en</w:t>
      </w:r>
      <w:r>
        <w:rPr>
          <w:spacing w:val="-14"/>
          <w:sz w:val="20"/>
        </w:rPr>
        <w:t> </w:t>
      </w:r>
      <w:r>
        <w:rPr>
          <w:sz w:val="20"/>
        </w:rPr>
        <w:t>el</w:t>
      </w:r>
      <w:r>
        <w:rPr>
          <w:spacing w:val="-14"/>
          <w:sz w:val="20"/>
        </w:rPr>
        <w:t> </w:t>
      </w:r>
      <w:r>
        <w:rPr>
          <w:sz w:val="20"/>
        </w:rPr>
        <w:t>ofendido</w:t>
      </w:r>
      <w:r>
        <w:rPr>
          <w:spacing w:val="-14"/>
          <w:sz w:val="20"/>
        </w:rPr>
        <w:t> </w:t>
      </w:r>
      <w:r>
        <w:rPr>
          <w:sz w:val="20"/>
        </w:rPr>
        <w:t>debilitamiento,</w:t>
      </w:r>
      <w:r>
        <w:rPr>
          <w:spacing w:val="-14"/>
          <w:sz w:val="20"/>
        </w:rPr>
        <w:t> </w:t>
      </w:r>
      <w:r>
        <w:rPr>
          <w:sz w:val="20"/>
        </w:rPr>
        <w:t>disminución</w:t>
      </w:r>
      <w:r>
        <w:rPr>
          <w:spacing w:val="-14"/>
          <w:sz w:val="20"/>
        </w:rPr>
        <w:t> </w:t>
      </w:r>
      <w:r>
        <w:rPr>
          <w:sz w:val="20"/>
        </w:rPr>
        <w:t>o</w:t>
      </w:r>
      <w:r>
        <w:rPr>
          <w:spacing w:val="-14"/>
          <w:sz w:val="20"/>
        </w:rPr>
        <w:t> </w:t>
      </w:r>
      <w:r>
        <w:rPr>
          <w:sz w:val="20"/>
        </w:rPr>
        <w:t>perturbación</w:t>
      </w:r>
      <w:r>
        <w:rPr>
          <w:spacing w:val="-14"/>
          <w:sz w:val="20"/>
        </w:rPr>
        <w:t> </w:t>
      </w:r>
      <w:r>
        <w:rPr>
          <w:sz w:val="20"/>
        </w:rPr>
        <w:t>de</w:t>
      </w:r>
      <w:r>
        <w:rPr>
          <w:spacing w:val="-13"/>
          <w:sz w:val="20"/>
        </w:rPr>
        <w:t> </w:t>
      </w:r>
      <w:r>
        <w:rPr>
          <w:sz w:val="20"/>
        </w:rPr>
        <w:t>las</w:t>
      </w:r>
      <w:r>
        <w:rPr>
          <w:spacing w:val="-14"/>
          <w:sz w:val="20"/>
        </w:rPr>
        <w:t> </w:t>
      </w:r>
      <w:r>
        <w:rPr>
          <w:sz w:val="20"/>
        </w:rPr>
        <w:t>funciones, órganos o miembros, o perturbación de facultades volitivas, se impondrá una pena de dos a cinco años</w:t>
      </w:r>
      <w:r>
        <w:rPr>
          <w:spacing w:val="-10"/>
          <w:sz w:val="20"/>
        </w:rPr>
        <w:t> </w:t>
      </w:r>
      <w:r>
        <w:rPr>
          <w:sz w:val="20"/>
        </w:rPr>
        <w:t>de</w:t>
      </w:r>
      <w:r>
        <w:rPr>
          <w:spacing w:val="-12"/>
          <w:sz w:val="20"/>
        </w:rPr>
        <w:t> </w:t>
      </w:r>
      <w:r>
        <w:rPr>
          <w:sz w:val="20"/>
        </w:rPr>
        <w:t>prisión</w:t>
      </w:r>
      <w:r>
        <w:rPr>
          <w:spacing w:val="-12"/>
          <w:sz w:val="20"/>
        </w:rPr>
        <w:t> </w:t>
      </w:r>
      <w:r>
        <w:rPr>
          <w:sz w:val="20"/>
        </w:rPr>
        <w:t>y</w:t>
      </w:r>
      <w:r>
        <w:rPr>
          <w:spacing w:val="-12"/>
          <w:sz w:val="20"/>
        </w:rPr>
        <w:t> </w:t>
      </w:r>
      <w:r>
        <w:rPr>
          <w:sz w:val="20"/>
        </w:rPr>
        <w:t>sanción</w:t>
      </w:r>
      <w:r>
        <w:rPr>
          <w:spacing w:val="-12"/>
          <w:sz w:val="20"/>
        </w:rPr>
        <w:t> </w:t>
      </w:r>
      <w:r>
        <w:rPr>
          <w:sz w:val="20"/>
        </w:rPr>
        <w:t>pecuniaria</w:t>
      </w:r>
      <w:r>
        <w:rPr>
          <w:spacing w:val="-12"/>
          <w:sz w:val="20"/>
        </w:rPr>
        <w:t> </w:t>
      </w:r>
      <w:r>
        <w:rPr>
          <w:sz w:val="20"/>
        </w:rPr>
        <w:t>de</w:t>
      </w:r>
      <w:r>
        <w:rPr>
          <w:spacing w:val="-11"/>
          <w:sz w:val="20"/>
        </w:rPr>
        <w:t> </w:t>
      </w:r>
      <w:r>
        <w:rPr>
          <w:sz w:val="20"/>
        </w:rPr>
        <w:t>doscientos</w:t>
      </w:r>
      <w:r>
        <w:rPr>
          <w:spacing w:val="-11"/>
          <w:sz w:val="20"/>
        </w:rPr>
        <w:t> </w:t>
      </w:r>
      <w:r>
        <w:rPr>
          <w:sz w:val="20"/>
        </w:rPr>
        <w:t>a</w:t>
      </w:r>
      <w:r>
        <w:rPr>
          <w:spacing w:val="-11"/>
          <w:sz w:val="20"/>
        </w:rPr>
        <w:t> </w:t>
      </w:r>
      <w:r>
        <w:rPr>
          <w:sz w:val="20"/>
        </w:rPr>
        <w:t>quinientos</w:t>
      </w:r>
      <w:r>
        <w:rPr>
          <w:spacing w:val="-11"/>
          <w:sz w:val="20"/>
        </w:rPr>
        <w:t> </w:t>
      </w:r>
      <w:r>
        <w:rPr>
          <w:sz w:val="20"/>
        </w:rPr>
        <w:t>días</w:t>
      </w:r>
      <w:r>
        <w:rPr>
          <w:spacing w:val="-10"/>
          <w:sz w:val="20"/>
        </w:rPr>
        <w:t> </w:t>
      </w:r>
      <w:r>
        <w:rPr>
          <w:sz w:val="20"/>
        </w:rPr>
        <w:t>del</w:t>
      </w:r>
      <w:r>
        <w:rPr>
          <w:spacing w:val="-14"/>
          <w:sz w:val="20"/>
        </w:rPr>
        <w:t> </w:t>
      </w:r>
      <w:r>
        <w:rPr>
          <w:sz w:val="20"/>
        </w:rPr>
        <w:t>valor</w:t>
      </w:r>
      <w:r>
        <w:rPr>
          <w:spacing w:val="-11"/>
          <w:sz w:val="20"/>
        </w:rPr>
        <w:t> </w:t>
      </w:r>
      <w:r>
        <w:rPr>
          <w:sz w:val="20"/>
        </w:rPr>
        <w:t>de</w:t>
      </w:r>
      <w:r>
        <w:rPr>
          <w:spacing w:val="-12"/>
          <w:sz w:val="20"/>
        </w:rPr>
        <w:t> </w:t>
      </w:r>
      <w:r>
        <w:rPr>
          <w:sz w:val="20"/>
        </w:rPr>
        <w:t>la</w:t>
      </w:r>
      <w:r>
        <w:rPr>
          <w:spacing w:val="-14"/>
          <w:sz w:val="20"/>
        </w:rPr>
        <w:t> </w:t>
      </w:r>
      <w:r>
        <w:rPr>
          <w:sz w:val="20"/>
        </w:rPr>
        <w:t>unidad</w:t>
      </w:r>
      <w:r>
        <w:rPr>
          <w:spacing w:val="-12"/>
          <w:sz w:val="20"/>
        </w:rPr>
        <w:t> </w:t>
      </w:r>
      <w:r>
        <w:rPr>
          <w:sz w:val="20"/>
        </w:rPr>
        <w:t>de</w:t>
      </w:r>
      <w:r>
        <w:rPr>
          <w:spacing w:val="-11"/>
          <w:sz w:val="20"/>
        </w:rPr>
        <w:t> </w:t>
      </w:r>
      <w:r>
        <w:rPr>
          <w:sz w:val="20"/>
        </w:rPr>
        <w:t>medida y actualización, y</w:t>
      </w:r>
    </w:p>
    <w:p>
      <w:pPr>
        <w:pStyle w:val="BodyText"/>
        <w:spacing w:before="2"/>
      </w:pPr>
    </w:p>
    <w:p>
      <w:pPr>
        <w:spacing w:line="229" w:lineRule="exact"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3"/>
        </w:numPr>
        <w:tabs>
          <w:tab w:pos="641" w:val="left" w:leader="none"/>
          <w:tab w:pos="1326" w:val="left" w:leader="none"/>
        </w:tabs>
        <w:spacing w:line="240" w:lineRule="auto" w:before="0" w:after="0"/>
        <w:ind w:left="641" w:right="545" w:hanging="10"/>
        <w:jc w:val="both"/>
        <w:rPr>
          <w:sz w:val="20"/>
        </w:rPr>
      </w:pPr>
      <w:r>
        <w:rPr>
          <w:sz w:val="20"/>
        </w:rPr>
        <w:t>Cuando produzcan en el ofendido, enajenación mental, pérdida definitiva de algún miembro o de cualquier función orgánica o causen una incapacidad permanente para trabajar, se impondrá una pena de tres a ocho años de prisión y sanción pecuniaria de trescientos a ochocientos días del valor de la unidad de medida y actualización.</w:t>
      </w:r>
    </w:p>
    <w:p>
      <w:pPr>
        <w:pStyle w:val="BodyText"/>
        <w:spacing w:before="1"/>
      </w:pPr>
    </w:p>
    <w:p>
      <w:pPr>
        <w:pStyle w:val="BodyText"/>
        <w:ind w:left="641" w:right="551" w:hanging="10"/>
        <w:jc w:val="both"/>
      </w:pPr>
      <w:r>
        <w:rPr/>
        <w:t>En los</w:t>
      </w:r>
      <w:r>
        <w:rPr>
          <w:spacing w:val="-1"/>
        </w:rPr>
        <w:t> </w:t>
      </w:r>
      <w:r>
        <w:rPr/>
        <w:t>casos a que se</w:t>
      </w:r>
      <w:r>
        <w:rPr>
          <w:spacing w:val="-2"/>
        </w:rPr>
        <w:t> </w:t>
      </w:r>
      <w:r>
        <w:rPr/>
        <w:t>refieren</w:t>
      </w:r>
      <w:r>
        <w:rPr>
          <w:spacing w:val="-3"/>
        </w:rPr>
        <w:t> </w:t>
      </w:r>
      <w:r>
        <w:rPr/>
        <w:t>las</w:t>
      </w:r>
      <w:r>
        <w:rPr>
          <w:spacing w:val="-1"/>
        </w:rPr>
        <w:t> </w:t>
      </w:r>
      <w:r>
        <w:rPr/>
        <w:t>fracciones</w:t>
      </w:r>
      <w:r>
        <w:rPr>
          <w:spacing w:val="-1"/>
        </w:rPr>
        <w:t> </w:t>
      </w:r>
      <w:r>
        <w:rPr/>
        <w:t>II</w:t>
      </w:r>
      <w:r>
        <w:rPr>
          <w:spacing w:val="-2"/>
        </w:rPr>
        <w:t> </w:t>
      </w:r>
      <w:r>
        <w:rPr/>
        <w:t>y</w:t>
      </w:r>
      <w:r>
        <w:rPr>
          <w:spacing w:val="-1"/>
        </w:rPr>
        <w:t> </w:t>
      </w:r>
      <w:r>
        <w:rPr/>
        <w:t>III, además de las</w:t>
      </w:r>
      <w:r>
        <w:rPr>
          <w:spacing w:val="-1"/>
        </w:rPr>
        <w:t> </w:t>
      </w:r>
      <w:r>
        <w:rPr/>
        <w:t>sanciones señaladas, los jueces condenarán al pago de la reparación del daño en los términos de lo previsto en la Ley Federal del Trabajo, cuando resulte incapacidad parcial o total, temporal o permanente.</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spacing w:line="229" w:lineRule="exact"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4" w:hanging="10"/>
        <w:jc w:val="both"/>
      </w:pPr>
      <w:r>
        <w:rPr>
          <w:rFonts w:ascii="Arial" w:hAnsi="Arial"/>
          <w:b/>
        </w:rPr>
        <w:t>ARTÍCULO 138. </w:t>
      </w:r>
      <w:r>
        <w:rPr/>
        <w:t>Al que infiera lesiones que pongan en peligro la vida se le impondrá una pena de uno a seis años de prisión y sanción pecuniaria de cien a seiscientos días del valor de la unidad de medida y actualización, sin perjuicio de las sanciones que le correspondan, de acuerdo al artículo </w:t>
      </w:r>
      <w:r>
        <w:rPr>
          <w:spacing w:val="-2"/>
        </w:rPr>
        <w:t>anterior.</w:t>
      </w:r>
    </w:p>
    <w:p>
      <w:pPr>
        <w:pStyle w:val="BodyText"/>
        <w:spacing w:before="20"/>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8"/>
          <w:sz w:val="20"/>
        </w:rPr>
        <w:t> </w:t>
      </w:r>
      <w:r>
        <w:rPr>
          <w:rFonts w:ascii="Arial"/>
          <w:i/>
          <w:spacing w:val="-4"/>
          <w:sz w:val="20"/>
        </w:rPr>
        <w:t>2021)</w:t>
      </w:r>
    </w:p>
    <w:p>
      <w:pPr>
        <w:spacing w:line="252" w:lineRule="auto" w:before="0"/>
        <w:ind w:left="641" w:right="547" w:hanging="10"/>
        <w:jc w:val="both"/>
        <w:rPr>
          <w:rFonts w:ascii="Arial" w:hAnsi="Arial"/>
          <w:b/>
          <w:sz w:val="20"/>
        </w:rPr>
      </w:pPr>
      <w:r>
        <w:rPr>
          <w:rFonts w:ascii="Arial" w:hAnsi="Arial"/>
          <w:b/>
          <w:color w:val="211F1F"/>
          <w:sz w:val="20"/>
        </w:rPr>
        <w:t>ARTÍCULO 139. </w:t>
      </w:r>
      <w:r>
        <w:rPr>
          <w:color w:val="211F1F"/>
          <w:sz w:val="20"/>
        </w:rPr>
        <w:t>Cuando se infieran lesiones bajo las circunstancias de las calificativas a que se refiere el artículo 144 de este Código, </w:t>
      </w:r>
      <w:r>
        <w:rPr>
          <w:rFonts w:ascii="Arial" w:hAnsi="Arial"/>
          <w:b/>
          <w:color w:val="211F1F"/>
          <w:sz w:val="20"/>
        </w:rPr>
        <w:t>se aumentará la sanción hasta el doble de la que corresponda por la lesión simple causada.</w:t>
      </w:r>
    </w:p>
    <w:p>
      <w:pPr>
        <w:pStyle w:val="BodyText"/>
        <w:spacing w:before="25"/>
        <w:rPr>
          <w:rFonts w:ascii="Arial"/>
          <w:b/>
        </w:rPr>
      </w:pPr>
    </w:p>
    <w:p>
      <w:pPr>
        <w:pStyle w:val="BodyText"/>
        <w:spacing w:line="249" w:lineRule="auto"/>
        <w:ind w:left="641" w:right="549" w:hanging="10"/>
        <w:jc w:val="both"/>
      </w:pPr>
      <w:r>
        <w:rPr>
          <w:rFonts w:ascii="Arial" w:hAnsi="Arial"/>
          <w:b/>
        </w:rPr>
        <w:t>ARTÍCULO 140. </w:t>
      </w:r>
      <w:r>
        <w:rPr/>
        <w:t>Si las lesiones son inferidas en riña, la pena se podrá disminuir hasta la mitad tomando en consideración quién fue el provocado, quién el provocador y el grado de provocación.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1" w:hanging="10"/>
        <w:jc w:val="both"/>
      </w:pPr>
      <w:r>
        <w:rPr>
          <w:rFonts w:ascii="Arial" w:hAnsi="Arial"/>
          <w:b/>
        </w:rPr>
        <w:t>ARTÍCULO 141. </w:t>
      </w:r>
      <w:r>
        <w:rPr/>
        <w:t>A quien ocasional o habitualmente ejecute actos de violencia física, psíquica o ambas, ya sea por acción u omisión y de manera dolosa a menores de edad, ancianos o personas con discapacidad, se le impondrá una pena de uno a tres años de prisión y sanción pecuniaria de cien a trescientos días del valor de la unidad de medida y actualización, sin perjuicio de la que corresponda por las lesiones causadas en los términos de este capítulo.</w:t>
      </w:r>
    </w:p>
    <w:p>
      <w:pPr>
        <w:pStyle w:val="BodyText"/>
        <w:spacing w:before="28"/>
      </w:pPr>
    </w:p>
    <w:p>
      <w:pPr>
        <w:pStyle w:val="BodyText"/>
        <w:spacing w:line="249" w:lineRule="auto"/>
        <w:ind w:left="641" w:right="541" w:hanging="10"/>
        <w:jc w:val="both"/>
      </w:pPr>
      <w:r>
        <w:rPr>
          <w:rFonts w:ascii="Arial" w:hAnsi="Arial"/>
          <w:b/>
        </w:rPr>
        <w:t>ARTÍCULO</w:t>
      </w:r>
      <w:r>
        <w:rPr>
          <w:rFonts w:ascii="Arial" w:hAnsi="Arial"/>
          <w:b/>
          <w:spacing w:val="40"/>
        </w:rPr>
        <w:t> </w:t>
      </w:r>
      <w:r>
        <w:rPr>
          <w:rFonts w:ascii="Arial" w:hAnsi="Arial"/>
          <w:b/>
        </w:rPr>
        <w:t>142. </w:t>
      </w:r>
      <w:r>
        <w:rPr/>
        <w:t>Si el ofendido es ascendiente, descendiente, cónyuge, concubina, concubinario, adoptante o adoptado del responsable de las lesiones y éstas son causadas dolosamente con conocimiento de esa relación, se aumentará la pena que corresponda hasta dos años de prisión y, además, si el sujeto activo ejerce la patria potestad o la tutela, perderá este derecho.</w:t>
      </w:r>
    </w:p>
    <w:p>
      <w:pPr>
        <w:pStyle w:val="BodyText"/>
      </w:pPr>
    </w:p>
    <w:p>
      <w:pPr>
        <w:pStyle w:val="BodyText"/>
        <w:spacing w:before="43"/>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24</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pacing w:val="-2"/>
          <w:sz w:val="20"/>
        </w:rPr>
        <w:t>2020)</w:t>
      </w:r>
    </w:p>
    <w:p>
      <w:pPr>
        <w:pStyle w:val="Heading1"/>
        <w:ind w:left="145"/>
      </w:pPr>
      <w:r>
        <w:rPr/>
        <w:t>CAPÍTULO</w:t>
      </w:r>
      <w:r>
        <w:rPr>
          <w:spacing w:val="-6"/>
        </w:rPr>
        <w:t> </w:t>
      </w:r>
      <w:r>
        <w:rPr/>
        <w:t>III</w:t>
      </w:r>
      <w:r>
        <w:rPr>
          <w:spacing w:val="-7"/>
        </w:rPr>
        <w:t> </w:t>
      </w:r>
      <w:r>
        <w:rPr>
          <w:spacing w:val="-5"/>
        </w:rPr>
        <w:t>BIS</w:t>
      </w:r>
    </w:p>
    <w:p>
      <w:pPr>
        <w:pStyle w:val="BodyText"/>
        <w:rPr>
          <w:rFonts w:ascii="Arial"/>
          <w:b/>
        </w:rPr>
      </w:pPr>
    </w:p>
    <w:p>
      <w:pPr>
        <w:pStyle w:val="BodyText"/>
        <w:spacing w:before="59"/>
        <w:rPr>
          <w:rFonts w:ascii="Arial"/>
          <w:b/>
        </w:rPr>
      </w:pPr>
    </w:p>
    <w:p>
      <w:pPr>
        <w:pStyle w:val="Heading2"/>
        <w:ind w:left="137"/>
      </w:pPr>
      <w:r>
        <w:rPr/>
        <w:t>Lesiones</w:t>
      </w:r>
      <w:r>
        <w:rPr>
          <w:spacing w:val="-6"/>
        </w:rPr>
        <w:t> </w:t>
      </w:r>
      <w:r>
        <w:rPr/>
        <w:t>Cometidas</w:t>
      </w:r>
      <w:r>
        <w:rPr>
          <w:spacing w:val="-5"/>
        </w:rPr>
        <w:t> </w:t>
      </w:r>
      <w:r>
        <w:rPr/>
        <w:t>contra</w:t>
      </w:r>
      <w:r>
        <w:rPr>
          <w:spacing w:val="-7"/>
        </w:rPr>
        <w:t> </w:t>
      </w:r>
      <w:r>
        <w:rPr/>
        <w:t>la</w:t>
      </w:r>
      <w:r>
        <w:rPr>
          <w:spacing w:val="-5"/>
        </w:rPr>
        <w:t> </w:t>
      </w:r>
      <w:r>
        <w:rPr/>
        <w:t>Mujer</w:t>
      </w:r>
      <w:r>
        <w:rPr>
          <w:spacing w:val="-6"/>
        </w:rPr>
        <w:t> </w:t>
      </w:r>
      <w:r>
        <w:rPr/>
        <w:t>en</w:t>
      </w:r>
      <w:r>
        <w:rPr>
          <w:spacing w:val="-4"/>
        </w:rPr>
        <w:t> </w:t>
      </w:r>
      <w:r>
        <w:rPr/>
        <w:t>Razón</w:t>
      </w:r>
      <w:r>
        <w:rPr>
          <w:spacing w:val="-6"/>
        </w:rPr>
        <w:t> </w:t>
      </w:r>
      <w:r>
        <w:rPr/>
        <w:t>de</w:t>
      </w:r>
      <w:r>
        <w:rPr>
          <w:spacing w:val="-7"/>
        </w:rPr>
        <w:t> </w:t>
      </w:r>
      <w:r>
        <w:rPr/>
        <w:t>su</w:t>
      </w:r>
      <w:r>
        <w:rPr>
          <w:spacing w:val="-6"/>
        </w:rPr>
        <w:t> </w:t>
      </w:r>
      <w:r>
        <w:rPr>
          <w:spacing w:val="-2"/>
        </w:rPr>
        <w:t>Género</w:t>
      </w:r>
    </w:p>
    <w:p>
      <w:pPr>
        <w:pStyle w:val="BodyText"/>
        <w:spacing w:before="37"/>
        <w:rPr>
          <w:rFonts w:ascii="Arial"/>
          <w:b/>
        </w:rPr>
      </w:pPr>
    </w:p>
    <w:p>
      <w:pPr>
        <w:spacing w:before="0"/>
        <w:ind w:left="622" w:right="4332" w:firstLine="0"/>
        <w:jc w:val="left"/>
        <w:rPr>
          <w:rFonts w:ascii="Arial"/>
          <w:i/>
          <w:sz w:val="20"/>
        </w:rPr>
      </w:pPr>
      <w:r>
        <w:rPr>
          <w:rFonts w:ascii="Arial"/>
          <w:i/>
          <w:sz w:val="20"/>
        </w:rPr>
        <w:t>(ADICIONADO</w:t>
      </w:r>
      <w:r>
        <w:rPr>
          <w:rFonts w:ascii="Arial"/>
          <w:i/>
          <w:spacing w:val="-8"/>
          <w:sz w:val="20"/>
        </w:rPr>
        <w:t> </w:t>
      </w:r>
      <w:r>
        <w:rPr>
          <w:rFonts w:ascii="Arial"/>
          <w:i/>
          <w:sz w:val="20"/>
        </w:rPr>
        <w:t>P.O.</w:t>
      </w:r>
      <w:r>
        <w:rPr>
          <w:rFonts w:ascii="Arial"/>
          <w:i/>
          <w:spacing w:val="-9"/>
          <w:sz w:val="20"/>
        </w:rPr>
        <w:t> </w:t>
      </w:r>
      <w:r>
        <w:rPr>
          <w:rFonts w:ascii="Arial"/>
          <w:i/>
          <w:sz w:val="20"/>
        </w:rPr>
        <w:t>24</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z w:val="20"/>
        </w:rPr>
        <w:t>2020 (REFORMADO P.O. 18 DE MAYO DE 2022)</w:t>
      </w:r>
    </w:p>
    <w:p>
      <w:pPr>
        <w:pStyle w:val="BodyText"/>
        <w:spacing w:line="249" w:lineRule="auto" w:before="1"/>
        <w:ind w:left="641" w:right="542" w:hanging="10"/>
        <w:jc w:val="both"/>
      </w:pPr>
      <w:r>
        <w:rPr>
          <w:rFonts w:ascii="Arial" w:hAnsi="Arial"/>
          <w:b/>
        </w:rPr>
        <w:t>ARTICULO</w:t>
      </w:r>
      <w:r>
        <w:rPr>
          <w:rFonts w:ascii="Arial" w:hAnsi="Arial"/>
          <w:b/>
          <w:spacing w:val="-5"/>
        </w:rPr>
        <w:t> </w:t>
      </w:r>
      <w:r>
        <w:rPr>
          <w:rFonts w:ascii="Arial" w:hAnsi="Arial"/>
          <w:b/>
        </w:rPr>
        <w:t>142</w:t>
      </w:r>
      <w:r>
        <w:rPr>
          <w:rFonts w:ascii="Arial" w:hAnsi="Arial"/>
          <w:b/>
          <w:spacing w:val="-4"/>
        </w:rPr>
        <w:t> </w:t>
      </w:r>
      <w:r>
        <w:rPr>
          <w:rFonts w:ascii="Arial" w:hAnsi="Arial"/>
          <w:b/>
        </w:rPr>
        <w:t>BIS.</w:t>
      </w:r>
      <w:r>
        <w:rPr>
          <w:rFonts w:ascii="Arial" w:hAnsi="Arial"/>
          <w:b/>
          <w:spacing w:val="-4"/>
        </w:rPr>
        <w:t> </w:t>
      </w:r>
      <w:r>
        <w:rPr/>
        <w:t>Al</w:t>
      </w:r>
      <w:r>
        <w:rPr>
          <w:spacing w:val="-5"/>
        </w:rPr>
        <w:t> </w:t>
      </w:r>
      <w:r>
        <w:rPr/>
        <w:t>que</w:t>
      </w:r>
      <w:r>
        <w:rPr>
          <w:spacing w:val="-7"/>
        </w:rPr>
        <w:t> </w:t>
      </w:r>
      <w:r>
        <w:rPr/>
        <w:t>cause</w:t>
      </w:r>
      <w:r>
        <w:rPr>
          <w:spacing w:val="-7"/>
        </w:rPr>
        <w:t> </w:t>
      </w:r>
      <w:r>
        <w:rPr/>
        <w:t>lesiones</w:t>
      </w:r>
      <w:r>
        <w:rPr>
          <w:spacing w:val="-6"/>
        </w:rPr>
        <w:t> </w:t>
      </w:r>
      <w:r>
        <w:rPr/>
        <w:t>a</w:t>
      </w:r>
      <w:r>
        <w:rPr>
          <w:spacing w:val="-7"/>
        </w:rPr>
        <w:t> </w:t>
      </w:r>
      <w:r>
        <w:rPr/>
        <w:t>una</w:t>
      </w:r>
      <w:r>
        <w:rPr>
          <w:spacing w:val="-4"/>
        </w:rPr>
        <w:t> </w:t>
      </w:r>
      <w:r>
        <w:rPr/>
        <w:t>mujer</w:t>
      </w:r>
      <w:r>
        <w:rPr>
          <w:spacing w:val="-6"/>
        </w:rPr>
        <w:t> </w:t>
      </w:r>
      <w:r>
        <w:rPr/>
        <w:t>en</w:t>
      </w:r>
      <w:r>
        <w:rPr>
          <w:spacing w:val="-7"/>
        </w:rPr>
        <w:t> </w:t>
      </w:r>
      <w:r>
        <w:rPr/>
        <w:t>razón</w:t>
      </w:r>
      <w:r>
        <w:rPr>
          <w:spacing w:val="-7"/>
        </w:rPr>
        <w:t> </w:t>
      </w:r>
      <w:r>
        <w:rPr/>
        <w:t>de</w:t>
      </w:r>
      <w:r>
        <w:rPr>
          <w:spacing w:val="-7"/>
        </w:rPr>
        <w:t> </w:t>
      </w:r>
      <w:r>
        <w:rPr/>
        <w:t>su</w:t>
      </w:r>
      <w:r>
        <w:rPr>
          <w:spacing w:val="-7"/>
        </w:rPr>
        <w:t> </w:t>
      </w:r>
      <w:r>
        <w:rPr/>
        <w:t>género,</w:t>
      </w:r>
      <w:r>
        <w:rPr>
          <w:spacing w:val="-7"/>
        </w:rPr>
        <w:t> </w:t>
      </w:r>
      <w:r>
        <w:rPr/>
        <w:t>se</w:t>
      </w:r>
      <w:r>
        <w:rPr>
          <w:spacing w:val="-7"/>
        </w:rPr>
        <w:t> </w:t>
      </w:r>
      <w:r>
        <w:rPr/>
        <w:t>le</w:t>
      </w:r>
      <w:r>
        <w:rPr>
          <w:spacing w:val="-4"/>
        </w:rPr>
        <w:t> </w:t>
      </w:r>
      <w:r>
        <w:rPr/>
        <w:t>impondrá</w:t>
      </w:r>
      <w:r>
        <w:rPr>
          <w:spacing w:val="-4"/>
        </w:rPr>
        <w:t> </w:t>
      </w:r>
      <w:r>
        <w:rPr/>
        <w:t>pena de ocho a veinte años de prisión, y sanción pecuniaria de cuatrocientos a setecientos días del valor de</w:t>
      </w:r>
      <w:r>
        <w:rPr>
          <w:spacing w:val="-14"/>
        </w:rPr>
        <w:t> </w:t>
      </w:r>
      <w:r>
        <w:rPr/>
        <w:t>la</w:t>
      </w:r>
      <w:r>
        <w:rPr>
          <w:spacing w:val="-14"/>
        </w:rPr>
        <w:t> </w:t>
      </w:r>
      <w:r>
        <w:rPr/>
        <w:t>unidad</w:t>
      </w:r>
      <w:r>
        <w:rPr>
          <w:spacing w:val="-14"/>
        </w:rPr>
        <w:t> </w:t>
      </w:r>
      <w:r>
        <w:rPr/>
        <w:t>de</w:t>
      </w:r>
      <w:r>
        <w:rPr>
          <w:spacing w:val="-14"/>
        </w:rPr>
        <w:t> </w:t>
      </w:r>
      <w:r>
        <w:rPr/>
        <w:t>medida</w:t>
      </w:r>
      <w:r>
        <w:rPr>
          <w:spacing w:val="-14"/>
        </w:rPr>
        <w:t> </w:t>
      </w:r>
      <w:r>
        <w:rPr/>
        <w:t>y</w:t>
      </w:r>
      <w:r>
        <w:rPr>
          <w:spacing w:val="-14"/>
        </w:rPr>
        <w:t> </w:t>
      </w:r>
      <w:r>
        <w:rPr/>
        <w:t>actualización.</w:t>
      </w:r>
      <w:r>
        <w:rPr>
          <w:spacing w:val="-14"/>
        </w:rPr>
        <w:t> </w:t>
      </w:r>
      <w:r>
        <w:rPr/>
        <w:t>Se</w:t>
      </w:r>
      <w:r>
        <w:rPr>
          <w:spacing w:val="-14"/>
        </w:rPr>
        <w:t> </w:t>
      </w:r>
      <w:r>
        <w:rPr/>
        <w:t>considera</w:t>
      </w:r>
      <w:r>
        <w:rPr>
          <w:spacing w:val="-14"/>
        </w:rPr>
        <w:t> </w:t>
      </w:r>
      <w:r>
        <w:rPr/>
        <w:t>que</w:t>
      </w:r>
      <w:r>
        <w:rPr>
          <w:spacing w:val="-13"/>
        </w:rPr>
        <w:t> </w:t>
      </w:r>
      <w:r>
        <w:rPr/>
        <w:t>existen</w:t>
      </w:r>
      <w:r>
        <w:rPr>
          <w:spacing w:val="-14"/>
        </w:rPr>
        <w:t> </w:t>
      </w:r>
      <w:r>
        <w:rPr/>
        <w:t>razones</w:t>
      </w:r>
      <w:r>
        <w:rPr>
          <w:spacing w:val="-14"/>
        </w:rPr>
        <w:t> </w:t>
      </w:r>
      <w:r>
        <w:rPr/>
        <w:t>de</w:t>
      </w:r>
      <w:r>
        <w:rPr>
          <w:spacing w:val="-14"/>
        </w:rPr>
        <w:t> </w:t>
      </w:r>
      <w:r>
        <w:rPr/>
        <w:t>género</w:t>
      </w:r>
      <w:r>
        <w:rPr>
          <w:spacing w:val="-14"/>
        </w:rPr>
        <w:t> </w:t>
      </w:r>
      <w:r>
        <w:rPr/>
        <w:t>cuando</w:t>
      </w:r>
      <w:r>
        <w:rPr>
          <w:spacing w:val="-14"/>
        </w:rPr>
        <w:t> </w:t>
      </w:r>
      <w:r>
        <w:rPr/>
        <w:t>concurra alguna de las siguientes circunstancias:</w:t>
      </w:r>
    </w:p>
    <w:p>
      <w:pPr>
        <w:pStyle w:val="BodyText"/>
        <w:spacing w:before="26"/>
      </w:pPr>
    </w:p>
    <w:p>
      <w:pPr>
        <w:pStyle w:val="ListParagraph"/>
        <w:numPr>
          <w:ilvl w:val="0"/>
          <w:numId w:val="34"/>
        </w:numPr>
        <w:tabs>
          <w:tab w:pos="795" w:val="left" w:leader="none"/>
        </w:tabs>
        <w:spacing w:line="240" w:lineRule="auto" w:before="0" w:after="0"/>
        <w:ind w:left="795" w:right="0" w:hanging="164"/>
        <w:jc w:val="left"/>
        <w:rPr>
          <w:sz w:val="20"/>
        </w:rPr>
      </w:pPr>
      <w:r>
        <w:rPr>
          <w:sz w:val="20"/>
        </w:rPr>
        <w:t>Que</w:t>
      </w:r>
      <w:r>
        <w:rPr>
          <w:spacing w:val="-10"/>
          <w:sz w:val="20"/>
        </w:rPr>
        <w:t> </w:t>
      </w:r>
      <w:r>
        <w:rPr>
          <w:sz w:val="20"/>
        </w:rPr>
        <w:t>las</w:t>
      </w:r>
      <w:r>
        <w:rPr>
          <w:spacing w:val="-8"/>
          <w:sz w:val="20"/>
        </w:rPr>
        <w:t> </w:t>
      </w:r>
      <w:r>
        <w:rPr>
          <w:sz w:val="20"/>
        </w:rPr>
        <w:t>lesiones</w:t>
      </w:r>
      <w:r>
        <w:rPr>
          <w:spacing w:val="-7"/>
          <w:sz w:val="20"/>
        </w:rPr>
        <w:t> </w:t>
      </w:r>
      <w:r>
        <w:rPr>
          <w:sz w:val="20"/>
        </w:rPr>
        <w:t>causadas</w:t>
      </w:r>
      <w:r>
        <w:rPr>
          <w:spacing w:val="-6"/>
          <w:sz w:val="20"/>
        </w:rPr>
        <w:t> </w:t>
      </w:r>
      <w:r>
        <w:rPr>
          <w:sz w:val="20"/>
        </w:rPr>
        <w:t>sean</w:t>
      </w:r>
      <w:r>
        <w:rPr>
          <w:spacing w:val="-9"/>
          <w:sz w:val="20"/>
        </w:rPr>
        <w:t> </w:t>
      </w:r>
      <w:r>
        <w:rPr>
          <w:sz w:val="20"/>
        </w:rPr>
        <w:t>infamantes,</w:t>
      </w:r>
      <w:r>
        <w:rPr>
          <w:spacing w:val="-8"/>
          <w:sz w:val="20"/>
        </w:rPr>
        <w:t> </w:t>
      </w:r>
      <w:r>
        <w:rPr>
          <w:sz w:val="20"/>
        </w:rPr>
        <w:t>degradantes</w:t>
      </w:r>
      <w:r>
        <w:rPr>
          <w:spacing w:val="-8"/>
          <w:sz w:val="20"/>
        </w:rPr>
        <w:t> </w:t>
      </w:r>
      <w:r>
        <w:rPr>
          <w:sz w:val="20"/>
        </w:rPr>
        <w:t>o</w:t>
      </w:r>
      <w:r>
        <w:rPr>
          <w:spacing w:val="-9"/>
          <w:sz w:val="20"/>
        </w:rPr>
        <w:t> </w:t>
      </w:r>
      <w:r>
        <w:rPr>
          <w:sz w:val="20"/>
        </w:rPr>
        <w:t>una</w:t>
      </w:r>
      <w:r>
        <w:rPr>
          <w:spacing w:val="-10"/>
          <w:sz w:val="20"/>
        </w:rPr>
        <w:t> </w:t>
      </w:r>
      <w:r>
        <w:rPr>
          <w:sz w:val="20"/>
        </w:rPr>
        <w:t>mutilación,</w:t>
      </w:r>
      <w:r>
        <w:rPr>
          <w:spacing w:val="-7"/>
          <w:sz w:val="20"/>
        </w:rPr>
        <w:t> </w:t>
      </w:r>
      <w:r>
        <w:rPr>
          <w:spacing w:val="-10"/>
          <w:sz w:val="20"/>
        </w:rPr>
        <w:t>o</w:t>
      </w:r>
    </w:p>
    <w:p>
      <w:pPr>
        <w:pStyle w:val="BodyText"/>
        <w:spacing w:before="34"/>
      </w:pPr>
    </w:p>
    <w:p>
      <w:pPr>
        <w:pStyle w:val="ListParagraph"/>
        <w:numPr>
          <w:ilvl w:val="0"/>
          <w:numId w:val="34"/>
        </w:numPr>
        <w:tabs>
          <w:tab w:pos="797" w:val="left" w:leader="none"/>
          <w:tab w:pos="1329" w:val="left" w:leader="none"/>
        </w:tabs>
        <w:spacing w:line="249" w:lineRule="auto" w:before="0" w:after="0"/>
        <w:ind w:left="797" w:right="550" w:hanging="166"/>
        <w:jc w:val="left"/>
        <w:rPr>
          <w:sz w:val="20"/>
        </w:rPr>
      </w:pPr>
      <w:r>
        <w:rPr>
          <w:sz w:val="20"/>
        </w:rPr>
        <w:t>Que</w:t>
      </w:r>
      <w:r>
        <w:rPr>
          <w:spacing w:val="40"/>
          <w:sz w:val="20"/>
        </w:rPr>
        <w:t> </w:t>
      </w:r>
      <w:r>
        <w:rPr>
          <w:sz w:val="20"/>
        </w:rPr>
        <w:t>previo</w:t>
      </w:r>
      <w:r>
        <w:rPr>
          <w:spacing w:val="40"/>
          <w:sz w:val="20"/>
        </w:rPr>
        <w:t> </w:t>
      </w:r>
      <w:r>
        <w:rPr>
          <w:sz w:val="20"/>
        </w:rPr>
        <w:t>a</w:t>
      </w:r>
      <w:r>
        <w:rPr>
          <w:spacing w:val="40"/>
          <w:sz w:val="20"/>
        </w:rPr>
        <w:t> </w:t>
      </w:r>
      <w:r>
        <w:rPr>
          <w:sz w:val="20"/>
        </w:rPr>
        <w:t>la</w:t>
      </w:r>
      <w:r>
        <w:rPr>
          <w:spacing w:val="40"/>
          <w:sz w:val="20"/>
        </w:rPr>
        <w:t> </w:t>
      </w:r>
      <w:r>
        <w:rPr>
          <w:sz w:val="20"/>
        </w:rPr>
        <w:t>lesión</w:t>
      </w:r>
      <w:r>
        <w:rPr>
          <w:spacing w:val="40"/>
          <w:sz w:val="20"/>
        </w:rPr>
        <w:t> </w:t>
      </w:r>
      <w:r>
        <w:rPr>
          <w:sz w:val="20"/>
        </w:rPr>
        <w:t>infringida</w:t>
      </w:r>
      <w:r>
        <w:rPr>
          <w:spacing w:val="40"/>
          <w:sz w:val="20"/>
        </w:rPr>
        <w:t> </w:t>
      </w:r>
      <w:r>
        <w:rPr>
          <w:sz w:val="20"/>
        </w:rPr>
        <w:t>existan</w:t>
      </w:r>
      <w:r>
        <w:rPr>
          <w:spacing w:val="40"/>
          <w:sz w:val="20"/>
        </w:rPr>
        <w:t> </w:t>
      </w:r>
      <w:r>
        <w:rPr>
          <w:sz w:val="20"/>
        </w:rPr>
        <w:t>datos</w:t>
      </w:r>
      <w:r>
        <w:rPr>
          <w:spacing w:val="40"/>
          <w:sz w:val="20"/>
        </w:rPr>
        <w:t> </w:t>
      </w:r>
      <w:r>
        <w:rPr>
          <w:sz w:val="20"/>
        </w:rPr>
        <w:t>que</w:t>
      </w:r>
      <w:r>
        <w:rPr>
          <w:spacing w:val="40"/>
          <w:sz w:val="20"/>
        </w:rPr>
        <w:t> </w:t>
      </w:r>
      <w:r>
        <w:rPr>
          <w:sz w:val="20"/>
        </w:rPr>
        <w:t>establezcan</w:t>
      </w:r>
      <w:r>
        <w:rPr>
          <w:spacing w:val="40"/>
          <w:sz w:val="20"/>
        </w:rPr>
        <w:t> </w:t>
      </w:r>
      <w:r>
        <w:rPr>
          <w:sz w:val="20"/>
        </w:rPr>
        <w:t>que</w:t>
      </w:r>
      <w:r>
        <w:rPr>
          <w:spacing w:val="40"/>
          <w:sz w:val="20"/>
        </w:rPr>
        <w:t> </w:t>
      </w:r>
      <w:r>
        <w:rPr>
          <w:sz w:val="20"/>
        </w:rPr>
        <w:t>se</w:t>
      </w:r>
      <w:r>
        <w:rPr>
          <w:spacing w:val="40"/>
          <w:sz w:val="20"/>
        </w:rPr>
        <w:t> </w:t>
      </w:r>
      <w:r>
        <w:rPr>
          <w:sz w:val="20"/>
        </w:rPr>
        <w:t>han</w:t>
      </w:r>
      <w:r>
        <w:rPr>
          <w:spacing w:val="40"/>
          <w:sz w:val="20"/>
        </w:rPr>
        <w:t> </w:t>
      </w:r>
      <w:r>
        <w:rPr>
          <w:sz w:val="20"/>
        </w:rPr>
        <w:t>cometido amenazas, acoso o violencia del sujeto activo contra la víctima.</w:t>
      </w:r>
    </w:p>
    <w:p>
      <w:pPr>
        <w:pStyle w:val="BodyText"/>
        <w:spacing w:before="26"/>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6"/>
          <w:sz w:val="20"/>
        </w:rPr>
        <w:t> </w:t>
      </w:r>
      <w:r>
        <w:rPr>
          <w:rFonts w:ascii="Arial"/>
          <w:i/>
          <w:sz w:val="20"/>
        </w:rPr>
        <w:t>DE</w:t>
      </w:r>
      <w:r>
        <w:rPr>
          <w:rFonts w:ascii="Arial"/>
          <w:i/>
          <w:spacing w:val="-6"/>
          <w:sz w:val="20"/>
        </w:rPr>
        <w:t> </w:t>
      </w:r>
      <w:r>
        <w:rPr>
          <w:rFonts w:ascii="Arial"/>
          <w:i/>
          <w:spacing w:val="-4"/>
          <w:sz w:val="20"/>
        </w:rPr>
        <w:t>2022)</w:t>
      </w:r>
    </w:p>
    <w:p>
      <w:pPr>
        <w:pStyle w:val="BodyText"/>
        <w:ind w:left="641" w:right="545" w:hanging="10"/>
        <w:jc w:val="both"/>
      </w:pPr>
      <w:r>
        <w:rPr/>
        <w:t>Si entre el sujeto activo y la víctima existió una relación sentimental, afectiva o de confianza; de parentesco, laboral, docente o cualquiera que implique subordinación o superioridad, y se acredita que</w:t>
      </w:r>
      <w:r>
        <w:rPr>
          <w:spacing w:val="-5"/>
        </w:rPr>
        <w:t> </w:t>
      </w:r>
      <w:r>
        <w:rPr/>
        <w:t>en</w:t>
      </w:r>
      <w:r>
        <w:rPr>
          <w:spacing w:val="-5"/>
        </w:rPr>
        <w:t> </w:t>
      </w:r>
      <w:r>
        <w:rPr/>
        <w:t>virtud</w:t>
      </w:r>
      <w:r>
        <w:rPr>
          <w:spacing w:val="-6"/>
        </w:rPr>
        <w:t> </w:t>
      </w:r>
      <w:r>
        <w:rPr/>
        <w:t>de</w:t>
      </w:r>
      <w:r>
        <w:rPr>
          <w:spacing w:val="-5"/>
        </w:rPr>
        <w:t> </w:t>
      </w:r>
      <w:r>
        <w:rPr/>
        <w:t>esa</w:t>
      </w:r>
      <w:r>
        <w:rPr>
          <w:spacing w:val="-5"/>
        </w:rPr>
        <w:t> </w:t>
      </w:r>
      <w:r>
        <w:rPr/>
        <w:t>relación</w:t>
      </w:r>
      <w:r>
        <w:rPr>
          <w:spacing w:val="-5"/>
        </w:rPr>
        <w:t> </w:t>
      </w:r>
      <w:r>
        <w:rPr/>
        <w:t>fueron</w:t>
      </w:r>
      <w:r>
        <w:rPr>
          <w:spacing w:val="-5"/>
        </w:rPr>
        <w:t> </w:t>
      </w:r>
      <w:r>
        <w:rPr/>
        <w:t>infringidas</w:t>
      </w:r>
      <w:r>
        <w:rPr>
          <w:spacing w:val="-4"/>
        </w:rPr>
        <w:t> </w:t>
      </w:r>
      <w:r>
        <w:rPr/>
        <w:t>las</w:t>
      </w:r>
      <w:r>
        <w:rPr>
          <w:spacing w:val="-4"/>
        </w:rPr>
        <w:t> </w:t>
      </w:r>
      <w:r>
        <w:rPr/>
        <w:t>lesiones</w:t>
      </w:r>
      <w:r>
        <w:rPr>
          <w:spacing w:val="-4"/>
        </w:rPr>
        <w:t> </w:t>
      </w:r>
      <w:r>
        <w:rPr/>
        <w:t>infamantes,</w:t>
      </w:r>
      <w:r>
        <w:rPr>
          <w:spacing w:val="-5"/>
        </w:rPr>
        <w:t> </w:t>
      </w:r>
      <w:r>
        <w:rPr/>
        <w:t>degradantes</w:t>
      </w:r>
      <w:r>
        <w:rPr>
          <w:spacing w:val="-4"/>
        </w:rPr>
        <w:t> </w:t>
      </w:r>
      <w:r>
        <w:rPr/>
        <w:t>o</w:t>
      </w:r>
      <w:r>
        <w:rPr>
          <w:spacing w:val="-6"/>
        </w:rPr>
        <w:t> </w:t>
      </w:r>
      <w:r>
        <w:rPr/>
        <w:t>mutilaciones,</w:t>
      </w:r>
    </w:p>
    <w:p>
      <w:pPr>
        <w:pStyle w:val="BodyText"/>
        <w:spacing w:after="0"/>
        <w:jc w:val="both"/>
        <w:sectPr>
          <w:pgSz w:w="12240" w:h="15840"/>
          <w:pgMar w:header="1021" w:footer="705" w:top="2260" w:bottom="940" w:left="1080" w:right="1080"/>
        </w:sectPr>
      </w:pPr>
    </w:p>
    <w:p>
      <w:pPr>
        <w:pStyle w:val="BodyText"/>
      </w:pPr>
    </w:p>
    <w:p>
      <w:pPr>
        <w:pStyle w:val="BodyText"/>
      </w:pPr>
    </w:p>
    <w:p>
      <w:pPr>
        <w:pStyle w:val="BodyText"/>
        <w:spacing w:before="62"/>
      </w:pPr>
    </w:p>
    <w:p>
      <w:pPr>
        <w:pStyle w:val="BodyText"/>
        <w:ind w:left="641" w:right="555"/>
        <w:jc w:val="both"/>
      </w:pPr>
      <w:r>
        <w:rPr/>
        <w:t>se</w:t>
      </w:r>
      <w:r>
        <w:rPr>
          <w:spacing w:val="-2"/>
        </w:rPr>
        <w:t> </w:t>
      </w:r>
      <w:r>
        <w:rPr/>
        <w:t>impondrán de doce a</w:t>
      </w:r>
      <w:r>
        <w:rPr>
          <w:spacing w:val="-2"/>
        </w:rPr>
        <w:t> </w:t>
      </w:r>
      <w:r>
        <w:rPr/>
        <w:t>veintiún años</w:t>
      </w:r>
      <w:r>
        <w:rPr>
          <w:spacing w:val="-1"/>
        </w:rPr>
        <w:t> </w:t>
      </w:r>
      <w:r>
        <w:rPr/>
        <w:t>de prisión, y</w:t>
      </w:r>
      <w:r>
        <w:rPr>
          <w:spacing w:val="-1"/>
        </w:rPr>
        <w:t> </w:t>
      </w:r>
      <w:r>
        <w:rPr/>
        <w:t>multa de quinientos a ochocientos</w:t>
      </w:r>
      <w:r>
        <w:rPr>
          <w:spacing w:val="-1"/>
        </w:rPr>
        <w:t> </w:t>
      </w:r>
      <w:r>
        <w:rPr/>
        <w:t>días del</w:t>
      </w:r>
      <w:r>
        <w:rPr>
          <w:spacing w:val="-1"/>
        </w:rPr>
        <w:t> </w:t>
      </w:r>
      <w:r>
        <w:rPr/>
        <w:t>valor de la unidad de medida y actualización.</w:t>
      </w:r>
    </w:p>
    <w:p>
      <w:pPr>
        <w:pStyle w:val="BodyText"/>
        <w:spacing w:before="18"/>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BodyText"/>
        <w:spacing w:line="247" w:lineRule="auto" w:before="1"/>
        <w:ind w:left="641" w:right="549" w:hanging="10"/>
        <w:jc w:val="both"/>
      </w:pPr>
      <w:r>
        <w:rPr>
          <w:rFonts w:ascii="Arial" w:hAnsi="Arial"/>
          <w:b/>
        </w:rPr>
        <w:t>ARTÍCULO</w:t>
      </w:r>
      <w:r>
        <w:rPr>
          <w:rFonts w:ascii="Arial" w:hAnsi="Arial"/>
          <w:b/>
          <w:spacing w:val="-8"/>
        </w:rPr>
        <w:t> </w:t>
      </w:r>
      <w:r>
        <w:rPr>
          <w:rFonts w:ascii="Arial" w:hAnsi="Arial"/>
          <w:b/>
        </w:rPr>
        <w:t>142</w:t>
      </w:r>
      <w:r>
        <w:rPr>
          <w:rFonts w:ascii="Arial" w:hAnsi="Arial"/>
          <w:b/>
          <w:spacing w:val="-9"/>
        </w:rPr>
        <w:t> </w:t>
      </w:r>
      <w:r>
        <w:rPr>
          <w:rFonts w:ascii="Arial" w:hAnsi="Arial"/>
          <w:b/>
        </w:rPr>
        <w:t>TER</w:t>
      </w:r>
      <w:r>
        <w:rPr/>
        <w:t>.</w:t>
      </w:r>
      <w:r>
        <w:rPr>
          <w:spacing w:val="-9"/>
        </w:rPr>
        <w:t> </w:t>
      </w:r>
      <w:r>
        <w:rPr/>
        <w:t>Las</w:t>
      </w:r>
      <w:r>
        <w:rPr>
          <w:spacing w:val="-8"/>
        </w:rPr>
        <w:t> </w:t>
      </w:r>
      <w:r>
        <w:rPr/>
        <w:t>penas</w:t>
      </w:r>
      <w:r>
        <w:rPr>
          <w:spacing w:val="-5"/>
        </w:rPr>
        <w:t> </w:t>
      </w:r>
      <w:r>
        <w:rPr/>
        <w:t>previstas</w:t>
      </w:r>
      <w:r>
        <w:rPr>
          <w:spacing w:val="-8"/>
        </w:rPr>
        <w:t> </w:t>
      </w:r>
      <w:r>
        <w:rPr/>
        <w:t>en</w:t>
      </w:r>
      <w:r>
        <w:rPr>
          <w:spacing w:val="-9"/>
        </w:rPr>
        <w:t> </w:t>
      </w:r>
      <w:r>
        <w:rPr/>
        <w:t>el</w:t>
      </w:r>
      <w:r>
        <w:rPr>
          <w:spacing w:val="-10"/>
        </w:rPr>
        <w:t> </w:t>
      </w:r>
      <w:r>
        <w:rPr/>
        <w:t>artículo</w:t>
      </w:r>
      <w:r>
        <w:rPr>
          <w:spacing w:val="-9"/>
        </w:rPr>
        <w:t> </w:t>
      </w:r>
      <w:r>
        <w:rPr/>
        <w:t>anterior</w:t>
      </w:r>
      <w:r>
        <w:rPr>
          <w:spacing w:val="-8"/>
        </w:rPr>
        <w:t> </w:t>
      </w:r>
      <w:r>
        <w:rPr/>
        <w:t>se</w:t>
      </w:r>
      <w:r>
        <w:rPr>
          <w:spacing w:val="-9"/>
        </w:rPr>
        <w:t> </w:t>
      </w:r>
      <w:r>
        <w:rPr/>
        <w:t>aumentarán</w:t>
      </w:r>
      <w:r>
        <w:rPr>
          <w:spacing w:val="-9"/>
        </w:rPr>
        <w:t> </w:t>
      </w:r>
      <w:r>
        <w:rPr/>
        <w:t>en</w:t>
      </w:r>
      <w:r>
        <w:rPr>
          <w:spacing w:val="-9"/>
        </w:rPr>
        <w:t> </w:t>
      </w:r>
      <w:r>
        <w:rPr/>
        <w:t>dos</w:t>
      </w:r>
      <w:r>
        <w:rPr>
          <w:spacing w:val="-8"/>
        </w:rPr>
        <w:t> </w:t>
      </w:r>
      <w:r>
        <w:rPr/>
        <w:t>tercios</w:t>
      </w:r>
      <w:r>
        <w:rPr>
          <w:spacing w:val="-8"/>
        </w:rPr>
        <w:t> </w:t>
      </w:r>
      <w:r>
        <w:rPr/>
        <w:t>en</w:t>
      </w:r>
      <w:r>
        <w:rPr>
          <w:spacing w:val="-7"/>
        </w:rPr>
        <w:t> </w:t>
      </w:r>
      <w:r>
        <w:rPr/>
        <w:t>los siguientes casos:</w:t>
      </w:r>
    </w:p>
    <w:p>
      <w:pPr>
        <w:pStyle w:val="BodyText"/>
        <w:spacing w:before="30"/>
      </w:pPr>
    </w:p>
    <w:p>
      <w:pPr>
        <w:pStyle w:val="ListParagraph"/>
        <w:numPr>
          <w:ilvl w:val="0"/>
          <w:numId w:val="35"/>
        </w:numPr>
        <w:tabs>
          <w:tab w:pos="795" w:val="left" w:leader="none"/>
        </w:tabs>
        <w:spacing w:line="240" w:lineRule="auto" w:before="0" w:after="0"/>
        <w:ind w:left="795" w:right="0" w:hanging="164"/>
        <w:jc w:val="left"/>
        <w:rPr>
          <w:rFonts w:ascii="Arial"/>
          <w:i/>
          <w:sz w:val="20"/>
        </w:rPr>
      </w:pPr>
      <w:r>
        <w:rPr>
          <w:rFonts w:ascii="Arial"/>
          <w:i/>
          <w:sz w:val="18"/>
        </w:rPr>
        <w:t>(</w:t>
      </w:r>
      <w:r>
        <w:rPr>
          <w:rFonts w:ascii="Arial"/>
          <w:i/>
          <w:sz w:val="20"/>
        </w:rPr>
        <w:t>FRACCION</w:t>
      </w:r>
      <w:r>
        <w:rPr>
          <w:rFonts w:ascii="Arial"/>
          <w:i/>
          <w:spacing w:val="-3"/>
          <w:sz w:val="20"/>
        </w:rPr>
        <w:t> </w:t>
      </w:r>
      <w:r>
        <w:rPr>
          <w:rFonts w:ascii="Arial"/>
          <w:i/>
          <w:sz w:val="20"/>
        </w:rPr>
        <w:t>DEROGADA</w:t>
      </w:r>
      <w:r>
        <w:rPr>
          <w:rFonts w:ascii="Arial"/>
          <w:i/>
          <w:spacing w:val="-4"/>
          <w:sz w:val="20"/>
        </w:rPr>
        <w:t> </w:t>
      </w:r>
      <w:r>
        <w:rPr>
          <w:rFonts w:ascii="Arial"/>
          <w:i/>
          <w:sz w:val="20"/>
        </w:rPr>
        <w:t>EN</w:t>
      </w:r>
      <w:r>
        <w:rPr>
          <w:rFonts w:ascii="Arial"/>
          <w:i/>
          <w:spacing w:val="-4"/>
          <w:sz w:val="20"/>
        </w:rPr>
        <w:t> </w:t>
      </w:r>
      <w:r>
        <w:rPr>
          <w:rFonts w:ascii="Arial"/>
          <w:i/>
          <w:sz w:val="20"/>
        </w:rPr>
        <w:t>EL</w:t>
      </w:r>
      <w:r>
        <w:rPr>
          <w:rFonts w:ascii="Arial"/>
          <w:i/>
          <w:spacing w:val="-4"/>
          <w:sz w:val="20"/>
        </w:rPr>
        <w:t> </w:t>
      </w:r>
      <w:r>
        <w:rPr>
          <w:rFonts w:ascii="Arial"/>
          <w:i/>
          <w:sz w:val="20"/>
        </w:rPr>
        <w:t>P.O.</w:t>
      </w:r>
      <w:r>
        <w:rPr>
          <w:rFonts w:ascii="Arial"/>
          <w:i/>
          <w:spacing w:val="-6"/>
          <w:sz w:val="20"/>
        </w:rPr>
        <w:t> </w:t>
      </w:r>
      <w:r>
        <w:rPr>
          <w:rFonts w:ascii="Arial"/>
          <w:i/>
          <w:sz w:val="20"/>
        </w:rPr>
        <w:t>DEL</w:t>
      </w:r>
      <w:r>
        <w:rPr>
          <w:rFonts w:ascii="Arial"/>
          <w:i/>
          <w:spacing w:val="-3"/>
          <w:sz w:val="20"/>
        </w:rPr>
        <w:t> </w:t>
      </w:r>
      <w:r>
        <w:rPr>
          <w:rFonts w:ascii="Arial"/>
          <w:i/>
          <w:sz w:val="20"/>
        </w:rPr>
        <w:t>08</w:t>
      </w:r>
      <w:r>
        <w:rPr>
          <w:rFonts w:ascii="Arial"/>
          <w:i/>
          <w:spacing w:val="-7"/>
          <w:sz w:val="20"/>
        </w:rPr>
        <w:t> </w:t>
      </w:r>
      <w:r>
        <w:rPr>
          <w:rFonts w:ascii="Arial"/>
          <w:i/>
          <w:sz w:val="20"/>
        </w:rPr>
        <w:t>DE</w:t>
      </w:r>
      <w:r>
        <w:rPr>
          <w:rFonts w:ascii="Arial"/>
          <w:i/>
          <w:spacing w:val="-6"/>
          <w:sz w:val="20"/>
        </w:rPr>
        <w:t> </w:t>
      </w:r>
      <w:r>
        <w:rPr>
          <w:rFonts w:ascii="Arial"/>
          <w:i/>
          <w:sz w:val="20"/>
        </w:rPr>
        <w:t>MAYO</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before="33"/>
        <w:rPr>
          <w:rFonts w:ascii="Arial"/>
          <w:i/>
        </w:rPr>
      </w:pPr>
    </w:p>
    <w:p>
      <w:pPr>
        <w:pStyle w:val="ListParagraph"/>
        <w:numPr>
          <w:ilvl w:val="0"/>
          <w:numId w:val="35"/>
        </w:numPr>
        <w:tabs>
          <w:tab w:pos="797" w:val="left" w:leader="none"/>
          <w:tab w:pos="1326" w:val="left" w:leader="none"/>
        </w:tabs>
        <w:spacing w:line="249" w:lineRule="auto" w:before="0" w:after="0"/>
        <w:ind w:left="797" w:right="548" w:hanging="166"/>
        <w:jc w:val="both"/>
        <w:rPr>
          <w:sz w:val="20"/>
        </w:rPr>
      </w:pPr>
      <w:r>
        <w:rPr>
          <w:sz w:val="20"/>
        </w:rPr>
        <w:tab/>
        <w:t>Cuando las lesiones sean provocadas en los órganos genitales femeninos o en las mamas, excluyendo</w:t>
      </w:r>
      <w:r>
        <w:rPr>
          <w:spacing w:val="-10"/>
          <w:sz w:val="20"/>
        </w:rPr>
        <w:t> </w:t>
      </w:r>
      <w:r>
        <w:rPr>
          <w:sz w:val="20"/>
        </w:rPr>
        <w:t>aquellas</w:t>
      </w:r>
      <w:r>
        <w:rPr>
          <w:spacing w:val="-9"/>
          <w:sz w:val="20"/>
        </w:rPr>
        <w:t> </w:t>
      </w:r>
      <w:r>
        <w:rPr>
          <w:sz w:val="20"/>
        </w:rPr>
        <w:t>que</w:t>
      </w:r>
      <w:r>
        <w:rPr>
          <w:spacing w:val="-10"/>
          <w:sz w:val="20"/>
        </w:rPr>
        <w:t> </w:t>
      </w:r>
      <w:r>
        <w:rPr>
          <w:sz w:val="20"/>
        </w:rPr>
        <w:t>sean</w:t>
      </w:r>
      <w:r>
        <w:rPr>
          <w:spacing w:val="-10"/>
          <w:sz w:val="20"/>
        </w:rPr>
        <w:t> </w:t>
      </w:r>
      <w:r>
        <w:rPr>
          <w:sz w:val="20"/>
        </w:rPr>
        <w:t>consecuencia</w:t>
      </w:r>
      <w:r>
        <w:rPr>
          <w:spacing w:val="-10"/>
          <w:sz w:val="20"/>
        </w:rPr>
        <w:t> </w:t>
      </w:r>
      <w:r>
        <w:rPr>
          <w:sz w:val="20"/>
        </w:rPr>
        <w:t>de</w:t>
      </w:r>
      <w:r>
        <w:rPr>
          <w:spacing w:val="-8"/>
          <w:sz w:val="20"/>
        </w:rPr>
        <w:t> </w:t>
      </w:r>
      <w:r>
        <w:rPr>
          <w:sz w:val="20"/>
        </w:rPr>
        <w:t>llevar</w:t>
      </w:r>
      <w:r>
        <w:rPr>
          <w:spacing w:val="-9"/>
          <w:sz w:val="20"/>
        </w:rPr>
        <w:t> </w:t>
      </w:r>
      <w:r>
        <w:rPr>
          <w:sz w:val="20"/>
        </w:rPr>
        <w:t>a</w:t>
      </w:r>
      <w:r>
        <w:rPr>
          <w:spacing w:val="-10"/>
          <w:sz w:val="20"/>
        </w:rPr>
        <w:t> </w:t>
      </w:r>
      <w:r>
        <w:rPr>
          <w:sz w:val="20"/>
        </w:rPr>
        <w:t>cabo</w:t>
      </w:r>
      <w:r>
        <w:rPr>
          <w:spacing w:val="-10"/>
          <w:sz w:val="20"/>
        </w:rPr>
        <w:t> </w:t>
      </w:r>
      <w:r>
        <w:rPr>
          <w:sz w:val="20"/>
        </w:rPr>
        <w:t>un</w:t>
      </w:r>
      <w:r>
        <w:rPr>
          <w:spacing w:val="-10"/>
          <w:sz w:val="20"/>
        </w:rPr>
        <w:t> </w:t>
      </w:r>
      <w:r>
        <w:rPr>
          <w:sz w:val="20"/>
        </w:rPr>
        <w:t>procedimiento</w:t>
      </w:r>
      <w:r>
        <w:rPr>
          <w:spacing w:val="-10"/>
          <w:sz w:val="20"/>
        </w:rPr>
        <w:t> </w:t>
      </w:r>
      <w:r>
        <w:rPr>
          <w:sz w:val="20"/>
        </w:rPr>
        <w:t>médico</w:t>
      </w:r>
      <w:r>
        <w:rPr>
          <w:spacing w:val="-10"/>
          <w:sz w:val="20"/>
        </w:rPr>
        <w:t> </w:t>
      </w:r>
      <w:r>
        <w:rPr>
          <w:sz w:val="20"/>
        </w:rPr>
        <w:t>por</w:t>
      </w:r>
      <w:r>
        <w:rPr>
          <w:spacing w:val="-9"/>
          <w:sz w:val="20"/>
        </w:rPr>
        <w:t> </w:t>
      </w:r>
      <w:r>
        <w:rPr>
          <w:sz w:val="20"/>
        </w:rPr>
        <w:t>motivos de salud.</w:t>
      </w:r>
    </w:p>
    <w:p>
      <w:pPr>
        <w:pStyle w:val="BodyText"/>
      </w:pPr>
    </w:p>
    <w:p>
      <w:pPr>
        <w:pStyle w:val="BodyText"/>
      </w:pPr>
    </w:p>
    <w:p>
      <w:pPr>
        <w:pStyle w:val="BodyText"/>
        <w:spacing w:before="64"/>
      </w:pPr>
    </w:p>
    <w:p>
      <w:pPr>
        <w:pStyle w:val="Heading1"/>
      </w:pPr>
      <w:r>
        <w:rPr/>
        <w:t>CAPÍTULO</w:t>
      </w:r>
      <w:r>
        <w:rPr>
          <w:spacing w:val="-12"/>
        </w:rPr>
        <w:t> </w:t>
      </w:r>
      <w:r>
        <w:rPr>
          <w:spacing w:val="-5"/>
        </w:rPr>
        <w:t>IV</w:t>
      </w:r>
    </w:p>
    <w:p>
      <w:pPr>
        <w:pStyle w:val="BodyText"/>
        <w:spacing w:before="39"/>
        <w:rPr>
          <w:rFonts w:ascii="Arial"/>
          <w:b/>
        </w:rPr>
      </w:pPr>
    </w:p>
    <w:p>
      <w:pPr>
        <w:pStyle w:val="Heading2"/>
        <w:ind w:left="142"/>
      </w:pPr>
      <w:r>
        <w:rPr/>
        <w:t>Reglas</w:t>
      </w:r>
      <w:r>
        <w:rPr>
          <w:spacing w:val="-6"/>
        </w:rPr>
        <w:t> </w:t>
      </w:r>
      <w:r>
        <w:rPr/>
        <w:t>Comunes</w:t>
      </w:r>
      <w:r>
        <w:rPr>
          <w:spacing w:val="-8"/>
        </w:rPr>
        <w:t> </w:t>
      </w:r>
      <w:r>
        <w:rPr/>
        <w:t>para</w:t>
      </w:r>
      <w:r>
        <w:rPr>
          <w:spacing w:val="-5"/>
        </w:rPr>
        <w:t> </w:t>
      </w:r>
      <w:r>
        <w:rPr/>
        <w:t>el</w:t>
      </w:r>
      <w:r>
        <w:rPr>
          <w:spacing w:val="-5"/>
        </w:rPr>
        <w:t> </w:t>
      </w:r>
      <w:r>
        <w:rPr/>
        <w:t>Homicidio</w:t>
      </w:r>
      <w:r>
        <w:rPr>
          <w:spacing w:val="-6"/>
        </w:rPr>
        <w:t> </w:t>
      </w:r>
      <w:r>
        <w:rPr/>
        <w:t>y</w:t>
      </w:r>
      <w:r>
        <w:rPr>
          <w:spacing w:val="-6"/>
        </w:rPr>
        <w:t> </w:t>
      </w:r>
      <w:r>
        <w:rPr/>
        <w:t>las</w:t>
      </w:r>
      <w:r>
        <w:rPr>
          <w:spacing w:val="-8"/>
        </w:rPr>
        <w:t> </w:t>
      </w:r>
      <w:r>
        <w:rPr>
          <w:spacing w:val="-2"/>
        </w:rPr>
        <w:t>Lesiones</w:t>
      </w:r>
    </w:p>
    <w:p>
      <w:pPr>
        <w:pStyle w:val="BodyText"/>
        <w:spacing w:before="39"/>
        <w:rPr>
          <w:rFonts w:ascii="Arial"/>
          <w:b/>
        </w:rPr>
      </w:pPr>
    </w:p>
    <w:p>
      <w:pPr>
        <w:pStyle w:val="BodyText"/>
        <w:spacing w:line="249" w:lineRule="auto"/>
        <w:ind w:left="641" w:right="548" w:hanging="10"/>
        <w:jc w:val="both"/>
      </w:pPr>
      <w:r>
        <w:rPr>
          <w:rFonts w:ascii="Arial" w:hAnsi="Arial"/>
          <w:b/>
        </w:rPr>
        <w:t>ARTÍCULO</w:t>
      </w:r>
      <w:r>
        <w:rPr>
          <w:rFonts w:ascii="Arial" w:hAnsi="Arial"/>
          <w:b/>
          <w:spacing w:val="-14"/>
        </w:rPr>
        <w:t> </w:t>
      </w:r>
      <w:r>
        <w:rPr>
          <w:rFonts w:ascii="Arial" w:hAnsi="Arial"/>
          <w:b/>
        </w:rPr>
        <w:t>143.</w:t>
      </w:r>
      <w:r>
        <w:rPr>
          <w:rFonts w:ascii="Arial" w:hAnsi="Arial"/>
          <w:b/>
          <w:spacing w:val="-14"/>
        </w:rPr>
        <w:t> </w:t>
      </w:r>
      <w:r>
        <w:rPr/>
        <w:t>Cuando</w:t>
      </w:r>
      <w:r>
        <w:rPr>
          <w:spacing w:val="-14"/>
        </w:rPr>
        <w:t> </w:t>
      </w:r>
      <w:r>
        <w:rPr/>
        <w:t>el</w:t>
      </w:r>
      <w:r>
        <w:rPr>
          <w:spacing w:val="-14"/>
        </w:rPr>
        <w:t> </w:t>
      </w:r>
      <w:r>
        <w:rPr/>
        <w:t>homicidio</w:t>
      </w:r>
      <w:r>
        <w:rPr>
          <w:spacing w:val="-14"/>
        </w:rPr>
        <w:t> </w:t>
      </w:r>
      <w:r>
        <w:rPr/>
        <w:t>o</w:t>
      </w:r>
      <w:r>
        <w:rPr>
          <w:spacing w:val="-14"/>
        </w:rPr>
        <w:t> </w:t>
      </w:r>
      <w:r>
        <w:rPr/>
        <w:t>las</w:t>
      </w:r>
      <w:r>
        <w:rPr>
          <w:spacing w:val="-14"/>
        </w:rPr>
        <w:t> </w:t>
      </w:r>
      <w:r>
        <w:rPr/>
        <w:t>lesiones</w:t>
      </w:r>
      <w:r>
        <w:rPr>
          <w:spacing w:val="-14"/>
        </w:rPr>
        <w:t> </w:t>
      </w:r>
      <w:r>
        <w:rPr/>
        <w:t>se</w:t>
      </w:r>
      <w:r>
        <w:rPr>
          <w:spacing w:val="-14"/>
        </w:rPr>
        <w:t> </w:t>
      </w:r>
      <w:r>
        <w:rPr/>
        <w:t>cometan</w:t>
      </w:r>
      <w:r>
        <w:rPr>
          <w:spacing w:val="-13"/>
        </w:rPr>
        <w:t> </w:t>
      </w:r>
      <w:r>
        <w:rPr/>
        <w:t>culposamente</w:t>
      </w:r>
      <w:r>
        <w:rPr>
          <w:spacing w:val="-14"/>
        </w:rPr>
        <w:t> </w:t>
      </w:r>
      <w:r>
        <w:rPr/>
        <w:t>con</w:t>
      </w:r>
      <w:r>
        <w:rPr>
          <w:spacing w:val="-14"/>
        </w:rPr>
        <w:t> </w:t>
      </w:r>
      <w:r>
        <w:rPr/>
        <w:t>motivo</w:t>
      </w:r>
      <w:r>
        <w:rPr>
          <w:spacing w:val="-14"/>
        </w:rPr>
        <w:t> </w:t>
      </w:r>
      <w:r>
        <w:rPr/>
        <w:t>del</w:t>
      </w:r>
      <w:r>
        <w:rPr>
          <w:spacing w:val="-14"/>
        </w:rPr>
        <w:t> </w:t>
      </w:r>
      <w:r>
        <w:rPr/>
        <w:t>tránsito de vehículos, se impondrá mitad de las penas previstas en los artículos 131 y 136 respectivamente en los siguientes casos:</w:t>
      </w:r>
    </w:p>
    <w:p>
      <w:pPr>
        <w:pStyle w:val="BodyText"/>
        <w:spacing w:before="25"/>
      </w:pPr>
    </w:p>
    <w:p>
      <w:pPr>
        <w:spacing w:before="0"/>
        <w:ind w:left="622" w:right="4629" w:firstLine="0"/>
        <w:jc w:val="left"/>
        <w:rPr>
          <w:rFonts w:ascii="Arial"/>
          <w:i/>
          <w:sz w:val="20"/>
        </w:rPr>
      </w:pPr>
      <w:r>
        <w:rPr>
          <w:rFonts w:ascii="Arial"/>
          <w:i/>
          <w:sz w:val="20"/>
        </w:rPr>
        <w:t>(REFORMADA P.O. 03 MAYO DE 2018) (REFORMADA</w:t>
      </w:r>
      <w:r>
        <w:rPr>
          <w:rFonts w:ascii="Arial"/>
          <w:i/>
          <w:spacing w:val="-7"/>
          <w:sz w:val="20"/>
        </w:rPr>
        <w:t> </w:t>
      </w:r>
      <w:r>
        <w:rPr>
          <w:rFonts w:ascii="Arial"/>
          <w:i/>
          <w:sz w:val="20"/>
        </w:rPr>
        <w:t>P.O.</w:t>
      </w:r>
      <w:r>
        <w:rPr>
          <w:rFonts w:ascii="Arial"/>
          <w:i/>
          <w:spacing w:val="-7"/>
          <w:sz w:val="20"/>
        </w:rPr>
        <w:t> </w:t>
      </w:r>
      <w:r>
        <w:rPr>
          <w:rFonts w:ascii="Arial"/>
          <w:i/>
          <w:sz w:val="20"/>
        </w:rPr>
        <w:t>25</w:t>
      </w:r>
      <w:r>
        <w:rPr>
          <w:rFonts w:ascii="Arial"/>
          <w:i/>
          <w:spacing w:val="-9"/>
          <w:sz w:val="20"/>
        </w:rPr>
        <w:t> </w:t>
      </w:r>
      <w:r>
        <w:rPr>
          <w:rFonts w:ascii="Arial"/>
          <w:i/>
          <w:sz w:val="20"/>
        </w:rPr>
        <w:t>DE</w:t>
      </w:r>
      <w:r>
        <w:rPr>
          <w:rFonts w:ascii="Arial"/>
          <w:i/>
          <w:spacing w:val="-7"/>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2020)</w:t>
      </w:r>
    </w:p>
    <w:p>
      <w:pPr>
        <w:pStyle w:val="ListParagraph"/>
        <w:numPr>
          <w:ilvl w:val="0"/>
          <w:numId w:val="36"/>
        </w:numPr>
        <w:tabs>
          <w:tab w:pos="850" w:val="left" w:leader="none"/>
          <w:tab w:pos="852" w:val="left" w:leader="none"/>
        </w:tabs>
        <w:spacing w:line="249" w:lineRule="auto" w:before="1" w:after="0"/>
        <w:ind w:left="852" w:right="551" w:hanging="221"/>
        <w:jc w:val="both"/>
        <w:rPr>
          <w:sz w:val="20"/>
        </w:rPr>
      </w:pPr>
      <w:r>
        <w:rPr>
          <w:sz w:val="20"/>
        </w:rPr>
        <w:t>Que Cuando el agente conduzca en estado de ebriedad o bajo el influjo de estupefacientes, psicotrópicos, u otras substancias que produzcan efectos similares, o</w:t>
      </w:r>
    </w:p>
    <w:p>
      <w:pPr>
        <w:pStyle w:val="BodyText"/>
        <w:spacing w:before="26"/>
      </w:pPr>
    </w:p>
    <w:p>
      <w:pPr>
        <w:pStyle w:val="ListParagraph"/>
        <w:numPr>
          <w:ilvl w:val="0"/>
          <w:numId w:val="36"/>
        </w:numPr>
        <w:tabs>
          <w:tab w:pos="849" w:val="left" w:leader="none"/>
        </w:tabs>
        <w:spacing w:line="240" w:lineRule="auto" w:before="0" w:after="0"/>
        <w:ind w:left="849" w:right="0" w:hanging="218"/>
        <w:jc w:val="left"/>
        <w:rPr>
          <w:sz w:val="20"/>
        </w:rPr>
      </w:pPr>
      <w:r>
        <w:rPr>
          <w:sz w:val="20"/>
        </w:rPr>
        <w:t>No</w:t>
      </w:r>
      <w:r>
        <w:rPr>
          <w:spacing w:val="-5"/>
          <w:sz w:val="20"/>
        </w:rPr>
        <w:t> </w:t>
      </w:r>
      <w:r>
        <w:rPr>
          <w:sz w:val="20"/>
        </w:rPr>
        <w:t>auxilie</w:t>
      </w:r>
      <w:r>
        <w:rPr>
          <w:spacing w:val="-5"/>
          <w:sz w:val="20"/>
        </w:rPr>
        <w:t> </w:t>
      </w:r>
      <w:r>
        <w:rPr>
          <w:sz w:val="20"/>
        </w:rPr>
        <w:t>a</w:t>
      </w:r>
      <w:r>
        <w:rPr>
          <w:spacing w:val="-3"/>
          <w:sz w:val="20"/>
        </w:rPr>
        <w:t> </w:t>
      </w:r>
      <w:r>
        <w:rPr>
          <w:sz w:val="20"/>
        </w:rPr>
        <w:t>la</w:t>
      </w:r>
      <w:r>
        <w:rPr>
          <w:spacing w:val="-3"/>
          <w:sz w:val="20"/>
        </w:rPr>
        <w:t> </w:t>
      </w:r>
      <w:r>
        <w:rPr>
          <w:sz w:val="20"/>
        </w:rPr>
        <w:t>víctima</w:t>
      </w:r>
      <w:r>
        <w:rPr>
          <w:spacing w:val="-4"/>
          <w:sz w:val="20"/>
        </w:rPr>
        <w:t> </w:t>
      </w:r>
      <w:r>
        <w:rPr>
          <w:sz w:val="20"/>
        </w:rPr>
        <w:t>del</w:t>
      </w:r>
      <w:r>
        <w:rPr>
          <w:spacing w:val="-6"/>
          <w:sz w:val="20"/>
        </w:rPr>
        <w:t> </w:t>
      </w:r>
      <w:r>
        <w:rPr>
          <w:sz w:val="20"/>
        </w:rPr>
        <w:t>delito</w:t>
      </w:r>
      <w:r>
        <w:rPr>
          <w:spacing w:val="-5"/>
          <w:sz w:val="20"/>
        </w:rPr>
        <w:t> </w:t>
      </w:r>
      <w:r>
        <w:rPr>
          <w:sz w:val="20"/>
        </w:rPr>
        <w:t>o</w:t>
      </w:r>
      <w:r>
        <w:rPr>
          <w:spacing w:val="-3"/>
          <w:sz w:val="20"/>
        </w:rPr>
        <w:t> </w:t>
      </w:r>
      <w:r>
        <w:rPr>
          <w:sz w:val="20"/>
        </w:rPr>
        <w:t>se</w:t>
      </w:r>
      <w:r>
        <w:rPr>
          <w:spacing w:val="-5"/>
          <w:sz w:val="20"/>
        </w:rPr>
        <w:t> </w:t>
      </w:r>
      <w:r>
        <w:rPr>
          <w:sz w:val="20"/>
        </w:rPr>
        <w:t>dé</w:t>
      </w:r>
      <w:r>
        <w:rPr>
          <w:spacing w:val="-3"/>
          <w:sz w:val="20"/>
        </w:rPr>
        <w:t> </w:t>
      </w:r>
      <w:r>
        <w:rPr>
          <w:sz w:val="20"/>
        </w:rPr>
        <w:t>a</w:t>
      </w:r>
      <w:r>
        <w:rPr>
          <w:spacing w:val="-3"/>
          <w:sz w:val="20"/>
        </w:rPr>
        <w:t> </w:t>
      </w:r>
      <w:r>
        <w:rPr>
          <w:sz w:val="20"/>
        </w:rPr>
        <w:t>la</w:t>
      </w:r>
      <w:r>
        <w:rPr>
          <w:spacing w:val="-4"/>
          <w:sz w:val="20"/>
        </w:rPr>
        <w:t> fuga</w:t>
      </w:r>
    </w:p>
    <w:p>
      <w:pPr>
        <w:pStyle w:val="BodyText"/>
        <w:spacing w:before="34"/>
      </w:pPr>
    </w:p>
    <w:p>
      <w:pPr>
        <w:pStyle w:val="BodyText"/>
        <w:spacing w:line="249" w:lineRule="auto" w:before="1"/>
        <w:ind w:left="641" w:right="549" w:hanging="10"/>
        <w:jc w:val="both"/>
      </w:pPr>
      <w:r>
        <w:rPr>
          <w:rFonts w:ascii="Arial" w:hAnsi="Arial"/>
          <w:b/>
        </w:rPr>
        <w:t>ARTICULO</w:t>
      </w:r>
      <w:r>
        <w:rPr>
          <w:rFonts w:ascii="Arial" w:hAnsi="Arial"/>
          <w:b/>
          <w:spacing w:val="-11"/>
        </w:rPr>
        <w:t> </w:t>
      </w:r>
      <w:r>
        <w:rPr>
          <w:rFonts w:ascii="Arial" w:hAnsi="Arial"/>
          <w:b/>
        </w:rPr>
        <w:t>144.</w:t>
      </w:r>
      <w:r>
        <w:rPr>
          <w:rFonts w:ascii="Arial" w:hAnsi="Arial"/>
          <w:b/>
          <w:spacing w:val="-10"/>
        </w:rPr>
        <w:t> </w:t>
      </w:r>
      <w:r>
        <w:rPr/>
        <w:t>El</w:t>
      </w:r>
      <w:r>
        <w:rPr>
          <w:spacing w:val="-13"/>
        </w:rPr>
        <w:t> </w:t>
      </w:r>
      <w:r>
        <w:rPr/>
        <w:t>homicidio</w:t>
      </w:r>
      <w:r>
        <w:rPr>
          <w:spacing w:val="-13"/>
        </w:rPr>
        <w:t> </w:t>
      </w:r>
      <w:r>
        <w:rPr/>
        <w:t>y</w:t>
      </w:r>
      <w:r>
        <w:rPr>
          <w:spacing w:val="-13"/>
        </w:rPr>
        <w:t> </w:t>
      </w:r>
      <w:r>
        <w:rPr/>
        <w:t>las</w:t>
      </w:r>
      <w:r>
        <w:rPr>
          <w:spacing w:val="-11"/>
        </w:rPr>
        <w:t> </w:t>
      </w:r>
      <w:r>
        <w:rPr/>
        <w:t>lesiones</w:t>
      </w:r>
      <w:r>
        <w:rPr>
          <w:spacing w:val="-13"/>
        </w:rPr>
        <w:t> </w:t>
      </w:r>
      <w:r>
        <w:rPr/>
        <w:t>serán</w:t>
      </w:r>
      <w:r>
        <w:rPr>
          <w:spacing w:val="-13"/>
        </w:rPr>
        <w:t> </w:t>
      </w:r>
      <w:r>
        <w:rPr/>
        <w:t>calificadas</w:t>
      </w:r>
      <w:r>
        <w:rPr>
          <w:spacing w:val="-14"/>
        </w:rPr>
        <w:t> </w:t>
      </w:r>
      <w:r>
        <w:rPr/>
        <w:t>cuando</w:t>
      </w:r>
      <w:r>
        <w:rPr>
          <w:spacing w:val="-13"/>
        </w:rPr>
        <w:t> </w:t>
      </w:r>
      <w:r>
        <w:rPr/>
        <w:t>se</w:t>
      </w:r>
      <w:r>
        <w:rPr>
          <w:spacing w:val="-13"/>
        </w:rPr>
        <w:t> </w:t>
      </w:r>
      <w:r>
        <w:rPr/>
        <w:t>cometan</w:t>
      </w:r>
      <w:r>
        <w:rPr>
          <w:spacing w:val="-10"/>
        </w:rPr>
        <w:t> </w:t>
      </w:r>
      <w:r>
        <w:rPr/>
        <w:t>con,</w:t>
      </w:r>
      <w:r>
        <w:rPr>
          <w:spacing w:val="-12"/>
        </w:rPr>
        <w:t> </w:t>
      </w:r>
      <w:r>
        <w:rPr/>
        <w:t>premeditación; ventaja; alevosía; traición; cruel perversidad, u odio. Para tal efecto se entiende que existe:</w:t>
      </w:r>
    </w:p>
    <w:p>
      <w:pPr>
        <w:pStyle w:val="BodyText"/>
        <w:spacing w:before="25"/>
      </w:pPr>
    </w:p>
    <w:p>
      <w:pPr>
        <w:pStyle w:val="ListParagraph"/>
        <w:numPr>
          <w:ilvl w:val="0"/>
          <w:numId w:val="37"/>
        </w:numPr>
        <w:tabs>
          <w:tab w:pos="850" w:val="left" w:leader="none"/>
        </w:tabs>
        <w:spacing w:line="240" w:lineRule="auto" w:before="1" w:after="0"/>
        <w:ind w:left="850" w:right="0" w:hanging="219"/>
        <w:jc w:val="left"/>
        <w:rPr>
          <w:sz w:val="20"/>
        </w:rPr>
      </w:pPr>
      <w:r>
        <w:rPr>
          <w:sz w:val="20"/>
        </w:rPr>
        <w:t>Premeditación,</w:t>
      </w:r>
      <w:r>
        <w:rPr>
          <w:spacing w:val="-8"/>
          <w:sz w:val="20"/>
        </w:rPr>
        <w:t> </w:t>
      </w:r>
      <w:r>
        <w:rPr>
          <w:sz w:val="20"/>
        </w:rPr>
        <w:t>cuando</w:t>
      </w:r>
      <w:r>
        <w:rPr>
          <w:spacing w:val="-6"/>
          <w:sz w:val="20"/>
        </w:rPr>
        <w:t> </w:t>
      </w:r>
      <w:r>
        <w:rPr>
          <w:sz w:val="20"/>
        </w:rPr>
        <w:t>se</w:t>
      </w:r>
      <w:r>
        <w:rPr>
          <w:spacing w:val="-6"/>
          <w:sz w:val="20"/>
        </w:rPr>
        <w:t> </w:t>
      </w:r>
      <w:r>
        <w:rPr>
          <w:sz w:val="20"/>
        </w:rPr>
        <w:t>comete</w:t>
      </w:r>
      <w:r>
        <w:rPr>
          <w:spacing w:val="-7"/>
          <w:sz w:val="20"/>
        </w:rPr>
        <w:t> </w:t>
      </w:r>
      <w:r>
        <w:rPr>
          <w:sz w:val="20"/>
        </w:rPr>
        <w:t>el</w:t>
      </w:r>
      <w:r>
        <w:rPr>
          <w:spacing w:val="-7"/>
          <w:sz w:val="20"/>
        </w:rPr>
        <w:t> </w:t>
      </w:r>
      <w:r>
        <w:rPr>
          <w:sz w:val="20"/>
        </w:rPr>
        <w:t>delito</w:t>
      </w:r>
      <w:r>
        <w:rPr>
          <w:spacing w:val="-8"/>
          <w:sz w:val="20"/>
        </w:rPr>
        <w:t> </w:t>
      </w:r>
      <w:r>
        <w:rPr>
          <w:sz w:val="20"/>
        </w:rPr>
        <w:t>después</w:t>
      </w:r>
      <w:r>
        <w:rPr>
          <w:spacing w:val="-7"/>
          <w:sz w:val="20"/>
        </w:rPr>
        <w:t> </w:t>
      </w:r>
      <w:r>
        <w:rPr>
          <w:sz w:val="20"/>
        </w:rPr>
        <w:t>de</w:t>
      </w:r>
      <w:r>
        <w:rPr>
          <w:spacing w:val="-8"/>
          <w:sz w:val="20"/>
        </w:rPr>
        <w:t> </w:t>
      </w:r>
      <w:r>
        <w:rPr>
          <w:sz w:val="20"/>
        </w:rPr>
        <w:t>haber</w:t>
      </w:r>
      <w:r>
        <w:rPr>
          <w:spacing w:val="-7"/>
          <w:sz w:val="20"/>
        </w:rPr>
        <w:t> </w:t>
      </w:r>
      <w:r>
        <w:rPr>
          <w:sz w:val="20"/>
        </w:rPr>
        <w:t>reflexionado</w:t>
      </w:r>
      <w:r>
        <w:rPr>
          <w:spacing w:val="-8"/>
          <w:sz w:val="20"/>
        </w:rPr>
        <w:t> </w:t>
      </w:r>
      <w:r>
        <w:rPr>
          <w:sz w:val="20"/>
        </w:rPr>
        <w:t>sobre</w:t>
      </w:r>
      <w:r>
        <w:rPr>
          <w:spacing w:val="-5"/>
          <w:sz w:val="20"/>
        </w:rPr>
        <w:t> </w:t>
      </w:r>
      <w:r>
        <w:rPr>
          <w:sz w:val="20"/>
        </w:rPr>
        <w:t>su</w:t>
      </w:r>
      <w:r>
        <w:rPr>
          <w:spacing w:val="-7"/>
          <w:sz w:val="20"/>
        </w:rPr>
        <w:t> </w:t>
      </w:r>
      <w:r>
        <w:rPr>
          <w:spacing w:val="-2"/>
          <w:sz w:val="20"/>
        </w:rPr>
        <w:t>ejecución;</w:t>
      </w:r>
    </w:p>
    <w:p>
      <w:pPr>
        <w:pStyle w:val="BodyText"/>
        <w:spacing w:before="36"/>
      </w:pPr>
    </w:p>
    <w:p>
      <w:pPr>
        <w:pStyle w:val="ListParagraph"/>
        <w:numPr>
          <w:ilvl w:val="0"/>
          <w:numId w:val="37"/>
        </w:numPr>
        <w:tabs>
          <w:tab w:pos="849" w:val="left" w:leader="none"/>
        </w:tabs>
        <w:spacing w:line="240" w:lineRule="auto" w:before="0" w:after="0"/>
        <w:ind w:left="849" w:right="0" w:hanging="218"/>
        <w:jc w:val="left"/>
        <w:rPr>
          <w:sz w:val="20"/>
        </w:rPr>
      </w:pPr>
      <w:r>
        <w:rPr>
          <w:sz w:val="20"/>
        </w:rPr>
        <w:t>Ventaja,</w:t>
      </w:r>
      <w:r>
        <w:rPr>
          <w:spacing w:val="-7"/>
          <w:sz w:val="20"/>
        </w:rPr>
        <w:t> </w:t>
      </w:r>
      <w:r>
        <w:rPr>
          <w:sz w:val="20"/>
        </w:rPr>
        <w:t>cuando</w:t>
      </w:r>
      <w:r>
        <w:rPr>
          <w:spacing w:val="-4"/>
          <w:sz w:val="20"/>
        </w:rPr>
        <w:t> </w:t>
      </w:r>
      <w:r>
        <w:rPr>
          <w:sz w:val="20"/>
        </w:rPr>
        <w:t>el</w:t>
      </w:r>
      <w:r>
        <w:rPr>
          <w:spacing w:val="-5"/>
          <w:sz w:val="20"/>
        </w:rPr>
        <w:t> </w:t>
      </w:r>
      <w:r>
        <w:rPr>
          <w:sz w:val="20"/>
        </w:rPr>
        <w:t>inculpado</w:t>
      </w:r>
      <w:r>
        <w:rPr>
          <w:spacing w:val="-7"/>
          <w:sz w:val="20"/>
        </w:rPr>
        <w:t> </w:t>
      </w:r>
      <w:r>
        <w:rPr>
          <w:sz w:val="20"/>
        </w:rPr>
        <w:t>no</w:t>
      </w:r>
      <w:r>
        <w:rPr>
          <w:spacing w:val="-7"/>
          <w:sz w:val="20"/>
        </w:rPr>
        <w:t> </w:t>
      </w:r>
      <w:r>
        <w:rPr>
          <w:sz w:val="20"/>
        </w:rPr>
        <w:t>corre</w:t>
      </w:r>
      <w:r>
        <w:rPr>
          <w:spacing w:val="-6"/>
          <w:sz w:val="20"/>
        </w:rPr>
        <w:t> </w:t>
      </w:r>
      <w:r>
        <w:rPr>
          <w:sz w:val="20"/>
        </w:rPr>
        <w:t>riesgo</w:t>
      </w:r>
      <w:r>
        <w:rPr>
          <w:spacing w:val="-6"/>
          <w:sz w:val="20"/>
        </w:rPr>
        <w:t> </w:t>
      </w:r>
      <w:r>
        <w:rPr>
          <w:sz w:val="20"/>
        </w:rPr>
        <w:t>alguno</w:t>
      </w:r>
      <w:r>
        <w:rPr>
          <w:spacing w:val="-5"/>
          <w:sz w:val="20"/>
        </w:rPr>
        <w:t> </w:t>
      </w:r>
      <w:r>
        <w:rPr>
          <w:sz w:val="20"/>
        </w:rPr>
        <w:t>de</w:t>
      </w:r>
      <w:r>
        <w:rPr>
          <w:spacing w:val="-6"/>
          <w:sz w:val="20"/>
        </w:rPr>
        <w:t> </w:t>
      </w:r>
      <w:r>
        <w:rPr>
          <w:sz w:val="20"/>
        </w:rPr>
        <w:t>ser</w:t>
      </w:r>
      <w:r>
        <w:rPr>
          <w:spacing w:val="-7"/>
          <w:sz w:val="20"/>
        </w:rPr>
        <w:t> </w:t>
      </w:r>
      <w:r>
        <w:rPr>
          <w:sz w:val="20"/>
        </w:rPr>
        <w:t>muerto</w:t>
      </w:r>
      <w:r>
        <w:rPr>
          <w:spacing w:val="-6"/>
          <w:sz w:val="20"/>
        </w:rPr>
        <w:t> </w:t>
      </w:r>
      <w:r>
        <w:rPr>
          <w:sz w:val="20"/>
        </w:rPr>
        <w:t>ni</w:t>
      </w:r>
      <w:r>
        <w:rPr>
          <w:spacing w:val="-7"/>
          <w:sz w:val="20"/>
        </w:rPr>
        <w:t> </w:t>
      </w:r>
      <w:r>
        <w:rPr>
          <w:sz w:val="20"/>
        </w:rPr>
        <w:t>lesionado</w:t>
      </w:r>
      <w:r>
        <w:rPr>
          <w:spacing w:val="-6"/>
          <w:sz w:val="20"/>
        </w:rPr>
        <w:t> </w:t>
      </w:r>
      <w:r>
        <w:rPr>
          <w:sz w:val="20"/>
        </w:rPr>
        <w:t>por</w:t>
      </w:r>
      <w:r>
        <w:rPr>
          <w:spacing w:val="-6"/>
          <w:sz w:val="20"/>
        </w:rPr>
        <w:t> </w:t>
      </w:r>
      <w:r>
        <w:rPr>
          <w:sz w:val="20"/>
        </w:rPr>
        <w:t>el</w:t>
      </w:r>
      <w:r>
        <w:rPr>
          <w:spacing w:val="-6"/>
          <w:sz w:val="20"/>
        </w:rPr>
        <w:t> </w:t>
      </w:r>
      <w:r>
        <w:rPr>
          <w:spacing w:val="-2"/>
          <w:sz w:val="20"/>
        </w:rPr>
        <w:t>ofendido;</w:t>
      </w:r>
    </w:p>
    <w:p>
      <w:pPr>
        <w:pStyle w:val="BodyText"/>
        <w:spacing w:before="35"/>
      </w:pPr>
    </w:p>
    <w:p>
      <w:pPr>
        <w:pStyle w:val="ListParagraph"/>
        <w:numPr>
          <w:ilvl w:val="0"/>
          <w:numId w:val="37"/>
        </w:numPr>
        <w:tabs>
          <w:tab w:pos="852" w:val="left" w:leader="none"/>
          <w:tab w:pos="1326" w:val="left" w:leader="none"/>
        </w:tabs>
        <w:spacing w:line="247" w:lineRule="auto" w:before="0" w:after="0"/>
        <w:ind w:left="852" w:right="550" w:hanging="221"/>
        <w:jc w:val="both"/>
        <w:rPr>
          <w:sz w:val="20"/>
        </w:rPr>
      </w:pPr>
      <w:r>
        <w:rPr>
          <w:sz w:val="20"/>
        </w:rPr>
        <w:tab/>
        <w:t>Alevosía, cuando se sorprende intencionalmente a alguien de improviso o se emplea la </w:t>
      </w:r>
      <w:r>
        <w:rPr>
          <w:spacing w:val="-2"/>
          <w:sz w:val="20"/>
        </w:rPr>
        <w:t>asechanza;</w:t>
      </w:r>
    </w:p>
    <w:p>
      <w:pPr>
        <w:pStyle w:val="BodyText"/>
        <w:spacing w:before="31"/>
      </w:pPr>
    </w:p>
    <w:p>
      <w:pPr>
        <w:pStyle w:val="ListParagraph"/>
        <w:numPr>
          <w:ilvl w:val="0"/>
          <w:numId w:val="37"/>
        </w:numPr>
        <w:tabs>
          <w:tab w:pos="852" w:val="left" w:leader="none"/>
          <w:tab w:pos="1329" w:val="left" w:leader="none"/>
        </w:tabs>
        <w:spacing w:line="249" w:lineRule="auto" w:before="0" w:after="0"/>
        <w:ind w:left="852" w:right="550" w:hanging="221"/>
        <w:jc w:val="both"/>
        <w:rPr>
          <w:sz w:val="20"/>
        </w:rPr>
      </w:pPr>
      <w:r>
        <w:rPr>
          <w:sz w:val="20"/>
        </w:rPr>
        <w:t>Traición,</w:t>
      </w:r>
      <w:r>
        <w:rPr>
          <w:spacing w:val="-14"/>
          <w:sz w:val="20"/>
        </w:rPr>
        <w:t> </w:t>
      </w:r>
      <w:r>
        <w:rPr>
          <w:sz w:val="20"/>
        </w:rPr>
        <w:t>cuando</w:t>
      </w:r>
      <w:r>
        <w:rPr>
          <w:spacing w:val="-14"/>
          <w:sz w:val="20"/>
        </w:rPr>
        <w:t> </w:t>
      </w:r>
      <w:r>
        <w:rPr>
          <w:sz w:val="20"/>
        </w:rPr>
        <w:t>se</w:t>
      </w:r>
      <w:r>
        <w:rPr>
          <w:spacing w:val="-14"/>
          <w:sz w:val="20"/>
        </w:rPr>
        <w:t> </w:t>
      </w:r>
      <w:r>
        <w:rPr>
          <w:sz w:val="20"/>
        </w:rPr>
        <w:t>utiliza</w:t>
      </w:r>
      <w:r>
        <w:rPr>
          <w:spacing w:val="-14"/>
          <w:sz w:val="20"/>
        </w:rPr>
        <w:t> </w:t>
      </w:r>
      <w:r>
        <w:rPr>
          <w:sz w:val="20"/>
        </w:rPr>
        <w:t>la</w:t>
      </w:r>
      <w:r>
        <w:rPr>
          <w:spacing w:val="-14"/>
          <w:sz w:val="20"/>
        </w:rPr>
        <w:t> </w:t>
      </w:r>
      <w:r>
        <w:rPr>
          <w:sz w:val="20"/>
        </w:rPr>
        <w:t>perfidia,</w:t>
      </w:r>
      <w:r>
        <w:rPr>
          <w:spacing w:val="-14"/>
          <w:sz w:val="20"/>
        </w:rPr>
        <w:t> </w:t>
      </w:r>
      <w:r>
        <w:rPr>
          <w:sz w:val="20"/>
        </w:rPr>
        <w:t>violando</w:t>
      </w:r>
      <w:r>
        <w:rPr>
          <w:spacing w:val="-14"/>
          <w:sz w:val="20"/>
        </w:rPr>
        <w:t> </w:t>
      </w:r>
      <w:r>
        <w:rPr>
          <w:sz w:val="20"/>
        </w:rPr>
        <w:t>la</w:t>
      </w:r>
      <w:r>
        <w:rPr>
          <w:spacing w:val="-14"/>
          <w:sz w:val="20"/>
        </w:rPr>
        <w:t> </w:t>
      </w:r>
      <w:r>
        <w:rPr>
          <w:sz w:val="20"/>
        </w:rPr>
        <w:t>fe</w:t>
      </w:r>
      <w:r>
        <w:rPr>
          <w:spacing w:val="-14"/>
          <w:sz w:val="20"/>
        </w:rPr>
        <w:t> </w:t>
      </w:r>
      <w:r>
        <w:rPr>
          <w:sz w:val="20"/>
        </w:rPr>
        <w:t>o</w:t>
      </w:r>
      <w:r>
        <w:rPr>
          <w:spacing w:val="-13"/>
          <w:sz w:val="20"/>
        </w:rPr>
        <w:t> </w:t>
      </w:r>
      <w:r>
        <w:rPr>
          <w:sz w:val="20"/>
        </w:rPr>
        <w:t>la</w:t>
      </w:r>
      <w:r>
        <w:rPr>
          <w:spacing w:val="-14"/>
          <w:sz w:val="20"/>
        </w:rPr>
        <w:t> </w:t>
      </w:r>
      <w:r>
        <w:rPr>
          <w:sz w:val="20"/>
        </w:rPr>
        <w:t>seguridad</w:t>
      </w:r>
      <w:r>
        <w:rPr>
          <w:spacing w:val="-14"/>
          <w:sz w:val="20"/>
        </w:rPr>
        <w:t> </w:t>
      </w:r>
      <w:r>
        <w:rPr>
          <w:sz w:val="20"/>
        </w:rPr>
        <w:t>que</w:t>
      </w:r>
      <w:r>
        <w:rPr>
          <w:spacing w:val="-14"/>
          <w:sz w:val="20"/>
        </w:rPr>
        <w:t> </w:t>
      </w:r>
      <w:r>
        <w:rPr>
          <w:sz w:val="20"/>
        </w:rPr>
        <w:t>expresamente</w:t>
      </w:r>
      <w:r>
        <w:rPr>
          <w:spacing w:val="-14"/>
          <w:sz w:val="20"/>
        </w:rPr>
        <w:t> </w:t>
      </w:r>
      <w:r>
        <w:rPr>
          <w:sz w:val="20"/>
        </w:rPr>
        <w:t>se</w:t>
      </w:r>
      <w:r>
        <w:rPr>
          <w:spacing w:val="-14"/>
          <w:sz w:val="20"/>
        </w:rPr>
        <w:t> </w:t>
      </w:r>
      <w:r>
        <w:rPr>
          <w:sz w:val="20"/>
        </w:rPr>
        <w:t>había prometido a la víctima, o tácitamente se debía esperar en razón del parentesco, gratitud, amistad o cualquier otra circunstancia que inspire confianza;</w:t>
      </w:r>
    </w:p>
    <w:p>
      <w:pPr>
        <w:pStyle w:val="BodyText"/>
        <w:spacing w:before="24"/>
      </w:pPr>
    </w:p>
    <w:p>
      <w:pPr>
        <w:pStyle w:val="ListParagraph"/>
        <w:numPr>
          <w:ilvl w:val="0"/>
          <w:numId w:val="37"/>
        </w:numPr>
        <w:tabs>
          <w:tab w:pos="850" w:val="left" w:leader="none"/>
          <w:tab w:pos="852" w:val="left" w:leader="none"/>
        </w:tabs>
        <w:spacing w:line="249" w:lineRule="auto" w:before="1" w:after="0"/>
        <w:ind w:left="852" w:right="551" w:hanging="221"/>
        <w:jc w:val="both"/>
        <w:rPr>
          <w:sz w:val="20"/>
        </w:rPr>
      </w:pPr>
      <w:r>
        <w:rPr>
          <w:sz w:val="20"/>
        </w:rPr>
        <w:t>Cruel perversidad, cuando el inculpado actúa sanguinariamente y con tal saña, que revelan en el sujeto un profundo desprecio por la vida humana, y</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37"/>
        </w:numPr>
        <w:tabs>
          <w:tab w:pos="852" w:val="left" w:leader="none"/>
          <w:tab w:pos="1329" w:val="left" w:leader="none"/>
        </w:tabs>
        <w:spacing w:line="249" w:lineRule="auto" w:before="0" w:after="0"/>
        <w:ind w:left="852" w:right="544" w:hanging="221"/>
        <w:jc w:val="both"/>
        <w:rPr>
          <w:sz w:val="20"/>
        </w:rPr>
      </w:pPr>
      <w:r>
        <w:rPr>
          <w:sz w:val="20"/>
        </w:rPr>
        <w:t>Odio, cuando el agente comete el hecho por antipatía o aversión contra una persona o su patrimonio, específicamente por su condición social o económica; vinculación, pertenencia o relación con un grupo social definido; origen étnico o social; nacionalidad o lugar de origen; color de piel o cualquier otra característica genética; lengua; género; religión; edad; opiniones; discapacidad;</w:t>
      </w:r>
      <w:r>
        <w:rPr>
          <w:spacing w:val="-10"/>
          <w:sz w:val="20"/>
        </w:rPr>
        <w:t> </w:t>
      </w:r>
      <w:r>
        <w:rPr>
          <w:sz w:val="20"/>
        </w:rPr>
        <w:t>condiciones</w:t>
      </w:r>
      <w:r>
        <w:rPr>
          <w:spacing w:val="-7"/>
          <w:sz w:val="20"/>
        </w:rPr>
        <w:t> </w:t>
      </w:r>
      <w:r>
        <w:rPr>
          <w:sz w:val="20"/>
        </w:rPr>
        <w:t>de</w:t>
      </w:r>
      <w:r>
        <w:rPr>
          <w:spacing w:val="-10"/>
          <w:sz w:val="20"/>
        </w:rPr>
        <w:t> </w:t>
      </w:r>
      <w:r>
        <w:rPr>
          <w:sz w:val="20"/>
        </w:rPr>
        <w:t>salud</w:t>
      </w:r>
      <w:r>
        <w:rPr>
          <w:spacing w:val="-8"/>
          <w:sz w:val="20"/>
        </w:rPr>
        <w:t> </w:t>
      </w:r>
      <w:r>
        <w:rPr>
          <w:sz w:val="20"/>
        </w:rPr>
        <w:t>o</w:t>
      </w:r>
      <w:r>
        <w:rPr>
          <w:spacing w:val="-10"/>
          <w:sz w:val="20"/>
        </w:rPr>
        <w:t> </w:t>
      </w:r>
      <w:r>
        <w:rPr>
          <w:sz w:val="20"/>
        </w:rPr>
        <w:t>embarazo;</w:t>
      </w:r>
      <w:r>
        <w:rPr>
          <w:spacing w:val="-8"/>
          <w:sz w:val="20"/>
        </w:rPr>
        <w:t> </w:t>
      </w:r>
      <w:r>
        <w:rPr>
          <w:sz w:val="20"/>
        </w:rPr>
        <w:t>apariencia</w:t>
      </w:r>
      <w:r>
        <w:rPr>
          <w:spacing w:val="-8"/>
          <w:sz w:val="20"/>
        </w:rPr>
        <w:t> </w:t>
      </w:r>
      <w:r>
        <w:rPr>
          <w:sz w:val="20"/>
        </w:rPr>
        <w:t>física;</w:t>
      </w:r>
      <w:r>
        <w:rPr>
          <w:spacing w:val="-10"/>
          <w:sz w:val="20"/>
        </w:rPr>
        <w:t> </w:t>
      </w:r>
      <w:r>
        <w:rPr>
          <w:sz w:val="20"/>
        </w:rPr>
        <w:t>orientación</w:t>
      </w:r>
      <w:r>
        <w:rPr>
          <w:spacing w:val="-10"/>
          <w:sz w:val="20"/>
        </w:rPr>
        <w:t> </w:t>
      </w:r>
      <w:r>
        <w:rPr>
          <w:sz w:val="20"/>
        </w:rPr>
        <w:t>sexual;</w:t>
      </w:r>
      <w:r>
        <w:rPr>
          <w:spacing w:val="-7"/>
          <w:sz w:val="20"/>
        </w:rPr>
        <w:t> </w:t>
      </w:r>
      <w:r>
        <w:rPr>
          <w:sz w:val="20"/>
        </w:rPr>
        <w:t>identidad</w:t>
      </w:r>
      <w:r>
        <w:rPr>
          <w:spacing w:val="-10"/>
          <w:sz w:val="20"/>
        </w:rPr>
        <w:t> </w:t>
      </w:r>
      <w:r>
        <w:rPr>
          <w:sz w:val="20"/>
        </w:rPr>
        <w:t>de género; estado civil; ocupación o actividad.</w:t>
      </w:r>
    </w:p>
    <w:p>
      <w:pPr>
        <w:pStyle w:val="BodyText"/>
        <w:spacing w:before="25"/>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13</w:t>
      </w:r>
      <w:r>
        <w:rPr>
          <w:rFonts w:ascii="Arial"/>
          <w:i/>
          <w:spacing w:val="-5"/>
          <w:sz w:val="20"/>
        </w:rPr>
        <w:t> </w:t>
      </w:r>
      <w:r>
        <w:rPr>
          <w:rFonts w:ascii="Arial"/>
          <w:i/>
          <w:sz w:val="20"/>
        </w:rPr>
        <w:t>MAYO</w:t>
      </w:r>
      <w:r>
        <w:rPr>
          <w:rFonts w:ascii="Arial"/>
          <w:i/>
          <w:spacing w:val="-5"/>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0" w:hanging="10"/>
        <w:jc w:val="both"/>
      </w:pPr>
      <w:r>
        <w:rPr/>
        <w:t>Es equiparable al homicidio calificado, y se sancionará como tal, aquel que se cometa en contra de elementos de seguridad pública, estatal o municipal, así como de agentes del Ministerio Público del fuero común, que por razón de sus labores sean víctimas de este delito.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4" w:hanging="10"/>
        <w:jc w:val="both"/>
      </w:pPr>
      <w:r>
        <w:rPr>
          <w:rFonts w:ascii="Arial" w:hAnsi="Arial"/>
          <w:b/>
        </w:rPr>
        <w:t>ARTÍCULO</w:t>
      </w:r>
      <w:r>
        <w:rPr>
          <w:rFonts w:ascii="Arial" w:hAnsi="Arial"/>
          <w:b/>
          <w:spacing w:val="-8"/>
        </w:rPr>
        <w:t> </w:t>
      </w:r>
      <w:r>
        <w:rPr>
          <w:rFonts w:ascii="Arial" w:hAnsi="Arial"/>
          <w:b/>
        </w:rPr>
        <w:t>145.</w:t>
      </w:r>
      <w:r>
        <w:rPr>
          <w:rFonts w:ascii="Arial" w:hAnsi="Arial"/>
          <w:b/>
          <w:spacing w:val="-6"/>
        </w:rPr>
        <w:t> </w:t>
      </w:r>
      <w:r>
        <w:rPr/>
        <w:t>Al</w:t>
      </w:r>
      <w:r>
        <w:rPr>
          <w:spacing w:val="-10"/>
        </w:rPr>
        <w:t> </w:t>
      </w:r>
      <w:r>
        <w:rPr/>
        <w:t>ascendiente</w:t>
      </w:r>
      <w:r>
        <w:rPr>
          <w:spacing w:val="-9"/>
        </w:rPr>
        <w:t> </w:t>
      </w:r>
      <w:r>
        <w:rPr/>
        <w:t>que</w:t>
      </w:r>
      <w:r>
        <w:rPr>
          <w:spacing w:val="-9"/>
        </w:rPr>
        <w:t> </w:t>
      </w:r>
      <w:r>
        <w:rPr/>
        <w:t>mate</w:t>
      </w:r>
      <w:r>
        <w:rPr>
          <w:spacing w:val="-9"/>
        </w:rPr>
        <w:t> </w:t>
      </w:r>
      <w:r>
        <w:rPr/>
        <w:t>al</w:t>
      </w:r>
      <w:r>
        <w:rPr>
          <w:spacing w:val="-10"/>
        </w:rPr>
        <w:t> </w:t>
      </w:r>
      <w:r>
        <w:rPr/>
        <w:t>corruptor</w:t>
      </w:r>
      <w:r>
        <w:rPr>
          <w:spacing w:val="-8"/>
        </w:rPr>
        <w:t> </w:t>
      </w:r>
      <w:r>
        <w:rPr/>
        <w:t>de</w:t>
      </w:r>
      <w:r>
        <w:rPr>
          <w:spacing w:val="-9"/>
        </w:rPr>
        <w:t> </w:t>
      </w:r>
      <w:r>
        <w:rPr/>
        <w:t>su</w:t>
      </w:r>
      <w:r>
        <w:rPr>
          <w:spacing w:val="-9"/>
        </w:rPr>
        <w:t> </w:t>
      </w:r>
      <w:r>
        <w:rPr/>
        <w:t>descendiente</w:t>
      </w:r>
      <w:r>
        <w:rPr>
          <w:spacing w:val="-9"/>
        </w:rPr>
        <w:t> </w:t>
      </w:r>
      <w:r>
        <w:rPr/>
        <w:t>que</w:t>
      </w:r>
      <w:r>
        <w:rPr>
          <w:spacing w:val="-9"/>
        </w:rPr>
        <w:t> </w:t>
      </w:r>
      <w:r>
        <w:rPr/>
        <w:t>esté</w:t>
      </w:r>
      <w:r>
        <w:rPr>
          <w:spacing w:val="-9"/>
        </w:rPr>
        <w:t> </w:t>
      </w:r>
      <w:r>
        <w:rPr/>
        <w:t>bajo</w:t>
      </w:r>
      <w:r>
        <w:rPr>
          <w:spacing w:val="-9"/>
        </w:rPr>
        <w:t> </w:t>
      </w:r>
      <w:r>
        <w:rPr/>
        <w:t>su</w:t>
      </w:r>
      <w:r>
        <w:rPr>
          <w:spacing w:val="-9"/>
        </w:rPr>
        <w:t> </w:t>
      </w:r>
      <w:r>
        <w:rPr/>
        <w:t>potestad, si lo hiciere en el momento de hallarlos en el acto carnal o en uno próximo a él, se le impondrá una pena de</w:t>
      </w:r>
      <w:r>
        <w:rPr>
          <w:spacing w:val="-2"/>
        </w:rPr>
        <w:t> </w:t>
      </w:r>
      <w:r>
        <w:rPr/>
        <w:t>un</w:t>
      </w:r>
      <w:r>
        <w:rPr>
          <w:spacing w:val="-1"/>
        </w:rPr>
        <w:t> </w:t>
      </w:r>
      <w:r>
        <w:rPr/>
        <w:t>mes a</w:t>
      </w:r>
      <w:r>
        <w:rPr>
          <w:spacing w:val="-1"/>
        </w:rPr>
        <w:t> </w:t>
      </w:r>
      <w:r>
        <w:rPr/>
        <w:t>cuatro</w:t>
      </w:r>
      <w:r>
        <w:rPr>
          <w:spacing w:val="-1"/>
        </w:rPr>
        <w:t> </w:t>
      </w:r>
      <w:r>
        <w:rPr/>
        <w:t>años de</w:t>
      </w:r>
      <w:r>
        <w:rPr>
          <w:spacing w:val="-2"/>
        </w:rPr>
        <w:t> </w:t>
      </w:r>
      <w:r>
        <w:rPr/>
        <w:t>prisión</w:t>
      </w:r>
      <w:r>
        <w:rPr>
          <w:spacing w:val="-2"/>
        </w:rPr>
        <w:t> </w:t>
      </w:r>
      <w:r>
        <w:rPr/>
        <w:t>y sanción pecuniaria</w:t>
      </w:r>
      <w:r>
        <w:rPr>
          <w:spacing w:val="-1"/>
        </w:rPr>
        <w:t> </w:t>
      </w:r>
      <w:r>
        <w:rPr/>
        <w:t>de</w:t>
      </w:r>
      <w:r>
        <w:rPr>
          <w:spacing w:val="-1"/>
        </w:rPr>
        <w:t> </w:t>
      </w:r>
      <w:r>
        <w:rPr/>
        <w:t>diez a</w:t>
      </w:r>
      <w:r>
        <w:rPr>
          <w:spacing w:val="-1"/>
        </w:rPr>
        <w:t> </w:t>
      </w:r>
      <w:r>
        <w:rPr/>
        <w:t>cuatrocientos días del</w:t>
      </w:r>
      <w:r>
        <w:rPr>
          <w:spacing w:val="-2"/>
        </w:rPr>
        <w:t> </w:t>
      </w:r>
      <w:r>
        <w:rPr/>
        <w:t>valor de la unidad de medida y actualización, si no ha procurado la corrupción de su descendiente.</w:t>
      </w:r>
    </w:p>
    <w:p>
      <w:pPr>
        <w:pStyle w:val="BodyText"/>
        <w:spacing w:before="25"/>
      </w:pPr>
    </w:p>
    <w:p>
      <w:pPr>
        <w:pStyle w:val="BodyText"/>
        <w:spacing w:line="249" w:lineRule="auto"/>
        <w:ind w:left="641" w:right="551" w:hanging="10"/>
        <w:jc w:val="both"/>
      </w:pPr>
      <w:r>
        <w:rPr/>
        <w:t>Si únicamente ocasionara lesiones, se le impondrá de hasta un cuarto de la pena a aplicar, en los supuestos a los que aluden los artículos, 136, 137 y 138 de este Código.</w:t>
      </w:r>
    </w:p>
    <w:p>
      <w:pPr>
        <w:pStyle w:val="BodyText"/>
        <w:spacing w:before="26"/>
      </w:pPr>
    </w:p>
    <w:p>
      <w:pPr>
        <w:pStyle w:val="BodyText"/>
        <w:spacing w:line="249" w:lineRule="auto"/>
        <w:ind w:left="641" w:right="549" w:hanging="10"/>
        <w:jc w:val="both"/>
      </w:pPr>
      <w:r>
        <w:rPr>
          <w:rFonts w:ascii="Arial" w:hAnsi="Arial"/>
          <w:b/>
        </w:rPr>
        <w:t>ARTÍCULO 146. </w:t>
      </w:r>
      <w:r>
        <w:rPr/>
        <w:t>Cuando un animal cause lesiones u homicidio será responsable el que con esa intención</w:t>
      </w:r>
      <w:r>
        <w:rPr>
          <w:spacing w:val="-2"/>
        </w:rPr>
        <w:t> </w:t>
      </w:r>
      <w:r>
        <w:rPr/>
        <w:t>lo</w:t>
      </w:r>
      <w:r>
        <w:rPr>
          <w:spacing w:val="-2"/>
        </w:rPr>
        <w:t> </w:t>
      </w:r>
      <w:r>
        <w:rPr/>
        <w:t>azuce</w:t>
      </w:r>
      <w:r>
        <w:rPr>
          <w:spacing w:val="-2"/>
        </w:rPr>
        <w:t> </w:t>
      </w:r>
      <w:r>
        <w:rPr/>
        <w:t>o</w:t>
      </w:r>
      <w:r>
        <w:rPr>
          <w:spacing w:val="-4"/>
        </w:rPr>
        <w:t> </w:t>
      </w:r>
      <w:r>
        <w:rPr/>
        <w:t>suelte o</w:t>
      </w:r>
      <w:r>
        <w:rPr>
          <w:spacing w:val="-4"/>
        </w:rPr>
        <w:t> </w:t>
      </w:r>
      <w:r>
        <w:rPr/>
        <w:t>haga</w:t>
      </w:r>
      <w:r>
        <w:rPr>
          <w:spacing w:val="-2"/>
        </w:rPr>
        <w:t> </w:t>
      </w:r>
      <w:r>
        <w:rPr/>
        <w:t>esto</w:t>
      </w:r>
      <w:r>
        <w:rPr>
          <w:spacing w:val="-2"/>
        </w:rPr>
        <w:t> </w:t>
      </w:r>
      <w:r>
        <w:rPr/>
        <w:t>último</w:t>
      </w:r>
      <w:r>
        <w:rPr>
          <w:spacing w:val="-2"/>
        </w:rPr>
        <w:t> </w:t>
      </w:r>
      <w:r>
        <w:rPr/>
        <w:t>por</w:t>
      </w:r>
      <w:r>
        <w:rPr>
          <w:spacing w:val="-1"/>
        </w:rPr>
        <w:t> </w:t>
      </w:r>
      <w:r>
        <w:rPr/>
        <w:t>descuido</w:t>
      </w:r>
      <w:r>
        <w:rPr>
          <w:spacing w:val="-2"/>
        </w:rPr>
        <w:t> </w:t>
      </w:r>
      <w:r>
        <w:rPr/>
        <w:t>se</w:t>
      </w:r>
      <w:r>
        <w:rPr>
          <w:spacing w:val="-2"/>
        </w:rPr>
        <w:t> </w:t>
      </w:r>
      <w:r>
        <w:rPr/>
        <w:t>le</w:t>
      </w:r>
      <w:r>
        <w:rPr>
          <w:spacing w:val="-2"/>
        </w:rPr>
        <w:t> </w:t>
      </w:r>
      <w:r>
        <w:rPr/>
        <w:t>impondrá</w:t>
      </w:r>
      <w:r>
        <w:rPr>
          <w:spacing w:val="-2"/>
        </w:rPr>
        <w:t> </w:t>
      </w:r>
      <w:r>
        <w:rPr/>
        <w:t>la</w:t>
      </w:r>
      <w:r>
        <w:rPr>
          <w:spacing w:val="-2"/>
        </w:rPr>
        <w:t> </w:t>
      </w:r>
      <w:r>
        <w:rPr/>
        <w:t>pena</w:t>
      </w:r>
      <w:r>
        <w:rPr>
          <w:spacing w:val="-4"/>
        </w:rPr>
        <w:t> </w:t>
      </w:r>
      <w:r>
        <w:rPr/>
        <w:t>que</w:t>
      </w:r>
      <w:r>
        <w:rPr>
          <w:spacing w:val="-5"/>
        </w:rPr>
        <w:t> </w:t>
      </w:r>
      <w:r>
        <w:rPr/>
        <w:t>corresponda al delito doloso o culposo según sea el caso.</w:t>
      </w:r>
    </w:p>
    <w:p>
      <w:pPr>
        <w:pStyle w:val="BodyText"/>
      </w:pPr>
    </w:p>
    <w:p>
      <w:pPr>
        <w:pStyle w:val="BodyText"/>
        <w:spacing w:before="47"/>
      </w:pPr>
    </w:p>
    <w:p>
      <w:pPr>
        <w:pStyle w:val="Heading1"/>
        <w:ind w:left="146"/>
      </w:pPr>
      <w:r>
        <w:rPr/>
        <w:t>CAPÍTULO</w:t>
      </w:r>
      <w:r>
        <w:rPr>
          <w:spacing w:val="-10"/>
        </w:rPr>
        <w:t> V</w:t>
      </w:r>
    </w:p>
    <w:p>
      <w:pPr>
        <w:pStyle w:val="BodyText"/>
        <w:spacing w:before="42"/>
        <w:rPr>
          <w:rFonts w:ascii="Arial"/>
          <w:b/>
        </w:rPr>
      </w:pPr>
    </w:p>
    <w:p>
      <w:pPr>
        <w:pStyle w:val="Heading2"/>
        <w:ind w:left="143"/>
      </w:pPr>
      <w:r>
        <w:rPr/>
        <w:t>Auxilio</w:t>
      </w:r>
      <w:r>
        <w:rPr>
          <w:spacing w:val="-6"/>
        </w:rPr>
        <w:t> </w:t>
      </w:r>
      <w:r>
        <w:rPr/>
        <w:t>o</w:t>
      </w:r>
      <w:r>
        <w:rPr>
          <w:spacing w:val="-6"/>
        </w:rPr>
        <w:t> </w:t>
      </w:r>
      <w:r>
        <w:rPr/>
        <w:t>Instigación</w:t>
      </w:r>
      <w:r>
        <w:rPr>
          <w:spacing w:val="-5"/>
        </w:rPr>
        <w:t> </w:t>
      </w:r>
      <w:r>
        <w:rPr/>
        <w:t>al</w:t>
      </w:r>
      <w:r>
        <w:rPr>
          <w:spacing w:val="-6"/>
        </w:rPr>
        <w:t> </w:t>
      </w:r>
      <w:r>
        <w:rPr>
          <w:spacing w:val="-2"/>
        </w:rPr>
        <w:t>Suicidio</w:t>
      </w:r>
    </w:p>
    <w:p>
      <w:pPr>
        <w:pStyle w:val="BodyText"/>
        <w:spacing w:before="36"/>
        <w:rPr>
          <w:rFonts w:ascii="Arial"/>
          <w:b/>
        </w:rPr>
      </w:pPr>
    </w:p>
    <w:p>
      <w:pPr>
        <w:pStyle w:val="BodyText"/>
        <w:spacing w:line="249" w:lineRule="auto" w:before="1"/>
        <w:ind w:left="641" w:right="549" w:hanging="10"/>
        <w:jc w:val="both"/>
      </w:pPr>
      <w:r>
        <w:rPr>
          <w:rFonts w:ascii="Arial" w:hAnsi="Arial"/>
          <w:b/>
        </w:rPr>
        <w:t>ARTÍCULO</w:t>
      </w:r>
      <w:r>
        <w:rPr>
          <w:rFonts w:ascii="Arial" w:hAnsi="Arial"/>
          <w:b/>
          <w:spacing w:val="-5"/>
        </w:rPr>
        <w:t> </w:t>
      </w:r>
      <w:r>
        <w:rPr>
          <w:rFonts w:ascii="Arial" w:hAnsi="Arial"/>
          <w:b/>
        </w:rPr>
        <w:t>147.</w:t>
      </w:r>
      <w:r>
        <w:rPr>
          <w:rFonts w:ascii="Arial" w:hAnsi="Arial"/>
          <w:b/>
          <w:spacing w:val="-6"/>
        </w:rPr>
        <w:t> </w:t>
      </w:r>
      <w:r>
        <w:rPr/>
        <w:t>Comete</w:t>
      </w:r>
      <w:r>
        <w:rPr>
          <w:spacing w:val="-7"/>
        </w:rPr>
        <w:t> </w:t>
      </w:r>
      <w:r>
        <w:rPr/>
        <w:t>el</w:t>
      </w:r>
      <w:r>
        <w:rPr>
          <w:spacing w:val="-8"/>
        </w:rPr>
        <w:t> </w:t>
      </w:r>
      <w:r>
        <w:rPr/>
        <w:t>delito</w:t>
      </w:r>
      <w:r>
        <w:rPr>
          <w:spacing w:val="-7"/>
        </w:rPr>
        <w:t> </w:t>
      </w:r>
      <w:r>
        <w:rPr/>
        <w:t>a</w:t>
      </w:r>
      <w:r>
        <w:rPr>
          <w:spacing w:val="-7"/>
        </w:rPr>
        <w:t> </w:t>
      </w:r>
      <w:r>
        <w:rPr/>
        <w:t>que</w:t>
      </w:r>
      <w:r>
        <w:rPr>
          <w:spacing w:val="-9"/>
        </w:rPr>
        <w:t> </w:t>
      </w:r>
      <w:r>
        <w:rPr/>
        <w:t>se</w:t>
      </w:r>
      <w:r>
        <w:rPr>
          <w:spacing w:val="-7"/>
        </w:rPr>
        <w:t> </w:t>
      </w:r>
      <w:r>
        <w:rPr/>
        <w:t>refiere</w:t>
      </w:r>
      <w:r>
        <w:rPr>
          <w:spacing w:val="-6"/>
        </w:rPr>
        <w:t> </w:t>
      </w:r>
      <w:r>
        <w:rPr/>
        <w:t>el</w:t>
      </w:r>
      <w:r>
        <w:rPr>
          <w:spacing w:val="-7"/>
        </w:rPr>
        <w:t> </w:t>
      </w:r>
      <w:r>
        <w:rPr/>
        <w:t>presente</w:t>
      </w:r>
      <w:r>
        <w:rPr>
          <w:spacing w:val="-7"/>
        </w:rPr>
        <w:t> </w:t>
      </w:r>
      <w:r>
        <w:rPr/>
        <w:t>capítulo</w:t>
      </w:r>
      <w:r>
        <w:rPr>
          <w:spacing w:val="-7"/>
        </w:rPr>
        <w:t> </w:t>
      </w:r>
      <w:r>
        <w:rPr/>
        <w:t>quien</w:t>
      </w:r>
      <w:r>
        <w:rPr>
          <w:spacing w:val="-7"/>
        </w:rPr>
        <w:t> </w:t>
      </w:r>
      <w:r>
        <w:rPr/>
        <w:t>auxilia</w:t>
      </w:r>
      <w:r>
        <w:rPr>
          <w:spacing w:val="-9"/>
        </w:rPr>
        <w:t> </w:t>
      </w:r>
      <w:r>
        <w:rPr/>
        <w:t>o</w:t>
      </w:r>
      <w:r>
        <w:rPr>
          <w:spacing w:val="-7"/>
        </w:rPr>
        <w:t> </w:t>
      </w:r>
      <w:r>
        <w:rPr/>
        <w:t>instiga</w:t>
      </w:r>
      <w:r>
        <w:rPr>
          <w:spacing w:val="-7"/>
        </w:rPr>
        <w:t> </w:t>
      </w:r>
      <w:r>
        <w:rPr/>
        <w:t>a</w:t>
      </w:r>
      <w:r>
        <w:rPr>
          <w:spacing w:val="-7"/>
        </w:rPr>
        <w:t> </w:t>
      </w:r>
      <w:r>
        <w:rPr/>
        <w:t>otro</w:t>
      </w:r>
      <w:r>
        <w:rPr>
          <w:spacing w:val="-6"/>
        </w:rPr>
        <w:t> </w:t>
      </w:r>
      <w:r>
        <w:rPr/>
        <w:t>al </w:t>
      </w:r>
      <w:r>
        <w:rPr>
          <w:spacing w:val="-2"/>
        </w:rPr>
        <w:t>suicidio.</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556" w:hanging="10"/>
        <w:jc w:val="both"/>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spacing w:before="31"/>
      </w:pPr>
    </w:p>
    <w:p>
      <w:pPr>
        <w:pStyle w:val="BodyText"/>
        <w:spacing w:line="247" w:lineRule="auto"/>
        <w:ind w:left="641" w:right="550" w:hanging="10"/>
        <w:jc w:val="both"/>
      </w:pPr>
      <w:r>
        <w:rPr/>
        <w:t>Si se le presta la ayuda hasta el</w:t>
      </w:r>
      <w:r>
        <w:rPr>
          <w:spacing w:val="-1"/>
        </w:rPr>
        <w:t> </w:t>
      </w:r>
      <w:r>
        <w:rPr/>
        <w:t>punto de ejecutar él mismo la muerte, la sanción será igual a la del homicidio simple intencional.</w:t>
      </w:r>
    </w:p>
    <w:p>
      <w:pPr>
        <w:pStyle w:val="BodyText"/>
        <w:spacing w:before="28"/>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Si</w:t>
      </w:r>
      <w:r>
        <w:rPr>
          <w:spacing w:val="-10"/>
        </w:rPr>
        <w:t> </w:t>
      </w:r>
      <w:r>
        <w:rPr/>
        <w:t>el</w:t>
      </w:r>
      <w:r>
        <w:rPr>
          <w:spacing w:val="-12"/>
        </w:rPr>
        <w:t> </w:t>
      </w:r>
      <w:r>
        <w:rPr/>
        <w:t>suicida</w:t>
      </w:r>
      <w:r>
        <w:rPr>
          <w:spacing w:val="-11"/>
        </w:rPr>
        <w:t> </w:t>
      </w:r>
      <w:r>
        <w:rPr/>
        <w:t>fuere</w:t>
      </w:r>
      <w:r>
        <w:rPr>
          <w:spacing w:val="-9"/>
        </w:rPr>
        <w:t> </w:t>
      </w:r>
      <w:r>
        <w:rPr/>
        <w:t>menor</w:t>
      </w:r>
      <w:r>
        <w:rPr>
          <w:spacing w:val="-10"/>
        </w:rPr>
        <w:t> </w:t>
      </w:r>
      <w:r>
        <w:rPr/>
        <w:t>de</w:t>
      </w:r>
      <w:r>
        <w:rPr>
          <w:spacing w:val="-10"/>
        </w:rPr>
        <w:t> </w:t>
      </w:r>
      <w:r>
        <w:rPr/>
        <w:t>edad</w:t>
      </w:r>
      <w:r>
        <w:rPr>
          <w:spacing w:val="-11"/>
        </w:rPr>
        <w:t> </w:t>
      </w:r>
      <w:r>
        <w:rPr/>
        <w:t>o</w:t>
      </w:r>
      <w:r>
        <w:rPr>
          <w:spacing w:val="-9"/>
        </w:rPr>
        <w:t> </w:t>
      </w:r>
      <w:r>
        <w:rPr/>
        <w:t>enajenado</w:t>
      </w:r>
      <w:r>
        <w:rPr>
          <w:spacing w:val="-11"/>
        </w:rPr>
        <w:t> </w:t>
      </w:r>
      <w:r>
        <w:rPr/>
        <w:t>mental,</w:t>
      </w:r>
      <w:r>
        <w:rPr>
          <w:spacing w:val="-9"/>
        </w:rPr>
        <w:t> </w:t>
      </w:r>
      <w:r>
        <w:rPr/>
        <w:t>a</w:t>
      </w:r>
      <w:r>
        <w:rPr>
          <w:spacing w:val="-11"/>
        </w:rPr>
        <w:t> </w:t>
      </w:r>
      <w:r>
        <w:rPr/>
        <w:t>quien</w:t>
      </w:r>
      <w:r>
        <w:rPr>
          <w:spacing w:val="-10"/>
        </w:rPr>
        <w:t> </w:t>
      </w:r>
      <w:r>
        <w:rPr/>
        <w:t>lo</w:t>
      </w:r>
      <w:r>
        <w:rPr>
          <w:spacing w:val="-11"/>
        </w:rPr>
        <w:t> </w:t>
      </w:r>
      <w:r>
        <w:rPr/>
        <w:t>ayude</w:t>
      </w:r>
      <w:r>
        <w:rPr>
          <w:spacing w:val="-12"/>
        </w:rPr>
        <w:t> </w:t>
      </w:r>
      <w:r>
        <w:rPr/>
        <w:t>o</w:t>
      </w:r>
      <w:r>
        <w:rPr>
          <w:spacing w:val="-9"/>
        </w:rPr>
        <w:t> </w:t>
      </w:r>
      <w:r>
        <w:rPr/>
        <w:t>instigue</w:t>
      </w:r>
      <w:r>
        <w:rPr>
          <w:spacing w:val="-9"/>
        </w:rPr>
        <w:t> </w:t>
      </w:r>
      <w:r>
        <w:rPr/>
        <w:t>se</w:t>
      </w:r>
      <w:r>
        <w:rPr>
          <w:spacing w:val="-11"/>
        </w:rPr>
        <w:t> </w:t>
      </w:r>
      <w:r>
        <w:rPr/>
        <w:t>le</w:t>
      </w:r>
      <w:r>
        <w:rPr>
          <w:spacing w:val="-9"/>
        </w:rPr>
        <w:t> </w:t>
      </w:r>
      <w:r>
        <w:rPr/>
        <w:t>impondrá</w:t>
      </w:r>
      <w:r>
        <w:rPr>
          <w:spacing w:val="-11"/>
        </w:rPr>
        <w:t> </w:t>
      </w:r>
      <w:r>
        <w:rPr/>
        <w:t>una pena de quince a cuarenta años de prisión y sanción pecuniaria de mil quinientos a cuatro mil días del valor de la unidad de medida y actualización.</w:t>
      </w:r>
    </w:p>
    <w:p>
      <w:pPr>
        <w:pStyle w:val="BodyText"/>
      </w:pPr>
    </w:p>
    <w:p>
      <w:pPr>
        <w:pStyle w:val="BodyText"/>
        <w:spacing w:before="44"/>
      </w:pPr>
    </w:p>
    <w:p>
      <w:pPr>
        <w:pStyle w:val="Heading1"/>
      </w:pPr>
      <w:r>
        <w:rPr/>
        <w:t>CAPÍTULO</w:t>
      </w:r>
      <w:r>
        <w:rPr>
          <w:spacing w:val="-10"/>
        </w:rPr>
        <w:t> </w:t>
      </w:r>
      <w:r>
        <w:rPr>
          <w:spacing w:val="-5"/>
        </w:rPr>
        <w:t>VI</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Heading2"/>
        <w:ind w:left="142"/>
      </w:pPr>
      <w:r>
        <w:rPr>
          <w:spacing w:val="-2"/>
        </w:rPr>
        <w:t>Aborto</w:t>
      </w:r>
    </w:p>
    <w:p>
      <w:pPr>
        <w:pStyle w:val="BodyText"/>
        <w:spacing w:before="39"/>
        <w:rPr>
          <w:rFonts w:ascii="Arial"/>
          <w:b/>
        </w:rPr>
      </w:pPr>
    </w:p>
    <w:p>
      <w:pPr>
        <w:spacing w:before="1"/>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148.</w:t>
      </w:r>
      <w:r>
        <w:rPr>
          <w:rFonts w:ascii="Arial" w:hAnsi="Arial"/>
          <w:b/>
          <w:spacing w:val="-6"/>
          <w:sz w:val="20"/>
        </w:rPr>
        <w:t> </w:t>
      </w:r>
      <w:r>
        <w:rPr>
          <w:rFonts w:ascii="Arial" w:hAnsi="Arial"/>
          <w:b/>
          <w:sz w:val="20"/>
        </w:rPr>
        <w:t>Comete</w:t>
      </w:r>
      <w:r>
        <w:rPr>
          <w:rFonts w:ascii="Arial" w:hAnsi="Arial"/>
          <w:b/>
          <w:spacing w:val="-6"/>
          <w:sz w:val="20"/>
        </w:rPr>
        <w:t> </w:t>
      </w:r>
      <w:r>
        <w:rPr>
          <w:rFonts w:ascii="Arial" w:hAnsi="Arial"/>
          <w:b/>
          <w:sz w:val="20"/>
        </w:rPr>
        <w:t>el</w:t>
      </w:r>
      <w:r>
        <w:rPr>
          <w:rFonts w:ascii="Arial" w:hAnsi="Arial"/>
          <w:b/>
          <w:spacing w:val="-6"/>
          <w:sz w:val="20"/>
        </w:rPr>
        <w:t> </w:t>
      </w:r>
      <w:r>
        <w:rPr>
          <w:rFonts w:ascii="Arial" w:hAnsi="Arial"/>
          <w:b/>
          <w:sz w:val="20"/>
        </w:rPr>
        <w:t>delito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aborto:</w:t>
      </w:r>
    </w:p>
    <w:p>
      <w:pPr>
        <w:pStyle w:val="BodyText"/>
        <w:spacing w:before="31"/>
        <w:rPr>
          <w:rFonts w:ascii="Arial"/>
          <w:b/>
        </w:rPr>
      </w:pPr>
    </w:p>
    <w:p>
      <w:pPr>
        <w:pStyle w:val="ListParagraph"/>
        <w:numPr>
          <w:ilvl w:val="0"/>
          <w:numId w:val="38"/>
        </w:numPr>
        <w:tabs>
          <w:tab w:pos="1341" w:val="left" w:leader="none"/>
        </w:tabs>
        <w:spacing w:line="240" w:lineRule="auto" w:before="1" w:after="0"/>
        <w:ind w:left="1341" w:right="0" w:hanging="710"/>
        <w:jc w:val="left"/>
        <w:rPr>
          <w:rFonts w:ascii="Arial"/>
          <w:i/>
          <w:sz w:val="18"/>
        </w:rPr>
      </w:pPr>
      <w:r>
        <w:rPr>
          <w:rFonts w:ascii="Arial"/>
          <w:i/>
          <w:sz w:val="18"/>
        </w:rPr>
        <w:t>(SE</w:t>
      </w:r>
      <w:r>
        <w:rPr>
          <w:rFonts w:ascii="Arial"/>
          <w:i/>
          <w:spacing w:val="-2"/>
          <w:sz w:val="18"/>
        </w:rPr>
        <w:t> </w:t>
      </w:r>
      <w:r>
        <w:rPr>
          <w:rFonts w:ascii="Arial"/>
          <w:i/>
          <w:sz w:val="18"/>
        </w:rPr>
        <w:t>DEROGA</w:t>
      </w:r>
      <w:r>
        <w:rPr>
          <w:rFonts w:ascii="Arial"/>
          <w:i/>
          <w:spacing w:val="-1"/>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3"/>
          <w:sz w:val="18"/>
        </w:rPr>
        <w:t> </w:t>
      </w:r>
      <w:r>
        <w:rPr>
          <w:rFonts w:ascii="Arial"/>
          <w:i/>
          <w:sz w:val="18"/>
        </w:rPr>
        <w:t>DEL</w:t>
      </w:r>
      <w:r>
        <w:rPr>
          <w:rFonts w:ascii="Arial"/>
          <w:i/>
          <w:spacing w:val="-1"/>
          <w:sz w:val="18"/>
        </w:rPr>
        <w:t> </w:t>
      </w:r>
      <w:r>
        <w:rPr>
          <w:rFonts w:ascii="Arial"/>
          <w:i/>
          <w:sz w:val="18"/>
        </w:rPr>
        <w:t>12</w:t>
      </w:r>
      <w:r>
        <w:rPr>
          <w:rFonts w:ascii="Arial"/>
          <w:i/>
          <w:spacing w:val="-1"/>
          <w:sz w:val="18"/>
        </w:rPr>
        <w:t> </w:t>
      </w:r>
      <w:r>
        <w:rPr>
          <w:rFonts w:ascii="Arial"/>
          <w:i/>
          <w:sz w:val="18"/>
        </w:rPr>
        <w:t>NOVIEMBRE</w:t>
      </w:r>
      <w:r>
        <w:rPr>
          <w:rFonts w:ascii="Arial"/>
          <w:i/>
          <w:spacing w:val="-1"/>
          <w:sz w:val="18"/>
        </w:rPr>
        <w:t> </w:t>
      </w:r>
      <w:r>
        <w:rPr>
          <w:rFonts w:ascii="Arial"/>
          <w:i/>
          <w:sz w:val="18"/>
        </w:rPr>
        <w:t>DE</w:t>
      </w:r>
      <w:r>
        <w:rPr>
          <w:rFonts w:ascii="Arial"/>
          <w:i/>
          <w:spacing w:val="-2"/>
          <w:sz w:val="18"/>
        </w:rPr>
        <w:t> 2024)</w:t>
      </w:r>
    </w:p>
    <w:p>
      <w:pPr>
        <w:pStyle w:val="BodyText"/>
        <w:spacing w:before="26"/>
        <w:rPr>
          <w:rFonts w:ascii="Arial"/>
          <w:i/>
          <w:sz w:val="18"/>
        </w:rPr>
      </w:pPr>
    </w:p>
    <w:p>
      <w:pPr>
        <w:pStyle w:val="ListParagraph"/>
        <w:numPr>
          <w:ilvl w:val="0"/>
          <w:numId w:val="38"/>
        </w:numPr>
        <w:tabs>
          <w:tab w:pos="1341" w:val="left" w:leader="none"/>
        </w:tabs>
        <w:spacing w:line="240" w:lineRule="auto" w:before="0" w:after="0"/>
        <w:ind w:left="1341" w:right="0" w:hanging="710"/>
        <w:jc w:val="left"/>
        <w:rPr>
          <w:rFonts w:ascii="Arial"/>
          <w:i/>
          <w:sz w:val="18"/>
        </w:rPr>
      </w:pPr>
      <w:r>
        <w:rPr>
          <w:rFonts w:ascii="Arial"/>
          <w:i/>
          <w:sz w:val="18"/>
        </w:rPr>
        <w:t>(SE</w:t>
      </w:r>
      <w:r>
        <w:rPr>
          <w:rFonts w:ascii="Arial"/>
          <w:i/>
          <w:spacing w:val="-2"/>
          <w:sz w:val="18"/>
        </w:rPr>
        <w:t> </w:t>
      </w:r>
      <w:r>
        <w:rPr>
          <w:rFonts w:ascii="Arial"/>
          <w:i/>
          <w:sz w:val="18"/>
        </w:rPr>
        <w:t>DEROGA</w:t>
      </w:r>
      <w:r>
        <w:rPr>
          <w:rFonts w:ascii="Arial"/>
          <w:i/>
          <w:spacing w:val="-1"/>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2"/>
          <w:sz w:val="18"/>
        </w:rPr>
        <w:t> </w:t>
      </w:r>
      <w:r>
        <w:rPr>
          <w:rFonts w:ascii="Arial"/>
          <w:i/>
          <w:sz w:val="18"/>
        </w:rPr>
        <w:t>EDO.,</w:t>
      </w:r>
      <w:r>
        <w:rPr>
          <w:rFonts w:ascii="Arial"/>
          <w:i/>
          <w:spacing w:val="-1"/>
          <w:sz w:val="18"/>
        </w:rPr>
        <w:t> </w:t>
      </w:r>
      <w:r>
        <w:rPr>
          <w:rFonts w:ascii="Arial"/>
          <w:i/>
          <w:sz w:val="18"/>
        </w:rPr>
        <w:t>DEL</w:t>
      </w:r>
      <w:r>
        <w:rPr>
          <w:rFonts w:ascii="Arial"/>
          <w:i/>
          <w:spacing w:val="-1"/>
          <w:sz w:val="18"/>
        </w:rPr>
        <w:t> </w:t>
      </w:r>
      <w:r>
        <w:rPr>
          <w:rFonts w:ascii="Arial"/>
          <w:i/>
          <w:sz w:val="18"/>
        </w:rPr>
        <w:t>12</w:t>
      </w:r>
      <w:r>
        <w:rPr>
          <w:rFonts w:ascii="Arial"/>
          <w:i/>
          <w:spacing w:val="-1"/>
          <w:sz w:val="18"/>
        </w:rPr>
        <w:t> </w:t>
      </w:r>
      <w:r>
        <w:rPr>
          <w:rFonts w:ascii="Arial"/>
          <w:i/>
          <w:sz w:val="18"/>
        </w:rPr>
        <w:t>DE</w:t>
      </w:r>
      <w:r>
        <w:rPr>
          <w:rFonts w:ascii="Arial"/>
          <w:i/>
          <w:spacing w:val="-1"/>
          <w:sz w:val="18"/>
        </w:rPr>
        <w:t> </w:t>
      </w:r>
      <w:r>
        <w:rPr>
          <w:rFonts w:ascii="Arial"/>
          <w:i/>
          <w:sz w:val="18"/>
        </w:rPr>
        <w:t>NOVIEMBRE</w:t>
      </w:r>
      <w:r>
        <w:rPr>
          <w:rFonts w:ascii="Arial"/>
          <w:i/>
          <w:spacing w:val="-1"/>
          <w:sz w:val="18"/>
        </w:rPr>
        <w:t> </w:t>
      </w:r>
      <w:r>
        <w:rPr>
          <w:rFonts w:ascii="Arial"/>
          <w:i/>
          <w:sz w:val="18"/>
        </w:rPr>
        <w:t>DE</w:t>
      </w:r>
      <w:r>
        <w:rPr>
          <w:rFonts w:ascii="Arial"/>
          <w:i/>
          <w:spacing w:val="-2"/>
          <w:sz w:val="18"/>
        </w:rPr>
        <w:t> 2024)</w:t>
      </w:r>
    </w:p>
    <w:p>
      <w:pPr>
        <w:pStyle w:val="BodyText"/>
        <w:spacing w:before="51"/>
        <w:rPr>
          <w:rFonts w:ascii="Arial"/>
          <w:i/>
          <w:sz w:val="18"/>
        </w:rPr>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31"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6"/>
          <w:sz w:val="20"/>
        </w:rPr>
        <w:t> </w:t>
      </w:r>
      <w:r>
        <w:rPr>
          <w:rFonts w:ascii="Arial"/>
          <w:i/>
          <w:sz w:val="20"/>
        </w:rPr>
        <w:t>12</w:t>
      </w:r>
      <w:r>
        <w:rPr>
          <w:rFonts w:ascii="Arial"/>
          <w:i/>
          <w:spacing w:val="-7"/>
          <w:sz w:val="20"/>
        </w:rPr>
        <w:t> </w:t>
      </w:r>
      <w:r>
        <w:rPr>
          <w:rFonts w:ascii="Arial"/>
          <w:i/>
          <w:sz w:val="20"/>
        </w:rPr>
        <w:t>NOVIEMBRE</w:t>
      </w:r>
      <w:r>
        <w:rPr>
          <w:rFonts w:ascii="Arial"/>
          <w:i/>
          <w:spacing w:val="-7"/>
          <w:sz w:val="20"/>
        </w:rPr>
        <w:t> </w:t>
      </w:r>
      <w:r>
        <w:rPr>
          <w:rFonts w:ascii="Arial"/>
          <w:i/>
          <w:sz w:val="20"/>
        </w:rPr>
        <w:t>DE</w:t>
      </w:r>
      <w:r>
        <w:rPr>
          <w:rFonts w:ascii="Arial"/>
          <w:i/>
          <w:spacing w:val="-4"/>
          <w:sz w:val="20"/>
        </w:rPr>
        <w:t> 2024)</w:t>
      </w:r>
    </w:p>
    <w:p>
      <w:pPr>
        <w:pStyle w:val="ListParagraph"/>
        <w:numPr>
          <w:ilvl w:val="0"/>
          <w:numId w:val="38"/>
        </w:numPr>
        <w:tabs>
          <w:tab w:pos="641" w:val="left" w:leader="none"/>
          <w:tab w:pos="889" w:val="left" w:leader="none"/>
        </w:tabs>
        <w:spacing w:line="249" w:lineRule="auto" w:before="15" w:after="0"/>
        <w:ind w:left="641" w:right="543" w:hanging="10"/>
        <w:jc w:val="both"/>
        <w:rPr>
          <w:sz w:val="20"/>
        </w:rPr>
      </w:pPr>
      <w:r>
        <w:rPr>
          <w:sz w:val="20"/>
        </w:rPr>
        <w:t>Quien</w:t>
      </w:r>
      <w:r>
        <w:rPr>
          <w:spacing w:val="-14"/>
          <w:sz w:val="20"/>
        </w:rPr>
        <w:t> </w:t>
      </w:r>
      <w:r>
        <w:rPr>
          <w:sz w:val="20"/>
        </w:rPr>
        <w:t>interrumpa</w:t>
      </w:r>
      <w:r>
        <w:rPr>
          <w:spacing w:val="-14"/>
          <w:sz w:val="20"/>
        </w:rPr>
        <w:t> </w:t>
      </w:r>
      <w:r>
        <w:rPr>
          <w:sz w:val="20"/>
        </w:rPr>
        <w:t>el</w:t>
      </w:r>
      <w:r>
        <w:rPr>
          <w:spacing w:val="-14"/>
          <w:sz w:val="20"/>
        </w:rPr>
        <w:t> </w:t>
      </w:r>
      <w:r>
        <w:rPr>
          <w:sz w:val="20"/>
        </w:rPr>
        <w:t>embarazo</w:t>
      </w:r>
      <w:r>
        <w:rPr>
          <w:spacing w:val="-14"/>
          <w:sz w:val="20"/>
        </w:rPr>
        <w:t> </w:t>
      </w:r>
      <w:r>
        <w:rPr>
          <w:sz w:val="20"/>
        </w:rPr>
        <w:t>de</w:t>
      </w:r>
      <w:r>
        <w:rPr>
          <w:spacing w:val="-14"/>
          <w:sz w:val="20"/>
        </w:rPr>
        <w:t> </w:t>
      </w:r>
      <w:r>
        <w:rPr>
          <w:sz w:val="20"/>
        </w:rPr>
        <w:t>una</w:t>
      </w:r>
      <w:r>
        <w:rPr>
          <w:spacing w:val="-14"/>
          <w:sz w:val="20"/>
        </w:rPr>
        <w:t> </w:t>
      </w:r>
      <w:r>
        <w:rPr>
          <w:sz w:val="20"/>
        </w:rPr>
        <w:t>mujer</w:t>
      </w:r>
      <w:r>
        <w:rPr>
          <w:spacing w:val="-14"/>
          <w:sz w:val="20"/>
        </w:rPr>
        <w:t> </w:t>
      </w:r>
      <w:r>
        <w:rPr>
          <w:sz w:val="20"/>
        </w:rPr>
        <w:t>o</w:t>
      </w:r>
      <w:r>
        <w:rPr>
          <w:spacing w:val="-14"/>
          <w:sz w:val="20"/>
        </w:rPr>
        <w:t> </w:t>
      </w:r>
      <w:r>
        <w:rPr>
          <w:sz w:val="20"/>
        </w:rPr>
        <w:t>persona</w:t>
      </w:r>
      <w:r>
        <w:rPr>
          <w:spacing w:val="-14"/>
          <w:sz w:val="20"/>
        </w:rPr>
        <w:t> </w:t>
      </w:r>
      <w:r>
        <w:rPr>
          <w:sz w:val="20"/>
        </w:rPr>
        <w:t>gestante</w:t>
      </w:r>
      <w:r>
        <w:rPr>
          <w:spacing w:val="-13"/>
          <w:sz w:val="20"/>
        </w:rPr>
        <w:t> </w:t>
      </w:r>
      <w:r>
        <w:rPr>
          <w:sz w:val="20"/>
        </w:rPr>
        <w:t>sin</w:t>
      </w:r>
      <w:r>
        <w:rPr>
          <w:spacing w:val="-14"/>
          <w:sz w:val="20"/>
        </w:rPr>
        <w:t> </w:t>
      </w:r>
      <w:r>
        <w:rPr>
          <w:sz w:val="20"/>
        </w:rPr>
        <w:t>su</w:t>
      </w:r>
      <w:r>
        <w:rPr>
          <w:spacing w:val="-14"/>
          <w:sz w:val="20"/>
        </w:rPr>
        <w:t> </w:t>
      </w:r>
      <w:r>
        <w:rPr>
          <w:sz w:val="20"/>
        </w:rPr>
        <w:t>consentimiento,</w:t>
      </w:r>
      <w:r>
        <w:rPr>
          <w:spacing w:val="-14"/>
          <w:sz w:val="20"/>
        </w:rPr>
        <w:t> </w:t>
      </w:r>
      <w:r>
        <w:rPr>
          <w:sz w:val="20"/>
        </w:rPr>
        <w:t>sin</w:t>
      </w:r>
      <w:r>
        <w:rPr>
          <w:spacing w:val="-14"/>
          <w:sz w:val="20"/>
        </w:rPr>
        <w:t> </w:t>
      </w:r>
      <w:r>
        <w:rPr>
          <w:sz w:val="20"/>
        </w:rPr>
        <w:t>importar la</w:t>
      </w:r>
      <w:r>
        <w:rPr>
          <w:spacing w:val="-12"/>
          <w:sz w:val="20"/>
        </w:rPr>
        <w:t> </w:t>
      </w:r>
      <w:r>
        <w:rPr>
          <w:sz w:val="20"/>
        </w:rPr>
        <w:t>etapa</w:t>
      </w:r>
      <w:r>
        <w:rPr>
          <w:spacing w:val="-12"/>
          <w:sz w:val="20"/>
        </w:rPr>
        <w:t> </w:t>
      </w:r>
      <w:r>
        <w:rPr>
          <w:sz w:val="20"/>
        </w:rPr>
        <w:t>gestacional.</w:t>
      </w:r>
      <w:r>
        <w:rPr>
          <w:spacing w:val="-12"/>
          <w:sz w:val="20"/>
        </w:rPr>
        <w:t> </w:t>
      </w:r>
      <w:r>
        <w:rPr>
          <w:sz w:val="20"/>
        </w:rPr>
        <w:t>Esta</w:t>
      </w:r>
      <w:r>
        <w:rPr>
          <w:spacing w:val="-12"/>
          <w:sz w:val="20"/>
        </w:rPr>
        <w:t> </w:t>
      </w:r>
      <w:r>
        <w:rPr>
          <w:sz w:val="20"/>
        </w:rPr>
        <w:t>conducta</w:t>
      </w:r>
      <w:r>
        <w:rPr>
          <w:spacing w:val="-9"/>
          <w:sz w:val="20"/>
        </w:rPr>
        <w:t> </w:t>
      </w:r>
      <w:r>
        <w:rPr>
          <w:sz w:val="20"/>
        </w:rPr>
        <w:t>será́</w:t>
      </w:r>
      <w:r>
        <w:rPr>
          <w:spacing w:val="-13"/>
          <w:sz w:val="20"/>
        </w:rPr>
        <w:t> </w:t>
      </w:r>
      <w:r>
        <w:rPr>
          <w:sz w:val="20"/>
        </w:rPr>
        <w:t>sancionada</w:t>
      </w:r>
      <w:r>
        <w:rPr>
          <w:spacing w:val="-12"/>
          <w:sz w:val="20"/>
        </w:rPr>
        <w:t> </w:t>
      </w:r>
      <w:r>
        <w:rPr>
          <w:sz w:val="20"/>
        </w:rPr>
        <w:t>con</w:t>
      </w:r>
      <w:r>
        <w:rPr>
          <w:spacing w:val="-14"/>
          <w:sz w:val="20"/>
        </w:rPr>
        <w:t> </w:t>
      </w:r>
      <w:r>
        <w:rPr>
          <w:sz w:val="20"/>
        </w:rPr>
        <w:t>una</w:t>
      </w:r>
      <w:r>
        <w:rPr>
          <w:spacing w:val="-11"/>
          <w:sz w:val="20"/>
        </w:rPr>
        <w:t> </w:t>
      </w:r>
      <w:r>
        <w:rPr>
          <w:sz w:val="20"/>
        </w:rPr>
        <w:t>pena</w:t>
      </w:r>
      <w:r>
        <w:rPr>
          <w:spacing w:val="-12"/>
          <w:sz w:val="20"/>
        </w:rPr>
        <w:t> </w:t>
      </w:r>
      <w:r>
        <w:rPr>
          <w:sz w:val="20"/>
        </w:rPr>
        <w:t>de</w:t>
      </w:r>
      <w:r>
        <w:rPr>
          <w:spacing w:val="-12"/>
          <w:sz w:val="20"/>
        </w:rPr>
        <w:t> </w:t>
      </w:r>
      <w:r>
        <w:rPr>
          <w:sz w:val="20"/>
        </w:rPr>
        <w:t>tres</w:t>
      </w:r>
      <w:r>
        <w:rPr>
          <w:spacing w:val="-11"/>
          <w:sz w:val="20"/>
        </w:rPr>
        <w:t> </w:t>
      </w:r>
      <w:r>
        <w:rPr>
          <w:sz w:val="20"/>
        </w:rPr>
        <w:t>a</w:t>
      </w:r>
      <w:r>
        <w:rPr>
          <w:spacing w:val="-13"/>
          <w:sz w:val="20"/>
        </w:rPr>
        <w:t> </w:t>
      </w:r>
      <w:r>
        <w:rPr>
          <w:sz w:val="20"/>
        </w:rPr>
        <w:t>ocho</w:t>
      </w:r>
      <w:r>
        <w:rPr>
          <w:spacing w:val="-9"/>
          <w:sz w:val="20"/>
        </w:rPr>
        <w:t> </w:t>
      </w:r>
      <w:r>
        <w:rPr>
          <w:sz w:val="20"/>
        </w:rPr>
        <w:t>años</w:t>
      </w:r>
      <w:r>
        <w:rPr>
          <w:spacing w:val="-9"/>
          <w:sz w:val="20"/>
        </w:rPr>
        <w:t> </w:t>
      </w:r>
      <w:r>
        <w:rPr>
          <w:sz w:val="20"/>
        </w:rPr>
        <w:t>de</w:t>
      </w:r>
      <w:r>
        <w:rPr>
          <w:spacing w:val="-11"/>
          <w:sz w:val="20"/>
        </w:rPr>
        <w:t> </w:t>
      </w:r>
      <w:r>
        <w:rPr>
          <w:sz w:val="20"/>
        </w:rPr>
        <w:t>prisión</w:t>
      </w:r>
      <w:r>
        <w:rPr>
          <w:spacing w:val="-11"/>
          <w:sz w:val="20"/>
        </w:rPr>
        <w:t> </w:t>
      </w:r>
      <w:r>
        <w:rPr>
          <w:sz w:val="20"/>
        </w:rPr>
        <w:t>y sanción</w:t>
      </w:r>
      <w:r>
        <w:rPr>
          <w:spacing w:val="-14"/>
          <w:sz w:val="20"/>
        </w:rPr>
        <w:t> </w:t>
      </w:r>
      <w:r>
        <w:rPr>
          <w:sz w:val="20"/>
        </w:rPr>
        <w:t>pecuniaria</w:t>
      </w:r>
      <w:r>
        <w:rPr>
          <w:spacing w:val="-14"/>
          <w:sz w:val="20"/>
        </w:rPr>
        <w:t> </w:t>
      </w:r>
      <w:r>
        <w:rPr>
          <w:sz w:val="20"/>
        </w:rPr>
        <w:t>de</w:t>
      </w:r>
      <w:r>
        <w:rPr>
          <w:spacing w:val="-14"/>
          <w:sz w:val="20"/>
        </w:rPr>
        <w:t> </w:t>
      </w:r>
      <w:r>
        <w:rPr>
          <w:sz w:val="20"/>
        </w:rPr>
        <w:t>trescientos</w:t>
      </w:r>
      <w:r>
        <w:rPr>
          <w:spacing w:val="-14"/>
          <w:sz w:val="20"/>
        </w:rPr>
        <w:t> </w:t>
      </w:r>
      <w:r>
        <w:rPr>
          <w:sz w:val="20"/>
        </w:rPr>
        <w:t>a</w:t>
      </w:r>
      <w:r>
        <w:rPr>
          <w:spacing w:val="-14"/>
          <w:sz w:val="20"/>
        </w:rPr>
        <w:t> </w:t>
      </w:r>
      <w:r>
        <w:rPr>
          <w:sz w:val="20"/>
        </w:rPr>
        <w:t>ochocientos</w:t>
      </w:r>
      <w:r>
        <w:rPr>
          <w:spacing w:val="-14"/>
          <w:sz w:val="20"/>
        </w:rPr>
        <w:t> </w:t>
      </w:r>
      <w:r>
        <w:rPr>
          <w:sz w:val="20"/>
        </w:rPr>
        <w:t>días</w:t>
      </w:r>
      <w:r>
        <w:rPr>
          <w:spacing w:val="-14"/>
          <w:sz w:val="20"/>
        </w:rPr>
        <w:t> </w:t>
      </w:r>
      <w:r>
        <w:rPr>
          <w:sz w:val="20"/>
        </w:rPr>
        <w:t>del</w:t>
      </w:r>
      <w:r>
        <w:rPr>
          <w:spacing w:val="-14"/>
          <w:sz w:val="20"/>
        </w:rPr>
        <w:t> </w:t>
      </w:r>
      <w:r>
        <w:rPr>
          <w:sz w:val="20"/>
        </w:rPr>
        <w:t>valor</w:t>
      </w:r>
      <w:r>
        <w:rPr>
          <w:spacing w:val="-14"/>
          <w:sz w:val="20"/>
        </w:rPr>
        <w:t> </w:t>
      </w:r>
      <w:r>
        <w:rPr>
          <w:sz w:val="20"/>
        </w:rPr>
        <w:t>de</w:t>
      </w:r>
      <w:r>
        <w:rPr>
          <w:spacing w:val="-14"/>
          <w:sz w:val="20"/>
        </w:rPr>
        <w:t> </w:t>
      </w:r>
      <w:r>
        <w:rPr>
          <w:sz w:val="20"/>
        </w:rPr>
        <w:t>la</w:t>
      </w:r>
      <w:r>
        <w:rPr>
          <w:spacing w:val="-13"/>
          <w:sz w:val="20"/>
        </w:rPr>
        <w:t> </w:t>
      </w:r>
      <w:r>
        <w:rPr>
          <w:sz w:val="20"/>
        </w:rPr>
        <w:t>unidad</w:t>
      </w:r>
      <w:r>
        <w:rPr>
          <w:spacing w:val="-14"/>
          <w:sz w:val="20"/>
        </w:rPr>
        <w:t> </w:t>
      </w:r>
      <w:r>
        <w:rPr>
          <w:sz w:val="20"/>
        </w:rPr>
        <w:t>de</w:t>
      </w:r>
      <w:r>
        <w:rPr>
          <w:spacing w:val="-14"/>
          <w:sz w:val="20"/>
        </w:rPr>
        <w:t> </w:t>
      </w:r>
      <w:r>
        <w:rPr>
          <w:sz w:val="20"/>
        </w:rPr>
        <w:t>medida</w:t>
      </w:r>
      <w:r>
        <w:rPr>
          <w:spacing w:val="-14"/>
          <w:sz w:val="20"/>
        </w:rPr>
        <w:t> </w:t>
      </w:r>
      <w:r>
        <w:rPr>
          <w:sz w:val="20"/>
        </w:rPr>
        <w:t>y</w:t>
      </w:r>
      <w:r>
        <w:rPr>
          <w:spacing w:val="-11"/>
          <w:sz w:val="20"/>
        </w:rPr>
        <w:t> </w:t>
      </w:r>
      <w:r>
        <w:rPr>
          <w:sz w:val="20"/>
        </w:rPr>
        <w:t>actualización.</w:t>
      </w:r>
    </w:p>
    <w:p>
      <w:pPr>
        <w:pStyle w:val="BodyText"/>
        <w:spacing w:before="24"/>
      </w:pPr>
    </w:p>
    <w:p>
      <w:pPr>
        <w:spacing w:before="0"/>
        <w:ind w:left="631" w:right="0" w:firstLine="0"/>
        <w:jc w:val="left"/>
        <w:rPr>
          <w:rFonts w:ascii="Arial"/>
          <w:i/>
          <w:sz w:val="20"/>
        </w:rPr>
      </w:pPr>
      <w:r>
        <w:rPr>
          <w:rFonts w:ascii="Arial"/>
          <w:i/>
          <w:sz w:val="20"/>
        </w:rPr>
        <w:t>(ADICIONADA</w:t>
      </w:r>
      <w:r>
        <w:rPr>
          <w:rFonts w:ascii="Arial"/>
          <w:i/>
          <w:spacing w:val="-5"/>
          <w:sz w:val="20"/>
        </w:rPr>
        <w:t> </w:t>
      </w:r>
      <w:r>
        <w:rPr>
          <w:rFonts w:ascii="Arial"/>
          <w:i/>
          <w:sz w:val="20"/>
        </w:rPr>
        <w:t>EN</w:t>
      </w:r>
      <w:r>
        <w:rPr>
          <w:rFonts w:ascii="Arial"/>
          <w:i/>
          <w:spacing w:val="-4"/>
          <w:sz w:val="20"/>
        </w:rPr>
        <w:t> </w:t>
      </w:r>
      <w:r>
        <w:rPr>
          <w:rFonts w:ascii="Arial"/>
          <w:i/>
          <w:sz w:val="20"/>
        </w:rPr>
        <w:t>EL</w:t>
      </w:r>
      <w:r>
        <w:rPr>
          <w:rFonts w:ascii="Arial"/>
          <w:i/>
          <w:spacing w:val="-4"/>
          <w:sz w:val="20"/>
        </w:rPr>
        <w:t> </w:t>
      </w:r>
      <w:r>
        <w:rPr>
          <w:rFonts w:ascii="Arial"/>
          <w:i/>
          <w:sz w:val="20"/>
        </w:rPr>
        <w:t>P.O.</w:t>
      </w:r>
      <w:r>
        <w:rPr>
          <w:rFonts w:ascii="Arial"/>
          <w:i/>
          <w:spacing w:val="-4"/>
          <w:sz w:val="20"/>
        </w:rPr>
        <w:t> </w:t>
      </w:r>
      <w:r>
        <w:rPr>
          <w:rFonts w:ascii="Arial"/>
          <w:i/>
          <w:sz w:val="20"/>
        </w:rPr>
        <w:t>DEL</w:t>
      </w:r>
      <w:r>
        <w:rPr>
          <w:rFonts w:ascii="Arial"/>
          <w:i/>
          <w:spacing w:val="-5"/>
          <w:sz w:val="20"/>
        </w:rPr>
        <w:t> </w:t>
      </w:r>
      <w:r>
        <w:rPr>
          <w:rFonts w:ascii="Arial"/>
          <w:i/>
          <w:sz w:val="20"/>
        </w:rPr>
        <w:t>EDO.,</w:t>
      </w:r>
      <w:r>
        <w:rPr>
          <w:rFonts w:ascii="Arial"/>
          <w:i/>
          <w:spacing w:val="-4"/>
          <w:sz w:val="20"/>
        </w:rPr>
        <w:t> </w:t>
      </w:r>
      <w:r>
        <w:rPr>
          <w:rFonts w:ascii="Arial"/>
          <w:i/>
          <w:sz w:val="20"/>
        </w:rPr>
        <w:t>DEL</w:t>
      </w:r>
      <w:r>
        <w:rPr>
          <w:rFonts w:ascii="Arial"/>
          <w:i/>
          <w:spacing w:val="-4"/>
          <w:sz w:val="20"/>
        </w:rPr>
        <w:t> </w:t>
      </w:r>
      <w:r>
        <w:rPr>
          <w:rFonts w:ascii="Arial"/>
          <w:i/>
          <w:sz w:val="20"/>
        </w:rPr>
        <w:t>12</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6"/>
          <w:sz w:val="20"/>
        </w:rPr>
        <w:t> </w:t>
      </w:r>
      <w:r>
        <w:rPr>
          <w:rFonts w:ascii="Arial"/>
          <w:i/>
          <w:sz w:val="20"/>
        </w:rPr>
        <w:t>DE</w:t>
      </w:r>
      <w:r>
        <w:rPr>
          <w:rFonts w:ascii="Arial"/>
          <w:i/>
          <w:spacing w:val="-4"/>
          <w:sz w:val="20"/>
        </w:rPr>
        <w:t> </w:t>
      </w:r>
      <w:r>
        <w:rPr>
          <w:rFonts w:ascii="Arial"/>
          <w:i/>
          <w:spacing w:val="-2"/>
          <w:sz w:val="20"/>
        </w:rPr>
        <w:t>2024)</w:t>
      </w:r>
    </w:p>
    <w:p>
      <w:pPr>
        <w:pStyle w:val="ListParagraph"/>
        <w:numPr>
          <w:ilvl w:val="0"/>
          <w:numId w:val="38"/>
        </w:numPr>
        <w:tabs>
          <w:tab w:pos="641" w:val="left" w:leader="none"/>
          <w:tab w:pos="935" w:val="left" w:leader="none"/>
        </w:tabs>
        <w:spacing w:line="249" w:lineRule="auto" w:before="15" w:after="0"/>
        <w:ind w:left="641" w:right="539" w:hanging="10"/>
        <w:jc w:val="both"/>
        <w:rPr>
          <w:sz w:val="20"/>
        </w:rPr>
      </w:pPr>
      <w:r>
        <w:rPr>
          <w:sz w:val="20"/>
        </w:rPr>
        <w:t>La mujer o persona gestante que voluntariamente interrumpa su embarazo o consienta que otra persona</w:t>
      </w:r>
      <w:r>
        <w:rPr>
          <w:spacing w:val="-7"/>
          <w:sz w:val="20"/>
        </w:rPr>
        <w:t> </w:t>
      </w:r>
      <w:r>
        <w:rPr>
          <w:sz w:val="20"/>
        </w:rPr>
        <w:t>lo</w:t>
      </w:r>
      <w:r>
        <w:rPr>
          <w:spacing w:val="-9"/>
          <w:sz w:val="20"/>
        </w:rPr>
        <w:t> </w:t>
      </w:r>
      <w:r>
        <w:rPr>
          <w:sz w:val="20"/>
        </w:rPr>
        <w:t>haga,</w:t>
      </w:r>
      <w:r>
        <w:rPr>
          <w:spacing w:val="-6"/>
          <w:sz w:val="20"/>
        </w:rPr>
        <w:t> </w:t>
      </w:r>
      <w:r>
        <w:rPr>
          <w:sz w:val="20"/>
        </w:rPr>
        <w:t>después</w:t>
      </w:r>
      <w:r>
        <w:rPr>
          <w:spacing w:val="-3"/>
          <w:sz w:val="20"/>
        </w:rPr>
        <w:t> </w:t>
      </w:r>
      <w:r>
        <w:rPr>
          <w:sz w:val="20"/>
        </w:rPr>
        <w:t>de</w:t>
      </w:r>
      <w:r>
        <w:rPr>
          <w:spacing w:val="-7"/>
          <w:sz w:val="20"/>
        </w:rPr>
        <w:t> </w:t>
      </w:r>
      <w:r>
        <w:rPr>
          <w:sz w:val="20"/>
        </w:rPr>
        <w:t>las</w:t>
      </w:r>
      <w:r>
        <w:rPr>
          <w:spacing w:val="-6"/>
          <w:sz w:val="20"/>
        </w:rPr>
        <w:t> </w:t>
      </w:r>
      <w:r>
        <w:rPr>
          <w:sz w:val="20"/>
        </w:rPr>
        <w:t>doce</w:t>
      </w:r>
      <w:r>
        <w:rPr>
          <w:spacing w:val="-9"/>
          <w:sz w:val="20"/>
        </w:rPr>
        <w:t> </w:t>
      </w:r>
      <w:r>
        <w:rPr>
          <w:sz w:val="20"/>
        </w:rPr>
        <w:t>semanas</w:t>
      </w:r>
      <w:r>
        <w:rPr>
          <w:spacing w:val="-8"/>
          <w:sz w:val="20"/>
        </w:rPr>
        <w:t> </w:t>
      </w:r>
      <w:r>
        <w:rPr>
          <w:sz w:val="20"/>
        </w:rPr>
        <w:t>de</w:t>
      </w:r>
      <w:r>
        <w:rPr>
          <w:spacing w:val="-6"/>
          <w:sz w:val="20"/>
        </w:rPr>
        <w:t> </w:t>
      </w:r>
      <w:r>
        <w:rPr>
          <w:sz w:val="20"/>
        </w:rPr>
        <w:t>embarazo.</w:t>
      </w:r>
      <w:r>
        <w:rPr>
          <w:spacing w:val="-7"/>
          <w:sz w:val="20"/>
        </w:rPr>
        <w:t> </w:t>
      </w:r>
      <w:r>
        <w:rPr>
          <w:sz w:val="20"/>
        </w:rPr>
        <w:t>Esta</w:t>
      </w:r>
      <w:r>
        <w:rPr>
          <w:spacing w:val="-9"/>
          <w:sz w:val="20"/>
        </w:rPr>
        <w:t> </w:t>
      </w:r>
      <w:r>
        <w:rPr>
          <w:sz w:val="20"/>
        </w:rPr>
        <w:t>conducta</w:t>
      </w:r>
      <w:r>
        <w:rPr>
          <w:spacing w:val="-3"/>
          <w:sz w:val="20"/>
        </w:rPr>
        <w:t> </w:t>
      </w:r>
      <w:r>
        <w:rPr>
          <w:sz w:val="20"/>
        </w:rPr>
        <w:t>será́</w:t>
      </w:r>
      <w:r>
        <w:rPr>
          <w:spacing w:val="-8"/>
          <w:sz w:val="20"/>
        </w:rPr>
        <w:t> </w:t>
      </w:r>
      <w:r>
        <w:rPr>
          <w:sz w:val="20"/>
        </w:rPr>
        <w:t>sancionada</w:t>
      </w:r>
      <w:r>
        <w:rPr>
          <w:spacing w:val="-9"/>
          <w:sz w:val="20"/>
        </w:rPr>
        <w:t> </w:t>
      </w:r>
      <w:r>
        <w:rPr>
          <w:sz w:val="20"/>
        </w:rPr>
        <w:t>con </w:t>
      </w:r>
      <w:r>
        <w:rPr>
          <w:spacing w:val="-2"/>
          <w:sz w:val="20"/>
        </w:rPr>
        <w:t>una</w:t>
      </w:r>
      <w:r>
        <w:rPr>
          <w:spacing w:val="-8"/>
          <w:sz w:val="20"/>
        </w:rPr>
        <w:t> </w:t>
      </w:r>
      <w:r>
        <w:rPr>
          <w:spacing w:val="-2"/>
          <w:sz w:val="20"/>
        </w:rPr>
        <w:t>pena</w:t>
      </w:r>
      <w:r>
        <w:rPr>
          <w:spacing w:val="-6"/>
          <w:sz w:val="20"/>
        </w:rPr>
        <w:t> </w:t>
      </w:r>
      <w:r>
        <w:rPr>
          <w:spacing w:val="-2"/>
          <w:sz w:val="20"/>
        </w:rPr>
        <w:t>de</w:t>
      </w:r>
      <w:r>
        <w:rPr>
          <w:spacing w:val="-8"/>
          <w:sz w:val="20"/>
        </w:rPr>
        <w:t> </w:t>
      </w:r>
      <w:r>
        <w:rPr>
          <w:spacing w:val="-2"/>
          <w:sz w:val="20"/>
        </w:rPr>
        <w:t>100</w:t>
      </w:r>
      <w:r>
        <w:rPr>
          <w:spacing w:val="-8"/>
          <w:sz w:val="20"/>
        </w:rPr>
        <w:t> </w:t>
      </w:r>
      <w:r>
        <w:rPr>
          <w:spacing w:val="-2"/>
          <w:sz w:val="20"/>
        </w:rPr>
        <w:t>a</w:t>
      </w:r>
      <w:r>
        <w:rPr>
          <w:spacing w:val="-8"/>
          <w:sz w:val="20"/>
        </w:rPr>
        <w:t> </w:t>
      </w:r>
      <w:r>
        <w:rPr>
          <w:spacing w:val="-2"/>
          <w:sz w:val="20"/>
        </w:rPr>
        <w:t>300</w:t>
      </w:r>
      <w:r>
        <w:rPr>
          <w:spacing w:val="-8"/>
          <w:sz w:val="20"/>
        </w:rPr>
        <w:t> </w:t>
      </w:r>
      <w:r>
        <w:rPr>
          <w:spacing w:val="-2"/>
          <w:sz w:val="20"/>
        </w:rPr>
        <w:t>días</w:t>
      </w:r>
      <w:r>
        <w:rPr>
          <w:spacing w:val="-6"/>
          <w:sz w:val="20"/>
        </w:rPr>
        <w:t> </w:t>
      </w:r>
      <w:r>
        <w:rPr>
          <w:spacing w:val="-2"/>
          <w:sz w:val="20"/>
        </w:rPr>
        <w:t>de</w:t>
      </w:r>
      <w:r>
        <w:rPr>
          <w:spacing w:val="-8"/>
          <w:sz w:val="20"/>
        </w:rPr>
        <w:t> </w:t>
      </w:r>
      <w:r>
        <w:rPr>
          <w:spacing w:val="-2"/>
          <w:sz w:val="20"/>
        </w:rPr>
        <w:t>trabajo</w:t>
      </w:r>
      <w:r>
        <w:rPr>
          <w:spacing w:val="-8"/>
          <w:sz w:val="20"/>
        </w:rPr>
        <w:t> </w:t>
      </w:r>
      <w:r>
        <w:rPr>
          <w:spacing w:val="-2"/>
          <w:sz w:val="20"/>
        </w:rPr>
        <w:t>a</w:t>
      </w:r>
      <w:r>
        <w:rPr>
          <w:spacing w:val="-8"/>
          <w:sz w:val="20"/>
        </w:rPr>
        <w:t> </w:t>
      </w:r>
      <w:r>
        <w:rPr>
          <w:spacing w:val="-2"/>
          <w:sz w:val="20"/>
        </w:rPr>
        <w:t>favor</w:t>
      </w:r>
      <w:r>
        <w:rPr>
          <w:spacing w:val="-8"/>
          <w:sz w:val="20"/>
        </w:rPr>
        <w:t> </w:t>
      </w:r>
      <w:r>
        <w:rPr>
          <w:spacing w:val="-2"/>
          <w:sz w:val="20"/>
        </w:rPr>
        <w:t>de</w:t>
      </w:r>
      <w:r>
        <w:rPr>
          <w:spacing w:val="-8"/>
          <w:sz w:val="20"/>
        </w:rPr>
        <w:t> </w:t>
      </w:r>
      <w:r>
        <w:rPr>
          <w:spacing w:val="-2"/>
          <w:sz w:val="20"/>
        </w:rPr>
        <w:t>la</w:t>
      </w:r>
      <w:r>
        <w:rPr>
          <w:spacing w:val="-8"/>
          <w:sz w:val="20"/>
        </w:rPr>
        <w:t> </w:t>
      </w:r>
      <w:r>
        <w:rPr>
          <w:spacing w:val="-2"/>
          <w:sz w:val="20"/>
        </w:rPr>
        <w:t>comunidad.</w:t>
      </w:r>
      <w:r>
        <w:rPr>
          <w:spacing w:val="-8"/>
          <w:sz w:val="20"/>
        </w:rPr>
        <w:t> </w:t>
      </w:r>
      <w:r>
        <w:rPr>
          <w:spacing w:val="-2"/>
          <w:sz w:val="20"/>
        </w:rPr>
        <w:t>Esta</w:t>
      </w:r>
      <w:r>
        <w:rPr>
          <w:spacing w:val="-8"/>
          <w:sz w:val="20"/>
        </w:rPr>
        <w:t> </w:t>
      </w:r>
      <w:r>
        <w:rPr>
          <w:spacing w:val="-2"/>
          <w:sz w:val="20"/>
        </w:rPr>
        <w:t>conducta</w:t>
      </w:r>
      <w:r>
        <w:rPr>
          <w:spacing w:val="-5"/>
          <w:sz w:val="20"/>
        </w:rPr>
        <w:t> </w:t>
      </w:r>
      <w:r>
        <w:rPr>
          <w:spacing w:val="-2"/>
          <w:sz w:val="20"/>
        </w:rPr>
        <w:t>solo</w:t>
      </w:r>
      <w:r>
        <w:rPr>
          <w:spacing w:val="-8"/>
          <w:sz w:val="20"/>
        </w:rPr>
        <w:t> </w:t>
      </w:r>
      <w:r>
        <w:rPr>
          <w:spacing w:val="-2"/>
          <w:sz w:val="20"/>
        </w:rPr>
        <w:t>será́</w:t>
      </w:r>
      <w:r>
        <w:rPr>
          <w:spacing w:val="-8"/>
          <w:sz w:val="20"/>
        </w:rPr>
        <w:t> </w:t>
      </w:r>
      <w:r>
        <w:rPr>
          <w:spacing w:val="-2"/>
          <w:sz w:val="20"/>
        </w:rPr>
        <w:t>sancionada </w:t>
      </w:r>
      <w:r>
        <w:rPr>
          <w:sz w:val="20"/>
        </w:rPr>
        <w:t>cuando se haya consumado.</w:t>
      </w:r>
    </w:p>
    <w:p>
      <w:pPr>
        <w:pStyle w:val="BodyText"/>
        <w:spacing w:before="33"/>
      </w:pPr>
    </w:p>
    <w:p>
      <w:pPr>
        <w:spacing w:line="470" w:lineRule="atLeast" w:before="0"/>
        <w:ind w:left="631" w:right="1632" w:hanging="10"/>
        <w:jc w:val="left"/>
        <w:rPr>
          <w:rFonts w:ascii="Arial" w:hAnsi="Arial"/>
          <w:i/>
          <w:sz w:val="18"/>
        </w:rPr>
      </w:pPr>
      <w:r>
        <w:rPr>
          <w:rFonts w:ascii="Arial" w:hAnsi="Arial"/>
          <w:b/>
          <w:sz w:val="20"/>
        </w:rPr>
        <w:t>ARTÍCULO</w:t>
      </w:r>
      <w:r>
        <w:rPr>
          <w:rFonts w:ascii="Arial" w:hAnsi="Arial"/>
          <w:b/>
          <w:spacing w:val="-3"/>
          <w:sz w:val="20"/>
        </w:rPr>
        <w:t> </w:t>
      </w:r>
      <w:r>
        <w:rPr>
          <w:rFonts w:ascii="Arial" w:hAnsi="Arial"/>
          <w:b/>
          <w:sz w:val="20"/>
        </w:rPr>
        <w:t>149</w:t>
      </w:r>
      <w:r>
        <w:rPr>
          <w:sz w:val="20"/>
        </w:rPr>
        <w:t>.</w:t>
      </w:r>
      <w:r>
        <w:rPr>
          <w:spacing w:val="-4"/>
          <w:sz w:val="20"/>
        </w:rPr>
        <w:t> </w:t>
      </w:r>
      <w:r>
        <w:rPr>
          <w:rFonts w:ascii="Arial" w:hAnsi="Arial"/>
          <w:i/>
          <w:sz w:val="18"/>
        </w:rPr>
        <w:t>(SE</w:t>
      </w:r>
      <w:r>
        <w:rPr>
          <w:rFonts w:ascii="Arial" w:hAnsi="Arial"/>
          <w:i/>
          <w:spacing w:val="-3"/>
          <w:sz w:val="18"/>
        </w:rPr>
        <w:t> </w:t>
      </w:r>
      <w:r>
        <w:rPr>
          <w:rFonts w:ascii="Arial" w:hAnsi="Arial"/>
          <w:i/>
          <w:sz w:val="18"/>
        </w:rPr>
        <w:t>DEROGA</w:t>
      </w:r>
      <w:r>
        <w:rPr>
          <w:rFonts w:ascii="Arial" w:hAnsi="Arial"/>
          <w:i/>
          <w:spacing w:val="-3"/>
          <w:sz w:val="18"/>
        </w:rPr>
        <w:t> </w:t>
      </w:r>
      <w:r>
        <w:rPr>
          <w:rFonts w:ascii="Arial" w:hAnsi="Arial"/>
          <w:i/>
          <w:sz w:val="18"/>
        </w:rPr>
        <w:t>EN</w:t>
      </w:r>
      <w:r>
        <w:rPr>
          <w:rFonts w:ascii="Arial" w:hAnsi="Arial"/>
          <w:i/>
          <w:spacing w:val="-3"/>
          <w:sz w:val="18"/>
        </w:rPr>
        <w:t> </w:t>
      </w:r>
      <w:r>
        <w:rPr>
          <w:rFonts w:ascii="Arial" w:hAnsi="Arial"/>
          <w:i/>
          <w:sz w:val="18"/>
        </w:rPr>
        <w:t>EL</w:t>
      </w:r>
      <w:r>
        <w:rPr>
          <w:rFonts w:ascii="Arial" w:hAnsi="Arial"/>
          <w:i/>
          <w:spacing w:val="-3"/>
          <w:sz w:val="18"/>
        </w:rPr>
        <w:t> </w:t>
      </w:r>
      <w:r>
        <w:rPr>
          <w:rFonts w:ascii="Arial" w:hAnsi="Arial"/>
          <w:i/>
          <w:sz w:val="18"/>
        </w:rPr>
        <w:t>P.O.</w:t>
      </w:r>
      <w:r>
        <w:rPr>
          <w:rFonts w:ascii="Arial" w:hAnsi="Arial"/>
          <w:i/>
          <w:spacing w:val="-3"/>
          <w:sz w:val="18"/>
        </w:rPr>
        <w:t> </w:t>
      </w:r>
      <w:r>
        <w:rPr>
          <w:rFonts w:ascii="Arial" w:hAnsi="Arial"/>
          <w:i/>
          <w:sz w:val="18"/>
        </w:rPr>
        <w:t>DEL</w:t>
      </w:r>
      <w:r>
        <w:rPr>
          <w:rFonts w:ascii="Arial" w:hAnsi="Arial"/>
          <w:i/>
          <w:spacing w:val="-3"/>
          <w:sz w:val="18"/>
        </w:rPr>
        <w:t> </w:t>
      </w:r>
      <w:r>
        <w:rPr>
          <w:rFonts w:ascii="Arial" w:hAnsi="Arial"/>
          <w:i/>
          <w:sz w:val="18"/>
        </w:rPr>
        <w:t>EDO.,</w:t>
      </w:r>
      <w:r>
        <w:rPr>
          <w:rFonts w:ascii="Arial" w:hAnsi="Arial"/>
          <w:i/>
          <w:spacing w:val="-3"/>
          <w:sz w:val="18"/>
        </w:rPr>
        <w:t> </w:t>
      </w:r>
      <w:r>
        <w:rPr>
          <w:rFonts w:ascii="Arial" w:hAnsi="Arial"/>
          <w:i/>
          <w:sz w:val="18"/>
        </w:rPr>
        <w:t>EL</w:t>
      </w:r>
      <w:r>
        <w:rPr>
          <w:rFonts w:ascii="Arial" w:hAnsi="Arial"/>
          <w:i/>
          <w:spacing w:val="-5"/>
          <w:sz w:val="18"/>
        </w:rPr>
        <w:t> </w:t>
      </w:r>
      <w:r>
        <w:rPr>
          <w:rFonts w:ascii="Arial" w:hAnsi="Arial"/>
          <w:i/>
          <w:sz w:val="18"/>
        </w:rPr>
        <w:t>12</w:t>
      </w:r>
      <w:r>
        <w:rPr>
          <w:rFonts w:ascii="Arial" w:hAnsi="Arial"/>
          <w:i/>
          <w:spacing w:val="-3"/>
          <w:sz w:val="18"/>
        </w:rPr>
        <w:t> </w:t>
      </w:r>
      <w:r>
        <w:rPr>
          <w:rFonts w:ascii="Arial" w:hAnsi="Arial"/>
          <w:i/>
          <w:sz w:val="18"/>
        </w:rPr>
        <w:t>DE</w:t>
      </w:r>
      <w:r>
        <w:rPr>
          <w:rFonts w:ascii="Arial" w:hAnsi="Arial"/>
          <w:i/>
          <w:spacing w:val="-3"/>
          <w:sz w:val="18"/>
        </w:rPr>
        <w:t> </w:t>
      </w:r>
      <w:r>
        <w:rPr>
          <w:rFonts w:ascii="Arial" w:hAnsi="Arial"/>
          <w:i/>
          <w:sz w:val="18"/>
        </w:rPr>
        <w:t>NOVIEMBRE</w:t>
      </w:r>
      <w:r>
        <w:rPr>
          <w:rFonts w:ascii="Arial" w:hAnsi="Arial"/>
          <w:i/>
          <w:spacing w:val="-3"/>
          <w:sz w:val="18"/>
        </w:rPr>
        <w:t> </w:t>
      </w:r>
      <w:r>
        <w:rPr>
          <w:rFonts w:ascii="Arial" w:hAnsi="Arial"/>
          <w:i/>
          <w:sz w:val="18"/>
        </w:rPr>
        <w:t>DE</w:t>
      </w:r>
      <w:r>
        <w:rPr>
          <w:rFonts w:ascii="Arial" w:hAnsi="Arial"/>
          <w:i/>
          <w:spacing w:val="-4"/>
          <w:sz w:val="18"/>
        </w:rPr>
        <w:t> </w:t>
      </w:r>
      <w:r>
        <w:rPr>
          <w:rFonts w:ascii="Arial" w:hAnsi="Arial"/>
          <w:i/>
          <w:sz w:val="18"/>
        </w:rPr>
        <w:t>2024) (REFORMADO P.O. DEL 12 DE NOVIEMBRE DE 2024)</w:t>
      </w:r>
    </w:p>
    <w:p>
      <w:pPr>
        <w:pStyle w:val="BodyText"/>
        <w:spacing w:before="18"/>
        <w:ind w:left="631"/>
      </w:pPr>
      <w:r>
        <w:rPr>
          <w:rFonts w:ascii="Arial" w:hAnsi="Arial"/>
          <w:b/>
        </w:rPr>
        <w:t>ARTÍCULO</w:t>
      </w:r>
      <w:r>
        <w:rPr>
          <w:rFonts w:ascii="Arial" w:hAnsi="Arial"/>
          <w:b/>
          <w:spacing w:val="-8"/>
        </w:rPr>
        <w:t> </w:t>
      </w:r>
      <w:r>
        <w:rPr>
          <w:rFonts w:ascii="Arial" w:hAnsi="Arial"/>
          <w:b/>
        </w:rPr>
        <w:t>150.</w:t>
      </w:r>
      <w:r>
        <w:rPr>
          <w:rFonts w:ascii="Arial" w:hAnsi="Arial"/>
          <w:b/>
          <w:spacing w:val="-6"/>
        </w:rPr>
        <w:t> </w:t>
      </w:r>
      <w:r>
        <w:rPr/>
        <w:t>Son</w:t>
      </w:r>
      <w:r>
        <w:rPr>
          <w:spacing w:val="-7"/>
        </w:rPr>
        <w:t> </w:t>
      </w:r>
      <w:r>
        <w:rPr/>
        <w:t>excluyentes</w:t>
      </w:r>
      <w:r>
        <w:rPr>
          <w:spacing w:val="-7"/>
        </w:rPr>
        <w:t> </w:t>
      </w:r>
      <w:r>
        <w:rPr/>
        <w:t>de</w:t>
      </w:r>
      <w:r>
        <w:rPr>
          <w:spacing w:val="-6"/>
        </w:rPr>
        <w:t> </w:t>
      </w:r>
      <w:r>
        <w:rPr/>
        <w:t>responsabilidad</w:t>
      </w:r>
      <w:r>
        <w:rPr>
          <w:spacing w:val="-6"/>
        </w:rPr>
        <w:t> </w:t>
      </w:r>
      <w:r>
        <w:rPr/>
        <w:t>penal</w:t>
      </w:r>
      <w:r>
        <w:rPr>
          <w:spacing w:val="-9"/>
        </w:rPr>
        <w:t> </w:t>
      </w:r>
      <w:r>
        <w:rPr/>
        <w:t>del</w:t>
      </w:r>
      <w:r>
        <w:rPr>
          <w:spacing w:val="-7"/>
        </w:rPr>
        <w:t> </w:t>
      </w:r>
      <w:r>
        <w:rPr/>
        <w:t>delito</w:t>
      </w:r>
      <w:r>
        <w:rPr>
          <w:spacing w:val="-8"/>
        </w:rPr>
        <w:t> </w:t>
      </w:r>
      <w:r>
        <w:rPr/>
        <w:t>de</w:t>
      </w:r>
      <w:r>
        <w:rPr>
          <w:spacing w:val="-8"/>
        </w:rPr>
        <w:t> </w:t>
      </w:r>
      <w:r>
        <w:rPr/>
        <w:t>aborto,</w:t>
      </w:r>
      <w:r>
        <w:rPr>
          <w:spacing w:val="-6"/>
        </w:rPr>
        <w:t> </w:t>
      </w:r>
      <w:r>
        <w:rPr>
          <w:spacing w:val="-2"/>
        </w:rPr>
        <w:t>cuando:</w:t>
      </w:r>
    </w:p>
    <w:p>
      <w:pPr>
        <w:pStyle w:val="BodyText"/>
        <w:spacing w:before="31"/>
      </w:pPr>
    </w:p>
    <w:p>
      <w:pPr>
        <w:spacing w:line="256" w:lineRule="auto" w:before="0"/>
        <w:ind w:left="631" w:right="3966" w:firstLine="0"/>
        <w:jc w:val="left"/>
        <w:rPr>
          <w:rFonts w:ascii="Arial"/>
          <w:i/>
          <w:sz w:val="18"/>
        </w:rPr>
      </w:pPr>
      <w:r>
        <w:rPr>
          <w:rFonts w:ascii="Arial"/>
          <w:i/>
          <w:sz w:val="18"/>
        </w:rPr>
        <w:t>(REFORMADO EN EL P.O. 12 DE NOVIEMBRE DE 2024) (REFORMADO</w:t>
      </w:r>
      <w:r>
        <w:rPr>
          <w:rFonts w:ascii="Arial"/>
          <w:i/>
          <w:spacing w:val="-5"/>
          <w:sz w:val="18"/>
        </w:rPr>
        <w:t> </w:t>
      </w:r>
      <w:r>
        <w:rPr>
          <w:rFonts w:ascii="Arial"/>
          <w:i/>
          <w:sz w:val="18"/>
        </w:rPr>
        <w:t>EN</w:t>
      </w:r>
      <w:r>
        <w:rPr>
          <w:rFonts w:ascii="Arial"/>
          <w:i/>
          <w:spacing w:val="-4"/>
          <w:sz w:val="18"/>
        </w:rPr>
        <w:t> </w:t>
      </w:r>
      <w:r>
        <w:rPr>
          <w:rFonts w:ascii="Arial"/>
          <w:i/>
          <w:sz w:val="18"/>
        </w:rPr>
        <w:t>EL</w:t>
      </w:r>
      <w:r>
        <w:rPr>
          <w:rFonts w:ascii="Arial"/>
          <w:i/>
          <w:spacing w:val="-4"/>
          <w:sz w:val="18"/>
        </w:rPr>
        <w:t> </w:t>
      </w:r>
      <w:r>
        <w:rPr>
          <w:rFonts w:ascii="Arial"/>
          <w:i/>
          <w:sz w:val="18"/>
        </w:rPr>
        <w:t>P.O.</w:t>
      </w:r>
      <w:r>
        <w:rPr>
          <w:rFonts w:ascii="Arial"/>
          <w:i/>
          <w:spacing w:val="-4"/>
          <w:sz w:val="18"/>
        </w:rPr>
        <w:t> </w:t>
      </w:r>
      <w:r>
        <w:rPr>
          <w:rFonts w:ascii="Arial"/>
          <w:i/>
          <w:sz w:val="18"/>
        </w:rPr>
        <w:t>18</w:t>
      </w:r>
      <w:r>
        <w:rPr>
          <w:rFonts w:ascii="Arial"/>
          <w:i/>
          <w:spacing w:val="-4"/>
          <w:sz w:val="18"/>
        </w:rPr>
        <w:t> </w:t>
      </w:r>
      <w:r>
        <w:rPr>
          <w:rFonts w:ascii="Arial"/>
          <w:i/>
          <w:sz w:val="18"/>
        </w:rPr>
        <w:t>DE</w:t>
      </w:r>
      <w:r>
        <w:rPr>
          <w:rFonts w:ascii="Arial"/>
          <w:i/>
          <w:spacing w:val="-4"/>
          <w:sz w:val="18"/>
        </w:rPr>
        <w:t> </w:t>
      </w:r>
      <w:r>
        <w:rPr>
          <w:rFonts w:ascii="Arial"/>
          <w:i/>
          <w:sz w:val="18"/>
        </w:rPr>
        <w:t>DICIEMBRE</w:t>
      </w:r>
      <w:r>
        <w:rPr>
          <w:rFonts w:ascii="Arial"/>
          <w:i/>
          <w:spacing w:val="-4"/>
          <w:sz w:val="18"/>
        </w:rPr>
        <w:t> </w:t>
      </w:r>
      <w:r>
        <w:rPr>
          <w:rFonts w:ascii="Arial"/>
          <w:i/>
          <w:sz w:val="18"/>
        </w:rPr>
        <w:t>DE</w:t>
      </w:r>
      <w:r>
        <w:rPr>
          <w:rFonts w:ascii="Arial"/>
          <w:i/>
          <w:spacing w:val="-5"/>
          <w:sz w:val="18"/>
        </w:rPr>
        <w:t> </w:t>
      </w:r>
      <w:r>
        <w:rPr>
          <w:rFonts w:ascii="Arial"/>
          <w:i/>
          <w:sz w:val="18"/>
        </w:rPr>
        <w:t>2025.</w:t>
      </w:r>
      <w:r>
        <w:rPr>
          <w:rFonts w:ascii="Arial"/>
          <w:i/>
          <w:spacing w:val="-4"/>
          <w:sz w:val="18"/>
        </w:rPr>
        <w:t> </w:t>
      </w:r>
      <w:r>
        <w:rPr>
          <w:rFonts w:ascii="Arial"/>
          <w:i/>
          <w:sz w:val="18"/>
        </w:rPr>
        <w:t>DC.0332)</w:t>
      </w:r>
    </w:p>
    <w:p>
      <w:pPr>
        <w:pStyle w:val="ListParagraph"/>
        <w:numPr>
          <w:ilvl w:val="0"/>
          <w:numId w:val="39"/>
        </w:numPr>
        <w:tabs>
          <w:tab w:pos="796" w:val="left" w:leader="none"/>
        </w:tabs>
        <w:spacing w:line="229" w:lineRule="exact" w:before="0" w:after="0"/>
        <w:ind w:left="796" w:right="0" w:hanging="165"/>
        <w:jc w:val="both"/>
        <w:rPr>
          <w:sz w:val="20"/>
        </w:rPr>
      </w:pPr>
      <w:r>
        <w:rPr>
          <w:sz w:val="20"/>
        </w:rPr>
        <w:t>Sea</w:t>
      </w:r>
      <w:r>
        <w:rPr>
          <w:spacing w:val="-7"/>
          <w:sz w:val="20"/>
        </w:rPr>
        <w:t> </w:t>
      </w:r>
      <w:r>
        <w:rPr>
          <w:sz w:val="20"/>
        </w:rPr>
        <w:t>resultado</w:t>
      </w:r>
      <w:r>
        <w:rPr>
          <w:spacing w:val="-6"/>
          <w:sz w:val="20"/>
        </w:rPr>
        <w:t> </w:t>
      </w:r>
      <w:r>
        <w:rPr>
          <w:sz w:val="20"/>
        </w:rPr>
        <w:t>de</w:t>
      </w:r>
      <w:r>
        <w:rPr>
          <w:spacing w:val="-6"/>
          <w:sz w:val="20"/>
        </w:rPr>
        <w:t> </w:t>
      </w:r>
      <w:r>
        <w:rPr>
          <w:sz w:val="20"/>
        </w:rPr>
        <w:t>una</w:t>
      </w:r>
      <w:r>
        <w:rPr>
          <w:spacing w:val="-6"/>
          <w:sz w:val="20"/>
        </w:rPr>
        <w:t> </w:t>
      </w:r>
      <w:r>
        <w:rPr>
          <w:sz w:val="20"/>
        </w:rPr>
        <w:t>conducta</w:t>
      </w:r>
      <w:r>
        <w:rPr>
          <w:spacing w:val="-5"/>
          <w:sz w:val="20"/>
        </w:rPr>
        <w:t> </w:t>
      </w:r>
      <w:r>
        <w:rPr>
          <w:sz w:val="20"/>
        </w:rPr>
        <w:t>culposa</w:t>
      </w:r>
      <w:r>
        <w:rPr>
          <w:spacing w:val="-5"/>
          <w:sz w:val="20"/>
        </w:rPr>
        <w:t> </w:t>
      </w:r>
      <w:r>
        <w:rPr>
          <w:sz w:val="20"/>
        </w:rPr>
        <w:t>de</w:t>
      </w:r>
      <w:r>
        <w:rPr>
          <w:spacing w:val="-5"/>
          <w:sz w:val="20"/>
        </w:rPr>
        <w:t> </w:t>
      </w:r>
      <w:r>
        <w:rPr>
          <w:sz w:val="20"/>
        </w:rPr>
        <w:t>la</w:t>
      </w:r>
      <w:r>
        <w:rPr>
          <w:spacing w:val="-5"/>
          <w:sz w:val="20"/>
        </w:rPr>
        <w:t> </w:t>
      </w:r>
      <w:r>
        <w:rPr>
          <w:sz w:val="20"/>
        </w:rPr>
        <w:t>mujer</w:t>
      </w:r>
      <w:r>
        <w:rPr>
          <w:spacing w:val="-6"/>
          <w:sz w:val="20"/>
        </w:rPr>
        <w:t> </w:t>
      </w:r>
      <w:r>
        <w:rPr>
          <w:sz w:val="20"/>
        </w:rPr>
        <w:t>o</w:t>
      </w:r>
      <w:r>
        <w:rPr>
          <w:spacing w:val="-4"/>
          <w:sz w:val="20"/>
        </w:rPr>
        <w:t> </w:t>
      </w:r>
      <w:r>
        <w:rPr>
          <w:sz w:val="20"/>
        </w:rPr>
        <w:t>persona</w:t>
      </w:r>
      <w:r>
        <w:rPr>
          <w:spacing w:val="-5"/>
          <w:sz w:val="20"/>
        </w:rPr>
        <w:t> </w:t>
      </w:r>
      <w:r>
        <w:rPr>
          <w:spacing w:val="-2"/>
          <w:sz w:val="20"/>
        </w:rPr>
        <w:t>gestante;</w:t>
      </w:r>
    </w:p>
    <w:p>
      <w:pPr>
        <w:pStyle w:val="BodyText"/>
        <w:spacing w:before="34"/>
      </w:pPr>
    </w:p>
    <w:p>
      <w:pPr>
        <w:spacing w:before="0"/>
        <w:ind w:left="631" w:right="0" w:firstLine="0"/>
        <w:jc w:val="left"/>
        <w:rPr>
          <w:rFonts w:ascii="Arial"/>
          <w:i/>
          <w:sz w:val="18"/>
        </w:rPr>
      </w:pPr>
      <w:r>
        <w:rPr>
          <w:rFonts w:ascii="Arial"/>
          <w:i/>
          <w:sz w:val="18"/>
        </w:rPr>
        <w:t>(REFORMADO</w:t>
      </w:r>
      <w:r>
        <w:rPr>
          <w:rFonts w:ascii="Arial"/>
          <w:i/>
          <w:spacing w:val="-2"/>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18</w:t>
      </w:r>
      <w:r>
        <w:rPr>
          <w:rFonts w:ascii="Arial"/>
          <w:i/>
          <w:spacing w:val="-1"/>
          <w:sz w:val="18"/>
        </w:rPr>
        <w:t> </w:t>
      </w:r>
      <w:r>
        <w:rPr>
          <w:rFonts w:ascii="Arial"/>
          <w:i/>
          <w:sz w:val="18"/>
        </w:rPr>
        <w:t>DE</w:t>
      </w:r>
      <w:r>
        <w:rPr>
          <w:rFonts w:ascii="Arial"/>
          <w:i/>
          <w:spacing w:val="-1"/>
          <w:sz w:val="18"/>
        </w:rPr>
        <w:t> </w:t>
      </w:r>
      <w:r>
        <w:rPr>
          <w:rFonts w:ascii="Arial"/>
          <w:i/>
          <w:sz w:val="18"/>
        </w:rPr>
        <w:t>DICIEMBRE</w:t>
      </w:r>
      <w:r>
        <w:rPr>
          <w:rFonts w:ascii="Arial"/>
          <w:i/>
          <w:spacing w:val="-1"/>
          <w:sz w:val="18"/>
        </w:rPr>
        <w:t> </w:t>
      </w:r>
      <w:r>
        <w:rPr>
          <w:rFonts w:ascii="Arial"/>
          <w:i/>
          <w:sz w:val="18"/>
        </w:rPr>
        <w:t>DE</w:t>
      </w:r>
      <w:r>
        <w:rPr>
          <w:rFonts w:ascii="Arial"/>
          <w:i/>
          <w:spacing w:val="-2"/>
          <w:sz w:val="18"/>
        </w:rPr>
        <w:t> </w:t>
      </w:r>
      <w:r>
        <w:rPr>
          <w:rFonts w:ascii="Arial"/>
          <w:i/>
          <w:sz w:val="18"/>
        </w:rPr>
        <w:t>2025.</w:t>
      </w:r>
      <w:r>
        <w:rPr>
          <w:rFonts w:ascii="Arial"/>
          <w:i/>
          <w:spacing w:val="-1"/>
          <w:sz w:val="18"/>
        </w:rPr>
        <w:t> </w:t>
      </w:r>
      <w:r>
        <w:rPr>
          <w:rFonts w:ascii="Arial"/>
          <w:i/>
          <w:sz w:val="18"/>
        </w:rPr>
        <w:t>DC.0332</w:t>
      </w:r>
      <w:r>
        <w:rPr>
          <w:rFonts w:ascii="Arial"/>
          <w:i/>
          <w:spacing w:val="1"/>
          <w:sz w:val="18"/>
        </w:rPr>
        <w:t> </w:t>
      </w:r>
      <w:r>
        <w:rPr>
          <w:rFonts w:ascii="Arial"/>
          <w:i/>
          <w:spacing w:val="-10"/>
          <w:sz w:val="18"/>
        </w:rPr>
        <w:t>)</w:t>
      </w:r>
    </w:p>
    <w:p>
      <w:pPr>
        <w:pStyle w:val="ListParagraph"/>
        <w:numPr>
          <w:ilvl w:val="0"/>
          <w:numId w:val="39"/>
        </w:numPr>
        <w:tabs>
          <w:tab w:pos="929" w:val="left" w:leader="none"/>
        </w:tabs>
        <w:spacing w:line="259" w:lineRule="auto" w:before="15" w:after="0"/>
        <w:ind w:left="636" w:right="544" w:firstLine="0"/>
        <w:jc w:val="both"/>
        <w:rPr>
          <w:sz w:val="20"/>
        </w:rPr>
      </w:pPr>
      <w:r>
        <w:rPr>
          <w:sz w:val="20"/>
        </w:rPr>
        <w:t>El embarazo sea resultado de un delito de, violación, estupro a que se refiere el artículo 179 de este Código, inseminación artificial indebida a que se refiere el artículo 192 de este Código, o implantación indebida de un óvulo fecundado a que se refiere el artículo 194 de este Código, independientemente</w:t>
      </w:r>
      <w:r>
        <w:rPr>
          <w:spacing w:val="-14"/>
          <w:sz w:val="20"/>
        </w:rPr>
        <w:t> </w:t>
      </w:r>
      <w:r>
        <w:rPr>
          <w:sz w:val="20"/>
        </w:rPr>
        <w:t>de</w:t>
      </w:r>
      <w:r>
        <w:rPr>
          <w:spacing w:val="-14"/>
          <w:sz w:val="20"/>
        </w:rPr>
        <w:t> </w:t>
      </w:r>
      <w:r>
        <w:rPr>
          <w:sz w:val="20"/>
        </w:rPr>
        <w:t>que</w:t>
      </w:r>
      <w:r>
        <w:rPr>
          <w:spacing w:val="-14"/>
          <w:sz w:val="20"/>
        </w:rPr>
        <w:t> </w:t>
      </w:r>
      <w:r>
        <w:rPr>
          <w:sz w:val="20"/>
        </w:rPr>
        <w:t>exista,</w:t>
      </w:r>
      <w:r>
        <w:rPr>
          <w:spacing w:val="-14"/>
          <w:sz w:val="20"/>
        </w:rPr>
        <w:t> </w:t>
      </w:r>
      <w:r>
        <w:rPr>
          <w:sz w:val="20"/>
        </w:rPr>
        <w:t>o</w:t>
      </w:r>
      <w:r>
        <w:rPr>
          <w:spacing w:val="-14"/>
          <w:sz w:val="20"/>
        </w:rPr>
        <w:t> </w:t>
      </w:r>
      <w:r>
        <w:rPr>
          <w:sz w:val="20"/>
        </w:rPr>
        <w:t>no,</w:t>
      </w:r>
      <w:r>
        <w:rPr>
          <w:spacing w:val="-14"/>
          <w:sz w:val="20"/>
        </w:rPr>
        <w:t> </w:t>
      </w:r>
      <w:r>
        <w:rPr>
          <w:sz w:val="20"/>
        </w:rPr>
        <w:t>denuncia</w:t>
      </w:r>
      <w:r>
        <w:rPr>
          <w:spacing w:val="-14"/>
          <w:sz w:val="20"/>
        </w:rPr>
        <w:t> </w:t>
      </w:r>
      <w:r>
        <w:rPr>
          <w:sz w:val="20"/>
        </w:rPr>
        <w:t>o</w:t>
      </w:r>
      <w:r>
        <w:rPr>
          <w:spacing w:val="-14"/>
          <w:sz w:val="20"/>
        </w:rPr>
        <w:t> </w:t>
      </w:r>
      <w:r>
        <w:rPr>
          <w:sz w:val="20"/>
        </w:rPr>
        <w:t>causa</w:t>
      </w:r>
      <w:r>
        <w:rPr>
          <w:spacing w:val="-14"/>
          <w:sz w:val="20"/>
        </w:rPr>
        <w:t> </w:t>
      </w:r>
      <w:r>
        <w:rPr>
          <w:sz w:val="20"/>
        </w:rPr>
        <w:t>penal</w:t>
      </w:r>
      <w:r>
        <w:rPr>
          <w:spacing w:val="-14"/>
          <w:sz w:val="20"/>
        </w:rPr>
        <w:t> </w:t>
      </w:r>
      <w:r>
        <w:rPr>
          <w:sz w:val="20"/>
        </w:rPr>
        <w:t>sobre</w:t>
      </w:r>
      <w:r>
        <w:rPr>
          <w:spacing w:val="-14"/>
          <w:sz w:val="20"/>
        </w:rPr>
        <w:t> </w:t>
      </w:r>
      <w:r>
        <w:rPr>
          <w:sz w:val="20"/>
        </w:rPr>
        <w:t>dichos</w:t>
      </w:r>
      <w:r>
        <w:rPr>
          <w:spacing w:val="-14"/>
          <w:sz w:val="20"/>
        </w:rPr>
        <w:t> </w:t>
      </w:r>
      <w:r>
        <w:rPr>
          <w:sz w:val="20"/>
        </w:rPr>
        <w:t>delitos</w:t>
      </w:r>
      <w:r>
        <w:rPr>
          <w:spacing w:val="-13"/>
          <w:sz w:val="20"/>
        </w:rPr>
        <w:t> </w:t>
      </w:r>
      <w:r>
        <w:rPr>
          <w:sz w:val="20"/>
        </w:rPr>
        <w:t>previo</w:t>
      </w:r>
      <w:r>
        <w:rPr>
          <w:spacing w:val="-14"/>
          <w:sz w:val="20"/>
        </w:rPr>
        <w:t> </w:t>
      </w:r>
      <w:r>
        <w:rPr>
          <w:sz w:val="20"/>
        </w:rPr>
        <w:t>al</w:t>
      </w:r>
      <w:r>
        <w:rPr>
          <w:spacing w:val="-14"/>
          <w:sz w:val="20"/>
        </w:rPr>
        <w:t> </w:t>
      </w:r>
      <w:r>
        <w:rPr>
          <w:sz w:val="20"/>
        </w:rPr>
        <w:t>aborto.</w:t>
      </w:r>
    </w:p>
    <w:p>
      <w:pPr>
        <w:pStyle w:val="BodyText"/>
      </w:pPr>
    </w:p>
    <w:p>
      <w:pPr>
        <w:pStyle w:val="BodyText"/>
      </w:pPr>
    </w:p>
    <w:p>
      <w:pPr>
        <w:pStyle w:val="BodyText"/>
      </w:pPr>
    </w:p>
    <w:p>
      <w:pPr>
        <w:pStyle w:val="BodyText"/>
      </w:pPr>
    </w:p>
    <w:p>
      <w:pPr>
        <w:pStyle w:val="BodyText"/>
        <w:spacing w:before="103"/>
      </w:pPr>
    </w:p>
    <w:p>
      <w:pPr>
        <w:spacing w:before="0"/>
        <w:ind w:left="636" w:right="0" w:firstLine="0"/>
        <w:jc w:val="left"/>
        <w:rPr>
          <w:rFonts w:ascii="Arial"/>
          <w:i/>
          <w:sz w:val="20"/>
        </w:rPr>
      </w:pPr>
      <w:r>
        <w:rPr>
          <w:rFonts w:ascii="Arial"/>
          <w:b/>
          <w:i/>
          <w:sz w:val="20"/>
        </w:rPr>
        <w:t>(</w:t>
      </w:r>
      <w:r>
        <w:rPr>
          <w:rFonts w:ascii="Arial"/>
          <w:i/>
          <w:sz w:val="20"/>
        </w:rPr>
        <w:t>SE</w:t>
      </w:r>
      <w:r>
        <w:rPr>
          <w:rFonts w:ascii="Arial"/>
          <w:i/>
          <w:spacing w:val="-6"/>
          <w:sz w:val="20"/>
        </w:rPr>
        <w:t> </w:t>
      </w:r>
      <w:r>
        <w:rPr>
          <w:rFonts w:ascii="Arial"/>
          <w:i/>
          <w:sz w:val="20"/>
        </w:rPr>
        <w:t>DEROGA</w:t>
      </w:r>
      <w:r>
        <w:rPr>
          <w:rFonts w:ascii="Arial"/>
          <w:i/>
          <w:spacing w:val="-4"/>
          <w:sz w:val="20"/>
        </w:rPr>
        <w:t> </w:t>
      </w:r>
      <w:r>
        <w:rPr>
          <w:rFonts w:ascii="Arial"/>
          <w:i/>
          <w:sz w:val="20"/>
        </w:rPr>
        <w:t>EN</w:t>
      </w:r>
      <w:r>
        <w:rPr>
          <w:rFonts w:ascii="Arial"/>
          <w:i/>
          <w:spacing w:val="-4"/>
          <w:sz w:val="20"/>
        </w:rPr>
        <w:t> </w:t>
      </w:r>
      <w:r>
        <w:rPr>
          <w:rFonts w:ascii="Arial"/>
          <w:i/>
          <w:sz w:val="20"/>
        </w:rPr>
        <w:t>EL</w:t>
      </w:r>
      <w:r>
        <w:rPr>
          <w:rFonts w:ascii="Arial"/>
          <w:i/>
          <w:spacing w:val="-3"/>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DEL</w:t>
      </w:r>
      <w:r>
        <w:rPr>
          <w:rFonts w:ascii="Arial"/>
          <w:i/>
          <w:spacing w:val="-4"/>
          <w:sz w:val="20"/>
        </w:rPr>
        <w:t> </w:t>
      </w:r>
      <w:r>
        <w:rPr>
          <w:rFonts w:ascii="Arial"/>
          <w:i/>
          <w:sz w:val="20"/>
        </w:rPr>
        <w:t>12</w:t>
      </w:r>
      <w:r>
        <w:rPr>
          <w:rFonts w:ascii="Arial"/>
          <w:i/>
          <w:spacing w:val="-5"/>
          <w:sz w:val="20"/>
        </w:rPr>
        <w:t> </w:t>
      </w:r>
      <w:r>
        <w:rPr>
          <w:rFonts w:ascii="Arial"/>
          <w:i/>
          <w:sz w:val="20"/>
        </w:rPr>
        <w:t>NOVIEMBRE</w:t>
      </w:r>
      <w:r>
        <w:rPr>
          <w:rFonts w:ascii="Arial"/>
          <w:i/>
          <w:spacing w:val="-5"/>
          <w:sz w:val="20"/>
        </w:rPr>
        <w:t> </w:t>
      </w:r>
      <w:r>
        <w:rPr>
          <w:rFonts w:ascii="Arial"/>
          <w:i/>
          <w:sz w:val="20"/>
        </w:rPr>
        <w:t>DE</w:t>
      </w:r>
      <w:r>
        <w:rPr>
          <w:rFonts w:ascii="Arial"/>
          <w:i/>
          <w:spacing w:val="-6"/>
          <w:sz w:val="20"/>
        </w:rPr>
        <w:t> </w:t>
      </w:r>
      <w:r>
        <w:rPr>
          <w:rFonts w:ascii="Arial"/>
          <w:i/>
          <w:spacing w:val="-2"/>
          <w:sz w:val="20"/>
        </w:rPr>
        <w:t>2024)</w:t>
      </w:r>
    </w:p>
    <w:p>
      <w:pPr>
        <w:spacing w:before="19"/>
        <w:ind w:left="631" w:right="0" w:firstLine="0"/>
        <w:jc w:val="left"/>
        <w:rPr>
          <w:rFonts w:ascii="Arial"/>
          <w:i/>
          <w:sz w:val="18"/>
        </w:rPr>
      </w:pPr>
      <w:r>
        <w:rPr>
          <w:rFonts w:ascii="Arial"/>
          <w:i/>
          <w:sz w:val="18"/>
        </w:rPr>
        <w:t>(REFORMADO</w:t>
      </w:r>
      <w:r>
        <w:rPr>
          <w:rFonts w:ascii="Arial"/>
          <w:i/>
          <w:spacing w:val="-4"/>
          <w:sz w:val="18"/>
        </w:rPr>
        <w:t> </w:t>
      </w:r>
      <w:r>
        <w:rPr>
          <w:rFonts w:ascii="Arial"/>
          <w:i/>
          <w:sz w:val="18"/>
        </w:rPr>
        <w:t>[N.DE</w:t>
      </w:r>
      <w:r>
        <w:rPr>
          <w:rFonts w:ascii="Arial"/>
          <w:i/>
          <w:spacing w:val="-1"/>
          <w:sz w:val="18"/>
        </w:rPr>
        <w:t> </w:t>
      </w:r>
      <w:r>
        <w:rPr>
          <w:rFonts w:ascii="Arial"/>
          <w:i/>
          <w:sz w:val="18"/>
        </w:rPr>
        <w:t>E.</w:t>
      </w:r>
      <w:r>
        <w:rPr>
          <w:rFonts w:ascii="Arial"/>
          <w:i/>
          <w:spacing w:val="-1"/>
          <w:sz w:val="18"/>
        </w:rPr>
        <w:t> </w:t>
      </w:r>
      <w:r>
        <w:rPr>
          <w:rFonts w:ascii="Arial"/>
          <w:i/>
          <w:sz w:val="18"/>
        </w:rPr>
        <w:t>ADICIONADO] EN</w:t>
      </w:r>
      <w:r>
        <w:rPr>
          <w:rFonts w:ascii="Arial"/>
          <w:i/>
          <w:spacing w:val="-1"/>
          <w:sz w:val="18"/>
        </w:rPr>
        <w:t> </w:t>
      </w:r>
      <w:r>
        <w:rPr>
          <w:rFonts w:ascii="Arial"/>
          <w:i/>
          <w:sz w:val="18"/>
        </w:rPr>
        <w:t>EL P.O.</w:t>
      </w:r>
      <w:r>
        <w:rPr>
          <w:rFonts w:ascii="Arial"/>
          <w:i/>
          <w:spacing w:val="-1"/>
          <w:sz w:val="18"/>
        </w:rPr>
        <w:t> </w:t>
      </w:r>
      <w:r>
        <w:rPr>
          <w:rFonts w:ascii="Arial"/>
          <w:i/>
          <w:sz w:val="18"/>
        </w:rPr>
        <w:t>18</w:t>
      </w:r>
      <w:r>
        <w:rPr>
          <w:rFonts w:ascii="Arial"/>
          <w:i/>
          <w:spacing w:val="-1"/>
          <w:sz w:val="18"/>
        </w:rPr>
        <w:t> </w:t>
      </w:r>
      <w:r>
        <w:rPr>
          <w:rFonts w:ascii="Arial"/>
          <w:i/>
          <w:sz w:val="18"/>
        </w:rPr>
        <w:t>DE</w:t>
      </w:r>
      <w:r>
        <w:rPr>
          <w:rFonts w:ascii="Arial"/>
          <w:i/>
          <w:spacing w:val="-1"/>
          <w:sz w:val="18"/>
        </w:rPr>
        <w:t> </w:t>
      </w:r>
      <w:r>
        <w:rPr>
          <w:rFonts w:ascii="Arial"/>
          <w:i/>
          <w:sz w:val="18"/>
        </w:rPr>
        <w:t>DICIEMBRE</w:t>
      </w:r>
      <w:r>
        <w:rPr>
          <w:rFonts w:ascii="Arial"/>
          <w:i/>
          <w:spacing w:val="-1"/>
          <w:sz w:val="18"/>
        </w:rPr>
        <w:t> </w:t>
      </w:r>
      <w:r>
        <w:rPr>
          <w:rFonts w:ascii="Arial"/>
          <w:i/>
          <w:sz w:val="18"/>
        </w:rPr>
        <w:t>DE</w:t>
      </w:r>
      <w:r>
        <w:rPr>
          <w:rFonts w:ascii="Arial"/>
          <w:i/>
          <w:spacing w:val="-2"/>
          <w:sz w:val="18"/>
        </w:rPr>
        <w:t> </w:t>
      </w:r>
      <w:r>
        <w:rPr>
          <w:rFonts w:ascii="Arial"/>
          <w:i/>
          <w:sz w:val="18"/>
        </w:rPr>
        <w:t>2025. </w:t>
      </w:r>
      <w:r>
        <w:rPr>
          <w:rFonts w:ascii="Arial"/>
          <w:i/>
          <w:spacing w:val="-2"/>
          <w:sz w:val="18"/>
        </w:rPr>
        <w:t>DC.0332)</w:t>
      </w:r>
    </w:p>
    <w:p>
      <w:pPr>
        <w:pStyle w:val="ListParagraph"/>
        <w:numPr>
          <w:ilvl w:val="0"/>
          <w:numId w:val="39"/>
        </w:numPr>
        <w:tabs>
          <w:tab w:pos="920" w:val="left" w:leader="none"/>
        </w:tabs>
        <w:spacing w:line="259" w:lineRule="auto" w:before="15" w:after="0"/>
        <w:ind w:left="636" w:right="551" w:firstLine="0"/>
        <w:jc w:val="both"/>
        <w:rPr>
          <w:sz w:val="20"/>
        </w:rPr>
      </w:pPr>
      <w:r>
        <w:rPr>
          <w:sz w:val="20"/>
        </w:rPr>
        <w:t>Se acredite por cualquier medio que una autoridad o, institución pública de salud o su personal, haya negado previamente o prorrogado la interrupción del embarazo dentro del plazo de las doce semanas de embarazo;</w:t>
      </w:r>
    </w:p>
    <w:p>
      <w:pPr>
        <w:pStyle w:val="BodyText"/>
        <w:spacing w:before="20"/>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EL</w:t>
      </w:r>
      <w:r>
        <w:rPr>
          <w:rFonts w:ascii="Arial"/>
          <w:i/>
          <w:spacing w:val="-4"/>
          <w:sz w:val="20"/>
        </w:rPr>
        <w:t> </w:t>
      </w:r>
      <w:r>
        <w:rPr>
          <w:rFonts w:ascii="Arial"/>
          <w:i/>
          <w:sz w:val="20"/>
        </w:rPr>
        <w:t>18</w:t>
      </w:r>
      <w:r>
        <w:rPr>
          <w:rFonts w:ascii="Arial"/>
          <w:i/>
          <w:spacing w:val="-6"/>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pacing w:val="-2"/>
          <w:sz w:val="18"/>
        </w:rPr>
        <w:t>DC.0332</w:t>
      </w:r>
      <w:r>
        <w:rPr>
          <w:rFonts w:ascii="Arial"/>
          <w:i/>
          <w:spacing w:val="-2"/>
          <w:sz w:val="20"/>
        </w:rPr>
        <w:t>)</w:t>
      </w:r>
    </w:p>
    <w:p>
      <w:pPr>
        <w:pStyle w:val="ListParagraph"/>
        <w:numPr>
          <w:ilvl w:val="0"/>
          <w:numId w:val="39"/>
        </w:numPr>
        <w:tabs>
          <w:tab w:pos="933" w:val="left" w:leader="none"/>
        </w:tabs>
        <w:spacing w:line="240" w:lineRule="auto" w:before="20" w:after="0"/>
        <w:ind w:left="933" w:right="0" w:hanging="297"/>
        <w:jc w:val="both"/>
        <w:rPr>
          <w:sz w:val="20"/>
        </w:rPr>
      </w:pPr>
      <w:r>
        <w:rPr>
          <w:sz w:val="20"/>
        </w:rPr>
        <w:t>La</w:t>
      </w:r>
      <w:r>
        <w:rPr>
          <w:spacing w:val="-8"/>
          <w:sz w:val="20"/>
        </w:rPr>
        <w:t> </w:t>
      </w:r>
      <w:r>
        <w:rPr>
          <w:sz w:val="20"/>
        </w:rPr>
        <w:t>mujer</w:t>
      </w:r>
      <w:r>
        <w:rPr>
          <w:spacing w:val="-7"/>
          <w:sz w:val="20"/>
        </w:rPr>
        <w:t> </w:t>
      </w:r>
      <w:r>
        <w:rPr>
          <w:sz w:val="20"/>
        </w:rPr>
        <w:t>gestante</w:t>
      </w:r>
      <w:r>
        <w:rPr>
          <w:spacing w:val="-8"/>
          <w:sz w:val="20"/>
        </w:rPr>
        <w:t> </w:t>
      </w:r>
      <w:r>
        <w:rPr>
          <w:sz w:val="20"/>
        </w:rPr>
        <w:t>se</w:t>
      </w:r>
      <w:r>
        <w:rPr>
          <w:spacing w:val="-5"/>
          <w:sz w:val="20"/>
        </w:rPr>
        <w:t> </w:t>
      </w:r>
      <w:r>
        <w:rPr>
          <w:sz w:val="20"/>
        </w:rPr>
        <w:t>encuentre</w:t>
      </w:r>
      <w:r>
        <w:rPr>
          <w:spacing w:val="-7"/>
          <w:sz w:val="20"/>
        </w:rPr>
        <w:t> </w:t>
      </w:r>
      <w:r>
        <w:rPr>
          <w:sz w:val="20"/>
        </w:rPr>
        <w:t>en</w:t>
      </w:r>
      <w:r>
        <w:rPr>
          <w:spacing w:val="-7"/>
          <w:sz w:val="20"/>
        </w:rPr>
        <w:t> </w:t>
      </w:r>
      <w:r>
        <w:rPr>
          <w:sz w:val="20"/>
        </w:rPr>
        <w:t>una</w:t>
      </w:r>
      <w:r>
        <w:rPr>
          <w:spacing w:val="-8"/>
          <w:sz w:val="20"/>
        </w:rPr>
        <w:t> </w:t>
      </w:r>
      <w:r>
        <w:rPr>
          <w:sz w:val="20"/>
        </w:rPr>
        <w:t>situación</w:t>
      </w:r>
      <w:r>
        <w:rPr>
          <w:spacing w:val="-6"/>
          <w:sz w:val="20"/>
        </w:rPr>
        <w:t> </w:t>
      </w:r>
      <w:r>
        <w:rPr>
          <w:sz w:val="20"/>
        </w:rPr>
        <w:t>económica</w:t>
      </w:r>
      <w:r>
        <w:rPr>
          <w:spacing w:val="-6"/>
          <w:sz w:val="20"/>
        </w:rPr>
        <w:t> </w:t>
      </w:r>
      <w:r>
        <w:rPr>
          <w:sz w:val="20"/>
        </w:rPr>
        <w:t>de</w:t>
      </w:r>
      <w:r>
        <w:rPr>
          <w:spacing w:val="-8"/>
          <w:sz w:val="20"/>
        </w:rPr>
        <w:t> </w:t>
      </w:r>
      <w:r>
        <w:rPr>
          <w:sz w:val="20"/>
        </w:rPr>
        <w:t>pobreza</w:t>
      </w:r>
      <w:r>
        <w:rPr>
          <w:spacing w:val="-5"/>
          <w:sz w:val="20"/>
        </w:rPr>
        <w:t> </w:t>
      </w:r>
      <w:r>
        <w:rPr>
          <w:spacing w:val="-2"/>
          <w:sz w:val="20"/>
        </w:rPr>
        <w:t>extrema;</w:t>
      </w:r>
    </w:p>
    <w:p>
      <w:pPr>
        <w:pStyle w:val="ListParagraph"/>
        <w:spacing w:after="0" w:line="240"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EL</w:t>
      </w:r>
      <w:r>
        <w:rPr>
          <w:rFonts w:ascii="Arial"/>
          <w:i/>
          <w:spacing w:val="-4"/>
          <w:sz w:val="20"/>
        </w:rPr>
        <w:t> </w:t>
      </w:r>
      <w:r>
        <w:rPr>
          <w:rFonts w:ascii="Arial"/>
          <w:i/>
          <w:sz w:val="20"/>
        </w:rPr>
        <w:t>18</w:t>
      </w:r>
      <w:r>
        <w:rPr>
          <w:rFonts w:ascii="Arial"/>
          <w:i/>
          <w:spacing w:val="-6"/>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pacing w:val="-2"/>
          <w:sz w:val="18"/>
        </w:rPr>
        <w:t>DC.0332</w:t>
      </w:r>
      <w:r>
        <w:rPr>
          <w:rFonts w:ascii="Arial"/>
          <w:i/>
          <w:spacing w:val="-2"/>
          <w:sz w:val="20"/>
        </w:rPr>
        <w:t>)</w:t>
      </w:r>
    </w:p>
    <w:p>
      <w:pPr>
        <w:pStyle w:val="ListParagraph"/>
        <w:numPr>
          <w:ilvl w:val="0"/>
          <w:numId w:val="39"/>
        </w:numPr>
        <w:tabs>
          <w:tab w:pos="886" w:val="left" w:leader="none"/>
        </w:tabs>
        <w:spacing w:line="261" w:lineRule="auto" w:before="20" w:after="0"/>
        <w:ind w:left="636" w:right="550" w:firstLine="0"/>
        <w:jc w:val="both"/>
        <w:rPr>
          <w:sz w:val="20"/>
        </w:rPr>
      </w:pPr>
      <w:r>
        <w:rPr>
          <w:sz w:val="20"/>
        </w:rPr>
        <w:t>Cuando a juicio del médico o la médica que la asista, de no interrumpirse el embarazo, la mujer gestante, se encuentre en peligro de muerte o en riesgo de una afectación grave a su salud, y</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3"/>
          <w:sz w:val="20"/>
        </w:rPr>
        <w:t> </w:t>
      </w:r>
      <w:r>
        <w:rPr>
          <w:rFonts w:ascii="Arial"/>
          <w:i/>
          <w:sz w:val="20"/>
        </w:rPr>
        <w:t>18</w:t>
      </w:r>
      <w:r>
        <w:rPr>
          <w:rFonts w:ascii="Arial"/>
          <w:i/>
          <w:spacing w:val="-7"/>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10"/>
          <w:sz w:val="20"/>
        </w:rPr>
        <w:t> </w:t>
      </w:r>
      <w:r>
        <w:rPr>
          <w:rFonts w:ascii="Arial"/>
          <w:i/>
          <w:sz w:val="18"/>
        </w:rPr>
        <w:t>DC.0332</w:t>
      </w:r>
      <w:r>
        <w:rPr>
          <w:rFonts w:ascii="Arial"/>
          <w:i/>
          <w:spacing w:val="2"/>
          <w:sz w:val="18"/>
        </w:rPr>
        <w:t> </w:t>
      </w:r>
      <w:r>
        <w:rPr>
          <w:rFonts w:ascii="Arial"/>
          <w:i/>
          <w:spacing w:val="-10"/>
          <w:sz w:val="20"/>
        </w:rPr>
        <w:t>)</w:t>
      </w:r>
    </w:p>
    <w:p>
      <w:pPr>
        <w:pStyle w:val="ListParagraph"/>
        <w:numPr>
          <w:ilvl w:val="0"/>
          <w:numId w:val="39"/>
        </w:numPr>
        <w:tabs>
          <w:tab w:pos="933" w:val="left" w:leader="none"/>
        </w:tabs>
        <w:spacing w:line="259" w:lineRule="auto" w:before="20" w:after="0"/>
        <w:ind w:left="636" w:right="544" w:firstLine="0"/>
        <w:jc w:val="both"/>
        <w:rPr>
          <w:sz w:val="20"/>
        </w:rPr>
      </w:pPr>
      <w:r>
        <w:rPr>
          <w:sz w:val="20"/>
        </w:rPr>
        <w:t>Cuando</w:t>
      </w:r>
      <w:r>
        <w:rPr>
          <w:spacing w:val="-4"/>
          <w:sz w:val="20"/>
        </w:rPr>
        <w:t> </w:t>
      </w:r>
      <w:r>
        <w:rPr>
          <w:sz w:val="20"/>
        </w:rPr>
        <w:t>a</w:t>
      </w:r>
      <w:r>
        <w:rPr>
          <w:spacing w:val="-5"/>
          <w:sz w:val="20"/>
        </w:rPr>
        <w:t> </w:t>
      </w:r>
      <w:r>
        <w:rPr>
          <w:sz w:val="20"/>
        </w:rPr>
        <w:t>juicio</w:t>
      </w:r>
      <w:r>
        <w:rPr>
          <w:spacing w:val="-4"/>
          <w:sz w:val="20"/>
        </w:rPr>
        <w:t> </w:t>
      </w:r>
      <w:r>
        <w:rPr>
          <w:sz w:val="20"/>
        </w:rPr>
        <w:t>de</w:t>
      </w:r>
      <w:r>
        <w:rPr>
          <w:spacing w:val="-4"/>
          <w:sz w:val="20"/>
        </w:rPr>
        <w:t> </w:t>
      </w:r>
      <w:r>
        <w:rPr>
          <w:sz w:val="20"/>
        </w:rPr>
        <w:t>un</w:t>
      </w:r>
      <w:r>
        <w:rPr>
          <w:spacing w:val="-4"/>
          <w:sz w:val="20"/>
        </w:rPr>
        <w:t> </w:t>
      </w:r>
      <w:r>
        <w:rPr>
          <w:sz w:val="20"/>
        </w:rPr>
        <w:t>médico</w:t>
      </w:r>
      <w:r>
        <w:rPr>
          <w:spacing w:val="-4"/>
          <w:sz w:val="20"/>
        </w:rPr>
        <w:t> </w:t>
      </w:r>
      <w:r>
        <w:rPr>
          <w:sz w:val="20"/>
        </w:rPr>
        <w:t>o</w:t>
      </w:r>
      <w:r>
        <w:rPr>
          <w:spacing w:val="-5"/>
          <w:sz w:val="20"/>
        </w:rPr>
        <w:t> </w:t>
      </w:r>
      <w:r>
        <w:rPr>
          <w:sz w:val="20"/>
        </w:rPr>
        <w:t>médica</w:t>
      </w:r>
      <w:r>
        <w:rPr>
          <w:spacing w:val="-4"/>
          <w:sz w:val="20"/>
        </w:rPr>
        <w:t> </w:t>
      </w:r>
      <w:r>
        <w:rPr>
          <w:sz w:val="20"/>
        </w:rPr>
        <w:t>especialista</w:t>
      </w:r>
      <w:r>
        <w:rPr>
          <w:spacing w:val="-2"/>
          <w:sz w:val="20"/>
        </w:rPr>
        <w:t> </w:t>
      </w:r>
      <w:r>
        <w:rPr>
          <w:sz w:val="20"/>
        </w:rPr>
        <w:t>exista</w:t>
      </w:r>
      <w:r>
        <w:rPr>
          <w:spacing w:val="-5"/>
          <w:sz w:val="20"/>
        </w:rPr>
        <w:t> </w:t>
      </w:r>
      <w:r>
        <w:rPr>
          <w:sz w:val="20"/>
        </w:rPr>
        <w:t>razón</w:t>
      </w:r>
      <w:r>
        <w:rPr>
          <w:spacing w:val="-5"/>
          <w:sz w:val="20"/>
        </w:rPr>
        <w:t> </w:t>
      </w:r>
      <w:r>
        <w:rPr>
          <w:sz w:val="20"/>
        </w:rPr>
        <w:t>suficiente</w:t>
      </w:r>
      <w:r>
        <w:rPr>
          <w:spacing w:val="-2"/>
          <w:sz w:val="20"/>
        </w:rPr>
        <w:t> </w:t>
      </w:r>
      <w:r>
        <w:rPr>
          <w:sz w:val="20"/>
        </w:rPr>
        <w:t>para</w:t>
      </w:r>
      <w:r>
        <w:rPr>
          <w:spacing w:val="-4"/>
          <w:sz w:val="20"/>
        </w:rPr>
        <w:t> </w:t>
      </w:r>
      <w:r>
        <w:rPr>
          <w:sz w:val="20"/>
        </w:rPr>
        <w:t>diagnosticar</w:t>
      </w:r>
      <w:r>
        <w:rPr>
          <w:spacing w:val="-4"/>
          <w:sz w:val="20"/>
        </w:rPr>
        <w:t> </w:t>
      </w:r>
      <w:r>
        <w:rPr>
          <w:sz w:val="20"/>
        </w:rPr>
        <w:t>que el producto del embarazo presenta alteraciones genéticas o congénitas que puedan dar como resultado</w:t>
      </w:r>
      <w:r>
        <w:rPr>
          <w:spacing w:val="-3"/>
          <w:sz w:val="20"/>
        </w:rPr>
        <w:t> </w:t>
      </w:r>
      <w:r>
        <w:rPr>
          <w:sz w:val="20"/>
        </w:rPr>
        <w:t>daños</w:t>
      </w:r>
      <w:r>
        <w:rPr>
          <w:spacing w:val="-4"/>
          <w:sz w:val="20"/>
        </w:rPr>
        <w:t> </w:t>
      </w:r>
      <w:r>
        <w:rPr>
          <w:sz w:val="20"/>
        </w:rPr>
        <w:t>físicos</w:t>
      </w:r>
      <w:r>
        <w:rPr>
          <w:spacing w:val="-2"/>
          <w:sz w:val="20"/>
        </w:rPr>
        <w:t> </w:t>
      </w:r>
      <w:r>
        <w:rPr>
          <w:sz w:val="20"/>
        </w:rPr>
        <w:t>o</w:t>
      </w:r>
      <w:r>
        <w:rPr>
          <w:spacing w:val="-5"/>
          <w:sz w:val="20"/>
        </w:rPr>
        <w:t> </w:t>
      </w:r>
      <w:r>
        <w:rPr>
          <w:sz w:val="20"/>
        </w:rPr>
        <w:t>mentales</w:t>
      </w:r>
      <w:r>
        <w:rPr>
          <w:spacing w:val="-4"/>
          <w:sz w:val="20"/>
        </w:rPr>
        <w:t> </w:t>
      </w:r>
      <w:r>
        <w:rPr>
          <w:sz w:val="20"/>
        </w:rPr>
        <w:t>al</w:t>
      </w:r>
      <w:r>
        <w:rPr>
          <w:spacing w:val="-4"/>
          <w:sz w:val="20"/>
        </w:rPr>
        <w:t> </w:t>
      </w:r>
      <w:r>
        <w:rPr>
          <w:sz w:val="20"/>
        </w:rPr>
        <w:t>límite</w:t>
      </w:r>
      <w:r>
        <w:rPr>
          <w:spacing w:val="-3"/>
          <w:sz w:val="20"/>
        </w:rPr>
        <w:t> </w:t>
      </w:r>
      <w:r>
        <w:rPr>
          <w:sz w:val="20"/>
        </w:rPr>
        <w:t>que</w:t>
      </w:r>
      <w:r>
        <w:rPr>
          <w:spacing w:val="-3"/>
          <w:sz w:val="20"/>
        </w:rPr>
        <w:t> </w:t>
      </w:r>
      <w:r>
        <w:rPr>
          <w:sz w:val="20"/>
        </w:rPr>
        <w:t>puedan</w:t>
      </w:r>
      <w:r>
        <w:rPr>
          <w:spacing w:val="-5"/>
          <w:sz w:val="20"/>
        </w:rPr>
        <w:t> </w:t>
      </w:r>
      <w:r>
        <w:rPr>
          <w:sz w:val="20"/>
        </w:rPr>
        <w:t>poner</w:t>
      </w:r>
      <w:r>
        <w:rPr>
          <w:spacing w:val="-2"/>
          <w:sz w:val="20"/>
        </w:rPr>
        <w:t> </w:t>
      </w:r>
      <w:r>
        <w:rPr>
          <w:sz w:val="20"/>
        </w:rPr>
        <w:t>en riesgo</w:t>
      </w:r>
      <w:r>
        <w:rPr>
          <w:spacing w:val="-3"/>
          <w:sz w:val="20"/>
        </w:rPr>
        <w:t> </w:t>
      </w:r>
      <w:r>
        <w:rPr>
          <w:sz w:val="20"/>
        </w:rPr>
        <w:t>la</w:t>
      </w:r>
      <w:r>
        <w:rPr>
          <w:spacing w:val="-3"/>
          <w:sz w:val="20"/>
        </w:rPr>
        <w:t> </w:t>
      </w:r>
      <w:r>
        <w:rPr>
          <w:sz w:val="20"/>
        </w:rPr>
        <w:t>sobrevivencia</w:t>
      </w:r>
      <w:r>
        <w:rPr>
          <w:spacing w:val="-3"/>
          <w:sz w:val="20"/>
        </w:rPr>
        <w:t> </w:t>
      </w:r>
      <w:r>
        <w:rPr>
          <w:sz w:val="20"/>
        </w:rPr>
        <w:t>del</w:t>
      </w:r>
      <w:r>
        <w:rPr>
          <w:spacing w:val="-4"/>
          <w:sz w:val="20"/>
        </w:rPr>
        <w:t> </w:t>
      </w:r>
      <w:r>
        <w:rPr>
          <w:sz w:val="20"/>
        </w:rPr>
        <w:t>mismo, siempre que se tenga el consentimiento de la mujer gestante.</w:t>
      </w:r>
    </w:p>
    <w:p>
      <w:pPr>
        <w:pStyle w:val="BodyText"/>
      </w:pPr>
    </w:p>
    <w:p>
      <w:pPr>
        <w:pStyle w:val="BodyText"/>
      </w:pPr>
    </w:p>
    <w:p>
      <w:pPr>
        <w:pStyle w:val="BodyText"/>
        <w:spacing w:before="57"/>
      </w:pPr>
    </w:p>
    <w:p>
      <w:pPr>
        <w:pStyle w:val="Heading1"/>
        <w:ind w:left="145"/>
      </w:pPr>
      <w:r>
        <w:rPr/>
        <w:t>CAPÍTULO</w:t>
      </w:r>
      <w:r>
        <w:rPr>
          <w:spacing w:val="-10"/>
        </w:rPr>
        <w:t> </w:t>
      </w:r>
      <w:r>
        <w:rPr>
          <w:spacing w:val="-5"/>
        </w:rPr>
        <w:t>VII</w:t>
      </w:r>
    </w:p>
    <w:p>
      <w:pPr>
        <w:pStyle w:val="BodyText"/>
        <w:spacing w:before="39"/>
        <w:rPr>
          <w:rFonts w:ascii="Arial"/>
          <w:b/>
        </w:rPr>
      </w:pPr>
    </w:p>
    <w:p>
      <w:pPr>
        <w:pStyle w:val="Heading2"/>
        <w:ind w:left="144"/>
      </w:pPr>
      <w:r>
        <w:rPr/>
        <w:t>Violencia</w:t>
      </w:r>
      <w:r>
        <w:rPr>
          <w:spacing w:val="-13"/>
        </w:rPr>
        <w:t> </w:t>
      </w:r>
      <w:r>
        <w:rPr/>
        <w:t>en</w:t>
      </w:r>
      <w:r>
        <w:rPr>
          <w:spacing w:val="-8"/>
        </w:rPr>
        <w:t> </w:t>
      </w:r>
      <w:r>
        <w:rPr/>
        <w:t>Espectáculos</w:t>
      </w:r>
      <w:r>
        <w:rPr>
          <w:spacing w:val="-9"/>
        </w:rPr>
        <w:t> </w:t>
      </w:r>
      <w:r>
        <w:rPr>
          <w:spacing w:val="-2"/>
        </w:rPr>
        <w:t>Deportivos</w:t>
      </w:r>
    </w:p>
    <w:p>
      <w:pPr>
        <w:pStyle w:val="BodyText"/>
        <w:spacing w:before="39"/>
        <w:rPr>
          <w:rFonts w:ascii="Arial"/>
          <w:b/>
        </w:rPr>
      </w:pPr>
    </w:p>
    <w:p>
      <w:pPr>
        <w:pStyle w:val="BodyText"/>
        <w:spacing w:line="249" w:lineRule="auto"/>
        <w:ind w:left="641" w:right="541" w:hanging="10"/>
        <w:jc w:val="both"/>
      </w:pPr>
      <w:r>
        <w:rPr>
          <w:rFonts w:ascii="Arial" w:hAnsi="Arial"/>
          <w:b/>
        </w:rPr>
        <w:t>ARTÍCULO 151. </w:t>
      </w:r>
      <w:r>
        <w:rPr/>
        <w:t>Comete el delito de violencia en espectáculos deportivos, quien, en un evento público o privado, sin tener el carácter de jugador de alguno de los equipos contendientes, antes, durante</w:t>
      </w:r>
      <w:r>
        <w:rPr>
          <w:spacing w:val="-2"/>
        </w:rPr>
        <w:t> </w:t>
      </w:r>
      <w:r>
        <w:rPr/>
        <w:t>y</w:t>
      </w:r>
      <w:r>
        <w:rPr>
          <w:spacing w:val="-1"/>
        </w:rPr>
        <w:t> </w:t>
      </w:r>
      <w:r>
        <w:rPr/>
        <w:t>después</w:t>
      </w:r>
      <w:r>
        <w:rPr>
          <w:spacing w:val="-1"/>
        </w:rPr>
        <w:t> </w:t>
      </w:r>
      <w:r>
        <w:rPr/>
        <w:t>del</w:t>
      </w:r>
      <w:r>
        <w:rPr>
          <w:spacing w:val="-3"/>
        </w:rPr>
        <w:t> </w:t>
      </w:r>
      <w:r>
        <w:rPr/>
        <w:t>evento,</w:t>
      </w:r>
      <w:r>
        <w:rPr>
          <w:spacing w:val="-2"/>
        </w:rPr>
        <w:t> </w:t>
      </w:r>
      <w:r>
        <w:rPr/>
        <w:t>en</w:t>
      </w:r>
      <w:r>
        <w:rPr>
          <w:spacing w:val="-2"/>
        </w:rPr>
        <w:t> </w:t>
      </w:r>
      <w:r>
        <w:rPr/>
        <w:t>las</w:t>
      </w:r>
      <w:r>
        <w:rPr>
          <w:spacing w:val="-1"/>
        </w:rPr>
        <w:t> </w:t>
      </w:r>
      <w:r>
        <w:rPr/>
        <w:t>instalaciones</w:t>
      </w:r>
      <w:r>
        <w:rPr>
          <w:spacing w:val="-1"/>
        </w:rPr>
        <w:t> </w:t>
      </w:r>
      <w:r>
        <w:rPr/>
        <w:t>o</w:t>
      </w:r>
      <w:r>
        <w:rPr>
          <w:spacing w:val="-2"/>
        </w:rPr>
        <w:t> </w:t>
      </w:r>
      <w:r>
        <w:rPr/>
        <w:t>incluso</w:t>
      </w:r>
      <w:r>
        <w:rPr>
          <w:spacing w:val="-2"/>
        </w:rPr>
        <w:t> </w:t>
      </w:r>
      <w:r>
        <w:rPr/>
        <w:t>en las</w:t>
      </w:r>
      <w:r>
        <w:rPr>
          <w:spacing w:val="-1"/>
        </w:rPr>
        <w:t> </w:t>
      </w:r>
      <w:r>
        <w:rPr/>
        <w:t>áreas</w:t>
      </w:r>
      <w:r>
        <w:rPr>
          <w:spacing w:val="-1"/>
        </w:rPr>
        <w:t> </w:t>
      </w:r>
      <w:r>
        <w:rPr/>
        <w:t>de</w:t>
      </w:r>
      <w:r>
        <w:rPr>
          <w:spacing w:val="-2"/>
        </w:rPr>
        <w:t> </w:t>
      </w:r>
      <w:r>
        <w:rPr/>
        <w:t>estacionamiento donde se lleve a cabo un evento o espectáculo deportivo, ejecute o incite a otros a ejecutar actos que encuadren en los delitos de, homicidio; lesiones; y daño en las cosas, que tipifica y sanciona este </w:t>
      </w:r>
      <w:r>
        <w:rPr>
          <w:spacing w:val="-2"/>
        </w:rPr>
        <w:t>Código.</w:t>
      </w:r>
    </w:p>
    <w:p>
      <w:pPr>
        <w:pStyle w:val="BodyText"/>
        <w:spacing w:before="27"/>
      </w:pPr>
    </w:p>
    <w:p>
      <w:pPr>
        <w:spacing w:before="1"/>
        <w:ind w:left="622" w:right="0" w:firstLine="0"/>
        <w:jc w:val="left"/>
        <w:rPr>
          <w:rFonts w:ascii="Arial"/>
          <w:i/>
          <w:sz w:val="20"/>
        </w:rPr>
      </w:pPr>
      <w:r>
        <w:rPr>
          <w:sz w:val="20"/>
        </w:rPr>
        <w:t>(</w:t>
      </w: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Este</w:t>
      </w:r>
      <w:r>
        <w:rPr>
          <w:spacing w:val="-6"/>
        </w:rPr>
        <w:t> </w:t>
      </w:r>
      <w:r>
        <w:rPr/>
        <w:t>delito</w:t>
      </w:r>
      <w:r>
        <w:rPr>
          <w:spacing w:val="-4"/>
        </w:rPr>
        <w:t> </w:t>
      </w:r>
      <w:r>
        <w:rPr/>
        <w:t>se</w:t>
      </w:r>
      <w:r>
        <w:rPr>
          <w:spacing w:val="-6"/>
        </w:rPr>
        <w:t> </w:t>
      </w:r>
      <w:r>
        <w:rPr/>
        <w:t>sancionará</w:t>
      </w:r>
      <w:r>
        <w:rPr>
          <w:spacing w:val="-5"/>
        </w:rPr>
        <w:t> </w:t>
      </w:r>
      <w:r>
        <w:rPr/>
        <w:t>con</w:t>
      </w:r>
      <w:r>
        <w:rPr>
          <w:spacing w:val="-6"/>
        </w:rPr>
        <w:t> </w:t>
      </w:r>
      <w:r>
        <w:rPr/>
        <w:t>una</w:t>
      </w:r>
      <w:r>
        <w:rPr>
          <w:spacing w:val="-4"/>
        </w:rPr>
        <w:t> </w:t>
      </w:r>
      <w:r>
        <w:rPr/>
        <w:t>pena</w:t>
      </w:r>
      <w:r>
        <w:rPr>
          <w:spacing w:val="-4"/>
        </w:rPr>
        <w:t> </w:t>
      </w:r>
      <w:r>
        <w:rPr/>
        <w:t>de</w:t>
      </w:r>
      <w:r>
        <w:rPr>
          <w:spacing w:val="-4"/>
        </w:rPr>
        <w:t> </w:t>
      </w:r>
      <w:r>
        <w:rPr/>
        <w:t>prisión</w:t>
      </w:r>
      <w:r>
        <w:rPr>
          <w:spacing w:val="-4"/>
        </w:rPr>
        <w:t> </w:t>
      </w:r>
      <w:r>
        <w:rPr/>
        <w:t>de</w:t>
      </w:r>
      <w:r>
        <w:rPr>
          <w:spacing w:val="-4"/>
        </w:rPr>
        <w:t> </w:t>
      </w:r>
      <w:r>
        <w:rPr/>
        <w:t>uno</w:t>
      </w:r>
      <w:r>
        <w:rPr>
          <w:spacing w:val="-3"/>
        </w:rPr>
        <w:t> </w:t>
      </w:r>
      <w:r>
        <w:rPr/>
        <w:t>a</w:t>
      </w:r>
      <w:r>
        <w:rPr>
          <w:spacing w:val="-6"/>
        </w:rPr>
        <w:t> </w:t>
      </w:r>
      <w:r>
        <w:rPr/>
        <w:t>cuatro</w:t>
      </w:r>
      <w:r>
        <w:rPr>
          <w:spacing w:val="-3"/>
        </w:rPr>
        <w:t> </w:t>
      </w:r>
      <w:r>
        <w:rPr/>
        <w:t>años</w:t>
      </w:r>
      <w:r>
        <w:rPr>
          <w:spacing w:val="-5"/>
        </w:rPr>
        <w:t> </w:t>
      </w:r>
      <w:r>
        <w:rPr/>
        <w:t>y</w:t>
      </w:r>
      <w:r>
        <w:rPr>
          <w:spacing w:val="-4"/>
        </w:rPr>
        <w:t> </w:t>
      </w:r>
      <w:r>
        <w:rPr/>
        <w:t>sanción</w:t>
      </w:r>
      <w:r>
        <w:rPr>
          <w:spacing w:val="-6"/>
        </w:rPr>
        <w:t> </w:t>
      </w:r>
      <w:r>
        <w:rPr/>
        <w:t>pecuniaria</w:t>
      </w:r>
      <w:r>
        <w:rPr>
          <w:spacing w:val="-4"/>
        </w:rPr>
        <w:t> </w:t>
      </w:r>
      <w:r>
        <w:rPr/>
        <w:t>de</w:t>
      </w:r>
      <w:r>
        <w:rPr>
          <w:spacing w:val="-4"/>
        </w:rPr>
        <w:t> </w:t>
      </w:r>
      <w:r>
        <w:rPr/>
        <w:t>cien a cuatrocientos días del valor de la unidad de medida y actualización, sin perjuicio de las sanciones a que se haya hecho acreedor por la comisión de diverso delito.</w:t>
      </w:r>
    </w:p>
    <w:p>
      <w:pPr>
        <w:pStyle w:val="BodyText"/>
        <w:spacing w:before="24"/>
      </w:pPr>
    </w:p>
    <w:p>
      <w:pPr>
        <w:pStyle w:val="BodyText"/>
        <w:spacing w:line="247" w:lineRule="auto" w:before="1"/>
        <w:ind w:left="641" w:right="551" w:hanging="10"/>
        <w:jc w:val="both"/>
      </w:pPr>
      <w:r>
        <w:rPr/>
        <w:t>Cuando se produzca lesiones o daños entre los integrantes de los grupos de animación, este delito será perseguible de oficio.</w:t>
      </w:r>
    </w:p>
    <w:p>
      <w:pPr>
        <w:pStyle w:val="BodyText"/>
        <w:spacing w:before="30"/>
      </w:pPr>
    </w:p>
    <w:p>
      <w:pPr>
        <w:pStyle w:val="BodyText"/>
        <w:spacing w:line="249" w:lineRule="auto"/>
        <w:ind w:left="641" w:right="551" w:hanging="10"/>
        <w:jc w:val="both"/>
      </w:pPr>
      <w:r>
        <w:rPr>
          <w:rFonts w:ascii="Arial" w:hAnsi="Arial"/>
          <w:b/>
        </w:rPr>
        <w:t>ARTÍCULO 152. </w:t>
      </w:r>
      <w:r>
        <w:rPr/>
        <w:t>Además de</w:t>
      </w:r>
      <w:r>
        <w:rPr>
          <w:spacing w:val="-1"/>
        </w:rPr>
        <w:t> </w:t>
      </w:r>
      <w:r>
        <w:rPr/>
        <w:t>las sanciones previstas en</w:t>
      </w:r>
      <w:r>
        <w:rPr>
          <w:spacing w:val="-1"/>
        </w:rPr>
        <w:t> </w:t>
      </w:r>
      <w:r>
        <w:rPr/>
        <w:t>este</w:t>
      </w:r>
      <w:r>
        <w:rPr>
          <w:spacing w:val="-1"/>
        </w:rPr>
        <w:t> </w:t>
      </w:r>
      <w:r>
        <w:rPr/>
        <w:t>capítulo,</w:t>
      </w:r>
      <w:r>
        <w:rPr>
          <w:spacing w:val="-1"/>
        </w:rPr>
        <w:t> </w:t>
      </w:r>
      <w:r>
        <w:rPr/>
        <w:t>a</w:t>
      </w:r>
      <w:r>
        <w:rPr>
          <w:spacing w:val="-1"/>
        </w:rPr>
        <w:t> </w:t>
      </w:r>
      <w:r>
        <w:rPr/>
        <w:t>juicio</w:t>
      </w:r>
      <w:r>
        <w:rPr>
          <w:spacing w:val="-1"/>
        </w:rPr>
        <w:t> </w:t>
      </w:r>
      <w:r>
        <w:rPr/>
        <w:t>del juzgador se</w:t>
      </w:r>
      <w:r>
        <w:rPr>
          <w:spacing w:val="-1"/>
        </w:rPr>
        <w:t> </w:t>
      </w:r>
      <w:r>
        <w:rPr/>
        <w:t>podrá ordenar al sentenciado, la prohibición para asistir a estadios o recintos de espectáculos deportivos, por un término de seis meses a cuatro años.</w:t>
      </w:r>
    </w:p>
    <w:p>
      <w:pPr>
        <w:pStyle w:val="BodyText"/>
      </w:pPr>
    </w:p>
    <w:p>
      <w:pPr>
        <w:pStyle w:val="BodyText"/>
      </w:pPr>
    </w:p>
    <w:p>
      <w:pPr>
        <w:pStyle w:val="BodyText"/>
      </w:pPr>
    </w:p>
    <w:p>
      <w:pPr>
        <w:pStyle w:val="BodyText"/>
        <w:spacing w:before="84"/>
      </w:pPr>
    </w:p>
    <w:p>
      <w:pPr>
        <w:spacing w:before="0"/>
        <w:ind w:left="140"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pStyle w:val="BodyText"/>
        <w:spacing w:before="39"/>
        <w:rPr>
          <w:rFonts w:ascii="Arial"/>
          <w:b/>
        </w:rPr>
      </w:pPr>
    </w:p>
    <w:p>
      <w:pPr>
        <w:spacing w:before="0"/>
        <w:ind w:left="1128" w:right="0" w:firstLine="0"/>
        <w:jc w:val="left"/>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6"/>
          <w:sz w:val="20"/>
        </w:rPr>
        <w:t> </w:t>
      </w:r>
      <w:r>
        <w:rPr>
          <w:rFonts w:ascii="Arial"/>
          <w:b/>
          <w:sz w:val="20"/>
        </w:rPr>
        <w:t>LA</w:t>
      </w:r>
      <w:r>
        <w:rPr>
          <w:rFonts w:ascii="Arial"/>
          <w:b/>
          <w:spacing w:val="-5"/>
          <w:sz w:val="20"/>
        </w:rPr>
        <w:t> </w:t>
      </w:r>
      <w:r>
        <w:rPr>
          <w:rFonts w:ascii="Arial"/>
          <w:b/>
          <w:sz w:val="20"/>
        </w:rPr>
        <w:t>PAZ,</w:t>
      </w:r>
      <w:r>
        <w:rPr>
          <w:rFonts w:ascii="Arial"/>
          <w:b/>
          <w:spacing w:val="-6"/>
          <w:sz w:val="20"/>
        </w:rPr>
        <w:t> </w:t>
      </w:r>
      <w:r>
        <w:rPr>
          <w:rFonts w:ascii="Arial"/>
          <w:b/>
          <w:sz w:val="20"/>
        </w:rPr>
        <w:t>LA</w:t>
      </w:r>
      <w:r>
        <w:rPr>
          <w:rFonts w:ascii="Arial"/>
          <w:b/>
          <w:spacing w:val="-6"/>
          <w:sz w:val="20"/>
        </w:rPr>
        <w:t> </w:t>
      </w:r>
      <w:r>
        <w:rPr>
          <w:rFonts w:ascii="Arial"/>
          <w:b/>
          <w:sz w:val="20"/>
        </w:rPr>
        <w:t>LIBERTAD,</w:t>
      </w:r>
      <w:r>
        <w:rPr>
          <w:rFonts w:ascii="Arial"/>
          <w:b/>
          <w:spacing w:val="-4"/>
          <w:sz w:val="20"/>
        </w:rPr>
        <w:t> </w:t>
      </w:r>
      <w:r>
        <w:rPr>
          <w:rFonts w:ascii="Arial"/>
          <w:b/>
          <w:sz w:val="20"/>
        </w:rPr>
        <w:t>Y</w:t>
      </w:r>
      <w:r>
        <w:rPr>
          <w:rFonts w:ascii="Arial"/>
          <w:b/>
          <w:spacing w:val="-6"/>
          <w:sz w:val="20"/>
        </w:rPr>
        <w:t> </w:t>
      </w:r>
      <w:r>
        <w:rPr>
          <w:rFonts w:ascii="Arial"/>
          <w:b/>
          <w:sz w:val="20"/>
        </w:rPr>
        <w:t>LA</w:t>
      </w:r>
      <w:r>
        <w:rPr>
          <w:rFonts w:ascii="Arial"/>
          <w:b/>
          <w:spacing w:val="-4"/>
          <w:sz w:val="20"/>
        </w:rPr>
        <w:t> </w:t>
      </w:r>
      <w:r>
        <w:rPr>
          <w:rFonts w:ascii="Arial"/>
          <w:b/>
          <w:sz w:val="20"/>
        </w:rPr>
        <w:t>SEGURIDAD</w:t>
      </w:r>
      <w:r>
        <w:rPr>
          <w:rFonts w:ascii="Arial"/>
          <w:b/>
          <w:spacing w:val="-5"/>
          <w:sz w:val="20"/>
        </w:rPr>
        <w:t> </w:t>
      </w: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pacing w:val="-2"/>
          <w:sz w:val="20"/>
        </w:rPr>
        <w:t>PERSONAS</w:t>
      </w:r>
    </w:p>
    <w:p>
      <w:pPr>
        <w:pStyle w:val="BodyText"/>
        <w:rPr>
          <w:rFonts w:ascii="Arial"/>
          <w:b/>
        </w:rPr>
      </w:pPr>
    </w:p>
    <w:p>
      <w:pPr>
        <w:pStyle w:val="BodyText"/>
        <w:spacing w:before="54"/>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7"/>
        <w:rPr>
          <w:rFonts w:ascii="Arial"/>
          <w:b/>
        </w:rPr>
      </w:pPr>
    </w:p>
    <w:p>
      <w:pPr>
        <w:pStyle w:val="Heading2"/>
        <w:ind w:left="139"/>
      </w:pPr>
      <w:r>
        <w:rPr/>
        <w:t>Ataque</w:t>
      </w:r>
      <w:r>
        <w:rPr>
          <w:spacing w:val="-8"/>
        </w:rPr>
        <w:t> </w:t>
      </w:r>
      <w:r>
        <w:rPr>
          <w:spacing w:val="-2"/>
        </w:rPr>
        <w:t>Peligroso</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153.</w:t>
      </w:r>
      <w:r>
        <w:rPr>
          <w:rFonts w:ascii="Arial" w:hAnsi="Arial"/>
          <w:b/>
          <w:spacing w:val="-7"/>
          <w:sz w:val="20"/>
        </w:rPr>
        <w:t> </w:t>
      </w:r>
      <w:r>
        <w:rPr>
          <w:sz w:val="20"/>
        </w:rPr>
        <w:t>Comete</w:t>
      </w:r>
      <w:r>
        <w:rPr>
          <w:spacing w:val="-8"/>
          <w:sz w:val="20"/>
        </w:rPr>
        <w:t> </w:t>
      </w:r>
      <w:r>
        <w:rPr>
          <w:sz w:val="20"/>
        </w:rPr>
        <w:t>el</w:t>
      </w:r>
      <w:r>
        <w:rPr>
          <w:spacing w:val="-6"/>
          <w:sz w:val="20"/>
        </w:rPr>
        <w:t> </w:t>
      </w:r>
      <w:r>
        <w:rPr>
          <w:sz w:val="20"/>
        </w:rPr>
        <w:t>delito</w:t>
      </w:r>
      <w:r>
        <w:rPr>
          <w:spacing w:val="-6"/>
          <w:sz w:val="20"/>
        </w:rPr>
        <w:t> </w:t>
      </w:r>
      <w:r>
        <w:rPr>
          <w:sz w:val="20"/>
        </w:rPr>
        <w:t>de</w:t>
      </w:r>
      <w:r>
        <w:rPr>
          <w:spacing w:val="-6"/>
          <w:sz w:val="20"/>
        </w:rPr>
        <w:t> </w:t>
      </w:r>
      <w:r>
        <w:rPr>
          <w:sz w:val="20"/>
        </w:rPr>
        <w:t>ataque</w:t>
      </w:r>
      <w:r>
        <w:rPr>
          <w:spacing w:val="-5"/>
          <w:sz w:val="20"/>
        </w:rPr>
        <w:t> </w:t>
      </w:r>
      <w:r>
        <w:rPr>
          <w:sz w:val="20"/>
        </w:rPr>
        <w:t>peligroso</w:t>
      </w:r>
      <w:r>
        <w:rPr>
          <w:spacing w:val="-6"/>
          <w:sz w:val="20"/>
        </w:rPr>
        <w:t> </w:t>
      </w:r>
      <w:r>
        <w:rPr>
          <w:spacing w:val="-2"/>
          <w:sz w:val="20"/>
        </w:rPr>
        <w:t>quien:</w:t>
      </w:r>
    </w:p>
    <w:p>
      <w:pPr>
        <w:pStyle w:val="BodyText"/>
        <w:spacing w:before="27"/>
      </w:pPr>
    </w:p>
    <w:p>
      <w:pPr>
        <w:spacing w:before="1"/>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14</w:t>
      </w:r>
      <w:r>
        <w:rPr>
          <w:rFonts w:ascii="Arial"/>
          <w:i/>
          <w:spacing w:val="-8"/>
          <w:sz w:val="20"/>
        </w:rPr>
        <w:t> </w:t>
      </w:r>
      <w:r>
        <w:rPr>
          <w:rFonts w:ascii="Arial"/>
          <w:i/>
          <w:sz w:val="20"/>
        </w:rPr>
        <w:t>DE</w:t>
      </w:r>
      <w:r>
        <w:rPr>
          <w:rFonts w:ascii="Arial"/>
          <w:i/>
          <w:spacing w:val="-4"/>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0"/>
          <w:numId w:val="40"/>
        </w:numPr>
        <w:tabs>
          <w:tab w:pos="795" w:val="left" w:leader="none"/>
        </w:tabs>
        <w:spacing w:line="240" w:lineRule="auto" w:before="0" w:after="0"/>
        <w:ind w:left="795" w:right="0" w:hanging="164"/>
        <w:jc w:val="left"/>
        <w:rPr>
          <w:sz w:val="20"/>
        </w:rPr>
      </w:pPr>
      <w:r>
        <w:rPr>
          <w:sz w:val="20"/>
        </w:rPr>
        <w:t>Sin</w:t>
      </w:r>
      <w:r>
        <w:rPr>
          <w:spacing w:val="-6"/>
          <w:sz w:val="20"/>
        </w:rPr>
        <w:t> </w:t>
      </w:r>
      <w:r>
        <w:rPr>
          <w:sz w:val="20"/>
        </w:rPr>
        <w:t>causa</w:t>
      </w:r>
      <w:r>
        <w:rPr>
          <w:spacing w:val="-7"/>
          <w:sz w:val="20"/>
        </w:rPr>
        <w:t> </w:t>
      </w:r>
      <w:r>
        <w:rPr>
          <w:sz w:val="20"/>
        </w:rPr>
        <w:t>justificada,</w:t>
      </w:r>
      <w:r>
        <w:rPr>
          <w:spacing w:val="-7"/>
          <w:sz w:val="20"/>
        </w:rPr>
        <w:t> </w:t>
      </w:r>
      <w:r>
        <w:rPr>
          <w:sz w:val="20"/>
        </w:rPr>
        <w:t>realice</w:t>
      </w:r>
      <w:r>
        <w:rPr>
          <w:spacing w:val="-7"/>
          <w:sz w:val="20"/>
        </w:rPr>
        <w:t> </w:t>
      </w:r>
      <w:r>
        <w:rPr>
          <w:sz w:val="20"/>
        </w:rPr>
        <w:t>disparo</w:t>
      </w:r>
      <w:r>
        <w:rPr>
          <w:spacing w:val="-7"/>
          <w:sz w:val="20"/>
        </w:rPr>
        <w:t> </w:t>
      </w:r>
      <w:r>
        <w:rPr>
          <w:sz w:val="20"/>
        </w:rPr>
        <w:t>de</w:t>
      </w:r>
      <w:r>
        <w:rPr>
          <w:spacing w:val="-7"/>
          <w:sz w:val="20"/>
        </w:rPr>
        <w:t> </w:t>
      </w:r>
      <w:r>
        <w:rPr>
          <w:sz w:val="20"/>
        </w:rPr>
        <w:t>arma</w:t>
      </w:r>
      <w:r>
        <w:rPr>
          <w:spacing w:val="-7"/>
          <w:sz w:val="20"/>
        </w:rPr>
        <w:t> </w:t>
      </w:r>
      <w:r>
        <w:rPr>
          <w:sz w:val="20"/>
        </w:rPr>
        <w:t>de</w:t>
      </w:r>
      <w:r>
        <w:rPr>
          <w:spacing w:val="-7"/>
          <w:sz w:val="20"/>
        </w:rPr>
        <w:t> </w:t>
      </w:r>
      <w:r>
        <w:rPr>
          <w:sz w:val="20"/>
        </w:rPr>
        <w:t>fuego,</w:t>
      </w:r>
      <w:r>
        <w:rPr>
          <w:spacing w:val="-7"/>
          <w:sz w:val="20"/>
        </w:rPr>
        <w:t> </w:t>
      </w:r>
      <w:r>
        <w:rPr>
          <w:spacing w:val="-10"/>
          <w:sz w:val="20"/>
        </w:rPr>
        <w:t>o</w:t>
      </w:r>
    </w:p>
    <w:p>
      <w:pPr>
        <w:pStyle w:val="BodyText"/>
        <w:spacing w:before="37"/>
      </w:pPr>
    </w:p>
    <w:p>
      <w:pPr>
        <w:pStyle w:val="ListParagraph"/>
        <w:numPr>
          <w:ilvl w:val="0"/>
          <w:numId w:val="40"/>
        </w:numPr>
        <w:tabs>
          <w:tab w:pos="797" w:val="left" w:leader="none"/>
          <w:tab w:pos="1326" w:val="left" w:leader="none"/>
        </w:tabs>
        <w:spacing w:line="249" w:lineRule="auto" w:before="0" w:after="0"/>
        <w:ind w:left="797" w:right="544" w:hanging="166"/>
        <w:jc w:val="both"/>
        <w:rPr>
          <w:sz w:val="20"/>
        </w:rPr>
      </w:pPr>
      <w:r>
        <w:rPr>
          <w:sz w:val="20"/>
        </w:rPr>
        <w:tab/>
        <w:t>Ataca a alguien de tal manera que, en razón del arma empleada, de la fuerza destreza del agresor o de cualquier otra circunstancia semejante, puede producir como resultado lesiones o la </w:t>
      </w:r>
      <w:r>
        <w:rPr>
          <w:spacing w:val="-2"/>
          <w:sz w:val="20"/>
        </w:rPr>
        <w:t>muerte.</w:t>
      </w:r>
    </w:p>
    <w:p>
      <w:pPr>
        <w:pStyle w:val="BodyText"/>
        <w:spacing w:before="22"/>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4" w:hanging="10"/>
        <w:jc w:val="both"/>
      </w:pPr>
      <w:r>
        <w:rPr/>
        <w:t>Este delito se sancionará con una pena de dos a cinco años de prisión y sanción pecuniaria de doscientos a quinientos días del valor de la unidad de medida y actualización.</w:t>
      </w:r>
    </w:p>
    <w:p>
      <w:pPr>
        <w:pStyle w:val="BodyText"/>
        <w:spacing w:before="50"/>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pStyle w:val="BodyText"/>
        <w:spacing w:line="249" w:lineRule="auto"/>
        <w:ind w:left="641" w:right="543" w:hanging="10"/>
        <w:jc w:val="both"/>
      </w:pPr>
      <w:r>
        <w:rPr/>
        <w:t>Para</w:t>
      </w:r>
      <w:r>
        <w:rPr>
          <w:spacing w:val="-8"/>
        </w:rPr>
        <w:t> </w:t>
      </w:r>
      <w:r>
        <w:rPr/>
        <w:t>los</w:t>
      </w:r>
      <w:r>
        <w:rPr>
          <w:spacing w:val="-8"/>
        </w:rPr>
        <w:t> </w:t>
      </w:r>
      <w:r>
        <w:rPr/>
        <w:t>efectos</w:t>
      </w:r>
      <w:r>
        <w:rPr>
          <w:spacing w:val="-8"/>
        </w:rPr>
        <w:t> </w:t>
      </w:r>
      <w:r>
        <w:rPr/>
        <w:t>de</w:t>
      </w:r>
      <w:r>
        <w:rPr>
          <w:spacing w:val="-9"/>
        </w:rPr>
        <w:t> </w:t>
      </w:r>
      <w:r>
        <w:rPr/>
        <w:t>este</w:t>
      </w:r>
      <w:r>
        <w:rPr>
          <w:spacing w:val="-9"/>
        </w:rPr>
        <w:t> </w:t>
      </w:r>
      <w:r>
        <w:rPr/>
        <w:t>artículo,</w:t>
      </w:r>
      <w:r>
        <w:rPr>
          <w:spacing w:val="-9"/>
        </w:rPr>
        <w:t> </w:t>
      </w:r>
      <w:r>
        <w:rPr/>
        <w:t>se</w:t>
      </w:r>
      <w:r>
        <w:rPr>
          <w:spacing w:val="-9"/>
        </w:rPr>
        <w:t> </w:t>
      </w:r>
      <w:r>
        <w:rPr/>
        <w:t>entiende</w:t>
      </w:r>
      <w:r>
        <w:rPr>
          <w:spacing w:val="-9"/>
        </w:rPr>
        <w:t> </w:t>
      </w:r>
      <w:r>
        <w:rPr/>
        <w:t>“</w:t>
      </w:r>
      <w:r>
        <w:rPr>
          <w:rFonts w:ascii="Arial" w:hAnsi="Arial"/>
          <w:i/>
        </w:rPr>
        <w:t>sin</w:t>
      </w:r>
      <w:r>
        <w:rPr>
          <w:rFonts w:ascii="Arial" w:hAnsi="Arial"/>
          <w:i/>
          <w:spacing w:val="-9"/>
        </w:rPr>
        <w:t> </w:t>
      </w:r>
      <w:r>
        <w:rPr>
          <w:rFonts w:ascii="Arial" w:hAnsi="Arial"/>
          <w:i/>
        </w:rPr>
        <w:t>causa</w:t>
      </w:r>
      <w:r>
        <w:rPr>
          <w:rFonts w:ascii="Arial" w:hAnsi="Arial"/>
          <w:i/>
          <w:spacing w:val="-9"/>
        </w:rPr>
        <w:t> </w:t>
      </w:r>
      <w:r>
        <w:rPr>
          <w:rFonts w:ascii="Arial" w:hAnsi="Arial"/>
          <w:i/>
        </w:rPr>
        <w:t>justificada”</w:t>
      </w:r>
      <w:r>
        <w:rPr/>
        <w:t>,</w:t>
      </w:r>
      <w:r>
        <w:rPr>
          <w:spacing w:val="-9"/>
        </w:rPr>
        <w:t> </w:t>
      </w:r>
      <w:r>
        <w:rPr/>
        <w:t>todas</w:t>
      </w:r>
      <w:r>
        <w:rPr>
          <w:spacing w:val="-8"/>
        </w:rPr>
        <w:t> </w:t>
      </w:r>
      <w:r>
        <w:rPr/>
        <w:t>aquellas</w:t>
      </w:r>
      <w:r>
        <w:rPr>
          <w:spacing w:val="-8"/>
        </w:rPr>
        <w:t> </w:t>
      </w:r>
      <w:r>
        <w:rPr/>
        <w:t>circunstancias</w:t>
      </w:r>
      <w:r>
        <w:rPr>
          <w:spacing w:val="-8"/>
        </w:rPr>
        <w:t> </w:t>
      </w:r>
      <w:r>
        <w:rPr/>
        <w:t>en las que se ponga en riesgo la vida, la integridad física o el patrimonio, propio o de cualquier otra </w:t>
      </w:r>
      <w:r>
        <w:rPr>
          <w:spacing w:val="-2"/>
        </w:rPr>
        <w:t>persona.</w:t>
      </w:r>
    </w:p>
    <w:p>
      <w:pPr>
        <w:pStyle w:val="BodyText"/>
        <w:spacing w:before="25"/>
      </w:pPr>
    </w:p>
    <w:p>
      <w:pPr>
        <w:pStyle w:val="BodyText"/>
        <w:spacing w:line="249" w:lineRule="auto"/>
        <w:ind w:left="641" w:right="549" w:hanging="10"/>
        <w:jc w:val="both"/>
      </w:pPr>
      <w:r>
        <w:rPr>
          <w:rFonts w:ascii="Arial" w:hAnsi="Arial"/>
          <w:b/>
        </w:rPr>
        <w:t>ARTÍCULO 154. </w:t>
      </w:r>
      <w:r>
        <w:rPr/>
        <w:t>Se aplicarán las sanciones correspondientes a la tentativa de homicidio al que dispare a una persona un arma de fuego, con ánimo de causarle daño a su integridad física.</w:t>
      </w:r>
    </w:p>
    <w:p>
      <w:pPr>
        <w:pStyle w:val="BodyText"/>
        <w:spacing w:before="26"/>
      </w:pPr>
    </w:p>
    <w:p>
      <w:pPr>
        <w:pStyle w:val="BodyText"/>
        <w:ind w:left="631"/>
      </w:pPr>
      <w:r>
        <w:rPr/>
        <w:t>Cuando</w:t>
      </w:r>
      <w:r>
        <w:rPr>
          <w:spacing w:val="-8"/>
        </w:rPr>
        <w:t> </w:t>
      </w:r>
      <w:r>
        <w:rPr/>
        <w:t>el</w:t>
      </w:r>
      <w:r>
        <w:rPr>
          <w:spacing w:val="-8"/>
        </w:rPr>
        <w:t> </w:t>
      </w:r>
      <w:r>
        <w:rPr/>
        <w:t>daño</w:t>
      </w:r>
      <w:r>
        <w:rPr>
          <w:spacing w:val="-6"/>
        </w:rPr>
        <w:t> </w:t>
      </w:r>
      <w:r>
        <w:rPr/>
        <w:t>causado</w:t>
      </w:r>
      <w:r>
        <w:rPr>
          <w:spacing w:val="-7"/>
        </w:rPr>
        <w:t> </w:t>
      </w:r>
      <w:r>
        <w:rPr/>
        <w:t>fuere</w:t>
      </w:r>
      <w:r>
        <w:rPr>
          <w:spacing w:val="-7"/>
        </w:rPr>
        <w:t> </w:t>
      </w:r>
      <w:r>
        <w:rPr/>
        <w:t>de</w:t>
      </w:r>
      <w:r>
        <w:rPr>
          <w:spacing w:val="-5"/>
        </w:rPr>
        <w:t> </w:t>
      </w:r>
      <w:r>
        <w:rPr/>
        <w:t>lesiones</w:t>
      </w:r>
      <w:r>
        <w:rPr>
          <w:spacing w:val="-6"/>
        </w:rPr>
        <w:t> </w:t>
      </w:r>
      <w:r>
        <w:rPr/>
        <w:t>u</w:t>
      </w:r>
      <w:r>
        <w:rPr>
          <w:spacing w:val="-8"/>
        </w:rPr>
        <w:t> </w:t>
      </w:r>
      <w:r>
        <w:rPr/>
        <w:t>homicidio,</w:t>
      </w:r>
      <w:r>
        <w:rPr>
          <w:spacing w:val="-6"/>
        </w:rPr>
        <w:t> </w:t>
      </w:r>
      <w:r>
        <w:rPr/>
        <w:t>sólo</w:t>
      </w:r>
      <w:r>
        <w:rPr>
          <w:spacing w:val="-7"/>
        </w:rPr>
        <w:t> </w:t>
      </w:r>
      <w:r>
        <w:rPr/>
        <w:t>se</w:t>
      </w:r>
      <w:r>
        <w:rPr>
          <w:spacing w:val="-5"/>
        </w:rPr>
        <w:t> </w:t>
      </w:r>
      <w:r>
        <w:rPr/>
        <w:t>sancionará</w:t>
      </w:r>
      <w:r>
        <w:rPr>
          <w:spacing w:val="-5"/>
        </w:rPr>
        <w:t> </w:t>
      </w:r>
      <w:r>
        <w:rPr/>
        <w:t>el</w:t>
      </w:r>
      <w:r>
        <w:rPr>
          <w:spacing w:val="-5"/>
        </w:rPr>
        <w:t> </w:t>
      </w:r>
      <w:r>
        <w:rPr/>
        <w:t>que</w:t>
      </w:r>
      <w:r>
        <w:rPr>
          <w:spacing w:val="-3"/>
        </w:rPr>
        <w:t> </w:t>
      </w:r>
      <w:r>
        <w:rPr/>
        <w:t>de</w:t>
      </w:r>
      <w:r>
        <w:rPr>
          <w:spacing w:val="-8"/>
        </w:rPr>
        <w:t> </w:t>
      </w:r>
      <w:r>
        <w:rPr/>
        <w:t>éstos</w:t>
      </w:r>
      <w:r>
        <w:rPr>
          <w:spacing w:val="-6"/>
        </w:rPr>
        <w:t> </w:t>
      </w:r>
      <w:r>
        <w:rPr>
          <w:spacing w:val="-2"/>
        </w:rPr>
        <w:t>resulte.</w:t>
      </w:r>
    </w:p>
    <w:p>
      <w:pPr>
        <w:pStyle w:val="BodyText"/>
      </w:pPr>
    </w:p>
    <w:p>
      <w:pPr>
        <w:pStyle w:val="BodyText"/>
        <w:spacing w:before="54"/>
      </w:pPr>
    </w:p>
    <w:p>
      <w:pPr>
        <w:pStyle w:val="Heading1"/>
        <w:ind w:left="141"/>
      </w:pPr>
      <w:r>
        <w:rPr/>
        <w:t>CAPÍTULO</w:t>
      </w:r>
      <w:r>
        <w:rPr>
          <w:spacing w:val="-12"/>
        </w:rPr>
        <w:t> </w:t>
      </w:r>
      <w:r>
        <w:rPr>
          <w:spacing w:val="-5"/>
        </w:rPr>
        <w:t>II</w:t>
      </w:r>
    </w:p>
    <w:p>
      <w:pPr>
        <w:pStyle w:val="BodyText"/>
        <w:spacing w:before="39"/>
        <w:rPr>
          <w:rFonts w:ascii="Arial"/>
          <w:b/>
        </w:rPr>
      </w:pPr>
    </w:p>
    <w:p>
      <w:pPr>
        <w:pStyle w:val="Heading2"/>
        <w:spacing w:before="1"/>
        <w:ind w:left="144"/>
      </w:pPr>
      <w:r>
        <w:rPr/>
        <w:t>Omisión</w:t>
      </w:r>
      <w:r>
        <w:rPr>
          <w:spacing w:val="-5"/>
        </w:rPr>
        <w:t> </w:t>
      </w:r>
      <w:r>
        <w:rPr/>
        <w:t>de</w:t>
      </w:r>
      <w:r>
        <w:rPr>
          <w:spacing w:val="-6"/>
        </w:rPr>
        <w:t> </w:t>
      </w:r>
      <w:r>
        <w:rPr/>
        <w:t>Auxilio</w:t>
      </w:r>
      <w:r>
        <w:rPr>
          <w:spacing w:val="-5"/>
        </w:rPr>
        <w:t> </w:t>
      </w:r>
      <w:r>
        <w:rPr/>
        <w:t>a</w:t>
      </w:r>
      <w:r>
        <w:rPr>
          <w:spacing w:val="-6"/>
        </w:rPr>
        <w:t> </w:t>
      </w:r>
      <w:r>
        <w:rPr>
          <w:spacing w:val="-2"/>
        </w:rPr>
        <w:t>Lesionados</w:t>
      </w:r>
    </w:p>
    <w:p>
      <w:pPr>
        <w:pStyle w:val="BodyText"/>
        <w:spacing w:before="36"/>
        <w:rPr>
          <w:rFonts w:ascii="Arial"/>
          <w:b/>
        </w:rPr>
      </w:pPr>
    </w:p>
    <w:p>
      <w:pPr>
        <w:pStyle w:val="BodyText"/>
        <w:spacing w:line="249" w:lineRule="auto" w:before="1"/>
        <w:ind w:left="641" w:right="544" w:hanging="10"/>
        <w:jc w:val="both"/>
      </w:pPr>
      <w:r>
        <w:rPr>
          <w:rFonts w:ascii="Arial" w:hAnsi="Arial"/>
          <w:b/>
        </w:rPr>
        <w:t>ARTÍCULO 155. </w:t>
      </w:r>
      <w:r>
        <w:rPr/>
        <w:t>Comete el delito de omisión de auxilio a lesionados el conductor de un vehículo o jinete que deja en estado de abandono, sin prestar ni facilitar asistencia, a quien lesionó sin dolo o deja de avisar inmediatamente a la autoridad, siempre que la víctima no pueda ser auxiliada oportunamente por cualquier persona.</w:t>
      </w:r>
    </w:p>
    <w:p>
      <w:pPr>
        <w:pStyle w:val="BodyText"/>
        <w:spacing w:before="25"/>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0" w:hanging="10"/>
      </w:pPr>
      <w:r>
        <w:rPr/>
        <w:t>Este delito se sancionará con una pena de tres meses a un año de prisión y sanción pecuniaria de treinta a cien días del valor de la unidad de medida y actualización.</w:t>
      </w:r>
    </w:p>
    <w:p>
      <w:pPr>
        <w:pStyle w:val="BodyText"/>
      </w:pPr>
    </w:p>
    <w:p>
      <w:pPr>
        <w:pStyle w:val="BodyText"/>
      </w:pPr>
    </w:p>
    <w:p>
      <w:pPr>
        <w:pStyle w:val="BodyText"/>
        <w:spacing w:before="59"/>
      </w:pPr>
    </w:p>
    <w:p>
      <w:pPr>
        <w:pStyle w:val="Heading1"/>
        <w:ind w:left="145"/>
      </w:pPr>
      <w:r>
        <w:rPr/>
        <w:t>CAPITULO</w:t>
      </w:r>
      <w:r>
        <w:rPr>
          <w:spacing w:val="-12"/>
        </w:rPr>
        <w:t> </w:t>
      </w:r>
      <w:r>
        <w:rPr>
          <w:spacing w:val="-5"/>
        </w:rPr>
        <w:t>III</w:t>
      </w:r>
    </w:p>
    <w:p>
      <w:pPr>
        <w:pStyle w:val="BodyText"/>
        <w:spacing w:before="39"/>
        <w:rPr>
          <w:rFonts w:ascii="Arial"/>
          <w:b/>
        </w:rPr>
      </w:pPr>
    </w:p>
    <w:p>
      <w:pPr>
        <w:pStyle w:val="Heading2"/>
        <w:ind w:left="143"/>
      </w:pPr>
      <w:r>
        <w:rPr/>
        <w:t>Privación</w:t>
      </w:r>
      <w:r>
        <w:rPr>
          <w:spacing w:val="-5"/>
        </w:rPr>
        <w:t> </w:t>
      </w:r>
      <w:r>
        <w:rPr/>
        <w:t>Ilegal</w:t>
      </w:r>
      <w:r>
        <w:rPr>
          <w:spacing w:val="-5"/>
        </w:rPr>
        <w:t> </w:t>
      </w:r>
      <w:r>
        <w:rPr/>
        <w:t>de</w:t>
      </w:r>
      <w:r>
        <w:rPr>
          <w:spacing w:val="-7"/>
        </w:rPr>
        <w:t> </w:t>
      </w:r>
      <w:r>
        <w:rPr/>
        <w:t>la</w:t>
      </w:r>
      <w:r>
        <w:rPr>
          <w:spacing w:val="-6"/>
        </w:rPr>
        <w:t> </w:t>
      </w:r>
      <w:r>
        <w:rPr>
          <w:spacing w:val="-2"/>
        </w:rPr>
        <w:t>Libertad</w:t>
      </w:r>
    </w:p>
    <w:p>
      <w:pPr>
        <w:pStyle w:val="BodyText"/>
        <w:spacing w:before="39"/>
        <w:rPr>
          <w:rFonts w:ascii="Arial"/>
          <w:b/>
        </w:rPr>
      </w:pPr>
    </w:p>
    <w:p>
      <w:pPr>
        <w:pStyle w:val="BodyText"/>
        <w:spacing w:line="249" w:lineRule="auto" w:before="1"/>
        <w:ind w:left="641" w:right="548" w:hanging="10"/>
        <w:jc w:val="both"/>
      </w:pPr>
      <w:r>
        <w:rPr>
          <w:rFonts w:ascii="Arial" w:hAnsi="Arial"/>
          <w:b/>
        </w:rPr>
        <w:t>ARTÍCULO 156.</w:t>
      </w:r>
      <w:r>
        <w:rPr>
          <w:rFonts w:ascii="Arial" w:hAnsi="Arial"/>
          <w:b/>
          <w:spacing w:val="40"/>
        </w:rPr>
        <w:t> </w:t>
      </w:r>
      <w:r>
        <w:rPr/>
        <w:t>Se impondrá de seis meses a tres años de prisión y de sesenta a trescientos días de</w:t>
      </w:r>
      <w:r>
        <w:rPr>
          <w:spacing w:val="-14"/>
        </w:rPr>
        <w:t> </w:t>
      </w:r>
      <w:r>
        <w:rPr/>
        <w:t>sanción</w:t>
      </w:r>
      <w:r>
        <w:rPr>
          <w:spacing w:val="-14"/>
        </w:rPr>
        <w:t> </w:t>
      </w:r>
      <w:r>
        <w:rPr/>
        <w:t>pecuniaria,</w:t>
      </w:r>
      <w:r>
        <w:rPr>
          <w:spacing w:val="-14"/>
        </w:rPr>
        <w:t> </w:t>
      </w:r>
      <w:r>
        <w:rPr/>
        <w:t>al</w:t>
      </w:r>
      <w:r>
        <w:rPr>
          <w:spacing w:val="-14"/>
        </w:rPr>
        <w:t> </w:t>
      </w:r>
      <w:r>
        <w:rPr/>
        <w:t>particular</w:t>
      </w:r>
      <w:r>
        <w:rPr>
          <w:spacing w:val="-13"/>
        </w:rPr>
        <w:t> </w:t>
      </w:r>
      <w:r>
        <w:rPr/>
        <w:t>que</w:t>
      </w:r>
      <w:r>
        <w:rPr>
          <w:spacing w:val="-14"/>
        </w:rPr>
        <w:t> </w:t>
      </w:r>
      <w:r>
        <w:rPr/>
        <w:t>prive</w:t>
      </w:r>
      <w:r>
        <w:rPr>
          <w:spacing w:val="-11"/>
        </w:rPr>
        <w:t> </w:t>
      </w:r>
      <w:r>
        <w:rPr/>
        <w:t>a</w:t>
      </w:r>
      <w:r>
        <w:rPr>
          <w:spacing w:val="-14"/>
        </w:rPr>
        <w:t> </w:t>
      </w:r>
      <w:r>
        <w:rPr/>
        <w:t>otro</w:t>
      </w:r>
      <w:r>
        <w:rPr>
          <w:spacing w:val="-13"/>
        </w:rPr>
        <w:t> </w:t>
      </w:r>
      <w:r>
        <w:rPr/>
        <w:t>de</w:t>
      </w:r>
      <w:r>
        <w:rPr>
          <w:spacing w:val="-14"/>
        </w:rPr>
        <w:t> </w:t>
      </w:r>
      <w:r>
        <w:rPr/>
        <w:t>su</w:t>
      </w:r>
      <w:r>
        <w:rPr>
          <w:spacing w:val="-14"/>
        </w:rPr>
        <w:t> </w:t>
      </w:r>
      <w:r>
        <w:rPr/>
        <w:t>libertad,</w:t>
      </w:r>
      <w:r>
        <w:rPr>
          <w:spacing w:val="-14"/>
        </w:rPr>
        <w:t> </w:t>
      </w:r>
      <w:r>
        <w:rPr/>
        <w:t>sin</w:t>
      </w:r>
      <w:r>
        <w:rPr>
          <w:spacing w:val="-14"/>
        </w:rPr>
        <w:t> </w:t>
      </w:r>
      <w:r>
        <w:rPr/>
        <w:t>el</w:t>
      </w:r>
      <w:r>
        <w:rPr>
          <w:spacing w:val="-13"/>
        </w:rPr>
        <w:t> </w:t>
      </w:r>
      <w:r>
        <w:rPr/>
        <w:t>propósito</w:t>
      </w:r>
      <w:r>
        <w:rPr>
          <w:spacing w:val="-12"/>
        </w:rPr>
        <w:t> </w:t>
      </w:r>
      <w:r>
        <w:rPr/>
        <w:t>de</w:t>
      </w:r>
      <w:r>
        <w:rPr>
          <w:spacing w:val="-14"/>
        </w:rPr>
        <w:t> </w:t>
      </w:r>
      <w:r>
        <w:rPr/>
        <w:t>obtener</w:t>
      </w:r>
      <w:r>
        <w:rPr>
          <w:spacing w:val="-13"/>
        </w:rPr>
        <w:t> </w:t>
      </w:r>
      <w:r>
        <w:rPr/>
        <w:t>un</w:t>
      </w:r>
      <w:r>
        <w:rPr>
          <w:spacing w:val="-12"/>
        </w:rPr>
        <w:t> </w:t>
      </w:r>
      <w:r>
        <w:rPr/>
        <w:t>lucro.</w:t>
      </w:r>
    </w:p>
    <w:p>
      <w:pPr>
        <w:pStyle w:val="BodyText"/>
        <w:spacing w:before="25"/>
      </w:pPr>
    </w:p>
    <w:p>
      <w:pPr>
        <w:pStyle w:val="BodyText"/>
        <w:spacing w:before="1"/>
        <w:ind w:left="631"/>
      </w:pPr>
      <w:r>
        <w:rPr/>
        <w:t>La</w:t>
      </w:r>
      <w:r>
        <w:rPr>
          <w:spacing w:val="-8"/>
        </w:rPr>
        <w:t> </w:t>
      </w:r>
      <w:r>
        <w:rPr/>
        <w:t>pena</w:t>
      </w:r>
      <w:r>
        <w:rPr>
          <w:spacing w:val="-5"/>
        </w:rPr>
        <w:t> </w:t>
      </w:r>
      <w:r>
        <w:rPr/>
        <w:t>de</w:t>
      </w:r>
      <w:r>
        <w:rPr>
          <w:spacing w:val="-5"/>
        </w:rPr>
        <w:t> </w:t>
      </w:r>
      <w:r>
        <w:rPr/>
        <w:t>prisión</w:t>
      </w:r>
      <w:r>
        <w:rPr>
          <w:spacing w:val="-7"/>
        </w:rPr>
        <w:t> </w:t>
      </w:r>
      <w:r>
        <w:rPr/>
        <w:t>se</w:t>
      </w:r>
      <w:r>
        <w:rPr>
          <w:spacing w:val="-7"/>
        </w:rPr>
        <w:t> </w:t>
      </w:r>
      <w:r>
        <w:rPr/>
        <w:t>aumentará</w:t>
      </w:r>
      <w:r>
        <w:rPr>
          <w:spacing w:val="-4"/>
        </w:rPr>
        <w:t> </w:t>
      </w:r>
      <w:r>
        <w:rPr/>
        <w:t>hasta</w:t>
      </w:r>
      <w:r>
        <w:rPr>
          <w:spacing w:val="-5"/>
        </w:rPr>
        <w:t> </w:t>
      </w:r>
      <w:r>
        <w:rPr/>
        <w:t>en</w:t>
      </w:r>
      <w:r>
        <w:rPr>
          <w:spacing w:val="-6"/>
        </w:rPr>
        <w:t> </w:t>
      </w:r>
      <w:r>
        <w:rPr/>
        <w:t>una</w:t>
      </w:r>
      <w:r>
        <w:rPr>
          <w:spacing w:val="-5"/>
        </w:rPr>
        <w:t> </w:t>
      </w:r>
      <w:r>
        <w:rPr/>
        <w:t>mitad</w:t>
      </w:r>
      <w:r>
        <w:rPr>
          <w:spacing w:val="-5"/>
        </w:rPr>
        <w:t> </w:t>
      </w:r>
      <w:r>
        <w:rPr>
          <w:spacing w:val="-2"/>
        </w:rPr>
        <w:t>cuando:</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41"/>
        </w:numPr>
        <w:tabs>
          <w:tab w:pos="850" w:val="left" w:leader="none"/>
        </w:tabs>
        <w:spacing w:line="240" w:lineRule="auto" w:before="0" w:after="0"/>
        <w:ind w:left="850" w:right="0" w:hanging="219"/>
        <w:jc w:val="both"/>
        <w:rPr>
          <w:sz w:val="20"/>
        </w:rPr>
      </w:pPr>
      <w:r>
        <w:rPr>
          <w:sz w:val="20"/>
        </w:rPr>
        <w:t>La</w:t>
      </w:r>
      <w:r>
        <w:rPr>
          <w:spacing w:val="-9"/>
          <w:sz w:val="20"/>
        </w:rPr>
        <w:t> </w:t>
      </w:r>
      <w:r>
        <w:rPr>
          <w:sz w:val="20"/>
        </w:rPr>
        <w:t>privación</w:t>
      </w:r>
      <w:r>
        <w:rPr>
          <w:spacing w:val="-5"/>
          <w:sz w:val="20"/>
        </w:rPr>
        <w:t> </w:t>
      </w:r>
      <w:r>
        <w:rPr>
          <w:sz w:val="20"/>
        </w:rPr>
        <w:t>de</w:t>
      </w:r>
      <w:r>
        <w:rPr>
          <w:spacing w:val="-6"/>
          <w:sz w:val="20"/>
        </w:rPr>
        <w:t> </w:t>
      </w:r>
      <w:r>
        <w:rPr>
          <w:sz w:val="20"/>
        </w:rPr>
        <w:t>la</w:t>
      </w:r>
      <w:r>
        <w:rPr>
          <w:spacing w:val="-6"/>
          <w:sz w:val="20"/>
        </w:rPr>
        <w:t> </w:t>
      </w:r>
      <w:r>
        <w:rPr>
          <w:sz w:val="20"/>
        </w:rPr>
        <w:t>libertad</w:t>
      </w:r>
      <w:r>
        <w:rPr>
          <w:spacing w:val="-7"/>
          <w:sz w:val="20"/>
        </w:rPr>
        <w:t> </w:t>
      </w:r>
      <w:r>
        <w:rPr>
          <w:sz w:val="20"/>
        </w:rPr>
        <w:t>exceda</w:t>
      </w:r>
      <w:r>
        <w:rPr>
          <w:spacing w:val="-7"/>
          <w:sz w:val="20"/>
        </w:rPr>
        <w:t> </w:t>
      </w:r>
      <w:r>
        <w:rPr>
          <w:sz w:val="20"/>
        </w:rPr>
        <w:t>de</w:t>
      </w:r>
      <w:r>
        <w:rPr>
          <w:spacing w:val="-8"/>
          <w:sz w:val="20"/>
        </w:rPr>
        <w:t> </w:t>
      </w:r>
      <w:r>
        <w:rPr>
          <w:sz w:val="20"/>
        </w:rPr>
        <w:t>veinticuatro</w:t>
      </w:r>
      <w:r>
        <w:rPr>
          <w:spacing w:val="-7"/>
          <w:sz w:val="20"/>
        </w:rPr>
        <w:t> </w:t>
      </w:r>
      <w:r>
        <w:rPr>
          <w:spacing w:val="-2"/>
          <w:sz w:val="20"/>
        </w:rPr>
        <w:t>horas;</w:t>
      </w:r>
    </w:p>
    <w:p>
      <w:pPr>
        <w:pStyle w:val="BodyText"/>
        <w:spacing w:before="32"/>
      </w:pPr>
    </w:p>
    <w:p>
      <w:pPr>
        <w:pStyle w:val="ListParagraph"/>
        <w:numPr>
          <w:ilvl w:val="0"/>
          <w:numId w:val="41"/>
        </w:numPr>
        <w:tabs>
          <w:tab w:pos="849" w:val="left" w:leader="none"/>
        </w:tabs>
        <w:spacing w:line="240" w:lineRule="auto" w:before="0" w:after="0"/>
        <w:ind w:left="849" w:right="0" w:hanging="218"/>
        <w:jc w:val="both"/>
        <w:rPr>
          <w:sz w:val="20"/>
        </w:rPr>
      </w:pPr>
      <w:r>
        <w:rPr>
          <w:sz w:val="20"/>
        </w:rPr>
        <w:t>Se</w:t>
      </w:r>
      <w:r>
        <w:rPr>
          <w:spacing w:val="-7"/>
          <w:sz w:val="20"/>
        </w:rPr>
        <w:t> </w:t>
      </w:r>
      <w:r>
        <w:rPr>
          <w:sz w:val="20"/>
        </w:rPr>
        <w:t>realice</w:t>
      </w:r>
      <w:r>
        <w:rPr>
          <w:spacing w:val="-6"/>
          <w:sz w:val="20"/>
        </w:rPr>
        <w:t> </w:t>
      </w:r>
      <w:r>
        <w:rPr>
          <w:sz w:val="20"/>
        </w:rPr>
        <w:t>con</w:t>
      </w:r>
      <w:r>
        <w:rPr>
          <w:spacing w:val="-7"/>
          <w:sz w:val="20"/>
        </w:rPr>
        <w:t> </w:t>
      </w:r>
      <w:r>
        <w:rPr>
          <w:sz w:val="20"/>
        </w:rPr>
        <w:t>violencia;</w:t>
      </w:r>
      <w:r>
        <w:rPr>
          <w:spacing w:val="-6"/>
          <w:sz w:val="20"/>
        </w:rPr>
        <w:t> </w:t>
      </w:r>
      <w:r>
        <w:rPr>
          <w:sz w:val="20"/>
        </w:rPr>
        <w:t>la</w:t>
      </w:r>
      <w:r>
        <w:rPr>
          <w:spacing w:val="-5"/>
          <w:sz w:val="20"/>
        </w:rPr>
        <w:t> </w:t>
      </w:r>
      <w:r>
        <w:rPr>
          <w:sz w:val="20"/>
        </w:rPr>
        <w:t>víctima</w:t>
      </w:r>
      <w:r>
        <w:rPr>
          <w:spacing w:val="-6"/>
          <w:sz w:val="20"/>
        </w:rPr>
        <w:t> </w:t>
      </w:r>
      <w:r>
        <w:rPr>
          <w:sz w:val="20"/>
        </w:rPr>
        <w:t>sea</w:t>
      </w:r>
      <w:r>
        <w:rPr>
          <w:spacing w:val="-4"/>
          <w:sz w:val="20"/>
        </w:rPr>
        <w:t> </w:t>
      </w:r>
      <w:r>
        <w:rPr>
          <w:sz w:val="20"/>
        </w:rPr>
        <w:t>menor</w:t>
      </w:r>
      <w:r>
        <w:rPr>
          <w:spacing w:val="-6"/>
          <w:sz w:val="20"/>
        </w:rPr>
        <w:t> </w:t>
      </w:r>
      <w:r>
        <w:rPr>
          <w:sz w:val="20"/>
        </w:rPr>
        <w:t>de</w:t>
      </w:r>
      <w:r>
        <w:rPr>
          <w:spacing w:val="-6"/>
          <w:sz w:val="20"/>
        </w:rPr>
        <w:t> </w:t>
      </w:r>
      <w:r>
        <w:rPr>
          <w:sz w:val="20"/>
        </w:rPr>
        <w:t>dieciocho,</w:t>
      </w:r>
      <w:r>
        <w:rPr>
          <w:spacing w:val="-6"/>
          <w:sz w:val="20"/>
        </w:rPr>
        <w:t> </w:t>
      </w:r>
      <w:r>
        <w:rPr>
          <w:sz w:val="20"/>
        </w:rPr>
        <w:t>o</w:t>
      </w:r>
      <w:r>
        <w:rPr>
          <w:spacing w:val="-5"/>
          <w:sz w:val="20"/>
        </w:rPr>
        <w:t> </w:t>
      </w:r>
      <w:r>
        <w:rPr>
          <w:sz w:val="20"/>
        </w:rPr>
        <w:t>mayor</w:t>
      </w:r>
      <w:r>
        <w:rPr>
          <w:spacing w:val="-3"/>
          <w:sz w:val="20"/>
        </w:rPr>
        <w:t> </w:t>
      </w:r>
      <w:r>
        <w:rPr>
          <w:sz w:val="20"/>
        </w:rPr>
        <w:t>de</w:t>
      </w:r>
      <w:r>
        <w:rPr>
          <w:spacing w:val="-7"/>
          <w:sz w:val="20"/>
        </w:rPr>
        <w:t> </w:t>
      </w:r>
      <w:r>
        <w:rPr>
          <w:sz w:val="20"/>
        </w:rPr>
        <w:t>sesenta</w:t>
      </w:r>
      <w:r>
        <w:rPr>
          <w:spacing w:val="-5"/>
          <w:sz w:val="20"/>
        </w:rPr>
        <w:t> </w:t>
      </w:r>
      <w:r>
        <w:rPr>
          <w:sz w:val="20"/>
        </w:rPr>
        <w:t>años</w:t>
      </w:r>
      <w:r>
        <w:rPr>
          <w:spacing w:val="-5"/>
          <w:sz w:val="20"/>
        </w:rPr>
        <w:t> </w:t>
      </w:r>
      <w:r>
        <w:rPr>
          <w:sz w:val="20"/>
        </w:rPr>
        <w:t>de</w:t>
      </w:r>
      <w:r>
        <w:rPr>
          <w:spacing w:val="-6"/>
          <w:sz w:val="20"/>
        </w:rPr>
        <w:t> </w:t>
      </w:r>
      <w:r>
        <w:rPr>
          <w:sz w:val="20"/>
        </w:rPr>
        <w:t>edad,</w:t>
      </w:r>
      <w:r>
        <w:rPr>
          <w:spacing w:val="-5"/>
          <w:sz w:val="20"/>
        </w:rPr>
        <w:t> </w:t>
      </w:r>
      <w:r>
        <w:rPr>
          <w:spacing w:val="-10"/>
          <w:sz w:val="20"/>
        </w:rPr>
        <w:t>o</w:t>
      </w:r>
    </w:p>
    <w:p>
      <w:pPr>
        <w:pStyle w:val="BodyText"/>
        <w:spacing w:before="35"/>
      </w:pPr>
    </w:p>
    <w:p>
      <w:pPr>
        <w:pStyle w:val="ListParagraph"/>
        <w:numPr>
          <w:ilvl w:val="0"/>
          <w:numId w:val="41"/>
        </w:numPr>
        <w:tabs>
          <w:tab w:pos="852" w:val="left" w:leader="none"/>
          <w:tab w:pos="1329" w:val="left" w:leader="none"/>
        </w:tabs>
        <w:spacing w:line="249" w:lineRule="auto" w:before="0" w:after="0"/>
        <w:ind w:left="852" w:right="548" w:hanging="221"/>
        <w:jc w:val="left"/>
        <w:rPr>
          <w:sz w:val="20"/>
        </w:rPr>
      </w:pPr>
      <w:r>
        <w:rPr>
          <w:sz w:val="20"/>
        </w:rPr>
        <w:t>Por</w:t>
      </w:r>
      <w:r>
        <w:rPr>
          <w:spacing w:val="40"/>
          <w:sz w:val="20"/>
        </w:rPr>
        <w:t> </w:t>
      </w:r>
      <w:r>
        <w:rPr>
          <w:sz w:val="20"/>
        </w:rPr>
        <w:t>cualquier</w:t>
      </w:r>
      <w:r>
        <w:rPr>
          <w:spacing w:val="40"/>
          <w:sz w:val="20"/>
        </w:rPr>
        <w:t> </w:t>
      </w:r>
      <w:r>
        <w:rPr>
          <w:sz w:val="20"/>
        </w:rPr>
        <w:t>circunstancia,</w:t>
      </w:r>
      <w:r>
        <w:rPr>
          <w:spacing w:val="40"/>
          <w:sz w:val="20"/>
        </w:rPr>
        <w:t> </w:t>
      </w:r>
      <w:r>
        <w:rPr>
          <w:sz w:val="20"/>
        </w:rPr>
        <w:t>la</w:t>
      </w:r>
      <w:r>
        <w:rPr>
          <w:spacing w:val="40"/>
          <w:sz w:val="20"/>
        </w:rPr>
        <w:t> </w:t>
      </w:r>
      <w:r>
        <w:rPr>
          <w:sz w:val="20"/>
        </w:rPr>
        <w:t>víctima</w:t>
      </w:r>
      <w:r>
        <w:rPr>
          <w:spacing w:val="40"/>
          <w:sz w:val="20"/>
        </w:rPr>
        <w:t> </w:t>
      </w:r>
      <w:r>
        <w:rPr>
          <w:sz w:val="20"/>
        </w:rPr>
        <w:t>esté</w:t>
      </w:r>
      <w:r>
        <w:rPr>
          <w:spacing w:val="40"/>
          <w:sz w:val="20"/>
        </w:rPr>
        <w:t> </w:t>
      </w:r>
      <w:r>
        <w:rPr>
          <w:sz w:val="20"/>
        </w:rPr>
        <w:t>en</w:t>
      </w:r>
      <w:r>
        <w:rPr>
          <w:spacing w:val="40"/>
          <w:sz w:val="20"/>
        </w:rPr>
        <w:t> </w:t>
      </w:r>
      <w:r>
        <w:rPr>
          <w:sz w:val="20"/>
        </w:rPr>
        <w:t>situación</w:t>
      </w:r>
      <w:r>
        <w:rPr>
          <w:spacing w:val="40"/>
          <w:sz w:val="20"/>
        </w:rPr>
        <w:t> </w:t>
      </w:r>
      <w:r>
        <w:rPr>
          <w:sz w:val="20"/>
        </w:rPr>
        <w:t>de</w:t>
      </w:r>
      <w:r>
        <w:rPr>
          <w:spacing w:val="40"/>
          <w:sz w:val="20"/>
        </w:rPr>
        <w:t> </w:t>
      </w:r>
      <w:r>
        <w:rPr>
          <w:sz w:val="20"/>
        </w:rPr>
        <w:t>inferioridad</w:t>
      </w:r>
      <w:r>
        <w:rPr>
          <w:spacing w:val="40"/>
          <w:sz w:val="20"/>
        </w:rPr>
        <w:t> </w:t>
      </w:r>
      <w:r>
        <w:rPr>
          <w:sz w:val="20"/>
        </w:rPr>
        <w:t>física</w:t>
      </w:r>
      <w:r>
        <w:rPr>
          <w:spacing w:val="40"/>
          <w:sz w:val="20"/>
        </w:rPr>
        <w:t> </w:t>
      </w:r>
      <w:r>
        <w:rPr>
          <w:sz w:val="20"/>
        </w:rPr>
        <w:t>o</w:t>
      </w:r>
      <w:r>
        <w:rPr>
          <w:spacing w:val="40"/>
          <w:sz w:val="20"/>
        </w:rPr>
        <w:t> </w:t>
      </w:r>
      <w:r>
        <w:rPr>
          <w:sz w:val="20"/>
        </w:rPr>
        <w:t>mental respecto de quien la ejecuta.</w:t>
      </w:r>
    </w:p>
    <w:p>
      <w:pPr>
        <w:pStyle w:val="BodyText"/>
      </w:pPr>
    </w:p>
    <w:p>
      <w:pPr>
        <w:pStyle w:val="BodyText"/>
        <w:spacing w:before="46"/>
      </w:pPr>
    </w:p>
    <w:p>
      <w:pPr>
        <w:pStyle w:val="Heading1"/>
      </w:pPr>
      <w:r>
        <w:rPr/>
        <w:t>CAPÍTULO</w:t>
      </w:r>
      <w:r>
        <w:rPr>
          <w:spacing w:val="-12"/>
        </w:rPr>
        <w:t> </w:t>
      </w:r>
      <w:r>
        <w:rPr>
          <w:spacing w:val="-5"/>
        </w:rPr>
        <w:t>IV</w:t>
      </w:r>
    </w:p>
    <w:p>
      <w:pPr>
        <w:pStyle w:val="BodyText"/>
        <w:spacing w:before="42"/>
        <w:rPr>
          <w:rFonts w:ascii="Arial"/>
          <w:b/>
        </w:rPr>
      </w:pPr>
    </w:p>
    <w:p>
      <w:pPr>
        <w:pStyle w:val="Heading2"/>
        <w:ind w:left="144"/>
      </w:pPr>
      <w:r>
        <w:rPr/>
        <w:t>Desaparición</w:t>
      </w:r>
      <w:r>
        <w:rPr>
          <w:spacing w:val="-10"/>
        </w:rPr>
        <w:t> </w:t>
      </w:r>
      <w:r>
        <w:rPr/>
        <w:t>Forzada</w:t>
      </w:r>
      <w:r>
        <w:rPr>
          <w:spacing w:val="-10"/>
        </w:rPr>
        <w:t> </w:t>
      </w:r>
      <w:r>
        <w:rPr/>
        <w:t>de</w:t>
      </w:r>
      <w:r>
        <w:rPr>
          <w:spacing w:val="-6"/>
        </w:rPr>
        <w:t> </w:t>
      </w:r>
      <w:r>
        <w:rPr>
          <w:spacing w:val="-2"/>
        </w:rPr>
        <w:t>Personas</w:t>
      </w:r>
    </w:p>
    <w:p>
      <w:pPr>
        <w:pStyle w:val="BodyText"/>
        <w:rPr>
          <w:rFonts w:ascii="Arial"/>
          <w:b/>
        </w:rPr>
      </w:pPr>
    </w:p>
    <w:p>
      <w:pPr>
        <w:pStyle w:val="BodyText"/>
        <w:spacing w:before="54"/>
        <w:rPr>
          <w:rFonts w:ascii="Arial"/>
          <w:b/>
        </w:rPr>
      </w:pPr>
    </w:p>
    <w:p>
      <w:pPr>
        <w:spacing w:before="0"/>
        <w:ind w:left="622" w:right="0" w:firstLine="0"/>
        <w:jc w:val="left"/>
        <w:rPr>
          <w:rFonts w:ascii="Arial"/>
          <w:i/>
          <w:sz w:val="20"/>
        </w:rPr>
      </w:pPr>
      <w:r>
        <w:rPr>
          <w:sz w:val="20"/>
        </w:rPr>
        <w:t>(</w:t>
      </w: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17</w:t>
      </w:r>
      <w:r>
        <w:rPr>
          <w:rFonts w:ascii="Arial"/>
          <w:i/>
          <w:spacing w:val="-8"/>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2018)</w:t>
      </w:r>
    </w:p>
    <w:p>
      <w:pPr>
        <w:pStyle w:val="BodyText"/>
        <w:spacing w:line="249" w:lineRule="auto"/>
        <w:ind w:left="641" w:right="547" w:hanging="10"/>
        <w:jc w:val="both"/>
      </w:pPr>
      <w:r>
        <w:rPr>
          <w:rFonts w:ascii="Arial" w:hAnsi="Arial"/>
          <w:b/>
        </w:rPr>
        <w:t>ARTÍCULO</w:t>
      </w:r>
      <w:r>
        <w:rPr>
          <w:rFonts w:ascii="Arial" w:hAnsi="Arial"/>
          <w:b/>
          <w:spacing w:val="-9"/>
        </w:rPr>
        <w:t> </w:t>
      </w:r>
      <w:r>
        <w:rPr>
          <w:rFonts w:ascii="Arial" w:hAnsi="Arial"/>
          <w:b/>
        </w:rPr>
        <w:t>157.</w:t>
      </w:r>
      <w:r>
        <w:rPr>
          <w:rFonts w:ascii="Arial" w:hAnsi="Arial"/>
          <w:b/>
          <w:spacing w:val="-10"/>
        </w:rPr>
        <w:t> </w:t>
      </w:r>
      <w:r>
        <w:rPr/>
        <w:t>Comete</w:t>
      </w:r>
      <w:r>
        <w:rPr>
          <w:spacing w:val="-10"/>
        </w:rPr>
        <w:t> </w:t>
      </w:r>
      <w:r>
        <w:rPr/>
        <w:t>el</w:t>
      </w:r>
      <w:r>
        <w:rPr>
          <w:spacing w:val="-8"/>
        </w:rPr>
        <w:t> </w:t>
      </w:r>
      <w:r>
        <w:rPr/>
        <w:t>delito</w:t>
      </w:r>
      <w:r>
        <w:rPr>
          <w:spacing w:val="-10"/>
        </w:rPr>
        <w:t> </w:t>
      </w:r>
      <w:r>
        <w:rPr/>
        <w:t>de</w:t>
      </w:r>
      <w:r>
        <w:rPr>
          <w:spacing w:val="-10"/>
        </w:rPr>
        <w:t> </w:t>
      </w:r>
      <w:r>
        <w:rPr/>
        <w:t>desaparición</w:t>
      </w:r>
      <w:r>
        <w:rPr>
          <w:spacing w:val="-10"/>
        </w:rPr>
        <w:t> </w:t>
      </w:r>
      <w:r>
        <w:rPr/>
        <w:t>forzada</w:t>
      </w:r>
      <w:r>
        <w:rPr>
          <w:spacing w:val="-10"/>
        </w:rPr>
        <w:t> </w:t>
      </w:r>
      <w:r>
        <w:rPr/>
        <w:t>de</w:t>
      </w:r>
      <w:r>
        <w:rPr>
          <w:spacing w:val="-8"/>
        </w:rPr>
        <w:t> </w:t>
      </w:r>
      <w:r>
        <w:rPr/>
        <w:t>personas,</w:t>
      </w:r>
      <w:r>
        <w:rPr>
          <w:spacing w:val="-10"/>
        </w:rPr>
        <w:t> </w:t>
      </w:r>
      <w:r>
        <w:rPr/>
        <w:t>y</w:t>
      </w:r>
      <w:r>
        <w:rPr>
          <w:spacing w:val="-9"/>
        </w:rPr>
        <w:t> </w:t>
      </w:r>
      <w:r>
        <w:rPr/>
        <w:t>se</w:t>
      </w:r>
      <w:r>
        <w:rPr>
          <w:spacing w:val="-10"/>
        </w:rPr>
        <w:t> </w:t>
      </w:r>
      <w:r>
        <w:rPr/>
        <w:t>sancionará</w:t>
      </w:r>
      <w:r>
        <w:rPr>
          <w:spacing w:val="-9"/>
        </w:rPr>
        <w:t> </w:t>
      </w:r>
      <w:r>
        <w:rPr/>
        <w:t>con</w:t>
      </w:r>
      <w:r>
        <w:rPr>
          <w:spacing w:val="-10"/>
        </w:rPr>
        <w:t> </w:t>
      </w:r>
      <w:r>
        <w:rPr/>
        <w:t>pena</w:t>
      </w:r>
      <w:r>
        <w:rPr>
          <w:spacing w:val="-10"/>
        </w:rPr>
        <w:t> </w:t>
      </w:r>
      <w:r>
        <w:rPr/>
        <w:t>de cuarenta</w:t>
      </w:r>
      <w:r>
        <w:rPr>
          <w:spacing w:val="-7"/>
        </w:rPr>
        <w:t> </w:t>
      </w:r>
      <w:r>
        <w:rPr/>
        <w:t>a</w:t>
      </w:r>
      <w:r>
        <w:rPr>
          <w:spacing w:val="-8"/>
        </w:rPr>
        <w:t> </w:t>
      </w:r>
      <w:r>
        <w:rPr/>
        <w:t>sesenta</w:t>
      </w:r>
      <w:r>
        <w:rPr>
          <w:spacing w:val="-7"/>
        </w:rPr>
        <w:t> </w:t>
      </w:r>
      <w:r>
        <w:rPr/>
        <w:t>años</w:t>
      </w:r>
      <w:r>
        <w:rPr>
          <w:spacing w:val="-8"/>
        </w:rPr>
        <w:t> </w:t>
      </w:r>
      <w:r>
        <w:rPr/>
        <w:t>de</w:t>
      </w:r>
      <w:r>
        <w:rPr>
          <w:spacing w:val="-7"/>
        </w:rPr>
        <w:t> </w:t>
      </w:r>
      <w:r>
        <w:rPr/>
        <w:t>prisión,</w:t>
      </w:r>
      <w:r>
        <w:rPr>
          <w:spacing w:val="-8"/>
        </w:rPr>
        <w:t> </w:t>
      </w:r>
      <w:r>
        <w:rPr/>
        <w:t>y</w:t>
      </w:r>
      <w:r>
        <w:rPr>
          <w:spacing w:val="-8"/>
        </w:rPr>
        <w:t> </w:t>
      </w:r>
      <w:r>
        <w:rPr/>
        <w:t>de</w:t>
      </w:r>
      <w:r>
        <w:rPr>
          <w:spacing w:val="-8"/>
        </w:rPr>
        <w:t> </w:t>
      </w:r>
      <w:r>
        <w:rPr/>
        <w:t>diez</w:t>
      </w:r>
      <w:r>
        <w:rPr>
          <w:spacing w:val="-8"/>
        </w:rPr>
        <w:t> </w:t>
      </w:r>
      <w:r>
        <w:rPr/>
        <w:t>mil</w:t>
      </w:r>
      <w:r>
        <w:rPr>
          <w:spacing w:val="-7"/>
        </w:rPr>
        <w:t> </w:t>
      </w:r>
      <w:r>
        <w:rPr/>
        <w:t>a</w:t>
      </w:r>
      <w:r>
        <w:rPr>
          <w:spacing w:val="-8"/>
        </w:rPr>
        <w:t> </w:t>
      </w:r>
      <w:r>
        <w:rPr/>
        <w:t>veinte</w:t>
      </w:r>
      <w:r>
        <w:rPr>
          <w:spacing w:val="-8"/>
        </w:rPr>
        <w:t> </w:t>
      </w:r>
      <w:r>
        <w:rPr/>
        <w:t>mil</w:t>
      </w:r>
      <w:r>
        <w:rPr>
          <w:spacing w:val="-7"/>
        </w:rPr>
        <w:t> </w:t>
      </w:r>
      <w:r>
        <w:rPr/>
        <w:t>días</w:t>
      </w:r>
      <w:r>
        <w:rPr>
          <w:spacing w:val="-8"/>
        </w:rPr>
        <w:t> </w:t>
      </w:r>
      <w:r>
        <w:rPr/>
        <w:t>del</w:t>
      </w:r>
      <w:r>
        <w:rPr>
          <w:spacing w:val="-8"/>
        </w:rPr>
        <w:t> </w:t>
      </w:r>
      <w:r>
        <w:rPr/>
        <w:t>valor</w:t>
      </w:r>
      <w:r>
        <w:rPr>
          <w:spacing w:val="-6"/>
        </w:rPr>
        <w:t> </w:t>
      </w:r>
      <w:r>
        <w:rPr/>
        <w:t>de</w:t>
      </w:r>
      <w:r>
        <w:rPr>
          <w:spacing w:val="-7"/>
        </w:rPr>
        <w:t> </w:t>
      </w:r>
      <w:r>
        <w:rPr/>
        <w:t>la</w:t>
      </w:r>
      <w:r>
        <w:rPr>
          <w:spacing w:val="-7"/>
        </w:rPr>
        <w:t> </w:t>
      </w:r>
      <w:r>
        <w:rPr/>
        <w:t>unidad</w:t>
      </w:r>
      <w:r>
        <w:rPr>
          <w:spacing w:val="-8"/>
        </w:rPr>
        <w:t> </w:t>
      </w:r>
      <w:r>
        <w:rPr/>
        <w:t>de</w:t>
      </w:r>
      <w:r>
        <w:rPr>
          <w:spacing w:val="-7"/>
        </w:rPr>
        <w:t> </w:t>
      </w:r>
      <w:r>
        <w:rPr/>
        <w:t>la</w:t>
      </w:r>
      <w:r>
        <w:rPr>
          <w:spacing w:val="-7"/>
        </w:rPr>
        <w:t> </w:t>
      </w:r>
      <w:r>
        <w:rPr/>
        <w:t>medida de actualización, a:</w:t>
      </w:r>
    </w:p>
    <w:p>
      <w:pPr>
        <w:pStyle w:val="BodyText"/>
        <w:spacing w:before="25"/>
      </w:pPr>
    </w:p>
    <w:p>
      <w:pPr>
        <w:pStyle w:val="ListParagraph"/>
        <w:numPr>
          <w:ilvl w:val="0"/>
          <w:numId w:val="42"/>
        </w:numPr>
        <w:tabs>
          <w:tab w:pos="641" w:val="left" w:leader="none"/>
          <w:tab w:pos="1329" w:val="left" w:leader="none"/>
        </w:tabs>
        <w:spacing w:line="249" w:lineRule="auto" w:before="0" w:after="0"/>
        <w:ind w:left="641" w:right="540" w:hanging="10"/>
        <w:jc w:val="both"/>
        <w:rPr>
          <w:sz w:val="20"/>
        </w:rPr>
      </w:pPr>
      <w:r>
        <w:rPr>
          <w:sz w:val="20"/>
        </w:rPr>
        <w:t>El</w:t>
      </w:r>
      <w:r>
        <w:rPr>
          <w:spacing w:val="-3"/>
          <w:sz w:val="20"/>
        </w:rPr>
        <w:t> </w:t>
      </w:r>
      <w:r>
        <w:rPr>
          <w:sz w:val="20"/>
        </w:rPr>
        <w:t>servidor</w:t>
      </w:r>
      <w:r>
        <w:rPr>
          <w:spacing w:val="-1"/>
          <w:sz w:val="20"/>
        </w:rPr>
        <w:t> </w:t>
      </w:r>
      <w:r>
        <w:rPr>
          <w:sz w:val="20"/>
        </w:rPr>
        <w:t>público,</w:t>
      </w:r>
      <w:r>
        <w:rPr>
          <w:spacing w:val="-2"/>
          <w:sz w:val="20"/>
        </w:rPr>
        <w:t> </w:t>
      </w:r>
      <w:r>
        <w:rPr>
          <w:sz w:val="20"/>
        </w:rPr>
        <w:t>o</w:t>
      </w:r>
      <w:r>
        <w:rPr>
          <w:spacing w:val="-2"/>
          <w:sz w:val="20"/>
        </w:rPr>
        <w:t> </w:t>
      </w:r>
      <w:r>
        <w:rPr>
          <w:sz w:val="20"/>
        </w:rPr>
        <w:t>el</w:t>
      </w:r>
      <w:r>
        <w:rPr>
          <w:spacing w:val="-3"/>
          <w:sz w:val="20"/>
        </w:rPr>
        <w:t> </w:t>
      </w:r>
      <w:r>
        <w:rPr>
          <w:sz w:val="20"/>
        </w:rPr>
        <w:t>particular que,</w:t>
      </w:r>
      <w:r>
        <w:rPr>
          <w:spacing w:val="-1"/>
          <w:sz w:val="20"/>
        </w:rPr>
        <w:t> </w:t>
      </w:r>
      <w:r>
        <w:rPr>
          <w:sz w:val="20"/>
        </w:rPr>
        <w:t>con</w:t>
      </w:r>
      <w:r>
        <w:rPr>
          <w:spacing w:val="-3"/>
          <w:sz w:val="20"/>
        </w:rPr>
        <w:t> </w:t>
      </w:r>
      <w:r>
        <w:rPr>
          <w:sz w:val="20"/>
        </w:rPr>
        <w:t>la</w:t>
      </w:r>
      <w:r>
        <w:rPr>
          <w:spacing w:val="-2"/>
          <w:sz w:val="20"/>
        </w:rPr>
        <w:t> </w:t>
      </w:r>
      <w:r>
        <w:rPr>
          <w:sz w:val="20"/>
        </w:rPr>
        <w:t>autorización,</w:t>
      </w:r>
      <w:r>
        <w:rPr>
          <w:spacing w:val="-2"/>
          <w:sz w:val="20"/>
        </w:rPr>
        <w:t> </w:t>
      </w:r>
      <w:r>
        <w:rPr>
          <w:sz w:val="20"/>
        </w:rPr>
        <w:t>el</w:t>
      </w:r>
      <w:r>
        <w:rPr>
          <w:spacing w:val="-3"/>
          <w:sz w:val="20"/>
        </w:rPr>
        <w:t> </w:t>
      </w:r>
      <w:r>
        <w:rPr>
          <w:sz w:val="20"/>
        </w:rPr>
        <w:t>apoyo,</w:t>
      </w:r>
      <w:r>
        <w:rPr>
          <w:spacing w:val="-4"/>
          <w:sz w:val="20"/>
        </w:rPr>
        <w:t> </w:t>
      </w:r>
      <w:r>
        <w:rPr>
          <w:sz w:val="20"/>
        </w:rPr>
        <w:t>o</w:t>
      </w:r>
      <w:r>
        <w:rPr>
          <w:spacing w:val="-2"/>
          <w:sz w:val="20"/>
        </w:rPr>
        <w:t> </w:t>
      </w:r>
      <w:r>
        <w:rPr>
          <w:sz w:val="20"/>
        </w:rPr>
        <w:t>la</w:t>
      </w:r>
      <w:r>
        <w:rPr>
          <w:spacing w:val="-2"/>
          <w:sz w:val="20"/>
        </w:rPr>
        <w:t> </w:t>
      </w:r>
      <w:r>
        <w:rPr>
          <w:sz w:val="20"/>
        </w:rPr>
        <w:t>aquiescencia</w:t>
      </w:r>
      <w:r>
        <w:rPr>
          <w:spacing w:val="-2"/>
          <w:sz w:val="20"/>
        </w:rPr>
        <w:t> </w:t>
      </w:r>
      <w:r>
        <w:rPr>
          <w:sz w:val="20"/>
        </w:rPr>
        <w:t>de</w:t>
      </w:r>
      <w:r>
        <w:rPr>
          <w:spacing w:val="-2"/>
          <w:sz w:val="20"/>
        </w:rPr>
        <w:t> </w:t>
      </w:r>
      <w:r>
        <w:rPr>
          <w:sz w:val="20"/>
        </w:rPr>
        <w:t>un servidor público, prive de la libertad en cualquier forma a una persona, seguida de la abstención o negativa</w:t>
      </w:r>
      <w:r>
        <w:rPr>
          <w:spacing w:val="-7"/>
          <w:sz w:val="20"/>
        </w:rPr>
        <w:t> </w:t>
      </w:r>
      <w:r>
        <w:rPr>
          <w:sz w:val="20"/>
        </w:rPr>
        <w:t>a</w:t>
      </w:r>
      <w:r>
        <w:rPr>
          <w:spacing w:val="-7"/>
          <w:sz w:val="20"/>
        </w:rPr>
        <w:t> </w:t>
      </w:r>
      <w:r>
        <w:rPr>
          <w:sz w:val="20"/>
        </w:rPr>
        <w:t>reconocer</w:t>
      </w:r>
      <w:r>
        <w:rPr>
          <w:spacing w:val="-6"/>
          <w:sz w:val="20"/>
        </w:rPr>
        <w:t> </w:t>
      </w:r>
      <w:r>
        <w:rPr>
          <w:sz w:val="20"/>
        </w:rPr>
        <w:t>dicha</w:t>
      </w:r>
      <w:r>
        <w:rPr>
          <w:spacing w:val="-4"/>
          <w:sz w:val="20"/>
        </w:rPr>
        <w:t> </w:t>
      </w:r>
      <w:r>
        <w:rPr>
          <w:sz w:val="20"/>
        </w:rPr>
        <w:t>privación</w:t>
      </w:r>
      <w:r>
        <w:rPr>
          <w:spacing w:val="-7"/>
          <w:sz w:val="20"/>
        </w:rPr>
        <w:t> </w:t>
      </w:r>
      <w:r>
        <w:rPr>
          <w:sz w:val="20"/>
        </w:rPr>
        <w:t>de</w:t>
      </w:r>
      <w:r>
        <w:rPr>
          <w:spacing w:val="-7"/>
          <w:sz w:val="20"/>
        </w:rPr>
        <w:t> </w:t>
      </w:r>
      <w:r>
        <w:rPr>
          <w:sz w:val="20"/>
        </w:rPr>
        <w:t>la</w:t>
      </w:r>
      <w:r>
        <w:rPr>
          <w:spacing w:val="-7"/>
          <w:sz w:val="20"/>
        </w:rPr>
        <w:t> </w:t>
      </w:r>
      <w:r>
        <w:rPr>
          <w:sz w:val="20"/>
        </w:rPr>
        <w:t>libertad,</w:t>
      </w:r>
      <w:r>
        <w:rPr>
          <w:spacing w:val="-6"/>
          <w:sz w:val="20"/>
        </w:rPr>
        <w:t> </w:t>
      </w:r>
      <w:r>
        <w:rPr>
          <w:sz w:val="20"/>
        </w:rPr>
        <w:t>o</w:t>
      </w:r>
      <w:r>
        <w:rPr>
          <w:spacing w:val="-4"/>
          <w:sz w:val="20"/>
        </w:rPr>
        <w:t> </w:t>
      </w:r>
      <w:r>
        <w:rPr>
          <w:sz w:val="20"/>
        </w:rPr>
        <w:t>a</w:t>
      </w:r>
      <w:r>
        <w:rPr>
          <w:spacing w:val="-7"/>
          <w:sz w:val="20"/>
        </w:rPr>
        <w:t> </w:t>
      </w:r>
      <w:r>
        <w:rPr>
          <w:sz w:val="20"/>
        </w:rPr>
        <w:t>proporcionar</w:t>
      </w:r>
      <w:r>
        <w:rPr>
          <w:spacing w:val="-6"/>
          <w:sz w:val="20"/>
        </w:rPr>
        <w:t> </w:t>
      </w:r>
      <w:r>
        <w:rPr>
          <w:sz w:val="20"/>
        </w:rPr>
        <w:t>la</w:t>
      </w:r>
      <w:r>
        <w:rPr>
          <w:spacing w:val="-7"/>
          <w:sz w:val="20"/>
        </w:rPr>
        <w:t> </w:t>
      </w:r>
      <w:r>
        <w:rPr>
          <w:sz w:val="20"/>
        </w:rPr>
        <w:t>información</w:t>
      </w:r>
      <w:r>
        <w:rPr>
          <w:spacing w:val="-5"/>
          <w:sz w:val="20"/>
        </w:rPr>
        <w:t> </w:t>
      </w:r>
      <w:r>
        <w:rPr>
          <w:sz w:val="20"/>
        </w:rPr>
        <w:t>de</w:t>
      </w:r>
      <w:r>
        <w:rPr>
          <w:spacing w:val="-7"/>
          <w:sz w:val="20"/>
        </w:rPr>
        <w:t> </w:t>
      </w:r>
      <w:r>
        <w:rPr>
          <w:sz w:val="20"/>
        </w:rPr>
        <w:t>la</w:t>
      </w:r>
      <w:r>
        <w:rPr>
          <w:spacing w:val="-4"/>
          <w:sz w:val="20"/>
        </w:rPr>
        <w:t> </w:t>
      </w:r>
      <w:r>
        <w:rPr>
          <w:sz w:val="20"/>
        </w:rPr>
        <w:t>misma,</w:t>
      </w:r>
      <w:r>
        <w:rPr>
          <w:spacing w:val="-6"/>
          <w:sz w:val="20"/>
        </w:rPr>
        <w:t> </w:t>
      </w:r>
      <w:r>
        <w:rPr>
          <w:sz w:val="20"/>
        </w:rPr>
        <w:t>o su suerte, destino o paradero, y</w:t>
      </w:r>
    </w:p>
    <w:p>
      <w:pPr>
        <w:pStyle w:val="BodyText"/>
        <w:spacing w:before="28"/>
      </w:pPr>
    </w:p>
    <w:p>
      <w:pPr>
        <w:pStyle w:val="ListParagraph"/>
        <w:numPr>
          <w:ilvl w:val="0"/>
          <w:numId w:val="42"/>
        </w:numPr>
        <w:tabs>
          <w:tab w:pos="641" w:val="left" w:leader="none"/>
          <w:tab w:pos="1326" w:val="left" w:leader="none"/>
        </w:tabs>
        <w:spacing w:line="249" w:lineRule="auto" w:before="0" w:after="0"/>
        <w:ind w:left="641" w:right="547" w:hanging="10"/>
        <w:jc w:val="both"/>
        <w:rPr>
          <w:sz w:val="20"/>
        </w:rPr>
      </w:pPr>
      <w:r>
        <w:rPr>
          <w:sz w:val="20"/>
        </w:rPr>
        <w:t>El servidor púbico, o el</w:t>
      </w:r>
      <w:r>
        <w:rPr>
          <w:spacing w:val="-1"/>
          <w:sz w:val="20"/>
        </w:rPr>
        <w:t> </w:t>
      </w:r>
      <w:r>
        <w:rPr>
          <w:sz w:val="20"/>
        </w:rPr>
        <w:t>particular que, con la autorización, el</w:t>
      </w:r>
      <w:r>
        <w:rPr>
          <w:spacing w:val="-1"/>
          <w:sz w:val="20"/>
        </w:rPr>
        <w:t> </w:t>
      </w:r>
      <w:r>
        <w:rPr>
          <w:sz w:val="20"/>
        </w:rPr>
        <w:t>apoyo, o la aquiescencia de un servidor público, oculte o se niegue a proporcionar información sobre la privación de la libertad de una persona o sobre el paradero de una persona detenida en cualquier forma.</w:t>
      </w:r>
    </w:p>
    <w:p>
      <w:pPr>
        <w:pStyle w:val="BodyText"/>
        <w:spacing w:before="24"/>
      </w:pPr>
    </w:p>
    <w:p>
      <w:pPr>
        <w:pStyle w:val="BodyText"/>
        <w:spacing w:line="249" w:lineRule="auto"/>
        <w:ind w:left="641" w:right="544" w:hanging="10"/>
        <w:jc w:val="both"/>
      </w:pPr>
      <w:r>
        <w:rPr/>
        <w:t>Cuando el responsable tenga el carácter de servidor público, se impondrá la destitución e inhabilitación, según corresponda, para el desempeño de cualquier cargo, empleo, o comisión pública, hasta dos veces el mismo lapso de la privación de la libertad impuesta, a partir de que se cumpla la pena de prisión.</w:t>
      </w:r>
    </w:p>
    <w:p>
      <w:pPr>
        <w:pStyle w:val="BodyText"/>
        <w:spacing w:before="25"/>
      </w:pPr>
    </w:p>
    <w:p>
      <w:pPr>
        <w:spacing w:before="1"/>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ind w:left="641" w:right="543" w:hanging="10"/>
        <w:jc w:val="both"/>
      </w:pPr>
      <w:r>
        <w:rPr>
          <w:rFonts w:ascii="Arial" w:hAnsi="Arial"/>
          <w:b/>
        </w:rPr>
        <w:t>ARTICULO 157 BIS. </w:t>
      </w:r>
      <w:r>
        <w:rPr/>
        <w:t>Se impondrá pena de veinte a treinta años de prisión y de quinientos a ochocientos días del valor de la unidad de la medida y actualización, a quien omita entregar a la autoridad,</w:t>
      </w:r>
      <w:r>
        <w:rPr>
          <w:spacing w:val="-4"/>
        </w:rPr>
        <w:t> </w:t>
      </w:r>
      <w:r>
        <w:rPr/>
        <w:t>o</w:t>
      </w:r>
      <w:r>
        <w:rPr>
          <w:spacing w:val="-4"/>
        </w:rPr>
        <w:t> </w:t>
      </w:r>
      <w:r>
        <w:rPr/>
        <w:t>a</w:t>
      </w:r>
      <w:r>
        <w:rPr>
          <w:spacing w:val="-5"/>
        </w:rPr>
        <w:t> </w:t>
      </w:r>
      <w:r>
        <w:rPr/>
        <w:t>los</w:t>
      </w:r>
      <w:r>
        <w:rPr>
          <w:spacing w:val="-3"/>
        </w:rPr>
        <w:t> </w:t>
      </w:r>
      <w:r>
        <w:rPr/>
        <w:t>familiares,</w:t>
      </w:r>
      <w:r>
        <w:rPr>
          <w:spacing w:val="-5"/>
        </w:rPr>
        <w:t> </w:t>
      </w:r>
      <w:r>
        <w:rPr/>
        <w:t>al</w:t>
      </w:r>
      <w:r>
        <w:rPr>
          <w:spacing w:val="-5"/>
        </w:rPr>
        <w:t> </w:t>
      </w:r>
      <w:r>
        <w:rPr/>
        <w:t>nacido</w:t>
      </w:r>
      <w:r>
        <w:rPr>
          <w:spacing w:val="-4"/>
        </w:rPr>
        <w:t> </w:t>
      </w:r>
      <w:r>
        <w:rPr/>
        <w:t>de</w:t>
      </w:r>
      <w:r>
        <w:rPr>
          <w:spacing w:val="-5"/>
        </w:rPr>
        <w:t> </w:t>
      </w:r>
      <w:r>
        <w:rPr/>
        <w:t>una</w:t>
      </w:r>
      <w:r>
        <w:rPr>
          <w:spacing w:val="-6"/>
        </w:rPr>
        <w:t> </w:t>
      </w:r>
      <w:r>
        <w:rPr/>
        <w:t>víctima</w:t>
      </w:r>
      <w:r>
        <w:rPr>
          <w:spacing w:val="-5"/>
        </w:rPr>
        <w:t> </w:t>
      </w:r>
      <w:r>
        <w:rPr/>
        <w:t>del</w:t>
      </w:r>
      <w:r>
        <w:rPr>
          <w:spacing w:val="-5"/>
        </w:rPr>
        <w:t> </w:t>
      </w:r>
      <w:r>
        <w:rPr/>
        <w:t>delito</w:t>
      </w:r>
      <w:r>
        <w:rPr>
          <w:spacing w:val="-4"/>
        </w:rPr>
        <w:t> </w:t>
      </w:r>
      <w:r>
        <w:rPr/>
        <w:t>de</w:t>
      </w:r>
      <w:r>
        <w:rPr>
          <w:spacing w:val="-5"/>
        </w:rPr>
        <w:t> </w:t>
      </w:r>
      <w:r>
        <w:rPr/>
        <w:t>desaparición</w:t>
      </w:r>
      <w:r>
        <w:rPr>
          <w:spacing w:val="-5"/>
        </w:rPr>
        <w:t> </w:t>
      </w:r>
      <w:r>
        <w:rPr/>
        <w:t>forzada</w:t>
      </w:r>
      <w:r>
        <w:rPr>
          <w:spacing w:val="-4"/>
        </w:rPr>
        <w:t> </w:t>
      </w:r>
      <w:r>
        <w:rPr/>
        <w:t>de</w:t>
      </w:r>
      <w:r>
        <w:rPr>
          <w:spacing w:val="-5"/>
        </w:rPr>
        <w:t> </w:t>
      </w:r>
      <w:r>
        <w:rPr/>
        <w:t>personas durante el ocultamiento, a sabiendas de tal circunstancia.</w:t>
      </w:r>
    </w:p>
    <w:p>
      <w:pPr>
        <w:pStyle w:val="BodyText"/>
        <w:spacing w:before="28"/>
      </w:pPr>
    </w:p>
    <w:p>
      <w:pPr>
        <w:pStyle w:val="BodyText"/>
        <w:spacing w:line="244" w:lineRule="auto"/>
        <w:ind w:left="641" w:right="571" w:hanging="20"/>
        <w:jc w:val="both"/>
      </w:pPr>
      <w:r>
        <w:rPr/>
        <w:t>Asimismo,</w:t>
      </w:r>
      <w:r>
        <w:rPr>
          <w:spacing w:val="-4"/>
        </w:rPr>
        <w:t> </w:t>
      </w:r>
      <w:r>
        <w:rPr/>
        <w:t>se</w:t>
      </w:r>
      <w:r>
        <w:rPr>
          <w:spacing w:val="-2"/>
        </w:rPr>
        <w:t> </w:t>
      </w:r>
      <w:r>
        <w:rPr/>
        <w:t>impondrá</w:t>
      </w:r>
      <w:r>
        <w:rPr>
          <w:spacing w:val="-2"/>
        </w:rPr>
        <w:t> </w:t>
      </w:r>
      <w:r>
        <w:rPr/>
        <w:t>de</w:t>
      </w:r>
      <w:r>
        <w:rPr>
          <w:spacing w:val="-3"/>
        </w:rPr>
        <w:t> </w:t>
      </w:r>
      <w:r>
        <w:rPr/>
        <w:t>veinticinco</w:t>
      </w:r>
      <w:r>
        <w:rPr>
          <w:spacing w:val="-2"/>
        </w:rPr>
        <w:t> </w:t>
      </w:r>
      <w:r>
        <w:rPr/>
        <w:t>a</w:t>
      </w:r>
      <w:r>
        <w:rPr>
          <w:spacing w:val="-4"/>
        </w:rPr>
        <w:t> </w:t>
      </w:r>
      <w:r>
        <w:rPr/>
        <w:t>treinta</w:t>
      </w:r>
      <w:r>
        <w:rPr>
          <w:spacing w:val="-2"/>
        </w:rPr>
        <w:t> </w:t>
      </w:r>
      <w:r>
        <w:rPr/>
        <w:t>y</w:t>
      </w:r>
      <w:r>
        <w:rPr>
          <w:spacing w:val="-3"/>
        </w:rPr>
        <w:t> </w:t>
      </w:r>
      <w:r>
        <w:rPr/>
        <w:t>cinco</w:t>
      </w:r>
      <w:r>
        <w:rPr>
          <w:spacing w:val="-2"/>
        </w:rPr>
        <w:t> </w:t>
      </w:r>
      <w:r>
        <w:rPr/>
        <w:t>años</w:t>
      </w:r>
      <w:r>
        <w:rPr>
          <w:spacing w:val="-3"/>
        </w:rPr>
        <w:t> </w:t>
      </w:r>
      <w:r>
        <w:rPr/>
        <w:t>de</w:t>
      </w:r>
      <w:r>
        <w:rPr>
          <w:spacing w:val="-4"/>
        </w:rPr>
        <w:t> </w:t>
      </w:r>
      <w:r>
        <w:rPr/>
        <w:t>prisión</w:t>
      </w:r>
      <w:r>
        <w:rPr>
          <w:spacing w:val="-3"/>
        </w:rPr>
        <w:t> </w:t>
      </w:r>
      <w:r>
        <w:rPr/>
        <w:t>a</w:t>
      </w:r>
      <w:r>
        <w:rPr>
          <w:spacing w:val="-4"/>
        </w:rPr>
        <w:t> </w:t>
      </w:r>
      <w:r>
        <w:rPr/>
        <w:t>quien,</w:t>
      </w:r>
      <w:r>
        <w:rPr>
          <w:spacing w:val="-4"/>
        </w:rPr>
        <w:t> </w:t>
      </w:r>
      <w:r>
        <w:rPr/>
        <w:t>sin</w:t>
      </w:r>
      <w:r>
        <w:rPr>
          <w:spacing w:val="-2"/>
        </w:rPr>
        <w:t> </w:t>
      </w:r>
      <w:r>
        <w:rPr/>
        <w:t>haber</w:t>
      </w:r>
      <w:r>
        <w:rPr>
          <w:spacing w:val="-4"/>
        </w:rPr>
        <w:t> </w:t>
      </w:r>
      <w:r>
        <w:rPr/>
        <w:t>participado en</w:t>
      </w:r>
      <w:r>
        <w:rPr>
          <w:spacing w:val="-3"/>
        </w:rPr>
        <w:t> </w:t>
      </w:r>
      <w:r>
        <w:rPr/>
        <w:t>la</w:t>
      </w:r>
      <w:r>
        <w:rPr>
          <w:spacing w:val="-3"/>
        </w:rPr>
        <w:t> </w:t>
      </w:r>
      <w:r>
        <w:rPr/>
        <w:t>comisión</w:t>
      </w:r>
      <w:r>
        <w:rPr>
          <w:spacing w:val="-3"/>
        </w:rPr>
        <w:t> </w:t>
      </w:r>
      <w:r>
        <w:rPr/>
        <w:t>del</w:t>
      </w:r>
      <w:r>
        <w:rPr>
          <w:spacing w:val="-2"/>
        </w:rPr>
        <w:t> </w:t>
      </w:r>
      <w:r>
        <w:rPr/>
        <w:t>delito</w:t>
      </w:r>
      <w:r>
        <w:rPr>
          <w:spacing w:val="-1"/>
        </w:rPr>
        <w:t> </w:t>
      </w:r>
      <w:r>
        <w:rPr/>
        <w:t>de</w:t>
      </w:r>
      <w:r>
        <w:rPr>
          <w:spacing w:val="-1"/>
        </w:rPr>
        <w:t> </w:t>
      </w:r>
      <w:r>
        <w:rPr/>
        <w:t>desesperación</w:t>
      </w:r>
      <w:r>
        <w:rPr>
          <w:spacing w:val="-2"/>
        </w:rPr>
        <w:t> </w:t>
      </w:r>
      <w:r>
        <w:rPr/>
        <w:t>forzada</w:t>
      </w:r>
      <w:r>
        <w:rPr>
          <w:spacing w:val="-1"/>
        </w:rPr>
        <w:t> </w:t>
      </w:r>
      <w:r>
        <w:rPr/>
        <w:t>de</w:t>
      </w:r>
      <w:r>
        <w:rPr>
          <w:spacing w:val="-2"/>
        </w:rPr>
        <w:t> </w:t>
      </w:r>
      <w:r>
        <w:rPr/>
        <w:t>persona,</w:t>
      </w:r>
      <w:r>
        <w:rPr>
          <w:spacing w:val="-3"/>
        </w:rPr>
        <w:t> </w:t>
      </w:r>
      <w:r>
        <w:rPr/>
        <w:t>retenga</w:t>
      </w:r>
      <w:r>
        <w:rPr>
          <w:spacing w:val="-2"/>
        </w:rPr>
        <w:t> </w:t>
      </w:r>
      <w:r>
        <w:rPr/>
        <w:t>o</w:t>
      </w:r>
      <w:r>
        <w:rPr>
          <w:spacing w:val="-3"/>
        </w:rPr>
        <w:t> </w:t>
      </w:r>
      <w:r>
        <w:rPr/>
        <w:t>mantenga</w:t>
      </w:r>
      <w:r>
        <w:rPr>
          <w:spacing w:val="-3"/>
        </w:rPr>
        <w:t> </w:t>
      </w:r>
      <w:r>
        <w:rPr/>
        <w:t>oculto</w:t>
      </w:r>
      <w:r>
        <w:rPr>
          <w:spacing w:val="-1"/>
        </w:rPr>
        <w:t> </w:t>
      </w:r>
      <w:r>
        <w:rPr/>
        <w:t>a</w:t>
      </w:r>
      <w:r>
        <w:rPr>
          <w:spacing w:val="-3"/>
        </w:rPr>
        <w:t> </w:t>
      </w:r>
      <w:r>
        <w:rPr/>
        <w:t>la</w:t>
      </w:r>
      <w:r>
        <w:rPr>
          <w:spacing w:val="-3"/>
        </w:rPr>
        <w:t> </w:t>
      </w:r>
      <w:r>
        <w:rPr/>
        <w:t>niña o niño que nazca durante el período de desaparición de la madre, a sabiendas de tal circunstancia.</w:t>
      </w:r>
    </w:p>
    <w:p>
      <w:pPr>
        <w:pStyle w:val="BodyText"/>
        <w:spacing w:before="29"/>
      </w:pPr>
    </w:p>
    <w:p>
      <w:pPr>
        <w:spacing w:before="0"/>
        <w:ind w:left="631"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7" w:lineRule="auto" w:before="15"/>
        <w:ind w:left="641" w:right="547" w:hanging="10"/>
        <w:jc w:val="both"/>
      </w:pPr>
      <w:r>
        <w:rPr>
          <w:rFonts w:ascii="Arial" w:hAnsi="Arial"/>
          <w:b/>
        </w:rPr>
        <w:t>ARTICULO</w:t>
      </w:r>
      <w:r>
        <w:rPr>
          <w:rFonts w:ascii="Arial" w:hAnsi="Arial"/>
          <w:b/>
          <w:spacing w:val="-5"/>
        </w:rPr>
        <w:t> </w:t>
      </w:r>
      <w:r>
        <w:rPr>
          <w:rFonts w:ascii="Arial" w:hAnsi="Arial"/>
          <w:b/>
        </w:rPr>
        <w:t>157</w:t>
      </w:r>
      <w:r>
        <w:rPr>
          <w:rFonts w:ascii="Arial" w:hAnsi="Arial"/>
          <w:b/>
          <w:spacing w:val="-7"/>
        </w:rPr>
        <w:t> </w:t>
      </w:r>
      <w:r>
        <w:rPr>
          <w:rFonts w:ascii="Arial" w:hAnsi="Arial"/>
          <w:b/>
        </w:rPr>
        <w:t>TER.</w:t>
      </w:r>
      <w:r>
        <w:rPr>
          <w:rFonts w:ascii="Arial" w:hAnsi="Arial"/>
          <w:b/>
          <w:spacing w:val="-6"/>
        </w:rPr>
        <w:t> </w:t>
      </w:r>
      <w:r>
        <w:rPr/>
        <w:t>Las</w:t>
      </w:r>
      <w:r>
        <w:rPr>
          <w:spacing w:val="-6"/>
        </w:rPr>
        <w:t> </w:t>
      </w:r>
      <w:r>
        <w:rPr/>
        <w:t>sanciones</w:t>
      </w:r>
      <w:r>
        <w:rPr>
          <w:spacing w:val="-5"/>
        </w:rPr>
        <w:t> </w:t>
      </w:r>
      <w:r>
        <w:rPr/>
        <w:t>para</w:t>
      </w:r>
      <w:r>
        <w:rPr>
          <w:spacing w:val="-7"/>
        </w:rPr>
        <w:t> </w:t>
      </w:r>
      <w:r>
        <w:rPr/>
        <w:t>el</w:t>
      </w:r>
      <w:r>
        <w:rPr>
          <w:spacing w:val="-7"/>
        </w:rPr>
        <w:t> </w:t>
      </w:r>
      <w:r>
        <w:rPr/>
        <w:t>delito</w:t>
      </w:r>
      <w:r>
        <w:rPr>
          <w:spacing w:val="-7"/>
        </w:rPr>
        <w:t> </w:t>
      </w:r>
      <w:r>
        <w:rPr/>
        <w:t>de</w:t>
      </w:r>
      <w:r>
        <w:rPr>
          <w:spacing w:val="-7"/>
        </w:rPr>
        <w:t> </w:t>
      </w:r>
      <w:r>
        <w:rPr/>
        <w:t>desaparición</w:t>
      </w:r>
      <w:r>
        <w:rPr>
          <w:spacing w:val="-7"/>
        </w:rPr>
        <w:t> </w:t>
      </w:r>
      <w:r>
        <w:rPr/>
        <w:t>forzada</w:t>
      </w:r>
      <w:r>
        <w:rPr>
          <w:spacing w:val="-7"/>
        </w:rPr>
        <w:t> </w:t>
      </w:r>
      <w:r>
        <w:rPr/>
        <w:t>de</w:t>
      </w:r>
      <w:r>
        <w:rPr>
          <w:spacing w:val="-7"/>
        </w:rPr>
        <w:t> </w:t>
      </w:r>
      <w:r>
        <w:rPr/>
        <w:t>personas</w:t>
      </w:r>
      <w:r>
        <w:rPr>
          <w:spacing w:val="-6"/>
        </w:rPr>
        <w:t> </w:t>
      </w:r>
      <w:r>
        <w:rPr/>
        <w:t>previstas</w:t>
      </w:r>
      <w:r>
        <w:rPr>
          <w:spacing w:val="-6"/>
        </w:rPr>
        <w:t> </w:t>
      </w:r>
      <w:r>
        <w:rPr/>
        <w:t>en los artículos, 157, y 157 BIS, de este Código, aumentarán hasta en una mitad cuando:</w:t>
      </w:r>
    </w:p>
    <w:p>
      <w:pPr>
        <w:pStyle w:val="BodyText"/>
        <w:spacing w:after="0" w:line="247"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43"/>
        </w:numPr>
        <w:tabs>
          <w:tab w:pos="986" w:val="left" w:leader="none"/>
          <w:tab w:pos="989" w:val="left" w:leader="none"/>
        </w:tabs>
        <w:spacing w:line="249" w:lineRule="auto" w:before="0" w:after="0"/>
        <w:ind w:left="989" w:right="545" w:hanging="358"/>
        <w:jc w:val="both"/>
        <w:rPr>
          <w:sz w:val="20"/>
        </w:rPr>
      </w:pPr>
      <w:r>
        <w:rPr>
          <w:sz w:val="20"/>
        </w:rPr>
        <w:t>Durante o después de la desaparición la persona desaparecida muera debido a cualquier alteración</w:t>
      </w:r>
      <w:r>
        <w:rPr>
          <w:spacing w:val="-4"/>
          <w:sz w:val="20"/>
        </w:rPr>
        <w:t> </w:t>
      </w:r>
      <w:r>
        <w:rPr>
          <w:sz w:val="20"/>
        </w:rPr>
        <w:t>de</w:t>
      </w:r>
      <w:r>
        <w:rPr>
          <w:spacing w:val="-5"/>
          <w:sz w:val="20"/>
        </w:rPr>
        <w:t> </w:t>
      </w:r>
      <w:r>
        <w:rPr>
          <w:sz w:val="20"/>
        </w:rPr>
        <w:t>su</w:t>
      </w:r>
      <w:r>
        <w:rPr>
          <w:spacing w:val="-5"/>
          <w:sz w:val="20"/>
        </w:rPr>
        <w:t> </w:t>
      </w:r>
      <w:r>
        <w:rPr>
          <w:sz w:val="20"/>
        </w:rPr>
        <w:t>salud</w:t>
      </w:r>
      <w:r>
        <w:rPr>
          <w:spacing w:val="-5"/>
          <w:sz w:val="20"/>
        </w:rPr>
        <w:t> </w:t>
      </w:r>
      <w:r>
        <w:rPr>
          <w:sz w:val="20"/>
        </w:rPr>
        <w:t>sea</w:t>
      </w:r>
      <w:r>
        <w:rPr>
          <w:spacing w:val="-4"/>
          <w:sz w:val="20"/>
        </w:rPr>
        <w:t> </w:t>
      </w:r>
      <w:r>
        <w:rPr>
          <w:sz w:val="20"/>
        </w:rPr>
        <w:t>consecuencia</w:t>
      </w:r>
      <w:r>
        <w:rPr>
          <w:spacing w:val="-5"/>
          <w:sz w:val="20"/>
        </w:rPr>
        <w:t> </w:t>
      </w:r>
      <w:r>
        <w:rPr>
          <w:sz w:val="20"/>
        </w:rPr>
        <w:t>de</w:t>
      </w:r>
      <w:r>
        <w:rPr>
          <w:spacing w:val="-5"/>
          <w:sz w:val="20"/>
        </w:rPr>
        <w:t> </w:t>
      </w:r>
      <w:r>
        <w:rPr>
          <w:sz w:val="20"/>
        </w:rPr>
        <w:t>dicha</w:t>
      </w:r>
      <w:r>
        <w:rPr>
          <w:spacing w:val="-5"/>
          <w:sz w:val="20"/>
        </w:rPr>
        <w:t> </w:t>
      </w:r>
      <w:r>
        <w:rPr>
          <w:sz w:val="20"/>
        </w:rPr>
        <w:t>desaparición,</w:t>
      </w:r>
      <w:r>
        <w:rPr>
          <w:spacing w:val="-3"/>
          <w:sz w:val="20"/>
        </w:rPr>
        <w:t> </w:t>
      </w:r>
      <w:r>
        <w:rPr>
          <w:sz w:val="20"/>
        </w:rPr>
        <w:t>o</w:t>
      </w:r>
      <w:r>
        <w:rPr>
          <w:spacing w:val="-5"/>
          <w:sz w:val="20"/>
        </w:rPr>
        <w:t> </w:t>
      </w:r>
      <w:r>
        <w:rPr>
          <w:sz w:val="20"/>
        </w:rPr>
        <w:t>por</w:t>
      </w:r>
      <w:r>
        <w:rPr>
          <w:spacing w:val="-5"/>
          <w:sz w:val="20"/>
        </w:rPr>
        <w:t> </w:t>
      </w:r>
      <w:r>
        <w:rPr>
          <w:sz w:val="20"/>
        </w:rPr>
        <w:t>enfermedad</w:t>
      </w:r>
      <w:r>
        <w:rPr>
          <w:spacing w:val="-5"/>
          <w:sz w:val="20"/>
        </w:rPr>
        <w:t> </w:t>
      </w:r>
      <w:r>
        <w:rPr>
          <w:sz w:val="20"/>
        </w:rPr>
        <w:t>previa</w:t>
      </w:r>
      <w:r>
        <w:rPr>
          <w:spacing w:val="-5"/>
          <w:sz w:val="20"/>
        </w:rPr>
        <w:t> </w:t>
      </w:r>
      <w:r>
        <w:rPr>
          <w:sz w:val="20"/>
        </w:rPr>
        <w:t>que</w:t>
      </w:r>
      <w:r>
        <w:rPr>
          <w:spacing w:val="-5"/>
          <w:sz w:val="20"/>
        </w:rPr>
        <w:t> </w:t>
      </w:r>
      <w:r>
        <w:rPr>
          <w:sz w:val="20"/>
        </w:rPr>
        <w:t>no hubiere sido atendida en forma adecuada por los autores o participes del delito;</w:t>
      </w:r>
    </w:p>
    <w:p>
      <w:pPr>
        <w:pStyle w:val="BodyText"/>
        <w:spacing w:before="27"/>
      </w:pPr>
    </w:p>
    <w:p>
      <w:pPr>
        <w:pStyle w:val="ListParagraph"/>
        <w:numPr>
          <w:ilvl w:val="0"/>
          <w:numId w:val="43"/>
        </w:numPr>
        <w:tabs>
          <w:tab w:pos="986" w:val="left" w:leader="none"/>
          <w:tab w:pos="989" w:val="left" w:leader="none"/>
        </w:tabs>
        <w:spacing w:line="247" w:lineRule="auto" w:before="0" w:after="0"/>
        <w:ind w:left="989" w:right="547" w:hanging="358"/>
        <w:jc w:val="both"/>
        <w:rPr>
          <w:sz w:val="20"/>
        </w:rPr>
      </w:pPr>
      <w:r>
        <w:rPr>
          <w:sz w:val="20"/>
        </w:rPr>
        <w:t>La persona desaparecida sea niña, niño o adolescente, mujer, mujer embarazada, persona con discapacidad, o adulta mayor;</w:t>
      </w:r>
    </w:p>
    <w:p>
      <w:pPr>
        <w:pStyle w:val="BodyText"/>
        <w:spacing w:before="31"/>
      </w:pPr>
    </w:p>
    <w:p>
      <w:pPr>
        <w:pStyle w:val="ListParagraph"/>
        <w:numPr>
          <w:ilvl w:val="0"/>
          <w:numId w:val="43"/>
        </w:numPr>
        <w:tabs>
          <w:tab w:pos="985" w:val="left" w:leader="none"/>
          <w:tab w:pos="989" w:val="left" w:leader="none"/>
        </w:tabs>
        <w:spacing w:line="249" w:lineRule="auto" w:before="0" w:after="0"/>
        <w:ind w:left="989" w:right="550" w:hanging="358"/>
        <w:jc w:val="both"/>
        <w:rPr>
          <w:sz w:val="20"/>
        </w:rPr>
      </w:pPr>
      <w:r>
        <w:rPr>
          <w:sz w:val="20"/>
        </w:rPr>
        <w:t>La condición de persona migrante o afrodescendiente, la pertenencia a un pueblo o comunidad indígena o cualquier otro equiparable, sea la motivación para cometer el delito;</w:t>
      </w:r>
    </w:p>
    <w:p>
      <w:pPr>
        <w:pStyle w:val="BodyText"/>
        <w:spacing w:before="24"/>
      </w:pPr>
    </w:p>
    <w:p>
      <w:pPr>
        <w:pStyle w:val="ListParagraph"/>
        <w:numPr>
          <w:ilvl w:val="0"/>
          <w:numId w:val="43"/>
        </w:numPr>
        <w:tabs>
          <w:tab w:pos="987" w:val="left" w:leader="none"/>
          <w:tab w:pos="989" w:val="left" w:leader="none"/>
        </w:tabs>
        <w:spacing w:line="247" w:lineRule="auto" w:before="0" w:after="0"/>
        <w:ind w:left="989" w:right="547" w:hanging="358"/>
        <w:jc w:val="both"/>
        <w:rPr>
          <w:sz w:val="20"/>
        </w:rPr>
      </w:pPr>
      <w:r>
        <w:rPr>
          <w:sz w:val="20"/>
        </w:rPr>
        <w:t>La identidad de género, o la orientación sexual de la víctima sea la motivación para cometer el </w:t>
      </w:r>
      <w:r>
        <w:rPr>
          <w:spacing w:val="-2"/>
          <w:sz w:val="20"/>
        </w:rPr>
        <w:t>delito;</w:t>
      </w:r>
    </w:p>
    <w:p>
      <w:pPr>
        <w:pStyle w:val="BodyText"/>
        <w:spacing w:before="31"/>
      </w:pPr>
    </w:p>
    <w:p>
      <w:pPr>
        <w:pStyle w:val="ListParagraph"/>
        <w:numPr>
          <w:ilvl w:val="0"/>
          <w:numId w:val="43"/>
        </w:numPr>
        <w:tabs>
          <w:tab w:pos="987" w:val="left" w:leader="none"/>
        </w:tabs>
        <w:spacing w:line="240" w:lineRule="auto" w:before="0" w:after="0"/>
        <w:ind w:left="987" w:right="0" w:hanging="356"/>
        <w:jc w:val="left"/>
        <w:rPr>
          <w:sz w:val="20"/>
        </w:rPr>
      </w:pPr>
      <w:r>
        <w:rPr>
          <w:sz w:val="20"/>
        </w:rPr>
        <w:t>La</w:t>
      </w:r>
      <w:r>
        <w:rPr>
          <w:spacing w:val="-9"/>
          <w:sz w:val="20"/>
        </w:rPr>
        <w:t> </w:t>
      </w:r>
      <w:r>
        <w:rPr>
          <w:sz w:val="20"/>
        </w:rPr>
        <w:t>persona</w:t>
      </w:r>
      <w:r>
        <w:rPr>
          <w:spacing w:val="-5"/>
          <w:sz w:val="20"/>
        </w:rPr>
        <w:t> </w:t>
      </w:r>
      <w:r>
        <w:rPr>
          <w:sz w:val="20"/>
        </w:rPr>
        <w:t>haya</w:t>
      </w:r>
      <w:r>
        <w:rPr>
          <w:spacing w:val="-7"/>
          <w:sz w:val="20"/>
        </w:rPr>
        <w:t> </w:t>
      </w:r>
      <w:r>
        <w:rPr>
          <w:sz w:val="20"/>
        </w:rPr>
        <w:t>sido</w:t>
      </w:r>
      <w:r>
        <w:rPr>
          <w:spacing w:val="-8"/>
          <w:sz w:val="20"/>
        </w:rPr>
        <w:t> </w:t>
      </w:r>
      <w:r>
        <w:rPr>
          <w:sz w:val="20"/>
        </w:rPr>
        <w:t>desparecida</w:t>
      </w:r>
      <w:r>
        <w:rPr>
          <w:spacing w:val="-6"/>
          <w:sz w:val="20"/>
        </w:rPr>
        <w:t> </w:t>
      </w:r>
      <w:r>
        <w:rPr>
          <w:sz w:val="20"/>
        </w:rPr>
        <w:t>por</w:t>
      </w:r>
      <w:r>
        <w:rPr>
          <w:spacing w:val="-7"/>
          <w:sz w:val="20"/>
        </w:rPr>
        <w:t> </w:t>
      </w:r>
      <w:r>
        <w:rPr>
          <w:sz w:val="20"/>
        </w:rPr>
        <w:t>su</w:t>
      </w:r>
      <w:r>
        <w:rPr>
          <w:spacing w:val="-5"/>
          <w:sz w:val="20"/>
        </w:rPr>
        <w:t> </w:t>
      </w:r>
      <w:r>
        <w:rPr>
          <w:sz w:val="20"/>
        </w:rPr>
        <w:t>actividad</w:t>
      </w:r>
      <w:r>
        <w:rPr>
          <w:spacing w:val="-8"/>
          <w:sz w:val="20"/>
        </w:rPr>
        <w:t> </w:t>
      </w:r>
      <w:r>
        <w:rPr>
          <w:sz w:val="20"/>
        </w:rPr>
        <w:t>como</w:t>
      </w:r>
      <w:r>
        <w:rPr>
          <w:spacing w:val="-7"/>
          <w:sz w:val="20"/>
        </w:rPr>
        <w:t> </w:t>
      </w:r>
      <w:r>
        <w:rPr>
          <w:sz w:val="20"/>
        </w:rPr>
        <w:t>defensora</w:t>
      </w:r>
      <w:r>
        <w:rPr>
          <w:spacing w:val="-7"/>
          <w:sz w:val="20"/>
        </w:rPr>
        <w:t> </w:t>
      </w:r>
      <w:r>
        <w:rPr>
          <w:sz w:val="20"/>
        </w:rPr>
        <w:t>de</w:t>
      </w:r>
      <w:r>
        <w:rPr>
          <w:spacing w:val="-6"/>
          <w:sz w:val="20"/>
        </w:rPr>
        <w:t> </w:t>
      </w:r>
      <w:r>
        <w:rPr>
          <w:sz w:val="20"/>
        </w:rPr>
        <w:t>los</w:t>
      </w:r>
      <w:r>
        <w:rPr>
          <w:spacing w:val="-4"/>
          <w:sz w:val="20"/>
        </w:rPr>
        <w:t> </w:t>
      </w:r>
      <w:r>
        <w:rPr>
          <w:sz w:val="20"/>
        </w:rPr>
        <w:t>derechos</w:t>
      </w:r>
      <w:r>
        <w:rPr>
          <w:spacing w:val="-7"/>
          <w:sz w:val="20"/>
        </w:rPr>
        <w:t> </w:t>
      </w:r>
      <w:r>
        <w:rPr>
          <w:spacing w:val="-2"/>
          <w:sz w:val="20"/>
        </w:rPr>
        <w:t>humanos;</w:t>
      </w:r>
    </w:p>
    <w:p>
      <w:pPr>
        <w:pStyle w:val="BodyText"/>
        <w:spacing w:before="27"/>
      </w:pPr>
    </w:p>
    <w:p>
      <w:pPr>
        <w:pStyle w:val="ListParagraph"/>
        <w:numPr>
          <w:ilvl w:val="0"/>
          <w:numId w:val="43"/>
        </w:numPr>
        <w:tabs>
          <w:tab w:pos="987" w:val="left" w:leader="none"/>
        </w:tabs>
        <w:spacing w:line="240" w:lineRule="auto" w:before="0" w:after="0"/>
        <w:ind w:left="987" w:right="0" w:hanging="356"/>
        <w:jc w:val="left"/>
        <w:rPr>
          <w:sz w:val="20"/>
        </w:rPr>
      </w:pPr>
      <w:r>
        <w:rPr>
          <w:sz w:val="20"/>
        </w:rPr>
        <w:t>La</w:t>
      </w:r>
      <w:r>
        <w:rPr>
          <w:spacing w:val="-8"/>
          <w:sz w:val="20"/>
        </w:rPr>
        <w:t> </w:t>
      </w:r>
      <w:r>
        <w:rPr>
          <w:sz w:val="20"/>
        </w:rPr>
        <w:t>persona</w:t>
      </w:r>
      <w:r>
        <w:rPr>
          <w:spacing w:val="-4"/>
          <w:sz w:val="20"/>
        </w:rPr>
        <w:t> </w:t>
      </w:r>
      <w:r>
        <w:rPr>
          <w:sz w:val="20"/>
        </w:rPr>
        <w:t>haya</w:t>
      </w:r>
      <w:r>
        <w:rPr>
          <w:spacing w:val="-6"/>
          <w:sz w:val="20"/>
        </w:rPr>
        <w:t> </w:t>
      </w:r>
      <w:r>
        <w:rPr>
          <w:sz w:val="20"/>
        </w:rPr>
        <w:t>sido</w:t>
      </w:r>
      <w:r>
        <w:rPr>
          <w:spacing w:val="-7"/>
          <w:sz w:val="20"/>
        </w:rPr>
        <w:t> </w:t>
      </w:r>
      <w:r>
        <w:rPr>
          <w:sz w:val="20"/>
        </w:rPr>
        <w:t>desaparecida</w:t>
      </w:r>
      <w:r>
        <w:rPr>
          <w:spacing w:val="-6"/>
          <w:sz w:val="20"/>
        </w:rPr>
        <w:t> </w:t>
      </w:r>
      <w:r>
        <w:rPr>
          <w:sz w:val="20"/>
        </w:rPr>
        <w:t>en</w:t>
      </w:r>
      <w:r>
        <w:rPr>
          <w:spacing w:val="-7"/>
          <w:sz w:val="20"/>
        </w:rPr>
        <w:t> </w:t>
      </w:r>
      <w:r>
        <w:rPr>
          <w:sz w:val="20"/>
        </w:rPr>
        <w:t>razón</w:t>
      </w:r>
      <w:r>
        <w:rPr>
          <w:spacing w:val="-5"/>
          <w:sz w:val="20"/>
        </w:rPr>
        <w:t> </w:t>
      </w:r>
      <w:r>
        <w:rPr>
          <w:sz w:val="20"/>
        </w:rPr>
        <w:t>de</w:t>
      </w:r>
      <w:r>
        <w:rPr>
          <w:spacing w:val="-7"/>
          <w:sz w:val="20"/>
        </w:rPr>
        <w:t> </w:t>
      </w:r>
      <w:r>
        <w:rPr>
          <w:sz w:val="20"/>
        </w:rPr>
        <w:t>su</w:t>
      </w:r>
      <w:r>
        <w:rPr>
          <w:spacing w:val="-4"/>
          <w:sz w:val="20"/>
        </w:rPr>
        <w:t> </w:t>
      </w:r>
      <w:r>
        <w:rPr>
          <w:sz w:val="20"/>
        </w:rPr>
        <w:t>labor</w:t>
      </w:r>
      <w:r>
        <w:rPr>
          <w:spacing w:val="-5"/>
          <w:sz w:val="20"/>
        </w:rPr>
        <w:t> </w:t>
      </w:r>
      <w:r>
        <w:rPr>
          <w:sz w:val="20"/>
        </w:rPr>
        <w:t>como</w:t>
      </w:r>
      <w:r>
        <w:rPr>
          <w:spacing w:val="-5"/>
          <w:sz w:val="20"/>
        </w:rPr>
        <w:t> </w:t>
      </w:r>
      <w:r>
        <w:rPr>
          <w:spacing w:val="-2"/>
          <w:sz w:val="20"/>
        </w:rPr>
        <w:t>periodista;</w:t>
      </w:r>
    </w:p>
    <w:p>
      <w:pPr>
        <w:pStyle w:val="BodyText"/>
        <w:spacing w:before="37"/>
      </w:pPr>
    </w:p>
    <w:p>
      <w:pPr>
        <w:pStyle w:val="ListParagraph"/>
        <w:numPr>
          <w:ilvl w:val="0"/>
          <w:numId w:val="43"/>
        </w:numPr>
        <w:tabs>
          <w:tab w:pos="985" w:val="left" w:leader="none"/>
        </w:tabs>
        <w:spacing w:line="240" w:lineRule="auto" w:before="0" w:after="0"/>
        <w:ind w:left="985" w:right="0" w:hanging="354"/>
        <w:jc w:val="left"/>
        <w:rPr>
          <w:sz w:val="20"/>
        </w:rPr>
      </w:pPr>
      <w:r>
        <w:rPr>
          <w:sz w:val="20"/>
        </w:rPr>
        <w:t>La</w:t>
      </w:r>
      <w:r>
        <w:rPr>
          <w:spacing w:val="-10"/>
          <w:sz w:val="20"/>
        </w:rPr>
        <w:t> </w:t>
      </w:r>
      <w:r>
        <w:rPr>
          <w:sz w:val="20"/>
        </w:rPr>
        <w:t>persona</w:t>
      </w:r>
      <w:r>
        <w:rPr>
          <w:spacing w:val="-7"/>
          <w:sz w:val="20"/>
        </w:rPr>
        <w:t> </w:t>
      </w:r>
      <w:r>
        <w:rPr>
          <w:sz w:val="20"/>
        </w:rPr>
        <w:t>desaparecida</w:t>
      </w:r>
      <w:r>
        <w:rPr>
          <w:spacing w:val="-9"/>
          <w:sz w:val="20"/>
        </w:rPr>
        <w:t> </w:t>
      </w:r>
      <w:r>
        <w:rPr>
          <w:sz w:val="20"/>
        </w:rPr>
        <w:t>sea</w:t>
      </w:r>
      <w:r>
        <w:rPr>
          <w:spacing w:val="-7"/>
          <w:sz w:val="20"/>
        </w:rPr>
        <w:t> </w:t>
      </w:r>
      <w:r>
        <w:rPr>
          <w:sz w:val="20"/>
        </w:rPr>
        <w:t>integrante</w:t>
      </w:r>
      <w:r>
        <w:rPr>
          <w:spacing w:val="-8"/>
          <w:sz w:val="20"/>
        </w:rPr>
        <w:t> </w:t>
      </w:r>
      <w:r>
        <w:rPr>
          <w:sz w:val="20"/>
        </w:rPr>
        <w:t>de</w:t>
      </w:r>
      <w:r>
        <w:rPr>
          <w:spacing w:val="-9"/>
          <w:sz w:val="20"/>
        </w:rPr>
        <w:t> </w:t>
      </w:r>
      <w:r>
        <w:rPr>
          <w:sz w:val="20"/>
        </w:rPr>
        <w:t>alguna</w:t>
      </w:r>
      <w:r>
        <w:rPr>
          <w:spacing w:val="-9"/>
          <w:sz w:val="20"/>
        </w:rPr>
        <w:t> </w:t>
      </w:r>
      <w:r>
        <w:rPr>
          <w:sz w:val="20"/>
        </w:rPr>
        <w:t>institución</w:t>
      </w:r>
      <w:r>
        <w:rPr>
          <w:spacing w:val="-7"/>
          <w:sz w:val="20"/>
        </w:rPr>
        <w:t> </w:t>
      </w:r>
      <w:r>
        <w:rPr>
          <w:sz w:val="20"/>
        </w:rPr>
        <w:t>de</w:t>
      </w:r>
      <w:r>
        <w:rPr>
          <w:spacing w:val="-10"/>
          <w:sz w:val="20"/>
        </w:rPr>
        <w:t> </w:t>
      </w:r>
      <w:r>
        <w:rPr>
          <w:sz w:val="20"/>
        </w:rPr>
        <w:t>seguridad</w:t>
      </w:r>
      <w:r>
        <w:rPr>
          <w:spacing w:val="-7"/>
          <w:sz w:val="20"/>
        </w:rPr>
        <w:t> </w:t>
      </w:r>
      <w:r>
        <w:rPr>
          <w:spacing w:val="-2"/>
          <w:sz w:val="20"/>
        </w:rPr>
        <w:t>pública;</w:t>
      </w:r>
    </w:p>
    <w:p>
      <w:pPr>
        <w:pStyle w:val="BodyText"/>
        <w:spacing w:before="32"/>
      </w:pPr>
    </w:p>
    <w:p>
      <w:pPr>
        <w:pStyle w:val="ListParagraph"/>
        <w:numPr>
          <w:ilvl w:val="0"/>
          <w:numId w:val="44"/>
        </w:numPr>
        <w:tabs>
          <w:tab w:pos="641" w:val="left" w:leader="none"/>
          <w:tab w:pos="1328" w:val="left" w:leader="none"/>
        </w:tabs>
        <w:spacing w:line="249" w:lineRule="auto" w:before="0" w:after="0"/>
        <w:ind w:left="641" w:right="550" w:hanging="10"/>
        <w:jc w:val="both"/>
        <w:rPr>
          <w:sz w:val="20"/>
        </w:rPr>
      </w:pPr>
      <w:r>
        <w:rPr>
          <w:sz w:val="20"/>
        </w:rPr>
        <w:t>(sic)</w:t>
      </w:r>
      <w:r>
        <w:rPr>
          <w:spacing w:val="-9"/>
          <w:sz w:val="20"/>
        </w:rPr>
        <w:t> </w:t>
      </w:r>
      <w:r>
        <w:rPr>
          <w:sz w:val="20"/>
        </w:rPr>
        <w:t>El</w:t>
      </w:r>
      <w:r>
        <w:rPr>
          <w:spacing w:val="-11"/>
          <w:sz w:val="20"/>
        </w:rPr>
        <w:t> </w:t>
      </w:r>
      <w:r>
        <w:rPr>
          <w:sz w:val="20"/>
        </w:rPr>
        <w:t>o</w:t>
      </w:r>
      <w:r>
        <w:rPr>
          <w:spacing w:val="-10"/>
          <w:sz w:val="20"/>
        </w:rPr>
        <w:t> </w:t>
      </w:r>
      <w:r>
        <w:rPr>
          <w:sz w:val="20"/>
        </w:rPr>
        <w:t>los</w:t>
      </w:r>
      <w:r>
        <w:rPr>
          <w:spacing w:val="-9"/>
          <w:sz w:val="20"/>
        </w:rPr>
        <w:t> </w:t>
      </w:r>
      <w:r>
        <w:rPr>
          <w:sz w:val="20"/>
        </w:rPr>
        <w:t>autores</w:t>
      </w:r>
      <w:r>
        <w:rPr>
          <w:spacing w:val="-9"/>
          <w:sz w:val="20"/>
        </w:rPr>
        <w:t> </w:t>
      </w:r>
      <w:r>
        <w:rPr>
          <w:sz w:val="20"/>
        </w:rPr>
        <w:t>tengan</w:t>
      </w:r>
      <w:r>
        <w:rPr>
          <w:spacing w:val="-8"/>
          <w:sz w:val="20"/>
        </w:rPr>
        <w:t> </w:t>
      </w:r>
      <w:r>
        <w:rPr>
          <w:sz w:val="20"/>
        </w:rPr>
        <w:t>vínculos</w:t>
      </w:r>
      <w:r>
        <w:rPr>
          <w:spacing w:val="-9"/>
          <w:sz w:val="20"/>
        </w:rPr>
        <w:t> </w:t>
      </w:r>
      <w:r>
        <w:rPr>
          <w:sz w:val="20"/>
        </w:rPr>
        <w:t>de</w:t>
      </w:r>
      <w:r>
        <w:rPr>
          <w:spacing w:val="-8"/>
          <w:sz w:val="20"/>
        </w:rPr>
        <w:t> </w:t>
      </w:r>
      <w:r>
        <w:rPr>
          <w:sz w:val="20"/>
        </w:rPr>
        <w:t>parentesco,</w:t>
      </w:r>
      <w:r>
        <w:rPr>
          <w:spacing w:val="-10"/>
          <w:sz w:val="20"/>
        </w:rPr>
        <w:t> </w:t>
      </w:r>
      <w:r>
        <w:rPr>
          <w:sz w:val="20"/>
        </w:rPr>
        <w:t>amistad,</w:t>
      </w:r>
      <w:r>
        <w:rPr>
          <w:spacing w:val="-10"/>
          <w:sz w:val="20"/>
        </w:rPr>
        <w:t> </w:t>
      </w:r>
      <w:r>
        <w:rPr>
          <w:sz w:val="20"/>
        </w:rPr>
        <w:t>relación</w:t>
      </w:r>
      <w:r>
        <w:rPr>
          <w:spacing w:val="-8"/>
          <w:sz w:val="20"/>
        </w:rPr>
        <w:t> </w:t>
      </w:r>
      <w:r>
        <w:rPr>
          <w:sz w:val="20"/>
        </w:rPr>
        <w:t>laboral,</w:t>
      </w:r>
      <w:r>
        <w:rPr>
          <w:spacing w:val="-10"/>
          <w:sz w:val="20"/>
        </w:rPr>
        <w:t> </w:t>
      </w:r>
      <w:r>
        <w:rPr>
          <w:sz w:val="20"/>
        </w:rPr>
        <w:t>o</w:t>
      </w:r>
      <w:r>
        <w:rPr>
          <w:spacing w:val="-10"/>
          <w:sz w:val="20"/>
        </w:rPr>
        <w:t> </w:t>
      </w:r>
      <w:r>
        <w:rPr>
          <w:sz w:val="20"/>
        </w:rPr>
        <w:t>de</w:t>
      </w:r>
      <w:r>
        <w:rPr>
          <w:spacing w:val="-10"/>
          <w:sz w:val="20"/>
        </w:rPr>
        <w:t> </w:t>
      </w:r>
      <w:r>
        <w:rPr>
          <w:sz w:val="20"/>
        </w:rPr>
        <w:t>confianza con la víctima, o</w:t>
      </w:r>
    </w:p>
    <w:p>
      <w:pPr>
        <w:pStyle w:val="BodyText"/>
        <w:spacing w:before="26"/>
      </w:pPr>
    </w:p>
    <w:p>
      <w:pPr>
        <w:pStyle w:val="ListParagraph"/>
        <w:numPr>
          <w:ilvl w:val="0"/>
          <w:numId w:val="44"/>
        </w:numPr>
        <w:tabs>
          <w:tab w:pos="641" w:val="left" w:leader="none"/>
          <w:tab w:pos="1328" w:val="left" w:leader="none"/>
        </w:tabs>
        <w:spacing w:line="249" w:lineRule="auto" w:before="0" w:after="0"/>
        <w:ind w:left="641" w:right="547" w:hanging="10"/>
        <w:jc w:val="both"/>
        <w:rPr>
          <w:sz w:val="20"/>
        </w:rPr>
      </w:pPr>
      <w:r>
        <w:rPr>
          <w:sz w:val="20"/>
        </w:rPr>
        <w:t>Los</w:t>
      </w:r>
      <w:r>
        <w:rPr>
          <w:spacing w:val="-14"/>
          <w:sz w:val="20"/>
        </w:rPr>
        <w:t> </w:t>
      </w:r>
      <w:r>
        <w:rPr>
          <w:sz w:val="20"/>
        </w:rPr>
        <w:t>delitos</w:t>
      </w:r>
      <w:r>
        <w:rPr>
          <w:spacing w:val="-14"/>
          <w:sz w:val="20"/>
        </w:rPr>
        <w:t> </w:t>
      </w:r>
      <w:r>
        <w:rPr>
          <w:sz w:val="20"/>
        </w:rPr>
        <w:t>se</w:t>
      </w:r>
      <w:r>
        <w:rPr>
          <w:spacing w:val="-14"/>
          <w:sz w:val="20"/>
        </w:rPr>
        <w:t> </w:t>
      </w:r>
      <w:r>
        <w:rPr>
          <w:sz w:val="20"/>
        </w:rPr>
        <w:t>realicen</w:t>
      </w:r>
      <w:r>
        <w:rPr>
          <w:spacing w:val="-14"/>
          <w:sz w:val="20"/>
        </w:rPr>
        <w:t> </w:t>
      </w:r>
      <w:r>
        <w:rPr>
          <w:sz w:val="20"/>
        </w:rPr>
        <w:t>con</w:t>
      </w:r>
      <w:r>
        <w:rPr>
          <w:spacing w:val="-14"/>
          <w:sz w:val="20"/>
        </w:rPr>
        <w:t> </w:t>
      </w:r>
      <w:r>
        <w:rPr>
          <w:sz w:val="20"/>
        </w:rPr>
        <w:t>el</w:t>
      </w:r>
      <w:r>
        <w:rPr>
          <w:spacing w:val="-14"/>
          <w:sz w:val="20"/>
        </w:rPr>
        <w:t> </w:t>
      </w:r>
      <w:r>
        <w:rPr>
          <w:sz w:val="20"/>
        </w:rPr>
        <w:t>propósito</w:t>
      </w:r>
      <w:r>
        <w:rPr>
          <w:spacing w:val="-14"/>
          <w:sz w:val="20"/>
        </w:rPr>
        <w:t> </w:t>
      </w:r>
      <w:r>
        <w:rPr>
          <w:sz w:val="20"/>
        </w:rPr>
        <w:t>de</w:t>
      </w:r>
      <w:r>
        <w:rPr>
          <w:spacing w:val="-14"/>
          <w:sz w:val="20"/>
        </w:rPr>
        <w:t> </w:t>
      </w:r>
      <w:r>
        <w:rPr>
          <w:sz w:val="20"/>
        </w:rPr>
        <w:t>impedir</w:t>
      </w:r>
      <w:r>
        <w:rPr>
          <w:spacing w:val="-14"/>
          <w:sz w:val="20"/>
        </w:rPr>
        <w:t> </w:t>
      </w:r>
      <w:r>
        <w:rPr>
          <w:sz w:val="20"/>
        </w:rPr>
        <w:t>que</w:t>
      </w:r>
      <w:r>
        <w:rPr>
          <w:spacing w:val="-13"/>
          <w:sz w:val="20"/>
        </w:rPr>
        <w:t> </w:t>
      </w:r>
      <w:r>
        <w:rPr>
          <w:sz w:val="20"/>
        </w:rPr>
        <w:t>las</w:t>
      </w:r>
      <w:r>
        <w:rPr>
          <w:spacing w:val="-14"/>
          <w:sz w:val="20"/>
        </w:rPr>
        <w:t> </w:t>
      </w:r>
      <w:r>
        <w:rPr>
          <w:sz w:val="20"/>
        </w:rPr>
        <w:t>autoridades</w:t>
      </w:r>
      <w:r>
        <w:rPr>
          <w:spacing w:val="-14"/>
          <w:sz w:val="20"/>
        </w:rPr>
        <w:t> </w:t>
      </w:r>
      <w:r>
        <w:rPr>
          <w:sz w:val="20"/>
        </w:rPr>
        <w:t>competentes</w:t>
      </w:r>
      <w:r>
        <w:rPr>
          <w:spacing w:val="-14"/>
          <w:sz w:val="20"/>
        </w:rPr>
        <w:t> </w:t>
      </w:r>
      <w:r>
        <w:rPr>
          <w:sz w:val="20"/>
        </w:rPr>
        <w:t>conozcan de la comisión de otros delitos.</w:t>
      </w:r>
    </w:p>
    <w:p>
      <w:pPr>
        <w:pStyle w:val="BodyText"/>
        <w:spacing w:before="26"/>
      </w:pPr>
    </w:p>
    <w:p>
      <w:pPr>
        <w:spacing w:before="0"/>
        <w:ind w:left="631" w:right="0" w:firstLine="0"/>
        <w:jc w:val="both"/>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before="15"/>
        <w:ind w:left="641" w:right="546" w:hanging="10"/>
        <w:jc w:val="both"/>
      </w:pPr>
      <w:r>
        <w:rPr>
          <w:rFonts w:ascii="Arial" w:hAnsi="Arial"/>
          <w:b/>
        </w:rPr>
        <w:t>ARTICULO 157 QUATER. </w:t>
      </w:r>
      <w:r>
        <w:rPr/>
        <w:t>Las sanciones por el delito de desaparición forzada de personas podrán disminuir cuando:</w:t>
      </w:r>
    </w:p>
    <w:p>
      <w:pPr>
        <w:pStyle w:val="BodyText"/>
        <w:spacing w:before="24"/>
      </w:pPr>
    </w:p>
    <w:p>
      <w:pPr>
        <w:pStyle w:val="ListParagraph"/>
        <w:numPr>
          <w:ilvl w:val="0"/>
          <w:numId w:val="45"/>
        </w:numPr>
        <w:tabs>
          <w:tab w:pos="641" w:val="left" w:leader="none"/>
          <w:tab w:pos="1329" w:val="left" w:leader="none"/>
        </w:tabs>
        <w:spacing w:line="249" w:lineRule="auto" w:before="0" w:after="0"/>
        <w:ind w:left="641" w:right="552" w:hanging="10"/>
        <w:jc w:val="both"/>
        <w:rPr>
          <w:sz w:val="20"/>
        </w:rPr>
      </w:pPr>
      <w:r>
        <w:rPr>
          <w:sz w:val="20"/>
        </w:rPr>
        <w:t>Los autores o partícipes liberan a la víctima espontáneamente dentro de los diez días siguientes a la desaparición, disminuirán hasta en una mitad;</w:t>
      </w:r>
    </w:p>
    <w:p>
      <w:pPr>
        <w:pStyle w:val="BodyText"/>
        <w:spacing w:before="26"/>
      </w:pPr>
    </w:p>
    <w:p>
      <w:pPr>
        <w:pStyle w:val="ListParagraph"/>
        <w:numPr>
          <w:ilvl w:val="0"/>
          <w:numId w:val="45"/>
        </w:numPr>
        <w:tabs>
          <w:tab w:pos="641" w:val="left" w:leader="none"/>
          <w:tab w:pos="1326" w:val="left" w:leader="none"/>
        </w:tabs>
        <w:spacing w:line="249" w:lineRule="auto" w:before="0" w:after="0"/>
        <w:ind w:left="641" w:right="551" w:hanging="10"/>
        <w:jc w:val="both"/>
        <w:rPr>
          <w:sz w:val="20"/>
        </w:rPr>
      </w:pPr>
      <w:r>
        <w:rPr>
          <w:sz w:val="20"/>
        </w:rPr>
        <w:t>Si los autores o participes proporcionan información efectiva que conduzca a la localización con vida de la persona desaparecida, disminuirán hasta en una tercera parte;</w:t>
      </w:r>
    </w:p>
    <w:p>
      <w:pPr>
        <w:pStyle w:val="BodyText"/>
        <w:spacing w:before="26"/>
      </w:pPr>
    </w:p>
    <w:p>
      <w:pPr>
        <w:pStyle w:val="ListParagraph"/>
        <w:numPr>
          <w:ilvl w:val="0"/>
          <w:numId w:val="45"/>
        </w:numPr>
        <w:tabs>
          <w:tab w:pos="641" w:val="left" w:leader="none"/>
          <w:tab w:pos="1326" w:val="left" w:leader="none"/>
        </w:tabs>
        <w:spacing w:line="249" w:lineRule="auto" w:before="0" w:after="0"/>
        <w:ind w:left="641" w:right="550" w:hanging="10"/>
        <w:jc w:val="both"/>
        <w:rPr>
          <w:sz w:val="20"/>
        </w:rPr>
      </w:pPr>
      <w:r>
        <w:rPr>
          <w:sz w:val="20"/>
        </w:rPr>
        <w:t>Si los autores o participes proporcionan información efectiva que conduzca a la localización del</w:t>
      </w:r>
      <w:r>
        <w:rPr>
          <w:spacing w:val="-14"/>
          <w:sz w:val="20"/>
        </w:rPr>
        <w:t> </w:t>
      </w:r>
      <w:r>
        <w:rPr>
          <w:sz w:val="20"/>
        </w:rPr>
        <w:t>cadáver</w:t>
      </w:r>
      <w:r>
        <w:rPr>
          <w:spacing w:val="-14"/>
          <w:sz w:val="20"/>
        </w:rPr>
        <w:t> </w:t>
      </w:r>
      <w:r>
        <w:rPr>
          <w:sz w:val="20"/>
        </w:rPr>
        <w:t>o</w:t>
      </w:r>
      <w:r>
        <w:rPr>
          <w:spacing w:val="-12"/>
          <w:sz w:val="20"/>
        </w:rPr>
        <w:t> </w:t>
      </w:r>
      <w:r>
        <w:rPr>
          <w:sz w:val="20"/>
        </w:rPr>
        <w:t>los</w:t>
      </w:r>
      <w:r>
        <w:rPr>
          <w:spacing w:val="-14"/>
          <w:sz w:val="20"/>
        </w:rPr>
        <w:t> </w:t>
      </w:r>
      <w:r>
        <w:rPr>
          <w:sz w:val="20"/>
        </w:rPr>
        <w:t>restos</w:t>
      </w:r>
      <w:r>
        <w:rPr>
          <w:spacing w:val="-13"/>
          <w:sz w:val="20"/>
        </w:rPr>
        <w:t> </w:t>
      </w:r>
      <w:r>
        <w:rPr>
          <w:sz w:val="20"/>
        </w:rPr>
        <w:t>humanos</w:t>
      </w:r>
      <w:r>
        <w:rPr>
          <w:spacing w:val="-11"/>
          <w:sz w:val="20"/>
        </w:rPr>
        <w:t> </w:t>
      </w:r>
      <w:r>
        <w:rPr>
          <w:sz w:val="20"/>
        </w:rPr>
        <w:t>de</w:t>
      </w:r>
      <w:r>
        <w:rPr>
          <w:spacing w:val="-13"/>
          <w:sz w:val="20"/>
        </w:rPr>
        <w:t> </w:t>
      </w:r>
      <w:r>
        <w:rPr>
          <w:sz w:val="20"/>
        </w:rPr>
        <w:t>la</w:t>
      </w:r>
      <w:r>
        <w:rPr>
          <w:spacing w:val="-12"/>
          <w:sz w:val="20"/>
        </w:rPr>
        <w:t> </w:t>
      </w:r>
      <w:r>
        <w:rPr>
          <w:sz w:val="20"/>
        </w:rPr>
        <w:t>persona</w:t>
      </w:r>
      <w:r>
        <w:rPr>
          <w:spacing w:val="-13"/>
          <w:sz w:val="20"/>
        </w:rPr>
        <w:t> </w:t>
      </w:r>
      <w:r>
        <w:rPr>
          <w:sz w:val="20"/>
        </w:rPr>
        <w:t>desaparecida,</w:t>
      </w:r>
      <w:r>
        <w:rPr>
          <w:spacing w:val="-12"/>
          <w:sz w:val="20"/>
        </w:rPr>
        <w:t> </w:t>
      </w:r>
      <w:r>
        <w:rPr>
          <w:sz w:val="20"/>
        </w:rPr>
        <w:t>disminuirán</w:t>
      </w:r>
      <w:r>
        <w:rPr>
          <w:spacing w:val="-14"/>
          <w:sz w:val="20"/>
        </w:rPr>
        <w:t> </w:t>
      </w:r>
      <w:r>
        <w:rPr>
          <w:sz w:val="20"/>
        </w:rPr>
        <w:t>hasta</w:t>
      </w:r>
      <w:r>
        <w:rPr>
          <w:spacing w:val="-12"/>
          <w:sz w:val="20"/>
        </w:rPr>
        <w:t> </w:t>
      </w:r>
      <w:r>
        <w:rPr>
          <w:sz w:val="20"/>
        </w:rPr>
        <w:t>en</w:t>
      </w:r>
      <w:r>
        <w:rPr>
          <w:spacing w:val="-14"/>
          <w:sz w:val="20"/>
        </w:rPr>
        <w:t> </w:t>
      </w:r>
      <w:r>
        <w:rPr>
          <w:sz w:val="20"/>
        </w:rPr>
        <w:t>una</w:t>
      </w:r>
      <w:r>
        <w:rPr>
          <w:spacing w:val="-14"/>
          <w:sz w:val="20"/>
        </w:rPr>
        <w:t> </w:t>
      </w:r>
      <w:r>
        <w:rPr>
          <w:sz w:val="20"/>
        </w:rPr>
        <w:t>cuarta</w:t>
      </w:r>
      <w:r>
        <w:rPr>
          <w:spacing w:val="-14"/>
          <w:sz w:val="20"/>
        </w:rPr>
        <w:t> </w:t>
      </w:r>
      <w:r>
        <w:rPr>
          <w:sz w:val="20"/>
        </w:rPr>
        <w:t>parte, </w:t>
      </w:r>
      <w:r>
        <w:rPr>
          <w:spacing w:val="-10"/>
          <w:sz w:val="20"/>
        </w:rPr>
        <w:t>y</w:t>
      </w:r>
    </w:p>
    <w:p>
      <w:pPr>
        <w:pStyle w:val="BodyText"/>
        <w:spacing w:before="25"/>
      </w:pPr>
    </w:p>
    <w:p>
      <w:pPr>
        <w:pStyle w:val="ListParagraph"/>
        <w:numPr>
          <w:ilvl w:val="0"/>
          <w:numId w:val="45"/>
        </w:numPr>
        <w:tabs>
          <w:tab w:pos="641" w:val="left" w:leader="none"/>
          <w:tab w:pos="1329" w:val="left" w:leader="none"/>
        </w:tabs>
        <w:spacing w:line="249" w:lineRule="auto" w:before="0" w:after="0"/>
        <w:ind w:left="641" w:right="550" w:hanging="10"/>
        <w:jc w:val="both"/>
        <w:rPr>
          <w:sz w:val="20"/>
        </w:rPr>
      </w:pPr>
      <w:r>
        <w:rPr>
          <w:sz w:val="20"/>
        </w:rPr>
        <w:t>Si los autores o partícipes proporcionan información efectiva que permita esclarecer los hechos a identificar a los responsables, disminuirán hasta en una quinta parte.</w:t>
      </w:r>
    </w:p>
    <w:p>
      <w:pPr>
        <w:pStyle w:val="BodyText"/>
        <w:spacing w:before="26"/>
      </w:pPr>
    </w:p>
    <w:p>
      <w:pPr>
        <w:spacing w:before="0"/>
        <w:ind w:left="631"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17</w:t>
      </w:r>
      <w:r>
        <w:rPr>
          <w:rFonts w:ascii="Arial"/>
          <w:i/>
          <w:spacing w:val="-8"/>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2018</w:t>
      </w:r>
    </w:p>
    <w:p>
      <w:pPr>
        <w:pStyle w:val="BodyText"/>
        <w:spacing w:line="249" w:lineRule="auto" w:before="15"/>
        <w:ind w:left="641" w:right="544" w:hanging="10"/>
        <w:jc w:val="both"/>
      </w:pPr>
      <w:r>
        <w:rPr>
          <w:rFonts w:ascii="Arial" w:hAnsi="Arial"/>
          <w:b/>
        </w:rPr>
        <w:t>ARTICULO</w:t>
      </w:r>
      <w:r>
        <w:rPr>
          <w:rFonts w:ascii="Arial" w:hAnsi="Arial"/>
          <w:b/>
          <w:spacing w:val="-9"/>
        </w:rPr>
        <w:t> </w:t>
      </w:r>
      <w:r>
        <w:rPr>
          <w:rFonts w:ascii="Arial" w:hAnsi="Arial"/>
          <w:b/>
        </w:rPr>
        <w:t>158.</w:t>
      </w:r>
      <w:r>
        <w:rPr>
          <w:rFonts w:ascii="Arial" w:hAnsi="Arial"/>
          <w:b/>
          <w:spacing w:val="-9"/>
        </w:rPr>
        <w:t> </w:t>
      </w:r>
      <w:r>
        <w:rPr/>
        <w:t>Comete</w:t>
      </w:r>
      <w:r>
        <w:rPr>
          <w:spacing w:val="-8"/>
        </w:rPr>
        <w:t> </w:t>
      </w:r>
      <w:r>
        <w:rPr/>
        <w:t>el</w:t>
      </w:r>
      <w:r>
        <w:rPr>
          <w:spacing w:val="-9"/>
        </w:rPr>
        <w:t> </w:t>
      </w:r>
      <w:r>
        <w:rPr/>
        <w:t>delito</w:t>
      </w:r>
      <w:r>
        <w:rPr>
          <w:spacing w:val="-10"/>
        </w:rPr>
        <w:t> </w:t>
      </w:r>
      <w:r>
        <w:rPr/>
        <w:t>de</w:t>
      </w:r>
      <w:r>
        <w:rPr>
          <w:spacing w:val="-10"/>
        </w:rPr>
        <w:t> </w:t>
      </w:r>
      <w:r>
        <w:rPr/>
        <w:t>desaparición</w:t>
      </w:r>
      <w:r>
        <w:rPr>
          <w:spacing w:val="-10"/>
        </w:rPr>
        <w:t> </w:t>
      </w:r>
      <w:r>
        <w:rPr/>
        <w:t>cometida</w:t>
      </w:r>
      <w:r>
        <w:rPr>
          <w:spacing w:val="-10"/>
        </w:rPr>
        <w:t> </w:t>
      </w:r>
      <w:r>
        <w:rPr/>
        <w:t>por</w:t>
      </w:r>
      <w:r>
        <w:rPr>
          <w:spacing w:val="-9"/>
        </w:rPr>
        <w:t> </w:t>
      </w:r>
      <w:r>
        <w:rPr/>
        <w:t>particulares</w:t>
      </w:r>
      <w:r>
        <w:rPr>
          <w:spacing w:val="-8"/>
        </w:rPr>
        <w:t> </w:t>
      </w:r>
      <w:r>
        <w:rPr/>
        <w:t>quien</w:t>
      </w:r>
      <w:r>
        <w:rPr>
          <w:spacing w:val="-10"/>
        </w:rPr>
        <w:t> </w:t>
      </w:r>
      <w:r>
        <w:rPr/>
        <w:t>prive</w:t>
      </w:r>
      <w:r>
        <w:rPr>
          <w:spacing w:val="-10"/>
        </w:rPr>
        <w:t> </w:t>
      </w:r>
      <w:r>
        <w:rPr/>
        <w:t>de</w:t>
      </w:r>
      <w:r>
        <w:rPr>
          <w:spacing w:val="-8"/>
        </w:rPr>
        <w:t> </w:t>
      </w:r>
      <w:r>
        <w:rPr/>
        <w:t>la</w:t>
      </w:r>
      <w:r>
        <w:rPr>
          <w:spacing w:val="-10"/>
        </w:rPr>
        <w:t> </w:t>
      </w:r>
      <w:r>
        <w:rPr/>
        <w:t>libertad a</w:t>
      </w:r>
      <w:r>
        <w:rPr>
          <w:spacing w:val="-1"/>
        </w:rPr>
        <w:t> </w:t>
      </w:r>
      <w:r>
        <w:rPr/>
        <w:t>una</w:t>
      </w:r>
      <w:r>
        <w:rPr>
          <w:spacing w:val="-1"/>
        </w:rPr>
        <w:t> </w:t>
      </w:r>
      <w:r>
        <w:rPr/>
        <w:t>persona</w:t>
      </w:r>
      <w:r>
        <w:rPr>
          <w:spacing w:val="-1"/>
        </w:rPr>
        <w:t> </w:t>
      </w:r>
      <w:r>
        <w:rPr/>
        <w:t>con la finalidad de</w:t>
      </w:r>
      <w:r>
        <w:rPr>
          <w:spacing w:val="-2"/>
        </w:rPr>
        <w:t> </w:t>
      </w:r>
      <w:r>
        <w:rPr/>
        <w:t>ocular (sic) a la</w:t>
      </w:r>
      <w:r>
        <w:rPr>
          <w:spacing w:val="-1"/>
        </w:rPr>
        <w:t> </w:t>
      </w:r>
      <w:r>
        <w:rPr/>
        <w:t>víctima</w:t>
      </w:r>
      <w:r>
        <w:rPr>
          <w:spacing w:val="-1"/>
        </w:rPr>
        <w:t> </w:t>
      </w:r>
      <w:r>
        <w:rPr/>
        <w:t>o</w:t>
      </w:r>
      <w:r>
        <w:rPr>
          <w:spacing w:val="-1"/>
        </w:rPr>
        <w:t> </w:t>
      </w:r>
      <w:r>
        <w:rPr/>
        <w:t>su suerte o</w:t>
      </w:r>
      <w:r>
        <w:rPr>
          <w:spacing w:val="-1"/>
        </w:rPr>
        <w:t> </w:t>
      </w:r>
      <w:r>
        <w:rPr/>
        <w:t>su</w:t>
      </w:r>
      <w:r>
        <w:rPr>
          <w:spacing w:val="-1"/>
        </w:rPr>
        <w:t> </w:t>
      </w:r>
      <w:r>
        <w:rPr/>
        <w:t>paradero,</w:t>
      </w:r>
      <w:r>
        <w:rPr>
          <w:spacing w:val="-1"/>
        </w:rPr>
        <w:t> </w:t>
      </w:r>
      <w:r>
        <w:rPr/>
        <w:t>este</w:t>
      </w:r>
      <w:r>
        <w:rPr>
          <w:spacing w:val="-1"/>
        </w:rPr>
        <w:t> </w:t>
      </w:r>
      <w:r>
        <w:rPr/>
        <w:t>delito</w:t>
      </w:r>
      <w:r>
        <w:rPr>
          <w:spacing w:val="-1"/>
        </w:rPr>
        <w:t> </w:t>
      </w:r>
      <w:r>
        <w:rPr/>
        <w:t>será sancionado con pena de veintiocho a cincuenta años de prisión, y de cuatro mil a ocho mil días del valor de la unidad de medida y 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31"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before="15"/>
        <w:ind w:left="641" w:right="542" w:hanging="10"/>
        <w:jc w:val="both"/>
      </w:pPr>
      <w:r>
        <w:rPr>
          <w:rFonts w:ascii="Arial" w:hAnsi="Arial"/>
          <w:b/>
        </w:rPr>
        <w:t>ARTÍCULO 158 BIS. </w:t>
      </w:r>
      <w:r>
        <w:rPr/>
        <w:t>Se impondrá pena de diez a veinte años de prisión, y de quinientos a ochocientos días del valor de la unidad de la medida de actualización, a quien omita entregar a la autoridad o a los familiares, al nacido de una víctima del delito de desaparición cometida por particulares durante el periodo de ocultamiento a sabiendas de tal circunstancia.</w:t>
      </w:r>
    </w:p>
    <w:p>
      <w:pPr>
        <w:pStyle w:val="BodyText"/>
        <w:spacing w:before="25"/>
      </w:pPr>
    </w:p>
    <w:p>
      <w:pPr>
        <w:pStyle w:val="BodyText"/>
        <w:spacing w:line="247" w:lineRule="auto"/>
        <w:ind w:left="641" w:right="807" w:hanging="20"/>
      </w:pPr>
      <w:r>
        <w:rPr/>
        <w:t>Asimismo, se impondrá pena de diez a veinte años de prisión a quien, sin haber participado directamente en la comisión del delito de desaparición cometida por particulares, retenga o mantenga</w:t>
      </w:r>
      <w:r>
        <w:rPr>
          <w:spacing w:val="-4"/>
        </w:rPr>
        <w:t> </w:t>
      </w:r>
      <w:r>
        <w:rPr/>
        <w:t>oculto</w:t>
      </w:r>
      <w:r>
        <w:rPr>
          <w:spacing w:val="-2"/>
        </w:rPr>
        <w:t> </w:t>
      </w:r>
      <w:r>
        <w:rPr/>
        <w:t>a</w:t>
      </w:r>
      <w:r>
        <w:rPr>
          <w:spacing w:val="-4"/>
        </w:rPr>
        <w:t> </w:t>
      </w:r>
      <w:r>
        <w:rPr/>
        <w:t>la</w:t>
      </w:r>
      <w:r>
        <w:rPr>
          <w:spacing w:val="-4"/>
        </w:rPr>
        <w:t> </w:t>
      </w:r>
      <w:r>
        <w:rPr/>
        <w:t>niña o</w:t>
      </w:r>
      <w:r>
        <w:rPr>
          <w:spacing w:val="-4"/>
        </w:rPr>
        <w:t> </w:t>
      </w:r>
      <w:r>
        <w:rPr/>
        <w:t>niño</w:t>
      </w:r>
      <w:r>
        <w:rPr>
          <w:spacing w:val="-3"/>
        </w:rPr>
        <w:t> </w:t>
      </w:r>
      <w:r>
        <w:rPr/>
        <w:t>que</w:t>
      </w:r>
      <w:r>
        <w:rPr>
          <w:spacing w:val="-2"/>
        </w:rPr>
        <w:t> </w:t>
      </w:r>
      <w:r>
        <w:rPr/>
        <w:t>nazca</w:t>
      </w:r>
      <w:r>
        <w:rPr>
          <w:spacing w:val="-4"/>
        </w:rPr>
        <w:t> </w:t>
      </w:r>
      <w:r>
        <w:rPr/>
        <w:t>durante</w:t>
      </w:r>
      <w:r>
        <w:rPr>
          <w:spacing w:val="-4"/>
        </w:rPr>
        <w:t> </w:t>
      </w:r>
      <w:r>
        <w:rPr/>
        <w:t>el</w:t>
      </w:r>
      <w:r>
        <w:rPr>
          <w:spacing w:val="-5"/>
        </w:rPr>
        <w:t> </w:t>
      </w:r>
      <w:r>
        <w:rPr/>
        <w:t>período</w:t>
      </w:r>
      <w:r>
        <w:rPr>
          <w:spacing w:val="-2"/>
        </w:rPr>
        <w:t> </w:t>
      </w:r>
      <w:r>
        <w:rPr/>
        <w:t>d</w:t>
      </w:r>
      <w:r>
        <w:rPr>
          <w:spacing w:val="-4"/>
        </w:rPr>
        <w:t> </w:t>
      </w:r>
      <w:r>
        <w:rPr/>
        <w:t>desaparición</w:t>
      </w:r>
      <w:r>
        <w:rPr>
          <w:spacing w:val="-4"/>
        </w:rPr>
        <w:t> </w:t>
      </w:r>
      <w:r>
        <w:rPr/>
        <w:t>de</w:t>
      </w:r>
      <w:r>
        <w:rPr>
          <w:spacing w:val="-2"/>
        </w:rPr>
        <w:t> </w:t>
      </w:r>
      <w:r>
        <w:rPr/>
        <w:t>la</w:t>
      </w:r>
      <w:r>
        <w:rPr>
          <w:spacing w:val="-2"/>
        </w:rPr>
        <w:t> </w:t>
      </w:r>
      <w:r>
        <w:rPr/>
        <w:t>madre</w:t>
      </w:r>
      <w:r>
        <w:rPr>
          <w:spacing w:val="-1"/>
        </w:rPr>
        <w:t> </w:t>
      </w:r>
      <w:r>
        <w:rPr/>
        <w:t>a sabiendas de tal circunstancia</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before="15"/>
        <w:ind w:left="641" w:right="553" w:hanging="10"/>
      </w:pPr>
      <w:r>
        <w:rPr>
          <w:rFonts w:ascii="Arial" w:hAnsi="Arial"/>
          <w:b/>
        </w:rPr>
        <w:t>ARTÍCULO 158 TER. </w:t>
      </w:r>
      <w:r>
        <w:rPr/>
        <w:t>Las penas previstas en los artículos, 158, 158 BIS, puedan ser determinadas </w:t>
      </w:r>
      <w:r>
        <w:rPr>
          <w:spacing w:val="-2"/>
        </w:rPr>
        <w:t>y</w:t>
      </w:r>
      <w:r>
        <w:rPr>
          <w:spacing w:val="-6"/>
        </w:rPr>
        <w:t> </w:t>
      </w:r>
      <w:r>
        <w:rPr>
          <w:spacing w:val="-2"/>
        </w:rPr>
        <w:t>modificadas</w:t>
      </w:r>
      <w:r>
        <w:rPr>
          <w:spacing w:val="-6"/>
        </w:rPr>
        <w:t> </w:t>
      </w:r>
      <w:r>
        <w:rPr>
          <w:spacing w:val="-2"/>
        </w:rPr>
        <w:t>conforme</w:t>
      </w:r>
      <w:r>
        <w:rPr>
          <w:spacing w:val="-5"/>
        </w:rPr>
        <w:t> </w:t>
      </w:r>
      <w:r>
        <w:rPr>
          <w:spacing w:val="-2"/>
        </w:rPr>
        <w:t>a</w:t>
      </w:r>
      <w:r>
        <w:rPr>
          <w:spacing w:val="-7"/>
        </w:rPr>
        <w:t> </w:t>
      </w:r>
      <w:r>
        <w:rPr>
          <w:spacing w:val="-2"/>
        </w:rPr>
        <w:t>las</w:t>
      </w:r>
      <w:r>
        <w:rPr>
          <w:spacing w:val="-5"/>
        </w:rPr>
        <w:t> </w:t>
      </w:r>
      <w:r>
        <w:rPr>
          <w:spacing w:val="-2"/>
        </w:rPr>
        <w:t>reglas</w:t>
      </w:r>
      <w:r>
        <w:rPr>
          <w:spacing w:val="-7"/>
        </w:rPr>
        <w:t> </w:t>
      </w:r>
      <w:r>
        <w:rPr>
          <w:spacing w:val="-2"/>
        </w:rPr>
        <w:t>previstas</w:t>
      </w:r>
      <w:r>
        <w:rPr>
          <w:spacing w:val="-6"/>
        </w:rPr>
        <w:t> </w:t>
      </w:r>
      <w:r>
        <w:rPr>
          <w:spacing w:val="-2"/>
        </w:rPr>
        <w:t>en</w:t>
      </w:r>
      <w:r>
        <w:rPr>
          <w:spacing w:val="-6"/>
        </w:rPr>
        <w:t> </w:t>
      </w:r>
      <w:r>
        <w:rPr>
          <w:spacing w:val="-2"/>
        </w:rPr>
        <w:t>los</w:t>
      </w:r>
      <w:r>
        <w:rPr>
          <w:spacing w:val="-6"/>
        </w:rPr>
        <w:t> </w:t>
      </w:r>
      <w:r>
        <w:rPr>
          <w:spacing w:val="-2"/>
        </w:rPr>
        <w:t>artículos</w:t>
      </w:r>
      <w:r>
        <w:rPr>
          <w:spacing w:val="-7"/>
        </w:rPr>
        <w:t> </w:t>
      </w:r>
      <w:r>
        <w:rPr>
          <w:spacing w:val="-2"/>
        </w:rPr>
        <w:t>157</w:t>
      </w:r>
      <w:r>
        <w:rPr>
          <w:spacing w:val="-7"/>
        </w:rPr>
        <w:t> </w:t>
      </w:r>
      <w:r>
        <w:rPr>
          <w:spacing w:val="-2"/>
        </w:rPr>
        <w:t>TER,</w:t>
      </w:r>
      <w:r>
        <w:rPr>
          <w:spacing w:val="-7"/>
        </w:rPr>
        <w:t> </w:t>
      </w:r>
      <w:r>
        <w:rPr>
          <w:spacing w:val="-2"/>
        </w:rPr>
        <w:t>y</w:t>
      </w:r>
      <w:r>
        <w:rPr>
          <w:spacing w:val="-5"/>
        </w:rPr>
        <w:t> </w:t>
      </w:r>
      <w:r>
        <w:rPr>
          <w:spacing w:val="-2"/>
        </w:rPr>
        <w:t>157</w:t>
      </w:r>
      <w:r>
        <w:rPr>
          <w:spacing w:val="-7"/>
        </w:rPr>
        <w:t> </w:t>
      </w:r>
      <w:r>
        <w:rPr>
          <w:spacing w:val="-2"/>
        </w:rPr>
        <w:t>Quater,</w:t>
      </w:r>
      <w:r>
        <w:rPr>
          <w:spacing w:val="-7"/>
        </w:rPr>
        <w:t> </w:t>
      </w:r>
      <w:r>
        <w:rPr>
          <w:spacing w:val="-2"/>
        </w:rPr>
        <w:t>de</w:t>
      </w:r>
      <w:r>
        <w:rPr>
          <w:spacing w:val="-7"/>
        </w:rPr>
        <w:t> </w:t>
      </w:r>
      <w:r>
        <w:rPr>
          <w:spacing w:val="-2"/>
        </w:rPr>
        <w:t>este</w:t>
      </w:r>
      <w:r>
        <w:rPr>
          <w:spacing w:val="-8"/>
        </w:rPr>
        <w:t> </w:t>
      </w:r>
      <w:r>
        <w:rPr>
          <w:spacing w:val="-2"/>
        </w:rPr>
        <w:t>Código.</w:t>
      </w:r>
    </w:p>
    <w:p>
      <w:pPr>
        <w:pStyle w:val="BodyText"/>
      </w:pPr>
    </w:p>
    <w:p>
      <w:pPr>
        <w:pStyle w:val="BodyText"/>
        <w:spacing w:before="45"/>
      </w:pPr>
    </w:p>
    <w:p>
      <w:pPr>
        <w:pStyle w:val="Heading1"/>
        <w:spacing w:before="1"/>
        <w:ind w:left="146"/>
      </w:pPr>
      <w:r>
        <w:rPr/>
        <w:t>CAPÍTULO</w:t>
      </w:r>
      <w:r>
        <w:rPr>
          <w:spacing w:val="-10"/>
        </w:rPr>
        <w:t> V</w:t>
      </w:r>
    </w:p>
    <w:p>
      <w:pPr>
        <w:pStyle w:val="BodyText"/>
        <w:spacing w:before="36"/>
        <w:rPr>
          <w:rFonts w:ascii="Arial"/>
          <w:b/>
        </w:rPr>
      </w:pPr>
    </w:p>
    <w:p>
      <w:pPr>
        <w:pStyle w:val="Heading2"/>
        <w:spacing w:before="1"/>
        <w:ind w:left="140"/>
      </w:pPr>
      <w:r>
        <w:rPr/>
        <w:t>Robo</w:t>
      </w:r>
      <w:r>
        <w:rPr>
          <w:spacing w:val="-6"/>
        </w:rPr>
        <w:t> </w:t>
      </w:r>
      <w:r>
        <w:rPr/>
        <w:t>de</w:t>
      </w:r>
      <w:r>
        <w:rPr>
          <w:spacing w:val="-6"/>
        </w:rPr>
        <w:t> </w:t>
      </w:r>
      <w:r>
        <w:rPr/>
        <w:t>Infante;</w:t>
      </w:r>
      <w:r>
        <w:rPr>
          <w:spacing w:val="-3"/>
        </w:rPr>
        <w:t> </w:t>
      </w:r>
      <w:r>
        <w:rPr/>
        <w:t>Sustracción</w:t>
      </w:r>
      <w:r>
        <w:rPr>
          <w:spacing w:val="-5"/>
        </w:rPr>
        <w:t> </w:t>
      </w:r>
      <w:r>
        <w:rPr/>
        <w:t>de</w:t>
      </w:r>
      <w:r>
        <w:rPr>
          <w:spacing w:val="-6"/>
        </w:rPr>
        <w:t> </w:t>
      </w:r>
      <w:r>
        <w:rPr/>
        <w:t>Menores,</w:t>
      </w:r>
      <w:r>
        <w:rPr>
          <w:spacing w:val="-6"/>
        </w:rPr>
        <w:t> </w:t>
      </w:r>
      <w:r>
        <w:rPr/>
        <w:t>o</w:t>
      </w:r>
      <w:r>
        <w:rPr>
          <w:spacing w:val="-5"/>
        </w:rPr>
        <w:t> </w:t>
      </w:r>
      <w:r>
        <w:rPr/>
        <w:t>de</w:t>
      </w:r>
      <w:r>
        <w:rPr>
          <w:spacing w:val="-4"/>
        </w:rPr>
        <w:t> </w:t>
      </w:r>
      <w:r>
        <w:rPr>
          <w:spacing w:val="-2"/>
        </w:rPr>
        <w:t>Incapaces</w:t>
      </w:r>
    </w:p>
    <w:p>
      <w:pPr>
        <w:pStyle w:val="BodyText"/>
        <w:spacing w:before="36"/>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2022)</w:t>
      </w:r>
    </w:p>
    <w:p>
      <w:pPr>
        <w:pStyle w:val="BodyText"/>
        <w:spacing w:line="249" w:lineRule="auto" w:before="1"/>
        <w:ind w:left="641" w:right="551" w:hanging="10"/>
        <w:jc w:val="both"/>
      </w:pPr>
      <w:r>
        <w:rPr>
          <w:rFonts w:ascii="Arial" w:hAnsi="Arial"/>
          <w:b/>
        </w:rPr>
        <w:t>ARTÍCULO 159. </w:t>
      </w:r>
      <w:r>
        <w:rPr/>
        <w:t>Comete el delito de robo de menor, o incapaz, quien sustraiga de su custodia o guarda a persona menor de dieciocho años, o incapaz, o la retenga sin el consentimiento de quien ejerza de hecho o por derecho la custodia o guarda.</w:t>
      </w:r>
    </w:p>
    <w:p>
      <w:pPr>
        <w:pStyle w:val="BodyText"/>
        <w:spacing w:before="27"/>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5"/>
        <w:ind w:left="641" w:hanging="10"/>
      </w:pPr>
      <w:r>
        <w:rPr/>
        <w:t>Este delito se sancionará con una pena de ocho a cuarenta años de prisión y sanción pecuniaria de ochocientos a cuatro mil días del valor de la unidad de medida y actualización.</w:t>
      </w:r>
    </w:p>
    <w:p>
      <w:pPr>
        <w:pStyle w:val="BodyText"/>
        <w:spacing w:before="23"/>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2022)</w:t>
      </w:r>
    </w:p>
    <w:p>
      <w:pPr>
        <w:pStyle w:val="BodyText"/>
        <w:spacing w:line="249" w:lineRule="auto"/>
        <w:ind w:left="641" w:hanging="10"/>
      </w:pPr>
      <w:r>
        <w:rPr>
          <w:rFonts w:ascii="Arial" w:hAnsi="Arial"/>
          <w:b/>
        </w:rPr>
        <w:t>ARTÍCULO 160. </w:t>
      </w:r>
      <w:r>
        <w:rPr/>
        <w:t>Comete el delito de sustracción de persona menor, o incapaz, cuando la conducta señalada</w:t>
      </w:r>
      <w:r>
        <w:rPr>
          <w:spacing w:val="-9"/>
        </w:rPr>
        <w:t> </w:t>
      </w:r>
      <w:r>
        <w:rPr/>
        <w:t>en</w:t>
      </w:r>
      <w:r>
        <w:rPr>
          <w:spacing w:val="-9"/>
        </w:rPr>
        <w:t> </w:t>
      </w:r>
      <w:r>
        <w:rPr/>
        <w:t>el</w:t>
      </w:r>
      <w:r>
        <w:rPr>
          <w:spacing w:val="-9"/>
        </w:rPr>
        <w:t> </w:t>
      </w:r>
      <w:r>
        <w:rPr/>
        <w:t>artículo</w:t>
      </w:r>
      <w:r>
        <w:rPr>
          <w:spacing w:val="-11"/>
        </w:rPr>
        <w:t> </w:t>
      </w:r>
      <w:r>
        <w:rPr/>
        <w:t>anterior,</w:t>
      </w:r>
      <w:r>
        <w:rPr>
          <w:spacing w:val="-11"/>
        </w:rPr>
        <w:t> </w:t>
      </w:r>
      <w:r>
        <w:rPr/>
        <w:t>la</w:t>
      </w:r>
      <w:r>
        <w:rPr>
          <w:spacing w:val="-11"/>
        </w:rPr>
        <w:t> </w:t>
      </w:r>
      <w:r>
        <w:rPr/>
        <w:t>realice</w:t>
      </w:r>
      <w:r>
        <w:rPr>
          <w:spacing w:val="-8"/>
        </w:rPr>
        <w:t> </w:t>
      </w:r>
      <w:r>
        <w:rPr/>
        <w:t>el</w:t>
      </w:r>
      <w:r>
        <w:rPr>
          <w:spacing w:val="-10"/>
        </w:rPr>
        <w:t> </w:t>
      </w:r>
      <w:r>
        <w:rPr/>
        <w:t>ascendiente,</w:t>
      </w:r>
      <w:r>
        <w:rPr>
          <w:spacing w:val="-11"/>
        </w:rPr>
        <w:t> </w:t>
      </w:r>
      <w:r>
        <w:rPr/>
        <w:t>descendiente,</w:t>
      </w:r>
      <w:r>
        <w:rPr>
          <w:spacing w:val="-10"/>
        </w:rPr>
        <w:t> </w:t>
      </w:r>
      <w:r>
        <w:rPr/>
        <w:t>cónyuge</w:t>
      </w:r>
      <w:r>
        <w:rPr>
          <w:spacing w:val="-11"/>
        </w:rPr>
        <w:t> </w:t>
      </w:r>
      <w:r>
        <w:rPr/>
        <w:t>o</w:t>
      </w:r>
      <w:r>
        <w:rPr>
          <w:spacing w:val="-10"/>
        </w:rPr>
        <w:t> </w:t>
      </w:r>
      <w:r>
        <w:rPr/>
        <w:t>pariente</w:t>
      </w:r>
      <w:r>
        <w:rPr>
          <w:spacing w:val="-11"/>
        </w:rPr>
        <w:t> </w:t>
      </w:r>
      <w:r>
        <w:rPr>
          <w:spacing w:val="-2"/>
        </w:rPr>
        <w:t>colateral</w:t>
      </w:r>
    </w:p>
    <w:p>
      <w:pPr>
        <w:pStyle w:val="BodyText"/>
        <w:spacing w:before="2"/>
        <w:ind w:left="641"/>
      </w:pPr>
      <w:r>
        <w:rPr/>
        <w:t>o</w:t>
      </w:r>
      <w:r>
        <w:rPr>
          <w:spacing w:val="-9"/>
        </w:rPr>
        <w:t> </w:t>
      </w:r>
      <w:r>
        <w:rPr/>
        <w:t>afín</w:t>
      </w:r>
      <w:r>
        <w:rPr>
          <w:spacing w:val="-5"/>
        </w:rPr>
        <w:t> </w:t>
      </w:r>
      <w:r>
        <w:rPr/>
        <w:t>hasta</w:t>
      </w:r>
      <w:r>
        <w:rPr>
          <w:spacing w:val="-9"/>
        </w:rPr>
        <w:t> </w:t>
      </w:r>
      <w:r>
        <w:rPr/>
        <w:t>el</w:t>
      </w:r>
      <w:r>
        <w:rPr>
          <w:spacing w:val="-8"/>
        </w:rPr>
        <w:t> </w:t>
      </w:r>
      <w:r>
        <w:rPr/>
        <w:t>cuarto</w:t>
      </w:r>
      <w:r>
        <w:rPr>
          <w:spacing w:val="-8"/>
        </w:rPr>
        <w:t> </w:t>
      </w:r>
      <w:r>
        <w:rPr/>
        <w:t>grado,</w:t>
      </w:r>
      <w:r>
        <w:rPr>
          <w:spacing w:val="-8"/>
        </w:rPr>
        <w:t> </w:t>
      </w:r>
      <w:r>
        <w:rPr/>
        <w:t>que</w:t>
      </w:r>
      <w:r>
        <w:rPr>
          <w:spacing w:val="-8"/>
        </w:rPr>
        <w:t> </w:t>
      </w:r>
      <w:r>
        <w:rPr/>
        <w:t>no</w:t>
      </w:r>
      <w:r>
        <w:rPr>
          <w:spacing w:val="-8"/>
        </w:rPr>
        <w:t> </w:t>
      </w:r>
      <w:r>
        <w:rPr/>
        <w:t>ejerza</w:t>
      </w:r>
      <w:r>
        <w:rPr>
          <w:spacing w:val="-8"/>
        </w:rPr>
        <w:t> </w:t>
      </w:r>
      <w:r>
        <w:rPr/>
        <w:t>la</w:t>
      </w:r>
      <w:r>
        <w:rPr>
          <w:spacing w:val="-9"/>
        </w:rPr>
        <w:t> </w:t>
      </w:r>
      <w:r>
        <w:rPr/>
        <w:t>patria</w:t>
      </w:r>
      <w:r>
        <w:rPr>
          <w:spacing w:val="-8"/>
        </w:rPr>
        <w:t> </w:t>
      </w:r>
      <w:r>
        <w:rPr/>
        <w:t>potestad;</w:t>
      </w:r>
      <w:r>
        <w:rPr>
          <w:spacing w:val="-5"/>
        </w:rPr>
        <w:t> </w:t>
      </w:r>
      <w:r>
        <w:rPr/>
        <w:t>la</w:t>
      </w:r>
      <w:r>
        <w:rPr>
          <w:spacing w:val="-9"/>
        </w:rPr>
        <w:t> </w:t>
      </w:r>
      <w:r>
        <w:rPr/>
        <w:t>tutela;</w:t>
      </w:r>
      <w:r>
        <w:rPr>
          <w:spacing w:val="-8"/>
        </w:rPr>
        <w:t> </w:t>
      </w:r>
      <w:r>
        <w:rPr/>
        <w:t>la</w:t>
      </w:r>
      <w:r>
        <w:rPr>
          <w:spacing w:val="-8"/>
        </w:rPr>
        <w:t> </w:t>
      </w:r>
      <w:r>
        <w:rPr/>
        <w:t>guarda</w:t>
      </w:r>
      <w:r>
        <w:rPr>
          <w:spacing w:val="-8"/>
        </w:rPr>
        <w:t> </w:t>
      </w:r>
      <w:r>
        <w:rPr/>
        <w:t>o</w:t>
      </w:r>
      <w:r>
        <w:rPr>
          <w:spacing w:val="-5"/>
        </w:rPr>
        <w:t> </w:t>
      </w:r>
      <w:r>
        <w:rPr/>
        <w:t>custodia</w:t>
      </w:r>
      <w:r>
        <w:rPr>
          <w:spacing w:val="-6"/>
        </w:rPr>
        <w:t> </w:t>
      </w:r>
      <w:r>
        <w:rPr/>
        <w:t>de</w:t>
      </w:r>
      <w:r>
        <w:rPr>
          <w:spacing w:val="-8"/>
        </w:rPr>
        <w:t> </w:t>
      </w:r>
      <w:r>
        <w:rPr>
          <w:spacing w:val="-2"/>
        </w:rPr>
        <w:t>hecho</w:t>
      </w:r>
    </w:p>
    <w:p>
      <w:pPr>
        <w:pStyle w:val="BodyText"/>
        <w:spacing w:before="7"/>
        <w:ind w:left="641"/>
      </w:pPr>
      <w:r>
        <w:rPr/>
        <w:t>o</w:t>
      </w:r>
      <w:r>
        <w:rPr>
          <w:spacing w:val="-6"/>
        </w:rPr>
        <w:t> </w:t>
      </w:r>
      <w:r>
        <w:rPr/>
        <w:t>por</w:t>
      </w:r>
      <w:r>
        <w:rPr>
          <w:spacing w:val="-5"/>
        </w:rPr>
        <w:t> </w:t>
      </w:r>
      <w:r>
        <w:rPr/>
        <w:t>derecho,</w:t>
      </w:r>
      <w:r>
        <w:rPr>
          <w:spacing w:val="-4"/>
        </w:rPr>
        <w:t> </w:t>
      </w:r>
      <w:r>
        <w:rPr/>
        <w:t>de</w:t>
      </w:r>
      <w:r>
        <w:rPr>
          <w:spacing w:val="-5"/>
        </w:rPr>
        <w:t> </w:t>
      </w:r>
      <w:r>
        <w:rPr/>
        <w:t>la</w:t>
      </w:r>
      <w:r>
        <w:rPr>
          <w:spacing w:val="-3"/>
        </w:rPr>
        <w:t> </w:t>
      </w:r>
      <w:r>
        <w:rPr/>
        <w:t>persona</w:t>
      </w:r>
      <w:r>
        <w:rPr>
          <w:spacing w:val="-6"/>
        </w:rPr>
        <w:t> </w:t>
      </w:r>
      <w:r>
        <w:rPr/>
        <w:t>menor,</w:t>
      </w:r>
      <w:r>
        <w:rPr>
          <w:spacing w:val="-5"/>
        </w:rPr>
        <w:t> </w:t>
      </w:r>
      <w:r>
        <w:rPr/>
        <w:t>o</w:t>
      </w:r>
      <w:r>
        <w:rPr>
          <w:spacing w:val="-4"/>
        </w:rPr>
        <w:t> </w:t>
      </w:r>
      <w:r>
        <w:rPr>
          <w:spacing w:val="-2"/>
        </w:rPr>
        <w:t>incapaz.</w:t>
      </w:r>
    </w:p>
    <w:p>
      <w:pPr>
        <w:pStyle w:val="BodyText"/>
        <w:spacing w:before="34"/>
      </w:pPr>
    </w:p>
    <w:p>
      <w:pPr>
        <w:spacing w:before="1"/>
        <w:ind w:left="631" w:right="0" w:firstLine="0"/>
        <w:jc w:val="left"/>
        <w:rPr>
          <w:rFonts w:ascii="Arial"/>
          <w:i/>
          <w:sz w:val="20"/>
        </w:rPr>
      </w:pPr>
      <w:r>
        <w:rPr>
          <w:rFonts w:ascii="Arial"/>
          <w:i/>
          <w:sz w:val="20"/>
        </w:rPr>
        <w:t>(PARRAFO</w:t>
      </w:r>
      <w:r>
        <w:rPr>
          <w:rFonts w:ascii="Arial"/>
          <w:i/>
          <w:spacing w:val="-6"/>
          <w:sz w:val="20"/>
        </w:rPr>
        <w:t> </w:t>
      </w:r>
      <w:r>
        <w:rPr>
          <w:rFonts w:ascii="Arial"/>
          <w:i/>
          <w:sz w:val="20"/>
        </w:rPr>
        <w:t>REFORMADO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19</w:t>
      </w:r>
      <w:r>
        <w:rPr>
          <w:rFonts w:ascii="Arial"/>
          <w:i/>
          <w:spacing w:val="-8"/>
          <w:sz w:val="20"/>
        </w:rPr>
        <w:t> </w:t>
      </w:r>
      <w:r>
        <w:rPr>
          <w:rFonts w:ascii="Arial"/>
          <w:i/>
          <w:sz w:val="20"/>
        </w:rPr>
        <w:t>JULIO</w:t>
      </w:r>
      <w:r>
        <w:rPr>
          <w:rFonts w:ascii="Arial"/>
          <w:i/>
          <w:spacing w:val="-4"/>
          <w:sz w:val="20"/>
        </w:rPr>
        <w:t> </w:t>
      </w:r>
      <w:r>
        <w:rPr>
          <w:rFonts w:ascii="Arial"/>
          <w:i/>
          <w:spacing w:val="-2"/>
          <w:sz w:val="20"/>
        </w:rPr>
        <w:t>2017)</w:t>
      </w:r>
    </w:p>
    <w:p>
      <w:pPr>
        <w:pStyle w:val="BodyText"/>
        <w:spacing w:line="252" w:lineRule="auto" w:before="14"/>
        <w:ind w:left="641" w:right="540" w:hanging="10"/>
      </w:pPr>
      <w:r>
        <w:rPr/>
        <w:t>Este delito se sancionará con una pena de cuatro a doce años de prisión y sanción pecuniaria de</w:t>
      </w:r>
      <w:r>
        <w:rPr>
          <w:spacing w:val="40"/>
        </w:rPr>
        <w:t> </w:t>
      </w:r>
      <w:r>
        <w:rPr/>
        <w:t>cuatrocientos a mil doscientos días del valor de la unidad de medida de actualización.</w:t>
      </w:r>
    </w:p>
    <w:p>
      <w:pPr>
        <w:pStyle w:val="BodyText"/>
        <w:spacing w:before="22"/>
      </w:pPr>
    </w:p>
    <w:p>
      <w:pPr>
        <w:pStyle w:val="BodyText"/>
        <w:spacing w:before="1"/>
        <w:ind w:left="641" w:hanging="10"/>
        <w:jc w:val="both"/>
      </w:pPr>
      <w:r>
        <w:rPr/>
        <w:t>Se</w:t>
      </w:r>
      <w:r>
        <w:rPr>
          <w:spacing w:val="-6"/>
        </w:rPr>
        <w:t> </w:t>
      </w:r>
      <w:r>
        <w:rPr/>
        <w:t>impondrán</w:t>
      </w:r>
      <w:r>
        <w:rPr>
          <w:spacing w:val="-6"/>
        </w:rPr>
        <w:t> </w:t>
      </w:r>
      <w:r>
        <w:rPr/>
        <w:t>en</w:t>
      </w:r>
      <w:r>
        <w:rPr>
          <w:spacing w:val="-4"/>
        </w:rPr>
        <w:t> </w:t>
      </w:r>
      <w:r>
        <w:rPr/>
        <w:t>una</w:t>
      </w:r>
      <w:r>
        <w:rPr>
          <w:spacing w:val="-4"/>
        </w:rPr>
        <w:t> </w:t>
      </w:r>
      <w:r>
        <w:rPr/>
        <w:t>mitad</w:t>
      </w:r>
      <w:r>
        <w:rPr>
          <w:spacing w:val="-5"/>
        </w:rPr>
        <w:t> </w:t>
      </w:r>
      <w:r>
        <w:rPr/>
        <w:t>las</w:t>
      </w:r>
      <w:r>
        <w:rPr>
          <w:spacing w:val="-5"/>
        </w:rPr>
        <w:t> </w:t>
      </w:r>
      <w:r>
        <w:rPr/>
        <w:t>penas</w:t>
      </w:r>
      <w:r>
        <w:rPr>
          <w:spacing w:val="-5"/>
        </w:rPr>
        <w:t> </w:t>
      </w:r>
      <w:r>
        <w:rPr/>
        <w:t>a</w:t>
      </w:r>
      <w:r>
        <w:rPr>
          <w:spacing w:val="-6"/>
        </w:rPr>
        <w:t> </w:t>
      </w:r>
      <w:r>
        <w:rPr/>
        <w:t>que</w:t>
      </w:r>
      <w:r>
        <w:rPr>
          <w:spacing w:val="-6"/>
        </w:rPr>
        <w:t> </w:t>
      </w:r>
      <w:r>
        <w:rPr/>
        <w:t>se</w:t>
      </w:r>
      <w:r>
        <w:rPr>
          <w:spacing w:val="-6"/>
        </w:rPr>
        <w:t> </w:t>
      </w:r>
      <w:r>
        <w:rPr/>
        <w:t>refiere</w:t>
      </w:r>
      <w:r>
        <w:rPr>
          <w:spacing w:val="-4"/>
        </w:rPr>
        <w:t> </w:t>
      </w:r>
      <w:r>
        <w:rPr/>
        <w:t>este</w:t>
      </w:r>
      <w:r>
        <w:rPr>
          <w:spacing w:val="-7"/>
        </w:rPr>
        <w:t> </w:t>
      </w:r>
      <w:r>
        <w:rPr/>
        <w:t>artículo,</w:t>
      </w:r>
      <w:r>
        <w:rPr>
          <w:spacing w:val="-6"/>
        </w:rPr>
        <w:t> </w:t>
      </w:r>
      <w:r>
        <w:rPr/>
        <w:t>al</w:t>
      </w:r>
      <w:r>
        <w:rPr>
          <w:spacing w:val="-7"/>
        </w:rPr>
        <w:t> </w:t>
      </w:r>
      <w:r>
        <w:rPr/>
        <w:t>padre</w:t>
      </w:r>
      <w:r>
        <w:rPr>
          <w:spacing w:val="-6"/>
        </w:rPr>
        <w:t> </w:t>
      </w:r>
      <w:r>
        <w:rPr/>
        <w:t>o</w:t>
      </w:r>
      <w:r>
        <w:rPr>
          <w:spacing w:val="-6"/>
        </w:rPr>
        <w:t> </w:t>
      </w:r>
      <w:r>
        <w:rPr/>
        <w:t>la</w:t>
      </w:r>
      <w:r>
        <w:rPr>
          <w:spacing w:val="-4"/>
        </w:rPr>
        <w:t> </w:t>
      </w:r>
      <w:r>
        <w:rPr/>
        <w:t>madre</w:t>
      </w:r>
      <w:r>
        <w:rPr>
          <w:spacing w:val="-6"/>
        </w:rPr>
        <w:t> </w:t>
      </w:r>
      <w:r>
        <w:rPr/>
        <w:t>que</w:t>
      </w:r>
      <w:r>
        <w:rPr>
          <w:spacing w:val="-6"/>
        </w:rPr>
        <w:t> </w:t>
      </w:r>
      <w:r>
        <w:rPr>
          <w:spacing w:val="-2"/>
        </w:rPr>
        <w:t>retenga</w:t>
      </w:r>
    </w:p>
    <w:p>
      <w:pPr>
        <w:pStyle w:val="BodyText"/>
        <w:spacing w:line="249" w:lineRule="auto" w:before="10"/>
        <w:ind w:left="641" w:right="545"/>
        <w:jc w:val="both"/>
      </w:pPr>
      <w:r>
        <w:rPr/>
        <w:t>o cambie de su residencia habitual a su hijo menor o incapaz, con el fin de impedir que el otro ascendiente</w:t>
      </w:r>
      <w:r>
        <w:rPr>
          <w:spacing w:val="-5"/>
        </w:rPr>
        <w:t> </w:t>
      </w:r>
      <w:r>
        <w:rPr/>
        <w:t>ejerza</w:t>
      </w:r>
      <w:r>
        <w:rPr>
          <w:spacing w:val="-6"/>
        </w:rPr>
        <w:t> </w:t>
      </w:r>
      <w:r>
        <w:rPr/>
        <w:t>el</w:t>
      </w:r>
      <w:r>
        <w:rPr>
          <w:spacing w:val="-6"/>
        </w:rPr>
        <w:t> </w:t>
      </w:r>
      <w:r>
        <w:rPr/>
        <w:t>derecho</w:t>
      </w:r>
      <w:r>
        <w:rPr>
          <w:spacing w:val="-6"/>
        </w:rPr>
        <w:t> </w:t>
      </w:r>
      <w:r>
        <w:rPr/>
        <w:t>a</w:t>
      </w:r>
      <w:r>
        <w:rPr>
          <w:spacing w:val="-6"/>
        </w:rPr>
        <w:t> </w:t>
      </w:r>
      <w:r>
        <w:rPr/>
        <w:t>convivir</w:t>
      </w:r>
      <w:r>
        <w:rPr>
          <w:spacing w:val="-5"/>
        </w:rPr>
        <w:t> </w:t>
      </w:r>
      <w:r>
        <w:rPr/>
        <w:t>con</w:t>
      </w:r>
      <w:r>
        <w:rPr>
          <w:spacing w:val="-6"/>
        </w:rPr>
        <w:t> </w:t>
      </w:r>
      <w:r>
        <w:rPr/>
        <w:t>su</w:t>
      </w:r>
      <w:r>
        <w:rPr>
          <w:spacing w:val="-5"/>
        </w:rPr>
        <w:t> </w:t>
      </w:r>
      <w:r>
        <w:rPr/>
        <w:t>hijo</w:t>
      </w:r>
      <w:r>
        <w:rPr>
          <w:spacing w:val="-4"/>
        </w:rPr>
        <w:t> </w:t>
      </w:r>
      <w:r>
        <w:rPr/>
        <w:t>o</w:t>
      </w:r>
      <w:r>
        <w:rPr>
          <w:spacing w:val="-6"/>
        </w:rPr>
        <w:t> </w:t>
      </w:r>
      <w:r>
        <w:rPr/>
        <w:t>impedir</w:t>
      </w:r>
      <w:r>
        <w:rPr>
          <w:spacing w:val="-5"/>
        </w:rPr>
        <w:t> </w:t>
      </w:r>
      <w:r>
        <w:rPr/>
        <w:t>la</w:t>
      </w:r>
      <w:r>
        <w:rPr>
          <w:spacing w:val="-6"/>
        </w:rPr>
        <w:t> </w:t>
      </w:r>
      <w:r>
        <w:rPr/>
        <w:t>guarda</w:t>
      </w:r>
      <w:r>
        <w:rPr>
          <w:spacing w:val="-6"/>
        </w:rPr>
        <w:t> </w:t>
      </w:r>
      <w:r>
        <w:rPr/>
        <w:t>y</w:t>
      </w:r>
      <w:r>
        <w:rPr>
          <w:spacing w:val="-5"/>
        </w:rPr>
        <w:t> </w:t>
      </w:r>
      <w:r>
        <w:rPr/>
        <w:t>custodia</w:t>
      </w:r>
      <w:r>
        <w:rPr>
          <w:spacing w:val="-5"/>
        </w:rPr>
        <w:t> </w:t>
      </w:r>
      <w:r>
        <w:rPr/>
        <w:t>compartida</w:t>
      </w:r>
      <w:r>
        <w:rPr>
          <w:spacing w:val="-5"/>
        </w:rPr>
        <w:t> </w:t>
      </w:r>
      <w:r>
        <w:rPr/>
        <w:t>en</w:t>
      </w:r>
      <w:r>
        <w:rPr>
          <w:spacing w:val="-5"/>
        </w:rPr>
        <w:t> </w:t>
      </w:r>
      <w:r>
        <w:rPr/>
        <w:t>los términos de la resolución o convenio judicial.</w:t>
      </w:r>
    </w:p>
    <w:p>
      <w:pPr>
        <w:pStyle w:val="BodyText"/>
        <w:spacing w:before="24"/>
      </w:pPr>
    </w:p>
    <w:p>
      <w:pPr>
        <w:pStyle w:val="BodyText"/>
        <w:ind w:left="631"/>
        <w:jc w:val="both"/>
      </w:pPr>
      <w:r>
        <w:rPr/>
        <w:t>En</w:t>
      </w:r>
      <w:r>
        <w:rPr>
          <w:spacing w:val="-4"/>
        </w:rPr>
        <w:t> </w:t>
      </w:r>
      <w:r>
        <w:rPr/>
        <w:t>los</w:t>
      </w:r>
      <w:r>
        <w:rPr>
          <w:spacing w:val="-5"/>
        </w:rPr>
        <w:t> </w:t>
      </w:r>
      <w:r>
        <w:rPr/>
        <w:t>casos</w:t>
      </w:r>
      <w:r>
        <w:rPr>
          <w:spacing w:val="-5"/>
        </w:rPr>
        <w:t> </w:t>
      </w:r>
      <w:r>
        <w:rPr/>
        <w:t>a</w:t>
      </w:r>
      <w:r>
        <w:rPr>
          <w:spacing w:val="-6"/>
        </w:rPr>
        <w:t> </w:t>
      </w:r>
      <w:r>
        <w:rPr/>
        <w:t>que</w:t>
      </w:r>
      <w:r>
        <w:rPr>
          <w:spacing w:val="-7"/>
        </w:rPr>
        <w:t> </w:t>
      </w:r>
      <w:r>
        <w:rPr/>
        <w:t>se</w:t>
      </w:r>
      <w:r>
        <w:rPr>
          <w:spacing w:val="-4"/>
        </w:rPr>
        <w:t> </w:t>
      </w:r>
      <w:r>
        <w:rPr/>
        <w:t>refiere</w:t>
      </w:r>
      <w:r>
        <w:rPr>
          <w:spacing w:val="-6"/>
        </w:rPr>
        <w:t> </w:t>
      </w:r>
      <w:r>
        <w:rPr/>
        <w:t>este</w:t>
      </w:r>
      <w:r>
        <w:rPr>
          <w:spacing w:val="-6"/>
        </w:rPr>
        <w:t> </w:t>
      </w:r>
      <w:r>
        <w:rPr/>
        <w:t>artículo,</w:t>
      </w:r>
      <w:r>
        <w:rPr>
          <w:spacing w:val="-4"/>
        </w:rPr>
        <w:t> </w:t>
      </w:r>
      <w:r>
        <w:rPr/>
        <w:t>el</w:t>
      </w:r>
      <w:r>
        <w:rPr>
          <w:spacing w:val="-5"/>
        </w:rPr>
        <w:t> </w:t>
      </w:r>
      <w:r>
        <w:rPr/>
        <w:t>delito</w:t>
      </w:r>
      <w:r>
        <w:rPr>
          <w:spacing w:val="-5"/>
        </w:rPr>
        <w:t> </w:t>
      </w:r>
      <w:r>
        <w:rPr/>
        <w:t>se</w:t>
      </w:r>
      <w:r>
        <w:rPr>
          <w:spacing w:val="-4"/>
        </w:rPr>
        <w:t> </w:t>
      </w:r>
      <w:r>
        <w:rPr/>
        <w:t>perseguirá</w:t>
      </w:r>
      <w:r>
        <w:rPr>
          <w:spacing w:val="-6"/>
        </w:rPr>
        <w:t> </w:t>
      </w:r>
      <w:r>
        <w:rPr/>
        <w:t>a</w:t>
      </w:r>
      <w:r>
        <w:rPr>
          <w:spacing w:val="-5"/>
        </w:rPr>
        <w:t> </w:t>
      </w:r>
      <w:r>
        <w:rPr/>
        <w:t>petición</w:t>
      </w:r>
      <w:r>
        <w:rPr>
          <w:spacing w:val="-5"/>
        </w:rPr>
        <w:t> </w:t>
      </w:r>
      <w:r>
        <w:rPr/>
        <w:t>de</w:t>
      </w:r>
      <w:r>
        <w:rPr>
          <w:spacing w:val="-6"/>
        </w:rPr>
        <w:t> </w:t>
      </w:r>
      <w:r>
        <w:rPr/>
        <w:t>parte</w:t>
      </w:r>
      <w:r>
        <w:rPr>
          <w:spacing w:val="-7"/>
        </w:rPr>
        <w:t> </w:t>
      </w:r>
      <w:r>
        <w:rPr>
          <w:spacing w:val="-2"/>
        </w:rPr>
        <w:t>ofendida.</w:t>
      </w:r>
    </w:p>
    <w:p>
      <w:pPr>
        <w:pStyle w:val="BodyText"/>
        <w:spacing w:before="34"/>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09</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9" w:hanging="10"/>
        <w:jc w:val="both"/>
      </w:pPr>
      <w:r>
        <w:rPr/>
        <w:t>Se</w:t>
      </w:r>
      <w:r>
        <w:rPr>
          <w:spacing w:val="-2"/>
        </w:rPr>
        <w:t> </w:t>
      </w:r>
      <w:r>
        <w:rPr/>
        <w:t>impondrán</w:t>
      </w:r>
      <w:r>
        <w:rPr>
          <w:spacing w:val="-2"/>
        </w:rPr>
        <w:t> </w:t>
      </w:r>
      <w:r>
        <w:rPr/>
        <w:t>en</w:t>
      </w:r>
      <w:r>
        <w:rPr>
          <w:spacing w:val="-2"/>
        </w:rPr>
        <w:t> </w:t>
      </w:r>
      <w:r>
        <w:rPr/>
        <w:t>una</w:t>
      </w:r>
      <w:r>
        <w:rPr>
          <w:spacing w:val="-2"/>
        </w:rPr>
        <w:t> </w:t>
      </w:r>
      <w:r>
        <w:rPr/>
        <w:t>mitad</w:t>
      </w:r>
      <w:r>
        <w:rPr>
          <w:spacing w:val="-4"/>
        </w:rPr>
        <w:t> </w:t>
      </w:r>
      <w:r>
        <w:rPr/>
        <w:t>las</w:t>
      </w:r>
      <w:r>
        <w:rPr>
          <w:spacing w:val="-3"/>
        </w:rPr>
        <w:t> </w:t>
      </w:r>
      <w:r>
        <w:rPr/>
        <w:t>penas</w:t>
      </w:r>
      <w:r>
        <w:rPr>
          <w:spacing w:val="-1"/>
        </w:rPr>
        <w:t> </w:t>
      </w:r>
      <w:r>
        <w:rPr/>
        <w:t>a</w:t>
      </w:r>
      <w:r>
        <w:rPr>
          <w:spacing w:val="-4"/>
        </w:rPr>
        <w:t> </w:t>
      </w:r>
      <w:r>
        <w:rPr/>
        <w:t>que</w:t>
      </w:r>
      <w:r>
        <w:rPr>
          <w:spacing w:val="-5"/>
        </w:rPr>
        <w:t> </w:t>
      </w:r>
      <w:r>
        <w:rPr/>
        <w:t>se</w:t>
      </w:r>
      <w:r>
        <w:rPr>
          <w:spacing w:val="-4"/>
        </w:rPr>
        <w:t> </w:t>
      </w:r>
      <w:r>
        <w:rPr/>
        <w:t>refiere</w:t>
      </w:r>
      <w:r>
        <w:rPr>
          <w:spacing w:val="-4"/>
        </w:rPr>
        <w:t> </w:t>
      </w:r>
      <w:r>
        <w:rPr/>
        <w:t>este</w:t>
      </w:r>
      <w:r>
        <w:rPr>
          <w:spacing w:val="-2"/>
        </w:rPr>
        <w:t> </w:t>
      </w:r>
      <w:r>
        <w:rPr/>
        <w:t>artículo,</w:t>
      </w:r>
      <w:r>
        <w:rPr>
          <w:spacing w:val="-2"/>
        </w:rPr>
        <w:t> </w:t>
      </w:r>
      <w:r>
        <w:rPr/>
        <w:t>al</w:t>
      </w:r>
      <w:r>
        <w:rPr>
          <w:spacing w:val="-3"/>
        </w:rPr>
        <w:t> </w:t>
      </w:r>
      <w:r>
        <w:rPr/>
        <w:t>padre</w:t>
      </w:r>
      <w:r>
        <w:rPr>
          <w:spacing w:val="-2"/>
        </w:rPr>
        <w:t> </w:t>
      </w:r>
      <w:r>
        <w:rPr/>
        <w:t>o</w:t>
      </w:r>
      <w:r>
        <w:rPr>
          <w:spacing w:val="-2"/>
        </w:rPr>
        <w:t> </w:t>
      </w:r>
      <w:r>
        <w:rPr/>
        <w:t>madre</w:t>
      </w:r>
      <w:r>
        <w:rPr>
          <w:spacing w:val="-1"/>
        </w:rPr>
        <w:t> </w:t>
      </w:r>
      <w:r>
        <w:rPr/>
        <w:t>que</w:t>
      </w:r>
      <w:r>
        <w:rPr>
          <w:spacing w:val="-4"/>
        </w:rPr>
        <w:t> </w:t>
      </w:r>
      <w:r>
        <w:rPr/>
        <w:t>sustraiga, retenga sin causa justificada, u oculte a un hijo o hija menor de edad, con la finalidad de obligar al otro a dar, hacer o dejar de hacer algo, en beneficio propio.</w:t>
      </w:r>
    </w:p>
    <w:p>
      <w:pPr>
        <w:pStyle w:val="BodyText"/>
        <w:spacing w:before="25"/>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rFonts w:ascii="Arial" w:hAnsi="Arial"/>
          <w:b/>
        </w:rPr>
        <w:t>ARTÍCULO 161. </w:t>
      </w:r>
      <w:r>
        <w:rPr/>
        <w:t>En el caso de los delitos contemplados en este capítulo, si el menor o incapaz es restituido espontáneamente a su familia o a la autoridad dentro de los tres días siguientes en que hubiere ocurrido el hecho y sin que se le cause perjuicio, se impondrá una pena de dos a seis años de</w:t>
      </w:r>
      <w:r>
        <w:rPr>
          <w:spacing w:val="-4"/>
        </w:rPr>
        <w:t> </w:t>
      </w:r>
      <w:r>
        <w:rPr/>
        <w:t>prisión</w:t>
      </w:r>
      <w:r>
        <w:rPr>
          <w:spacing w:val="-4"/>
        </w:rPr>
        <w:t> </w:t>
      </w:r>
      <w:r>
        <w:rPr/>
        <w:t>y</w:t>
      </w:r>
      <w:r>
        <w:rPr>
          <w:spacing w:val="-3"/>
        </w:rPr>
        <w:t> </w:t>
      </w:r>
      <w:r>
        <w:rPr/>
        <w:t>sanción</w:t>
      </w:r>
      <w:r>
        <w:rPr>
          <w:spacing w:val="-4"/>
        </w:rPr>
        <w:t> </w:t>
      </w:r>
      <w:r>
        <w:rPr/>
        <w:t>pecuniaria</w:t>
      </w:r>
      <w:r>
        <w:rPr>
          <w:spacing w:val="-4"/>
        </w:rPr>
        <w:t> </w:t>
      </w:r>
      <w:r>
        <w:rPr/>
        <w:t>de</w:t>
      </w:r>
      <w:r>
        <w:rPr>
          <w:spacing w:val="-3"/>
        </w:rPr>
        <w:t> </w:t>
      </w:r>
      <w:r>
        <w:rPr/>
        <w:t>doscientos</w:t>
      </w:r>
      <w:r>
        <w:rPr>
          <w:spacing w:val="-3"/>
        </w:rPr>
        <w:t> </w:t>
      </w:r>
      <w:r>
        <w:rPr/>
        <w:t>a</w:t>
      </w:r>
      <w:r>
        <w:rPr>
          <w:spacing w:val="-4"/>
        </w:rPr>
        <w:t> </w:t>
      </w:r>
      <w:r>
        <w:rPr/>
        <w:t>seiscientos</w:t>
      </w:r>
      <w:r>
        <w:rPr>
          <w:spacing w:val="-3"/>
        </w:rPr>
        <w:t> </w:t>
      </w:r>
      <w:r>
        <w:rPr/>
        <w:t>días</w:t>
      </w:r>
      <w:r>
        <w:rPr>
          <w:spacing w:val="-3"/>
        </w:rPr>
        <w:t> </w:t>
      </w:r>
      <w:r>
        <w:rPr/>
        <w:t>del</w:t>
      </w:r>
      <w:r>
        <w:rPr>
          <w:spacing w:val="-4"/>
        </w:rPr>
        <w:t> </w:t>
      </w:r>
      <w:r>
        <w:rPr/>
        <w:t>valor</w:t>
      </w:r>
      <w:r>
        <w:rPr>
          <w:spacing w:val="-3"/>
        </w:rPr>
        <w:t> </w:t>
      </w:r>
      <w:r>
        <w:rPr/>
        <w:t>de</w:t>
      </w:r>
      <w:r>
        <w:rPr>
          <w:spacing w:val="-2"/>
        </w:rPr>
        <w:t> </w:t>
      </w:r>
      <w:r>
        <w:rPr/>
        <w:t>la</w:t>
      </w:r>
      <w:r>
        <w:rPr>
          <w:spacing w:val="-3"/>
        </w:rPr>
        <w:t> </w:t>
      </w:r>
      <w:r>
        <w:rPr/>
        <w:t>unidad</w:t>
      </w:r>
      <w:r>
        <w:rPr>
          <w:spacing w:val="-3"/>
        </w:rPr>
        <w:t> </w:t>
      </w:r>
      <w:r>
        <w:rPr/>
        <w:t>de</w:t>
      </w:r>
      <w:r>
        <w:rPr>
          <w:spacing w:val="-3"/>
        </w:rPr>
        <w:t> </w:t>
      </w:r>
      <w:r>
        <w:rPr/>
        <w:t>medida</w:t>
      </w:r>
      <w:r>
        <w:rPr>
          <w:spacing w:val="-4"/>
        </w:rPr>
        <w:t> </w:t>
      </w:r>
      <w:r>
        <w:rPr/>
        <w:t>de </w:t>
      </w:r>
      <w:r>
        <w:rPr>
          <w:spacing w:val="-2"/>
        </w:rPr>
        <w:t>actualización.</w:t>
      </w:r>
    </w:p>
    <w:p>
      <w:pPr>
        <w:pStyle w:val="BodyText"/>
      </w:pPr>
    </w:p>
    <w:p>
      <w:pPr>
        <w:pStyle w:val="BodyText"/>
        <w:spacing w:before="49"/>
      </w:pPr>
    </w:p>
    <w:p>
      <w:pPr>
        <w:pStyle w:val="Heading1"/>
      </w:pPr>
      <w:r>
        <w:rPr/>
        <w:t>CAPITULO</w:t>
      </w:r>
      <w:r>
        <w:rPr>
          <w:spacing w:val="-10"/>
        </w:rPr>
        <w:t> </w:t>
      </w:r>
      <w:r>
        <w:rPr>
          <w:spacing w:val="-5"/>
        </w:rPr>
        <w:t>VI</w:t>
      </w:r>
    </w:p>
    <w:p>
      <w:pPr>
        <w:pStyle w:val="BodyText"/>
        <w:spacing w:before="39"/>
        <w:rPr>
          <w:rFonts w:ascii="Arial"/>
          <w:b/>
        </w:rPr>
      </w:pPr>
    </w:p>
    <w:p>
      <w:pPr>
        <w:pStyle w:val="Heading2"/>
        <w:ind w:left="143"/>
      </w:pPr>
      <w:r>
        <w:rPr/>
        <w:t>Tráfico</w:t>
      </w:r>
      <w:r>
        <w:rPr>
          <w:spacing w:val="-8"/>
        </w:rPr>
        <w:t> </w:t>
      </w:r>
      <w:r>
        <w:rPr/>
        <w:t>de</w:t>
      </w:r>
      <w:r>
        <w:rPr>
          <w:spacing w:val="-4"/>
        </w:rPr>
        <w:t> </w:t>
      </w:r>
      <w:r>
        <w:rPr>
          <w:spacing w:val="-2"/>
        </w:rPr>
        <w:t>Menores</w:t>
      </w:r>
    </w:p>
    <w:p>
      <w:pPr>
        <w:pStyle w:val="BodyText"/>
        <w:spacing w:before="39"/>
        <w:rPr>
          <w:rFonts w:ascii="Arial"/>
          <w:b/>
        </w:rPr>
      </w:pPr>
    </w:p>
    <w:p>
      <w:pPr>
        <w:pStyle w:val="BodyText"/>
        <w:spacing w:line="249" w:lineRule="auto"/>
        <w:ind w:left="641" w:right="549" w:hanging="10"/>
        <w:jc w:val="both"/>
      </w:pPr>
      <w:r>
        <w:rPr>
          <w:rFonts w:ascii="Arial" w:hAnsi="Arial"/>
          <w:b/>
        </w:rPr>
        <w:t>ARTÍCULO</w:t>
      </w:r>
      <w:r>
        <w:rPr>
          <w:rFonts w:ascii="Arial" w:hAnsi="Arial"/>
          <w:b/>
          <w:spacing w:val="-13"/>
        </w:rPr>
        <w:t> </w:t>
      </w:r>
      <w:r>
        <w:rPr>
          <w:rFonts w:ascii="Arial" w:hAnsi="Arial"/>
          <w:b/>
        </w:rPr>
        <w:t>162.</w:t>
      </w:r>
      <w:r>
        <w:rPr>
          <w:rFonts w:ascii="Arial" w:hAnsi="Arial"/>
          <w:b/>
          <w:spacing w:val="-10"/>
        </w:rPr>
        <w:t> </w:t>
      </w:r>
      <w:r>
        <w:rPr/>
        <w:t>Comete</w:t>
      </w:r>
      <w:r>
        <w:rPr>
          <w:spacing w:val="-12"/>
        </w:rPr>
        <w:t> </w:t>
      </w:r>
      <w:r>
        <w:rPr/>
        <w:t>el</w:t>
      </w:r>
      <w:r>
        <w:rPr>
          <w:spacing w:val="-12"/>
        </w:rPr>
        <w:t> </w:t>
      </w:r>
      <w:r>
        <w:rPr/>
        <w:t>delito</w:t>
      </w:r>
      <w:r>
        <w:rPr>
          <w:spacing w:val="-14"/>
        </w:rPr>
        <w:t> </w:t>
      </w:r>
      <w:r>
        <w:rPr/>
        <w:t>de</w:t>
      </w:r>
      <w:r>
        <w:rPr>
          <w:spacing w:val="-14"/>
        </w:rPr>
        <w:t> </w:t>
      </w:r>
      <w:r>
        <w:rPr/>
        <w:t>tráfico</w:t>
      </w:r>
      <w:r>
        <w:rPr>
          <w:spacing w:val="-12"/>
        </w:rPr>
        <w:t> </w:t>
      </w:r>
      <w:r>
        <w:rPr/>
        <w:t>de</w:t>
      </w:r>
      <w:r>
        <w:rPr>
          <w:spacing w:val="-12"/>
        </w:rPr>
        <w:t> </w:t>
      </w:r>
      <w:r>
        <w:rPr/>
        <w:t>menores,</w:t>
      </w:r>
      <w:r>
        <w:rPr>
          <w:spacing w:val="-14"/>
        </w:rPr>
        <w:t> </w:t>
      </w:r>
      <w:r>
        <w:rPr/>
        <w:t>quien</w:t>
      </w:r>
      <w:r>
        <w:rPr>
          <w:spacing w:val="-12"/>
        </w:rPr>
        <w:t> </w:t>
      </w:r>
      <w:r>
        <w:rPr/>
        <w:t>traslade</w:t>
      </w:r>
      <w:r>
        <w:rPr>
          <w:spacing w:val="-12"/>
        </w:rPr>
        <w:t> </w:t>
      </w:r>
      <w:r>
        <w:rPr/>
        <w:t>a</w:t>
      </w:r>
      <w:r>
        <w:rPr>
          <w:spacing w:val="-11"/>
        </w:rPr>
        <w:t> </w:t>
      </w:r>
      <w:r>
        <w:rPr/>
        <w:t>otro</w:t>
      </w:r>
      <w:r>
        <w:rPr>
          <w:spacing w:val="-11"/>
        </w:rPr>
        <w:t> </w:t>
      </w:r>
      <w:r>
        <w:rPr/>
        <w:t>Estado</w:t>
      </w:r>
      <w:r>
        <w:rPr>
          <w:spacing w:val="-14"/>
        </w:rPr>
        <w:t> </w:t>
      </w:r>
      <w:r>
        <w:rPr/>
        <w:t>u</w:t>
      </w:r>
      <w:r>
        <w:rPr>
          <w:spacing w:val="-12"/>
        </w:rPr>
        <w:t> </w:t>
      </w:r>
      <w:r>
        <w:rPr/>
        <w:t>otro</w:t>
      </w:r>
      <w:r>
        <w:rPr>
          <w:spacing w:val="-14"/>
        </w:rPr>
        <w:t> </w:t>
      </w:r>
      <w:r>
        <w:rPr/>
        <w:t>municipio del</w:t>
      </w:r>
      <w:r>
        <w:rPr>
          <w:spacing w:val="-5"/>
        </w:rPr>
        <w:t> </w:t>
      </w:r>
      <w:r>
        <w:rPr/>
        <w:t>Estado,</w:t>
      </w:r>
      <w:r>
        <w:rPr>
          <w:spacing w:val="-4"/>
        </w:rPr>
        <w:t> </w:t>
      </w:r>
      <w:r>
        <w:rPr/>
        <w:t>o</w:t>
      </w:r>
      <w:r>
        <w:rPr>
          <w:spacing w:val="-5"/>
        </w:rPr>
        <w:t> </w:t>
      </w:r>
      <w:r>
        <w:rPr/>
        <w:t>entregue</w:t>
      </w:r>
      <w:r>
        <w:rPr>
          <w:spacing w:val="-7"/>
        </w:rPr>
        <w:t> </w:t>
      </w:r>
      <w:r>
        <w:rPr/>
        <w:t>a</w:t>
      </w:r>
      <w:r>
        <w:rPr>
          <w:spacing w:val="-5"/>
        </w:rPr>
        <w:t> </w:t>
      </w:r>
      <w:r>
        <w:rPr/>
        <w:t>un</w:t>
      </w:r>
      <w:r>
        <w:rPr>
          <w:spacing w:val="-5"/>
        </w:rPr>
        <w:t> </w:t>
      </w:r>
      <w:r>
        <w:rPr/>
        <w:t>tercero,</w:t>
      </w:r>
      <w:r>
        <w:rPr>
          <w:spacing w:val="-4"/>
        </w:rPr>
        <w:t> </w:t>
      </w:r>
      <w:r>
        <w:rPr/>
        <w:t>a</w:t>
      </w:r>
      <w:r>
        <w:rPr>
          <w:spacing w:val="-5"/>
        </w:rPr>
        <w:t> </w:t>
      </w:r>
      <w:r>
        <w:rPr/>
        <w:t>un</w:t>
      </w:r>
      <w:r>
        <w:rPr>
          <w:spacing w:val="-5"/>
        </w:rPr>
        <w:t> </w:t>
      </w:r>
      <w:r>
        <w:rPr/>
        <w:t>menor</w:t>
      </w:r>
      <w:r>
        <w:rPr>
          <w:spacing w:val="-6"/>
        </w:rPr>
        <w:t> </w:t>
      </w:r>
      <w:r>
        <w:rPr/>
        <w:t>de</w:t>
      </w:r>
      <w:r>
        <w:rPr>
          <w:spacing w:val="-4"/>
        </w:rPr>
        <w:t> </w:t>
      </w:r>
      <w:r>
        <w:rPr/>
        <w:t>dieciocho</w:t>
      </w:r>
      <w:r>
        <w:rPr>
          <w:spacing w:val="-5"/>
        </w:rPr>
        <w:t> </w:t>
      </w:r>
      <w:r>
        <w:rPr/>
        <w:t>años</w:t>
      </w:r>
      <w:r>
        <w:rPr>
          <w:spacing w:val="-3"/>
        </w:rPr>
        <w:t> </w:t>
      </w:r>
      <w:r>
        <w:rPr/>
        <w:t>de</w:t>
      </w:r>
      <w:r>
        <w:rPr>
          <w:spacing w:val="-5"/>
        </w:rPr>
        <w:t> </w:t>
      </w:r>
      <w:r>
        <w:rPr/>
        <w:t>edad,</w:t>
      </w:r>
      <w:r>
        <w:rPr>
          <w:spacing w:val="-4"/>
        </w:rPr>
        <w:t> </w:t>
      </w:r>
      <w:r>
        <w:rPr/>
        <w:t>de</w:t>
      </w:r>
      <w:r>
        <w:rPr>
          <w:spacing w:val="-5"/>
        </w:rPr>
        <w:t> </w:t>
      </w:r>
      <w:r>
        <w:rPr/>
        <w:t>manera</w:t>
      </w:r>
      <w:r>
        <w:rPr>
          <w:spacing w:val="-4"/>
        </w:rPr>
        <w:t> </w:t>
      </w:r>
      <w:r>
        <w:rPr/>
        <w:t>ilícita,</w:t>
      </w:r>
      <w:r>
        <w:rPr>
          <w:spacing w:val="-6"/>
        </w:rPr>
        <w:t> </w:t>
      </w:r>
      <w:r>
        <w:rPr/>
        <w:t>con</w:t>
      </w:r>
      <w:r>
        <w:rPr>
          <w:spacing w:val="-5"/>
        </w:rPr>
        <w:t> </w:t>
      </w:r>
      <w:r>
        <w:rPr/>
        <w:t>el propósito de obtener un beneficio económico indebido o de cualquier otra índole.</w:t>
      </w:r>
    </w:p>
    <w:p>
      <w:pPr>
        <w:pStyle w:val="BodyText"/>
        <w:spacing w:before="25"/>
      </w:pPr>
    </w:p>
    <w:p>
      <w:pPr>
        <w:pStyle w:val="BodyText"/>
        <w:ind w:left="631"/>
        <w:jc w:val="both"/>
      </w:pPr>
      <w:r>
        <w:rPr/>
        <w:t>También</w:t>
      </w:r>
      <w:r>
        <w:rPr>
          <w:spacing w:val="-7"/>
        </w:rPr>
        <w:t> </w:t>
      </w:r>
      <w:r>
        <w:rPr/>
        <w:t>comete</w:t>
      </w:r>
      <w:r>
        <w:rPr>
          <w:spacing w:val="-6"/>
        </w:rPr>
        <w:t> </w:t>
      </w:r>
      <w:r>
        <w:rPr/>
        <w:t>el</w:t>
      </w:r>
      <w:r>
        <w:rPr>
          <w:spacing w:val="-7"/>
        </w:rPr>
        <w:t> </w:t>
      </w:r>
      <w:r>
        <w:rPr/>
        <w:t>delito</w:t>
      </w:r>
      <w:r>
        <w:rPr>
          <w:spacing w:val="-4"/>
        </w:rPr>
        <w:t> </w:t>
      </w:r>
      <w:r>
        <w:rPr/>
        <w:t>a</w:t>
      </w:r>
      <w:r>
        <w:rPr>
          <w:spacing w:val="-4"/>
        </w:rPr>
        <w:t> </w:t>
      </w:r>
      <w:r>
        <w:rPr/>
        <w:t>que</w:t>
      </w:r>
      <w:r>
        <w:rPr>
          <w:spacing w:val="-6"/>
        </w:rPr>
        <w:t> </w:t>
      </w:r>
      <w:r>
        <w:rPr/>
        <w:t>se</w:t>
      </w:r>
      <w:r>
        <w:rPr>
          <w:spacing w:val="-5"/>
        </w:rPr>
        <w:t> </w:t>
      </w:r>
      <w:r>
        <w:rPr/>
        <w:t>refiere</w:t>
      </w:r>
      <w:r>
        <w:rPr>
          <w:spacing w:val="-6"/>
        </w:rPr>
        <w:t> </w:t>
      </w:r>
      <w:r>
        <w:rPr/>
        <w:t>el</w:t>
      </w:r>
      <w:r>
        <w:rPr>
          <w:spacing w:val="-6"/>
        </w:rPr>
        <w:t> </w:t>
      </w:r>
      <w:r>
        <w:rPr/>
        <w:t>párrafo</w:t>
      </w:r>
      <w:r>
        <w:rPr>
          <w:spacing w:val="-7"/>
        </w:rPr>
        <w:t> </w:t>
      </w:r>
      <w:r>
        <w:rPr>
          <w:spacing w:val="-2"/>
        </w:rPr>
        <w:t>anterior:</w:t>
      </w:r>
    </w:p>
    <w:p>
      <w:pPr>
        <w:pStyle w:val="BodyText"/>
        <w:spacing w:before="35"/>
      </w:pPr>
    </w:p>
    <w:p>
      <w:pPr>
        <w:pStyle w:val="ListParagraph"/>
        <w:numPr>
          <w:ilvl w:val="0"/>
          <w:numId w:val="46"/>
        </w:numPr>
        <w:tabs>
          <w:tab w:pos="641" w:val="left" w:leader="none"/>
          <w:tab w:pos="1329" w:val="left" w:leader="none"/>
        </w:tabs>
        <w:spacing w:line="249" w:lineRule="auto" w:before="0" w:after="0"/>
        <w:ind w:left="641" w:right="549" w:hanging="10"/>
        <w:jc w:val="both"/>
        <w:rPr>
          <w:sz w:val="20"/>
        </w:rPr>
      </w:pPr>
      <w:r>
        <w:rPr>
          <w:sz w:val="20"/>
        </w:rPr>
        <w:t>Quienes</w:t>
      </w:r>
      <w:r>
        <w:rPr>
          <w:spacing w:val="-14"/>
          <w:sz w:val="20"/>
        </w:rPr>
        <w:t> </w:t>
      </w:r>
      <w:r>
        <w:rPr>
          <w:sz w:val="20"/>
        </w:rPr>
        <w:t>ejerzan</w:t>
      </w:r>
      <w:r>
        <w:rPr>
          <w:spacing w:val="-14"/>
          <w:sz w:val="20"/>
        </w:rPr>
        <w:t> </w:t>
      </w:r>
      <w:r>
        <w:rPr>
          <w:sz w:val="20"/>
        </w:rPr>
        <w:t>la</w:t>
      </w:r>
      <w:r>
        <w:rPr>
          <w:spacing w:val="-14"/>
          <w:sz w:val="20"/>
        </w:rPr>
        <w:t> </w:t>
      </w:r>
      <w:r>
        <w:rPr>
          <w:sz w:val="20"/>
        </w:rPr>
        <w:t>patria</w:t>
      </w:r>
      <w:r>
        <w:rPr>
          <w:spacing w:val="-14"/>
          <w:sz w:val="20"/>
        </w:rPr>
        <w:t> </w:t>
      </w:r>
      <w:r>
        <w:rPr>
          <w:sz w:val="20"/>
        </w:rPr>
        <w:t>potestad</w:t>
      </w:r>
      <w:r>
        <w:rPr>
          <w:spacing w:val="-14"/>
          <w:sz w:val="20"/>
        </w:rPr>
        <w:t> </w:t>
      </w:r>
      <w:r>
        <w:rPr>
          <w:sz w:val="20"/>
        </w:rPr>
        <w:t>o</w:t>
      </w:r>
      <w:r>
        <w:rPr>
          <w:spacing w:val="-14"/>
          <w:sz w:val="20"/>
        </w:rPr>
        <w:t> </w:t>
      </w:r>
      <w:r>
        <w:rPr>
          <w:sz w:val="20"/>
        </w:rPr>
        <w:t>custodia</w:t>
      </w:r>
      <w:r>
        <w:rPr>
          <w:spacing w:val="-14"/>
          <w:sz w:val="20"/>
        </w:rPr>
        <w:t> </w:t>
      </w:r>
      <w:r>
        <w:rPr>
          <w:sz w:val="20"/>
        </w:rPr>
        <w:t>sobre</w:t>
      </w:r>
      <w:r>
        <w:rPr>
          <w:spacing w:val="-14"/>
          <w:sz w:val="20"/>
        </w:rPr>
        <w:t> </w:t>
      </w:r>
      <w:r>
        <w:rPr>
          <w:sz w:val="20"/>
        </w:rPr>
        <w:t>el</w:t>
      </w:r>
      <w:r>
        <w:rPr>
          <w:spacing w:val="-14"/>
          <w:sz w:val="20"/>
        </w:rPr>
        <w:t> </w:t>
      </w:r>
      <w:r>
        <w:rPr>
          <w:sz w:val="20"/>
        </w:rPr>
        <w:t>menor,</w:t>
      </w:r>
      <w:r>
        <w:rPr>
          <w:spacing w:val="-13"/>
          <w:sz w:val="20"/>
        </w:rPr>
        <w:t> </w:t>
      </w:r>
      <w:r>
        <w:rPr>
          <w:sz w:val="20"/>
        </w:rPr>
        <w:t>aunque</w:t>
      </w:r>
      <w:r>
        <w:rPr>
          <w:spacing w:val="-14"/>
          <w:sz w:val="20"/>
        </w:rPr>
        <w:t> </w:t>
      </w:r>
      <w:r>
        <w:rPr>
          <w:sz w:val="20"/>
        </w:rPr>
        <w:t>no</w:t>
      </w:r>
      <w:r>
        <w:rPr>
          <w:spacing w:val="-14"/>
          <w:sz w:val="20"/>
        </w:rPr>
        <w:t> </w:t>
      </w:r>
      <w:r>
        <w:rPr>
          <w:sz w:val="20"/>
        </w:rPr>
        <w:t>haya</w:t>
      </w:r>
      <w:r>
        <w:rPr>
          <w:spacing w:val="-14"/>
          <w:sz w:val="20"/>
        </w:rPr>
        <w:t> </w:t>
      </w:r>
      <w:r>
        <w:rPr>
          <w:sz w:val="20"/>
        </w:rPr>
        <w:t>sido</w:t>
      </w:r>
      <w:r>
        <w:rPr>
          <w:spacing w:val="-14"/>
          <w:sz w:val="20"/>
        </w:rPr>
        <w:t> </w:t>
      </w:r>
      <w:r>
        <w:rPr>
          <w:sz w:val="20"/>
        </w:rPr>
        <w:t>declarada, cuando</w:t>
      </w:r>
      <w:r>
        <w:rPr>
          <w:spacing w:val="-5"/>
          <w:sz w:val="20"/>
        </w:rPr>
        <w:t> </w:t>
      </w:r>
      <w:r>
        <w:rPr>
          <w:sz w:val="20"/>
        </w:rPr>
        <w:t>realicen</w:t>
      </w:r>
      <w:r>
        <w:rPr>
          <w:spacing w:val="-5"/>
          <w:sz w:val="20"/>
        </w:rPr>
        <w:t> </w:t>
      </w:r>
      <w:r>
        <w:rPr>
          <w:sz w:val="20"/>
        </w:rPr>
        <w:t>materialmente</w:t>
      </w:r>
      <w:r>
        <w:rPr>
          <w:spacing w:val="-7"/>
          <w:sz w:val="20"/>
        </w:rPr>
        <w:t> </w:t>
      </w:r>
      <w:r>
        <w:rPr>
          <w:sz w:val="20"/>
        </w:rPr>
        <w:t>el</w:t>
      </w:r>
      <w:r>
        <w:rPr>
          <w:spacing w:val="-7"/>
          <w:sz w:val="20"/>
        </w:rPr>
        <w:t> </w:t>
      </w:r>
      <w:r>
        <w:rPr>
          <w:sz w:val="20"/>
        </w:rPr>
        <w:t>traslado</w:t>
      </w:r>
      <w:r>
        <w:rPr>
          <w:spacing w:val="-7"/>
          <w:sz w:val="20"/>
        </w:rPr>
        <w:t> </w:t>
      </w:r>
      <w:r>
        <w:rPr>
          <w:sz w:val="20"/>
        </w:rPr>
        <w:t>o</w:t>
      </w:r>
      <w:r>
        <w:rPr>
          <w:spacing w:val="-4"/>
          <w:sz w:val="20"/>
        </w:rPr>
        <w:t> </w:t>
      </w:r>
      <w:r>
        <w:rPr>
          <w:sz w:val="20"/>
        </w:rPr>
        <w:t>la</w:t>
      </w:r>
      <w:r>
        <w:rPr>
          <w:spacing w:val="-4"/>
          <w:sz w:val="20"/>
        </w:rPr>
        <w:t> </w:t>
      </w:r>
      <w:r>
        <w:rPr>
          <w:sz w:val="20"/>
        </w:rPr>
        <w:t>entrega,</w:t>
      </w:r>
      <w:r>
        <w:rPr>
          <w:spacing w:val="-4"/>
          <w:sz w:val="20"/>
        </w:rPr>
        <w:t> </w:t>
      </w:r>
      <w:r>
        <w:rPr>
          <w:sz w:val="20"/>
        </w:rPr>
        <w:t>o</w:t>
      </w:r>
      <w:r>
        <w:rPr>
          <w:spacing w:val="-7"/>
          <w:sz w:val="20"/>
        </w:rPr>
        <w:t> </w:t>
      </w:r>
      <w:r>
        <w:rPr>
          <w:sz w:val="20"/>
        </w:rPr>
        <w:t>por</w:t>
      </w:r>
      <w:r>
        <w:rPr>
          <w:spacing w:val="-3"/>
          <w:sz w:val="20"/>
        </w:rPr>
        <w:t> </w:t>
      </w:r>
      <w:r>
        <w:rPr>
          <w:sz w:val="20"/>
        </w:rPr>
        <w:t>haber</w:t>
      </w:r>
      <w:r>
        <w:rPr>
          <w:spacing w:val="-6"/>
          <w:sz w:val="20"/>
        </w:rPr>
        <w:t> </w:t>
      </w:r>
      <w:r>
        <w:rPr>
          <w:sz w:val="20"/>
        </w:rPr>
        <w:t>otorgado</w:t>
      </w:r>
      <w:r>
        <w:rPr>
          <w:spacing w:val="-7"/>
          <w:sz w:val="20"/>
        </w:rPr>
        <w:t> </w:t>
      </w:r>
      <w:r>
        <w:rPr>
          <w:sz w:val="20"/>
        </w:rPr>
        <w:t>su</w:t>
      </w:r>
      <w:r>
        <w:rPr>
          <w:spacing w:val="-7"/>
          <w:sz w:val="20"/>
        </w:rPr>
        <w:t> </w:t>
      </w:r>
      <w:r>
        <w:rPr>
          <w:sz w:val="20"/>
        </w:rPr>
        <w:t>consentimiento</w:t>
      </w:r>
      <w:r>
        <w:rPr>
          <w:spacing w:val="-7"/>
          <w:sz w:val="20"/>
        </w:rPr>
        <w:t> </w:t>
      </w:r>
      <w:r>
        <w:rPr>
          <w:sz w:val="20"/>
        </w:rPr>
        <w:t>para </w:t>
      </w:r>
      <w:r>
        <w:rPr>
          <w:spacing w:val="-2"/>
          <w:sz w:val="20"/>
        </w:rPr>
        <w:t>ello;</w:t>
      </w:r>
    </w:p>
    <w:p>
      <w:pPr>
        <w:pStyle w:val="BodyText"/>
        <w:spacing w:before="26"/>
      </w:pPr>
    </w:p>
    <w:p>
      <w:pPr>
        <w:pStyle w:val="ListParagraph"/>
        <w:numPr>
          <w:ilvl w:val="0"/>
          <w:numId w:val="46"/>
        </w:numPr>
        <w:tabs>
          <w:tab w:pos="641" w:val="left" w:leader="none"/>
          <w:tab w:pos="1326" w:val="left" w:leader="none"/>
        </w:tabs>
        <w:spacing w:line="249" w:lineRule="auto" w:before="1" w:after="0"/>
        <w:ind w:left="641" w:right="553" w:hanging="10"/>
        <w:jc w:val="both"/>
        <w:rPr>
          <w:sz w:val="20"/>
        </w:rPr>
      </w:pPr>
      <w:r>
        <w:rPr>
          <w:sz w:val="20"/>
        </w:rPr>
        <w:t>Los ascendientes sin límite de grado, los parientes colaterales y por afinidad hasta el cuarto grado, así como cualquier tercero que no tenga parentesco con el menor.</w:t>
      </w:r>
    </w:p>
    <w:p>
      <w:pPr>
        <w:pStyle w:val="BodyText"/>
        <w:spacing w:line="249" w:lineRule="auto" w:before="6"/>
        <w:ind w:left="641" w:right="551" w:hanging="10"/>
        <w:jc w:val="both"/>
      </w:pPr>
      <w:r>
        <w:rPr/>
        <w:t>Se entenderá que las personas a que se refiere el párrafo anterior actúan de manera ilícita cuando tengan conocimiento de que:</w:t>
      </w:r>
    </w:p>
    <w:p>
      <w:pPr>
        <w:pStyle w:val="BodyText"/>
        <w:spacing w:before="26"/>
      </w:pPr>
    </w:p>
    <w:p>
      <w:pPr>
        <w:pStyle w:val="ListParagraph"/>
        <w:numPr>
          <w:ilvl w:val="1"/>
          <w:numId w:val="46"/>
        </w:numPr>
        <w:tabs>
          <w:tab w:pos="1342" w:val="left" w:leader="none"/>
        </w:tabs>
        <w:spacing w:line="249" w:lineRule="auto" w:before="0" w:after="0"/>
        <w:ind w:left="1342" w:right="549" w:hanging="711"/>
        <w:jc w:val="left"/>
        <w:rPr>
          <w:sz w:val="20"/>
        </w:rPr>
      </w:pPr>
      <w:r>
        <w:rPr>
          <w:sz w:val="20"/>
        </w:rPr>
        <w:t>Quienes</w:t>
      </w:r>
      <w:r>
        <w:rPr>
          <w:spacing w:val="-14"/>
          <w:sz w:val="20"/>
        </w:rPr>
        <w:t> </w:t>
      </w:r>
      <w:r>
        <w:rPr>
          <w:sz w:val="20"/>
        </w:rPr>
        <w:t>ejerzan</w:t>
      </w:r>
      <w:r>
        <w:rPr>
          <w:spacing w:val="-14"/>
          <w:sz w:val="20"/>
        </w:rPr>
        <w:t> </w:t>
      </w:r>
      <w:r>
        <w:rPr>
          <w:sz w:val="20"/>
        </w:rPr>
        <w:t>la</w:t>
      </w:r>
      <w:r>
        <w:rPr>
          <w:spacing w:val="-14"/>
          <w:sz w:val="20"/>
        </w:rPr>
        <w:t> </w:t>
      </w:r>
      <w:r>
        <w:rPr>
          <w:sz w:val="20"/>
        </w:rPr>
        <w:t>patria</w:t>
      </w:r>
      <w:r>
        <w:rPr>
          <w:spacing w:val="-14"/>
          <w:sz w:val="20"/>
        </w:rPr>
        <w:t> </w:t>
      </w:r>
      <w:r>
        <w:rPr>
          <w:sz w:val="20"/>
        </w:rPr>
        <w:t>potestad</w:t>
      </w:r>
      <w:r>
        <w:rPr>
          <w:spacing w:val="-14"/>
          <w:sz w:val="20"/>
        </w:rPr>
        <w:t> </w:t>
      </w:r>
      <w:r>
        <w:rPr>
          <w:sz w:val="20"/>
        </w:rPr>
        <w:t>o</w:t>
      </w:r>
      <w:r>
        <w:rPr>
          <w:spacing w:val="-14"/>
          <w:sz w:val="20"/>
        </w:rPr>
        <w:t> </w:t>
      </w:r>
      <w:r>
        <w:rPr>
          <w:sz w:val="20"/>
        </w:rPr>
        <w:t>la</w:t>
      </w:r>
      <w:r>
        <w:rPr>
          <w:spacing w:val="-14"/>
          <w:sz w:val="20"/>
        </w:rPr>
        <w:t> </w:t>
      </w:r>
      <w:r>
        <w:rPr>
          <w:sz w:val="20"/>
        </w:rPr>
        <w:t>custodia</w:t>
      </w:r>
      <w:r>
        <w:rPr>
          <w:spacing w:val="-14"/>
          <w:sz w:val="20"/>
        </w:rPr>
        <w:t> </w:t>
      </w:r>
      <w:r>
        <w:rPr>
          <w:sz w:val="20"/>
        </w:rPr>
        <w:t>del</w:t>
      </w:r>
      <w:r>
        <w:rPr>
          <w:spacing w:val="-14"/>
          <w:sz w:val="20"/>
        </w:rPr>
        <w:t> </w:t>
      </w:r>
      <w:r>
        <w:rPr>
          <w:sz w:val="20"/>
        </w:rPr>
        <w:t>menor</w:t>
      </w:r>
      <w:r>
        <w:rPr>
          <w:spacing w:val="-13"/>
          <w:sz w:val="20"/>
        </w:rPr>
        <w:t> </w:t>
      </w:r>
      <w:r>
        <w:rPr>
          <w:sz w:val="20"/>
        </w:rPr>
        <w:t>no</w:t>
      </w:r>
      <w:r>
        <w:rPr>
          <w:spacing w:val="-14"/>
          <w:sz w:val="20"/>
        </w:rPr>
        <w:t> </w:t>
      </w:r>
      <w:r>
        <w:rPr>
          <w:sz w:val="20"/>
        </w:rPr>
        <w:t>han</w:t>
      </w:r>
      <w:r>
        <w:rPr>
          <w:spacing w:val="-14"/>
          <w:sz w:val="20"/>
        </w:rPr>
        <w:t> </w:t>
      </w:r>
      <w:r>
        <w:rPr>
          <w:sz w:val="20"/>
        </w:rPr>
        <w:t>otorgado</w:t>
      </w:r>
      <w:r>
        <w:rPr>
          <w:spacing w:val="-14"/>
          <w:sz w:val="20"/>
        </w:rPr>
        <w:t> </w:t>
      </w:r>
      <w:r>
        <w:rPr>
          <w:sz w:val="20"/>
        </w:rPr>
        <w:t>su</w:t>
      </w:r>
      <w:r>
        <w:rPr>
          <w:spacing w:val="-14"/>
          <w:sz w:val="20"/>
        </w:rPr>
        <w:t> </w:t>
      </w:r>
      <w:r>
        <w:rPr>
          <w:sz w:val="20"/>
        </w:rPr>
        <w:t>consentimiento expreso para el traslado o la entrega.</w:t>
      </w:r>
    </w:p>
    <w:p>
      <w:pPr>
        <w:pStyle w:val="BodyText"/>
        <w:spacing w:before="26"/>
      </w:pPr>
    </w:p>
    <w:p>
      <w:pPr>
        <w:pStyle w:val="ListParagraph"/>
        <w:numPr>
          <w:ilvl w:val="1"/>
          <w:numId w:val="46"/>
        </w:numPr>
        <w:tabs>
          <w:tab w:pos="1341" w:val="left" w:leader="none"/>
        </w:tabs>
        <w:spacing w:line="254" w:lineRule="auto" w:before="0" w:after="0"/>
        <w:ind w:left="631" w:right="1481" w:firstLine="0"/>
        <w:jc w:val="left"/>
        <w:rPr>
          <w:sz w:val="20"/>
        </w:rPr>
      </w:pPr>
      <w:r>
        <w:rPr>
          <w:sz w:val="20"/>
        </w:rPr>
        <w:t>Quienes</w:t>
      </w:r>
      <w:r>
        <w:rPr>
          <w:spacing w:val="-4"/>
          <w:sz w:val="20"/>
        </w:rPr>
        <w:t> </w:t>
      </w:r>
      <w:r>
        <w:rPr>
          <w:sz w:val="20"/>
        </w:rPr>
        <w:t>ejerzan</w:t>
      </w:r>
      <w:r>
        <w:rPr>
          <w:spacing w:val="-4"/>
          <w:sz w:val="20"/>
        </w:rPr>
        <w:t> </w:t>
      </w:r>
      <w:r>
        <w:rPr>
          <w:sz w:val="20"/>
        </w:rPr>
        <w:t>la</w:t>
      </w:r>
      <w:r>
        <w:rPr>
          <w:spacing w:val="-5"/>
          <w:sz w:val="20"/>
        </w:rPr>
        <w:t> </w:t>
      </w:r>
      <w:r>
        <w:rPr>
          <w:sz w:val="20"/>
        </w:rPr>
        <w:t>patria</w:t>
      </w:r>
      <w:r>
        <w:rPr>
          <w:spacing w:val="-5"/>
          <w:sz w:val="20"/>
        </w:rPr>
        <w:t> </w:t>
      </w:r>
      <w:r>
        <w:rPr>
          <w:sz w:val="20"/>
        </w:rPr>
        <w:t>potestad</w:t>
      </w:r>
      <w:r>
        <w:rPr>
          <w:spacing w:val="-3"/>
          <w:sz w:val="20"/>
        </w:rPr>
        <w:t> </w:t>
      </w:r>
      <w:r>
        <w:rPr>
          <w:sz w:val="20"/>
        </w:rPr>
        <w:t>o</w:t>
      </w:r>
      <w:r>
        <w:rPr>
          <w:spacing w:val="-3"/>
          <w:sz w:val="20"/>
        </w:rPr>
        <w:t> </w:t>
      </w:r>
      <w:r>
        <w:rPr>
          <w:sz w:val="20"/>
        </w:rPr>
        <w:t>la</w:t>
      </w:r>
      <w:r>
        <w:rPr>
          <w:spacing w:val="-5"/>
          <w:sz w:val="20"/>
        </w:rPr>
        <w:t> </w:t>
      </w:r>
      <w:r>
        <w:rPr>
          <w:sz w:val="20"/>
        </w:rPr>
        <w:t>custodia</w:t>
      </w:r>
      <w:r>
        <w:rPr>
          <w:spacing w:val="-3"/>
          <w:sz w:val="20"/>
        </w:rPr>
        <w:t> </w:t>
      </w:r>
      <w:r>
        <w:rPr>
          <w:sz w:val="20"/>
        </w:rPr>
        <w:t>del</w:t>
      </w:r>
      <w:r>
        <w:rPr>
          <w:spacing w:val="-6"/>
          <w:sz w:val="20"/>
        </w:rPr>
        <w:t> </w:t>
      </w:r>
      <w:r>
        <w:rPr>
          <w:sz w:val="20"/>
        </w:rPr>
        <w:t>menor</w:t>
      </w:r>
      <w:r>
        <w:rPr>
          <w:spacing w:val="-5"/>
          <w:sz w:val="20"/>
        </w:rPr>
        <w:t> </w:t>
      </w:r>
      <w:r>
        <w:rPr>
          <w:sz w:val="20"/>
        </w:rPr>
        <w:t>obtendrán</w:t>
      </w:r>
      <w:r>
        <w:rPr>
          <w:spacing w:val="-4"/>
          <w:sz w:val="20"/>
        </w:rPr>
        <w:t> </w:t>
      </w:r>
      <w:r>
        <w:rPr>
          <w:sz w:val="20"/>
        </w:rPr>
        <w:t>un</w:t>
      </w:r>
      <w:r>
        <w:rPr>
          <w:spacing w:val="-4"/>
          <w:sz w:val="20"/>
        </w:rPr>
        <w:t> </w:t>
      </w:r>
      <w:r>
        <w:rPr>
          <w:sz w:val="20"/>
        </w:rPr>
        <w:t>beneficio económico indebido o de cualquier otra índole, por el traslado o la entrega, y</w:t>
      </w:r>
    </w:p>
    <w:p>
      <w:pPr>
        <w:pStyle w:val="BodyText"/>
        <w:spacing w:before="20"/>
      </w:pPr>
    </w:p>
    <w:p>
      <w:pPr>
        <w:pStyle w:val="ListParagraph"/>
        <w:numPr>
          <w:ilvl w:val="0"/>
          <w:numId w:val="46"/>
        </w:numPr>
        <w:tabs>
          <w:tab w:pos="906" w:val="left" w:leader="none"/>
        </w:tabs>
        <w:spacing w:line="240" w:lineRule="auto" w:before="0" w:after="0"/>
        <w:ind w:left="906" w:right="0" w:hanging="275"/>
        <w:jc w:val="left"/>
        <w:rPr>
          <w:sz w:val="20"/>
        </w:rPr>
      </w:pPr>
      <w:r>
        <w:rPr>
          <w:sz w:val="20"/>
        </w:rPr>
        <w:t>La</w:t>
      </w:r>
      <w:r>
        <w:rPr>
          <w:spacing w:val="-4"/>
          <w:sz w:val="20"/>
        </w:rPr>
        <w:t> </w:t>
      </w:r>
      <w:r>
        <w:rPr>
          <w:sz w:val="20"/>
        </w:rPr>
        <w:t>persona</w:t>
      </w:r>
      <w:r>
        <w:rPr>
          <w:spacing w:val="-6"/>
          <w:sz w:val="20"/>
        </w:rPr>
        <w:t> </w:t>
      </w:r>
      <w:r>
        <w:rPr>
          <w:sz w:val="20"/>
        </w:rPr>
        <w:t>o</w:t>
      </w:r>
      <w:r>
        <w:rPr>
          <w:spacing w:val="-4"/>
          <w:sz w:val="20"/>
        </w:rPr>
        <w:t> </w:t>
      </w:r>
      <w:r>
        <w:rPr>
          <w:sz w:val="20"/>
        </w:rPr>
        <w:t>personas</w:t>
      </w:r>
      <w:r>
        <w:rPr>
          <w:spacing w:val="-5"/>
          <w:sz w:val="20"/>
        </w:rPr>
        <w:t> </w:t>
      </w:r>
      <w:r>
        <w:rPr>
          <w:sz w:val="20"/>
        </w:rPr>
        <w:t>que</w:t>
      </w:r>
      <w:r>
        <w:rPr>
          <w:spacing w:val="-6"/>
          <w:sz w:val="20"/>
        </w:rPr>
        <w:t> </w:t>
      </w:r>
      <w:r>
        <w:rPr>
          <w:sz w:val="20"/>
        </w:rPr>
        <w:t>reciban</w:t>
      </w:r>
      <w:r>
        <w:rPr>
          <w:spacing w:val="-5"/>
          <w:sz w:val="20"/>
        </w:rPr>
        <w:t> </w:t>
      </w:r>
      <w:r>
        <w:rPr>
          <w:sz w:val="20"/>
        </w:rPr>
        <w:t>al</w:t>
      </w:r>
      <w:r>
        <w:rPr>
          <w:spacing w:val="-7"/>
          <w:sz w:val="20"/>
        </w:rPr>
        <w:t> </w:t>
      </w:r>
      <w:r>
        <w:rPr>
          <w:spacing w:val="-2"/>
          <w:sz w:val="20"/>
        </w:rPr>
        <w:t>menor.</w:t>
      </w:r>
    </w:p>
    <w:p>
      <w:pPr>
        <w:pStyle w:val="BodyText"/>
      </w:pPr>
    </w:p>
    <w:p>
      <w:pPr>
        <w:pStyle w:val="BodyText"/>
        <w:spacing w:before="35"/>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0" w:hanging="10"/>
        <w:jc w:val="both"/>
      </w:pPr>
      <w:r>
        <w:rPr/>
        <w:t>Este delito se sancionará con una pena de prisión de ocho a cuarenta años y sanción pecuniaria de ochocientos a cuatro mil días del valor de la unidad de medida y actualización.</w:t>
      </w:r>
    </w:p>
    <w:p>
      <w:pPr>
        <w:pStyle w:val="BodyText"/>
        <w:spacing w:before="24"/>
      </w:pPr>
    </w:p>
    <w:p>
      <w:pPr>
        <w:pStyle w:val="BodyText"/>
        <w:spacing w:line="249" w:lineRule="auto"/>
        <w:ind w:left="641" w:right="550" w:hanging="10"/>
        <w:jc w:val="both"/>
      </w:pPr>
      <w:r>
        <w:rPr/>
        <w:t>Además</w:t>
      </w:r>
      <w:r>
        <w:rPr>
          <w:spacing w:val="-14"/>
        </w:rPr>
        <w:t> </w:t>
      </w:r>
      <w:r>
        <w:rPr/>
        <w:t>de</w:t>
      </w:r>
      <w:r>
        <w:rPr>
          <w:spacing w:val="-14"/>
        </w:rPr>
        <w:t> </w:t>
      </w:r>
      <w:r>
        <w:rPr/>
        <w:t>las</w:t>
      </w:r>
      <w:r>
        <w:rPr>
          <w:spacing w:val="-14"/>
        </w:rPr>
        <w:t> </w:t>
      </w:r>
      <w:r>
        <w:rPr/>
        <w:t>penas</w:t>
      </w:r>
      <w:r>
        <w:rPr>
          <w:spacing w:val="-13"/>
        </w:rPr>
        <w:t> </w:t>
      </w:r>
      <w:r>
        <w:rPr/>
        <w:t>señaladas</w:t>
      </w:r>
      <w:r>
        <w:rPr>
          <w:spacing w:val="-13"/>
        </w:rPr>
        <w:t> </w:t>
      </w:r>
      <w:r>
        <w:rPr/>
        <w:t>en</w:t>
      </w:r>
      <w:r>
        <w:rPr>
          <w:spacing w:val="-14"/>
        </w:rPr>
        <w:t> </w:t>
      </w:r>
      <w:r>
        <w:rPr/>
        <w:t>este</w:t>
      </w:r>
      <w:r>
        <w:rPr>
          <w:spacing w:val="-14"/>
        </w:rPr>
        <w:t> </w:t>
      </w:r>
      <w:r>
        <w:rPr/>
        <w:t>artículo,</w:t>
      </w:r>
      <w:r>
        <w:rPr>
          <w:spacing w:val="-14"/>
        </w:rPr>
        <w:t> </w:t>
      </w:r>
      <w:r>
        <w:rPr/>
        <w:t>el</w:t>
      </w:r>
      <w:r>
        <w:rPr>
          <w:spacing w:val="-14"/>
        </w:rPr>
        <w:t> </w:t>
      </w:r>
      <w:r>
        <w:rPr/>
        <w:t>responsable</w:t>
      </w:r>
      <w:r>
        <w:rPr>
          <w:spacing w:val="-14"/>
        </w:rPr>
        <w:t> </w:t>
      </w:r>
      <w:r>
        <w:rPr/>
        <w:t>del</w:t>
      </w:r>
      <w:r>
        <w:rPr>
          <w:spacing w:val="-12"/>
        </w:rPr>
        <w:t> </w:t>
      </w:r>
      <w:r>
        <w:rPr/>
        <w:t>delito</w:t>
      </w:r>
      <w:r>
        <w:rPr>
          <w:spacing w:val="-13"/>
        </w:rPr>
        <w:t> </w:t>
      </w:r>
      <w:r>
        <w:rPr/>
        <w:t>perderá</w:t>
      </w:r>
      <w:r>
        <w:rPr>
          <w:spacing w:val="-14"/>
        </w:rPr>
        <w:t> </w:t>
      </w:r>
      <w:r>
        <w:rPr/>
        <w:t>todos</w:t>
      </w:r>
      <w:r>
        <w:rPr>
          <w:spacing w:val="-14"/>
        </w:rPr>
        <w:t> </w:t>
      </w:r>
      <w:r>
        <w:rPr/>
        <w:t>los</w:t>
      </w:r>
      <w:r>
        <w:rPr>
          <w:spacing w:val="-14"/>
        </w:rPr>
        <w:t> </w:t>
      </w:r>
      <w:r>
        <w:rPr/>
        <w:t>derechos que tenga en relación con el menor.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hanging="10"/>
        <w:jc w:val="both"/>
      </w:pPr>
      <w:r>
        <w:rPr>
          <w:spacing w:val="-2"/>
        </w:rPr>
        <w:t>Se</w:t>
      </w:r>
      <w:r>
        <w:rPr>
          <w:spacing w:val="-6"/>
        </w:rPr>
        <w:t> </w:t>
      </w:r>
      <w:r>
        <w:rPr>
          <w:spacing w:val="-2"/>
        </w:rPr>
        <w:t>aplicará</w:t>
      </w:r>
      <w:r>
        <w:rPr>
          <w:spacing w:val="-6"/>
        </w:rPr>
        <w:t> </w:t>
      </w:r>
      <w:r>
        <w:rPr>
          <w:spacing w:val="-2"/>
        </w:rPr>
        <w:t>hasta</w:t>
      </w:r>
      <w:r>
        <w:rPr>
          <w:spacing w:val="-6"/>
        </w:rPr>
        <w:t> </w:t>
      </w:r>
      <w:r>
        <w:rPr>
          <w:spacing w:val="-2"/>
        </w:rPr>
        <w:t>dos</w:t>
      </w:r>
      <w:r>
        <w:rPr>
          <w:spacing w:val="-8"/>
        </w:rPr>
        <w:t> </w:t>
      </w:r>
      <w:r>
        <w:rPr>
          <w:spacing w:val="-2"/>
        </w:rPr>
        <w:t>terceras</w:t>
      </w:r>
      <w:r>
        <w:rPr>
          <w:spacing w:val="-8"/>
        </w:rPr>
        <w:t> </w:t>
      </w:r>
      <w:r>
        <w:rPr>
          <w:spacing w:val="-2"/>
        </w:rPr>
        <w:t>partes</w:t>
      </w:r>
      <w:r>
        <w:rPr>
          <w:spacing w:val="-5"/>
        </w:rPr>
        <w:t> </w:t>
      </w:r>
      <w:r>
        <w:rPr>
          <w:spacing w:val="-2"/>
        </w:rPr>
        <w:t>de</w:t>
      </w:r>
      <w:r>
        <w:rPr>
          <w:spacing w:val="-8"/>
        </w:rPr>
        <w:t> </w:t>
      </w:r>
      <w:r>
        <w:rPr>
          <w:spacing w:val="-2"/>
        </w:rPr>
        <w:t>las</w:t>
      </w:r>
      <w:r>
        <w:rPr>
          <w:spacing w:val="-9"/>
        </w:rPr>
        <w:t> </w:t>
      </w:r>
      <w:r>
        <w:rPr>
          <w:spacing w:val="-2"/>
        </w:rPr>
        <w:t>penas</w:t>
      </w:r>
      <w:r>
        <w:rPr>
          <w:spacing w:val="-5"/>
        </w:rPr>
        <w:t> </w:t>
      </w:r>
      <w:r>
        <w:rPr>
          <w:spacing w:val="-2"/>
        </w:rPr>
        <w:t>a</w:t>
      </w:r>
      <w:r>
        <w:rPr>
          <w:spacing w:val="-6"/>
        </w:rPr>
        <w:t> </w:t>
      </w:r>
      <w:r>
        <w:rPr>
          <w:spacing w:val="-2"/>
        </w:rPr>
        <w:t>las</w:t>
      </w:r>
      <w:r>
        <w:rPr>
          <w:spacing w:val="-5"/>
        </w:rPr>
        <w:t> </w:t>
      </w:r>
      <w:r>
        <w:rPr>
          <w:spacing w:val="-2"/>
        </w:rPr>
        <w:t>que</w:t>
      </w:r>
      <w:r>
        <w:rPr>
          <w:spacing w:val="-6"/>
        </w:rPr>
        <w:t> </w:t>
      </w:r>
      <w:r>
        <w:rPr>
          <w:spacing w:val="-2"/>
        </w:rPr>
        <w:t>se</w:t>
      </w:r>
      <w:r>
        <w:rPr>
          <w:spacing w:val="-10"/>
        </w:rPr>
        <w:t> </w:t>
      </w:r>
      <w:r>
        <w:rPr>
          <w:spacing w:val="-2"/>
        </w:rPr>
        <w:t>refiere</w:t>
      </w:r>
      <w:r>
        <w:rPr>
          <w:spacing w:val="-6"/>
        </w:rPr>
        <w:t> </w:t>
      </w:r>
      <w:r>
        <w:rPr>
          <w:spacing w:val="-2"/>
        </w:rPr>
        <w:t>este</w:t>
      </w:r>
      <w:r>
        <w:rPr>
          <w:spacing w:val="-8"/>
        </w:rPr>
        <w:t> </w:t>
      </w:r>
      <w:r>
        <w:rPr>
          <w:spacing w:val="-2"/>
        </w:rPr>
        <w:t>artículo,</w:t>
      </w:r>
      <w:r>
        <w:rPr>
          <w:spacing w:val="-4"/>
        </w:rPr>
        <w:t> </w:t>
      </w:r>
      <w:r>
        <w:rPr>
          <w:spacing w:val="-2"/>
        </w:rPr>
        <w:t>cuando</w:t>
      </w:r>
      <w:r>
        <w:rPr>
          <w:spacing w:val="-6"/>
        </w:rPr>
        <w:t> </w:t>
      </w:r>
      <w:r>
        <w:rPr>
          <w:spacing w:val="-2"/>
        </w:rPr>
        <w:t>el</w:t>
      </w:r>
      <w:r>
        <w:rPr>
          <w:spacing w:val="-10"/>
        </w:rPr>
        <w:t> </w:t>
      </w:r>
      <w:r>
        <w:rPr>
          <w:spacing w:val="-2"/>
        </w:rPr>
        <w:t>traslado </w:t>
      </w:r>
      <w:r>
        <w:rPr/>
        <w:t>o entrega del menor se realice en territorio nacional.</w:t>
      </w:r>
    </w:p>
    <w:p>
      <w:pPr>
        <w:pStyle w:val="BodyText"/>
        <w:spacing w:before="26"/>
      </w:pPr>
    </w:p>
    <w:p>
      <w:pPr>
        <w:pStyle w:val="BodyText"/>
        <w:ind w:left="631"/>
        <w:jc w:val="both"/>
      </w:pPr>
      <w:r>
        <w:rPr>
          <w:rFonts w:ascii="Arial" w:hAnsi="Arial"/>
          <w:b/>
        </w:rPr>
        <w:t>ARTÍCULO</w:t>
      </w:r>
      <w:r>
        <w:rPr>
          <w:rFonts w:ascii="Arial" w:hAnsi="Arial"/>
          <w:b/>
          <w:spacing w:val="-6"/>
        </w:rPr>
        <w:t> </w:t>
      </w:r>
      <w:r>
        <w:rPr>
          <w:rFonts w:ascii="Arial" w:hAnsi="Arial"/>
          <w:b/>
        </w:rPr>
        <w:t>163.</w:t>
      </w:r>
      <w:r>
        <w:rPr>
          <w:rFonts w:ascii="Arial" w:hAnsi="Arial"/>
          <w:b/>
          <w:spacing w:val="-6"/>
        </w:rPr>
        <w:t> </w:t>
      </w:r>
      <w:r>
        <w:rPr/>
        <w:t>Las</w:t>
      </w:r>
      <w:r>
        <w:rPr>
          <w:spacing w:val="-5"/>
        </w:rPr>
        <w:t> </w:t>
      </w:r>
      <w:r>
        <w:rPr/>
        <w:t>penas</w:t>
      </w:r>
      <w:r>
        <w:rPr>
          <w:spacing w:val="-5"/>
        </w:rPr>
        <w:t> </w:t>
      </w:r>
      <w:r>
        <w:rPr/>
        <w:t>a</w:t>
      </w:r>
      <w:r>
        <w:rPr>
          <w:spacing w:val="-7"/>
        </w:rPr>
        <w:t> </w:t>
      </w:r>
      <w:r>
        <w:rPr/>
        <w:t>que</w:t>
      </w:r>
      <w:r>
        <w:rPr>
          <w:spacing w:val="-4"/>
        </w:rPr>
        <w:t> </w:t>
      </w:r>
      <w:r>
        <w:rPr/>
        <w:t>se</w:t>
      </w:r>
      <w:r>
        <w:rPr>
          <w:spacing w:val="-6"/>
        </w:rPr>
        <w:t> </w:t>
      </w:r>
      <w:r>
        <w:rPr/>
        <w:t>refiere</w:t>
      </w:r>
      <w:r>
        <w:rPr>
          <w:spacing w:val="-6"/>
        </w:rPr>
        <w:t> </w:t>
      </w:r>
      <w:r>
        <w:rPr/>
        <w:t>el</w:t>
      </w:r>
      <w:r>
        <w:rPr>
          <w:spacing w:val="-7"/>
        </w:rPr>
        <w:t> </w:t>
      </w:r>
      <w:r>
        <w:rPr/>
        <w:t>artículo</w:t>
      </w:r>
      <w:r>
        <w:rPr>
          <w:spacing w:val="-6"/>
        </w:rPr>
        <w:t> </w:t>
      </w:r>
      <w:r>
        <w:rPr/>
        <w:t>anterior</w:t>
      </w:r>
      <w:r>
        <w:rPr>
          <w:spacing w:val="-5"/>
        </w:rPr>
        <w:t> </w:t>
      </w:r>
      <w:r>
        <w:rPr/>
        <w:t>se</w:t>
      </w:r>
      <w:r>
        <w:rPr>
          <w:spacing w:val="-6"/>
        </w:rPr>
        <w:t> </w:t>
      </w:r>
      <w:r>
        <w:rPr/>
        <w:t>reducirán</w:t>
      </w:r>
      <w:r>
        <w:rPr>
          <w:spacing w:val="-6"/>
        </w:rPr>
        <w:t> </w:t>
      </w:r>
      <w:r>
        <w:rPr/>
        <w:t>en</w:t>
      </w:r>
      <w:r>
        <w:rPr>
          <w:spacing w:val="-6"/>
        </w:rPr>
        <w:t> </w:t>
      </w:r>
      <w:r>
        <w:rPr/>
        <w:t>una</w:t>
      </w:r>
      <w:r>
        <w:rPr>
          <w:spacing w:val="-6"/>
        </w:rPr>
        <w:t> </w:t>
      </w:r>
      <w:r>
        <w:rPr/>
        <w:t>mitad</w:t>
      </w:r>
      <w:r>
        <w:rPr>
          <w:spacing w:val="-6"/>
        </w:rPr>
        <w:t> </w:t>
      </w:r>
      <w:r>
        <w:rPr>
          <w:spacing w:val="-2"/>
        </w:rPr>
        <w:t>cuando:</w:t>
      </w:r>
    </w:p>
    <w:p>
      <w:pPr>
        <w:pStyle w:val="ListParagraph"/>
        <w:numPr>
          <w:ilvl w:val="0"/>
          <w:numId w:val="47"/>
        </w:numPr>
        <w:tabs>
          <w:tab w:pos="850" w:val="left" w:leader="none"/>
          <w:tab w:pos="852" w:val="left" w:leader="none"/>
        </w:tabs>
        <w:spacing w:line="247" w:lineRule="auto" w:before="15" w:after="0"/>
        <w:ind w:left="852" w:right="552" w:hanging="221"/>
        <w:jc w:val="left"/>
        <w:rPr>
          <w:sz w:val="20"/>
        </w:rPr>
      </w:pPr>
      <w:r>
        <w:rPr>
          <w:sz w:val="20"/>
        </w:rPr>
        <w:t>El</w:t>
      </w:r>
      <w:r>
        <w:rPr>
          <w:spacing w:val="24"/>
          <w:sz w:val="20"/>
        </w:rPr>
        <w:t> </w:t>
      </w:r>
      <w:r>
        <w:rPr>
          <w:sz w:val="20"/>
        </w:rPr>
        <w:t>traslado</w:t>
      </w:r>
      <w:r>
        <w:rPr>
          <w:spacing w:val="24"/>
          <w:sz w:val="20"/>
        </w:rPr>
        <w:t> </w:t>
      </w:r>
      <w:r>
        <w:rPr>
          <w:sz w:val="20"/>
        </w:rPr>
        <w:t>o</w:t>
      </w:r>
      <w:r>
        <w:rPr>
          <w:spacing w:val="24"/>
          <w:sz w:val="20"/>
        </w:rPr>
        <w:t> </w:t>
      </w:r>
      <w:r>
        <w:rPr>
          <w:sz w:val="20"/>
        </w:rPr>
        <w:t>entrega</w:t>
      </w:r>
      <w:r>
        <w:rPr>
          <w:spacing w:val="22"/>
          <w:sz w:val="20"/>
        </w:rPr>
        <w:t> </w:t>
      </w:r>
      <w:r>
        <w:rPr>
          <w:sz w:val="20"/>
        </w:rPr>
        <w:t>del</w:t>
      </w:r>
      <w:r>
        <w:rPr>
          <w:spacing w:val="25"/>
          <w:sz w:val="20"/>
        </w:rPr>
        <w:t> </w:t>
      </w:r>
      <w:r>
        <w:rPr>
          <w:sz w:val="20"/>
        </w:rPr>
        <w:t>menor</w:t>
      </w:r>
      <w:r>
        <w:rPr>
          <w:spacing w:val="25"/>
          <w:sz w:val="20"/>
        </w:rPr>
        <w:t> </w:t>
      </w:r>
      <w:r>
        <w:rPr>
          <w:sz w:val="20"/>
        </w:rPr>
        <w:t>se</w:t>
      </w:r>
      <w:r>
        <w:rPr>
          <w:spacing w:val="24"/>
          <w:sz w:val="20"/>
        </w:rPr>
        <w:t> </w:t>
      </w:r>
      <w:r>
        <w:rPr>
          <w:sz w:val="20"/>
        </w:rPr>
        <w:t>realice</w:t>
      </w:r>
      <w:r>
        <w:rPr>
          <w:spacing w:val="24"/>
          <w:sz w:val="20"/>
        </w:rPr>
        <w:t> </w:t>
      </w:r>
      <w:r>
        <w:rPr>
          <w:sz w:val="20"/>
        </w:rPr>
        <w:t>sin</w:t>
      </w:r>
      <w:r>
        <w:rPr>
          <w:spacing w:val="24"/>
          <w:sz w:val="20"/>
        </w:rPr>
        <w:t> </w:t>
      </w:r>
      <w:r>
        <w:rPr>
          <w:sz w:val="20"/>
        </w:rPr>
        <w:t>el</w:t>
      </w:r>
      <w:r>
        <w:rPr>
          <w:spacing w:val="24"/>
          <w:sz w:val="20"/>
        </w:rPr>
        <w:t> </w:t>
      </w:r>
      <w:r>
        <w:rPr>
          <w:sz w:val="20"/>
        </w:rPr>
        <w:t>propósito</w:t>
      </w:r>
      <w:r>
        <w:rPr>
          <w:spacing w:val="24"/>
          <w:sz w:val="20"/>
        </w:rPr>
        <w:t> </w:t>
      </w:r>
      <w:r>
        <w:rPr>
          <w:sz w:val="20"/>
        </w:rPr>
        <w:t>de</w:t>
      </w:r>
      <w:r>
        <w:rPr>
          <w:spacing w:val="24"/>
          <w:sz w:val="20"/>
        </w:rPr>
        <w:t> </w:t>
      </w:r>
      <w:r>
        <w:rPr>
          <w:sz w:val="20"/>
        </w:rPr>
        <w:t>obtener</w:t>
      </w:r>
      <w:r>
        <w:rPr>
          <w:spacing w:val="23"/>
          <w:sz w:val="20"/>
        </w:rPr>
        <w:t> </w:t>
      </w:r>
      <w:r>
        <w:rPr>
          <w:sz w:val="20"/>
        </w:rPr>
        <w:t>un</w:t>
      </w:r>
      <w:r>
        <w:rPr>
          <w:spacing w:val="24"/>
          <w:sz w:val="20"/>
        </w:rPr>
        <w:t> </w:t>
      </w:r>
      <w:r>
        <w:rPr>
          <w:sz w:val="20"/>
        </w:rPr>
        <w:t>beneficio</w:t>
      </w:r>
      <w:r>
        <w:rPr>
          <w:spacing w:val="24"/>
          <w:sz w:val="20"/>
        </w:rPr>
        <w:t> </w:t>
      </w:r>
      <w:r>
        <w:rPr>
          <w:sz w:val="20"/>
        </w:rPr>
        <w:t>económico indebido, o de cualquier otra especie, o</w:t>
      </w:r>
    </w:p>
    <w:p>
      <w:pPr>
        <w:pStyle w:val="BodyText"/>
        <w:spacing w:before="31"/>
      </w:pPr>
    </w:p>
    <w:p>
      <w:pPr>
        <w:pStyle w:val="ListParagraph"/>
        <w:numPr>
          <w:ilvl w:val="0"/>
          <w:numId w:val="47"/>
        </w:numPr>
        <w:tabs>
          <w:tab w:pos="849" w:val="left" w:leader="none"/>
        </w:tabs>
        <w:spacing w:line="240" w:lineRule="auto" w:before="0" w:after="0"/>
        <w:ind w:left="849" w:right="0" w:hanging="218"/>
        <w:jc w:val="left"/>
        <w:rPr>
          <w:sz w:val="20"/>
        </w:rPr>
      </w:pPr>
      <w:r>
        <w:rPr>
          <w:sz w:val="20"/>
        </w:rPr>
        <w:t>La</w:t>
      </w:r>
      <w:r>
        <w:rPr>
          <w:spacing w:val="-7"/>
          <w:sz w:val="20"/>
        </w:rPr>
        <w:t> </w:t>
      </w:r>
      <w:r>
        <w:rPr>
          <w:sz w:val="20"/>
        </w:rPr>
        <w:t>persona</w:t>
      </w:r>
      <w:r>
        <w:rPr>
          <w:spacing w:val="-5"/>
          <w:sz w:val="20"/>
        </w:rPr>
        <w:t> </w:t>
      </w:r>
      <w:r>
        <w:rPr>
          <w:sz w:val="20"/>
        </w:rPr>
        <w:t>que</w:t>
      </w:r>
      <w:r>
        <w:rPr>
          <w:spacing w:val="-6"/>
          <w:sz w:val="20"/>
        </w:rPr>
        <w:t> </w:t>
      </w:r>
      <w:r>
        <w:rPr>
          <w:sz w:val="20"/>
        </w:rPr>
        <w:t>reciba</w:t>
      </w:r>
      <w:r>
        <w:rPr>
          <w:spacing w:val="-4"/>
          <w:sz w:val="20"/>
        </w:rPr>
        <w:t> </w:t>
      </w:r>
      <w:r>
        <w:rPr>
          <w:sz w:val="20"/>
        </w:rPr>
        <w:t>al</w:t>
      </w:r>
      <w:r>
        <w:rPr>
          <w:spacing w:val="-5"/>
          <w:sz w:val="20"/>
        </w:rPr>
        <w:t> </w:t>
      </w:r>
      <w:r>
        <w:rPr>
          <w:sz w:val="20"/>
        </w:rPr>
        <w:t>menor</w:t>
      </w:r>
      <w:r>
        <w:rPr>
          <w:spacing w:val="-6"/>
          <w:sz w:val="20"/>
        </w:rPr>
        <w:t> </w:t>
      </w:r>
      <w:r>
        <w:rPr>
          <w:sz w:val="20"/>
        </w:rPr>
        <w:t>tenga</w:t>
      </w:r>
      <w:r>
        <w:rPr>
          <w:spacing w:val="-6"/>
          <w:sz w:val="20"/>
        </w:rPr>
        <w:t> </w:t>
      </w:r>
      <w:r>
        <w:rPr>
          <w:sz w:val="20"/>
        </w:rPr>
        <w:t>el</w:t>
      </w:r>
      <w:r>
        <w:rPr>
          <w:spacing w:val="-7"/>
          <w:sz w:val="20"/>
        </w:rPr>
        <w:t> </w:t>
      </w:r>
      <w:r>
        <w:rPr>
          <w:sz w:val="20"/>
        </w:rPr>
        <w:t>propósito</w:t>
      </w:r>
      <w:r>
        <w:rPr>
          <w:spacing w:val="-6"/>
          <w:sz w:val="20"/>
        </w:rPr>
        <w:t> </w:t>
      </w:r>
      <w:r>
        <w:rPr>
          <w:sz w:val="20"/>
        </w:rPr>
        <w:t>de</w:t>
      </w:r>
      <w:r>
        <w:rPr>
          <w:spacing w:val="-4"/>
          <w:sz w:val="20"/>
        </w:rPr>
        <w:t> </w:t>
      </w:r>
      <w:r>
        <w:rPr>
          <w:sz w:val="20"/>
        </w:rPr>
        <w:t>incorporarlo</w:t>
      </w:r>
      <w:r>
        <w:rPr>
          <w:spacing w:val="-6"/>
          <w:sz w:val="20"/>
        </w:rPr>
        <w:t> </w:t>
      </w:r>
      <w:r>
        <w:rPr>
          <w:sz w:val="20"/>
        </w:rPr>
        <w:t>a</w:t>
      </w:r>
      <w:r>
        <w:rPr>
          <w:spacing w:val="-7"/>
          <w:sz w:val="20"/>
        </w:rPr>
        <w:t> </w:t>
      </w:r>
      <w:r>
        <w:rPr>
          <w:sz w:val="20"/>
        </w:rPr>
        <w:t>su</w:t>
      </w:r>
      <w:r>
        <w:rPr>
          <w:spacing w:val="-5"/>
          <w:sz w:val="20"/>
        </w:rPr>
        <w:t> </w:t>
      </w:r>
      <w:r>
        <w:rPr>
          <w:sz w:val="20"/>
        </w:rPr>
        <w:t>núcleo</w:t>
      </w:r>
      <w:r>
        <w:rPr>
          <w:spacing w:val="-7"/>
          <w:sz w:val="20"/>
        </w:rPr>
        <w:t> </w:t>
      </w:r>
      <w:r>
        <w:rPr>
          <w:spacing w:val="-2"/>
          <w:sz w:val="20"/>
        </w:rPr>
        <w:t>familiar.</w:t>
      </w:r>
    </w:p>
    <w:p>
      <w:pPr>
        <w:pStyle w:val="BodyText"/>
        <w:spacing w:before="35"/>
      </w:pPr>
    </w:p>
    <w:p>
      <w:pPr>
        <w:pStyle w:val="BodyText"/>
        <w:spacing w:line="249" w:lineRule="auto"/>
        <w:ind w:left="641" w:right="545" w:hanging="10"/>
        <w:jc w:val="both"/>
      </w:pPr>
      <w:r>
        <w:rPr/>
        <w:t>Se impondrán las penas a que se refiere este artículo al padre o madre de un menor de dieciocho años</w:t>
      </w:r>
      <w:r>
        <w:rPr>
          <w:spacing w:val="-1"/>
        </w:rPr>
        <w:t> </w:t>
      </w:r>
      <w:r>
        <w:rPr/>
        <w:t>que</w:t>
      </w:r>
      <w:r>
        <w:rPr>
          <w:spacing w:val="-2"/>
        </w:rPr>
        <w:t> </w:t>
      </w:r>
      <w:r>
        <w:rPr/>
        <w:t>de manera</w:t>
      </w:r>
      <w:r>
        <w:rPr>
          <w:spacing w:val="-2"/>
        </w:rPr>
        <w:t> </w:t>
      </w:r>
      <w:r>
        <w:rPr/>
        <w:t>ilícita o</w:t>
      </w:r>
      <w:r>
        <w:rPr>
          <w:spacing w:val="-2"/>
        </w:rPr>
        <w:t> </w:t>
      </w:r>
      <w:r>
        <w:rPr/>
        <w:t>sin</w:t>
      </w:r>
      <w:r>
        <w:rPr>
          <w:spacing w:val="-2"/>
        </w:rPr>
        <w:t> </w:t>
      </w:r>
      <w:r>
        <w:rPr/>
        <w:t>el</w:t>
      </w:r>
      <w:r>
        <w:rPr>
          <w:spacing w:val="-3"/>
        </w:rPr>
        <w:t> </w:t>
      </w:r>
      <w:r>
        <w:rPr/>
        <w:t>consentimiento</w:t>
      </w:r>
      <w:r>
        <w:rPr>
          <w:spacing w:val="-3"/>
        </w:rPr>
        <w:t> </w:t>
      </w:r>
      <w:r>
        <w:rPr/>
        <w:t>de quien</w:t>
      </w:r>
      <w:r>
        <w:rPr>
          <w:spacing w:val="-3"/>
        </w:rPr>
        <w:t> </w:t>
      </w:r>
      <w:r>
        <w:rPr/>
        <w:t>o quienes</w:t>
      </w:r>
      <w:r>
        <w:rPr>
          <w:spacing w:val="-1"/>
        </w:rPr>
        <w:t> </w:t>
      </w:r>
      <w:r>
        <w:rPr/>
        <w:t>ejerzan la patria potestad</w:t>
      </w:r>
      <w:r>
        <w:rPr>
          <w:spacing w:val="-3"/>
        </w:rPr>
        <w:t> </w:t>
      </w:r>
      <w:r>
        <w:rPr/>
        <w:t>o la custodia del menor, sin el propósito de obtener un lucro indebido, lo trasladen fuera o dentro del territorio</w:t>
      </w:r>
      <w:r>
        <w:rPr>
          <w:spacing w:val="-3"/>
        </w:rPr>
        <w:t> </w:t>
      </w:r>
      <w:r>
        <w:rPr/>
        <w:t>nacional</w:t>
      </w:r>
      <w:r>
        <w:rPr>
          <w:spacing w:val="-4"/>
        </w:rPr>
        <w:t> </w:t>
      </w:r>
      <w:r>
        <w:rPr/>
        <w:t>o</w:t>
      </w:r>
      <w:r>
        <w:rPr>
          <w:spacing w:val="-2"/>
        </w:rPr>
        <w:t> </w:t>
      </w:r>
      <w:r>
        <w:rPr/>
        <w:t>del</w:t>
      </w:r>
      <w:r>
        <w:rPr>
          <w:spacing w:val="-4"/>
        </w:rPr>
        <w:t> </w:t>
      </w:r>
      <w:r>
        <w:rPr/>
        <w:t>Estado,</w:t>
      </w:r>
      <w:r>
        <w:rPr>
          <w:spacing w:val="-3"/>
        </w:rPr>
        <w:t> </w:t>
      </w:r>
      <w:r>
        <w:rPr/>
        <w:t>con</w:t>
      </w:r>
      <w:r>
        <w:rPr>
          <w:spacing w:val="-3"/>
        </w:rPr>
        <w:t> </w:t>
      </w:r>
      <w:r>
        <w:rPr/>
        <w:t>el</w:t>
      </w:r>
      <w:r>
        <w:rPr>
          <w:spacing w:val="-4"/>
        </w:rPr>
        <w:t> </w:t>
      </w:r>
      <w:r>
        <w:rPr/>
        <w:t>fin</w:t>
      </w:r>
      <w:r>
        <w:rPr>
          <w:spacing w:val="-2"/>
        </w:rPr>
        <w:t> </w:t>
      </w:r>
      <w:r>
        <w:rPr/>
        <w:t>de</w:t>
      </w:r>
      <w:r>
        <w:rPr>
          <w:spacing w:val="-4"/>
        </w:rPr>
        <w:t> </w:t>
      </w:r>
      <w:r>
        <w:rPr/>
        <w:t>cambiar</w:t>
      </w:r>
      <w:r>
        <w:rPr>
          <w:spacing w:val="-3"/>
        </w:rPr>
        <w:t> </w:t>
      </w:r>
      <w:r>
        <w:rPr/>
        <w:t>su</w:t>
      </w:r>
      <w:r>
        <w:rPr>
          <w:spacing w:val="-3"/>
        </w:rPr>
        <w:t> </w:t>
      </w:r>
      <w:r>
        <w:rPr/>
        <w:t>residencia</w:t>
      </w:r>
      <w:r>
        <w:rPr>
          <w:spacing w:val="-3"/>
        </w:rPr>
        <w:t> </w:t>
      </w:r>
      <w:r>
        <w:rPr/>
        <w:t>habitual</w:t>
      </w:r>
      <w:r>
        <w:rPr>
          <w:spacing w:val="-4"/>
        </w:rPr>
        <w:t> </w:t>
      </w:r>
      <w:r>
        <w:rPr/>
        <w:t>o</w:t>
      </w:r>
      <w:r>
        <w:rPr>
          <w:spacing w:val="-2"/>
        </w:rPr>
        <w:t> </w:t>
      </w:r>
      <w:r>
        <w:rPr/>
        <w:t>impedir</w:t>
      </w:r>
      <w:r>
        <w:rPr>
          <w:spacing w:val="-3"/>
        </w:rPr>
        <w:t> </w:t>
      </w:r>
      <w:r>
        <w:rPr/>
        <w:t>a</w:t>
      </w:r>
      <w:r>
        <w:rPr>
          <w:spacing w:val="-2"/>
        </w:rPr>
        <w:t> </w:t>
      </w:r>
      <w:r>
        <w:rPr/>
        <w:t>la</w:t>
      </w:r>
      <w:r>
        <w:rPr>
          <w:spacing w:val="-3"/>
        </w:rPr>
        <w:t> </w:t>
      </w:r>
      <w:r>
        <w:rPr/>
        <w:t>madre</w:t>
      </w:r>
      <w:r>
        <w:rPr>
          <w:spacing w:val="-2"/>
        </w:rPr>
        <w:t> </w:t>
      </w:r>
      <w:r>
        <w:rPr/>
        <w:t>o</w:t>
      </w:r>
      <w:r>
        <w:rPr>
          <w:spacing w:val="-3"/>
        </w:rPr>
        <w:t> </w:t>
      </w:r>
      <w:r>
        <w:rPr/>
        <w:t>el padre, según sea el caso, convivir con el menor o visitarlo.</w:t>
      </w:r>
    </w:p>
    <w:p>
      <w:pPr>
        <w:pStyle w:val="BodyText"/>
        <w:spacing w:before="23"/>
      </w:pPr>
    </w:p>
    <w:p>
      <w:pPr>
        <w:pStyle w:val="BodyText"/>
        <w:spacing w:line="249" w:lineRule="auto" w:before="1"/>
        <w:ind w:left="641" w:right="551" w:hanging="10"/>
        <w:jc w:val="both"/>
      </w:pPr>
      <w:r>
        <w:rPr/>
        <w:t>Además, se privará de los derechos de patria potestad, tutela o custodia a quienes, en su caso, teniendo el ejercicio de éstos, cometan el delito a que se refiere el presente artículo.</w:t>
      </w:r>
    </w:p>
    <w:p>
      <w:pPr>
        <w:pStyle w:val="BodyText"/>
        <w:spacing w:before="26"/>
      </w:pPr>
    </w:p>
    <w:p>
      <w:pPr>
        <w:pStyle w:val="BodyText"/>
        <w:ind w:left="631"/>
        <w:jc w:val="both"/>
      </w:pPr>
      <w:r>
        <w:rPr/>
        <w:t>En</w:t>
      </w:r>
      <w:r>
        <w:rPr>
          <w:spacing w:val="-4"/>
        </w:rPr>
        <w:t> </w:t>
      </w:r>
      <w:r>
        <w:rPr/>
        <w:t>los</w:t>
      </w:r>
      <w:r>
        <w:rPr>
          <w:spacing w:val="-5"/>
        </w:rPr>
        <w:t> </w:t>
      </w:r>
      <w:r>
        <w:rPr/>
        <w:t>casos</w:t>
      </w:r>
      <w:r>
        <w:rPr>
          <w:spacing w:val="-5"/>
        </w:rPr>
        <w:t> </w:t>
      </w:r>
      <w:r>
        <w:rPr/>
        <w:t>a</w:t>
      </w:r>
      <w:r>
        <w:rPr>
          <w:spacing w:val="-6"/>
        </w:rPr>
        <w:t> </w:t>
      </w:r>
      <w:r>
        <w:rPr/>
        <w:t>que</w:t>
      </w:r>
      <w:r>
        <w:rPr>
          <w:spacing w:val="-7"/>
        </w:rPr>
        <w:t> </w:t>
      </w:r>
      <w:r>
        <w:rPr/>
        <w:t>se</w:t>
      </w:r>
      <w:r>
        <w:rPr>
          <w:spacing w:val="-4"/>
        </w:rPr>
        <w:t> </w:t>
      </w:r>
      <w:r>
        <w:rPr/>
        <w:t>refiere</w:t>
      </w:r>
      <w:r>
        <w:rPr>
          <w:spacing w:val="-6"/>
        </w:rPr>
        <w:t> </w:t>
      </w:r>
      <w:r>
        <w:rPr/>
        <w:t>este</w:t>
      </w:r>
      <w:r>
        <w:rPr>
          <w:spacing w:val="-6"/>
        </w:rPr>
        <w:t> </w:t>
      </w:r>
      <w:r>
        <w:rPr/>
        <w:t>artículo,</w:t>
      </w:r>
      <w:r>
        <w:rPr>
          <w:spacing w:val="-4"/>
        </w:rPr>
        <w:t> </w:t>
      </w:r>
      <w:r>
        <w:rPr/>
        <w:t>el</w:t>
      </w:r>
      <w:r>
        <w:rPr>
          <w:spacing w:val="-5"/>
        </w:rPr>
        <w:t> </w:t>
      </w:r>
      <w:r>
        <w:rPr/>
        <w:t>delito</w:t>
      </w:r>
      <w:r>
        <w:rPr>
          <w:spacing w:val="-5"/>
        </w:rPr>
        <w:t> </w:t>
      </w:r>
      <w:r>
        <w:rPr/>
        <w:t>se</w:t>
      </w:r>
      <w:r>
        <w:rPr>
          <w:spacing w:val="-4"/>
        </w:rPr>
        <w:t> </w:t>
      </w:r>
      <w:r>
        <w:rPr/>
        <w:t>perseguirá</w:t>
      </w:r>
      <w:r>
        <w:rPr>
          <w:spacing w:val="-6"/>
        </w:rPr>
        <w:t> </w:t>
      </w:r>
      <w:r>
        <w:rPr/>
        <w:t>a</w:t>
      </w:r>
      <w:r>
        <w:rPr>
          <w:spacing w:val="-5"/>
        </w:rPr>
        <w:t> </w:t>
      </w:r>
      <w:r>
        <w:rPr/>
        <w:t>petición</w:t>
      </w:r>
      <w:r>
        <w:rPr>
          <w:spacing w:val="-5"/>
        </w:rPr>
        <w:t> </w:t>
      </w:r>
      <w:r>
        <w:rPr/>
        <w:t>de</w:t>
      </w:r>
      <w:r>
        <w:rPr>
          <w:spacing w:val="-6"/>
        </w:rPr>
        <w:t> </w:t>
      </w:r>
      <w:r>
        <w:rPr/>
        <w:t>parte</w:t>
      </w:r>
      <w:r>
        <w:rPr>
          <w:spacing w:val="-7"/>
        </w:rPr>
        <w:t> </w:t>
      </w:r>
      <w:r>
        <w:rPr>
          <w:spacing w:val="-2"/>
        </w:rPr>
        <w:t>ofendida.</w:t>
      </w:r>
    </w:p>
    <w:p>
      <w:pPr>
        <w:pStyle w:val="BodyText"/>
        <w:spacing w:before="34"/>
      </w:pP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164.</w:t>
      </w:r>
      <w:r>
        <w:rPr>
          <w:rFonts w:ascii="Arial" w:hAnsi="Arial"/>
          <w:b/>
          <w:spacing w:val="-8"/>
        </w:rPr>
        <w:t> </w:t>
      </w:r>
      <w:r>
        <w:rPr/>
        <w:t>Si</w:t>
      </w:r>
      <w:r>
        <w:rPr>
          <w:spacing w:val="-10"/>
        </w:rPr>
        <w:t> </w:t>
      </w:r>
      <w:r>
        <w:rPr/>
        <w:t>el</w:t>
      </w:r>
      <w:r>
        <w:rPr>
          <w:spacing w:val="-8"/>
        </w:rPr>
        <w:t> </w:t>
      </w:r>
      <w:r>
        <w:rPr/>
        <w:t>menor</w:t>
      </w:r>
      <w:r>
        <w:rPr>
          <w:spacing w:val="-8"/>
        </w:rPr>
        <w:t> </w:t>
      </w:r>
      <w:r>
        <w:rPr/>
        <w:t>es</w:t>
      </w:r>
      <w:r>
        <w:rPr>
          <w:spacing w:val="-8"/>
        </w:rPr>
        <w:t> </w:t>
      </w:r>
      <w:r>
        <w:rPr/>
        <w:t>restituido</w:t>
      </w:r>
      <w:r>
        <w:rPr>
          <w:spacing w:val="-9"/>
        </w:rPr>
        <w:t> </w:t>
      </w:r>
      <w:r>
        <w:rPr/>
        <w:t>espontáneamente</w:t>
      </w:r>
      <w:r>
        <w:rPr>
          <w:spacing w:val="-9"/>
        </w:rPr>
        <w:t> </w:t>
      </w:r>
      <w:r>
        <w:rPr/>
        <w:t>al</w:t>
      </w:r>
      <w:r>
        <w:rPr>
          <w:spacing w:val="-10"/>
        </w:rPr>
        <w:t> </w:t>
      </w:r>
      <w:r>
        <w:rPr/>
        <w:t>seno</w:t>
      </w:r>
      <w:r>
        <w:rPr>
          <w:spacing w:val="-9"/>
        </w:rPr>
        <w:t> </w:t>
      </w:r>
      <w:r>
        <w:rPr/>
        <w:t>familiar</w:t>
      </w:r>
      <w:r>
        <w:rPr>
          <w:spacing w:val="-8"/>
        </w:rPr>
        <w:t> </w:t>
      </w:r>
      <w:r>
        <w:rPr/>
        <w:t>o</w:t>
      </w:r>
      <w:r>
        <w:rPr>
          <w:spacing w:val="-9"/>
        </w:rPr>
        <w:t> </w:t>
      </w:r>
      <w:r>
        <w:rPr/>
        <w:t>a</w:t>
      </w:r>
      <w:r>
        <w:rPr>
          <w:spacing w:val="-9"/>
        </w:rPr>
        <w:t> </w:t>
      </w:r>
      <w:r>
        <w:rPr/>
        <w:t>la</w:t>
      </w:r>
      <w:r>
        <w:rPr>
          <w:spacing w:val="-9"/>
        </w:rPr>
        <w:t> </w:t>
      </w:r>
      <w:r>
        <w:rPr/>
        <w:t>autoridad</w:t>
      </w:r>
      <w:r>
        <w:rPr>
          <w:spacing w:val="-9"/>
        </w:rPr>
        <w:t> </w:t>
      </w:r>
      <w:r>
        <w:rPr/>
        <w:t>antes</w:t>
      </w:r>
      <w:r>
        <w:rPr>
          <w:spacing w:val="-8"/>
        </w:rPr>
        <w:t> </w:t>
      </w:r>
      <w:r>
        <w:rPr/>
        <w:t>de tres</w:t>
      </w:r>
      <w:r>
        <w:rPr>
          <w:spacing w:val="-7"/>
        </w:rPr>
        <w:t> </w:t>
      </w:r>
      <w:r>
        <w:rPr/>
        <w:t>días</w:t>
      </w:r>
      <w:r>
        <w:rPr>
          <w:spacing w:val="-4"/>
        </w:rPr>
        <w:t> </w:t>
      </w:r>
      <w:r>
        <w:rPr/>
        <w:t>de</w:t>
      </w:r>
      <w:r>
        <w:rPr>
          <w:spacing w:val="-6"/>
        </w:rPr>
        <w:t> </w:t>
      </w:r>
      <w:r>
        <w:rPr/>
        <w:t>ocurrido</w:t>
      </w:r>
      <w:r>
        <w:rPr>
          <w:spacing w:val="-6"/>
        </w:rPr>
        <w:t> </w:t>
      </w:r>
      <w:r>
        <w:rPr/>
        <w:t>el</w:t>
      </w:r>
      <w:r>
        <w:rPr>
          <w:spacing w:val="-7"/>
        </w:rPr>
        <w:t> </w:t>
      </w:r>
      <w:r>
        <w:rPr/>
        <w:t>hecho</w:t>
      </w:r>
      <w:r>
        <w:rPr>
          <w:spacing w:val="-8"/>
        </w:rPr>
        <w:t> </w:t>
      </w:r>
      <w:r>
        <w:rPr/>
        <w:t>y</w:t>
      </w:r>
      <w:r>
        <w:rPr>
          <w:spacing w:val="-7"/>
        </w:rPr>
        <w:t> </w:t>
      </w:r>
      <w:r>
        <w:rPr/>
        <w:t>sin</w:t>
      </w:r>
      <w:r>
        <w:rPr>
          <w:spacing w:val="-6"/>
        </w:rPr>
        <w:t> </w:t>
      </w:r>
      <w:r>
        <w:rPr/>
        <w:t>que</w:t>
      </w:r>
      <w:r>
        <w:rPr>
          <w:spacing w:val="-6"/>
        </w:rPr>
        <w:t> </w:t>
      </w:r>
      <w:r>
        <w:rPr/>
        <w:t>se</w:t>
      </w:r>
      <w:r>
        <w:rPr>
          <w:spacing w:val="-6"/>
        </w:rPr>
        <w:t> </w:t>
      </w:r>
      <w:r>
        <w:rPr/>
        <w:t>le</w:t>
      </w:r>
      <w:r>
        <w:rPr>
          <w:spacing w:val="-6"/>
        </w:rPr>
        <w:t> </w:t>
      </w:r>
      <w:r>
        <w:rPr/>
        <w:t>cause</w:t>
      </w:r>
      <w:r>
        <w:rPr>
          <w:spacing w:val="-6"/>
        </w:rPr>
        <w:t> </w:t>
      </w:r>
      <w:r>
        <w:rPr/>
        <w:t>perjuicio,</w:t>
      </w:r>
      <w:r>
        <w:rPr>
          <w:spacing w:val="-8"/>
        </w:rPr>
        <w:t> </w:t>
      </w:r>
      <w:r>
        <w:rPr/>
        <w:t>se</w:t>
      </w:r>
      <w:r>
        <w:rPr>
          <w:spacing w:val="-6"/>
        </w:rPr>
        <w:t> </w:t>
      </w:r>
      <w:r>
        <w:rPr/>
        <w:t>impondrá</w:t>
      </w:r>
      <w:r>
        <w:rPr>
          <w:spacing w:val="-6"/>
        </w:rPr>
        <w:t> </w:t>
      </w:r>
      <w:r>
        <w:rPr/>
        <w:t>hasta</w:t>
      </w:r>
      <w:r>
        <w:rPr>
          <w:spacing w:val="-8"/>
        </w:rPr>
        <w:t> </w:t>
      </w:r>
      <w:r>
        <w:rPr/>
        <w:t>una</w:t>
      </w:r>
      <w:r>
        <w:rPr>
          <w:spacing w:val="-8"/>
        </w:rPr>
        <w:t> </w:t>
      </w:r>
      <w:r>
        <w:rPr/>
        <w:t>tercera</w:t>
      </w:r>
      <w:r>
        <w:rPr>
          <w:spacing w:val="-7"/>
        </w:rPr>
        <w:t> </w:t>
      </w:r>
      <w:r>
        <w:rPr/>
        <w:t>parte</w:t>
      </w:r>
      <w:r>
        <w:rPr>
          <w:spacing w:val="-5"/>
        </w:rPr>
        <w:t> </w:t>
      </w:r>
      <w:r>
        <w:rPr/>
        <w:t>de la pena que corresponda.</w:t>
      </w:r>
    </w:p>
    <w:p>
      <w:pPr>
        <w:pStyle w:val="BodyText"/>
      </w:pPr>
    </w:p>
    <w:p>
      <w:pPr>
        <w:pStyle w:val="BodyText"/>
        <w:spacing w:before="44"/>
      </w:pPr>
    </w:p>
    <w:p>
      <w:pPr>
        <w:pStyle w:val="Heading1"/>
        <w:spacing w:before="1"/>
        <w:ind w:left="145"/>
      </w:pPr>
      <w:r>
        <w:rPr/>
        <w:t>CAPÍTULO</w:t>
      </w:r>
      <w:r>
        <w:rPr>
          <w:spacing w:val="-10"/>
        </w:rPr>
        <w:t> </w:t>
      </w:r>
      <w:r>
        <w:rPr>
          <w:spacing w:val="-5"/>
        </w:rPr>
        <w:t>VII</w:t>
      </w:r>
    </w:p>
    <w:p>
      <w:pPr>
        <w:pStyle w:val="BodyText"/>
        <w:spacing w:before="36"/>
        <w:rPr>
          <w:rFonts w:ascii="Arial"/>
          <w:b/>
        </w:rPr>
      </w:pPr>
    </w:p>
    <w:p>
      <w:pPr>
        <w:pStyle w:val="Heading2"/>
        <w:ind w:left="145"/>
      </w:pPr>
      <w:r>
        <w:rPr>
          <w:spacing w:val="-2"/>
        </w:rPr>
        <w:t>Asalto</w:t>
      </w:r>
    </w:p>
    <w:p>
      <w:pPr>
        <w:pStyle w:val="BodyText"/>
        <w:spacing w:before="40"/>
        <w:rPr>
          <w:rFonts w:ascii="Arial"/>
          <w:b/>
        </w:rPr>
      </w:pPr>
    </w:p>
    <w:p>
      <w:pPr>
        <w:pStyle w:val="BodyText"/>
        <w:spacing w:line="249" w:lineRule="auto"/>
        <w:ind w:left="641" w:right="549" w:hanging="10"/>
        <w:jc w:val="both"/>
      </w:pPr>
      <w:r>
        <w:rPr>
          <w:rFonts w:ascii="Arial" w:hAnsi="Arial"/>
          <w:b/>
        </w:rPr>
        <w:t>ARTÍCULO 165. </w:t>
      </w:r>
      <w:r>
        <w:rPr/>
        <w:t>Comete el delito de asalto quien, en un lugar solitario o desprotegido, haga uso de la violencia sobre una persona con el propósito de causarle un mal, obtener un lucro o de exigir su asentimiento para cualquier fin.</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50" w:hanging="10"/>
        <w:jc w:val="both"/>
      </w:pPr>
      <w:r>
        <w:rPr/>
        <w:t>Este delito se sancionará con una pena de cuatro a ocho años de prisión y sanción pecuniaria de cuatrocientos a ochocientos días del valor de la unidad de medida y actualización.</w:t>
      </w:r>
    </w:p>
    <w:p>
      <w:pPr>
        <w:spacing w:before="229"/>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before="1"/>
        <w:ind w:left="641" w:right="549" w:hanging="10"/>
        <w:jc w:val="both"/>
      </w:pPr>
      <w:r>
        <w:rPr/>
        <w:t>A</w:t>
      </w:r>
      <w:r>
        <w:rPr>
          <w:spacing w:val="-9"/>
        </w:rPr>
        <w:t> </w:t>
      </w:r>
      <w:r>
        <w:rPr/>
        <w:t>quienes,</w:t>
      </w:r>
      <w:r>
        <w:rPr>
          <w:spacing w:val="-7"/>
        </w:rPr>
        <w:t> </w:t>
      </w:r>
      <w:r>
        <w:rPr/>
        <w:t>con</w:t>
      </w:r>
      <w:r>
        <w:rPr>
          <w:spacing w:val="-7"/>
        </w:rPr>
        <w:t> </w:t>
      </w:r>
      <w:r>
        <w:rPr/>
        <w:t>los</w:t>
      </w:r>
      <w:r>
        <w:rPr>
          <w:spacing w:val="-8"/>
        </w:rPr>
        <w:t> </w:t>
      </w:r>
      <w:r>
        <w:rPr/>
        <w:t>mismos</w:t>
      </w:r>
      <w:r>
        <w:rPr>
          <w:spacing w:val="-5"/>
        </w:rPr>
        <w:t> </w:t>
      </w:r>
      <w:r>
        <w:rPr/>
        <w:t>propósitos,</w:t>
      </w:r>
      <w:r>
        <w:rPr>
          <w:spacing w:val="-6"/>
        </w:rPr>
        <w:t> </w:t>
      </w:r>
      <w:r>
        <w:rPr/>
        <w:t>asalten</w:t>
      </w:r>
      <w:r>
        <w:rPr>
          <w:spacing w:val="-7"/>
        </w:rPr>
        <w:t> </w:t>
      </w:r>
      <w:r>
        <w:rPr/>
        <w:t>un</w:t>
      </w:r>
      <w:r>
        <w:rPr>
          <w:spacing w:val="-7"/>
        </w:rPr>
        <w:t> </w:t>
      </w:r>
      <w:r>
        <w:rPr/>
        <w:t>poblado</w:t>
      </w:r>
      <w:r>
        <w:rPr>
          <w:spacing w:val="-7"/>
        </w:rPr>
        <w:t> </w:t>
      </w:r>
      <w:r>
        <w:rPr/>
        <w:t>se</w:t>
      </w:r>
      <w:r>
        <w:rPr>
          <w:spacing w:val="-7"/>
        </w:rPr>
        <w:t> </w:t>
      </w:r>
      <w:r>
        <w:rPr/>
        <w:t>les</w:t>
      </w:r>
      <w:r>
        <w:rPr>
          <w:spacing w:val="-6"/>
        </w:rPr>
        <w:t> </w:t>
      </w:r>
      <w:r>
        <w:rPr/>
        <w:t>impondrá</w:t>
      </w:r>
      <w:r>
        <w:rPr>
          <w:spacing w:val="-6"/>
        </w:rPr>
        <w:t> </w:t>
      </w:r>
      <w:r>
        <w:rPr/>
        <w:t>una</w:t>
      </w:r>
      <w:r>
        <w:rPr>
          <w:spacing w:val="-7"/>
        </w:rPr>
        <w:t> </w:t>
      </w:r>
      <w:r>
        <w:rPr/>
        <w:t>pena</w:t>
      </w:r>
      <w:r>
        <w:rPr>
          <w:spacing w:val="-7"/>
        </w:rPr>
        <w:t> </w:t>
      </w:r>
      <w:r>
        <w:rPr/>
        <w:t>de</w:t>
      </w:r>
      <w:r>
        <w:rPr>
          <w:spacing w:val="-7"/>
        </w:rPr>
        <w:t> </w:t>
      </w:r>
      <w:r>
        <w:rPr/>
        <w:t>diez</w:t>
      </w:r>
      <w:r>
        <w:rPr>
          <w:spacing w:val="-8"/>
        </w:rPr>
        <w:t> </w:t>
      </w:r>
      <w:r>
        <w:rPr/>
        <w:t>a</w:t>
      </w:r>
      <w:r>
        <w:rPr>
          <w:spacing w:val="-7"/>
        </w:rPr>
        <w:t> </w:t>
      </w:r>
      <w:r>
        <w:rPr/>
        <w:t>veinte años de prisión y sanción pecuniaria de mil a dos mil días del valor de la unidad de medida y </w:t>
      </w:r>
      <w:r>
        <w:rPr>
          <w:spacing w:val="-2"/>
        </w:rPr>
        <w:t>actualización.</w:t>
      </w:r>
    </w:p>
    <w:p>
      <w:pPr>
        <w:spacing w:before="229"/>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4" w:hanging="10"/>
        <w:jc w:val="both"/>
      </w:pPr>
      <w:r>
        <w:rPr>
          <w:rFonts w:ascii="Arial" w:hAnsi="Arial"/>
          <w:b/>
        </w:rPr>
        <w:t>ARTÍCULO 166. </w:t>
      </w:r>
      <w:r>
        <w:rPr/>
        <w:t>A quien en despoblado o camino público hace uso de la violencia, en cualquier forma, en</w:t>
      </w:r>
      <w:r>
        <w:rPr>
          <w:spacing w:val="-2"/>
        </w:rPr>
        <w:t> </w:t>
      </w:r>
      <w:r>
        <w:rPr/>
        <w:t>contra de los ocupantes de un</w:t>
      </w:r>
      <w:r>
        <w:rPr>
          <w:spacing w:val="-2"/>
        </w:rPr>
        <w:t> </w:t>
      </w:r>
      <w:r>
        <w:rPr/>
        <w:t>vehículo</w:t>
      </w:r>
      <w:r>
        <w:rPr>
          <w:spacing w:val="-1"/>
        </w:rPr>
        <w:t> </w:t>
      </w:r>
      <w:r>
        <w:rPr/>
        <w:t>de</w:t>
      </w:r>
      <w:r>
        <w:rPr>
          <w:spacing w:val="-1"/>
        </w:rPr>
        <w:t> </w:t>
      </w:r>
      <w:r>
        <w:rPr/>
        <w:t>transporte, se le impondrá</w:t>
      </w:r>
      <w:r>
        <w:rPr>
          <w:spacing w:val="-1"/>
        </w:rPr>
        <w:t> </w:t>
      </w:r>
      <w:r>
        <w:rPr/>
        <w:t>una</w:t>
      </w:r>
      <w:r>
        <w:rPr>
          <w:spacing w:val="-2"/>
        </w:rPr>
        <w:t> </w:t>
      </w:r>
      <w:r>
        <w:rPr/>
        <w:t>pena de prisión de diez a veinte años y sanción pecuniaria de mil a dos mil días del valor de la unidad de medida y actualización,</w:t>
      </w:r>
      <w:r>
        <w:rPr>
          <w:spacing w:val="-7"/>
        </w:rPr>
        <w:t> </w:t>
      </w:r>
      <w:r>
        <w:rPr/>
        <w:t>siempre</w:t>
      </w:r>
      <w:r>
        <w:rPr>
          <w:spacing w:val="-7"/>
        </w:rPr>
        <w:t> </w:t>
      </w:r>
      <w:r>
        <w:rPr/>
        <w:t>que</w:t>
      </w:r>
      <w:r>
        <w:rPr>
          <w:spacing w:val="-7"/>
        </w:rPr>
        <w:t> </w:t>
      </w:r>
      <w:r>
        <w:rPr/>
        <w:t>se</w:t>
      </w:r>
      <w:r>
        <w:rPr>
          <w:spacing w:val="-7"/>
        </w:rPr>
        <w:t> </w:t>
      </w:r>
      <w:r>
        <w:rPr/>
        <w:t>persigan</w:t>
      </w:r>
      <w:r>
        <w:rPr>
          <w:spacing w:val="-4"/>
        </w:rPr>
        <w:t> </w:t>
      </w:r>
      <w:r>
        <w:rPr/>
        <w:t>los</w:t>
      </w:r>
      <w:r>
        <w:rPr>
          <w:spacing w:val="-6"/>
        </w:rPr>
        <w:t> </w:t>
      </w:r>
      <w:r>
        <w:rPr/>
        <w:t>mismos</w:t>
      </w:r>
      <w:r>
        <w:rPr>
          <w:spacing w:val="-6"/>
        </w:rPr>
        <w:t> </w:t>
      </w:r>
      <w:r>
        <w:rPr/>
        <w:t>propósitos</w:t>
      </w:r>
      <w:r>
        <w:rPr>
          <w:spacing w:val="-6"/>
        </w:rPr>
        <w:t> </w:t>
      </w:r>
      <w:r>
        <w:rPr/>
        <w:t>del</w:t>
      </w:r>
      <w:r>
        <w:rPr>
          <w:spacing w:val="-7"/>
        </w:rPr>
        <w:t> </w:t>
      </w:r>
      <w:r>
        <w:rPr/>
        <w:t>asalto,</w:t>
      </w:r>
      <w:r>
        <w:rPr>
          <w:spacing w:val="-7"/>
        </w:rPr>
        <w:t> </w:t>
      </w:r>
      <w:r>
        <w:rPr/>
        <w:t>sin</w:t>
      </w:r>
      <w:r>
        <w:rPr>
          <w:spacing w:val="-7"/>
        </w:rPr>
        <w:t> </w:t>
      </w:r>
      <w:r>
        <w:rPr/>
        <w:t>perjuicio</w:t>
      </w:r>
      <w:r>
        <w:rPr>
          <w:spacing w:val="-7"/>
        </w:rPr>
        <w:t> </w:t>
      </w:r>
      <w:r>
        <w:rPr/>
        <w:t>de</w:t>
      </w:r>
      <w:r>
        <w:rPr>
          <w:spacing w:val="-7"/>
        </w:rPr>
        <w:t> </w:t>
      </w:r>
      <w:r>
        <w:rPr/>
        <w:t>la</w:t>
      </w:r>
      <w:r>
        <w:rPr>
          <w:spacing w:val="-7"/>
        </w:rPr>
        <w:t> </w:t>
      </w:r>
      <w:r>
        <w:rPr/>
        <w:t>pena</w:t>
      </w:r>
      <w:r>
        <w:rPr>
          <w:spacing w:val="-7"/>
        </w:rPr>
        <w:t> </w:t>
      </w:r>
      <w:r>
        <w:rPr/>
        <w:t>que resulte aplicable por otros delitos.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Heading1"/>
        <w:spacing w:before="1"/>
      </w:pPr>
      <w:r>
        <w:rPr/>
        <w:t>CAPÍTULO</w:t>
      </w:r>
      <w:r>
        <w:rPr>
          <w:spacing w:val="-10"/>
        </w:rPr>
        <w:t> </w:t>
      </w:r>
      <w:r>
        <w:rPr>
          <w:spacing w:val="-4"/>
        </w:rPr>
        <w:t>VIII</w:t>
      </w:r>
    </w:p>
    <w:p>
      <w:pPr>
        <w:pStyle w:val="BodyText"/>
        <w:spacing w:before="39"/>
        <w:rPr>
          <w:rFonts w:ascii="Arial"/>
          <w:b/>
        </w:rPr>
      </w:pPr>
    </w:p>
    <w:p>
      <w:pPr>
        <w:pStyle w:val="Heading2"/>
        <w:ind w:left="142"/>
      </w:pPr>
      <w:r>
        <w:rPr>
          <w:spacing w:val="-2"/>
        </w:rPr>
        <w:t>Allanamiento</w:t>
      </w:r>
    </w:p>
    <w:p>
      <w:pPr>
        <w:pStyle w:val="BodyText"/>
        <w:spacing w:before="39"/>
        <w:rPr>
          <w:rFonts w:ascii="Arial"/>
          <w:b/>
        </w:rPr>
      </w:pPr>
    </w:p>
    <w:p>
      <w:pPr>
        <w:pStyle w:val="BodyText"/>
        <w:spacing w:line="249" w:lineRule="auto"/>
        <w:ind w:left="641" w:right="546" w:hanging="10"/>
        <w:jc w:val="both"/>
      </w:pPr>
      <w:r>
        <w:rPr>
          <w:rFonts w:ascii="Arial" w:hAnsi="Arial"/>
          <w:b/>
        </w:rPr>
        <w:t>ARTÍCULO 167. </w:t>
      </w:r>
      <w:r>
        <w:rPr/>
        <w:t>Comete</w:t>
      </w:r>
      <w:r>
        <w:rPr>
          <w:spacing w:val="-1"/>
        </w:rPr>
        <w:t> </w:t>
      </w:r>
      <w:r>
        <w:rPr/>
        <w:t>el</w:t>
      </w:r>
      <w:r>
        <w:rPr>
          <w:spacing w:val="-2"/>
        </w:rPr>
        <w:t> </w:t>
      </w:r>
      <w:r>
        <w:rPr/>
        <w:t>delito</w:t>
      </w:r>
      <w:r>
        <w:rPr>
          <w:spacing w:val="-1"/>
        </w:rPr>
        <w:t> </w:t>
      </w:r>
      <w:r>
        <w:rPr/>
        <w:t>de</w:t>
      </w:r>
      <w:r>
        <w:rPr>
          <w:spacing w:val="-1"/>
        </w:rPr>
        <w:t> </w:t>
      </w:r>
      <w:r>
        <w:rPr/>
        <w:t>allanamiento, quien,</w:t>
      </w:r>
      <w:r>
        <w:rPr>
          <w:spacing w:val="-2"/>
        </w:rPr>
        <w:t> </w:t>
      </w:r>
      <w:r>
        <w:rPr/>
        <w:t>sin</w:t>
      </w:r>
      <w:r>
        <w:rPr>
          <w:spacing w:val="-1"/>
        </w:rPr>
        <w:t> </w:t>
      </w:r>
      <w:r>
        <w:rPr/>
        <w:t>causa</w:t>
      </w:r>
      <w:r>
        <w:rPr>
          <w:spacing w:val="-1"/>
        </w:rPr>
        <w:t> </w:t>
      </w:r>
      <w:r>
        <w:rPr/>
        <w:t>justificada,</w:t>
      </w:r>
      <w:r>
        <w:rPr>
          <w:spacing w:val="-1"/>
        </w:rPr>
        <w:t> </w:t>
      </w:r>
      <w:r>
        <w:rPr/>
        <w:t>sin</w:t>
      </w:r>
      <w:r>
        <w:rPr>
          <w:spacing w:val="-2"/>
        </w:rPr>
        <w:t> </w:t>
      </w:r>
      <w:r>
        <w:rPr/>
        <w:t>mandamiento</w:t>
      </w:r>
      <w:r>
        <w:rPr>
          <w:spacing w:val="-1"/>
        </w:rPr>
        <w:t> </w:t>
      </w:r>
      <w:r>
        <w:rPr/>
        <w:t>de autoridad competente, fuera de los casos en que la ley lo permita o sin el consentimiento de la persona que lo deba otorgar, se introduce en una casa,</w:t>
      </w:r>
      <w:r>
        <w:rPr>
          <w:spacing w:val="-1"/>
        </w:rPr>
        <w:t> </w:t>
      </w:r>
      <w:r>
        <w:rPr/>
        <w:t>departamento,</w:t>
      </w:r>
      <w:r>
        <w:rPr>
          <w:spacing w:val="-1"/>
        </w:rPr>
        <w:t> </w:t>
      </w:r>
      <w:r>
        <w:rPr/>
        <w:t>condominio o en un lugar de trabajo ajenos o permanece en ellos sin la anuencia de quien tenga facultad de darla.</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Este</w:t>
      </w:r>
      <w:r>
        <w:rPr>
          <w:spacing w:val="-7"/>
        </w:rPr>
        <w:t> </w:t>
      </w:r>
      <w:r>
        <w:rPr/>
        <w:t>delito</w:t>
      </w:r>
      <w:r>
        <w:rPr>
          <w:spacing w:val="-7"/>
        </w:rPr>
        <w:t> </w:t>
      </w:r>
      <w:r>
        <w:rPr/>
        <w:t>se</w:t>
      </w:r>
      <w:r>
        <w:rPr>
          <w:spacing w:val="-7"/>
        </w:rPr>
        <w:t> </w:t>
      </w:r>
      <w:r>
        <w:rPr/>
        <w:t>sancionará</w:t>
      </w:r>
      <w:r>
        <w:rPr>
          <w:spacing w:val="-6"/>
        </w:rPr>
        <w:t> </w:t>
      </w:r>
      <w:r>
        <w:rPr/>
        <w:t>con</w:t>
      </w:r>
      <w:r>
        <w:rPr>
          <w:spacing w:val="-7"/>
        </w:rPr>
        <w:t> </w:t>
      </w:r>
      <w:r>
        <w:rPr/>
        <w:t>una</w:t>
      </w:r>
      <w:r>
        <w:rPr>
          <w:spacing w:val="-7"/>
        </w:rPr>
        <w:t> </w:t>
      </w:r>
      <w:r>
        <w:rPr/>
        <w:t>pena</w:t>
      </w:r>
      <w:r>
        <w:rPr>
          <w:spacing w:val="-7"/>
        </w:rPr>
        <w:t> </w:t>
      </w:r>
      <w:r>
        <w:rPr/>
        <w:t>de</w:t>
      </w:r>
      <w:r>
        <w:rPr>
          <w:spacing w:val="-7"/>
        </w:rPr>
        <w:t> </w:t>
      </w:r>
      <w:r>
        <w:rPr/>
        <w:t>seis</w:t>
      </w:r>
      <w:r>
        <w:rPr>
          <w:spacing w:val="-5"/>
        </w:rPr>
        <w:t> </w:t>
      </w:r>
      <w:r>
        <w:rPr/>
        <w:t>meses</w:t>
      </w:r>
      <w:r>
        <w:rPr>
          <w:spacing w:val="-3"/>
        </w:rPr>
        <w:t> </w:t>
      </w:r>
      <w:r>
        <w:rPr/>
        <w:t>a</w:t>
      </w:r>
      <w:r>
        <w:rPr>
          <w:spacing w:val="-7"/>
        </w:rPr>
        <w:t> </w:t>
      </w:r>
      <w:r>
        <w:rPr/>
        <w:t>tres</w:t>
      </w:r>
      <w:r>
        <w:rPr>
          <w:spacing w:val="-6"/>
        </w:rPr>
        <w:t> </w:t>
      </w:r>
      <w:r>
        <w:rPr/>
        <w:t>años</w:t>
      </w:r>
      <w:r>
        <w:rPr>
          <w:spacing w:val="-6"/>
        </w:rPr>
        <w:t> </w:t>
      </w:r>
      <w:r>
        <w:rPr/>
        <w:t>de</w:t>
      </w:r>
      <w:r>
        <w:rPr>
          <w:spacing w:val="-7"/>
        </w:rPr>
        <w:t> </w:t>
      </w:r>
      <w:r>
        <w:rPr/>
        <w:t>prisión</w:t>
      </w:r>
      <w:r>
        <w:rPr>
          <w:spacing w:val="-7"/>
        </w:rPr>
        <w:t> </w:t>
      </w:r>
      <w:r>
        <w:rPr/>
        <w:t>y</w:t>
      </w:r>
      <w:r>
        <w:rPr>
          <w:spacing w:val="-5"/>
        </w:rPr>
        <w:t> </w:t>
      </w:r>
      <w:r>
        <w:rPr/>
        <w:t>sanción</w:t>
      </w:r>
      <w:r>
        <w:rPr>
          <w:spacing w:val="-7"/>
        </w:rPr>
        <w:t> </w:t>
      </w:r>
      <w:r>
        <w:rPr/>
        <w:t>pecuniaria</w:t>
      </w:r>
      <w:r>
        <w:rPr>
          <w:spacing w:val="-7"/>
        </w:rPr>
        <w:t> </w:t>
      </w:r>
      <w:r>
        <w:rPr/>
        <w:t>de sesenta a trescientos días del valor de la unidad de medida y actualización.</w:t>
      </w:r>
    </w:p>
    <w:p>
      <w:pPr>
        <w:pStyle w:val="BodyText"/>
        <w:spacing w:before="26"/>
      </w:pPr>
    </w:p>
    <w:p>
      <w:pPr>
        <w:pStyle w:val="BodyText"/>
        <w:spacing w:line="249" w:lineRule="auto"/>
        <w:ind w:left="641" w:right="550" w:hanging="10"/>
        <w:jc w:val="both"/>
        <w:rPr>
          <w:rFonts w:ascii="Arial" w:hAnsi="Arial"/>
          <w:b/>
        </w:rPr>
      </w:pPr>
      <w:r>
        <w:rPr/>
        <w:t>Si</w:t>
      </w:r>
      <w:r>
        <w:rPr>
          <w:spacing w:val="-3"/>
        </w:rPr>
        <w:t> </w:t>
      </w:r>
      <w:r>
        <w:rPr/>
        <w:t>el</w:t>
      </w:r>
      <w:r>
        <w:rPr>
          <w:spacing w:val="-3"/>
        </w:rPr>
        <w:t> </w:t>
      </w:r>
      <w:r>
        <w:rPr/>
        <w:t>medio</w:t>
      </w:r>
      <w:r>
        <w:rPr>
          <w:spacing w:val="-2"/>
        </w:rPr>
        <w:t> </w:t>
      </w:r>
      <w:r>
        <w:rPr/>
        <w:t>empleado</w:t>
      </w:r>
      <w:r>
        <w:rPr>
          <w:spacing w:val="-3"/>
        </w:rPr>
        <w:t> </w:t>
      </w:r>
      <w:r>
        <w:rPr/>
        <w:t>es la violencia</w:t>
      </w:r>
      <w:r>
        <w:rPr>
          <w:spacing w:val="-2"/>
        </w:rPr>
        <w:t> </w:t>
      </w:r>
      <w:r>
        <w:rPr/>
        <w:t>física</w:t>
      </w:r>
      <w:r>
        <w:rPr>
          <w:spacing w:val="-2"/>
        </w:rPr>
        <w:t> </w:t>
      </w:r>
      <w:r>
        <w:rPr/>
        <w:t>o moral,</w:t>
      </w:r>
      <w:r>
        <w:rPr>
          <w:spacing w:val="-2"/>
        </w:rPr>
        <w:t> </w:t>
      </w:r>
      <w:r>
        <w:rPr/>
        <w:t>la prisión</w:t>
      </w:r>
      <w:r>
        <w:rPr>
          <w:spacing w:val="-2"/>
        </w:rPr>
        <w:t> </w:t>
      </w:r>
      <w:r>
        <w:rPr/>
        <w:t>y</w:t>
      </w:r>
      <w:r>
        <w:rPr>
          <w:spacing w:val="-1"/>
        </w:rPr>
        <w:t> </w:t>
      </w:r>
      <w:r>
        <w:rPr/>
        <w:t>la</w:t>
      </w:r>
      <w:r>
        <w:rPr>
          <w:spacing w:val="-2"/>
        </w:rPr>
        <w:t> </w:t>
      </w:r>
      <w:r>
        <w:rPr/>
        <w:t>sanción pecuniaria</w:t>
      </w:r>
      <w:r>
        <w:rPr>
          <w:spacing w:val="-3"/>
        </w:rPr>
        <w:t> </w:t>
      </w:r>
      <w:r>
        <w:rPr/>
        <w:t>se</w:t>
      </w:r>
      <w:r>
        <w:rPr>
          <w:spacing w:val="-2"/>
        </w:rPr>
        <w:t> </w:t>
      </w:r>
      <w:r>
        <w:rPr/>
        <w:t>aumentarán hasta en una mitad más. Este delito se perseguirá por querella necesaria</w:t>
      </w:r>
      <w:r>
        <w:rPr>
          <w:rFonts w:ascii="Arial" w:hAnsi="Arial"/>
          <w:b/>
        </w:rPr>
        <w:t>.</w:t>
      </w:r>
    </w:p>
    <w:p>
      <w:pPr>
        <w:pStyle w:val="BodyText"/>
        <w:rPr>
          <w:rFonts w:ascii="Arial"/>
          <w:b/>
        </w:rPr>
      </w:pPr>
    </w:p>
    <w:p>
      <w:pPr>
        <w:pStyle w:val="BodyText"/>
        <w:spacing w:before="44"/>
        <w:rPr>
          <w:rFonts w:ascii="Arial"/>
          <w:b/>
        </w:rPr>
      </w:pPr>
    </w:p>
    <w:p>
      <w:pPr>
        <w:pStyle w:val="Heading1"/>
      </w:pPr>
      <w:r>
        <w:rPr/>
        <w:t>CAPÍTULO</w:t>
      </w:r>
      <w:r>
        <w:rPr>
          <w:spacing w:val="-12"/>
        </w:rPr>
        <w:t> </w:t>
      </w:r>
      <w:r>
        <w:rPr>
          <w:spacing w:val="-5"/>
        </w:rPr>
        <w:t>IX</w:t>
      </w:r>
    </w:p>
    <w:p>
      <w:pPr>
        <w:pStyle w:val="BodyText"/>
        <w:spacing w:before="39"/>
        <w:rPr>
          <w:rFonts w:ascii="Arial"/>
          <w:b/>
        </w:rPr>
      </w:pPr>
    </w:p>
    <w:p>
      <w:pPr>
        <w:spacing w:line="520" w:lineRule="auto" w:before="0"/>
        <w:ind w:left="631" w:right="4469" w:firstLine="3986"/>
        <w:jc w:val="left"/>
        <w:rPr>
          <w:sz w:val="20"/>
        </w:rPr>
      </w:pPr>
      <w:r>
        <w:rPr>
          <w:rFonts w:ascii="Arial" w:hAnsi="Arial"/>
          <w:b/>
          <w:spacing w:val="-2"/>
          <w:sz w:val="20"/>
        </w:rPr>
        <w:t>Amenazas</w:t>
      </w:r>
      <w:r>
        <w:rPr>
          <w:rFonts w:ascii="Arial" w:hAnsi="Arial"/>
          <w:b/>
          <w:spacing w:val="-2"/>
          <w:sz w:val="20"/>
        </w:rPr>
        <w:t> </w:t>
      </w:r>
      <w:r>
        <w:rPr>
          <w:rFonts w:ascii="Arial" w:hAnsi="Arial"/>
          <w:b/>
          <w:sz w:val="20"/>
        </w:rPr>
        <w:t>ARTÍCULO 168.</w:t>
      </w:r>
      <w:r>
        <w:rPr>
          <w:rFonts w:ascii="Arial" w:hAnsi="Arial"/>
          <w:b/>
          <w:spacing w:val="40"/>
          <w:sz w:val="20"/>
        </w:rPr>
        <w:t> </w:t>
      </w:r>
      <w:r>
        <w:rPr>
          <w:sz w:val="20"/>
        </w:rPr>
        <w:t>Comete el delito de amenazas quien:</w:t>
      </w:r>
    </w:p>
    <w:p>
      <w:pPr>
        <w:pStyle w:val="ListParagraph"/>
        <w:numPr>
          <w:ilvl w:val="0"/>
          <w:numId w:val="48"/>
        </w:numPr>
        <w:tabs>
          <w:tab w:pos="641" w:val="left" w:leader="none"/>
          <w:tab w:pos="1329" w:val="left" w:leader="none"/>
        </w:tabs>
        <w:spacing w:line="249" w:lineRule="auto" w:before="0" w:after="0"/>
        <w:ind w:left="641" w:right="551" w:hanging="10"/>
        <w:jc w:val="both"/>
        <w:rPr>
          <w:sz w:val="20"/>
        </w:rPr>
      </w:pPr>
      <w:r>
        <w:rPr>
          <w:sz w:val="20"/>
        </w:rPr>
        <w:t>De cualquier modo intimida a otro con causarle un mal futuro en su persona, en sus bienes, en su honor, en sus derechos o en la persona, honor, bienes o derechos de alguien con quien esté ligado por algún vínculo, y</w:t>
      </w:r>
    </w:p>
    <w:p>
      <w:pPr>
        <w:pStyle w:val="BodyText"/>
        <w:spacing w:before="23"/>
      </w:pPr>
    </w:p>
    <w:p>
      <w:pPr>
        <w:pStyle w:val="ListParagraph"/>
        <w:numPr>
          <w:ilvl w:val="0"/>
          <w:numId w:val="48"/>
        </w:numPr>
        <w:tabs>
          <w:tab w:pos="641" w:val="left" w:leader="none"/>
          <w:tab w:pos="1326" w:val="left" w:leader="none"/>
        </w:tabs>
        <w:spacing w:line="249" w:lineRule="auto" w:before="0" w:after="0"/>
        <w:ind w:left="641" w:right="545" w:hanging="10"/>
        <w:jc w:val="both"/>
        <w:rPr>
          <w:sz w:val="20"/>
        </w:rPr>
      </w:pPr>
      <w:r>
        <w:rPr>
          <w:sz w:val="20"/>
        </w:rPr>
        <w:t>Por</w:t>
      </w:r>
      <w:r>
        <w:rPr>
          <w:spacing w:val="-10"/>
          <w:sz w:val="20"/>
        </w:rPr>
        <w:t> </w:t>
      </w:r>
      <w:r>
        <w:rPr>
          <w:sz w:val="20"/>
        </w:rPr>
        <w:t>medio</w:t>
      </w:r>
      <w:r>
        <w:rPr>
          <w:spacing w:val="-11"/>
          <w:sz w:val="20"/>
        </w:rPr>
        <w:t> </w:t>
      </w:r>
      <w:r>
        <w:rPr>
          <w:sz w:val="20"/>
        </w:rPr>
        <w:t>de</w:t>
      </w:r>
      <w:r>
        <w:rPr>
          <w:spacing w:val="-10"/>
          <w:sz w:val="20"/>
        </w:rPr>
        <w:t> </w:t>
      </w:r>
      <w:r>
        <w:rPr>
          <w:sz w:val="20"/>
        </w:rPr>
        <w:t>las</w:t>
      </w:r>
      <w:r>
        <w:rPr>
          <w:spacing w:val="-10"/>
          <w:sz w:val="20"/>
        </w:rPr>
        <w:t> </w:t>
      </w:r>
      <w:r>
        <w:rPr>
          <w:sz w:val="20"/>
        </w:rPr>
        <w:t>amenazas</w:t>
      </w:r>
      <w:r>
        <w:rPr>
          <w:spacing w:val="-8"/>
          <w:sz w:val="20"/>
        </w:rPr>
        <w:t> </w:t>
      </w:r>
      <w:r>
        <w:rPr>
          <w:sz w:val="20"/>
        </w:rPr>
        <w:t>de</w:t>
      </w:r>
      <w:r>
        <w:rPr>
          <w:spacing w:val="-12"/>
          <w:sz w:val="20"/>
        </w:rPr>
        <w:t> </w:t>
      </w:r>
      <w:r>
        <w:rPr>
          <w:sz w:val="20"/>
        </w:rPr>
        <w:t>cualquier</w:t>
      </w:r>
      <w:r>
        <w:rPr>
          <w:spacing w:val="-10"/>
          <w:sz w:val="20"/>
        </w:rPr>
        <w:t> </w:t>
      </w:r>
      <w:r>
        <w:rPr>
          <w:sz w:val="20"/>
        </w:rPr>
        <w:t>género</w:t>
      </w:r>
      <w:r>
        <w:rPr>
          <w:spacing w:val="-11"/>
          <w:sz w:val="20"/>
        </w:rPr>
        <w:t> </w:t>
      </w:r>
      <w:r>
        <w:rPr>
          <w:sz w:val="20"/>
        </w:rPr>
        <w:t>trata</w:t>
      </w:r>
      <w:r>
        <w:rPr>
          <w:spacing w:val="-9"/>
          <w:sz w:val="20"/>
        </w:rPr>
        <w:t> </w:t>
      </w:r>
      <w:r>
        <w:rPr>
          <w:sz w:val="20"/>
        </w:rPr>
        <w:t>de</w:t>
      </w:r>
      <w:r>
        <w:rPr>
          <w:spacing w:val="-11"/>
          <w:sz w:val="20"/>
        </w:rPr>
        <w:t> </w:t>
      </w:r>
      <w:r>
        <w:rPr>
          <w:sz w:val="20"/>
        </w:rPr>
        <w:t>impedir</w:t>
      </w:r>
      <w:r>
        <w:rPr>
          <w:spacing w:val="-10"/>
          <w:sz w:val="20"/>
        </w:rPr>
        <w:t> </w:t>
      </w:r>
      <w:r>
        <w:rPr>
          <w:sz w:val="20"/>
        </w:rPr>
        <w:t>que</w:t>
      </w:r>
      <w:r>
        <w:rPr>
          <w:spacing w:val="-11"/>
          <w:sz w:val="20"/>
        </w:rPr>
        <w:t> </w:t>
      </w:r>
      <w:r>
        <w:rPr>
          <w:sz w:val="20"/>
        </w:rPr>
        <w:t>otro</w:t>
      </w:r>
      <w:r>
        <w:rPr>
          <w:spacing w:val="-9"/>
          <w:sz w:val="20"/>
        </w:rPr>
        <w:t> </w:t>
      </w:r>
      <w:r>
        <w:rPr>
          <w:sz w:val="20"/>
        </w:rPr>
        <w:t>ejecute</w:t>
      </w:r>
      <w:r>
        <w:rPr>
          <w:spacing w:val="-9"/>
          <w:sz w:val="20"/>
        </w:rPr>
        <w:t> </w:t>
      </w:r>
      <w:r>
        <w:rPr>
          <w:sz w:val="20"/>
        </w:rPr>
        <w:t>lo</w:t>
      </w:r>
      <w:r>
        <w:rPr>
          <w:spacing w:val="-11"/>
          <w:sz w:val="20"/>
        </w:rPr>
        <w:t> </w:t>
      </w:r>
      <w:r>
        <w:rPr>
          <w:sz w:val="20"/>
        </w:rPr>
        <w:t>que</w:t>
      </w:r>
      <w:r>
        <w:rPr>
          <w:spacing w:val="-9"/>
          <w:sz w:val="20"/>
        </w:rPr>
        <w:t> </w:t>
      </w:r>
      <w:r>
        <w:rPr>
          <w:sz w:val="20"/>
        </w:rPr>
        <w:t>tiene derecho de hacer o de obligarlo a ejecutar lo que no quiere.</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549" w:hanging="10"/>
        <w:jc w:val="both"/>
      </w:pPr>
      <w:r>
        <w:rPr/>
        <w:t>Este</w:t>
      </w:r>
      <w:r>
        <w:rPr>
          <w:spacing w:val="-6"/>
        </w:rPr>
        <w:t> </w:t>
      </w:r>
      <w:r>
        <w:rPr/>
        <w:t>delito</w:t>
      </w:r>
      <w:r>
        <w:rPr>
          <w:spacing w:val="-6"/>
        </w:rPr>
        <w:t> </w:t>
      </w:r>
      <w:r>
        <w:rPr/>
        <w:t>se</w:t>
      </w:r>
      <w:r>
        <w:rPr>
          <w:spacing w:val="-6"/>
        </w:rPr>
        <w:t> </w:t>
      </w:r>
      <w:r>
        <w:rPr/>
        <w:t>sancionará</w:t>
      </w:r>
      <w:r>
        <w:rPr>
          <w:spacing w:val="-6"/>
        </w:rPr>
        <w:t> </w:t>
      </w:r>
      <w:r>
        <w:rPr/>
        <w:t>con</w:t>
      </w:r>
      <w:r>
        <w:rPr>
          <w:spacing w:val="-6"/>
        </w:rPr>
        <w:t> </w:t>
      </w:r>
      <w:r>
        <w:rPr/>
        <w:t>una</w:t>
      </w:r>
      <w:r>
        <w:rPr>
          <w:spacing w:val="-6"/>
        </w:rPr>
        <w:t> </w:t>
      </w:r>
      <w:r>
        <w:rPr/>
        <w:t>pena</w:t>
      </w:r>
      <w:r>
        <w:rPr>
          <w:spacing w:val="-4"/>
        </w:rPr>
        <w:t> </w:t>
      </w:r>
      <w:r>
        <w:rPr/>
        <w:t>de</w:t>
      </w:r>
      <w:r>
        <w:rPr>
          <w:spacing w:val="-6"/>
        </w:rPr>
        <w:t> </w:t>
      </w:r>
      <w:r>
        <w:rPr/>
        <w:t>seis</w:t>
      </w:r>
      <w:r>
        <w:rPr>
          <w:spacing w:val="-4"/>
        </w:rPr>
        <w:t> </w:t>
      </w:r>
      <w:r>
        <w:rPr/>
        <w:t>meses</w:t>
      </w:r>
      <w:r>
        <w:rPr>
          <w:spacing w:val="-5"/>
        </w:rPr>
        <w:t> </w:t>
      </w:r>
      <w:r>
        <w:rPr/>
        <w:t>a</w:t>
      </w:r>
      <w:r>
        <w:rPr>
          <w:spacing w:val="-6"/>
        </w:rPr>
        <w:t> </w:t>
      </w:r>
      <w:r>
        <w:rPr/>
        <w:t>dos</w:t>
      </w:r>
      <w:r>
        <w:rPr>
          <w:spacing w:val="-4"/>
        </w:rPr>
        <w:t> </w:t>
      </w:r>
      <w:r>
        <w:rPr/>
        <w:t>años</w:t>
      </w:r>
      <w:r>
        <w:rPr>
          <w:spacing w:val="-4"/>
        </w:rPr>
        <w:t> </w:t>
      </w:r>
      <w:r>
        <w:rPr/>
        <w:t>de</w:t>
      </w:r>
      <w:r>
        <w:rPr>
          <w:spacing w:val="-6"/>
        </w:rPr>
        <w:t> </w:t>
      </w:r>
      <w:r>
        <w:rPr/>
        <w:t>prisión</w:t>
      </w:r>
      <w:r>
        <w:rPr>
          <w:spacing w:val="-6"/>
        </w:rPr>
        <w:t> </w:t>
      </w:r>
      <w:r>
        <w:rPr/>
        <w:t>y</w:t>
      </w:r>
      <w:r>
        <w:rPr>
          <w:spacing w:val="-4"/>
        </w:rPr>
        <w:t> </w:t>
      </w:r>
      <w:r>
        <w:rPr/>
        <w:t>sanción</w:t>
      </w:r>
      <w:r>
        <w:rPr>
          <w:spacing w:val="-4"/>
        </w:rPr>
        <w:t> </w:t>
      </w:r>
      <w:r>
        <w:rPr/>
        <w:t>pecuniaria</w:t>
      </w:r>
      <w:r>
        <w:rPr>
          <w:spacing w:val="-6"/>
        </w:rPr>
        <w:t> </w:t>
      </w:r>
      <w:r>
        <w:rPr/>
        <w:t>de sesenta a doscientos días del valor de la unidad de medida y actualización.</w:t>
      </w:r>
    </w:p>
    <w:p>
      <w:pPr>
        <w:pStyle w:val="BodyText"/>
        <w:spacing w:before="28"/>
      </w:pPr>
    </w:p>
    <w:p>
      <w:pPr>
        <w:pStyle w:val="BodyText"/>
        <w:spacing w:line="249" w:lineRule="auto"/>
        <w:ind w:left="641" w:right="547" w:hanging="10"/>
        <w:jc w:val="both"/>
      </w:pPr>
      <w:r>
        <w:rPr/>
        <w:t>Cuando</w:t>
      </w:r>
      <w:r>
        <w:rPr>
          <w:spacing w:val="-5"/>
        </w:rPr>
        <w:t> </w:t>
      </w:r>
      <w:r>
        <w:rPr/>
        <w:t>el</w:t>
      </w:r>
      <w:r>
        <w:rPr>
          <w:spacing w:val="-5"/>
        </w:rPr>
        <w:t> </w:t>
      </w:r>
      <w:r>
        <w:rPr/>
        <w:t>activo</w:t>
      </w:r>
      <w:r>
        <w:rPr>
          <w:spacing w:val="-4"/>
        </w:rPr>
        <w:t> </w:t>
      </w:r>
      <w:r>
        <w:rPr/>
        <w:t>del</w:t>
      </w:r>
      <w:r>
        <w:rPr>
          <w:spacing w:val="-6"/>
        </w:rPr>
        <w:t> </w:t>
      </w:r>
      <w:r>
        <w:rPr/>
        <w:t>delito</w:t>
      </w:r>
      <w:r>
        <w:rPr>
          <w:spacing w:val="-7"/>
        </w:rPr>
        <w:t> </w:t>
      </w:r>
      <w:r>
        <w:rPr/>
        <w:t>tenga</w:t>
      </w:r>
      <w:r>
        <w:rPr>
          <w:spacing w:val="-5"/>
        </w:rPr>
        <w:t> </w:t>
      </w:r>
      <w:r>
        <w:rPr/>
        <w:t>parentesco</w:t>
      </w:r>
      <w:r>
        <w:rPr>
          <w:spacing w:val="-4"/>
        </w:rPr>
        <w:t> </w:t>
      </w:r>
      <w:r>
        <w:rPr/>
        <w:t>por</w:t>
      </w:r>
      <w:r>
        <w:rPr>
          <w:spacing w:val="-6"/>
        </w:rPr>
        <w:t> </w:t>
      </w:r>
      <w:r>
        <w:rPr/>
        <w:t>consanguinidad</w:t>
      </w:r>
      <w:r>
        <w:rPr>
          <w:spacing w:val="-5"/>
        </w:rPr>
        <w:t> </w:t>
      </w:r>
      <w:r>
        <w:rPr/>
        <w:t>o</w:t>
      </w:r>
      <w:r>
        <w:rPr>
          <w:spacing w:val="-4"/>
        </w:rPr>
        <w:t> </w:t>
      </w:r>
      <w:r>
        <w:rPr/>
        <w:t>afinidad</w:t>
      </w:r>
      <w:r>
        <w:rPr>
          <w:spacing w:val="-7"/>
        </w:rPr>
        <w:t> </w:t>
      </w:r>
      <w:r>
        <w:rPr/>
        <w:t>con</w:t>
      </w:r>
      <w:r>
        <w:rPr>
          <w:spacing w:val="-7"/>
        </w:rPr>
        <w:t> </w:t>
      </w:r>
      <w:r>
        <w:rPr/>
        <w:t>el</w:t>
      </w:r>
      <w:r>
        <w:rPr>
          <w:spacing w:val="-5"/>
        </w:rPr>
        <w:t> </w:t>
      </w:r>
      <w:r>
        <w:rPr/>
        <w:t>ofendido</w:t>
      </w:r>
      <w:r>
        <w:rPr>
          <w:spacing w:val="-7"/>
        </w:rPr>
        <w:t> </w:t>
      </w:r>
      <w:r>
        <w:rPr/>
        <w:t>o</w:t>
      </w:r>
      <w:r>
        <w:rPr>
          <w:spacing w:val="-5"/>
        </w:rPr>
        <w:t> </w:t>
      </w:r>
      <w:r>
        <w:rPr/>
        <w:t>víctima hasta</w:t>
      </w:r>
      <w:r>
        <w:rPr>
          <w:spacing w:val="-14"/>
        </w:rPr>
        <w:t> </w:t>
      </w:r>
      <w:r>
        <w:rPr/>
        <w:t>el</w:t>
      </w:r>
      <w:r>
        <w:rPr>
          <w:spacing w:val="-14"/>
        </w:rPr>
        <w:t> </w:t>
      </w:r>
      <w:r>
        <w:rPr/>
        <w:t>tercer</w:t>
      </w:r>
      <w:r>
        <w:rPr>
          <w:spacing w:val="-14"/>
        </w:rPr>
        <w:t> </w:t>
      </w:r>
      <w:r>
        <w:rPr/>
        <w:t>grado,</w:t>
      </w:r>
      <w:r>
        <w:rPr>
          <w:spacing w:val="-14"/>
        </w:rPr>
        <w:t> </w:t>
      </w:r>
      <w:r>
        <w:rPr/>
        <w:t>se</w:t>
      </w:r>
      <w:r>
        <w:rPr>
          <w:spacing w:val="-14"/>
        </w:rPr>
        <w:t> </w:t>
      </w:r>
      <w:r>
        <w:rPr/>
        <w:t>aumentará</w:t>
      </w:r>
      <w:r>
        <w:rPr>
          <w:spacing w:val="-14"/>
        </w:rPr>
        <w:t> </w:t>
      </w:r>
      <w:r>
        <w:rPr/>
        <w:t>la</w:t>
      </w:r>
      <w:r>
        <w:rPr>
          <w:spacing w:val="-14"/>
        </w:rPr>
        <w:t> </w:t>
      </w:r>
      <w:r>
        <w:rPr/>
        <w:t>pena</w:t>
      </w:r>
      <w:r>
        <w:rPr>
          <w:spacing w:val="-14"/>
        </w:rPr>
        <w:t> </w:t>
      </w:r>
      <w:r>
        <w:rPr/>
        <w:t>que</w:t>
      </w:r>
      <w:r>
        <w:rPr>
          <w:spacing w:val="-14"/>
        </w:rPr>
        <w:t> </w:t>
      </w:r>
      <w:r>
        <w:rPr/>
        <w:t>corresponda</w:t>
      </w:r>
      <w:r>
        <w:rPr>
          <w:spacing w:val="-13"/>
        </w:rPr>
        <w:t> </w:t>
      </w:r>
      <w:r>
        <w:rPr/>
        <w:t>hasta</w:t>
      </w:r>
      <w:r>
        <w:rPr>
          <w:spacing w:val="-14"/>
        </w:rPr>
        <w:t> </w:t>
      </w:r>
      <w:r>
        <w:rPr/>
        <w:t>en</w:t>
      </w:r>
      <w:r>
        <w:rPr>
          <w:spacing w:val="-14"/>
        </w:rPr>
        <w:t> </w:t>
      </w:r>
      <w:r>
        <w:rPr/>
        <w:t>una</w:t>
      </w:r>
      <w:r>
        <w:rPr>
          <w:spacing w:val="-14"/>
        </w:rPr>
        <w:t> </w:t>
      </w:r>
      <w:r>
        <w:rPr/>
        <w:t>tercera</w:t>
      </w:r>
      <w:r>
        <w:rPr>
          <w:spacing w:val="-14"/>
        </w:rPr>
        <w:t> </w:t>
      </w:r>
      <w:r>
        <w:rPr/>
        <w:t>parte</w:t>
      </w:r>
      <w:r>
        <w:rPr>
          <w:spacing w:val="-14"/>
        </w:rPr>
        <w:t> </w:t>
      </w:r>
      <w:r>
        <w:rPr/>
        <w:t>en</w:t>
      </w:r>
      <w:r>
        <w:rPr>
          <w:spacing w:val="-14"/>
        </w:rPr>
        <w:t> </w:t>
      </w:r>
      <w:r>
        <w:rPr/>
        <w:t>su</w:t>
      </w:r>
      <w:r>
        <w:rPr>
          <w:spacing w:val="-14"/>
        </w:rPr>
        <w:t> </w:t>
      </w:r>
      <w:r>
        <w:rPr/>
        <w:t>mínimo y en su máximo.</w:t>
      </w:r>
    </w:p>
    <w:p>
      <w:pPr>
        <w:pStyle w:val="BodyText"/>
        <w:spacing w:before="28"/>
      </w:pPr>
    </w:p>
    <w:p>
      <w:pPr>
        <w:pStyle w:val="BodyText"/>
        <w:ind w:left="631"/>
        <w:jc w:val="both"/>
      </w:pPr>
      <w:r>
        <w:rPr/>
        <w:t>El</w:t>
      </w:r>
      <w:r>
        <w:rPr>
          <w:spacing w:val="-7"/>
        </w:rPr>
        <w:t> </w:t>
      </w:r>
      <w:r>
        <w:rPr/>
        <w:t>delito</w:t>
      </w:r>
      <w:r>
        <w:rPr>
          <w:spacing w:val="-6"/>
        </w:rPr>
        <w:t> </w:t>
      </w:r>
      <w:r>
        <w:rPr/>
        <w:t>de</w:t>
      </w:r>
      <w:r>
        <w:rPr>
          <w:spacing w:val="-7"/>
        </w:rPr>
        <w:t> </w:t>
      </w:r>
      <w:r>
        <w:rPr/>
        <w:t>amenazas</w:t>
      </w:r>
      <w:r>
        <w:rPr>
          <w:spacing w:val="-7"/>
        </w:rPr>
        <w:t> </w:t>
      </w:r>
      <w:r>
        <w:rPr/>
        <w:t>se</w:t>
      </w:r>
      <w:r>
        <w:rPr>
          <w:spacing w:val="-6"/>
        </w:rPr>
        <w:t> </w:t>
      </w:r>
      <w:r>
        <w:rPr/>
        <w:t>perseguirá</w:t>
      </w:r>
      <w:r>
        <w:rPr>
          <w:spacing w:val="-5"/>
        </w:rPr>
        <w:t> </w:t>
      </w:r>
      <w:r>
        <w:rPr/>
        <w:t>por</w:t>
      </w:r>
      <w:r>
        <w:rPr>
          <w:spacing w:val="-5"/>
        </w:rPr>
        <w:t> </w:t>
      </w:r>
      <w:r>
        <w:rPr/>
        <w:t>querella</w:t>
      </w:r>
      <w:r>
        <w:rPr>
          <w:spacing w:val="-8"/>
        </w:rPr>
        <w:t> </w:t>
      </w:r>
      <w:r>
        <w:rPr>
          <w:spacing w:val="-2"/>
        </w:rPr>
        <w:t>necesaria.</w:t>
      </w:r>
    </w:p>
    <w:p>
      <w:pPr>
        <w:pStyle w:val="BodyText"/>
        <w:spacing w:before="32"/>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ind w:left="641" w:right="544" w:hanging="10"/>
        <w:jc w:val="both"/>
      </w:pPr>
      <w:r>
        <w:rPr>
          <w:rFonts w:ascii="Arial" w:hAnsi="Arial"/>
          <w:b/>
        </w:rPr>
        <w:t>ARTICULO</w:t>
      </w:r>
      <w:r>
        <w:rPr>
          <w:rFonts w:ascii="Arial" w:hAnsi="Arial"/>
          <w:b/>
          <w:spacing w:val="-12"/>
        </w:rPr>
        <w:t> </w:t>
      </w:r>
      <w:r>
        <w:rPr>
          <w:rFonts w:ascii="Arial" w:hAnsi="Arial"/>
          <w:b/>
        </w:rPr>
        <w:t>168</w:t>
      </w:r>
      <w:r>
        <w:rPr>
          <w:rFonts w:ascii="Arial" w:hAnsi="Arial"/>
          <w:b/>
          <w:spacing w:val="-11"/>
        </w:rPr>
        <w:t> </w:t>
      </w:r>
      <w:r>
        <w:rPr>
          <w:rFonts w:ascii="Arial" w:hAnsi="Arial"/>
          <w:b/>
        </w:rPr>
        <w:t>BIS.</w:t>
      </w:r>
      <w:r>
        <w:rPr>
          <w:rFonts w:ascii="Arial" w:hAnsi="Arial"/>
          <w:b/>
          <w:spacing w:val="-12"/>
        </w:rPr>
        <w:t> </w:t>
      </w:r>
      <w:r>
        <w:rPr/>
        <w:t>Comete</w:t>
      </w:r>
      <w:r>
        <w:rPr>
          <w:spacing w:val="-13"/>
        </w:rPr>
        <w:t> </w:t>
      </w:r>
      <w:r>
        <w:rPr/>
        <w:t>el</w:t>
      </w:r>
      <w:r>
        <w:rPr>
          <w:spacing w:val="-11"/>
        </w:rPr>
        <w:t> </w:t>
      </w:r>
      <w:r>
        <w:rPr/>
        <w:t>delito</w:t>
      </w:r>
      <w:r>
        <w:rPr>
          <w:spacing w:val="-11"/>
        </w:rPr>
        <w:t> </w:t>
      </w:r>
      <w:r>
        <w:rPr/>
        <w:t>de</w:t>
      </w:r>
      <w:r>
        <w:rPr>
          <w:spacing w:val="-13"/>
        </w:rPr>
        <w:t> </w:t>
      </w:r>
      <w:r>
        <w:rPr/>
        <w:t>cobranza</w:t>
      </w:r>
      <w:r>
        <w:rPr>
          <w:spacing w:val="-10"/>
        </w:rPr>
        <w:t> </w:t>
      </w:r>
      <w:r>
        <w:rPr/>
        <w:t>ilegítima</w:t>
      </w:r>
      <w:r>
        <w:rPr>
          <w:spacing w:val="-11"/>
        </w:rPr>
        <w:t> </w:t>
      </w:r>
      <w:r>
        <w:rPr/>
        <w:t>quien</w:t>
      </w:r>
      <w:r>
        <w:rPr>
          <w:spacing w:val="-13"/>
        </w:rPr>
        <w:t> </w:t>
      </w:r>
      <w:r>
        <w:rPr/>
        <w:t>con</w:t>
      </w:r>
      <w:r>
        <w:rPr>
          <w:spacing w:val="-10"/>
        </w:rPr>
        <w:t> </w:t>
      </w:r>
      <w:r>
        <w:rPr/>
        <w:t>la</w:t>
      </w:r>
      <w:r>
        <w:rPr>
          <w:spacing w:val="-10"/>
        </w:rPr>
        <w:t> </w:t>
      </w:r>
      <w:r>
        <w:rPr/>
        <w:t>intención</w:t>
      </w:r>
      <w:r>
        <w:rPr>
          <w:spacing w:val="-11"/>
        </w:rPr>
        <w:t> </w:t>
      </w:r>
      <w:r>
        <w:rPr/>
        <w:t>de</w:t>
      </w:r>
      <w:r>
        <w:rPr>
          <w:spacing w:val="-13"/>
        </w:rPr>
        <w:t> </w:t>
      </w:r>
      <w:r>
        <w:rPr/>
        <w:t>requerir</w:t>
      </w:r>
      <w:r>
        <w:rPr>
          <w:spacing w:val="-12"/>
        </w:rPr>
        <w:t> </w:t>
      </w:r>
      <w:r>
        <w:rPr/>
        <w:t>el</w:t>
      </w:r>
      <w:r>
        <w:rPr>
          <w:spacing w:val="-13"/>
        </w:rPr>
        <w:t> </w:t>
      </w:r>
      <w:r>
        <w:rPr/>
        <w:t>pago de</w:t>
      </w:r>
      <w:r>
        <w:rPr>
          <w:spacing w:val="-5"/>
        </w:rPr>
        <w:t> </w:t>
      </w:r>
      <w:r>
        <w:rPr/>
        <w:t>una</w:t>
      </w:r>
      <w:r>
        <w:rPr>
          <w:spacing w:val="-4"/>
        </w:rPr>
        <w:t> </w:t>
      </w:r>
      <w:r>
        <w:rPr/>
        <w:t>deuda</w:t>
      </w:r>
      <w:r>
        <w:rPr>
          <w:spacing w:val="-4"/>
        </w:rPr>
        <w:t> </w:t>
      </w:r>
      <w:r>
        <w:rPr/>
        <w:t>ya</w:t>
      </w:r>
      <w:r>
        <w:rPr>
          <w:spacing w:val="-4"/>
        </w:rPr>
        <w:t> </w:t>
      </w:r>
      <w:r>
        <w:rPr/>
        <w:t>sea</w:t>
      </w:r>
      <w:r>
        <w:rPr>
          <w:spacing w:val="-4"/>
        </w:rPr>
        <w:t> </w:t>
      </w:r>
      <w:r>
        <w:rPr/>
        <w:t>propia</w:t>
      </w:r>
      <w:r>
        <w:rPr>
          <w:spacing w:val="-4"/>
        </w:rPr>
        <w:t> </w:t>
      </w:r>
      <w:r>
        <w:rPr/>
        <w:t>del</w:t>
      </w:r>
      <w:r>
        <w:rPr>
          <w:spacing w:val="-3"/>
        </w:rPr>
        <w:t> </w:t>
      </w:r>
      <w:r>
        <w:rPr/>
        <w:t>deudor,</w:t>
      </w:r>
      <w:r>
        <w:rPr>
          <w:spacing w:val="-4"/>
        </w:rPr>
        <w:t> </w:t>
      </w:r>
      <w:r>
        <w:rPr/>
        <w:t>o</w:t>
      </w:r>
      <w:r>
        <w:rPr>
          <w:spacing w:val="-3"/>
        </w:rPr>
        <w:t> </w:t>
      </w:r>
      <w:r>
        <w:rPr/>
        <w:t>quien</w:t>
      </w:r>
      <w:r>
        <w:rPr>
          <w:spacing w:val="-5"/>
        </w:rPr>
        <w:t> </w:t>
      </w:r>
      <w:r>
        <w:rPr/>
        <w:t>funja</w:t>
      </w:r>
      <w:r>
        <w:rPr>
          <w:spacing w:val="-2"/>
        </w:rPr>
        <w:t> </w:t>
      </w:r>
      <w:r>
        <w:rPr/>
        <w:t>como</w:t>
      </w:r>
      <w:r>
        <w:rPr>
          <w:spacing w:val="-4"/>
        </w:rPr>
        <w:t> </w:t>
      </w:r>
      <w:r>
        <w:rPr/>
        <w:t>referencia</w:t>
      </w:r>
      <w:r>
        <w:rPr>
          <w:spacing w:val="-2"/>
        </w:rPr>
        <w:t> </w:t>
      </w:r>
      <w:r>
        <w:rPr/>
        <w:t>o</w:t>
      </w:r>
      <w:r>
        <w:rPr>
          <w:spacing w:val="-4"/>
        </w:rPr>
        <w:t> </w:t>
      </w:r>
      <w:r>
        <w:rPr/>
        <w:t>aval,</w:t>
      </w:r>
      <w:r>
        <w:rPr>
          <w:spacing w:val="-4"/>
        </w:rPr>
        <w:t> </w:t>
      </w:r>
      <w:r>
        <w:rPr/>
        <w:t>utilice</w:t>
      </w:r>
      <w:r>
        <w:rPr>
          <w:spacing w:val="-4"/>
        </w:rPr>
        <w:t> </w:t>
      </w:r>
      <w:r>
        <w:rPr/>
        <w:t>cualquier</w:t>
      </w:r>
      <w:r>
        <w:rPr>
          <w:spacing w:val="-4"/>
        </w:rPr>
        <w:t> </w:t>
      </w:r>
      <w:r>
        <w:rPr/>
        <w:t>medio ilícito, o efectúe actos de hostigamiento, o intimidación, o amenazas de cualquier índole, o actos de molestia al deudor, sin mediar orden emanada de autoridad competente, se le impondrá prisión de seis</w:t>
      </w:r>
      <w:r>
        <w:rPr>
          <w:spacing w:val="-8"/>
        </w:rPr>
        <w:t> </w:t>
      </w:r>
      <w:r>
        <w:rPr/>
        <w:t>meses</w:t>
      </w:r>
      <w:r>
        <w:rPr>
          <w:spacing w:val="-8"/>
        </w:rPr>
        <w:t> </w:t>
      </w:r>
      <w:r>
        <w:rPr/>
        <w:t>a</w:t>
      </w:r>
      <w:r>
        <w:rPr>
          <w:spacing w:val="-9"/>
        </w:rPr>
        <w:t> </w:t>
      </w:r>
      <w:r>
        <w:rPr/>
        <w:t>dos</w:t>
      </w:r>
      <w:r>
        <w:rPr>
          <w:spacing w:val="-8"/>
        </w:rPr>
        <w:t> </w:t>
      </w:r>
      <w:r>
        <w:rPr/>
        <w:t>años</w:t>
      </w:r>
      <w:r>
        <w:rPr>
          <w:spacing w:val="-8"/>
        </w:rPr>
        <w:t> </w:t>
      </w:r>
      <w:r>
        <w:rPr/>
        <w:t>y</w:t>
      </w:r>
      <w:r>
        <w:rPr>
          <w:spacing w:val="-8"/>
        </w:rPr>
        <w:t> </w:t>
      </w:r>
      <w:r>
        <w:rPr/>
        <w:t>multa</w:t>
      </w:r>
      <w:r>
        <w:rPr>
          <w:spacing w:val="-7"/>
        </w:rPr>
        <w:t> </w:t>
      </w:r>
      <w:r>
        <w:rPr/>
        <w:t>de</w:t>
      </w:r>
      <w:r>
        <w:rPr>
          <w:spacing w:val="-9"/>
        </w:rPr>
        <w:t> </w:t>
      </w:r>
      <w:r>
        <w:rPr/>
        <w:t>ciento</w:t>
      </w:r>
      <w:r>
        <w:rPr>
          <w:spacing w:val="-9"/>
        </w:rPr>
        <w:t> </w:t>
      </w:r>
      <w:r>
        <w:rPr/>
        <w:t>cincuenta</w:t>
      </w:r>
      <w:r>
        <w:rPr>
          <w:spacing w:val="-9"/>
        </w:rPr>
        <w:t> </w:t>
      </w:r>
      <w:r>
        <w:rPr/>
        <w:t>a</w:t>
      </w:r>
      <w:r>
        <w:rPr>
          <w:spacing w:val="-9"/>
        </w:rPr>
        <w:t> </w:t>
      </w:r>
      <w:r>
        <w:rPr/>
        <w:t>trescientas</w:t>
      </w:r>
      <w:r>
        <w:rPr>
          <w:spacing w:val="-8"/>
        </w:rPr>
        <w:t> </w:t>
      </w:r>
      <w:r>
        <w:rPr/>
        <w:t>unidades</w:t>
      </w:r>
      <w:r>
        <w:rPr>
          <w:spacing w:val="-8"/>
        </w:rPr>
        <w:t> </w:t>
      </w:r>
      <w:r>
        <w:rPr/>
        <w:t>de</w:t>
      </w:r>
      <w:r>
        <w:rPr>
          <w:spacing w:val="-9"/>
        </w:rPr>
        <w:t> </w:t>
      </w:r>
      <w:r>
        <w:rPr/>
        <w:t>medida</w:t>
      </w:r>
      <w:r>
        <w:rPr>
          <w:spacing w:val="-9"/>
        </w:rPr>
        <w:t> </w:t>
      </w:r>
      <w:r>
        <w:rPr/>
        <w:t>y</w:t>
      </w:r>
      <w:r>
        <w:rPr>
          <w:spacing w:val="-8"/>
        </w:rPr>
        <w:t> </w:t>
      </w:r>
      <w:r>
        <w:rPr/>
        <w:t>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jc w:val="both"/>
      </w:pPr>
      <w:r>
        <w:rPr/>
        <w:t>además</w:t>
      </w:r>
      <w:r>
        <w:rPr>
          <w:spacing w:val="-14"/>
        </w:rPr>
        <w:t> </w:t>
      </w:r>
      <w:r>
        <w:rPr/>
        <w:t>de</w:t>
      </w:r>
      <w:r>
        <w:rPr>
          <w:spacing w:val="-14"/>
        </w:rPr>
        <w:t> </w:t>
      </w:r>
      <w:r>
        <w:rPr/>
        <w:t>las</w:t>
      </w:r>
      <w:r>
        <w:rPr>
          <w:spacing w:val="-14"/>
        </w:rPr>
        <w:t> </w:t>
      </w:r>
      <w:r>
        <w:rPr/>
        <w:t>sanciones</w:t>
      </w:r>
      <w:r>
        <w:rPr>
          <w:spacing w:val="-14"/>
        </w:rPr>
        <w:t> </w:t>
      </w:r>
      <w:r>
        <w:rPr/>
        <w:t>que</w:t>
      </w:r>
      <w:r>
        <w:rPr>
          <w:spacing w:val="-14"/>
        </w:rPr>
        <w:t> </w:t>
      </w:r>
      <w:r>
        <w:rPr/>
        <w:t>correspondan</w:t>
      </w:r>
      <w:r>
        <w:rPr>
          <w:spacing w:val="-14"/>
        </w:rPr>
        <w:t> </w:t>
      </w:r>
      <w:r>
        <w:rPr/>
        <w:t>si</w:t>
      </w:r>
      <w:r>
        <w:rPr>
          <w:spacing w:val="-14"/>
        </w:rPr>
        <w:t> </w:t>
      </w:r>
      <w:r>
        <w:rPr/>
        <w:t>para</w:t>
      </w:r>
      <w:r>
        <w:rPr>
          <w:spacing w:val="-14"/>
        </w:rPr>
        <w:t> </w:t>
      </w:r>
      <w:r>
        <w:rPr/>
        <w:t>tal</w:t>
      </w:r>
      <w:r>
        <w:rPr>
          <w:spacing w:val="-14"/>
        </w:rPr>
        <w:t> </w:t>
      </w:r>
      <w:r>
        <w:rPr/>
        <w:t>efecto</w:t>
      </w:r>
      <w:r>
        <w:rPr>
          <w:spacing w:val="-13"/>
        </w:rPr>
        <w:t> </w:t>
      </w:r>
      <w:r>
        <w:rPr/>
        <w:t>se</w:t>
      </w:r>
      <w:r>
        <w:rPr>
          <w:spacing w:val="-14"/>
        </w:rPr>
        <w:t> </w:t>
      </w:r>
      <w:r>
        <w:rPr/>
        <w:t>empelaron</w:t>
      </w:r>
      <w:r>
        <w:rPr>
          <w:spacing w:val="-14"/>
        </w:rPr>
        <w:t> </w:t>
      </w:r>
      <w:r>
        <w:rPr/>
        <w:t>documentos,</w:t>
      </w:r>
      <w:r>
        <w:rPr>
          <w:spacing w:val="-14"/>
        </w:rPr>
        <w:t> </w:t>
      </w:r>
      <w:r>
        <w:rPr/>
        <w:t>sellos</w:t>
      </w:r>
      <w:r>
        <w:rPr>
          <w:spacing w:val="-14"/>
        </w:rPr>
        <w:t> </w:t>
      </w:r>
      <w:r>
        <w:rPr/>
        <w:t>falsos o se usurparon funciones públicas o de profesión.</w:t>
      </w:r>
    </w:p>
    <w:p>
      <w:pPr>
        <w:pStyle w:val="BodyText"/>
        <w:spacing w:before="19"/>
      </w:pPr>
    </w:p>
    <w:p>
      <w:pPr>
        <w:pStyle w:val="BodyText"/>
        <w:ind w:left="81"/>
        <w:jc w:val="center"/>
      </w:pPr>
      <w:r>
        <w:rPr/>
        <w:t>(CAPÍTULO</w:t>
      </w:r>
      <w:r>
        <w:rPr>
          <w:spacing w:val="-6"/>
        </w:rPr>
        <w:t> </w:t>
      </w:r>
      <w:r>
        <w:rPr/>
        <w:t>INTEGRADO</w:t>
      </w:r>
      <w:r>
        <w:rPr>
          <w:spacing w:val="-3"/>
        </w:rPr>
        <w:t> </w:t>
      </w:r>
      <w:r>
        <w:rPr/>
        <w:t>EN</w:t>
      </w:r>
      <w:r>
        <w:rPr>
          <w:spacing w:val="-4"/>
        </w:rPr>
        <w:t> </w:t>
      </w:r>
      <w:r>
        <w:rPr/>
        <w:t>EL</w:t>
      </w:r>
      <w:r>
        <w:rPr>
          <w:spacing w:val="-5"/>
        </w:rPr>
        <w:t> </w:t>
      </w:r>
      <w:r>
        <w:rPr/>
        <w:t>P.O.</w:t>
      </w:r>
      <w:r>
        <w:rPr>
          <w:spacing w:val="-6"/>
        </w:rPr>
        <w:t> </w:t>
      </w:r>
      <w:r>
        <w:rPr/>
        <w:t>DEL</w:t>
      </w:r>
      <w:r>
        <w:rPr>
          <w:spacing w:val="-4"/>
        </w:rPr>
        <w:t> </w:t>
      </w:r>
      <w:r>
        <w:rPr/>
        <w:t>13</w:t>
      </w:r>
      <w:r>
        <w:rPr>
          <w:spacing w:val="-7"/>
        </w:rPr>
        <w:t> </w:t>
      </w:r>
      <w:r>
        <w:rPr/>
        <w:t>DE</w:t>
      </w:r>
      <w:r>
        <w:rPr>
          <w:spacing w:val="-5"/>
        </w:rPr>
        <w:t> </w:t>
      </w:r>
      <w:r>
        <w:rPr/>
        <w:t>ENERO</w:t>
      </w:r>
      <w:r>
        <w:rPr>
          <w:spacing w:val="-5"/>
        </w:rPr>
        <w:t> </w:t>
      </w:r>
      <w:r>
        <w:rPr/>
        <w:t>DE</w:t>
      </w:r>
      <w:r>
        <w:rPr>
          <w:spacing w:val="-6"/>
        </w:rPr>
        <w:t> </w:t>
      </w:r>
      <w:r>
        <w:rPr>
          <w:spacing w:val="-2"/>
        </w:rPr>
        <w:t>2026)</w:t>
      </w:r>
    </w:p>
    <w:p>
      <w:pPr>
        <w:pStyle w:val="Heading1"/>
        <w:spacing w:before="15"/>
        <w:ind w:left="86"/>
      </w:pPr>
      <w:r>
        <w:rPr/>
        <w:t>CAPÍTULO</w:t>
      </w:r>
      <w:r>
        <w:rPr>
          <w:spacing w:val="-7"/>
        </w:rPr>
        <w:t> </w:t>
      </w:r>
      <w:r>
        <w:rPr/>
        <w:t>IX</w:t>
      </w:r>
      <w:r>
        <w:rPr>
          <w:spacing w:val="-7"/>
        </w:rPr>
        <w:t> </w:t>
      </w:r>
      <w:r>
        <w:rPr>
          <w:spacing w:val="-5"/>
        </w:rPr>
        <w:t>BIS</w:t>
      </w:r>
    </w:p>
    <w:p>
      <w:pPr>
        <w:pStyle w:val="BodyText"/>
        <w:spacing w:before="29"/>
        <w:rPr>
          <w:rFonts w:ascii="Arial"/>
          <w:b/>
        </w:rPr>
      </w:pPr>
    </w:p>
    <w:p>
      <w:pPr>
        <w:pStyle w:val="Heading2"/>
        <w:spacing w:before="1"/>
        <w:ind w:left="87"/>
      </w:pPr>
      <w:r>
        <w:rPr>
          <w:spacing w:val="-2"/>
        </w:rPr>
        <w:t>Acecho</w:t>
      </w:r>
    </w:p>
    <w:p>
      <w:pPr>
        <w:pStyle w:val="BodyText"/>
        <w:spacing w:before="30"/>
        <w:rPr>
          <w:rFonts w:ascii="Arial"/>
          <w:b/>
        </w:rPr>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5"/>
        <w:ind w:left="641" w:right="541" w:hanging="10"/>
        <w:jc w:val="both"/>
      </w:pPr>
      <w:r>
        <w:rPr>
          <w:rFonts w:ascii="Arial" w:hAnsi="Arial"/>
          <w:b/>
        </w:rPr>
        <w:t>ARTÍCULO 168 TER</w:t>
      </w:r>
      <w:r>
        <w:rPr/>
        <w:t>. Comete el delito de acecho quien, por cualquier medio, incluido el uso de tecnologías de la información y la comunicación, así como dispositivos electrónicos, de manera reiterada, vigile, siga, persiga, busque cercanía física, o establezca contacto o comunicación no deseada con una persona, causándole temor, intimidación, o angustia, o afectación a su libertad, seguridad, integridad, o a su vida cotidiana.</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5"/>
        <w:ind w:left="641" w:right="552" w:hanging="10"/>
        <w:jc w:val="both"/>
      </w:pPr>
      <w:r>
        <w:rPr/>
        <w:t>Este delito se sancionará con una pena de seis meses a dos años de prisión y multa de cien a quinientos días del valor de la unidad de medida y actualización, sin perjuicio de las sanciones correspondientes por otros delitos que resulten concurrentes.</w:t>
      </w:r>
    </w:p>
    <w:p>
      <w:pPr>
        <w:pStyle w:val="BodyText"/>
        <w:spacing w:before="19"/>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4"/>
        <w:ind w:left="641" w:right="544" w:hanging="10"/>
        <w:jc w:val="both"/>
      </w:pPr>
      <w:r>
        <w:rPr/>
        <w:t>El delito se perseguirá por querella, salvo cuando la víctima sea niña, niño o adolescente; persona adulta mayor; persona con discapacidad; mujer embarazada; persona perteneciente a un grupo vulnerable; exista relación de subordinación o dependencia; o el delito sea cometido por persona servidora pública, en cuyo caso se perseguirá de oficio.</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5"/>
        <w:ind w:left="641" w:right="546" w:hanging="10"/>
        <w:jc w:val="both"/>
      </w:pPr>
      <w:r>
        <w:rPr>
          <w:rFonts w:ascii="Arial" w:hAnsi="Arial"/>
          <w:b/>
        </w:rPr>
        <w:t>ARTÍCULO</w:t>
      </w:r>
      <w:r>
        <w:rPr>
          <w:rFonts w:ascii="Arial" w:hAnsi="Arial"/>
          <w:b/>
          <w:spacing w:val="-14"/>
        </w:rPr>
        <w:t> </w:t>
      </w:r>
      <w:r>
        <w:rPr>
          <w:rFonts w:ascii="Arial" w:hAnsi="Arial"/>
          <w:b/>
        </w:rPr>
        <w:t>168</w:t>
      </w:r>
      <w:r>
        <w:rPr>
          <w:rFonts w:ascii="Arial" w:hAnsi="Arial"/>
          <w:b/>
          <w:spacing w:val="-14"/>
        </w:rPr>
        <w:t> </w:t>
      </w:r>
      <w:r>
        <w:rPr>
          <w:rFonts w:ascii="Arial" w:hAnsi="Arial"/>
          <w:b/>
        </w:rPr>
        <w:t>QUATER</w:t>
      </w:r>
      <w:r>
        <w:rPr/>
        <w:t>.</w:t>
      </w:r>
      <w:r>
        <w:rPr>
          <w:spacing w:val="-13"/>
        </w:rPr>
        <w:t> </w:t>
      </w:r>
      <w:r>
        <w:rPr/>
        <w:t>Las</w:t>
      </w:r>
      <w:r>
        <w:rPr>
          <w:spacing w:val="-12"/>
        </w:rPr>
        <w:t> </w:t>
      </w:r>
      <w:r>
        <w:rPr/>
        <w:t>penas</w:t>
      </w:r>
      <w:r>
        <w:rPr>
          <w:spacing w:val="-14"/>
        </w:rPr>
        <w:t> </w:t>
      </w:r>
      <w:r>
        <w:rPr/>
        <w:t>previstas</w:t>
      </w:r>
      <w:r>
        <w:rPr>
          <w:spacing w:val="-13"/>
        </w:rPr>
        <w:t> </w:t>
      </w:r>
      <w:r>
        <w:rPr/>
        <w:t>en</w:t>
      </w:r>
      <w:r>
        <w:rPr>
          <w:spacing w:val="-13"/>
        </w:rPr>
        <w:t> </w:t>
      </w:r>
      <w:r>
        <w:rPr/>
        <w:t>el</w:t>
      </w:r>
      <w:r>
        <w:rPr>
          <w:spacing w:val="-14"/>
        </w:rPr>
        <w:t> </w:t>
      </w:r>
      <w:r>
        <w:rPr/>
        <w:t>artículo</w:t>
      </w:r>
      <w:r>
        <w:rPr>
          <w:spacing w:val="-14"/>
        </w:rPr>
        <w:t> </w:t>
      </w:r>
      <w:r>
        <w:rPr/>
        <w:t>anterior</w:t>
      </w:r>
      <w:r>
        <w:rPr>
          <w:spacing w:val="-13"/>
        </w:rPr>
        <w:t> </w:t>
      </w:r>
      <w:r>
        <w:rPr/>
        <w:t>se</w:t>
      </w:r>
      <w:r>
        <w:rPr>
          <w:spacing w:val="-14"/>
        </w:rPr>
        <w:t> </w:t>
      </w:r>
      <w:r>
        <w:rPr/>
        <w:t>incrementarán</w:t>
      </w:r>
      <w:r>
        <w:rPr>
          <w:spacing w:val="-14"/>
        </w:rPr>
        <w:t> </w:t>
      </w:r>
      <w:r>
        <w:rPr/>
        <w:t>hasta</w:t>
      </w:r>
      <w:r>
        <w:rPr>
          <w:spacing w:val="-14"/>
        </w:rPr>
        <w:t> </w:t>
      </w:r>
      <w:r>
        <w:rPr/>
        <w:t>el</w:t>
      </w:r>
      <w:r>
        <w:rPr>
          <w:spacing w:val="-12"/>
        </w:rPr>
        <w:t> </w:t>
      </w:r>
      <w:r>
        <w:rPr/>
        <w:t>doble de la que corresponda, cuando en la comisión del delito de acecho, concurra cualquiera de las circunstancias siguientes:</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826" w:val="left" w:leader="none"/>
        </w:tabs>
        <w:spacing w:line="247" w:lineRule="auto" w:before="15" w:after="0"/>
        <w:ind w:left="641" w:right="551" w:hanging="10"/>
        <w:jc w:val="left"/>
        <w:rPr>
          <w:sz w:val="20"/>
        </w:rPr>
      </w:pPr>
      <w:r>
        <w:rPr>
          <w:sz w:val="20"/>
        </w:rPr>
        <w:t>Se</w:t>
      </w:r>
      <w:r>
        <w:rPr>
          <w:spacing w:val="26"/>
          <w:sz w:val="20"/>
        </w:rPr>
        <w:t> </w:t>
      </w:r>
      <w:r>
        <w:rPr>
          <w:sz w:val="20"/>
        </w:rPr>
        <w:t>cause</w:t>
      </w:r>
      <w:r>
        <w:rPr>
          <w:spacing w:val="26"/>
          <w:sz w:val="20"/>
        </w:rPr>
        <w:t> </w:t>
      </w:r>
      <w:r>
        <w:rPr>
          <w:sz w:val="20"/>
        </w:rPr>
        <w:t>daño</w:t>
      </w:r>
      <w:r>
        <w:rPr>
          <w:spacing w:val="26"/>
          <w:sz w:val="20"/>
        </w:rPr>
        <w:t> </w:t>
      </w:r>
      <w:r>
        <w:rPr>
          <w:sz w:val="20"/>
        </w:rPr>
        <w:t>físico</w:t>
      </w:r>
      <w:r>
        <w:rPr>
          <w:spacing w:val="26"/>
          <w:sz w:val="20"/>
        </w:rPr>
        <w:t> </w:t>
      </w:r>
      <w:r>
        <w:rPr>
          <w:sz w:val="20"/>
        </w:rPr>
        <w:t>o</w:t>
      </w:r>
      <w:r>
        <w:rPr>
          <w:spacing w:val="29"/>
          <w:sz w:val="20"/>
        </w:rPr>
        <w:t> </w:t>
      </w:r>
      <w:r>
        <w:rPr>
          <w:sz w:val="20"/>
        </w:rPr>
        <w:t>psicológico</w:t>
      </w:r>
      <w:r>
        <w:rPr>
          <w:spacing w:val="26"/>
          <w:sz w:val="20"/>
        </w:rPr>
        <w:t> </w:t>
      </w:r>
      <w:r>
        <w:rPr>
          <w:sz w:val="20"/>
        </w:rPr>
        <w:t>a</w:t>
      </w:r>
      <w:r>
        <w:rPr>
          <w:spacing w:val="29"/>
          <w:sz w:val="20"/>
        </w:rPr>
        <w:t> </w:t>
      </w:r>
      <w:r>
        <w:rPr>
          <w:sz w:val="20"/>
        </w:rPr>
        <w:t>la</w:t>
      </w:r>
      <w:r>
        <w:rPr>
          <w:spacing w:val="26"/>
          <w:sz w:val="20"/>
        </w:rPr>
        <w:t> </w:t>
      </w:r>
      <w:r>
        <w:rPr>
          <w:sz w:val="20"/>
        </w:rPr>
        <w:t>víctima</w:t>
      </w:r>
      <w:r>
        <w:rPr>
          <w:spacing w:val="26"/>
          <w:sz w:val="20"/>
        </w:rPr>
        <w:t> </w:t>
      </w:r>
      <w:r>
        <w:rPr>
          <w:sz w:val="20"/>
        </w:rPr>
        <w:t>o</w:t>
      </w:r>
      <w:r>
        <w:rPr>
          <w:spacing w:val="26"/>
          <w:sz w:val="20"/>
        </w:rPr>
        <w:t> </w:t>
      </w:r>
      <w:r>
        <w:rPr>
          <w:sz w:val="20"/>
        </w:rPr>
        <w:t>a</w:t>
      </w:r>
      <w:r>
        <w:rPr>
          <w:spacing w:val="26"/>
          <w:sz w:val="20"/>
        </w:rPr>
        <w:t> </w:t>
      </w:r>
      <w:r>
        <w:rPr>
          <w:sz w:val="20"/>
        </w:rPr>
        <w:t>personas</w:t>
      </w:r>
      <w:r>
        <w:rPr>
          <w:spacing w:val="27"/>
          <w:sz w:val="20"/>
        </w:rPr>
        <w:t> </w:t>
      </w:r>
      <w:r>
        <w:rPr>
          <w:sz w:val="20"/>
        </w:rPr>
        <w:t>con</w:t>
      </w:r>
      <w:r>
        <w:rPr>
          <w:spacing w:val="26"/>
          <w:sz w:val="20"/>
        </w:rPr>
        <w:t> </w:t>
      </w:r>
      <w:r>
        <w:rPr>
          <w:sz w:val="20"/>
        </w:rPr>
        <w:t>quienes</w:t>
      </w:r>
      <w:r>
        <w:rPr>
          <w:spacing w:val="28"/>
          <w:sz w:val="20"/>
        </w:rPr>
        <w:t> </w:t>
      </w:r>
      <w:r>
        <w:rPr>
          <w:sz w:val="20"/>
        </w:rPr>
        <w:t>mantenga</w:t>
      </w:r>
      <w:r>
        <w:rPr>
          <w:spacing w:val="26"/>
          <w:sz w:val="20"/>
        </w:rPr>
        <w:t> </w:t>
      </w:r>
      <w:r>
        <w:rPr>
          <w:sz w:val="20"/>
        </w:rPr>
        <w:t>lazos</w:t>
      </w:r>
      <w:r>
        <w:rPr>
          <w:spacing w:val="27"/>
          <w:sz w:val="20"/>
        </w:rPr>
        <w:t> </w:t>
      </w:r>
      <w:r>
        <w:rPr>
          <w:sz w:val="20"/>
        </w:rPr>
        <w:t>de parentesco o afectivos.</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851" w:val="left" w:leader="none"/>
        </w:tabs>
        <w:spacing w:line="240" w:lineRule="auto" w:before="15" w:after="0"/>
        <w:ind w:left="851" w:right="0" w:hanging="220"/>
        <w:jc w:val="left"/>
        <w:rPr>
          <w:sz w:val="20"/>
        </w:rPr>
      </w:pPr>
      <w:r>
        <w:rPr>
          <w:sz w:val="20"/>
        </w:rPr>
        <w:t>Se</w:t>
      </w:r>
      <w:r>
        <w:rPr>
          <w:spacing w:val="-7"/>
          <w:sz w:val="20"/>
        </w:rPr>
        <w:t> </w:t>
      </w:r>
      <w:r>
        <w:rPr>
          <w:sz w:val="20"/>
        </w:rPr>
        <w:t>utilicen</w:t>
      </w:r>
      <w:r>
        <w:rPr>
          <w:spacing w:val="-6"/>
          <w:sz w:val="20"/>
        </w:rPr>
        <w:t> </w:t>
      </w:r>
      <w:r>
        <w:rPr>
          <w:sz w:val="20"/>
        </w:rPr>
        <w:t>armas</w:t>
      </w:r>
      <w:r>
        <w:rPr>
          <w:spacing w:val="-6"/>
          <w:sz w:val="20"/>
        </w:rPr>
        <w:t> </w:t>
      </w:r>
      <w:r>
        <w:rPr>
          <w:sz w:val="20"/>
        </w:rPr>
        <w:t>u</w:t>
      </w:r>
      <w:r>
        <w:rPr>
          <w:spacing w:val="-5"/>
          <w:sz w:val="20"/>
        </w:rPr>
        <w:t> </w:t>
      </w:r>
      <w:r>
        <w:rPr>
          <w:sz w:val="20"/>
        </w:rPr>
        <w:t>objetos</w:t>
      </w:r>
      <w:r>
        <w:rPr>
          <w:spacing w:val="-6"/>
          <w:sz w:val="20"/>
        </w:rPr>
        <w:t> </w:t>
      </w:r>
      <w:r>
        <w:rPr>
          <w:sz w:val="20"/>
        </w:rPr>
        <w:t>peligrosos,</w:t>
      </w:r>
      <w:r>
        <w:rPr>
          <w:spacing w:val="-5"/>
          <w:sz w:val="20"/>
        </w:rPr>
        <w:t> </w:t>
      </w:r>
      <w:r>
        <w:rPr>
          <w:sz w:val="20"/>
        </w:rPr>
        <w:t>aunque</w:t>
      </w:r>
      <w:r>
        <w:rPr>
          <w:spacing w:val="-5"/>
          <w:sz w:val="20"/>
        </w:rPr>
        <w:t> </w:t>
      </w:r>
      <w:r>
        <w:rPr>
          <w:sz w:val="20"/>
        </w:rPr>
        <w:t>no</w:t>
      </w:r>
      <w:r>
        <w:rPr>
          <w:spacing w:val="-7"/>
          <w:sz w:val="20"/>
        </w:rPr>
        <w:t> </w:t>
      </w:r>
      <w:r>
        <w:rPr>
          <w:sz w:val="20"/>
        </w:rPr>
        <w:t>causen</w:t>
      </w:r>
      <w:r>
        <w:rPr>
          <w:spacing w:val="-6"/>
          <w:sz w:val="20"/>
        </w:rPr>
        <w:t> </w:t>
      </w:r>
      <w:r>
        <w:rPr>
          <w:sz w:val="20"/>
        </w:rPr>
        <w:t>daño</w:t>
      </w:r>
      <w:r>
        <w:rPr>
          <w:spacing w:val="-7"/>
          <w:sz w:val="20"/>
        </w:rPr>
        <w:t> </w:t>
      </w:r>
      <w:r>
        <w:rPr>
          <w:spacing w:val="-2"/>
          <w:sz w:val="20"/>
        </w:rPr>
        <w:t>físico.</w:t>
      </w:r>
    </w:p>
    <w:p>
      <w:pPr>
        <w:pStyle w:val="BodyText"/>
        <w:spacing w:before="30"/>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906" w:val="left" w:leader="none"/>
        </w:tabs>
        <w:spacing w:line="240" w:lineRule="auto" w:before="14" w:after="0"/>
        <w:ind w:left="906" w:right="0" w:hanging="275"/>
        <w:jc w:val="left"/>
        <w:rPr>
          <w:sz w:val="20"/>
        </w:rPr>
      </w:pPr>
      <w:r>
        <w:rPr>
          <w:sz w:val="20"/>
        </w:rPr>
        <w:t>Se</w:t>
      </w:r>
      <w:r>
        <w:rPr>
          <w:spacing w:val="-7"/>
          <w:sz w:val="20"/>
        </w:rPr>
        <w:t> </w:t>
      </w:r>
      <w:r>
        <w:rPr>
          <w:sz w:val="20"/>
        </w:rPr>
        <w:t>quebrante</w:t>
      </w:r>
      <w:r>
        <w:rPr>
          <w:spacing w:val="-5"/>
          <w:sz w:val="20"/>
        </w:rPr>
        <w:t> </w:t>
      </w:r>
      <w:r>
        <w:rPr>
          <w:sz w:val="20"/>
        </w:rPr>
        <w:t>o</w:t>
      </w:r>
      <w:r>
        <w:rPr>
          <w:spacing w:val="-6"/>
          <w:sz w:val="20"/>
        </w:rPr>
        <w:t> </w:t>
      </w:r>
      <w:r>
        <w:rPr>
          <w:sz w:val="20"/>
        </w:rPr>
        <w:t>incumpla</w:t>
      </w:r>
      <w:r>
        <w:rPr>
          <w:spacing w:val="-6"/>
          <w:sz w:val="20"/>
        </w:rPr>
        <w:t> </w:t>
      </w:r>
      <w:r>
        <w:rPr>
          <w:sz w:val="20"/>
        </w:rPr>
        <w:t>una</w:t>
      </w:r>
      <w:r>
        <w:rPr>
          <w:spacing w:val="-6"/>
          <w:sz w:val="20"/>
        </w:rPr>
        <w:t> </w:t>
      </w:r>
      <w:r>
        <w:rPr>
          <w:sz w:val="20"/>
        </w:rPr>
        <w:t>medida</w:t>
      </w:r>
      <w:r>
        <w:rPr>
          <w:spacing w:val="-5"/>
          <w:sz w:val="20"/>
        </w:rPr>
        <w:t> </w:t>
      </w:r>
      <w:r>
        <w:rPr>
          <w:sz w:val="20"/>
        </w:rPr>
        <w:t>u</w:t>
      </w:r>
      <w:r>
        <w:rPr>
          <w:spacing w:val="-6"/>
          <w:sz w:val="20"/>
        </w:rPr>
        <w:t> </w:t>
      </w:r>
      <w:r>
        <w:rPr>
          <w:sz w:val="20"/>
        </w:rPr>
        <w:t>orden</w:t>
      </w:r>
      <w:r>
        <w:rPr>
          <w:spacing w:val="-7"/>
          <w:sz w:val="20"/>
        </w:rPr>
        <w:t> </w:t>
      </w:r>
      <w:r>
        <w:rPr>
          <w:sz w:val="20"/>
        </w:rPr>
        <w:t>de</w:t>
      </w:r>
      <w:r>
        <w:rPr>
          <w:spacing w:val="-6"/>
          <w:sz w:val="20"/>
        </w:rPr>
        <w:t> </w:t>
      </w:r>
      <w:r>
        <w:rPr>
          <w:sz w:val="20"/>
        </w:rPr>
        <w:t>protección</w:t>
      </w:r>
      <w:r>
        <w:rPr>
          <w:spacing w:val="-6"/>
          <w:sz w:val="20"/>
        </w:rPr>
        <w:t> </w:t>
      </w:r>
      <w:r>
        <w:rPr>
          <w:sz w:val="20"/>
        </w:rPr>
        <w:t>o</w:t>
      </w:r>
      <w:r>
        <w:rPr>
          <w:spacing w:val="-6"/>
          <w:sz w:val="20"/>
        </w:rPr>
        <w:t> </w:t>
      </w:r>
      <w:r>
        <w:rPr>
          <w:spacing w:val="-2"/>
          <w:sz w:val="20"/>
        </w:rPr>
        <w:t>cautelar.</w:t>
      </w:r>
    </w:p>
    <w:p>
      <w:pPr>
        <w:pStyle w:val="BodyText"/>
        <w:spacing w:before="30"/>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970" w:val="left" w:leader="none"/>
        </w:tabs>
        <w:spacing w:line="247" w:lineRule="auto" w:before="15" w:after="0"/>
        <w:ind w:left="641" w:right="551" w:hanging="10"/>
        <w:jc w:val="left"/>
        <w:rPr>
          <w:sz w:val="20"/>
        </w:rPr>
      </w:pPr>
      <w:r>
        <w:rPr>
          <w:sz w:val="20"/>
        </w:rPr>
        <w:t>La</w:t>
      </w:r>
      <w:r>
        <w:rPr>
          <w:spacing w:val="38"/>
          <w:sz w:val="20"/>
        </w:rPr>
        <w:t> </w:t>
      </w:r>
      <w:r>
        <w:rPr>
          <w:sz w:val="20"/>
        </w:rPr>
        <w:t>víctima</w:t>
      </w:r>
      <w:r>
        <w:rPr>
          <w:spacing w:val="38"/>
          <w:sz w:val="20"/>
        </w:rPr>
        <w:t> </w:t>
      </w:r>
      <w:r>
        <w:rPr>
          <w:sz w:val="20"/>
        </w:rPr>
        <w:t>sea</w:t>
      </w:r>
      <w:r>
        <w:rPr>
          <w:spacing w:val="38"/>
          <w:sz w:val="20"/>
        </w:rPr>
        <w:t> </w:t>
      </w:r>
      <w:r>
        <w:rPr>
          <w:sz w:val="20"/>
        </w:rPr>
        <w:t>niña,</w:t>
      </w:r>
      <w:r>
        <w:rPr>
          <w:spacing w:val="40"/>
          <w:sz w:val="20"/>
        </w:rPr>
        <w:t> </w:t>
      </w:r>
      <w:r>
        <w:rPr>
          <w:sz w:val="20"/>
        </w:rPr>
        <w:t>niño</w:t>
      </w:r>
      <w:r>
        <w:rPr>
          <w:spacing w:val="38"/>
          <w:sz w:val="20"/>
        </w:rPr>
        <w:t> </w:t>
      </w:r>
      <w:r>
        <w:rPr>
          <w:sz w:val="20"/>
        </w:rPr>
        <w:t>o</w:t>
      </w:r>
      <w:r>
        <w:rPr>
          <w:spacing w:val="38"/>
          <w:sz w:val="20"/>
        </w:rPr>
        <w:t> </w:t>
      </w:r>
      <w:r>
        <w:rPr>
          <w:sz w:val="20"/>
        </w:rPr>
        <w:t>adolescente;</w:t>
      </w:r>
      <w:r>
        <w:rPr>
          <w:spacing w:val="38"/>
          <w:sz w:val="20"/>
        </w:rPr>
        <w:t> </w:t>
      </w:r>
      <w:r>
        <w:rPr>
          <w:sz w:val="20"/>
        </w:rPr>
        <w:t>persona</w:t>
      </w:r>
      <w:r>
        <w:rPr>
          <w:spacing w:val="38"/>
          <w:sz w:val="20"/>
        </w:rPr>
        <w:t> </w:t>
      </w:r>
      <w:r>
        <w:rPr>
          <w:sz w:val="20"/>
        </w:rPr>
        <w:t>adulta</w:t>
      </w:r>
      <w:r>
        <w:rPr>
          <w:spacing w:val="38"/>
          <w:sz w:val="20"/>
        </w:rPr>
        <w:t> </w:t>
      </w:r>
      <w:r>
        <w:rPr>
          <w:sz w:val="20"/>
        </w:rPr>
        <w:t>mayor;</w:t>
      </w:r>
      <w:r>
        <w:rPr>
          <w:spacing w:val="39"/>
          <w:sz w:val="20"/>
        </w:rPr>
        <w:t> </w:t>
      </w:r>
      <w:r>
        <w:rPr>
          <w:sz w:val="20"/>
        </w:rPr>
        <w:t>persona</w:t>
      </w:r>
      <w:r>
        <w:rPr>
          <w:spacing w:val="40"/>
          <w:sz w:val="20"/>
        </w:rPr>
        <w:t> </w:t>
      </w:r>
      <w:r>
        <w:rPr>
          <w:sz w:val="20"/>
        </w:rPr>
        <w:t>con</w:t>
      </w:r>
      <w:r>
        <w:rPr>
          <w:spacing w:val="38"/>
          <w:sz w:val="20"/>
        </w:rPr>
        <w:t> </w:t>
      </w:r>
      <w:r>
        <w:rPr>
          <w:sz w:val="20"/>
        </w:rPr>
        <w:t>discapacidad; persona gestante; o pertenezca a un grupo vulnerable.</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872" w:val="left" w:leader="none"/>
        </w:tabs>
        <w:spacing w:line="240" w:lineRule="auto" w:before="15" w:after="0"/>
        <w:ind w:left="872" w:right="0" w:hanging="241"/>
        <w:jc w:val="left"/>
        <w:rPr>
          <w:sz w:val="20"/>
        </w:rPr>
      </w:pPr>
      <w:r>
        <w:rPr>
          <w:sz w:val="20"/>
        </w:rPr>
        <w:t>Los</w:t>
      </w:r>
      <w:r>
        <w:rPr>
          <w:spacing w:val="-6"/>
          <w:sz w:val="20"/>
        </w:rPr>
        <w:t> </w:t>
      </w:r>
      <w:r>
        <w:rPr>
          <w:sz w:val="20"/>
        </w:rPr>
        <w:t>actos</w:t>
      </w:r>
      <w:r>
        <w:rPr>
          <w:spacing w:val="-5"/>
          <w:sz w:val="20"/>
        </w:rPr>
        <w:t> </w:t>
      </w:r>
      <w:r>
        <w:rPr>
          <w:sz w:val="20"/>
        </w:rPr>
        <w:t>se</w:t>
      </w:r>
      <w:r>
        <w:rPr>
          <w:spacing w:val="-7"/>
          <w:sz w:val="20"/>
        </w:rPr>
        <w:t> </w:t>
      </w:r>
      <w:r>
        <w:rPr>
          <w:sz w:val="20"/>
        </w:rPr>
        <w:t>cometan</w:t>
      </w:r>
      <w:r>
        <w:rPr>
          <w:spacing w:val="-6"/>
          <w:sz w:val="20"/>
        </w:rPr>
        <w:t> </w:t>
      </w:r>
      <w:r>
        <w:rPr>
          <w:sz w:val="20"/>
        </w:rPr>
        <w:t>en</w:t>
      </w:r>
      <w:r>
        <w:rPr>
          <w:spacing w:val="-7"/>
          <w:sz w:val="20"/>
        </w:rPr>
        <w:t> </w:t>
      </w:r>
      <w:r>
        <w:rPr>
          <w:sz w:val="20"/>
        </w:rPr>
        <w:t>razón</w:t>
      </w:r>
      <w:r>
        <w:rPr>
          <w:spacing w:val="-7"/>
          <w:sz w:val="20"/>
        </w:rPr>
        <w:t> </w:t>
      </w:r>
      <w:r>
        <w:rPr>
          <w:sz w:val="20"/>
        </w:rPr>
        <w:t>de</w:t>
      </w:r>
      <w:r>
        <w:rPr>
          <w:spacing w:val="-6"/>
          <w:sz w:val="20"/>
        </w:rPr>
        <w:t> </w:t>
      </w:r>
      <w:r>
        <w:rPr>
          <w:sz w:val="20"/>
        </w:rPr>
        <w:t>género,</w:t>
      </w:r>
      <w:r>
        <w:rPr>
          <w:spacing w:val="-7"/>
          <w:sz w:val="20"/>
        </w:rPr>
        <w:t> </w:t>
      </w:r>
      <w:r>
        <w:rPr>
          <w:sz w:val="20"/>
        </w:rPr>
        <w:t>identidad</w:t>
      </w:r>
      <w:r>
        <w:rPr>
          <w:spacing w:val="-6"/>
          <w:sz w:val="20"/>
        </w:rPr>
        <w:t> </w:t>
      </w:r>
      <w:r>
        <w:rPr>
          <w:sz w:val="20"/>
        </w:rPr>
        <w:t>de</w:t>
      </w:r>
      <w:r>
        <w:rPr>
          <w:spacing w:val="-5"/>
          <w:sz w:val="20"/>
        </w:rPr>
        <w:t> </w:t>
      </w:r>
      <w:r>
        <w:rPr>
          <w:sz w:val="20"/>
        </w:rPr>
        <w:t>género</w:t>
      </w:r>
      <w:r>
        <w:rPr>
          <w:spacing w:val="-6"/>
          <w:sz w:val="20"/>
        </w:rPr>
        <w:t> </w:t>
      </w:r>
      <w:r>
        <w:rPr>
          <w:sz w:val="20"/>
        </w:rPr>
        <w:t>u</w:t>
      </w:r>
      <w:r>
        <w:rPr>
          <w:spacing w:val="-5"/>
          <w:sz w:val="20"/>
        </w:rPr>
        <w:t> </w:t>
      </w:r>
      <w:r>
        <w:rPr>
          <w:sz w:val="20"/>
        </w:rPr>
        <w:t>orientación</w:t>
      </w:r>
      <w:r>
        <w:rPr>
          <w:spacing w:val="-7"/>
          <w:sz w:val="20"/>
        </w:rPr>
        <w:t> </w:t>
      </w:r>
      <w:r>
        <w:rPr>
          <w:spacing w:val="-2"/>
          <w:sz w:val="20"/>
        </w:rPr>
        <w:t>sexual.</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923" w:val="left" w:leader="none"/>
        </w:tabs>
        <w:spacing w:line="247" w:lineRule="auto" w:before="15" w:after="0"/>
        <w:ind w:left="641" w:right="549" w:hanging="10"/>
        <w:jc w:val="both"/>
        <w:rPr>
          <w:sz w:val="20"/>
        </w:rPr>
      </w:pPr>
      <w:r>
        <w:rPr>
          <w:sz w:val="20"/>
        </w:rPr>
        <w:t>Se</w:t>
      </w:r>
      <w:r>
        <w:rPr>
          <w:spacing w:val="-10"/>
          <w:sz w:val="20"/>
        </w:rPr>
        <w:t> </w:t>
      </w:r>
      <w:r>
        <w:rPr>
          <w:sz w:val="20"/>
        </w:rPr>
        <w:t>ingrese,</w:t>
      </w:r>
      <w:r>
        <w:rPr>
          <w:spacing w:val="-10"/>
          <w:sz w:val="20"/>
        </w:rPr>
        <w:t> </w:t>
      </w:r>
      <w:r>
        <w:rPr>
          <w:sz w:val="20"/>
        </w:rPr>
        <w:t>sin</w:t>
      </w:r>
      <w:r>
        <w:rPr>
          <w:spacing w:val="-10"/>
          <w:sz w:val="20"/>
        </w:rPr>
        <w:t> </w:t>
      </w:r>
      <w:r>
        <w:rPr>
          <w:sz w:val="20"/>
        </w:rPr>
        <w:t>autorización,</w:t>
      </w:r>
      <w:r>
        <w:rPr>
          <w:spacing w:val="-10"/>
          <w:sz w:val="20"/>
        </w:rPr>
        <w:t> </w:t>
      </w:r>
      <w:r>
        <w:rPr>
          <w:sz w:val="20"/>
        </w:rPr>
        <w:t>al</w:t>
      </w:r>
      <w:r>
        <w:rPr>
          <w:spacing w:val="-11"/>
          <w:sz w:val="20"/>
        </w:rPr>
        <w:t> </w:t>
      </w:r>
      <w:r>
        <w:rPr>
          <w:sz w:val="20"/>
        </w:rPr>
        <w:t>domicilio,</w:t>
      </w:r>
      <w:r>
        <w:rPr>
          <w:spacing w:val="-10"/>
          <w:sz w:val="20"/>
        </w:rPr>
        <w:t> </w:t>
      </w:r>
      <w:r>
        <w:rPr>
          <w:sz w:val="20"/>
        </w:rPr>
        <w:t>lugar</w:t>
      </w:r>
      <w:r>
        <w:rPr>
          <w:spacing w:val="-9"/>
          <w:sz w:val="20"/>
        </w:rPr>
        <w:t> </w:t>
      </w:r>
      <w:r>
        <w:rPr>
          <w:sz w:val="20"/>
        </w:rPr>
        <w:t>de</w:t>
      </w:r>
      <w:r>
        <w:rPr>
          <w:spacing w:val="-13"/>
          <w:sz w:val="20"/>
        </w:rPr>
        <w:t> </w:t>
      </w:r>
      <w:r>
        <w:rPr>
          <w:sz w:val="20"/>
        </w:rPr>
        <w:t>trabajo,</w:t>
      </w:r>
      <w:r>
        <w:rPr>
          <w:spacing w:val="-10"/>
          <w:sz w:val="20"/>
        </w:rPr>
        <w:t> </w:t>
      </w:r>
      <w:r>
        <w:rPr>
          <w:sz w:val="20"/>
        </w:rPr>
        <w:t>estudio</w:t>
      </w:r>
      <w:r>
        <w:rPr>
          <w:spacing w:val="-10"/>
          <w:sz w:val="20"/>
        </w:rPr>
        <w:t> </w:t>
      </w:r>
      <w:r>
        <w:rPr>
          <w:sz w:val="20"/>
        </w:rPr>
        <w:t>o</w:t>
      </w:r>
      <w:r>
        <w:rPr>
          <w:spacing w:val="-12"/>
          <w:sz w:val="20"/>
        </w:rPr>
        <w:t> </w:t>
      </w:r>
      <w:r>
        <w:rPr>
          <w:sz w:val="20"/>
        </w:rPr>
        <w:t>cualquier</w:t>
      </w:r>
      <w:r>
        <w:rPr>
          <w:spacing w:val="-11"/>
          <w:sz w:val="20"/>
        </w:rPr>
        <w:t> </w:t>
      </w:r>
      <w:r>
        <w:rPr>
          <w:sz w:val="20"/>
        </w:rPr>
        <w:t>otro</w:t>
      </w:r>
      <w:r>
        <w:rPr>
          <w:spacing w:val="-12"/>
          <w:sz w:val="20"/>
        </w:rPr>
        <w:t> </w:t>
      </w:r>
      <w:r>
        <w:rPr>
          <w:sz w:val="20"/>
        </w:rPr>
        <w:t>espacio</w:t>
      </w:r>
      <w:r>
        <w:rPr>
          <w:spacing w:val="-10"/>
          <w:sz w:val="20"/>
        </w:rPr>
        <w:t> </w:t>
      </w:r>
      <w:r>
        <w:rPr>
          <w:sz w:val="20"/>
        </w:rPr>
        <w:t>privado de la víctima.</w:t>
      </w:r>
    </w:p>
    <w:p>
      <w:pPr>
        <w:pStyle w:val="BodyText"/>
        <w:spacing w:before="23"/>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1045" w:val="left" w:leader="none"/>
        </w:tabs>
        <w:spacing w:line="249" w:lineRule="auto" w:before="14" w:after="0"/>
        <w:ind w:left="641" w:right="549" w:hanging="10"/>
        <w:jc w:val="both"/>
        <w:rPr>
          <w:sz w:val="20"/>
        </w:rPr>
      </w:pPr>
      <w:r>
        <w:rPr>
          <w:sz w:val="20"/>
        </w:rPr>
        <w:t>Se empleen directamente por el agente del delito o por interpósita persona, dispositivos tecnológicos para vigilancia, geolocalización, rastreo, o contacto no deseado.</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1054" w:val="left" w:leader="none"/>
        </w:tabs>
        <w:spacing w:line="249" w:lineRule="auto" w:before="15" w:after="0"/>
        <w:ind w:left="641" w:right="551" w:hanging="10"/>
        <w:jc w:val="both"/>
        <w:rPr>
          <w:sz w:val="20"/>
        </w:rPr>
      </w:pPr>
      <w:r>
        <w:rPr>
          <w:sz w:val="20"/>
        </w:rPr>
        <w:t>El sujeto activo sea persona servidora pública. En el supuesto de esta fracción, además se le destituirá del cargo e inhabilitará para desempeñar empleo, cargo o comisión en el servicio público por un periodo igual al de la pena de prisión impuesta.</w:t>
      </w:r>
    </w:p>
    <w:p>
      <w:pPr>
        <w:pStyle w:val="BodyText"/>
        <w:spacing w:before="20"/>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930" w:val="left" w:leader="none"/>
        </w:tabs>
        <w:spacing w:line="240" w:lineRule="auto" w:before="15" w:after="0"/>
        <w:ind w:left="930" w:right="0" w:hanging="299"/>
        <w:jc w:val="both"/>
        <w:rPr>
          <w:sz w:val="20"/>
        </w:rPr>
      </w:pPr>
      <w:r>
        <w:rPr>
          <w:sz w:val="20"/>
        </w:rPr>
        <w:t>Exista</w:t>
      </w:r>
      <w:r>
        <w:rPr>
          <w:spacing w:val="-9"/>
          <w:sz w:val="20"/>
        </w:rPr>
        <w:t> </w:t>
      </w:r>
      <w:r>
        <w:rPr>
          <w:sz w:val="20"/>
        </w:rPr>
        <w:t>relación</w:t>
      </w:r>
      <w:r>
        <w:rPr>
          <w:spacing w:val="-7"/>
          <w:sz w:val="20"/>
        </w:rPr>
        <w:t> </w:t>
      </w:r>
      <w:r>
        <w:rPr>
          <w:sz w:val="20"/>
        </w:rPr>
        <w:t>de</w:t>
      </w:r>
      <w:r>
        <w:rPr>
          <w:spacing w:val="-9"/>
          <w:sz w:val="20"/>
        </w:rPr>
        <w:t> </w:t>
      </w:r>
      <w:r>
        <w:rPr>
          <w:sz w:val="20"/>
        </w:rPr>
        <w:t>parentesco,</w:t>
      </w:r>
      <w:r>
        <w:rPr>
          <w:spacing w:val="-8"/>
          <w:sz w:val="20"/>
        </w:rPr>
        <w:t> </w:t>
      </w:r>
      <w:r>
        <w:rPr>
          <w:sz w:val="20"/>
        </w:rPr>
        <w:t>afectiva,</w:t>
      </w:r>
      <w:r>
        <w:rPr>
          <w:spacing w:val="-8"/>
          <w:sz w:val="20"/>
        </w:rPr>
        <w:t> </w:t>
      </w:r>
      <w:r>
        <w:rPr>
          <w:sz w:val="20"/>
        </w:rPr>
        <w:t>docente,</w:t>
      </w:r>
      <w:r>
        <w:rPr>
          <w:spacing w:val="-8"/>
          <w:sz w:val="20"/>
        </w:rPr>
        <w:t> </w:t>
      </w:r>
      <w:r>
        <w:rPr>
          <w:sz w:val="20"/>
        </w:rPr>
        <w:t>médica,</w:t>
      </w:r>
      <w:r>
        <w:rPr>
          <w:spacing w:val="-6"/>
          <w:sz w:val="20"/>
        </w:rPr>
        <w:t> </w:t>
      </w:r>
      <w:r>
        <w:rPr>
          <w:sz w:val="20"/>
        </w:rPr>
        <w:t>laboral,</w:t>
      </w:r>
      <w:r>
        <w:rPr>
          <w:spacing w:val="-8"/>
          <w:sz w:val="20"/>
        </w:rPr>
        <w:t> </w:t>
      </w:r>
      <w:r>
        <w:rPr>
          <w:sz w:val="20"/>
        </w:rPr>
        <w:t>doméstica</w:t>
      </w:r>
      <w:r>
        <w:rPr>
          <w:spacing w:val="-8"/>
          <w:sz w:val="20"/>
        </w:rPr>
        <w:t> </w:t>
      </w:r>
      <w:r>
        <w:rPr>
          <w:sz w:val="20"/>
        </w:rPr>
        <w:t>o</w:t>
      </w:r>
      <w:r>
        <w:rPr>
          <w:spacing w:val="-5"/>
          <w:sz w:val="20"/>
        </w:rPr>
        <w:t> </w:t>
      </w:r>
      <w:r>
        <w:rPr>
          <w:sz w:val="20"/>
        </w:rPr>
        <w:t>de</w:t>
      </w:r>
      <w:r>
        <w:rPr>
          <w:spacing w:val="-9"/>
          <w:sz w:val="20"/>
        </w:rPr>
        <w:t> </w:t>
      </w:r>
      <w:r>
        <w:rPr>
          <w:spacing w:val="-2"/>
          <w:sz w:val="20"/>
        </w:rPr>
        <w:t>subordinación.</w:t>
      </w:r>
    </w:p>
    <w:p>
      <w:pPr>
        <w:pStyle w:val="BodyText"/>
        <w:spacing w:before="29"/>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872" w:val="left" w:leader="none"/>
        </w:tabs>
        <w:spacing w:line="249" w:lineRule="auto" w:before="15" w:after="0"/>
        <w:ind w:left="641" w:right="549" w:hanging="10"/>
        <w:jc w:val="both"/>
        <w:rPr>
          <w:sz w:val="20"/>
        </w:rPr>
      </w:pPr>
      <w:r>
        <w:rPr>
          <w:sz w:val="20"/>
        </w:rPr>
        <w:t>Se</w:t>
      </w:r>
      <w:r>
        <w:rPr>
          <w:spacing w:val="-4"/>
          <w:sz w:val="20"/>
        </w:rPr>
        <w:t> </w:t>
      </w:r>
      <w:r>
        <w:rPr>
          <w:sz w:val="20"/>
        </w:rPr>
        <w:t>produzcan</w:t>
      </w:r>
      <w:r>
        <w:rPr>
          <w:spacing w:val="-3"/>
          <w:sz w:val="20"/>
        </w:rPr>
        <w:t> </w:t>
      </w:r>
      <w:r>
        <w:rPr>
          <w:sz w:val="20"/>
        </w:rPr>
        <w:t>daños</w:t>
      </w:r>
      <w:r>
        <w:rPr>
          <w:spacing w:val="-3"/>
          <w:sz w:val="20"/>
        </w:rPr>
        <w:t> </w:t>
      </w:r>
      <w:r>
        <w:rPr>
          <w:sz w:val="20"/>
        </w:rPr>
        <w:t>materiales</w:t>
      </w:r>
      <w:r>
        <w:rPr>
          <w:spacing w:val="-3"/>
          <w:sz w:val="20"/>
        </w:rPr>
        <w:t> </w:t>
      </w:r>
      <w:r>
        <w:rPr>
          <w:sz w:val="20"/>
        </w:rPr>
        <w:t>o</w:t>
      </w:r>
      <w:r>
        <w:rPr>
          <w:spacing w:val="-2"/>
          <w:sz w:val="20"/>
        </w:rPr>
        <w:t> </w:t>
      </w:r>
      <w:r>
        <w:rPr>
          <w:sz w:val="20"/>
        </w:rPr>
        <w:t>actos</w:t>
      </w:r>
      <w:r>
        <w:rPr>
          <w:spacing w:val="-3"/>
          <w:sz w:val="20"/>
        </w:rPr>
        <w:t> </w:t>
      </w:r>
      <w:r>
        <w:rPr>
          <w:sz w:val="20"/>
        </w:rPr>
        <w:t>de</w:t>
      </w:r>
      <w:r>
        <w:rPr>
          <w:spacing w:val="-2"/>
          <w:sz w:val="20"/>
        </w:rPr>
        <w:t> </w:t>
      </w:r>
      <w:r>
        <w:rPr>
          <w:sz w:val="20"/>
        </w:rPr>
        <w:t>vandalismo</w:t>
      </w:r>
      <w:r>
        <w:rPr>
          <w:spacing w:val="-4"/>
          <w:sz w:val="20"/>
        </w:rPr>
        <w:t> </w:t>
      </w:r>
      <w:r>
        <w:rPr>
          <w:sz w:val="20"/>
        </w:rPr>
        <w:t>en</w:t>
      </w:r>
      <w:r>
        <w:rPr>
          <w:spacing w:val="-4"/>
          <w:sz w:val="20"/>
        </w:rPr>
        <w:t> </w:t>
      </w:r>
      <w:r>
        <w:rPr>
          <w:sz w:val="20"/>
        </w:rPr>
        <w:t>bienes</w:t>
      </w:r>
      <w:r>
        <w:rPr>
          <w:spacing w:val="-3"/>
          <w:sz w:val="20"/>
        </w:rPr>
        <w:t> </w:t>
      </w:r>
      <w:r>
        <w:rPr>
          <w:sz w:val="20"/>
        </w:rPr>
        <w:t>de</w:t>
      </w:r>
      <w:r>
        <w:rPr>
          <w:spacing w:val="-3"/>
          <w:sz w:val="20"/>
        </w:rPr>
        <w:t> </w:t>
      </w:r>
      <w:r>
        <w:rPr>
          <w:sz w:val="20"/>
        </w:rPr>
        <w:t>la</w:t>
      </w:r>
      <w:r>
        <w:rPr>
          <w:spacing w:val="-4"/>
          <w:sz w:val="20"/>
        </w:rPr>
        <w:t> </w:t>
      </w:r>
      <w:r>
        <w:rPr>
          <w:sz w:val="20"/>
        </w:rPr>
        <w:t>víctima o</w:t>
      </w:r>
      <w:r>
        <w:rPr>
          <w:spacing w:val="-4"/>
          <w:sz w:val="20"/>
        </w:rPr>
        <w:t> </w:t>
      </w:r>
      <w:r>
        <w:rPr>
          <w:sz w:val="20"/>
        </w:rPr>
        <w:t>de</w:t>
      </w:r>
      <w:r>
        <w:rPr>
          <w:spacing w:val="-2"/>
          <w:sz w:val="20"/>
        </w:rPr>
        <w:t> </w:t>
      </w:r>
      <w:r>
        <w:rPr>
          <w:sz w:val="20"/>
        </w:rPr>
        <w:t>personas</w:t>
      </w:r>
      <w:r>
        <w:rPr>
          <w:spacing w:val="-3"/>
          <w:sz w:val="20"/>
        </w:rPr>
        <w:t> </w:t>
      </w:r>
      <w:r>
        <w:rPr>
          <w:sz w:val="20"/>
        </w:rPr>
        <w:t>con quienes mantenga lazos de parentesco o afectivos.</w:t>
      </w:r>
    </w:p>
    <w:p>
      <w:pPr>
        <w:pStyle w:val="BodyText"/>
      </w:pPr>
    </w:p>
    <w:p>
      <w:pPr>
        <w:pStyle w:val="BodyText"/>
        <w:spacing w:before="41"/>
      </w:pPr>
    </w:p>
    <w:p>
      <w:pPr>
        <w:pStyle w:val="Heading1"/>
        <w:ind w:left="146"/>
      </w:pPr>
      <w:r>
        <w:rPr/>
        <w:t>CAPÍTULO</w:t>
      </w:r>
      <w:r>
        <w:rPr>
          <w:spacing w:val="-10"/>
        </w:rPr>
        <w:t> X</w:t>
      </w:r>
    </w:p>
    <w:p>
      <w:pPr>
        <w:pStyle w:val="BodyText"/>
        <w:spacing w:before="39"/>
        <w:rPr>
          <w:rFonts w:ascii="Arial"/>
          <w:b/>
        </w:rPr>
      </w:pPr>
    </w:p>
    <w:p>
      <w:pPr>
        <w:pStyle w:val="Heading2"/>
        <w:spacing w:before="1"/>
        <w:ind w:left="144"/>
      </w:pPr>
      <w:r>
        <w:rPr/>
        <w:t>Exposición</w:t>
      </w:r>
      <w:r>
        <w:rPr>
          <w:spacing w:val="-7"/>
        </w:rPr>
        <w:t> </w:t>
      </w:r>
      <w:r>
        <w:rPr/>
        <w:t>al</w:t>
      </w:r>
      <w:r>
        <w:rPr>
          <w:spacing w:val="-5"/>
        </w:rPr>
        <w:t> </w:t>
      </w:r>
      <w:r>
        <w:rPr>
          <w:spacing w:val="-2"/>
        </w:rPr>
        <w:t>Peligro</w:t>
      </w:r>
    </w:p>
    <w:p>
      <w:pPr>
        <w:pStyle w:val="BodyText"/>
        <w:spacing w:before="39"/>
        <w:rPr>
          <w:rFonts w:ascii="Arial"/>
          <w:b/>
        </w:rPr>
      </w:pPr>
    </w:p>
    <w:p>
      <w:pPr>
        <w:pStyle w:val="BodyText"/>
        <w:spacing w:line="249" w:lineRule="auto"/>
        <w:ind w:left="641" w:right="542" w:hanging="10"/>
        <w:jc w:val="both"/>
      </w:pPr>
      <w:r>
        <w:rPr>
          <w:rFonts w:ascii="Arial" w:hAnsi="Arial"/>
          <w:b/>
        </w:rPr>
        <w:t>ARTÍCULO</w:t>
      </w:r>
      <w:r>
        <w:rPr>
          <w:rFonts w:ascii="Arial" w:hAnsi="Arial"/>
          <w:b/>
          <w:spacing w:val="-10"/>
        </w:rPr>
        <w:t> </w:t>
      </w:r>
      <w:r>
        <w:rPr>
          <w:rFonts w:ascii="Arial" w:hAnsi="Arial"/>
          <w:b/>
        </w:rPr>
        <w:t>169.</w:t>
      </w:r>
      <w:r>
        <w:rPr>
          <w:rFonts w:ascii="Arial" w:hAnsi="Arial"/>
          <w:b/>
          <w:spacing w:val="-11"/>
        </w:rPr>
        <w:t> </w:t>
      </w:r>
      <w:r>
        <w:rPr/>
        <w:t>Comete</w:t>
      </w:r>
      <w:r>
        <w:rPr>
          <w:spacing w:val="-11"/>
        </w:rPr>
        <w:t> </w:t>
      </w:r>
      <w:r>
        <w:rPr/>
        <w:t>el</w:t>
      </w:r>
      <w:r>
        <w:rPr>
          <w:spacing w:val="-10"/>
        </w:rPr>
        <w:t> </w:t>
      </w:r>
      <w:r>
        <w:rPr/>
        <w:t>delito</w:t>
      </w:r>
      <w:r>
        <w:rPr>
          <w:spacing w:val="-9"/>
        </w:rPr>
        <w:t> </w:t>
      </w:r>
      <w:r>
        <w:rPr/>
        <w:t>a</w:t>
      </w:r>
      <w:r>
        <w:rPr>
          <w:spacing w:val="-11"/>
        </w:rPr>
        <w:t> </w:t>
      </w:r>
      <w:r>
        <w:rPr/>
        <w:t>que</w:t>
      </w:r>
      <w:r>
        <w:rPr>
          <w:spacing w:val="-11"/>
        </w:rPr>
        <w:t> </w:t>
      </w:r>
      <w:r>
        <w:rPr/>
        <w:t>se</w:t>
      </w:r>
      <w:r>
        <w:rPr>
          <w:spacing w:val="-11"/>
        </w:rPr>
        <w:t> </w:t>
      </w:r>
      <w:r>
        <w:rPr/>
        <w:t>refiere</w:t>
      </w:r>
      <w:r>
        <w:rPr>
          <w:spacing w:val="-11"/>
        </w:rPr>
        <w:t> </w:t>
      </w:r>
      <w:r>
        <w:rPr/>
        <w:t>este</w:t>
      </w:r>
      <w:r>
        <w:rPr>
          <w:spacing w:val="-9"/>
        </w:rPr>
        <w:t> </w:t>
      </w:r>
      <w:r>
        <w:rPr/>
        <w:t>capítulo</w:t>
      </w:r>
      <w:r>
        <w:rPr>
          <w:spacing w:val="-11"/>
        </w:rPr>
        <w:t> </w:t>
      </w:r>
      <w:r>
        <w:rPr/>
        <w:t>quien</w:t>
      </w:r>
      <w:r>
        <w:rPr>
          <w:spacing w:val="-11"/>
        </w:rPr>
        <w:t> </w:t>
      </w:r>
      <w:r>
        <w:rPr/>
        <w:t>coloque</w:t>
      </w:r>
      <w:r>
        <w:rPr>
          <w:spacing w:val="-11"/>
        </w:rPr>
        <w:t> </w:t>
      </w:r>
      <w:r>
        <w:rPr/>
        <w:t>en</w:t>
      </w:r>
      <w:r>
        <w:rPr>
          <w:spacing w:val="-12"/>
        </w:rPr>
        <w:t> </w:t>
      </w:r>
      <w:r>
        <w:rPr/>
        <w:t>situación</w:t>
      </w:r>
      <w:r>
        <w:rPr>
          <w:spacing w:val="-11"/>
        </w:rPr>
        <w:t> </w:t>
      </w:r>
      <w:r>
        <w:rPr/>
        <w:t>de</w:t>
      </w:r>
      <w:r>
        <w:rPr>
          <w:spacing w:val="-9"/>
        </w:rPr>
        <w:t> </w:t>
      </w:r>
      <w:r>
        <w:rPr/>
        <w:t>peligro, o</w:t>
      </w:r>
      <w:r>
        <w:rPr>
          <w:spacing w:val="-14"/>
        </w:rPr>
        <w:t> </w:t>
      </w:r>
      <w:r>
        <w:rPr/>
        <w:t>de</w:t>
      </w:r>
      <w:r>
        <w:rPr>
          <w:spacing w:val="-11"/>
        </w:rPr>
        <w:t> </w:t>
      </w:r>
      <w:r>
        <w:rPr/>
        <w:t>inseguridad</w:t>
      </w:r>
      <w:r>
        <w:rPr>
          <w:spacing w:val="-12"/>
        </w:rPr>
        <w:t> </w:t>
      </w:r>
      <w:r>
        <w:rPr/>
        <w:t>a</w:t>
      </w:r>
      <w:r>
        <w:rPr>
          <w:spacing w:val="-12"/>
        </w:rPr>
        <w:t> </w:t>
      </w:r>
      <w:r>
        <w:rPr/>
        <w:t>cualquier</w:t>
      </w:r>
      <w:r>
        <w:rPr>
          <w:spacing w:val="-13"/>
        </w:rPr>
        <w:t> </w:t>
      </w:r>
      <w:r>
        <w:rPr/>
        <w:t>persona</w:t>
      </w:r>
      <w:r>
        <w:rPr>
          <w:spacing w:val="-12"/>
        </w:rPr>
        <w:t> </w:t>
      </w:r>
      <w:r>
        <w:rPr/>
        <w:t>física,</w:t>
      </w:r>
      <w:r>
        <w:rPr>
          <w:spacing w:val="-12"/>
        </w:rPr>
        <w:t> </w:t>
      </w:r>
      <w:r>
        <w:rPr/>
        <w:t>disparando</w:t>
      </w:r>
      <w:r>
        <w:rPr>
          <w:spacing w:val="-12"/>
        </w:rPr>
        <w:t> </w:t>
      </w:r>
      <w:r>
        <w:rPr/>
        <w:t>armas</w:t>
      </w:r>
      <w:r>
        <w:rPr>
          <w:spacing w:val="-10"/>
        </w:rPr>
        <w:t> </w:t>
      </w:r>
      <w:r>
        <w:rPr/>
        <w:t>de</w:t>
      </w:r>
      <w:r>
        <w:rPr>
          <w:spacing w:val="-12"/>
        </w:rPr>
        <w:t> </w:t>
      </w:r>
      <w:r>
        <w:rPr/>
        <w:t>fuego,</w:t>
      </w:r>
      <w:r>
        <w:rPr>
          <w:spacing w:val="-11"/>
        </w:rPr>
        <w:t> </w:t>
      </w:r>
      <w:r>
        <w:rPr/>
        <w:t>o</w:t>
      </w:r>
      <w:r>
        <w:rPr>
          <w:spacing w:val="-14"/>
        </w:rPr>
        <w:t> </w:t>
      </w:r>
      <w:r>
        <w:rPr/>
        <w:t>detonando</w:t>
      </w:r>
      <w:r>
        <w:rPr>
          <w:spacing w:val="-12"/>
        </w:rPr>
        <w:t> </w:t>
      </w:r>
      <w:r>
        <w:rPr/>
        <w:t>otros</w:t>
      </w:r>
      <w:r>
        <w:rPr>
          <w:spacing w:val="-12"/>
        </w:rPr>
        <w:t> </w:t>
      </w:r>
      <w:r>
        <w:rPr/>
        <w:t>artefactos explosivos, en enfrentamientos, riñas, peleas, asaltos, persecuciones indebidas, y todos aquellos eventos que produzcan el mismo resultado, en lugares en que transita o concurre la gente. Independientemente de otros delitos que le resulten.</w:t>
      </w:r>
    </w:p>
    <w:p>
      <w:pPr>
        <w:pStyle w:val="BodyText"/>
        <w:spacing w:before="23"/>
      </w:pPr>
    </w:p>
    <w:p>
      <w:pPr>
        <w:spacing w:before="1"/>
        <w:ind w:left="622" w:right="0" w:firstLine="0"/>
        <w:jc w:val="left"/>
        <w:rPr>
          <w:rFonts w:ascii="Arial"/>
          <w:i/>
          <w:sz w:val="20"/>
        </w:rPr>
      </w:pPr>
      <w:r>
        <w:rPr>
          <w:rFonts w:ascii="Arial"/>
          <w:i/>
          <w:sz w:val="20"/>
        </w:rPr>
        <w:t>(PARRAFO</w:t>
      </w:r>
      <w:r>
        <w:rPr>
          <w:rFonts w:ascii="Arial"/>
          <w:i/>
          <w:spacing w:val="-8"/>
          <w:sz w:val="20"/>
        </w:rPr>
        <w:t> </w:t>
      </w:r>
      <w:r>
        <w:rPr>
          <w:rFonts w:ascii="Arial"/>
          <w:i/>
          <w:sz w:val="20"/>
        </w:rPr>
        <w:t>REFORMADO</w:t>
      </w:r>
      <w:r>
        <w:rPr>
          <w:rFonts w:ascii="Arial"/>
          <w:i/>
          <w:spacing w:val="-4"/>
          <w:sz w:val="20"/>
        </w:rPr>
        <w:t> </w:t>
      </w: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ind w:left="641" w:right="550" w:hanging="10"/>
        <w:jc w:val="both"/>
      </w:pPr>
      <w:r>
        <w:rPr/>
        <w:t>Este delito se sancionará con una pena de tres a ocho años de prisión y sanción pecuniaria de trescientos a ochocientos días del valor de la unidad de medida y actualización.</w:t>
      </w:r>
    </w:p>
    <w:p>
      <w:pPr>
        <w:pStyle w:val="BodyText"/>
      </w:pPr>
    </w:p>
    <w:p>
      <w:pPr>
        <w:pStyle w:val="BodyText"/>
        <w:spacing w:before="48"/>
      </w:pPr>
    </w:p>
    <w:p>
      <w:pPr>
        <w:pStyle w:val="Heading1"/>
      </w:pPr>
      <w:r>
        <w:rPr/>
        <w:t>CAPÍTULO</w:t>
      </w:r>
      <w:r>
        <w:rPr>
          <w:spacing w:val="-10"/>
        </w:rPr>
        <w:t> </w:t>
      </w:r>
      <w:r>
        <w:rPr>
          <w:spacing w:val="-5"/>
        </w:rPr>
        <w:t>XI</w:t>
      </w:r>
    </w:p>
    <w:p>
      <w:pPr>
        <w:pStyle w:val="BodyText"/>
        <w:spacing w:before="40"/>
        <w:rPr>
          <w:rFonts w:ascii="Arial"/>
          <w:b/>
        </w:rPr>
      </w:pPr>
    </w:p>
    <w:p>
      <w:pPr>
        <w:pStyle w:val="Heading2"/>
        <w:ind w:left="140"/>
      </w:pPr>
      <w:r>
        <w:rPr/>
        <w:t>Uso</w:t>
      </w:r>
      <w:r>
        <w:rPr>
          <w:spacing w:val="-6"/>
        </w:rPr>
        <w:t> </w:t>
      </w:r>
      <w:r>
        <w:rPr/>
        <w:t>Ilícito</w:t>
      </w:r>
      <w:r>
        <w:rPr>
          <w:spacing w:val="-4"/>
        </w:rPr>
        <w:t> </w:t>
      </w:r>
      <w:r>
        <w:rPr/>
        <w:t>de</w:t>
      </w:r>
      <w:r>
        <w:rPr>
          <w:spacing w:val="-5"/>
        </w:rPr>
        <w:t> </w:t>
      </w:r>
      <w:r>
        <w:rPr/>
        <w:t>equipos</w:t>
      </w:r>
      <w:r>
        <w:rPr>
          <w:spacing w:val="-5"/>
        </w:rPr>
        <w:t> </w:t>
      </w:r>
      <w:r>
        <w:rPr/>
        <w:t>de</w:t>
      </w:r>
      <w:r>
        <w:rPr>
          <w:spacing w:val="-4"/>
        </w:rPr>
        <w:t> </w:t>
      </w:r>
      <w:r>
        <w:rPr>
          <w:spacing w:val="-2"/>
        </w:rPr>
        <w:t>Radiocomunicación.</w:t>
      </w:r>
    </w:p>
    <w:p>
      <w:pPr>
        <w:pStyle w:val="BodyText"/>
        <w:spacing w:before="37"/>
        <w:rPr>
          <w:rFonts w:ascii="Arial"/>
          <w:b/>
        </w:rPr>
      </w:pPr>
    </w:p>
    <w:p>
      <w:pPr>
        <w:pStyle w:val="BodyText"/>
        <w:spacing w:line="249" w:lineRule="auto"/>
        <w:ind w:left="641" w:right="542" w:hanging="10"/>
        <w:jc w:val="both"/>
      </w:pPr>
      <w:r>
        <w:rPr>
          <w:rFonts w:ascii="Arial" w:hAnsi="Arial"/>
          <w:b/>
        </w:rPr>
        <w:t>ARTÍCULO</w:t>
      </w:r>
      <w:r>
        <w:rPr>
          <w:rFonts w:ascii="Arial" w:hAnsi="Arial"/>
          <w:b/>
          <w:spacing w:val="-10"/>
        </w:rPr>
        <w:t> </w:t>
      </w:r>
      <w:r>
        <w:rPr>
          <w:rFonts w:ascii="Arial" w:hAnsi="Arial"/>
          <w:b/>
        </w:rPr>
        <w:t>170.</w:t>
      </w:r>
      <w:r>
        <w:rPr>
          <w:rFonts w:ascii="Arial" w:hAnsi="Arial"/>
          <w:b/>
          <w:spacing w:val="-11"/>
        </w:rPr>
        <w:t> </w:t>
      </w:r>
      <w:r>
        <w:rPr/>
        <w:t>Comete</w:t>
      </w:r>
      <w:r>
        <w:rPr>
          <w:spacing w:val="-9"/>
        </w:rPr>
        <w:t> </w:t>
      </w:r>
      <w:r>
        <w:rPr/>
        <w:t>el</w:t>
      </w:r>
      <w:r>
        <w:rPr>
          <w:spacing w:val="-10"/>
        </w:rPr>
        <w:t> </w:t>
      </w:r>
      <w:r>
        <w:rPr/>
        <w:t>delito</w:t>
      </w:r>
      <w:r>
        <w:rPr>
          <w:spacing w:val="-9"/>
        </w:rPr>
        <w:t> </w:t>
      </w:r>
      <w:r>
        <w:rPr/>
        <w:t>de</w:t>
      </w:r>
      <w:r>
        <w:rPr>
          <w:spacing w:val="-10"/>
        </w:rPr>
        <w:t> </w:t>
      </w:r>
      <w:r>
        <w:rPr/>
        <w:t>uso</w:t>
      </w:r>
      <w:r>
        <w:rPr>
          <w:spacing w:val="-9"/>
        </w:rPr>
        <w:t> </w:t>
      </w:r>
      <w:r>
        <w:rPr/>
        <w:t>ilícito</w:t>
      </w:r>
      <w:r>
        <w:rPr>
          <w:spacing w:val="-9"/>
        </w:rPr>
        <w:t> </w:t>
      </w:r>
      <w:r>
        <w:rPr/>
        <w:t>de</w:t>
      </w:r>
      <w:r>
        <w:rPr>
          <w:spacing w:val="-12"/>
        </w:rPr>
        <w:t> </w:t>
      </w:r>
      <w:r>
        <w:rPr/>
        <w:t>equipos</w:t>
      </w:r>
      <w:r>
        <w:rPr>
          <w:spacing w:val="-10"/>
        </w:rPr>
        <w:t> </w:t>
      </w:r>
      <w:r>
        <w:rPr/>
        <w:t>de</w:t>
      </w:r>
      <w:r>
        <w:rPr>
          <w:spacing w:val="-12"/>
        </w:rPr>
        <w:t> </w:t>
      </w:r>
      <w:r>
        <w:rPr/>
        <w:t>radiocomunicación,</w:t>
      </w:r>
      <w:r>
        <w:rPr>
          <w:spacing w:val="-9"/>
        </w:rPr>
        <w:t> </w:t>
      </w:r>
      <w:r>
        <w:rPr/>
        <w:t>quien</w:t>
      </w:r>
      <w:r>
        <w:rPr>
          <w:spacing w:val="-12"/>
        </w:rPr>
        <w:t> </w:t>
      </w:r>
      <w:r>
        <w:rPr/>
        <w:t>utilice</w:t>
      </w:r>
      <w:r>
        <w:rPr>
          <w:spacing w:val="-9"/>
        </w:rPr>
        <w:t> </w:t>
      </w:r>
      <w:r>
        <w:rPr/>
        <w:t>equipo de</w:t>
      </w:r>
      <w:r>
        <w:rPr>
          <w:spacing w:val="-7"/>
        </w:rPr>
        <w:t> </w:t>
      </w:r>
      <w:r>
        <w:rPr/>
        <w:t>radiocomunicación</w:t>
      </w:r>
      <w:r>
        <w:rPr>
          <w:spacing w:val="-7"/>
        </w:rPr>
        <w:t> </w:t>
      </w:r>
      <w:r>
        <w:rPr/>
        <w:t>móvil,</w:t>
      </w:r>
      <w:r>
        <w:rPr>
          <w:spacing w:val="-6"/>
        </w:rPr>
        <w:t> </w:t>
      </w:r>
      <w:r>
        <w:rPr/>
        <w:t>instalado</w:t>
      </w:r>
      <w:r>
        <w:rPr>
          <w:spacing w:val="-4"/>
        </w:rPr>
        <w:t> </w:t>
      </w:r>
      <w:r>
        <w:rPr/>
        <w:t>a</w:t>
      </w:r>
      <w:r>
        <w:rPr>
          <w:spacing w:val="-7"/>
        </w:rPr>
        <w:t> </w:t>
      </w:r>
      <w:r>
        <w:rPr/>
        <w:t>un</w:t>
      </w:r>
      <w:r>
        <w:rPr>
          <w:spacing w:val="-7"/>
        </w:rPr>
        <w:t> </w:t>
      </w:r>
      <w:r>
        <w:rPr/>
        <w:t>vehículo</w:t>
      </w:r>
      <w:r>
        <w:rPr>
          <w:spacing w:val="-7"/>
        </w:rPr>
        <w:t> </w:t>
      </w:r>
      <w:r>
        <w:rPr/>
        <w:t>de</w:t>
      </w:r>
      <w:r>
        <w:rPr>
          <w:spacing w:val="-7"/>
        </w:rPr>
        <w:t> </w:t>
      </w:r>
      <w:r>
        <w:rPr/>
        <w:t>motor,</w:t>
      </w:r>
      <w:r>
        <w:rPr>
          <w:spacing w:val="-6"/>
        </w:rPr>
        <w:t> </w:t>
      </w:r>
      <w:r>
        <w:rPr/>
        <w:t>o</w:t>
      </w:r>
      <w:r>
        <w:rPr>
          <w:spacing w:val="-7"/>
        </w:rPr>
        <w:t> </w:t>
      </w:r>
      <w:r>
        <w:rPr/>
        <w:t>fijo</w:t>
      </w:r>
      <w:r>
        <w:rPr>
          <w:spacing w:val="-4"/>
        </w:rPr>
        <w:t> </w:t>
      </w:r>
      <w:r>
        <w:rPr/>
        <w:t>mediante</w:t>
      </w:r>
      <w:r>
        <w:rPr>
          <w:spacing w:val="-7"/>
        </w:rPr>
        <w:t> </w:t>
      </w:r>
      <w:r>
        <w:rPr/>
        <w:t>una</w:t>
      </w:r>
      <w:r>
        <w:rPr>
          <w:spacing w:val="-7"/>
        </w:rPr>
        <w:t> </w:t>
      </w:r>
      <w:r>
        <w:rPr/>
        <w:t>antena,</w:t>
      </w:r>
      <w:r>
        <w:rPr>
          <w:spacing w:val="-4"/>
        </w:rPr>
        <w:t> </w:t>
      </w:r>
      <w:r>
        <w:rPr/>
        <w:t>por</w:t>
      </w:r>
      <w:r>
        <w:rPr>
          <w:spacing w:val="-6"/>
        </w:rPr>
        <w:t> </w:t>
      </w:r>
      <w:r>
        <w:rPr/>
        <w:t>medio de cual haga uso, aprovechamiento y explotación de las bandas de frecuencia del espectro radioeléctrico, teniendo o no el permiso de operación expedido por la autoridad competente y los utilice para fines ilícitos.</w:t>
      </w:r>
    </w:p>
    <w:p>
      <w:pPr>
        <w:pStyle w:val="BodyText"/>
        <w:spacing w:before="26"/>
      </w:pPr>
    </w:p>
    <w:p>
      <w:pPr>
        <w:pStyle w:val="BodyText"/>
        <w:spacing w:line="249" w:lineRule="auto"/>
        <w:ind w:left="641" w:right="548" w:hanging="10"/>
        <w:jc w:val="both"/>
      </w:pPr>
      <w:r>
        <w:rPr/>
        <w:t>También comete el delito a que se refiere este capítulo quien proporcione el servicio de, instalar; programar</w:t>
      </w:r>
      <w:r>
        <w:rPr>
          <w:spacing w:val="-6"/>
        </w:rPr>
        <w:t> </w:t>
      </w:r>
      <w:r>
        <w:rPr/>
        <w:t>o</w:t>
      </w:r>
      <w:r>
        <w:rPr>
          <w:spacing w:val="-5"/>
        </w:rPr>
        <w:t> </w:t>
      </w:r>
      <w:r>
        <w:rPr/>
        <w:t>reprogramar</w:t>
      </w:r>
      <w:r>
        <w:rPr>
          <w:spacing w:val="-6"/>
        </w:rPr>
        <w:t> </w:t>
      </w:r>
      <w:r>
        <w:rPr/>
        <w:t>para</w:t>
      </w:r>
      <w:r>
        <w:rPr>
          <w:spacing w:val="-6"/>
        </w:rPr>
        <w:t> </w:t>
      </w:r>
      <w:r>
        <w:rPr/>
        <w:t>otra</w:t>
      </w:r>
      <w:r>
        <w:rPr>
          <w:spacing w:val="-4"/>
        </w:rPr>
        <w:t> </w:t>
      </w:r>
      <w:r>
        <w:rPr/>
        <w:t>u</w:t>
      </w:r>
      <w:r>
        <w:rPr>
          <w:spacing w:val="-7"/>
        </w:rPr>
        <w:t> </w:t>
      </w:r>
      <w:r>
        <w:rPr/>
        <w:t>otras</w:t>
      </w:r>
      <w:r>
        <w:rPr>
          <w:spacing w:val="-6"/>
        </w:rPr>
        <w:t> </w:t>
      </w:r>
      <w:r>
        <w:rPr/>
        <w:t>personas</w:t>
      </w:r>
      <w:r>
        <w:rPr>
          <w:spacing w:val="-3"/>
        </w:rPr>
        <w:t> </w:t>
      </w:r>
      <w:r>
        <w:rPr/>
        <w:t>equipo</w:t>
      </w:r>
      <w:r>
        <w:rPr>
          <w:spacing w:val="-5"/>
        </w:rPr>
        <w:t> </w:t>
      </w:r>
      <w:r>
        <w:rPr/>
        <w:t>de</w:t>
      </w:r>
      <w:r>
        <w:rPr>
          <w:spacing w:val="-5"/>
        </w:rPr>
        <w:t> </w:t>
      </w:r>
      <w:r>
        <w:rPr/>
        <w:t>radiocomunicación</w:t>
      </w:r>
      <w:r>
        <w:rPr>
          <w:spacing w:val="-7"/>
        </w:rPr>
        <w:t> </w:t>
      </w:r>
      <w:r>
        <w:rPr/>
        <w:t>fijo,</w:t>
      </w:r>
      <w:r>
        <w:rPr>
          <w:spacing w:val="-4"/>
        </w:rPr>
        <w:t> </w:t>
      </w:r>
      <w:r>
        <w:rPr/>
        <w:t>o</w:t>
      </w:r>
      <w:r>
        <w:rPr>
          <w:spacing w:val="-4"/>
        </w:rPr>
        <w:t> </w:t>
      </w:r>
      <w:r>
        <w:rPr/>
        <w:t>móvil</w:t>
      </w:r>
      <w:r>
        <w:rPr>
          <w:spacing w:val="-7"/>
        </w:rPr>
        <w:t> </w:t>
      </w:r>
      <w:r>
        <w:rPr/>
        <w:t>sobre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0"/>
        <w:jc w:val="both"/>
      </w:pPr>
      <w:r>
        <w:rPr/>
        <w:t>un vehículo usando las bandas de frecuencia</w:t>
      </w:r>
      <w:r>
        <w:rPr>
          <w:spacing w:val="80"/>
          <w:w w:val="150"/>
        </w:rPr>
        <w:t> </w:t>
      </w:r>
      <w:r>
        <w:rPr/>
        <w:t>del espectro radioeléctrico, contando o no con el permiso para su operación, lo haga fuera de las especificaciones técnicas autorizadas por la ley o autoridad competente, y esto se relacione con fines ilícitos.</w:t>
      </w:r>
    </w:p>
    <w:p>
      <w:pPr>
        <w:pStyle w:val="BodyText"/>
        <w:spacing w:before="25"/>
      </w:pPr>
    </w:p>
    <w:p>
      <w:pPr>
        <w:spacing w:before="0"/>
        <w:ind w:left="622" w:right="0" w:firstLine="0"/>
        <w:jc w:val="left"/>
        <w:rPr>
          <w:rFonts w:ascii="Arial"/>
          <w:i/>
          <w:sz w:val="20"/>
        </w:rPr>
      </w:pPr>
      <w:r>
        <w:rPr>
          <w:rFonts w:ascii="Arial"/>
          <w:i/>
          <w:sz w:val="20"/>
        </w:rPr>
        <w:t>(PARRAFO</w:t>
      </w:r>
      <w:r>
        <w:rPr>
          <w:rFonts w:ascii="Arial"/>
          <w:i/>
          <w:spacing w:val="-9"/>
          <w:sz w:val="20"/>
        </w:rPr>
        <w:t> </w:t>
      </w:r>
      <w:r>
        <w:rPr>
          <w:rFonts w:ascii="Arial"/>
          <w:i/>
          <w:sz w:val="20"/>
        </w:rPr>
        <w:t>REFORMADO</w:t>
      </w:r>
      <w:r>
        <w:rPr>
          <w:rFonts w:ascii="Arial"/>
          <w:i/>
          <w:spacing w:val="-4"/>
          <w:sz w:val="20"/>
        </w:rPr>
        <w:t> </w:t>
      </w: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ind w:left="641" w:right="541" w:hanging="10"/>
        <w:jc w:val="both"/>
      </w:pPr>
      <w:r>
        <w:rPr/>
        <w:t>Este delito se sancionará con una pena de tres a ocho años de prisión, sanción pecuniaria de trescientos</w:t>
      </w:r>
      <w:r>
        <w:rPr>
          <w:spacing w:val="-13"/>
        </w:rPr>
        <w:t> </w:t>
      </w:r>
      <w:r>
        <w:rPr/>
        <w:t>a</w:t>
      </w:r>
      <w:r>
        <w:rPr>
          <w:spacing w:val="-12"/>
        </w:rPr>
        <w:t> </w:t>
      </w:r>
      <w:r>
        <w:rPr/>
        <w:t>ochocientos</w:t>
      </w:r>
      <w:r>
        <w:rPr>
          <w:spacing w:val="-13"/>
        </w:rPr>
        <w:t> </w:t>
      </w:r>
      <w:r>
        <w:rPr/>
        <w:t>días</w:t>
      </w:r>
      <w:r>
        <w:rPr>
          <w:spacing w:val="-13"/>
        </w:rPr>
        <w:t> </w:t>
      </w:r>
      <w:r>
        <w:rPr/>
        <w:t>del</w:t>
      </w:r>
      <w:r>
        <w:rPr>
          <w:spacing w:val="-12"/>
        </w:rPr>
        <w:t> </w:t>
      </w:r>
      <w:r>
        <w:rPr/>
        <w:t>valor</w:t>
      </w:r>
      <w:r>
        <w:rPr>
          <w:spacing w:val="-10"/>
        </w:rPr>
        <w:t> </w:t>
      </w:r>
      <w:r>
        <w:rPr/>
        <w:t>de</w:t>
      </w:r>
      <w:r>
        <w:rPr>
          <w:spacing w:val="-12"/>
        </w:rPr>
        <w:t> </w:t>
      </w:r>
      <w:r>
        <w:rPr/>
        <w:t>la</w:t>
      </w:r>
      <w:r>
        <w:rPr>
          <w:spacing w:val="-11"/>
        </w:rPr>
        <w:t> </w:t>
      </w:r>
      <w:r>
        <w:rPr/>
        <w:t>unidad</w:t>
      </w:r>
      <w:r>
        <w:rPr>
          <w:spacing w:val="-12"/>
        </w:rPr>
        <w:t> </w:t>
      </w:r>
      <w:r>
        <w:rPr/>
        <w:t>de</w:t>
      </w:r>
      <w:r>
        <w:rPr>
          <w:spacing w:val="-12"/>
        </w:rPr>
        <w:t> </w:t>
      </w:r>
      <w:r>
        <w:rPr/>
        <w:t>medida</w:t>
      </w:r>
      <w:r>
        <w:rPr>
          <w:spacing w:val="-14"/>
        </w:rPr>
        <w:t> </w:t>
      </w:r>
      <w:r>
        <w:rPr/>
        <w:t>y</w:t>
      </w:r>
      <w:r>
        <w:rPr>
          <w:spacing w:val="-10"/>
        </w:rPr>
        <w:t> </w:t>
      </w:r>
      <w:r>
        <w:rPr/>
        <w:t>actualización,</w:t>
      </w:r>
      <w:r>
        <w:rPr>
          <w:spacing w:val="-11"/>
        </w:rPr>
        <w:t> </w:t>
      </w:r>
      <w:r>
        <w:rPr/>
        <w:t>así</w:t>
      </w:r>
      <w:r>
        <w:rPr>
          <w:spacing w:val="-11"/>
        </w:rPr>
        <w:t> </w:t>
      </w:r>
      <w:r>
        <w:rPr/>
        <w:t>como</w:t>
      </w:r>
      <w:r>
        <w:rPr>
          <w:spacing w:val="-14"/>
        </w:rPr>
        <w:t> </w:t>
      </w:r>
      <w:r>
        <w:rPr/>
        <w:t>el</w:t>
      </w:r>
      <w:r>
        <w:rPr>
          <w:spacing w:val="-14"/>
        </w:rPr>
        <w:t> </w:t>
      </w:r>
      <w:r>
        <w:rPr/>
        <w:t>decomiso de</w:t>
      </w:r>
      <w:r>
        <w:rPr>
          <w:spacing w:val="-12"/>
        </w:rPr>
        <w:t> </w:t>
      </w:r>
      <w:r>
        <w:rPr/>
        <w:t>los</w:t>
      </w:r>
      <w:r>
        <w:rPr>
          <w:spacing w:val="-11"/>
        </w:rPr>
        <w:t> </w:t>
      </w:r>
      <w:r>
        <w:rPr/>
        <w:t>equipos</w:t>
      </w:r>
      <w:r>
        <w:rPr>
          <w:spacing w:val="-13"/>
        </w:rPr>
        <w:t> </w:t>
      </w:r>
      <w:r>
        <w:rPr/>
        <w:t>de</w:t>
      </w:r>
      <w:r>
        <w:rPr>
          <w:spacing w:val="-14"/>
        </w:rPr>
        <w:t> </w:t>
      </w:r>
      <w:r>
        <w:rPr/>
        <w:t>radiocomunicación,</w:t>
      </w:r>
      <w:r>
        <w:rPr>
          <w:spacing w:val="-11"/>
        </w:rPr>
        <w:t> </w:t>
      </w:r>
      <w:r>
        <w:rPr/>
        <w:t>vehículos</w:t>
      </w:r>
      <w:r>
        <w:rPr>
          <w:spacing w:val="-13"/>
        </w:rPr>
        <w:t> </w:t>
      </w:r>
      <w:r>
        <w:rPr/>
        <w:t>y</w:t>
      </w:r>
      <w:r>
        <w:rPr>
          <w:spacing w:val="-11"/>
        </w:rPr>
        <w:t> </w:t>
      </w:r>
      <w:r>
        <w:rPr/>
        <w:t>demás</w:t>
      </w:r>
      <w:r>
        <w:rPr>
          <w:spacing w:val="-13"/>
        </w:rPr>
        <w:t> </w:t>
      </w:r>
      <w:r>
        <w:rPr/>
        <w:t>bienes</w:t>
      </w:r>
      <w:r>
        <w:rPr>
          <w:spacing w:val="-7"/>
        </w:rPr>
        <w:t> </w:t>
      </w:r>
      <w:r>
        <w:rPr/>
        <w:t>utilizados</w:t>
      </w:r>
      <w:r>
        <w:rPr>
          <w:spacing w:val="-13"/>
        </w:rPr>
        <w:t> </w:t>
      </w:r>
      <w:r>
        <w:rPr/>
        <w:t>para</w:t>
      </w:r>
      <w:r>
        <w:rPr>
          <w:spacing w:val="-12"/>
        </w:rPr>
        <w:t> </w:t>
      </w:r>
      <w:r>
        <w:rPr/>
        <w:t>la</w:t>
      </w:r>
      <w:r>
        <w:rPr>
          <w:spacing w:val="-10"/>
        </w:rPr>
        <w:t> </w:t>
      </w:r>
      <w:r>
        <w:rPr/>
        <w:t>comisión</w:t>
      </w:r>
      <w:r>
        <w:rPr>
          <w:spacing w:val="-12"/>
        </w:rPr>
        <w:t> </w:t>
      </w:r>
      <w:r>
        <w:rPr/>
        <w:t>del</w:t>
      </w:r>
      <w:r>
        <w:rPr>
          <w:spacing w:val="-12"/>
        </w:rPr>
        <w:t> </w:t>
      </w:r>
      <w:r>
        <w:rPr/>
        <w:t>delito.</w:t>
      </w:r>
    </w:p>
    <w:p>
      <w:pPr>
        <w:pStyle w:val="BodyText"/>
      </w:pPr>
    </w:p>
    <w:p>
      <w:pPr>
        <w:pStyle w:val="BodyText"/>
        <w:spacing w:before="38"/>
      </w:pPr>
    </w:p>
    <w:p>
      <w:pPr>
        <w:spacing w:before="0"/>
        <w:ind w:left="83" w:right="0" w:firstLine="0"/>
        <w:jc w:val="center"/>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Heading1"/>
        <w:spacing w:before="15"/>
        <w:ind w:left="88"/>
      </w:pPr>
      <w:r>
        <w:rPr/>
        <w:t>CAPÍTULO</w:t>
      </w:r>
      <w:r>
        <w:rPr>
          <w:spacing w:val="-10"/>
        </w:rPr>
        <w:t> </w:t>
      </w:r>
      <w:r>
        <w:rPr>
          <w:spacing w:val="-5"/>
        </w:rPr>
        <w:t>XII</w:t>
      </w:r>
    </w:p>
    <w:p>
      <w:pPr>
        <w:pStyle w:val="BodyText"/>
        <w:spacing w:before="27"/>
        <w:rPr>
          <w:rFonts w:ascii="Arial"/>
          <w:b/>
        </w:rPr>
      </w:pPr>
    </w:p>
    <w:p>
      <w:pPr>
        <w:pStyle w:val="Heading2"/>
        <w:ind w:left="78"/>
      </w:pPr>
      <w:r>
        <w:rPr/>
        <w:t>Obstaculización</w:t>
      </w:r>
      <w:r>
        <w:rPr>
          <w:spacing w:val="-7"/>
        </w:rPr>
        <w:t> </w:t>
      </w:r>
      <w:r>
        <w:rPr/>
        <w:t>de</w:t>
      </w:r>
      <w:r>
        <w:rPr>
          <w:spacing w:val="-6"/>
        </w:rPr>
        <w:t> </w:t>
      </w:r>
      <w:r>
        <w:rPr/>
        <w:t>Medidas</w:t>
      </w:r>
      <w:r>
        <w:rPr>
          <w:spacing w:val="-8"/>
        </w:rPr>
        <w:t> </w:t>
      </w:r>
      <w:r>
        <w:rPr/>
        <w:t>de</w:t>
      </w:r>
      <w:r>
        <w:rPr>
          <w:spacing w:val="-7"/>
        </w:rPr>
        <w:t> </w:t>
      </w:r>
      <w:r>
        <w:rPr/>
        <w:t>Protección,</w:t>
      </w:r>
      <w:r>
        <w:rPr>
          <w:spacing w:val="-6"/>
        </w:rPr>
        <w:t> </w:t>
      </w:r>
      <w:r>
        <w:rPr/>
        <w:t>y</w:t>
      </w:r>
      <w:r>
        <w:rPr>
          <w:spacing w:val="-7"/>
        </w:rPr>
        <w:t> </w:t>
      </w:r>
      <w:r>
        <w:rPr/>
        <w:t>de</w:t>
      </w:r>
      <w:r>
        <w:rPr>
          <w:spacing w:val="-8"/>
        </w:rPr>
        <w:t> </w:t>
      </w:r>
      <w:r>
        <w:rPr/>
        <w:t>Órdenes</w:t>
      </w:r>
      <w:r>
        <w:rPr>
          <w:spacing w:val="-8"/>
        </w:rPr>
        <w:t> </w:t>
      </w:r>
      <w:r>
        <w:rPr/>
        <w:t>de</w:t>
      </w:r>
      <w:r>
        <w:rPr>
          <w:spacing w:val="-6"/>
        </w:rPr>
        <w:t> </w:t>
      </w:r>
      <w:r>
        <w:rPr>
          <w:spacing w:val="-2"/>
        </w:rPr>
        <w:t>Protección</w:t>
      </w:r>
    </w:p>
    <w:p>
      <w:pPr>
        <w:pStyle w:val="BodyText"/>
        <w:spacing w:before="29"/>
        <w:rPr>
          <w:rFonts w:ascii="Arial"/>
          <w:b/>
        </w:rPr>
      </w:pPr>
    </w:p>
    <w:p>
      <w:pPr>
        <w:spacing w:before="0"/>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BodyText"/>
        <w:spacing w:line="249" w:lineRule="auto" w:before="15"/>
        <w:ind w:left="641" w:right="549" w:hanging="10"/>
        <w:jc w:val="both"/>
      </w:pPr>
      <w:r>
        <w:rPr>
          <w:rFonts w:ascii="Arial" w:hAnsi="Arial"/>
          <w:b/>
        </w:rPr>
        <w:t>ARTICULO 170 BIS. </w:t>
      </w:r>
      <w:r>
        <w:rPr/>
        <w:t>Comete el delito de obstaculización de una medida de protección u orden de protección,</w:t>
      </w:r>
      <w:r>
        <w:rPr>
          <w:spacing w:val="-10"/>
        </w:rPr>
        <w:t> </w:t>
      </w:r>
      <w:r>
        <w:rPr/>
        <w:t>a</w:t>
      </w:r>
      <w:r>
        <w:rPr>
          <w:spacing w:val="-12"/>
        </w:rPr>
        <w:t> </w:t>
      </w:r>
      <w:r>
        <w:rPr/>
        <w:t>quien</w:t>
      </w:r>
      <w:r>
        <w:rPr>
          <w:spacing w:val="-11"/>
        </w:rPr>
        <w:t> </w:t>
      </w:r>
      <w:r>
        <w:rPr/>
        <w:t>obstaculice</w:t>
      </w:r>
      <w:r>
        <w:rPr>
          <w:spacing w:val="-10"/>
        </w:rPr>
        <w:t> </w:t>
      </w:r>
      <w:r>
        <w:rPr/>
        <w:t>o</w:t>
      </w:r>
      <w:r>
        <w:rPr>
          <w:spacing w:val="-10"/>
        </w:rPr>
        <w:t> </w:t>
      </w:r>
      <w:r>
        <w:rPr/>
        <w:t>incumpla</w:t>
      </w:r>
      <w:r>
        <w:rPr>
          <w:spacing w:val="-10"/>
        </w:rPr>
        <w:t> </w:t>
      </w:r>
      <w:r>
        <w:rPr/>
        <w:t>una</w:t>
      </w:r>
      <w:r>
        <w:rPr>
          <w:spacing w:val="-10"/>
        </w:rPr>
        <w:t> </w:t>
      </w:r>
      <w:r>
        <w:rPr/>
        <w:t>medida</w:t>
      </w:r>
      <w:r>
        <w:rPr>
          <w:spacing w:val="-8"/>
        </w:rPr>
        <w:t> </w:t>
      </w:r>
      <w:r>
        <w:rPr/>
        <w:t>de</w:t>
      </w:r>
      <w:r>
        <w:rPr>
          <w:spacing w:val="-10"/>
        </w:rPr>
        <w:t> </w:t>
      </w:r>
      <w:r>
        <w:rPr/>
        <w:t>protección</w:t>
      </w:r>
      <w:r>
        <w:rPr>
          <w:spacing w:val="-10"/>
        </w:rPr>
        <w:t> </w:t>
      </w:r>
      <w:r>
        <w:rPr/>
        <w:t>u</w:t>
      </w:r>
      <w:r>
        <w:rPr>
          <w:spacing w:val="-10"/>
        </w:rPr>
        <w:t> </w:t>
      </w:r>
      <w:r>
        <w:rPr/>
        <w:t>orden</w:t>
      </w:r>
      <w:r>
        <w:rPr>
          <w:spacing w:val="-10"/>
        </w:rPr>
        <w:t> </w:t>
      </w:r>
      <w:r>
        <w:rPr/>
        <w:t>de</w:t>
      </w:r>
      <w:r>
        <w:rPr>
          <w:spacing w:val="-12"/>
        </w:rPr>
        <w:t> </w:t>
      </w:r>
      <w:r>
        <w:rPr/>
        <w:t>protección</w:t>
      </w:r>
      <w:r>
        <w:rPr>
          <w:spacing w:val="-11"/>
        </w:rPr>
        <w:t> </w:t>
      </w:r>
      <w:r>
        <w:rPr/>
        <w:t>expedida en favor de una víctima.</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BodyText"/>
        <w:spacing w:line="252" w:lineRule="auto" w:before="13"/>
        <w:ind w:left="641" w:right="554" w:hanging="10"/>
        <w:jc w:val="both"/>
      </w:pPr>
      <w:r>
        <w:rPr/>
        <w:t>Este delito se sancionará con una pena de seis meses a dos años de prisión, y sanción pecuniaria de sesenta a doscientos días del valor de la unidad de medida y actualización.</w:t>
      </w:r>
    </w:p>
    <w:p>
      <w:pPr>
        <w:pStyle w:val="BodyText"/>
        <w:spacing w:before="17"/>
      </w:pPr>
    </w:p>
    <w:p>
      <w:pPr>
        <w:spacing w:before="0"/>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BodyText"/>
        <w:spacing w:line="249" w:lineRule="auto" w:before="15"/>
        <w:ind w:left="641" w:right="543" w:hanging="10"/>
        <w:jc w:val="both"/>
      </w:pPr>
      <w:r>
        <w:rPr/>
        <w:t>Para los efectos de este</w:t>
      </w:r>
      <w:r>
        <w:rPr>
          <w:spacing w:val="-2"/>
        </w:rPr>
        <w:t> </w:t>
      </w:r>
      <w:r>
        <w:rPr/>
        <w:t>Capítulo, por medida</w:t>
      </w:r>
      <w:r>
        <w:rPr>
          <w:spacing w:val="-2"/>
        </w:rPr>
        <w:t> </w:t>
      </w:r>
      <w:r>
        <w:rPr/>
        <w:t>de protección,</w:t>
      </w:r>
      <w:r>
        <w:rPr>
          <w:spacing w:val="-2"/>
        </w:rPr>
        <w:t> </w:t>
      </w:r>
      <w:r>
        <w:rPr/>
        <w:t>y orden</w:t>
      </w:r>
      <w:r>
        <w:rPr>
          <w:spacing w:val="-2"/>
        </w:rPr>
        <w:t> </w:t>
      </w:r>
      <w:r>
        <w:rPr/>
        <w:t>de</w:t>
      </w:r>
      <w:r>
        <w:rPr>
          <w:spacing w:val="-2"/>
        </w:rPr>
        <w:t> </w:t>
      </w:r>
      <w:r>
        <w:rPr/>
        <w:t>protección,</w:t>
      </w:r>
      <w:r>
        <w:rPr>
          <w:spacing w:val="-2"/>
        </w:rPr>
        <w:t> </w:t>
      </w:r>
      <w:r>
        <w:rPr/>
        <w:t>se entiende, las previstas en la Ley General de Acceso de las Mujeres a una Vida Libre de Violencia, en la Ley de Acceso de las Mujeres a una Vida Libre de Violencia del Estado de San Luis Potosí, y en el Código Nacional de Procedimientos Penales, en los casos de violencia contra las mujeres.</w:t>
      </w:r>
    </w:p>
    <w:p>
      <w:pPr>
        <w:pStyle w:val="BodyText"/>
        <w:spacing w:before="20"/>
      </w:pPr>
    </w:p>
    <w:p>
      <w:pPr>
        <w:spacing w:line="254" w:lineRule="auto" w:before="0"/>
        <w:ind w:left="1625" w:right="1539" w:firstLine="0"/>
        <w:jc w:val="center"/>
        <w:rPr>
          <w:rFonts w:ascii="Arial" w:hAnsi="Arial"/>
          <w:i/>
          <w:sz w:val="20"/>
        </w:rPr>
      </w:pPr>
      <w:r>
        <w:rPr>
          <w:rFonts w:ascii="Arial" w:hAnsi="Arial"/>
          <w:i/>
          <w:sz w:val="20"/>
        </w:rPr>
        <w:t>(CAPÍTULO</w:t>
      </w:r>
      <w:r>
        <w:rPr>
          <w:rFonts w:ascii="Arial" w:hAnsi="Arial"/>
          <w:i/>
          <w:spacing w:val="-6"/>
          <w:sz w:val="20"/>
        </w:rPr>
        <w:t> </w:t>
      </w:r>
      <w:r>
        <w:rPr>
          <w:rFonts w:ascii="Arial" w:hAnsi="Arial"/>
          <w:i/>
          <w:sz w:val="20"/>
        </w:rPr>
        <w:t>ADICIONADO</w:t>
      </w:r>
      <w:r>
        <w:rPr>
          <w:rFonts w:ascii="Arial" w:hAnsi="Arial"/>
          <w:i/>
          <w:spacing w:val="-4"/>
          <w:sz w:val="20"/>
        </w:rPr>
        <w:t> </w:t>
      </w:r>
      <w:r>
        <w:rPr>
          <w:rFonts w:ascii="Arial" w:hAnsi="Arial"/>
          <w:i/>
          <w:sz w:val="20"/>
        </w:rPr>
        <w:t>CON</w:t>
      </w:r>
      <w:r>
        <w:rPr>
          <w:rFonts w:ascii="Arial" w:hAnsi="Arial"/>
          <w:i/>
          <w:spacing w:val="-7"/>
          <w:sz w:val="20"/>
        </w:rPr>
        <w:t> </w:t>
      </w:r>
      <w:r>
        <w:rPr>
          <w:rFonts w:ascii="Arial" w:hAnsi="Arial"/>
          <w:i/>
          <w:sz w:val="20"/>
        </w:rPr>
        <w:t>LOS</w:t>
      </w:r>
      <w:r>
        <w:rPr>
          <w:rFonts w:ascii="Arial" w:hAnsi="Arial"/>
          <w:i/>
          <w:spacing w:val="-5"/>
          <w:sz w:val="20"/>
        </w:rPr>
        <w:t> </w:t>
      </w:r>
      <w:r>
        <w:rPr>
          <w:rFonts w:ascii="Arial" w:hAnsi="Arial"/>
          <w:i/>
          <w:sz w:val="20"/>
        </w:rPr>
        <w:t>ARTÍCULOS</w:t>
      </w:r>
      <w:r>
        <w:rPr>
          <w:rFonts w:ascii="Arial" w:hAnsi="Arial"/>
          <w:i/>
          <w:spacing w:val="-7"/>
          <w:sz w:val="20"/>
        </w:rPr>
        <w:t> </w:t>
      </w:r>
      <w:r>
        <w:rPr>
          <w:rFonts w:ascii="Arial" w:hAnsi="Arial"/>
          <w:i/>
          <w:sz w:val="20"/>
        </w:rPr>
        <w:t>QUE</w:t>
      </w:r>
      <w:r>
        <w:rPr>
          <w:rFonts w:ascii="Arial" w:hAnsi="Arial"/>
          <w:i/>
          <w:spacing w:val="-7"/>
          <w:sz w:val="20"/>
        </w:rPr>
        <w:t> </w:t>
      </w:r>
      <w:r>
        <w:rPr>
          <w:rFonts w:ascii="Arial" w:hAnsi="Arial"/>
          <w:i/>
          <w:sz w:val="20"/>
        </w:rPr>
        <w:t>LO</w:t>
      </w:r>
      <w:r>
        <w:rPr>
          <w:rFonts w:ascii="Arial" w:hAnsi="Arial"/>
          <w:i/>
          <w:spacing w:val="-7"/>
          <w:sz w:val="20"/>
        </w:rPr>
        <w:t> </w:t>
      </w:r>
      <w:r>
        <w:rPr>
          <w:rFonts w:ascii="Arial" w:hAnsi="Arial"/>
          <w:i/>
          <w:sz w:val="20"/>
        </w:rPr>
        <w:t>CONFORMAN, P.O. DEL 08 MAYO 2026 DC. 0525)</w:t>
      </w:r>
    </w:p>
    <w:p>
      <w:pPr>
        <w:pStyle w:val="Heading1"/>
        <w:spacing w:before="2"/>
        <w:ind w:left="85"/>
      </w:pPr>
      <w:r>
        <w:rPr/>
        <w:t>CAPÍTULO</w:t>
      </w:r>
      <w:r>
        <w:rPr>
          <w:spacing w:val="-10"/>
        </w:rPr>
        <w:t> </w:t>
      </w:r>
      <w:r>
        <w:rPr>
          <w:spacing w:val="-4"/>
        </w:rPr>
        <w:t>XIII</w:t>
      </w:r>
    </w:p>
    <w:p>
      <w:pPr>
        <w:pStyle w:val="BodyText"/>
        <w:spacing w:before="30"/>
        <w:rPr>
          <w:rFonts w:ascii="Arial"/>
          <w:b/>
        </w:rPr>
      </w:pPr>
    </w:p>
    <w:p>
      <w:pPr>
        <w:pStyle w:val="Heading2"/>
        <w:ind w:left="86"/>
      </w:pPr>
      <w:r>
        <w:rPr/>
        <w:t>Mensajes</w:t>
      </w:r>
      <w:r>
        <w:rPr>
          <w:spacing w:val="-15"/>
        </w:rPr>
        <w:t> </w:t>
      </w:r>
      <w:r>
        <w:rPr>
          <w:spacing w:val="-2"/>
        </w:rPr>
        <w:t>Intimidatorios</w:t>
      </w:r>
    </w:p>
    <w:p>
      <w:pPr>
        <w:pStyle w:val="BodyText"/>
        <w:spacing w:before="29"/>
        <w:rPr>
          <w:rFonts w:ascii="Arial"/>
          <w:b/>
        </w:rPr>
      </w:pPr>
    </w:p>
    <w:p>
      <w:pPr>
        <w:pStyle w:val="BodyText"/>
        <w:spacing w:line="249" w:lineRule="auto"/>
        <w:ind w:left="641" w:right="548" w:hanging="10"/>
        <w:jc w:val="both"/>
      </w:pPr>
      <w:r>
        <w:rPr>
          <w:rFonts w:ascii="Arial" w:hAnsi="Arial"/>
          <w:b/>
        </w:rPr>
        <w:t>ARTICULO</w:t>
      </w:r>
      <w:r>
        <w:rPr>
          <w:rFonts w:ascii="Arial" w:hAnsi="Arial"/>
          <w:b/>
          <w:spacing w:val="-7"/>
        </w:rPr>
        <w:t> </w:t>
      </w:r>
      <w:r>
        <w:rPr>
          <w:rFonts w:ascii="Arial" w:hAnsi="Arial"/>
          <w:b/>
        </w:rPr>
        <w:t>170</w:t>
      </w:r>
      <w:r>
        <w:rPr>
          <w:rFonts w:ascii="Arial" w:hAnsi="Arial"/>
          <w:b/>
          <w:spacing w:val="-9"/>
        </w:rPr>
        <w:t> </w:t>
      </w:r>
      <w:r>
        <w:rPr>
          <w:rFonts w:ascii="Arial" w:hAnsi="Arial"/>
          <w:b/>
        </w:rPr>
        <w:t>TER.</w:t>
      </w:r>
      <w:r>
        <w:rPr>
          <w:rFonts w:ascii="Arial" w:hAnsi="Arial"/>
          <w:b/>
          <w:spacing w:val="-9"/>
        </w:rPr>
        <w:t> </w:t>
      </w:r>
      <w:r>
        <w:rPr/>
        <w:t>Se</w:t>
      </w:r>
      <w:r>
        <w:rPr>
          <w:spacing w:val="-9"/>
        </w:rPr>
        <w:t> </w:t>
      </w:r>
      <w:r>
        <w:rPr/>
        <w:t>impondrá</w:t>
      </w:r>
      <w:r>
        <w:rPr>
          <w:spacing w:val="-8"/>
        </w:rPr>
        <w:t> </w:t>
      </w:r>
      <w:r>
        <w:rPr/>
        <w:t>de</w:t>
      </w:r>
      <w:r>
        <w:rPr>
          <w:spacing w:val="-9"/>
        </w:rPr>
        <w:t> </w:t>
      </w:r>
      <w:r>
        <w:rPr/>
        <w:t>dos</w:t>
      </w:r>
      <w:r>
        <w:rPr>
          <w:spacing w:val="-8"/>
        </w:rPr>
        <w:t> </w:t>
      </w:r>
      <w:r>
        <w:rPr/>
        <w:t>a</w:t>
      </w:r>
      <w:r>
        <w:rPr>
          <w:spacing w:val="-9"/>
        </w:rPr>
        <w:t> </w:t>
      </w:r>
      <w:r>
        <w:rPr/>
        <w:t>cinco</w:t>
      </w:r>
      <w:r>
        <w:rPr>
          <w:spacing w:val="-9"/>
        </w:rPr>
        <w:t> </w:t>
      </w:r>
      <w:r>
        <w:rPr/>
        <w:t>años</w:t>
      </w:r>
      <w:r>
        <w:rPr>
          <w:spacing w:val="-8"/>
        </w:rPr>
        <w:t> </w:t>
      </w:r>
      <w:r>
        <w:rPr/>
        <w:t>de</w:t>
      </w:r>
      <w:r>
        <w:rPr>
          <w:spacing w:val="-9"/>
        </w:rPr>
        <w:t> </w:t>
      </w:r>
      <w:r>
        <w:rPr/>
        <w:t>prisión</w:t>
      </w:r>
      <w:r>
        <w:rPr>
          <w:spacing w:val="-9"/>
        </w:rPr>
        <w:t> </w:t>
      </w:r>
      <w:r>
        <w:rPr/>
        <w:t>y</w:t>
      </w:r>
      <w:r>
        <w:rPr>
          <w:spacing w:val="-8"/>
        </w:rPr>
        <w:t> </w:t>
      </w:r>
      <w:r>
        <w:rPr/>
        <w:t>multa</w:t>
      </w:r>
      <w:r>
        <w:rPr>
          <w:spacing w:val="-9"/>
        </w:rPr>
        <w:t> </w:t>
      </w:r>
      <w:r>
        <w:rPr/>
        <w:t>de</w:t>
      </w:r>
      <w:r>
        <w:rPr>
          <w:spacing w:val="-9"/>
        </w:rPr>
        <w:t> </w:t>
      </w:r>
      <w:r>
        <w:rPr/>
        <w:t>doscientas</w:t>
      </w:r>
      <w:r>
        <w:rPr>
          <w:spacing w:val="-8"/>
        </w:rPr>
        <w:t> </w:t>
      </w:r>
      <w:r>
        <w:rPr/>
        <w:t>a</w:t>
      </w:r>
      <w:r>
        <w:rPr>
          <w:spacing w:val="-9"/>
        </w:rPr>
        <w:t> </w:t>
      </w:r>
      <w:r>
        <w:rPr/>
        <w:t>quinientas Unidades de Medida y</w:t>
      </w:r>
      <w:r>
        <w:rPr>
          <w:spacing w:val="-1"/>
        </w:rPr>
        <w:t> </w:t>
      </w:r>
      <w:r>
        <w:rPr/>
        <w:t>Actualización, a quien elabore, coloque,</w:t>
      </w:r>
      <w:r>
        <w:rPr>
          <w:spacing w:val="-2"/>
        </w:rPr>
        <w:t> </w:t>
      </w:r>
      <w:r>
        <w:rPr/>
        <w:t>difunda</w:t>
      </w:r>
      <w:r>
        <w:rPr>
          <w:spacing w:val="-2"/>
        </w:rPr>
        <w:t> </w:t>
      </w:r>
      <w:r>
        <w:rPr/>
        <w:t>o exhiba públicamente</w:t>
      </w:r>
      <w:r>
        <w:rPr>
          <w:spacing w:val="-2"/>
        </w:rPr>
        <w:t> </w:t>
      </w:r>
      <w:r>
        <w:rPr/>
        <w:t>y por cualquier medio, mensajes que:</w:t>
      </w:r>
    </w:p>
    <w:p>
      <w:pPr>
        <w:pStyle w:val="BodyText"/>
        <w:spacing w:before="21"/>
      </w:pPr>
    </w:p>
    <w:p>
      <w:pPr>
        <w:pStyle w:val="ListParagraph"/>
        <w:numPr>
          <w:ilvl w:val="1"/>
          <w:numId w:val="49"/>
        </w:numPr>
        <w:tabs>
          <w:tab w:pos="641" w:val="left" w:leader="none"/>
          <w:tab w:pos="848" w:val="left" w:leader="none"/>
        </w:tabs>
        <w:spacing w:line="249" w:lineRule="auto" w:before="0" w:after="0"/>
        <w:ind w:left="641" w:right="548" w:hanging="10"/>
        <w:jc w:val="left"/>
        <w:rPr>
          <w:sz w:val="20"/>
        </w:rPr>
      </w:pPr>
      <w:r>
        <w:rPr>
          <w:spacing w:val="-2"/>
          <w:sz w:val="20"/>
        </w:rPr>
        <w:t>Contengan</w:t>
      </w:r>
      <w:r>
        <w:rPr>
          <w:spacing w:val="-5"/>
          <w:sz w:val="20"/>
        </w:rPr>
        <w:t> </w:t>
      </w:r>
      <w:r>
        <w:rPr>
          <w:spacing w:val="-2"/>
          <w:sz w:val="20"/>
        </w:rPr>
        <w:t>una</w:t>
      </w:r>
      <w:r>
        <w:rPr>
          <w:spacing w:val="-8"/>
          <w:sz w:val="20"/>
        </w:rPr>
        <w:t> </w:t>
      </w:r>
      <w:r>
        <w:rPr>
          <w:spacing w:val="-2"/>
          <w:sz w:val="20"/>
        </w:rPr>
        <w:t>amenaza</w:t>
      </w:r>
      <w:r>
        <w:rPr>
          <w:spacing w:val="-5"/>
          <w:sz w:val="20"/>
        </w:rPr>
        <w:t> </w:t>
      </w:r>
      <w:r>
        <w:rPr>
          <w:spacing w:val="-2"/>
          <w:sz w:val="20"/>
        </w:rPr>
        <w:t>expresa,</w:t>
      </w:r>
      <w:r>
        <w:rPr>
          <w:spacing w:val="-5"/>
          <w:sz w:val="20"/>
        </w:rPr>
        <w:t> </w:t>
      </w:r>
      <w:r>
        <w:rPr>
          <w:spacing w:val="-2"/>
          <w:sz w:val="20"/>
        </w:rPr>
        <w:t>directa</w:t>
      </w:r>
      <w:r>
        <w:rPr>
          <w:spacing w:val="-8"/>
          <w:sz w:val="20"/>
        </w:rPr>
        <w:t> </w:t>
      </w:r>
      <w:r>
        <w:rPr>
          <w:spacing w:val="-2"/>
          <w:sz w:val="20"/>
        </w:rPr>
        <w:t>y</w:t>
      </w:r>
      <w:r>
        <w:rPr>
          <w:spacing w:val="-6"/>
          <w:sz w:val="20"/>
        </w:rPr>
        <w:t> </w:t>
      </w:r>
      <w:r>
        <w:rPr>
          <w:spacing w:val="-2"/>
          <w:sz w:val="20"/>
        </w:rPr>
        <w:t>verificable</w:t>
      </w:r>
      <w:r>
        <w:rPr>
          <w:spacing w:val="-8"/>
          <w:sz w:val="20"/>
        </w:rPr>
        <w:t> </w:t>
      </w:r>
      <w:r>
        <w:rPr>
          <w:spacing w:val="-2"/>
          <w:sz w:val="20"/>
        </w:rPr>
        <w:t>de</w:t>
      </w:r>
      <w:r>
        <w:rPr>
          <w:spacing w:val="-6"/>
          <w:sz w:val="20"/>
        </w:rPr>
        <w:t> </w:t>
      </w:r>
      <w:r>
        <w:rPr>
          <w:spacing w:val="-2"/>
          <w:sz w:val="20"/>
        </w:rPr>
        <w:t>causar</w:t>
      </w:r>
      <w:r>
        <w:rPr>
          <w:spacing w:val="-4"/>
          <w:sz w:val="20"/>
        </w:rPr>
        <w:t> </w:t>
      </w:r>
      <w:r>
        <w:rPr>
          <w:spacing w:val="-2"/>
          <w:sz w:val="20"/>
        </w:rPr>
        <w:t>un</w:t>
      </w:r>
      <w:r>
        <w:rPr>
          <w:spacing w:val="-6"/>
          <w:sz w:val="20"/>
        </w:rPr>
        <w:t> </w:t>
      </w:r>
      <w:r>
        <w:rPr>
          <w:spacing w:val="-2"/>
          <w:sz w:val="20"/>
        </w:rPr>
        <w:t>daño</w:t>
      </w:r>
      <w:r>
        <w:rPr>
          <w:spacing w:val="-5"/>
          <w:sz w:val="20"/>
        </w:rPr>
        <w:t> </w:t>
      </w:r>
      <w:r>
        <w:rPr>
          <w:spacing w:val="-2"/>
          <w:sz w:val="20"/>
        </w:rPr>
        <w:t>grave</w:t>
      </w:r>
      <w:r>
        <w:rPr>
          <w:spacing w:val="-5"/>
          <w:sz w:val="20"/>
        </w:rPr>
        <w:t> </w:t>
      </w:r>
      <w:r>
        <w:rPr>
          <w:spacing w:val="-2"/>
          <w:sz w:val="20"/>
        </w:rPr>
        <w:t>a</w:t>
      </w:r>
      <w:r>
        <w:rPr>
          <w:spacing w:val="-8"/>
          <w:sz w:val="20"/>
        </w:rPr>
        <w:t> </w:t>
      </w:r>
      <w:r>
        <w:rPr>
          <w:spacing w:val="-2"/>
          <w:sz w:val="20"/>
        </w:rPr>
        <w:t>la</w:t>
      </w:r>
      <w:r>
        <w:rPr>
          <w:spacing w:val="-8"/>
          <w:sz w:val="20"/>
        </w:rPr>
        <w:t> </w:t>
      </w:r>
      <w:r>
        <w:rPr>
          <w:spacing w:val="-2"/>
          <w:sz w:val="20"/>
        </w:rPr>
        <w:t>vida,</w:t>
      </w:r>
      <w:r>
        <w:rPr>
          <w:spacing w:val="-5"/>
          <w:sz w:val="20"/>
        </w:rPr>
        <w:t> </w:t>
      </w:r>
      <w:r>
        <w:rPr>
          <w:spacing w:val="-2"/>
          <w:sz w:val="20"/>
        </w:rPr>
        <w:t>integridad </w:t>
      </w:r>
      <w:r>
        <w:rPr>
          <w:sz w:val="20"/>
        </w:rPr>
        <w:t>personal, libertad o seguridad de una colectividad, grupo de personas o autoridades;</w:t>
      </w:r>
    </w:p>
    <w:p>
      <w:pPr>
        <w:pStyle w:val="BodyText"/>
        <w:spacing w:before="21"/>
      </w:pPr>
    </w:p>
    <w:p>
      <w:pPr>
        <w:pStyle w:val="ListParagraph"/>
        <w:numPr>
          <w:ilvl w:val="1"/>
          <w:numId w:val="49"/>
        </w:numPr>
        <w:tabs>
          <w:tab w:pos="641" w:val="left" w:leader="none"/>
          <w:tab w:pos="899" w:val="left" w:leader="none"/>
        </w:tabs>
        <w:spacing w:line="249" w:lineRule="auto" w:before="0" w:after="0"/>
        <w:ind w:left="641" w:right="547" w:hanging="10"/>
        <w:jc w:val="left"/>
        <w:rPr>
          <w:sz w:val="20"/>
        </w:rPr>
      </w:pPr>
      <w:r>
        <w:rPr>
          <w:sz w:val="20"/>
        </w:rPr>
        <w:t>Sean</w:t>
      </w:r>
      <w:r>
        <w:rPr>
          <w:spacing w:val="33"/>
          <w:sz w:val="20"/>
        </w:rPr>
        <w:t> </w:t>
      </w:r>
      <w:r>
        <w:rPr>
          <w:sz w:val="20"/>
        </w:rPr>
        <w:t>idóneos</w:t>
      </w:r>
      <w:r>
        <w:rPr>
          <w:spacing w:val="32"/>
          <w:sz w:val="20"/>
        </w:rPr>
        <w:t> </w:t>
      </w:r>
      <w:r>
        <w:rPr>
          <w:sz w:val="20"/>
        </w:rPr>
        <w:t>para</w:t>
      </w:r>
      <w:r>
        <w:rPr>
          <w:spacing w:val="31"/>
          <w:sz w:val="20"/>
        </w:rPr>
        <w:t> </w:t>
      </w:r>
      <w:r>
        <w:rPr>
          <w:sz w:val="20"/>
        </w:rPr>
        <w:t>generar</w:t>
      </w:r>
      <w:r>
        <w:rPr>
          <w:spacing w:val="32"/>
          <w:sz w:val="20"/>
        </w:rPr>
        <w:t> </w:t>
      </w:r>
      <w:r>
        <w:rPr>
          <w:sz w:val="20"/>
        </w:rPr>
        <w:t>un</w:t>
      </w:r>
      <w:r>
        <w:rPr>
          <w:spacing w:val="31"/>
          <w:sz w:val="20"/>
        </w:rPr>
        <w:t> </w:t>
      </w:r>
      <w:r>
        <w:rPr>
          <w:sz w:val="20"/>
        </w:rPr>
        <w:t>estado</w:t>
      </w:r>
      <w:r>
        <w:rPr>
          <w:spacing w:val="31"/>
          <w:sz w:val="20"/>
        </w:rPr>
        <w:t> </w:t>
      </w:r>
      <w:r>
        <w:rPr>
          <w:sz w:val="20"/>
        </w:rPr>
        <w:t>real</w:t>
      </w:r>
      <w:r>
        <w:rPr>
          <w:spacing w:val="30"/>
          <w:sz w:val="20"/>
        </w:rPr>
        <w:t> </w:t>
      </w:r>
      <w:r>
        <w:rPr>
          <w:sz w:val="20"/>
        </w:rPr>
        <w:t>de</w:t>
      </w:r>
      <w:r>
        <w:rPr>
          <w:spacing w:val="31"/>
          <w:sz w:val="20"/>
        </w:rPr>
        <w:t> </w:t>
      </w:r>
      <w:r>
        <w:rPr>
          <w:sz w:val="20"/>
        </w:rPr>
        <w:t>temor</w:t>
      </w:r>
      <w:r>
        <w:rPr>
          <w:spacing w:val="32"/>
          <w:sz w:val="20"/>
        </w:rPr>
        <w:t> </w:t>
      </w:r>
      <w:r>
        <w:rPr>
          <w:sz w:val="20"/>
        </w:rPr>
        <w:t>colectivo</w:t>
      </w:r>
      <w:r>
        <w:rPr>
          <w:spacing w:val="31"/>
          <w:sz w:val="20"/>
        </w:rPr>
        <w:t> </w:t>
      </w:r>
      <w:r>
        <w:rPr>
          <w:sz w:val="20"/>
        </w:rPr>
        <w:t>o</w:t>
      </w:r>
      <w:r>
        <w:rPr>
          <w:spacing w:val="33"/>
          <w:sz w:val="20"/>
        </w:rPr>
        <w:t> </w:t>
      </w:r>
      <w:r>
        <w:rPr>
          <w:sz w:val="20"/>
        </w:rPr>
        <w:t>alteración</w:t>
      </w:r>
      <w:r>
        <w:rPr>
          <w:spacing w:val="33"/>
          <w:sz w:val="20"/>
        </w:rPr>
        <w:t> </w:t>
      </w:r>
      <w:r>
        <w:rPr>
          <w:sz w:val="20"/>
        </w:rPr>
        <w:t>del</w:t>
      </w:r>
      <w:r>
        <w:rPr>
          <w:spacing w:val="30"/>
          <w:sz w:val="20"/>
        </w:rPr>
        <w:t> </w:t>
      </w:r>
      <w:r>
        <w:rPr>
          <w:sz w:val="20"/>
        </w:rPr>
        <w:t>orden</w:t>
      </w:r>
      <w:r>
        <w:rPr>
          <w:spacing w:val="31"/>
          <w:sz w:val="20"/>
        </w:rPr>
        <w:t> </w:t>
      </w:r>
      <w:r>
        <w:rPr>
          <w:sz w:val="20"/>
        </w:rPr>
        <w:t>público, atendiendo al contexto en que se emiten; y</w:t>
      </w:r>
    </w:p>
    <w:p>
      <w:pPr>
        <w:pStyle w:val="BodyText"/>
        <w:spacing w:before="19"/>
      </w:pPr>
    </w:p>
    <w:p>
      <w:pPr>
        <w:pStyle w:val="ListParagraph"/>
        <w:numPr>
          <w:ilvl w:val="1"/>
          <w:numId w:val="49"/>
        </w:numPr>
        <w:tabs>
          <w:tab w:pos="641" w:val="left" w:leader="none"/>
          <w:tab w:pos="848" w:val="left" w:leader="none"/>
        </w:tabs>
        <w:spacing w:line="249" w:lineRule="auto" w:before="0" w:after="0"/>
        <w:ind w:left="641" w:right="551" w:hanging="10"/>
        <w:jc w:val="left"/>
        <w:rPr>
          <w:sz w:val="20"/>
        </w:rPr>
      </w:pPr>
      <w:r>
        <w:rPr>
          <w:sz w:val="20"/>
        </w:rPr>
        <w:t>Se</w:t>
      </w:r>
      <w:r>
        <w:rPr>
          <w:spacing w:val="-9"/>
          <w:sz w:val="20"/>
        </w:rPr>
        <w:t> </w:t>
      </w:r>
      <w:r>
        <w:rPr>
          <w:sz w:val="20"/>
        </w:rPr>
        <w:t>realicen</w:t>
      </w:r>
      <w:r>
        <w:rPr>
          <w:spacing w:val="-9"/>
          <w:sz w:val="20"/>
        </w:rPr>
        <w:t> </w:t>
      </w:r>
      <w:r>
        <w:rPr>
          <w:sz w:val="20"/>
        </w:rPr>
        <w:t>con</w:t>
      </w:r>
      <w:r>
        <w:rPr>
          <w:spacing w:val="-9"/>
          <w:sz w:val="20"/>
        </w:rPr>
        <w:t> </w:t>
      </w:r>
      <w:r>
        <w:rPr>
          <w:sz w:val="20"/>
        </w:rPr>
        <w:t>la</w:t>
      </w:r>
      <w:r>
        <w:rPr>
          <w:spacing w:val="-9"/>
          <w:sz w:val="20"/>
        </w:rPr>
        <w:t> </w:t>
      </w:r>
      <w:r>
        <w:rPr>
          <w:sz w:val="20"/>
        </w:rPr>
        <w:t>finalidad</w:t>
      </w:r>
      <w:r>
        <w:rPr>
          <w:spacing w:val="-9"/>
          <w:sz w:val="20"/>
        </w:rPr>
        <w:t> </w:t>
      </w:r>
      <w:r>
        <w:rPr>
          <w:sz w:val="20"/>
        </w:rPr>
        <w:t>directa</w:t>
      </w:r>
      <w:r>
        <w:rPr>
          <w:spacing w:val="-9"/>
          <w:sz w:val="20"/>
        </w:rPr>
        <w:t> </w:t>
      </w:r>
      <w:r>
        <w:rPr>
          <w:sz w:val="20"/>
        </w:rPr>
        <w:t>de</w:t>
      </w:r>
      <w:r>
        <w:rPr>
          <w:spacing w:val="-9"/>
          <w:sz w:val="20"/>
        </w:rPr>
        <w:t> </w:t>
      </w:r>
      <w:r>
        <w:rPr>
          <w:sz w:val="20"/>
        </w:rPr>
        <w:t>coaccionar</w:t>
      </w:r>
      <w:r>
        <w:rPr>
          <w:spacing w:val="-9"/>
          <w:sz w:val="20"/>
        </w:rPr>
        <w:t> </w:t>
      </w:r>
      <w:r>
        <w:rPr>
          <w:sz w:val="20"/>
        </w:rPr>
        <w:t>a</w:t>
      </w:r>
      <w:r>
        <w:rPr>
          <w:spacing w:val="-9"/>
          <w:sz w:val="20"/>
        </w:rPr>
        <w:t> </w:t>
      </w:r>
      <w:r>
        <w:rPr>
          <w:sz w:val="20"/>
        </w:rPr>
        <w:t>una</w:t>
      </w:r>
      <w:r>
        <w:rPr>
          <w:spacing w:val="-9"/>
          <w:sz w:val="20"/>
        </w:rPr>
        <w:t> </w:t>
      </w:r>
      <w:r>
        <w:rPr>
          <w:sz w:val="20"/>
        </w:rPr>
        <w:t>autoridad</w:t>
      </w:r>
      <w:r>
        <w:rPr>
          <w:spacing w:val="-9"/>
          <w:sz w:val="20"/>
        </w:rPr>
        <w:t> </w:t>
      </w:r>
      <w:r>
        <w:rPr>
          <w:sz w:val="20"/>
        </w:rPr>
        <w:t>o</w:t>
      </w:r>
      <w:r>
        <w:rPr>
          <w:spacing w:val="-9"/>
          <w:sz w:val="20"/>
        </w:rPr>
        <w:t> </w:t>
      </w:r>
      <w:r>
        <w:rPr>
          <w:sz w:val="20"/>
        </w:rPr>
        <w:t>a</w:t>
      </w:r>
      <w:r>
        <w:rPr>
          <w:spacing w:val="-9"/>
          <w:sz w:val="20"/>
        </w:rPr>
        <w:t> </w:t>
      </w:r>
      <w:r>
        <w:rPr>
          <w:sz w:val="20"/>
        </w:rPr>
        <w:t>una</w:t>
      </w:r>
      <w:r>
        <w:rPr>
          <w:spacing w:val="-9"/>
          <w:sz w:val="20"/>
        </w:rPr>
        <w:t> </w:t>
      </w:r>
      <w:r>
        <w:rPr>
          <w:sz w:val="20"/>
        </w:rPr>
        <w:t>colectividad</w:t>
      </w:r>
      <w:r>
        <w:rPr>
          <w:spacing w:val="-9"/>
          <w:sz w:val="20"/>
        </w:rPr>
        <w:t> </w:t>
      </w:r>
      <w:r>
        <w:rPr>
          <w:sz w:val="20"/>
        </w:rPr>
        <w:t>para</w:t>
      </w:r>
      <w:r>
        <w:rPr>
          <w:spacing w:val="-9"/>
          <w:sz w:val="20"/>
        </w:rPr>
        <w:t> </w:t>
      </w:r>
      <w:r>
        <w:rPr>
          <w:sz w:val="20"/>
        </w:rPr>
        <w:t>realizar o dejar de realizar una función pública, o acto o actividad determinada.</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7"/>
      </w:pPr>
    </w:p>
    <w:p>
      <w:pPr>
        <w:pStyle w:val="BodyText"/>
        <w:spacing w:line="247" w:lineRule="auto"/>
        <w:ind w:left="641" w:right="413" w:hanging="10"/>
      </w:pPr>
      <w:r>
        <w:rPr>
          <w:rFonts w:ascii="Arial" w:hAnsi="Arial"/>
          <w:b/>
        </w:rPr>
        <w:t>ARTICULO</w:t>
      </w:r>
      <w:r>
        <w:rPr>
          <w:rFonts w:ascii="Arial" w:hAnsi="Arial"/>
          <w:b/>
          <w:spacing w:val="25"/>
        </w:rPr>
        <w:t> </w:t>
      </w:r>
      <w:r>
        <w:rPr>
          <w:rFonts w:ascii="Arial" w:hAnsi="Arial"/>
          <w:b/>
        </w:rPr>
        <w:t>170</w:t>
      </w:r>
      <w:r>
        <w:rPr>
          <w:rFonts w:ascii="Arial" w:hAnsi="Arial"/>
          <w:b/>
          <w:spacing w:val="24"/>
        </w:rPr>
        <w:t> </w:t>
      </w:r>
      <w:r>
        <w:rPr>
          <w:rFonts w:ascii="Arial" w:hAnsi="Arial"/>
          <w:b/>
        </w:rPr>
        <w:t>QUATER.</w:t>
      </w:r>
      <w:r>
        <w:rPr>
          <w:rFonts w:ascii="Arial" w:hAnsi="Arial"/>
          <w:b/>
          <w:spacing w:val="27"/>
        </w:rPr>
        <w:t> </w:t>
      </w:r>
      <w:r>
        <w:rPr/>
        <w:t>Las</w:t>
      </w:r>
      <w:r>
        <w:rPr>
          <w:spacing w:val="24"/>
        </w:rPr>
        <w:t> </w:t>
      </w:r>
      <w:r>
        <w:rPr/>
        <w:t>penas</w:t>
      </w:r>
      <w:r>
        <w:rPr>
          <w:spacing w:val="24"/>
        </w:rPr>
        <w:t> </w:t>
      </w:r>
      <w:r>
        <w:rPr/>
        <w:t>señaladas</w:t>
      </w:r>
      <w:r>
        <w:rPr>
          <w:spacing w:val="24"/>
        </w:rPr>
        <w:t> </w:t>
      </w:r>
      <w:r>
        <w:rPr/>
        <w:t>en</w:t>
      </w:r>
      <w:r>
        <w:rPr>
          <w:spacing w:val="27"/>
        </w:rPr>
        <w:t> </w:t>
      </w:r>
      <w:r>
        <w:rPr/>
        <w:t>el</w:t>
      </w:r>
      <w:r>
        <w:rPr>
          <w:spacing w:val="24"/>
        </w:rPr>
        <w:t> </w:t>
      </w:r>
      <w:r>
        <w:rPr/>
        <w:t>artículo</w:t>
      </w:r>
      <w:r>
        <w:rPr>
          <w:spacing w:val="25"/>
        </w:rPr>
        <w:t> </w:t>
      </w:r>
      <w:r>
        <w:rPr/>
        <w:t>anterior</w:t>
      </w:r>
      <w:r>
        <w:rPr>
          <w:spacing w:val="24"/>
        </w:rPr>
        <w:t> </w:t>
      </w:r>
      <w:r>
        <w:rPr/>
        <w:t>se</w:t>
      </w:r>
      <w:r>
        <w:rPr>
          <w:spacing w:val="25"/>
        </w:rPr>
        <w:t> </w:t>
      </w:r>
      <w:r>
        <w:rPr/>
        <w:t>incrementarán</w:t>
      </w:r>
      <w:r>
        <w:rPr>
          <w:spacing w:val="25"/>
        </w:rPr>
        <w:t> </w:t>
      </w:r>
      <w:r>
        <w:rPr/>
        <w:t>en</w:t>
      </w:r>
      <w:r>
        <w:rPr>
          <w:spacing w:val="25"/>
        </w:rPr>
        <w:t> </w:t>
      </w:r>
      <w:r>
        <w:rPr/>
        <w:t>una mitad, cuando concurra alguna de las circunstancias siguientes:</w:t>
      </w:r>
    </w:p>
    <w:p>
      <w:pPr>
        <w:pStyle w:val="BodyText"/>
        <w:spacing w:before="23"/>
      </w:pPr>
    </w:p>
    <w:p>
      <w:pPr>
        <w:pStyle w:val="ListParagraph"/>
        <w:numPr>
          <w:ilvl w:val="2"/>
          <w:numId w:val="49"/>
        </w:numPr>
        <w:tabs>
          <w:tab w:pos="641" w:val="left" w:leader="none"/>
          <w:tab w:pos="845" w:val="left" w:leader="none"/>
        </w:tabs>
        <w:spacing w:line="249" w:lineRule="auto" w:before="1" w:after="0"/>
        <w:ind w:left="641" w:right="551" w:hanging="10"/>
        <w:jc w:val="left"/>
        <w:rPr>
          <w:sz w:val="20"/>
        </w:rPr>
      </w:pPr>
      <w:r>
        <w:rPr>
          <w:sz w:val="20"/>
        </w:rPr>
        <w:t>El</w:t>
      </w:r>
      <w:r>
        <w:rPr>
          <w:spacing w:val="40"/>
          <w:sz w:val="20"/>
        </w:rPr>
        <w:t> </w:t>
      </w:r>
      <w:r>
        <w:rPr>
          <w:sz w:val="20"/>
        </w:rPr>
        <w:t>mensaje</w:t>
      </w:r>
      <w:r>
        <w:rPr>
          <w:spacing w:val="40"/>
          <w:sz w:val="20"/>
        </w:rPr>
        <w:t> </w:t>
      </w:r>
      <w:r>
        <w:rPr>
          <w:sz w:val="20"/>
        </w:rPr>
        <w:t>vaya</w:t>
      </w:r>
      <w:r>
        <w:rPr>
          <w:spacing w:val="40"/>
          <w:sz w:val="20"/>
        </w:rPr>
        <w:t> </w:t>
      </w:r>
      <w:r>
        <w:rPr>
          <w:sz w:val="20"/>
        </w:rPr>
        <w:t>acompañado</w:t>
      </w:r>
      <w:r>
        <w:rPr>
          <w:spacing w:val="40"/>
          <w:sz w:val="20"/>
        </w:rPr>
        <w:t> </w:t>
      </w:r>
      <w:r>
        <w:rPr>
          <w:sz w:val="20"/>
        </w:rPr>
        <w:t>de</w:t>
      </w:r>
      <w:r>
        <w:rPr>
          <w:spacing w:val="40"/>
          <w:sz w:val="20"/>
        </w:rPr>
        <w:t> </w:t>
      </w:r>
      <w:r>
        <w:rPr>
          <w:sz w:val="20"/>
        </w:rPr>
        <w:t>cadáveres,</w:t>
      </w:r>
      <w:r>
        <w:rPr>
          <w:spacing w:val="40"/>
          <w:sz w:val="20"/>
        </w:rPr>
        <w:t> </w:t>
      </w:r>
      <w:r>
        <w:rPr>
          <w:sz w:val="20"/>
        </w:rPr>
        <w:t>restos</w:t>
      </w:r>
      <w:r>
        <w:rPr>
          <w:spacing w:val="40"/>
          <w:sz w:val="20"/>
        </w:rPr>
        <w:t> </w:t>
      </w:r>
      <w:r>
        <w:rPr>
          <w:sz w:val="20"/>
        </w:rPr>
        <w:t>humanos,</w:t>
      </w:r>
      <w:r>
        <w:rPr>
          <w:spacing w:val="40"/>
          <w:sz w:val="20"/>
        </w:rPr>
        <w:t> </w:t>
      </w:r>
      <w:r>
        <w:rPr>
          <w:sz w:val="20"/>
        </w:rPr>
        <w:t>u</w:t>
      </w:r>
      <w:r>
        <w:rPr>
          <w:spacing w:val="40"/>
          <w:sz w:val="20"/>
        </w:rPr>
        <w:t> </w:t>
      </w:r>
      <w:r>
        <w:rPr>
          <w:sz w:val="20"/>
        </w:rPr>
        <w:t>otros</w:t>
      </w:r>
      <w:r>
        <w:rPr>
          <w:spacing w:val="40"/>
          <w:sz w:val="20"/>
        </w:rPr>
        <w:t> </w:t>
      </w:r>
      <w:r>
        <w:rPr>
          <w:sz w:val="20"/>
        </w:rPr>
        <w:t>objetos</w:t>
      </w:r>
      <w:r>
        <w:rPr>
          <w:spacing w:val="40"/>
          <w:sz w:val="20"/>
        </w:rPr>
        <w:t> </w:t>
      </w:r>
      <w:r>
        <w:rPr>
          <w:sz w:val="20"/>
        </w:rPr>
        <w:t>destinados</w:t>
      </w:r>
      <w:r>
        <w:rPr>
          <w:spacing w:val="40"/>
          <w:sz w:val="20"/>
        </w:rPr>
        <w:t> </w:t>
      </w:r>
      <w:r>
        <w:rPr>
          <w:sz w:val="20"/>
        </w:rPr>
        <w:t>a intensificar el efecto intimidatorio;</w:t>
      </w:r>
    </w:p>
    <w:p>
      <w:pPr>
        <w:pStyle w:val="BodyText"/>
        <w:spacing w:before="21"/>
      </w:pPr>
    </w:p>
    <w:p>
      <w:pPr>
        <w:pStyle w:val="ListParagraph"/>
        <w:numPr>
          <w:ilvl w:val="2"/>
          <w:numId w:val="49"/>
        </w:numPr>
        <w:tabs>
          <w:tab w:pos="641" w:val="left" w:leader="none"/>
          <w:tab w:pos="848" w:val="left" w:leader="none"/>
        </w:tabs>
        <w:spacing w:line="252" w:lineRule="auto" w:before="0" w:after="0"/>
        <w:ind w:left="641" w:right="551" w:hanging="10"/>
        <w:jc w:val="left"/>
        <w:rPr>
          <w:sz w:val="20"/>
        </w:rPr>
      </w:pPr>
      <w:r>
        <w:rPr>
          <w:sz w:val="20"/>
        </w:rPr>
        <w:t>El</w:t>
      </w:r>
      <w:r>
        <w:rPr>
          <w:spacing w:val="-8"/>
          <w:sz w:val="20"/>
        </w:rPr>
        <w:t> </w:t>
      </w:r>
      <w:r>
        <w:rPr>
          <w:sz w:val="20"/>
        </w:rPr>
        <w:t>mensaje</w:t>
      </w:r>
      <w:r>
        <w:rPr>
          <w:spacing w:val="-8"/>
          <w:sz w:val="20"/>
        </w:rPr>
        <w:t> </w:t>
      </w:r>
      <w:r>
        <w:rPr>
          <w:sz w:val="20"/>
        </w:rPr>
        <w:t>esté</w:t>
      </w:r>
      <w:r>
        <w:rPr>
          <w:spacing w:val="-6"/>
          <w:sz w:val="20"/>
        </w:rPr>
        <w:t> </w:t>
      </w:r>
      <w:r>
        <w:rPr>
          <w:sz w:val="20"/>
        </w:rPr>
        <w:t>dirigido</w:t>
      </w:r>
      <w:r>
        <w:rPr>
          <w:spacing w:val="-6"/>
          <w:sz w:val="20"/>
        </w:rPr>
        <w:t> </w:t>
      </w:r>
      <w:r>
        <w:rPr>
          <w:sz w:val="20"/>
        </w:rPr>
        <w:t>a</w:t>
      </w:r>
      <w:r>
        <w:rPr>
          <w:spacing w:val="-8"/>
          <w:sz w:val="20"/>
        </w:rPr>
        <w:t> </w:t>
      </w:r>
      <w:r>
        <w:rPr>
          <w:sz w:val="20"/>
        </w:rPr>
        <w:t>servidores</w:t>
      </w:r>
      <w:r>
        <w:rPr>
          <w:spacing w:val="-7"/>
          <w:sz w:val="20"/>
        </w:rPr>
        <w:t> </w:t>
      </w:r>
      <w:r>
        <w:rPr>
          <w:sz w:val="20"/>
        </w:rPr>
        <w:t>públicos</w:t>
      </w:r>
      <w:r>
        <w:rPr>
          <w:spacing w:val="-7"/>
          <w:sz w:val="20"/>
        </w:rPr>
        <w:t> </w:t>
      </w:r>
      <w:r>
        <w:rPr>
          <w:sz w:val="20"/>
        </w:rPr>
        <w:t>encargados</w:t>
      </w:r>
      <w:r>
        <w:rPr>
          <w:spacing w:val="-4"/>
          <w:sz w:val="20"/>
        </w:rPr>
        <w:t> </w:t>
      </w:r>
      <w:r>
        <w:rPr>
          <w:sz w:val="20"/>
        </w:rPr>
        <w:t>de</w:t>
      </w:r>
      <w:r>
        <w:rPr>
          <w:spacing w:val="-8"/>
          <w:sz w:val="20"/>
        </w:rPr>
        <w:t> </w:t>
      </w:r>
      <w:r>
        <w:rPr>
          <w:sz w:val="20"/>
        </w:rPr>
        <w:t>funciones</w:t>
      </w:r>
      <w:r>
        <w:rPr>
          <w:spacing w:val="-6"/>
          <w:sz w:val="20"/>
        </w:rPr>
        <w:t> </w:t>
      </w:r>
      <w:r>
        <w:rPr>
          <w:sz w:val="20"/>
        </w:rPr>
        <w:t>de</w:t>
      </w:r>
      <w:r>
        <w:rPr>
          <w:spacing w:val="-8"/>
          <w:sz w:val="20"/>
        </w:rPr>
        <w:t> </w:t>
      </w:r>
      <w:r>
        <w:rPr>
          <w:sz w:val="20"/>
        </w:rPr>
        <w:t>seguridad,</w:t>
      </w:r>
      <w:r>
        <w:rPr>
          <w:spacing w:val="-8"/>
          <w:sz w:val="20"/>
        </w:rPr>
        <w:t> </w:t>
      </w:r>
      <w:r>
        <w:rPr>
          <w:sz w:val="20"/>
        </w:rPr>
        <w:t>procuración o impartición de justicia, o a sus familias;</w:t>
      </w:r>
    </w:p>
    <w:p>
      <w:pPr>
        <w:pStyle w:val="BodyText"/>
        <w:spacing w:before="17"/>
      </w:pPr>
    </w:p>
    <w:p>
      <w:pPr>
        <w:pStyle w:val="ListParagraph"/>
        <w:numPr>
          <w:ilvl w:val="2"/>
          <w:numId w:val="49"/>
        </w:numPr>
        <w:tabs>
          <w:tab w:pos="641" w:val="left" w:leader="none"/>
          <w:tab w:pos="956" w:val="left" w:leader="none"/>
        </w:tabs>
        <w:spacing w:line="247" w:lineRule="auto" w:before="0" w:after="0"/>
        <w:ind w:left="641" w:right="551" w:hanging="10"/>
        <w:jc w:val="left"/>
        <w:rPr>
          <w:sz w:val="20"/>
        </w:rPr>
      </w:pPr>
      <w:r>
        <w:rPr>
          <w:sz w:val="20"/>
        </w:rPr>
        <w:t>Los</w:t>
      </w:r>
      <w:r>
        <w:rPr>
          <w:spacing w:val="40"/>
          <w:sz w:val="20"/>
        </w:rPr>
        <w:t> </w:t>
      </w:r>
      <w:r>
        <w:rPr>
          <w:sz w:val="20"/>
        </w:rPr>
        <w:t>mensajes</w:t>
      </w:r>
      <w:r>
        <w:rPr>
          <w:spacing w:val="40"/>
          <w:sz w:val="20"/>
        </w:rPr>
        <w:t> </w:t>
      </w:r>
      <w:r>
        <w:rPr>
          <w:sz w:val="20"/>
        </w:rPr>
        <w:t>se</w:t>
      </w:r>
      <w:r>
        <w:rPr>
          <w:spacing w:val="40"/>
          <w:sz w:val="20"/>
        </w:rPr>
        <w:t> </w:t>
      </w:r>
      <w:r>
        <w:rPr>
          <w:sz w:val="20"/>
        </w:rPr>
        <w:t>coloquen</w:t>
      </w:r>
      <w:r>
        <w:rPr>
          <w:spacing w:val="40"/>
          <w:sz w:val="20"/>
        </w:rPr>
        <w:t> </w:t>
      </w:r>
      <w:r>
        <w:rPr>
          <w:sz w:val="20"/>
        </w:rPr>
        <w:t>en</w:t>
      </w:r>
      <w:r>
        <w:rPr>
          <w:spacing w:val="40"/>
          <w:sz w:val="20"/>
        </w:rPr>
        <w:t> </w:t>
      </w:r>
      <w:r>
        <w:rPr>
          <w:sz w:val="20"/>
        </w:rPr>
        <w:t>inmediaciones</w:t>
      </w:r>
      <w:r>
        <w:rPr>
          <w:spacing w:val="40"/>
          <w:sz w:val="20"/>
        </w:rPr>
        <w:t> </w:t>
      </w:r>
      <w:r>
        <w:rPr>
          <w:sz w:val="20"/>
        </w:rPr>
        <w:t>de</w:t>
      </w:r>
      <w:r>
        <w:rPr>
          <w:spacing w:val="40"/>
          <w:sz w:val="20"/>
        </w:rPr>
        <w:t> </w:t>
      </w:r>
      <w:r>
        <w:rPr>
          <w:sz w:val="20"/>
        </w:rPr>
        <w:t>centros</w:t>
      </w:r>
      <w:r>
        <w:rPr>
          <w:spacing w:val="40"/>
          <w:sz w:val="20"/>
        </w:rPr>
        <w:t> </w:t>
      </w:r>
      <w:r>
        <w:rPr>
          <w:sz w:val="20"/>
        </w:rPr>
        <w:t>educativos,</w:t>
      </w:r>
      <w:r>
        <w:rPr>
          <w:spacing w:val="40"/>
          <w:sz w:val="20"/>
        </w:rPr>
        <w:t> </w:t>
      </w:r>
      <w:r>
        <w:rPr>
          <w:sz w:val="20"/>
        </w:rPr>
        <w:t>hospitalarios,</w:t>
      </w:r>
      <w:r>
        <w:rPr>
          <w:spacing w:val="40"/>
          <w:sz w:val="20"/>
        </w:rPr>
        <w:t> </w:t>
      </w:r>
      <w:r>
        <w:rPr>
          <w:sz w:val="20"/>
        </w:rPr>
        <w:t>de</w:t>
      </w:r>
      <w:r>
        <w:rPr>
          <w:spacing w:val="40"/>
          <w:sz w:val="20"/>
        </w:rPr>
        <w:t> </w:t>
      </w:r>
      <w:r>
        <w:rPr>
          <w:sz w:val="20"/>
        </w:rPr>
        <w:t>culto religioso, o de instalaciones dedicadas a la seguridad pública, procuración o impartición de justicia;</w:t>
      </w:r>
    </w:p>
    <w:p>
      <w:pPr>
        <w:pStyle w:val="BodyText"/>
        <w:spacing w:before="23"/>
      </w:pPr>
    </w:p>
    <w:p>
      <w:pPr>
        <w:pStyle w:val="ListParagraph"/>
        <w:numPr>
          <w:ilvl w:val="2"/>
          <w:numId w:val="49"/>
        </w:numPr>
        <w:tabs>
          <w:tab w:pos="641" w:val="left" w:leader="none"/>
          <w:tab w:pos="928" w:val="left" w:leader="none"/>
        </w:tabs>
        <w:spacing w:line="249" w:lineRule="auto" w:before="1" w:after="0"/>
        <w:ind w:left="641" w:right="543" w:hanging="10"/>
        <w:jc w:val="left"/>
        <w:rPr>
          <w:sz w:val="20"/>
        </w:rPr>
      </w:pPr>
      <w:r>
        <w:rPr>
          <w:sz w:val="20"/>
        </w:rPr>
        <w:t>El</w:t>
      </w:r>
      <w:r>
        <w:rPr>
          <w:spacing w:val="-5"/>
          <w:sz w:val="20"/>
        </w:rPr>
        <w:t> </w:t>
      </w:r>
      <w:r>
        <w:rPr>
          <w:sz w:val="20"/>
        </w:rPr>
        <w:t>hecho</w:t>
      </w:r>
      <w:r>
        <w:rPr>
          <w:spacing w:val="-5"/>
          <w:sz w:val="20"/>
        </w:rPr>
        <w:t> </w:t>
      </w:r>
      <w:r>
        <w:rPr>
          <w:sz w:val="20"/>
        </w:rPr>
        <w:t>sea</w:t>
      </w:r>
      <w:r>
        <w:rPr>
          <w:spacing w:val="-5"/>
          <w:sz w:val="20"/>
        </w:rPr>
        <w:t> </w:t>
      </w:r>
      <w:r>
        <w:rPr>
          <w:sz w:val="20"/>
        </w:rPr>
        <w:t>cometido</w:t>
      </w:r>
      <w:r>
        <w:rPr>
          <w:spacing w:val="-3"/>
          <w:sz w:val="20"/>
        </w:rPr>
        <w:t> </w:t>
      </w:r>
      <w:r>
        <w:rPr>
          <w:sz w:val="20"/>
        </w:rPr>
        <w:t>por</w:t>
      </w:r>
      <w:r>
        <w:rPr>
          <w:spacing w:val="-3"/>
          <w:sz w:val="20"/>
        </w:rPr>
        <w:t> </w:t>
      </w:r>
      <w:r>
        <w:rPr>
          <w:sz w:val="20"/>
        </w:rPr>
        <w:t>un</w:t>
      </w:r>
      <w:r>
        <w:rPr>
          <w:spacing w:val="-5"/>
          <w:sz w:val="20"/>
        </w:rPr>
        <w:t> </w:t>
      </w:r>
      <w:r>
        <w:rPr>
          <w:sz w:val="20"/>
        </w:rPr>
        <w:t>servidor</w:t>
      </w:r>
      <w:r>
        <w:rPr>
          <w:spacing w:val="-4"/>
          <w:sz w:val="20"/>
        </w:rPr>
        <w:t> </w:t>
      </w:r>
      <w:r>
        <w:rPr>
          <w:sz w:val="20"/>
        </w:rPr>
        <w:t>público,</w:t>
      </w:r>
      <w:r>
        <w:rPr>
          <w:spacing w:val="-4"/>
          <w:sz w:val="20"/>
        </w:rPr>
        <w:t> </w:t>
      </w:r>
      <w:r>
        <w:rPr>
          <w:sz w:val="20"/>
        </w:rPr>
        <w:t>o</w:t>
      </w:r>
      <w:r>
        <w:rPr>
          <w:spacing w:val="-5"/>
          <w:sz w:val="20"/>
        </w:rPr>
        <w:t> </w:t>
      </w:r>
      <w:r>
        <w:rPr>
          <w:sz w:val="20"/>
        </w:rPr>
        <w:t>un</w:t>
      </w:r>
      <w:r>
        <w:rPr>
          <w:spacing w:val="-4"/>
          <w:sz w:val="20"/>
        </w:rPr>
        <w:t> </w:t>
      </w:r>
      <w:r>
        <w:rPr>
          <w:sz w:val="20"/>
        </w:rPr>
        <w:t>ex</w:t>
      </w:r>
      <w:r>
        <w:rPr>
          <w:spacing w:val="-3"/>
          <w:sz w:val="20"/>
        </w:rPr>
        <w:t> </w:t>
      </w:r>
      <w:r>
        <w:rPr>
          <w:sz w:val="20"/>
        </w:rPr>
        <w:t>servidor público</w:t>
      </w:r>
      <w:r>
        <w:rPr>
          <w:spacing w:val="-4"/>
          <w:sz w:val="20"/>
        </w:rPr>
        <w:t> </w:t>
      </w:r>
      <w:r>
        <w:rPr>
          <w:sz w:val="20"/>
        </w:rPr>
        <w:t>con</w:t>
      </w:r>
      <w:r>
        <w:rPr>
          <w:spacing w:val="-5"/>
          <w:sz w:val="20"/>
        </w:rPr>
        <w:t> </w:t>
      </w:r>
      <w:r>
        <w:rPr>
          <w:sz w:val="20"/>
        </w:rPr>
        <w:t>funciones</w:t>
      </w:r>
      <w:r>
        <w:rPr>
          <w:spacing w:val="-3"/>
          <w:sz w:val="20"/>
        </w:rPr>
        <w:t> </w:t>
      </w:r>
      <w:r>
        <w:rPr>
          <w:sz w:val="20"/>
        </w:rPr>
        <w:t>en</w:t>
      </w:r>
      <w:r>
        <w:rPr>
          <w:spacing w:val="-5"/>
          <w:sz w:val="20"/>
        </w:rPr>
        <w:t> </w:t>
      </w:r>
      <w:r>
        <w:rPr>
          <w:sz w:val="20"/>
        </w:rPr>
        <w:t>materia de seguridad pública, procuración o impartición de justicia, y</w:t>
      </w:r>
    </w:p>
    <w:p>
      <w:pPr>
        <w:pStyle w:val="BodyText"/>
        <w:spacing w:before="21"/>
      </w:pPr>
    </w:p>
    <w:p>
      <w:pPr>
        <w:pStyle w:val="ListParagraph"/>
        <w:numPr>
          <w:ilvl w:val="2"/>
          <w:numId w:val="49"/>
        </w:numPr>
        <w:tabs>
          <w:tab w:pos="641" w:val="left" w:leader="none"/>
          <w:tab w:pos="872" w:val="left" w:leader="none"/>
        </w:tabs>
        <w:spacing w:line="249" w:lineRule="auto" w:before="0" w:after="0"/>
        <w:ind w:left="641" w:right="550" w:hanging="10"/>
        <w:jc w:val="left"/>
        <w:rPr>
          <w:sz w:val="20"/>
        </w:rPr>
      </w:pPr>
      <w:r>
        <w:rPr>
          <w:sz w:val="20"/>
        </w:rPr>
        <w:t>El</w:t>
      </w:r>
      <w:r>
        <w:rPr>
          <w:spacing w:val="-5"/>
          <w:sz w:val="20"/>
        </w:rPr>
        <w:t> </w:t>
      </w:r>
      <w:r>
        <w:rPr>
          <w:sz w:val="20"/>
        </w:rPr>
        <w:t>delito</w:t>
      </w:r>
      <w:r>
        <w:rPr>
          <w:spacing w:val="-5"/>
          <w:sz w:val="20"/>
        </w:rPr>
        <w:t> </w:t>
      </w:r>
      <w:r>
        <w:rPr>
          <w:sz w:val="20"/>
        </w:rPr>
        <w:t>sea</w:t>
      </w:r>
      <w:r>
        <w:rPr>
          <w:spacing w:val="-5"/>
          <w:sz w:val="20"/>
        </w:rPr>
        <w:t> </w:t>
      </w:r>
      <w:r>
        <w:rPr>
          <w:sz w:val="20"/>
        </w:rPr>
        <w:t>cometido</w:t>
      </w:r>
      <w:r>
        <w:rPr>
          <w:spacing w:val="-5"/>
          <w:sz w:val="20"/>
        </w:rPr>
        <w:t> </w:t>
      </w:r>
      <w:r>
        <w:rPr>
          <w:sz w:val="20"/>
        </w:rPr>
        <w:t>valiéndose</w:t>
      </w:r>
      <w:r>
        <w:rPr>
          <w:spacing w:val="-4"/>
          <w:sz w:val="20"/>
        </w:rPr>
        <w:t> </w:t>
      </w:r>
      <w:r>
        <w:rPr>
          <w:sz w:val="20"/>
        </w:rPr>
        <w:t>de</w:t>
      </w:r>
      <w:r>
        <w:rPr>
          <w:spacing w:val="-5"/>
          <w:sz w:val="20"/>
        </w:rPr>
        <w:t> </w:t>
      </w:r>
      <w:r>
        <w:rPr>
          <w:sz w:val="20"/>
        </w:rPr>
        <w:t>la</w:t>
      </w:r>
      <w:r>
        <w:rPr>
          <w:spacing w:val="-4"/>
          <w:sz w:val="20"/>
        </w:rPr>
        <w:t> </w:t>
      </w:r>
      <w:r>
        <w:rPr>
          <w:sz w:val="20"/>
        </w:rPr>
        <w:t>intervención</w:t>
      </w:r>
      <w:r>
        <w:rPr>
          <w:spacing w:val="-7"/>
          <w:sz w:val="20"/>
        </w:rPr>
        <w:t> </w:t>
      </w:r>
      <w:r>
        <w:rPr>
          <w:sz w:val="20"/>
        </w:rPr>
        <w:t>de</w:t>
      </w:r>
      <w:r>
        <w:rPr>
          <w:spacing w:val="-4"/>
          <w:sz w:val="20"/>
        </w:rPr>
        <w:t> </w:t>
      </w:r>
      <w:r>
        <w:rPr>
          <w:sz w:val="20"/>
        </w:rPr>
        <w:t>personas</w:t>
      </w:r>
      <w:r>
        <w:rPr>
          <w:spacing w:val="-4"/>
          <w:sz w:val="20"/>
        </w:rPr>
        <w:t> </w:t>
      </w:r>
      <w:r>
        <w:rPr>
          <w:sz w:val="20"/>
        </w:rPr>
        <w:t>menores</w:t>
      </w:r>
      <w:r>
        <w:rPr>
          <w:spacing w:val="-4"/>
          <w:sz w:val="20"/>
        </w:rPr>
        <w:t> </w:t>
      </w:r>
      <w:r>
        <w:rPr>
          <w:sz w:val="20"/>
        </w:rPr>
        <w:t>de</w:t>
      </w:r>
      <w:r>
        <w:rPr>
          <w:spacing w:val="-3"/>
          <w:sz w:val="20"/>
        </w:rPr>
        <w:t> </w:t>
      </w:r>
      <w:r>
        <w:rPr>
          <w:sz w:val="20"/>
        </w:rPr>
        <w:t>edad</w:t>
      </w:r>
      <w:r>
        <w:rPr>
          <w:spacing w:val="-5"/>
          <w:sz w:val="20"/>
        </w:rPr>
        <w:t> </w:t>
      </w:r>
      <w:r>
        <w:rPr>
          <w:sz w:val="20"/>
        </w:rPr>
        <w:t>o</w:t>
      </w:r>
      <w:r>
        <w:rPr>
          <w:spacing w:val="-5"/>
          <w:sz w:val="20"/>
        </w:rPr>
        <w:t> </w:t>
      </w:r>
      <w:r>
        <w:rPr>
          <w:sz w:val="20"/>
        </w:rPr>
        <w:t>de</w:t>
      </w:r>
      <w:r>
        <w:rPr>
          <w:spacing w:val="-4"/>
          <w:sz w:val="20"/>
        </w:rPr>
        <w:t> </w:t>
      </w:r>
      <w:r>
        <w:rPr>
          <w:sz w:val="20"/>
        </w:rPr>
        <w:t>personas que no tengan capacidad para comprender el significado del hecho.</w:t>
      </w:r>
    </w:p>
    <w:p>
      <w:pPr>
        <w:pStyle w:val="BodyText"/>
        <w:spacing w:before="19"/>
      </w:pPr>
    </w:p>
    <w:p>
      <w:pPr>
        <w:spacing w:line="249" w:lineRule="auto" w:before="0"/>
        <w:ind w:left="641" w:right="413" w:hanging="10"/>
        <w:jc w:val="left"/>
        <w:rPr>
          <w:sz w:val="20"/>
        </w:rPr>
      </w:pPr>
      <w:r>
        <w:rPr>
          <w:rFonts w:ascii="Arial" w:hAnsi="Arial"/>
          <w:b/>
          <w:sz w:val="20"/>
        </w:rPr>
        <w:t>ARTICULO 170 QUINQUIES. </w:t>
      </w:r>
      <w:r>
        <w:rPr>
          <w:sz w:val="20"/>
        </w:rPr>
        <w:t>Las conductas descritas en el presente Capítulo no serán punibles, </w:t>
      </w:r>
      <w:r>
        <w:rPr>
          <w:spacing w:val="-2"/>
          <w:sz w:val="20"/>
        </w:rPr>
        <w:t>cuando:</w:t>
      </w:r>
    </w:p>
    <w:p>
      <w:pPr>
        <w:pStyle w:val="BodyText"/>
      </w:pPr>
    </w:p>
    <w:p>
      <w:pPr>
        <w:pStyle w:val="BodyText"/>
        <w:spacing w:before="36"/>
      </w:pPr>
    </w:p>
    <w:p>
      <w:pPr>
        <w:pStyle w:val="ListParagraph"/>
        <w:numPr>
          <w:ilvl w:val="0"/>
          <w:numId w:val="50"/>
        </w:numPr>
        <w:tabs>
          <w:tab w:pos="911" w:val="left" w:leader="none"/>
        </w:tabs>
        <w:spacing w:line="240" w:lineRule="auto" w:before="0" w:after="0"/>
        <w:ind w:left="911" w:right="0" w:hanging="165"/>
        <w:jc w:val="left"/>
        <w:rPr>
          <w:sz w:val="20"/>
        </w:rPr>
      </w:pPr>
      <w:r>
        <w:rPr>
          <w:sz w:val="20"/>
        </w:rPr>
        <w:t>Carezcan</w:t>
      </w:r>
      <w:r>
        <w:rPr>
          <w:spacing w:val="-6"/>
          <w:sz w:val="20"/>
        </w:rPr>
        <w:t> </w:t>
      </w:r>
      <w:r>
        <w:rPr>
          <w:sz w:val="20"/>
        </w:rPr>
        <w:t>de</w:t>
      </w:r>
      <w:r>
        <w:rPr>
          <w:spacing w:val="-6"/>
          <w:sz w:val="20"/>
        </w:rPr>
        <w:t> </w:t>
      </w:r>
      <w:r>
        <w:rPr>
          <w:sz w:val="20"/>
        </w:rPr>
        <w:t>la</w:t>
      </w:r>
      <w:r>
        <w:rPr>
          <w:spacing w:val="-6"/>
          <w:sz w:val="20"/>
        </w:rPr>
        <w:t> </w:t>
      </w:r>
      <w:r>
        <w:rPr>
          <w:sz w:val="20"/>
        </w:rPr>
        <w:t>finalidad</w:t>
      </w:r>
      <w:r>
        <w:rPr>
          <w:spacing w:val="-5"/>
          <w:sz w:val="20"/>
        </w:rPr>
        <w:t> </w:t>
      </w:r>
      <w:r>
        <w:rPr>
          <w:sz w:val="20"/>
        </w:rPr>
        <w:t>directa</w:t>
      </w:r>
      <w:r>
        <w:rPr>
          <w:spacing w:val="-5"/>
          <w:sz w:val="20"/>
        </w:rPr>
        <w:t> </w:t>
      </w:r>
      <w:r>
        <w:rPr>
          <w:sz w:val="20"/>
        </w:rPr>
        <w:t>de</w:t>
      </w:r>
      <w:r>
        <w:rPr>
          <w:spacing w:val="-8"/>
          <w:sz w:val="20"/>
        </w:rPr>
        <w:t> </w:t>
      </w:r>
      <w:r>
        <w:rPr>
          <w:sz w:val="20"/>
        </w:rPr>
        <w:t>coaccionar</w:t>
      </w:r>
      <w:r>
        <w:rPr>
          <w:spacing w:val="-8"/>
          <w:sz w:val="20"/>
        </w:rPr>
        <w:t> </w:t>
      </w:r>
      <w:r>
        <w:rPr>
          <w:sz w:val="20"/>
        </w:rPr>
        <w:t>o</w:t>
      </w:r>
      <w:r>
        <w:rPr>
          <w:spacing w:val="-7"/>
          <w:sz w:val="20"/>
        </w:rPr>
        <w:t> </w:t>
      </w:r>
      <w:r>
        <w:rPr>
          <w:sz w:val="20"/>
        </w:rPr>
        <w:t>de</w:t>
      </w:r>
      <w:r>
        <w:rPr>
          <w:spacing w:val="-5"/>
          <w:sz w:val="20"/>
        </w:rPr>
        <w:t> </w:t>
      </w:r>
      <w:r>
        <w:rPr>
          <w:sz w:val="20"/>
        </w:rPr>
        <w:t>generar</w:t>
      </w:r>
      <w:r>
        <w:rPr>
          <w:spacing w:val="-6"/>
          <w:sz w:val="20"/>
        </w:rPr>
        <w:t> </w:t>
      </w:r>
      <w:r>
        <w:rPr>
          <w:sz w:val="20"/>
        </w:rPr>
        <w:t>temor</w:t>
      </w:r>
      <w:r>
        <w:rPr>
          <w:spacing w:val="-8"/>
          <w:sz w:val="20"/>
        </w:rPr>
        <w:t> </w:t>
      </w:r>
      <w:r>
        <w:rPr>
          <w:spacing w:val="-2"/>
          <w:sz w:val="20"/>
        </w:rPr>
        <w:t>colectivo;</w:t>
      </w:r>
    </w:p>
    <w:p>
      <w:pPr>
        <w:pStyle w:val="BodyText"/>
        <w:spacing w:before="39"/>
      </w:pPr>
    </w:p>
    <w:p>
      <w:pPr>
        <w:pStyle w:val="ListParagraph"/>
        <w:numPr>
          <w:ilvl w:val="0"/>
          <w:numId w:val="50"/>
        </w:numPr>
        <w:tabs>
          <w:tab w:pos="856" w:val="left" w:leader="none"/>
        </w:tabs>
        <w:spacing w:line="261" w:lineRule="auto" w:before="0" w:after="0"/>
        <w:ind w:left="636" w:right="834" w:firstLine="0"/>
        <w:jc w:val="left"/>
        <w:rPr>
          <w:sz w:val="20"/>
        </w:rPr>
      </w:pPr>
      <w:r>
        <w:rPr>
          <w:sz w:val="20"/>
        </w:rPr>
        <w:t>Constituyan</w:t>
      </w:r>
      <w:r>
        <w:rPr>
          <w:spacing w:val="-5"/>
          <w:sz w:val="20"/>
        </w:rPr>
        <w:t> </w:t>
      </w:r>
      <w:r>
        <w:rPr>
          <w:sz w:val="20"/>
        </w:rPr>
        <w:t>el</w:t>
      </w:r>
      <w:r>
        <w:rPr>
          <w:spacing w:val="-6"/>
          <w:sz w:val="20"/>
        </w:rPr>
        <w:t> </w:t>
      </w:r>
      <w:r>
        <w:rPr>
          <w:sz w:val="20"/>
        </w:rPr>
        <w:t>ejercicio</w:t>
      </w:r>
      <w:r>
        <w:rPr>
          <w:spacing w:val="-5"/>
          <w:sz w:val="20"/>
        </w:rPr>
        <w:t> </w:t>
      </w:r>
      <w:r>
        <w:rPr>
          <w:sz w:val="20"/>
        </w:rPr>
        <w:t>legítimo</w:t>
      </w:r>
      <w:r>
        <w:rPr>
          <w:spacing w:val="-3"/>
          <w:sz w:val="20"/>
        </w:rPr>
        <w:t> </w:t>
      </w:r>
      <w:r>
        <w:rPr>
          <w:sz w:val="20"/>
        </w:rPr>
        <w:t>de</w:t>
      </w:r>
      <w:r>
        <w:rPr>
          <w:spacing w:val="-4"/>
          <w:sz w:val="20"/>
        </w:rPr>
        <w:t> </w:t>
      </w:r>
      <w:r>
        <w:rPr>
          <w:sz w:val="20"/>
        </w:rPr>
        <w:t>los</w:t>
      </w:r>
      <w:r>
        <w:rPr>
          <w:spacing w:val="-4"/>
          <w:sz w:val="20"/>
        </w:rPr>
        <w:t> </w:t>
      </w:r>
      <w:r>
        <w:rPr>
          <w:sz w:val="20"/>
        </w:rPr>
        <w:t>derechos</w:t>
      </w:r>
      <w:r>
        <w:rPr>
          <w:spacing w:val="-4"/>
          <w:sz w:val="20"/>
        </w:rPr>
        <w:t> </w:t>
      </w:r>
      <w:r>
        <w:rPr>
          <w:sz w:val="20"/>
        </w:rPr>
        <w:t>de</w:t>
      </w:r>
      <w:r>
        <w:rPr>
          <w:spacing w:val="-3"/>
          <w:sz w:val="20"/>
        </w:rPr>
        <w:t> </w:t>
      </w:r>
      <w:r>
        <w:rPr>
          <w:sz w:val="20"/>
        </w:rPr>
        <w:t>libertad</w:t>
      </w:r>
      <w:r>
        <w:rPr>
          <w:spacing w:val="-3"/>
          <w:sz w:val="20"/>
        </w:rPr>
        <w:t> </w:t>
      </w:r>
      <w:r>
        <w:rPr>
          <w:sz w:val="20"/>
        </w:rPr>
        <w:t>de</w:t>
      </w:r>
      <w:r>
        <w:rPr>
          <w:spacing w:val="-4"/>
          <w:sz w:val="20"/>
        </w:rPr>
        <w:t> </w:t>
      </w:r>
      <w:r>
        <w:rPr>
          <w:sz w:val="20"/>
        </w:rPr>
        <w:t>expresión,</w:t>
      </w:r>
      <w:r>
        <w:rPr>
          <w:spacing w:val="-3"/>
          <w:sz w:val="20"/>
        </w:rPr>
        <w:t> </w:t>
      </w:r>
      <w:r>
        <w:rPr>
          <w:sz w:val="20"/>
        </w:rPr>
        <w:t>información,</w:t>
      </w:r>
      <w:r>
        <w:rPr>
          <w:spacing w:val="-5"/>
          <w:sz w:val="20"/>
        </w:rPr>
        <w:t> </w:t>
      </w:r>
      <w:r>
        <w:rPr>
          <w:sz w:val="20"/>
        </w:rPr>
        <w:t>prensa, reunión, protesta o crítica, como lo pueden ser:</w:t>
      </w:r>
    </w:p>
    <w:p>
      <w:pPr>
        <w:pStyle w:val="BodyText"/>
        <w:spacing w:before="18"/>
      </w:pPr>
    </w:p>
    <w:p>
      <w:pPr>
        <w:pStyle w:val="ListParagraph"/>
        <w:numPr>
          <w:ilvl w:val="1"/>
          <w:numId w:val="50"/>
        </w:numPr>
        <w:tabs>
          <w:tab w:pos="867" w:val="left" w:leader="none"/>
        </w:tabs>
        <w:spacing w:line="240" w:lineRule="auto" w:before="0" w:after="0"/>
        <w:ind w:left="867" w:right="0" w:hanging="231"/>
        <w:jc w:val="left"/>
        <w:rPr>
          <w:sz w:val="20"/>
        </w:rPr>
      </w:pPr>
      <w:r>
        <w:rPr>
          <w:sz w:val="20"/>
        </w:rPr>
        <w:t>Actividades</w:t>
      </w:r>
      <w:r>
        <w:rPr>
          <w:spacing w:val="-10"/>
          <w:sz w:val="20"/>
        </w:rPr>
        <w:t> </w:t>
      </w:r>
      <w:r>
        <w:rPr>
          <w:sz w:val="20"/>
        </w:rPr>
        <w:t>periodísticas</w:t>
      </w:r>
      <w:r>
        <w:rPr>
          <w:spacing w:val="-10"/>
          <w:sz w:val="20"/>
        </w:rPr>
        <w:t> </w:t>
      </w:r>
      <w:r>
        <w:rPr>
          <w:sz w:val="20"/>
        </w:rPr>
        <w:t>con</w:t>
      </w:r>
      <w:r>
        <w:rPr>
          <w:spacing w:val="-11"/>
          <w:sz w:val="20"/>
        </w:rPr>
        <w:t> </w:t>
      </w:r>
      <w:r>
        <w:rPr>
          <w:sz w:val="20"/>
        </w:rPr>
        <w:t>fines</w:t>
      </w:r>
      <w:r>
        <w:rPr>
          <w:spacing w:val="-9"/>
          <w:sz w:val="20"/>
        </w:rPr>
        <w:t> </w:t>
      </w:r>
      <w:r>
        <w:rPr>
          <w:spacing w:val="-2"/>
          <w:sz w:val="20"/>
        </w:rPr>
        <w:t>informativos;</w:t>
      </w:r>
    </w:p>
    <w:p>
      <w:pPr>
        <w:pStyle w:val="BodyText"/>
        <w:spacing w:before="41"/>
      </w:pPr>
    </w:p>
    <w:p>
      <w:pPr>
        <w:pStyle w:val="ListParagraph"/>
        <w:numPr>
          <w:ilvl w:val="1"/>
          <w:numId w:val="50"/>
        </w:numPr>
        <w:tabs>
          <w:tab w:pos="867" w:val="left" w:leader="none"/>
        </w:tabs>
        <w:spacing w:line="240" w:lineRule="auto" w:before="1" w:after="0"/>
        <w:ind w:left="867" w:right="0" w:hanging="231"/>
        <w:jc w:val="left"/>
        <w:rPr>
          <w:sz w:val="20"/>
        </w:rPr>
      </w:pPr>
      <w:r>
        <w:rPr>
          <w:sz w:val="20"/>
        </w:rPr>
        <w:t>Investigaciones</w:t>
      </w:r>
      <w:r>
        <w:rPr>
          <w:spacing w:val="-10"/>
          <w:sz w:val="20"/>
        </w:rPr>
        <w:t> </w:t>
      </w:r>
      <w:r>
        <w:rPr>
          <w:sz w:val="20"/>
        </w:rPr>
        <w:t>académicas</w:t>
      </w:r>
      <w:r>
        <w:rPr>
          <w:spacing w:val="-10"/>
          <w:sz w:val="20"/>
        </w:rPr>
        <w:t> </w:t>
      </w:r>
      <w:r>
        <w:rPr>
          <w:sz w:val="20"/>
        </w:rPr>
        <w:t>o</w:t>
      </w:r>
      <w:r>
        <w:rPr>
          <w:spacing w:val="-11"/>
          <w:sz w:val="20"/>
        </w:rPr>
        <w:t> </w:t>
      </w:r>
      <w:r>
        <w:rPr>
          <w:spacing w:val="-2"/>
          <w:sz w:val="20"/>
        </w:rPr>
        <w:t>científicas;</w:t>
      </w:r>
    </w:p>
    <w:p>
      <w:pPr>
        <w:pStyle w:val="BodyText"/>
        <w:spacing w:before="39"/>
      </w:pPr>
    </w:p>
    <w:p>
      <w:pPr>
        <w:pStyle w:val="ListParagraph"/>
        <w:numPr>
          <w:ilvl w:val="1"/>
          <w:numId w:val="50"/>
        </w:numPr>
        <w:tabs>
          <w:tab w:pos="858" w:val="left" w:leader="none"/>
        </w:tabs>
        <w:spacing w:line="240" w:lineRule="auto" w:before="0" w:after="0"/>
        <w:ind w:left="858" w:right="0" w:hanging="222"/>
        <w:jc w:val="left"/>
        <w:rPr>
          <w:sz w:val="20"/>
        </w:rPr>
      </w:pPr>
      <w:r>
        <w:rPr>
          <w:sz w:val="20"/>
        </w:rPr>
        <w:t>Análisis,</w:t>
      </w:r>
      <w:r>
        <w:rPr>
          <w:spacing w:val="-8"/>
          <w:sz w:val="20"/>
        </w:rPr>
        <w:t> </w:t>
      </w:r>
      <w:r>
        <w:rPr>
          <w:sz w:val="20"/>
        </w:rPr>
        <w:t>denuncia</w:t>
      </w:r>
      <w:r>
        <w:rPr>
          <w:spacing w:val="-7"/>
          <w:sz w:val="20"/>
        </w:rPr>
        <w:t> </w:t>
      </w:r>
      <w:r>
        <w:rPr>
          <w:sz w:val="20"/>
        </w:rPr>
        <w:t>o</w:t>
      </w:r>
      <w:r>
        <w:rPr>
          <w:spacing w:val="-7"/>
          <w:sz w:val="20"/>
        </w:rPr>
        <w:t> </w:t>
      </w:r>
      <w:r>
        <w:rPr>
          <w:sz w:val="20"/>
        </w:rPr>
        <w:t>crítica</w:t>
      </w:r>
      <w:r>
        <w:rPr>
          <w:spacing w:val="-8"/>
          <w:sz w:val="20"/>
        </w:rPr>
        <w:t> </w:t>
      </w:r>
      <w:r>
        <w:rPr>
          <w:sz w:val="20"/>
        </w:rPr>
        <w:t>de</w:t>
      </w:r>
      <w:r>
        <w:rPr>
          <w:spacing w:val="-8"/>
          <w:sz w:val="20"/>
        </w:rPr>
        <w:t> </w:t>
      </w:r>
      <w:r>
        <w:rPr>
          <w:sz w:val="20"/>
        </w:rPr>
        <w:t>fenómenos</w:t>
      </w:r>
      <w:r>
        <w:rPr>
          <w:spacing w:val="-7"/>
          <w:sz w:val="20"/>
        </w:rPr>
        <w:t> </w:t>
      </w:r>
      <w:r>
        <w:rPr>
          <w:sz w:val="20"/>
        </w:rPr>
        <w:t>delictivos</w:t>
      </w:r>
      <w:r>
        <w:rPr>
          <w:spacing w:val="-7"/>
          <w:sz w:val="20"/>
        </w:rPr>
        <w:t> </w:t>
      </w:r>
      <w:r>
        <w:rPr>
          <w:sz w:val="20"/>
        </w:rPr>
        <w:t>o</w:t>
      </w:r>
      <w:r>
        <w:rPr>
          <w:spacing w:val="-9"/>
          <w:sz w:val="20"/>
        </w:rPr>
        <w:t> </w:t>
      </w:r>
      <w:r>
        <w:rPr>
          <w:sz w:val="20"/>
        </w:rPr>
        <w:t>de</w:t>
      </w:r>
      <w:r>
        <w:rPr>
          <w:spacing w:val="-6"/>
          <w:sz w:val="20"/>
        </w:rPr>
        <w:t> </w:t>
      </w:r>
      <w:r>
        <w:rPr>
          <w:sz w:val="20"/>
        </w:rPr>
        <w:t>seguridad</w:t>
      </w:r>
      <w:r>
        <w:rPr>
          <w:spacing w:val="-8"/>
          <w:sz w:val="20"/>
        </w:rPr>
        <w:t> </w:t>
      </w:r>
      <w:r>
        <w:rPr>
          <w:spacing w:val="-2"/>
          <w:sz w:val="20"/>
        </w:rPr>
        <w:t>pública;</w:t>
      </w:r>
    </w:p>
    <w:p>
      <w:pPr>
        <w:pStyle w:val="BodyText"/>
        <w:spacing w:before="41"/>
      </w:pPr>
    </w:p>
    <w:p>
      <w:pPr>
        <w:pStyle w:val="ListParagraph"/>
        <w:numPr>
          <w:ilvl w:val="1"/>
          <w:numId w:val="50"/>
        </w:numPr>
        <w:tabs>
          <w:tab w:pos="867" w:val="left" w:leader="none"/>
        </w:tabs>
        <w:spacing w:line="240" w:lineRule="auto" w:before="0" w:after="0"/>
        <w:ind w:left="867" w:right="0" w:hanging="231"/>
        <w:jc w:val="left"/>
        <w:rPr>
          <w:sz w:val="20"/>
        </w:rPr>
      </w:pPr>
      <w:r>
        <w:rPr>
          <w:sz w:val="20"/>
        </w:rPr>
        <w:t>Expresiones</w:t>
      </w:r>
      <w:r>
        <w:rPr>
          <w:spacing w:val="-7"/>
          <w:sz w:val="20"/>
        </w:rPr>
        <w:t> </w:t>
      </w:r>
      <w:r>
        <w:rPr>
          <w:sz w:val="20"/>
        </w:rPr>
        <w:t>realizadas</w:t>
      </w:r>
      <w:r>
        <w:rPr>
          <w:spacing w:val="-4"/>
          <w:sz w:val="20"/>
        </w:rPr>
        <w:t> </w:t>
      </w:r>
      <w:r>
        <w:rPr>
          <w:sz w:val="20"/>
        </w:rPr>
        <w:t>en</w:t>
      </w:r>
      <w:r>
        <w:rPr>
          <w:spacing w:val="-8"/>
          <w:sz w:val="20"/>
        </w:rPr>
        <w:t> </w:t>
      </w:r>
      <w:r>
        <w:rPr>
          <w:sz w:val="20"/>
        </w:rPr>
        <w:t>contextos</w:t>
      </w:r>
      <w:r>
        <w:rPr>
          <w:spacing w:val="-6"/>
          <w:sz w:val="20"/>
        </w:rPr>
        <w:t> </w:t>
      </w:r>
      <w:r>
        <w:rPr>
          <w:sz w:val="20"/>
        </w:rPr>
        <w:t>de</w:t>
      </w:r>
      <w:r>
        <w:rPr>
          <w:spacing w:val="-6"/>
          <w:sz w:val="20"/>
        </w:rPr>
        <w:t> </w:t>
      </w:r>
      <w:r>
        <w:rPr>
          <w:sz w:val="20"/>
        </w:rPr>
        <w:t>protesta</w:t>
      </w:r>
      <w:r>
        <w:rPr>
          <w:spacing w:val="-8"/>
          <w:sz w:val="20"/>
        </w:rPr>
        <w:t> </w:t>
      </w:r>
      <w:r>
        <w:rPr>
          <w:sz w:val="20"/>
        </w:rPr>
        <w:t>social</w:t>
      </w:r>
      <w:r>
        <w:rPr>
          <w:spacing w:val="-6"/>
          <w:sz w:val="20"/>
        </w:rPr>
        <w:t> </w:t>
      </w:r>
      <w:r>
        <w:rPr>
          <w:sz w:val="20"/>
        </w:rPr>
        <w:t>o</w:t>
      </w:r>
      <w:r>
        <w:rPr>
          <w:spacing w:val="-8"/>
          <w:sz w:val="20"/>
        </w:rPr>
        <w:t> </w:t>
      </w:r>
      <w:r>
        <w:rPr>
          <w:sz w:val="20"/>
        </w:rPr>
        <w:t>defensa</w:t>
      </w:r>
      <w:r>
        <w:rPr>
          <w:spacing w:val="-7"/>
          <w:sz w:val="20"/>
        </w:rPr>
        <w:t> </w:t>
      </w:r>
      <w:r>
        <w:rPr>
          <w:sz w:val="20"/>
        </w:rPr>
        <w:t>de</w:t>
      </w:r>
      <w:r>
        <w:rPr>
          <w:spacing w:val="-5"/>
          <w:sz w:val="20"/>
        </w:rPr>
        <w:t> </w:t>
      </w:r>
      <w:r>
        <w:rPr>
          <w:sz w:val="20"/>
        </w:rPr>
        <w:t>derechos</w:t>
      </w:r>
      <w:r>
        <w:rPr>
          <w:spacing w:val="-7"/>
          <w:sz w:val="20"/>
        </w:rPr>
        <w:t> </w:t>
      </w:r>
      <w:r>
        <w:rPr>
          <w:spacing w:val="-2"/>
          <w:sz w:val="20"/>
        </w:rPr>
        <w:t>humanos;</w:t>
      </w:r>
    </w:p>
    <w:p>
      <w:pPr>
        <w:pStyle w:val="BodyText"/>
        <w:spacing w:before="40"/>
      </w:pPr>
    </w:p>
    <w:p>
      <w:pPr>
        <w:pStyle w:val="ListParagraph"/>
        <w:numPr>
          <w:ilvl w:val="0"/>
          <w:numId w:val="50"/>
        </w:numPr>
        <w:tabs>
          <w:tab w:pos="911" w:val="left" w:leader="none"/>
        </w:tabs>
        <w:spacing w:line="261" w:lineRule="auto" w:before="0" w:after="0"/>
        <w:ind w:left="636" w:right="1435" w:firstLine="0"/>
        <w:jc w:val="left"/>
        <w:rPr>
          <w:sz w:val="20"/>
        </w:rPr>
      </w:pPr>
      <w:r>
        <w:rPr>
          <w:sz w:val="20"/>
        </w:rPr>
        <w:t>Sean</w:t>
      </w:r>
      <w:r>
        <w:rPr>
          <w:spacing w:val="-4"/>
          <w:sz w:val="20"/>
        </w:rPr>
        <w:t> </w:t>
      </w:r>
      <w:r>
        <w:rPr>
          <w:sz w:val="20"/>
        </w:rPr>
        <w:t>realizadas</w:t>
      </w:r>
      <w:r>
        <w:rPr>
          <w:spacing w:val="-5"/>
          <w:sz w:val="20"/>
        </w:rPr>
        <w:t> </w:t>
      </w:r>
      <w:r>
        <w:rPr>
          <w:sz w:val="20"/>
        </w:rPr>
        <w:t>por</w:t>
      </w:r>
      <w:r>
        <w:rPr>
          <w:spacing w:val="-3"/>
          <w:sz w:val="20"/>
        </w:rPr>
        <w:t> </w:t>
      </w:r>
      <w:r>
        <w:rPr>
          <w:sz w:val="20"/>
        </w:rPr>
        <w:t>autoridades</w:t>
      </w:r>
      <w:r>
        <w:rPr>
          <w:spacing w:val="-5"/>
          <w:sz w:val="20"/>
        </w:rPr>
        <w:t> </w:t>
      </w:r>
      <w:r>
        <w:rPr>
          <w:sz w:val="20"/>
        </w:rPr>
        <w:t>en</w:t>
      </w:r>
      <w:r>
        <w:rPr>
          <w:spacing w:val="-5"/>
          <w:sz w:val="20"/>
        </w:rPr>
        <w:t> </w:t>
      </w:r>
      <w:r>
        <w:rPr>
          <w:sz w:val="20"/>
        </w:rPr>
        <w:t>ejercicio</w:t>
      </w:r>
      <w:r>
        <w:rPr>
          <w:spacing w:val="-4"/>
          <w:sz w:val="20"/>
        </w:rPr>
        <w:t> </w:t>
      </w:r>
      <w:r>
        <w:rPr>
          <w:sz w:val="20"/>
        </w:rPr>
        <w:t>de</w:t>
      </w:r>
      <w:r>
        <w:rPr>
          <w:spacing w:val="-6"/>
          <w:sz w:val="20"/>
        </w:rPr>
        <w:t> </w:t>
      </w:r>
      <w:r>
        <w:rPr>
          <w:sz w:val="20"/>
        </w:rPr>
        <w:t>sus</w:t>
      </w:r>
      <w:r>
        <w:rPr>
          <w:spacing w:val="-5"/>
          <w:sz w:val="20"/>
        </w:rPr>
        <w:t> </w:t>
      </w:r>
      <w:r>
        <w:rPr>
          <w:sz w:val="20"/>
        </w:rPr>
        <w:t>funciones</w:t>
      </w:r>
      <w:r>
        <w:rPr>
          <w:spacing w:val="-5"/>
          <w:sz w:val="20"/>
        </w:rPr>
        <w:t> </w:t>
      </w:r>
      <w:r>
        <w:rPr>
          <w:sz w:val="20"/>
        </w:rPr>
        <w:t>legales</w:t>
      </w:r>
      <w:r>
        <w:rPr>
          <w:spacing w:val="-5"/>
          <w:sz w:val="20"/>
        </w:rPr>
        <w:t> </w:t>
      </w:r>
      <w:r>
        <w:rPr>
          <w:sz w:val="20"/>
        </w:rPr>
        <w:t>de</w:t>
      </w:r>
      <w:r>
        <w:rPr>
          <w:spacing w:val="-5"/>
          <w:sz w:val="20"/>
        </w:rPr>
        <w:t> </w:t>
      </w:r>
      <w:r>
        <w:rPr>
          <w:sz w:val="20"/>
        </w:rPr>
        <w:t>investigación, persecución del delito o administración de justicia.</w:t>
      </w:r>
    </w:p>
    <w:p>
      <w:pPr>
        <w:pStyle w:val="BodyText"/>
      </w:pPr>
    </w:p>
    <w:p>
      <w:pPr>
        <w:pStyle w:val="BodyText"/>
      </w:pPr>
    </w:p>
    <w:p>
      <w:pPr>
        <w:pStyle w:val="BodyText"/>
        <w:spacing w:before="59"/>
      </w:pPr>
    </w:p>
    <w:p>
      <w:pPr>
        <w:spacing w:before="0"/>
        <w:ind w:left="141"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pStyle w:val="BodyText"/>
        <w:spacing w:before="39"/>
        <w:rPr>
          <w:rFonts w:ascii="Arial"/>
          <w:b/>
        </w:rPr>
      </w:pPr>
    </w:p>
    <w:p>
      <w:pPr>
        <w:spacing w:line="259" w:lineRule="auto" w:before="1"/>
        <w:ind w:left="1664" w:right="1523"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7"/>
          <w:sz w:val="20"/>
        </w:rPr>
        <w:t> </w:t>
      </w:r>
      <w:r>
        <w:rPr>
          <w:rFonts w:ascii="Arial"/>
          <w:b/>
          <w:sz w:val="20"/>
        </w:rPr>
        <w:t>LIBERTAD</w:t>
      </w:r>
      <w:r>
        <w:rPr>
          <w:rFonts w:ascii="Arial"/>
          <w:b/>
          <w:spacing w:val="-4"/>
          <w:sz w:val="20"/>
        </w:rPr>
        <w:t> </w:t>
      </w:r>
      <w:r>
        <w:rPr>
          <w:rFonts w:ascii="Arial"/>
          <w:b/>
          <w:sz w:val="20"/>
        </w:rPr>
        <w:t>SEXUAL;</w:t>
      </w:r>
      <w:r>
        <w:rPr>
          <w:rFonts w:ascii="Arial"/>
          <w:b/>
          <w:spacing w:val="-6"/>
          <w:sz w:val="20"/>
        </w:rPr>
        <w:t> </w:t>
      </w:r>
      <w:r>
        <w:rPr>
          <w:rFonts w:ascii="Arial"/>
          <w:b/>
          <w:sz w:val="20"/>
        </w:rPr>
        <w:t>LA</w:t>
      </w:r>
      <w:r>
        <w:rPr>
          <w:rFonts w:ascii="Arial"/>
          <w:b/>
          <w:spacing w:val="-6"/>
          <w:sz w:val="20"/>
        </w:rPr>
        <w:t> </w:t>
      </w:r>
      <w:r>
        <w:rPr>
          <w:rFonts w:ascii="Arial"/>
          <w:b/>
          <w:sz w:val="20"/>
        </w:rPr>
        <w:t>SEGURIDAD</w:t>
      </w:r>
      <w:r>
        <w:rPr>
          <w:rFonts w:ascii="Arial"/>
          <w:b/>
          <w:spacing w:val="-4"/>
          <w:sz w:val="20"/>
        </w:rPr>
        <w:t> </w:t>
      </w:r>
      <w:r>
        <w:rPr>
          <w:rFonts w:ascii="Arial"/>
          <w:b/>
          <w:sz w:val="20"/>
        </w:rPr>
        <w:t>SEXUAL;</w:t>
      </w:r>
      <w:r>
        <w:rPr>
          <w:rFonts w:ascii="Arial"/>
          <w:b/>
          <w:spacing w:val="-4"/>
          <w:sz w:val="20"/>
        </w:rPr>
        <w:t> </w:t>
      </w:r>
      <w:r>
        <w:rPr>
          <w:rFonts w:ascii="Arial"/>
          <w:b/>
          <w:sz w:val="20"/>
        </w:rPr>
        <w:t>Y EL NORMAL DESARROLLO PSICOSEXUAL</w:t>
      </w:r>
    </w:p>
    <w:p>
      <w:pPr>
        <w:pStyle w:val="BodyText"/>
        <w:rPr>
          <w:rFonts w:ascii="Arial"/>
          <w:b/>
        </w:rPr>
      </w:pPr>
    </w:p>
    <w:p>
      <w:pPr>
        <w:pStyle w:val="BodyText"/>
        <w:spacing w:before="41"/>
        <w:rPr>
          <w:rFonts w:ascii="Arial"/>
          <w:b/>
        </w:rPr>
      </w:pPr>
    </w:p>
    <w:p>
      <w:pPr>
        <w:spacing w:before="0"/>
        <w:ind w:left="143" w:right="0"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after="0"/>
        <w:jc w:val="center"/>
        <w:rPr>
          <w:rFonts w:ascii="Arial"/>
          <w:b/>
          <w:sz w:val="20"/>
        </w:rPr>
        <w:sectPr>
          <w:pgSz w:w="12240" w:h="15840"/>
          <w:pgMar w:header="1021" w:footer="705" w:top="2260" w:bottom="90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pStyle w:val="Heading2"/>
        <w:ind w:left="144"/>
      </w:pPr>
      <w:r>
        <w:rPr>
          <w:spacing w:val="-2"/>
        </w:rPr>
        <w:t>Violación</w:t>
      </w:r>
    </w:p>
    <w:p>
      <w:pPr>
        <w:pStyle w:val="BodyText"/>
        <w:spacing w:before="39"/>
        <w:rPr>
          <w:rFonts w:ascii="Arial"/>
          <w:b/>
        </w:rPr>
      </w:pPr>
    </w:p>
    <w:p>
      <w:pPr>
        <w:pStyle w:val="BodyText"/>
        <w:spacing w:line="249" w:lineRule="auto"/>
        <w:ind w:left="641" w:right="548" w:hanging="10"/>
        <w:jc w:val="both"/>
      </w:pPr>
      <w:r>
        <w:rPr>
          <w:rFonts w:ascii="Arial" w:hAnsi="Arial"/>
          <w:b/>
        </w:rPr>
        <w:t>ARTÍCULO</w:t>
      </w:r>
      <w:r>
        <w:rPr>
          <w:rFonts w:ascii="Arial" w:hAnsi="Arial"/>
          <w:b/>
          <w:spacing w:val="-3"/>
        </w:rPr>
        <w:t> </w:t>
      </w:r>
      <w:r>
        <w:rPr>
          <w:rFonts w:ascii="Arial" w:hAnsi="Arial"/>
          <w:b/>
        </w:rPr>
        <w:t>171.</w:t>
      </w:r>
      <w:r>
        <w:rPr>
          <w:rFonts w:ascii="Arial" w:hAnsi="Arial"/>
          <w:b/>
          <w:spacing w:val="-4"/>
        </w:rPr>
        <w:t> </w:t>
      </w:r>
      <w:r>
        <w:rPr/>
        <w:t>Comete</w:t>
      </w:r>
      <w:r>
        <w:rPr>
          <w:spacing w:val="-2"/>
        </w:rPr>
        <w:t> </w:t>
      </w:r>
      <w:r>
        <w:rPr/>
        <w:t>el</w:t>
      </w:r>
      <w:r>
        <w:rPr>
          <w:spacing w:val="-3"/>
        </w:rPr>
        <w:t> </w:t>
      </w:r>
      <w:r>
        <w:rPr/>
        <w:t>delito</w:t>
      </w:r>
      <w:r>
        <w:rPr>
          <w:spacing w:val="-2"/>
        </w:rPr>
        <w:t> </w:t>
      </w:r>
      <w:r>
        <w:rPr/>
        <w:t>de</w:t>
      </w:r>
      <w:r>
        <w:rPr>
          <w:spacing w:val="-2"/>
        </w:rPr>
        <w:t> </w:t>
      </w:r>
      <w:r>
        <w:rPr/>
        <w:t>violación</w:t>
      </w:r>
      <w:r>
        <w:rPr>
          <w:spacing w:val="-4"/>
        </w:rPr>
        <w:t> </w:t>
      </w:r>
      <w:r>
        <w:rPr/>
        <w:t>quien,</w:t>
      </w:r>
      <w:r>
        <w:rPr>
          <w:spacing w:val="-2"/>
        </w:rPr>
        <w:t> </w:t>
      </w:r>
      <w:r>
        <w:rPr/>
        <w:t>por</w:t>
      </w:r>
      <w:r>
        <w:rPr>
          <w:spacing w:val="-4"/>
        </w:rPr>
        <w:t> </w:t>
      </w:r>
      <w:r>
        <w:rPr/>
        <w:t>medio</w:t>
      </w:r>
      <w:r>
        <w:rPr>
          <w:spacing w:val="-2"/>
        </w:rPr>
        <w:t> </w:t>
      </w:r>
      <w:r>
        <w:rPr/>
        <w:t>de</w:t>
      </w:r>
      <w:r>
        <w:rPr>
          <w:spacing w:val="-3"/>
        </w:rPr>
        <w:t> </w:t>
      </w:r>
      <w:r>
        <w:rPr/>
        <w:t>la</w:t>
      </w:r>
      <w:r>
        <w:rPr>
          <w:spacing w:val="-4"/>
        </w:rPr>
        <w:t> </w:t>
      </w:r>
      <w:r>
        <w:rPr/>
        <w:t>violencia</w:t>
      </w:r>
      <w:r>
        <w:rPr>
          <w:spacing w:val="-4"/>
        </w:rPr>
        <w:t> </w:t>
      </w:r>
      <w:r>
        <w:rPr/>
        <w:t>física</w:t>
      </w:r>
      <w:r>
        <w:rPr>
          <w:spacing w:val="-4"/>
        </w:rPr>
        <w:t> </w:t>
      </w:r>
      <w:r>
        <w:rPr/>
        <w:t>o</w:t>
      </w:r>
      <w:r>
        <w:rPr>
          <w:spacing w:val="-5"/>
        </w:rPr>
        <w:t> </w:t>
      </w:r>
      <w:r>
        <w:rPr/>
        <w:t>moral,</w:t>
      </w:r>
      <w:r>
        <w:rPr>
          <w:spacing w:val="-2"/>
        </w:rPr>
        <w:t> </w:t>
      </w:r>
      <w:r>
        <w:rPr/>
        <w:t>realice cópula con una persona de cualquier sexo.</w:t>
      </w:r>
    </w:p>
    <w:p>
      <w:pPr>
        <w:pStyle w:val="BodyText"/>
        <w:spacing w:before="26"/>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p>
    <w:p>
      <w:pPr>
        <w:pStyle w:val="BodyText"/>
        <w:spacing w:line="249" w:lineRule="auto" w:before="2"/>
        <w:ind w:left="641" w:right="550" w:hanging="10"/>
        <w:jc w:val="both"/>
      </w:pPr>
      <w:r>
        <w:rPr/>
        <w:t>Este delito se sancionará con una pena de ocho a veinte años de prisión y sanción pecuniaria de ochocientos a dos mil días del valor de la unidad de medida y actualización, más la reparación del </w:t>
      </w:r>
      <w:r>
        <w:rPr>
          <w:spacing w:val="-2"/>
        </w:rPr>
        <w:t>daño.</w:t>
      </w:r>
    </w:p>
    <w:p>
      <w:pPr>
        <w:pStyle w:val="BodyText"/>
        <w:spacing w:before="26"/>
      </w:pPr>
    </w:p>
    <w:p>
      <w:pPr>
        <w:pStyle w:val="BodyText"/>
        <w:spacing w:line="247" w:lineRule="auto" w:before="1"/>
        <w:ind w:left="641" w:right="552" w:hanging="10"/>
        <w:jc w:val="both"/>
      </w:pPr>
      <w:r>
        <w:rPr>
          <w:rFonts w:ascii="Arial" w:hAnsi="Arial"/>
          <w:b/>
        </w:rPr>
        <w:t>ARTÍCULO 172. </w:t>
      </w:r>
      <w:r>
        <w:rPr/>
        <w:t>La pena a que se refiere el artículo anterior se aplicará si la violación fuere entre cónyuges o concubinos. Este delito se perseguirá por querella necesaria.</w:t>
      </w:r>
    </w:p>
    <w:p>
      <w:pPr>
        <w:pStyle w:val="BodyText"/>
        <w:spacing w:before="30"/>
      </w:pPr>
    </w:p>
    <w:p>
      <w:pPr>
        <w:pStyle w:val="BodyText"/>
        <w:spacing w:line="247" w:lineRule="auto"/>
        <w:ind w:left="641" w:right="540" w:hanging="10"/>
        <w:jc w:val="both"/>
      </w:pPr>
      <w:r>
        <w:rPr>
          <w:rFonts w:ascii="Arial" w:hAnsi="Arial"/>
          <w:b/>
        </w:rPr>
        <w:t>ARTÍCULO</w:t>
      </w:r>
      <w:r>
        <w:rPr>
          <w:rFonts w:ascii="Arial" w:hAnsi="Arial"/>
          <w:b/>
          <w:spacing w:val="-1"/>
        </w:rPr>
        <w:t> </w:t>
      </w:r>
      <w:r>
        <w:rPr>
          <w:rFonts w:ascii="Arial" w:hAnsi="Arial"/>
          <w:b/>
        </w:rPr>
        <w:t>173. </w:t>
      </w:r>
      <w:r>
        <w:rPr/>
        <w:t>Se</w:t>
      </w:r>
      <w:r>
        <w:rPr>
          <w:spacing w:val="-2"/>
        </w:rPr>
        <w:t> </w:t>
      </w:r>
      <w:r>
        <w:rPr/>
        <w:t>sancionará</w:t>
      </w:r>
      <w:r>
        <w:rPr>
          <w:spacing w:val="-2"/>
        </w:rPr>
        <w:t> </w:t>
      </w:r>
      <w:r>
        <w:rPr/>
        <w:t>con las</w:t>
      </w:r>
      <w:r>
        <w:rPr>
          <w:spacing w:val="-1"/>
        </w:rPr>
        <w:t> </w:t>
      </w:r>
      <w:r>
        <w:rPr/>
        <w:t>mismas penas que establece</w:t>
      </w:r>
      <w:r>
        <w:rPr>
          <w:spacing w:val="-2"/>
        </w:rPr>
        <w:t> </w:t>
      </w:r>
      <w:r>
        <w:rPr/>
        <w:t>el artículo</w:t>
      </w:r>
      <w:r>
        <w:rPr>
          <w:spacing w:val="-2"/>
        </w:rPr>
        <w:t> </w:t>
      </w:r>
      <w:r>
        <w:rPr/>
        <w:t>171</w:t>
      </w:r>
      <w:r>
        <w:rPr>
          <w:spacing w:val="-3"/>
        </w:rPr>
        <w:t> </w:t>
      </w:r>
      <w:r>
        <w:rPr/>
        <w:t>de este</w:t>
      </w:r>
      <w:r>
        <w:rPr>
          <w:spacing w:val="-2"/>
        </w:rPr>
        <w:t> </w:t>
      </w:r>
      <w:r>
        <w:rPr/>
        <w:t>Código a quien:</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12</w:t>
      </w:r>
      <w:r>
        <w:rPr>
          <w:rFonts w:ascii="Arial"/>
          <w:i/>
          <w:spacing w:val="-8"/>
          <w:sz w:val="20"/>
        </w:rPr>
        <w:t> </w:t>
      </w:r>
      <w:r>
        <w:rPr>
          <w:rFonts w:ascii="Arial"/>
          <w:i/>
          <w:sz w:val="20"/>
        </w:rPr>
        <w:t>DE</w:t>
      </w:r>
      <w:r>
        <w:rPr>
          <w:rFonts w:ascii="Arial"/>
          <w:i/>
          <w:spacing w:val="-4"/>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ListParagraph"/>
        <w:numPr>
          <w:ilvl w:val="0"/>
          <w:numId w:val="51"/>
        </w:numPr>
        <w:tabs>
          <w:tab w:pos="795" w:val="left" w:leader="none"/>
        </w:tabs>
        <w:spacing w:line="240" w:lineRule="auto" w:before="1" w:after="0"/>
        <w:ind w:left="795" w:right="0" w:hanging="164"/>
        <w:jc w:val="left"/>
        <w:rPr>
          <w:sz w:val="20"/>
        </w:rPr>
      </w:pPr>
      <w:r>
        <w:rPr>
          <w:sz w:val="20"/>
        </w:rPr>
        <w:t>Realice</w:t>
      </w:r>
      <w:r>
        <w:rPr>
          <w:spacing w:val="-8"/>
          <w:sz w:val="20"/>
        </w:rPr>
        <w:t> </w:t>
      </w:r>
      <w:r>
        <w:rPr>
          <w:sz w:val="20"/>
        </w:rPr>
        <w:t>cópula</w:t>
      </w:r>
      <w:r>
        <w:rPr>
          <w:spacing w:val="-7"/>
          <w:sz w:val="20"/>
        </w:rPr>
        <w:t> </w:t>
      </w:r>
      <w:r>
        <w:rPr>
          <w:sz w:val="20"/>
        </w:rPr>
        <w:t>con</w:t>
      </w:r>
      <w:r>
        <w:rPr>
          <w:spacing w:val="-7"/>
          <w:sz w:val="20"/>
        </w:rPr>
        <w:t> </w:t>
      </w:r>
      <w:r>
        <w:rPr>
          <w:sz w:val="20"/>
        </w:rPr>
        <w:t>persona</w:t>
      </w:r>
      <w:r>
        <w:rPr>
          <w:spacing w:val="-7"/>
          <w:sz w:val="20"/>
        </w:rPr>
        <w:t> </w:t>
      </w:r>
      <w:r>
        <w:rPr>
          <w:sz w:val="20"/>
        </w:rPr>
        <w:t>menor</w:t>
      </w:r>
      <w:r>
        <w:rPr>
          <w:spacing w:val="-7"/>
          <w:sz w:val="20"/>
        </w:rPr>
        <w:t> </w:t>
      </w:r>
      <w:r>
        <w:rPr>
          <w:sz w:val="20"/>
        </w:rPr>
        <w:t>de</w:t>
      </w:r>
      <w:r>
        <w:rPr>
          <w:spacing w:val="-7"/>
          <w:sz w:val="20"/>
        </w:rPr>
        <w:t> </w:t>
      </w:r>
      <w:r>
        <w:rPr>
          <w:sz w:val="20"/>
        </w:rPr>
        <w:t>dieciocho</w:t>
      </w:r>
      <w:r>
        <w:rPr>
          <w:spacing w:val="-8"/>
          <w:sz w:val="20"/>
        </w:rPr>
        <w:t> </w:t>
      </w:r>
      <w:r>
        <w:rPr>
          <w:sz w:val="20"/>
        </w:rPr>
        <w:t>años</w:t>
      </w:r>
      <w:r>
        <w:rPr>
          <w:spacing w:val="-4"/>
          <w:sz w:val="20"/>
        </w:rPr>
        <w:t> </w:t>
      </w:r>
      <w:r>
        <w:rPr>
          <w:sz w:val="20"/>
        </w:rPr>
        <w:t>de</w:t>
      </w:r>
      <w:r>
        <w:rPr>
          <w:spacing w:val="-8"/>
          <w:sz w:val="20"/>
        </w:rPr>
        <w:t> </w:t>
      </w:r>
      <w:r>
        <w:rPr>
          <w:spacing w:val="-2"/>
          <w:sz w:val="20"/>
        </w:rPr>
        <w:t>edad;</w:t>
      </w:r>
    </w:p>
    <w:p>
      <w:pPr>
        <w:pStyle w:val="BodyText"/>
        <w:spacing w:before="34"/>
      </w:pPr>
    </w:p>
    <w:p>
      <w:pPr>
        <w:pStyle w:val="ListParagraph"/>
        <w:numPr>
          <w:ilvl w:val="0"/>
          <w:numId w:val="51"/>
        </w:numPr>
        <w:tabs>
          <w:tab w:pos="797" w:val="left" w:leader="none"/>
          <w:tab w:pos="1326" w:val="left" w:leader="none"/>
        </w:tabs>
        <w:spacing w:line="252" w:lineRule="auto" w:before="0" w:after="0"/>
        <w:ind w:left="797" w:right="540" w:hanging="166"/>
        <w:jc w:val="both"/>
        <w:rPr>
          <w:sz w:val="20"/>
        </w:rPr>
      </w:pPr>
      <w:r>
        <w:rPr>
          <w:sz w:val="20"/>
        </w:rPr>
        <w:tab/>
        <w:t>Realice</w:t>
      </w:r>
      <w:r>
        <w:rPr>
          <w:spacing w:val="-2"/>
          <w:sz w:val="20"/>
        </w:rPr>
        <w:t> </w:t>
      </w:r>
      <w:r>
        <w:rPr>
          <w:sz w:val="20"/>
        </w:rPr>
        <w:t>cópula</w:t>
      </w:r>
      <w:r>
        <w:rPr>
          <w:spacing w:val="-2"/>
          <w:sz w:val="20"/>
        </w:rPr>
        <w:t> </w:t>
      </w:r>
      <w:r>
        <w:rPr>
          <w:sz w:val="20"/>
        </w:rPr>
        <w:t>con</w:t>
      </w:r>
      <w:r>
        <w:rPr>
          <w:spacing w:val="-2"/>
          <w:sz w:val="20"/>
        </w:rPr>
        <w:t> </w:t>
      </w:r>
      <w:r>
        <w:rPr>
          <w:sz w:val="20"/>
        </w:rPr>
        <w:t>persona</w:t>
      </w:r>
      <w:r>
        <w:rPr>
          <w:spacing w:val="-4"/>
          <w:sz w:val="20"/>
        </w:rPr>
        <w:t> </w:t>
      </w:r>
      <w:r>
        <w:rPr>
          <w:sz w:val="20"/>
        </w:rPr>
        <w:t>que</w:t>
      </w:r>
      <w:r>
        <w:rPr>
          <w:spacing w:val="-2"/>
          <w:sz w:val="20"/>
        </w:rPr>
        <w:t> </w:t>
      </w:r>
      <w:r>
        <w:rPr>
          <w:sz w:val="20"/>
        </w:rPr>
        <w:t>no</w:t>
      </w:r>
      <w:r>
        <w:rPr>
          <w:spacing w:val="-2"/>
          <w:sz w:val="20"/>
        </w:rPr>
        <w:t> </w:t>
      </w:r>
      <w:r>
        <w:rPr>
          <w:sz w:val="20"/>
        </w:rPr>
        <w:t>tenga capacidad de</w:t>
      </w:r>
      <w:r>
        <w:rPr>
          <w:spacing w:val="-3"/>
          <w:sz w:val="20"/>
        </w:rPr>
        <w:t> </w:t>
      </w:r>
      <w:r>
        <w:rPr>
          <w:sz w:val="20"/>
        </w:rPr>
        <w:t>comprender el</w:t>
      </w:r>
      <w:r>
        <w:rPr>
          <w:spacing w:val="-3"/>
          <w:sz w:val="20"/>
        </w:rPr>
        <w:t> </w:t>
      </w:r>
      <w:r>
        <w:rPr>
          <w:sz w:val="20"/>
        </w:rPr>
        <w:t>significado</w:t>
      </w:r>
      <w:r>
        <w:rPr>
          <w:spacing w:val="-4"/>
          <w:sz w:val="20"/>
        </w:rPr>
        <w:t> </w:t>
      </w:r>
      <w:r>
        <w:rPr>
          <w:sz w:val="20"/>
        </w:rPr>
        <w:t>del</w:t>
      </w:r>
      <w:r>
        <w:rPr>
          <w:spacing w:val="-1"/>
          <w:sz w:val="20"/>
        </w:rPr>
        <w:t> </w:t>
      </w:r>
      <w:r>
        <w:rPr>
          <w:sz w:val="20"/>
        </w:rPr>
        <w:t>hecho o por cualquier causa no pueda resistirlo, sea cual fuere el sexo de la víctima, o</w:t>
      </w:r>
    </w:p>
    <w:p>
      <w:pPr>
        <w:pStyle w:val="BodyText"/>
        <w:spacing w:before="19"/>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12</w:t>
      </w:r>
      <w:r>
        <w:rPr>
          <w:rFonts w:ascii="Arial"/>
          <w:i/>
          <w:spacing w:val="-8"/>
          <w:sz w:val="20"/>
        </w:rPr>
        <w:t> </w:t>
      </w:r>
      <w:r>
        <w:rPr>
          <w:rFonts w:ascii="Arial"/>
          <w:i/>
          <w:sz w:val="20"/>
        </w:rPr>
        <w:t>DE</w:t>
      </w:r>
      <w:r>
        <w:rPr>
          <w:rFonts w:ascii="Arial"/>
          <w:i/>
          <w:spacing w:val="-4"/>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ListParagraph"/>
        <w:numPr>
          <w:ilvl w:val="0"/>
          <w:numId w:val="51"/>
        </w:numPr>
        <w:tabs>
          <w:tab w:pos="797" w:val="left" w:leader="none"/>
          <w:tab w:pos="1326" w:val="left" w:leader="none"/>
        </w:tabs>
        <w:spacing w:line="249" w:lineRule="auto" w:before="1" w:after="0"/>
        <w:ind w:left="797" w:right="543" w:hanging="166"/>
        <w:jc w:val="both"/>
        <w:rPr>
          <w:sz w:val="20"/>
        </w:rPr>
      </w:pPr>
      <w:r>
        <w:rPr>
          <w:sz w:val="20"/>
        </w:rPr>
        <w:t>Con</w:t>
      </w:r>
      <w:r>
        <w:rPr>
          <w:spacing w:val="-7"/>
          <w:sz w:val="20"/>
        </w:rPr>
        <w:t> </w:t>
      </w:r>
      <w:r>
        <w:rPr>
          <w:sz w:val="20"/>
        </w:rPr>
        <w:t>fines</w:t>
      </w:r>
      <w:r>
        <w:rPr>
          <w:spacing w:val="-5"/>
          <w:sz w:val="20"/>
        </w:rPr>
        <w:t> </w:t>
      </w:r>
      <w:r>
        <w:rPr>
          <w:sz w:val="20"/>
        </w:rPr>
        <w:t>lascivos</w:t>
      </w:r>
      <w:r>
        <w:rPr>
          <w:spacing w:val="-6"/>
          <w:sz w:val="20"/>
        </w:rPr>
        <w:t> </w:t>
      </w:r>
      <w:r>
        <w:rPr>
          <w:sz w:val="20"/>
        </w:rPr>
        <w:t>introduzca</w:t>
      </w:r>
      <w:r>
        <w:rPr>
          <w:spacing w:val="-7"/>
          <w:sz w:val="20"/>
        </w:rPr>
        <w:t> </w:t>
      </w:r>
      <w:r>
        <w:rPr>
          <w:sz w:val="20"/>
        </w:rPr>
        <w:t>por</w:t>
      </w:r>
      <w:r>
        <w:rPr>
          <w:spacing w:val="-6"/>
          <w:sz w:val="20"/>
        </w:rPr>
        <w:t> </w:t>
      </w:r>
      <w:r>
        <w:rPr>
          <w:sz w:val="20"/>
        </w:rPr>
        <w:t>vía</w:t>
      </w:r>
      <w:r>
        <w:rPr>
          <w:spacing w:val="-7"/>
          <w:sz w:val="20"/>
        </w:rPr>
        <w:t> </w:t>
      </w:r>
      <w:r>
        <w:rPr>
          <w:sz w:val="20"/>
        </w:rPr>
        <w:t>anal</w:t>
      </w:r>
      <w:r>
        <w:rPr>
          <w:spacing w:val="-7"/>
          <w:sz w:val="20"/>
        </w:rPr>
        <w:t> </w:t>
      </w:r>
      <w:r>
        <w:rPr>
          <w:sz w:val="20"/>
        </w:rPr>
        <w:t>o</w:t>
      </w:r>
      <w:r>
        <w:rPr>
          <w:spacing w:val="-7"/>
          <w:sz w:val="20"/>
        </w:rPr>
        <w:t> </w:t>
      </w:r>
      <w:r>
        <w:rPr>
          <w:sz w:val="20"/>
        </w:rPr>
        <w:t>vaginal</w:t>
      </w:r>
      <w:r>
        <w:rPr>
          <w:spacing w:val="-7"/>
          <w:sz w:val="20"/>
        </w:rPr>
        <w:t> </w:t>
      </w:r>
      <w:r>
        <w:rPr>
          <w:sz w:val="20"/>
        </w:rPr>
        <w:t>cualquier</w:t>
      </w:r>
      <w:r>
        <w:rPr>
          <w:spacing w:val="-6"/>
          <w:sz w:val="20"/>
        </w:rPr>
        <w:t> </w:t>
      </w:r>
      <w:r>
        <w:rPr>
          <w:sz w:val="20"/>
        </w:rPr>
        <w:t>elemento</w:t>
      </w:r>
      <w:r>
        <w:rPr>
          <w:spacing w:val="-7"/>
          <w:sz w:val="20"/>
        </w:rPr>
        <w:t> </w:t>
      </w:r>
      <w:r>
        <w:rPr>
          <w:sz w:val="20"/>
        </w:rPr>
        <w:t>o</w:t>
      </w:r>
      <w:r>
        <w:rPr>
          <w:spacing w:val="-7"/>
          <w:sz w:val="20"/>
        </w:rPr>
        <w:t> </w:t>
      </w:r>
      <w:r>
        <w:rPr>
          <w:sz w:val="20"/>
        </w:rPr>
        <w:t>instrumento</w:t>
      </w:r>
      <w:r>
        <w:rPr>
          <w:spacing w:val="-7"/>
          <w:sz w:val="20"/>
        </w:rPr>
        <w:t> </w:t>
      </w:r>
      <w:r>
        <w:rPr>
          <w:sz w:val="20"/>
        </w:rPr>
        <w:t>distinto al miembro viril en persona menor de dieciocho años o persona que no tenga capacidad de comprender el significado del hecho o por cualquier causa no pueda resistirlo, sea cual fuere el sexo de la víctima.</w:t>
      </w:r>
    </w:p>
    <w:p>
      <w:pPr>
        <w:pStyle w:val="BodyText"/>
        <w:spacing w:before="25"/>
      </w:pPr>
    </w:p>
    <w:p>
      <w:pPr>
        <w:pStyle w:val="BodyText"/>
        <w:spacing w:line="249" w:lineRule="auto"/>
        <w:ind w:left="641" w:right="547" w:hanging="10"/>
        <w:jc w:val="both"/>
      </w:pPr>
      <w:r>
        <w:rPr/>
        <w:t>Si</w:t>
      </w:r>
      <w:r>
        <w:rPr>
          <w:spacing w:val="-5"/>
        </w:rPr>
        <w:t> </w:t>
      </w:r>
      <w:r>
        <w:rPr/>
        <w:t>se</w:t>
      </w:r>
      <w:r>
        <w:rPr>
          <w:spacing w:val="-4"/>
        </w:rPr>
        <w:t> </w:t>
      </w:r>
      <w:r>
        <w:rPr/>
        <w:t>ejerciere</w:t>
      </w:r>
      <w:r>
        <w:rPr>
          <w:spacing w:val="-4"/>
        </w:rPr>
        <w:t> </w:t>
      </w:r>
      <w:r>
        <w:rPr/>
        <w:t>violencia</w:t>
      </w:r>
      <w:r>
        <w:rPr>
          <w:spacing w:val="-4"/>
        </w:rPr>
        <w:t> </w:t>
      </w:r>
      <w:r>
        <w:rPr/>
        <w:t>física</w:t>
      </w:r>
      <w:r>
        <w:rPr>
          <w:spacing w:val="-4"/>
        </w:rPr>
        <w:t> </w:t>
      </w:r>
      <w:r>
        <w:rPr/>
        <w:t>o</w:t>
      </w:r>
      <w:r>
        <w:rPr>
          <w:spacing w:val="-5"/>
        </w:rPr>
        <w:t> </w:t>
      </w:r>
      <w:r>
        <w:rPr/>
        <w:t>moral,</w:t>
      </w:r>
      <w:r>
        <w:rPr>
          <w:spacing w:val="-4"/>
        </w:rPr>
        <w:t> </w:t>
      </w:r>
      <w:r>
        <w:rPr/>
        <w:t>el</w:t>
      </w:r>
      <w:r>
        <w:rPr>
          <w:spacing w:val="-5"/>
        </w:rPr>
        <w:t> </w:t>
      </w:r>
      <w:r>
        <w:rPr/>
        <w:t>mínimo</w:t>
      </w:r>
      <w:r>
        <w:rPr>
          <w:spacing w:val="-4"/>
        </w:rPr>
        <w:t> </w:t>
      </w:r>
      <w:r>
        <w:rPr/>
        <w:t>y</w:t>
      </w:r>
      <w:r>
        <w:rPr>
          <w:spacing w:val="-3"/>
        </w:rPr>
        <w:t> </w:t>
      </w:r>
      <w:r>
        <w:rPr/>
        <w:t>el</w:t>
      </w:r>
      <w:r>
        <w:rPr>
          <w:spacing w:val="-5"/>
        </w:rPr>
        <w:t> </w:t>
      </w:r>
      <w:r>
        <w:rPr/>
        <w:t>máximo</w:t>
      </w:r>
      <w:r>
        <w:rPr>
          <w:spacing w:val="-4"/>
        </w:rPr>
        <w:t> </w:t>
      </w:r>
      <w:r>
        <w:rPr/>
        <w:t>de</w:t>
      </w:r>
      <w:r>
        <w:rPr>
          <w:spacing w:val="-4"/>
        </w:rPr>
        <w:t> </w:t>
      </w:r>
      <w:r>
        <w:rPr/>
        <w:t>la</w:t>
      </w:r>
      <w:r>
        <w:rPr>
          <w:spacing w:val="-4"/>
        </w:rPr>
        <w:t> </w:t>
      </w:r>
      <w:r>
        <w:rPr/>
        <w:t>pena</w:t>
      </w:r>
      <w:r>
        <w:rPr>
          <w:spacing w:val="-4"/>
        </w:rPr>
        <w:t> </w:t>
      </w:r>
      <w:r>
        <w:rPr/>
        <w:t>se</w:t>
      </w:r>
      <w:r>
        <w:rPr>
          <w:spacing w:val="-4"/>
        </w:rPr>
        <w:t> </w:t>
      </w:r>
      <w:r>
        <w:rPr/>
        <w:t>aumentará</w:t>
      </w:r>
      <w:r>
        <w:rPr>
          <w:spacing w:val="-4"/>
        </w:rPr>
        <w:t> </w:t>
      </w:r>
      <w:r>
        <w:rPr/>
        <w:t>hasta</w:t>
      </w:r>
      <w:r>
        <w:rPr>
          <w:spacing w:val="-5"/>
        </w:rPr>
        <w:t> </w:t>
      </w:r>
      <w:r>
        <w:rPr/>
        <w:t>en</w:t>
      </w:r>
      <w:r>
        <w:rPr>
          <w:spacing w:val="-5"/>
        </w:rPr>
        <w:t> </w:t>
      </w:r>
      <w:r>
        <w:rPr/>
        <w:t>una </w:t>
      </w:r>
      <w:r>
        <w:rPr>
          <w:spacing w:val="-2"/>
        </w:rPr>
        <w:t>mitad.</w:t>
      </w:r>
    </w:p>
    <w:p>
      <w:pPr>
        <w:pStyle w:val="BodyText"/>
        <w:spacing w:before="26"/>
      </w:pPr>
    </w:p>
    <w:p>
      <w:pPr>
        <w:spacing w:before="0"/>
        <w:ind w:left="622" w:right="4629" w:firstLine="0"/>
        <w:jc w:val="left"/>
        <w:rPr>
          <w:sz w:val="20"/>
        </w:rPr>
      </w:pPr>
      <w:r>
        <w:rPr>
          <w:rFonts w:ascii="Arial"/>
          <w:i/>
          <w:sz w:val="20"/>
        </w:rPr>
        <w:t>(REFORMADO P.O. 19 JULIO DE 2017) (REFORMADO</w:t>
      </w:r>
      <w:r>
        <w:rPr>
          <w:rFonts w:ascii="Arial"/>
          <w:i/>
          <w:spacing w:val="-7"/>
          <w:sz w:val="20"/>
        </w:rPr>
        <w:t> </w:t>
      </w:r>
      <w:r>
        <w:rPr>
          <w:rFonts w:ascii="Arial"/>
          <w:i/>
          <w:sz w:val="20"/>
        </w:rPr>
        <w:t>P.O.</w:t>
      </w:r>
      <w:r>
        <w:rPr>
          <w:rFonts w:ascii="Arial"/>
          <w:i/>
          <w:spacing w:val="-6"/>
          <w:sz w:val="20"/>
        </w:rPr>
        <w:t> </w:t>
      </w:r>
      <w:r>
        <w:rPr>
          <w:rFonts w:ascii="Arial"/>
          <w:i/>
          <w:sz w:val="20"/>
        </w:rPr>
        <w:t>12</w:t>
      </w:r>
      <w:r>
        <w:rPr>
          <w:rFonts w:ascii="Arial"/>
          <w:i/>
          <w:spacing w:val="-7"/>
          <w:sz w:val="20"/>
        </w:rPr>
        <w:t> </w:t>
      </w:r>
      <w:r>
        <w:rPr>
          <w:rFonts w:ascii="Arial"/>
          <w:i/>
          <w:sz w:val="20"/>
        </w:rPr>
        <w:t>DE</w:t>
      </w:r>
      <w:r>
        <w:rPr>
          <w:rFonts w:ascii="Arial"/>
          <w:i/>
          <w:spacing w:val="-6"/>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r>
        <w:rPr>
          <w:sz w:val="20"/>
        </w:rPr>
        <w:t>)</w:t>
      </w:r>
    </w:p>
    <w:p>
      <w:pPr>
        <w:pStyle w:val="BodyText"/>
        <w:spacing w:line="249" w:lineRule="auto" w:before="1"/>
        <w:ind w:left="641" w:right="542" w:hanging="10"/>
        <w:jc w:val="both"/>
      </w:pPr>
      <w:r>
        <w:rPr>
          <w:rFonts w:ascii="Arial" w:hAnsi="Arial"/>
          <w:b/>
        </w:rPr>
        <w:t>ARTÍCULO 174. </w:t>
      </w:r>
      <w:r>
        <w:rPr/>
        <w:t>Se considera también como violación y se sancionará con pena de ocho a veinte años</w:t>
      </w:r>
      <w:r>
        <w:rPr>
          <w:spacing w:val="-5"/>
        </w:rPr>
        <w:t> </w:t>
      </w:r>
      <w:r>
        <w:rPr/>
        <w:t>de</w:t>
      </w:r>
      <w:r>
        <w:rPr>
          <w:spacing w:val="-6"/>
        </w:rPr>
        <w:t> </w:t>
      </w:r>
      <w:r>
        <w:rPr/>
        <w:t>prisión</w:t>
      </w:r>
      <w:r>
        <w:rPr>
          <w:spacing w:val="-8"/>
        </w:rPr>
        <w:t> </w:t>
      </w:r>
      <w:r>
        <w:rPr/>
        <w:t>y</w:t>
      </w:r>
      <w:r>
        <w:rPr>
          <w:spacing w:val="-4"/>
        </w:rPr>
        <w:t> </w:t>
      </w:r>
      <w:r>
        <w:rPr/>
        <w:t>sanción</w:t>
      </w:r>
      <w:r>
        <w:rPr>
          <w:spacing w:val="-6"/>
        </w:rPr>
        <w:t> </w:t>
      </w:r>
      <w:r>
        <w:rPr/>
        <w:t>pecuniaria</w:t>
      </w:r>
      <w:r>
        <w:rPr>
          <w:spacing w:val="-6"/>
        </w:rPr>
        <w:t> </w:t>
      </w:r>
      <w:r>
        <w:rPr/>
        <w:t>de</w:t>
      </w:r>
      <w:r>
        <w:rPr>
          <w:spacing w:val="-6"/>
        </w:rPr>
        <w:t> </w:t>
      </w:r>
      <w:r>
        <w:rPr/>
        <w:t>ochocientos</w:t>
      </w:r>
      <w:r>
        <w:rPr>
          <w:spacing w:val="-7"/>
        </w:rPr>
        <w:t> </w:t>
      </w:r>
      <w:r>
        <w:rPr/>
        <w:t>a</w:t>
      </w:r>
      <w:r>
        <w:rPr>
          <w:spacing w:val="-4"/>
        </w:rPr>
        <w:t> </w:t>
      </w:r>
      <w:r>
        <w:rPr/>
        <w:t>dos</w:t>
      </w:r>
      <w:r>
        <w:rPr>
          <w:spacing w:val="-7"/>
        </w:rPr>
        <w:t> </w:t>
      </w:r>
      <w:r>
        <w:rPr/>
        <w:t>mil</w:t>
      </w:r>
      <w:r>
        <w:rPr>
          <w:spacing w:val="-6"/>
        </w:rPr>
        <w:t> </w:t>
      </w:r>
      <w:r>
        <w:rPr/>
        <w:t>días</w:t>
      </w:r>
      <w:r>
        <w:rPr>
          <w:spacing w:val="-7"/>
        </w:rPr>
        <w:t> </w:t>
      </w:r>
      <w:r>
        <w:rPr/>
        <w:t>del</w:t>
      </w:r>
      <w:r>
        <w:rPr>
          <w:spacing w:val="-9"/>
        </w:rPr>
        <w:t> </w:t>
      </w:r>
      <w:r>
        <w:rPr/>
        <w:t>valor</w:t>
      </w:r>
      <w:r>
        <w:rPr>
          <w:spacing w:val="-5"/>
        </w:rPr>
        <w:t> </w:t>
      </w:r>
      <w:r>
        <w:rPr/>
        <w:t>del</w:t>
      </w:r>
      <w:r>
        <w:rPr>
          <w:spacing w:val="-9"/>
        </w:rPr>
        <w:t> </w:t>
      </w:r>
      <w:r>
        <w:rPr/>
        <w:t>valor</w:t>
      </w:r>
      <w:r>
        <w:rPr>
          <w:spacing w:val="-7"/>
        </w:rPr>
        <w:t> </w:t>
      </w:r>
      <w:r>
        <w:rPr/>
        <w:t>de</w:t>
      </w:r>
      <w:r>
        <w:rPr>
          <w:spacing w:val="-6"/>
        </w:rPr>
        <w:t> </w:t>
      </w:r>
      <w:r>
        <w:rPr/>
        <w:t>la</w:t>
      </w:r>
      <w:r>
        <w:rPr>
          <w:spacing w:val="-6"/>
        </w:rPr>
        <w:t> </w:t>
      </w:r>
      <w:r>
        <w:rPr/>
        <w:t>unidad</w:t>
      </w:r>
      <w:r>
        <w:rPr>
          <w:spacing w:val="-6"/>
        </w:rPr>
        <w:t> </w:t>
      </w:r>
      <w:r>
        <w:rPr/>
        <w:t>de medida</w:t>
      </w:r>
      <w:r>
        <w:rPr>
          <w:spacing w:val="-7"/>
        </w:rPr>
        <w:t> </w:t>
      </w:r>
      <w:r>
        <w:rPr/>
        <w:t>y</w:t>
      </w:r>
      <w:r>
        <w:rPr>
          <w:spacing w:val="-5"/>
        </w:rPr>
        <w:t> </w:t>
      </w:r>
      <w:r>
        <w:rPr/>
        <w:t>actualización,</w:t>
      </w:r>
      <w:r>
        <w:rPr>
          <w:spacing w:val="-6"/>
        </w:rPr>
        <w:t> </w:t>
      </w:r>
      <w:r>
        <w:rPr/>
        <w:t>a</w:t>
      </w:r>
      <w:r>
        <w:rPr>
          <w:spacing w:val="-7"/>
        </w:rPr>
        <w:t> </w:t>
      </w:r>
      <w:r>
        <w:rPr/>
        <w:t>quien</w:t>
      </w:r>
      <w:r>
        <w:rPr>
          <w:spacing w:val="-7"/>
        </w:rPr>
        <w:t> </w:t>
      </w:r>
      <w:r>
        <w:rPr/>
        <w:t>por</w:t>
      </w:r>
      <w:r>
        <w:rPr>
          <w:spacing w:val="-6"/>
        </w:rPr>
        <w:t> </w:t>
      </w:r>
      <w:r>
        <w:rPr/>
        <w:t>la</w:t>
      </w:r>
      <w:r>
        <w:rPr>
          <w:spacing w:val="-7"/>
        </w:rPr>
        <w:t> </w:t>
      </w:r>
      <w:r>
        <w:rPr/>
        <w:t>vía</w:t>
      </w:r>
      <w:r>
        <w:rPr>
          <w:spacing w:val="-7"/>
        </w:rPr>
        <w:t> </w:t>
      </w:r>
      <w:r>
        <w:rPr/>
        <w:t>vaginal</w:t>
      </w:r>
      <w:r>
        <w:rPr>
          <w:spacing w:val="-7"/>
        </w:rPr>
        <w:t> </w:t>
      </w:r>
      <w:r>
        <w:rPr/>
        <w:t>o</w:t>
      </w:r>
      <w:r>
        <w:rPr>
          <w:spacing w:val="-7"/>
        </w:rPr>
        <w:t> </w:t>
      </w:r>
      <w:r>
        <w:rPr/>
        <w:t>anal</w:t>
      </w:r>
      <w:r>
        <w:rPr>
          <w:spacing w:val="-8"/>
        </w:rPr>
        <w:t> </w:t>
      </w:r>
      <w:r>
        <w:rPr/>
        <w:t>introduzca</w:t>
      </w:r>
      <w:r>
        <w:rPr>
          <w:spacing w:val="-7"/>
        </w:rPr>
        <w:t> </w:t>
      </w:r>
      <w:r>
        <w:rPr/>
        <w:t>cualquier</w:t>
      </w:r>
      <w:r>
        <w:rPr>
          <w:spacing w:val="-6"/>
        </w:rPr>
        <w:t> </w:t>
      </w:r>
      <w:r>
        <w:rPr/>
        <w:t>elemento</w:t>
      </w:r>
      <w:r>
        <w:rPr>
          <w:spacing w:val="-7"/>
        </w:rPr>
        <w:t> </w:t>
      </w:r>
      <w:r>
        <w:rPr/>
        <w:t>o</w:t>
      </w:r>
      <w:r>
        <w:rPr>
          <w:spacing w:val="-7"/>
        </w:rPr>
        <w:t> </w:t>
      </w:r>
      <w:r>
        <w:rPr/>
        <w:t>instrumento distinto al miembro viril,</w:t>
      </w:r>
      <w:r>
        <w:rPr>
          <w:spacing w:val="-1"/>
        </w:rPr>
        <w:t> </w:t>
      </w:r>
      <w:r>
        <w:rPr/>
        <w:t>por</w:t>
      </w:r>
      <w:r>
        <w:rPr>
          <w:spacing w:val="-1"/>
        </w:rPr>
        <w:t> </w:t>
      </w:r>
      <w:r>
        <w:rPr/>
        <w:t>medio de la</w:t>
      </w:r>
      <w:r>
        <w:rPr>
          <w:spacing w:val="-1"/>
        </w:rPr>
        <w:t> </w:t>
      </w:r>
      <w:r>
        <w:rPr/>
        <w:t>violencia física o</w:t>
      </w:r>
      <w:r>
        <w:rPr>
          <w:spacing w:val="-2"/>
        </w:rPr>
        <w:t> </w:t>
      </w:r>
      <w:r>
        <w:rPr/>
        <w:t>moral,</w:t>
      </w:r>
      <w:r>
        <w:rPr>
          <w:spacing w:val="-1"/>
        </w:rPr>
        <w:t> </w:t>
      </w:r>
      <w:r>
        <w:rPr/>
        <w:t>sea</w:t>
      </w:r>
      <w:r>
        <w:rPr>
          <w:spacing w:val="-1"/>
        </w:rPr>
        <w:t> </w:t>
      </w:r>
      <w:r>
        <w:rPr/>
        <w:t>cual</w:t>
      </w:r>
      <w:r>
        <w:rPr>
          <w:spacing w:val="-2"/>
        </w:rPr>
        <w:t> </w:t>
      </w:r>
      <w:r>
        <w:rPr/>
        <w:t>fuera</w:t>
      </w:r>
      <w:r>
        <w:rPr>
          <w:spacing w:val="-1"/>
        </w:rPr>
        <w:t> </w:t>
      </w:r>
      <w:r>
        <w:rPr/>
        <w:t>el sexo</w:t>
      </w:r>
      <w:r>
        <w:rPr>
          <w:spacing w:val="-1"/>
        </w:rPr>
        <w:t> </w:t>
      </w:r>
      <w:r>
        <w:rPr/>
        <w:t>del ofendido.</w:t>
      </w:r>
    </w:p>
    <w:p>
      <w:pPr>
        <w:pStyle w:val="BodyText"/>
        <w:spacing w:before="26"/>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p>
    <w:p>
      <w:pPr>
        <w:pStyle w:val="BodyText"/>
        <w:spacing w:before="1"/>
        <w:ind w:left="641" w:right="548" w:hanging="10"/>
        <w:jc w:val="both"/>
      </w:pPr>
      <w:r>
        <w:rPr>
          <w:rFonts w:ascii="Arial" w:hAnsi="Arial"/>
          <w:b/>
        </w:rPr>
        <w:t>ARTÍCULO</w:t>
      </w:r>
      <w:r>
        <w:rPr>
          <w:rFonts w:ascii="Arial" w:hAnsi="Arial"/>
          <w:b/>
          <w:spacing w:val="-8"/>
        </w:rPr>
        <w:t> </w:t>
      </w:r>
      <w:r>
        <w:rPr>
          <w:rFonts w:ascii="Arial" w:hAnsi="Arial"/>
          <w:b/>
        </w:rPr>
        <w:t>175.</w:t>
      </w:r>
      <w:r>
        <w:rPr>
          <w:rFonts w:ascii="Arial" w:hAnsi="Arial"/>
          <w:b/>
          <w:spacing w:val="-6"/>
        </w:rPr>
        <w:t> </w:t>
      </w:r>
      <w:r>
        <w:rPr/>
        <w:t>Si</w:t>
      </w:r>
      <w:r>
        <w:rPr>
          <w:spacing w:val="-7"/>
        </w:rPr>
        <w:t> </w:t>
      </w:r>
      <w:r>
        <w:rPr/>
        <w:t>en</w:t>
      </w:r>
      <w:r>
        <w:rPr>
          <w:spacing w:val="-7"/>
        </w:rPr>
        <w:t> </w:t>
      </w:r>
      <w:r>
        <w:rPr/>
        <w:t>la</w:t>
      </w:r>
      <w:r>
        <w:rPr>
          <w:spacing w:val="-9"/>
        </w:rPr>
        <w:t> </w:t>
      </w:r>
      <w:r>
        <w:rPr/>
        <w:t>violación</w:t>
      </w:r>
      <w:r>
        <w:rPr>
          <w:spacing w:val="-7"/>
        </w:rPr>
        <w:t> </w:t>
      </w:r>
      <w:r>
        <w:rPr/>
        <w:t>intervienen</w:t>
      </w:r>
      <w:r>
        <w:rPr>
          <w:spacing w:val="-7"/>
        </w:rPr>
        <w:t> </w:t>
      </w:r>
      <w:r>
        <w:rPr/>
        <w:t>dos</w:t>
      </w:r>
      <w:r>
        <w:rPr>
          <w:spacing w:val="-8"/>
        </w:rPr>
        <w:t> </w:t>
      </w:r>
      <w:r>
        <w:rPr/>
        <w:t>o</w:t>
      </w:r>
      <w:r>
        <w:rPr>
          <w:spacing w:val="-7"/>
        </w:rPr>
        <w:t> </w:t>
      </w:r>
      <w:r>
        <w:rPr/>
        <w:t>más</w:t>
      </w:r>
      <w:r>
        <w:rPr>
          <w:spacing w:val="-8"/>
        </w:rPr>
        <w:t> </w:t>
      </w:r>
      <w:r>
        <w:rPr/>
        <w:t>personas</w:t>
      </w:r>
      <w:r>
        <w:rPr>
          <w:spacing w:val="-8"/>
        </w:rPr>
        <w:t> </w:t>
      </w:r>
      <w:r>
        <w:rPr/>
        <w:t>se</w:t>
      </w:r>
      <w:r>
        <w:rPr>
          <w:spacing w:val="-7"/>
        </w:rPr>
        <w:t> </w:t>
      </w:r>
      <w:r>
        <w:rPr/>
        <w:t>les</w:t>
      </w:r>
      <w:r>
        <w:rPr>
          <w:spacing w:val="-8"/>
        </w:rPr>
        <w:t> </w:t>
      </w:r>
      <w:r>
        <w:rPr/>
        <w:t>impondrá</w:t>
      </w:r>
      <w:r>
        <w:rPr>
          <w:spacing w:val="-9"/>
        </w:rPr>
        <w:t> </w:t>
      </w:r>
      <w:r>
        <w:rPr/>
        <w:t>una</w:t>
      </w:r>
      <w:r>
        <w:rPr>
          <w:spacing w:val="-9"/>
        </w:rPr>
        <w:t> </w:t>
      </w:r>
      <w:r>
        <w:rPr/>
        <w:t>pena</w:t>
      </w:r>
      <w:r>
        <w:rPr>
          <w:spacing w:val="-7"/>
        </w:rPr>
        <w:t> </w:t>
      </w:r>
      <w:r>
        <w:rPr/>
        <w:t>de</w:t>
      </w:r>
      <w:r>
        <w:rPr>
          <w:spacing w:val="-7"/>
        </w:rPr>
        <w:t> </w:t>
      </w:r>
      <w:r>
        <w:rPr/>
        <w:t>diez a</w:t>
      </w:r>
      <w:r>
        <w:rPr>
          <w:spacing w:val="-14"/>
        </w:rPr>
        <w:t> </w:t>
      </w:r>
      <w:r>
        <w:rPr/>
        <w:t>veintidós</w:t>
      </w:r>
      <w:r>
        <w:rPr>
          <w:spacing w:val="-10"/>
        </w:rPr>
        <w:t> </w:t>
      </w:r>
      <w:r>
        <w:rPr/>
        <w:t>años</w:t>
      </w:r>
      <w:r>
        <w:rPr>
          <w:spacing w:val="-10"/>
        </w:rPr>
        <w:t> </w:t>
      </w:r>
      <w:r>
        <w:rPr/>
        <w:t>de</w:t>
      </w:r>
      <w:r>
        <w:rPr>
          <w:spacing w:val="-12"/>
        </w:rPr>
        <w:t> </w:t>
      </w:r>
      <w:r>
        <w:rPr/>
        <w:t>prisión</w:t>
      </w:r>
      <w:r>
        <w:rPr>
          <w:spacing w:val="-10"/>
        </w:rPr>
        <w:t> </w:t>
      </w:r>
      <w:r>
        <w:rPr/>
        <w:t>y</w:t>
      </w:r>
      <w:r>
        <w:rPr>
          <w:spacing w:val="-12"/>
        </w:rPr>
        <w:t> </w:t>
      </w:r>
      <w:r>
        <w:rPr/>
        <w:t>sanción</w:t>
      </w:r>
      <w:r>
        <w:rPr>
          <w:spacing w:val="-12"/>
        </w:rPr>
        <w:t> </w:t>
      </w:r>
      <w:r>
        <w:rPr/>
        <w:t>pecuniaria</w:t>
      </w:r>
      <w:r>
        <w:rPr>
          <w:spacing w:val="-12"/>
        </w:rPr>
        <w:t> </w:t>
      </w:r>
      <w:r>
        <w:rPr/>
        <w:t>de</w:t>
      </w:r>
      <w:r>
        <w:rPr>
          <w:spacing w:val="-11"/>
        </w:rPr>
        <w:t> </w:t>
      </w:r>
      <w:r>
        <w:rPr/>
        <w:t>mil</w:t>
      </w:r>
      <w:r>
        <w:rPr>
          <w:spacing w:val="-12"/>
        </w:rPr>
        <w:t> </w:t>
      </w:r>
      <w:r>
        <w:rPr/>
        <w:t>a</w:t>
      </w:r>
      <w:r>
        <w:rPr>
          <w:spacing w:val="-14"/>
        </w:rPr>
        <w:t> </w:t>
      </w:r>
      <w:r>
        <w:rPr/>
        <w:t>dos</w:t>
      </w:r>
      <w:r>
        <w:rPr>
          <w:spacing w:val="-12"/>
        </w:rPr>
        <w:t> </w:t>
      </w:r>
      <w:r>
        <w:rPr/>
        <w:t>mil</w:t>
      </w:r>
      <w:r>
        <w:rPr>
          <w:spacing w:val="-12"/>
        </w:rPr>
        <w:t> </w:t>
      </w:r>
      <w:r>
        <w:rPr/>
        <w:t>días</w:t>
      </w:r>
      <w:r>
        <w:rPr>
          <w:spacing w:val="-10"/>
        </w:rPr>
        <w:t> </w:t>
      </w:r>
      <w:r>
        <w:rPr/>
        <w:t>del</w:t>
      </w:r>
      <w:r>
        <w:rPr>
          <w:spacing w:val="-14"/>
        </w:rPr>
        <w:t> </w:t>
      </w:r>
      <w:r>
        <w:rPr/>
        <w:t>valor</w:t>
      </w:r>
      <w:r>
        <w:rPr>
          <w:spacing w:val="-10"/>
        </w:rPr>
        <w:t> </w:t>
      </w:r>
      <w:r>
        <w:rPr/>
        <w:t>de</w:t>
      </w:r>
      <w:r>
        <w:rPr>
          <w:spacing w:val="-12"/>
        </w:rPr>
        <w:t> </w:t>
      </w:r>
      <w:r>
        <w:rPr/>
        <w:t>la</w:t>
      </w:r>
      <w:r>
        <w:rPr>
          <w:spacing w:val="-14"/>
        </w:rPr>
        <w:t> </w:t>
      </w:r>
      <w:r>
        <w:rPr/>
        <w:t>unidad</w:t>
      </w:r>
      <w:r>
        <w:rPr>
          <w:spacing w:val="-12"/>
        </w:rPr>
        <w:t> </w:t>
      </w:r>
      <w:r>
        <w:rPr/>
        <w:t>de</w:t>
      </w:r>
      <w:r>
        <w:rPr>
          <w:spacing w:val="-12"/>
        </w:rPr>
        <w:t> </w:t>
      </w:r>
      <w:r>
        <w:rPr/>
        <w:t>medida y actualización, más la reparación del daño.</w:t>
      </w:r>
    </w:p>
    <w:p>
      <w:pPr>
        <w:pStyle w:val="BodyText"/>
        <w:spacing w:before="20"/>
      </w:pPr>
    </w:p>
    <w:p>
      <w:pPr>
        <w:pStyle w:val="BodyText"/>
        <w:spacing w:line="249" w:lineRule="auto" w:before="1"/>
        <w:ind w:left="641" w:right="547" w:hanging="10"/>
        <w:jc w:val="both"/>
      </w:pPr>
      <w:r>
        <w:rPr>
          <w:rFonts w:ascii="Arial" w:hAnsi="Arial"/>
          <w:b/>
        </w:rPr>
        <w:t>ARTÍCULO 176</w:t>
      </w:r>
      <w:r>
        <w:rPr/>
        <w:t>. Las penas previstas para la violación a que se refieren los artículos 171, 173, 174, y 175 de este Código, se aumentarán de uno a cuatro años de prisión en los siguientes casos: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52"/>
        </w:numPr>
        <w:tabs>
          <w:tab w:pos="641" w:val="left" w:leader="none"/>
          <w:tab w:pos="1329" w:val="left" w:leader="none"/>
        </w:tabs>
        <w:spacing w:line="249" w:lineRule="auto" w:before="0" w:after="0"/>
        <w:ind w:left="641" w:right="546" w:hanging="10"/>
        <w:jc w:val="both"/>
        <w:rPr>
          <w:sz w:val="20"/>
        </w:rPr>
      </w:pPr>
      <w:r>
        <w:rPr>
          <w:sz w:val="20"/>
        </w:rPr>
        <w:t>Cuando el delito fuere cometido por un ascendiente contra su descendiente, éste contra aquél, el hermano contra su colateral, el tutor contra su pupilo, o por los cónyuges, amasios, o concubinarios del padre o de la madre de la víctima. Además de la pena de prisión y sanción económica</w:t>
      </w:r>
      <w:r>
        <w:rPr>
          <w:spacing w:val="-7"/>
          <w:sz w:val="20"/>
        </w:rPr>
        <w:t> </w:t>
      </w:r>
      <w:r>
        <w:rPr>
          <w:sz w:val="20"/>
        </w:rPr>
        <w:t>que</w:t>
      </w:r>
      <w:r>
        <w:rPr>
          <w:spacing w:val="-7"/>
          <w:sz w:val="20"/>
        </w:rPr>
        <w:t> </w:t>
      </w:r>
      <w:r>
        <w:rPr>
          <w:sz w:val="20"/>
        </w:rPr>
        <w:t>corresponda,</w:t>
      </w:r>
      <w:r>
        <w:rPr>
          <w:spacing w:val="-7"/>
          <w:sz w:val="20"/>
        </w:rPr>
        <w:t> </w:t>
      </w:r>
      <w:r>
        <w:rPr>
          <w:sz w:val="20"/>
        </w:rPr>
        <w:t>el</w:t>
      </w:r>
      <w:r>
        <w:rPr>
          <w:spacing w:val="-8"/>
          <w:sz w:val="20"/>
        </w:rPr>
        <w:t> </w:t>
      </w:r>
      <w:r>
        <w:rPr>
          <w:sz w:val="20"/>
        </w:rPr>
        <w:t>culpable</w:t>
      </w:r>
      <w:r>
        <w:rPr>
          <w:spacing w:val="-4"/>
          <w:sz w:val="20"/>
        </w:rPr>
        <w:t> </w:t>
      </w:r>
      <w:r>
        <w:rPr>
          <w:sz w:val="20"/>
        </w:rPr>
        <w:t>perderá</w:t>
      </w:r>
      <w:r>
        <w:rPr>
          <w:spacing w:val="-7"/>
          <w:sz w:val="20"/>
        </w:rPr>
        <w:t> </w:t>
      </w:r>
      <w:r>
        <w:rPr>
          <w:sz w:val="20"/>
        </w:rPr>
        <w:t>la</w:t>
      </w:r>
      <w:r>
        <w:rPr>
          <w:spacing w:val="-7"/>
          <w:sz w:val="20"/>
        </w:rPr>
        <w:t> </w:t>
      </w:r>
      <w:r>
        <w:rPr>
          <w:sz w:val="20"/>
        </w:rPr>
        <w:t>patria</w:t>
      </w:r>
      <w:r>
        <w:rPr>
          <w:spacing w:val="-7"/>
          <w:sz w:val="20"/>
        </w:rPr>
        <w:t> </w:t>
      </w:r>
      <w:r>
        <w:rPr>
          <w:sz w:val="20"/>
        </w:rPr>
        <w:t>potestad</w:t>
      </w:r>
      <w:r>
        <w:rPr>
          <w:spacing w:val="-7"/>
          <w:sz w:val="20"/>
        </w:rPr>
        <w:t> </w:t>
      </w:r>
      <w:r>
        <w:rPr>
          <w:sz w:val="20"/>
        </w:rPr>
        <w:t>o</w:t>
      </w:r>
      <w:r>
        <w:rPr>
          <w:spacing w:val="-4"/>
          <w:sz w:val="20"/>
        </w:rPr>
        <w:t> </w:t>
      </w:r>
      <w:r>
        <w:rPr>
          <w:sz w:val="20"/>
        </w:rPr>
        <w:t>la</w:t>
      </w:r>
      <w:r>
        <w:rPr>
          <w:spacing w:val="-7"/>
          <w:sz w:val="20"/>
        </w:rPr>
        <w:t> </w:t>
      </w:r>
      <w:r>
        <w:rPr>
          <w:sz w:val="20"/>
        </w:rPr>
        <w:t>tutela,</w:t>
      </w:r>
      <w:r>
        <w:rPr>
          <w:spacing w:val="-7"/>
          <w:sz w:val="20"/>
        </w:rPr>
        <w:t> </w:t>
      </w:r>
      <w:r>
        <w:rPr>
          <w:sz w:val="20"/>
        </w:rPr>
        <w:t>en</w:t>
      </w:r>
      <w:r>
        <w:rPr>
          <w:spacing w:val="-5"/>
          <w:sz w:val="20"/>
        </w:rPr>
        <w:t> </w:t>
      </w:r>
      <w:r>
        <w:rPr>
          <w:sz w:val="20"/>
        </w:rPr>
        <w:t>los</w:t>
      </w:r>
      <w:r>
        <w:rPr>
          <w:spacing w:val="-6"/>
          <w:sz w:val="20"/>
        </w:rPr>
        <w:t> </w:t>
      </w:r>
      <w:r>
        <w:rPr>
          <w:sz w:val="20"/>
        </w:rPr>
        <w:t>casos</w:t>
      </w:r>
      <w:r>
        <w:rPr>
          <w:spacing w:val="-6"/>
          <w:sz w:val="20"/>
        </w:rPr>
        <w:t> </w:t>
      </w:r>
      <w:r>
        <w:rPr>
          <w:sz w:val="20"/>
        </w:rPr>
        <w:t>en</w:t>
      </w:r>
      <w:r>
        <w:rPr>
          <w:spacing w:val="-7"/>
          <w:sz w:val="20"/>
        </w:rPr>
        <w:t> </w:t>
      </w:r>
      <w:r>
        <w:rPr>
          <w:sz w:val="20"/>
        </w:rPr>
        <w:t>que</w:t>
      </w:r>
      <w:r>
        <w:rPr>
          <w:spacing w:val="-7"/>
          <w:sz w:val="20"/>
        </w:rPr>
        <w:t> </w:t>
      </w:r>
      <w:r>
        <w:rPr>
          <w:sz w:val="20"/>
        </w:rPr>
        <w:t>la ejerciere sobre la víctima;</w:t>
      </w:r>
    </w:p>
    <w:p>
      <w:pPr>
        <w:pStyle w:val="BodyText"/>
        <w:spacing w:before="26"/>
      </w:pPr>
    </w:p>
    <w:p>
      <w:pPr>
        <w:spacing w:before="0"/>
        <w:ind w:left="636" w:right="0" w:firstLine="0"/>
        <w:jc w:val="left"/>
        <w:rPr>
          <w:rFonts w:ascii="Arial"/>
          <w:b/>
          <w:i/>
          <w:sz w:val="20"/>
        </w:rPr>
      </w:pPr>
      <w:r>
        <w:rPr>
          <w:rFonts w:ascii="Arial"/>
          <w:b/>
          <w:i/>
          <w:sz w:val="20"/>
        </w:rPr>
        <w:t>(REFORMADO</w:t>
      </w:r>
      <w:r>
        <w:rPr>
          <w:rFonts w:ascii="Arial"/>
          <w:b/>
          <w:i/>
          <w:spacing w:val="-5"/>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08</w:t>
      </w:r>
      <w:r>
        <w:rPr>
          <w:rFonts w:ascii="Arial"/>
          <w:b/>
          <w:i/>
          <w:spacing w:val="-6"/>
          <w:sz w:val="20"/>
        </w:rPr>
        <w:t> </w:t>
      </w:r>
      <w:r>
        <w:rPr>
          <w:rFonts w:ascii="Arial"/>
          <w:b/>
          <w:i/>
          <w:sz w:val="20"/>
        </w:rPr>
        <w:t>DE</w:t>
      </w:r>
      <w:r>
        <w:rPr>
          <w:rFonts w:ascii="Arial"/>
          <w:b/>
          <w:i/>
          <w:spacing w:val="-4"/>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w:t>
      </w:r>
      <w:r>
        <w:rPr>
          <w:rFonts w:ascii="Arial"/>
          <w:b/>
          <w:i/>
          <w:sz w:val="20"/>
        </w:rPr>
        <w:t>2026.</w:t>
      </w:r>
      <w:r>
        <w:rPr>
          <w:rFonts w:ascii="Arial"/>
          <w:b/>
          <w:i/>
          <w:spacing w:val="-6"/>
          <w:sz w:val="20"/>
        </w:rPr>
        <w:t> </w:t>
      </w:r>
      <w:r>
        <w:rPr>
          <w:rFonts w:ascii="Arial"/>
          <w:b/>
          <w:i/>
          <w:sz w:val="20"/>
        </w:rPr>
        <w:t>DC.</w:t>
      </w:r>
      <w:r>
        <w:rPr>
          <w:rFonts w:ascii="Arial"/>
          <w:b/>
          <w:i/>
          <w:spacing w:val="-3"/>
          <w:sz w:val="20"/>
        </w:rPr>
        <w:t> </w:t>
      </w:r>
      <w:r>
        <w:rPr>
          <w:rFonts w:ascii="Arial"/>
          <w:b/>
          <w:i/>
          <w:spacing w:val="-2"/>
          <w:sz w:val="20"/>
        </w:rPr>
        <w:t>0519)</w:t>
      </w:r>
    </w:p>
    <w:p>
      <w:pPr>
        <w:pStyle w:val="Heading2"/>
        <w:numPr>
          <w:ilvl w:val="0"/>
          <w:numId w:val="52"/>
        </w:numPr>
        <w:tabs>
          <w:tab w:pos="641" w:val="left" w:leader="none"/>
          <w:tab w:pos="1326" w:val="left" w:leader="none"/>
        </w:tabs>
        <w:spacing w:line="249" w:lineRule="auto" w:before="20" w:after="0"/>
        <w:ind w:left="641" w:right="538" w:hanging="10"/>
        <w:jc w:val="both"/>
      </w:pPr>
      <w:r>
        <w:rPr/>
        <w:t>Cuando el delito fuere cometido por quien, en el desempeño de un cargo o empleo público,</w:t>
      </w:r>
      <w:r>
        <w:rPr>
          <w:spacing w:val="-5"/>
        </w:rPr>
        <w:t> </w:t>
      </w:r>
      <w:r>
        <w:rPr/>
        <w:t>o</w:t>
      </w:r>
      <w:r>
        <w:rPr>
          <w:spacing w:val="-5"/>
        </w:rPr>
        <w:t> </w:t>
      </w:r>
      <w:r>
        <w:rPr/>
        <w:t>utilice</w:t>
      </w:r>
      <w:r>
        <w:rPr>
          <w:spacing w:val="-4"/>
        </w:rPr>
        <w:t> </w:t>
      </w:r>
      <w:r>
        <w:rPr/>
        <w:t>los</w:t>
      </w:r>
      <w:r>
        <w:rPr>
          <w:spacing w:val="-5"/>
        </w:rPr>
        <w:t> </w:t>
      </w:r>
      <w:r>
        <w:rPr/>
        <w:t>medios</w:t>
      </w:r>
      <w:r>
        <w:rPr>
          <w:spacing w:val="-6"/>
        </w:rPr>
        <w:t> </w:t>
      </w:r>
      <w:r>
        <w:rPr/>
        <w:t>que</w:t>
      </w:r>
      <w:r>
        <w:rPr>
          <w:spacing w:val="-3"/>
        </w:rPr>
        <w:t> </w:t>
      </w:r>
      <w:r>
        <w:rPr/>
        <w:t>su</w:t>
      </w:r>
      <w:r>
        <w:rPr>
          <w:spacing w:val="-5"/>
        </w:rPr>
        <w:t> </w:t>
      </w:r>
      <w:r>
        <w:rPr/>
        <w:t>profesión</w:t>
      </w:r>
      <w:r>
        <w:rPr>
          <w:spacing w:val="-5"/>
        </w:rPr>
        <w:t> </w:t>
      </w:r>
      <w:r>
        <w:rPr/>
        <w:t>le</w:t>
      </w:r>
      <w:r>
        <w:rPr>
          <w:spacing w:val="-6"/>
        </w:rPr>
        <w:t> </w:t>
      </w:r>
      <w:r>
        <w:rPr/>
        <w:t>proporcione;</w:t>
      </w:r>
      <w:r>
        <w:rPr>
          <w:spacing w:val="-5"/>
        </w:rPr>
        <w:t> </w:t>
      </w:r>
      <w:r>
        <w:rPr/>
        <w:t>además</w:t>
      </w:r>
      <w:r>
        <w:rPr>
          <w:spacing w:val="-4"/>
        </w:rPr>
        <w:t> </w:t>
      </w:r>
      <w:r>
        <w:rPr/>
        <w:t>de</w:t>
      </w:r>
      <w:r>
        <w:rPr>
          <w:spacing w:val="-4"/>
        </w:rPr>
        <w:t> </w:t>
      </w:r>
      <w:r>
        <w:rPr/>
        <w:t>la</w:t>
      </w:r>
      <w:r>
        <w:rPr>
          <w:spacing w:val="-4"/>
        </w:rPr>
        <w:t> </w:t>
      </w:r>
      <w:r>
        <w:rPr/>
        <w:t>pena</w:t>
      </w:r>
      <w:r>
        <w:rPr>
          <w:spacing w:val="-5"/>
        </w:rPr>
        <w:t> </w:t>
      </w:r>
      <w:r>
        <w:rPr/>
        <w:t>de</w:t>
      </w:r>
      <w:r>
        <w:rPr>
          <w:spacing w:val="-4"/>
        </w:rPr>
        <w:t> </w:t>
      </w:r>
      <w:r>
        <w:rPr/>
        <w:t>prisión</w:t>
      </w:r>
      <w:r>
        <w:rPr>
          <w:spacing w:val="-4"/>
        </w:rPr>
        <w:t> </w:t>
      </w:r>
      <w:r>
        <w:rPr/>
        <w:t>el sentenciado</w:t>
      </w:r>
      <w:r>
        <w:rPr>
          <w:spacing w:val="-6"/>
        </w:rPr>
        <w:t> </w:t>
      </w:r>
      <w:r>
        <w:rPr/>
        <w:t>será</w:t>
      </w:r>
      <w:r>
        <w:rPr>
          <w:spacing w:val="-7"/>
        </w:rPr>
        <w:t> </w:t>
      </w:r>
      <w:r>
        <w:rPr/>
        <w:t>destituido</w:t>
      </w:r>
      <w:r>
        <w:rPr>
          <w:spacing w:val="-6"/>
        </w:rPr>
        <w:t> </w:t>
      </w:r>
      <w:r>
        <w:rPr/>
        <w:t>del</w:t>
      </w:r>
      <w:r>
        <w:rPr>
          <w:spacing w:val="-7"/>
        </w:rPr>
        <w:t> </w:t>
      </w:r>
      <w:r>
        <w:rPr/>
        <w:t>cargo</w:t>
      </w:r>
      <w:r>
        <w:rPr>
          <w:spacing w:val="-6"/>
        </w:rPr>
        <w:t> </w:t>
      </w:r>
      <w:r>
        <w:rPr/>
        <w:t>o</w:t>
      </w:r>
      <w:r>
        <w:rPr>
          <w:spacing w:val="-6"/>
        </w:rPr>
        <w:t> </w:t>
      </w:r>
      <w:r>
        <w:rPr/>
        <w:t>empleo</w:t>
      </w:r>
      <w:r>
        <w:rPr>
          <w:spacing w:val="-6"/>
        </w:rPr>
        <w:t> </w:t>
      </w:r>
      <w:r>
        <w:rPr/>
        <w:t>o</w:t>
      </w:r>
      <w:r>
        <w:rPr>
          <w:spacing w:val="-6"/>
        </w:rPr>
        <w:t> </w:t>
      </w:r>
      <w:r>
        <w:rPr/>
        <w:t>suspendido</w:t>
      </w:r>
      <w:r>
        <w:rPr>
          <w:spacing w:val="-5"/>
        </w:rPr>
        <w:t> </w:t>
      </w:r>
      <w:r>
        <w:rPr/>
        <w:t>por</w:t>
      </w:r>
      <w:r>
        <w:rPr>
          <w:spacing w:val="-7"/>
        </w:rPr>
        <w:t> </w:t>
      </w:r>
      <w:r>
        <w:rPr/>
        <w:t>el</w:t>
      </w:r>
      <w:r>
        <w:rPr>
          <w:spacing w:val="-7"/>
        </w:rPr>
        <w:t> </w:t>
      </w:r>
      <w:r>
        <w:rPr/>
        <w:t>término</w:t>
      </w:r>
      <w:r>
        <w:rPr>
          <w:spacing w:val="-3"/>
        </w:rPr>
        <w:t> </w:t>
      </w:r>
      <w:r>
        <w:rPr/>
        <w:t>de</w:t>
      </w:r>
      <w:r>
        <w:rPr>
          <w:spacing w:val="-6"/>
        </w:rPr>
        <w:t> </w:t>
      </w:r>
      <w:r>
        <w:rPr/>
        <w:t>cinco</w:t>
      </w:r>
      <w:r>
        <w:rPr>
          <w:spacing w:val="-6"/>
        </w:rPr>
        <w:t> </w:t>
      </w:r>
      <w:r>
        <w:rPr/>
        <w:t>años</w:t>
      </w:r>
      <w:r>
        <w:rPr>
          <w:spacing w:val="-7"/>
        </w:rPr>
        <w:t> </w:t>
      </w:r>
      <w:r>
        <w:rPr/>
        <w:t>en el ejercicio de su profesión;</w:t>
      </w:r>
    </w:p>
    <w:p>
      <w:pPr>
        <w:pStyle w:val="BodyText"/>
        <w:spacing w:before="26"/>
        <w:rPr>
          <w:rFonts w:ascii="Arial"/>
          <w:b/>
        </w:rPr>
      </w:pPr>
    </w:p>
    <w:p>
      <w:pPr>
        <w:spacing w:before="0"/>
        <w:ind w:left="636" w:right="0" w:firstLine="0"/>
        <w:jc w:val="left"/>
        <w:rPr>
          <w:rFonts w:ascii="Arial"/>
          <w:b/>
          <w:i/>
          <w:sz w:val="20"/>
        </w:rPr>
      </w:pPr>
      <w:r>
        <w:rPr>
          <w:rFonts w:ascii="Arial"/>
          <w:b/>
          <w:i/>
          <w:sz w:val="20"/>
        </w:rPr>
        <w:t>(REFORMADO</w:t>
      </w:r>
      <w:r>
        <w:rPr>
          <w:rFonts w:ascii="Arial"/>
          <w:b/>
          <w:i/>
          <w:spacing w:val="-6"/>
          <w:sz w:val="20"/>
        </w:rPr>
        <w:t> </w:t>
      </w:r>
      <w:r>
        <w:rPr>
          <w:rFonts w:ascii="Arial"/>
          <w:b/>
          <w:i/>
          <w:sz w:val="20"/>
        </w:rPr>
        <w:t>P.O.</w:t>
      </w:r>
      <w:r>
        <w:rPr>
          <w:rFonts w:ascii="Arial"/>
          <w:b/>
          <w:i/>
          <w:spacing w:val="-5"/>
          <w:sz w:val="20"/>
        </w:rPr>
        <w:t> </w:t>
      </w:r>
      <w:r>
        <w:rPr>
          <w:rFonts w:ascii="Arial"/>
          <w:b/>
          <w:i/>
          <w:sz w:val="20"/>
        </w:rPr>
        <w:t>DEL</w:t>
      </w:r>
      <w:r>
        <w:rPr>
          <w:rFonts w:ascii="Arial"/>
          <w:b/>
          <w:i/>
          <w:spacing w:val="-5"/>
          <w:sz w:val="20"/>
        </w:rPr>
        <w:t> </w:t>
      </w:r>
      <w:r>
        <w:rPr>
          <w:rFonts w:ascii="Arial"/>
          <w:b/>
          <w:i/>
          <w:sz w:val="20"/>
        </w:rPr>
        <w:t>08</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w:t>
      </w:r>
      <w:r>
        <w:rPr>
          <w:rFonts w:ascii="Arial"/>
          <w:b/>
          <w:i/>
          <w:sz w:val="20"/>
        </w:rPr>
        <w:t>2026.</w:t>
      </w:r>
      <w:r>
        <w:rPr>
          <w:rFonts w:ascii="Arial"/>
          <w:b/>
          <w:i/>
          <w:spacing w:val="-6"/>
          <w:sz w:val="20"/>
        </w:rPr>
        <w:t> </w:t>
      </w:r>
      <w:r>
        <w:rPr>
          <w:rFonts w:ascii="Arial"/>
          <w:b/>
          <w:i/>
          <w:sz w:val="20"/>
        </w:rPr>
        <w:t>DC.</w:t>
      </w:r>
      <w:r>
        <w:rPr>
          <w:rFonts w:ascii="Arial"/>
          <w:b/>
          <w:i/>
          <w:spacing w:val="-3"/>
          <w:sz w:val="20"/>
        </w:rPr>
        <w:t> </w:t>
      </w:r>
      <w:r>
        <w:rPr>
          <w:rFonts w:ascii="Arial"/>
          <w:b/>
          <w:i/>
          <w:spacing w:val="-2"/>
          <w:sz w:val="20"/>
        </w:rPr>
        <w:t>0519)</w:t>
      </w:r>
    </w:p>
    <w:p>
      <w:pPr>
        <w:pStyle w:val="Heading2"/>
        <w:numPr>
          <w:ilvl w:val="0"/>
          <w:numId w:val="52"/>
        </w:numPr>
        <w:tabs>
          <w:tab w:pos="641" w:val="left" w:leader="none"/>
          <w:tab w:pos="1326" w:val="left" w:leader="none"/>
        </w:tabs>
        <w:spacing w:line="249" w:lineRule="auto" w:before="20" w:after="0"/>
        <w:ind w:left="641" w:right="550" w:hanging="10"/>
        <w:jc w:val="both"/>
      </w:pPr>
      <w:r>
        <w:rPr/>
        <w:t>Cuando el delito fuere cometido por el ministro de algún culto religioso, instructor, mentor o por la persona que tenga al ofendido bajo su custodia, guarda, educación, o aproveche la confianza otorgada para cometer el delito, y</w:t>
      </w:r>
    </w:p>
    <w:p>
      <w:pPr>
        <w:pStyle w:val="BodyText"/>
        <w:rPr>
          <w:rFonts w:ascii="Arial"/>
          <w:b/>
        </w:rPr>
      </w:pPr>
    </w:p>
    <w:p>
      <w:pPr>
        <w:pStyle w:val="BodyText"/>
        <w:spacing w:before="24"/>
        <w:rPr>
          <w:rFonts w:ascii="Arial"/>
          <w:b/>
        </w:rPr>
      </w:pPr>
    </w:p>
    <w:p>
      <w:pPr>
        <w:spacing w:before="1"/>
        <w:ind w:left="622" w:right="0" w:firstLine="0"/>
        <w:jc w:val="left"/>
        <w:rPr>
          <w:rFonts w:ascii="Arial"/>
          <w:b/>
          <w:i/>
          <w:sz w:val="20"/>
        </w:rPr>
      </w:pPr>
      <w:r>
        <w:rPr>
          <w:rFonts w:ascii="Arial"/>
          <w:b/>
          <w:i/>
          <w:sz w:val="20"/>
        </w:rPr>
        <w:t>(ADICIONADO</w:t>
      </w:r>
      <w:r>
        <w:rPr>
          <w:rFonts w:ascii="Arial"/>
          <w:b/>
          <w:i/>
          <w:spacing w:val="-2"/>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08</w:t>
      </w:r>
      <w:r>
        <w:rPr>
          <w:rFonts w:ascii="Arial"/>
          <w:b/>
          <w:i/>
          <w:spacing w:val="-6"/>
          <w:sz w:val="20"/>
        </w:rPr>
        <w:t> </w:t>
      </w:r>
      <w:r>
        <w:rPr>
          <w:rFonts w:ascii="Arial"/>
          <w:b/>
          <w:i/>
          <w:sz w:val="20"/>
        </w:rPr>
        <w:t>DE</w:t>
      </w:r>
      <w:r>
        <w:rPr>
          <w:rFonts w:ascii="Arial"/>
          <w:b/>
          <w:i/>
          <w:spacing w:val="-4"/>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w:t>
      </w:r>
      <w:r>
        <w:rPr>
          <w:rFonts w:ascii="Arial"/>
          <w:b/>
          <w:i/>
          <w:sz w:val="20"/>
        </w:rPr>
        <w:t>2026.</w:t>
      </w:r>
      <w:r>
        <w:rPr>
          <w:rFonts w:ascii="Arial"/>
          <w:b/>
          <w:i/>
          <w:spacing w:val="-5"/>
          <w:sz w:val="20"/>
        </w:rPr>
        <w:t> </w:t>
      </w:r>
      <w:r>
        <w:rPr>
          <w:rFonts w:ascii="Arial"/>
          <w:b/>
          <w:i/>
          <w:sz w:val="20"/>
        </w:rPr>
        <w:t>DC.</w:t>
      </w:r>
      <w:r>
        <w:rPr>
          <w:rFonts w:ascii="Arial"/>
          <w:b/>
          <w:i/>
          <w:spacing w:val="-4"/>
          <w:sz w:val="20"/>
        </w:rPr>
        <w:t> </w:t>
      </w:r>
      <w:r>
        <w:rPr>
          <w:rFonts w:ascii="Arial"/>
          <w:b/>
          <w:i/>
          <w:spacing w:val="-2"/>
          <w:sz w:val="20"/>
        </w:rPr>
        <w:t>0519)</w:t>
      </w:r>
    </w:p>
    <w:p>
      <w:pPr>
        <w:pStyle w:val="Heading2"/>
        <w:numPr>
          <w:ilvl w:val="0"/>
          <w:numId w:val="52"/>
        </w:numPr>
        <w:tabs>
          <w:tab w:pos="641" w:val="left" w:leader="none"/>
          <w:tab w:pos="1329" w:val="left" w:leader="none"/>
        </w:tabs>
        <w:spacing w:line="249" w:lineRule="auto" w:before="14" w:after="0"/>
        <w:ind w:left="641" w:right="541" w:hanging="10"/>
        <w:jc w:val="both"/>
      </w:pPr>
      <w:r>
        <w:rPr/>
        <w:t>Cuando se administre, suministre o induzca al consumo a la víctima, sin su consentimiento, de manera forzada u oculta, fármacos, estupefacientes, psicotrópicos o cualquier</w:t>
      </w:r>
      <w:r>
        <w:rPr>
          <w:spacing w:val="-14"/>
        </w:rPr>
        <w:t> </w:t>
      </w:r>
      <w:r>
        <w:rPr/>
        <w:t>otra</w:t>
      </w:r>
      <w:r>
        <w:rPr>
          <w:spacing w:val="-14"/>
        </w:rPr>
        <w:t> </w:t>
      </w:r>
      <w:r>
        <w:rPr/>
        <w:t>sustancia</w:t>
      </w:r>
      <w:r>
        <w:rPr>
          <w:spacing w:val="-14"/>
        </w:rPr>
        <w:t> </w:t>
      </w:r>
      <w:r>
        <w:rPr/>
        <w:t>natural</w:t>
      </w:r>
      <w:r>
        <w:rPr>
          <w:spacing w:val="-14"/>
        </w:rPr>
        <w:t> </w:t>
      </w:r>
      <w:r>
        <w:rPr/>
        <w:t>o</w:t>
      </w:r>
      <w:r>
        <w:rPr>
          <w:spacing w:val="-12"/>
        </w:rPr>
        <w:t> </w:t>
      </w:r>
      <w:r>
        <w:rPr/>
        <w:t>química</w:t>
      </w:r>
      <w:r>
        <w:rPr>
          <w:spacing w:val="-14"/>
        </w:rPr>
        <w:t> </w:t>
      </w:r>
      <w:r>
        <w:rPr/>
        <w:t>idónea</w:t>
      </w:r>
      <w:r>
        <w:rPr>
          <w:spacing w:val="-14"/>
        </w:rPr>
        <w:t> </w:t>
      </w:r>
      <w:r>
        <w:rPr/>
        <w:t>para</w:t>
      </w:r>
      <w:r>
        <w:rPr>
          <w:spacing w:val="-11"/>
        </w:rPr>
        <w:t> </w:t>
      </w:r>
      <w:r>
        <w:rPr/>
        <w:t>alterar,</w:t>
      </w:r>
      <w:r>
        <w:rPr>
          <w:spacing w:val="-14"/>
        </w:rPr>
        <w:t> </w:t>
      </w:r>
      <w:r>
        <w:rPr/>
        <w:t>disminuir</w:t>
      </w:r>
      <w:r>
        <w:rPr>
          <w:spacing w:val="-14"/>
        </w:rPr>
        <w:t> </w:t>
      </w:r>
      <w:r>
        <w:rPr/>
        <w:t>o</w:t>
      </w:r>
      <w:r>
        <w:rPr>
          <w:spacing w:val="-11"/>
        </w:rPr>
        <w:t> </w:t>
      </w:r>
      <w:r>
        <w:rPr/>
        <w:t>anular</w:t>
      </w:r>
      <w:r>
        <w:rPr>
          <w:spacing w:val="-14"/>
        </w:rPr>
        <w:t> </w:t>
      </w:r>
      <w:r>
        <w:rPr/>
        <w:t>su</w:t>
      </w:r>
      <w:r>
        <w:rPr>
          <w:spacing w:val="-13"/>
        </w:rPr>
        <w:t> </w:t>
      </w:r>
      <w:r>
        <w:rPr/>
        <w:t>capacidad de</w:t>
      </w:r>
      <w:r>
        <w:rPr>
          <w:spacing w:val="-14"/>
        </w:rPr>
        <w:t> </w:t>
      </w:r>
      <w:r>
        <w:rPr/>
        <w:t>resistencia,</w:t>
      </w:r>
      <w:r>
        <w:rPr>
          <w:spacing w:val="-14"/>
        </w:rPr>
        <w:t> </w:t>
      </w:r>
      <w:r>
        <w:rPr/>
        <w:t>autodeterminación</w:t>
      </w:r>
      <w:r>
        <w:rPr>
          <w:spacing w:val="-12"/>
        </w:rPr>
        <w:t> </w:t>
      </w:r>
      <w:r>
        <w:rPr/>
        <w:t>o</w:t>
      </w:r>
      <w:r>
        <w:rPr>
          <w:spacing w:val="-13"/>
        </w:rPr>
        <w:t> </w:t>
      </w:r>
      <w:r>
        <w:rPr/>
        <w:t>discernimiento,</w:t>
      </w:r>
      <w:r>
        <w:rPr>
          <w:spacing w:val="-14"/>
        </w:rPr>
        <w:t> </w:t>
      </w:r>
      <w:r>
        <w:rPr/>
        <w:t>con</w:t>
      </w:r>
      <w:r>
        <w:rPr>
          <w:spacing w:val="-13"/>
        </w:rPr>
        <w:t> </w:t>
      </w:r>
      <w:r>
        <w:rPr/>
        <w:t>la</w:t>
      </w:r>
      <w:r>
        <w:rPr>
          <w:spacing w:val="-14"/>
        </w:rPr>
        <w:t> </w:t>
      </w:r>
      <w:r>
        <w:rPr/>
        <w:t>finalidad</w:t>
      </w:r>
      <w:r>
        <w:rPr>
          <w:spacing w:val="-13"/>
        </w:rPr>
        <w:t> </w:t>
      </w:r>
      <w:r>
        <w:rPr/>
        <w:t>de</w:t>
      </w:r>
      <w:r>
        <w:rPr>
          <w:spacing w:val="-14"/>
        </w:rPr>
        <w:t> </w:t>
      </w:r>
      <w:r>
        <w:rPr/>
        <w:t>facilitar</w:t>
      </w:r>
      <w:r>
        <w:rPr>
          <w:spacing w:val="-14"/>
        </w:rPr>
        <w:t> </w:t>
      </w:r>
      <w:r>
        <w:rPr/>
        <w:t>la</w:t>
      </w:r>
      <w:r>
        <w:rPr>
          <w:spacing w:val="-12"/>
        </w:rPr>
        <w:t> </w:t>
      </w:r>
      <w:r>
        <w:rPr/>
        <w:t>comisión</w:t>
      </w:r>
      <w:r>
        <w:rPr>
          <w:spacing w:val="-13"/>
        </w:rPr>
        <w:t> </w:t>
      </w:r>
      <w:r>
        <w:rPr/>
        <w:t>del </w:t>
      </w:r>
      <w:r>
        <w:rPr>
          <w:spacing w:val="-2"/>
        </w:rPr>
        <w:t>delito.</w:t>
      </w:r>
    </w:p>
    <w:p>
      <w:pPr>
        <w:pStyle w:val="BodyText"/>
        <w:spacing w:before="27"/>
        <w:rPr>
          <w:rFonts w:ascii="Arial"/>
          <w:b/>
        </w:rPr>
      </w:pPr>
    </w:p>
    <w:p>
      <w:pPr>
        <w:pStyle w:val="BodyText"/>
        <w:spacing w:line="249" w:lineRule="auto"/>
        <w:ind w:left="641" w:right="413" w:hanging="10"/>
      </w:pPr>
      <w:r>
        <w:rPr>
          <w:rFonts w:ascii="Arial" w:hAnsi="Arial"/>
          <w:b/>
        </w:rPr>
        <w:t>ARTÍCULO 177. </w:t>
      </w:r>
      <w:r>
        <w:rPr/>
        <w:t>Para los efectos de este Título se entiende por cópula la introducción del miembro viril en el cuerpo de la víctima por vaginal, anal u oral.</w:t>
      </w:r>
    </w:p>
    <w:p>
      <w:pPr>
        <w:pStyle w:val="BodyText"/>
      </w:pPr>
    </w:p>
    <w:p>
      <w:pPr>
        <w:pStyle w:val="BodyText"/>
        <w:spacing w:before="45"/>
      </w:pPr>
    </w:p>
    <w:p>
      <w:pPr>
        <w:pStyle w:val="Heading1"/>
        <w:spacing w:before="1"/>
        <w:ind w:left="141"/>
      </w:pPr>
      <w:r>
        <w:rPr/>
        <w:t>CAPÍTULO</w:t>
      </w:r>
      <w:r>
        <w:rPr>
          <w:spacing w:val="-12"/>
        </w:rPr>
        <w:t> </w:t>
      </w:r>
      <w:r>
        <w:rPr>
          <w:spacing w:val="-5"/>
        </w:rPr>
        <w:t>II</w:t>
      </w:r>
    </w:p>
    <w:p>
      <w:pPr>
        <w:pStyle w:val="BodyText"/>
        <w:spacing w:before="36"/>
        <w:rPr>
          <w:rFonts w:ascii="Arial"/>
          <w:b/>
        </w:rPr>
      </w:pPr>
    </w:p>
    <w:p>
      <w:pPr>
        <w:pStyle w:val="Heading2"/>
        <w:ind w:left="145"/>
      </w:pPr>
      <w:r>
        <w:rPr/>
        <w:t>Abuso</w:t>
      </w:r>
      <w:r>
        <w:rPr>
          <w:spacing w:val="-8"/>
        </w:rPr>
        <w:t> </w:t>
      </w:r>
      <w:r>
        <w:rPr>
          <w:spacing w:val="-2"/>
        </w:rPr>
        <w:t>Sexual</w:t>
      </w:r>
    </w:p>
    <w:p>
      <w:pPr>
        <w:pStyle w:val="BodyText"/>
        <w:spacing w:before="39"/>
        <w:rPr>
          <w:rFonts w:ascii="Arial"/>
          <w:b/>
        </w:rPr>
      </w:pPr>
    </w:p>
    <w:p>
      <w:pPr>
        <w:pStyle w:val="BodyText"/>
        <w:spacing w:line="249" w:lineRule="auto" w:before="1"/>
        <w:ind w:left="641" w:hanging="10"/>
      </w:pPr>
      <w:r>
        <w:rPr>
          <w:rFonts w:ascii="Arial" w:hAnsi="Arial"/>
          <w:b/>
        </w:rPr>
        <w:t>ARTÍCULO</w:t>
      </w:r>
      <w:r>
        <w:rPr>
          <w:rFonts w:ascii="Arial" w:hAnsi="Arial"/>
          <w:b/>
          <w:spacing w:val="27"/>
        </w:rPr>
        <w:t> </w:t>
      </w:r>
      <w:r>
        <w:rPr>
          <w:rFonts w:ascii="Arial" w:hAnsi="Arial"/>
          <w:b/>
        </w:rPr>
        <w:t>178.</w:t>
      </w:r>
      <w:r>
        <w:rPr>
          <w:rFonts w:ascii="Arial" w:hAnsi="Arial"/>
          <w:b/>
          <w:spacing w:val="30"/>
        </w:rPr>
        <w:t> </w:t>
      </w:r>
      <w:r>
        <w:rPr/>
        <w:t>Comete</w:t>
      </w:r>
      <w:r>
        <w:rPr>
          <w:spacing w:val="31"/>
        </w:rPr>
        <w:t> </w:t>
      </w:r>
      <w:r>
        <w:rPr/>
        <w:t>el</w:t>
      </w:r>
      <w:r>
        <w:rPr>
          <w:spacing w:val="28"/>
        </w:rPr>
        <w:t> </w:t>
      </w:r>
      <w:r>
        <w:rPr/>
        <w:t>delito</w:t>
      </w:r>
      <w:r>
        <w:rPr>
          <w:spacing w:val="26"/>
        </w:rPr>
        <w:t> </w:t>
      </w:r>
      <w:r>
        <w:rPr/>
        <w:t>de</w:t>
      </w:r>
      <w:r>
        <w:rPr>
          <w:spacing w:val="26"/>
        </w:rPr>
        <w:t> </w:t>
      </w:r>
      <w:r>
        <w:rPr/>
        <w:t>abuso</w:t>
      </w:r>
      <w:r>
        <w:rPr>
          <w:spacing w:val="28"/>
        </w:rPr>
        <w:t> </w:t>
      </w:r>
      <w:r>
        <w:rPr/>
        <w:t>sexual</w:t>
      </w:r>
      <w:r>
        <w:rPr>
          <w:spacing w:val="30"/>
        </w:rPr>
        <w:t> </w:t>
      </w:r>
      <w:r>
        <w:rPr/>
        <w:t>quien,</w:t>
      </w:r>
      <w:r>
        <w:rPr>
          <w:spacing w:val="26"/>
        </w:rPr>
        <w:t> </w:t>
      </w:r>
      <w:r>
        <w:rPr/>
        <w:t>sin</w:t>
      </w:r>
      <w:r>
        <w:rPr>
          <w:spacing w:val="29"/>
        </w:rPr>
        <w:t> </w:t>
      </w:r>
      <w:r>
        <w:rPr/>
        <w:t>el</w:t>
      </w:r>
      <w:r>
        <w:rPr>
          <w:spacing w:val="27"/>
        </w:rPr>
        <w:t> </w:t>
      </w:r>
      <w:r>
        <w:rPr/>
        <w:t>consentimiento</w:t>
      </w:r>
      <w:r>
        <w:rPr>
          <w:spacing w:val="26"/>
        </w:rPr>
        <w:t> </w:t>
      </w:r>
      <w:r>
        <w:rPr/>
        <w:t>de</w:t>
      </w:r>
      <w:r>
        <w:rPr>
          <w:spacing w:val="28"/>
        </w:rPr>
        <w:t> </w:t>
      </w:r>
      <w:r>
        <w:rPr/>
        <w:t>una</w:t>
      </w:r>
      <w:r>
        <w:rPr>
          <w:spacing w:val="28"/>
        </w:rPr>
        <w:t> </w:t>
      </w:r>
      <w:r>
        <w:rPr/>
        <w:t>persona ejecuta</w:t>
      </w:r>
      <w:r>
        <w:rPr>
          <w:spacing w:val="-12"/>
        </w:rPr>
        <w:t> </w:t>
      </w:r>
      <w:r>
        <w:rPr/>
        <w:t>en</w:t>
      </w:r>
      <w:r>
        <w:rPr>
          <w:spacing w:val="-9"/>
        </w:rPr>
        <w:t> </w:t>
      </w:r>
      <w:r>
        <w:rPr/>
        <w:t>ella,</w:t>
      </w:r>
      <w:r>
        <w:rPr>
          <w:spacing w:val="-9"/>
        </w:rPr>
        <w:t> </w:t>
      </w:r>
      <w:r>
        <w:rPr/>
        <w:t>o</w:t>
      </w:r>
      <w:r>
        <w:rPr>
          <w:spacing w:val="-11"/>
        </w:rPr>
        <w:t> </w:t>
      </w:r>
      <w:r>
        <w:rPr/>
        <w:t>la</w:t>
      </w:r>
      <w:r>
        <w:rPr>
          <w:spacing w:val="-11"/>
        </w:rPr>
        <w:t> </w:t>
      </w:r>
      <w:r>
        <w:rPr/>
        <w:t>hace</w:t>
      </w:r>
      <w:r>
        <w:rPr>
          <w:spacing w:val="-9"/>
        </w:rPr>
        <w:t> </w:t>
      </w:r>
      <w:r>
        <w:rPr/>
        <w:t>ejecutar</w:t>
      </w:r>
      <w:r>
        <w:rPr>
          <w:spacing w:val="-11"/>
        </w:rPr>
        <w:t> </w:t>
      </w:r>
      <w:r>
        <w:rPr/>
        <w:t>un</w:t>
      </w:r>
      <w:r>
        <w:rPr>
          <w:spacing w:val="-9"/>
        </w:rPr>
        <w:t> </w:t>
      </w:r>
      <w:r>
        <w:rPr/>
        <w:t>acto</w:t>
      </w:r>
      <w:r>
        <w:rPr>
          <w:spacing w:val="-11"/>
        </w:rPr>
        <w:t> </w:t>
      </w:r>
      <w:r>
        <w:rPr/>
        <w:t>erótico</w:t>
      </w:r>
      <w:r>
        <w:rPr>
          <w:spacing w:val="-11"/>
        </w:rPr>
        <w:t> </w:t>
      </w:r>
      <w:r>
        <w:rPr/>
        <w:t>sexual,</w:t>
      </w:r>
      <w:r>
        <w:rPr>
          <w:spacing w:val="-11"/>
        </w:rPr>
        <w:t> </w:t>
      </w:r>
      <w:r>
        <w:rPr/>
        <w:t>sin</w:t>
      </w:r>
      <w:r>
        <w:rPr>
          <w:spacing w:val="-11"/>
        </w:rPr>
        <w:t> </w:t>
      </w:r>
      <w:r>
        <w:rPr/>
        <w:t>el</w:t>
      </w:r>
      <w:r>
        <w:rPr>
          <w:spacing w:val="-10"/>
        </w:rPr>
        <w:t> </w:t>
      </w:r>
      <w:r>
        <w:rPr/>
        <w:t>propósito</w:t>
      </w:r>
      <w:r>
        <w:rPr>
          <w:spacing w:val="-10"/>
        </w:rPr>
        <w:t> </w:t>
      </w:r>
      <w:r>
        <w:rPr/>
        <w:t>directo</w:t>
      </w:r>
      <w:r>
        <w:rPr>
          <w:spacing w:val="-9"/>
        </w:rPr>
        <w:t> </w:t>
      </w:r>
      <w:r>
        <w:rPr/>
        <w:t>de</w:t>
      </w:r>
      <w:r>
        <w:rPr>
          <w:spacing w:val="-11"/>
        </w:rPr>
        <w:t> </w:t>
      </w:r>
      <w:r>
        <w:rPr/>
        <w:t>llegar</w:t>
      </w:r>
      <w:r>
        <w:rPr>
          <w:spacing w:val="-8"/>
        </w:rPr>
        <w:t> </w:t>
      </w:r>
      <w:r>
        <w:rPr/>
        <w:t>a</w:t>
      </w:r>
      <w:r>
        <w:rPr>
          <w:spacing w:val="-11"/>
        </w:rPr>
        <w:t> </w:t>
      </w:r>
      <w:r>
        <w:rPr/>
        <w:t>la</w:t>
      </w:r>
      <w:r>
        <w:rPr>
          <w:spacing w:val="-11"/>
        </w:rPr>
        <w:t> </w:t>
      </w:r>
      <w:r>
        <w:rPr>
          <w:spacing w:val="-2"/>
        </w:rPr>
        <w:t>cópula.</w:t>
      </w:r>
    </w:p>
    <w:p>
      <w:pPr>
        <w:pStyle w:val="BodyText"/>
        <w:spacing w:before="23"/>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p>
    <w:p>
      <w:pPr>
        <w:pStyle w:val="BodyText"/>
        <w:spacing w:before="2"/>
        <w:ind w:left="641" w:hanging="10"/>
      </w:pPr>
      <w:r>
        <w:rPr/>
        <w:t>Este</w:t>
      </w:r>
      <w:r>
        <w:rPr>
          <w:spacing w:val="37"/>
        </w:rPr>
        <w:t> </w:t>
      </w:r>
      <w:r>
        <w:rPr/>
        <w:t>delito</w:t>
      </w:r>
      <w:r>
        <w:rPr>
          <w:spacing w:val="37"/>
        </w:rPr>
        <w:t> </w:t>
      </w:r>
      <w:r>
        <w:rPr/>
        <w:t>se</w:t>
      </w:r>
      <w:r>
        <w:rPr>
          <w:spacing w:val="37"/>
        </w:rPr>
        <w:t> </w:t>
      </w:r>
      <w:r>
        <w:rPr/>
        <w:t>sancionará</w:t>
      </w:r>
      <w:r>
        <w:rPr>
          <w:spacing w:val="39"/>
        </w:rPr>
        <w:t> </w:t>
      </w:r>
      <w:r>
        <w:rPr/>
        <w:t>de</w:t>
      </w:r>
      <w:r>
        <w:rPr>
          <w:spacing w:val="36"/>
        </w:rPr>
        <w:t> </w:t>
      </w:r>
      <w:r>
        <w:rPr/>
        <w:t>seis</w:t>
      </w:r>
      <w:r>
        <w:rPr>
          <w:spacing w:val="38"/>
        </w:rPr>
        <w:t> </w:t>
      </w:r>
      <w:r>
        <w:rPr/>
        <w:t>a</w:t>
      </w:r>
      <w:r>
        <w:rPr>
          <w:spacing w:val="37"/>
        </w:rPr>
        <w:t> </w:t>
      </w:r>
      <w:r>
        <w:rPr/>
        <w:t>diez</w:t>
      </w:r>
      <w:r>
        <w:rPr>
          <w:spacing w:val="38"/>
        </w:rPr>
        <w:t> </w:t>
      </w:r>
      <w:r>
        <w:rPr/>
        <w:t>años</w:t>
      </w:r>
      <w:r>
        <w:rPr>
          <w:spacing w:val="38"/>
        </w:rPr>
        <w:t> </w:t>
      </w:r>
      <w:r>
        <w:rPr/>
        <w:t>de</w:t>
      </w:r>
      <w:r>
        <w:rPr>
          <w:spacing w:val="38"/>
        </w:rPr>
        <w:t> </w:t>
      </w:r>
      <w:r>
        <w:rPr/>
        <w:t>prisión</w:t>
      </w:r>
      <w:r>
        <w:rPr>
          <w:spacing w:val="36"/>
        </w:rPr>
        <w:t> </w:t>
      </w:r>
      <w:r>
        <w:rPr/>
        <w:t>y</w:t>
      </w:r>
      <w:r>
        <w:rPr>
          <w:spacing w:val="38"/>
        </w:rPr>
        <w:t> </w:t>
      </w:r>
      <w:r>
        <w:rPr/>
        <w:t>sanción</w:t>
      </w:r>
      <w:r>
        <w:rPr>
          <w:spacing w:val="36"/>
        </w:rPr>
        <w:t> </w:t>
      </w:r>
      <w:r>
        <w:rPr/>
        <w:t>pecuniaria</w:t>
      </w:r>
      <w:r>
        <w:rPr>
          <w:spacing w:val="37"/>
        </w:rPr>
        <w:t> </w:t>
      </w:r>
      <w:r>
        <w:rPr/>
        <w:t>de</w:t>
      </w:r>
      <w:r>
        <w:rPr>
          <w:spacing w:val="36"/>
        </w:rPr>
        <w:t> </w:t>
      </w:r>
      <w:r>
        <w:rPr/>
        <w:t>doscientos</w:t>
      </w:r>
      <w:r>
        <w:rPr>
          <w:spacing w:val="38"/>
        </w:rPr>
        <w:t> </w:t>
      </w:r>
      <w:r>
        <w:rPr/>
        <w:t>a quinientos días del valor de la unidad de medida y actualización.</w:t>
      </w:r>
    </w:p>
    <w:p>
      <w:pPr>
        <w:pStyle w:val="BodyText"/>
        <w:spacing w:before="20"/>
      </w:pPr>
    </w:p>
    <w:p>
      <w:pPr>
        <w:pStyle w:val="BodyText"/>
        <w:spacing w:line="247" w:lineRule="auto"/>
        <w:ind w:left="641" w:right="413" w:hanging="10"/>
      </w:pPr>
      <w:r>
        <w:rPr/>
        <w:t>Será calificado el delito de abuso sexual, y se aumentará la pena prevista en el párrafo anterior, en una mitad más, si se comete en los siguientes casos:</w:t>
      </w:r>
    </w:p>
    <w:p>
      <w:pPr>
        <w:pStyle w:val="BodyText"/>
        <w:spacing w:before="31"/>
      </w:pPr>
    </w:p>
    <w:p>
      <w:pPr>
        <w:pStyle w:val="ListParagraph"/>
        <w:numPr>
          <w:ilvl w:val="0"/>
          <w:numId w:val="53"/>
        </w:numPr>
        <w:tabs>
          <w:tab w:pos="905" w:val="left" w:leader="none"/>
          <w:tab w:pos="907" w:val="left" w:leader="none"/>
        </w:tabs>
        <w:spacing w:line="249" w:lineRule="auto" w:before="0" w:after="0"/>
        <w:ind w:left="907" w:right="551" w:hanging="276"/>
        <w:jc w:val="both"/>
        <w:rPr>
          <w:sz w:val="20"/>
        </w:rPr>
      </w:pPr>
      <w:r>
        <w:rPr>
          <w:sz w:val="20"/>
        </w:rPr>
        <w:t>Cuando</w:t>
      </w:r>
      <w:r>
        <w:rPr>
          <w:spacing w:val="-3"/>
          <w:sz w:val="20"/>
        </w:rPr>
        <w:t> </w:t>
      </w:r>
      <w:r>
        <w:rPr>
          <w:sz w:val="20"/>
        </w:rPr>
        <w:t>haya</w:t>
      </w:r>
      <w:r>
        <w:rPr>
          <w:spacing w:val="-2"/>
          <w:sz w:val="20"/>
        </w:rPr>
        <w:t> </w:t>
      </w:r>
      <w:r>
        <w:rPr>
          <w:sz w:val="20"/>
        </w:rPr>
        <w:t>sido</w:t>
      </w:r>
      <w:r>
        <w:rPr>
          <w:spacing w:val="-2"/>
          <w:sz w:val="20"/>
        </w:rPr>
        <w:t> </w:t>
      </w:r>
      <w:r>
        <w:rPr>
          <w:sz w:val="20"/>
        </w:rPr>
        <w:t>cometido</w:t>
      </w:r>
      <w:r>
        <w:rPr>
          <w:spacing w:val="-4"/>
          <w:sz w:val="20"/>
        </w:rPr>
        <w:t> </w:t>
      </w:r>
      <w:r>
        <w:rPr>
          <w:sz w:val="20"/>
        </w:rPr>
        <w:t>en</w:t>
      </w:r>
      <w:r>
        <w:rPr>
          <w:spacing w:val="-4"/>
          <w:sz w:val="20"/>
        </w:rPr>
        <w:t> </w:t>
      </w:r>
      <w:r>
        <w:rPr>
          <w:sz w:val="20"/>
        </w:rPr>
        <w:t>contra</w:t>
      </w:r>
      <w:r>
        <w:rPr>
          <w:spacing w:val="-4"/>
          <w:sz w:val="20"/>
        </w:rPr>
        <w:t> </w:t>
      </w:r>
      <w:r>
        <w:rPr>
          <w:sz w:val="20"/>
        </w:rPr>
        <w:t>de</w:t>
      </w:r>
      <w:r>
        <w:rPr>
          <w:spacing w:val="-2"/>
          <w:sz w:val="20"/>
        </w:rPr>
        <w:t> </w:t>
      </w:r>
      <w:r>
        <w:rPr>
          <w:sz w:val="20"/>
        </w:rPr>
        <w:t>un</w:t>
      </w:r>
      <w:r>
        <w:rPr>
          <w:spacing w:val="-3"/>
          <w:sz w:val="20"/>
        </w:rPr>
        <w:t> </w:t>
      </w:r>
      <w:r>
        <w:rPr>
          <w:sz w:val="20"/>
        </w:rPr>
        <w:t>menor</w:t>
      </w:r>
      <w:r>
        <w:rPr>
          <w:spacing w:val="-3"/>
          <w:sz w:val="20"/>
        </w:rPr>
        <w:t> </w:t>
      </w:r>
      <w:r>
        <w:rPr>
          <w:sz w:val="20"/>
        </w:rPr>
        <w:t>de</w:t>
      </w:r>
      <w:r>
        <w:rPr>
          <w:spacing w:val="-4"/>
          <w:sz w:val="20"/>
        </w:rPr>
        <w:t> </w:t>
      </w:r>
      <w:r>
        <w:rPr>
          <w:sz w:val="20"/>
        </w:rPr>
        <w:t>dieciocho</w:t>
      </w:r>
      <w:r>
        <w:rPr>
          <w:spacing w:val="-3"/>
          <w:sz w:val="20"/>
        </w:rPr>
        <w:t> </w:t>
      </w:r>
      <w:r>
        <w:rPr>
          <w:sz w:val="20"/>
        </w:rPr>
        <w:t>años,</w:t>
      </w:r>
      <w:r>
        <w:rPr>
          <w:spacing w:val="-2"/>
          <w:sz w:val="20"/>
        </w:rPr>
        <w:t> </w:t>
      </w:r>
      <w:r>
        <w:rPr>
          <w:sz w:val="20"/>
        </w:rPr>
        <w:t>o</w:t>
      </w:r>
      <w:r>
        <w:rPr>
          <w:spacing w:val="-2"/>
          <w:sz w:val="20"/>
        </w:rPr>
        <w:t> </w:t>
      </w:r>
      <w:r>
        <w:rPr>
          <w:sz w:val="20"/>
        </w:rPr>
        <w:t>de</w:t>
      </w:r>
      <w:r>
        <w:rPr>
          <w:spacing w:val="-2"/>
          <w:sz w:val="20"/>
        </w:rPr>
        <w:t> </w:t>
      </w:r>
      <w:r>
        <w:rPr>
          <w:sz w:val="20"/>
        </w:rPr>
        <w:t>una</w:t>
      </w:r>
      <w:r>
        <w:rPr>
          <w:spacing w:val="-2"/>
          <w:sz w:val="20"/>
        </w:rPr>
        <w:t> </w:t>
      </w:r>
      <w:r>
        <w:rPr>
          <w:sz w:val="20"/>
        </w:rPr>
        <w:t>persona</w:t>
      </w:r>
      <w:r>
        <w:rPr>
          <w:spacing w:val="-2"/>
          <w:sz w:val="20"/>
        </w:rPr>
        <w:t> </w:t>
      </w:r>
      <w:r>
        <w:rPr>
          <w:sz w:val="20"/>
        </w:rPr>
        <w:t>que</w:t>
      </w:r>
      <w:r>
        <w:rPr>
          <w:spacing w:val="-2"/>
          <w:sz w:val="20"/>
        </w:rPr>
        <w:t> </w:t>
      </w:r>
      <w:r>
        <w:rPr>
          <w:sz w:val="20"/>
        </w:rPr>
        <w:t>por su condición no tenga la capacidad de comprender el significado del hecho, o que no tiene capacidad para resistirlo;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53"/>
        </w:numPr>
        <w:tabs>
          <w:tab w:pos="905" w:val="left" w:leader="none"/>
        </w:tabs>
        <w:spacing w:line="240" w:lineRule="auto" w:before="0" w:after="0"/>
        <w:ind w:left="905" w:right="0" w:hanging="274"/>
        <w:jc w:val="left"/>
        <w:rPr>
          <w:sz w:val="20"/>
        </w:rPr>
      </w:pPr>
      <w:r>
        <w:rPr>
          <w:sz w:val="20"/>
        </w:rPr>
        <w:t>Cuando</w:t>
      </w:r>
      <w:r>
        <w:rPr>
          <w:spacing w:val="-7"/>
          <w:sz w:val="20"/>
        </w:rPr>
        <w:t> </w:t>
      </w:r>
      <w:r>
        <w:rPr>
          <w:sz w:val="20"/>
        </w:rPr>
        <w:t>se</w:t>
      </w:r>
      <w:r>
        <w:rPr>
          <w:spacing w:val="-5"/>
          <w:sz w:val="20"/>
        </w:rPr>
        <w:t> </w:t>
      </w:r>
      <w:r>
        <w:rPr>
          <w:sz w:val="20"/>
        </w:rPr>
        <w:t>hiciere</w:t>
      </w:r>
      <w:r>
        <w:rPr>
          <w:spacing w:val="-6"/>
          <w:sz w:val="20"/>
        </w:rPr>
        <w:t> </w:t>
      </w:r>
      <w:r>
        <w:rPr>
          <w:sz w:val="20"/>
        </w:rPr>
        <w:t>uso</w:t>
      </w:r>
      <w:r>
        <w:rPr>
          <w:spacing w:val="-4"/>
          <w:sz w:val="20"/>
        </w:rPr>
        <w:t> </w:t>
      </w:r>
      <w:r>
        <w:rPr>
          <w:sz w:val="20"/>
        </w:rPr>
        <w:t>de</w:t>
      </w:r>
      <w:r>
        <w:rPr>
          <w:spacing w:val="-5"/>
          <w:sz w:val="20"/>
        </w:rPr>
        <w:t> </w:t>
      </w:r>
      <w:r>
        <w:rPr>
          <w:sz w:val="20"/>
        </w:rPr>
        <w:t>la</w:t>
      </w:r>
      <w:r>
        <w:rPr>
          <w:spacing w:val="-6"/>
          <w:sz w:val="20"/>
        </w:rPr>
        <w:t> </w:t>
      </w:r>
      <w:r>
        <w:rPr>
          <w:sz w:val="20"/>
        </w:rPr>
        <w:t>violencia</w:t>
      </w:r>
      <w:r>
        <w:rPr>
          <w:spacing w:val="-7"/>
          <w:sz w:val="20"/>
        </w:rPr>
        <w:t> </w:t>
      </w:r>
      <w:r>
        <w:rPr>
          <w:sz w:val="20"/>
        </w:rPr>
        <w:t>física</w:t>
      </w:r>
      <w:r>
        <w:rPr>
          <w:spacing w:val="-4"/>
          <w:sz w:val="20"/>
        </w:rPr>
        <w:t> </w:t>
      </w:r>
      <w:r>
        <w:rPr>
          <w:sz w:val="20"/>
        </w:rPr>
        <w:t>o</w:t>
      </w:r>
      <w:r>
        <w:rPr>
          <w:spacing w:val="-4"/>
          <w:sz w:val="20"/>
        </w:rPr>
        <w:t> </w:t>
      </w:r>
      <w:r>
        <w:rPr>
          <w:spacing w:val="-2"/>
          <w:sz w:val="20"/>
        </w:rPr>
        <w:t>moral;</w:t>
      </w:r>
    </w:p>
    <w:p>
      <w:pPr>
        <w:pStyle w:val="BodyText"/>
        <w:spacing w:before="35"/>
      </w:pPr>
    </w:p>
    <w:p>
      <w:pPr>
        <w:pStyle w:val="ListParagraph"/>
        <w:numPr>
          <w:ilvl w:val="0"/>
          <w:numId w:val="53"/>
        </w:numPr>
        <w:tabs>
          <w:tab w:pos="903" w:val="left" w:leader="none"/>
        </w:tabs>
        <w:spacing w:line="240" w:lineRule="auto" w:before="0" w:after="0"/>
        <w:ind w:left="903" w:right="0" w:hanging="272"/>
        <w:jc w:val="left"/>
        <w:rPr>
          <w:sz w:val="20"/>
        </w:rPr>
      </w:pPr>
      <w:r>
        <w:rPr>
          <w:sz w:val="20"/>
        </w:rPr>
        <w:t>Cuando</w:t>
      </w:r>
      <w:r>
        <w:rPr>
          <w:spacing w:val="-8"/>
          <w:sz w:val="20"/>
        </w:rPr>
        <w:t> </w:t>
      </w:r>
      <w:r>
        <w:rPr>
          <w:sz w:val="20"/>
        </w:rPr>
        <w:t>se</w:t>
      </w:r>
      <w:r>
        <w:rPr>
          <w:spacing w:val="-5"/>
          <w:sz w:val="20"/>
        </w:rPr>
        <w:t> </w:t>
      </w:r>
      <w:r>
        <w:rPr>
          <w:sz w:val="20"/>
        </w:rPr>
        <w:t>haya</w:t>
      </w:r>
      <w:r>
        <w:rPr>
          <w:spacing w:val="-6"/>
          <w:sz w:val="20"/>
        </w:rPr>
        <w:t> </w:t>
      </w:r>
      <w:r>
        <w:rPr>
          <w:sz w:val="20"/>
        </w:rPr>
        <w:t>realizado</w:t>
      </w:r>
      <w:r>
        <w:rPr>
          <w:spacing w:val="-5"/>
          <w:sz w:val="20"/>
        </w:rPr>
        <w:t> </w:t>
      </w:r>
      <w:r>
        <w:rPr>
          <w:sz w:val="20"/>
        </w:rPr>
        <w:t>con</w:t>
      </w:r>
      <w:r>
        <w:rPr>
          <w:spacing w:val="-8"/>
          <w:sz w:val="20"/>
        </w:rPr>
        <w:t> </w:t>
      </w:r>
      <w:r>
        <w:rPr>
          <w:sz w:val="20"/>
        </w:rPr>
        <w:t>la</w:t>
      </w:r>
      <w:r>
        <w:rPr>
          <w:spacing w:val="-5"/>
          <w:sz w:val="20"/>
        </w:rPr>
        <w:t> </w:t>
      </w:r>
      <w:r>
        <w:rPr>
          <w:sz w:val="20"/>
        </w:rPr>
        <w:t>participación</w:t>
      </w:r>
      <w:r>
        <w:rPr>
          <w:spacing w:val="-4"/>
          <w:sz w:val="20"/>
        </w:rPr>
        <w:t> </w:t>
      </w:r>
      <w:r>
        <w:rPr>
          <w:sz w:val="20"/>
        </w:rPr>
        <w:t>o</w:t>
      </w:r>
      <w:r>
        <w:rPr>
          <w:spacing w:val="-8"/>
          <w:sz w:val="20"/>
        </w:rPr>
        <w:t> </w:t>
      </w:r>
      <w:r>
        <w:rPr>
          <w:sz w:val="20"/>
        </w:rPr>
        <w:t>autoría</w:t>
      </w:r>
      <w:r>
        <w:rPr>
          <w:spacing w:val="-7"/>
          <w:sz w:val="20"/>
        </w:rPr>
        <w:t> </w:t>
      </w:r>
      <w:r>
        <w:rPr>
          <w:sz w:val="20"/>
        </w:rPr>
        <w:t>de</w:t>
      </w:r>
      <w:r>
        <w:rPr>
          <w:spacing w:val="-4"/>
          <w:sz w:val="20"/>
        </w:rPr>
        <w:t> </w:t>
      </w:r>
      <w:r>
        <w:rPr>
          <w:sz w:val="20"/>
        </w:rPr>
        <w:t>dos</w:t>
      </w:r>
      <w:r>
        <w:rPr>
          <w:spacing w:val="-6"/>
          <w:sz w:val="20"/>
        </w:rPr>
        <w:t> </w:t>
      </w:r>
      <w:r>
        <w:rPr>
          <w:sz w:val="20"/>
        </w:rPr>
        <w:t>o</w:t>
      </w:r>
      <w:r>
        <w:rPr>
          <w:spacing w:val="-5"/>
          <w:sz w:val="20"/>
        </w:rPr>
        <w:t> </w:t>
      </w:r>
      <w:r>
        <w:rPr>
          <w:sz w:val="20"/>
        </w:rPr>
        <w:t>más</w:t>
      </w:r>
      <w:r>
        <w:rPr>
          <w:spacing w:val="-6"/>
          <w:sz w:val="20"/>
        </w:rPr>
        <w:t> </w:t>
      </w:r>
      <w:r>
        <w:rPr>
          <w:spacing w:val="-2"/>
          <w:sz w:val="20"/>
        </w:rPr>
        <w:t>personas;</w:t>
      </w:r>
    </w:p>
    <w:p>
      <w:pPr>
        <w:pStyle w:val="BodyText"/>
        <w:spacing w:before="32"/>
      </w:pPr>
    </w:p>
    <w:p>
      <w:pPr>
        <w:pStyle w:val="ListParagraph"/>
        <w:numPr>
          <w:ilvl w:val="0"/>
          <w:numId w:val="53"/>
        </w:numPr>
        <w:tabs>
          <w:tab w:pos="907" w:val="left" w:leader="none"/>
        </w:tabs>
        <w:spacing w:line="249" w:lineRule="auto" w:before="0" w:after="0"/>
        <w:ind w:left="907" w:right="549" w:hanging="276"/>
        <w:jc w:val="both"/>
        <w:rPr>
          <w:sz w:val="20"/>
        </w:rPr>
      </w:pPr>
      <w:r>
        <w:rPr>
          <w:sz w:val="20"/>
        </w:rPr>
        <w:t>Cuando</w:t>
      </w:r>
      <w:r>
        <w:rPr>
          <w:spacing w:val="-3"/>
          <w:sz w:val="20"/>
        </w:rPr>
        <w:t> </w:t>
      </w:r>
      <w:r>
        <w:rPr>
          <w:sz w:val="20"/>
        </w:rPr>
        <w:t>el</w:t>
      </w:r>
      <w:r>
        <w:rPr>
          <w:spacing w:val="-3"/>
          <w:sz w:val="20"/>
        </w:rPr>
        <w:t> </w:t>
      </w:r>
      <w:r>
        <w:rPr>
          <w:sz w:val="20"/>
        </w:rPr>
        <w:t>delito</w:t>
      </w:r>
      <w:r>
        <w:rPr>
          <w:spacing w:val="-2"/>
          <w:sz w:val="20"/>
        </w:rPr>
        <w:t> </w:t>
      </w:r>
      <w:r>
        <w:rPr>
          <w:sz w:val="20"/>
        </w:rPr>
        <w:t>lo</w:t>
      </w:r>
      <w:r>
        <w:rPr>
          <w:spacing w:val="-2"/>
          <w:sz w:val="20"/>
        </w:rPr>
        <w:t> </w:t>
      </w:r>
      <w:r>
        <w:rPr>
          <w:sz w:val="20"/>
        </w:rPr>
        <w:t>cometiere</w:t>
      </w:r>
      <w:r>
        <w:rPr>
          <w:spacing w:val="-2"/>
          <w:sz w:val="20"/>
        </w:rPr>
        <w:t> </w:t>
      </w:r>
      <w:r>
        <w:rPr>
          <w:sz w:val="20"/>
        </w:rPr>
        <w:t>el</w:t>
      </w:r>
      <w:r>
        <w:rPr>
          <w:spacing w:val="-3"/>
          <w:sz w:val="20"/>
        </w:rPr>
        <w:t> </w:t>
      </w:r>
      <w:r>
        <w:rPr>
          <w:sz w:val="20"/>
        </w:rPr>
        <w:t>ministro de</w:t>
      </w:r>
      <w:r>
        <w:rPr>
          <w:spacing w:val="-3"/>
          <w:sz w:val="20"/>
        </w:rPr>
        <w:t> </w:t>
      </w:r>
      <w:r>
        <w:rPr>
          <w:sz w:val="20"/>
        </w:rPr>
        <w:t>algún</w:t>
      </w:r>
      <w:r>
        <w:rPr>
          <w:spacing w:val="-2"/>
          <w:sz w:val="20"/>
        </w:rPr>
        <w:t> </w:t>
      </w:r>
      <w:r>
        <w:rPr>
          <w:sz w:val="20"/>
        </w:rPr>
        <w:t>culto religioso, instructor,</w:t>
      </w:r>
      <w:r>
        <w:rPr>
          <w:spacing w:val="-1"/>
          <w:sz w:val="20"/>
        </w:rPr>
        <w:t> </w:t>
      </w:r>
      <w:r>
        <w:rPr>
          <w:sz w:val="20"/>
        </w:rPr>
        <w:t>mentor</w:t>
      </w:r>
      <w:r>
        <w:rPr>
          <w:spacing w:val="-1"/>
          <w:sz w:val="20"/>
        </w:rPr>
        <w:t> </w:t>
      </w:r>
      <w:r>
        <w:rPr>
          <w:sz w:val="20"/>
        </w:rPr>
        <w:t>o,</w:t>
      </w:r>
      <w:r>
        <w:rPr>
          <w:spacing w:val="-2"/>
          <w:sz w:val="20"/>
        </w:rPr>
        <w:t> </w:t>
      </w:r>
      <w:r>
        <w:rPr>
          <w:sz w:val="20"/>
        </w:rPr>
        <w:t>en</w:t>
      </w:r>
      <w:r>
        <w:rPr>
          <w:spacing w:val="-3"/>
          <w:sz w:val="20"/>
        </w:rPr>
        <w:t> </w:t>
      </w:r>
      <w:r>
        <w:rPr>
          <w:sz w:val="20"/>
        </w:rPr>
        <w:t>general, por la persona que tenga al ofendido bajo su custodia, guarda, educación, o aproveche la confianza en el otorgada para cometer el delito, y</w:t>
      </w:r>
    </w:p>
    <w:p>
      <w:pPr>
        <w:pStyle w:val="BodyText"/>
        <w:spacing w:before="25"/>
      </w:pPr>
    </w:p>
    <w:p>
      <w:pPr>
        <w:spacing w:before="0"/>
        <w:ind w:left="636" w:right="0" w:firstLine="0"/>
        <w:jc w:val="left"/>
        <w:rPr>
          <w:rFonts w:ascii="Arial"/>
          <w:b/>
          <w:i/>
          <w:sz w:val="20"/>
        </w:rPr>
      </w:pPr>
      <w:r>
        <w:rPr>
          <w:rFonts w:ascii="Arial"/>
          <w:b/>
          <w:i/>
          <w:sz w:val="20"/>
        </w:rPr>
        <w:t>(REFORMADO</w:t>
      </w:r>
      <w:r>
        <w:rPr>
          <w:rFonts w:ascii="Arial"/>
          <w:b/>
          <w:i/>
          <w:spacing w:val="-6"/>
          <w:sz w:val="20"/>
        </w:rPr>
        <w:t> </w:t>
      </w:r>
      <w:r>
        <w:rPr>
          <w:rFonts w:ascii="Arial"/>
          <w:b/>
          <w:i/>
          <w:sz w:val="20"/>
        </w:rPr>
        <w:t>P.O.</w:t>
      </w:r>
      <w:r>
        <w:rPr>
          <w:rFonts w:ascii="Arial"/>
          <w:b/>
          <w:i/>
          <w:spacing w:val="-5"/>
          <w:sz w:val="20"/>
        </w:rPr>
        <w:t> </w:t>
      </w:r>
      <w:r>
        <w:rPr>
          <w:rFonts w:ascii="Arial"/>
          <w:b/>
          <w:i/>
          <w:sz w:val="20"/>
        </w:rPr>
        <w:t>DEL</w:t>
      </w:r>
      <w:r>
        <w:rPr>
          <w:rFonts w:ascii="Arial"/>
          <w:b/>
          <w:i/>
          <w:spacing w:val="-5"/>
          <w:sz w:val="20"/>
        </w:rPr>
        <w:t> </w:t>
      </w:r>
      <w:r>
        <w:rPr>
          <w:rFonts w:ascii="Arial"/>
          <w:b/>
          <w:i/>
          <w:sz w:val="20"/>
        </w:rPr>
        <w:t>08</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5"/>
          <w:sz w:val="20"/>
        </w:rPr>
        <w:t> </w:t>
      </w:r>
      <w:r>
        <w:rPr>
          <w:rFonts w:ascii="Arial"/>
          <w:b/>
          <w:i/>
          <w:sz w:val="20"/>
        </w:rPr>
        <w:t>DE</w:t>
      </w:r>
      <w:r>
        <w:rPr>
          <w:rFonts w:ascii="Arial"/>
          <w:b/>
          <w:i/>
          <w:spacing w:val="-4"/>
          <w:sz w:val="20"/>
        </w:rPr>
        <w:t> </w:t>
      </w:r>
      <w:r>
        <w:rPr>
          <w:rFonts w:ascii="Arial"/>
          <w:b/>
          <w:i/>
          <w:sz w:val="20"/>
        </w:rPr>
        <w:t>2026.</w:t>
      </w:r>
      <w:r>
        <w:rPr>
          <w:rFonts w:ascii="Arial"/>
          <w:b/>
          <w:i/>
          <w:spacing w:val="-6"/>
          <w:sz w:val="20"/>
        </w:rPr>
        <w:t> </w:t>
      </w:r>
      <w:r>
        <w:rPr>
          <w:rFonts w:ascii="Arial"/>
          <w:b/>
          <w:i/>
          <w:sz w:val="20"/>
        </w:rPr>
        <w:t>DC.</w:t>
      </w:r>
      <w:r>
        <w:rPr>
          <w:rFonts w:ascii="Arial"/>
          <w:b/>
          <w:i/>
          <w:spacing w:val="-3"/>
          <w:sz w:val="20"/>
        </w:rPr>
        <w:t> </w:t>
      </w:r>
      <w:r>
        <w:rPr>
          <w:rFonts w:ascii="Arial"/>
          <w:b/>
          <w:i/>
          <w:spacing w:val="-2"/>
          <w:sz w:val="20"/>
        </w:rPr>
        <w:t>0519)</w:t>
      </w:r>
    </w:p>
    <w:p>
      <w:pPr>
        <w:pStyle w:val="Heading2"/>
        <w:numPr>
          <w:ilvl w:val="0"/>
          <w:numId w:val="53"/>
        </w:numPr>
        <w:tabs>
          <w:tab w:pos="907" w:val="left" w:leader="none"/>
          <w:tab w:pos="961" w:val="left" w:leader="none"/>
        </w:tabs>
        <w:spacing w:line="249" w:lineRule="auto" w:before="20" w:after="0"/>
        <w:ind w:left="907" w:right="548" w:hanging="276"/>
        <w:jc w:val="both"/>
      </w:pPr>
      <w:r>
        <w:rPr/>
        <w:t>Cuando</w:t>
      </w:r>
      <w:r>
        <w:rPr/>
        <w:t> se administre, suministre o induzca al consumo a la víctima, sin su consentimiento, de manera forzada u oculta, fármacos, estupefacientes, psicotrópicos o cualquier otra sustancia natural o química idónea para alterar, disminuir o anular su capacidad de resistencia, autodeterminación o discernimiento, con la finalidad de facilitar la comisión del delito.</w:t>
      </w:r>
    </w:p>
    <w:p>
      <w:pPr>
        <w:pStyle w:val="BodyText"/>
        <w:spacing w:before="23"/>
        <w:rPr>
          <w:rFonts w:ascii="Arial"/>
          <w:b/>
        </w:rPr>
      </w:pPr>
    </w:p>
    <w:p>
      <w:pPr>
        <w:pStyle w:val="BodyText"/>
        <w:spacing w:line="249" w:lineRule="auto"/>
        <w:ind w:left="641" w:right="548" w:hanging="10"/>
        <w:jc w:val="both"/>
      </w:pPr>
      <w:r>
        <w:rPr/>
        <w:t>En el caso de que el infractor tenga parentesco por consanguinidad o civil con el ofendido, perderá además la patria potestad o la tutela, en los casos en que la ejerciera sobre la víctima.</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12</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line="249" w:lineRule="auto" w:before="1"/>
        <w:ind w:left="641" w:right="549" w:hanging="10"/>
        <w:jc w:val="both"/>
      </w:pPr>
      <w:r>
        <w:rPr/>
        <w:t>Cuando</w:t>
      </w:r>
      <w:r>
        <w:rPr>
          <w:spacing w:val="-3"/>
        </w:rPr>
        <w:t> </w:t>
      </w:r>
      <w:r>
        <w:rPr/>
        <w:t>el</w:t>
      </w:r>
      <w:r>
        <w:rPr>
          <w:spacing w:val="-3"/>
        </w:rPr>
        <w:t> </w:t>
      </w:r>
      <w:r>
        <w:rPr/>
        <w:t>delito</w:t>
      </w:r>
      <w:r>
        <w:rPr>
          <w:spacing w:val="-2"/>
        </w:rPr>
        <w:t> </w:t>
      </w:r>
      <w:r>
        <w:rPr/>
        <w:t>fuere</w:t>
      </w:r>
      <w:r>
        <w:rPr>
          <w:spacing w:val="-2"/>
        </w:rPr>
        <w:t> </w:t>
      </w:r>
      <w:r>
        <w:rPr/>
        <w:t>cometido</w:t>
      </w:r>
      <w:r>
        <w:rPr>
          <w:spacing w:val="-2"/>
        </w:rPr>
        <w:t> </w:t>
      </w:r>
      <w:r>
        <w:rPr/>
        <w:t>en</w:t>
      </w:r>
      <w:r>
        <w:rPr>
          <w:spacing w:val="-3"/>
        </w:rPr>
        <w:t> </w:t>
      </w:r>
      <w:r>
        <w:rPr/>
        <w:t>el</w:t>
      </w:r>
      <w:r>
        <w:rPr>
          <w:spacing w:val="-3"/>
        </w:rPr>
        <w:t> </w:t>
      </w:r>
      <w:r>
        <w:rPr/>
        <w:t>desempeño</w:t>
      </w:r>
      <w:r>
        <w:rPr>
          <w:spacing w:val="-2"/>
        </w:rPr>
        <w:t> </w:t>
      </w:r>
      <w:r>
        <w:rPr/>
        <w:t>de un</w:t>
      </w:r>
      <w:r>
        <w:rPr>
          <w:spacing w:val="-5"/>
        </w:rPr>
        <w:t> </w:t>
      </w:r>
      <w:r>
        <w:rPr/>
        <w:t>cargo</w:t>
      </w:r>
      <w:r>
        <w:rPr>
          <w:spacing w:val="-4"/>
        </w:rPr>
        <w:t> </w:t>
      </w:r>
      <w:r>
        <w:rPr/>
        <w:t>o</w:t>
      </w:r>
      <w:r>
        <w:rPr>
          <w:spacing w:val="-2"/>
        </w:rPr>
        <w:t> </w:t>
      </w:r>
      <w:r>
        <w:rPr/>
        <w:t>empleo</w:t>
      </w:r>
      <w:r>
        <w:rPr>
          <w:spacing w:val="-2"/>
        </w:rPr>
        <w:t> </w:t>
      </w:r>
      <w:r>
        <w:rPr/>
        <w:t>público,</w:t>
      </w:r>
      <w:r>
        <w:rPr>
          <w:spacing w:val="-2"/>
        </w:rPr>
        <w:t> </w:t>
      </w:r>
      <w:r>
        <w:rPr/>
        <w:t>o</w:t>
      </w:r>
      <w:r>
        <w:rPr>
          <w:spacing w:val="-2"/>
        </w:rPr>
        <w:t> </w:t>
      </w:r>
      <w:r>
        <w:rPr/>
        <w:t>utilice</w:t>
      </w:r>
      <w:r>
        <w:rPr>
          <w:spacing w:val="-2"/>
        </w:rPr>
        <w:t> </w:t>
      </w:r>
      <w:r>
        <w:rPr/>
        <w:t>los</w:t>
      </w:r>
      <w:r>
        <w:rPr>
          <w:spacing w:val="-3"/>
        </w:rPr>
        <w:t> </w:t>
      </w:r>
      <w:r>
        <w:rPr/>
        <w:t>medios que su profesión le proporcione, además de la pena de prisión, será destituido del cargo que ocupa y suspendido por el término de dos años en el ejercicio de su profesión.</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6"/>
          <w:sz w:val="20"/>
        </w:rPr>
        <w:t> </w:t>
      </w:r>
      <w:r>
        <w:rPr>
          <w:rFonts w:ascii="Arial"/>
          <w:i/>
          <w:sz w:val="20"/>
        </w:rPr>
        <w:t>07</w:t>
      </w:r>
      <w:r>
        <w:rPr>
          <w:rFonts w:ascii="Arial"/>
          <w:i/>
          <w:spacing w:val="-4"/>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pacing w:val="-4"/>
          <w:sz w:val="20"/>
        </w:rPr>
        <w:t>2026)</w:t>
      </w:r>
    </w:p>
    <w:p>
      <w:pPr>
        <w:pStyle w:val="BodyText"/>
        <w:spacing w:line="256" w:lineRule="auto" w:before="20"/>
        <w:ind w:left="636" w:right="807"/>
      </w:pPr>
      <w:r>
        <w:rPr/>
        <w:t>Los</w:t>
      </w:r>
      <w:r>
        <w:rPr>
          <w:spacing w:val="-3"/>
        </w:rPr>
        <w:t> </w:t>
      </w:r>
      <w:r>
        <w:rPr/>
        <w:t>casos</w:t>
      </w:r>
      <w:r>
        <w:rPr>
          <w:spacing w:val="-3"/>
        </w:rPr>
        <w:t> </w:t>
      </w:r>
      <w:r>
        <w:rPr/>
        <w:t>de</w:t>
      </w:r>
      <w:r>
        <w:rPr>
          <w:spacing w:val="-3"/>
        </w:rPr>
        <w:t> </w:t>
      </w:r>
      <w:r>
        <w:rPr/>
        <w:t>abuso</w:t>
      </w:r>
      <w:r>
        <w:rPr>
          <w:spacing w:val="-4"/>
        </w:rPr>
        <w:t> </w:t>
      </w:r>
      <w:r>
        <w:rPr/>
        <w:t>sexual</w:t>
      </w:r>
      <w:r>
        <w:rPr>
          <w:spacing w:val="-3"/>
        </w:rPr>
        <w:t> </w:t>
      </w:r>
      <w:r>
        <w:rPr/>
        <w:t>a</w:t>
      </w:r>
      <w:r>
        <w:rPr>
          <w:spacing w:val="-5"/>
        </w:rPr>
        <w:t> </w:t>
      </w:r>
      <w:r>
        <w:rPr/>
        <w:t>que</w:t>
      </w:r>
      <w:r>
        <w:rPr>
          <w:spacing w:val="-4"/>
        </w:rPr>
        <w:t> </w:t>
      </w:r>
      <w:r>
        <w:rPr/>
        <w:t>se</w:t>
      </w:r>
      <w:r>
        <w:rPr>
          <w:spacing w:val="-4"/>
        </w:rPr>
        <w:t> </w:t>
      </w:r>
      <w:r>
        <w:rPr/>
        <w:t>refiere</w:t>
      </w:r>
      <w:r>
        <w:rPr>
          <w:spacing w:val="-2"/>
        </w:rPr>
        <w:t> </w:t>
      </w:r>
      <w:r>
        <w:rPr/>
        <w:t>el</w:t>
      </w:r>
      <w:r>
        <w:rPr>
          <w:spacing w:val="-3"/>
        </w:rPr>
        <w:t> </w:t>
      </w:r>
      <w:r>
        <w:rPr/>
        <w:t>párrafo tercero</w:t>
      </w:r>
      <w:r>
        <w:rPr>
          <w:spacing w:val="-4"/>
        </w:rPr>
        <w:t> </w:t>
      </w:r>
      <w:r>
        <w:rPr/>
        <w:t>de</w:t>
      </w:r>
      <w:r>
        <w:rPr>
          <w:spacing w:val="-3"/>
        </w:rPr>
        <w:t> </w:t>
      </w:r>
      <w:r>
        <w:rPr/>
        <w:t>este</w:t>
      </w:r>
      <w:r>
        <w:rPr>
          <w:spacing w:val="-5"/>
        </w:rPr>
        <w:t> </w:t>
      </w:r>
      <w:r>
        <w:rPr/>
        <w:t>artículo,</w:t>
      </w:r>
      <w:r>
        <w:rPr>
          <w:spacing w:val="-4"/>
        </w:rPr>
        <w:t> </w:t>
      </w:r>
      <w:r>
        <w:rPr/>
        <w:t>se</w:t>
      </w:r>
      <w:r>
        <w:rPr>
          <w:spacing w:val="-2"/>
        </w:rPr>
        <w:t> </w:t>
      </w:r>
      <w:r>
        <w:rPr/>
        <w:t>perseguirán</w:t>
      </w:r>
      <w:r>
        <w:rPr>
          <w:spacing w:val="-3"/>
        </w:rPr>
        <w:t> </w:t>
      </w:r>
      <w:r>
        <w:rPr/>
        <w:t>de </w:t>
      </w:r>
      <w:r>
        <w:rPr>
          <w:spacing w:val="-2"/>
        </w:rPr>
        <w:t>oficio.</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10</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2016)</w:t>
      </w:r>
    </w:p>
    <w:p>
      <w:pPr>
        <w:pStyle w:val="BodyText"/>
        <w:spacing w:before="1"/>
        <w:ind w:left="636" w:right="540"/>
        <w:jc w:val="both"/>
      </w:pPr>
      <w:r>
        <w:rPr>
          <w:rFonts w:ascii="Arial" w:hAnsi="Arial"/>
          <w:b/>
          <w:color w:val="0D0D0D"/>
        </w:rPr>
        <w:t>ARTÍCULO</w:t>
      </w:r>
      <w:r>
        <w:rPr>
          <w:rFonts w:ascii="Arial" w:hAnsi="Arial"/>
          <w:b/>
          <w:color w:val="0D0D0D"/>
          <w:spacing w:val="-8"/>
        </w:rPr>
        <w:t> </w:t>
      </w:r>
      <w:r>
        <w:rPr>
          <w:rFonts w:ascii="Arial" w:hAnsi="Arial"/>
          <w:b/>
          <w:color w:val="0D0D0D"/>
        </w:rPr>
        <w:t>178</w:t>
      </w:r>
      <w:r>
        <w:rPr>
          <w:rFonts w:ascii="Arial" w:hAnsi="Arial"/>
          <w:b/>
          <w:color w:val="0D0D0D"/>
          <w:spacing w:val="-7"/>
        </w:rPr>
        <w:t> </w:t>
      </w:r>
      <w:r>
        <w:rPr>
          <w:rFonts w:ascii="Arial" w:hAnsi="Arial"/>
          <w:b/>
          <w:color w:val="0D0D0D"/>
        </w:rPr>
        <w:t>BIS.</w:t>
      </w:r>
      <w:r>
        <w:rPr>
          <w:rFonts w:ascii="Arial" w:hAnsi="Arial"/>
          <w:b/>
          <w:color w:val="0D0D0D"/>
          <w:spacing w:val="-9"/>
        </w:rPr>
        <w:t> </w:t>
      </w:r>
      <w:r>
        <w:rPr>
          <w:color w:val="0D0D0D"/>
        </w:rPr>
        <w:t>Comete</w:t>
      </w:r>
      <w:r>
        <w:rPr>
          <w:color w:val="0D0D0D"/>
          <w:spacing w:val="-9"/>
        </w:rPr>
        <w:t> </w:t>
      </w:r>
      <w:r>
        <w:rPr>
          <w:color w:val="0D0D0D"/>
        </w:rPr>
        <w:t>el</w:t>
      </w:r>
      <w:r>
        <w:rPr>
          <w:color w:val="0D0D0D"/>
          <w:spacing w:val="-10"/>
        </w:rPr>
        <w:t> </w:t>
      </w:r>
      <w:r>
        <w:rPr>
          <w:color w:val="0D0D0D"/>
        </w:rPr>
        <w:t>delito</w:t>
      </w:r>
      <w:r>
        <w:rPr>
          <w:color w:val="0D0D0D"/>
          <w:spacing w:val="-7"/>
        </w:rPr>
        <w:t> </w:t>
      </w:r>
      <w:r>
        <w:rPr>
          <w:color w:val="0D0D0D"/>
        </w:rPr>
        <w:t>de</w:t>
      </w:r>
      <w:r>
        <w:rPr>
          <w:color w:val="0D0D0D"/>
          <w:spacing w:val="-9"/>
        </w:rPr>
        <w:t> </w:t>
      </w:r>
      <w:r>
        <w:rPr>
          <w:color w:val="0D0D0D"/>
        </w:rPr>
        <w:t>abuso</w:t>
      </w:r>
      <w:r>
        <w:rPr>
          <w:color w:val="0D0D0D"/>
          <w:spacing w:val="-9"/>
        </w:rPr>
        <w:t> </w:t>
      </w:r>
      <w:r>
        <w:rPr>
          <w:color w:val="0D0D0D"/>
        </w:rPr>
        <w:t>sexual</w:t>
      </w:r>
      <w:r>
        <w:rPr>
          <w:color w:val="0D0D0D"/>
          <w:spacing w:val="-7"/>
        </w:rPr>
        <w:t> </w:t>
      </w:r>
      <w:r>
        <w:rPr>
          <w:color w:val="0D0D0D"/>
        </w:rPr>
        <w:t>equiparado,</w:t>
      </w:r>
      <w:r>
        <w:rPr>
          <w:color w:val="0D0D0D"/>
          <w:spacing w:val="-9"/>
        </w:rPr>
        <w:t> </w:t>
      </w:r>
      <w:r>
        <w:rPr>
          <w:color w:val="0D0D0D"/>
        </w:rPr>
        <w:t>quien</w:t>
      </w:r>
      <w:r>
        <w:rPr>
          <w:color w:val="0D0D0D"/>
          <w:spacing w:val="-9"/>
        </w:rPr>
        <w:t> </w:t>
      </w:r>
      <w:r>
        <w:rPr>
          <w:color w:val="0D0D0D"/>
        </w:rPr>
        <w:t>mediante</w:t>
      </w:r>
      <w:r>
        <w:rPr>
          <w:color w:val="0D0D0D"/>
          <w:spacing w:val="-9"/>
        </w:rPr>
        <w:t> </w:t>
      </w:r>
      <w:r>
        <w:rPr>
          <w:color w:val="0D0D0D"/>
        </w:rPr>
        <w:t>el</w:t>
      </w:r>
      <w:r>
        <w:rPr>
          <w:color w:val="0D0D0D"/>
          <w:spacing w:val="-10"/>
        </w:rPr>
        <w:t> </w:t>
      </w:r>
      <w:r>
        <w:rPr>
          <w:color w:val="0D0D0D"/>
        </w:rPr>
        <w:t>uso</w:t>
      </w:r>
      <w:r>
        <w:rPr>
          <w:color w:val="0D0D0D"/>
          <w:spacing w:val="-7"/>
        </w:rPr>
        <w:t> </w:t>
      </w:r>
      <w:r>
        <w:rPr>
          <w:color w:val="0D0D0D"/>
        </w:rPr>
        <w:t>de</w:t>
      </w:r>
      <w:r>
        <w:rPr>
          <w:color w:val="0D0D0D"/>
          <w:spacing w:val="-9"/>
        </w:rPr>
        <w:t> </w:t>
      </w:r>
      <w:r>
        <w:rPr>
          <w:color w:val="0D0D0D"/>
        </w:rPr>
        <w:t>medios electrónicos o de cualquier tecnología, contacte, obligue, induzca o facilite a una persona menor de dieciocho años, o de una persona que por su condición no tenga la capacidad de comprender el significado del hecho, o que no tiene capacidad para resistirlo, a realizar actos de exhibicionismo corporal o sexuales simulados o no, con fin lascivo o sexual.</w:t>
      </w:r>
    </w:p>
    <w:p>
      <w:pPr>
        <w:pStyle w:val="BodyText"/>
        <w:spacing w:before="24"/>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ind w:left="631"/>
      </w:pPr>
      <w:r>
        <w:rPr/>
        <w:t>Este</w:t>
      </w:r>
      <w:r>
        <w:rPr>
          <w:spacing w:val="-7"/>
        </w:rPr>
        <w:t> </w:t>
      </w:r>
      <w:r>
        <w:rPr/>
        <w:t>delito</w:t>
      </w:r>
      <w:r>
        <w:rPr>
          <w:spacing w:val="-7"/>
        </w:rPr>
        <w:t> </w:t>
      </w:r>
      <w:r>
        <w:rPr/>
        <w:t>se</w:t>
      </w:r>
      <w:r>
        <w:rPr>
          <w:spacing w:val="-5"/>
        </w:rPr>
        <w:t> </w:t>
      </w:r>
      <w:r>
        <w:rPr/>
        <w:t>sancionará</w:t>
      </w:r>
      <w:r>
        <w:rPr>
          <w:spacing w:val="-6"/>
        </w:rPr>
        <w:t> </w:t>
      </w:r>
      <w:r>
        <w:rPr/>
        <w:t>conforme</w:t>
      </w:r>
      <w:r>
        <w:rPr>
          <w:spacing w:val="-5"/>
        </w:rPr>
        <w:t> </w:t>
      </w:r>
      <w:r>
        <w:rPr/>
        <w:t>a</w:t>
      </w:r>
      <w:r>
        <w:rPr>
          <w:spacing w:val="-5"/>
        </w:rPr>
        <w:t> </w:t>
      </w:r>
      <w:r>
        <w:rPr/>
        <w:t>lo</w:t>
      </w:r>
      <w:r>
        <w:rPr>
          <w:spacing w:val="-4"/>
        </w:rPr>
        <w:t> </w:t>
      </w:r>
      <w:r>
        <w:rPr/>
        <w:t>prescrito</w:t>
      </w:r>
      <w:r>
        <w:rPr>
          <w:spacing w:val="-6"/>
        </w:rPr>
        <w:t> </w:t>
      </w:r>
      <w:r>
        <w:rPr/>
        <w:t>por</w:t>
      </w:r>
      <w:r>
        <w:rPr>
          <w:spacing w:val="-6"/>
        </w:rPr>
        <w:t> </w:t>
      </w:r>
      <w:r>
        <w:rPr/>
        <w:t>el</w:t>
      </w:r>
      <w:r>
        <w:rPr>
          <w:spacing w:val="-7"/>
        </w:rPr>
        <w:t> </w:t>
      </w:r>
      <w:r>
        <w:rPr/>
        <w:t>artículo</w:t>
      </w:r>
      <w:r>
        <w:rPr>
          <w:spacing w:val="-5"/>
        </w:rPr>
        <w:t> </w:t>
      </w:r>
      <w:r>
        <w:rPr/>
        <w:t>178</w:t>
      </w:r>
      <w:r>
        <w:rPr>
          <w:spacing w:val="-5"/>
        </w:rPr>
        <w:t> </w:t>
      </w:r>
      <w:r>
        <w:rPr/>
        <w:t>de</w:t>
      </w:r>
      <w:r>
        <w:rPr>
          <w:spacing w:val="-5"/>
        </w:rPr>
        <w:t> </w:t>
      </w:r>
      <w:r>
        <w:rPr/>
        <w:t>este</w:t>
      </w:r>
      <w:r>
        <w:rPr>
          <w:spacing w:val="-6"/>
        </w:rPr>
        <w:t> </w:t>
      </w:r>
      <w:r>
        <w:rPr>
          <w:spacing w:val="-2"/>
        </w:rPr>
        <w:t>Código.</w:t>
      </w:r>
    </w:p>
    <w:p>
      <w:pPr>
        <w:pStyle w:val="BodyText"/>
      </w:pPr>
    </w:p>
    <w:p>
      <w:pPr>
        <w:pStyle w:val="BodyText"/>
        <w:spacing w:before="52"/>
      </w:pPr>
    </w:p>
    <w:p>
      <w:pPr>
        <w:pStyle w:val="Heading1"/>
        <w:spacing w:before="1"/>
        <w:ind w:left="145"/>
      </w:pPr>
      <w:r>
        <w:rPr/>
        <w:t>CAPÍTULO</w:t>
      </w:r>
      <w:r>
        <w:rPr>
          <w:spacing w:val="-12"/>
        </w:rPr>
        <w:t> </w:t>
      </w:r>
      <w:r>
        <w:rPr>
          <w:spacing w:val="-5"/>
        </w:rPr>
        <w:t>III</w:t>
      </w:r>
    </w:p>
    <w:p>
      <w:pPr>
        <w:pStyle w:val="BodyText"/>
        <w:spacing w:before="39"/>
        <w:rPr>
          <w:rFonts w:ascii="Arial"/>
          <w:b/>
        </w:rPr>
      </w:pPr>
    </w:p>
    <w:p>
      <w:pPr>
        <w:pStyle w:val="Heading2"/>
        <w:ind w:left="145"/>
      </w:pPr>
      <w:r>
        <w:rPr>
          <w:spacing w:val="-2"/>
        </w:rPr>
        <w:t>Estupro</w:t>
      </w:r>
    </w:p>
    <w:p>
      <w:pPr>
        <w:pStyle w:val="BodyText"/>
        <w:spacing w:before="39"/>
        <w:rPr>
          <w:rFonts w:ascii="Arial"/>
          <w:b/>
        </w:rPr>
      </w:pPr>
    </w:p>
    <w:p>
      <w:pPr>
        <w:pStyle w:val="BodyText"/>
        <w:spacing w:line="249" w:lineRule="auto"/>
        <w:ind w:left="641" w:right="413" w:hanging="10"/>
      </w:pPr>
      <w:r>
        <w:rPr>
          <w:rFonts w:ascii="Arial" w:hAnsi="Arial"/>
          <w:b/>
        </w:rPr>
        <w:t>ARTÍCULO 179.</w:t>
      </w:r>
      <w:r>
        <w:rPr>
          <w:rFonts w:ascii="Arial" w:hAnsi="Arial"/>
          <w:b/>
          <w:spacing w:val="21"/>
        </w:rPr>
        <w:t> </w:t>
      </w:r>
      <w:r>
        <w:rPr/>
        <w:t>Comete</w:t>
      </w:r>
      <w:r>
        <w:rPr>
          <w:spacing w:val="22"/>
        </w:rPr>
        <w:t> </w:t>
      </w:r>
      <w:r>
        <w:rPr/>
        <w:t>el delito de</w:t>
      </w:r>
      <w:r>
        <w:rPr>
          <w:spacing w:val="20"/>
        </w:rPr>
        <w:t> </w:t>
      </w:r>
      <w:r>
        <w:rPr/>
        <w:t>estupro quien</w:t>
      </w:r>
      <w:r>
        <w:rPr>
          <w:spacing w:val="20"/>
        </w:rPr>
        <w:t> </w:t>
      </w:r>
      <w:r>
        <w:rPr/>
        <w:t>tiene cópula con persona</w:t>
      </w:r>
      <w:r>
        <w:rPr>
          <w:spacing w:val="22"/>
        </w:rPr>
        <w:t> </w:t>
      </w:r>
      <w:r>
        <w:rPr/>
        <w:t>mayor de catorce y menor de dieciocho años, obteniendo su consentimiento por medio de la seducción o del engaño.</w:t>
      </w:r>
    </w:p>
    <w:p>
      <w:pPr>
        <w:pStyle w:val="BodyText"/>
        <w:spacing w:before="23"/>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3" w:hanging="10"/>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spacing w:after="0" w:line="249" w:lineRule="auto"/>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ind w:left="631"/>
      </w:pPr>
      <w:r>
        <w:rPr/>
        <w:t>Este</w:t>
      </w:r>
      <w:r>
        <w:rPr>
          <w:spacing w:val="-9"/>
        </w:rPr>
        <w:t> </w:t>
      </w:r>
      <w:r>
        <w:rPr/>
        <w:t>delito</w:t>
      </w:r>
      <w:r>
        <w:rPr>
          <w:spacing w:val="-8"/>
        </w:rPr>
        <w:t> </w:t>
      </w:r>
      <w:r>
        <w:rPr/>
        <w:t>se</w:t>
      </w:r>
      <w:r>
        <w:rPr>
          <w:spacing w:val="-6"/>
        </w:rPr>
        <w:t> </w:t>
      </w:r>
      <w:r>
        <w:rPr/>
        <w:t>perseguirá</w:t>
      </w:r>
      <w:r>
        <w:rPr>
          <w:spacing w:val="-6"/>
        </w:rPr>
        <w:t> </w:t>
      </w:r>
      <w:r>
        <w:rPr/>
        <w:t>por</w:t>
      </w:r>
      <w:r>
        <w:rPr>
          <w:spacing w:val="-7"/>
        </w:rPr>
        <w:t> </w:t>
      </w:r>
      <w:r>
        <w:rPr/>
        <w:t>querella</w:t>
      </w:r>
      <w:r>
        <w:rPr>
          <w:spacing w:val="-8"/>
        </w:rPr>
        <w:t> </w:t>
      </w:r>
      <w:r>
        <w:rPr>
          <w:spacing w:val="-2"/>
        </w:rPr>
        <w:t>necesaria.</w:t>
      </w:r>
    </w:p>
    <w:p>
      <w:pPr>
        <w:pStyle w:val="BodyText"/>
      </w:pPr>
    </w:p>
    <w:p>
      <w:pPr>
        <w:pStyle w:val="BodyText"/>
        <w:spacing w:before="54"/>
      </w:pPr>
    </w:p>
    <w:p>
      <w:pPr>
        <w:pStyle w:val="Heading1"/>
      </w:pPr>
      <w:r>
        <w:rPr/>
        <w:t>CAPÍTULO</w:t>
      </w:r>
      <w:r>
        <w:rPr>
          <w:spacing w:val="-12"/>
        </w:rPr>
        <w:t> </w:t>
      </w:r>
      <w:r>
        <w:rPr>
          <w:spacing w:val="-5"/>
        </w:rPr>
        <w:t>IV</w:t>
      </w:r>
    </w:p>
    <w:p>
      <w:pPr>
        <w:pStyle w:val="BodyText"/>
        <w:spacing w:before="37"/>
        <w:rPr>
          <w:rFonts w:ascii="Arial"/>
          <w:b/>
        </w:rPr>
      </w:pPr>
    </w:p>
    <w:p>
      <w:pPr>
        <w:pStyle w:val="Heading2"/>
        <w:ind w:left="145"/>
      </w:pPr>
      <w:r>
        <w:rPr/>
        <w:t>Hostigamiento,</w:t>
      </w:r>
      <w:r>
        <w:rPr>
          <w:spacing w:val="-8"/>
        </w:rPr>
        <w:t> </w:t>
      </w:r>
      <w:r>
        <w:rPr/>
        <w:t>y</w:t>
      </w:r>
      <w:r>
        <w:rPr>
          <w:spacing w:val="-6"/>
        </w:rPr>
        <w:t> </w:t>
      </w:r>
      <w:r>
        <w:rPr/>
        <w:t>Acoso</w:t>
      </w:r>
      <w:r>
        <w:rPr>
          <w:spacing w:val="-5"/>
        </w:rPr>
        <w:t> </w:t>
      </w:r>
      <w:r>
        <w:rPr>
          <w:spacing w:val="-2"/>
        </w:rPr>
        <w:t>Sexual</w:t>
      </w:r>
    </w:p>
    <w:p>
      <w:pPr>
        <w:pStyle w:val="BodyText"/>
        <w:spacing w:before="40"/>
        <w:rPr>
          <w:rFonts w:ascii="Arial"/>
          <w:b/>
        </w:rPr>
      </w:pPr>
    </w:p>
    <w:p>
      <w:pPr>
        <w:pStyle w:val="BodyText"/>
        <w:spacing w:line="249" w:lineRule="auto"/>
        <w:ind w:left="641" w:right="541" w:hanging="10"/>
        <w:jc w:val="both"/>
      </w:pPr>
      <w:r>
        <w:rPr>
          <w:rFonts w:ascii="Arial" w:hAnsi="Arial"/>
          <w:b/>
        </w:rPr>
        <w:t>ARTICULO</w:t>
      </w:r>
      <w:r>
        <w:rPr>
          <w:rFonts w:ascii="Arial" w:hAnsi="Arial"/>
          <w:b/>
          <w:spacing w:val="-5"/>
        </w:rPr>
        <w:t> </w:t>
      </w:r>
      <w:r>
        <w:rPr>
          <w:rFonts w:ascii="Arial" w:hAnsi="Arial"/>
          <w:b/>
        </w:rPr>
        <w:t>180.</w:t>
      </w:r>
      <w:r>
        <w:rPr>
          <w:rFonts w:ascii="Arial" w:hAnsi="Arial"/>
          <w:b/>
          <w:spacing w:val="40"/>
        </w:rPr>
        <w:t> </w:t>
      </w:r>
      <w:r>
        <w:rPr/>
        <w:t>Comete</w:t>
      </w:r>
      <w:r>
        <w:rPr>
          <w:spacing w:val="-5"/>
        </w:rPr>
        <w:t> </w:t>
      </w:r>
      <w:r>
        <w:rPr/>
        <w:t>el</w:t>
      </w:r>
      <w:r>
        <w:rPr>
          <w:spacing w:val="-6"/>
        </w:rPr>
        <w:t> </w:t>
      </w:r>
      <w:r>
        <w:rPr/>
        <w:t>delito</w:t>
      </w:r>
      <w:r>
        <w:rPr>
          <w:spacing w:val="-5"/>
        </w:rPr>
        <w:t> </w:t>
      </w:r>
      <w:r>
        <w:rPr/>
        <w:t>de</w:t>
      </w:r>
      <w:r>
        <w:rPr>
          <w:spacing w:val="-4"/>
        </w:rPr>
        <w:t> </w:t>
      </w:r>
      <w:r>
        <w:rPr/>
        <w:t>hostigamiento</w:t>
      </w:r>
      <w:r>
        <w:rPr>
          <w:spacing w:val="-5"/>
        </w:rPr>
        <w:t> </w:t>
      </w:r>
      <w:r>
        <w:rPr/>
        <w:t>sexual,</w:t>
      </w:r>
      <w:r>
        <w:rPr>
          <w:spacing w:val="-4"/>
        </w:rPr>
        <w:t> </w:t>
      </w:r>
      <w:r>
        <w:rPr/>
        <w:t>quien</w:t>
      </w:r>
      <w:r>
        <w:rPr>
          <w:spacing w:val="-6"/>
        </w:rPr>
        <w:t> </w:t>
      </w:r>
      <w:r>
        <w:rPr/>
        <w:t>con</w:t>
      </w:r>
      <w:r>
        <w:rPr>
          <w:spacing w:val="-5"/>
        </w:rPr>
        <w:t> </w:t>
      </w:r>
      <w:r>
        <w:rPr/>
        <w:t>fines</w:t>
      </w:r>
      <w:r>
        <w:rPr>
          <w:spacing w:val="-3"/>
        </w:rPr>
        <w:t> </w:t>
      </w:r>
      <w:r>
        <w:rPr/>
        <w:t>lascivos</w:t>
      </w:r>
      <w:r>
        <w:rPr>
          <w:spacing w:val="-5"/>
        </w:rPr>
        <w:t> </w:t>
      </w:r>
      <w:r>
        <w:rPr/>
        <w:t>asedie,</w:t>
      </w:r>
      <w:r>
        <w:rPr>
          <w:spacing w:val="-5"/>
        </w:rPr>
        <w:t> </w:t>
      </w:r>
      <w:r>
        <w:rPr/>
        <w:t>acose</w:t>
      </w:r>
      <w:r>
        <w:rPr>
          <w:spacing w:val="-5"/>
        </w:rPr>
        <w:t> </w:t>
      </w:r>
      <w:r>
        <w:rPr/>
        <w:t>o solicite</w:t>
      </w:r>
      <w:r>
        <w:rPr>
          <w:spacing w:val="-3"/>
        </w:rPr>
        <w:t> </w:t>
      </w:r>
      <w:r>
        <w:rPr/>
        <w:t>favores</w:t>
      </w:r>
      <w:r>
        <w:rPr>
          <w:spacing w:val="-1"/>
        </w:rPr>
        <w:t> </w:t>
      </w:r>
      <w:r>
        <w:rPr/>
        <w:t>de</w:t>
      </w:r>
      <w:r>
        <w:rPr>
          <w:spacing w:val="-4"/>
        </w:rPr>
        <w:t> </w:t>
      </w:r>
      <w:r>
        <w:rPr/>
        <w:t>naturaleza</w:t>
      </w:r>
      <w:r>
        <w:rPr>
          <w:spacing w:val="-6"/>
        </w:rPr>
        <w:t> </w:t>
      </w:r>
      <w:r>
        <w:rPr/>
        <w:t>sexual</w:t>
      </w:r>
      <w:r>
        <w:rPr>
          <w:spacing w:val="-4"/>
        </w:rPr>
        <w:t> </w:t>
      </w:r>
      <w:r>
        <w:rPr/>
        <w:t>a</w:t>
      </w:r>
      <w:r>
        <w:rPr>
          <w:spacing w:val="-4"/>
        </w:rPr>
        <w:t> </w:t>
      </w:r>
      <w:r>
        <w:rPr/>
        <w:t>una</w:t>
      </w:r>
      <w:r>
        <w:rPr>
          <w:spacing w:val="-4"/>
        </w:rPr>
        <w:t> </w:t>
      </w:r>
      <w:r>
        <w:rPr/>
        <w:t>persona</w:t>
      </w:r>
      <w:r>
        <w:rPr>
          <w:spacing w:val="-4"/>
        </w:rPr>
        <w:t> </w:t>
      </w:r>
      <w:r>
        <w:rPr/>
        <w:t>de</w:t>
      </w:r>
      <w:r>
        <w:rPr>
          <w:spacing w:val="-4"/>
        </w:rPr>
        <w:t> </w:t>
      </w:r>
      <w:r>
        <w:rPr/>
        <w:t>cualquier</w:t>
      </w:r>
      <w:r>
        <w:rPr>
          <w:spacing w:val="-2"/>
        </w:rPr>
        <w:t> </w:t>
      </w:r>
      <w:r>
        <w:rPr/>
        <w:t>sexo,</w:t>
      </w:r>
      <w:r>
        <w:rPr>
          <w:spacing w:val="-3"/>
        </w:rPr>
        <w:t> </w:t>
      </w:r>
      <w:r>
        <w:rPr/>
        <w:t>para</w:t>
      </w:r>
      <w:r>
        <w:rPr>
          <w:spacing w:val="-4"/>
        </w:rPr>
        <w:t> </w:t>
      </w:r>
      <w:r>
        <w:rPr/>
        <w:t>sí</w:t>
      </w:r>
      <w:r>
        <w:rPr>
          <w:spacing w:val="-3"/>
        </w:rPr>
        <w:t> </w:t>
      </w:r>
      <w:r>
        <w:rPr/>
        <w:t>o</w:t>
      </w:r>
      <w:r>
        <w:rPr>
          <w:spacing w:val="-4"/>
        </w:rPr>
        <w:t> </w:t>
      </w:r>
      <w:r>
        <w:rPr/>
        <w:t>para</w:t>
      </w:r>
      <w:r>
        <w:rPr>
          <w:spacing w:val="-5"/>
        </w:rPr>
        <w:t> </w:t>
      </w:r>
      <w:r>
        <w:rPr/>
        <w:t>un</w:t>
      </w:r>
      <w:r>
        <w:rPr>
          <w:spacing w:val="-3"/>
        </w:rPr>
        <w:t> </w:t>
      </w:r>
      <w:r>
        <w:rPr/>
        <w:t>tercero,</w:t>
      </w:r>
      <w:r>
        <w:rPr>
          <w:spacing w:val="-3"/>
        </w:rPr>
        <w:t> </w:t>
      </w:r>
      <w:r>
        <w:rPr/>
        <w:t>con la amenaza de</w:t>
      </w:r>
      <w:r>
        <w:rPr>
          <w:spacing w:val="-3"/>
        </w:rPr>
        <w:t> </w:t>
      </w:r>
      <w:r>
        <w:rPr/>
        <w:t>causar</w:t>
      </w:r>
      <w:r>
        <w:rPr>
          <w:spacing w:val="-1"/>
        </w:rPr>
        <w:t> </w:t>
      </w:r>
      <w:r>
        <w:rPr/>
        <w:t>a la víctima un perjuicio</w:t>
      </w:r>
      <w:r>
        <w:rPr>
          <w:spacing w:val="-2"/>
        </w:rPr>
        <w:t> </w:t>
      </w:r>
      <w:r>
        <w:rPr/>
        <w:t>relacionado con las expectativas que pueda tener</w:t>
      </w:r>
      <w:r>
        <w:rPr>
          <w:spacing w:val="-1"/>
        </w:rPr>
        <w:t> </w:t>
      </w:r>
      <w:r>
        <w:rPr/>
        <w:t>en el</w:t>
      </w:r>
      <w:r>
        <w:rPr>
          <w:spacing w:val="-3"/>
        </w:rPr>
        <w:t> </w:t>
      </w:r>
      <w:r>
        <w:rPr/>
        <w:t>ámbito laboral, docente, doméstico</w:t>
      </w:r>
      <w:r>
        <w:rPr>
          <w:spacing w:val="-2"/>
        </w:rPr>
        <w:t> </w:t>
      </w:r>
      <w:r>
        <w:rPr/>
        <w:t>o de</w:t>
      </w:r>
      <w:r>
        <w:rPr>
          <w:spacing w:val="-3"/>
        </w:rPr>
        <w:t> </w:t>
      </w:r>
      <w:r>
        <w:rPr/>
        <w:t>cualquier otra</w:t>
      </w:r>
      <w:r>
        <w:rPr>
          <w:spacing w:val="-2"/>
        </w:rPr>
        <w:t> </w:t>
      </w:r>
      <w:r>
        <w:rPr/>
        <w:t>índole, o</w:t>
      </w:r>
      <w:r>
        <w:rPr>
          <w:spacing w:val="-2"/>
        </w:rPr>
        <w:t> </w:t>
      </w:r>
      <w:r>
        <w:rPr/>
        <w:t>negarle</w:t>
      </w:r>
      <w:r>
        <w:rPr>
          <w:spacing w:val="-2"/>
        </w:rPr>
        <w:t> </w:t>
      </w:r>
      <w:r>
        <w:rPr/>
        <w:t>un</w:t>
      </w:r>
      <w:r>
        <w:rPr>
          <w:spacing w:val="-2"/>
        </w:rPr>
        <w:t> </w:t>
      </w:r>
      <w:r>
        <w:rPr/>
        <w:t>beneficio</w:t>
      </w:r>
      <w:r>
        <w:rPr>
          <w:spacing w:val="-2"/>
        </w:rPr>
        <w:t> </w:t>
      </w:r>
      <w:r>
        <w:rPr/>
        <w:t>al</w:t>
      </w:r>
      <w:r>
        <w:rPr>
          <w:spacing w:val="-1"/>
        </w:rPr>
        <w:t> </w:t>
      </w:r>
      <w:r>
        <w:rPr/>
        <w:t>que</w:t>
      </w:r>
      <w:r>
        <w:rPr>
          <w:spacing w:val="-2"/>
        </w:rPr>
        <w:t> </w:t>
      </w:r>
      <w:r>
        <w:rPr/>
        <w:t>tenga derecho; ya sea entre superior o inferior jerárquico, entre iguales o en cualquier circunstancia que implique subordinación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6" w:right="552" w:hanging="10"/>
        <w:jc w:val="both"/>
      </w:pPr>
      <w:r>
        <w:rPr/>
        <w:t>Este delito se sancionará con una pena de uno a tres años de prisión y multa de cien a trescientos días del valor de la unidad de medida y actualización.</w:t>
      </w:r>
    </w:p>
    <w:p>
      <w:pPr>
        <w:pStyle w:val="BodyText"/>
        <w:spacing w:before="26"/>
      </w:pPr>
    </w:p>
    <w:p>
      <w:pPr>
        <w:pStyle w:val="BodyText"/>
        <w:spacing w:line="249" w:lineRule="auto"/>
        <w:ind w:left="641" w:right="543" w:hanging="10"/>
        <w:jc w:val="both"/>
      </w:pPr>
      <w:r>
        <w:rPr>
          <w:rFonts w:ascii="Arial" w:hAnsi="Arial"/>
          <w:b/>
        </w:rPr>
        <w:t>ARTICULO</w:t>
      </w:r>
      <w:r>
        <w:rPr>
          <w:rFonts w:ascii="Arial" w:hAnsi="Arial"/>
          <w:b/>
          <w:spacing w:val="-3"/>
        </w:rPr>
        <w:t> </w:t>
      </w:r>
      <w:r>
        <w:rPr>
          <w:rFonts w:ascii="Arial" w:hAnsi="Arial"/>
          <w:b/>
        </w:rPr>
        <w:t>181.</w:t>
      </w:r>
      <w:r>
        <w:rPr>
          <w:rFonts w:ascii="Arial" w:hAnsi="Arial"/>
          <w:b/>
          <w:spacing w:val="-3"/>
        </w:rPr>
        <w:t> </w:t>
      </w:r>
      <w:r>
        <w:rPr/>
        <w:t>Comete</w:t>
      </w:r>
      <w:r>
        <w:rPr>
          <w:spacing w:val="-3"/>
        </w:rPr>
        <w:t> </w:t>
      </w:r>
      <w:r>
        <w:rPr/>
        <w:t>el</w:t>
      </w:r>
      <w:r>
        <w:rPr>
          <w:spacing w:val="-3"/>
        </w:rPr>
        <w:t> </w:t>
      </w:r>
      <w:r>
        <w:rPr/>
        <w:t>delito</w:t>
      </w:r>
      <w:r>
        <w:rPr>
          <w:spacing w:val="-5"/>
        </w:rPr>
        <w:t> </w:t>
      </w:r>
      <w:r>
        <w:rPr/>
        <w:t>de</w:t>
      </w:r>
      <w:r>
        <w:rPr>
          <w:spacing w:val="-4"/>
        </w:rPr>
        <w:t> </w:t>
      </w:r>
      <w:r>
        <w:rPr/>
        <w:t>acoso</w:t>
      </w:r>
      <w:r>
        <w:rPr>
          <w:spacing w:val="-4"/>
        </w:rPr>
        <w:t> </w:t>
      </w:r>
      <w:r>
        <w:rPr/>
        <w:t>sexual,</w:t>
      </w:r>
      <w:r>
        <w:rPr>
          <w:spacing w:val="-4"/>
        </w:rPr>
        <w:t> </w:t>
      </w:r>
      <w:r>
        <w:rPr/>
        <w:t>quien</w:t>
      </w:r>
      <w:r>
        <w:rPr>
          <w:spacing w:val="-5"/>
        </w:rPr>
        <w:t> </w:t>
      </w:r>
      <w:r>
        <w:rPr/>
        <w:t>en</w:t>
      </w:r>
      <w:r>
        <w:rPr>
          <w:spacing w:val="-5"/>
        </w:rPr>
        <w:t> </w:t>
      </w:r>
      <w:r>
        <w:rPr/>
        <w:t>ejercicio</w:t>
      </w:r>
      <w:r>
        <w:rPr>
          <w:spacing w:val="-4"/>
        </w:rPr>
        <w:t> </w:t>
      </w:r>
      <w:r>
        <w:rPr/>
        <w:t>abusivo</w:t>
      </w:r>
      <w:r>
        <w:rPr>
          <w:spacing w:val="-4"/>
        </w:rPr>
        <w:t> </w:t>
      </w:r>
      <w:r>
        <w:rPr/>
        <w:t>de</w:t>
      </w:r>
      <w:r>
        <w:rPr>
          <w:spacing w:val="-4"/>
        </w:rPr>
        <w:t> </w:t>
      </w:r>
      <w:r>
        <w:rPr/>
        <w:t>poder</w:t>
      </w:r>
      <w:r>
        <w:rPr>
          <w:spacing w:val="-4"/>
        </w:rPr>
        <w:t> </w:t>
      </w:r>
      <w:r>
        <w:rPr/>
        <w:t>que</w:t>
      </w:r>
      <w:r>
        <w:rPr>
          <w:spacing w:val="-5"/>
        </w:rPr>
        <w:t> </w:t>
      </w:r>
      <w:r>
        <w:rPr/>
        <w:t>conlleve a un estado de indefensión y de riesgo para la víctima, la asedia, acosa, o le demanda actos de naturaleza</w:t>
      </w:r>
      <w:r>
        <w:rPr>
          <w:spacing w:val="-7"/>
        </w:rPr>
        <w:t> </w:t>
      </w:r>
      <w:r>
        <w:rPr/>
        <w:t>sexual</w:t>
      </w:r>
      <w:r>
        <w:rPr>
          <w:spacing w:val="-6"/>
        </w:rPr>
        <w:t> </w:t>
      </w:r>
      <w:r>
        <w:rPr/>
        <w:t>con</w:t>
      </w:r>
      <w:r>
        <w:rPr>
          <w:spacing w:val="-7"/>
        </w:rPr>
        <w:t> </w:t>
      </w:r>
      <w:r>
        <w:rPr/>
        <w:t>fines</w:t>
      </w:r>
      <w:r>
        <w:rPr>
          <w:spacing w:val="-3"/>
        </w:rPr>
        <w:t> </w:t>
      </w:r>
      <w:r>
        <w:rPr/>
        <w:t>lascivos,</w:t>
      </w:r>
      <w:r>
        <w:rPr>
          <w:spacing w:val="-6"/>
        </w:rPr>
        <w:t> </w:t>
      </w:r>
      <w:r>
        <w:rPr/>
        <w:t>independientemente</w:t>
      </w:r>
      <w:r>
        <w:rPr>
          <w:spacing w:val="-7"/>
        </w:rPr>
        <w:t> </w:t>
      </w:r>
      <w:r>
        <w:rPr/>
        <w:t>de</w:t>
      </w:r>
      <w:r>
        <w:rPr>
          <w:spacing w:val="-7"/>
        </w:rPr>
        <w:t> </w:t>
      </w:r>
      <w:r>
        <w:rPr/>
        <w:t>que</w:t>
      </w:r>
      <w:r>
        <w:rPr>
          <w:spacing w:val="-7"/>
        </w:rPr>
        <w:t> </w:t>
      </w:r>
      <w:r>
        <w:rPr/>
        <w:t>se</w:t>
      </w:r>
      <w:r>
        <w:rPr>
          <w:spacing w:val="-7"/>
        </w:rPr>
        <w:t> </w:t>
      </w:r>
      <w:r>
        <w:rPr/>
        <w:t>realice</w:t>
      </w:r>
      <w:r>
        <w:rPr>
          <w:spacing w:val="-7"/>
        </w:rPr>
        <w:t> </w:t>
      </w:r>
      <w:r>
        <w:rPr/>
        <w:t>en uno</w:t>
      </w:r>
      <w:r>
        <w:rPr>
          <w:spacing w:val="-7"/>
        </w:rPr>
        <w:t> </w:t>
      </w:r>
      <w:r>
        <w:rPr/>
        <w:t>o</w:t>
      </w:r>
      <w:r>
        <w:rPr>
          <w:spacing w:val="-7"/>
        </w:rPr>
        <w:t> </w:t>
      </w:r>
      <w:r>
        <w:rPr/>
        <w:t>varios</w:t>
      </w:r>
      <w:r>
        <w:rPr>
          <w:spacing w:val="-6"/>
        </w:rPr>
        <w:t> </w:t>
      </w:r>
      <w:r>
        <w:rPr/>
        <w:t>eventos.</w:t>
      </w:r>
    </w:p>
    <w:p>
      <w:pPr>
        <w:pStyle w:val="BodyText"/>
        <w:spacing w:before="24"/>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1" w:hanging="10"/>
        <w:jc w:val="both"/>
      </w:pPr>
      <w:r>
        <w:rPr/>
        <w:t>Este delito se sancionará con una pena de uno a tres años de prisión y multa de cien a trescientos días del valor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8" w:hanging="10"/>
        <w:jc w:val="both"/>
      </w:pPr>
      <w:r>
        <w:rPr>
          <w:rFonts w:ascii="Arial" w:hAnsi="Arial"/>
          <w:b/>
        </w:rPr>
        <w:t>ARTÍCULO 182. </w:t>
      </w:r>
      <w:r>
        <w:rPr/>
        <w:t>Si la víctima de los delitos a que se refiere este capítulo es menor de dieciocho, la pena</w:t>
      </w:r>
      <w:r>
        <w:rPr>
          <w:spacing w:val="-14"/>
        </w:rPr>
        <w:t> </w:t>
      </w:r>
      <w:r>
        <w:rPr/>
        <w:t>de</w:t>
      </w:r>
      <w:r>
        <w:rPr>
          <w:spacing w:val="-14"/>
        </w:rPr>
        <w:t> </w:t>
      </w:r>
      <w:r>
        <w:rPr/>
        <w:t>prisión</w:t>
      </w:r>
      <w:r>
        <w:rPr>
          <w:spacing w:val="-14"/>
        </w:rPr>
        <w:t> </w:t>
      </w:r>
      <w:r>
        <w:rPr/>
        <w:t>será</w:t>
      </w:r>
      <w:r>
        <w:rPr>
          <w:spacing w:val="-14"/>
        </w:rPr>
        <w:t> </w:t>
      </w:r>
      <w:r>
        <w:rPr/>
        <w:t>de</w:t>
      </w:r>
      <w:r>
        <w:rPr>
          <w:spacing w:val="-14"/>
        </w:rPr>
        <w:t> </w:t>
      </w:r>
      <w:r>
        <w:rPr/>
        <w:t>tres</w:t>
      </w:r>
      <w:r>
        <w:rPr>
          <w:spacing w:val="-14"/>
        </w:rPr>
        <w:t> </w:t>
      </w:r>
      <w:r>
        <w:rPr/>
        <w:t>a</w:t>
      </w:r>
      <w:r>
        <w:rPr>
          <w:spacing w:val="-14"/>
        </w:rPr>
        <w:t> </w:t>
      </w:r>
      <w:r>
        <w:rPr/>
        <w:t>cinco</w:t>
      </w:r>
      <w:r>
        <w:rPr>
          <w:spacing w:val="-14"/>
        </w:rPr>
        <w:t> </w:t>
      </w:r>
      <w:r>
        <w:rPr/>
        <w:t>años</w:t>
      </w:r>
      <w:r>
        <w:rPr>
          <w:spacing w:val="-14"/>
        </w:rPr>
        <w:t> </w:t>
      </w:r>
      <w:r>
        <w:rPr/>
        <w:t>de</w:t>
      </w:r>
      <w:r>
        <w:rPr>
          <w:spacing w:val="-13"/>
        </w:rPr>
        <w:t> </w:t>
      </w:r>
      <w:r>
        <w:rPr/>
        <w:t>prisión</w:t>
      </w:r>
      <w:r>
        <w:rPr>
          <w:spacing w:val="-14"/>
        </w:rPr>
        <w:t> </w:t>
      </w:r>
      <w:r>
        <w:rPr/>
        <w:t>y</w:t>
      </w:r>
      <w:r>
        <w:rPr>
          <w:spacing w:val="-14"/>
        </w:rPr>
        <w:t> </w:t>
      </w:r>
      <w:r>
        <w:rPr/>
        <w:t>la</w:t>
      </w:r>
      <w:r>
        <w:rPr>
          <w:spacing w:val="-14"/>
        </w:rPr>
        <w:t> </w:t>
      </w:r>
      <w:r>
        <w:rPr/>
        <w:t>sanción</w:t>
      </w:r>
      <w:r>
        <w:rPr>
          <w:spacing w:val="-14"/>
        </w:rPr>
        <w:t> </w:t>
      </w:r>
      <w:r>
        <w:rPr/>
        <w:t>pecuniaria</w:t>
      </w:r>
      <w:r>
        <w:rPr>
          <w:spacing w:val="-14"/>
        </w:rPr>
        <w:t> </w:t>
      </w:r>
      <w:r>
        <w:rPr/>
        <w:t>de</w:t>
      </w:r>
      <w:r>
        <w:rPr>
          <w:spacing w:val="-14"/>
        </w:rPr>
        <w:t> </w:t>
      </w:r>
      <w:r>
        <w:rPr/>
        <w:t>trescientos</w:t>
      </w:r>
      <w:r>
        <w:rPr>
          <w:spacing w:val="-14"/>
        </w:rPr>
        <w:t> </w:t>
      </w:r>
      <w:r>
        <w:rPr/>
        <w:t>a</w:t>
      </w:r>
      <w:r>
        <w:rPr>
          <w:spacing w:val="-14"/>
        </w:rPr>
        <w:t> </w:t>
      </w:r>
      <w:r>
        <w:rPr/>
        <w:t>quinientos días del valor de la unidad de medida y actualización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17</w:t>
      </w:r>
      <w:r>
        <w:rPr>
          <w:rFonts w:ascii="Arial"/>
          <w:i/>
          <w:spacing w:val="-6"/>
          <w:sz w:val="20"/>
        </w:rPr>
        <w:t> </w:t>
      </w:r>
      <w:r>
        <w:rPr>
          <w:rFonts w:ascii="Arial"/>
          <w:i/>
          <w:sz w:val="20"/>
        </w:rPr>
        <w:t>NOVIEMBRE</w:t>
      </w:r>
      <w:r>
        <w:rPr>
          <w:rFonts w:ascii="Arial"/>
          <w:i/>
          <w:spacing w:val="-8"/>
          <w:sz w:val="20"/>
        </w:rPr>
        <w:t> </w:t>
      </w:r>
      <w:r>
        <w:rPr>
          <w:rFonts w:ascii="Arial"/>
          <w:i/>
          <w:sz w:val="20"/>
        </w:rPr>
        <w:t>DE</w:t>
      </w:r>
      <w:r>
        <w:rPr>
          <w:rFonts w:ascii="Arial"/>
          <w:i/>
          <w:spacing w:val="-5"/>
          <w:sz w:val="20"/>
        </w:rPr>
        <w:t> </w:t>
      </w:r>
      <w:r>
        <w:rPr>
          <w:rFonts w:ascii="Arial"/>
          <w:i/>
          <w:spacing w:val="-4"/>
          <w:sz w:val="20"/>
        </w:rPr>
        <w:t>2020)</w:t>
      </w:r>
    </w:p>
    <w:p>
      <w:pPr>
        <w:pStyle w:val="BodyText"/>
        <w:spacing w:line="249" w:lineRule="auto"/>
        <w:ind w:left="641" w:right="547" w:hanging="10"/>
        <w:jc w:val="both"/>
      </w:pPr>
      <w:r>
        <w:rPr/>
        <w:t>Si el acosador es servidor público o docente, y se vale de medios o circunstancias que el cargo le proporciona, además de la pena prevista en el párrafo anterior, se le destituirá del cargo, y se le inhabilitará</w:t>
      </w:r>
      <w:r>
        <w:rPr>
          <w:spacing w:val="-2"/>
        </w:rPr>
        <w:t> </w:t>
      </w:r>
      <w:r>
        <w:rPr/>
        <w:t>para</w:t>
      </w:r>
      <w:r>
        <w:rPr>
          <w:spacing w:val="-2"/>
        </w:rPr>
        <w:t> </w:t>
      </w:r>
      <w:r>
        <w:rPr/>
        <w:t>ejercer</w:t>
      </w:r>
      <w:r>
        <w:rPr>
          <w:spacing w:val="-3"/>
        </w:rPr>
        <w:t> </w:t>
      </w:r>
      <w:r>
        <w:rPr/>
        <w:t>cualquier</w:t>
      </w:r>
      <w:r>
        <w:rPr>
          <w:spacing w:val="-3"/>
        </w:rPr>
        <w:t> </w:t>
      </w:r>
      <w:r>
        <w:rPr/>
        <w:t>cargo</w:t>
      </w:r>
      <w:r>
        <w:rPr>
          <w:spacing w:val="-3"/>
        </w:rPr>
        <w:t> </w:t>
      </w:r>
      <w:r>
        <w:rPr/>
        <w:t>público</w:t>
      </w:r>
      <w:r>
        <w:rPr>
          <w:spacing w:val="-2"/>
        </w:rPr>
        <w:t> </w:t>
      </w:r>
      <w:r>
        <w:rPr/>
        <w:t>por</w:t>
      </w:r>
      <w:r>
        <w:rPr>
          <w:spacing w:val="-3"/>
        </w:rPr>
        <w:t> </w:t>
      </w:r>
      <w:r>
        <w:rPr/>
        <w:t>un lapso</w:t>
      </w:r>
      <w:r>
        <w:rPr>
          <w:spacing w:val="-3"/>
        </w:rPr>
        <w:t> </w:t>
      </w:r>
      <w:r>
        <w:rPr/>
        <w:t>igual</w:t>
      </w:r>
      <w:r>
        <w:rPr>
          <w:spacing w:val="-4"/>
        </w:rPr>
        <w:t> </w:t>
      </w:r>
      <w:r>
        <w:rPr/>
        <w:t>al</w:t>
      </w:r>
      <w:r>
        <w:rPr>
          <w:spacing w:val="-4"/>
        </w:rPr>
        <w:t> </w:t>
      </w:r>
      <w:r>
        <w:rPr/>
        <w:t>de</w:t>
      </w:r>
      <w:r>
        <w:rPr>
          <w:spacing w:val="-2"/>
        </w:rPr>
        <w:t> </w:t>
      </w:r>
      <w:r>
        <w:rPr/>
        <w:t>la</w:t>
      </w:r>
      <w:r>
        <w:rPr>
          <w:spacing w:val="-3"/>
        </w:rPr>
        <w:t> </w:t>
      </w:r>
      <w:r>
        <w:rPr/>
        <w:t>pena de</w:t>
      </w:r>
      <w:r>
        <w:rPr>
          <w:spacing w:val="-4"/>
        </w:rPr>
        <w:t> </w:t>
      </w:r>
      <w:r>
        <w:rPr/>
        <w:t>prisión</w:t>
      </w:r>
      <w:r>
        <w:rPr>
          <w:spacing w:val="-2"/>
        </w:rPr>
        <w:t> </w:t>
      </w:r>
      <w:r>
        <w:rPr/>
        <w:t>impuesta.</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17</w:t>
      </w:r>
      <w:r>
        <w:rPr>
          <w:rFonts w:ascii="Arial"/>
          <w:i/>
          <w:spacing w:val="-6"/>
          <w:sz w:val="20"/>
        </w:rPr>
        <w:t> </w:t>
      </w:r>
      <w:r>
        <w:rPr>
          <w:rFonts w:ascii="Arial"/>
          <w:i/>
          <w:sz w:val="20"/>
        </w:rPr>
        <w:t>NOVIEMBRE</w:t>
      </w:r>
      <w:r>
        <w:rPr>
          <w:rFonts w:ascii="Arial"/>
          <w:i/>
          <w:spacing w:val="-8"/>
          <w:sz w:val="20"/>
        </w:rPr>
        <w:t> </w:t>
      </w:r>
      <w:r>
        <w:rPr>
          <w:rFonts w:ascii="Arial"/>
          <w:i/>
          <w:sz w:val="20"/>
        </w:rPr>
        <w:t>DE</w:t>
      </w:r>
      <w:r>
        <w:rPr>
          <w:rFonts w:ascii="Arial"/>
          <w:i/>
          <w:spacing w:val="-5"/>
          <w:sz w:val="20"/>
        </w:rPr>
        <w:t> </w:t>
      </w:r>
      <w:r>
        <w:rPr>
          <w:rFonts w:ascii="Arial"/>
          <w:i/>
          <w:spacing w:val="-4"/>
          <w:sz w:val="20"/>
        </w:rPr>
        <w:t>2020)</w:t>
      </w:r>
    </w:p>
    <w:p>
      <w:pPr>
        <w:pStyle w:val="BodyText"/>
        <w:spacing w:before="1"/>
        <w:ind w:left="631"/>
      </w:pPr>
      <w:r>
        <w:rPr/>
        <w:t>En</w:t>
      </w:r>
      <w:r>
        <w:rPr>
          <w:spacing w:val="10"/>
        </w:rPr>
        <w:t> </w:t>
      </w:r>
      <w:r>
        <w:rPr/>
        <w:t>caso</w:t>
      </w:r>
      <w:r>
        <w:rPr>
          <w:spacing w:val="13"/>
        </w:rPr>
        <w:t> </w:t>
      </w:r>
      <w:r>
        <w:rPr/>
        <w:t>de</w:t>
      </w:r>
      <w:r>
        <w:rPr>
          <w:spacing w:val="10"/>
        </w:rPr>
        <w:t> </w:t>
      </w:r>
      <w:r>
        <w:rPr/>
        <w:t>reincidencia</w:t>
      </w:r>
      <w:r>
        <w:rPr>
          <w:spacing w:val="10"/>
        </w:rPr>
        <w:t> </w:t>
      </w:r>
      <w:r>
        <w:rPr/>
        <w:t>en</w:t>
      </w:r>
      <w:r>
        <w:rPr>
          <w:spacing w:val="10"/>
        </w:rPr>
        <w:t> </w:t>
      </w:r>
      <w:r>
        <w:rPr/>
        <w:t>cualquiera</w:t>
      </w:r>
      <w:r>
        <w:rPr>
          <w:spacing w:val="11"/>
        </w:rPr>
        <w:t> </w:t>
      </w:r>
      <w:r>
        <w:rPr/>
        <w:t>de</w:t>
      </w:r>
      <w:r>
        <w:rPr>
          <w:spacing w:val="10"/>
        </w:rPr>
        <w:t> </w:t>
      </w:r>
      <w:r>
        <w:rPr/>
        <w:t>los</w:t>
      </w:r>
      <w:r>
        <w:rPr>
          <w:spacing w:val="11"/>
        </w:rPr>
        <w:t> </w:t>
      </w:r>
      <w:r>
        <w:rPr/>
        <w:t>supuestos,</w:t>
      </w:r>
      <w:r>
        <w:rPr>
          <w:spacing w:val="11"/>
        </w:rPr>
        <w:t> </w:t>
      </w:r>
      <w:r>
        <w:rPr/>
        <w:t>se</w:t>
      </w:r>
      <w:r>
        <w:rPr>
          <w:spacing w:val="10"/>
        </w:rPr>
        <w:t> </w:t>
      </w:r>
      <w:r>
        <w:rPr/>
        <w:t>impondrá</w:t>
      </w:r>
      <w:r>
        <w:rPr>
          <w:spacing w:val="11"/>
        </w:rPr>
        <w:t> </w:t>
      </w:r>
      <w:r>
        <w:rPr/>
        <w:t>prisión</w:t>
      </w:r>
      <w:r>
        <w:rPr>
          <w:spacing w:val="10"/>
        </w:rPr>
        <w:t> </w:t>
      </w:r>
      <w:r>
        <w:rPr/>
        <w:t>de</w:t>
      </w:r>
      <w:r>
        <w:rPr>
          <w:spacing w:val="10"/>
        </w:rPr>
        <w:t> </w:t>
      </w:r>
      <w:r>
        <w:rPr/>
        <w:t>dos</w:t>
      </w:r>
      <w:r>
        <w:rPr>
          <w:spacing w:val="12"/>
        </w:rPr>
        <w:t> </w:t>
      </w:r>
      <w:r>
        <w:rPr/>
        <w:t>a</w:t>
      </w:r>
      <w:r>
        <w:rPr>
          <w:spacing w:val="10"/>
        </w:rPr>
        <w:t> </w:t>
      </w:r>
      <w:r>
        <w:rPr/>
        <w:t>siete</w:t>
      </w:r>
      <w:r>
        <w:rPr>
          <w:spacing w:val="12"/>
        </w:rPr>
        <w:t> </w:t>
      </w:r>
      <w:r>
        <w:rPr>
          <w:spacing w:val="-2"/>
        </w:rPr>
        <w:t>años.</w:t>
      </w:r>
    </w:p>
    <w:p>
      <w:pPr>
        <w:pStyle w:val="BodyText"/>
        <w:spacing w:before="10"/>
        <w:ind w:left="641"/>
      </w:pPr>
      <w:r>
        <w:rPr/>
        <w:t>Este</w:t>
      </w:r>
      <w:r>
        <w:rPr>
          <w:spacing w:val="-8"/>
        </w:rPr>
        <w:t> </w:t>
      </w:r>
      <w:r>
        <w:rPr/>
        <w:t>delito</w:t>
      </w:r>
      <w:r>
        <w:rPr>
          <w:spacing w:val="-8"/>
        </w:rPr>
        <w:t> </w:t>
      </w:r>
      <w:r>
        <w:rPr/>
        <w:t>se</w:t>
      </w:r>
      <w:r>
        <w:rPr>
          <w:spacing w:val="-5"/>
        </w:rPr>
        <w:t> </w:t>
      </w:r>
      <w:r>
        <w:rPr/>
        <w:t>perseguirá</w:t>
      </w:r>
      <w:r>
        <w:rPr>
          <w:spacing w:val="-4"/>
        </w:rPr>
        <w:t> </w:t>
      </w:r>
      <w:r>
        <w:rPr/>
        <w:t>de</w:t>
      </w:r>
      <w:r>
        <w:rPr>
          <w:spacing w:val="-7"/>
        </w:rPr>
        <w:t> </w:t>
      </w:r>
      <w:r>
        <w:rPr>
          <w:spacing w:val="-2"/>
        </w:rPr>
        <w:t>oficio</w:t>
      </w:r>
    </w:p>
    <w:p>
      <w:pPr>
        <w:pStyle w:val="BodyText"/>
        <w:spacing w:before="60"/>
      </w:pPr>
    </w:p>
    <w:p>
      <w:pPr>
        <w:spacing w:before="0"/>
        <w:ind w:left="682" w:right="0" w:firstLine="0"/>
        <w:jc w:val="left"/>
        <w:rPr>
          <w:rFonts w:ascii="Arial"/>
          <w:i/>
          <w:sz w:val="20"/>
        </w:rPr>
      </w:pPr>
      <w:r>
        <w:rPr>
          <w:rFonts w:ascii="Arial"/>
          <w:i/>
          <w:sz w:val="20"/>
        </w:rPr>
        <w:t>(PARRAFO</w:t>
      </w:r>
      <w:r>
        <w:rPr>
          <w:rFonts w:ascii="Arial"/>
          <w:i/>
          <w:spacing w:val="-7"/>
          <w:sz w:val="20"/>
        </w:rPr>
        <w:t> </w:t>
      </w:r>
      <w:r>
        <w:rPr>
          <w:rFonts w:ascii="Arial"/>
          <w:i/>
          <w:sz w:val="20"/>
        </w:rPr>
        <w:t>DEROGADO</w:t>
      </w:r>
      <w:r>
        <w:rPr>
          <w:rFonts w:ascii="Arial"/>
          <w:i/>
          <w:spacing w:val="-4"/>
          <w:sz w:val="20"/>
        </w:rPr>
        <w:t> </w:t>
      </w:r>
      <w:r>
        <w:rPr>
          <w:rFonts w:ascii="Arial"/>
          <w:i/>
          <w:sz w:val="20"/>
        </w:rPr>
        <w:t>P.O.</w:t>
      </w:r>
      <w:r>
        <w:rPr>
          <w:rFonts w:ascii="Arial"/>
          <w:i/>
          <w:spacing w:val="-7"/>
          <w:sz w:val="20"/>
        </w:rPr>
        <w:t> </w:t>
      </w:r>
      <w:r>
        <w:rPr>
          <w:rFonts w:ascii="Arial"/>
          <w:i/>
          <w:sz w:val="20"/>
        </w:rPr>
        <w:t>17</w:t>
      </w:r>
      <w:r>
        <w:rPr>
          <w:rFonts w:ascii="Arial"/>
          <w:i/>
          <w:spacing w:val="-8"/>
          <w:sz w:val="20"/>
        </w:rPr>
        <w:t> </w:t>
      </w:r>
      <w:r>
        <w:rPr>
          <w:rFonts w:ascii="Arial"/>
          <w:i/>
          <w:sz w:val="20"/>
        </w:rPr>
        <w:t>DE</w:t>
      </w:r>
      <w:r>
        <w:rPr>
          <w:rFonts w:ascii="Arial"/>
          <w:i/>
          <w:spacing w:val="-7"/>
          <w:sz w:val="20"/>
        </w:rPr>
        <w:t> </w:t>
      </w:r>
      <w:r>
        <w:rPr>
          <w:rFonts w:ascii="Arial"/>
          <w:i/>
          <w:sz w:val="20"/>
        </w:rPr>
        <w:t>NOVIEMBRE</w:t>
      </w:r>
      <w:r>
        <w:rPr>
          <w:rFonts w:ascii="Arial"/>
          <w:i/>
          <w:spacing w:val="-5"/>
          <w:sz w:val="20"/>
        </w:rPr>
        <w:t> </w:t>
      </w:r>
      <w:r>
        <w:rPr>
          <w:rFonts w:ascii="Arial"/>
          <w:i/>
          <w:sz w:val="20"/>
        </w:rPr>
        <w:t>DE</w:t>
      </w:r>
      <w:r>
        <w:rPr>
          <w:rFonts w:ascii="Arial"/>
          <w:i/>
          <w:spacing w:val="-7"/>
          <w:sz w:val="20"/>
        </w:rPr>
        <w:t> </w:t>
      </w:r>
      <w:r>
        <w:rPr>
          <w:rFonts w:ascii="Arial"/>
          <w:i/>
          <w:spacing w:val="-2"/>
          <w:sz w:val="20"/>
        </w:rPr>
        <w:t>2020)</w:t>
      </w:r>
    </w:p>
    <w:p>
      <w:pPr>
        <w:pStyle w:val="BodyText"/>
        <w:spacing w:before="49"/>
        <w:rPr>
          <w:rFonts w:ascii="Arial"/>
          <w:i/>
        </w:rPr>
      </w:pPr>
    </w:p>
    <w:p>
      <w:pPr>
        <w:spacing w:before="0"/>
        <w:ind w:left="78" w:right="0" w:firstLine="0"/>
        <w:jc w:val="center"/>
        <w:rPr>
          <w:rFonts w:ascii="Arial" w:hAnsi="Arial"/>
          <w:i/>
          <w:sz w:val="20"/>
        </w:rPr>
      </w:pPr>
      <w:r>
        <w:rPr>
          <w:rFonts w:ascii="Arial" w:hAnsi="Arial"/>
          <w:i/>
          <w:sz w:val="20"/>
        </w:rPr>
        <w:t>(CAPÍTULO</w:t>
      </w:r>
      <w:r>
        <w:rPr>
          <w:rFonts w:ascii="Arial" w:hAnsi="Arial"/>
          <w:i/>
          <w:spacing w:val="-6"/>
          <w:sz w:val="20"/>
        </w:rPr>
        <w:t> </w:t>
      </w:r>
      <w:r>
        <w:rPr>
          <w:rFonts w:ascii="Arial" w:hAnsi="Arial"/>
          <w:i/>
          <w:sz w:val="20"/>
        </w:rPr>
        <w:t>ADICIONADO</w:t>
      </w:r>
      <w:r>
        <w:rPr>
          <w:rFonts w:ascii="Arial" w:hAnsi="Arial"/>
          <w:i/>
          <w:spacing w:val="-4"/>
          <w:sz w:val="20"/>
        </w:rPr>
        <w:t> </w:t>
      </w:r>
      <w:r>
        <w:rPr>
          <w:rFonts w:ascii="Arial" w:hAnsi="Arial"/>
          <w:i/>
          <w:sz w:val="20"/>
        </w:rPr>
        <w:t>EN</w:t>
      </w:r>
      <w:r>
        <w:rPr>
          <w:rFonts w:ascii="Arial" w:hAnsi="Arial"/>
          <w:i/>
          <w:spacing w:val="-4"/>
          <w:sz w:val="20"/>
        </w:rPr>
        <w:t> </w:t>
      </w:r>
      <w:r>
        <w:rPr>
          <w:rFonts w:ascii="Arial" w:hAnsi="Arial"/>
          <w:i/>
          <w:sz w:val="20"/>
        </w:rPr>
        <w:t>P.O.</w:t>
      </w:r>
      <w:r>
        <w:rPr>
          <w:rFonts w:ascii="Arial" w:hAnsi="Arial"/>
          <w:i/>
          <w:spacing w:val="-7"/>
          <w:sz w:val="20"/>
        </w:rPr>
        <w:t> </w:t>
      </w:r>
      <w:r>
        <w:rPr>
          <w:rFonts w:ascii="Arial" w:hAnsi="Arial"/>
          <w:i/>
          <w:sz w:val="20"/>
        </w:rPr>
        <w:t>DEL</w:t>
      </w:r>
      <w:r>
        <w:rPr>
          <w:rFonts w:ascii="Arial" w:hAnsi="Arial"/>
          <w:i/>
          <w:spacing w:val="-4"/>
          <w:sz w:val="20"/>
        </w:rPr>
        <w:t> </w:t>
      </w:r>
      <w:r>
        <w:rPr>
          <w:rFonts w:ascii="Arial" w:hAnsi="Arial"/>
          <w:i/>
          <w:sz w:val="20"/>
        </w:rPr>
        <w:t>EDO.</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18</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2025.</w:t>
      </w:r>
      <w:r>
        <w:rPr>
          <w:rFonts w:ascii="Arial" w:hAnsi="Arial"/>
          <w:i/>
          <w:spacing w:val="-6"/>
          <w:sz w:val="20"/>
        </w:rPr>
        <w:t> </w:t>
      </w:r>
      <w:r>
        <w:rPr>
          <w:rFonts w:ascii="Arial" w:hAnsi="Arial"/>
          <w:i/>
          <w:sz w:val="20"/>
        </w:rPr>
        <w:t>DC.</w:t>
      </w:r>
      <w:r>
        <w:rPr>
          <w:rFonts w:ascii="Arial" w:hAnsi="Arial"/>
          <w:i/>
          <w:spacing w:val="-5"/>
          <w:sz w:val="20"/>
        </w:rPr>
        <w:t> </w:t>
      </w:r>
      <w:r>
        <w:rPr>
          <w:rFonts w:ascii="Arial" w:hAnsi="Arial"/>
          <w:i/>
          <w:spacing w:val="-2"/>
          <w:sz w:val="20"/>
        </w:rPr>
        <w:t>0330)</w:t>
      </w:r>
    </w:p>
    <w:p>
      <w:pPr>
        <w:pStyle w:val="Heading1"/>
        <w:spacing w:before="1"/>
        <w:ind w:left="76"/>
      </w:pPr>
      <w:r>
        <w:rPr/>
        <w:t>CAPÍTULO</w:t>
      </w:r>
      <w:r>
        <w:rPr>
          <w:spacing w:val="-7"/>
        </w:rPr>
        <w:t> </w:t>
      </w:r>
      <w:r>
        <w:rPr/>
        <w:t>IV</w:t>
      </w:r>
      <w:r>
        <w:rPr>
          <w:spacing w:val="-7"/>
        </w:rPr>
        <w:t> </w:t>
      </w:r>
      <w:r>
        <w:rPr>
          <w:spacing w:val="-5"/>
        </w:rPr>
        <w:t>BIS</w:t>
      </w:r>
    </w:p>
    <w:p>
      <w:pPr>
        <w:pStyle w:val="BodyText"/>
        <w:spacing w:before="51"/>
        <w:rPr>
          <w:rFonts w:ascii="Arial"/>
          <w:b/>
        </w:rPr>
      </w:pPr>
    </w:p>
    <w:p>
      <w:pPr>
        <w:pStyle w:val="Heading2"/>
        <w:ind w:left="76"/>
      </w:pPr>
      <w:r>
        <w:rPr>
          <w:spacing w:val="-2"/>
        </w:rPr>
        <w:t>Pederastia</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line="229" w:lineRule="exact"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41"/>
        <w:jc w:val="both"/>
      </w:pPr>
      <w:r>
        <w:rPr>
          <w:rFonts w:ascii="Arial" w:hAnsi="Arial"/>
          <w:b/>
        </w:rPr>
        <w:t>ARTÍCULO 182 BIS. </w:t>
      </w:r>
      <w:r>
        <w:rPr/>
        <w:t>Se aplicará</w:t>
      </w:r>
      <w:r>
        <w:rPr>
          <w:spacing w:val="-1"/>
        </w:rPr>
        <w:t> </w:t>
      </w:r>
      <w:r>
        <w:rPr/>
        <w:t>de nueve a dieciocho</w:t>
      </w:r>
      <w:r>
        <w:rPr>
          <w:spacing w:val="-1"/>
        </w:rPr>
        <w:t> </w:t>
      </w:r>
      <w:r>
        <w:rPr/>
        <w:t>años de prisión</w:t>
      </w:r>
      <w:r>
        <w:rPr>
          <w:spacing w:val="-2"/>
        </w:rPr>
        <w:t> </w:t>
      </w:r>
      <w:r>
        <w:rPr/>
        <w:t>y de setecientos cincuenta a dos mil doscientos cincuenta veces el valor de la Unidad de Medida y Actualización, a quien se aproveche de la confianza, subordinación o superioridad que tiene sobre una persona menor de dieciocho años, derivada de su parentesco en cualquier grado, tutela, curatela, guarda o custodia, relación docente, religiosa, laboral, médica, cultural, doméstica o de cualquier índole, y ejecute, obligue, induzca o convenza a ejecutar cualquier acto sexual, con o sin su consentimiento.</w:t>
      </w:r>
    </w:p>
    <w:p>
      <w:pPr>
        <w:pStyle w:val="BodyText"/>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spacing w:before="1"/>
        <w:ind w:left="622" w:right="553"/>
        <w:jc w:val="both"/>
      </w:pPr>
      <w:r>
        <w:rPr/>
        <w:t>La misma pena se aplicará a quien cometa la conducta descrita en el párrafo anterior en contra de una persona que no tenga la capacidad de comprender el significado del hecho o para resistirlo.</w:t>
      </w:r>
    </w:p>
    <w:p>
      <w:pPr>
        <w:spacing w:before="229"/>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jc w:val="both"/>
      </w:pPr>
      <w:r>
        <w:rPr/>
        <w:t>Si</w:t>
      </w:r>
      <w:r>
        <w:rPr>
          <w:spacing w:val="-6"/>
        </w:rPr>
        <w:t> </w:t>
      </w:r>
      <w:r>
        <w:rPr/>
        <w:t>el</w:t>
      </w:r>
      <w:r>
        <w:rPr>
          <w:spacing w:val="-5"/>
        </w:rPr>
        <w:t> </w:t>
      </w:r>
      <w:r>
        <w:rPr/>
        <w:t>agente</w:t>
      </w:r>
      <w:r>
        <w:rPr>
          <w:spacing w:val="-6"/>
        </w:rPr>
        <w:t> </w:t>
      </w:r>
      <w:r>
        <w:rPr/>
        <w:t>hace</w:t>
      </w:r>
      <w:r>
        <w:rPr>
          <w:spacing w:val="-4"/>
        </w:rPr>
        <w:t> </w:t>
      </w:r>
      <w:r>
        <w:rPr/>
        <w:t>uso</w:t>
      </w:r>
      <w:r>
        <w:rPr>
          <w:spacing w:val="-7"/>
        </w:rPr>
        <w:t> </w:t>
      </w:r>
      <w:r>
        <w:rPr/>
        <w:t>de</w:t>
      </w:r>
      <w:r>
        <w:rPr>
          <w:spacing w:val="-4"/>
        </w:rPr>
        <w:t> </w:t>
      </w:r>
      <w:r>
        <w:rPr/>
        <w:t>violencia</w:t>
      </w:r>
      <w:r>
        <w:rPr>
          <w:spacing w:val="-7"/>
        </w:rPr>
        <w:t> </w:t>
      </w:r>
      <w:r>
        <w:rPr/>
        <w:t>física,</w:t>
      </w:r>
      <w:r>
        <w:rPr>
          <w:spacing w:val="-4"/>
        </w:rPr>
        <w:t> </w:t>
      </w:r>
      <w:r>
        <w:rPr/>
        <w:t>las</w:t>
      </w:r>
      <w:r>
        <w:rPr>
          <w:spacing w:val="-5"/>
        </w:rPr>
        <w:t> </w:t>
      </w:r>
      <w:r>
        <w:rPr/>
        <w:t>penas</w:t>
      </w:r>
      <w:r>
        <w:rPr>
          <w:spacing w:val="-6"/>
        </w:rPr>
        <w:t> </w:t>
      </w:r>
      <w:r>
        <w:rPr/>
        <w:t>se</w:t>
      </w:r>
      <w:r>
        <w:rPr>
          <w:spacing w:val="-4"/>
        </w:rPr>
        <w:t> </w:t>
      </w:r>
      <w:r>
        <w:rPr/>
        <w:t>aumentarán</w:t>
      </w:r>
      <w:r>
        <w:rPr>
          <w:spacing w:val="-7"/>
        </w:rPr>
        <w:t> </w:t>
      </w:r>
      <w:r>
        <w:rPr/>
        <w:t>en</w:t>
      </w:r>
      <w:r>
        <w:rPr>
          <w:spacing w:val="-6"/>
        </w:rPr>
        <w:t> </w:t>
      </w:r>
      <w:r>
        <w:rPr/>
        <w:t>una</w:t>
      </w:r>
      <w:r>
        <w:rPr>
          <w:spacing w:val="-6"/>
        </w:rPr>
        <w:t> </w:t>
      </w:r>
      <w:r>
        <w:rPr/>
        <w:t>mitad</w:t>
      </w:r>
      <w:r>
        <w:rPr>
          <w:spacing w:val="-5"/>
        </w:rPr>
        <w:t> </w:t>
      </w:r>
      <w:r>
        <w:rPr>
          <w:spacing w:val="-4"/>
        </w:rPr>
        <w:t>más.</w:t>
      </w:r>
    </w:p>
    <w:p>
      <w:pPr>
        <w:pStyle w:val="BodyText"/>
        <w:spacing w:before="1"/>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52"/>
        <w:jc w:val="both"/>
      </w:pPr>
      <w:r>
        <w:rPr/>
        <w:t>El autor del delito podrá ser sujeto a tratamiento médico integral el tiempo que se requiera, mismo que no podrá exceder la duración de la pena de prisión impuesta, conforme a la Ley Nacional de Ejecución Penal.</w:t>
      </w:r>
    </w:p>
    <w:p>
      <w:pPr>
        <w:pStyle w:val="BodyText"/>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51"/>
        <w:jc w:val="both"/>
      </w:pPr>
      <w:r>
        <w:rPr/>
        <w:t>Además de las anteriores penas, el autor del delito perderá, en su caso, la patria potestad, la tutela, la curatela, la adopción, el derecho de alimentos y cualquier derecho que pudiera tener respecto de los bienes de la víctima, en términos de la legislación civil y familiar aplicable.</w:t>
      </w:r>
    </w:p>
    <w:p>
      <w:pPr>
        <w:pStyle w:val="BodyText"/>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45"/>
        <w:jc w:val="both"/>
      </w:pPr>
      <w:r>
        <w:rPr/>
        <w:t>Cuando el delito fuere cometido por un servidor público o un profesionista en ejercicio de sus funciones o con motivo de ellas, además de la pena de prisión antes señalada, será inhabilitado, destituido</w:t>
      </w:r>
      <w:r>
        <w:rPr>
          <w:spacing w:val="-11"/>
        </w:rPr>
        <w:t> </w:t>
      </w:r>
      <w:r>
        <w:rPr/>
        <w:t>o</w:t>
      </w:r>
      <w:r>
        <w:rPr>
          <w:spacing w:val="-11"/>
        </w:rPr>
        <w:t> </w:t>
      </w:r>
      <w:r>
        <w:rPr/>
        <w:t>suspendido</w:t>
      </w:r>
      <w:r>
        <w:rPr>
          <w:spacing w:val="-11"/>
        </w:rPr>
        <w:t> </w:t>
      </w:r>
      <w:r>
        <w:rPr/>
        <w:t>de</w:t>
      </w:r>
      <w:r>
        <w:rPr>
          <w:spacing w:val="-9"/>
        </w:rPr>
        <w:t> </w:t>
      </w:r>
      <w:r>
        <w:rPr/>
        <w:t>su</w:t>
      </w:r>
      <w:r>
        <w:rPr>
          <w:spacing w:val="-11"/>
        </w:rPr>
        <w:t> </w:t>
      </w:r>
      <w:r>
        <w:rPr/>
        <w:t>empleo</w:t>
      </w:r>
      <w:r>
        <w:rPr>
          <w:spacing w:val="-10"/>
        </w:rPr>
        <w:t> </w:t>
      </w:r>
      <w:r>
        <w:rPr/>
        <w:t>público</w:t>
      </w:r>
      <w:r>
        <w:rPr>
          <w:spacing w:val="-11"/>
        </w:rPr>
        <w:t> </w:t>
      </w:r>
      <w:r>
        <w:rPr/>
        <w:t>o</w:t>
      </w:r>
      <w:r>
        <w:rPr>
          <w:spacing w:val="-11"/>
        </w:rPr>
        <w:t> </w:t>
      </w:r>
      <w:r>
        <w:rPr/>
        <w:t>profesión</w:t>
      </w:r>
      <w:r>
        <w:rPr>
          <w:spacing w:val="-12"/>
        </w:rPr>
        <w:t> </w:t>
      </w:r>
      <w:r>
        <w:rPr/>
        <w:t>por</w:t>
      </w:r>
      <w:r>
        <w:rPr>
          <w:spacing w:val="-8"/>
        </w:rPr>
        <w:t> </w:t>
      </w:r>
      <w:r>
        <w:rPr/>
        <w:t>un</w:t>
      </w:r>
      <w:r>
        <w:rPr>
          <w:spacing w:val="-6"/>
        </w:rPr>
        <w:t> </w:t>
      </w:r>
      <w:r>
        <w:rPr/>
        <w:t>término</w:t>
      </w:r>
      <w:r>
        <w:rPr>
          <w:spacing w:val="-9"/>
        </w:rPr>
        <w:t> </w:t>
      </w:r>
      <w:r>
        <w:rPr/>
        <w:t>igual</w:t>
      </w:r>
      <w:r>
        <w:rPr>
          <w:spacing w:val="-10"/>
        </w:rPr>
        <w:t> </w:t>
      </w:r>
      <w:r>
        <w:rPr/>
        <w:t>al</w:t>
      </w:r>
      <w:r>
        <w:rPr>
          <w:spacing w:val="-10"/>
        </w:rPr>
        <w:t> </w:t>
      </w:r>
      <w:r>
        <w:rPr/>
        <w:t>de</w:t>
      </w:r>
      <w:r>
        <w:rPr>
          <w:spacing w:val="-11"/>
        </w:rPr>
        <w:t> </w:t>
      </w:r>
      <w:r>
        <w:rPr/>
        <w:t>la</w:t>
      </w:r>
      <w:r>
        <w:rPr>
          <w:spacing w:val="-9"/>
        </w:rPr>
        <w:t> </w:t>
      </w:r>
      <w:r>
        <w:rPr/>
        <w:t>pena</w:t>
      </w:r>
      <w:r>
        <w:rPr>
          <w:spacing w:val="-11"/>
        </w:rPr>
        <w:t> </w:t>
      </w:r>
      <w:r>
        <w:rPr/>
        <w:t>impuesta, sin perjuicio de las responsabilidades administrativas correspondientes.</w:t>
      </w:r>
    </w:p>
    <w:p>
      <w:pPr>
        <w:pStyle w:val="BodyText"/>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44"/>
        <w:jc w:val="both"/>
      </w:pPr>
      <w:r>
        <w:rPr>
          <w:rFonts w:ascii="Arial" w:hAnsi="Arial"/>
          <w:b/>
          <w:spacing w:val="-2"/>
        </w:rPr>
        <w:t>ARTÍCULO</w:t>
      </w:r>
      <w:r>
        <w:rPr>
          <w:rFonts w:ascii="Arial" w:hAnsi="Arial"/>
          <w:b/>
          <w:spacing w:val="-5"/>
        </w:rPr>
        <w:t> </w:t>
      </w:r>
      <w:r>
        <w:rPr>
          <w:rFonts w:ascii="Arial" w:hAnsi="Arial"/>
          <w:b/>
          <w:spacing w:val="-2"/>
        </w:rPr>
        <w:t>182</w:t>
      </w:r>
      <w:r>
        <w:rPr>
          <w:rFonts w:ascii="Arial" w:hAnsi="Arial"/>
          <w:b/>
          <w:spacing w:val="-5"/>
        </w:rPr>
        <w:t> </w:t>
      </w:r>
      <w:r>
        <w:rPr>
          <w:rFonts w:ascii="Arial" w:hAnsi="Arial"/>
          <w:b/>
          <w:spacing w:val="-2"/>
        </w:rPr>
        <w:t>TER</w:t>
      </w:r>
      <w:r>
        <w:rPr>
          <w:spacing w:val="-2"/>
        </w:rPr>
        <w:t>.</w:t>
      </w:r>
      <w:r>
        <w:rPr>
          <w:spacing w:val="-4"/>
        </w:rPr>
        <w:t> </w:t>
      </w:r>
      <w:r>
        <w:rPr>
          <w:spacing w:val="-2"/>
        </w:rPr>
        <w:t>Para</w:t>
      </w:r>
      <w:r>
        <w:rPr>
          <w:spacing w:val="-4"/>
        </w:rPr>
        <w:t> </w:t>
      </w:r>
      <w:r>
        <w:rPr>
          <w:spacing w:val="-2"/>
        </w:rPr>
        <w:t>la</w:t>
      </w:r>
      <w:r>
        <w:rPr>
          <w:spacing w:val="-4"/>
        </w:rPr>
        <w:t> </w:t>
      </w:r>
      <w:r>
        <w:rPr>
          <w:spacing w:val="-2"/>
        </w:rPr>
        <w:t>determinación</w:t>
      </w:r>
      <w:r>
        <w:rPr>
          <w:spacing w:val="-4"/>
        </w:rPr>
        <w:t> </w:t>
      </w:r>
      <w:r>
        <w:rPr>
          <w:spacing w:val="-2"/>
        </w:rPr>
        <w:t>del</w:t>
      </w:r>
      <w:r>
        <w:rPr>
          <w:spacing w:val="-8"/>
        </w:rPr>
        <w:t> </w:t>
      </w:r>
      <w:r>
        <w:rPr>
          <w:spacing w:val="-2"/>
        </w:rPr>
        <w:t>daño</w:t>
      </w:r>
      <w:r>
        <w:rPr>
          <w:spacing w:val="-4"/>
        </w:rPr>
        <w:t> </w:t>
      </w:r>
      <w:r>
        <w:rPr>
          <w:spacing w:val="-2"/>
        </w:rPr>
        <w:t>ocasionado</w:t>
      </w:r>
      <w:r>
        <w:rPr>
          <w:spacing w:val="-5"/>
        </w:rPr>
        <w:t> </w:t>
      </w:r>
      <w:r>
        <w:rPr>
          <w:spacing w:val="-2"/>
        </w:rPr>
        <w:t>al</w:t>
      </w:r>
      <w:r>
        <w:rPr>
          <w:spacing w:val="-5"/>
        </w:rPr>
        <w:t> </w:t>
      </w:r>
      <w:r>
        <w:rPr>
          <w:spacing w:val="-2"/>
        </w:rPr>
        <w:t>libre</w:t>
      </w:r>
      <w:r>
        <w:rPr>
          <w:spacing w:val="-4"/>
        </w:rPr>
        <w:t> </w:t>
      </w:r>
      <w:r>
        <w:rPr>
          <w:spacing w:val="-2"/>
        </w:rPr>
        <w:t>desarrollo</w:t>
      </w:r>
      <w:r>
        <w:rPr>
          <w:spacing w:val="-4"/>
        </w:rPr>
        <w:t> </w:t>
      </w:r>
      <w:r>
        <w:rPr>
          <w:spacing w:val="-2"/>
        </w:rPr>
        <w:t>de</w:t>
      </w:r>
      <w:r>
        <w:rPr>
          <w:spacing w:val="-5"/>
        </w:rPr>
        <w:t> </w:t>
      </w:r>
      <w:r>
        <w:rPr>
          <w:spacing w:val="-2"/>
        </w:rPr>
        <w:t>la</w:t>
      </w:r>
      <w:r>
        <w:rPr>
          <w:spacing w:val="-8"/>
        </w:rPr>
        <w:t> </w:t>
      </w:r>
      <w:r>
        <w:rPr>
          <w:spacing w:val="-2"/>
        </w:rPr>
        <w:t>personalidad </w:t>
      </w:r>
      <w:r>
        <w:rPr/>
        <w:t>de la víctima, el Ministerio Público deberá recabar dictámenes interdisciplinarios médicos, psicológicos y sociales. El incumplimiento de esta obligación será sancionado en términos de este Código y de la Ley General de Responsabilidades Administrativas.</w:t>
      </w:r>
    </w:p>
    <w:p>
      <w:pPr>
        <w:pStyle w:val="BodyText"/>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48"/>
        <w:jc w:val="both"/>
      </w:pPr>
      <w:r>
        <w:rPr/>
        <w:t>En</w:t>
      </w:r>
      <w:r>
        <w:rPr>
          <w:spacing w:val="-2"/>
        </w:rPr>
        <w:t> </w:t>
      </w:r>
      <w:r>
        <w:rPr/>
        <w:t>los</w:t>
      </w:r>
      <w:r>
        <w:rPr>
          <w:spacing w:val="-1"/>
        </w:rPr>
        <w:t> </w:t>
      </w:r>
      <w:r>
        <w:rPr/>
        <w:t>casos</w:t>
      </w:r>
      <w:r>
        <w:rPr>
          <w:spacing w:val="-1"/>
        </w:rPr>
        <w:t> </w:t>
      </w:r>
      <w:r>
        <w:rPr/>
        <w:t>en</w:t>
      </w:r>
      <w:r>
        <w:rPr>
          <w:spacing w:val="-3"/>
        </w:rPr>
        <w:t> </w:t>
      </w:r>
      <w:r>
        <w:rPr/>
        <w:t>que</w:t>
      </w:r>
      <w:r>
        <w:rPr>
          <w:spacing w:val="-2"/>
        </w:rPr>
        <w:t> </w:t>
      </w:r>
      <w:r>
        <w:rPr/>
        <w:t>el</w:t>
      </w:r>
      <w:r>
        <w:rPr>
          <w:spacing w:val="-3"/>
        </w:rPr>
        <w:t> </w:t>
      </w:r>
      <w:r>
        <w:rPr/>
        <w:t>sentenciado</w:t>
      </w:r>
      <w:r>
        <w:rPr>
          <w:spacing w:val="-3"/>
        </w:rPr>
        <w:t> </w:t>
      </w:r>
      <w:r>
        <w:rPr/>
        <w:t>se</w:t>
      </w:r>
      <w:r>
        <w:rPr>
          <w:spacing w:val="-2"/>
        </w:rPr>
        <w:t> </w:t>
      </w:r>
      <w:r>
        <w:rPr/>
        <w:t>niegue</w:t>
      </w:r>
      <w:r>
        <w:rPr>
          <w:spacing w:val="-2"/>
        </w:rPr>
        <w:t> </w:t>
      </w:r>
      <w:r>
        <w:rPr/>
        <w:t>o</w:t>
      </w:r>
      <w:r>
        <w:rPr>
          <w:spacing w:val="-2"/>
        </w:rPr>
        <w:t> </w:t>
      </w:r>
      <w:r>
        <w:rPr/>
        <w:t>no</w:t>
      </w:r>
      <w:r>
        <w:rPr>
          <w:spacing w:val="-2"/>
        </w:rPr>
        <w:t> </w:t>
      </w:r>
      <w:r>
        <w:rPr/>
        <w:t>pueda</w:t>
      </w:r>
      <w:r>
        <w:rPr>
          <w:spacing w:val="-2"/>
        </w:rPr>
        <w:t> </w:t>
      </w:r>
      <w:r>
        <w:rPr/>
        <w:t>garantizar</w:t>
      </w:r>
      <w:r>
        <w:rPr>
          <w:spacing w:val="-4"/>
        </w:rPr>
        <w:t> </w:t>
      </w:r>
      <w:r>
        <w:rPr/>
        <w:t>la</w:t>
      </w:r>
      <w:r>
        <w:rPr>
          <w:spacing w:val="-2"/>
        </w:rPr>
        <w:t> </w:t>
      </w:r>
      <w:r>
        <w:rPr/>
        <w:t>atención</w:t>
      </w:r>
      <w:r>
        <w:rPr>
          <w:spacing w:val="-2"/>
        </w:rPr>
        <w:t> </w:t>
      </w:r>
      <w:r>
        <w:rPr/>
        <w:t>médica,</w:t>
      </w:r>
      <w:r>
        <w:rPr>
          <w:spacing w:val="-2"/>
        </w:rPr>
        <w:t> </w:t>
      </w:r>
      <w:r>
        <w:rPr/>
        <w:t>psicológica o</w:t>
      </w:r>
      <w:r>
        <w:rPr>
          <w:spacing w:val="-4"/>
        </w:rPr>
        <w:t> </w:t>
      </w:r>
      <w:r>
        <w:rPr/>
        <w:t>especializada</w:t>
      </w:r>
      <w:r>
        <w:rPr>
          <w:spacing w:val="-2"/>
        </w:rPr>
        <w:t> </w:t>
      </w:r>
      <w:r>
        <w:rPr/>
        <w:t>que</w:t>
      </w:r>
      <w:r>
        <w:rPr>
          <w:spacing w:val="-4"/>
        </w:rPr>
        <w:t> </w:t>
      </w:r>
      <w:r>
        <w:rPr/>
        <w:t>requiera</w:t>
      </w:r>
      <w:r>
        <w:rPr>
          <w:spacing w:val="-4"/>
        </w:rPr>
        <w:t> </w:t>
      </w:r>
      <w:r>
        <w:rPr/>
        <w:t>la</w:t>
      </w:r>
      <w:r>
        <w:rPr>
          <w:spacing w:val="-4"/>
        </w:rPr>
        <w:t> </w:t>
      </w:r>
      <w:r>
        <w:rPr/>
        <w:t>víctima,</w:t>
      </w:r>
      <w:r>
        <w:rPr>
          <w:spacing w:val="-2"/>
        </w:rPr>
        <w:t> </w:t>
      </w:r>
      <w:r>
        <w:rPr/>
        <w:t>el</w:t>
      </w:r>
      <w:r>
        <w:rPr>
          <w:spacing w:val="-3"/>
        </w:rPr>
        <w:t> </w:t>
      </w:r>
      <w:r>
        <w:rPr/>
        <w:t>Estado</w:t>
      </w:r>
      <w:r>
        <w:rPr>
          <w:spacing w:val="-5"/>
        </w:rPr>
        <w:t> </w:t>
      </w:r>
      <w:r>
        <w:rPr/>
        <w:t>deberá</w:t>
      </w:r>
      <w:r>
        <w:rPr>
          <w:spacing w:val="-4"/>
        </w:rPr>
        <w:t> </w:t>
      </w:r>
      <w:r>
        <w:rPr/>
        <w:t>proporcionarla</w:t>
      </w:r>
      <w:r>
        <w:rPr>
          <w:spacing w:val="-4"/>
        </w:rPr>
        <w:t> </w:t>
      </w:r>
      <w:r>
        <w:rPr/>
        <w:t>de</w:t>
      </w:r>
      <w:r>
        <w:rPr>
          <w:spacing w:val="-4"/>
        </w:rPr>
        <w:t> </w:t>
      </w:r>
      <w:r>
        <w:rPr/>
        <w:t>manera</w:t>
      </w:r>
      <w:r>
        <w:rPr>
          <w:spacing w:val="-4"/>
        </w:rPr>
        <w:t> </w:t>
      </w:r>
      <w:r>
        <w:rPr/>
        <w:t>integral,</w:t>
      </w:r>
      <w:r>
        <w:rPr>
          <w:spacing w:val="-4"/>
        </w:rPr>
        <w:t> </w:t>
      </w:r>
      <w:r>
        <w:rPr/>
        <w:t>gratuita y especializada, conforme a la Ley Nacional de Ejecución Penal, la Ley General de Víctimas y los estándares internacionales de protección de derechos de la niñez.</w:t>
      </w:r>
    </w:p>
    <w:p>
      <w:pPr>
        <w:pStyle w:val="BodyText"/>
      </w:pPr>
    </w:p>
    <w:p>
      <w:pPr>
        <w:pStyle w:val="BodyText"/>
      </w:pPr>
    </w:p>
    <w:p>
      <w:pPr>
        <w:pStyle w:val="BodyText"/>
        <w:spacing w:before="42"/>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pStyle w:val="BodyText"/>
        <w:spacing w:before="39"/>
        <w:rPr>
          <w:rFonts w:ascii="Arial"/>
          <w:b/>
        </w:rPr>
      </w:pPr>
    </w:p>
    <w:p>
      <w:pPr>
        <w:spacing w:line="261" w:lineRule="auto" w:before="1"/>
        <w:ind w:left="737" w:right="594" w:firstLine="0"/>
        <w:jc w:val="center"/>
        <w:rPr>
          <w:rFonts w:ascii="Arial"/>
          <w:b/>
          <w:sz w:val="20"/>
        </w:rPr>
      </w:pPr>
      <w:r>
        <w:rPr>
          <w:rFonts w:ascii="Arial"/>
          <w:b/>
          <w:sz w:val="20"/>
        </w:rPr>
        <w:t>DELITOS</w:t>
      </w:r>
      <w:r>
        <w:rPr>
          <w:rFonts w:ascii="Arial"/>
          <w:b/>
          <w:spacing w:val="-5"/>
          <w:sz w:val="20"/>
        </w:rPr>
        <w:t> </w:t>
      </w:r>
      <w:r>
        <w:rPr>
          <w:rFonts w:ascii="Arial"/>
          <w:b/>
          <w:sz w:val="20"/>
        </w:rPr>
        <w:t>CONTRA</w:t>
      </w:r>
      <w:r>
        <w:rPr>
          <w:rFonts w:ascii="Arial"/>
          <w:b/>
          <w:spacing w:val="-5"/>
          <w:sz w:val="20"/>
        </w:rPr>
        <w:t> </w:t>
      </w:r>
      <w:r>
        <w:rPr>
          <w:rFonts w:ascii="Arial"/>
          <w:b/>
          <w:sz w:val="20"/>
        </w:rPr>
        <w:t>LA</w:t>
      </w:r>
      <w:r>
        <w:rPr>
          <w:rFonts w:ascii="Arial"/>
          <w:b/>
          <w:spacing w:val="-5"/>
          <w:sz w:val="20"/>
        </w:rPr>
        <w:t> </w:t>
      </w:r>
      <w:r>
        <w:rPr>
          <w:rFonts w:ascii="Arial"/>
          <w:b/>
          <w:sz w:val="20"/>
        </w:rPr>
        <w:t>DIGNIDAD</w:t>
      </w:r>
      <w:r>
        <w:rPr>
          <w:rFonts w:ascii="Arial"/>
          <w:b/>
          <w:spacing w:val="-5"/>
          <w:sz w:val="20"/>
        </w:rPr>
        <w:t> </w:t>
      </w:r>
      <w:r>
        <w:rPr>
          <w:rFonts w:ascii="Arial"/>
          <w:b/>
          <w:sz w:val="20"/>
        </w:rPr>
        <w:t>HUMANA</w:t>
      </w:r>
      <w:r>
        <w:rPr>
          <w:rFonts w:ascii="Arial"/>
          <w:b/>
          <w:spacing w:val="-3"/>
          <w:sz w:val="20"/>
        </w:rPr>
        <w:t> </w:t>
      </w:r>
      <w:r>
        <w:rPr>
          <w:rFonts w:ascii="Arial"/>
          <w:b/>
          <w:sz w:val="20"/>
        </w:rPr>
        <w:t>Y</w:t>
      </w:r>
      <w:r>
        <w:rPr>
          <w:rFonts w:ascii="Arial"/>
          <w:b/>
          <w:spacing w:val="-3"/>
          <w:sz w:val="20"/>
        </w:rPr>
        <w:t> </w:t>
      </w:r>
      <w:r>
        <w:rPr>
          <w:rFonts w:ascii="Arial"/>
          <w:b/>
          <w:sz w:val="20"/>
        </w:rPr>
        <w:t>EL</w:t>
      </w:r>
      <w:r>
        <w:rPr>
          <w:rFonts w:ascii="Arial"/>
          <w:b/>
          <w:spacing w:val="-4"/>
          <w:sz w:val="20"/>
        </w:rPr>
        <w:t> </w:t>
      </w:r>
      <w:r>
        <w:rPr>
          <w:rFonts w:ascii="Arial"/>
          <w:b/>
          <w:sz w:val="20"/>
        </w:rPr>
        <w:t>LIBRE</w:t>
      </w:r>
      <w:r>
        <w:rPr>
          <w:rFonts w:ascii="Arial"/>
          <w:b/>
          <w:spacing w:val="-5"/>
          <w:sz w:val="20"/>
        </w:rPr>
        <w:t> </w:t>
      </w:r>
      <w:r>
        <w:rPr>
          <w:rFonts w:ascii="Arial"/>
          <w:b/>
          <w:sz w:val="20"/>
        </w:rPr>
        <w:t>DESARROLLO</w:t>
      </w:r>
      <w:r>
        <w:rPr>
          <w:rFonts w:ascii="Arial"/>
          <w:b/>
          <w:spacing w:val="-4"/>
          <w:sz w:val="20"/>
        </w:rPr>
        <w:t> </w:t>
      </w:r>
      <w:r>
        <w:rPr>
          <w:rFonts w:ascii="Arial"/>
          <w:b/>
          <w:sz w:val="20"/>
        </w:rPr>
        <w:t>DE</w:t>
      </w:r>
      <w:r>
        <w:rPr>
          <w:rFonts w:ascii="Arial"/>
          <w:b/>
          <w:spacing w:val="-5"/>
          <w:sz w:val="20"/>
        </w:rPr>
        <w:t> </w:t>
      </w:r>
      <w:r>
        <w:rPr>
          <w:rFonts w:ascii="Arial"/>
          <w:b/>
          <w:sz w:val="20"/>
        </w:rPr>
        <w:t>LA </w:t>
      </w:r>
      <w:r>
        <w:rPr>
          <w:rFonts w:ascii="Arial"/>
          <w:b/>
          <w:spacing w:val="-2"/>
          <w:sz w:val="20"/>
        </w:rPr>
        <w:t>PERSONALIDAD</w:t>
      </w:r>
    </w:p>
    <w:p>
      <w:pPr>
        <w:spacing w:after="0" w:line="261" w:lineRule="auto"/>
        <w:jc w:val="center"/>
        <w:rPr>
          <w:rFonts w:ascii="Arial"/>
          <w:b/>
          <w:sz w:val="20"/>
        </w:rPr>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line="254" w:lineRule="auto"/>
        <w:ind w:left="737" w:right="595"/>
      </w:pPr>
      <w:r>
        <w:rPr/>
        <w:t>Corrupción</w:t>
      </w:r>
      <w:r>
        <w:rPr>
          <w:spacing w:val="-4"/>
        </w:rPr>
        <w:t> </w:t>
      </w:r>
      <w:r>
        <w:rPr/>
        <w:t>de</w:t>
      </w:r>
      <w:r>
        <w:rPr>
          <w:spacing w:val="-5"/>
        </w:rPr>
        <w:t> </w:t>
      </w:r>
      <w:r>
        <w:rPr/>
        <w:t>Menores,</w:t>
      </w:r>
      <w:r>
        <w:rPr>
          <w:spacing w:val="-3"/>
        </w:rPr>
        <w:t> </w:t>
      </w:r>
      <w:r>
        <w:rPr/>
        <w:t>de</w:t>
      </w:r>
      <w:r>
        <w:rPr>
          <w:spacing w:val="-5"/>
        </w:rPr>
        <w:t> </w:t>
      </w:r>
      <w:r>
        <w:rPr/>
        <w:t>personas</w:t>
      </w:r>
      <w:r>
        <w:rPr>
          <w:spacing w:val="-6"/>
        </w:rPr>
        <w:t> </w:t>
      </w:r>
      <w:r>
        <w:rPr/>
        <w:t>que</w:t>
      </w:r>
      <w:r>
        <w:rPr>
          <w:spacing w:val="-5"/>
        </w:rPr>
        <w:t> </w:t>
      </w:r>
      <w:r>
        <w:rPr/>
        <w:t>no</w:t>
      </w:r>
      <w:r>
        <w:rPr>
          <w:spacing w:val="-4"/>
        </w:rPr>
        <w:t> </w:t>
      </w:r>
      <w:r>
        <w:rPr/>
        <w:t>tienen</w:t>
      </w:r>
      <w:r>
        <w:rPr>
          <w:spacing w:val="-4"/>
        </w:rPr>
        <w:t> </w:t>
      </w:r>
      <w:r>
        <w:rPr/>
        <w:t>capacidad</w:t>
      </w:r>
      <w:r>
        <w:rPr>
          <w:spacing w:val="-4"/>
        </w:rPr>
        <w:t> </w:t>
      </w:r>
      <w:r>
        <w:rPr/>
        <w:t>para</w:t>
      </w:r>
      <w:r>
        <w:rPr>
          <w:spacing w:val="-5"/>
        </w:rPr>
        <w:t> </w:t>
      </w:r>
      <w:r>
        <w:rPr/>
        <w:t>comprender</w:t>
      </w:r>
      <w:r>
        <w:rPr>
          <w:spacing w:val="-6"/>
        </w:rPr>
        <w:t> </w:t>
      </w:r>
      <w:r>
        <w:rPr/>
        <w:t>el significado del hecho, o personas que no tienen capacidad para resistirlo</w:t>
      </w:r>
    </w:p>
    <w:p>
      <w:pPr>
        <w:pStyle w:val="BodyText"/>
        <w:spacing w:before="24"/>
        <w:rPr>
          <w:rFonts w:ascii="Arial"/>
          <w:b/>
        </w:rPr>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08</w:t>
      </w:r>
      <w:r>
        <w:rPr>
          <w:rFonts w:ascii="Arial"/>
          <w:i/>
          <w:spacing w:val="-8"/>
          <w:sz w:val="20"/>
        </w:rPr>
        <w:t> </w:t>
      </w:r>
      <w:r>
        <w:rPr>
          <w:rFonts w:ascii="Arial"/>
          <w:i/>
          <w:sz w:val="20"/>
        </w:rPr>
        <w:t>DE</w:t>
      </w:r>
      <w:r>
        <w:rPr>
          <w:rFonts w:ascii="Arial"/>
          <w:i/>
          <w:spacing w:val="-7"/>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2022)</w:t>
      </w:r>
    </w:p>
    <w:p>
      <w:pPr>
        <w:pStyle w:val="BodyText"/>
        <w:spacing w:line="249" w:lineRule="auto" w:before="2"/>
        <w:ind w:left="641" w:right="543" w:hanging="10"/>
        <w:jc w:val="both"/>
      </w:pPr>
      <w:r>
        <w:rPr>
          <w:rFonts w:ascii="Arial" w:hAnsi="Arial"/>
          <w:b/>
        </w:rPr>
        <w:t>ARTÍCULO</w:t>
      </w:r>
      <w:r>
        <w:rPr>
          <w:rFonts w:ascii="Arial" w:hAnsi="Arial"/>
          <w:b/>
          <w:spacing w:val="-14"/>
        </w:rPr>
        <w:t> </w:t>
      </w:r>
      <w:r>
        <w:rPr>
          <w:rFonts w:ascii="Arial" w:hAnsi="Arial"/>
          <w:b/>
        </w:rPr>
        <w:t>183.</w:t>
      </w:r>
      <w:r>
        <w:rPr>
          <w:rFonts w:ascii="Arial" w:hAnsi="Arial"/>
          <w:b/>
          <w:spacing w:val="-14"/>
        </w:rPr>
        <w:t> </w:t>
      </w:r>
      <w:r>
        <w:rPr/>
        <w:t>Se</w:t>
      </w:r>
      <w:r>
        <w:rPr>
          <w:spacing w:val="-14"/>
        </w:rPr>
        <w:t> </w:t>
      </w:r>
      <w:r>
        <w:rPr/>
        <w:t>impondrá</w:t>
      </w:r>
      <w:r>
        <w:rPr>
          <w:spacing w:val="-14"/>
        </w:rPr>
        <w:t> </w:t>
      </w:r>
      <w:r>
        <w:rPr/>
        <w:t>pena</w:t>
      </w:r>
      <w:r>
        <w:rPr>
          <w:spacing w:val="-14"/>
        </w:rPr>
        <w:t> </w:t>
      </w:r>
      <w:r>
        <w:rPr/>
        <w:t>de</w:t>
      </w:r>
      <w:r>
        <w:rPr>
          <w:spacing w:val="-14"/>
        </w:rPr>
        <w:t> </w:t>
      </w:r>
      <w:r>
        <w:rPr/>
        <w:t>cinco</w:t>
      </w:r>
      <w:r>
        <w:rPr>
          <w:spacing w:val="-14"/>
        </w:rPr>
        <w:t> </w:t>
      </w:r>
      <w:r>
        <w:rPr/>
        <w:t>a</w:t>
      </w:r>
      <w:r>
        <w:rPr>
          <w:spacing w:val="-14"/>
        </w:rPr>
        <w:t> </w:t>
      </w:r>
      <w:r>
        <w:rPr/>
        <w:t>diez</w:t>
      </w:r>
      <w:r>
        <w:rPr>
          <w:spacing w:val="-14"/>
        </w:rPr>
        <w:t> </w:t>
      </w:r>
      <w:r>
        <w:rPr/>
        <w:t>años</w:t>
      </w:r>
      <w:r>
        <w:rPr>
          <w:spacing w:val="-13"/>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quinientos a</w:t>
      </w:r>
      <w:r>
        <w:rPr>
          <w:spacing w:val="-3"/>
        </w:rPr>
        <w:t> </w:t>
      </w:r>
      <w:r>
        <w:rPr/>
        <w:t>mil</w:t>
      </w:r>
      <w:r>
        <w:rPr>
          <w:spacing w:val="-4"/>
        </w:rPr>
        <w:t> </w:t>
      </w:r>
      <w:r>
        <w:rPr/>
        <w:t>días</w:t>
      </w:r>
      <w:r>
        <w:rPr>
          <w:spacing w:val="-2"/>
        </w:rPr>
        <w:t> </w:t>
      </w:r>
      <w:r>
        <w:rPr/>
        <w:t>del</w:t>
      </w:r>
      <w:r>
        <w:rPr>
          <w:spacing w:val="-4"/>
        </w:rPr>
        <w:t> </w:t>
      </w:r>
      <w:r>
        <w:rPr/>
        <w:t>valor</w:t>
      </w:r>
      <w:r>
        <w:rPr>
          <w:spacing w:val="-3"/>
        </w:rPr>
        <w:t> </w:t>
      </w:r>
      <w:r>
        <w:rPr/>
        <w:t>de</w:t>
      </w:r>
      <w:r>
        <w:rPr>
          <w:spacing w:val="-3"/>
        </w:rPr>
        <w:t> </w:t>
      </w:r>
      <w:r>
        <w:rPr/>
        <w:t>la</w:t>
      </w:r>
      <w:r>
        <w:rPr>
          <w:spacing w:val="-1"/>
        </w:rPr>
        <w:t> </w:t>
      </w:r>
      <w:r>
        <w:rPr/>
        <w:t>unidad</w:t>
      </w:r>
      <w:r>
        <w:rPr>
          <w:spacing w:val="-3"/>
        </w:rPr>
        <w:t> </w:t>
      </w:r>
      <w:r>
        <w:rPr/>
        <w:t>de</w:t>
      </w:r>
      <w:r>
        <w:rPr>
          <w:spacing w:val="-1"/>
        </w:rPr>
        <w:t> </w:t>
      </w:r>
      <w:r>
        <w:rPr/>
        <w:t>medida</w:t>
      </w:r>
      <w:r>
        <w:rPr>
          <w:spacing w:val="-4"/>
        </w:rPr>
        <w:t> </w:t>
      </w:r>
      <w:r>
        <w:rPr/>
        <w:t>y</w:t>
      </w:r>
      <w:r>
        <w:rPr>
          <w:spacing w:val="-2"/>
        </w:rPr>
        <w:t> </w:t>
      </w:r>
      <w:r>
        <w:rPr/>
        <w:t>actualización,</w:t>
      </w:r>
      <w:r>
        <w:rPr>
          <w:spacing w:val="-3"/>
        </w:rPr>
        <w:t> </w:t>
      </w:r>
      <w:r>
        <w:rPr/>
        <w:t>al</w:t>
      </w:r>
      <w:r>
        <w:rPr>
          <w:spacing w:val="-4"/>
        </w:rPr>
        <w:t> </w:t>
      </w:r>
      <w:r>
        <w:rPr/>
        <w:t>que</w:t>
      </w:r>
      <w:r>
        <w:rPr>
          <w:spacing w:val="-3"/>
        </w:rPr>
        <w:t> </w:t>
      </w:r>
      <w:r>
        <w:rPr/>
        <w:t>induzca,</w:t>
      </w:r>
      <w:r>
        <w:rPr>
          <w:spacing w:val="-3"/>
        </w:rPr>
        <w:t> </w:t>
      </w:r>
      <w:r>
        <w:rPr/>
        <w:t>procure,</w:t>
      </w:r>
      <w:r>
        <w:rPr>
          <w:spacing w:val="-3"/>
        </w:rPr>
        <w:t> </w:t>
      </w:r>
      <w:r>
        <w:rPr/>
        <w:t>facilite</w:t>
      </w:r>
      <w:r>
        <w:rPr>
          <w:spacing w:val="-3"/>
        </w:rPr>
        <w:t> </w:t>
      </w:r>
      <w:r>
        <w:rPr/>
        <w:t>u</w:t>
      </w:r>
      <w:r>
        <w:rPr>
          <w:spacing w:val="-4"/>
        </w:rPr>
        <w:t> </w:t>
      </w:r>
      <w:r>
        <w:rPr/>
        <w:t>obligue a un menor de dieciocho años de edad, a quien no tenga capacidad para comprender el significado del hecho o personas que no tengan capacidad para resistirlo, a consumir sustancias tóxicas; estupefacientes; o psicotrópicos considerados como tal, en la Ley General de Salud, así como las materias primas y aditivos que intervengan para su elaboración; y otras substancias que produzcan efectos psicotrópicos.</w:t>
      </w:r>
    </w:p>
    <w:p>
      <w:pPr>
        <w:pStyle w:val="BodyText"/>
        <w:spacing w:before="27"/>
      </w:pPr>
    </w:p>
    <w:p>
      <w:pPr>
        <w:pStyle w:val="BodyText"/>
        <w:spacing w:line="249" w:lineRule="auto"/>
        <w:ind w:left="641" w:right="545" w:hanging="10"/>
        <w:jc w:val="both"/>
      </w:pPr>
      <w:r>
        <w:rPr/>
        <w:t>Se aplicará pena de dos a ocho años de prisión y multa de doscientos a ochocientos días del valor de la unidad de medida y actualización, a quien fomente, invite, facilite, permita, consientan o tolere la entrada de un menor de dieciocho años de edad, así como de quien no tenga capacidad para comprender el significado del hecho o de persona que no tenga capacidad para resistirlo, a bares, centros nocturnos, cervecerías o pulquerías.</w:t>
      </w:r>
    </w:p>
    <w:p>
      <w:pPr>
        <w:pStyle w:val="BodyText"/>
        <w:spacing w:before="27"/>
      </w:pPr>
    </w:p>
    <w:p>
      <w:pPr>
        <w:pStyle w:val="BodyText"/>
        <w:spacing w:line="249" w:lineRule="auto"/>
        <w:ind w:left="641" w:right="540" w:hanging="10"/>
        <w:jc w:val="both"/>
      </w:pPr>
      <w:r>
        <w:rPr>
          <w:rFonts w:ascii="Arial" w:hAnsi="Arial"/>
          <w:b/>
        </w:rPr>
        <w:t>ARTÍCULO</w:t>
      </w:r>
      <w:r>
        <w:rPr>
          <w:rFonts w:ascii="Arial" w:hAnsi="Arial"/>
          <w:b/>
          <w:spacing w:val="-1"/>
        </w:rPr>
        <w:t> </w:t>
      </w:r>
      <w:r>
        <w:rPr>
          <w:rFonts w:ascii="Arial" w:hAnsi="Arial"/>
          <w:b/>
        </w:rPr>
        <w:t>184.</w:t>
      </w:r>
      <w:r>
        <w:rPr>
          <w:rFonts w:ascii="Arial" w:hAnsi="Arial"/>
          <w:b/>
          <w:spacing w:val="-1"/>
        </w:rPr>
        <w:t> </w:t>
      </w:r>
      <w:r>
        <w:rPr/>
        <w:t>Queda</w:t>
      </w:r>
      <w:r>
        <w:rPr>
          <w:spacing w:val="-2"/>
        </w:rPr>
        <w:t> </w:t>
      </w:r>
      <w:r>
        <w:rPr/>
        <w:t>prohibido</w:t>
      </w:r>
      <w:r>
        <w:rPr>
          <w:spacing w:val="-2"/>
        </w:rPr>
        <w:t> </w:t>
      </w:r>
      <w:r>
        <w:rPr/>
        <w:t>emplear</w:t>
      </w:r>
      <w:r>
        <w:rPr>
          <w:spacing w:val="-1"/>
        </w:rPr>
        <w:t> </w:t>
      </w:r>
      <w:r>
        <w:rPr/>
        <w:t>a</w:t>
      </w:r>
      <w:r>
        <w:rPr>
          <w:spacing w:val="-2"/>
        </w:rPr>
        <w:t> </w:t>
      </w:r>
      <w:r>
        <w:rPr/>
        <w:t>personas</w:t>
      </w:r>
      <w:r>
        <w:rPr>
          <w:spacing w:val="-1"/>
        </w:rPr>
        <w:t> </w:t>
      </w:r>
      <w:r>
        <w:rPr/>
        <w:t>menores</w:t>
      </w:r>
      <w:r>
        <w:rPr>
          <w:spacing w:val="-1"/>
        </w:rPr>
        <w:t> </w:t>
      </w:r>
      <w:r>
        <w:rPr/>
        <w:t>de</w:t>
      </w:r>
      <w:r>
        <w:rPr>
          <w:spacing w:val="-3"/>
        </w:rPr>
        <w:t> </w:t>
      </w:r>
      <w:r>
        <w:rPr/>
        <w:t>dieciocho</w:t>
      </w:r>
      <w:r>
        <w:rPr>
          <w:spacing w:val="-3"/>
        </w:rPr>
        <w:t> </w:t>
      </w:r>
      <w:r>
        <w:rPr/>
        <w:t>años</w:t>
      </w:r>
      <w:r>
        <w:rPr>
          <w:spacing w:val="-1"/>
        </w:rPr>
        <w:t> </w:t>
      </w:r>
      <w:r>
        <w:rPr/>
        <w:t>de</w:t>
      </w:r>
      <w:r>
        <w:rPr>
          <w:spacing w:val="-3"/>
        </w:rPr>
        <w:t> </w:t>
      </w:r>
      <w:r>
        <w:rPr/>
        <w:t>edad,</w:t>
      </w:r>
      <w:r>
        <w:rPr>
          <w:spacing w:val="-2"/>
        </w:rPr>
        <w:t> </w:t>
      </w:r>
      <w:r>
        <w:rPr/>
        <w:t>o</w:t>
      </w:r>
      <w:r>
        <w:rPr>
          <w:spacing w:val="-2"/>
        </w:rPr>
        <w:t> </w:t>
      </w:r>
      <w:r>
        <w:rPr/>
        <w:t>quien no tenga capacidad para comprender el significado del hecho, en bares, centros nocturnos, cervecerías y pulquerías, o cualquier otro lugar en donde se afecte en forma negativa su sano desarrollo físico, mental o emocional.</w:t>
      </w:r>
    </w:p>
    <w:p>
      <w:pPr>
        <w:pStyle w:val="BodyText"/>
        <w:spacing w:before="28"/>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1" w:hanging="10"/>
        <w:jc w:val="both"/>
      </w:pPr>
      <w:r>
        <w:rPr/>
        <w:t>La</w:t>
      </w:r>
      <w:r>
        <w:rPr>
          <w:spacing w:val="-2"/>
        </w:rPr>
        <w:t> </w:t>
      </w:r>
      <w:r>
        <w:rPr/>
        <w:t>contravención</w:t>
      </w:r>
      <w:r>
        <w:rPr>
          <w:spacing w:val="-2"/>
        </w:rPr>
        <w:t> </w:t>
      </w:r>
      <w:r>
        <w:rPr/>
        <w:t>a esta disposición</w:t>
      </w:r>
      <w:r>
        <w:rPr>
          <w:spacing w:val="-2"/>
        </w:rPr>
        <w:t> </w:t>
      </w:r>
      <w:r>
        <w:rPr/>
        <w:t>se</w:t>
      </w:r>
      <w:r>
        <w:rPr>
          <w:spacing w:val="-2"/>
        </w:rPr>
        <w:t> </w:t>
      </w:r>
      <w:r>
        <w:rPr/>
        <w:t>castigará con prisión de uno a</w:t>
      </w:r>
      <w:r>
        <w:rPr>
          <w:spacing w:val="-2"/>
        </w:rPr>
        <w:t> </w:t>
      </w:r>
      <w:r>
        <w:rPr/>
        <w:t>tres</w:t>
      </w:r>
      <w:r>
        <w:rPr>
          <w:spacing w:val="-1"/>
        </w:rPr>
        <w:t> </w:t>
      </w:r>
      <w:r>
        <w:rPr/>
        <w:t>años</w:t>
      </w:r>
      <w:r>
        <w:rPr>
          <w:spacing w:val="-1"/>
        </w:rPr>
        <w:t> </w:t>
      </w:r>
      <w:r>
        <w:rPr/>
        <w:t>de</w:t>
      </w:r>
      <w:r>
        <w:rPr>
          <w:spacing w:val="-2"/>
        </w:rPr>
        <w:t> </w:t>
      </w:r>
      <w:r>
        <w:rPr/>
        <w:t>prisión</w:t>
      </w:r>
      <w:r>
        <w:rPr>
          <w:spacing w:val="-2"/>
        </w:rPr>
        <w:t> </w:t>
      </w:r>
      <w:r>
        <w:rPr/>
        <w:t>y</w:t>
      </w:r>
      <w:r>
        <w:rPr>
          <w:spacing w:val="-1"/>
        </w:rPr>
        <w:t> </w:t>
      </w:r>
      <w:r>
        <w:rPr/>
        <w:t>sanción pecuniaria de cien a trescientos días del valor de la unidad de medida y actualización.</w:t>
      </w:r>
    </w:p>
    <w:p>
      <w:pPr>
        <w:pStyle w:val="BodyText"/>
        <w:spacing w:before="24"/>
      </w:pPr>
    </w:p>
    <w:p>
      <w:pPr>
        <w:pStyle w:val="BodyText"/>
        <w:spacing w:line="249" w:lineRule="auto"/>
        <w:ind w:left="641" w:right="543" w:hanging="10"/>
        <w:jc w:val="both"/>
      </w:pPr>
      <w:r>
        <w:rPr/>
        <w:t>La misma pena se aplicará a quien siendo padre, madre, tutor o curador de un menor de dieciocho años</w:t>
      </w:r>
      <w:r>
        <w:rPr>
          <w:spacing w:val="-8"/>
        </w:rPr>
        <w:t> </w:t>
      </w:r>
      <w:r>
        <w:rPr/>
        <w:t>o</w:t>
      </w:r>
      <w:r>
        <w:rPr>
          <w:spacing w:val="-9"/>
        </w:rPr>
        <w:t> </w:t>
      </w:r>
      <w:r>
        <w:rPr/>
        <w:t>persona</w:t>
      </w:r>
      <w:r>
        <w:rPr>
          <w:spacing w:val="-9"/>
        </w:rPr>
        <w:t> </w:t>
      </w:r>
      <w:r>
        <w:rPr/>
        <w:t>que</w:t>
      </w:r>
      <w:r>
        <w:rPr>
          <w:spacing w:val="-9"/>
        </w:rPr>
        <w:t> </w:t>
      </w:r>
      <w:r>
        <w:rPr/>
        <w:t>no</w:t>
      </w:r>
      <w:r>
        <w:rPr>
          <w:spacing w:val="-9"/>
        </w:rPr>
        <w:t> </w:t>
      </w:r>
      <w:r>
        <w:rPr/>
        <w:t>tenga</w:t>
      </w:r>
      <w:r>
        <w:rPr>
          <w:spacing w:val="-9"/>
        </w:rPr>
        <w:t> </w:t>
      </w:r>
      <w:r>
        <w:rPr/>
        <w:t>la</w:t>
      </w:r>
      <w:r>
        <w:rPr>
          <w:spacing w:val="-9"/>
        </w:rPr>
        <w:t> </w:t>
      </w:r>
      <w:r>
        <w:rPr/>
        <w:t>capacidad</w:t>
      </w:r>
      <w:r>
        <w:rPr>
          <w:spacing w:val="-9"/>
        </w:rPr>
        <w:t> </w:t>
      </w:r>
      <w:r>
        <w:rPr/>
        <w:t>para</w:t>
      </w:r>
      <w:r>
        <w:rPr>
          <w:spacing w:val="-8"/>
        </w:rPr>
        <w:t> </w:t>
      </w:r>
      <w:r>
        <w:rPr/>
        <w:t>comprender</w:t>
      </w:r>
      <w:r>
        <w:rPr>
          <w:spacing w:val="-8"/>
        </w:rPr>
        <w:t> </w:t>
      </w:r>
      <w:r>
        <w:rPr/>
        <w:t>el</w:t>
      </w:r>
      <w:r>
        <w:rPr>
          <w:spacing w:val="-10"/>
        </w:rPr>
        <w:t> </w:t>
      </w:r>
      <w:r>
        <w:rPr/>
        <w:t>significado</w:t>
      </w:r>
      <w:r>
        <w:rPr>
          <w:spacing w:val="-9"/>
        </w:rPr>
        <w:t> </w:t>
      </w:r>
      <w:r>
        <w:rPr/>
        <w:t>del</w:t>
      </w:r>
      <w:r>
        <w:rPr>
          <w:spacing w:val="-10"/>
        </w:rPr>
        <w:t> </w:t>
      </w:r>
      <w:r>
        <w:rPr/>
        <w:t>hecho,</w:t>
      </w:r>
      <w:r>
        <w:rPr>
          <w:spacing w:val="-9"/>
        </w:rPr>
        <w:t> </w:t>
      </w:r>
      <w:r>
        <w:rPr/>
        <w:t>bajo</w:t>
      </w:r>
      <w:r>
        <w:rPr>
          <w:spacing w:val="-9"/>
        </w:rPr>
        <w:t> </w:t>
      </w:r>
      <w:r>
        <w:rPr/>
        <w:t>su</w:t>
      </w:r>
      <w:r>
        <w:rPr>
          <w:spacing w:val="-9"/>
        </w:rPr>
        <w:t> </w:t>
      </w:r>
      <w:r>
        <w:rPr/>
        <w:t>guarda, custodia</w:t>
      </w:r>
      <w:r>
        <w:rPr>
          <w:spacing w:val="-12"/>
        </w:rPr>
        <w:t> </w:t>
      </w:r>
      <w:r>
        <w:rPr/>
        <w:t>o</w:t>
      </w:r>
      <w:r>
        <w:rPr>
          <w:spacing w:val="-12"/>
        </w:rPr>
        <w:t> </w:t>
      </w:r>
      <w:r>
        <w:rPr/>
        <w:t>tutela,</w:t>
      </w:r>
      <w:r>
        <w:rPr>
          <w:spacing w:val="-12"/>
        </w:rPr>
        <w:t> </w:t>
      </w:r>
      <w:r>
        <w:rPr/>
        <w:t>acepte</w:t>
      </w:r>
      <w:r>
        <w:rPr>
          <w:spacing w:val="-11"/>
        </w:rPr>
        <w:t> </w:t>
      </w:r>
      <w:r>
        <w:rPr/>
        <w:t>que</w:t>
      </w:r>
      <w:r>
        <w:rPr>
          <w:spacing w:val="-14"/>
        </w:rPr>
        <w:t> </w:t>
      </w:r>
      <w:r>
        <w:rPr/>
        <w:t>sean</w:t>
      </w:r>
      <w:r>
        <w:rPr>
          <w:spacing w:val="-11"/>
        </w:rPr>
        <w:t> </w:t>
      </w:r>
      <w:r>
        <w:rPr/>
        <w:t>empleados</w:t>
      </w:r>
      <w:r>
        <w:rPr>
          <w:spacing w:val="-10"/>
        </w:rPr>
        <w:t> </w:t>
      </w:r>
      <w:r>
        <w:rPr/>
        <w:t>en</w:t>
      </w:r>
      <w:r>
        <w:rPr>
          <w:spacing w:val="-12"/>
        </w:rPr>
        <w:t> </w:t>
      </w:r>
      <w:r>
        <w:rPr/>
        <w:t>los</w:t>
      </w:r>
      <w:r>
        <w:rPr>
          <w:spacing w:val="-13"/>
        </w:rPr>
        <w:t> </w:t>
      </w:r>
      <w:r>
        <w:rPr/>
        <w:t>establecimientos</w:t>
      </w:r>
      <w:r>
        <w:rPr>
          <w:spacing w:val="-12"/>
        </w:rPr>
        <w:t> </w:t>
      </w:r>
      <w:r>
        <w:rPr/>
        <w:t>referidos</w:t>
      </w:r>
      <w:r>
        <w:rPr>
          <w:spacing w:val="-12"/>
        </w:rPr>
        <w:t> </w:t>
      </w:r>
      <w:r>
        <w:rPr/>
        <w:t>en</w:t>
      </w:r>
      <w:r>
        <w:rPr>
          <w:spacing w:val="-11"/>
        </w:rPr>
        <w:t> </w:t>
      </w:r>
      <w:r>
        <w:rPr/>
        <w:t>el</w:t>
      </w:r>
      <w:r>
        <w:rPr>
          <w:spacing w:val="-12"/>
        </w:rPr>
        <w:t> </w:t>
      </w:r>
      <w:r>
        <w:rPr/>
        <w:t>párrafo</w:t>
      </w:r>
      <w:r>
        <w:rPr>
          <w:spacing w:val="-12"/>
        </w:rPr>
        <w:t> </w:t>
      </w:r>
      <w:r>
        <w:rPr/>
        <w:t>anterior.</w:t>
      </w:r>
    </w:p>
    <w:p>
      <w:pPr>
        <w:pStyle w:val="BodyText"/>
        <w:spacing w:before="26"/>
      </w:pPr>
    </w:p>
    <w:p>
      <w:pPr>
        <w:pStyle w:val="BodyText"/>
        <w:spacing w:line="249" w:lineRule="auto" w:before="1"/>
        <w:ind w:left="641" w:right="547" w:hanging="10"/>
        <w:jc w:val="both"/>
      </w:pPr>
      <w:r>
        <w:rPr/>
        <w:t>Se considerará como empleado en cualquiera de los establecimientos mencionados en el párrafo primero</w:t>
      </w:r>
      <w:r>
        <w:rPr>
          <w:spacing w:val="-4"/>
        </w:rPr>
        <w:t> </w:t>
      </w:r>
      <w:r>
        <w:rPr/>
        <w:t>de</w:t>
      </w:r>
      <w:r>
        <w:rPr>
          <w:spacing w:val="-7"/>
        </w:rPr>
        <w:t> </w:t>
      </w:r>
      <w:r>
        <w:rPr/>
        <w:t>este</w:t>
      </w:r>
      <w:r>
        <w:rPr>
          <w:spacing w:val="-7"/>
        </w:rPr>
        <w:t> </w:t>
      </w:r>
      <w:r>
        <w:rPr/>
        <w:t>artículo,</w:t>
      </w:r>
      <w:r>
        <w:rPr>
          <w:spacing w:val="-6"/>
        </w:rPr>
        <w:t> </w:t>
      </w:r>
      <w:r>
        <w:rPr/>
        <w:t>y</w:t>
      </w:r>
      <w:r>
        <w:rPr>
          <w:spacing w:val="-5"/>
        </w:rPr>
        <w:t> </w:t>
      </w:r>
      <w:r>
        <w:rPr/>
        <w:t>para</w:t>
      </w:r>
      <w:r>
        <w:rPr>
          <w:spacing w:val="-7"/>
        </w:rPr>
        <w:t> </w:t>
      </w:r>
      <w:r>
        <w:rPr/>
        <w:t>los</w:t>
      </w:r>
      <w:r>
        <w:rPr>
          <w:spacing w:val="-6"/>
        </w:rPr>
        <w:t> </w:t>
      </w:r>
      <w:r>
        <w:rPr/>
        <w:t>efectos</w:t>
      </w:r>
      <w:r>
        <w:rPr>
          <w:spacing w:val="-6"/>
        </w:rPr>
        <w:t> </w:t>
      </w:r>
      <w:r>
        <w:rPr/>
        <w:t>del</w:t>
      </w:r>
      <w:r>
        <w:rPr>
          <w:spacing w:val="-7"/>
        </w:rPr>
        <w:t> </w:t>
      </w:r>
      <w:r>
        <w:rPr/>
        <w:t>mismo,</w:t>
      </w:r>
      <w:r>
        <w:rPr>
          <w:spacing w:val="-4"/>
        </w:rPr>
        <w:t> </w:t>
      </w:r>
      <w:r>
        <w:rPr/>
        <w:t>a</w:t>
      </w:r>
      <w:r>
        <w:rPr>
          <w:spacing w:val="-7"/>
        </w:rPr>
        <w:t> </w:t>
      </w:r>
      <w:r>
        <w:rPr/>
        <w:t>la</w:t>
      </w:r>
      <w:r>
        <w:rPr>
          <w:spacing w:val="-7"/>
        </w:rPr>
        <w:t> </w:t>
      </w:r>
      <w:r>
        <w:rPr/>
        <w:t>persona</w:t>
      </w:r>
      <w:r>
        <w:rPr>
          <w:spacing w:val="-7"/>
        </w:rPr>
        <w:t> </w:t>
      </w:r>
      <w:r>
        <w:rPr/>
        <w:t>menor</w:t>
      </w:r>
      <w:r>
        <w:rPr>
          <w:spacing w:val="-6"/>
        </w:rPr>
        <w:t> </w:t>
      </w:r>
      <w:r>
        <w:rPr/>
        <w:t>de</w:t>
      </w:r>
      <w:r>
        <w:rPr>
          <w:spacing w:val="-7"/>
        </w:rPr>
        <w:t> </w:t>
      </w:r>
      <w:r>
        <w:rPr/>
        <w:t>dieciocho</w:t>
      </w:r>
      <w:r>
        <w:rPr>
          <w:spacing w:val="-7"/>
        </w:rPr>
        <w:t> </w:t>
      </w:r>
      <w:r>
        <w:rPr/>
        <w:t>años</w:t>
      </w:r>
      <w:r>
        <w:rPr>
          <w:spacing w:val="-6"/>
        </w:rPr>
        <w:t> </w:t>
      </w:r>
      <w:r>
        <w:rPr/>
        <w:t>o</w:t>
      </w:r>
      <w:r>
        <w:rPr>
          <w:spacing w:val="-7"/>
        </w:rPr>
        <w:t> </w:t>
      </w:r>
      <w:r>
        <w:rPr/>
        <w:t>quien no tenga capacidad para comprender el significado del hecho, que por cualquier estipendio o emolumento, o gratuitamente, preste sus servicios en tal lugar.</w:t>
      </w:r>
    </w:p>
    <w:p>
      <w:pPr>
        <w:pStyle w:val="BodyText"/>
      </w:pPr>
    </w:p>
    <w:p>
      <w:pPr>
        <w:pStyle w:val="BodyText"/>
      </w:pPr>
    </w:p>
    <w:p>
      <w:pPr>
        <w:pStyle w:val="BodyText"/>
      </w:pPr>
    </w:p>
    <w:p>
      <w:pPr>
        <w:pStyle w:val="BodyText"/>
        <w:spacing w:before="65"/>
      </w:pPr>
    </w:p>
    <w:p>
      <w:pPr>
        <w:spacing w:before="0"/>
        <w:ind w:left="80" w:right="0" w:firstLine="0"/>
        <w:jc w:val="center"/>
        <w:rPr>
          <w:rFonts w:ascii="Arial"/>
          <w:i/>
          <w:sz w:val="20"/>
        </w:rPr>
      </w:pPr>
      <w:r>
        <w:rPr>
          <w:rFonts w:ascii="Arial"/>
          <w:i/>
          <w:sz w:val="20"/>
        </w:rPr>
        <w:t>(CAPITULO</w:t>
      </w:r>
      <w:r>
        <w:rPr>
          <w:rFonts w:ascii="Arial"/>
          <w:i/>
          <w:spacing w:val="-5"/>
          <w:sz w:val="20"/>
        </w:rPr>
        <w:t> </w:t>
      </w:r>
      <w:r>
        <w:rPr>
          <w:rFonts w:ascii="Arial"/>
          <w:i/>
          <w:sz w:val="20"/>
        </w:rPr>
        <w:t>ADICIONADO</w:t>
      </w:r>
      <w:r>
        <w:rPr>
          <w:rFonts w:ascii="Arial"/>
          <w:i/>
          <w:spacing w:val="-3"/>
          <w:sz w:val="20"/>
        </w:rPr>
        <w:t> </w:t>
      </w:r>
      <w:r>
        <w:rPr>
          <w:rFonts w:ascii="Arial"/>
          <w:i/>
          <w:sz w:val="20"/>
        </w:rPr>
        <w:t>EN</w:t>
      </w:r>
      <w:r>
        <w:rPr>
          <w:rFonts w:ascii="Arial"/>
          <w:i/>
          <w:spacing w:val="-4"/>
          <w:sz w:val="20"/>
        </w:rPr>
        <w:t> </w:t>
      </w:r>
      <w:r>
        <w:rPr>
          <w:rFonts w:ascii="Arial"/>
          <w:i/>
          <w:sz w:val="20"/>
        </w:rPr>
        <w:t>EL</w:t>
      </w:r>
      <w:r>
        <w:rPr>
          <w:rFonts w:ascii="Arial"/>
          <w:i/>
          <w:spacing w:val="-4"/>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05</w:t>
      </w:r>
      <w:r>
        <w:rPr>
          <w:rFonts w:ascii="Arial"/>
          <w:i/>
          <w:spacing w:val="-7"/>
          <w:sz w:val="20"/>
        </w:rPr>
        <w:t> </w:t>
      </w:r>
      <w:r>
        <w:rPr>
          <w:rFonts w:ascii="Arial"/>
          <w:i/>
          <w:sz w:val="20"/>
        </w:rPr>
        <w:t>DE</w:t>
      </w:r>
      <w:r>
        <w:rPr>
          <w:rFonts w:ascii="Arial"/>
          <w:i/>
          <w:spacing w:val="-5"/>
          <w:sz w:val="20"/>
        </w:rPr>
        <w:t> </w:t>
      </w:r>
      <w:r>
        <w:rPr>
          <w:rFonts w:ascii="Arial"/>
          <w:i/>
          <w:sz w:val="20"/>
        </w:rPr>
        <w:t>JUNIO</w:t>
      </w:r>
      <w:r>
        <w:rPr>
          <w:rFonts w:ascii="Arial"/>
          <w:i/>
          <w:spacing w:val="-5"/>
          <w:sz w:val="20"/>
        </w:rPr>
        <w:t> </w:t>
      </w:r>
      <w:r>
        <w:rPr>
          <w:rFonts w:ascii="Arial"/>
          <w:i/>
          <w:sz w:val="20"/>
        </w:rPr>
        <w:t>DE</w:t>
      </w:r>
      <w:r>
        <w:rPr>
          <w:rFonts w:ascii="Arial"/>
          <w:i/>
          <w:spacing w:val="-6"/>
          <w:sz w:val="20"/>
        </w:rPr>
        <w:t> </w:t>
      </w:r>
      <w:r>
        <w:rPr>
          <w:rFonts w:ascii="Arial"/>
          <w:i/>
          <w:spacing w:val="-2"/>
          <w:sz w:val="20"/>
        </w:rPr>
        <w:t>2025)</w:t>
      </w:r>
    </w:p>
    <w:p>
      <w:pPr>
        <w:pStyle w:val="Heading1"/>
        <w:spacing w:before="15"/>
        <w:ind w:left="86"/>
      </w:pPr>
      <w:r>
        <w:rPr/>
        <w:t>CAPÍTULO</w:t>
      </w:r>
      <w:r>
        <w:rPr>
          <w:spacing w:val="-6"/>
        </w:rPr>
        <w:t> </w:t>
      </w:r>
      <w:r>
        <w:rPr/>
        <w:t>I</w:t>
      </w:r>
      <w:r>
        <w:rPr>
          <w:spacing w:val="-5"/>
        </w:rPr>
        <w:t> BIS</w:t>
      </w:r>
    </w:p>
    <w:p>
      <w:pPr>
        <w:pStyle w:val="BodyText"/>
        <w:spacing w:before="27"/>
        <w:rPr>
          <w:rFonts w:ascii="Arial"/>
          <w:b/>
        </w:rPr>
      </w:pPr>
    </w:p>
    <w:p>
      <w:pPr>
        <w:pStyle w:val="Heading2"/>
        <w:ind w:left="82"/>
      </w:pPr>
      <w:r>
        <w:rPr/>
        <w:t>Cohabitación</w:t>
      </w:r>
      <w:r>
        <w:rPr>
          <w:spacing w:val="-8"/>
        </w:rPr>
        <w:t> </w:t>
      </w:r>
      <w:r>
        <w:rPr/>
        <w:t>Forzada</w:t>
      </w:r>
      <w:r>
        <w:rPr>
          <w:spacing w:val="-7"/>
        </w:rPr>
        <w:t> </w:t>
      </w:r>
      <w:r>
        <w:rPr/>
        <w:t>de</w:t>
      </w:r>
      <w:r>
        <w:rPr>
          <w:spacing w:val="-7"/>
        </w:rPr>
        <w:t> </w:t>
      </w:r>
      <w:r>
        <w:rPr/>
        <w:t>Personas</w:t>
      </w:r>
      <w:r>
        <w:rPr>
          <w:spacing w:val="-7"/>
        </w:rPr>
        <w:t> </w:t>
      </w:r>
      <w:r>
        <w:rPr/>
        <w:t>Menores</w:t>
      </w:r>
      <w:r>
        <w:rPr>
          <w:spacing w:val="-9"/>
        </w:rPr>
        <w:t> </w:t>
      </w:r>
      <w:r>
        <w:rPr/>
        <w:t>de</w:t>
      </w:r>
      <w:r>
        <w:rPr>
          <w:spacing w:val="-7"/>
        </w:rPr>
        <w:t> </w:t>
      </w:r>
      <w:r>
        <w:rPr/>
        <w:t>Dieciocho</w:t>
      </w:r>
      <w:r>
        <w:rPr>
          <w:spacing w:val="-8"/>
        </w:rPr>
        <w:t> </w:t>
      </w:r>
      <w:r>
        <w:rPr/>
        <w:t>Años</w:t>
      </w:r>
      <w:r>
        <w:rPr>
          <w:spacing w:val="-7"/>
        </w:rPr>
        <w:t> </w:t>
      </w:r>
      <w:r>
        <w:rPr/>
        <w:t>de</w:t>
      </w:r>
      <w:r>
        <w:rPr>
          <w:spacing w:val="-7"/>
        </w:rPr>
        <w:t> </w:t>
      </w:r>
      <w:r>
        <w:rPr>
          <w:spacing w:val="-4"/>
        </w:rPr>
        <w:t>Edad</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6"/>
          <w:sz w:val="20"/>
        </w:rPr>
        <w:t> </w:t>
      </w:r>
      <w:r>
        <w:rPr>
          <w:rFonts w:ascii="Arial"/>
          <w:i/>
          <w:sz w:val="20"/>
        </w:rPr>
        <w:t>05</w:t>
      </w:r>
      <w:r>
        <w:rPr>
          <w:rFonts w:ascii="Arial"/>
          <w:i/>
          <w:spacing w:val="-6"/>
          <w:sz w:val="20"/>
        </w:rPr>
        <w:t> </w:t>
      </w:r>
      <w:r>
        <w:rPr>
          <w:rFonts w:ascii="Arial"/>
          <w:i/>
          <w:sz w:val="20"/>
        </w:rPr>
        <w:t>JUNIO</w:t>
      </w:r>
      <w:r>
        <w:rPr>
          <w:rFonts w:ascii="Arial"/>
          <w:i/>
          <w:spacing w:val="-4"/>
          <w:sz w:val="20"/>
        </w:rPr>
        <w:t> 2025)</w:t>
      </w:r>
    </w:p>
    <w:p>
      <w:pPr>
        <w:pStyle w:val="BodyText"/>
        <w:spacing w:line="249" w:lineRule="auto" w:before="15"/>
        <w:ind w:left="641" w:right="542" w:hanging="10"/>
        <w:jc w:val="both"/>
      </w:pPr>
      <w:r>
        <w:rPr>
          <w:rFonts w:ascii="Arial" w:hAnsi="Arial"/>
          <w:b/>
        </w:rPr>
        <w:t>ARTICULO 184 BIS</w:t>
      </w:r>
      <w:r>
        <w:rPr/>
        <w:t>. Comete el delito de cohabitación forzada de personas menores de dieciocho años de edad, quien obligue, coaccione, induzca, solicite, gestione u oferte a una o varias de estas personas a unirse informal o consuetudinariamente, con o sin su consentimiento, con alguien de su misma condición o con persona mayor de dieciocho años de edad, con el fin de convivir en forma constante y equiparable a la de un matrimonio.</w:t>
      </w:r>
    </w:p>
    <w:p>
      <w:pPr>
        <w:pStyle w:val="BodyText"/>
        <w:spacing w:before="21"/>
      </w:pPr>
    </w:p>
    <w:p>
      <w:pPr>
        <w:spacing w:before="1"/>
        <w:ind w:left="686"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EDO.</w:t>
      </w:r>
      <w:r>
        <w:rPr>
          <w:rFonts w:ascii="Arial"/>
          <w:i/>
          <w:spacing w:val="-6"/>
          <w:sz w:val="20"/>
        </w:rPr>
        <w:t> </w:t>
      </w:r>
      <w:r>
        <w:rPr>
          <w:rFonts w:ascii="Arial"/>
          <w:i/>
          <w:sz w:val="20"/>
        </w:rPr>
        <w:t>05</w:t>
      </w:r>
      <w:r>
        <w:rPr>
          <w:rFonts w:ascii="Arial"/>
          <w:i/>
          <w:spacing w:val="-7"/>
          <w:sz w:val="20"/>
        </w:rPr>
        <w:t> </w:t>
      </w:r>
      <w:r>
        <w:rPr>
          <w:rFonts w:ascii="Arial"/>
          <w:i/>
          <w:sz w:val="20"/>
        </w:rPr>
        <w:t>JUNIO</w:t>
      </w:r>
      <w:r>
        <w:rPr>
          <w:rFonts w:ascii="Arial"/>
          <w:i/>
          <w:spacing w:val="-6"/>
          <w:sz w:val="20"/>
        </w:rPr>
        <w:t> </w:t>
      </w:r>
      <w:r>
        <w:rPr>
          <w:rFonts w:ascii="Arial"/>
          <w:i/>
          <w:spacing w:val="-4"/>
          <w:sz w:val="20"/>
        </w:rPr>
        <w:t>2025)</w:t>
      </w:r>
    </w:p>
    <w:p>
      <w:pPr>
        <w:pStyle w:val="BodyText"/>
        <w:spacing w:line="247" w:lineRule="auto" w:before="15"/>
        <w:ind w:left="641" w:right="548" w:hanging="10"/>
        <w:jc w:val="both"/>
      </w:pPr>
      <w:r>
        <w:rPr/>
        <w:t>Al responsable de este delito se le impondrá pena de ocho a quince años de prisión y de mil a dos mil quinientos días multa.</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6"/>
          <w:sz w:val="20"/>
        </w:rPr>
        <w:t> </w:t>
      </w:r>
      <w:r>
        <w:rPr>
          <w:rFonts w:ascii="Arial"/>
          <w:i/>
          <w:sz w:val="20"/>
        </w:rPr>
        <w:t>05</w:t>
      </w:r>
      <w:r>
        <w:rPr>
          <w:rFonts w:ascii="Arial"/>
          <w:i/>
          <w:spacing w:val="-6"/>
          <w:sz w:val="20"/>
        </w:rPr>
        <w:t> </w:t>
      </w:r>
      <w:r>
        <w:rPr>
          <w:rFonts w:ascii="Arial"/>
          <w:i/>
          <w:sz w:val="20"/>
        </w:rPr>
        <w:t>JUNIO</w:t>
      </w:r>
      <w:r>
        <w:rPr>
          <w:rFonts w:ascii="Arial"/>
          <w:i/>
          <w:spacing w:val="-4"/>
          <w:sz w:val="20"/>
        </w:rPr>
        <w:t> 2025)</w:t>
      </w:r>
    </w:p>
    <w:p>
      <w:pPr>
        <w:pStyle w:val="BodyText"/>
        <w:spacing w:line="249" w:lineRule="auto" w:before="15"/>
        <w:ind w:left="641" w:right="548" w:hanging="10"/>
        <w:jc w:val="both"/>
      </w:pPr>
      <w:r>
        <w:rPr/>
        <w:t>La pena prevista en el párrafo anterior se aumentará hasta en una mitad, en su mínimo y en su máximo, si la víctima perteneciere a algún pueblo o comunidad indígena o afromexicana.</w:t>
      </w:r>
    </w:p>
    <w:p>
      <w:pPr>
        <w:pStyle w:val="BodyText"/>
      </w:pPr>
    </w:p>
    <w:p>
      <w:pPr>
        <w:pStyle w:val="BodyText"/>
        <w:spacing w:before="38"/>
      </w:pPr>
    </w:p>
    <w:p>
      <w:pPr>
        <w:pStyle w:val="Heading1"/>
        <w:spacing w:before="1"/>
        <w:ind w:left="141"/>
      </w:pPr>
      <w:r>
        <w:rPr/>
        <w:t>CAPÍTULO</w:t>
      </w:r>
      <w:r>
        <w:rPr>
          <w:spacing w:val="-12"/>
        </w:rPr>
        <w:t> </w:t>
      </w:r>
      <w:r>
        <w:rPr>
          <w:spacing w:val="-5"/>
        </w:rPr>
        <w:t>II</w:t>
      </w:r>
    </w:p>
    <w:p>
      <w:pPr>
        <w:pStyle w:val="BodyText"/>
        <w:spacing w:before="39"/>
        <w:rPr>
          <w:rFonts w:ascii="Arial"/>
          <w:b/>
        </w:rPr>
      </w:pPr>
    </w:p>
    <w:p>
      <w:pPr>
        <w:pStyle w:val="Heading2"/>
        <w:spacing w:line="247" w:lineRule="auto"/>
        <w:ind w:left="2088" w:right="553" w:hanging="1330"/>
        <w:jc w:val="left"/>
      </w:pPr>
      <w:r>
        <w:rPr/>
        <w:t>Venta y suministro de bebidas alcohólicas a menores de dieciocho años o a personas que no tienen capacidad para comprender el significado del hecho</w:t>
      </w:r>
    </w:p>
    <w:p>
      <w:pPr>
        <w:pStyle w:val="BodyText"/>
        <w:spacing w:before="28"/>
        <w:rPr>
          <w:rFonts w:ascii="Arial"/>
          <w:b/>
        </w:rPr>
      </w:pP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185.</w:t>
      </w:r>
      <w:r>
        <w:rPr>
          <w:rFonts w:ascii="Arial" w:hAnsi="Arial"/>
          <w:b/>
          <w:spacing w:val="-9"/>
        </w:rPr>
        <w:t> </w:t>
      </w:r>
      <w:r>
        <w:rPr/>
        <w:t>Comete</w:t>
      </w:r>
      <w:r>
        <w:rPr>
          <w:spacing w:val="-9"/>
        </w:rPr>
        <w:t> </w:t>
      </w:r>
      <w:r>
        <w:rPr/>
        <w:t>el</w:t>
      </w:r>
      <w:r>
        <w:rPr>
          <w:spacing w:val="-7"/>
        </w:rPr>
        <w:t> </w:t>
      </w:r>
      <w:r>
        <w:rPr/>
        <w:t>delito</w:t>
      </w:r>
      <w:r>
        <w:rPr>
          <w:spacing w:val="-7"/>
        </w:rPr>
        <w:t> </w:t>
      </w:r>
      <w:r>
        <w:rPr/>
        <w:t>a</w:t>
      </w:r>
      <w:r>
        <w:rPr>
          <w:spacing w:val="-9"/>
        </w:rPr>
        <w:t> </w:t>
      </w:r>
      <w:r>
        <w:rPr/>
        <w:t>que</w:t>
      </w:r>
      <w:r>
        <w:rPr>
          <w:spacing w:val="-9"/>
        </w:rPr>
        <w:t> </w:t>
      </w:r>
      <w:r>
        <w:rPr/>
        <w:t>se</w:t>
      </w:r>
      <w:r>
        <w:rPr>
          <w:spacing w:val="-9"/>
        </w:rPr>
        <w:t> </w:t>
      </w:r>
      <w:r>
        <w:rPr/>
        <w:t>refiere</w:t>
      </w:r>
      <w:r>
        <w:rPr>
          <w:spacing w:val="-8"/>
        </w:rPr>
        <w:t> </w:t>
      </w:r>
      <w:r>
        <w:rPr/>
        <w:t>este</w:t>
      </w:r>
      <w:r>
        <w:rPr>
          <w:spacing w:val="-5"/>
        </w:rPr>
        <w:t> </w:t>
      </w:r>
      <w:r>
        <w:rPr/>
        <w:t>capítulo,</w:t>
      </w:r>
      <w:r>
        <w:rPr>
          <w:spacing w:val="-7"/>
        </w:rPr>
        <w:t> </w:t>
      </w:r>
      <w:r>
        <w:rPr/>
        <w:t>quien</w:t>
      </w:r>
      <w:r>
        <w:rPr>
          <w:spacing w:val="-9"/>
        </w:rPr>
        <w:t> </w:t>
      </w:r>
      <w:r>
        <w:rPr/>
        <w:t>venda</w:t>
      </w:r>
      <w:r>
        <w:rPr>
          <w:spacing w:val="-7"/>
        </w:rPr>
        <w:t> </w:t>
      </w:r>
      <w:r>
        <w:rPr/>
        <w:t>o</w:t>
      </w:r>
      <w:r>
        <w:rPr>
          <w:spacing w:val="-9"/>
        </w:rPr>
        <w:t> </w:t>
      </w:r>
      <w:r>
        <w:rPr/>
        <w:t>suministre</w:t>
      </w:r>
      <w:r>
        <w:rPr>
          <w:spacing w:val="-9"/>
        </w:rPr>
        <w:t> </w:t>
      </w:r>
      <w:r>
        <w:rPr/>
        <w:t>bebidas</w:t>
      </w:r>
      <w:r>
        <w:rPr>
          <w:spacing w:val="-8"/>
        </w:rPr>
        <w:t> </w:t>
      </w:r>
      <w:r>
        <w:rPr/>
        <w:t>de contenido alcohólico a menores de dieciocho años, o a personas que no tienen capacidad para comprender el significado del hecho.</w:t>
      </w:r>
    </w:p>
    <w:p>
      <w:pPr>
        <w:pStyle w:val="BodyText"/>
        <w:spacing w:before="22"/>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8" w:hanging="10"/>
        <w:jc w:val="both"/>
      </w:pPr>
      <w:r>
        <w:rPr/>
        <w:t>Este</w:t>
      </w:r>
      <w:r>
        <w:rPr>
          <w:spacing w:val="-12"/>
        </w:rPr>
        <w:t> </w:t>
      </w:r>
      <w:r>
        <w:rPr/>
        <w:t>delito</w:t>
      </w:r>
      <w:r>
        <w:rPr>
          <w:spacing w:val="-12"/>
        </w:rPr>
        <w:t> </w:t>
      </w:r>
      <w:r>
        <w:rPr/>
        <w:t>se</w:t>
      </w:r>
      <w:r>
        <w:rPr>
          <w:spacing w:val="-9"/>
        </w:rPr>
        <w:t> </w:t>
      </w:r>
      <w:r>
        <w:rPr/>
        <w:t>sancionará</w:t>
      </w:r>
      <w:r>
        <w:rPr>
          <w:spacing w:val="-9"/>
        </w:rPr>
        <w:t> </w:t>
      </w:r>
      <w:r>
        <w:rPr/>
        <w:t>con</w:t>
      </w:r>
      <w:r>
        <w:rPr>
          <w:spacing w:val="-12"/>
        </w:rPr>
        <w:t> </w:t>
      </w:r>
      <w:r>
        <w:rPr/>
        <w:t>una</w:t>
      </w:r>
      <w:r>
        <w:rPr>
          <w:spacing w:val="-9"/>
        </w:rPr>
        <w:t> </w:t>
      </w:r>
      <w:r>
        <w:rPr/>
        <w:t>pena</w:t>
      </w:r>
      <w:r>
        <w:rPr>
          <w:spacing w:val="-11"/>
        </w:rPr>
        <w:t> </w:t>
      </w:r>
      <w:r>
        <w:rPr/>
        <w:t>de</w:t>
      </w:r>
      <w:r>
        <w:rPr>
          <w:spacing w:val="-11"/>
        </w:rPr>
        <w:t> </w:t>
      </w:r>
      <w:r>
        <w:rPr/>
        <w:t>un</w:t>
      </w:r>
      <w:r>
        <w:rPr>
          <w:spacing w:val="-10"/>
        </w:rPr>
        <w:t> </w:t>
      </w:r>
      <w:r>
        <w:rPr/>
        <w:t>mes</w:t>
      </w:r>
      <w:r>
        <w:rPr>
          <w:spacing w:val="-8"/>
        </w:rPr>
        <w:t> </w:t>
      </w:r>
      <w:r>
        <w:rPr/>
        <w:t>a</w:t>
      </w:r>
      <w:r>
        <w:rPr>
          <w:spacing w:val="-11"/>
        </w:rPr>
        <w:t> </w:t>
      </w:r>
      <w:r>
        <w:rPr/>
        <w:t>tres</w:t>
      </w:r>
      <w:r>
        <w:rPr>
          <w:spacing w:val="-10"/>
        </w:rPr>
        <w:t> </w:t>
      </w:r>
      <w:r>
        <w:rPr/>
        <w:t>años</w:t>
      </w:r>
      <w:r>
        <w:rPr>
          <w:spacing w:val="-8"/>
        </w:rPr>
        <w:t> </w:t>
      </w:r>
      <w:r>
        <w:rPr/>
        <w:t>de</w:t>
      </w:r>
      <w:r>
        <w:rPr>
          <w:spacing w:val="-12"/>
        </w:rPr>
        <w:t> </w:t>
      </w:r>
      <w:r>
        <w:rPr/>
        <w:t>prisión</w:t>
      </w:r>
      <w:r>
        <w:rPr>
          <w:spacing w:val="-11"/>
        </w:rPr>
        <w:t> </w:t>
      </w:r>
      <w:r>
        <w:rPr/>
        <w:t>y</w:t>
      </w:r>
      <w:r>
        <w:rPr>
          <w:spacing w:val="-10"/>
        </w:rPr>
        <w:t> </w:t>
      </w:r>
      <w:r>
        <w:rPr/>
        <w:t>sanción</w:t>
      </w:r>
      <w:r>
        <w:rPr>
          <w:spacing w:val="-11"/>
        </w:rPr>
        <w:t> </w:t>
      </w:r>
      <w:r>
        <w:rPr/>
        <w:t>pecuniaria</w:t>
      </w:r>
      <w:r>
        <w:rPr>
          <w:spacing w:val="-9"/>
        </w:rPr>
        <w:t> </w:t>
      </w:r>
      <w:r>
        <w:rPr/>
        <w:t>de</w:t>
      </w:r>
      <w:r>
        <w:rPr>
          <w:spacing w:val="-9"/>
        </w:rPr>
        <w:t> </w:t>
      </w:r>
      <w:r>
        <w:rPr/>
        <w:t>diez a trescientos días del valor de la unidad de medida y actualización.</w:t>
      </w:r>
    </w:p>
    <w:p>
      <w:pPr>
        <w:pStyle w:val="BodyText"/>
      </w:pPr>
    </w:p>
    <w:p>
      <w:pPr>
        <w:pStyle w:val="BodyText"/>
      </w:pPr>
    </w:p>
    <w:p>
      <w:pPr>
        <w:pStyle w:val="BodyText"/>
        <w:spacing w:before="60"/>
      </w:pPr>
    </w:p>
    <w:p>
      <w:pPr>
        <w:spacing w:before="0"/>
        <w:ind w:left="70" w:right="0" w:firstLine="0"/>
        <w:jc w:val="center"/>
        <w:rPr>
          <w:rFonts w:ascii="Arial"/>
          <w:i/>
          <w:sz w:val="20"/>
        </w:rPr>
      </w:pPr>
      <w:r>
        <w:rPr>
          <w:rFonts w:ascii="Arial"/>
          <w:i/>
          <w:sz w:val="20"/>
        </w:rPr>
        <w:t>(ADICIONADO</w:t>
      </w:r>
      <w:r>
        <w:rPr>
          <w:rFonts w:ascii="Arial"/>
          <w:i/>
          <w:spacing w:val="-7"/>
          <w:sz w:val="20"/>
        </w:rPr>
        <w:t> </w:t>
      </w:r>
      <w:r>
        <w:rPr>
          <w:rFonts w:ascii="Arial"/>
          <w:i/>
          <w:sz w:val="20"/>
        </w:rPr>
        <w:t>CON</w:t>
      </w:r>
      <w:r>
        <w:rPr>
          <w:rFonts w:ascii="Arial"/>
          <w:i/>
          <w:spacing w:val="-6"/>
          <w:sz w:val="20"/>
        </w:rPr>
        <w:t> </w:t>
      </w:r>
      <w:r>
        <w:rPr>
          <w:rFonts w:ascii="Arial"/>
          <w:i/>
          <w:sz w:val="20"/>
        </w:rPr>
        <w:t>LOS</w:t>
      </w:r>
      <w:r>
        <w:rPr>
          <w:rFonts w:ascii="Arial"/>
          <w:i/>
          <w:spacing w:val="-6"/>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7"/>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09</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5"/>
          <w:sz w:val="20"/>
        </w:rPr>
        <w:t> </w:t>
      </w:r>
      <w:r>
        <w:rPr>
          <w:rFonts w:ascii="Arial"/>
          <w:i/>
          <w:spacing w:val="-2"/>
          <w:sz w:val="20"/>
        </w:rPr>
        <w:t>2024)</w:t>
      </w:r>
    </w:p>
    <w:p>
      <w:pPr>
        <w:pStyle w:val="BodyText"/>
        <w:spacing w:before="207"/>
        <w:ind w:left="109"/>
        <w:jc w:val="center"/>
      </w:pPr>
      <w:r>
        <w:rPr/>
        <w:t>CAPITULO</w:t>
      </w:r>
      <w:r>
        <w:rPr>
          <w:spacing w:val="-7"/>
        </w:rPr>
        <w:t> </w:t>
      </w:r>
      <w:r>
        <w:rPr/>
        <w:t>II</w:t>
      </w:r>
      <w:r>
        <w:rPr>
          <w:spacing w:val="-6"/>
        </w:rPr>
        <w:t> </w:t>
      </w:r>
      <w:r>
        <w:rPr>
          <w:spacing w:val="-5"/>
        </w:rPr>
        <w:t>BIS</w:t>
      </w:r>
    </w:p>
    <w:p>
      <w:pPr>
        <w:pStyle w:val="BodyText"/>
        <w:spacing w:before="39"/>
      </w:pPr>
    </w:p>
    <w:p>
      <w:pPr>
        <w:pStyle w:val="Heading2"/>
        <w:ind w:left="105"/>
      </w:pPr>
      <w:r>
        <w:rPr/>
        <w:t>Reclutamiento</w:t>
      </w:r>
      <w:r>
        <w:rPr>
          <w:spacing w:val="-8"/>
        </w:rPr>
        <w:t> </w:t>
      </w:r>
      <w:r>
        <w:rPr/>
        <w:t>de</w:t>
      </w:r>
      <w:r>
        <w:rPr>
          <w:spacing w:val="-8"/>
        </w:rPr>
        <w:t> </w:t>
      </w:r>
      <w:r>
        <w:rPr/>
        <w:t>Menores</w:t>
      </w:r>
      <w:r>
        <w:rPr>
          <w:spacing w:val="-9"/>
        </w:rPr>
        <w:t> </w:t>
      </w:r>
      <w:r>
        <w:rPr/>
        <w:t>para</w:t>
      </w:r>
      <w:r>
        <w:rPr>
          <w:spacing w:val="-8"/>
        </w:rPr>
        <w:t> </w:t>
      </w:r>
      <w:r>
        <w:rPr/>
        <w:t>Realizar</w:t>
      </w:r>
      <w:r>
        <w:rPr>
          <w:spacing w:val="-8"/>
        </w:rPr>
        <w:t> </w:t>
      </w:r>
      <w:r>
        <w:rPr/>
        <w:t>Actividades</w:t>
      </w:r>
      <w:r>
        <w:rPr>
          <w:spacing w:val="-9"/>
        </w:rPr>
        <w:t> </w:t>
      </w:r>
      <w:r>
        <w:rPr>
          <w:spacing w:val="-2"/>
        </w:rPr>
        <w:t>Delictivas</w:t>
      </w:r>
    </w:p>
    <w:p>
      <w:pPr>
        <w:pStyle w:val="BodyText"/>
        <w:spacing w:before="39"/>
        <w:rPr>
          <w:rFonts w:ascii="Arial"/>
          <w:b/>
        </w:rPr>
      </w:pPr>
    </w:p>
    <w:p>
      <w:pPr>
        <w:pStyle w:val="BodyText"/>
        <w:spacing w:line="249" w:lineRule="auto" w:before="1"/>
        <w:ind w:left="641" w:right="543" w:hanging="10"/>
        <w:jc w:val="both"/>
      </w:pPr>
      <w:r>
        <w:rPr>
          <w:rFonts w:ascii="Arial" w:hAnsi="Arial"/>
          <w:b/>
        </w:rPr>
        <w:t>ARTÍCULO 185 BIS. </w:t>
      </w:r>
      <w:r>
        <w:rPr/>
        <w:t>Comete el delito a que se refiere este capítulo, quien utilice o incorpore a una persona menor de dieciocho años de edad, por cualquier forma o medio, para que participe en la comisión de un delito tipificado en la ley. Este delito</w:t>
      </w:r>
      <w:r>
        <w:rPr>
          <w:spacing w:val="-1"/>
        </w:rPr>
        <w:t> </w:t>
      </w:r>
      <w:r>
        <w:rPr/>
        <w:t>se</w:t>
      </w:r>
      <w:r>
        <w:rPr>
          <w:spacing w:val="-1"/>
        </w:rPr>
        <w:t> </w:t>
      </w:r>
      <w:r>
        <w:rPr/>
        <w:t>sancionará</w:t>
      </w:r>
      <w:r>
        <w:rPr>
          <w:spacing w:val="-1"/>
        </w:rPr>
        <w:t> </w:t>
      </w:r>
      <w:r>
        <w:rPr/>
        <w:t>con una pena de diez a cuarenta años</w:t>
      </w:r>
      <w:r>
        <w:rPr>
          <w:spacing w:val="-3"/>
        </w:rPr>
        <w:t> </w:t>
      </w:r>
      <w:r>
        <w:rPr/>
        <w:t>de</w:t>
      </w:r>
      <w:r>
        <w:rPr>
          <w:spacing w:val="-5"/>
        </w:rPr>
        <w:t> </w:t>
      </w:r>
      <w:r>
        <w:rPr/>
        <w:t>prisión</w:t>
      </w:r>
      <w:r>
        <w:rPr>
          <w:spacing w:val="-5"/>
        </w:rPr>
        <w:t> </w:t>
      </w:r>
      <w:r>
        <w:rPr/>
        <w:t>y</w:t>
      </w:r>
      <w:r>
        <w:rPr>
          <w:spacing w:val="-3"/>
        </w:rPr>
        <w:t> </w:t>
      </w:r>
      <w:r>
        <w:rPr/>
        <w:t>multa</w:t>
      </w:r>
      <w:r>
        <w:rPr>
          <w:spacing w:val="-5"/>
        </w:rPr>
        <w:t> </w:t>
      </w:r>
      <w:r>
        <w:rPr/>
        <w:t>de</w:t>
      </w:r>
      <w:r>
        <w:rPr>
          <w:spacing w:val="-2"/>
        </w:rPr>
        <w:t> </w:t>
      </w:r>
      <w:r>
        <w:rPr/>
        <w:t>mil</w:t>
      </w:r>
      <w:r>
        <w:rPr>
          <w:spacing w:val="-3"/>
        </w:rPr>
        <w:t> </w:t>
      </w:r>
      <w:r>
        <w:rPr/>
        <w:t>a</w:t>
      </w:r>
      <w:r>
        <w:rPr>
          <w:spacing w:val="-4"/>
        </w:rPr>
        <w:t> </w:t>
      </w:r>
      <w:r>
        <w:rPr/>
        <w:t>cuatro</w:t>
      </w:r>
      <w:r>
        <w:rPr>
          <w:spacing w:val="-4"/>
        </w:rPr>
        <w:t> </w:t>
      </w:r>
      <w:r>
        <w:rPr/>
        <w:t>mil</w:t>
      </w:r>
      <w:r>
        <w:rPr>
          <w:spacing w:val="-5"/>
        </w:rPr>
        <w:t> </w:t>
      </w:r>
      <w:r>
        <w:rPr/>
        <w:t>días</w:t>
      </w:r>
      <w:r>
        <w:rPr>
          <w:spacing w:val="-3"/>
        </w:rPr>
        <w:t> </w:t>
      </w:r>
      <w:r>
        <w:rPr/>
        <w:t>del</w:t>
      </w:r>
      <w:r>
        <w:rPr>
          <w:spacing w:val="-5"/>
        </w:rPr>
        <w:t> </w:t>
      </w:r>
      <w:r>
        <w:rPr/>
        <w:t>valor</w:t>
      </w:r>
      <w:r>
        <w:rPr>
          <w:spacing w:val="-4"/>
        </w:rPr>
        <w:t> </w:t>
      </w:r>
      <w:r>
        <w:rPr/>
        <w:t>de</w:t>
      </w:r>
      <w:r>
        <w:rPr>
          <w:spacing w:val="-4"/>
        </w:rPr>
        <w:t> </w:t>
      </w:r>
      <w:r>
        <w:rPr/>
        <w:t>la</w:t>
      </w:r>
      <w:r>
        <w:rPr>
          <w:spacing w:val="-4"/>
        </w:rPr>
        <w:t> </w:t>
      </w:r>
      <w:r>
        <w:rPr/>
        <w:t>unidad</w:t>
      </w:r>
      <w:r>
        <w:rPr>
          <w:spacing w:val="-5"/>
        </w:rPr>
        <w:t> </w:t>
      </w:r>
      <w:r>
        <w:rPr/>
        <w:t>de</w:t>
      </w:r>
      <w:r>
        <w:rPr>
          <w:spacing w:val="-4"/>
        </w:rPr>
        <w:t> </w:t>
      </w:r>
      <w:r>
        <w:rPr/>
        <w:t>medida</w:t>
      </w:r>
      <w:r>
        <w:rPr>
          <w:spacing w:val="-4"/>
        </w:rPr>
        <w:t> </w:t>
      </w:r>
      <w:r>
        <w:rPr/>
        <w:t>y</w:t>
      </w:r>
      <w:r>
        <w:rPr>
          <w:spacing w:val="-3"/>
        </w:rPr>
        <w:t> </w:t>
      </w:r>
      <w:r>
        <w:rPr/>
        <w:t>actualización,</w:t>
      </w:r>
      <w:r>
        <w:rPr>
          <w:spacing w:val="-4"/>
        </w:rPr>
        <w:t> </w:t>
      </w:r>
      <w:r>
        <w:rPr/>
        <w:t>con independencia de las penas que resultarán aplicables por la comisión de otros delitos.</w:t>
      </w:r>
    </w:p>
    <w:p>
      <w:pPr>
        <w:pStyle w:val="BodyText"/>
        <w:spacing w:before="26"/>
      </w:pPr>
    </w:p>
    <w:p>
      <w:pPr>
        <w:pStyle w:val="BodyText"/>
        <w:spacing w:line="249" w:lineRule="auto"/>
        <w:ind w:left="641" w:right="546" w:hanging="10"/>
        <w:jc w:val="both"/>
      </w:pPr>
      <w:r>
        <w:rPr>
          <w:rFonts w:ascii="Arial" w:hAnsi="Arial"/>
          <w:b/>
        </w:rPr>
        <w:t>ARTÍCULO 185 TER. </w:t>
      </w:r>
      <w:r>
        <w:rPr/>
        <w:t>Las penas a que se refiere el artículo anterior se aumentarán en una mitad </w:t>
      </w:r>
      <w:r>
        <w:rPr>
          <w:spacing w:val="-2"/>
        </w:rPr>
        <w:t>cuando: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54"/>
        </w:numPr>
        <w:tabs>
          <w:tab w:pos="905" w:val="left" w:leader="none"/>
          <w:tab w:pos="907" w:val="left" w:leader="none"/>
        </w:tabs>
        <w:spacing w:line="249" w:lineRule="auto" w:before="0" w:after="0"/>
        <w:ind w:left="907" w:right="552" w:hanging="276"/>
        <w:jc w:val="both"/>
        <w:rPr>
          <w:sz w:val="20"/>
        </w:rPr>
      </w:pPr>
      <w:r>
        <w:rPr>
          <w:sz w:val="20"/>
        </w:rPr>
        <w:t>Se cometa por la persona ascendiente, adoptante, tutora de la víctima, o un familiar en línea colateral hasta el segundo grado, o por quien tenga a la víctima bajo su custodia, guarda o </w:t>
      </w:r>
      <w:r>
        <w:rPr>
          <w:spacing w:val="-2"/>
          <w:sz w:val="20"/>
        </w:rPr>
        <w:t>educación;</w:t>
      </w:r>
    </w:p>
    <w:p>
      <w:pPr>
        <w:pStyle w:val="BodyText"/>
        <w:spacing w:before="27"/>
      </w:pPr>
    </w:p>
    <w:p>
      <w:pPr>
        <w:pStyle w:val="ListParagraph"/>
        <w:numPr>
          <w:ilvl w:val="0"/>
          <w:numId w:val="54"/>
        </w:numPr>
        <w:tabs>
          <w:tab w:pos="905" w:val="left" w:leader="none"/>
        </w:tabs>
        <w:spacing w:line="240" w:lineRule="auto" w:before="0" w:after="0"/>
        <w:ind w:left="905" w:right="0" w:hanging="274"/>
        <w:jc w:val="left"/>
        <w:rPr>
          <w:sz w:val="20"/>
        </w:rPr>
      </w:pPr>
      <w:r>
        <w:rPr>
          <w:sz w:val="20"/>
        </w:rPr>
        <w:t>Se</w:t>
      </w:r>
      <w:r>
        <w:rPr>
          <w:spacing w:val="-8"/>
          <w:sz w:val="20"/>
        </w:rPr>
        <w:t> </w:t>
      </w:r>
      <w:r>
        <w:rPr>
          <w:sz w:val="20"/>
        </w:rPr>
        <w:t>cometa</w:t>
      </w:r>
      <w:r>
        <w:rPr>
          <w:spacing w:val="-6"/>
          <w:sz w:val="20"/>
        </w:rPr>
        <w:t> </w:t>
      </w:r>
      <w:r>
        <w:rPr>
          <w:sz w:val="20"/>
        </w:rPr>
        <w:t>ejerciendo</w:t>
      </w:r>
      <w:r>
        <w:rPr>
          <w:spacing w:val="-8"/>
          <w:sz w:val="20"/>
        </w:rPr>
        <w:t> </w:t>
      </w:r>
      <w:r>
        <w:rPr>
          <w:sz w:val="20"/>
        </w:rPr>
        <w:t>violencia,</w:t>
      </w:r>
      <w:r>
        <w:rPr>
          <w:spacing w:val="-6"/>
          <w:sz w:val="20"/>
        </w:rPr>
        <w:t> </w:t>
      </w:r>
      <w:r>
        <w:rPr>
          <w:sz w:val="20"/>
        </w:rPr>
        <w:t>en</w:t>
      </w:r>
      <w:r>
        <w:rPr>
          <w:spacing w:val="-9"/>
          <w:sz w:val="20"/>
        </w:rPr>
        <w:t> </w:t>
      </w:r>
      <w:r>
        <w:rPr>
          <w:sz w:val="20"/>
        </w:rPr>
        <w:t>cualquier</w:t>
      </w:r>
      <w:r>
        <w:rPr>
          <w:spacing w:val="-4"/>
          <w:sz w:val="20"/>
        </w:rPr>
        <w:t> </w:t>
      </w:r>
      <w:r>
        <w:rPr>
          <w:sz w:val="20"/>
        </w:rPr>
        <w:t>forma,</w:t>
      </w:r>
      <w:r>
        <w:rPr>
          <w:spacing w:val="-8"/>
          <w:sz w:val="20"/>
        </w:rPr>
        <w:t> </w:t>
      </w:r>
      <w:r>
        <w:rPr>
          <w:sz w:val="20"/>
        </w:rPr>
        <w:t>en</w:t>
      </w:r>
      <w:r>
        <w:rPr>
          <w:spacing w:val="-8"/>
          <w:sz w:val="20"/>
        </w:rPr>
        <w:t> </w:t>
      </w:r>
      <w:r>
        <w:rPr>
          <w:sz w:val="20"/>
        </w:rPr>
        <w:t>contra</w:t>
      </w:r>
      <w:r>
        <w:rPr>
          <w:spacing w:val="-5"/>
          <w:sz w:val="20"/>
        </w:rPr>
        <w:t> </w:t>
      </w:r>
      <w:r>
        <w:rPr>
          <w:sz w:val="20"/>
        </w:rPr>
        <w:t>de</w:t>
      </w:r>
      <w:r>
        <w:rPr>
          <w:spacing w:val="-7"/>
          <w:sz w:val="20"/>
        </w:rPr>
        <w:t> </w:t>
      </w:r>
      <w:r>
        <w:rPr>
          <w:sz w:val="20"/>
        </w:rPr>
        <w:t>la</w:t>
      </w:r>
      <w:r>
        <w:rPr>
          <w:spacing w:val="-8"/>
          <w:sz w:val="20"/>
        </w:rPr>
        <w:t> </w:t>
      </w:r>
      <w:r>
        <w:rPr>
          <w:spacing w:val="-2"/>
          <w:sz w:val="20"/>
        </w:rPr>
        <w:t>víctima;</w:t>
      </w:r>
    </w:p>
    <w:p>
      <w:pPr>
        <w:pStyle w:val="BodyText"/>
        <w:spacing w:before="32"/>
      </w:pPr>
    </w:p>
    <w:p>
      <w:pPr>
        <w:pStyle w:val="ListParagraph"/>
        <w:numPr>
          <w:ilvl w:val="0"/>
          <w:numId w:val="54"/>
        </w:numPr>
        <w:tabs>
          <w:tab w:pos="903" w:val="left" w:leader="none"/>
        </w:tabs>
        <w:spacing w:line="240" w:lineRule="auto" w:before="0" w:after="0"/>
        <w:ind w:left="903" w:right="0" w:hanging="272"/>
        <w:jc w:val="left"/>
        <w:rPr>
          <w:sz w:val="20"/>
        </w:rPr>
      </w:pPr>
      <w:r>
        <w:rPr>
          <w:sz w:val="20"/>
        </w:rPr>
        <w:t>Se</w:t>
      </w:r>
      <w:r>
        <w:rPr>
          <w:spacing w:val="-7"/>
          <w:sz w:val="20"/>
        </w:rPr>
        <w:t> </w:t>
      </w:r>
      <w:r>
        <w:rPr>
          <w:sz w:val="20"/>
        </w:rPr>
        <w:t>cometa</w:t>
      </w:r>
      <w:r>
        <w:rPr>
          <w:spacing w:val="-5"/>
          <w:sz w:val="20"/>
        </w:rPr>
        <w:t> </w:t>
      </w:r>
      <w:r>
        <w:rPr>
          <w:sz w:val="20"/>
        </w:rPr>
        <w:t>por</w:t>
      </w:r>
      <w:r>
        <w:rPr>
          <w:spacing w:val="-6"/>
          <w:sz w:val="20"/>
        </w:rPr>
        <w:t> </w:t>
      </w:r>
      <w:r>
        <w:rPr>
          <w:sz w:val="20"/>
        </w:rPr>
        <w:t>una</w:t>
      </w:r>
      <w:r>
        <w:rPr>
          <w:spacing w:val="-8"/>
          <w:sz w:val="20"/>
        </w:rPr>
        <w:t> </w:t>
      </w:r>
      <w:r>
        <w:rPr>
          <w:sz w:val="20"/>
        </w:rPr>
        <w:t>servidora</w:t>
      </w:r>
      <w:r>
        <w:rPr>
          <w:spacing w:val="-7"/>
          <w:sz w:val="20"/>
        </w:rPr>
        <w:t> </w:t>
      </w:r>
      <w:r>
        <w:rPr>
          <w:sz w:val="20"/>
        </w:rPr>
        <w:t>o</w:t>
      </w:r>
      <w:r>
        <w:rPr>
          <w:spacing w:val="-8"/>
          <w:sz w:val="20"/>
        </w:rPr>
        <w:t> </w:t>
      </w:r>
      <w:r>
        <w:rPr>
          <w:sz w:val="20"/>
        </w:rPr>
        <w:t>servidor</w:t>
      </w:r>
      <w:r>
        <w:rPr>
          <w:spacing w:val="-4"/>
          <w:sz w:val="20"/>
        </w:rPr>
        <w:t> </w:t>
      </w:r>
      <w:r>
        <w:rPr>
          <w:sz w:val="20"/>
        </w:rPr>
        <w:t>público,</w:t>
      </w:r>
      <w:r>
        <w:rPr>
          <w:spacing w:val="-7"/>
          <w:sz w:val="20"/>
        </w:rPr>
        <w:t> </w:t>
      </w:r>
      <w:r>
        <w:rPr>
          <w:spacing w:val="-10"/>
          <w:sz w:val="20"/>
        </w:rPr>
        <w:t>o</w:t>
      </w:r>
    </w:p>
    <w:p>
      <w:pPr>
        <w:pStyle w:val="BodyText"/>
        <w:spacing w:before="35"/>
      </w:pPr>
    </w:p>
    <w:p>
      <w:pPr>
        <w:pStyle w:val="ListParagraph"/>
        <w:numPr>
          <w:ilvl w:val="0"/>
          <w:numId w:val="54"/>
        </w:numPr>
        <w:tabs>
          <w:tab w:pos="907" w:val="left" w:leader="none"/>
        </w:tabs>
        <w:spacing w:line="249" w:lineRule="auto" w:before="0" w:after="0"/>
        <w:ind w:left="907" w:right="553" w:hanging="276"/>
        <w:jc w:val="both"/>
        <w:rPr>
          <w:sz w:val="20"/>
        </w:rPr>
      </w:pPr>
      <w:r>
        <w:rPr>
          <w:sz w:val="20"/>
        </w:rPr>
        <w:t>La víctima se encuentre en condición de vulnerabilidad, por alguno de los siguientes supuestos: situación de calle, persona migrante, abandono familiar, o que haya sido víctima de algún delito.</w:t>
      </w:r>
    </w:p>
    <w:p>
      <w:pPr>
        <w:pStyle w:val="BodyText"/>
      </w:pPr>
    </w:p>
    <w:p>
      <w:pPr>
        <w:pStyle w:val="BodyText"/>
        <w:spacing w:before="46"/>
      </w:pPr>
    </w:p>
    <w:p>
      <w:pPr>
        <w:pStyle w:val="Heading1"/>
        <w:ind w:left="145"/>
      </w:pPr>
      <w:r>
        <w:rPr/>
        <w:t>CAPÍTULO</w:t>
      </w:r>
      <w:r>
        <w:rPr>
          <w:spacing w:val="-12"/>
        </w:rPr>
        <w:t> </w:t>
      </w:r>
      <w:r>
        <w:rPr>
          <w:spacing w:val="-5"/>
        </w:rPr>
        <w:t>III</w:t>
      </w:r>
    </w:p>
    <w:p>
      <w:pPr>
        <w:pStyle w:val="BodyText"/>
        <w:spacing w:before="39"/>
        <w:rPr>
          <w:rFonts w:ascii="Arial"/>
          <w:b/>
        </w:rPr>
      </w:pPr>
    </w:p>
    <w:p>
      <w:pPr>
        <w:pStyle w:val="Heading2"/>
        <w:ind w:left="141"/>
      </w:pPr>
      <w:r>
        <w:rPr>
          <w:spacing w:val="-2"/>
        </w:rPr>
        <w:t>Discriminación</w:t>
      </w:r>
    </w:p>
    <w:p>
      <w:pPr>
        <w:pStyle w:val="BodyText"/>
        <w:spacing w:before="39"/>
        <w:rPr>
          <w:rFonts w:ascii="Arial"/>
          <w:b/>
        </w:rPr>
      </w:pPr>
    </w:p>
    <w:p>
      <w:pPr>
        <w:pStyle w:val="BodyText"/>
        <w:spacing w:line="249" w:lineRule="auto"/>
        <w:ind w:left="641" w:right="544" w:hanging="10"/>
        <w:jc w:val="both"/>
      </w:pPr>
      <w:r>
        <w:rPr>
          <w:rFonts w:ascii="Arial" w:hAnsi="Arial"/>
          <w:b/>
        </w:rPr>
        <w:t>ARTÍCULO 186. </w:t>
      </w:r>
      <w:r>
        <w:rPr/>
        <w:t>Comete el delito a que se refiere este capítulo, quien, por razón de edad, sexo, estado</w:t>
      </w:r>
      <w:r>
        <w:rPr>
          <w:spacing w:val="-8"/>
        </w:rPr>
        <w:t> </w:t>
      </w:r>
      <w:r>
        <w:rPr/>
        <w:t>civil,</w:t>
      </w:r>
      <w:r>
        <w:rPr>
          <w:spacing w:val="-5"/>
        </w:rPr>
        <w:t> </w:t>
      </w:r>
      <w:r>
        <w:rPr/>
        <w:t>embarazo,</w:t>
      </w:r>
      <w:r>
        <w:rPr>
          <w:spacing w:val="-8"/>
        </w:rPr>
        <w:t> </w:t>
      </w:r>
      <w:r>
        <w:rPr/>
        <w:t>raza,</w:t>
      </w:r>
      <w:r>
        <w:rPr>
          <w:spacing w:val="-8"/>
        </w:rPr>
        <w:t> </w:t>
      </w:r>
      <w:r>
        <w:rPr/>
        <w:t>procedencia</w:t>
      </w:r>
      <w:r>
        <w:rPr>
          <w:spacing w:val="-8"/>
        </w:rPr>
        <w:t> </w:t>
      </w:r>
      <w:r>
        <w:rPr/>
        <w:t>étnica,</w:t>
      </w:r>
      <w:r>
        <w:rPr>
          <w:spacing w:val="-5"/>
        </w:rPr>
        <w:t> </w:t>
      </w:r>
      <w:r>
        <w:rPr/>
        <w:t>idioma,</w:t>
      </w:r>
      <w:r>
        <w:rPr>
          <w:spacing w:val="-7"/>
        </w:rPr>
        <w:t> </w:t>
      </w:r>
      <w:r>
        <w:rPr/>
        <w:t>religión,</w:t>
      </w:r>
      <w:r>
        <w:rPr>
          <w:spacing w:val="-8"/>
        </w:rPr>
        <w:t> </w:t>
      </w:r>
      <w:r>
        <w:rPr/>
        <w:t>ideología,</w:t>
      </w:r>
      <w:r>
        <w:rPr>
          <w:spacing w:val="-7"/>
        </w:rPr>
        <w:t> </w:t>
      </w:r>
      <w:r>
        <w:rPr/>
        <w:t>orientación</w:t>
      </w:r>
      <w:r>
        <w:rPr>
          <w:spacing w:val="-8"/>
        </w:rPr>
        <w:t> </w:t>
      </w:r>
      <w:r>
        <w:rPr/>
        <w:t>sexual,</w:t>
      </w:r>
      <w:r>
        <w:rPr>
          <w:spacing w:val="-7"/>
        </w:rPr>
        <w:t> </w:t>
      </w:r>
      <w:r>
        <w:rPr/>
        <w:t>color de</w:t>
      </w:r>
      <w:r>
        <w:rPr>
          <w:spacing w:val="-14"/>
        </w:rPr>
        <w:t> </w:t>
      </w:r>
      <w:r>
        <w:rPr/>
        <w:t>piel,</w:t>
      </w:r>
      <w:r>
        <w:rPr>
          <w:spacing w:val="-14"/>
        </w:rPr>
        <w:t> </w:t>
      </w:r>
      <w:r>
        <w:rPr/>
        <w:t>nacionalidad,</w:t>
      </w:r>
      <w:r>
        <w:rPr>
          <w:spacing w:val="-14"/>
        </w:rPr>
        <w:t> </w:t>
      </w:r>
      <w:r>
        <w:rPr/>
        <w:t>origen</w:t>
      </w:r>
      <w:r>
        <w:rPr>
          <w:spacing w:val="-14"/>
        </w:rPr>
        <w:t> </w:t>
      </w:r>
      <w:r>
        <w:rPr/>
        <w:t>o</w:t>
      </w:r>
      <w:r>
        <w:rPr>
          <w:spacing w:val="-14"/>
        </w:rPr>
        <w:t> </w:t>
      </w:r>
      <w:r>
        <w:rPr/>
        <w:t>posición</w:t>
      </w:r>
      <w:r>
        <w:rPr>
          <w:spacing w:val="-14"/>
        </w:rPr>
        <w:t> </w:t>
      </w:r>
      <w:r>
        <w:rPr/>
        <w:t>social,</w:t>
      </w:r>
      <w:r>
        <w:rPr>
          <w:spacing w:val="-14"/>
        </w:rPr>
        <w:t> </w:t>
      </w:r>
      <w:r>
        <w:rPr/>
        <w:t>trabajo</w:t>
      </w:r>
      <w:r>
        <w:rPr>
          <w:spacing w:val="-14"/>
        </w:rPr>
        <w:t> </w:t>
      </w:r>
      <w:r>
        <w:rPr/>
        <w:t>o</w:t>
      </w:r>
      <w:r>
        <w:rPr>
          <w:spacing w:val="-14"/>
        </w:rPr>
        <w:t> </w:t>
      </w:r>
      <w:r>
        <w:rPr/>
        <w:t>profesión,</w:t>
      </w:r>
      <w:r>
        <w:rPr>
          <w:spacing w:val="-13"/>
        </w:rPr>
        <w:t> </w:t>
      </w:r>
      <w:r>
        <w:rPr/>
        <w:t>posición</w:t>
      </w:r>
      <w:r>
        <w:rPr>
          <w:spacing w:val="-14"/>
        </w:rPr>
        <w:t> </w:t>
      </w:r>
      <w:r>
        <w:rPr/>
        <w:t>económica,</w:t>
      </w:r>
      <w:r>
        <w:rPr>
          <w:spacing w:val="-14"/>
        </w:rPr>
        <w:t> </w:t>
      </w:r>
      <w:r>
        <w:rPr/>
        <w:t>características físicas,</w:t>
      </w:r>
      <w:r>
        <w:rPr>
          <w:spacing w:val="-14"/>
        </w:rPr>
        <w:t> </w:t>
      </w:r>
      <w:r>
        <w:rPr/>
        <w:t>discapacidad</w:t>
      </w:r>
      <w:r>
        <w:rPr>
          <w:spacing w:val="-12"/>
        </w:rPr>
        <w:t> </w:t>
      </w:r>
      <w:r>
        <w:rPr/>
        <w:t>o</w:t>
      </w:r>
      <w:r>
        <w:rPr>
          <w:spacing w:val="-11"/>
        </w:rPr>
        <w:t> </w:t>
      </w:r>
      <w:r>
        <w:rPr/>
        <w:t>estado</w:t>
      </w:r>
      <w:r>
        <w:rPr>
          <w:spacing w:val="-14"/>
        </w:rPr>
        <w:t> </w:t>
      </w:r>
      <w:r>
        <w:rPr/>
        <w:t>de</w:t>
      </w:r>
      <w:r>
        <w:rPr>
          <w:spacing w:val="-14"/>
        </w:rPr>
        <w:t> </w:t>
      </w:r>
      <w:r>
        <w:rPr/>
        <w:t>salud</w:t>
      </w:r>
      <w:r>
        <w:rPr>
          <w:spacing w:val="-12"/>
        </w:rPr>
        <w:t> </w:t>
      </w:r>
      <w:r>
        <w:rPr/>
        <w:t>o</w:t>
      </w:r>
      <w:r>
        <w:rPr>
          <w:spacing w:val="-12"/>
        </w:rPr>
        <w:t> </w:t>
      </w:r>
      <w:r>
        <w:rPr/>
        <w:t>cualquier</w:t>
      </w:r>
      <w:r>
        <w:rPr>
          <w:spacing w:val="-10"/>
        </w:rPr>
        <w:t> </w:t>
      </w:r>
      <w:r>
        <w:rPr/>
        <w:t>otra</w:t>
      </w:r>
      <w:r>
        <w:rPr>
          <w:spacing w:val="-11"/>
        </w:rPr>
        <w:t> </w:t>
      </w:r>
      <w:r>
        <w:rPr/>
        <w:t>que</w:t>
      </w:r>
      <w:r>
        <w:rPr>
          <w:spacing w:val="-12"/>
        </w:rPr>
        <w:t> </w:t>
      </w:r>
      <w:r>
        <w:rPr/>
        <w:t>atente</w:t>
      </w:r>
      <w:r>
        <w:rPr>
          <w:spacing w:val="-14"/>
        </w:rPr>
        <w:t> </w:t>
      </w:r>
      <w:r>
        <w:rPr/>
        <w:t>contra</w:t>
      </w:r>
      <w:r>
        <w:rPr>
          <w:spacing w:val="-11"/>
        </w:rPr>
        <w:t> </w:t>
      </w:r>
      <w:r>
        <w:rPr/>
        <w:t>la</w:t>
      </w:r>
      <w:r>
        <w:rPr>
          <w:spacing w:val="-11"/>
        </w:rPr>
        <w:t> </w:t>
      </w:r>
      <w:r>
        <w:rPr/>
        <w:t>dignidad</w:t>
      </w:r>
      <w:r>
        <w:rPr>
          <w:spacing w:val="-14"/>
        </w:rPr>
        <w:t> </w:t>
      </w:r>
      <w:r>
        <w:rPr/>
        <w:t>humana</w:t>
      </w:r>
      <w:r>
        <w:rPr>
          <w:spacing w:val="-12"/>
        </w:rPr>
        <w:t> </w:t>
      </w:r>
      <w:r>
        <w:rPr/>
        <w:t>y</w:t>
      </w:r>
      <w:r>
        <w:rPr>
          <w:spacing w:val="-12"/>
        </w:rPr>
        <w:t> </w:t>
      </w:r>
      <w:r>
        <w:rPr/>
        <w:t>tenga por objeto anular o menoscabar los derechos y libertades de las personas:</w:t>
      </w:r>
    </w:p>
    <w:p>
      <w:pPr>
        <w:pStyle w:val="BodyText"/>
        <w:spacing w:before="27"/>
      </w:pPr>
    </w:p>
    <w:p>
      <w:pPr>
        <w:pStyle w:val="ListParagraph"/>
        <w:numPr>
          <w:ilvl w:val="0"/>
          <w:numId w:val="55"/>
        </w:numPr>
        <w:tabs>
          <w:tab w:pos="932" w:val="left" w:leader="none"/>
        </w:tabs>
        <w:spacing w:line="240" w:lineRule="auto" w:before="0" w:after="0"/>
        <w:ind w:left="932" w:right="0" w:hanging="301"/>
        <w:jc w:val="left"/>
        <w:rPr>
          <w:sz w:val="20"/>
        </w:rPr>
      </w:pPr>
      <w:r>
        <w:rPr>
          <w:sz w:val="20"/>
        </w:rPr>
        <w:t>Provoque</w:t>
      </w:r>
      <w:r>
        <w:rPr>
          <w:spacing w:val="-5"/>
          <w:sz w:val="20"/>
        </w:rPr>
        <w:t> </w:t>
      </w:r>
      <w:r>
        <w:rPr>
          <w:sz w:val="20"/>
        </w:rPr>
        <w:t>o</w:t>
      </w:r>
      <w:r>
        <w:rPr>
          <w:spacing w:val="-4"/>
          <w:sz w:val="20"/>
        </w:rPr>
        <w:t> </w:t>
      </w:r>
      <w:r>
        <w:rPr>
          <w:sz w:val="20"/>
        </w:rPr>
        <w:t>incite</w:t>
      </w:r>
      <w:r>
        <w:rPr>
          <w:spacing w:val="-5"/>
          <w:sz w:val="20"/>
        </w:rPr>
        <w:t> </w:t>
      </w:r>
      <w:r>
        <w:rPr>
          <w:sz w:val="20"/>
        </w:rPr>
        <w:t>al</w:t>
      </w:r>
      <w:r>
        <w:rPr>
          <w:spacing w:val="-6"/>
          <w:sz w:val="20"/>
        </w:rPr>
        <w:t> </w:t>
      </w:r>
      <w:r>
        <w:rPr>
          <w:sz w:val="20"/>
        </w:rPr>
        <w:t>odio</w:t>
      </w:r>
      <w:r>
        <w:rPr>
          <w:spacing w:val="-4"/>
          <w:sz w:val="20"/>
        </w:rPr>
        <w:t> </w:t>
      </w:r>
      <w:r>
        <w:rPr>
          <w:sz w:val="20"/>
        </w:rPr>
        <w:t>o</w:t>
      </w:r>
      <w:r>
        <w:rPr>
          <w:spacing w:val="-4"/>
          <w:sz w:val="20"/>
        </w:rPr>
        <w:t> </w:t>
      </w:r>
      <w:r>
        <w:rPr>
          <w:sz w:val="20"/>
        </w:rPr>
        <w:t>a</w:t>
      </w:r>
      <w:r>
        <w:rPr>
          <w:spacing w:val="-4"/>
          <w:sz w:val="20"/>
        </w:rPr>
        <w:t> </w:t>
      </w:r>
      <w:r>
        <w:rPr>
          <w:sz w:val="20"/>
        </w:rPr>
        <w:t>la</w:t>
      </w:r>
      <w:r>
        <w:rPr>
          <w:spacing w:val="-3"/>
          <w:sz w:val="20"/>
        </w:rPr>
        <w:t> </w:t>
      </w:r>
      <w:r>
        <w:rPr>
          <w:spacing w:val="-2"/>
          <w:sz w:val="20"/>
        </w:rPr>
        <w:t>violencia;</w:t>
      </w:r>
    </w:p>
    <w:p>
      <w:pPr>
        <w:pStyle w:val="BodyText"/>
        <w:spacing w:before="34"/>
      </w:pPr>
    </w:p>
    <w:p>
      <w:pPr>
        <w:pStyle w:val="ListParagraph"/>
        <w:numPr>
          <w:ilvl w:val="0"/>
          <w:numId w:val="55"/>
        </w:numPr>
        <w:tabs>
          <w:tab w:pos="931" w:val="left" w:leader="none"/>
          <w:tab w:pos="934" w:val="left" w:leader="none"/>
        </w:tabs>
        <w:spacing w:line="249" w:lineRule="auto" w:before="0" w:after="0"/>
        <w:ind w:left="934" w:right="549" w:hanging="303"/>
        <w:jc w:val="both"/>
        <w:rPr>
          <w:sz w:val="20"/>
        </w:rPr>
      </w:pPr>
      <w:r>
        <w:rPr>
          <w:sz w:val="20"/>
        </w:rPr>
        <w:t>Niegue a una persona un servicio o una prestación a la que tenga derecho. Para los efectos de esta fracción, se considera que toda persona tiene derecho a los servicios o prestaciones ue se ofrecen al público en general;</w:t>
      </w:r>
    </w:p>
    <w:p>
      <w:pPr>
        <w:pStyle w:val="BodyText"/>
        <w:spacing w:before="27"/>
      </w:pPr>
    </w:p>
    <w:p>
      <w:pPr>
        <w:pStyle w:val="ListParagraph"/>
        <w:numPr>
          <w:ilvl w:val="0"/>
          <w:numId w:val="55"/>
        </w:numPr>
        <w:tabs>
          <w:tab w:pos="929" w:val="left" w:leader="none"/>
        </w:tabs>
        <w:spacing w:line="240" w:lineRule="auto" w:before="0" w:after="0"/>
        <w:ind w:left="929" w:right="0" w:hanging="298"/>
        <w:jc w:val="left"/>
        <w:rPr>
          <w:sz w:val="20"/>
        </w:rPr>
      </w:pPr>
      <w:r>
        <w:rPr>
          <w:sz w:val="20"/>
        </w:rPr>
        <w:t>Veje</w:t>
      </w:r>
      <w:r>
        <w:rPr>
          <w:spacing w:val="-7"/>
          <w:sz w:val="20"/>
        </w:rPr>
        <w:t> </w:t>
      </w:r>
      <w:r>
        <w:rPr>
          <w:sz w:val="20"/>
        </w:rPr>
        <w:t>o</w:t>
      </w:r>
      <w:r>
        <w:rPr>
          <w:spacing w:val="-5"/>
          <w:sz w:val="20"/>
        </w:rPr>
        <w:t> </w:t>
      </w:r>
      <w:r>
        <w:rPr>
          <w:sz w:val="20"/>
        </w:rPr>
        <w:t>excluya</w:t>
      </w:r>
      <w:r>
        <w:rPr>
          <w:spacing w:val="-4"/>
          <w:sz w:val="20"/>
        </w:rPr>
        <w:t> </w:t>
      </w:r>
      <w:r>
        <w:rPr>
          <w:sz w:val="20"/>
        </w:rPr>
        <w:t>a</w:t>
      </w:r>
      <w:r>
        <w:rPr>
          <w:spacing w:val="-6"/>
          <w:sz w:val="20"/>
        </w:rPr>
        <w:t> </w:t>
      </w:r>
      <w:r>
        <w:rPr>
          <w:sz w:val="20"/>
        </w:rPr>
        <w:t>alguna</w:t>
      </w:r>
      <w:r>
        <w:rPr>
          <w:spacing w:val="-7"/>
          <w:sz w:val="20"/>
        </w:rPr>
        <w:t> </w:t>
      </w:r>
      <w:r>
        <w:rPr>
          <w:sz w:val="20"/>
        </w:rPr>
        <w:t>persona</w:t>
      </w:r>
      <w:r>
        <w:rPr>
          <w:spacing w:val="-6"/>
          <w:sz w:val="20"/>
        </w:rPr>
        <w:t> </w:t>
      </w:r>
      <w:r>
        <w:rPr>
          <w:sz w:val="20"/>
        </w:rPr>
        <w:t>o</w:t>
      </w:r>
      <w:r>
        <w:rPr>
          <w:spacing w:val="-7"/>
          <w:sz w:val="20"/>
        </w:rPr>
        <w:t> </w:t>
      </w:r>
      <w:r>
        <w:rPr>
          <w:sz w:val="20"/>
        </w:rPr>
        <w:t>grupo</w:t>
      </w:r>
      <w:r>
        <w:rPr>
          <w:spacing w:val="-5"/>
          <w:sz w:val="20"/>
        </w:rPr>
        <w:t> </w:t>
      </w:r>
      <w:r>
        <w:rPr>
          <w:sz w:val="20"/>
        </w:rPr>
        <w:t>de</w:t>
      </w:r>
      <w:r>
        <w:rPr>
          <w:spacing w:val="-5"/>
          <w:sz w:val="20"/>
        </w:rPr>
        <w:t> </w:t>
      </w:r>
      <w:r>
        <w:rPr>
          <w:sz w:val="20"/>
        </w:rPr>
        <w:t>personas,</w:t>
      </w:r>
      <w:r>
        <w:rPr>
          <w:spacing w:val="-4"/>
          <w:sz w:val="20"/>
        </w:rPr>
        <w:t> </w:t>
      </w:r>
      <w:r>
        <w:rPr>
          <w:spacing w:val="-10"/>
          <w:sz w:val="20"/>
        </w:rPr>
        <w:t>o</w:t>
      </w:r>
    </w:p>
    <w:p>
      <w:pPr>
        <w:pStyle w:val="BodyText"/>
        <w:spacing w:before="35"/>
      </w:pPr>
    </w:p>
    <w:p>
      <w:pPr>
        <w:pStyle w:val="ListParagraph"/>
        <w:numPr>
          <w:ilvl w:val="0"/>
          <w:numId w:val="55"/>
        </w:numPr>
        <w:tabs>
          <w:tab w:pos="933" w:val="left" w:leader="none"/>
        </w:tabs>
        <w:spacing w:line="240" w:lineRule="auto" w:before="0" w:after="0"/>
        <w:ind w:left="933" w:right="0" w:hanging="302"/>
        <w:jc w:val="left"/>
        <w:rPr>
          <w:sz w:val="20"/>
        </w:rPr>
      </w:pPr>
      <w:r>
        <w:rPr>
          <w:sz w:val="20"/>
        </w:rPr>
        <w:t>Niegue</w:t>
      </w:r>
      <w:r>
        <w:rPr>
          <w:spacing w:val="-6"/>
          <w:sz w:val="20"/>
        </w:rPr>
        <w:t> </w:t>
      </w:r>
      <w:r>
        <w:rPr>
          <w:sz w:val="20"/>
        </w:rPr>
        <w:t>o</w:t>
      </w:r>
      <w:r>
        <w:rPr>
          <w:spacing w:val="-7"/>
          <w:sz w:val="20"/>
        </w:rPr>
        <w:t> </w:t>
      </w:r>
      <w:r>
        <w:rPr>
          <w:sz w:val="20"/>
        </w:rPr>
        <w:t>restrinja</w:t>
      </w:r>
      <w:r>
        <w:rPr>
          <w:spacing w:val="-4"/>
          <w:sz w:val="20"/>
        </w:rPr>
        <w:t> </w:t>
      </w:r>
      <w:r>
        <w:rPr>
          <w:sz w:val="20"/>
        </w:rPr>
        <w:t>derechos</w:t>
      </w:r>
      <w:r>
        <w:rPr>
          <w:spacing w:val="-3"/>
          <w:sz w:val="20"/>
        </w:rPr>
        <w:t> </w:t>
      </w:r>
      <w:r>
        <w:rPr>
          <w:sz w:val="20"/>
        </w:rPr>
        <w:t>laborales</w:t>
      </w:r>
      <w:r>
        <w:rPr>
          <w:spacing w:val="-6"/>
          <w:sz w:val="20"/>
        </w:rPr>
        <w:t> </w:t>
      </w:r>
      <w:r>
        <w:rPr>
          <w:sz w:val="20"/>
        </w:rPr>
        <w:t>o</w:t>
      </w:r>
      <w:r>
        <w:rPr>
          <w:spacing w:val="-7"/>
          <w:sz w:val="20"/>
        </w:rPr>
        <w:t> </w:t>
      </w:r>
      <w:r>
        <w:rPr>
          <w:sz w:val="20"/>
        </w:rPr>
        <w:t>el</w:t>
      </w:r>
      <w:r>
        <w:rPr>
          <w:spacing w:val="-7"/>
          <w:sz w:val="20"/>
        </w:rPr>
        <w:t> </w:t>
      </w:r>
      <w:r>
        <w:rPr>
          <w:sz w:val="20"/>
        </w:rPr>
        <w:t>acceso</w:t>
      </w:r>
      <w:r>
        <w:rPr>
          <w:spacing w:val="-5"/>
          <w:sz w:val="20"/>
        </w:rPr>
        <w:t> </w:t>
      </w:r>
      <w:r>
        <w:rPr>
          <w:sz w:val="20"/>
        </w:rPr>
        <w:t>a</w:t>
      </w:r>
      <w:r>
        <w:rPr>
          <w:spacing w:val="-6"/>
          <w:sz w:val="20"/>
        </w:rPr>
        <w:t> </w:t>
      </w:r>
      <w:r>
        <w:rPr>
          <w:sz w:val="20"/>
        </w:rPr>
        <w:t>los</w:t>
      </w:r>
      <w:r>
        <w:rPr>
          <w:spacing w:val="-6"/>
          <w:sz w:val="20"/>
        </w:rPr>
        <w:t> </w:t>
      </w:r>
      <w:r>
        <w:rPr>
          <w:sz w:val="20"/>
        </w:rPr>
        <w:t>mismos,</w:t>
      </w:r>
      <w:r>
        <w:rPr>
          <w:spacing w:val="-6"/>
          <w:sz w:val="20"/>
        </w:rPr>
        <w:t> </w:t>
      </w:r>
      <w:r>
        <w:rPr>
          <w:sz w:val="20"/>
        </w:rPr>
        <w:t>sin</w:t>
      </w:r>
      <w:r>
        <w:rPr>
          <w:spacing w:val="-7"/>
          <w:sz w:val="20"/>
        </w:rPr>
        <w:t> </w:t>
      </w:r>
      <w:r>
        <w:rPr>
          <w:sz w:val="20"/>
        </w:rPr>
        <w:t>causa</w:t>
      </w:r>
      <w:r>
        <w:rPr>
          <w:spacing w:val="-6"/>
          <w:sz w:val="20"/>
        </w:rPr>
        <w:t> </w:t>
      </w:r>
      <w:r>
        <w:rPr>
          <w:spacing w:val="-2"/>
          <w:sz w:val="20"/>
        </w:rPr>
        <w:t>justificada.</w:t>
      </w:r>
    </w:p>
    <w:p>
      <w:pPr>
        <w:pStyle w:val="BodyText"/>
        <w:spacing w:before="34"/>
      </w:pPr>
    </w:p>
    <w:p>
      <w:pPr>
        <w:pStyle w:val="BodyText"/>
        <w:spacing w:line="249" w:lineRule="auto"/>
        <w:ind w:left="641" w:right="545" w:hanging="10"/>
        <w:jc w:val="both"/>
      </w:pPr>
      <w:r>
        <w:rPr/>
        <w:t>Al servidor público que, por las razones previstas en el primer párrafo de este artículo, niegue o retarde</w:t>
      </w:r>
      <w:r>
        <w:rPr>
          <w:spacing w:val="-9"/>
        </w:rPr>
        <w:t> </w:t>
      </w:r>
      <w:r>
        <w:rPr/>
        <w:t>a</w:t>
      </w:r>
      <w:r>
        <w:rPr>
          <w:spacing w:val="-9"/>
        </w:rPr>
        <w:t> </w:t>
      </w:r>
      <w:r>
        <w:rPr/>
        <w:t>una</w:t>
      </w:r>
      <w:r>
        <w:rPr>
          <w:spacing w:val="-9"/>
        </w:rPr>
        <w:t> </w:t>
      </w:r>
      <w:r>
        <w:rPr/>
        <w:t>persona</w:t>
      </w:r>
      <w:r>
        <w:rPr>
          <w:spacing w:val="-9"/>
        </w:rPr>
        <w:t> </w:t>
      </w:r>
      <w:r>
        <w:rPr/>
        <w:t>un</w:t>
      </w:r>
      <w:r>
        <w:rPr>
          <w:spacing w:val="-9"/>
        </w:rPr>
        <w:t> </w:t>
      </w:r>
      <w:r>
        <w:rPr/>
        <w:t>trámite,</w:t>
      </w:r>
      <w:r>
        <w:rPr>
          <w:spacing w:val="-9"/>
        </w:rPr>
        <w:t> </w:t>
      </w:r>
      <w:r>
        <w:rPr/>
        <w:t>servicio</w:t>
      </w:r>
      <w:r>
        <w:rPr>
          <w:spacing w:val="-9"/>
        </w:rPr>
        <w:t> </w:t>
      </w:r>
      <w:r>
        <w:rPr/>
        <w:t>o</w:t>
      </w:r>
      <w:r>
        <w:rPr>
          <w:spacing w:val="-9"/>
        </w:rPr>
        <w:t> </w:t>
      </w:r>
      <w:r>
        <w:rPr/>
        <w:t>prestación</w:t>
      </w:r>
      <w:r>
        <w:rPr>
          <w:spacing w:val="-9"/>
        </w:rPr>
        <w:t> </w:t>
      </w:r>
      <w:r>
        <w:rPr/>
        <w:t>al</w:t>
      </w:r>
      <w:r>
        <w:rPr>
          <w:spacing w:val="-10"/>
        </w:rPr>
        <w:t> </w:t>
      </w:r>
      <w:r>
        <w:rPr/>
        <w:t>que</w:t>
      </w:r>
      <w:r>
        <w:rPr>
          <w:spacing w:val="-9"/>
        </w:rPr>
        <w:t> </w:t>
      </w:r>
      <w:r>
        <w:rPr/>
        <w:t>tenga</w:t>
      </w:r>
      <w:r>
        <w:rPr>
          <w:spacing w:val="-9"/>
        </w:rPr>
        <w:t> </w:t>
      </w:r>
      <w:r>
        <w:rPr/>
        <w:t>derecho,</w:t>
      </w:r>
      <w:r>
        <w:rPr>
          <w:spacing w:val="-9"/>
        </w:rPr>
        <w:t> </w:t>
      </w:r>
      <w:r>
        <w:rPr/>
        <w:t>se</w:t>
      </w:r>
      <w:r>
        <w:rPr>
          <w:spacing w:val="-9"/>
        </w:rPr>
        <w:t> </w:t>
      </w:r>
      <w:r>
        <w:rPr/>
        <w:t>le</w:t>
      </w:r>
      <w:r>
        <w:rPr>
          <w:spacing w:val="-7"/>
        </w:rPr>
        <w:t> </w:t>
      </w:r>
      <w:r>
        <w:rPr/>
        <w:t>aumentará</w:t>
      </w:r>
      <w:r>
        <w:rPr>
          <w:spacing w:val="-7"/>
        </w:rPr>
        <w:t> </w:t>
      </w:r>
      <w:r>
        <w:rPr/>
        <w:t>en</w:t>
      </w:r>
      <w:r>
        <w:rPr>
          <w:spacing w:val="-9"/>
        </w:rPr>
        <w:t> </w:t>
      </w:r>
      <w:r>
        <w:rPr/>
        <w:t>una mitad la pena prevista en el primer párrafo del presente artículo y, además, se le podrá imponer suspensión, destitución o inhabilitación para el desempeño de cualquier cargo, empleo o comisión públicos, por el mismo lapso de la sanción impuesta.</w:t>
      </w:r>
    </w:p>
    <w:p>
      <w:pPr>
        <w:pStyle w:val="BodyText"/>
        <w:spacing w:before="27"/>
      </w:pPr>
    </w:p>
    <w:p>
      <w:pPr>
        <w:pStyle w:val="BodyText"/>
        <w:spacing w:line="249" w:lineRule="auto"/>
        <w:ind w:left="641" w:right="552" w:hanging="10"/>
        <w:jc w:val="both"/>
      </w:pPr>
      <w:r>
        <w:rPr/>
        <w:t>No serán consideradas discriminatorias todas aquellas medidas tendientes a la protección de los grupos socialmente desfavorecidos.</w:t>
      </w:r>
    </w:p>
    <w:p>
      <w:pPr>
        <w:pStyle w:val="BodyText"/>
        <w:spacing w:before="23"/>
      </w:pPr>
    </w:p>
    <w:p>
      <w:pPr>
        <w:spacing w:before="1"/>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1" w:hanging="10"/>
        <w:jc w:val="both"/>
      </w:pPr>
      <w:r>
        <w:rPr/>
        <w:t>Este</w:t>
      </w:r>
      <w:r>
        <w:rPr>
          <w:spacing w:val="-6"/>
        </w:rPr>
        <w:t> </w:t>
      </w:r>
      <w:r>
        <w:rPr/>
        <w:t>delito</w:t>
      </w:r>
      <w:r>
        <w:rPr>
          <w:spacing w:val="-6"/>
        </w:rPr>
        <w:t> </w:t>
      </w:r>
      <w:r>
        <w:rPr/>
        <w:t>se</w:t>
      </w:r>
      <w:r>
        <w:rPr>
          <w:spacing w:val="-6"/>
        </w:rPr>
        <w:t> </w:t>
      </w:r>
      <w:r>
        <w:rPr/>
        <w:t>sancionará</w:t>
      </w:r>
      <w:r>
        <w:rPr>
          <w:spacing w:val="-4"/>
        </w:rPr>
        <w:t> </w:t>
      </w:r>
      <w:r>
        <w:rPr/>
        <w:t>de</w:t>
      </w:r>
      <w:r>
        <w:rPr>
          <w:spacing w:val="-6"/>
        </w:rPr>
        <w:t> </w:t>
      </w:r>
      <w:r>
        <w:rPr/>
        <w:t>seis</w:t>
      </w:r>
      <w:r>
        <w:rPr>
          <w:spacing w:val="-4"/>
        </w:rPr>
        <w:t> </w:t>
      </w:r>
      <w:r>
        <w:rPr/>
        <w:t>meses</w:t>
      </w:r>
      <w:r>
        <w:rPr>
          <w:spacing w:val="-5"/>
        </w:rPr>
        <w:t> </w:t>
      </w:r>
      <w:r>
        <w:rPr/>
        <w:t>a</w:t>
      </w:r>
      <w:r>
        <w:rPr>
          <w:spacing w:val="-6"/>
        </w:rPr>
        <w:t> </w:t>
      </w:r>
      <w:r>
        <w:rPr/>
        <w:t>tres</w:t>
      </w:r>
      <w:r>
        <w:rPr>
          <w:spacing w:val="-5"/>
        </w:rPr>
        <w:t> </w:t>
      </w:r>
      <w:r>
        <w:rPr/>
        <w:t>años</w:t>
      </w:r>
      <w:r>
        <w:rPr>
          <w:spacing w:val="-4"/>
        </w:rPr>
        <w:t> </w:t>
      </w:r>
      <w:r>
        <w:rPr/>
        <w:t>de</w:t>
      </w:r>
      <w:r>
        <w:rPr>
          <w:spacing w:val="-6"/>
        </w:rPr>
        <w:t> </w:t>
      </w:r>
      <w:r>
        <w:rPr/>
        <w:t>prisión,</w:t>
      </w:r>
      <w:r>
        <w:rPr>
          <w:spacing w:val="-5"/>
        </w:rPr>
        <w:t> </w:t>
      </w:r>
      <w:r>
        <w:rPr/>
        <w:t>y</w:t>
      </w:r>
      <w:r>
        <w:rPr>
          <w:spacing w:val="-3"/>
        </w:rPr>
        <w:t> </w:t>
      </w:r>
      <w:r>
        <w:rPr/>
        <w:t>multa</w:t>
      </w:r>
      <w:r>
        <w:rPr>
          <w:spacing w:val="-6"/>
        </w:rPr>
        <w:t> </w:t>
      </w:r>
      <w:r>
        <w:rPr/>
        <w:t>de</w:t>
      </w:r>
      <w:r>
        <w:rPr>
          <w:spacing w:val="-6"/>
        </w:rPr>
        <w:t> </w:t>
      </w:r>
      <w:r>
        <w:rPr/>
        <w:t>sesenta</w:t>
      </w:r>
      <w:r>
        <w:rPr>
          <w:spacing w:val="-6"/>
        </w:rPr>
        <w:t> </w:t>
      </w:r>
      <w:r>
        <w:rPr/>
        <w:t>a</w:t>
      </w:r>
      <w:r>
        <w:rPr>
          <w:spacing w:val="-6"/>
        </w:rPr>
        <w:t> </w:t>
      </w:r>
      <w:r>
        <w:rPr/>
        <w:t>trescientos</w:t>
      </w:r>
      <w:r>
        <w:rPr>
          <w:spacing w:val="-4"/>
        </w:rPr>
        <w:t> </w:t>
      </w:r>
      <w:r>
        <w:rPr/>
        <w:t>días del valor de la unidad de medida de actualización.</w:t>
      </w:r>
    </w:p>
    <w:p>
      <w:pPr>
        <w:pStyle w:val="BodyText"/>
        <w:spacing w:before="26"/>
      </w:pPr>
    </w:p>
    <w:p>
      <w:pPr>
        <w:pStyle w:val="BodyText"/>
        <w:ind w:left="631"/>
        <w:jc w:val="both"/>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spacing w:val="-2"/>
        </w:rPr>
        <w:t>querella.</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1"/>
      </w:pPr>
      <w:r>
        <w:rPr/>
        <w:t>CAPÍTULO</w:t>
      </w:r>
      <w:r>
        <w:rPr>
          <w:spacing w:val="-12"/>
        </w:rPr>
        <w:t> </w:t>
      </w:r>
      <w:r>
        <w:rPr>
          <w:spacing w:val="-5"/>
        </w:rPr>
        <w:t>IV</w:t>
      </w:r>
    </w:p>
    <w:p>
      <w:pPr>
        <w:pStyle w:val="BodyText"/>
        <w:spacing w:before="37"/>
        <w:rPr>
          <w:rFonts w:ascii="Arial"/>
          <w:b/>
        </w:rPr>
      </w:pPr>
    </w:p>
    <w:p>
      <w:pPr>
        <w:pStyle w:val="Heading2"/>
        <w:ind w:left="142"/>
      </w:pPr>
      <w:r>
        <w:rPr/>
        <w:t>Difusión</w:t>
      </w:r>
      <w:r>
        <w:rPr>
          <w:spacing w:val="-6"/>
        </w:rPr>
        <w:t> </w:t>
      </w:r>
      <w:r>
        <w:rPr/>
        <w:t>Ilícita</w:t>
      </w:r>
      <w:r>
        <w:rPr>
          <w:spacing w:val="-6"/>
        </w:rPr>
        <w:t> </w:t>
      </w:r>
      <w:r>
        <w:rPr/>
        <w:t>de</w:t>
      </w:r>
      <w:r>
        <w:rPr>
          <w:spacing w:val="-6"/>
        </w:rPr>
        <w:t> </w:t>
      </w:r>
      <w:r>
        <w:rPr>
          <w:spacing w:val="-2"/>
        </w:rPr>
        <w:t>Imágenes</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1"/>
        <w:ind w:left="622" w:right="4332"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8"/>
          <w:sz w:val="20"/>
        </w:rPr>
        <w:t> </w:t>
      </w:r>
      <w:r>
        <w:rPr>
          <w:rFonts w:ascii="Arial"/>
          <w:i/>
          <w:sz w:val="20"/>
        </w:rPr>
        <w:t>30</w:t>
      </w:r>
      <w:r>
        <w:rPr>
          <w:rFonts w:ascii="Arial"/>
          <w:i/>
          <w:spacing w:val="-9"/>
          <w:sz w:val="20"/>
        </w:rPr>
        <w:t> </w:t>
      </w:r>
      <w:r>
        <w:rPr>
          <w:rFonts w:ascii="Arial"/>
          <w:i/>
          <w:sz w:val="20"/>
        </w:rPr>
        <w:t>NOVIEMBRE</w:t>
      </w:r>
      <w:r>
        <w:rPr>
          <w:rFonts w:ascii="Arial"/>
          <w:i/>
          <w:spacing w:val="-10"/>
          <w:sz w:val="20"/>
        </w:rPr>
        <w:t> </w:t>
      </w:r>
      <w:r>
        <w:rPr>
          <w:rFonts w:ascii="Arial"/>
          <w:i/>
          <w:sz w:val="20"/>
        </w:rPr>
        <w:t>DE</w:t>
      </w:r>
      <w:r>
        <w:rPr>
          <w:rFonts w:ascii="Arial"/>
          <w:i/>
          <w:spacing w:val="-8"/>
          <w:sz w:val="20"/>
        </w:rPr>
        <w:t> </w:t>
      </w:r>
      <w:r>
        <w:rPr>
          <w:rFonts w:ascii="Arial"/>
          <w:i/>
          <w:sz w:val="20"/>
        </w:rPr>
        <w:t>2017) (REFORMADO P.O. 14 DE ABRIL DE 2020) (REFORMADO P.O. 24 DE MARZO DE 2022)</w:t>
      </w:r>
    </w:p>
    <w:p>
      <w:pPr>
        <w:pStyle w:val="BodyText"/>
        <w:spacing w:line="249" w:lineRule="auto" w:before="2"/>
        <w:ind w:left="641" w:right="541" w:hanging="10"/>
        <w:jc w:val="both"/>
      </w:pPr>
      <w:r>
        <w:rPr>
          <w:rFonts w:ascii="Arial" w:hAnsi="Arial"/>
          <w:b/>
        </w:rPr>
        <w:t>ARTÍCULO 187. </w:t>
      </w:r>
      <w:r>
        <w:rPr/>
        <w:t>Comete el delito de difusión ilícita de imágenes íntimas quien, transmita, publique, o difunda imágenes, sonidos o grabaciones de contenido sexual, que pueden o no contener texto, obtenidas con o sin el consentimiento de la víctima, sin autorización para su difusión. Este delito se sancionará</w:t>
      </w:r>
      <w:r>
        <w:rPr>
          <w:spacing w:val="-2"/>
        </w:rPr>
        <w:t> </w:t>
      </w:r>
      <w:r>
        <w:rPr/>
        <w:t>con</w:t>
      </w:r>
      <w:r>
        <w:rPr>
          <w:spacing w:val="-3"/>
        </w:rPr>
        <w:t> </w:t>
      </w:r>
      <w:r>
        <w:rPr/>
        <w:t>una</w:t>
      </w:r>
      <w:r>
        <w:rPr>
          <w:spacing w:val="-2"/>
        </w:rPr>
        <w:t> </w:t>
      </w:r>
      <w:r>
        <w:rPr/>
        <w:t>pena</w:t>
      </w:r>
      <w:r>
        <w:rPr>
          <w:spacing w:val="-2"/>
        </w:rPr>
        <w:t> </w:t>
      </w:r>
      <w:r>
        <w:rPr/>
        <w:t>de</w:t>
      </w:r>
      <w:r>
        <w:rPr>
          <w:spacing w:val="-2"/>
        </w:rPr>
        <w:t> </w:t>
      </w:r>
      <w:r>
        <w:rPr/>
        <w:t>tres</w:t>
      </w:r>
      <w:r>
        <w:rPr>
          <w:spacing w:val="-1"/>
        </w:rPr>
        <w:t> </w:t>
      </w:r>
      <w:r>
        <w:rPr/>
        <w:t>a</w:t>
      </w:r>
      <w:r>
        <w:rPr>
          <w:spacing w:val="-2"/>
        </w:rPr>
        <w:t> </w:t>
      </w:r>
      <w:r>
        <w:rPr/>
        <w:t>seis</w:t>
      </w:r>
      <w:r>
        <w:rPr>
          <w:spacing w:val="-1"/>
        </w:rPr>
        <w:t> </w:t>
      </w:r>
      <w:r>
        <w:rPr/>
        <w:t>años</w:t>
      </w:r>
      <w:r>
        <w:rPr>
          <w:spacing w:val="-1"/>
        </w:rPr>
        <w:t> </w:t>
      </w:r>
      <w:r>
        <w:rPr/>
        <w:t>de</w:t>
      </w:r>
      <w:r>
        <w:rPr>
          <w:spacing w:val="-3"/>
        </w:rPr>
        <w:t> </w:t>
      </w:r>
      <w:r>
        <w:rPr/>
        <w:t>prisión</w:t>
      </w:r>
      <w:r>
        <w:rPr>
          <w:spacing w:val="-2"/>
        </w:rPr>
        <w:t> </w:t>
      </w:r>
      <w:r>
        <w:rPr/>
        <w:t>y</w:t>
      </w:r>
      <w:r>
        <w:rPr>
          <w:spacing w:val="-1"/>
        </w:rPr>
        <w:t> </w:t>
      </w:r>
      <w:r>
        <w:rPr/>
        <w:t>multa</w:t>
      </w:r>
      <w:r>
        <w:rPr>
          <w:spacing w:val="-2"/>
        </w:rPr>
        <w:t> </w:t>
      </w:r>
      <w:r>
        <w:rPr/>
        <w:t>de</w:t>
      </w:r>
      <w:r>
        <w:rPr>
          <w:spacing w:val="-2"/>
        </w:rPr>
        <w:t> </w:t>
      </w:r>
      <w:r>
        <w:rPr/>
        <w:t>trescientos</w:t>
      </w:r>
      <w:r>
        <w:rPr>
          <w:spacing w:val="-1"/>
        </w:rPr>
        <w:t> </w:t>
      </w:r>
      <w:r>
        <w:rPr/>
        <w:t>a</w:t>
      </w:r>
      <w:r>
        <w:rPr>
          <w:spacing w:val="-2"/>
        </w:rPr>
        <w:t> </w:t>
      </w:r>
      <w:r>
        <w:rPr/>
        <w:t>seiscientos</w:t>
      </w:r>
      <w:r>
        <w:rPr>
          <w:spacing w:val="-1"/>
        </w:rPr>
        <w:t> </w:t>
      </w:r>
      <w:r>
        <w:rPr/>
        <w:t>días</w:t>
      </w:r>
      <w:r>
        <w:rPr>
          <w:spacing w:val="-1"/>
        </w:rPr>
        <w:t> </w:t>
      </w:r>
      <w:r>
        <w:rPr/>
        <w:t>del valor de la unidad de medida de actualización.</w:t>
      </w:r>
    </w:p>
    <w:p>
      <w:pPr>
        <w:pStyle w:val="BodyText"/>
        <w:spacing w:before="26"/>
      </w:pPr>
    </w:p>
    <w:p>
      <w:pPr>
        <w:pStyle w:val="BodyText"/>
        <w:spacing w:line="244" w:lineRule="auto"/>
        <w:ind w:left="641" w:right="582" w:hanging="20"/>
        <w:jc w:val="both"/>
      </w:pPr>
      <w:r>
        <w:rPr/>
        <w:t>Cuando</w:t>
      </w:r>
      <w:r>
        <w:rPr>
          <w:spacing w:val="-3"/>
        </w:rPr>
        <w:t> </w:t>
      </w:r>
      <w:r>
        <w:rPr/>
        <w:t>la</w:t>
      </w:r>
      <w:r>
        <w:rPr>
          <w:spacing w:val="-4"/>
        </w:rPr>
        <w:t> </w:t>
      </w:r>
      <w:r>
        <w:rPr/>
        <w:t>trasmisión,</w:t>
      </w:r>
      <w:r>
        <w:rPr>
          <w:spacing w:val="-2"/>
        </w:rPr>
        <w:t> </w:t>
      </w:r>
      <w:r>
        <w:rPr/>
        <w:t>publicación</w:t>
      </w:r>
      <w:r>
        <w:rPr>
          <w:spacing w:val="-5"/>
        </w:rPr>
        <w:t> </w:t>
      </w:r>
      <w:r>
        <w:rPr/>
        <w:t>o</w:t>
      </w:r>
      <w:r>
        <w:rPr>
          <w:spacing w:val="-2"/>
        </w:rPr>
        <w:t> </w:t>
      </w:r>
      <w:r>
        <w:rPr/>
        <w:t>divulgación</w:t>
      </w:r>
      <w:r>
        <w:rPr>
          <w:spacing w:val="-4"/>
        </w:rPr>
        <w:t> </w:t>
      </w:r>
      <w:r>
        <w:rPr/>
        <w:t>a</w:t>
      </w:r>
      <w:r>
        <w:rPr>
          <w:spacing w:val="-3"/>
        </w:rPr>
        <w:t> </w:t>
      </w:r>
      <w:r>
        <w:rPr/>
        <w:t>que</w:t>
      </w:r>
      <w:r>
        <w:rPr>
          <w:spacing w:val="-2"/>
        </w:rPr>
        <w:t> </w:t>
      </w:r>
      <w:r>
        <w:rPr/>
        <w:t>se</w:t>
      </w:r>
      <w:r>
        <w:rPr>
          <w:spacing w:val="-4"/>
        </w:rPr>
        <w:t> </w:t>
      </w:r>
      <w:r>
        <w:rPr/>
        <w:t>refiere</w:t>
      </w:r>
      <w:r>
        <w:rPr>
          <w:spacing w:val="-1"/>
        </w:rPr>
        <w:t> </w:t>
      </w:r>
      <w:r>
        <w:rPr/>
        <w:t>el</w:t>
      </w:r>
      <w:r>
        <w:rPr>
          <w:spacing w:val="-3"/>
        </w:rPr>
        <w:t> </w:t>
      </w:r>
      <w:r>
        <w:rPr/>
        <w:t>párrafo</w:t>
      </w:r>
      <w:r>
        <w:rPr>
          <w:spacing w:val="-4"/>
        </w:rPr>
        <w:t> </w:t>
      </w:r>
      <w:r>
        <w:rPr/>
        <w:t>anterior,</w:t>
      </w:r>
      <w:r>
        <w:rPr>
          <w:spacing w:val="-4"/>
        </w:rPr>
        <w:t> </w:t>
      </w:r>
      <w:r>
        <w:rPr/>
        <w:t>se</w:t>
      </w:r>
      <w:r>
        <w:rPr>
          <w:spacing w:val="-4"/>
        </w:rPr>
        <w:t> </w:t>
      </w:r>
      <w:r>
        <w:rPr/>
        <w:t>haga</w:t>
      </w:r>
      <w:r>
        <w:rPr>
          <w:spacing w:val="-4"/>
        </w:rPr>
        <w:t> </w:t>
      </w:r>
      <w:r>
        <w:rPr/>
        <w:t>a</w:t>
      </w:r>
      <w:r>
        <w:rPr>
          <w:spacing w:val="-5"/>
        </w:rPr>
        <w:t> </w:t>
      </w:r>
      <w:r>
        <w:rPr/>
        <w:t>través de</w:t>
      </w:r>
      <w:r>
        <w:rPr>
          <w:spacing w:val="-5"/>
        </w:rPr>
        <w:t> </w:t>
      </w:r>
      <w:r>
        <w:rPr/>
        <w:t>medios</w:t>
      </w:r>
      <w:r>
        <w:rPr>
          <w:spacing w:val="-4"/>
        </w:rPr>
        <w:t> </w:t>
      </w:r>
      <w:r>
        <w:rPr/>
        <w:t>de</w:t>
      </w:r>
      <w:r>
        <w:rPr>
          <w:spacing w:val="-3"/>
        </w:rPr>
        <w:t> </w:t>
      </w:r>
      <w:r>
        <w:rPr/>
        <w:t>comunicación</w:t>
      </w:r>
      <w:r>
        <w:rPr>
          <w:spacing w:val="-4"/>
        </w:rPr>
        <w:t> </w:t>
      </w:r>
      <w:r>
        <w:rPr/>
        <w:t>o</w:t>
      </w:r>
      <w:r>
        <w:rPr>
          <w:spacing w:val="-5"/>
        </w:rPr>
        <w:t> </w:t>
      </w:r>
      <w:r>
        <w:rPr/>
        <w:t>plataformas</w:t>
      </w:r>
      <w:r>
        <w:rPr>
          <w:spacing w:val="-4"/>
        </w:rPr>
        <w:t> </w:t>
      </w:r>
      <w:r>
        <w:rPr/>
        <w:t>digitales,</w:t>
      </w:r>
      <w:r>
        <w:rPr>
          <w:spacing w:val="-4"/>
        </w:rPr>
        <w:t> </w:t>
      </w:r>
      <w:r>
        <w:rPr/>
        <w:t>la</w:t>
      </w:r>
      <w:r>
        <w:rPr>
          <w:spacing w:val="-3"/>
        </w:rPr>
        <w:t> </w:t>
      </w:r>
      <w:r>
        <w:rPr/>
        <w:t>autoridad</w:t>
      </w:r>
      <w:r>
        <w:rPr>
          <w:spacing w:val="-4"/>
        </w:rPr>
        <w:t> </w:t>
      </w:r>
      <w:r>
        <w:rPr/>
        <w:t>competente</w:t>
      </w:r>
      <w:r>
        <w:rPr>
          <w:spacing w:val="-4"/>
        </w:rPr>
        <w:t> </w:t>
      </w:r>
      <w:r>
        <w:rPr/>
        <w:t>ordenará</w:t>
      </w:r>
      <w:r>
        <w:rPr>
          <w:spacing w:val="-4"/>
        </w:rPr>
        <w:t> </w:t>
      </w:r>
      <w:r>
        <w:rPr/>
        <w:t>a</w:t>
      </w:r>
      <w:r>
        <w:rPr>
          <w:spacing w:val="-4"/>
        </w:rPr>
        <w:t> </w:t>
      </w:r>
      <w:r>
        <w:rPr/>
        <w:t>la</w:t>
      </w:r>
      <w:r>
        <w:rPr>
          <w:spacing w:val="-3"/>
        </w:rPr>
        <w:t> </w:t>
      </w:r>
      <w:r>
        <w:rPr/>
        <w:t>empresa de prestación de redes sociales o medio de comunicación, a retirar inmediatamente el contenido.</w:t>
      </w:r>
    </w:p>
    <w:p>
      <w:pPr>
        <w:pStyle w:val="BodyText"/>
        <w:spacing w:before="28"/>
      </w:pPr>
    </w:p>
    <w:p>
      <w:pPr>
        <w:pStyle w:val="BodyText"/>
        <w:spacing w:before="1"/>
        <w:ind w:left="631"/>
        <w:jc w:val="both"/>
      </w:pPr>
      <w:r>
        <w:rPr/>
        <w:t>Aumentará</w:t>
      </w:r>
      <w:r>
        <w:rPr>
          <w:spacing w:val="-7"/>
        </w:rPr>
        <w:t> </w:t>
      </w:r>
      <w:r>
        <w:rPr/>
        <w:t>la</w:t>
      </w:r>
      <w:r>
        <w:rPr>
          <w:spacing w:val="-6"/>
        </w:rPr>
        <w:t> </w:t>
      </w:r>
      <w:r>
        <w:rPr/>
        <w:t>pena</w:t>
      </w:r>
      <w:r>
        <w:rPr>
          <w:spacing w:val="-5"/>
        </w:rPr>
        <w:t> </w:t>
      </w:r>
      <w:r>
        <w:rPr/>
        <w:t>privativa</w:t>
      </w:r>
      <w:r>
        <w:rPr>
          <w:spacing w:val="-6"/>
        </w:rPr>
        <w:t> </w:t>
      </w:r>
      <w:r>
        <w:rPr/>
        <w:t>de</w:t>
      </w:r>
      <w:r>
        <w:rPr>
          <w:spacing w:val="-5"/>
        </w:rPr>
        <w:t> </w:t>
      </w:r>
      <w:r>
        <w:rPr/>
        <w:t>la</w:t>
      </w:r>
      <w:r>
        <w:rPr>
          <w:spacing w:val="-4"/>
        </w:rPr>
        <w:t> </w:t>
      </w:r>
      <w:r>
        <w:rPr/>
        <w:t>libertad,</w:t>
      </w:r>
      <w:r>
        <w:rPr>
          <w:spacing w:val="-7"/>
        </w:rPr>
        <w:t> </w:t>
      </w:r>
      <w:r>
        <w:rPr/>
        <w:t>y</w:t>
      </w:r>
      <w:r>
        <w:rPr>
          <w:spacing w:val="-5"/>
        </w:rPr>
        <w:t> </w:t>
      </w:r>
      <w:r>
        <w:rPr/>
        <w:t>la</w:t>
      </w:r>
      <w:r>
        <w:rPr>
          <w:spacing w:val="-7"/>
        </w:rPr>
        <w:t> </w:t>
      </w:r>
      <w:r>
        <w:rPr/>
        <w:t>sanción</w:t>
      </w:r>
      <w:r>
        <w:rPr>
          <w:spacing w:val="-6"/>
        </w:rPr>
        <w:t> </w:t>
      </w:r>
      <w:r>
        <w:rPr/>
        <w:t>pecuniaria</w:t>
      </w:r>
      <w:r>
        <w:rPr>
          <w:spacing w:val="-5"/>
        </w:rPr>
        <w:t> </w:t>
      </w:r>
      <w:r>
        <w:rPr/>
        <w:t>hasta</w:t>
      </w:r>
      <w:r>
        <w:rPr>
          <w:spacing w:val="-4"/>
        </w:rPr>
        <w:t> </w:t>
      </w:r>
      <w:r>
        <w:rPr/>
        <w:t>en</w:t>
      </w:r>
      <w:r>
        <w:rPr>
          <w:spacing w:val="-8"/>
        </w:rPr>
        <w:t> </w:t>
      </w:r>
      <w:r>
        <w:rPr/>
        <w:t>una</w:t>
      </w:r>
      <w:r>
        <w:rPr>
          <w:spacing w:val="-5"/>
        </w:rPr>
        <w:t> </w:t>
      </w:r>
      <w:r>
        <w:rPr/>
        <w:t>mitad</w:t>
      </w:r>
      <w:r>
        <w:rPr>
          <w:spacing w:val="-7"/>
        </w:rPr>
        <w:t> </w:t>
      </w:r>
      <w:r>
        <w:rPr/>
        <w:t>más,</w:t>
      </w:r>
      <w:r>
        <w:rPr>
          <w:spacing w:val="-6"/>
        </w:rPr>
        <w:t> </w:t>
      </w:r>
      <w:r>
        <w:rPr>
          <w:spacing w:val="-2"/>
        </w:rPr>
        <w:t>cuando:</w:t>
      </w:r>
    </w:p>
    <w:p>
      <w:pPr>
        <w:pStyle w:val="BodyText"/>
        <w:spacing w:before="31"/>
      </w:pPr>
    </w:p>
    <w:p>
      <w:pPr>
        <w:pStyle w:val="ListParagraph"/>
        <w:numPr>
          <w:ilvl w:val="0"/>
          <w:numId w:val="56"/>
        </w:numPr>
        <w:tabs>
          <w:tab w:pos="932" w:val="left" w:leader="none"/>
          <w:tab w:pos="934" w:val="left" w:leader="none"/>
        </w:tabs>
        <w:spacing w:line="249" w:lineRule="auto" w:before="1" w:after="0"/>
        <w:ind w:left="934" w:right="548" w:hanging="303"/>
        <w:jc w:val="left"/>
        <w:rPr>
          <w:sz w:val="20"/>
        </w:rPr>
      </w:pPr>
      <w:r>
        <w:rPr>
          <w:sz w:val="20"/>
        </w:rPr>
        <w:t>El</w:t>
      </w:r>
      <w:r>
        <w:rPr>
          <w:spacing w:val="20"/>
          <w:sz w:val="20"/>
        </w:rPr>
        <w:t> </w:t>
      </w:r>
      <w:r>
        <w:rPr>
          <w:sz w:val="20"/>
        </w:rPr>
        <w:t>delito</w:t>
      </w:r>
      <w:r>
        <w:rPr>
          <w:spacing w:val="20"/>
          <w:sz w:val="20"/>
        </w:rPr>
        <w:t> </w:t>
      </w:r>
      <w:r>
        <w:rPr>
          <w:sz w:val="20"/>
        </w:rPr>
        <w:t>sea</w:t>
      </w:r>
      <w:r>
        <w:rPr>
          <w:spacing w:val="20"/>
          <w:sz w:val="20"/>
        </w:rPr>
        <w:t> </w:t>
      </w:r>
      <w:r>
        <w:rPr>
          <w:sz w:val="20"/>
        </w:rPr>
        <w:t>cometido</w:t>
      </w:r>
      <w:r>
        <w:rPr>
          <w:spacing w:val="20"/>
          <w:sz w:val="20"/>
        </w:rPr>
        <w:t> </w:t>
      </w:r>
      <w:r>
        <w:rPr>
          <w:sz w:val="20"/>
        </w:rPr>
        <w:t>por</w:t>
      </w:r>
      <w:r>
        <w:rPr>
          <w:spacing w:val="23"/>
          <w:sz w:val="20"/>
        </w:rPr>
        <w:t> </w:t>
      </w:r>
      <w:r>
        <w:rPr>
          <w:sz w:val="20"/>
        </w:rPr>
        <w:t>la</w:t>
      </w:r>
      <w:r>
        <w:rPr>
          <w:spacing w:val="20"/>
          <w:sz w:val="20"/>
        </w:rPr>
        <w:t> </w:t>
      </w:r>
      <w:r>
        <w:rPr>
          <w:sz w:val="20"/>
        </w:rPr>
        <w:t>o</w:t>
      </w:r>
      <w:r>
        <w:rPr>
          <w:spacing w:val="20"/>
          <w:sz w:val="20"/>
        </w:rPr>
        <w:t> </w:t>
      </w:r>
      <w:r>
        <w:rPr>
          <w:sz w:val="20"/>
        </w:rPr>
        <w:t>el</w:t>
      </w:r>
      <w:r>
        <w:rPr>
          <w:spacing w:val="20"/>
          <w:sz w:val="20"/>
        </w:rPr>
        <w:t> </w:t>
      </w:r>
      <w:r>
        <w:rPr>
          <w:sz w:val="20"/>
        </w:rPr>
        <w:t>cónyuge,</w:t>
      </w:r>
      <w:r>
        <w:rPr>
          <w:spacing w:val="20"/>
          <w:sz w:val="20"/>
        </w:rPr>
        <w:t> </w:t>
      </w:r>
      <w:r>
        <w:rPr>
          <w:sz w:val="20"/>
        </w:rPr>
        <w:t>o</w:t>
      </w:r>
      <w:r>
        <w:rPr>
          <w:spacing w:val="20"/>
          <w:sz w:val="20"/>
        </w:rPr>
        <w:t> </w:t>
      </w:r>
      <w:r>
        <w:rPr>
          <w:sz w:val="20"/>
        </w:rPr>
        <w:t>por</w:t>
      </w:r>
      <w:r>
        <w:rPr>
          <w:spacing w:val="20"/>
          <w:sz w:val="20"/>
        </w:rPr>
        <w:t> </w:t>
      </w:r>
      <w:r>
        <w:rPr>
          <w:sz w:val="20"/>
        </w:rPr>
        <w:t>persona</w:t>
      </w:r>
      <w:r>
        <w:rPr>
          <w:spacing w:val="20"/>
          <w:sz w:val="20"/>
        </w:rPr>
        <w:t> </w:t>
      </w:r>
      <w:r>
        <w:rPr>
          <w:sz w:val="20"/>
        </w:rPr>
        <w:t>que</w:t>
      </w:r>
      <w:r>
        <w:rPr>
          <w:spacing w:val="22"/>
          <w:sz w:val="20"/>
        </w:rPr>
        <w:t> </w:t>
      </w:r>
      <w:r>
        <w:rPr>
          <w:sz w:val="20"/>
        </w:rPr>
        <w:t>esté,</w:t>
      </w:r>
      <w:r>
        <w:rPr>
          <w:spacing w:val="20"/>
          <w:sz w:val="20"/>
        </w:rPr>
        <w:t> </w:t>
      </w:r>
      <w:r>
        <w:rPr>
          <w:sz w:val="20"/>
        </w:rPr>
        <w:t>o</w:t>
      </w:r>
      <w:r>
        <w:rPr>
          <w:spacing w:val="20"/>
          <w:sz w:val="20"/>
        </w:rPr>
        <w:t> </w:t>
      </w:r>
      <w:r>
        <w:rPr>
          <w:sz w:val="20"/>
        </w:rPr>
        <w:t>haya</w:t>
      </w:r>
      <w:r>
        <w:rPr>
          <w:spacing w:val="20"/>
          <w:sz w:val="20"/>
        </w:rPr>
        <w:t> </w:t>
      </w:r>
      <w:r>
        <w:rPr>
          <w:sz w:val="20"/>
        </w:rPr>
        <w:t>estado</w:t>
      </w:r>
      <w:r>
        <w:rPr>
          <w:spacing w:val="20"/>
          <w:sz w:val="20"/>
        </w:rPr>
        <w:t> </w:t>
      </w:r>
      <w:r>
        <w:rPr>
          <w:sz w:val="20"/>
        </w:rPr>
        <w:t>unida</w:t>
      </w:r>
      <w:r>
        <w:rPr>
          <w:spacing w:val="20"/>
          <w:sz w:val="20"/>
        </w:rPr>
        <w:t> </w:t>
      </w:r>
      <w:r>
        <w:rPr>
          <w:sz w:val="20"/>
        </w:rPr>
        <w:t>a</w:t>
      </w:r>
      <w:r>
        <w:rPr>
          <w:spacing w:val="22"/>
          <w:sz w:val="20"/>
        </w:rPr>
        <w:t> </w:t>
      </w:r>
      <w:r>
        <w:rPr>
          <w:sz w:val="20"/>
        </w:rPr>
        <w:t>la víctima por alguna relación de afectividad, aún sin convivencia;</w:t>
      </w:r>
    </w:p>
    <w:p>
      <w:pPr>
        <w:pStyle w:val="BodyText"/>
        <w:spacing w:before="26"/>
      </w:pPr>
    </w:p>
    <w:p>
      <w:pPr>
        <w:pStyle w:val="ListParagraph"/>
        <w:numPr>
          <w:ilvl w:val="0"/>
          <w:numId w:val="56"/>
        </w:numPr>
        <w:tabs>
          <w:tab w:pos="931" w:val="left" w:leader="none"/>
        </w:tabs>
        <w:spacing w:line="240" w:lineRule="auto" w:before="0" w:after="0"/>
        <w:ind w:left="931" w:right="0" w:hanging="300"/>
        <w:jc w:val="left"/>
        <w:rPr>
          <w:sz w:val="20"/>
        </w:rPr>
      </w:pPr>
      <w:r>
        <w:rPr>
          <w:sz w:val="20"/>
        </w:rPr>
        <w:t>La</w:t>
      </w:r>
      <w:r>
        <w:rPr>
          <w:spacing w:val="-7"/>
          <w:sz w:val="20"/>
        </w:rPr>
        <w:t> </w:t>
      </w:r>
      <w:r>
        <w:rPr>
          <w:sz w:val="20"/>
        </w:rPr>
        <w:t>víctima</w:t>
      </w:r>
      <w:r>
        <w:rPr>
          <w:spacing w:val="-6"/>
          <w:sz w:val="20"/>
        </w:rPr>
        <w:t> </w:t>
      </w:r>
      <w:r>
        <w:rPr>
          <w:sz w:val="20"/>
        </w:rPr>
        <w:t>fuese</w:t>
      </w:r>
      <w:r>
        <w:rPr>
          <w:spacing w:val="-6"/>
          <w:sz w:val="20"/>
        </w:rPr>
        <w:t> </w:t>
      </w:r>
      <w:r>
        <w:rPr>
          <w:sz w:val="20"/>
        </w:rPr>
        <w:t>menor</w:t>
      </w:r>
      <w:r>
        <w:rPr>
          <w:spacing w:val="-3"/>
          <w:sz w:val="20"/>
        </w:rPr>
        <w:t> </w:t>
      </w:r>
      <w:r>
        <w:rPr>
          <w:sz w:val="20"/>
        </w:rPr>
        <w:t>de</w:t>
      </w:r>
      <w:r>
        <w:rPr>
          <w:spacing w:val="-5"/>
          <w:sz w:val="20"/>
        </w:rPr>
        <w:t> </w:t>
      </w:r>
      <w:r>
        <w:rPr>
          <w:sz w:val="20"/>
        </w:rPr>
        <w:t>edad</w:t>
      </w:r>
      <w:r>
        <w:rPr>
          <w:spacing w:val="-4"/>
          <w:sz w:val="20"/>
        </w:rPr>
        <w:t> </w:t>
      </w:r>
      <w:r>
        <w:rPr>
          <w:sz w:val="20"/>
        </w:rPr>
        <w:t>o</w:t>
      </w:r>
      <w:r>
        <w:rPr>
          <w:spacing w:val="-7"/>
          <w:sz w:val="20"/>
        </w:rPr>
        <w:t> </w:t>
      </w:r>
      <w:r>
        <w:rPr>
          <w:sz w:val="20"/>
        </w:rPr>
        <w:t>persona</w:t>
      </w:r>
      <w:r>
        <w:rPr>
          <w:spacing w:val="-6"/>
          <w:sz w:val="20"/>
        </w:rPr>
        <w:t> </w:t>
      </w:r>
      <w:r>
        <w:rPr>
          <w:sz w:val="20"/>
        </w:rPr>
        <w:t>con</w:t>
      </w:r>
      <w:r>
        <w:rPr>
          <w:spacing w:val="-6"/>
          <w:sz w:val="20"/>
        </w:rPr>
        <w:t> </w:t>
      </w:r>
      <w:r>
        <w:rPr>
          <w:spacing w:val="-2"/>
          <w:sz w:val="20"/>
        </w:rPr>
        <w:t>discapacidad;</w:t>
      </w:r>
    </w:p>
    <w:p>
      <w:pPr>
        <w:pStyle w:val="BodyText"/>
        <w:spacing w:before="34"/>
      </w:pPr>
    </w:p>
    <w:p>
      <w:pPr>
        <w:pStyle w:val="ListParagraph"/>
        <w:numPr>
          <w:ilvl w:val="0"/>
          <w:numId w:val="56"/>
        </w:numPr>
        <w:tabs>
          <w:tab w:pos="929" w:val="left" w:leader="none"/>
          <w:tab w:pos="934" w:val="left" w:leader="none"/>
        </w:tabs>
        <w:spacing w:line="249" w:lineRule="auto" w:before="0" w:after="0"/>
        <w:ind w:left="934" w:right="550" w:hanging="303"/>
        <w:jc w:val="left"/>
        <w:rPr>
          <w:sz w:val="20"/>
        </w:rPr>
      </w:pPr>
      <w:r>
        <w:rPr>
          <w:sz w:val="20"/>
        </w:rPr>
        <w:t>Exista</w:t>
      </w:r>
      <w:r>
        <w:rPr>
          <w:spacing w:val="-3"/>
          <w:sz w:val="20"/>
        </w:rPr>
        <w:t> </w:t>
      </w:r>
      <w:r>
        <w:rPr>
          <w:sz w:val="20"/>
        </w:rPr>
        <w:t>relación</w:t>
      </w:r>
      <w:r>
        <w:rPr>
          <w:spacing w:val="-3"/>
          <w:sz w:val="20"/>
        </w:rPr>
        <w:t> </w:t>
      </w:r>
      <w:r>
        <w:rPr>
          <w:sz w:val="20"/>
        </w:rPr>
        <w:t>jerárquica</w:t>
      </w:r>
      <w:r>
        <w:rPr>
          <w:spacing w:val="-3"/>
          <w:sz w:val="20"/>
        </w:rPr>
        <w:t> </w:t>
      </w:r>
      <w:r>
        <w:rPr>
          <w:sz w:val="20"/>
        </w:rPr>
        <w:t>derivada</w:t>
      </w:r>
      <w:r>
        <w:rPr>
          <w:spacing w:val="-1"/>
          <w:sz w:val="20"/>
        </w:rPr>
        <w:t> </w:t>
      </w:r>
      <w:r>
        <w:rPr>
          <w:sz w:val="20"/>
        </w:rPr>
        <w:t>de</w:t>
      </w:r>
      <w:r>
        <w:rPr>
          <w:spacing w:val="-4"/>
          <w:sz w:val="20"/>
        </w:rPr>
        <w:t> </w:t>
      </w:r>
      <w:r>
        <w:rPr>
          <w:sz w:val="20"/>
        </w:rPr>
        <w:t>relaciones</w:t>
      </w:r>
      <w:r>
        <w:rPr>
          <w:spacing w:val="-2"/>
          <w:sz w:val="20"/>
        </w:rPr>
        <w:t> </w:t>
      </w:r>
      <w:r>
        <w:rPr>
          <w:sz w:val="20"/>
        </w:rPr>
        <w:t>laborales,</w:t>
      </w:r>
      <w:r>
        <w:rPr>
          <w:spacing w:val="-3"/>
          <w:sz w:val="20"/>
        </w:rPr>
        <w:t> </w:t>
      </w:r>
      <w:r>
        <w:rPr>
          <w:sz w:val="20"/>
        </w:rPr>
        <w:t>docentes,</w:t>
      </w:r>
      <w:r>
        <w:rPr>
          <w:spacing w:val="-3"/>
          <w:sz w:val="20"/>
        </w:rPr>
        <w:t> </w:t>
      </w:r>
      <w:r>
        <w:rPr>
          <w:sz w:val="20"/>
        </w:rPr>
        <w:t>domésticas,</w:t>
      </w:r>
      <w:r>
        <w:rPr>
          <w:spacing w:val="-3"/>
          <w:sz w:val="20"/>
        </w:rPr>
        <w:t> </w:t>
      </w:r>
      <w:r>
        <w:rPr>
          <w:sz w:val="20"/>
        </w:rPr>
        <w:t>o</w:t>
      </w:r>
      <w:r>
        <w:rPr>
          <w:spacing w:val="-3"/>
          <w:sz w:val="20"/>
        </w:rPr>
        <w:t> </w:t>
      </w:r>
      <w:r>
        <w:rPr>
          <w:sz w:val="20"/>
        </w:rPr>
        <w:t>de</w:t>
      </w:r>
      <w:r>
        <w:rPr>
          <w:spacing w:val="-4"/>
          <w:sz w:val="20"/>
        </w:rPr>
        <w:t> </w:t>
      </w:r>
      <w:r>
        <w:rPr>
          <w:sz w:val="20"/>
        </w:rPr>
        <w:t>cualquier clase que implique subordinación entre la persona agresora y la víctima;</w:t>
      </w:r>
    </w:p>
    <w:p>
      <w:pPr>
        <w:pStyle w:val="BodyText"/>
        <w:spacing w:before="26"/>
      </w:pPr>
    </w:p>
    <w:p>
      <w:pPr>
        <w:pStyle w:val="ListParagraph"/>
        <w:numPr>
          <w:ilvl w:val="0"/>
          <w:numId w:val="56"/>
        </w:numPr>
        <w:tabs>
          <w:tab w:pos="933" w:val="left" w:leader="none"/>
        </w:tabs>
        <w:spacing w:line="240" w:lineRule="auto" w:before="1" w:after="0"/>
        <w:ind w:left="933" w:right="0" w:hanging="302"/>
        <w:jc w:val="left"/>
        <w:rPr>
          <w:sz w:val="20"/>
        </w:rPr>
      </w:pPr>
      <w:r>
        <w:rPr>
          <w:sz w:val="20"/>
        </w:rPr>
        <w:t>Se</w:t>
      </w:r>
      <w:r>
        <w:rPr>
          <w:spacing w:val="-6"/>
          <w:sz w:val="20"/>
        </w:rPr>
        <w:t> </w:t>
      </w:r>
      <w:r>
        <w:rPr>
          <w:sz w:val="20"/>
        </w:rPr>
        <w:t>hiciere</w:t>
      </w:r>
      <w:r>
        <w:rPr>
          <w:spacing w:val="-6"/>
          <w:sz w:val="20"/>
        </w:rPr>
        <w:t> </w:t>
      </w:r>
      <w:r>
        <w:rPr>
          <w:sz w:val="20"/>
        </w:rPr>
        <w:t>uso</w:t>
      </w:r>
      <w:r>
        <w:rPr>
          <w:spacing w:val="-3"/>
          <w:sz w:val="20"/>
        </w:rPr>
        <w:t> </w:t>
      </w:r>
      <w:r>
        <w:rPr>
          <w:sz w:val="20"/>
        </w:rPr>
        <w:t>de</w:t>
      </w:r>
      <w:r>
        <w:rPr>
          <w:spacing w:val="-5"/>
          <w:sz w:val="20"/>
        </w:rPr>
        <w:t> </w:t>
      </w:r>
      <w:r>
        <w:rPr>
          <w:sz w:val="20"/>
        </w:rPr>
        <w:t>la</w:t>
      </w:r>
      <w:r>
        <w:rPr>
          <w:spacing w:val="-6"/>
          <w:sz w:val="20"/>
        </w:rPr>
        <w:t> </w:t>
      </w:r>
      <w:r>
        <w:rPr>
          <w:sz w:val="20"/>
        </w:rPr>
        <w:t>violencia</w:t>
      </w:r>
      <w:r>
        <w:rPr>
          <w:spacing w:val="-5"/>
          <w:sz w:val="20"/>
        </w:rPr>
        <w:t> </w:t>
      </w:r>
      <w:r>
        <w:rPr>
          <w:sz w:val="20"/>
        </w:rPr>
        <w:t>física</w:t>
      </w:r>
      <w:r>
        <w:rPr>
          <w:spacing w:val="-6"/>
          <w:sz w:val="20"/>
        </w:rPr>
        <w:t> </w:t>
      </w:r>
      <w:r>
        <w:rPr>
          <w:sz w:val="20"/>
        </w:rPr>
        <w:t>o</w:t>
      </w:r>
      <w:r>
        <w:rPr>
          <w:spacing w:val="-4"/>
          <w:sz w:val="20"/>
        </w:rPr>
        <w:t> </w:t>
      </w:r>
      <w:r>
        <w:rPr>
          <w:sz w:val="20"/>
        </w:rPr>
        <w:t>moral,</w:t>
      </w:r>
      <w:r>
        <w:rPr>
          <w:spacing w:val="-6"/>
          <w:sz w:val="20"/>
        </w:rPr>
        <w:t> </w:t>
      </w:r>
      <w:r>
        <w:rPr>
          <w:spacing w:val="-10"/>
          <w:sz w:val="20"/>
        </w:rPr>
        <w:t>y</w:t>
      </w:r>
    </w:p>
    <w:p>
      <w:pPr>
        <w:pStyle w:val="BodyText"/>
        <w:spacing w:before="34"/>
      </w:pPr>
    </w:p>
    <w:p>
      <w:pPr>
        <w:pStyle w:val="ListParagraph"/>
        <w:numPr>
          <w:ilvl w:val="0"/>
          <w:numId w:val="56"/>
        </w:numPr>
        <w:tabs>
          <w:tab w:pos="932" w:val="left" w:leader="none"/>
          <w:tab w:pos="934" w:val="left" w:leader="none"/>
        </w:tabs>
        <w:spacing w:line="249" w:lineRule="auto" w:before="0" w:after="0"/>
        <w:ind w:left="934" w:right="549" w:hanging="303"/>
        <w:jc w:val="left"/>
        <w:rPr>
          <w:sz w:val="20"/>
        </w:rPr>
      </w:pPr>
      <w:r>
        <w:rPr>
          <w:sz w:val="20"/>
        </w:rPr>
        <w:t>La persona agresora sea servidor público, y utilice los medios o circunstancias que el</w:t>
      </w:r>
      <w:r>
        <w:rPr>
          <w:spacing w:val="-1"/>
          <w:sz w:val="20"/>
        </w:rPr>
        <w:t> </w:t>
      </w:r>
      <w:r>
        <w:rPr>
          <w:sz w:val="20"/>
        </w:rPr>
        <w:t>encargo le </w:t>
      </w:r>
      <w:r>
        <w:rPr>
          <w:spacing w:val="-2"/>
          <w:sz w:val="20"/>
        </w:rPr>
        <w:t>proporcione.</w:t>
      </w:r>
    </w:p>
    <w:p>
      <w:pPr>
        <w:pStyle w:val="BodyText"/>
        <w:spacing w:before="26"/>
      </w:pPr>
    </w:p>
    <w:p>
      <w:pPr>
        <w:pStyle w:val="BodyText"/>
        <w:spacing w:line="249" w:lineRule="auto"/>
        <w:ind w:left="641" w:right="550" w:hanging="10"/>
        <w:jc w:val="both"/>
      </w:pPr>
      <w:r>
        <w:rPr/>
        <w:t>En</w:t>
      </w:r>
      <w:r>
        <w:rPr>
          <w:spacing w:val="-14"/>
        </w:rPr>
        <w:t> </w:t>
      </w:r>
      <w:r>
        <w:rPr/>
        <w:t>el</w:t>
      </w:r>
      <w:r>
        <w:rPr>
          <w:spacing w:val="-14"/>
        </w:rPr>
        <w:t> </w:t>
      </w:r>
      <w:r>
        <w:rPr/>
        <w:t>supuesto</w:t>
      </w:r>
      <w:r>
        <w:rPr>
          <w:spacing w:val="-14"/>
        </w:rPr>
        <w:t> </w:t>
      </w:r>
      <w:r>
        <w:rPr/>
        <w:t>al</w:t>
      </w:r>
      <w:r>
        <w:rPr>
          <w:spacing w:val="-14"/>
        </w:rPr>
        <w:t> </w:t>
      </w:r>
      <w:r>
        <w:rPr/>
        <w:t>que</w:t>
      </w:r>
      <w:r>
        <w:rPr>
          <w:spacing w:val="-14"/>
        </w:rPr>
        <w:t> </w:t>
      </w:r>
      <w:r>
        <w:rPr/>
        <w:t>se</w:t>
      </w:r>
      <w:r>
        <w:rPr>
          <w:spacing w:val="-14"/>
        </w:rPr>
        <w:t> </w:t>
      </w:r>
      <w:r>
        <w:rPr/>
        <w:t>refiere</w:t>
      </w:r>
      <w:r>
        <w:rPr>
          <w:spacing w:val="-14"/>
        </w:rPr>
        <w:t> </w:t>
      </w:r>
      <w:r>
        <w:rPr/>
        <w:t>la</w:t>
      </w:r>
      <w:r>
        <w:rPr>
          <w:spacing w:val="-14"/>
        </w:rPr>
        <w:t> </w:t>
      </w:r>
      <w:r>
        <w:rPr/>
        <w:t>fracción</w:t>
      </w:r>
      <w:r>
        <w:rPr>
          <w:spacing w:val="-14"/>
        </w:rPr>
        <w:t> </w:t>
      </w:r>
      <w:r>
        <w:rPr/>
        <w:t>V</w:t>
      </w:r>
      <w:r>
        <w:rPr>
          <w:spacing w:val="-13"/>
        </w:rPr>
        <w:t> </w:t>
      </w:r>
      <w:r>
        <w:rPr/>
        <w:t>de</w:t>
      </w:r>
      <w:r>
        <w:rPr>
          <w:spacing w:val="-14"/>
        </w:rPr>
        <w:t> </w:t>
      </w:r>
      <w:r>
        <w:rPr/>
        <w:t>este</w:t>
      </w:r>
      <w:r>
        <w:rPr>
          <w:spacing w:val="-13"/>
        </w:rPr>
        <w:t> </w:t>
      </w:r>
      <w:r>
        <w:rPr/>
        <w:t>artículo,</w:t>
      </w:r>
      <w:r>
        <w:rPr>
          <w:spacing w:val="-14"/>
        </w:rPr>
        <w:t> </w:t>
      </w:r>
      <w:r>
        <w:rPr/>
        <w:t>además</w:t>
      </w:r>
      <w:r>
        <w:rPr>
          <w:spacing w:val="-14"/>
        </w:rPr>
        <w:t> </w:t>
      </w:r>
      <w:r>
        <w:rPr/>
        <w:t>de</w:t>
      </w:r>
      <w:r>
        <w:rPr>
          <w:spacing w:val="-12"/>
        </w:rPr>
        <w:t> </w:t>
      </w:r>
      <w:r>
        <w:rPr/>
        <w:t>la</w:t>
      </w:r>
      <w:r>
        <w:rPr>
          <w:spacing w:val="-13"/>
        </w:rPr>
        <w:t> </w:t>
      </w:r>
      <w:r>
        <w:rPr/>
        <w:t>pena</w:t>
      </w:r>
      <w:r>
        <w:rPr>
          <w:spacing w:val="-14"/>
        </w:rPr>
        <w:t> </w:t>
      </w:r>
      <w:r>
        <w:rPr/>
        <w:t>impuesta,</w:t>
      </w:r>
      <w:r>
        <w:rPr>
          <w:spacing w:val="-14"/>
        </w:rPr>
        <w:t> </w:t>
      </w:r>
      <w:r>
        <w:rPr/>
        <w:t>la</w:t>
      </w:r>
      <w:r>
        <w:rPr>
          <w:spacing w:val="-13"/>
        </w:rPr>
        <w:t> </w:t>
      </w:r>
      <w:r>
        <w:rPr/>
        <w:t>persona agresora</w:t>
      </w:r>
      <w:r>
        <w:rPr>
          <w:spacing w:val="-4"/>
        </w:rPr>
        <w:t> </w:t>
      </w:r>
      <w:r>
        <w:rPr/>
        <w:t>será</w:t>
      </w:r>
      <w:r>
        <w:rPr>
          <w:spacing w:val="-2"/>
        </w:rPr>
        <w:t> </w:t>
      </w:r>
      <w:r>
        <w:rPr/>
        <w:t>destituida</w:t>
      </w:r>
      <w:r>
        <w:rPr>
          <w:spacing w:val="-3"/>
        </w:rPr>
        <w:t> </w:t>
      </w:r>
      <w:r>
        <w:rPr/>
        <w:t>e</w:t>
      </w:r>
      <w:r>
        <w:rPr>
          <w:spacing w:val="-4"/>
        </w:rPr>
        <w:t> </w:t>
      </w:r>
      <w:r>
        <w:rPr/>
        <w:t>inhabilitada</w:t>
      </w:r>
      <w:r>
        <w:rPr>
          <w:spacing w:val="-3"/>
        </w:rPr>
        <w:t> </w:t>
      </w:r>
      <w:r>
        <w:rPr/>
        <w:t>para</w:t>
      </w:r>
      <w:r>
        <w:rPr>
          <w:spacing w:val="-2"/>
        </w:rPr>
        <w:t> </w:t>
      </w:r>
      <w:r>
        <w:rPr/>
        <w:t>ocupar</w:t>
      </w:r>
      <w:r>
        <w:rPr>
          <w:spacing w:val="-4"/>
        </w:rPr>
        <w:t> </w:t>
      </w:r>
      <w:r>
        <w:rPr/>
        <w:t>cargo,</w:t>
      </w:r>
      <w:r>
        <w:rPr>
          <w:spacing w:val="-4"/>
        </w:rPr>
        <w:t> </w:t>
      </w:r>
      <w:r>
        <w:rPr/>
        <w:t>empleo</w:t>
      </w:r>
      <w:r>
        <w:rPr>
          <w:spacing w:val="-2"/>
        </w:rPr>
        <w:t> </w:t>
      </w:r>
      <w:r>
        <w:rPr/>
        <w:t>o</w:t>
      </w:r>
      <w:r>
        <w:rPr>
          <w:spacing w:val="-5"/>
        </w:rPr>
        <w:t> </w:t>
      </w:r>
      <w:r>
        <w:rPr/>
        <w:t>comisión</w:t>
      </w:r>
      <w:r>
        <w:rPr>
          <w:spacing w:val="-3"/>
        </w:rPr>
        <w:t> </w:t>
      </w:r>
      <w:r>
        <w:rPr/>
        <w:t>en</w:t>
      </w:r>
      <w:r>
        <w:rPr>
          <w:spacing w:val="-5"/>
        </w:rPr>
        <w:t> </w:t>
      </w:r>
      <w:r>
        <w:rPr/>
        <w:t>el</w:t>
      </w:r>
      <w:r>
        <w:rPr>
          <w:spacing w:val="-5"/>
        </w:rPr>
        <w:t> </w:t>
      </w:r>
      <w:r>
        <w:rPr/>
        <w:t>sector</w:t>
      </w:r>
      <w:r>
        <w:rPr>
          <w:spacing w:val="-4"/>
        </w:rPr>
        <w:t> </w:t>
      </w:r>
      <w:r>
        <w:rPr/>
        <w:t>público</w:t>
      </w:r>
      <w:r>
        <w:rPr>
          <w:spacing w:val="-2"/>
        </w:rPr>
        <w:t> </w:t>
      </w:r>
      <w:r>
        <w:rPr/>
        <w:t>de tres a seis años.</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4"/>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17</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pacing w:val="-2"/>
          <w:sz w:val="20"/>
        </w:rPr>
        <w:t>2025)</w:t>
      </w:r>
    </w:p>
    <w:p>
      <w:pPr>
        <w:pStyle w:val="BodyText"/>
        <w:spacing w:line="249" w:lineRule="auto" w:before="15"/>
        <w:ind w:left="641" w:right="541" w:hanging="10"/>
        <w:jc w:val="both"/>
      </w:pPr>
      <w:r>
        <w:rPr/>
        <w:t>Se</w:t>
      </w:r>
      <w:r>
        <w:rPr>
          <w:spacing w:val="-2"/>
        </w:rPr>
        <w:t> </w:t>
      </w:r>
      <w:r>
        <w:rPr/>
        <w:t>impondrán</w:t>
      </w:r>
      <w:r>
        <w:rPr>
          <w:spacing w:val="-2"/>
        </w:rPr>
        <w:t> </w:t>
      </w:r>
      <w:r>
        <w:rPr/>
        <w:t>las</w:t>
      </w:r>
      <w:r>
        <w:rPr>
          <w:spacing w:val="-3"/>
        </w:rPr>
        <w:t> </w:t>
      </w:r>
      <w:r>
        <w:rPr/>
        <w:t>mismas</w:t>
      </w:r>
      <w:r>
        <w:rPr>
          <w:spacing w:val="-2"/>
        </w:rPr>
        <w:t> </w:t>
      </w:r>
      <w:r>
        <w:rPr/>
        <w:t>penas</w:t>
      </w:r>
      <w:r>
        <w:rPr>
          <w:spacing w:val="-1"/>
        </w:rPr>
        <w:t> </w:t>
      </w:r>
      <w:r>
        <w:rPr/>
        <w:t>señaladas</w:t>
      </w:r>
      <w:r>
        <w:rPr>
          <w:spacing w:val="-3"/>
        </w:rPr>
        <w:t> </w:t>
      </w:r>
      <w:r>
        <w:rPr/>
        <w:t>en</w:t>
      </w:r>
      <w:r>
        <w:rPr>
          <w:spacing w:val="-2"/>
        </w:rPr>
        <w:t> </w:t>
      </w:r>
      <w:r>
        <w:rPr/>
        <w:t>el</w:t>
      </w:r>
      <w:r>
        <w:rPr>
          <w:spacing w:val="-3"/>
        </w:rPr>
        <w:t> </w:t>
      </w:r>
      <w:r>
        <w:rPr/>
        <w:t>párrafo</w:t>
      </w:r>
      <w:r>
        <w:rPr>
          <w:spacing w:val="-3"/>
        </w:rPr>
        <w:t> </w:t>
      </w:r>
      <w:r>
        <w:rPr/>
        <w:t>primero</w:t>
      </w:r>
      <w:r>
        <w:rPr>
          <w:spacing w:val="-2"/>
        </w:rPr>
        <w:t> </w:t>
      </w:r>
      <w:r>
        <w:rPr/>
        <w:t>de</w:t>
      </w:r>
      <w:r>
        <w:rPr>
          <w:spacing w:val="-2"/>
        </w:rPr>
        <w:t> </w:t>
      </w:r>
      <w:r>
        <w:rPr/>
        <w:t>este</w:t>
      </w:r>
      <w:r>
        <w:rPr>
          <w:spacing w:val="-2"/>
        </w:rPr>
        <w:t> </w:t>
      </w:r>
      <w:r>
        <w:rPr/>
        <w:t>artículo,</w:t>
      </w:r>
      <w:r>
        <w:rPr>
          <w:spacing w:val="-4"/>
        </w:rPr>
        <w:t> </w:t>
      </w:r>
      <w:r>
        <w:rPr/>
        <w:t>a quien,</w:t>
      </w:r>
      <w:r>
        <w:rPr>
          <w:spacing w:val="-3"/>
        </w:rPr>
        <w:t> </w:t>
      </w:r>
      <w:r>
        <w:rPr/>
        <w:t>haciendo uso</w:t>
      </w:r>
      <w:r>
        <w:rPr>
          <w:spacing w:val="-7"/>
        </w:rPr>
        <w:t> </w:t>
      </w:r>
      <w:r>
        <w:rPr/>
        <w:t>de</w:t>
      </w:r>
      <w:r>
        <w:rPr>
          <w:spacing w:val="-5"/>
        </w:rPr>
        <w:t> </w:t>
      </w:r>
      <w:r>
        <w:rPr/>
        <w:t>la</w:t>
      </w:r>
      <w:r>
        <w:rPr>
          <w:spacing w:val="-7"/>
        </w:rPr>
        <w:t> </w:t>
      </w:r>
      <w:r>
        <w:rPr/>
        <w:t>Inteligencia</w:t>
      </w:r>
      <w:r>
        <w:rPr>
          <w:spacing w:val="-4"/>
        </w:rPr>
        <w:t> </w:t>
      </w:r>
      <w:r>
        <w:rPr/>
        <w:t>Artificial,</w:t>
      </w:r>
      <w:r>
        <w:rPr>
          <w:spacing w:val="-6"/>
        </w:rPr>
        <w:t> </w:t>
      </w:r>
      <w:r>
        <w:rPr/>
        <w:t>genere,</w:t>
      </w:r>
      <w:r>
        <w:rPr>
          <w:spacing w:val="-4"/>
        </w:rPr>
        <w:t> </w:t>
      </w:r>
      <w:r>
        <w:rPr/>
        <w:t>modifique</w:t>
      </w:r>
      <w:r>
        <w:rPr>
          <w:spacing w:val="-4"/>
        </w:rPr>
        <w:t> </w:t>
      </w:r>
      <w:r>
        <w:rPr/>
        <w:t>o</w:t>
      </w:r>
      <w:r>
        <w:rPr>
          <w:spacing w:val="-7"/>
        </w:rPr>
        <w:t> </w:t>
      </w:r>
      <w:r>
        <w:rPr/>
        <w:t>altere</w:t>
      </w:r>
      <w:r>
        <w:rPr>
          <w:spacing w:val="-7"/>
        </w:rPr>
        <w:t> </w:t>
      </w:r>
      <w:r>
        <w:rPr/>
        <w:t>imágenes,</w:t>
      </w:r>
      <w:r>
        <w:rPr>
          <w:spacing w:val="-6"/>
        </w:rPr>
        <w:t> </w:t>
      </w:r>
      <w:r>
        <w:rPr/>
        <w:t>audios</w:t>
      </w:r>
      <w:r>
        <w:rPr>
          <w:spacing w:val="-6"/>
        </w:rPr>
        <w:t> </w:t>
      </w:r>
      <w:r>
        <w:rPr/>
        <w:t>o</w:t>
      </w:r>
      <w:r>
        <w:rPr>
          <w:spacing w:val="-7"/>
        </w:rPr>
        <w:t> </w:t>
      </w:r>
      <w:r>
        <w:rPr/>
        <w:t>videos</w:t>
      </w:r>
      <w:r>
        <w:rPr>
          <w:spacing w:val="-6"/>
        </w:rPr>
        <w:t> </w:t>
      </w:r>
      <w:r>
        <w:rPr/>
        <w:t>de</w:t>
      </w:r>
      <w:r>
        <w:rPr>
          <w:spacing w:val="-7"/>
        </w:rPr>
        <w:t> </w:t>
      </w:r>
      <w:r>
        <w:rPr/>
        <w:t>una</w:t>
      </w:r>
      <w:r>
        <w:rPr>
          <w:spacing w:val="-7"/>
        </w:rPr>
        <w:t> </w:t>
      </w:r>
      <w:r>
        <w:rPr/>
        <w:t>persona sin su consentimiento, para crear hechos falsos con apariencia real de contenido íntimo sexual, así como</w:t>
      </w:r>
      <w:r>
        <w:rPr>
          <w:spacing w:val="-9"/>
        </w:rPr>
        <w:t> </w:t>
      </w:r>
      <w:r>
        <w:rPr/>
        <w:t>a</w:t>
      </w:r>
      <w:r>
        <w:rPr>
          <w:spacing w:val="-11"/>
        </w:rPr>
        <w:t> </w:t>
      </w:r>
      <w:r>
        <w:rPr/>
        <w:t>quien</w:t>
      </w:r>
      <w:r>
        <w:rPr>
          <w:spacing w:val="-9"/>
        </w:rPr>
        <w:t> </w:t>
      </w:r>
      <w:r>
        <w:rPr/>
        <w:t>los</w:t>
      </w:r>
      <w:r>
        <w:rPr>
          <w:spacing w:val="-8"/>
        </w:rPr>
        <w:t> </w:t>
      </w:r>
      <w:r>
        <w:rPr/>
        <w:t>almacene,</w:t>
      </w:r>
      <w:r>
        <w:rPr>
          <w:spacing w:val="-11"/>
        </w:rPr>
        <w:t> </w:t>
      </w:r>
      <w:r>
        <w:rPr/>
        <w:t>transmita,</w:t>
      </w:r>
      <w:r>
        <w:rPr>
          <w:spacing w:val="-10"/>
        </w:rPr>
        <w:t> </w:t>
      </w:r>
      <w:r>
        <w:rPr/>
        <w:t>publique</w:t>
      </w:r>
      <w:r>
        <w:rPr>
          <w:spacing w:val="-9"/>
        </w:rPr>
        <w:t> </w:t>
      </w:r>
      <w:r>
        <w:rPr/>
        <w:t>o</w:t>
      </w:r>
      <w:r>
        <w:rPr>
          <w:spacing w:val="-9"/>
        </w:rPr>
        <w:t> </w:t>
      </w:r>
      <w:r>
        <w:rPr/>
        <w:t>difunda</w:t>
      </w:r>
      <w:r>
        <w:rPr>
          <w:spacing w:val="-12"/>
        </w:rPr>
        <w:t> </w:t>
      </w:r>
      <w:r>
        <w:rPr/>
        <w:t>por</w:t>
      </w:r>
      <w:r>
        <w:rPr>
          <w:spacing w:val="-10"/>
        </w:rPr>
        <w:t> </w:t>
      </w:r>
      <w:r>
        <w:rPr/>
        <w:t>cualquier</w:t>
      </w:r>
      <w:r>
        <w:rPr>
          <w:spacing w:val="-8"/>
        </w:rPr>
        <w:t> </w:t>
      </w:r>
      <w:r>
        <w:rPr/>
        <w:t>medio.</w:t>
      </w:r>
      <w:r>
        <w:rPr>
          <w:spacing w:val="-9"/>
        </w:rPr>
        <w:t> </w:t>
      </w:r>
      <w:r>
        <w:rPr/>
        <w:t>Serán</w:t>
      </w:r>
      <w:r>
        <w:rPr>
          <w:spacing w:val="-12"/>
        </w:rPr>
        <w:t> </w:t>
      </w:r>
      <w:r>
        <w:rPr/>
        <w:t>aplicables</w:t>
      </w:r>
      <w:r>
        <w:rPr>
          <w:spacing w:val="-8"/>
        </w:rPr>
        <w:t> </w:t>
      </w:r>
      <w:r>
        <w:rPr/>
        <w:t>a</w:t>
      </w:r>
      <w:r>
        <w:rPr>
          <w:spacing w:val="-11"/>
        </w:rPr>
        <w:t> </w:t>
      </w:r>
      <w:r>
        <w:rPr/>
        <w:t>las hipótesis</w:t>
      </w:r>
      <w:r>
        <w:rPr>
          <w:spacing w:val="-13"/>
        </w:rPr>
        <w:t> </w:t>
      </w:r>
      <w:r>
        <w:rPr/>
        <w:t>contenidas</w:t>
      </w:r>
      <w:r>
        <w:rPr>
          <w:spacing w:val="-13"/>
        </w:rPr>
        <w:t> </w:t>
      </w:r>
      <w:r>
        <w:rPr/>
        <w:t>en</w:t>
      </w:r>
      <w:r>
        <w:rPr>
          <w:spacing w:val="-14"/>
        </w:rPr>
        <w:t> </w:t>
      </w:r>
      <w:r>
        <w:rPr/>
        <w:t>este</w:t>
      </w:r>
      <w:r>
        <w:rPr>
          <w:spacing w:val="-14"/>
        </w:rPr>
        <w:t> </w:t>
      </w:r>
      <w:r>
        <w:rPr/>
        <w:t>párrafo,</w:t>
      </w:r>
      <w:r>
        <w:rPr>
          <w:spacing w:val="-14"/>
        </w:rPr>
        <w:t> </w:t>
      </w:r>
      <w:r>
        <w:rPr/>
        <w:t>las</w:t>
      </w:r>
      <w:r>
        <w:rPr>
          <w:spacing w:val="-13"/>
        </w:rPr>
        <w:t> </w:t>
      </w:r>
      <w:r>
        <w:rPr/>
        <w:t>mismas</w:t>
      </w:r>
      <w:r>
        <w:rPr>
          <w:spacing w:val="-13"/>
        </w:rPr>
        <w:t> </w:t>
      </w:r>
      <w:r>
        <w:rPr/>
        <w:t>reglas</w:t>
      </w:r>
      <w:r>
        <w:rPr>
          <w:spacing w:val="-13"/>
        </w:rPr>
        <w:t> </w:t>
      </w:r>
      <w:r>
        <w:rPr/>
        <w:t>establecidas</w:t>
      </w:r>
      <w:r>
        <w:rPr>
          <w:spacing w:val="-13"/>
        </w:rPr>
        <w:t> </w:t>
      </w:r>
      <w:r>
        <w:rPr/>
        <w:t>en</w:t>
      </w:r>
      <w:r>
        <w:rPr>
          <w:spacing w:val="-14"/>
        </w:rPr>
        <w:t> </w:t>
      </w:r>
      <w:r>
        <w:rPr/>
        <w:t>los</w:t>
      </w:r>
      <w:r>
        <w:rPr>
          <w:spacing w:val="-13"/>
        </w:rPr>
        <w:t> </w:t>
      </w:r>
      <w:r>
        <w:rPr/>
        <w:t>párrafos</w:t>
      </w:r>
      <w:r>
        <w:rPr>
          <w:spacing w:val="-14"/>
        </w:rPr>
        <w:t> </w:t>
      </w:r>
      <w:r>
        <w:rPr/>
        <w:t>segundo,</w:t>
      </w:r>
      <w:r>
        <w:rPr>
          <w:spacing w:val="-14"/>
        </w:rPr>
        <w:t> </w:t>
      </w:r>
      <w:r>
        <w:rPr/>
        <w:t>tercero y cuarto de este artículo</w:t>
      </w:r>
    </w:p>
    <w:p>
      <w:pPr>
        <w:pStyle w:val="BodyText"/>
        <w:spacing w:before="26"/>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4"/>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17</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pacing w:val="-2"/>
          <w:sz w:val="20"/>
        </w:rPr>
        <w:t>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9" w:lineRule="auto"/>
        <w:ind w:left="636" w:right="602"/>
        <w:jc w:val="both"/>
      </w:pPr>
      <w:r>
        <w:rPr/>
        <w:t>Para</w:t>
      </w:r>
      <w:r>
        <w:rPr>
          <w:spacing w:val="-3"/>
        </w:rPr>
        <w:t> </w:t>
      </w:r>
      <w:r>
        <w:rPr/>
        <w:t>efectos</w:t>
      </w:r>
      <w:r>
        <w:rPr>
          <w:spacing w:val="-4"/>
        </w:rPr>
        <w:t> </w:t>
      </w:r>
      <w:r>
        <w:rPr/>
        <w:t>del</w:t>
      </w:r>
      <w:r>
        <w:rPr>
          <w:spacing w:val="-4"/>
        </w:rPr>
        <w:t> </w:t>
      </w:r>
      <w:r>
        <w:rPr/>
        <w:t>párrafo</w:t>
      </w:r>
      <w:r>
        <w:rPr>
          <w:spacing w:val="-3"/>
        </w:rPr>
        <w:t> </w:t>
      </w:r>
      <w:r>
        <w:rPr/>
        <w:t>anterior,</w:t>
      </w:r>
      <w:r>
        <w:rPr>
          <w:spacing w:val="-2"/>
        </w:rPr>
        <w:t> </w:t>
      </w:r>
      <w:r>
        <w:rPr/>
        <w:t>por</w:t>
      </w:r>
      <w:r>
        <w:rPr>
          <w:spacing w:val="-4"/>
        </w:rPr>
        <w:t> </w:t>
      </w:r>
      <w:r>
        <w:rPr/>
        <w:t>Inteligencia</w:t>
      </w:r>
      <w:r>
        <w:rPr>
          <w:spacing w:val="-3"/>
        </w:rPr>
        <w:t> </w:t>
      </w:r>
      <w:r>
        <w:rPr/>
        <w:t>Artificial</w:t>
      </w:r>
      <w:r>
        <w:rPr>
          <w:spacing w:val="-6"/>
        </w:rPr>
        <w:t> </w:t>
      </w:r>
      <w:r>
        <w:rPr/>
        <w:t>se</w:t>
      </w:r>
      <w:r>
        <w:rPr>
          <w:spacing w:val="-3"/>
        </w:rPr>
        <w:t> </w:t>
      </w:r>
      <w:r>
        <w:rPr/>
        <w:t>entiende,</w:t>
      </w:r>
      <w:r>
        <w:rPr>
          <w:spacing w:val="-3"/>
        </w:rPr>
        <w:t> </w:t>
      </w:r>
      <w:r>
        <w:rPr/>
        <w:t>las</w:t>
      </w:r>
      <w:r>
        <w:rPr>
          <w:spacing w:val="-4"/>
        </w:rPr>
        <w:t> </w:t>
      </w:r>
      <w:r>
        <w:rPr/>
        <w:t>aplicaciones</w:t>
      </w:r>
      <w:r>
        <w:rPr>
          <w:spacing w:val="-4"/>
        </w:rPr>
        <w:t> </w:t>
      </w:r>
      <w:r>
        <w:rPr/>
        <w:t>de</w:t>
      </w:r>
      <w:r>
        <w:rPr>
          <w:spacing w:val="-6"/>
        </w:rPr>
        <w:t> </w:t>
      </w:r>
      <w:r>
        <w:rPr/>
        <w:t>software, programas</w:t>
      </w:r>
      <w:r>
        <w:rPr>
          <w:spacing w:val="-3"/>
        </w:rPr>
        <w:t> </w:t>
      </w:r>
      <w:r>
        <w:rPr/>
        <w:t>informáticos</w:t>
      </w:r>
      <w:r>
        <w:rPr>
          <w:spacing w:val="-3"/>
        </w:rPr>
        <w:t> </w:t>
      </w:r>
      <w:r>
        <w:rPr/>
        <w:t>o</w:t>
      </w:r>
      <w:r>
        <w:rPr>
          <w:spacing w:val="-5"/>
        </w:rPr>
        <w:t> </w:t>
      </w:r>
      <w:r>
        <w:rPr/>
        <w:t>cualquier</w:t>
      </w:r>
      <w:r>
        <w:rPr>
          <w:spacing w:val="-4"/>
        </w:rPr>
        <w:t> </w:t>
      </w:r>
      <w:r>
        <w:rPr/>
        <w:t>software</w:t>
      </w:r>
      <w:r>
        <w:rPr>
          <w:spacing w:val="-4"/>
        </w:rPr>
        <w:t> </w:t>
      </w:r>
      <w:r>
        <w:rPr/>
        <w:t>con</w:t>
      </w:r>
      <w:r>
        <w:rPr>
          <w:spacing w:val="-5"/>
        </w:rPr>
        <w:t> </w:t>
      </w:r>
      <w:r>
        <w:rPr/>
        <w:t>capacidad</w:t>
      </w:r>
      <w:r>
        <w:rPr>
          <w:spacing w:val="-2"/>
        </w:rPr>
        <w:t> </w:t>
      </w:r>
      <w:r>
        <w:rPr/>
        <w:t>de</w:t>
      </w:r>
      <w:r>
        <w:rPr>
          <w:spacing w:val="-3"/>
        </w:rPr>
        <w:t> </w:t>
      </w:r>
      <w:r>
        <w:rPr/>
        <w:t>modificar</w:t>
      </w:r>
      <w:r>
        <w:rPr>
          <w:spacing w:val="-4"/>
        </w:rPr>
        <w:t> </w:t>
      </w:r>
      <w:r>
        <w:rPr/>
        <w:t>o</w:t>
      </w:r>
      <w:r>
        <w:rPr>
          <w:spacing w:val="-4"/>
        </w:rPr>
        <w:t> </w:t>
      </w:r>
      <w:r>
        <w:rPr/>
        <w:t>alterar</w:t>
      </w:r>
      <w:r>
        <w:rPr>
          <w:spacing w:val="-1"/>
        </w:rPr>
        <w:t> </w:t>
      </w:r>
      <w:r>
        <w:rPr/>
        <w:t>imágenes,</w:t>
      </w:r>
      <w:r>
        <w:rPr>
          <w:spacing w:val="-4"/>
        </w:rPr>
        <w:t> </w:t>
      </w:r>
      <w:r>
        <w:rPr/>
        <w:t>audios o videos.</w:t>
      </w:r>
    </w:p>
    <w:p>
      <w:pPr>
        <w:pStyle w:val="BodyText"/>
      </w:pPr>
    </w:p>
    <w:p>
      <w:pPr>
        <w:pStyle w:val="BodyText"/>
      </w:pPr>
    </w:p>
    <w:p>
      <w:pPr>
        <w:pStyle w:val="BodyText"/>
        <w:spacing w:before="60"/>
      </w:pPr>
    </w:p>
    <w:p>
      <w:pPr>
        <w:spacing w:before="0"/>
        <w:ind w:left="73"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4"/>
          <w:sz w:val="20"/>
        </w:rPr>
        <w:t> </w:t>
      </w:r>
      <w:r>
        <w:rPr>
          <w:rFonts w:ascii="Arial"/>
          <w:i/>
          <w:sz w:val="20"/>
        </w:rPr>
        <w:t>EL</w:t>
      </w:r>
      <w:r>
        <w:rPr>
          <w:rFonts w:ascii="Arial"/>
          <w:i/>
          <w:spacing w:val="-4"/>
          <w:sz w:val="20"/>
        </w:rPr>
        <w:t> </w:t>
      </w:r>
      <w:r>
        <w:rPr>
          <w:rFonts w:ascii="Arial"/>
          <w:i/>
          <w:sz w:val="20"/>
        </w:rPr>
        <w:t>ARTICULO</w:t>
      </w:r>
      <w:r>
        <w:rPr>
          <w:rFonts w:ascii="Arial"/>
          <w:i/>
          <w:spacing w:val="-5"/>
          <w:sz w:val="20"/>
        </w:rPr>
        <w:t> </w:t>
      </w:r>
      <w:r>
        <w:rPr>
          <w:rFonts w:ascii="Arial"/>
          <w:i/>
          <w:sz w:val="20"/>
        </w:rPr>
        <w:t>QUE</w:t>
      </w:r>
      <w:r>
        <w:rPr>
          <w:rFonts w:ascii="Arial"/>
          <w:i/>
          <w:spacing w:val="-6"/>
          <w:sz w:val="20"/>
        </w:rPr>
        <w:t> </w:t>
      </w:r>
      <w:r>
        <w:rPr>
          <w:rFonts w:ascii="Arial"/>
          <w:i/>
          <w:sz w:val="20"/>
        </w:rPr>
        <w:t>LO</w:t>
      </w:r>
      <w:r>
        <w:rPr>
          <w:rFonts w:ascii="Arial"/>
          <w:i/>
          <w:spacing w:val="-6"/>
          <w:sz w:val="20"/>
        </w:rPr>
        <w:t> </w:t>
      </w:r>
      <w:r>
        <w:rPr>
          <w:rFonts w:ascii="Arial"/>
          <w:i/>
          <w:sz w:val="20"/>
        </w:rPr>
        <w:t>INTEGRA,</w:t>
      </w:r>
      <w:r>
        <w:rPr>
          <w:rFonts w:ascii="Arial"/>
          <w:i/>
          <w:spacing w:val="-5"/>
          <w:sz w:val="20"/>
        </w:rPr>
        <w:t> </w:t>
      </w:r>
      <w:r>
        <w:rPr>
          <w:rFonts w:ascii="Arial"/>
          <w:i/>
          <w:sz w:val="20"/>
        </w:rPr>
        <w:t>P.O.</w:t>
      </w:r>
      <w:r>
        <w:rPr>
          <w:rFonts w:ascii="Arial"/>
          <w:i/>
          <w:spacing w:val="-6"/>
          <w:sz w:val="20"/>
        </w:rPr>
        <w:t> </w:t>
      </w:r>
      <w:r>
        <w:rPr>
          <w:rFonts w:ascii="Arial"/>
          <w:i/>
          <w:sz w:val="20"/>
        </w:rPr>
        <w:t>17</w:t>
      </w:r>
      <w:r>
        <w:rPr>
          <w:rFonts w:ascii="Arial"/>
          <w:i/>
          <w:spacing w:val="-6"/>
          <w:sz w:val="20"/>
        </w:rPr>
        <w:t> </w:t>
      </w:r>
      <w:r>
        <w:rPr>
          <w:rFonts w:ascii="Arial"/>
          <w:i/>
          <w:sz w:val="20"/>
        </w:rPr>
        <w:t>MAYO</w:t>
      </w:r>
      <w:r>
        <w:rPr>
          <w:rFonts w:ascii="Arial"/>
          <w:i/>
          <w:spacing w:val="-3"/>
          <w:sz w:val="20"/>
        </w:rPr>
        <w:t> </w:t>
      </w:r>
      <w:r>
        <w:rPr>
          <w:rFonts w:ascii="Arial"/>
          <w:i/>
          <w:sz w:val="20"/>
        </w:rPr>
        <w:t>DE</w:t>
      </w:r>
      <w:r>
        <w:rPr>
          <w:rFonts w:ascii="Arial"/>
          <w:i/>
          <w:spacing w:val="-4"/>
          <w:sz w:val="20"/>
        </w:rPr>
        <w:t> </w:t>
      </w:r>
      <w:r>
        <w:rPr>
          <w:rFonts w:ascii="Arial"/>
          <w:i/>
          <w:spacing w:val="-2"/>
          <w:sz w:val="20"/>
        </w:rPr>
        <w:t>2018)</w:t>
      </w:r>
    </w:p>
    <w:p>
      <w:pPr>
        <w:pStyle w:val="BodyText"/>
        <w:spacing w:before="47"/>
        <w:rPr>
          <w:rFonts w:ascii="Arial"/>
          <w:i/>
        </w:rPr>
      </w:pPr>
    </w:p>
    <w:p>
      <w:pPr>
        <w:pStyle w:val="Heading1"/>
        <w:spacing w:before="1"/>
        <w:ind w:left="146"/>
      </w:pPr>
      <w:r>
        <w:rPr/>
        <w:t>CAPÍTULO</w:t>
      </w:r>
      <w:r>
        <w:rPr>
          <w:spacing w:val="-10"/>
        </w:rPr>
        <w:t> V</w:t>
      </w:r>
    </w:p>
    <w:p>
      <w:pPr>
        <w:pStyle w:val="BodyText"/>
        <w:spacing w:before="19"/>
        <w:rPr>
          <w:rFonts w:ascii="Arial"/>
          <w:b/>
        </w:rPr>
      </w:pPr>
    </w:p>
    <w:p>
      <w:pPr>
        <w:spacing w:before="1"/>
        <w:ind w:left="142" w:right="0" w:firstLine="0"/>
        <w:jc w:val="center"/>
        <w:rPr>
          <w:rFonts w:ascii="Arial"/>
          <w:b/>
          <w:sz w:val="20"/>
        </w:rPr>
      </w:pPr>
      <w:r>
        <w:rPr>
          <w:rFonts w:ascii="Arial"/>
          <w:b/>
          <w:sz w:val="20"/>
        </w:rPr>
        <w:t>DELITO</w:t>
      </w:r>
      <w:r>
        <w:rPr>
          <w:rFonts w:ascii="Arial"/>
          <w:b/>
          <w:spacing w:val="-6"/>
          <w:sz w:val="20"/>
        </w:rPr>
        <w:t> </w:t>
      </w:r>
      <w:r>
        <w:rPr>
          <w:rFonts w:ascii="Arial"/>
          <w:b/>
          <w:sz w:val="20"/>
        </w:rPr>
        <w:t>CONTRA</w:t>
      </w:r>
      <w:r>
        <w:rPr>
          <w:rFonts w:ascii="Arial"/>
          <w:b/>
          <w:spacing w:val="-7"/>
          <w:sz w:val="20"/>
        </w:rPr>
        <w:t> </w:t>
      </w:r>
      <w:r>
        <w:rPr>
          <w:rFonts w:ascii="Arial"/>
          <w:b/>
          <w:sz w:val="20"/>
        </w:rPr>
        <w:t>LA</w:t>
      </w:r>
      <w:r>
        <w:rPr>
          <w:rFonts w:ascii="Arial"/>
          <w:b/>
          <w:spacing w:val="-4"/>
          <w:sz w:val="20"/>
        </w:rPr>
        <w:t> </w:t>
      </w:r>
      <w:r>
        <w:rPr>
          <w:rFonts w:ascii="Arial"/>
          <w:b/>
          <w:sz w:val="20"/>
        </w:rPr>
        <w:t>IDENTIDAD</w:t>
      </w:r>
      <w:r>
        <w:rPr>
          <w:rFonts w:ascii="Arial"/>
          <w:b/>
          <w:spacing w:val="-7"/>
          <w:sz w:val="20"/>
        </w:rPr>
        <w:t> </w:t>
      </w: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pacing w:val="-2"/>
          <w:sz w:val="20"/>
        </w:rPr>
        <w:t>PERSONAS</w:t>
      </w:r>
    </w:p>
    <w:p>
      <w:pPr>
        <w:pStyle w:val="BodyText"/>
        <w:rPr>
          <w:rFonts w:ascii="Arial"/>
          <w:b/>
        </w:rPr>
      </w:pPr>
    </w:p>
    <w:p>
      <w:pPr>
        <w:pStyle w:val="BodyText"/>
        <w:spacing w:before="58"/>
        <w:rPr>
          <w:rFonts w:ascii="Arial"/>
          <w:b/>
        </w:rPr>
      </w:pPr>
    </w:p>
    <w:p>
      <w:pPr>
        <w:pStyle w:val="BodyText"/>
        <w:spacing w:line="249" w:lineRule="auto"/>
        <w:ind w:left="641" w:right="542" w:hanging="10"/>
        <w:jc w:val="both"/>
      </w:pPr>
      <w:r>
        <w:rPr>
          <w:rFonts w:ascii="Arial" w:hAnsi="Arial"/>
          <w:b/>
        </w:rPr>
        <w:t>ARTÍCULO 187 BIS. </w:t>
      </w:r>
      <w:r>
        <w:rPr/>
        <w:t>Comete el delito contra la identidad de las personas, quien se atribuya por medios</w:t>
      </w:r>
      <w:r>
        <w:rPr>
          <w:spacing w:val="-14"/>
        </w:rPr>
        <w:t> </w:t>
      </w:r>
      <w:r>
        <w:rPr/>
        <w:t>electrónicos,</w:t>
      </w:r>
      <w:r>
        <w:rPr>
          <w:spacing w:val="-14"/>
        </w:rPr>
        <w:t> </w:t>
      </w:r>
      <w:r>
        <w:rPr/>
        <w:t>informáticos,</w:t>
      </w:r>
      <w:r>
        <w:rPr>
          <w:spacing w:val="-14"/>
        </w:rPr>
        <w:t> </w:t>
      </w:r>
      <w:r>
        <w:rPr/>
        <w:t>redes</w:t>
      </w:r>
      <w:r>
        <w:rPr>
          <w:spacing w:val="-14"/>
        </w:rPr>
        <w:t> </w:t>
      </w:r>
      <w:r>
        <w:rPr/>
        <w:t>sociales</w:t>
      </w:r>
      <w:r>
        <w:rPr>
          <w:spacing w:val="-13"/>
        </w:rPr>
        <w:t> </w:t>
      </w:r>
      <w:r>
        <w:rPr/>
        <w:t>o</w:t>
      </w:r>
      <w:r>
        <w:rPr>
          <w:spacing w:val="-14"/>
        </w:rPr>
        <w:t> </w:t>
      </w:r>
      <w:r>
        <w:rPr/>
        <w:t>cualquier</w:t>
      </w:r>
      <w:r>
        <w:rPr>
          <w:spacing w:val="-14"/>
        </w:rPr>
        <w:t> </w:t>
      </w:r>
      <w:r>
        <w:rPr/>
        <w:t>otro</w:t>
      </w:r>
      <w:r>
        <w:rPr>
          <w:spacing w:val="-12"/>
        </w:rPr>
        <w:t> </w:t>
      </w:r>
      <w:r>
        <w:rPr/>
        <w:t>medio,</w:t>
      </w:r>
      <w:r>
        <w:rPr>
          <w:spacing w:val="-13"/>
        </w:rPr>
        <w:t> </w:t>
      </w:r>
      <w:r>
        <w:rPr/>
        <w:t>la</w:t>
      </w:r>
      <w:r>
        <w:rPr>
          <w:spacing w:val="-12"/>
        </w:rPr>
        <w:t> </w:t>
      </w:r>
      <w:r>
        <w:rPr/>
        <w:t>identidad</w:t>
      </w:r>
      <w:r>
        <w:rPr>
          <w:spacing w:val="-14"/>
        </w:rPr>
        <w:t> </w:t>
      </w:r>
      <w:r>
        <w:rPr/>
        <w:t>de</w:t>
      </w:r>
      <w:r>
        <w:rPr>
          <w:spacing w:val="-13"/>
        </w:rPr>
        <w:t> </w:t>
      </w:r>
      <w:r>
        <w:rPr/>
        <w:t>otra</w:t>
      </w:r>
      <w:r>
        <w:rPr>
          <w:spacing w:val="-14"/>
        </w:rPr>
        <w:t> </w:t>
      </w:r>
      <w:r>
        <w:rPr/>
        <w:t>persona, u otorgue su consentimiento para llevarla a cabo, causando con ello un daño patrimonial; moral, o algún lucro indebido, para sí o para otra persona. Este delito se sancionará con una pena de tres a seis años de prisión, multa de mil a mil quinientas días del valor de la unidad de medida de actualización, y, en su caso, la reparación del daño que se hubiera causado.</w:t>
      </w:r>
    </w:p>
    <w:p>
      <w:pPr>
        <w:pStyle w:val="BodyText"/>
        <w:spacing w:before="25"/>
      </w:pPr>
    </w:p>
    <w:p>
      <w:pPr>
        <w:pStyle w:val="BodyText"/>
        <w:ind w:left="631"/>
        <w:jc w:val="both"/>
      </w:pPr>
      <w:r>
        <w:rPr/>
        <w:t>Será</w:t>
      </w:r>
      <w:r>
        <w:rPr>
          <w:spacing w:val="-5"/>
        </w:rPr>
        <w:t> </w:t>
      </w:r>
      <w:r>
        <w:rPr/>
        <w:t>equiparables</w:t>
      </w:r>
      <w:r>
        <w:rPr>
          <w:spacing w:val="-6"/>
        </w:rPr>
        <w:t> </w:t>
      </w:r>
      <w:r>
        <w:rPr/>
        <w:t>al</w:t>
      </w:r>
      <w:r>
        <w:rPr>
          <w:spacing w:val="-6"/>
        </w:rPr>
        <w:t> </w:t>
      </w:r>
      <w:r>
        <w:rPr/>
        <w:t>delito</w:t>
      </w:r>
      <w:r>
        <w:rPr>
          <w:spacing w:val="-5"/>
        </w:rPr>
        <w:t> </w:t>
      </w:r>
      <w:r>
        <w:rPr/>
        <w:t>contra</w:t>
      </w:r>
      <w:r>
        <w:rPr>
          <w:spacing w:val="-7"/>
        </w:rPr>
        <w:t> </w:t>
      </w:r>
      <w:r>
        <w:rPr/>
        <w:t>la</w:t>
      </w:r>
      <w:r>
        <w:rPr>
          <w:spacing w:val="-7"/>
        </w:rPr>
        <w:t> </w:t>
      </w:r>
      <w:r>
        <w:rPr/>
        <w:t>identidad</w:t>
      </w:r>
      <w:r>
        <w:rPr>
          <w:spacing w:val="-6"/>
        </w:rPr>
        <w:t> </w:t>
      </w:r>
      <w:r>
        <w:rPr/>
        <w:t>de</w:t>
      </w:r>
      <w:r>
        <w:rPr>
          <w:spacing w:val="-5"/>
        </w:rPr>
        <w:t> </w:t>
      </w:r>
      <w:r>
        <w:rPr/>
        <w:t>las</w:t>
      </w:r>
      <w:r>
        <w:rPr>
          <w:spacing w:val="-6"/>
        </w:rPr>
        <w:t> </w:t>
      </w:r>
      <w:r>
        <w:rPr/>
        <w:t>personas,</w:t>
      </w:r>
      <w:r>
        <w:rPr>
          <w:spacing w:val="-7"/>
        </w:rPr>
        <w:t> </w:t>
      </w:r>
      <w:r>
        <w:rPr/>
        <w:t>y</w:t>
      </w:r>
      <w:r>
        <w:rPr>
          <w:spacing w:val="-6"/>
        </w:rPr>
        <w:t> </w:t>
      </w:r>
      <w:r>
        <w:rPr/>
        <w:t>se</w:t>
      </w:r>
      <w:r>
        <w:rPr>
          <w:spacing w:val="-7"/>
        </w:rPr>
        <w:t> </w:t>
      </w:r>
      <w:r>
        <w:rPr/>
        <w:t>sancionará</w:t>
      </w:r>
      <w:r>
        <w:rPr>
          <w:spacing w:val="-6"/>
        </w:rPr>
        <w:t> </w:t>
      </w:r>
      <w:r>
        <w:rPr/>
        <w:t>como</w:t>
      </w:r>
      <w:r>
        <w:rPr>
          <w:spacing w:val="-7"/>
        </w:rPr>
        <w:t> </w:t>
      </w:r>
      <w:r>
        <w:rPr/>
        <w:t>tal,</w:t>
      </w:r>
      <w:r>
        <w:rPr>
          <w:spacing w:val="-5"/>
        </w:rPr>
        <w:t> </w:t>
      </w:r>
      <w:r>
        <w:rPr/>
        <w:t>a</w:t>
      </w:r>
      <w:r>
        <w:rPr>
          <w:spacing w:val="-8"/>
        </w:rPr>
        <w:t> </w:t>
      </w:r>
      <w:r>
        <w:rPr>
          <w:spacing w:val="-2"/>
        </w:rPr>
        <w:t>quien:</w:t>
      </w:r>
    </w:p>
    <w:p>
      <w:pPr>
        <w:pStyle w:val="BodyText"/>
        <w:spacing w:before="37"/>
      </w:pPr>
    </w:p>
    <w:p>
      <w:pPr>
        <w:spacing w:before="0"/>
        <w:ind w:left="636" w:right="0" w:firstLine="0"/>
        <w:jc w:val="both"/>
        <w:rPr>
          <w:rFonts w:ascii="Arial"/>
          <w:i/>
          <w:sz w:val="20"/>
        </w:rPr>
      </w:pPr>
      <w:r>
        <w:rPr>
          <w:rFonts w:ascii="Arial"/>
          <w:i/>
          <w:sz w:val="20"/>
        </w:rPr>
        <w:t>(REFORMADO</w:t>
      </w:r>
      <w:r>
        <w:rPr>
          <w:rFonts w:ascii="Arial"/>
          <w:i/>
          <w:spacing w:val="-5"/>
          <w:sz w:val="20"/>
        </w:rPr>
        <w:t> </w:t>
      </w:r>
      <w:r>
        <w:rPr>
          <w:rFonts w:ascii="Arial"/>
          <w:i/>
          <w:sz w:val="20"/>
        </w:rPr>
        <w:t>EN</w:t>
      </w:r>
      <w:r>
        <w:rPr>
          <w:rFonts w:ascii="Arial"/>
          <w:i/>
          <w:spacing w:val="-3"/>
          <w:sz w:val="20"/>
        </w:rPr>
        <w:t> </w:t>
      </w:r>
      <w:r>
        <w:rPr>
          <w:rFonts w:ascii="Arial"/>
          <w:i/>
          <w:sz w:val="20"/>
        </w:rPr>
        <w:t>EL</w:t>
      </w:r>
      <w:r>
        <w:rPr>
          <w:rFonts w:ascii="Arial"/>
          <w:i/>
          <w:spacing w:val="-3"/>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EDO.</w:t>
      </w:r>
      <w:r>
        <w:rPr>
          <w:rFonts w:ascii="Arial"/>
          <w:i/>
          <w:spacing w:val="-4"/>
          <w:sz w:val="20"/>
        </w:rPr>
        <w:t> </w:t>
      </w:r>
      <w:r>
        <w:rPr>
          <w:rFonts w:ascii="Arial"/>
          <w:i/>
          <w:sz w:val="20"/>
        </w:rPr>
        <w:t>EL</w:t>
      </w:r>
      <w:r>
        <w:rPr>
          <w:rFonts w:ascii="Arial"/>
          <w:i/>
          <w:spacing w:val="-3"/>
          <w:sz w:val="20"/>
        </w:rPr>
        <w:t> </w:t>
      </w:r>
      <w:r>
        <w:rPr>
          <w:rFonts w:ascii="Arial"/>
          <w:i/>
          <w:sz w:val="20"/>
        </w:rPr>
        <w:t>17</w:t>
      </w:r>
      <w:r>
        <w:rPr>
          <w:rFonts w:ascii="Arial"/>
          <w:i/>
          <w:spacing w:val="-7"/>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5"/>
          <w:sz w:val="20"/>
        </w:rPr>
        <w:t> </w:t>
      </w:r>
      <w:r>
        <w:rPr>
          <w:rFonts w:ascii="Arial"/>
          <w:i/>
          <w:spacing w:val="-2"/>
          <w:sz w:val="20"/>
        </w:rPr>
        <w:t>2025)</w:t>
      </w:r>
    </w:p>
    <w:p>
      <w:pPr>
        <w:pStyle w:val="ListParagraph"/>
        <w:numPr>
          <w:ilvl w:val="0"/>
          <w:numId w:val="57"/>
        </w:numPr>
        <w:tabs>
          <w:tab w:pos="641" w:val="left" w:leader="none"/>
          <w:tab w:pos="1329" w:val="left" w:leader="none"/>
        </w:tabs>
        <w:spacing w:line="249" w:lineRule="auto" w:before="17" w:after="0"/>
        <w:ind w:left="641" w:right="546" w:hanging="10"/>
        <w:jc w:val="both"/>
        <w:rPr>
          <w:sz w:val="20"/>
        </w:rPr>
      </w:pPr>
      <w:r>
        <w:rPr>
          <w:sz w:val="20"/>
        </w:rPr>
        <w:t>Por</w:t>
      </w:r>
      <w:r>
        <w:rPr>
          <w:spacing w:val="-4"/>
          <w:sz w:val="20"/>
        </w:rPr>
        <w:t> </w:t>
      </w:r>
      <w:r>
        <w:rPr>
          <w:sz w:val="20"/>
        </w:rPr>
        <w:t>algún</w:t>
      </w:r>
      <w:r>
        <w:rPr>
          <w:spacing w:val="-5"/>
          <w:sz w:val="20"/>
        </w:rPr>
        <w:t> </w:t>
      </w:r>
      <w:r>
        <w:rPr>
          <w:sz w:val="20"/>
        </w:rPr>
        <w:t>uso</w:t>
      </w:r>
      <w:r>
        <w:rPr>
          <w:spacing w:val="-2"/>
          <w:sz w:val="20"/>
        </w:rPr>
        <w:t> </w:t>
      </w:r>
      <w:r>
        <w:rPr>
          <w:sz w:val="20"/>
        </w:rPr>
        <w:t>de</w:t>
      </w:r>
      <w:r>
        <w:rPr>
          <w:spacing w:val="-2"/>
          <w:sz w:val="20"/>
        </w:rPr>
        <w:t> </w:t>
      </w:r>
      <w:r>
        <w:rPr>
          <w:sz w:val="20"/>
        </w:rPr>
        <w:t>medio</w:t>
      </w:r>
      <w:r>
        <w:rPr>
          <w:spacing w:val="-4"/>
          <w:sz w:val="20"/>
        </w:rPr>
        <w:t> </w:t>
      </w:r>
      <w:r>
        <w:rPr>
          <w:sz w:val="20"/>
        </w:rPr>
        <w:t>electrónico,</w:t>
      </w:r>
      <w:r>
        <w:rPr>
          <w:spacing w:val="-4"/>
          <w:sz w:val="20"/>
        </w:rPr>
        <w:t> </w:t>
      </w:r>
      <w:r>
        <w:rPr>
          <w:sz w:val="20"/>
        </w:rPr>
        <w:t>telemático</w:t>
      </w:r>
      <w:r>
        <w:rPr>
          <w:spacing w:val="-2"/>
          <w:sz w:val="20"/>
        </w:rPr>
        <w:t> </w:t>
      </w:r>
      <w:r>
        <w:rPr>
          <w:sz w:val="20"/>
        </w:rPr>
        <w:t>o</w:t>
      </w:r>
      <w:r>
        <w:rPr>
          <w:spacing w:val="-4"/>
          <w:sz w:val="20"/>
        </w:rPr>
        <w:t> </w:t>
      </w:r>
      <w:r>
        <w:rPr>
          <w:sz w:val="20"/>
        </w:rPr>
        <w:t>de</w:t>
      </w:r>
      <w:r>
        <w:rPr>
          <w:spacing w:val="-4"/>
          <w:sz w:val="20"/>
        </w:rPr>
        <w:t> </w:t>
      </w:r>
      <w:r>
        <w:rPr>
          <w:sz w:val="20"/>
        </w:rPr>
        <w:t>inteligencia</w:t>
      </w:r>
      <w:r>
        <w:rPr>
          <w:spacing w:val="-2"/>
          <w:sz w:val="20"/>
        </w:rPr>
        <w:t> </w:t>
      </w:r>
      <w:r>
        <w:rPr>
          <w:sz w:val="20"/>
        </w:rPr>
        <w:t>artificial</w:t>
      </w:r>
      <w:r>
        <w:rPr>
          <w:spacing w:val="-5"/>
          <w:sz w:val="20"/>
        </w:rPr>
        <w:t> </w:t>
      </w:r>
      <w:r>
        <w:rPr>
          <w:sz w:val="20"/>
        </w:rPr>
        <w:t>obtenga</w:t>
      </w:r>
      <w:r>
        <w:rPr>
          <w:spacing w:val="-2"/>
          <w:sz w:val="20"/>
        </w:rPr>
        <w:t> </w:t>
      </w:r>
      <w:r>
        <w:rPr>
          <w:sz w:val="20"/>
        </w:rPr>
        <w:t>algún</w:t>
      </w:r>
      <w:r>
        <w:rPr>
          <w:spacing w:val="-3"/>
          <w:sz w:val="20"/>
        </w:rPr>
        <w:t> </w:t>
      </w:r>
      <w:r>
        <w:rPr>
          <w:sz w:val="20"/>
        </w:rPr>
        <w:t>lucro indebido</w:t>
      </w:r>
      <w:r>
        <w:rPr>
          <w:spacing w:val="-7"/>
          <w:sz w:val="20"/>
        </w:rPr>
        <w:t> </w:t>
      </w:r>
      <w:r>
        <w:rPr>
          <w:sz w:val="20"/>
        </w:rPr>
        <w:t>para</w:t>
      </w:r>
      <w:r>
        <w:rPr>
          <w:spacing w:val="-7"/>
          <w:sz w:val="20"/>
        </w:rPr>
        <w:t> </w:t>
      </w:r>
      <w:r>
        <w:rPr>
          <w:sz w:val="20"/>
        </w:rPr>
        <w:t>sí</w:t>
      </w:r>
      <w:r>
        <w:rPr>
          <w:spacing w:val="-9"/>
          <w:sz w:val="20"/>
        </w:rPr>
        <w:t> </w:t>
      </w:r>
      <w:r>
        <w:rPr>
          <w:sz w:val="20"/>
        </w:rPr>
        <w:t>o</w:t>
      </w:r>
      <w:r>
        <w:rPr>
          <w:spacing w:val="-7"/>
          <w:sz w:val="20"/>
        </w:rPr>
        <w:t> </w:t>
      </w:r>
      <w:r>
        <w:rPr>
          <w:sz w:val="20"/>
        </w:rPr>
        <w:t>para</w:t>
      </w:r>
      <w:r>
        <w:rPr>
          <w:spacing w:val="-8"/>
          <w:sz w:val="20"/>
        </w:rPr>
        <w:t> </w:t>
      </w:r>
      <w:r>
        <w:rPr>
          <w:sz w:val="20"/>
        </w:rPr>
        <w:t>otro,</w:t>
      </w:r>
      <w:r>
        <w:rPr>
          <w:spacing w:val="-9"/>
          <w:sz w:val="20"/>
        </w:rPr>
        <w:t> </w:t>
      </w:r>
      <w:r>
        <w:rPr>
          <w:sz w:val="20"/>
        </w:rPr>
        <w:t>o</w:t>
      </w:r>
      <w:r>
        <w:rPr>
          <w:spacing w:val="-7"/>
          <w:sz w:val="20"/>
        </w:rPr>
        <w:t> </w:t>
      </w:r>
      <w:r>
        <w:rPr>
          <w:sz w:val="20"/>
        </w:rPr>
        <w:t>genere</w:t>
      </w:r>
      <w:r>
        <w:rPr>
          <w:spacing w:val="-6"/>
          <w:sz w:val="20"/>
        </w:rPr>
        <w:t> </w:t>
      </w:r>
      <w:r>
        <w:rPr>
          <w:sz w:val="20"/>
        </w:rPr>
        <w:t>un</w:t>
      </w:r>
      <w:r>
        <w:rPr>
          <w:spacing w:val="-7"/>
          <w:sz w:val="20"/>
        </w:rPr>
        <w:t> </w:t>
      </w:r>
      <w:r>
        <w:rPr>
          <w:sz w:val="20"/>
        </w:rPr>
        <w:t>daño</w:t>
      </w:r>
      <w:r>
        <w:rPr>
          <w:spacing w:val="-7"/>
          <w:sz w:val="20"/>
        </w:rPr>
        <w:t> </w:t>
      </w:r>
      <w:r>
        <w:rPr>
          <w:sz w:val="20"/>
        </w:rPr>
        <w:t>patrimonial</w:t>
      </w:r>
      <w:r>
        <w:rPr>
          <w:spacing w:val="-7"/>
          <w:sz w:val="20"/>
        </w:rPr>
        <w:t> </w:t>
      </w:r>
      <w:r>
        <w:rPr>
          <w:sz w:val="20"/>
        </w:rPr>
        <w:t>a</w:t>
      </w:r>
      <w:r>
        <w:rPr>
          <w:spacing w:val="-9"/>
          <w:sz w:val="20"/>
        </w:rPr>
        <w:t> </w:t>
      </w:r>
      <w:r>
        <w:rPr>
          <w:sz w:val="20"/>
        </w:rPr>
        <w:t>otro,</w:t>
      </w:r>
      <w:r>
        <w:rPr>
          <w:spacing w:val="-9"/>
          <w:sz w:val="20"/>
        </w:rPr>
        <w:t> </w:t>
      </w:r>
      <w:r>
        <w:rPr>
          <w:sz w:val="20"/>
        </w:rPr>
        <w:t>valiéndose</w:t>
      </w:r>
      <w:r>
        <w:rPr>
          <w:spacing w:val="-9"/>
          <w:sz w:val="20"/>
        </w:rPr>
        <w:t> </w:t>
      </w:r>
      <w:r>
        <w:rPr>
          <w:sz w:val="20"/>
        </w:rPr>
        <w:t>de</w:t>
      </w:r>
      <w:r>
        <w:rPr>
          <w:spacing w:val="-7"/>
          <w:sz w:val="20"/>
        </w:rPr>
        <w:t> </w:t>
      </w:r>
      <w:r>
        <w:rPr>
          <w:sz w:val="20"/>
        </w:rPr>
        <w:t>alguna</w:t>
      </w:r>
      <w:r>
        <w:rPr>
          <w:spacing w:val="-7"/>
          <w:sz w:val="20"/>
        </w:rPr>
        <w:t> </w:t>
      </w:r>
      <w:r>
        <w:rPr>
          <w:sz w:val="20"/>
        </w:rPr>
        <w:t>manipulación informática o intercepción de datos de envío, cuyo objeto sea el empleo no autorizado de datos personales, o el acceso no autorizado a base de datos automatizados para suplantar identidades;</w:t>
      </w:r>
    </w:p>
    <w:p>
      <w:pPr>
        <w:pStyle w:val="BodyText"/>
        <w:spacing w:before="21"/>
      </w:pPr>
    </w:p>
    <w:p>
      <w:pPr>
        <w:pStyle w:val="ListParagraph"/>
        <w:numPr>
          <w:ilvl w:val="0"/>
          <w:numId w:val="57"/>
        </w:numPr>
        <w:tabs>
          <w:tab w:pos="641" w:val="left" w:leader="none"/>
          <w:tab w:pos="1326" w:val="left" w:leader="none"/>
        </w:tabs>
        <w:spacing w:line="249" w:lineRule="auto" w:before="0" w:after="0"/>
        <w:ind w:left="641" w:right="549" w:hanging="10"/>
        <w:jc w:val="both"/>
        <w:rPr>
          <w:sz w:val="20"/>
        </w:rPr>
      </w:pPr>
      <w:r>
        <w:rPr>
          <w:sz w:val="20"/>
        </w:rPr>
        <w:t>Posea</w:t>
      </w:r>
      <w:r>
        <w:rPr>
          <w:spacing w:val="-5"/>
          <w:sz w:val="20"/>
        </w:rPr>
        <w:t> </w:t>
      </w:r>
      <w:r>
        <w:rPr>
          <w:sz w:val="20"/>
        </w:rPr>
        <w:t>o</w:t>
      </w:r>
      <w:r>
        <w:rPr>
          <w:spacing w:val="-5"/>
          <w:sz w:val="20"/>
        </w:rPr>
        <w:t> </w:t>
      </w:r>
      <w:r>
        <w:rPr>
          <w:sz w:val="20"/>
        </w:rPr>
        <w:t>utilice</w:t>
      </w:r>
      <w:r>
        <w:rPr>
          <w:spacing w:val="-4"/>
          <w:sz w:val="20"/>
        </w:rPr>
        <w:t> </w:t>
      </w:r>
      <w:r>
        <w:rPr>
          <w:sz w:val="20"/>
        </w:rPr>
        <w:t>datos</w:t>
      </w:r>
      <w:r>
        <w:rPr>
          <w:spacing w:val="-6"/>
          <w:sz w:val="20"/>
        </w:rPr>
        <w:t> </w:t>
      </w:r>
      <w:r>
        <w:rPr>
          <w:sz w:val="20"/>
        </w:rPr>
        <w:t>identificativos</w:t>
      </w:r>
      <w:r>
        <w:rPr>
          <w:spacing w:val="-3"/>
          <w:sz w:val="20"/>
        </w:rPr>
        <w:t> </w:t>
      </w:r>
      <w:r>
        <w:rPr>
          <w:sz w:val="20"/>
        </w:rPr>
        <w:t>de</w:t>
      </w:r>
      <w:r>
        <w:rPr>
          <w:spacing w:val="-5"/>
          <w:sz w:val="20"/>
        </w:rPr>
        <w:t> </w:t>
      </w:r>
      <w:r>
        <w:rPr>
          <w:sz w:val="20"/>
        </w:rPr>
        <w:t>otra</w:t>
      </w:r>
      <w:r>
        <w:rPr>
          <w:spacing w:val="-4"/>
          <w:sz w:val="20"/>
        </w:rPr>
        <w:t> </w:t>
      </w:r>
      <w:r>
        <w:rPr>
          <w:sz w:val="20"/>
        </w:rPr>
        <w:t>persona</w:t>
      </w:r>
      <w:r>
        <w:rPr>
          <w:spacing w:val="-5"/>
          <w:sz w:val="20"/>
        </w:rPr>
        <w:t> </w:t>
      </w:r>
      <w:r>
        <w:rPr>
          <w:sz w:val="20"/>
        </w:rPr>
        <w:t>con</w:t>
      </w:r>
      <w:r>
        <w:rPr>
          <w:spacing w:val="-7"/>
          <w:sz w:val="20"/>
        </w:rPr>
        <w:t> </w:t>
      </w:r>
      <w:r>
        <w:rPr>
          <w:sz w:val="20"/>
        </w:rPr>
        <w:t>la</w:t>
      </w:r>
      <w:r>
        <w:rPr>
          <w:spacing w:val="-4"/>
          <w:sz w:val="20"/>
        </w:rPr>
        <w:t> </w:t>
      </w:r>
      <w:r>
        <w:rPr>
          <w:sz w:val="20"/>
        </w:rPr>
        <w:t>intención</w:t>
      </w:r>
      <w:r>
        <w:rPr>
          <w:spacing w:val="-5"/>
          <w:sz w:val="20"/>
        </w:rPr>
        <w:t> </w:t>
      </w:r>
      <w:r>
        <w:rPr>
          <w:sz w:val="20"/>
        </w:rPr>
        <w:t>de</w:t>
      </w:r>
      <w:r>
        <w:rPr>
          <w:spacing w:val="-5"/>
          <w:sz w:val="20"/>
        </w:rPr>
        <w:t> </w:t>
      </w:r>
      <w:r>
        <w:rPr>
          <w:sz w:val="20"/>
        </w:rPr>
        <w:t>cometer,</w:t>
      </w:r>
      <w:r>
        <w:rPr>
          <w:spacing w:val="-4"/>
          <w:sz w:val="20"/>
        </w:rPr>
        <w:t> </w:t>
      </w:r>
      <w:r>
        <w:rPr>
          <w:sz w:val="20"/>
        </w:rPr>
        <w:t>favorecer,</w:t>
      </w:r>
      <w:r>
        <w:rPr>
          <w:spacing w:val="-6"/>
          <w:sz w:val="20"/>
        </w:rPr>
        <w:t> </w:t>
      </w:r>
      <w:r>
        <w:rPr>
          <w:sz w:val="20"/>
        </w:rPr>
        <w:t>o intentar cualquier actividad ilícita, causando un daño patrimonial, moral, o que obtenga un lucro indebido, o</w:t>
      </w:r>
    </w:p>
    <w:p>
      <w:pPr>
        <w:pStyle w:val="BodyText"/>
        <w:spacing w:before="27"/>
      </w:pPr>
    </w:p>
    <w:p>
      <w:pPr>
        <w:pStyle w:val="ListParagraph"/>
        <w:numPr>
          <w:ilvl w:val="0"/>
          <w:numId w:val="57"/>
        </w:numPr>
        <w:tabs>
          <w:tab w:pos="641" w:val="left" w:leader="none"/>
          <w:tab w:pos="1326" w:val="left" w:leader="none"/>
        </w:tabs>
        <w:spacing w:line="249" w:lineRule="auto" w:before="0" w:after="0"/>
        <w:ind w:left="641" w:right="542" w:hanging="10"/>
        <w:jc w:val="both"/>
        <w:rPr>
          <w:sz w:val="20"/>
        </w:rPr>
      </w:pPr>
      <w:r>
        <w:rPr>
          <w:sz w:val="20"/>
        </w:rPr>
        <w:t>Asuma, suplante, se apropie o utilice, a través de internet, cualquier sistema informático o medio de comunicación, la identidad de una persona física o jurídica que no le pertenezca, produciendo</w:t>
      </w:r>
      <w:r>
        <w:rPr>
          <w:spacing w:val="-11"/>
          <w:sz w:val="20"/>
        </w:rPr>
        <w:t> </w:t>
      </w:r>
      <w:r>
        <w:rPr>
          <w:sz w:val="20"/>
        </w:rPr>
        <w:t>con</w:t>
      </w:r>
      <w:r>
        <w:rPr>
          <w:spacing w:val="-10"/>
          <w:sz w:val="20"/>
        </w:rPr>
        <w:t> </w:t>
      </w:r>
      <w:r>
        <w:rPr>
          <w:sz w:val="20"/>
        </w:rPr>
        <w:t>ello</w:t>
      </w:r>
      <w:r>
        <w:rPr>
          <w:spacing w:val="-9"/>
          <w:sz w:val="20"/>
        </w:rPr>
        <w:t> </w:t>
      </w:r>
      <w:r>
        <w:rPr>
          <w:sz w:val="20"/>
        </w:rPr>
        <w:t>un</w:t>
      </w:r>
      <w:r>
        <w:rPr>
          <w:spacing w:val="-10"/>
          <w:sz w:val="20"/>
        </w:rPr>
        <w:t> </w:t>
      </w:r>
      <w:r>
        <w:rPr>
          <w:sz w:val="20"/>
        </w:rPr>
        <w:t>daño</w:t>
      </w:r>
      <w:r>
        <w:rPr>
          <w:spacing w:val="-12"/>
          <w:sz w:val="20"/>
        </w:rPr>
        <w:t> </w:t>
      </w:r>
      <w:r>
        <w:rPr>
          <w:sz w:val="20"/>
        </w:rPr>
        <w:t>moral</w:t>
      </w:r>
      <w:r>
        <w:rPr>
          <w:spacing w:val="-10"/>
          <w:sz w:val="20"/>
        </w:rPr>
        <w:t> </w:t>
      </w:r>
      <w:r>
        <w:rPr>
          <w:sz w:val="20"/>
        </w:rPr>
        <w:t>o</w:t>
      </w:r>
      <w:r>
        <w:rPr>
          <w:spacing w:val="-9"/>
          <w:sz w:val="20"/>
        </w:rPr>
        <w:t> </w:t>
      </w:r>
      <w:r>
        <w:rPr>
          <w:sz w:val="20"/>
        </w:rPr>
        <w:t>patrimonial,</w:t>
      </w:r>
      <w:r>
        <w:rPr>
          <w:spacing w:val="-9"/>
          <w:sz w:val="20"/>
        </w:rPr>
        <w:t> </w:t>
      </w:r>
      <w:r>
        <w:rPr>
          <w:sz w:val="20"/>
        </w:rPr>
        <w:t>u</w:t>
      </w:r>
      <w:r>
        <w:rPr>
          <w:spacing w:val="-11"/>
          <w:sz w:val="20"/>
        </w:rPr>
        <w:t> </w:t>
      </w:r>
      <w:r>
        <w:rPr>
          <w:sz w:val="20"/>
        </w:rPr>
        <w:t>obteniendo</w:t>
      </w:r>
      <w:r>
        <w:rPr>
          <w:spacing w:val="-11"/>
          <w:sz w:val="20"/>
        </w:rPr>
        <w:t> </w:t>
      </w:r>
      <w:r>
        <w:rPr>
          <w:sz w:val="20"/>
        </w:rPr>
        <w:t>un</w:t>
      </w:r>
      <w:r>
        <w:rPr>
          <w:spacing w:val="-9"/>
          <w:sz w:val="20"/>
        </w:rPr>
        <w:t> </w:t>
      </w:r>
      <w:r>
        <w:rPr>
          <w:sz w:val="20"/>
        </w:rPr>
        <w:t>lucro</w:t>
      </w:r>
      <w:r>
        <w:rPr>
          <w:spacing w:val="-6"/>
          <w:sz w:val="20"/>
        </w:rPr>
        <w:t> </w:t>
      </w:r>
      <w:r>
        <w:rPr>
          <w:sz w:val="20"/>
        </w:rPr>
        <w:t>o</w:t>
      </w:r>
      <w:r>
        <w:rPr>
          <w:spacing w:val="-9"/>
          <w:sz w:val="20"/>
        </w:rPr>
        <w:t> </w:t>
      </w:r>
      <w:r>
        <w:rPr>
          <w:sz w:val="20"/>
        </w:rPr>
        <w:t>un</w:t>
      </w:r>
      <w:r>
        <w:rPr>
          <w:spacing w:val="-10"/>
          <w:sz w:val="20"/>
        </w:rPr>
        <w:t> </w:t>
      </w:r>
      <w:r>
        <w:rPr>
          <w:sz w:val="20"/>
        </w:rPr>
        <w:t>provecho</w:t>
      </w:r>
      <w:r>
        <w:rPr>
          <w:spacing w:val="-9"/>
          <w:sz w:val="20"/>
        </w:rPr>
        <w:t> </w:t>
      </w:r>
      <w:r>
        <w:rPr>
          <w:sz w:val="20"/>
        </w:rPr>
        <w:t>indebido</w:t>
      </w:r>
      <w:r>
        <w:rPr>
          <w:spacing w:val="-9"/>
          <w:sz w:val="20"/>
        </w:rPr>
        <w:t> </w:t>
      </w:r>
      <w:r>
        <w:rPr>
          <w:sz w:val="20"/>
        </w:rPr>
        <w:t>para sí o para otra persona.</w:t>
      </w:r>
    </w:p>
    <w:p>
      <w:pPr>
        <w:pStyle w:val="BodyText"/>
        <w:spacing w:before="26"/>
      </w:pPr>
    </w:p>
    <w:p>
      <w:pPr>
        <w:pStyle w:val="BodyText"/>
        <w:spacing w:line="249" w:lineRule="auto"/>
        <w:ind w:left="641" w:right="544" w:hanging="10"/>
        <w:jc w:val="both"/>
      </w:pPr>
      <w:r>
        <w:rPr/>
        <w:t>Las penas previstas en el presente artículo se aumentarán hasta en la mitad, a quien se valga de la homonimia, parecido físico o similitud de la voz para cometer el delito; así como en el supuesto en que el sujeto activo del delito tenga licenciatura, ingeniería, o cualquier otro grado académico en el rubro de informática, computación o telemática.</w:t>
      </w:r>
    </w:p>
    <w:p>
      <w:pPr>
        <w:pStyle w:val="BodyText"/>
        <w:spacing w:before="25"/>
      </w:pPr>
    </w:p>
    <w:p>
      <w:pPr>
        <w:spacing w:before="0"/>
        <w:ind w:left="636" w:right="0" w:firstLine="0"/>
        <w:jc w:val="both"/>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22"/>
        <w:ind w:left="636" w:right="542"/>
        <w:jc w:val="both"/>
      </w:pPr>
      <w:r>
        <w:rPr>
          <w:rFonts w:ascii="Arial" w:hAnsi="Arial"/>
          <w:b/>
        </w:rPr>
        <w:t>ARTÍCULO 187 TER. </w:t>
      </w:r>
      <w:r>
        <w:rPr/>
        <w:t>Uso no autorizado de imagen o voz generada mediante inteligencia artificial. Comete</w:t>
      </w:r>
      <w:r>
        <w:rPr>
          <w:spacing w:val="-7"/>
        </w:rPr>
        <w:t> </w:t>
      </w:r>
      <w:r>
        <w:rPr/>
        <w:t>el</w:t>
      </w:r>
      <w:r>
        <w:rPr>
          <w:spacing w:val="-5"/>
        </w:rPr>
        <w:t> </w:t>
      </w:r>
      <w:r>
        <w:rPr/>
        <w:t>delito</w:t>
      </w:r>
      <w:r>
        <w:rPr>
          <w:spacing w:val="-7"/>
        </w:rPr>
        <w:t> </w:t>
      </w:r>
      <w:r>
        <w:rPr/>
        <w:t>quien,</w:t>
      </w:r>
      <w:r>
        <w:rPr>
          <w:spacing w:val="-6"/>
        </w:rPr>
        <w:t> </w:t>
      </w:r>
      <w:r>
        <w:rPr/>
        <w:t>sin</w:t>
      </w:r>
      <w:r>
        <w:rPr>
          <w:spacing w:val="-4"/>
        </w:rPr>
        <w:t> </w:t>
      </w:r>
      <w:r>
        <w:rPr/>
        <w:t>consentimiento</w:t>
      </w:r>
      <w:r>
        <w:rPr>
          <w:spacing w:val="-7"/>
        </w:rPr>
        <w:t> </w:t>
      </w:r>
      <w:r>
        <w:rPr/>
        <w:t>previo,</w:t>
      </w:r>
      <w:r>
        <w:rPr>
          <w:spacing w:val="-4"/>
        </w:rPr>
        <w:t> </w:t>
      </w:r>
      <w:r>
        <w:rPr/>
        <w:t>expreso,</w:t>
      </w:r>
      <w:r>
        <w:rPr>
          <w:spacing w:val="-7"/>
        </w:rPr>
        <w:t> </w:t>
      </w:r>
      <w:r>
        <w:rPr/>
        <w:t>específico</w:t>
      </w:r>
      <w:r>
        <w:rPr>
          <w:spacing w:val="-7"/>
        </w:rPr>
        <w:t> </w:t>
      </w:r>
      <w:r>
        <w:rPr/>
        <w:t>e</w:t>
      </w:r>
      <w:r>
        <w:rPr>
          <w:spacing w:val="-7"/>
        </w:rPr>
        <w:t> </w:t>
      </w:r>
      <w:r>
        <w:rPr/>
        <w:t>informado</w:t>
      </w:r>
      <w:r>
        <w:rPr>
          <w:spacing w:val="-5"/>
        </w:rPr>
        <w:t> </w:t>
      </w:r>
      <w:r>
        <w:rPr/>
        <w:t>de</w:t>
      </w:r>
      <w:r>
        <w:rPr>
          <w:spacing w:val="-7"/>
        </w:rPr>
        <w:t> </w:t>
      </w:r>
      <w:r>
        <w:rPr/>
        <w:t>la</w:t>
      </w:r>
      <w:r>
        <w:rPr>
          <w:spacing w:val="-7"/>
        </w:rPr>
        <w:t> </w:t>
      </w:r>
      <w:r>
        <w:rPr/>
        <w:t>persona</w:t>
      </w:r>
      <w:r>
        <w:rPr>
          <w:spacing w:val="-7"/>
        </w:rPr>
        <w:t> </w:t>
      </w:r>
      <w:r>
        <w:rPr/>
        <w:t>a</w:t>
      </w:r>
      <w:r>
        <w:rPr>
          <w:spacing w:val="-4"/>
        </w:rPr>
        <w:t> </w:t>
      </w:r>
      <w:r>
        <w:rPr/>
        <w:t>la que corresponda la imagen, la voz o la identidad digital, utilice sistemas de inteligencia artificial o programas automatizados para crear, reproducir, modificar, manipular o difundir contenidos que simulen la apariencia, la voz, los gestos o la identidad de una persona real.</w:t>
      </w:r>
    </w:p>
    <w:p>
      <w:pPr>
        <w:pStyle w:val="BodyText"/>
        <w:spacing w:after="0" w:line="25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61" w:lineRule="auto" w:before="20"/>
        <w:ind w:left="636" w:right="551"/>
        <w:jc w:val="both"/>
      </w:pPr>
      <w:r>
        <w:rPr/>
        <w:t>Se impondrá pena de uno a tres años de prisión y multa de cien a trescientas veces la Unidad de Medida y Actualización vigente en el Estado.</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20"/>
        <w:ind w:left="636" w:right="979"/>
        <w:jc w:val="both"/>
      </w:pPr>
      <w:r>
        <w:rPr/>
        <w:t>La</w:t>
      </w:r>
      <w:r>
        <w:rPr>
          <w:spacing w:val="-5"/>
        </w:rPr>
        <w:t> </w:t>
      </w:r>
      <w:r>
        <w:rPr/>
        <w:t>pena</w:t>
      </w:r>
      <w:r>
        <w:rPr>
          <w:spacing w:val="-4"/>
        </w:rPr>
        <w:t> </w:t>
      </w:r>
      <w:r>
        <w:rPr/>
        <w:t>se</w:t>
      </w:r>
      <w:r>
        <w:rPr>
          <w:spacing w:val="-2"/>
        </w:rPr>
        <w:t> </w:t>
      </w:r>
      <w:r>
        <w:rPr/>
        <w:t>aumentará</w:t>
      </w:r>
      <w:r>
        <w:rPr>
          <w:spacing w:val="-2"/>
        </w:rPr>
        <w:t> </w:t>
      </w:r>
      <w:r>
        <w:rPr/>
        <w:t>hasta</w:t>
      </w:r>
      <w:r>
        <w:rPr>
          <w:spacing w:val="-4"/>
        </w:rPr>
        <w:t> </w:t>
      </w:r>
      <w:r>
        <w:rPr/>
        <w:t>en</w:t>
      </w:r>
      <w:r>
        <w:rPr>
          <w:spacing w:val="-2"/>
        </w:rPr>
        <w:t> </w:t>
      </w:r>
      <w:r>
        <w:rPr/>
        <w:t>una</w:t>
      </w:r>
      <w:r>
        <w:rPr>
          <w:spacing w:val="-2"/>
        </w:rPr>
        <w:t> </w:t>
      </w:r>
      <w:r>
        <w:rPr/>
        <w:t>mitad</w:t>
      </w:r>
      <w:r>
        <w:rPr>
          <w:spacing w:val="-2"/>
        </w:rPr>
        <w:t> </w:t>
      </w:r>
      <w:r>
        <w:rPr/>
        <w:t>cuando</w:t>
      </w:r>
      <w:r>
        <w:rPr>
          <w:spacing w:val="-5"/>
        </w:rPr>
        <w:t> </w:t>
      </w:r>
      <w:r>
        <w:rPr/>
        <w:t>el</w:t>
      </w:r>
      <w:r>
        <w:rPr>
          <w:spacing w:val="-5"/>
        </w:rPr>
        <w:t> </w:t>
      </w:r>
      <w:r>
        <w:rPr/>
        <w:t>contenido</w:t>
      </w:r>
      <w:r>
        <w:rPr>
          <w:spacing w:val="-4"/>
        </w:rPr>
        <w:t> </w:t>
      </w:r>
      <w:r>
        <w:rPr/>
        <w:t>sea</w:t>
      </w:r>
      <w:r>
        <w:rPr>
          <w:spacing w:val="-3"/>
        </w:rPr>
        <w:t> </w:t>
      </w:r>
      <w:r>
        <w:rPr/>
        <w:t>difundido,</w:t>
      </w:r>
      <w:r>
        <w:rPr>
          <w:spacing w:val="-4"/>
        </w:rPr>
        <w:t> </w:t>
      </w:r>
      <w:r>
        <w:rPr/>
        <w:t>comercializado</w:t>
      </w:r>
      <w:r>
        <w:rPr>
          <w:spacing w:val="-4"/>
        </w:rPr>
        <w:t> </w:t>
      </w:r>
      <w:r>
        <w:rPr/>
        <w:t>o empleado</w:t>
      </w:r>
      <w:r>
        <w:rPr>
          <w:spacing w:val="-4"/>
        </w:rPr>
        <w:t> </w:t>
      </w:r>
      <w:r>
        <w:rPr/>
        <w:t>con</w:t>
      </w:r>
      <w:r>
        <w:rPr>
          <w:spacing w:val="-3"/>
        </w:rPr>
        <w:t> </w:t>
      </w:r>
      <w:r>
        <w:rPr/>
        <w:t>fines</w:t>
      </w:r>
      <w:r>
        <w:rPr>
          <w:spacing w:val="-2"/>
        </w:rPr>
        <w:t> </w:t>
      </w:r>
      <w:r>
        <w:rPr/>
        <w:t>de</w:t>
      </w:r>
      <w:r>
        <w:rPr>
          <w:spacing w:val="-3"/>
        </w:rPr>
        <w:t> </w:t>
      </w:r>
      <w:r>
        <w:rPr/>
        <w:t>lucro</w:t>
      </w:r>
      <w:r>
        <w:rPr>
          <w:spacing w:val="-3"/>
        </w:rPr>
        <w:t> </w:t>
      </w:r>
      <w:r>
        <w:rPr/>
        <w:t>o</w:t>
      </w:r>
      <w:r>
        <w:rPr>
          <w:spacing w:val="-4"/>
        </w:rPr>
        <w:t> </w:t>
      </w:r>
      <w:r>
        <w:rPr/>
        <w:t>de</w:t>
      </w:r>
      <w:r>
        <w:rPr>
          <w:spacing w:val="-3"/>
        </w:rPr>
        <w:t> </w:t>
      </w:r>
      <w:r>
        <w:rPr/>
        <w:t>causar daño</w:t>
      </w:r>
      <w:r>
        <w:rPr>
          <w:spacing w:val="-3"/>
        </w:rPr>
        <w:t> </w:t>
      </w:r>
      <w:r>
        <w:rPr/>
        <w:t>al</w:t>
      </w:r>
      <w:r>
        <w:rPr>
          <w:spacing w:val="-4"/>
        </w:rPr>
        <w:t> </w:t>
      </w:r>
      <w:r>
        <w:rPr/>
        <w:t>honor,</w:t>
      </w:r>
      <w:r>
        <w:rPr>
          <w:spacing w:val="-3"/>
        </w:rPr>
        <w:t> </w:t>
      </w:r>
      <w:r>
        <w:rPr/>
        <w:t>a</w:t>
      </w:r>
      <w:r>
        <w:rPr>
          <w:spacing w:val="-4"/>
        </w:rPr>
        <w:t> </w:t>
      </w:r>
      <w:r>
        <w:rPr/>
        <w:t>la</w:t>
      </w:r>
      <w:r>
        <w:rPr>
          <w:spacing w:val="-1"/>
        </w:rPr>
        <w:t> </w:t>
      </w:r>
      <w:r>
        <w:rPr/>
        <w:t>reputación</w:t>
      </w:r>
      <w:r>
        <w:rPr>
          <w:spacing w:val="-3"/>
        </w:rPr>
        <w:t> </w:t>
      </w:r>
      <w:r>
        <w:rPr/>
        <w:t>o</w:t>
      </w:r>
      <w:r>
        <w:rPr>
          <w:spacing w:val="-2"/>
        </w:rPr>
        <w:t> </w:t>
      </w:r>
      <w:r>
        <w:rPr/>
        <w:t>a</w:t>
      </w:r>
      <w:r>
        <w:rPr>
          <w:spacing w:val="-3"/>
        </w:rPr>
        <w:t> </w:t>
      </w:r>
      <w:r>
        <w:rPr/>
        <w:t>la</w:t>
      </w:r>
      <w:r>
        <w:rPr>
          <w:spacing w:val="-3"/>
        </w:rPr>
        <w:t> </w:t>
      </w:r>
      <w:r>
        <w:rPr/>
        <w:t>vida</w:t>
      </w:r>
      <w:r>
        <w:rPr>
          <w:spacing w:val="-3"/>
        </w:rPr>
        <w:t> </w:t>
      </w:r>
      <w:r>
        <w:rPr/>
        <w:t>privada</w:t>
      </w:r>
      <w:r>
        <w:rPr>
          <w:spacing w:val="-3"/>
        </w:rPr>
        <w:t> </w:t>
      </w:r>
      <w:r>
        <w:rPr/>
        <w:t>de</w:t>
      </w:r>
      <w:r>
        <w:rPr>
          <w:spacing w:val="-3"/>
        </w:rPr>
        <w:t> </w:t>
      </w:r>
      <w:r>
        <w:rPr/>
        <w:t>la </w:t>
      </w:r>
      <w:r>
        <w:rPr>
          <w:spacing w:val="-2"/>
        </w:rPr>
        <w:t>persona.</w:t>
      </w:r>
    </w:p>
    <w:p>
      <w:pPr>
        <w:pStyle w:val="BodyText"/>
        <w:spacing w:before="23"/>
      </w:pPr>
    </w:p>
    <w:p>
      <w:pPr>
        <w:spacing w:before="1"/>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19"/>
        <w:ind w:left="636" w:right="542"/>
        <w:jc w:val="both"/>
      </w:pPr>
      <w:r>
        <w:rPr/>
        <w:t>Para los efectos de este artículo, se entenderá por inteligencia artificial cualquier sistema, modelo computacional o algoritmo, incluidas las redes neuronales y las técnicas de aprendizaje automático o equivalentes, capaz de ejecutar, de manera autónoma o asistida, tareas que impliquen procesos de razonamiento, aprendizaje, percepción, interpretación o generación de información, imitando o sustituyendo funciones cognitivas humanas, y que permita producir, modificar, alterar o difundir contenidos</w:t>
      </w:r>
      <w:r>
        <w:rPr>
          <w:spacing w:val="-14"/>
        </w:rPr>
        <w:t> </w:t>
      </w:r>
      <w:r>
        <w:rPr/>
        <w:t>digitales,</w:t>
      </w:r>
      <w:r>
        <w:rPr>
          <w:spacing w:val="-14"/>
        </w:rPr>
        <w:t> </w:t>
      </w:r>
      <w:r>
        <w:rPr/>
        <w:t>tales</w:t>
      </w:r>
      <w:r>
        <w:rPr>
          <w:spacing w:val="-14"/>
        </w:rPr>
        <w:t> </w:t>
      </w:r>
      <w:r>
        <w:rPr/>
        <w:t>como</w:t>
      </w:r>
      <w:r>
        <w:rPr>
          <w:spacing w:val="-14"/>
        </w:rPr>
        <w:t> </w:t>
      </w:r>
      <w:r>
        <w:rPr/>
        <w:t>textos,</w:t>
      </w:r>
      <w:r>
        <w:rPr>
          <w:spacing w:val="-14"/>
        </w:rPr>
        <w:t> </w:t>
      </w:r>
      <w:r>
        <w:rPr/>
        <w:t>imágenes,</w:t>
      </w:r>
      <w:r>
        <w:rPr>
          <w:spacing w:val="-14"/>
        </w:rPr>
        <w:t> </w:t>
      </w:r>
      <w:r>
        <w:rPr/>
        <w:t>sonidos</w:t>
      </w:r>
      <w:r>
        <w:rPr>
          <w:spacing w:val="-14"/>
        </w:rPr>
        <w:t> </w:t>
      </w:r>
      <w:r>
        <w:rPr/>
        <w:t>o</w:t>
      </w:r>
      <w:r>
        <w:rPr>
          <w:spacing w:val="-14"/>
        </w:rPr>
        <w:t> </w:t>
      </w:r>
      <w:r>
        <w:rPr/>
        <w:t>videos,</w:t>
      </w:r>
      <w:r>
        <w:rPr>
          <w:spacing w:val="-14"/>
        </w:rPr>
        <w:t> </w:t>
      </w:r>
      <w:r>
        <w:rPr/>
        <w:t>con</w:t>
      </w:r>
      <w:r>
        <w:rPr>
          <w:spacing w:val="-13"/>
        </w:rPr>
        <w:t> </w:t>
      </w:r>
      <w:r>
        <w:rPr/>
        <w:t>apariencia</w:t>
      </w:r>
      <w:r>
        <w:rPr>
          <w:spacing w:val="-14"/>
        </w:rPr>
        <w:t> </w:t>
      </w:r>
      <w:r>
        <w:rPr/>
        <w:t>verosímil</w:t>
      </w:r>
      <w:r>
        <w:rPr>
          <w:spacing w:val="-14"/>
        </w:rPr>
        <w:t> </w:t>
      </w:r>
      <w:r>
        <w:rPr/>
        <w:t>o</w:t>
      </w:r>
      <w:r>
        <w:rPr>
          <w:spacing w:val="-14"/>
        </w:rPr>
        <w:t> </w:t>
      </w:r>
      <w:r>
        <w:rPr/>
        <w:t>similar a la realidad.</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61" w:lineRule="auto" w:before="20"/>
        <w:ind w:left="636" w:right="900"/>
        <w:jc w:val="both"/>
      </w:pPr>
      <w:r>
        <w:rPr/>
        <w:t>Las</w:t>
      </w:r>
      <w:r>
        <w:rPr>
          <w:spacing w:val="-3"/>
        </w:rPr>
        <w:t> </w:t>
      </w:r>
      <w:r>
        <w:rPr/>
        <w:t>penas</w:t>
      </w:r>
      <w:r>
        <w:rPr>
          <w:spacing w:val="-3"/>
        </w:rPr>
        <w:t> </w:t>
      </w:r>
      <w:r>
        <w:rPr/>
        <w:t>previstas</w:t>
      </w:r>
      <w:r>
        <w:rPr>
          <w:spacing w:val="-3"/>
        </w:rPr>
        <w:t> </w:t>
      </w:r>
      <w:r>
        <w:rPr/>
        <w:t>en</w:t>
      </w:r>
      <w:r>
        <w:rPr>
          <w:spacing w:val="-3"/>
        </w:rPr>
        <w:t> </w:t>
      </w:r>
      <w:r>
        <w:rPr/>
        <w:t>este</w:t>
      </w:r>
      <w:r>
        <w:rPr>
          <w:spacing w:val="-5"/>
        </w:rPr>
        <w:t> </w:t>
      </w:r>
      <w:r>
        <w:rPr/>
        <w:t>artículo</w:t>
      </w:r>
      <w:r>
        <w:rPr>
          <w:spacing w:val="-4"/>
        </w:rPr>
        <w:t> </w:t>
      </w:r>
      <w:r>
        <w:rPr/>
        <w:t>se</w:t>
      </w:r>
      <w:r>
        <w:rPr>
          <w:spacing w:val="-4"/>
        </w:rPr>
        <w:t> </w:t>
      </w:r>
      <w:r>
        <w:rPr/>
        <w:t>aplicarán</w:t>
      </w:r>
      <w:r>
        <w:rPr>
          <w:spacing w:val="-4"/>
        </w:rPr>
        <w:t> </w:t>
      </w:r>
      <w:r>
        <w:rPr/>
        <w:t>sin</w:t>
      </w:r>
      <w:r>
        <w:rPr>
          <w:spacing w:val="-3"/>
        </w:rPr>
        <w:t> </w:t>
      </w:r>
      <w:r>
        <w:rPr/>
        <w:t>perjuicio</w:t>
      </w:r>
      <w:r>
        <w:rPr>
          <w:spacing w:val="-3"/>
        </w:rPr>
        <w:t> </w:t>
      </w:r>
      <w:r>
        <w:rPr/>
        <w:t>de</w:t>
      </w:r>
      <w:r>
        <w:rPr>
          <w:spacing w:val="-3"/>
        </w:rPr>
        <w:t> </w:t>
      </w:r>
      <w:r>
        <w:rPr/>
        <w:t>las</w:t>
      </w:r>
      <w:r>
        <w:rPr>
          <w:spacing w:val="-3"/>
        </w:rPr>
        <w:t> </w:t>
      </w:r>
      <w:r>
        <w:rPr/>
        <w:t>que</w:t>
      </w:r>
      <w:r>
        <w:rPr>
          <w:spacing w:val="-4"/>
        </w:rPr>
        <w:t> </w:t>
      </w:r>
      <w:r>
        <w:rPr/>
        <w:t>correspondan</w:t>
      </w:r>
      <w:r>
        <w:rPr>
          <w:spacing w:val="-3"/>
        </w:rPr>
        <w:t> </w:t>
      </w:r>
      <w:r>
        <w:rPr/>
        <w:t>por</w:t>
      </w:r>
      <w:r>
        <w:rPr>
          <w:spacing w:val="-2"/>
        </w:rPr>
        <w:t> </w:t>
      </w:r>
      <w:r>
        <w:rPr/>
        <w:t>otros delitos que resulten de la misma conducta, cuando afecten bienes jurídicos distintos.</w:t>
      </w:r>
    </w:p>
    <w:p>
      <w:pPr>
        <w:pStyle w:val="BodyText"/>
        <w:spacing w:before="17"/>
      </w:pPr>
    </w:p>
    <w:p>
      <w:pPr>
        <w:spacing w:before="1"/>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19"/>
        <w:ind w:left="636" w:right="552"/>
        <w:jc w:val="both"/>
      </w:pPr>
      <w:r>
        <w:rPr/>
        <w:t>No constituye delito la creación o difusión de contenidos con fines periodísticos, académicos, artísticos,</w:t>
      </w:r>
      <w:r>
        <w:rPr>
          <w:spacing w:val="-2"/>
        </w:rPr>
        <w:t> </w:t>
      </w:r>
      <w:r>
        <w:rPr/>
        <w:t>parodia</w:t>
      </w:r>
      <w:r>
        <w:rPr>
          <w:spacing w:val="-2"/>
        </w:rPr>
        <w:t> </w:t>
      </w:r>
      <w:r>
        <w:rPr/>
        <w:t>o de</w:t>
      </w:r>
      <w:r>
        <w:rPr>
          <w:spacing w:val="-3"/>
        </w:rPr>
        <w:t> </w:t>
      </w:r>
      <w:r>
        <w:rPr/>
        <w:t>crítica</w:t>
      </w:r>
      <w:r>
        <w:rPr>
          <w:spacing w:val="-2"/>
        </w:rPr>
        <w:t> </w:t>
      </w:r>
      <w:r>
        <w:rPr/>
        <w:t>política, cuando de las</w:t>
      </w:r>
      <w:r>
        <w:rPr>
          <w:spacing w:val="-1"/>
        </w:rPr>
        <w:t> </w:t>
      </w:r>
      <w:r>
        <w:rPr/>
        <w:t>circunstancias</w:t>
      </w:r>
      <w:r>
        <w:rPr>
          <w:spacing w:val="-1"/>
        </w:rPr>
        <w:t> </w:t>
      </w:r>
      <w:r>
        <w:rPr/>
        <w:t>del</w:t>
      </w:r>
      <w:r>
        <w:rPr>
          <w:spacing w:val="-3"/>
        </w:rPr>
        <w:t> </w:t>
      </w:r>
      <w:r>
        <w:rPr/>
        <w:t>hecho no se</w:t>
      </w:r>
      <w:r>
        <w:rPr>
          <w:spacing w:val="-2"/>
        </w:rPr>
        <w:t> </w:t>
      </w:r>
      <w:r>
        <w:rPr/>
        <w:t>acredite</w:t>
      </w:r>
      <w:r>
        <w:rPr>
          <w:spacing w:val="-2"/>
        </w:rPr>
        <w:t> </w:t>
      </w:r>
      <w:r>
        <w:rPr/>
        <w:t>el</w:t>
      </w:r>
      <w:r>
        <w:rPr>
          <w:spacing w:val="-3"/>
        </w:rPr>
        <w:t> </w:t>
      </w:r>
      <w:r>
        <w:rPr/>
        <w:t>dolo con fines de causar daño al honor, a la reputación o a la vida privada de la persona.</w:t>
      </w:r>
    </w:p>
    <w:p>
      <w:pPr>
        <w:pStyle w:val="BodyText"/>
      </w:pPr>
    </w:p>
    <w:p>
      <w:pPr>
        <w:pStyle w:val="BodyText"/>
      </w:pPr>
    </w:p>
    <w:p>
      <w:pPr>
        <w:pStyle w:val="BodyText"/>
      </w:pPr>
    </w:p>
    <w:p>
      <w:pPr>
        <w:pStyle w:val="BodyText"/>
      </w:pPr>
    </w:p>
    <w:p>
      <w:pPr>
        <w:pStyle w:val="BodyText"/>
      </w:pPr>
    </w:p>
    <w:p>
      <w:pPr>
        <w:pStyle w:val="BodyText"/>
        <w:spacing w:before="124"/>
      </w:pPr>
    </w:p>
    <w:p>
      <w:pPr>
        <w:pStyle w:val="Heading1"/>
      </w:pPr>
      <w:r>
        <w:rPr/>
        <w:t>CAPÍTULO</w:t>
      </w:r>
      <w:r>
        <w:rPr>
          <w:spacing w:val="-10"/>
        </w:rPr>
        <w:t> </w:t>
      </w:r>
      <w:r>
        <w:rPr>
          <w:spacing w:val="-5"/>
        </w:rPr>
        <w:t>VI</w:t>
      </w:r>
    </w:p>
    <w:p>
      <w:pPr>
        <w:pStyle w:val="BodyText"/>
        <w:spacing w:before="39"/>
        <w:rPr>
          <w:rFonts w:ascii="Arial"/>
          <w:b/>
        </w:rPr>
      </w:pPr>
    </w:p>
    <w:p>
      <w:pPr>
        <w:pStyle w:val="Heading2"/>
        <w:spacing w:line="256" w:lineRule="auto"/>
        <w:ind w:left="737" w:right="592"/>
      </w:pPr>
      <w:r>
        <w:rPr/>
        <w:t>Provocación</w:t>
      </w:r>
      <w:r>
        <w:rPr>
          <w:spacing w:val="-3"/>
        </w:rPr>
        <w:t> </w:t>
      </w:r>
      <w:r>
        <w:rPr/>
        <w:t>de</w:t>
      </w:r>
      <w:r>
        <w:rPr>
          <w:spacing w:val="-4"/>
        </w:rPr>
        <w:t> </w:t>
      </w:r>
      <w:r>
        <w:rPr/>
        <w:t>un</w:t>
      </w:r>
      <w:r>
        <w:rPr>
          <w:spacing w:val="-3"/>
        </w:rPr>
        <w:t> </w:t>
      </w:r>
      <w:r>
        <w:rPr/>
        <w:t>delito</w:t>
      </w:r>
      <w:r>
        <w:rPr>
          <w:spacing w:val="-1"/>
        </w:rPr>
        <w:t> </w:t>
      </w:r>
      <w:r>
        <w:rPr/>
        <w:t>y</w:t>
      </w:r>
      <w:r>
        <w:rPr>
          <w:spacing w:val="-4"/>
        </w:rPr>
        <w:t> </w:t>
      </w:r>
      <w:r>
        <w:rPr/>
        <w:t>apología</w:t>
      </w:r>
      <w:r>
        <w:rPr>
          <w:spacing w:val="-5"/>
        </w:rPr>
        <w:t> </w:t>
      </w:r>
      <w:r>
        <w:rPr/>
        <w:t>del</w:t>
      </w:r>
      <w:r>
        <w:rPr>
          <w:spacing w:val="-4"/>
        </w:rPr>
        <w:t> </w:t>
      </w:r>
      <w:r>
        <w:rPr/>
        <w:t>mismo o</w:t>
      </w:r>
      <w:r>
        <w:rPr>
          <w:spacing w:val="-3"/>
        </w:rPr>
        <w:t> </w:t>
      </w:r>
      <w:r>
        <w:rPr/>
        <w:t>de</w:t>
      </w:r>
      <w:r>
        <w:rPr>
          <w:spacing w:val="-4"/>
        </w:rPr>
        <w:t> </w:t>
      </w:r>
      <w:r>
        <w:rPr/>
        <w:t>algún</w:t>
      </w:r>
      <w:r>
        <w:rPr>
          <w:spacing w:val="-3"/>
        </w:rPr>
        <w:t> </w:t>
      </w:r>
      <w:r>
        <w:rPr/>
        <w:t>vicio</w:t>
      </w:r>
      <w:r>
        <w:rPr>
          <w:spacing w:val="-4"/>
        </w:rPr>
        <w:t> </w:t>
      </w:r>
      <w:r>
        <w:rPr/>
        <w:t>y</w:t>
      </w:r>
      <w:r>
        <w:rPr>
          <w:spacing w:val="-4"/>
        </w:rPr>
        <w:t> </w:t>
      </w:r>
      <w:r>
        <w:rPr/>
        <w:t>de</w:t>
      </w:r>
      <w:r>
        <w:rPr>
          <w:spacing w:val="-4"/>
        </w:rPr>
        <w:t> </w:t>
      </w:r>
      <w:r>
        <w:rPr/>
        <w:t>la</w:t>
      </w:r>
      <w:r>
        <w:rPr>
          <w:spacing w:val="-2"/>
        </w:rPr>
        <w:t> </w:t>
      </w:r>
      <w:r>
        <w:rPr/>
        <w:t>omisión</w:t>
      </w:r>
      <w:r>
        <w:rPr>
          <w:spacing w:val="-3"/>
        </w:rPr>
        <w:t> </w:t>
      </w:r>
      <w:r>
        <w:rPr/>
        <w:t>de</w:t>
      </w:r>
      <w:r>
        <w:rPr>
          <w:spacing w:val="-4"/>
        </w:rPr>
        <w:t> </w:t>
      </w:r>
      <w:r>
        <w:rPr/>
        <w:t>impedir un delito que atente contra el libre desarrollo de la personalidad, la dignidad humana o la integridad física o mental.</w:t>
      </w:r>
    </w:p>
    <w:p>
      <w:pPr>
        <w:pStyle w:val="BodyText"/>
        <w:spacing w:before="19"/>
        <w:rPr>
          <w:rFonts w:ascii="Arial"/>
          <w:b/>
        </w:rPr>
      </w:pPr>
    </w:p>
    <w:p>
      <w:pPr>
        <w:pStyle w:val="BodyText"/>
        <w:spacing w:line="249" w:lineRule="auto"/>
        <w:ind w:left="641" w:right="548" w:hanging="10"/>
        <w:jc w:val="both"/>
      </w:pPr>
      <w:r>
        <w:rPr>
          <w:rFonts w:ascii="Arial" w:hAnsi="Arial"/>
          <w:b/>
        </w:rPr>
        <w:t>ARTÍCULO</w:t>
      </w:r>
      <w:r>
        <w:rPr>
          <w:rFonts w:ascii="Arial" w:hAnsi="Arial"/>
          <w:b/>
          <w:spacing w:val="-8"/>
        </w:rPr>
        <w:t> </w:t>
      </w:r>
      <w:r>
        <w:rPr>
          <w:rFonts w:ascii="Arial" w:hAnsi="Arial"/>
          <w:b/>
        </w:rPr>
        <w:t>188.</w:t>
      </w:r>
      <w:r>
        <w:rPr>
          <w:rFonts w:ascii="Arial" w:hAnsi="Arial"/>
          <w:b/>
          <w:spacing w:val="-8"/>
        </w:rPr>
        <w:t> </w:t>
      </w:r>
      <w:r>
        <w:rPr/>
        <w:t>Comete</w:t>
      </w:r>
      <w:r>
        <w:rPr>
          <w:spacing w:val="-7"/>
        </w:rPr>
        <w:t> </w:t>
      </w:r>
      <w:r>
        <w:rPr/>
        <w:t>el</w:t>
      </w:r>
      <w:r>
        <w:rPr>
          <w:spacing w:val="-8"/>
        </w:rPr>
        <w:t> </w:t>
      </w:r>
      <w:r>
        <w:rPr/>
        <w:t>delito</w:t>
      </w:r>
      <w:r>
        <w:rPr>
          <w:spacing w:val="-9"/>
        </w:rPr>
        <w:t> </w:t>
      </w:r>
      <w:r>
        <w:rPr/>
        <w:t>de</w:t>
      </w:r>
      <w:r>
        <w:rPr>
          <w:spacing w:val="-7"/>
        </w:rPr>
        <w:t> </w:t>
      </w:r>
      <w:r>
        <w:rPr/>
        <w:t>provocación</w:t>
      </w:r>
      <w:r>
        <w:rPr>
          <w:spacing w:val="-7"/>
        </w:rPr>
        <w:t> </w:t>
      </w:r>
      <w:r>
        <w:rPr/>
        <w:t>de</w:t>
      </w:r>
      <w:r>
        <w:rPr>
          <w:spacing w:val="-7"/>
        </w:rPr>
        <w:t> </w:t>
      </w:r>
      <w:r>
        <w:rPr/>
        <w:t>un</w:t>
      </w:r>
      <w:r>
        <w:rPr>
          <w:spacing w:val="-9"/>
        </w:rPr>
        <w:t> </w:t>
      </w:r>
      <w:r>
        <w:rPr/>
        <w:t>delito</w:t>
      </w:r>
      <w:r>
        <w:rPr>
          <w:spacing w:val="-9"/>
        </w:rPr>
        <w:t> </w:t>
      </w:r>
      <w:r>
        <w:rPr/>
        <w:t>y</w:t>
      </w:r>
      <w:r>
        <w:rPr>
          <w:spacing w:val="-8"/>
        </w:rPr>
        <w:t> </w:t>
      </w:r>
      <w:r>
        <w:rPr/>
        <w:t>apología</w:t>
      </w:r>
      <w:r>
        <w:rPr>
          <w:spacing w:val="-9"/>
        </w:rPr>
        <w:t> </w:t>
      </w:r>
      <w:r>
        <w:rPr/>
        <w:t>del</w:t>
      </w:r>
      <w:r>
        <w:rPr>
          <w:spacing w:val="-8"/>
        </w:rPr>
        <w:t> </w:t>
      </w:r>
      <w:r>
        <w:rPr/>
        <w:t>mismo,</w:t>
      </w:r>
      <w:r>
        <w:rPr>
          <w:spacing w:val="-6"/>
        </w:rPr>
        <w:t> </w:t>
      </w:r>
      <w:r>
        <w:rPr/>
        <w:t>o</w:t>
      </w:r>
      <w:r>
        <w:rPr>
          <w:spacing w:val="-9"/>
        </w:rPr>
        <w:t> </w:t>
      </w:r>
      <w:r>
        <w:rPr/>
        <w:t>de</w:t>
      </w:r>
      <w:r>
        <w:rPr>
          <w:spacing w:val="-9"/>
        </w:rPr>
        <w:t> </w:t>
      </w:r>
      <w:r>
        <w:rPr/>
        <w:t>algún</w:t>
      </w:r>
      <w:r>
        <w:rPr>
          <w:spacing w:val="-9"/>
        </w:rPr>
        <w:t> </w:t>
      </w:r>
      <w:r>
        <w:rPr/>
        <w:t>vicio, quien provoca públicamente</w:t>
      </w:r>
      <w:r>
        <w:rPr>
          <w:spacing w:val="-1"/>
        </w:rPr>
        <w:t> </w:t>
      </w:r>
      <w:r>
        <w:rPr/>
        <w:t>a otro a cometer un delito,</w:t>
      </w:r>
      <w:r>
        <w:rPr>
          <w:spacing w:val="-1"/>
        </w:rPr>
        <w:t> </w:t>
      </w:r>
      <w:r>
        <w:rPr/>
        <w:t>o hace la apología de éste,</w:t>
      </w:r>
      <w:r>
        <w:rPr>
          <w:spacing w:val="-1"/>
        </w:rPr>
        <w:t> </w:t>
      </w:r>
      <w:r>
        <w:rPr/>
        <w:t>o de algún</w:t>
      </w:r>
      <w:r>
        <w:rPr>
          <w:spacing w:val="-2"/>
        </w:rPr>
        <w:t> </w:t>
      </w:r>
      <w:r>
        <w:rPr/>
        <w:t>vicio, si el delito no se ejecuta.</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9" w:hanging="10"/>
        <w:jc w:val="both"/>
      </w:pPr>
      <w:r>
        <w:rPr/>
        <w:t>Este delito se sancionará con una pena de tres meses a un año de prisión y sanción pecuniaria de treinta a cien días del valor de la unidad de medida de 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0" w:hanging="10"/>
        <w:jc w:val="both"/>
      </w:pPr>
      <w:r>
        <w:rPr>
          <w:rFonts w:ascii="Arial" w:hAnsi="Arial"/>
          <w:b/>
        </w:rPr>
        <w:t>ARTÍCULO 189. </w:t>
      </w:r>
      <w:r>
        <w:rPr/>
        <w:t>Se impondrá de tres meses a un año de prisión a quien, pudiendo hacerlo con su intervención inmediata y sin riesgo propio o ajeno, no impidiere la comisión de uno de los delitos contemplados en el Titulo Cuarto, de la Parte Especial, de este Código.</w:t>
      </w:r>
    </w:p>
    <w:p>
      <w:pPr>
        <w:pStyle w:val="BodyText"/>
        <w:spacing w:before="25"/>
      </w:pPr>
    </w:p>
    <w:p>
      <w:pPr>
        <w:pStyle w:val="BodyText"/>
        <w:spacing w:line="249" w:lineRule="auto"/>
        <w:ind w:left="641" w:right="550" w:hanging="10"/>
        <w:jc w:val="both"/>
      </w:pPr>
      <w:r>
        <w:rPr/>
        <w:t>Las</w:t>
      </w:r>
      <w:r>
        <w:rPr>
          <w:spacing w:val="-5"/>
        </w:rPr>
        <w:t> </w:t>
      </w:r>
      <w:r>
        <w:rPr/>
        <w:t>mismas</w:t>
      </w:r>
      <w:r>
        <w:rPr>
          <w:spacing w:val="-6"/>
        </w:rPr>
        <w:t> </w:t>
      </w:r>
      <w:r>
        <w:rPr/>
        <w:t>penas</w:t>
      </w:r>
      <w:r>
        <w:rPr>
          <w:spacing w:val="-5"/>
        </w:rPr>
        <w:t> </w:t>
      </w:r>
      <w:r>
        <w:rPr/>
        <w:t>se</w:t>
      </w:r>
      <w:r>
        <w:rPr>
          <w:spacing w:val="-7"/>
        </w:rPr>
        <w:t> </w:t>
      </w:r>
      <w:r>
        <w:rPr/>
        <w:t>impondrán</w:t>
      </w:r>
      <w:r>
        <w:rPr>
          <w:spacing w:val="-7"/>
        </w:rPr>
        <w:t> </w:t>
      </w:r>
      <w:r>
        <w:rPr/>
        <w:t>a</w:t>
      </w:r>
      <w:r>
        <w:rPr>
          <w:spacing w:val="-7"/>
        </w:rPr>
        <w:t> </w:t>
      </w:r>
      <w:r>
        <w:rPr/>
        <w:t>quien,</w:t>
      </w:r>
      <w:r>
        <w:rPr>
          <w:spacing w:val="-6"/>
        </w:rPr>
        <w:t> </w:t>
      </w:r>
      <w:r>
        <w:rPr/>
        <w:t>pudiendo</w:t>
      </w:r>
      <w:r>
        <w:rPr>
          <w:spacing w:val="-7"/>
        </w:rPr>
        <w:t> </w:t>
      </w:r>
      <w:r>
        <w:rPr/>
        <w:t>hacerlo,</w:t>
      </w:r>
      <w:r>
        <w:rPr>
          <w:spacing w:val="-6"/>
        </w:rPr>
        <w:t> </w:t>
      </w:r>
      <w:r>
        <w:rPr/>
        <w:t>no</w:t>
      </w:r>
      <w:r>
        <w:rPr>
          <w:spacing w:val="-7"/>
        </w:rPr>
        <w:t> </w:t>
      </w:r>
      <w:r>
        <w:rPr/>
        <w:t>acuda</w:t>
      </w:r>
      <w:r>
        <w:rPr>
          <w:spacing w:val="-7"/>
        </w:rPr>
        <w:t> </w:t>
      </w:r>
      <w:r>
        <w:rPr/>
        <w:t>a</w:t>
      </w:r>
      <w:r>
        <w:rPr>
          <w:spacing w:val="-4"/>
        </w:rPr>
        <w:t> </w:t>
      </w:r>
      <w:r>
        <w:rPr/>
        <w:t>la</w:t>
      </w:r>
      <w:r>
        <w:rPr>
          <w:spacing w:val="-7"/>
        </w:rPr>
        <w:t> </w:t>
      </w:r>
      <w:r>
        <w:rPr/>
        <w:t>autoridad</w:t>
      </w:r>
      <w:r>
        <w:rPr>
          <w:spacing w:val="-7"/>
        </w:rPr>
        <w:t> </w:t>
      </w:r>
      <w:r>
        <w:rPr/>
        <w:t>o</w:t>
      </w:r>
      <w:r>
        <w:rPr>
          <w:spacing w:val="-7"/>
        </w:rPr>
        <w:t> </w:t>
      </w:r>
      <w:r>
        <w:rPr/>
        <w:t>a</w:t>
      </w:r>
      <w:r>
        <w:rPr>
          <w:spacing w:val="-7"/>
        </w:rPr>
        <w:t> </w:t>
      </w:r>
      <w:r>
        <w:rPr/>
        <w:t>sus</w:t>
      </w:r>
      <w:r>
        <w:rPr>
          <w:spacing w:val="-6"/>
        </w:rPr>
        <w:t> </w:t>
      </w:r>
      <w:r>
        <w:rPr/>
        <w:t>agentes para que impidan un delito de los contemplados en el párrafo anterior, y de cuya próxima comisión tenga conocimiento.</w:t>
      </w:r>
    </w:p>
    <w:p>
      <w:pPr>
        <w:pStyle w:val="BodyText"/>
      </w:pPr>
    </w:p>
    <w:p>
      <w:pPr>
        <w:pStyle w:val="BodyText"/>
        <w:spacing w:before="44"/>
      </w:pPr>
    </w:p>
    <w:p>
      <w:pPr>
        <w:pStyle w:val="Heading1"/>
        <w:spacing w:before="1"/>
        <w:ind w:left="145"/>
      </w:pPr>
      <w:r>
        <w:rPr/>
        <w:t>CAPÍTULO</w:t>
      </w:r>
      <w:r>
        <w:rPr>
          <w:spacing w:val="-10"/>
        </w:rPr>
        <w:t> </w:t>
      </w:r>
      <w:r>
        <w:rPr>
          <w:spacing w:val="-5"/>
        </w:rPr>
        <w:t>VII</w:t>
      </w:r>
    </w:p>
    <w:p>
      <w:pPr>
        <w:pStyle w:val="BodyText"/>
        <w:spacing w:before="39"/>
        <w:rPr>
          <w:rFonts w:ascii="Arial"/>
          <w:b/>
        </w:rPr>
      </w:pPr>
    </w:p>
    <w:p>
      <w:pPr>
        <w:pStyle w:val="Heading2"/>
        <w:ind w:left="141"/>
      </w:pPr>
      <w:r>
        <w:rPr/>
        <w:t>Ultrajes</w:t>
      </w:r>
      <w:r>
        <w:rPr>
          <w:spacing w:val="-6"/>
        </w:rPr>
        <w:t> </w:t>
      </w:r>
      <w:r>
        <w:rPr/>
        <w:t>a</w:t>
      </w:r>
      <w:r>
        <w:rPr>
          <w:spacing w:val="-5"/>
        </w:rPr>
        <w:t> </w:t>
      </w:r>
      <w:r>
        <w:rPr/>
        <w:t>la</w:t>
      </w:r>
      <w:r>
        <w:rPr>
          <w:spacing w:val="-6"/>
        </w:rPr>
        <w:t> </w:t>
      </w:r>
      <w:r>
        <w:rPr/>
        <w:t>moral</w:t>
      </w:r>
      <w:r>
        <w:rPr>
          <w:spacing w:val="-6"/>
        </w:rPr>
        <w:t> </w:t>
      </w:r>
      <w:r>
        <w:rPr/>
        <w:t>pública</w:t>
      </w:r>
      <w:r>
        <w:rPr>
          <w:spacing w:val="-5"/>
        </w:rPr>
        <w:t> </w:t>
      </w:r>
      <w:r>
        <w:rPr/>
        <w:t>o</w:t>
      </w:r>
      <w:r>
        <w:rPr>
          <w:spacing w:val="-6"/>
        </w:rPr>
        <w:t> </w:t>
      </w:r>
      <w:r>
        <w:rPr/>
        <w:t>las</w:t>
      </w:r>
      <w:r>
        <w:rPr>
          <w:spacing w:val="-4"/>
        </w:rPr>
        <w:t> </w:t>
      </w:r>
      <w:r>
        <w:rPr/>
        <w:t>buenas</w:t>
      </w:r>
      <w:r>
        <w:rPr>
          <w:spacing w:val="-4"/>
        </w:rPr>
        <w:t> </w:t>
      </w:r>
      <w:r>
        <w:rPr>
          <w:spacing w:val="-2"/>
        </w:rPr>
        <w:t>costumbres</w:t>
      </w:r>
    </w:p>
    <w:p>
      <w:pPr>
        <w:pStyle w:val="BodyText"/>
        <w:spacing w:before="39"/>
        <w:rPr>
          <w:rFonts w:ascii="Arial"/>
          <w:b/>
        </w:rPr>
      </w:pPr>
    </w:p>
    <w:p>
      <w:pPr>
        <w:pStyle w:val="BodyText"/>
        <w:spacing w:line="249" w:lineRule="auto"/>
        <w:ind w:left="641" w:right="547" w:hanging="10"/>
        <w:jc w:val="both"/>
      </w:pPr>
      <w:r>
        <w:rPr>
          <w:rFonts w:ascii="Arial" w:hAnsi="Arial"/>
          <w:b/>
        </w:rPr>
        <w:t>ARTÍCULO</w:t>
      </w:r>
      <w:r>
        <w:rPr>
          <w:rFonts w:ascii="Arial" w:hAnsi="Arial"/>
          <w:b/>
          <w:spacing w:val="-3"/>
        </w:rPr>
        <w:t> </w:t>
      </w:r>
      <w:r>
        <w:rPr>
          <w:rFonts w:ascii="Arial" w:hAnsi="Arial"/>
          <w:b/>
        </w:rPr>
        <w:t>190.</w:t>
      </w:r>
      <w:r>
        <w:rPr>
          <w:rFonts w:ascii="Arial" w:hAnsi="Arial"/>
          <w:b/>
          <w:spacing w:val="-4"/>
        </w:rPr>
        <w:t> </w:t>
      </w:r>
      <w:r>
        <w:rPr/>
        <w:t>Comete</w:t>
      </w:r>
      <w:r>
        <w:rPr>
          <w:spacing w:val="-5"/>
        </w:rPr>
        <w:t> </w:t>
      </w:r>
      <w:r>
        <w:rPr/>
        <w:t>el</w:t>
      </w:r>
      <w:r>
        <w:rPr>
          <w:spacing w:val="-3"/>
        </w:rPr>
        <w:t> </w:t>
      </w:r>
      <w:r>
        <w:rPr/>
        <w:t>delito</w:t>
      </w:r>
      <w:r>
        <w:rPr>
          <w:spacing w:val="-2"/>
        </w:rPr>
        <w:t> </w:t>
      </w:r>
      <w:r>
        <w:rPr/>
        <w:t>de</w:t>
      </w:r>
      <w:r>
        <w:rPr>
          <w:spacing w:val="-2"/>
        </w:rPr>
        <w:t> </w:t>
      </w:r>
      <w:r>
        <w:rPr/>
        <w:t>ultrajes</w:t>
      </w:r>
      <w:r>
        <w:rPr>
          <w:spacing w:val="-3"/>
        </w:rPr>
        <w:t> </w:t>
      </w:r>
      <w:r>
        <w:rPr/>
        <w:t>a</w:t>
      </w:r>
      <w:r>
        <w:rPr>
          <w:spacing w:val="-5"/>
        </w:rPr>
        <w:t> </w:t>
      </w:r>
      <w:r>
        <w:rPr/>
        <w:t>la</w:t>
      </w:r>
      <w:r>
        <w:rPr>
          <w:spacing w:val="-4"/>
        </w:rPr>
        <w:t> </w:t>
      </w:r>
      <w:r>
        <w:rPr/>
        <w:t>moral</w:t>
      </w:r>
      <w:r>
        <w:rPr>
          <w:spacing w:val="-2"/>
        </w:rPr>
        <w:t> </w:t>
      </w:r>
      <w:r>
        <w:rPr/>
        <w:t>pública</w:t>
      </w:r>
      <w:r>
        <w:rPr>
          <w:spacing w:val="-2"/>
        </w:rPr>
        <w:t> </w:t>
      </w:r>
      <w:r>
        <w:rPr/>
        <w:t>o</w:t>
      </w:r>
      <w:r>
        <w:rPr>
          <w:spacing w:val="-4"/>
        </w:rPr>
        <w:t> </w:t>
      </w:r>
      <w:r>
        <w:rPr/>
        <w:t>a</w:t>
      </w:r>
      <w:r>
        <w:rPr>
          <w:spacing w:val="-2"/>
        </w:rPr>
        <w:t> </w:t>
      </w:r>
      <w:r>
        <w:rPr/>
        <w:t>las</w:t>
      </w:r>
      <w:r>
        <w:rPr>
          <w:spacing w:val="-1"/>
        </w:rPr>
        <w:t> </w:t>
      </w:r>
      <w:r>
        <w:rPr/>
        <w:t>buenas</w:t>
      </w:r>
      <w:r>
        <w:rPr>
          <w:spacing w:val="-3"/>
        </w:rPr>
        <w:t> </w:t>
      </w:r>
      <w:r>
        <w:rPr/>
        <w:t>costumbres,</w:t>
      </w:r>
      <w:r>
        <w:rPr>
          <w:spacing w:val="-2"/>
        </w:rPr>
        <w:t> </w:t>
      </w:r>
      <w:r>
        <w:rPr/>
        <w:t>quien</w:t>
      </w:r>
      <w:r>
        <w:rPr>
          <w:spacing w:val="-2"/>
        </w:rPr>
        <w:t> </w:t>
      </w:r>
      <w:r>
        <w:rPr/>
        <w:t>en un sitio público y por cualquier medio ejecuta o hace ejecutar por otro, exhibiciones obscenas.</w:t>
      </w:r>
    </w:p>
    <w:p>
      <w:pPr>
        <w:pStyle w:val="BodyText"/>
        <w:spacing w:before="23"/>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16</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2020)</w:t>
      </w:r>
    </w:p>
    <w:p>
      <w:pPr>
        <w:pStyle w:val="BodyText"/>
        <w:spacing w:line="249" w:lineRule="auto"/>
        <w:ind w:left="641" w:right="549" w:hanging="10"/>
        <w:jc w:val="both"/>
      </w:pPr>
      <w:r>
        <w:rPr/>
        <w:t>Este</w:t>
      </w:r>
      <w:r>
        <w:rPr>
          <w:spacing w:val="-6"/>
        </w:rPr>
        <w:t> </w:t>
      </w:r>
      <w:r>
        <w:rPr/>
        <w:t>delito</w:t>
      </w:r>
      <w:r>
        <w:rPr>
          <w:spacing w:val="-6"/>
        </w:rPr>
        <w:t> </w:t>
      </w:r>
      <w:r>
        <w:rPr/>
        <w:t>se</w:t>
      </w:r>
      <w:r>
        <w:rPr>
          <w:spacing w:val="-6"/>
        </w:rPr>
        <w:t> </w:t>
      </w:r>
      <w:r>
        <w:rPr/>
        <w:t>sancionará</w:t>
      </w:r>
      <w:r>
        <w:rPr>
          <w:spacing w:val="-6"/>
        </w:rPr>
        <w:t> </w:t>
      </w:r>
      <w:r>
        <w:rPr/>
        <w:t>con</w:t>
      </w:r>
      <w:r>
        <w:rPr>
          <w:spacing w:val="-6"/>
        </w:rPr>
        <w:t> </w:t>
      </w:r>
      <w:r>
        <w:rPr/>
        <w:t>una</w:t>
      </w:r>
      <w:r>
        <w:rPr>
          <w:spacing w:val="-6"/>
        </w:rPr>
        <w:t> </w:t>
      </w:r>
      <w:r>
        <w:rPr/>
        <w:t>pena</w:t>
      </w:r>
      <w:r>
        <w:rPr>
          <w:spacing w:val="-4"/>
        </w:rPr>
        <w:t> </w:t>
      </w:r>
      <w:r>
        <w:rPr/>
        <w:t>de</w:t>
      </w:r>
      <w:r>
        <w:rPr>
          <w:spacing w:val="-6"/>
        </w:rPr>
        <w:t> </w:t>
      </w:r>
      <w:r>
        <w:rPr/>
        <w:t>seis</w:t>
      </w:r>
      <w:r>
        <w:rPr>
          <w:spacing w:val="-4"/>
        </w:rPr>
        <w:t> </w:t>
      </w:r>
      <w:r>
        <w:rPr/>
        <w:t>meses</w:t>
      </w:r>
      <w:r>
        <w:rPr>
          <w:spacing w:val="-5"/>
        </w:rPr>
        <w:t> </w:t>
      </w:r>
      <w:r>
        <w:rPr/>
        <w:t>a</w:t>
      </w:r>
      <w:r>
        <w:rPr>
          <w:spacing w:val="-6"/>
        </w:rPr>
        <w:t> </w:t>
      </w:r>
      <w:r>
        <w:rPr/>
        <w:t>dos</w:t>
      </w:r>
      <w:r>
        <w:rPr>
          <w:spacing w:val="-4"/>
        </w:rPr>
        <w:t> </w:t>
      </w:r>
      <w:r>
        <w:rPr/>
        <w:t>años</w:t>
      </w:r>
      <w:r>
        <w:rPr>
          <w:spacing w:val="-4"/>
        </w:rPr>
        <w:t> </w:t>
      </w:r>
      <w:r>
        <w:rPr/>
        <w:t>de</w:t>
      </w:r>
      <w:r>
        <w:rPr>
          <w:spacing w:val="-6"/>
        </w:rPr>
        <w:t> </w:t>
      </w:r>
      <w:r>
        <w:rPr/>
        <w:t>prisión</w:t>
      </w:r>
      <w:r>
        <w:rPr>
          <w:spacing w:val="-6"/>
        </w:rPr>
        <w:t> </w:t>
      </w:r>
      <w:r>
        <w:rPr/>
        <w:t>y</w:t>
      </w:r>
      <w:r>
        <w:rPr>
          <w:spacing w:val="-4"/>
        </w:rPr>
        <w:t> </w:t>
      </w:r>
      <w:r>
        <w:rPr/>
        <w:t>sanción</w:t>
      </w:r>
      <w:r>
        <w:rPr>
          <w:spacing w:val="-4"/>
        </w:rPr>
        <w:t> </w:t>
      </w:r>
      <w:r>
        <w:rPr/>
        <w:t>pecuniaria</w:t>
      </w:r>
      <w:r>
        <w:rPr>
          <w:spacing w:val="-6"/>
        </w:rPr>
        <w:t> </w:t>
      </w:r>
      <w:r>
        <w:rPr/>
        <w:t>de sesenta a doscientos días del valor de la unidad de medida y actualización.</w:t>
      </w:r>
    </w:p>
    <w:p>
      <w:pPr>
        <w:pStyle w:val="BodyText"/>
      </w:pPr>
    </w:p>
    <w:p>
      <w:pPr>
        <w:pStyle w:val="BodyText"/>
        <w:spacing w:before="43"/>
      </w:pPr>
    </w:p>
    <w:p>
      <w:pPr>
        <w:spacing w:before="0"/>
        <w:ind w:left="92" w:right="0" w:firstLine="0"/>
        <w:jc w:val="center"/>
        <w:rPr>
          <w:rFonts w:ascii="Arial"/>
          <w:b/>
          <w:i/>
          <w:sz w:val="20"/>
        </w:rPr>
      </w:pPr>
      <w:r>
        <w:rPr>
          <w:rFonts w:ascii="Arial"/>
          <w:i/>
          <w:sz w:val="20"/>
        </w:rPr>
        <w:t>(CAPITULO</w:t>
      </w:r>
      <w:r>
        <w:rPr>
          <w:rFonts w:ascii="Arial"/>
          <w:i/>
          <w:spacing w:val="-7"/>
          <w:sz w:val="20"/>
        </w:rPr>
        <w:t> </w:t>
      </w:r>
      <w:r>
        <w:rPr>
          <w:rFonts w:ascii="Arial"/>
          <w:i/>
          <w:sz w:val="20"/>
        </w:rPr>
        <w:t>ADICIONADO</w:t>
      </w:r>
      <w:r>
        <w:rPr>
          <w:rFonts w:ascii="Arial"/>
          <w:i/>
          <w:spacing w:val="-4"/>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EDO.</w:t>
      </w:r>
      <w:r>
        <w:rPr>
          <w:rFonts w:ascii="Arial"/>
          <w:i/>
          <w:spacing w:val="-6"/>
          <w:sz w:val="20"/>
        </w:rPr>
        <w:t> </w:t>
      </w:r>
      <w:r>
        <w:rPr>
          <w:rFonts w:ascii="Arial"/>
          <w:i/>
          <w:sz w:val="20"/>
        </w:rPr>
        <w:t>EL</w:t>
      </w:r>
      <w:r>
        <w:rPr>
          <w:rFonts w:ascii="Arial"/>
          <w:i/>
          <w:spacing w:val="-5"/>
          <w:sz w:val="20"/>
        </w:rPr>
        <w:t> </w:t>
      </w:r>
      <w:r>
        <w:rPr>
          <w:rFonts w:ascii="Arial"/>
          <w:i/>
          <w:sz w:val="20"/>
        </w:rPr>
        <w:t>25</w:t>
      </w:r>
      <w:r>
        <w:rPr>
          <w:rFonts w:ascii="Arial"/>
          <w:i/>
          <w:spacing w:val="-8"/>
          <w:sz w:val="20"/>
        </w:rPr>
        <w:t> </w:t>
      </w:r>
      <w:r>
        <w:rPr>
          <w:rFonts w:ascii="Arial"/>
          <w:i/>
          <w:sz w:val="20"/>
        </w:rPr>
        <w:t>NOVIEMBRE</w:t>
      </w:r>
      <w:r>
        <w:rPr>
          <w:rFonts w:ascii="Arial"/>
          <w:i/>
          <w:spacing w:val="-7"/>
          <w:sz w:val="20"/>
        </w:rPr>
        <w:t> </w:t>
      </w:r>
      <w:r>
        <w:rPr>
          <w:rFonts w:ascii="Arial"/>
          <w:i/>
          <w:spacing w:val="-2"/>
          <w:sz w:val="20"/>
        </w:rPr>
        <w:t>2025</w:t>
      </w:r>
      <w:r>
        <w:rPr>
          <w:rFonts w:ascii="Arial"/>
          <w:b/>
          <w:i/>
          <w:spacing w:val="-2"/>
          <w:sz w:val="20"/>
        </w:rPr>
        <w:t>)</w:t>
      </w:r>
    </w:p>
    <w:p>
      <w:pPr>
        <w:pStyle w:val="Heading1"/>
        <w:spacing w:before="18"/>
        <w:ind w:left="91"/>
      </w:pPr>
      <w:r>
        <w:rPr/>
        <w:t>CAPITULO</w:t>
      </w:r>
      <w:r>
        <w:rPr>
          <w:spacing w:val="-10"/>
        </w:rPr>
        <w:t> </w:t>
      </w:r>
      <w:r>
        <w:rPr>
          <w:spacing w:val="-4"/>
        </w:rPr>
        <w:t>VIII</w:t>
      </w:r>
    </w:p>
    <w:p>
      <w:pPr>
        <w:pStyle w:val="BodyText"/>
        <w:spacing w:before="37"/>
        <w:rPr>
          <w:rFonts w:ascii="Arial"/>
          <w:b/>
        </w:rPr>
      </w:pPr>
    </w:p>
    <w:p>
      <w:pPr>
        <w:pStyle w:val="Heading2"/>
        <w:ind w:left="84"/>
      </w:pPr>
      <w:r>
        <w:rPr/>
        <w:t>Delitos</w:t>
      </w:r>
      <w:r>
        <w:rPr>
          <w:spacing w:val="-6"/>
        </w:rPr>
        <w:t> </w:t>
      </w:r>
      <w:r>
        <w:rPr/>
        <w:t>contra</w:t>
      </w:r>
      <w:r>
        <w:rPr>
          <w:spacing w:val="-6"/>
        </w:rPr>
        <w:t> </w:t>
      </w:r>
      <w:r>
        <w:rPr/>
        <w:t>la</w:t>
      </w:r>
      <w:r>
        <w:rPr>
          <w:spacing w:val="-4"/>
        </w:rPr>
        <w:t> </w:t>
      </w:r>
      <w:r>
        <w:rPr/>
        <w:t>Orientación</w:t>
      </w:r>
      <w:r>
        <w:rPr>
          <w:spacing w:val="-5"/>
        </w:rPr>
        <w:t> </w:t>
      </w:r>
      <w:r>
        <w:rPr/>
        <w:t>Sexual</w:t>
      </w:r>
      <w:r>
        <w:rPr>
          <w:spacing w:val="-6"/>
        </w:rPr>
        <w:t> </w:t>
      </w:r>
      <w:r>
        <w:rPr/>
        <w:t>o</w:t>
      </w:r>
      <w:r>
        <w:rPr>
          <w:spacing w:val="-5"/>
        </w:rPr>
        <w:t> </w:t>
      </w:r>
      <w:r>
        <w:rPr/>
        <w:t>la</w:t>
      </w:r>
      <w:r>
        <w:rPr>
          <w:spacing w:val="-5"/>
        </w:rPr>
        <w:t> </w:t>
      </w:r>
      <w:r>
        <w:rPr/>
        <w:t>Identidad</w:t>
      </w:r>
      <w:r>
        <w:rPr>
          <w:spacing w:val="-3"/>
        </w:rPr>
        <w:t> </w:t>
      </w:r>
      <w:r>
        <w:rPr/>
        <w:t>de</w:t>
      </w:r>
      <w:r>
        <w:rPr>
          <w:spacing w:val="-6"/>
        </w:rPr>
        <w:t> </w:t>
      </w:r>
      <w:r>
        <w:rPr/>
        <w:t>Género</w:t>
      </w:r>
      <w:r>
        <w:rPr>
          <w:spacing w:val="-5"/>
        </w:rPr>
        <w:t> </w:t>
      </w:r>
      <w:r>
        <w:rPr/>
        <w:t>de</w:t>
      </w:r>
      <w:r>
        <w:rPr>
          <w:spacing w:val="-6"/>
        </w:rPr>
        <w:t> </w:t>
      </w:r>
      <w:r>
        <w:rPr/>
        <w:t>las</w:t>
      </w:r>
      <w:r>
        <w:rPr>
          <w:spacing w:val="-6"/>
        </w:rPr>
        <w:t> </w:t>
      </w:r>
      <w:r>
        <w:rPr>
          <w:spacing w:val="-2"/>
        </w:rPr>
        <w:t>Personas</w:t>
      </w:r>
    </w:p>
    <w:p>
      <w:pPr>
        <w:pStyle w:val="BodyText"/>
        <w:rPr>
          <w:rFonts w:ascii="Arial"/>
          <w:b/>
        </w:rPr>
      </w:pPr>
    </w:p>
    <w:p>
      <w:pPr>
        <w:pStyle w:val="BodyText"/>
        <w:spacing w:before="54"/>
        <w:rPr>
          <w:rFonts w:ascii="Arial"/>
          <w:b/>
        </w:rPr>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20"/>
        <w:ind w:left="636" w:right="544"/>
        <w:jc w:val="both"/>
      </w:pPr>
      <w:r>
        <w:rPr>
          <w:rFonts w:ascii="Arial" w:hAnsi="Arial"/>
          <w:b/>
        </w:rPr>
        <w:t>ARTICULO 190 BIS. </w:t>
      </w:r>
      <w:r>
        <w:rPr/>
        <w:t>Se impondrá de dos a seis años de prisión y multa de mil a dos mil veces el valor</w:t>
      </w:r>
      <w:r>
        <w:rPr>
          <w:spacing w:val="-6"/>
        </w:rPr>
        <w:t> </w:t>
      </w:r>
      <w:r>
        <w:rPr/>
        <w:t>diario</w:t>
      </w:r>
      <w:r>
        <w:rPr>
          <w:spacing w:val="-7"/>
        </w:rPr>
        <w:t> </w:t>
      </w:r>
      <w:r>
        <w:rPr/>
        <w:t>de</w:t>
      </w:r>
      <w:r>
        <w:rPr>
          <w:spacing w:val="-5"/>
        </w:rPr>
        <w:t> </w:t>
      </w:r>
      <w:r>
        <w:rPr/>
        <w:t>la</w:t>
      </w:r>
      <w:r>
        <w:rPr>
          <w:spacing w:val="-4"/>
        </w:rPr>
        <w:t> </w:t>
      </w:r>
      <w:r>
        <w:rPr/>
        <w:t>Unidad</w:t>
      </w:r>
      <w:r>
        <w:rPr>
          <w:spacing w:val="-7"/>
        </w:rPr>
        <w:t> </w:t>
      </w:r>
      <w:r>
        <w:rPr/>
        <w:t>de</w:t>
      </w:r>
      <w:r>
        <w:rPr>
          <w:spacing w:val="-5"/>
        </w:rPr>
        <w:t> </w:t>
      </w:r>
      <w:r>
        <w:rPr/>
        <w:t>Medida</w:t>
      </w:r>
      <w:r>
        <w:rPr>
          <w:spacing w:val="-5"/>
        </w:rPr>
        <w:t> </w:t>
      </w:r>
      <w:r>
        <w:rPr/>
        <w:t>Actualización</w:t>
      </w:r>
      <w:r>
        <w:rPr>
          <w:spacing w:val="-7"/>
        </w:rPr>
        <w:t> </w:t>
      </w:r>
      <w:r>
        <w:rPr/>
        <w:t>a</w:t>
      </w:r>
      <w:r>
        <w:rPr>
          <w:spacing w:val="-7"/>
        </w:rPr>
        <w:t> </w:t>
      </w:r>
      <w:r>
        <w:rPr/>
        <w:t>quien</w:t>
      </w:r>
      <w:r>
        <w:rPr>
          <w:spacing w:val="-7"/>
        </w:rPr>
        <w:t> </w:t>
      </w:r>
      <w:r>
        <w:rPr/>
        <w:t>realice,</w:t>
      </w:r>
      <w:r>
        <w:rPr>
          <w:spacing w:val="-5"/>
        </w:rPr>
        <w:t> </w:t>
      </w:r>
      <w:r>
        <w:rPr/>
        <w:t>imparta,</w:t>
      </w:r>
      <w:r>
        <w:rPr>
          <w:spacing w:val="-6"/>
        </w:rPr>
        <w:t> </w:t>
      </w:r>
      <w:r>
        <w:rPr/>
        <w:t>aplique,</w:t>
      </w:r>
      <w:r>
        <w:rPr>
          <w:spacing w:val="-4"/>
        </w:rPr>
        <w:t> </w:t>
      </w:r>
      <w:r>
        <w:rPr/>
        <w:t>obligue</w:t>
      </w:r>
      <w:r>
        <w:rPr>
          <w:spacing w:val="-7"/>
        </w:rPr>
        <w:t> </w:t>
      </w:r>
      <w:r>
        <w:rPr/>
        <w:t>o</w:t>
      </w:r>
      <w:r>
        <w:rPr>
          <w:spacing w:val="-4"/>
        </w:rPr>
        <w:t> </w:t>
      </w:r>
      <w:r>
        <w:rPr/>
        <w:t>financie cualquier tipo de tratamiento, terapia, servicio o práctica que obstaculice, restrinja, impida, menoscabe,</w:t>
      </w:r>
      <w:r>
        <w:rPr>
          <w:spacing w:val="-4"/>
        </w:rPr>
        <w:t> </w:t>
      </w:r>
      <w:r>
        <w:rPr/>
        <w:t>anule</w:t>
      </w:r>
      <w:r>
        <w:rPr>
          <w:spacing w:val="-4"/>
        </w:rPr>
        <w:t> </w:t>
      </w:r>
      <w:r>
        <w:rPr/>
        <w:t>o</w:t>
      </w:r>
      <w:r>
        <w:rPr>
          <w:spacing w:val="-5"/>
        </w:rPr>
        <w:t> </w:t>
      </w:r>
      <w:r>
        <w:rPr/>
        <w:t>suprima</w:t>
      </w:r>
      <w:r>
        <w:rPr>
          <w:spacing w:val="-4"/>
        </w:rPr>
        <w:t> </w:t>
      </w:r>
      <w:r>
        <w:rPr/>
        <w:t>la</w:t>
      </w:r>
      <w:r>
        <w:rPr>
          <w:spacing w:val="-4"/>
        </w:rPr>
        <w:t> </w:t>
      </w:r>
      <w:r>
        <w:rPr/>
        <w:t>orientación</w:t>
      </w:r>
      <w:r>
        <w:rPr>
          <w:spacing w:val="-5"/>
        </w:rPr>
        <w:t> </w:t>
      </w:r>
      <w:r>
        <w:rPr/>
        <w:t>sexual,</w:t>
      </w:r>
      <w:r>
        <w:rPr>
          <w:spacing w:val="-4"/>
        </w:rPr>
        <w:t> </w:t>
      </w:r>
      <w:r>
        <w:rPr/>
        <w:t>identidad</w:t>
      </w:r>
      <w:r>
        <w:rPr>
          <w:spacing w:val="-5"/>
        </w:rPr>
        <w:t> </w:t>
      </w:r>
      <w:r>
        <w:rPr/>
        <w:t>o</w:t>
      </w:r>
      <w:r>
        <w:rPr>
          <w:spacing w:val="-5"/>
        </w:rPr>
        <w:t> </w:t>
      </w:r>
      <w:r>
        <w:rPr/>
        <w:t>expresión</w:t>
      </w:r>
      <w:r>
        <w:rPr>
          <w:spacing w:val="-5"/>
        </w:rPr>
        <w:t> </w:t>
      </w:r>
      <w:r>
        <w:rPr/>
        <w:t>de</w:t>
      </w:r>
      <w:r>
        <w:rPr>
          <w:spacing w:val="-4"/>
        </w:rPr>
        <w:t> </w:t>
      </w:r>
      <w:r>
        <w:rPr/>
        <w:t>género</w:t>
      </w:r>
      <w:r>
        <w:rPr>
          <w:spacing w:val="-4"/>
        </w:rPr>
        <w:t> </w:t>
      </w:r>
      <w:r>
        <w:rPr/>
        <w:t>de</w:t>
      </w:r>
      <w:r>
        <w:rPr>
          <w:spacing w:val="-4"/>
        </w:rPr>
        <w:t> </w:t>
      </w:r>
      <w:r>
        <w:rPr/>
        <w:t>una</w:t>
      </w:r>
      <w:r>
        <w:rPr>
          <w:spacing w:val="-5"/>
        </w:rPr>
        <w:t> </w:t>
      </w:r>
      <w:r>
        <w:rPr/>
        <w:t>persona.</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7"/>
        <w:ind w:left="636" w:right="547"/>
        <w:jc w:val="both"/>
      </w:pPr>
      <w:r>
        <w:rPr/>
        <w:t>Se</w:t>
      </w:r>
      <w:r>
        <w:rPr>
          <w:spacing w:val="-14"/>
        </w:rPr>
        <w:t> </w:t>
      </w:r>
      <w:r>
        <w:rPr/>
        <w:t>aumentará</w:t>
      </w:r>
      <w:r>
        <w:rPr>
          <w:spacing w:val="-14"/>
        </w:rPr>
        <w:t> </w:t>
      </w:r>
      <w:r>
        <w:rPr/>
        <w:t>al</w:t>
      </w:r>
      <w:r>
        <w:rPr>
          <w:spacing w:val="-14"/>
        </w:rPr>
        <w:t> </w:t>
      </w:r>
      <w:r>
        <w:rPr/>
        <w:t>doble</w:t>
      </w:r>
      <w:r>
        <w:rPr>
          <w:spacing w:val="-14"/>
        </w:rPr>
        <w:t> </w:t>
      </w:r>
      <w:r>
        <w:rPr/>
        <w:t>la</w:t>
      </w:r>
      <w:r>
        <w:rPr>
          <w:spacing w:val="-14"/>
        </w:rPr>
        <w:t> </w:t>
      </w:r>
      <w:r>
        <w:rPr/>
        <w:t>sanción</w:t>
      </w:r>
      <w:r>
        <w:rPr>
          <w:spacing w:val="-14"/>
        </w:rPr>
        <w:t> </w:t>
      </w:r>
      <w:r>
        <w:rPr/>
        <w:t>prevista</w:t>
      </w:r>
      <w:r>
        <w:rPr>
          <w:spacing w:val="-13"/>
        </w:rPr>
        <w:t> </w:t>
      </w:r>
      <w:r>
        <w:rPr/>
        <w:t>en</w:t>
      </w:r>
      <w:r>
        <w:rPr>
          <w:spacing w:val="-14"/>
        </w:rPr>
        <w:t> </w:t>
      </w:r>
      <w:r>
        <w:rPr/>
        <w:t>el</w:t>
      </w:r>
      <w:r>
        <w:rPr>
          <w:spacing w:val="-14"/>
        </w:rPr>
        <w:t> </w:t>
      </w:r>
      <w:r>
        <w:rPr/>
        <w:t>párrafo</w:t>
      </w:r>
      <w:r>
        <w:rPr>
          <w:spacing w:val="-12"/>
        </w:rPr>
        <w:t> </w:t>
      </w:r>
      <w:r>
        <w:rPr/>
        <w:t>que</w:t>
      </w:r>
      <w:r>
        <w:rPr>
          <w:spacing w:val="-14"/>
        </w:rPr>
        <w:t> </w:t>
      </w:r>
      <w:r>
        <w:rPr/>
        <w:t>precede,</w:t>
      </w:r>
      <w:r>
        <w:rPr>
          <w:spacing w:val="-14"/>
        </w:rPr>
        <w:t> </w:t>
      </w:r>
      <w:r>
        <w:rPr/>
        <w:t>cuando</w:t>
      </w:r>
      <w:r>
        <w:rPr>
          <w:spacing w:val="-14"/>
        </w:rPr>
        <w:t> </w:t>
      </w:r>
      <w:r>
        <w:rPr/>
        <w:t>las</w:t>
      </w:r>
      <w:r>
        <w:rPr>
          <w:spacing w:val="-13"/>
        </w:rPr>
        <w:t> </w:t>
      </w:r>
      <w:r>
        <w:rPr/>
        <w:t>conductas</w:t>
      </w:r>
      <w:r>
        <w:rPr>
          <w:spacing w:val="-13"/>
        </w:rPr>
        <w:t> </w:t>
      </w:r>
      <w:r>
        <w:rPr/>
        <w:t>tipificadas se realicen en contra de personas menores de dieciocho años, adultos mayores o personas con alguna discapacidad.</w:t>
      </w:r>
    </w:p>
    <w:p>
      <w:pPr>
        <w:pStyle w:val="BodyText"/>
        <w:spacing w:before="19"/>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7"/>
        <w:ind w:left="636" w:right="552"/>
        <w:jc w:val="both"/>
      </w:pPr>
      <w:r>
        <w:rPr/>
        <w:t>En caso de que sea el padre, madre o tutor de la víctima los que incurran en las conductas sancionadas, se les aplicarán las sanciones de amonestación o apercibimiento a consideración del </w:t>
      </w:r>
      <w:r>
        <w:rPr>
          <w:spacing w:val="-2"/>
        </w:rPr>
        <w:t>juez.</w:t>
      </w:r>
    </w:p>
    <w:p>
      <w:pPr>
        <w:pStyle w:val="BodyText"/>
        <w:spacing w:before="19"/>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7"/>
        <w:ind w:left="636" w:right="549"/>
        <w:jc w:val="both"/>
      </w:pPr>
      <w:r>
        <w:rPr/>
        <w:t>Las sanciones señaladas en el primer párrafo de este artículo se aumentarán al doble de la que corresponda, cuando la persona autora tuviere para con la víctima, alguna de las relaciones que a continuación se enuncian o bien, se sitúen en alguno de los siguientes supuestos:</w:t>
      </w:r>
    </w:p>
    <w:p>
      <w:pPr>
        <w:pStyle w:val="BodyText"/>
        <w:spacing w:after="0" w:line="25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1"/>
          <w:numId w:val="57"/>
        </w:numPr>
        <w:tabs>
          <w:tab w:pos="870" w:val="left" w:leader="none"/>
        </w:tabs>
        <w:spacing w:line="256" w:lineRule="auto" w:before="0" w:after="0"/>
        <w:ind w:left="636" w:right="551" w:firstLine="0"/>
        <w:jc w:val="left"/>
        <w:rPr>
          <w:sz w:val="20"/>
        </w:rPr>
      </w:pPr>
      <w:r>
        <w:rPr>
          <w:sz w:val="20"/>
        </w:rPr>
        <w:t>Relación</w:t>
      </w:r>
      <w:r>
        <w:rPr>
          <w:spacing w:val="-1"/>
          <w:sz w:val="20"/>
        </w:rPr>
        <w:t> </w:t>
      </w:r>
      <w:r>
        <w:rPr>
          <w:sz w:val="20"/>
        </w:rPr>
        <w:t>laboral,</w:t>
      </w:r>
      <w:r>
        <w:rPr>
          <w:spacing w:val="-2"/>
          <w:sz w:val="20"/>
        </w:rPr>
        <w:t> </w:t>
      </w:r>
      <w:r>
        <w:rPr>
          <w:sz w:val="20"/>
        </w:rPr>
        <w:t>docente,</w:t>
      </w:r>
      <w:r>
        <w:rPr>
          <w:spacing w:val="-2"/>
          <w:sz w:val="20"/>
        </w:rPr>
        <w:t> </w:t>
      </w:r>
      <w:r>
        <w:rPr>
          <w:sz w:val="20"/>
        </w:rPr>
        <w:t>doméstica,</w:t>
      </w:r>
      <w:r>
        <w:rPr>
          <w:spacing w:val="-1"/>
          <w:sz w:val="20"/>
        </w:rPr>
        <w:t> </w:t>
      </w:r>
      <w:r>
        <w:rPr>
          <w:sz w:val="20"/>
        </w:rPr>
        <w:t>médica</w:t>
      </w:r>
      <w:r>
        <w:rPr>
          <w:spacing w:val="-1"/>
          <w:sz w:val="20"/>
        </w:rPr>
        <w:t> </w:t>
      </w:r>
      <w:r>
        <w:rPr>
          <w:sz w:val="20"/>
        </w:rPr>
        <w:t>o</w:t>
      </w:r>
      <w:r>
        <w:rPr>
          <w:spacing w:val="-2"/>
          <w:sz w:val="20"/>
        </w:rPr>
        <w:t> </w:t>
      </w:r>
      <w:r>
        <w:rPr>
          <w:sz w:val="20"/>
        </w:rPr>
        <w:t>cualquier otra que</w:t>
      </w:r>
      <w:r>
        <w:rPr>
          <w:spacing w:val="-1"/>
          <w:sz w:val="20"/>
        </w:rPr>
        <w:t> </w:t>
      </w:r>
      <w:r>
        <w:rPr>
          <w:sz w:val="20"/>
        </w:rPr>
        <w:t>implique</w:t>
      </w:r>
      <w:r>
        <w:rPr>
          <w:spacing w:val="-1"/>
          <w:sz w:val="20"/>
        </w:rPr>
        <w:t> </w:t>
      </w:r>
      <w:r>
        <w:rPr>
          <w:sz w:val="20"/>
        </w:rPr>
        <w:t>una</w:t>
      </w:r>
      <w:r>
        <w:rPr>
          <w:spacing w:val="-2"/>
          <w:sz w:val="20"/>
        </w:rPr>
        <w:t> </w:t>
      </w:r>
      <w:r>
        <w:rPr>
          <w:sz w:val="20"/>
        </w:rPr>
        <w:t>subordinación</w:t>
      </w:r>
      <w:r>
        <w:rPr>
          <w:spacing w:val="-2"/>
          <w:sz w:val="20"/>
        </w:rPr>
        <w:t> </w:t>
      </w:r>
      <w:r>
        <w:rPr>
          <w:sz w:val="20"/>
        </w:rPr>
        <w:t>de la víctima;</w:t>
      </w:r>
    </w:p>
    <w:p>
      <w:pPr>
        <w:pStyle w:val="BodyText"/>
        <w:spacing w:before="22"/>
      </w:pPr>
    </w:p>
    <w:p>
      <w:pPr>
        <w:pStyle w:val="ListParagraph"/>
        <w:numPr>
          <w:ilvl w:val="1"/>
          <w:numId w:val="57"/>
        </w:numPr>
        <w:tabs>
          <w:tab w:pos="867" w:val="left" w:leader="none"/>
        </w:tabs>
        <w:spacing w:line="240" w:lineRule="auto" w:before="0" w:after="0"/>
        <w:ind w:left="867" w:right="0" w:hanging="231"/>
        <w:jc w:val="left"/>
        <w:rPr>
          <w:sz w:val="20"/>
        </w:rPr>
      </w:pPr>
      <w:r>
        <w:rPr>
          <w:sz w:val="20"/>
        </w:rPr>
        <w:t>Quien</w:t>
      </w:r>
      <w:r>
        <w:rPr>
          <w:spacing w:val="-7"/>
          <w:sz w:val="20"/>
        </w:rPr>
        <w:t> </w:t>
      </w:r>
      <w:r>
        <w:rPr>
          <w:sz w:val="20"/>
        </w:rPr>
        <w:t>se</w:t>
      </w:r>
      <w:r>
        <w:rPr>
          <w:spacing w:val="-6"/>
          <w:sz w:val="20"/>
        </w:rPr>
        <w:t> </w:t>
      </w:r>
      <w:r>
        <w:rPr>
          <w:sz w:val="20"/>
        </w:rPr>
        <w:t>valga</w:t>
      </w:r>
      <w:r>
        <w:rPr>
          <w:spacing w:val="-5"/>
          <w:sz w:val="20"/>
        </w:rPr>
        <w:t> </w:t>
      </w:r>
      <w:r>
        <w:rPr>
          <w:sz w:val="20"/>
        </w:rPr>
        <w:t>de</w:t>
      </w:r>
      <w:r>
        <w:rPr>
          <w:spacing w:val="-7"/>
          <w:sz w:val="20"/>
        </w:rPr>
        <w:t> </w:t>
      </w:r>
      <w:r>
        <w:rPr>
          <w:sz w:val="20"/>
        </w:rPr>
        <w:t>función</w:t>
      </w:r>
      <w:r>
        <w:rPr>
          <w:spacing w:val="-6"/>
          <w:sz w:val="20"/>
        </w:rPr>
        <w:t> </w:t>
      </w:r>
      <w:r>
        <w:rPr>
          <w:sz w:val="20"/>
        </w:rPr>
        <w:t>pública</w:t>
      </w:r>
      <w:r>
        <w:rPr>
          <w:spacing w:val="-6"/>
          <w:sz w:val="20"/>
        </w:rPr>
        <w:t> </w:t>
      </w:r>
      <w:r>
        <w:rPr>
          <w:sz w:val="20"/>
        </w:rPr>
        <w:t>para</w:t>
      </w:r>
      <w:r>
        <w:rPr>
          <w:spacing w:val="-6"/>
          <w:sz w:val="20"/>
        </w:rPr>
        <w:t> </w:t>
      </w:r>
      <w:r>
        <w:rPr>
          <w:sz w:val="20"/>
        </w:rPr>
        <w:t>cometer</w:t>
      </w:r>
      <w:r>
        <w:rPr>
          <w:spacing w:val="-5"/>
          <w:sz w:val="20"/>
        </w:rPr>
        <w:t> </w:t>
      </w:r>
      <w:r>
        <w:rPr>
          <w:sz w:val="20"/>
        </w:rPr>
        <w:t>el</w:t>
      </w:r>
      <w:r>
        <w:rPr>
          <w:spacing w:val="-7"/>
          <w:sz w:val="20"/>
        </w:rPr>
        <w:t> </w:t>
      </w:r>
      <w:r>
        <w:rPr>
          <w:sz w:val="20"/>
        </w:rPr>
        <w:t>delito,</w:t>
      </w:r>
      <w:r>
        <w:rPr>
          <w:spacing w:val="-6"/>
          <w:sz w:val="20"/>
        </w:rPr>
        <w:t> </w:t>
      </w:r>
      <w:r>
        <w:rPr>
          <w:spacing w:val="-10"/>
          <w:sz w:val="20"/>
        </w:rPr>
        <w:t>y</w:t>
      </w:r>
    </w:p>
    <w:p>
      <w:pPr>
        <w:pStyle w:val="BodyText"/>
        <w:spacing w:before="37"/>
      </w:pPr>
    </w:p>
    <w:p>
      <w:pPr>
        <w:pStyle w:val="ListParagraph"/>
        <w:numPr>
          <w:ilvl w:val="1"/>
          <w:numId w:val="57"/>
        </w:numPr>
        <w:tabs>
          <w:tab w:pos="858" w:val="left" w:leader="none"/>
        </w:tabs>
        <w:spacing w:line="240" w:lineRule="auto" w:before="0" w:after="0"/>
        <w:ind w:left="858" w:right="0" w:hanging="222"/>
        <w:jc w:val="left"/>
        <w:rPr>
          <w:sz w:val="20"/>
        </w:rPr>
      </w:pPr>
      <w:r>
        <w:rPr>
          <w:sz w:val="20"/>
        </w:rPr>
        <w:t>Cuando</w:t>
      </w:r>
      <w:r>
        <w:rPr>
          <w:spacing w:val="-8"/>
          <w:sz w:val="20"/>
        </w:rPr>
        <w:t> </w:t>
      </w:r>
      <w:r>
        <w:rPr>
          <w:sz w:val="20"/>
        </w:rPr>
        <w:t>la</w:t>
      </w:r>
      <w:r>
        <w:rPr>
          <w:spacing w:val="-7"/>
          <w:sz w:val="20"/>
        </w:rPr>
        <w:t> </w:t>
      </w:r>
      <w:r>
        <w:rPr>
          <w:sz w:val="20"/>
        </w:rPr>
        <w:t>persona</w:t>
      </w:r>
      <w:r>
        <w:rPr>
          <w:spacing w:val="-8"/>
          <w:sz w:val="20"/>
        </w:rPr>
        <w:t> </w:t>
      </w:r>
      <w:r>
        <w:rPr>
          <w:sz w:val="20"/>
        </w:rPr>
        <w:t>autora</w:t>
      </w:r>
      <w:r>
        <w:rPr>
          <w:spacing w:val="-7"/>
          <w:sz w:val="20"/>
        </w:rPr>
        <w:t> </w:t>
      </w:r>
      <w:r>
        <w:rPr>
          <w:sz w:val="20"/>
        </w:rPr>
        <w:t>emplee</w:t>
      </w:r>
      <w:r>
        <w:rPr>
          <w:spacing w:val="-7"/>
          <w:sz w:val="20"/>
        </w:rPr>
        <w:t> </w:t>
      </w:r>
      <w:r>
        <w:rPr>
          <w:sz w:val="20"/>
        </w:rPr>
        <w:t>violencia</w:t>
      </w:r>
      <w:r>
        <w:rPr>
          <w:spacing w:val="-5"/>
          <w:sz w:val="20"/>
        </w:rPr>
        <w:t> </w:t>
      </w:r>
      <w:r>
        <w:rPr>
          <w:sz w:val="20"/>
        </w:rPr>
        <w:t>física,</w:t>
      </w:r>
      <w:r>
        <w:rPr>
          <w:spacing w:val="-5"/>
          <w:sz w:val="20"/>
        </w:rPr>
        <w:t> </w:t>
      </w:r>
      <w:r>
        <w:rPr>
          <w:sz w:val="20"/>
        </w:rPr>
        <w:t>psicológica</w:t>
      </w:r>
      <w:r>
        <w:rPr>
          <w:spacing w:val="-7"/>
          <w:sz w:val="20"/>
        </w:rPr>
        <w:t> </w:t>
      </w:r>
      <w:r>
        <w:rPr>
          <w:sz w:val="20"/>
        </w:rPr>
        <w:t>o</w:t>
      </w:r>
      <w:r>
        <w:rPr>
          <w:spacing w:val="-6"/>
          <w:sz w:val="20"/>
        </w:rPr>
        <w:t> </w:t>
      </w:r>
      <w:r>
        <w:rPr>
          <w:sz w:val="20"/>
        </w:rPr>
        <w:t>moral</w:t>
      </w:r>
      <w:r>
        <w:rPr>
          <w:spacing w:val="-6"/>
          <w:sz w:val="20"/>
        </w:rPr>
        <w:t> </w:t>
      </w:r>
      <w:r>
        <w:rPr>
          <w:sz w:val="20"/>
        </w:rPr>
        <w:t>en</w:t>
      </w:r>
      <w:r>
        <w:rPr>
          <w:spacing w:val="-8"/>
          <w:sz w:val="20"/>
        </w:rPr>
        <w:t> </w:t>
      </w:r>
      <w:r>
        <w:rPr>
          <w:sz w:val="20"/>
        </w:rPr>
        <w:t>contra</w:t>
      </w:r>
      <w:r>
        <w:rPr>
          <w:spacing w:val="-7"/>
          <w:sz w:val="20"/>
        </w:rPr>
        <w:t> </w:t>
      </w:r>
      <w:r>
        <w:rPr>
          <w:sz w:val="20"/>
        </w:rPr>
        <w:t>de</w:t>
      </w:r>
      <w:r>
        <w:rPr>
          <w:spacing w:val="-5"/>
          <w:sz w:val="20"/>
        </w:rPr>
        <w:t> </w:t>
      </w:r>
      <w:r>
        <w:rPr>
          <w:sz w:val="20"/>
        </w:rPr>
        <w:t>la</w:t>
      </w:r>
      <w:r>
        <w:rPr>
          <w:spacing w:val="-7"/>
          <w:sz w:val="20"/>
        </w:rPr>
        <w:t> </w:t>
      </w:r>
      <w:r>
        <w:rPr>
          <w:spacing w:val="-2"/>
          <w:sz w:val="20"/>
        </w:rPr>
        <w:t>víctima.</w:t>
      </w:r>
    </w:p>
    <w:p>
      <w:pPr>
        <w:pStyle w:val="BodyText"/>
        <w:spacing w:before="37"/>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8"/>
        <w:ind w:left="636" w:right="546"/>
        <w:jc w:val="both"/>
      </w:pPr>
      <w:r>
        <w:rPr/>
        <w:t>En</w:t>
      </w:r>
      <w:r>
        <w:rPr>
          <w:spacing w:val="-4"/>
        </w:rPr>
        <w:t> </w:t>
      </w:r>
      <w:r>
        <w:rPr/>
        <w:t>los</w:t>
      </w:r>
      <w:r>
        <w:rPr>
          <w:spacing w:val="-3"/>
        </w:rPr>
        <w:t> </w:t>
      </w:r>
      <w:r>
        <w:rPr/>
        <w:t>casos</w:t>
      </w:r>
      <w:r>
        <w:rPr>
          <w:spacing w:val="-6"/>
        </w:rPr>
        <w:t> </w:t>
      </w:r>
      <w:r>
        <w:rPr/>
        <w:t>de</w:t>
      </w:r>
      <w:r>
        <w:rPr>
          <w:spacing w:val="-5"/>
        </w:rPr>
        <w:t> </w:t>
      </w:r>
      <w:r>
        <w:rPr/>
        <w:t>los</w:t>
      </w:r>
      <w:r>
        <w:rPr>
          <w:spacing w:val="-3"/>
        </w:rPr>
        <w:t> </w:t>
      </w:r>
      <w:r>
        <w:rPr/>
        <w:t>incisos</w:t>
      </w:r>
      <w:r>
        <w:rPr>
          <w:spacing w:val="-3"/>
        </w:rPr>
        <w:t> </w:t>
      </w:r>
      <w:r>
        <w:rPr/>
        <w:t>a)</w:t>
      </w:r>
      <w:r>
        <w:rPr>
          <w:spacing w:val="-6"/>
        </w:rPr>
        <w:t> </w:t>
      </w:r>
      <w:r>
        <w:rPr/>
        <w:t>y</w:t>
      </w:r>
      <w:r>
        <w:rPr>
          <w:spacing w:val="-5"/>
        </w:rPr>
        <w:t> </w:t>
      </w:r>
      <w:r>
        <w:rPr/>
        <w:t>b),</w:t>
      </w:r>
      <w:r>
        <w:rPr>
          <w:spacing w:val="-4"/>
        </w:rPr>
        <w:t> </w:t>
      </w:r>
      <w:r>
        <w:rPr/>
        <w:t>además</w:t>
      </w:r>
      <w:r>
        <w:rPr>
          <w:spacing w:val="-3"/>
        </w:rPr>
        <w:t> </w:t>
      </w:r>
      <w:r>
        <w:rPr/>
        <w:t>de</w:t>
      </w:r>
      <w:r>
        <w:rPr>
          <w:spacing w:val="-5"/>
        </w:rPr>
        <w:t> </w:t>
      </w:r>
      <w:r>
        <w:rPr/>
        <w:t>las</w:t>
      </w:r>
      <w:r>
        <w:rPr>
          <w:spacing w:val="-6"/>
        </w:rPr>
        <w:t> </w:t>
      </w:r>
      <w:r>
        <w:rPr/>
        <w:t>sanciones</w:t>
      </w:r>
      <w:r>
        <w:rPr>
          <w:spacing w:val="-6"/>
        </w:rPr>
        <w:t> </w:t>
      </w:r>
      <w:r>
        <w:rPr/>
        <w:t>señaladas,</w:t>
      </w:r>
      <w:r>
        <w:rPr>
          <w:spacing w:val="-6"/>
        </w:rPr>
        <w:t> </w:t>
      </w:r>
      <w:r>
        <w:rPr/>
        <w:t>se</w:t>
      </w:r>
      <w:r>
        <w:rPr>
          <w:spacing w:val="-5"/>
        </w:rPr>
        <w:t> </w:t>
      </w:r>
      <w:r>
        <w:rPr/>
        <w:t>castigará</w:t>
      </w:r>
      <w:r>
        <w:rPr>
          <w:spacing w:val="-7"/>
        </w:rPr>
        <w:t> </w:t>
      </w:r>
      <w:r>
        <w:rPr/>
        <w:t>con</w:t>
      </w:r>
      <w:r>
        <w:rPr>
          <w:spacing w:val="-5"/>
        </w:rPr>
        <w:t> </w:t>
      </w:r>
      <w:r>
        <w:rPr/>
        <w:t>destitución en</w:t>
      </w:r>
      <w:r>
        <w:rPr>
          <w:spacing w:val="-9"/>
        </w:rPr>
        <w:t> </w:t>
      </w:r>
      <w:r>
        <w:rPr/>
        <w:t>inhabilitación</w:t>
      </w:r>
      <w:r>
        <w:rPr>
          <w:spacing w:val="-7"/>
        </w:rPr>
        <w:t> </w:t>
      </w:r>
      <w:r>
        <w:rPr/>
        <w:t>para</w:t>
      </w:r>
      <w:r>
        <w:rPr>
          <w:spacing w:val="-9"/>
        </w:rPr>
        <w:t> </w:t>
      </w:r>
      <w:r>
        <w:rPr/>
        <w:t>desempeñar</w:t>
      </w:r>
      <w:r>
        <w:rPr>
          <w:spacing w:val="-8"/>
        </w:rPr>
        <w:t> </w:t>
      </w:r>
      <w:r>
        <w:rPr/>
        <w:t>el</w:t>
      </w:r>
      <w:r>
        <w:rPr>
          <w:spacing w:val="-10"/>
        </w:rPr>
        <w:t> </w:t>
      </w:r>
      <w:r>
        <w:rPr/>
        <w:t>cargo</w:t>
      </w:r>
      <w:r>
        <w:rPr>
          <w:spacing w:val="-9"/>
        </w:rPr>
        <w:t> </w:t>
      </w:r>
      <w:r>
        <w:rPr/>
        <w:t>o</w:t>
      </w:r>
      <w:r>
        <w:rPr>
          <w:spacing w:val="-9"/>
        </w:rPr>
        <w:t> </w:t>
      </w:r>
      <w:r>
        <w:rPr/>
        <w:t>comisión</w:t>
      </w:r>
      <w:r>
        <w:rPr>
          <w:spacing w:val="-7"/>
        </w:rPr>
        <w:t> </w:t>
      </w:r>
      <w:r>
        <w:rPr/>
        <w:t>o</w:t>
      </w:r>
      <w:r>
        <w:rPr>
          <w:spacing w:val="-9"/>
        </w:rPr>
        <w:t> </w:t>
      </w:r>
      <w:r>
        <w:rPr/>
        <w:t>cualquiera</w:t>
      </w:r>
      <w:r>
        <w:rPr>
          <w:spacing w:val="-8"/>
        </w:rPr>
        <w:t> </w:t>
      </w:r>
      <w:r>
        <w:rPr/>
        <w:t>otro</w:t>
      </w:r>
      <w:r>
        <w:rPr>
          <w:spacing w:val="-9"/>
        </w:rPr>
        <w:t> </w:t>
      </w:r>
      <w:r>
        <w:rPr/>
        <w:t>de</w:t>
      </w:r>
      <w:r>
        <w:rPr>
          <w:spacing w:val="-9"/>
        </w:rPr>
        <w:t> </w:t>
      </w:r>
      <w:r>
        <w:rPr/>
        <w:t>carácter</w:t>
      </w:r>
      <w:r>
        <w:rPr>
          <w:spacing w:val="-8"/>
        </w:rPr>
        <w:t> </w:t>
      </w:r>
      <w:r>
        <w:rPr/>
        <w:t>público</w:t>
      </w:r>
      <w:r>
        <w:rPr>
          <w:spacing w:val="-9"/>
        </w:rPr>
        <w:t> </w:t>
      </w:r>
      <w:r>
        <w:rPr/>
        <w:t>o</w:t>
      </w:r>
      <w:r>
        <w:rPr>
          <w:spacing w:val="-9"/>
        </w:rPr>
        <w:t> </w:t>
      </w:r>
      <w:r>
        <w:rPr/>
        <w:t>similar, hasta por un tiempo igual a la pena impuesta.</w:t>
      </w:r>
    </w:p>
    <w:p>
      <w:pPr>
        <w:pStyle w:val="BodyText"/>
        <w:spacing w:before="18"/>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61" w:lineRule="auto" w:before="17"/>
        <w:ind w:left="636" w:right="551"/>
        <w:jc w:val="both"/>
      </w:pPr>
      <w:r>
        <w:rPr/>
        <w:t>Bastará la presentación de una denuncia para iniciar la investigación de los hechos que revistan las características del delito al que este precepto se refiere.</w:t>
      </w:r>
    </w:p>
    <w:p>
      <w:pPr>
        <w:pStyle w:val="BodyText"/>
        <w:spacing w:before="13"/>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6" w:lineRule="auto" w:before="20"/>
        <w:ind w:left="636" w:right="551"/>
        <w:jc w:val="both"/>
      </w:pPr>
      <w:r>
        <w:rPr/>
        <w:t>Para la determinación del daño ocasionado al libre desarrollo de la personalidad de la víctima y su reparación, se observará lo dispuesto en el artículo 190 Ter.</w:t>
      </w:r>
    </w:p>
    <w:p>
      <w:pPr>
        <w:pStyle w:val="BodyText"/>
        <w:spacing w:before="21"/>
      </w:pPr>
    </w:p>
    <w:p>
      <w:pPr>
        <w:spacing w:before="1"/>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7"/>
        <w:ind w:left="636" w:right="541"/>
        <w:jc w:val="both"/>
      </w:pPr>
      <w:r>
        <w:rPr>
          <w:rFonts w:ascii="Arial" w:hAnsi="Arial"/>
          <w:b/>
        </w:rPr>
        <w:t>ARTICULO 190 TER. </w:t>
      </w:r>
      <w:r>
        <w:rPr/>
        <w:t>Para efecto de determinar el daño ocasionado al libre desarrollo de la personalidad de la víctima, se deberán solicitar los dictámenes necesarios para conocer su afectación.</w:t>
      </w:r>
      <w:r>
        <w:rPr>
          <w:spacing w:val="-6"/>
        </w:rPr>
        <w:t> </w:t>
      </w:r>
      <w:r>
        <w:rPr/>
        <w:t>En</w:t>
      </w:r>
      <w:r>
        <w:rPr>
          <w:spacing w:val="-7"/>
        </w:rPr>
        <w:t> </w:t>
      </w:r>
      <w:r>
        <w:rPr/>
        <w:t>caso</w:t>
      </w:r>
      <w:r>
        <w:rPr>
          <w:spacing w:val="-7"/>
        </w:rPr>
        <w:t> </w:t>
      </w:r>
      <w:r>
        <w:rPr/>
        <w:t>de</w:t>
      </w:r>
      <w:r>
        <w:rPr>
          <w:spacing w:val="-7"/>
        </w:rPr>
        <w:t> </w:t>
      </w:r>
      <w:r>
        <w:rPr/>
        <w:t>incumplimiento</w:t>
      </w:r>
      <w:r>
        <w:rPr>
          <w:spacing w:val="-7"/>
        </w:rPr>
        <w:t> </w:t>
      </w:r>
      <w:r>
        <w:rPr/>
        <w:t>a</w:t>
      </w:r>
      <w:r>
        <w:rPr>
          <w:spacing w:val="-7"/>
        </w:rPr>
        <w:t> </w:t>
      </w:r>
      <w:r>
        <w:rPr/>
        <w:t>la</w:t>
      </w:r>
      <w:r>
        <w:rPr>
          <w:spacing w:val="-7"/>
        </w:rPr>
        <w:t> </w:t>
      </w:r>
      <w:r>
        <w:rPr/>
        <w:t>presente</w:t>
      </w:r>
      <w:r>
        <w:rPr>
          <w:spacing w:val="-9"/>
        </w:rPr>
        <w:t> </w:t>
      </w:r>
      <w:r>
        <w:rPr/>
        <w:t>disposición</w:t>
      </w:r>
      <w:r>
        <w:rPr>
          <w:spacing w:val="-7"/>
        </w:rPr>
        <w:t> </w:t>
      </w:r>
      <w:r>
        <w:rPr/>
        <w:t>por</w:t>
      </w:r>
      <w:r>
        <w:rPr>
          <w:spacing w:val="-8"/>
        </w:rPr>
        <w:t> </w:t>
      </w:r>
      <w:r>
        <w:rPr/>
        <w:t>parte</w:t>
      </w:r>
      <w:r>
        <w:rPr>
          <w:spacing w:val="-9"/>
        </w:rPr>
        <w:t> </w:t>
      </w:r>
      <w:r>
        <w:rPr/>
        <w:t>del</w:t>
      </w:r>
      <w:r>
        <w:rPr>
          <w:spacing w:val="-8"/>
        </w:rPr>
        <w:t> </w:t>
      </w:r>
      <w:r>
        <w:rPr/>
        <w:t>Ministerio</w:t>
      </w:r>
      <w:r>
        <w:rPr>
          <w:spacing w:val="-7"/>
        </w:rPr>
        <w:t> </w:t>
      </w:r>
      <w:r>
        <w:rPr/>
        <w:t>Público,</w:t>
      </w:r>
      <w:r>
        <w:rPr>
          <w:spacing w:val="-9"/>
        </w:rPr>
        <w:t> </w:t>
      </w:r>
      <w:r>
        <w:rPr/>
        <w:t>éste será sancionado en los términos del presente Código y de la legislación aplicable.</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20"/>
        <w:ind w:left="636" w:right="548"/>
        <w:jc w:val="both"/>
      </w:pPr>
      <w:r>
        <w:rPr/>
        <w:t>En</w:t>
      </w:r>
      <w:r>
        <w:rPr>
          <w:spacing w:val="-2"/>
        </w:rPr>
        <w:t> </w:t>
      </w:r>
      <w:r>
        <w:rPr/>
        <w:t>los</w:t>
      </w:r>
      <w:r>
        <w:rPr>
          <w:spacing w:val="-3"/>
        </w:rPr>
        <w:t> </w:t>
      </w:r>
      <w:r>
        <w:rPr/>
        <w:t>casos</w:t>
      </w:r>
      <w:r>
        <w:rPr>
          <w:spacing w:val="-3"/>
        </w:rPr>
        <w:t> </w:t>
      </w:r>
      <w:r>
        <w:rPr/>
        <w:t>en</w:t>
      </w:r>
      <w:r>
        <w:rPr>
          <w:spacing w:val="-4"/>
        </w:rPr>
        <w:t> </w:t>
      </w:r>
      <w:r>
        <w:rPr/>
        <w:t>que</w:t>
      </w:r>
      <w:r>
        <w:rPr>
          <w:spacing w:val="-2"/>
        </w:rPr>
        <w:t> </w:t>
      </w:r>
      <w:r>
        <w:rPr/>
        <w:t>el</w:t>
      </w:r>
      <w:r>
        <w:rPr>
          <w:spacing w:val="-3"/>
        </w:rPr>
        <w:t> </w:t>
      </w:r>
      <w:r>
        <w:rPr/>
        <w:t>sentenciado</w:t>
      </w:r>
      <w:r>
        <w:rPr>
          <w:spacing w:val="-5"/>
        </w:rPr>
        <w:t> </w:t>
      </w:r>
      <w:r>
        <w:rPr/>
        <w:t>se</w:t>
      </w:r>
      <w:r>
        <w:rPr>
          <w:spacing w:val="-2"/>
        </w:rPr>
        <w:t> </w:t>
      </w:r>
      <w:r>
        <w:rPr/>
        <w:t>niegue</w:t>
      </w:r>
      <w:r>
        <w:rPr>
          <w:spacing w:val="-2"/>
        </w:rPr>
        <w:t> </w:t>
      </w:r>
      <w:r>
        <w:rPr/>
        <w:t>o</w:t>
      </w:r>
      <w:r>
        <w:rPr>
          <w:spacing w:val="-4"/>
        </w:rPr>
        <w:t> </w:t>
      </w:r>
      <w:r>
        <w:rPr/>
        <w:t>no</w:t>
      </w:r>
      <w:r>
        <w:rPr>
          <w:spacing w:val="-4"/>
        </w:rPr>
        <w:t> </w:t>
      </w:r>
      <w:r>
        <w:rPr/>
        <w:t>pueda</w:t>
      </w:r>
      <w:r>
        <w:rPr>
          <w:spacing w:val="-2"/>
        </w:rPr>
        <w:t> </w:t>
      </w:r>
      <w:r>
        <w:rPr/>
        <w:t>garantizar</w:t>
      </w:r>
      <w:r>
        <w:rPr>
          <w:spacing w:val="-1"/>
        </w:rPr>
        <w:t> </w:t>
      </w:r>
      <w:r>
        <w:rPr/>
        <w:t>la</w:t>
      </w:r>
      <w:r>
        <w:rPr>
          <w:spacing w:val="-2"/>
        </w:rPr>
        <w:t> </w:t>
      </w:r>
      <w:r>
        <w:rPr/>
        <w:t>atención</w:t>
      </w:r>
      <w:r>
        <w:rPr>
          <w:spacing w:val="-2"/>
        </w:rPr>
        <w:t> </w:t>
      </w:r>
      <w:r>
        <w:rPr/>
        <w:t>médica,</w:t>
      </w:r>
      <w:r>
        <w:rPr>
          <w:spacing w:val="-4"/>
        </w:rPr>
        <w:t> </w:t>
      </w:r>
      <w:r>
        <w:rPr/>
        <w:t>psicológica o de la especialidad que requiera, las autoridades competentes en el ámbito de sus atribuciones proporcionaran dichos servicios a la víctima.</w:t>
      </w:r>
    </w:p>
    <w:p>
      <w:pPr>
        <w:pStyle w:val="BodyText"/>
      </w:pPr>
    </w:p>
    <w:p>
      <w:pPr>
        <w:pStyle w:val="BodyText"/>
        <w:spacing w:before="38"/>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pStyle w:val="BodyText"/>
        <w:spacing w:before="37"/>
        <w:rPr>
          <w:rFonts w:ascii="Arial"/>
          <w:b/>
        </w:rPr>
      </w:pPr>
    </w:p>
    <w:p>
      <w:pPr>
        <w:spacing w:before="0"/>
        <w:ind w:left="140" w:right="0" w:firstLine="0"/>
        <w:jc w:val="center"/>
        <w:rPr>
          <w:rFonts w:ascii="Arial"/>
          <w:b/>
          <w:sz w:val="20"/>
        </w:rPr>
      </w:pPr>
      <w:r>
        <w:rPr>
          <w:rFonts w:ascii="Arial"/>
          <w:b/>
          <w:sz w:val="20"/>
        </w:rPr>
        <w:t>DELITOS</w:t>
      </w:r>
      <w:r>
        <w:rPr>
          <w:rFonts w:ascii="Arial"/>
          <w:b/>
          <w:spacing w:val="-8"/>
          <w:sz w:val="20"/>
        </w:rPr>
        <w:t> </w:t>
      </w:r>
      <w:r>
        <w:rPr>
          <w:rFonts w:ascii="Arial"/>
          <w:b/>
          <w:sz w:val="20"/>
        </w:rPr>
        <w:t>CONTRA</w:t>
      </w:r>
      <w:r>
        <w:rPr>
          <w:rFonts w:ascii="Arial"/>
          <w:b/>
          <w:spacing w:val="-8"/>
          <w:sz w:val="20"/>
        </w:rPr>
        <w:t> </w:t>
      </w:r>
      <w:r>
        <w:rPr>
          <w:rFonts w:ascii="Arial"/>
          <w:b/>
          <w:sz w:val="20"/>
        </w:rPr>
        <w:t>LA</w:t>
      </w:r>
      <w:r>
        <w:rPr>
          <w:rFonts w:ascii="Arial"/>
          <w:b/>
          <w:spacing w:val="-8"/>
          <w:sz w:val="20"/>
        </w:rPr>
        <w:t> </w:t>
      </w:r>
      <w:r>
        <w:rPr>
          <w:rFonts w:ascii="Arial"/>
          <w:b/>
          <w:sz w:val="20"/>
        </w:rPr>
        <w:t>LIBERTAD</w:t>
      </w:r>
      <w:r>
        <w:rPr>
          <w:rFonts w:ascii="Arial"/>
          <w:b/>
          <w:spacing w:val="-5"/>
          <w:sz w:val="20"/>
        </w:rPr>
        <w:t> </w:t>
      </w:r>
      <w:r>
        <w:rPr>
          <w:rFonts w:ascii="Arial"/>
          <w:b/>
          <w:spacing w:val="-2"/>
          <w:sz w:val="20"/>
        </w:rPr>
        <w:t>REPRODUCTIVA</w:t>
      </w:r>
    </w:p>
    <w:p>
      <w:pPr>
        <w:pStyle w:val="BodyText"/>
        <w:rPr>
          <w:rFonts w:ascii="Arial"/>
          <w:b/>
        </w:rPr>
      </w:pPr>
    </w:p>
    <w:p>
      <w:pPr>
        <w:pStyle w:val="BodyText"/>
        <w:spacing w:before="59"/>
        <w:rPr>
          <w:rFonts w:ascii="Arial"/>
          <w:b/>
        </w:rPr>
      </w:pPr>
    </w:p>
    <w:p>
      <w:pPr>
        <w:spacing w:before="1"/>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3"/>
      </w:pPr>
      <w:r>
        <w:rPr/>
        <w:t>Disposición</w:t>
      </w:r>
      <w:r>
        <w:rPr>
          <w:spacing w:val="-8"/>
        </w:rPr>
        <w:t> </w:t>
      </w:r>
      <w:r>
        <w:rPr/>
        <w:t>de</w:t>
      </w:r>
      <w:r>
        <w:rPr>
          <w:spacing w:val="-9"/>
        </w:rPr>
        <w:t> </w:t>
      </w:r>
      <w:r>
        <w:rPr>
          <w:spacing w:val="-2"/>
        </w:rPr>
        <w:t>Células</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31</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pStyle w:val="BodyText"/>
        <w:spacing w:line="249" w:lineRule="auto" w:before="1"/>
        <w:ind w:left="641" w:right="542" w:hanging="10"/>
        <w:jc w:val="both"/>
      </w:pPr>
      <w:r>
        <w:rPr>
          <w:rFonts w:ascii="Arial" w:hAnsi="Arial"/>
          <w:b/>
        </w:rPr>
        <w:t>ARTÍCULO</w:t>
      </w:r>
      <w:r>
        <w:rPr>
          <w:rFonts w:ascii="Arial" w:hAnsi="Arial"/>
          <w:b/>
          <w:spacing w:val="-8"/>
        </w:rPr>
        <w:t> </w:t>
      </w:r>
      <w:r>
        <w:rPr>
          <w:rFonts w:ascii="Arial" w:hAnsi="Arial"/>
          <w:b/>
        </w:rPr>
        <w:t>191</w:t>
      </w:r>
      <w:r>
        <w:rPr/>
        <w:t>.</w:t>
      </w:r>
      <w:r>
        <w:rPr>
          <w:spacing w:val="-9"/>
        </w:rPr>
        <w:t> </w:t>
      </w:r>
      <w:r>
        <w:rPr/>
        <w:t>A</w:t>
      </w:r>
      <w:r>
        <w:rPr>
          <w:spacing w:val="-9"/>
        </w:rPr>
        <w:t> </w:t>
      </w:r>
      <w:r>
        <w:rPr/>
        <w:t>quien</w:t>
      </w:r>
      <w:r>
        <w:rPr>
          <w:spacing w:val="-9"/>
        </w:rPr>
        <w:t> </w:t>
      </w:r>
      <w:r>
        <w:rPr/>
        <w:t>disponga</w:t>
      </w:r>
      <w:r>
        <w:rPr>
          <w:spacing w:val="-7"/>
        </w:rPr>
        <w:t> </w:t>
      </w:r>
      <w:r>
        <w:rPr/>
        <w:t>de</w:t>
      </w:r>
      <w:r>
        <w:rPr>
          <w:spacing w:val="-9"/>
        </w:rPr>
        <w:t> </w:t>
      </w:r>
      <w:r>
        <w:rPr/>
        <w:t>óvulos</w:t>
      </w:r>
      <w:r>
        <w:rPr>
          <w:spacing w:val="-8"/>
        </w:rPr>
        <w:t> </w:t>
      </w:r>
      <w:r>
        <w:rPr/>
        <w:t>o</w:t>
      </w:r>
      <w:r>
        <w:rPr>
          <w:spacing w:val="-9"/>
        </w:rPr>
        <w:t> </w:t>
      </w:r>
      <w:r>
        <w:rPr/>
        <w:t>esperma</w:t>
      </w:r>
      <w:r>
        <w:rPr>
          <w:spacing w:val="-9"/>
        </w:rPr>
        <w:t> </w:t>
      </w:r>
      <w:r>
        <w:rPr/>
        <w:t>para</w:t>
      </w:r>
      <w:r>
        <w:rPr>
          <w:spacing w:val="-9"/>
        </w:rPr>
        <w:t> </w:t>
      </w:r>
      <w:r>
        <w:rPr/>
        <w:t>fines</w:t>
      </w:r>
      <w:r>
        <w:rPr>
          <w:spacing w:val="-8"/>
        </w:rPr>
        <w:t> </w:t>
      </w:r>
      <w:r>
        <w:rPr/>
        <w:t>distintos</w:t>
      </w:r>
      <w:r>
        <w:rPr>
          <w:spacing w:val="-8"/>
        </w:rPr>
        <w:t> </w:t>
      </w:r>
      <w:r>
        <w:rPr/>
        <w:t>a</w:t>
      </w:r>
      <w:r>
        <w:rPr>
          <w:spacing w:val="-9"/>
        </w:rPr>
        <w:t> </w:t>
      </w:r>
      <w:r>
        <w:rPr/>
        <w:t>los</w:t>
      </w:r>
      <w:r>
        <w:rPr>
          <w:spacing w:val="-8"/>
        </w:rPr>
        <w:t> </w:t>
      </w:r>
      <w:r>
        <w:rPr/>
        <w:t>autorizados</w:t>
      </w:r>
      <w:r>
        <w:rPr>
          <w:spacing w:val="-8"/>
        </w:rPr>
        <w:t> </w:t>
      </w:r>
      <w:r>
        <w:rPr/>
        <w:t>por</w:t>
      </w:r>
      <w:r>
        <w:rPr>
          <w:spacing w:val="-8"/>
        </w:rPr>
        <w:t> </w:t>
      </w:r>
      <w:r>
        <w:rPr/>
        <w:t>sus donantes o depositarios, siempre y cuando no atenten contra la dignidad humana, se le impondrán de tres a seis años de prisión y sanción de trescientos a seiscientos días del valor de la unidad de medida y 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99"/>
      </w:pPr>
    </w:p>
    <w:p>
      <w:pPr>
        <w:pStyle w:val="Heading1"/>
        <w:ind w:left="141"/>
      </w:pPr>
      <w:r>
        <w:rPr/>
        <w:t>CAPÍTULO</w:t>
      </w:r>
      <w:r>
        <w:rPr>
          <w:spacing w:val="-12"/>
        </w:rPr>
        <w:t> </w:t>
      </w:r>
      <w:r>
        <w:rPr>
          <w:spacing w:val="-5"/>
        </w:rPr>
        <w:t>II</w:t>
      </w:r>
    </w:p>
    <w:p>
      <w:pPr>
        <w:pStyle w:val="BodyText"/>
        <w:spacing w:before="42"/>
        <w:rPr>
          <w:rFonts w:ascii="Arial"/>
          <w:b/>
        </w:rPr>
      </w:pPr>
    </w:p>
    <w:p>
      <w:pPr>
        <w:pStyle w:val="Heading2"/>
        <w:ind w:left="144"/>
      </w:pPr>
      <w:r>
        <w:rPr/>
        <w:t>Inseminación</w:t>
      </w:r>
      <w:r>
        <w:rPr>
          <w:spacing w:val="-12"/>
        </w:rPr>
        <w:t> </w:t>
      </w:r>
      <w:r>
        <w:rPr/>
        <w:t>Artificial</w:t>
      </w:r>
      <w:r>
        <w:rPr>
          <w:spacing w:val="-12"/>
        </w:rPr>
        <w:t> </w:t>
      </w:r>
      <w:r>
        <w:rPr>
          <w:spacing w:val="-2"/>
        </w:rPr>
        <w:t>Indebida</w:t>
      </w:r>
    </w:p>
    <w:p>
      <w:pPr>
        <w:pStyle w:val="BodyText"/>
        <w:spacing w:before="39"/>
        <w:rPr>
          <w:rFonts w:ascii="Arial"/>
          <w:b/>
        </w:rPr>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8" w:hanging="10"/>
        <w:jc w:val="both"/>
      </w:pPr>
      <w:r>
        <w:rPr>
          <w:rFonts w:ascii="Arial" w:hAnsi="Arial"/>
          <w:b/>
        </w:rPr>
        <w:t>ARTÍCULO 192. </w:t>
      </w:r>
      <w:r>
        <w:rPr/>
        <w:t>A quien realice una inseminación en una mujer mayor de dieciocho sin consentimiento, se le impondrá de cuatro a siete años de prisión y sanción pecuniaria de cuatrocientos a setecientos días del valor de la unidad de medida y actualización.</w:t>
      </w:r>
    </w:p>
    <w:p>
      <w:pPr>
        <w:pStyle w:val="BodyText"/>
      </w:pPr>
    </w:p>
    <w:p>
      <w:pPr>
        <w:pStyle w:val="BodyText"/>
        <w:spacing w:before="40"/>
      </w:pPr>
    </w:p>
    <w:p>
      <w:pPr>
        <w:pStyle w:val="Heading1"/>
        <w:ind w:left="145"/>
      </w:pPr>
      <w:r>
        <w:rPr/>
        <w:t>CAPÍTULO</w:t>
      </w:r>
      <w:r>
        <w:rPr>
          <w:spacing w:val="-12"/>
        </w:rPr>
        <w:t> </w:t>
      </w:r>
      <w:r>
        <w:rPr>
          <w:spacing w:val="-5"/>
        </w:rPr>
        <w:t>III</w:t>
      </w:r>
    </w:p>
    <w:p>
      <w:pPr>
        <w:pStyle w:val="BodyText"/>
        <w:spacing w:before="37"/>
        <w:rPr>
          <w:rFonts w:ascii="Arial"/>
          <w:b/>
        </w:rPr>
      </w:pPr>
    </w:p>
    <w:p>
      <w:pPr>
        <w:pStyle w:val="Heading2"/>
        <w:ind w:left="142"/>
      </w:pPr>
      <w:r>
        <w:rPr>
          <w:spacing w:val="-2"/>
        </w:rPr>
        <w:t>Esterilización</w:t>
      </w:r>
      <w:r>
        <w:rPr>
          <w:spacing w:val="10"/>
        </w:rPr>
        <w:t> </w:t>
      </w:r>
      <w:r>
        <w:rPr>
          <w:spacing w:val="-2"/>
        </w:rPr>
        <w:t>Forzada</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9" w:hanging="10"/>
        <w:jc w:val="both"/>
      </w:pPr>
      <w:r>
        <w:rPr>
          <w:rFonts w:ascii="Arial" w:hAnsi="Arial"/>
          <w:b/>
        </w:rPr>
        <w:t>ARTÍCULO 193. </w:t>
      </w:r>
      <w:r>
        <w:rPr/>
        <w:t>A quien sin consentimiento de persona mayor de dieciocho años realice en ella un procedimiento de esterilización, se le impondrán de cuatro a siete años de prisión y sanción pecuniaria de cuatrocientos a setecientos días del valor de la unidad de medida y actualización.</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1" w:hanging="10"/>
        <w:jc w:val="both"/>
      </w:pPr>
      <w:r>
        <w:rPr>
          <w:rFonts w:ascii="Arial" w:hAnsi="Arial"/>
          <w:b/>
        </w:rPr>
        <w:t>ARTÍCULO</w:t>
      </w:r>
      <w:r>
        <w:rPr>
          <w:rFonts w:ascii="Arial" w:hAnsi="Arial"/>
          <w:b/>
          <w:spacing w:val="-8"/>
        </w:rPr>
        <w:t> </w:t>
      </w:r>
      <w:r>
        <w:rPr>
          <w:rFonts w:ascii="Arial" w:hAnsi="Arial"/>
          <w:b/>
        </w:rPr>
        <w:t>194.</w:t>
      </w:r>
      <w:r>
        <w:rPr>
          <w:rFonts w:ascii="Arial" w:hAnsi="Arial"/>
          <w:b/>
          <w:spacing w:val="-9"/>
        </w:rPr>
        <w:t> </w:t>
      </w:r>
      <w:r>
        <w:rPr/>
        <w:t>A</w:t>
      </w:r>
      <w:r>
        <w:rPr>
          <w:spacing w:val="-7"/>
        </w:rPr>
        <w:t> </w:t>
      </w:r>
      <w:r>
        <w:rPr/>
        <w:t>quien</w:t>
      </w:r>
      <w:r>
        <w:rPr>
          <w:spacing w:val="-7"/>
        </w:rPr>
        <w:t> </w:t>
      </w:r>
      <w:r>
        <w:rPr/>
        <w:t>implante</w:t>
      </w:r>
      <w:r>
        <w:rPr>
          <w:spacing w:val="-7"/>
        </w:rPr>
        <w:t> </w:t>
      </w:r>
      <w:r>
        <w:rPr/>
        <w:t>a</w:t>
      </w:r>
      <w:r>
        <w:rPr>
          <w:spacing w:val="-9"/>
        </w:rPr>
        <w:t> </w:t>
      </w:r>
      <w:r>
        <w:rPr/>
        <w:t>una</w:t>
      </w:r>
      <w:r>
        <w:rPr>
          <w:spacing w:val="-9"/>
        </w:rPr>
        <w:t> </w:t>
      </w:r>
      <w:r>
        <w:rPr/>
        <w:t>mujer</w:t>
      </w:r>
      <w:r>
        <w:rPr>
          <w:spacing w:val="-8"/>
        </w:rPr>
        <w:t> </w:t>
      </w:r>
      <w:r>
        <w:rPr/>
        <w:t>mayor</w:t>
      </w:r>
      <w:r>
        <w:rPr>
          <w:spacing w:val="-6"/>
        </w:rPr>
        <w:t> </w:t>
      </w:r>
      <w:r>
        <w:rPr/>
        <w:t>de</w:t>
      </w:r>
      <w:r>
        <w:rPr>
          <w:spacing w:val="-9"/>
        </w:rPr>
        <w:t> </w:t>
      </w:r>
      <w:r>
        <w:rPr/>
        <w:t>dieciocho</w:t>
      </w:r>
      <w:r>
        <w:rPr>
          <w:spacing w:val="-9"/>
        </w:rPr>
        <w:t> </w:t>
      </w:r>
      <w:r>
        <w:rPr/>
        <w:t>años</w:t>
      </w:r>
      <w:r>
        <w:rPr>
          <w:spacing w:val="-8"/>
        </w:rPr>
        <w:t> </w:t>
      </w:r>
      <w:r>
        <w:rPr/>
        <w:t>un</w:t>
      </w:r>
      <w:r>
        <w:rPr>
          <w:spacing w:val="-7"/>
        </w:rPr>
        <w:t> </w:t>
      </w:r>
      <w:r>
        <w:rPr/>
        <w:t>óvulo</w:t>
      </w:r>
      <w:r>
        <w:rPr>
          <w:spacing w:val="-7"/>
        </w:rPr>
        <w:t> </w:t>
      </w:r>
      <w:r>
        <w:rPr/>
        <w:t>fecundado,</w:t>
      </w:r>
      <w:r>
        <w:rPr>
          <w:spacing w:val="-9"/>
        </w:rPr>
        <w:t> </w:t>
      </w:r>
      <w:r>
        <w:rPr/>
        <w:t>cuando hubiere</w:t>
      </w:r>
      <w:r>
        <w:rPr>
          <w:spacing w:val="-6"/>
        </w:rPr>
        <w:t> </w:t>
      </w:r>
      <w:r>
        <w:rPr/>
        <w:t>utilizado</w:t>
      </w:r>
      <w:r>
        <w:rPr>
          <w:spacing w:val="-7"/>
        </w:rPr>
        <w:t> </w:t>
      </w:r>
      <w:r>
        <w:rPr/>
        <w:t>para</w:t>
      </w:r>
      <w:r>
        <w:rPr>
          <w:spacing w:val="-4"/>
        </w:rPr>
        <w:t> </w:t>
      </w:r>
      <w:r>
        <w:rPr/>
        <w:t>ello</w:t>
      </w:r>
      <w:r>
        <w:rPr>
          <w:spacing w:val="-7"/>
        </w:rPr>
        <w:t> </w:t>
      </w:r>
      <w:r>
        <w:rPr/>
        <w:t>un</w:t>
      </w:r>
      <w:r>
        <w:rPr>
          <w:spacing w:val="-7"/>
        </w:rPr>
        <w:t> </w:t>
      </w:r>
      <w:r>
        <w:rPr/>
        <w:t>óvulo</w:t>
      </w:r>
      <w:r>
        <w:rPr>
          <w:spacing w:val="-7"/>
        </w:rPr>
        <w:t> </w:t>
      </w:r>
      <w:r>
        <w:rPr/>
        <w:t>ajeno</w:t>
      </w:r>
      <w:r>
        <w:rPr>
          <w:spacing w:val="-4"/>
        </w:rPr>
        <w:t> </w:t>
      </w:r>
      <w:r>
        <w:rPr/>
        <w:t>o</w:t>
      </w:r>
      <w:r>
        <w:rPr>
          <w:spacing w:val="-7"/>
        </w:rPr>
        <w:t> </w:t>
      </w:r>
      <w:r>
        <w:rPr/>
        <w:t>esperma</w:t>
      </w:r>
      <w:r>
        <w:rPr>
          <w:spacing w:val="-7"/>
        </w:rPr>
        <w:t> </w:t>
      </w:r>
      <w:r>
        <w:rPr/>
        <w:t>de</w:t>
      </w:r>
      <w:r>
        <w:rPr>
          <w:spacing w:val="-5"/>
        </w:rPr>
        <w:t> </w:t>
      </w:r>
      <w:r>
        <w:rPr/>
        <w:t>donante</w:t>
      </w:r>
      <w:r>
        <w:rPr>
          <w:spacing w:val="-5"/>
        </w:rPr>
        <w:t> </w:t>
      </w:r>
      <w:r>
        <w:rPr/>
        <w:t>no</w:t>
      </w:r>
      <w:r>
        <w:rPr>
          <w:spacing w:val="-7"/>
        </w:rPr>
        <w:t> </w:t>
      </w:r>
      <w:r>
        <w:rPr/>
        <w:t>autorizado,</w:t>
      </w:r>
      <w:r>
        <w:rPr>
          <w:spacing w:val="-6"/>
        </w:rPr>
        <w:t> </w:t>
      </w:r>
      <w:r>
        <w:rPr/>
        <w:t>sin</w:t>
      </w:r>
      <w:r>
        <w:rPr>
          <w:spacing w:val="-4"/>
        </w:rPr>
        <w:t> </w:t>
      </w:r>
      <w:r>
        <w:rPr/>
        <w:t>el</w:t>
      </w:r>
      <w:r>
        <w:rPr>
          <w:spacing w:val="-7"/>
        </w:rPr>
        <w:t> </w:t>
      </w:r>
      <w:r>
        <w:rPr/>
        <w:t>consentimiento expreso de la paciente o del donante, se le impondrán de cuatro a siete años de prisión y sanción pecuniaria de cuatrocientos a setecientos días del valor de la unidad de medida y actualización.</w:t>
      </w:r>
    </w:p>
    <w:p>
      <w:pPr>
        <w:pStyle w:val="BodyText"/>
        <w:spacing w:before="25"/>
      </w:pPr>
    </w:p>
    <w:p>
      <w:pPr>
        <w:pStyle w:val="BodyText"/>
        <w:spacing w:line="249" w:lineRule="auto" w:before="1"/>
        <w:ind w:left="641" w:right="549" w:hanging="10"/>
        <w:jc w:val="both"/>
      </w:pPr>
      <w:r>
        <w:rPr/>
        <w:t>Si</w:t>
      </w:r>
      <w:r>
        <w:rPr>
          <w:spacing w:val="-10"/>
        </w:rPr>
        <w:t> </w:t>
      </w:r>
      <w:r>
        <w:rPr/>
        <w:t>como</w:t>
      </w:r>
      <w:r>
        <w:rPr>
          <w:spacing w:val="-9"/>
        </w:rPr>
        <w:t> </w:t>
      </w:r>
      <w:r>
        <w:rPr/>
        <w:t>consecuencia</w:t>
      </w:r>
      <w:r>
        <w:rPr>
          <w:spacing w:val="-9"/>
        </w:rPr>
        <w:t> </w:t>
      </w:r>
      <w:r>
        <w:rPr/>
        <w:t>de</w:t>
      </w:r>
      <w:r>
        <w:rPr>
          <w:spacing w:val="-10"/>
        </w:rPr>
        <w:t> </w:t>
      </w:r>
      <w:r>
        <w:rPr/>
        <w:t>este</w:t>
      </w:r>
      <w:r>
        <w:rPr>
          <w:spacing w:val="-12"/>
        </w:rPr>
        <w:t> </w:t>
      </w:r>
      <w:r>
        <w:rPr/>
        <w:t>delito</w:t>
      </w:r>
      <w:r>
        <w:rPr>
          <w:spacing w:val="-9"/>
        </w:rPr>
        <w:t> </w:t>
      </w:r>
      <w:r>
        <w:rPr/>
        <w:t>se</w:t>
      </w:r>
      <w:r>
        <w:rPr>
          <w:spacing w:val="-11"/>
        </w:rPr>
        <w:t> </w:t>
      </w:r>
      <w:r>
        <w:rPr/>
        <w:t>produce</w:t>
      </w:r>
      <w:r>
        <w:rPr>
          <w:spacing w:val="-9"/>
        </w:rPr>
        <w:t> </w:t>
      </w:r>
      <w:r>
        <w:rPr/>
        <w:t>un</w:t>
      </w:r>
      <w:r>
        <w:rPr>
          <w:spacing w:val="-11"/>
        </w:rPr>
        <w:t> </w:t>
      </w:r>
      <w:r>
        <w:rPr/>
        <w:t>embarazo,</w:t>
      </w:r>
      <w:r>
        <w:rPr>
          <w:spacing w:val="-9"/>
        </w:rPr>
        <w:t> </w:t>
      </w:r>
      <w:r>
        <w:rPr/>
        <w:t>se</w:t>
      </w:r>
      <w:r>
        <w:rPr>
          <w:spacing w:val="-9"/>
        </w:rPr>
        <w:t> </w:t>
      </w:r>
      <w:r>
        <w:rPr/>
        <w:t>impondrán</w:t>
      </w:r>
      <w:r>
        <w:rPr>
          <w:spacing w:val="-9"/>
        </w:rPr>
        <w:t> </w:t>
      </w:r>
      <w:r>
        <w:rPr/>
        <w:t>de</w:t>
      </w:r>
      <w:r>
        <w:rPr>
          <w:spacing w:val="-10"/>
        </w:rPr>
        <w:t> </w:t>
      </w:r>
      <w:r>
        <w:rPr/>
        <w:t>cinco</w:t>
      </w:r>
      <w:r>
        <w:rPr>
          <w:spacing w:val="-11"/>
        </w:rPr>
        <w:t> </w:t>
      </w:r>
      <w:r>
        <w:rPr/>
        <w:t>a</w:t>
      </w:r>
      <w:r>
        <w:rPr>
          <w:spacing w:val="-9"/>
        </w:rPr>
        <w:t> </w:t>
      </w:r>
      <w:r>
        <w:rPr/>
        <w:t>catorce</w:t>
      </w:r>
      <w:r>
        <w:rPr>
          <w:spacing w:val="-9"/>
        </w:rPr>
        <w:t> </w:t>
      </w:r>
      <w:r>
        <w:rPr/>
        <w:t>años 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quinientos</w:t>
      </w:r>
      <w:r>
        <w:rPr>
          <w:spacing w:val="-14"/>
        </w:rPr>
        <w:t> </w:t>
      </w:r>
      <w:r>
        <w:rPr/>
        <w:t>a</w:t>
      </w:r>
      <w:r>
        <w:rPr>
          <w:spacing w:val="-14"/>
        </w:rPr>
        <w:t> </w:t>
      </w:r>
      <w:r>
        <w:rPr/>
        <w:t>mil</w:t>
      </w:r>
      <w:r>
        <w:rPr>
          <w:spacing w:val="-14"/>
        </w:rPr>
        <w:t> </w:t>
      </w:r>
      <w:r>
        <w:rPr/>
        <w:t>cuatrocientos</w:t>
      </w:r>
      <w:r>
        <w:rPr>
          <w:spacing w:val="-13"/>
        </w:rPr>
        <w:t> </w:t>
      </w:r>
      <w:r>
        <w:rPr/>
        <w:t>días</w:t>
      </w:r>
      <w:r>
        <w:rPr>
          <w:spacing w:val="-14"/>
        </w:rPr>
        <w:t> </w:t>
      </w:r>
      <w:r>
        <w:rPr/>
        <w:t>del</w:t>
      </w:r>
      <w:r>
        <w:rPr>
          <w:spacing w:val="-14"/>
        </w:rPr>
        <w:t> </w:t>
      </w:r>
      <w:r>
        <w:rPr/>
        <w:t>valor</w:t>
      </w:r>
      <w:r>
        <w:rPr>
          <w:spacing w:val="-14"/>
        </w:rPr>
        <w:t> </w:t>
      </w:r>
      <w:r>
        <w:rPr/>
        <w:t>de</w:t>
      </w:r>
      <w:r>
        <w:rPr>
          <w:spacing w:val="-14"/>
        </w:rPr>
        <w:t> </w:t>
      </w:r>
      <w:r>
        <w:rPr/>
        <w:t>la</w:t>
      </w:r>
      <w:r>
        <w:rPr>
          <w:spacing w:val="-14"/>
        </w:rPr>
        <w:t> </w:t>
      </w:r>
      <w:r>
        <w:rPr/>
        <w:t>unidad</w:t>
      </w:r>
      <w:r>
        <w:rPr>
          <w:spacing w:val="-14"/>
        </w:rPr>
        <w:t> </w:t>
      </w:r>
      <w:r>
        <w:rPr/>
        <w:t>de</w:t>
      </w:r>
      <w:r>
        <w:rPr>
          <w:spacing w:val="-14"/>
        </w:rPr>
        <w:t> </w:t>
      </w:r>
      <w:r>
        <w:rPr/>
        <w:t>medida y actualización.</w:t>
      </w:r>
    </w:p>
    <w:p>
      <w:pPr>
        <w:pStyle w:val="BodyText"/>
        <w:spacing w:before="24"/>
      </w:pPr>
    </w:p>
    <w:p>
      <w:pPr>
        <w:pStyle w:val="BodyText"/>
        <w:ind w:left="631"/>
        <w:jc w:val="both"/>
      </w:pPr>
      <w:r>
        <w:rPr>
          <w:rFonts w:ascii="Arial" w:hAnsi="Arial"/>
          <w:b/>
        </w:rPr>
        <w:t>ARTÍCULO</w:t>
      </w:r>
      <w:r>
        <w:rPr>
          <w:rFonts w:ascii="Arial" w:hAnsi="Arial"/>
          <w:b/>
          <w:spacing w:val="-7"/>
        </w:rPr>
        <w:t> </w:t>
      </w:r>
      <w:r>
        <w:rPr>
          <w:rFonts w:ascii="Arial" w:hAnsi="Arial"/>
          <w:b/>
        </w:rPr>
        <w:t>195.</w:t>
      </w:r>
      <w:r>
        <w:rPr>
          <w:rFonts w:ascii="Arial" w:hAnsi="Arial"/>
          <w:b/>
          <w:spacing w:val="-7"/>
        </w:rPr>
        <w:t> </w:t>
      </w:r>
      <w:r>
        <w:rPr/>
        <w:t>Reglas</w:t>
      </w:r>
      <w:r>
        <w:rPr>
          <w:spacing w:val="-6"/>
        </w:rPr>
        <w:t> </w:t>
      </w:r>
      <w:r>
        <w:rPr/>
        <w:t>generales</w:t>
      </w:r>
      <w:r>
        <w:rPr>
          <w:spacing w:val="-7"/>
        </w:rPr>
        <w:t> </w:t>
      </w:r>
      <w:r>
        <w:rPr/>
        <w:t>para</w:t>
      </w:r>
      <w:r>
        <w:rPr>
          <w:spacing w:val="-5"/>
        </w:rPr>
        <w:t> </w:t>
      </w:r>
      <w:r>
        <w:rPr/>
        <w:t>los</w:t>
      </w:r>
      <w:r>
        <w:rPr>
          <w:spacing w:val="-6"/>
        </w:rPr>
        <w:t> </w:t>
      </w:r>
      <w:r>
        <w:rPr/>
        <w:t>anteriores</w:t>
      </w:r>
      <w:r>
        <w:rPr>
          <w:spacing w:val="-4"/>
        </w:rPr>
        <w:t> </w:t>
      </w:r>
      <w:r>
        <w:rPr/>
        <w:t>delitos</w:t>
      </w:r>
      <w:r>
        <w:rPr>
          <w:spacing w:val="-6"/>
        </w:rPr>
        <w:t> </w:t>
      </w:r>
      <w:r>
        <w:rPr/>
        <w:t>a</w:t>
      </w:r>
      <w:r>
        <w:rPr>
          <w:spacing w:val="-6"/>
        </w:rPr>
        <w:t> </w:t>
      </w:r>
      <w:r>
        <w:rPr/>
        <w:t>los</w:t>
      </w:r>
      <w:r>
        <w:rPr>
          <w:spacing w:val="-4"/>
        </w:rPr>
        <w:t> </w:t>
      </w:r>
      <w:r>
        <w:rPr/>
        <w:t>que</w:t>
      </w:r>
      <w:r>
        <w:rPr>
          <w:spacing w:val="-8"/>
        </w:rPr>
        <w:t> </w:t>
      </w:r>
      <w:r>
        <w:rPr/>
        <w:t>se</w:t>
      </w:r>
      <w:r>
        <w:rPr>
          <w:spacing w:val="-5"/>
        </w:rPr>
        <w:t> </w:t>
      </w:r>
      <w:r>
        <w:rPr/>
        <w:t>refiere</w:t>
      </w:r>
      <w:r>
        <w:rPr>
          <w:spacing w:val="-5"/>
        </w:rPr>
        <w:t> </w:t>
      </w:r>
      <w:r>
        <w:rPr/>
        <w:t>este</w:t>
      </w:r>
      <w:r>
        <w:rPr>
          <w:spacing w:val="-9"/>
        </w:rPr>
        <w:t> </w:t>
      </w:r>
      <w:r>
        <w:rPr>
          <w:spacing w:val="-2"/>
        </w:rPr>
        <w:t>Título:</w:t>
      </w:r>
    </w:p>
    <w:p>
      <w:pPr>
        <w:pStyle w:val="BodyText"/>
        <w:spacing w:before="32"/>
      </w:pPr>
    </w:p>
    <w:p>
      <w:pPr>
        <w:pStyle w:val="ListParagraph"/>
        <w:numPr>
          <w:ilvl w:val="2"/>
          <w:numId w:val="57"/>
        </w:numPr>
        <w:tabs>
          <w:tab w:pos="641" w:val="left" w:leader="none"/>
          <w:tab w:pos="1329" w:val="left" w:leader="none"/>
        </w:tabs>
        <w:spacing w:line="249" w:lineRule="auto" w:before="0" w:after="0"/>
        <w:ind w:left="641" w:right="543" w:hanging="10"/>
        <w:jc w:val="both"/>
        <w:rPr>
          <w:sz w:val="20"/>
        </w:rPr>
      </w:pPr>
      <w:r>
        <w:rPr>
          <w:sz w:val="20"/>
        </w:rPr>
        <w:t>Además de las penas previstas en los artículos anteriores, se impondrá suspensión para ejercer la profesión y, en caso de servidores públicos, además inhabilitación para el</w:t>
      </w:r>
      <w:r>
        <w:rPr>
          <w:spacing w:val="-1"/>
          <w:sz w:val="20"/>
        </w:rPr>
        <w:t> </w:t>
      </w:r>
      <w:r>
        <w:rPr>
          <w:sz w:val="20"/>
        </w:rPr>
        <w:t>desempeño del empleo, cargo o comisión públicos, por un tiempo igual al de la pena de prisión impuesta, así como la destitución;</w:t>
      </w:r>
    </w:p>
    <w:p>
      <w:pPr>
        <w:pStyle w:val="BodyText"/>
        <w:spacing w:before="26"/>
      </w:pPr>
    </w:p>
    <w:p>
      <w:pPr>
        <w:pStyle w:val="ListParagraph"/>
        <w:numPr>
          <w:ilvl w:val="2"/>
          <w:numId w:val="57"/>
        </w:numPr>
        <w:tabs>
          <w:tab w:pos="641" w:val="left" w:leader="none"/>
          <w:tab w:pos="1326" w:val="left" w:leader="none"/>
        </w:tabs>
        <w:spacing w:line="249" w:lineRule="auto" w:before="0" w:after="0"/>
        <w:ind w:left="641" w:right="542" w:hanging="10"/>
        <w:jc w:val="both"/>
        <w:rPr>
          <w:sz w:val="20"/>
        </w:rPr>
      </w:pPr>
      <w:r>
        <w:rPr>
          <w:sz w:val="20"/>
        </w:rPr>
        <w:t>Tratándose de menor de dieciocho años, o persona incapaz para comprender el significado del</w:t>
      </w:r>
      <w:r>
        <w:rPr>
          <w:spacing w:val="-14"/>
          <w:sz w:val="20"/>
        </w:rPr>
        <w:t> </w:t>
      </w:r>
      <w:r>
        <w:rPr>
          <w:sz w:val="20"/>
        </w:rPr>
        <w:t>hecho</w:t>
      </w:r>
      <w:r>
        <w:rPr>
          <w:spacing w:val="-14"/>
          <w:sz w:val="20"/>
        </w:rPr>
        <w:t> </w:t>
      </w:r>
      <w:r>
        <w:rPr>
          <w:sz w:val="20"/>
        </w:rPr>
        <w:t>o</w:t>
      </w:r>
      <w:r>
        <w:rPr>
          <w:spacing w:val="-14"/>
          <w:sz w:val="20"/>
        </w:rPr>
        <w:t> </w:t>
      </w:r>
      <w:r>
        <w:rPr>
          <w:sz w:val="20"/>
        </w:rPr>
        <w:t>para</w:t>
      </w:r>
      <w:r>
        <w:rPr>
          <w:spacing w:val="-14"/>
          <w:sz w:val="20"/>
        </w:rPr>
        <w:t> </w:t>
      </w:r>
      <w:r>
        <w:rPr>
          <w:sz w:val="20"/>
        </w:rPr>
        <w:t>resistirlo,</w:t>
      </w:r>
      <w:r>
        <w:rPr>
          <w:spacing w:val="-14"/>
          <w:sz w:val="20"/>
        </w:rPr>
        <w:t> </w:t>
      </w:r>
      <w:r>
        <w:rPr>
          <w:sz w:val="20"/>
        </w:rPr>
        <w:t>aún</w:t>
      </w:r>
      <w:r>
        <w:rPr>
          <w:spacing w:val="-14"/>
          <w:sz w:val="20"/>
        </w:rPr>
        <w:t> </w:t>
      </w:r>
      <w:r>
        <w:rPr>
          <w:sz w:val="20"/>
        </w:rPr>
        <w:t>con</w:t>
      </w:r>
      <w:r>
        <w:rPr>
          <w:spacing w:val="-14"/>
          <w:sz w:val="20"/>
        </w:rPr>
        <w:t> </w:t>
      </w:r>
      <w:r>
        <w:rPr>
          <w:sz w:val="20"/>
        </w:rPr>
        <w:t>su</w:t>
      </w:r>
      <w:r>
        <w:rPr>
          <w:spacing w:val="-14"/>
          <w:sz w:val="20"/>
        </w:rPr>
        <w:t> </w:t>
      </w:r>
      <w:r>
        <w:rPr>
          <w:sz w:val="20"/>
        </w:rPr>
        <w:t>consentimiento</w:t>
      </w:r>
      <w:r>
        <w:rPr>
          <w:spacing w:val="-14"/>
          <w:sz w:val="20"/>
        </w:rPr>
        <w:t> </w:t>
      </w:r>
      <w:r>
        <w:rPr>
          <w:sz w:val="20"/>
        </w:rPr>
        <w:t>o</w:t>
      </w:r>
      <w:r>
        <w:rPr>
          <w:spacing w:val="-13"/>
          <w:sz w:val="20"/>
        </w:rPr>
        <w:t> </w:t>
      </w:r>
      <w:r>
        <w:rPr>
          <w:sz w:val="20"/>
        </w:rPr>
        <w:t>de</w:t>
      </w:r>
      <w:r>
        <w:rPr>
          <w:spacing w:val="-14"/>
          <w:sz w:val="20"/>
        </w:rPr>
        <w:t> </w:t>
      </w:r>
      <w:r>
        <w:rPr>
          <w:sz w:val="20"/>
        </w:rPr>
        <w:t>quien</w:t>
      </w:r>
      <w:r>
        <w:rPr>
          <w:spacing w:val="-14"/>
          <w:sz w:val="20"/>
        </w:rPr>
        <w:t> </w:t>
      </w:r>
      <w:r>
        <w:rPr>
          <w:sz w:val="20"/>
        </w:rPr>
        <w:t>detente</w:t>
      </w:r>
      <w:r>
        <w:rPr>
          <w:spacing w:val="-14"/>
          <w:sz w:val="20"/>
        </w:rPr>
        <w:t> </w:t>
      </w:r>
      <w:r>
        <w:rPr>
          <w:sz w:val="20"/>
        </w:rPr>
        <w:t>la</w:t>
      </w:r>
      <w:r>
        <w:rPr>
          <w:spacing w:val="-14"/>
          <w:sz w:val="20"/>
        </w:rPr>
        <w:t> </w:t>
      </w:r>
      <w:r>
        <w:rPr>
          <w:sz w:val="20"/>
        </w:rPr>
        <w:t>guarda,</w:t>
      </w:r>
      <w:r>
        <w:rPr>
          <w:spacing w:val="-14"/>
          <w:sz w:val="20"/>
        </w:rPr>
        <w:t> </w:t>
      </w:r>
      <w:r>
        <w:rPr>
          <w:sz w:val="20"/>
        </w:rPr>
        <w:t>custodia,</w:t>
      </w:r>
      <w:r>
        <w:rPr>
          <w:spacing w:val="-14"/>
          <w:sz w:val="20"/>
        </w:rPr>
        <w:t> </w:t>
      </w:r>
      <w:r>
        <w:rPr>
          <w:sz w:val="20"/>
        </w:rPr>
        <w:t>atención o cuidado, tutela o patria potestad de la víctima, la pena se aumentará hasta en dos terceras partes del delito básico;</w:t>
      </w:r>
    </w:p>
    <w:p>
      <w:pPr>
        <w:pStyle w:val="BodyText"/>
        <w:spacing w:before="28"/>
      </w:pPr>
    </w:p>
    <w:p>
      <w:pPr>
        <w:pStyle w:val="ListParagraph"/>
        <w:numPr>
          <w:ilvl w:val="2"/>
          <w:numId w:val="57"/>
        </w:numPr>
        <w:tabs>
          <w:tab w:pos="641" w:val="left" w:leader="none"/>
          <w:tab w:pos="1326" w:val="left" w:leader="none"/>
        </w:tabs>
        <w:spacing w:line="249" w:lineRule="auto" w:before="0" w:after="0"/>
        <w:ind w:left="641" w:right="545" w:hanging="10"/>
        <w:jc w:val="both"/>
        <w:rPr>
          <w:sz w:val="20"/>
        </w:rPr>
      </w:pPr>
      <w:r>
        <w:rPr>
          <w:sz w:val="20"/>
        </w:rPr>
        <w:t>Cuando el delito se realice valiéndose de medios o circunstancias que el proporcione su empleo, cargo o comisión públicos, profesión, ministerio religioso o cualquier otra que implique subordinación por parte de la víctima, la pena se aumentará en una mitad de la señalada para el delito básico, y</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2"/>
          <w:numId w:val="57"/>
        </w:numPr>
        <w:tabs>
          <w:tab w:pos="641" w:val="left" w:leader="none"/>
          <w:tab w:pos="1329" w:val="left" w:leader="none"/>
        </w:tabs>
        <w:spacing w:line="249" w:lineRule="auto" w:before="1" w:after="0"/>
        <w:ind w:left="641" w:right="540" w:hanging="10"/>
        <w:jc w:val="both"/>
        <w:rPr>
          <w:sz w:val="20"/>
        </w:rPr>
      </w:pPr>
      <w:r>
        <w:rPr>
          <w:sz w:val="20"/>
        </w:rPr>
        <w:t>En el supuesto de que el delito se realice con violencia física o moral o psicoemocional aprovechándose de su ignorancia, extrema pobreza o cualquier otra circunstancia que hiciera más vulnerable a la víctima, se impondrá de cinco a catorce años de prisión y sanción pecuniaria de quinientos a mil cuatrocientos días del valor de la unidad de medida y actualización.</w:t>
      </w:r>
    </w:p>
    <w:p>
      <w:pPr>
        <w:pStyle w:val="BodyText"/>
        <w:spacing w:before="22"/>
      </w:pPr>
    </w:p>
    <w:p>
      <w:pPr>
        <w:pStyle w:val="BodyText"/>
        <w:spacing w:line="249" w:lineRule="auto" w:before="1"/>
        <w:ind w:left="641" w:right="545" w:hanging="10"/>
        <w:jc w:val="both"/>
      </w:pPr>
      <w:r>
        <w:rPr>
          <w:rFonts w:ascii="Arial" w:hAnsi="Arial"/>
          <w:b/>
        </w:rPr>
        <w:t>ARTÍCULO</w:t>
      </w:r>
      <w:r>
        <w:rPr>
          <w:rFonts w:ascii="Arial" w:hAnsi="Arial"/>
          <w:b/>
          <w:spacing w:val="-13"/>
        </w:rPr>
        <w:t> </w:t>
      </w:r>
      <w:r>
        <w:rPr>
          <w:rFonts w:ascii="Arial" w:hAnsi="Arial"/>
          <w:b/>
        </w:rPr>
        <w:t>196.</w:t>
      </w:r>
      <w:r>
        <w:rPr>
          <w:rFonts w:ascii="Arial" w:hAnsi="Arial"/>
          <w:b/>
          <w:spacing w:val="-10"/>
        </w:rPr>
        <w:t> </w:t>
      </w:r>
      <w:r>
        <w:rPr/>
        <w:t>Además</w:t>
      </w:r>
      <w:r>
        <w:rPr>
          <w:spacing w:val="-12"/>
        </w:rPr>
        <w:t> </w:t>
      </w:r>
      <w:r>
        <w:rPr/>
        <w:t>de</w:t>
      </w:r>
      <w:r>
        <w:rPr>
          <w:spacing w:val="-14"/>
        </w:rPr>
        <w:t> </w:t>
      </w:r>
      <w:r>
        <w:rPr/>
        <w:t>las</w:t>
      </w:r>
      <w:r>
        <w:rPr>
          <w:spacing w:val="-13"/>
        </w:rPr>
        <w:t> </w:t>
      </w:r>
      <w:r>
        <w:rPr/>
        <w:t>penas</w:t>
      </w:r>
      <w:r>
        <w:rPr>
          <w:spacing w:val="-10"/>
        </w:rPr>
        <w:t> </w:t>
      </w:r>
      <w:r>
        <w:rPr/>
        <w:t>previstas</w:t>
      </w:r>
      <w:r>
        <w:rPr>
          <w:spacing w:val="-11"/>
        </w:rPr>
        <w:t> </w:t>
      </w:r>
      <w:r>
        <w:rPr/>
        <w:t>en</w:t>
      </w:r>
      <w:r>
        <w:rPr>
          <w:spacing w:val="-12"/>
        </w:rPr>
        <w:t> </w:t>
      </w:r>
      <w:r>
        <w:rPr/>
        <w:t>el</w:t>
      </w:r>
      <w:r>
        <w:rPr>
          <w:spacing w:val="-12"/>
        </w:rPr>
        <w:t> </w:t>
      </w:r>
      <w:r>
        <w:rPr/>
        <w:t>capítulo</w:t>
      </w:r>
      <w:r>
        <w:rPr>
          <w:spacing w:val="-11"/>
        </w:rPr>
        <w:t> </w:t>
      </w:r>
      <w:r>
        <w:rPr/>
        <w:t>anterior,</w:t>
      </w:r>
      <w:r>
        <w:rPr>
          <w:spacing w:val="-11"/>
        </w:rPr>
        <w:t> </w:t>
      </w:r>
      <w:r>
        <w:rPr/>
        <w:t>se</w:t>
      </w:r>
      <w:r>
        <w:rPr>
          <w:spacing w:val="-11"/>
        </w:rPr>
        <w:t> </w:t>
      </w:r>
      <w:r>
        <w:rPr/>
        <w:t>impondrá</w:t>
      </w:r>
      <w:r>
        <w:rPr>
          <w:spacing w:val="-14"/>
        </w:rPr>
        <w:t> </w:t>
      </w:r>
      <w:r>
        <w:rPr/>
        <w:t>suspensión</w:t>
      </w:r>
      <w:r>
        <w:rPr>
          <w:spacing w:val="-12"/>
        </w:rPr>
        <w:t> </w:t>
      </w:r>
      <w:r>
        <w:rPr/>
        <w:t>para ejercer la profesión</w:t>
      </w:r>
      <w:r>
        <w:rPr>
          <w:spacing w:val="-1"/>
        </w:rPr>
        <w:t> </w:t>
      </w:r>
      <w:r>
        <w:rPr/>
        <w:t>o,</w:t>
      </w:r>
      <w:r>
        <w:rPr>
          <w:spacing w:val="-1"/>
        </w:rPr>
        <w:t> </w:t>
      </w:r>
      <w:r>
        <w:rPr/>
        <w:t>en</w:t>
      </w:r>
      <w:r>
        <w:rPr>
          <w:spacing w:val="-1"/>
        </w:rPr>
        <w:t> </w:t>
      </w:r>
      <w:r>
        <w:rPr/>
        <w:t>caso</w:t>
      </w:r>
      <w:r>
        <w:rPr>
          <w:spacing w:val="-1"/>
        </w:rPr>
        <w:t> </w:t>
      </w:r>
      <w:r>
        <w:rPr/>
        <w:t>de</w:t>
      </w:r>
      <w:r>
        <w:rPr>
          <w:spacing w:val="-1"/>
        </w:rPr>
        <w:t> </w:t>
      </w:r>
      <w:r>
        <w:rPr/>
        <w:t>servidores públicos, inhabilitación para el desempeño del</w:t>
      </w:r>
      <w:r>
        <w:rPr>
          <w:spacing w:val="-2"/>
        </w:rPr>
        <w:t> </w:t>
      </w:r>
      <w:r>
        <w:rPr/>
        <w:t>empleo, cargo o comisión públicos, por un tiempo igual al de la pena de prisión impuesta, así como la </w:t>
      </w:r>
      <w:r>
        <w:rPr>
          <w:spacing w:val="-2"/>
        </w:rPr>
        <w:t>destitución.</w:t>
      </w:r>
    </w:p>
    <w:p>
      <w:pPr>
        <w:pStyle w:val="BodyText"/>
      </w:pPr>
    </w:p>
    <w:p>
      <w:pPr>
        <w:pStyle w:val="BodyText"/>
        <w:spacing w:before="45"/>
      </w:pPr>
    </w:p>
    <w:p>
      <w:pPr>
        <w:pStyle w:val="Heading1"/>
      </w:pPr>
      <w:r>
        <w:rPr/>
        <w:t>CAPÍTULO</w:t>
      </w:r>
      <w:r>
        <w:rPr>
          <w:spacing w:val="-12"/>
        </w:rPr>
        <w:t> </w:t>
      </w:r>
      <w:r>
        <w:rPr>
          <w:spacing w:val="-5"/>
        </w:rPr>
        <w:t>IV</w:t>
      </w:r>
    </w:p>
    <w:p>
      <w:pPr>
        <w:pStyle w:val="BodyText"/>
        <w:spacing w:before="39"/>
        <w:rPr>
          <w:rFonts w:ascii="Arial"/>
          <w:b/>
        </w:rPr>
      </w:pPr>
    </w:p>
    <w:p>
      <w:pPr>
        <w:pStyle w:val="Heading2"/>
        <w:ind w:left="142"/>
      </w:pPr>
      <w:r>
        <w:rPr/>
        <w:t>Manipulación</w:t>
      </w:r>
      <w:r>
        <w:rPr>
          <w:spacing w:val="-14"/>
        </w:rPr>
        <w:t> </w:t>
      </w:r>
      <w:r>
        <w:rPr>
          <w:spacing w:val="-2"/>
        </w:rPr>
        <w:t>genética</w:t>
      </w:r>
    </w:p>
    <w:p>
      <w:pPr>
        <w:pStyle w:val="BodyText"/>
        <w:spacing w:before="39"/>
        <w:rPr>
          <w:rFonts w:ascii="Arial"/>
          <w:b/>
        </w:rPr>
      </w:pPr>
    </w:p>
    <w:p>
      <w:pPr>
        <w:spacing w:line="229" w:lineRule="exact"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line="229" w:lineRule="exact" w:before="0"/>
        <w:ind w:left="622" w:right="0" w:firstLine="0"/>
        <w:jc w:val="left"/>
        <w:rPr>
          <w:rFonts w:ascii="Arial"/>
          <w:i/>
          <w:sz w:val="20"/>
        </w:rPr>
      </w:pPr>
      <w:r>
        <w:rPr>
          <w:rFonts w:ascii="Arial"/>
          <w:i/>
          <w:sz w:val="20"/>
        </w:rPr>
        <w:t>(REFORMADO</w:t>
      </w:r>
      <w:r>
        <w:rPr>
          <w:rFonts w:ascii="Arial"/>
          <w:i/>
          <w:spacing w:val="-10"/>
          <w:sz w:val="20"/>
        </w:rPr>
        <w:t> </w:t>
      </w:r>
      <w:r>
        <w:rPr>
          <w:rFonts w:ascii="Arial"/>
          <w:i/>
          <w:sz w:val="20"/>
        </w:rPr>
        <w:t>P.O.</w:t>
      </w:r>
      <w:r>
        <w:rPr>
          <w:rFonts w:ascii="Arial"/>
          <w:i/>
          <w:spacing w:val="-7"/>
          <w:sz w:val="20"/>
        </w:rPr>
        <w:t> </w:t>
      </w:r>
      <w:r>
        <w:rPr>
          <w:rFonts w:ascii="Arial"/>
          <w:i/>
          <w:sz w:val="20"/>
        </w:rPr>
        <w:t>31</w:t>
      </w:r>
      <w:r>
        <w:rPr>
          <w:rFonts w:ascii="Arial"/>
          <w:i/>
          <w:spacing w:val="-7"/>
          <w:sz w:val="20"/>
        </w:rPr>
        <w:t> </w:t>
      </w:r>
      <w:r>
        <w:rPr>
          <w:rFonts w:ascii="Arial"/>
          <w:i/>
          <w:sz w:val="20"/>
        </w:rPr>
        <w:t>DICIEMBRE</w:t>
      </w:r>
      <w:r>
        <w:rPr>
          <w:rFonts w:ascii="Arial"/>
          <w:i/>
          <w:spacing w:val="-8"/>
          <w:sz w:val="20"/>
        </w:rPr>
        <w:t> </w:t>
      </w:r>
      <w:r>
        <w:rPr>
          <w:rFonts w:ascii="Arial"/>
          <w:i/>
          <w:spacing w:val="-4"/>
          <w:sz w:val="20"/>
        </w:rPr>
        <w:t>2017)</w:t>
      </w:r>
    </w:p>
    <w:p>
      <w:pPr>
        <w:pStyle w:val="BodyText"/>
        <w:spacing w:line="249" w:lineRule="auto"/>
        <w:ind w:left="641" w:right="551" w:hanging="10"/>
        <w:jc w:val="both"/>
      </w:pPr>
      <w:r>
        <w:rPr>
          <w:rFonts w:ascii="Arial" w:hAnsi="Arial"/>
          <w:b/>
        </w:rPr>
        <w:t>ARTÍCULO 197. </w:t>
      </w:r>
      <w:r>
        <w:rPr/>
        <w:t>Se impondrán de dos a seis años de prisión y multa de doscientos a seiscientos días valor de la unidad de medida de actualización, así como inhabilitación y suspensión por igual término para desempeñar cargo, empleo o comisión públicas, profesión u oficio, a quienes:</w:t>
      </w:r>
    </w:p>
    <w:p>
      <w:pPr>
        <w:pStyle w:val="BodyText"/>
        <w:spacing w:before="27"/>
      </w:pPr>
    </w:p>
    <w:p>
      <w:pPr>
        <w:spacing w:before="0"/>
        <w:ind w:left="73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31</w:t>
      </w:r>
      <w:r>
        <w:rPr>
          <w:rFonts w:ascii="Arial"/>
          <w:i/>
          <w:spacing w:val="-8"/>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58"/>
        </w:numPr>
        <w:tabs>
          <w:tab w:pos="1342" w:val="left" w:leader="none"/>
        </w:tabs>
        <w:spacing w:line="249" w:lineRule="auto" w:before="20" w:after="0"/>
        <w:ind w:left="1342" w:right="551" w:hanging="711"/>
        <w:jc w:val="both"/>
        <w:rPr>
          <w:sz w:val="20"/>
        </w:rPr>
      </w:pPr>
      <w:r>
        <w:rPr>
          <w:sz w:val="20"/>
        </w:rPr>
        <w:t>Con finalidad distinta a la eliminación o disminución de enfermedades graves o taras y que sean de riesgos sus efectos secundarios en la salud humana del individuo o comunidad, manipulen genes humanos de manera que se altere el genotipo;</w:t>
      </w:r>
    </w:p>
    <w:p>
      <w:pPr>
        <w:pStyle w:val="BodyText"/>
        <w:spacing w:before="24"/>
      </w:pPr>
    </w:p>
    <w:p>
      <w:pPr>
        <w:pStyle w:val="ListParagraph"/>
        <w:numPr>
          <w:ilvl w:val="0"/>
          <w:numId w:val="58"/>
        </w:numPr>
        <w:tabs>
          <w:tab w:pos="1338" w:val="left" w:leader="none"/>
        </w:tabs>
        <w:spacing w:line="240" w:lineRule="auto" w:before="0" w:after="0"/>
        <w:ind w:left="1338" w:right="0" w:hanging="707"/>
        <w:jc w:val="both"/>
        <w:rPr>
          <w:sz w:val="20"/>
        </w:rPr>
      </w:pPr>
      <w:r>
        <w:rPr>
          <w:sz w:val="20"/>
        </w:rPr>
        <w:t>Fecunden</w:t>
      </w:r>
      <w:r>
        <w:rPr>
          <w:spacing w:val="-9"/>
          <w:sz w:val="20"/>
        </w:rPr>
        <w:t> </w:t>
      </w:r>
      <w:r>
        <w:rPr>
          <w:sz w:val="20"/>
        </w:rPr>
        <w:t>óvulos</w:t>
      </w:r>
      <w:r>
        <w:rPr>
          <w:spacing w:val="-7"/>
          <w:sz w:val="20"/>
        </w:rPr>
        <w:t> </w:t>
      </w:r>
      <w:r>
        <w:rPr>
          <w:sz w:val="20"/>
        </w:rPr>
        <w:t>humanos</w:t>
      </w:r>
      <w:r>
        <w:rPr>
          <w:spacing w:val="-5"/>
          <w:sz w:val="20"/>
        </w:rPr>
        <w:t> </w:t>
      </w:r>
      <w:r>
        <w:rPr>
          <w:sz w:val="20"/>
        </w:rPr>
        <w:t>con</w:t>
      </w:r>
      <w:r>
        <w:rPr>
          <w:spacing w:val="-9"/>
          <w:sz w:val="20"/>
        </w:rPr>
        <w:t> </w:t>
      </w:r>
      <w:r>
        <w:rPr>
          <w:sz w:val="20"/>
        </w:rPr>
        <w:t>cualquier</w:t>
      </w:r>
      <w:r>
        <w:rPr>
          <w:spacing w:val="-8"/>
          <w:sz w:val="20"/>
        </w:rPr>
        <w:t> </w:t>
      </w:r>
      <w:r>
        <w:rPr>
          <w:sz w:val="20"/>
        </w:rPr>
        <w:t>fin</w:t>
      </w:r>
      <w:r>
        <w:rPr>
          <w:spacing w:val="-7"/>
          <w:sz w:val="20"/>
        </w:rPr>
        <w:t> </w:t>
      </w:r>
      <w:r>
        <w:rPr>
          <w:sz w:val="20"/>
        </w:rPr>
        <w:t>distinto</w:t>
      </w:r>
      <w:r>
        <w:rPr>
          <w:spacing w:val="-7"/>
          <w:sz w:val="20"/>
        </w:rPr>
        <w:t> </w:t>
      </w:r>
      <w:r>
        <w:rPr>
          <w:sz w:val="20"/>
        </w:rPr>
        <w:t>al</w:t>
      </w:r>
      <w:r>
        <w:rPr>
          <w:spacing w:val="-7"/>
          <w:sz w:val="20"/>
        </w:rPr>
        <w:t> </w:t>
      </w:r>
      <w:r>
        <w:rPr>
          <w:sz w:val="20"/>
        </w:rPr>
        <w:t>de</w:t>
      </w:r>
      <w:r>
        <w:rPr>
          <w:spacing w:val="-8"/>
          <w:sz w:val="20"/>
        </w:rPr>
        <w:t> </w:t>
      </w:r>
      <w:r>
        <w:rPr>
          <w:sz w:val="20"/>
        </w:rPr>
        <w:t>la</w:t>
      </w:r>
      <w:r>
        <w:rPr>
          <w:spacing w:val="-8"/>
          <w:sz w:val="20"/>
        </w:rPr>
        <w:t> </w:t>
      </w:r>
      <w:r>
        <w:rPr>
          <w:sz w:val="20"/>
        </w:rPr>
        <w:t>procreación</w:t>
      </w:r>
      <w:r>
        <w:rPr>
          <w:spacing w:val="-6"/>
          <w:sz w:val="20"/>
        </w:rPr>
        <w:t> </w:t>
      </w:r>
      <w:r>
        <w:rPr>
          <w:sz w:val="20"/>
        </w:rPr>
        <w:t>humana,</w:t>
      </w:r>
      <w:r>
        <w:rPr>
          <w:spacing w:val="-7"/>
          <w:sz w:val="20"/>
        </w:rPr>
        <w:t> </w:t>
      </w:r>
      <w:r>
        <w:rPr>
          <w:spacing w:val="-10"/>
          <w:sz w:val="20"/>
        </w:rPr>
        <w:t>o</w:t>
      </w:r>
    </w:p>
    <w:p>
      <w:pPr>
        <w:pStyle w:val="BodyText"/>
        <w:spacing w:before="35"/>
      </w:pPr>
    </w:p>
    <w:p>
      <w:pPr>
        <w:pStyle w:val="ListParagraph"/>
        <w:numPr>
          <w:ilvl w:val="0"/>
          <w:numId w:val="58"/>
        </w:numPr>
        <w:tabs>
          <w:tab w:pos="1338" w:val="left" w:leader="none"/>
        </w:tabs>
        <w:spacing w:line="240" w:lineRule="auto" w:before="0" w:after="0"/>
        <w:ind w:left="1338" w:right="0" w:hanging="707"/>
        <w:jc w:val="both"/>
        <w:rPr>
          <w:sz w:val="20"/>
        </w:rPr>
      </w:pPr>
      <w:r>
        <w:rPr>
          <w:sz w:val="20"/>
        </w:rPr>
        <w:t>Realicen</w:t>
      </w:r>
      <w:r>
        <w:rPr>
          <w:spacing w:val="-9"/>
          <w:sz w:val="20"/>
        </w:rPr>
        <w:t> </w:t>
      </w:r>
      <w:r>
        <w:rPr>
          <w:sz w:val="20"/>
        </w:rPr>
        <w:t>procedimientos</w:t>
      </w:r>
      <w:r>
        <w:rPr>
          <w:spacing w:val="-9"/>
          <w:sz w:val="20"/>
        </w:rPr>
        <w:t> </w:t>
      </w:r>
      <w:r>
        <w:rPr>
          <w:sz w:val="20"/>
        </w:rPr>
        <w:t>de</w:t>
      </w:r>
      <w:r>
        <w:rPr>
          <w:spacing w:val="-9"/>
          <w:sz w:val="20"/>
        </w:rPr>
        <w:t> </w:t>
      </w:r>
      <w:r>
        <w:rPr>
          <w:sz w:val="20"/>
        </w:rPr>
        <w:t>ingeniería</w:t>
      </w:r>
      <w:r>
        <w:rPr>
          <w:spacing w:val="-10"/>
          <w:sz w:val="20"/>
        </w:rPr>
        <w:t> </w:t>
      </w:r>
      <w:r>
        <w:rPr>
          <w:sz w:val="20"/>
        </w:rPr>
        <w:t>genética</w:t>
      </w:r>
      <w:r>
        <w:rPr>
          <w:spacing w:val="-9"/>
          <w:sz w:val="20"/>
        </w:rPr>
        <w:t> </w:t>
      </w:r>
      <w:r>
        <w:rPr>
          <w:sz w:val="20"/>
        </w:rPr>
        <w:t>con</w:t>
      </w:r>
      <w:r>
        <w:rPr>
          <w:spacing w:val="-9"/>
          <w:sz w:val="20"/>
        </w:rPr>
        <w:t> </w:t>
      </w:r>
      <w:r>
        <w:rPr>
          <w:sz w:val="20"/>
        </w:rPr>
        <w:t>fines</w:t>
      </w:r>
      <w:r>
        <w:rPr>
          <w:spacing w:val="-9"/>
          <w:sz w:val="20"/>
        </w:rPr>
        <w:t> </w:t>
      </w:r>
      <w:r>
        <w:rPr>
          <w:spacing w:val="-2"/>
          <w:sz w:val="20"/>
        </w:rPr>
        <w:t>ilícitos.</w:t>
      </w:r>
    </w:p>
    <w:p>
      <w:pPr>
        <w:pStyle w:val="BodyText"/>
        <w:spacing w:before="34"/>
      </w:pPr>
    </w:p>
    <w:p>
      <w:pPr>
        <w:pStyle w:val="BodyText"/>
        <w:spacing w:line="249" w:lineRule="auto"/>
        <w:ind w:left="641" w:right="542" w:hanging="10"/>
        <w:jc w:val="both"/>
      </w:pPr>
      <w:r>
        <w:rPr>
          <w:rFonts w:ascii="Arial" w:hAnsi="Arial"/>
          <w:b/>
        </w:rPr>
        <w:t>ARTÍCULO 198. </w:t>
      </w:r>
      <w:r>
        <w:rPr/>
        <w:t>Si resultan hijos a consecuencia de la comisión de alguno de los delitos previstos en</w:t>
      </w:r>
      <w:r>
        <w:rPr>
          <w:spacing w:val="-5"/>
        </w:rPr>
        <w:t> </w:t>
      </w:r>
      <w:r>
        <w:rPr/>
        <w:t>el</w:t>
      </w:r>
      <w:r>
        <w:rPr>
          <w:spacing w:val="-6"/>
        </w:rPr>
        <w:t> </w:t>
      </w:r>
      <w:r>
        <w:rPr/>
        <w:t>presente</w:t>
      </w:r>
      <w:r>
        <w:rPr>
          <w:spacing w:val="-5"/>
        </w:rPr>
        <w:t> </w:t>
      </w:r>
      <w:r>
        <w:rPr/>
        <w:t>Título,</w:t>
      </w:r>
      <w:r>
        <w:rPr>
          <w:spacing w:val="-5"/>
        </w:rPr>
        <w:t> </w:t>
      </w:r>
      <w:r>
        <w:rPr/>
        <w:t>la</w:t>
      </w:r>
      <w:r>
        <w:rPr>
          <w:spacing w:val="-7"/>
        </w:rPr>
        <w:t> </w:t>
      </w:r>
      <w:r>
        <w:rPr/>
        <w:t>reparación</w:t>
      </w:r>
      <w:r>
        <w:rPr>
          <w:spacing w:val="-5"/>
        </w:rPr>
        <w:t> </w:t>
      </w:r>
      <w:r>
        <w:rPr/>
        <w:t>del</w:t>
      </w:r>
      <w:r>
        <w:rPr>
          <w:spacing w:val="-6"/>
        </w:rPr>
        <w:t> </w:t>
      </w:r>
      <w:r>
        <w:rPr/>
        <w:t>daño comprenderá,</w:t>
      </w:r>
      <w:r>
        <w:rPr>
          <w:spacing w:val="-3"/>
        </w:rPr>
        <w:t> </w:t>
      </w:r>
      <w:r>
        <w:rPr/>
        <w:t>además,</w:t>
      </w:r>
      <w:r>
        <w:rPr>
          <w:spacing w:val="-4"/>
        </w:rPr>
        <w:t> </w:t>
      </w:r>
      <w:r>
        <w:rPr/>
        <w:t>el</w:t>
      </w:r>
      <w:r>
        <w:rPr>
          <w:spacing w:val="-5"/>
        </w:rPr>
        <w:t> </w:t>
      </w:r>
      <w:r>
        <w:rPr/>
        <w:t>pago</w:t>
      </w:r>
      <w:r>
        <w:rPr>
          <w:spacing w:val="-5"/>
        </w:rPr>
        <w:t> </w:t>
      </w:r>
      <w:r>
        <w:rPr/>
        <w:t>de</w:t>
      </w:r>
      <w:r>
        <w:rPr>
          <w:spacing w:val="-7"/>
        </w:rPr>
        <w:t> </w:t>
      </w:r>
      <w:r>
        <w:rPr/>
        <w:t>alimentos</w:t>
      </w:r>
      <w:r>
        <w:rPr>
          <w:spacing w:val="-6"/>
        </w:rPr>
        <w:t> </w:t>
      </w:r>
      <w:r>
        <w:rPr/>
        <w:t>para</w:t>
      </w:r>
      <w:r>
        <w:rPr>
          <w:spacing w:val="-4"/>
        </w:rPr>
        <w:t> </w:t>
      </w:r>
      <w:r>
        <w:rPr/>
        <w:t>éstos y para la madre, en los términos que fija la legislación civil.</w:t>
      </w:r>
    </w:p>
    <w:p>
      <w:pPr>
        <w:pStyle w:val="BodyText"/>
      </w:pPr>
    </w:p>
    <w:p>
      <w:pPr>
        <w:pStyle w:val="BodyText"/>
      </w:pPr>
    </w:p>
    <w:p>
      <w:pPr>
        <w:pStyle w:val="BodyText"/>
        <w:spacing w:before="64"/>
      </w:pPr>
    </w:p>
    <w:p>
      <w:pPr>
        <w:pStyle w:val="Heading1"/>
        <w:spacing w:line="520" w:lineRule="auto" w:before="1"/>
        <w:ind w:left="3629" w:right="3392" w:firstLine="756"/>
        <w:jc w:val="left"/>
      </w:pPr>
      <w:r>
        <w:rPr/>
        <w:t>TÍTULO SEXTO DELITOS</w:t>
      </w:r>
      <w:r>
        <w:rPr>
          <w:spacing w:val="-14"/>
        </w:rPr>
        <w:t> </w:t>
      </w:r>
      <w:r>
        <w:rPr/>
        <w:t>CONTRA</w:t>
      </w:r>
      <w:r>
        <w:rPr>
          <w:spacing w:val="-14"/>
        </w:rPr>
        <w:t> </w:t>
      </w:r>
      <w:r>
        <w:rPr/>
        <w:t>LA</w:t>
      </w:r>
      <w:r>
        <w:rPr>
          <w:spacing w:val="-14"/>
        </w:rPr>
        <w:t> </w:t>
      </w:r>
      <w:r>
        <w:rPr/>
        <w:t>FAMILIA</w:t>
      </w:r>
    </w:p>
    <w:p>
      <w:pPr>
        <w:pStyle w:val="BodyText"/>
        <w:spacing w:before="17"/>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2"/>
      </w:pPr>
      <w:r>
        <w:rPr/>
        <w:t>Delito</w:t>
      </w:r>
      <w:r>
        <w:rPr>
          <w:spacing w:val="-5"/>
        </w:rPr>
        <w:t> </w:t>
      </w:r>
      <w:r>
        <w:rPr/>
        <w:t>contra</w:t>
      </w:r>
      <w:r>
        <w:rPr>
          <w:spacing w:val="-3"/>
        </w:rPr>
        <w:t> </w:t>
      </w:r>
      <w:r>
        <w:rPr/>
        <w:t>la</w:t>
      </w:r>
      <w:r>
        <w:rPr>
          <w:spacing w:val="-6"/>
        </w:rPr>
        <w:t> </w:t>
      </w:r>
      <w:r>
        <w:rPr/>
        <w:t>Filiación</w:t>
      </w:r>
      <w:r>
        <w:rPr>
          <w:spacing w:val="-3"/>
        </w:rPr>
        <w:t> </w:t>
      </w:r>
      <w:r>
        <w:rPr/>
        <w:t>y</w:t>
      </w:r>
      <w:r>
        <w:rPr>
          <w:spacing w:val="-5"/>
        </w:rPr>
        <w:t> </w:t>
      </w:r>
      <w:r>
        <w:rPr/>
        <w:t>el</w:t>
      </w:r>
      <w:r>
        <w:rPr>
          <w:spacing w:val="-3"/>
        </w:rPr>
        <w:t> </w:t>
      </w:r>
      <w:r>
        <w:rPr/>
        <w:t>Estado</w:t>
      </w:r>
      <w:r>
        <w:rPr>
          <w:spacing w:val="-4"/>
        </w:rPr>
        <w:t> </w:t>
      </w:r>
      <w:r>
        <w:rPr/>
        <w:t>Civil</w:t>
      </w:r>
      <w:r>
        <w:rPr>
          <w:spacing w:val="-5"/>
        </w:rPr>
        <w:t> </w:t>
      </w:r>
      <w:r>
        <w:rPr/>
        <w:t>de</w:t>
      </w:r>
      <w:r>
        <w:rPr>
          <w:spacing w:val="-6"/>
        </w:rPr>
        <w:t> </w:t>
      </w:r>
      <w:r>
        <w:rPr/>
        <w:t>las</w:t>
      </w:r>
      <w:r>
        <w:rPr>
          <w:spacing w:val="-5"/>
        </w:rPr>
        <w:t> </w:t>
      </w:r>
      <w:r>
        <w:rPr>
          <w:spacing w:val="-2"/>
        </w:rPr>
        <w:t>Personas</w:t>
      </w:r>
    </w:p>
    <w:p>
      <w:pPr>
        <w:pStyle w:val="BodyText"/>
        <w:spacing w:before="42"/>
        <w:rPr>
          <w:rFonts w:ascii="Arial"/>
          <w:b/>
        </w:rPr>
      </w:pPr>
    </w:p>
    <w:p>
      <w:pPr>
        <w:pStyle w:val="BodyText"/>
        <w:spacing w:line="247" w:lineRule="auto"/>
        <w:ind w:left="641" w:right="542" w:hanging="10"/>
        <w:jc w:val="both"/>
      </w:pPr>
      <w:r>
        <w:rPr>
          <w:rFonts w:ascii="Arial" w:hAnsi="Arial"/>
          <w:b/>
        </w:rPr>
        <w:t>ARTÍCULO 199. </w:t>
      </w:r>
      <w:r>
        <w:rPr/>
        <w:t>Comete el delito a que se refiere el presente capítulo quien, obteniendo o no un beneficio económico, o de cualquier naturaleza:</w:t>
      </w:r>
    </w:p>
    <w:p>
      <w:pPr>
        <w:pStyle w:val="BodyText"/>
        <w:spacing w:after="0" w:line="247"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59"/>
        </w:numPr>
        <w:tabs>
          <w:tab w:pos="905" w:val="left" w:leader="none"/>
          <w:tab w:pos="907" w:val="left" w:leader="none"/>
        </w:tabs>
        <w:spacing w:line="249" w:lineRule="auto" w:before="0" w:after="0"/>
        <w:ind w:left="907" w:right="552" w:hanging="276"/>
        <w:jc w:val="both"/>
        <w:rPr>
          <w:sz w:val="20"/>
        </w:rPr>
      </w:pPr>
      <w:r>
        <w:rPr>
          <w:sz w:val="20"/>
        </w:rPr>
        <w:t>Inscribe,</w:t>
      </w:r>
      <w:r>
        <w:rPr>
          <w:spacing w:val="-2"/>
          <w:sz w:val="20"/>
        </w:rPr>
        <w:t> </w:t>
      </w:r>
      <w:r>
        <w:rPr>
          <w:sz w:val="20"/>
        </w:rPr>
        <w:t>hace</w:t>
      </w:r>
      <w:r>
        <w:rPr>
          <w:spacing w:val="-2"/>
          <w:sz w:val="20"/>
        </w:rPr>
        <w:t> </w:t>
      </w:r>
      <w:r>
        <w:rPr>
          <w:sz w:val="20"/>
        </w:rPr>
        <w:t>inscribir,</w:t>
      </w:r>
      <w:r>
        <w:rPr>
          <w:spacing w:val="-2"/>
          <w:sz w:val="20"/>
        </w:rPr>
        <w:t> </w:t>
      </w:r>
      <w:r>
        <w:rPr>
          <w:sz w:val="20"/>
        </w:rPr>
        <w:t>o reinscribirse en</w:t>
      </w:r>
      <w:r>
        <w:rPr>
          <w:spacing w:val="-3"/>
          <w:sz w:val="20"/>
        </w:rPr>
        <w:t> </w:t>
      </w:r>
      <w:r>
        <w:rPr>
          <w:sz w:val="20"/>
        </w:rPr>
        <w:t>el</w:t>
      </w:r>
      <w:r>
        <w:rPr>
          <w:spacing w:val="-3"/>
          <w:sz w:val="20"/>
        </w:rPr>
        <w:t> </w:t>
      </w:r>
      <w:r>
        <w:rPr>
          <w:sz w:val="20"/>
        </w:rPr>
        <w:t>Registro</w:t>
      </w:r>
      <w:r>
        <w:rPr>
          <w:spacing w:val="-2"/>
          <w:sz w:val="20"/>
        </w:rPr>
        <w:t> </w:t>
      </w:r>
      <w:r>
        <w:rPr>
          <w:sz w:val="20"/>
        </w:rPr>
        <w:t>Civil</w:t>
      </w:r>
      <w:r>
        <w:rPr>
          <w:spacing w:val="-3"/>
          <w:sz w:val="20"/>
        </w:rPr>
        <w:t> </w:t>
      </w:r>
      <w:r>
        <w:rPr>
          <w:sz w:val="20"/>
        </w:rPr>
        <w:t>a una persona</w:t>
      </w:r>
      <w:r>
        <w:rPr>
          <w:spacing w:val="-2"/>
          <w:sz w:val="20"/>
        </w:rPr>
        <w:t> </w:t>
      </w:r>
      <w:r>
        <w:rPr>
          <w:sz w:val="20"/>
        </w:rPr>
        <w:t>con</w:t>
      </w:r>
      <w:r>
        <w:rPr>
          <w:spacing w:val="-3"/>
          <w:sz w:val="20"/>
        </w:rPr>
        <w:t> </w:t>
      </w:r>
      <w:r>
        <w:rPr>
          <w:sz w:val="20"/>
        </w:rPr>
        <w:t>la</w:t>
      </w:r>
      <w:r>
        <w:rPr>
          <w:spacing w:val="-2"/>
          <w:sz w:val="20"/>
        </w:rPr>
        <w:t> </w:t>
      </w:r>
      <w:r>
        <w:rPr>
          <w:sz w:val="20"/>
        </w:rPr>
        <w:t>filiación que no le </w:t>
      </w:r>
      <w:r>
        <w:rPr>
          <w:spacing w:val="-2"/>
          <w:sz w:val="20"/>
        </w:rPr>
        <w:t>corresponde;</w:t>
      </w:r>
    </w:p>
    <w:p>
      <w:pPr>
        <w:pStyle w:val="BodyText"/>
        <w:spacing w:before="23"/>
      </w:pPr>
    </w:p>
    <w:p>
      <w:pPr>
        <w:pStyle w:val="ListParagraph"/>
        <w:numPr>
          <w:ilvl w:val="0"/>
          <w:numId w:val="59"/>
        </w:numPr>
        <w:tabs>
          <w:tab w:pos="905" w:val="left" w:leader="none"/>
        </w:tabs>
        <w:spacing w:line="240" w:lineRule="auto" w:before="1" w:after="0"/>
        <w:ind w:left="905" w:right="0" w:hanging="274"/>
        <w:jc w:val="left"/>
        <w:rPr>
          <w:sz w:val="20"/>
        </w:rPr>
      </w:pPr>
      <w:r>
        <w:rPr>
          <w:sz w:val="20"/>
        </w:rPr>
        <w:t>Altere</w:t>
      </w:r>
      <w:r>
        <w:rPr>
          <w:spacing w:val="-6"/>
          <w:sz w:val="20"/>
        </w:rPr>
        <w:t> </w:t>
      </w:r>
      <w:r>
        <w:rPr>
          <w:sz w:val="20"/>
        </w:rPr>
        <w:t>el</w:t>
      </w:r>
      <w:r>
        <w:rPr>
          <w:spacing w:val="-7"/>
          <w:sz w:val="20"/>
        </w:rPr>
        <w:t> </w:t>
      </w:r>
      <w:r>
        <w:rPr>
          <w:sz w:val="20"/>
        </w:rPr>
        <w:t>estado</w:t>
      </w:r>
      <w:r>
        <w:rPr>
          <w:spacing w:val="-7"/>
          <w:sz w:val="20"/>
        </w:rPr>
        <w:t> </w:t>
      </w:r>
      <w:r>
        <w:rPr>
          <w:sz w:val="20"/>
        </w:rPr>
        <w:t>civil</w:t>
      </w:r>
      <w:r>
        <w:rPr>
          <w:spacing w:val="-5"/>
          <w:sz w:val="20"/>
        </w:rPr>
        <w:t> </w:t>
      </w:r>
      <w:r>
        <w:rPr>
          <w:sz w:val="20"/>
        </w:rPr>
        <w:t>de</w:t>
      </w:r>
      <w:r>
        <w:rPr>
          <w:spacing w:val="-5"/>
          <w:sz w:val="20"/>
        </w:rPr>
        <w:t> </w:t>
      </w:r>
      <w:r>
        <w:rPr>
          <w:sz w:val="20"/>
        </w:rPr>
        <w:t>una</w:t>
      </w:r>
      <w:r>
        <w:rPr>
          <w:spacing w:val="-4"/>
          <w:sz w:val="20"/>
        </w:rPr>
        <w:t> </w:t>
      </w:r>
      <w:r>
        <w:rPr>
          <w:sz w:val="20"/>
        </w:rPr>
        <w:t>persona</w:t>
      </w:r>
      <w:r>
        <w:rPr>
          <w:spacing w:val="-4"/>
          <w:sz w:val="20"/>
        </w:rPr>
        <w:t> </w:t>
      </w:r>
      <w:r>
        <w:rPr>
          <w:sz w:val="20"/>
        </w:rPr>
        <w:t>a</w:t>
      </w:r>
      <w:r>
        <w:rPr>
          <w:spacing w:val="-6"/>
          <w:sz w:val="20"/>
        </w:rPr>
        <w:t> </w:t>
      </w:r>
      <w:r>
        <w:rPr>
          <w:sz w:val="20"/>
        </w:rPr>
        <w:t>sabiendas</w:t>
      </w:r>
      <w:r>
        <w:rPr>
          <w:spacing w:val="-5"/>
          <w:sz w:val="20"/>
        </w:rPr>
        <w:t> </w:t>
      </w:r>
      <w:r>
        <w:rPr>
          <w:sz w:val="20"/>
        </w:rPr>
        <w:t>de</w:t>
      </w:r>
      <w:r>
        <w:rPr>
          <w:spacing w:val="-6"/>
          <w:sz w:val="20"/>
        </w:rPr>
        <w:t> </w:t>
      </w:r>
      <w:r>
        <w:rPr>
          <w:sz w:val="20"/>
        </w:rPr>
        <w:t>que</w:t>
      </w:r>
      <w:r>
        <w:rPr>
          <w:spacing w:val="-7"/>
          <w:sz w:val="20"/>
        </w:rPr>
        <w:t> </w:t>
      </w:r>
      <w:r>
        <w:rPr>
          <w:sz w:val="20"/>
        </w:rPr>
        <w:t>los</w:t>
      </w:r>
      <w:r>
        <w:rPr>
          <w:spacing w:val="-5"/>
          <w:sz w:val="20"/>
        </w:rPr>
        <w:t> </w:t>
      </w:r>
      <w:r>
        <w:rPr>
          <w:sz w:val="20"/>
        </w:rPr>
        <w:t>datos</w:t>
      </w:r>
      <w:r>
        <w:rPr>
          <w:spacing w:val="-5"/>
          <w:sz w:val="20"/>
        </w:rPr>
        <w:t> </w:t>
      </w:r>
      <w:r>
        <w:rPr>
          <w:sz w:val="20"/>
        </w:rPr>
        <w:t>no</w:t>
      </w:r>
      <w:r>
        <w:rPr>
          <w:spacing w:val="-7"/>
          <w:sz w:val="20"/>
        </w:rPr>
        <w:t> </w:t>
      </w:r>
      <w:r>
        <w:rPr>
          <w:sz w:val="20"/>
        </w:rPr>
        <w:t>corresponden</w:t>
      </w:r>
      <w:r>
        <w:rPr>
          <w:spacing w:val="-7"/>
          <w:sz w:val="20"/>
        </w:rPr>
        <w:t> </w:t>
      </w:r>
      <w:r>
        <w:rPr>
          <w:sz w:val="20"/>
        </w:rPr>
        <w:t>a</w:t>
      </w:r>
      <w:r>
        <w:rPr>
          <w:spacing w:val="-4"/>
          <w:sz w:val="20"/>
        </w:rPr>
        <w:t> </w:t>
      </w:r>
      <w:r>
        <w:rPr>
          <w:sz w:val="20"/>
        </w:rPr>
        <w:t>la</w:t>
      </w:r>
      <w:r>
        <w:rPr>
          <w:spacing w:val="-4"/>
          <w:sz w:val="20"/>
        </w:rPr>
        <w:t> </w:t>
      </w:r>
      <w:r>
        <w:rPr>
          <w:spacing w:val="-2"/>
          <w:sz w:val="20"/>
        </w:rPr>
        <w:t>misma;</w:t>
      </w:r>
    </w:p>
    <w:p>
      <w:pPr>
        <w:pStyle w:val="BodyText"/>
        <w:spacing w:before="31"/>
      </w:pPr>
    </w:p>
    <w:p>
      <w:pPr>
        <w:pStyle w:val="ListParagraph"/>
        <w:numPr>
          <w:ilvl w:val="0"/>
          <w:numId w:val="59"/>
        </w:numPr>
        <w:tabs>
          <w:tab w:pos="903" w:val="left" w:leader="none"/>
        </w:tabs>
        <w:spacing w:line="240" w:lineRule="auto" w:before="1" w:after="0"/>
        <w:ind w:left="903" w:right="0" w:hanging="272"/>
        <w:jc w:val="left"/>
        <w:rPr>
          <w:sz w:val="20"/>
        </w:rPr>
      </w:pPr>
      <w:r>
        <w:rPr>
          <w:sz w:val="20"/>
        </w:rPr>
        <w:t>Declare</w:t>
      </w:r>
      <w:r>
        <w:rPr>
          <w:spacing w:val="-8"/>
          <w:sz w:val="20"/>
        </w:rPr>
        <w:t> </w:t>
      </w:r>
      <w:r>
        <w:rPr>
          <w:sz w:val="20"/>
        </w:rPr>
        <w:t>falsamente</w:t>
      </w:r>
      <w:r>
        <w:rPr>
          <w:spacing w:val="-7"/>
          <w:sz w:val="20"/>
        </w:rPr>
        <w:t> </w:t>
      </w:r>
      <w:r>
        <w:rPr>
          <w:sz w:val="20"/>
        </w:rPr>
        <w:t>el</w:t>
      </w:r>
      <w:r>
        <w:rPr>
          <w:spacing w:val="-7"/>
          <w:sz w:val="20"/>
        </w:rPr>
        <w:t> </w:t>
      </w:r>
      <w:r>
        <w:rPr>
          <w:sz w:val="20"/>
        </w:rPr>
        <w:t>nacimiento</w:t>
      </w:r>
      <w:r>
        <w:rPr>
          <w:spacing w:val="-6"/>
          <w:sz w:val="20"/>
        </w:rPr>
        <w:t> </w:t>
      </w:r>
      <w:r>
        <w:rPr>
          <w:sz w:val="20"/>
        </w:rPr>
        <w:t>o</w:t>
      </w:r>
      <w:r>
        <w:rPr>
          <w:spacing w:val="-7"/>
          <w:sz w:val="20"/>
        </w:rPr>
        <w:t> </w:t>
      </w:r>
      <w:r>
        <w:rPr>
          <w:sz w:val="20"/>
        </w:rPr>
        <w:t>fallecimiento</w:t>
      </w:r>
      <w:r>
        <w:rPr>
          <w:spacing w:val="-6"/>
          <w:sz w:val="20"/>
        </w:rPr>
        <w:t> </w:t>
      </w:r>
      <w:r>
        <w:rPr>
          <w:sz w:val="20"/>
        </w:rPr>
        <w:t>de</w:t>
      </w:r>
      <w:r>
        <w:rPr>
          <w:spacing w:val="-8"/>
          <w:sz w:val="20"/>
        </w:rPr>
        <w:t> </w:t>
      </w:r>
      <w:r>
        <w:rPr>
          <w:sz w:val="20"/>
        </w:rPr>
        <w:t>una</w:t>
      </w:r>
      <w:r>
        <w:rPr>
          <w:spacing w:val="-8"/>
          <w:sz w:val="20"/>
        </w:rPr>
        <w:t> </w:t>
      </w:r>
      <w:r>
        <w:rPr>
          <w:sz w:val="20"/>
        </w:rPr>
        <w:t>persona</w:t>
      </w:r>
      <w:r>
        <w:rPr>
          <w:spacing w:val="-5"/>
          <w:sz w:val="20"/>
        </w:rPr>
        <w:t> </w:t>
      </w:r>
      <w:r>
        <w:rPr>
          <w:sz w:val="20"/>
        </w:rPr>
        <w:t>en</w:t>
      </w:r>
      <w:r>
        <w:rPr>
          <w:spacing w:val="-8"/>
          <w:sz w:val="20"/>
        </w:rPr>
        <w:t> </w:t>
      </w:r>
      <w:r>
        <w:rPr>
          <w:sz w:val="20"/>
        </w:rPr>
        <w:t>el</w:t>
      </w:r>
      <w:r>
        <w:rPr>
          <w:spacing w:val="-8"/>
          <w:sz w:val="20"/>
        </w:rPr>
        <w:t> </w:t>
      </w:r>
      <w:r>
        <w:rPr>
          <w:sz w:val="20"/>
        </w:rPr>
        <w:t>acta</w:t>
      </w:r>
      <w:r>
        <w:rPr>
          <w:spacing w:val="-7"/>
          <w:sz w:val="20"/>
        </w:rPr>
        <w:t> </w:t>
      </w:r>
      <w:r>
        <w:rPr>
          <w:spacing w:val="-2"/>
          <w:sz w:val="20"/>
        </w:rPr>
        <w:t>respectiva;</w:t>
      </w:r>
    </w:p>
    <w:p>
      <w:pPr>
        <w:pStyle w:val="BodyText"/>
        <w:spacing w:before="37"/>
      </w:pPr>
    </w:p>
    <w:p>
      <w:pPr>
        <w:pStyle w:val="ListParagraph"/>
        <w:numPr>
          <w:ilvl w:val="0"/>
          <w:numId w:val="59"/>
        </w:numPr>
        <w:tabs>
          <w:tab w:pos="907" w:val="left" w:leader="none"/>
        </w:tabs>
        <w:spacing w:line="249" w:lineRule="auto" w:before="0" w:after="0"/>
        <w:ind w:left="907" w:right="548" w:hanging="276"/>
        <w:jc w:val="both"/>
        <w:rPr>
          <w:sz w:val="20"/>
        </w:rPr>
      </w:pPr>
      <w:r>
        <w:rPr>
          <w:sz w:val="20"/>
        </w:rPr>
        <w:t>Cede los derechos y obligaciones resultantes de la patria potestad y la filiación a favor de un tercero,</w:t>
      </w:r>
      <w:r>
        <w:rPr>
          <w:spacing w:val="-4"/>
          <w:sz w:val="20"/>
        </w:rPr>
        <w:t> </w:t>
      </w:r>
      <w:r>
        <w:rPr>
          <w:sz w:val="20"/>
        </w:rPr>
        <w:t>sin</w:t>
      </w:r>
      <w:r>
        <w:rPr>
          <w:spacing w:val="-4"/>
          <w:sz w:val="20"/>
        </w:rPr>
        <w:t> </w:t>
      </w:r>
      <w:r>
        <w:rPr>
          <w:sz w:val="20"/>
        </w:rPr>
        <w:t>cumplir</w:t>
      </w:r>
      <w:r>
        <w:rPr>
          <w:spacing w:val="-3"/>
          <w:sz w:val="20"/>
        </w:rPr>
        <w:t> </w:t>
      </w:r>
      <w:r>
        <w:rPr>
          <w:sz w:val="20"/>
        </w:rPr>
        <w:t>los</w:t>
      </w:r>
      <w:r>
        <w:rPr>
          <w:spacing w:val="-3"/>
          <w:sz w:val="20"/>
        </w:rPr>
        <w:t> </w:t>
      </w:r>
      <w:r>
        <w:rPr>
          <w:sz w:val="20"/>
        </w:rPr>
        <w:t>requisitos</w:t>
      </w:r>
      <w:r>
        <w:rPr>
          <w:spacing w:val="-3"/>
          <w:sz w:val="20"/>
        </w:rPr>
        <w:t> </w:t>
      </w:r>
      <w:r>
        <w:rPr>
          <w:sz w:val="20"/>
        </w:rPr>
        <w:t>que</w:t>
      </w:r>
      <w:r>
        <w:rPr>
          <w:spacing w:val="-5"/>
          <w:sz w:val="20"/>
        </w:rPr>
        <w:t> </w:t>
      </w:r>
      <w:r>
        <w:rPr>
          <w:sz w:val="20"/>
        </w:rPr>
        <w:t>establecen</w:t>
      </w:r>
      <w:r>
        <w:rPr>
          <w:spacing w:val="-5"/>
          <w:sz w:val="20"/>
        </w:rPr>
        <w:t> </w:t>
      </w:r>
      <w:r>
        <w:rPr>
          <w:sz w:val="20"/>
        </w:rPr>
        <w:t>para</w:t>
      </w:r>
      <w:r>
        <w:rPr>
          <w:spacing w:val="-4"/>
          <w:sz w:val="20"/>
        </w:rPr>
        <w:t> </w:t>
      </w:r>
      <w:r>
        <w:rPr>
          <w:sz w:val="20"/>
        </w:rPr>
        <w:t>la</w:t>
      </w:r>
      <w:r>
        <w:rPr>
          <w:spacing w:val="-4"/>
          <w:sz w:val="20"/>
        </w:rPr>
        <w:t> </w:t>
      </w:r>
      <w:r>
        <w:rPr>
          <w:sz w:val="20"/>
        </w:rPr>
        <w:t>adopción</w:t>
      </w:r>
      <w:r>
        <w:rPr>
          <w:spacing w:val="-4"/>
          <w:sz w:val="20"/>
        </w:rPr>
        <w:t> </w:t>
      </w:r>
      <w:r>
        <w:rPr>
          <w:sz w:val="20"/>
        </w:rPr>
        <w:t>el</w:t>
      </w:r>
      <w:r>
        <w:rPr>
          <w:spacing w:val="-5"/>
          <w:sz w:val="20"/>
        </w:rPr>
        <w:t> </w:t>
      </w:r>
      <w:r>
        <w:rPr>
          <w:sz w:val="20"/>
        </w:rPr>
        <w:t>Código</w:t>
      </w:r>
      <w:r>
        <w:rPr>
          <w:spacing w:val="-5"/>
          <w:sz w:val="20"/>
        </w:rPr>
        <w:t> </w:t>
      </w:r>
      <w:r>
        <w:rPr>
          <w:sz w:val="20"/>
        </w:rPr>
        <w:t>Familiar,</w:t>
      </w:r>
      <w:r>
        <w:rPr>
          <w:spacing w:val="-4"/>
          <w:sz w:val="20"/>
        </w:rPr>
        <w:t> </w:t>
      </w:r>
      <w:r>
        <w:rPr>
          <w:sz w:val="20"/>
        </w:rPr>
        <w:t>y</w:t>
      </w:r>
      <w:r>
        <w:rPr>
          <w:spacing w:val="-2"/>
          <w:sz w:val="20"/>
        </w:rPr>
        <w:t> </w:t>
      </w:r>
      <w:r>
        <w:rPr>
          <w:sz w:val="20"/>
        </w:rPr>
        <w:t>el</w:t>
      </w:r>
      <w:r>
        <w:rPr>
          <w:spacing w:val="-5"/>
          <w:sz w:val="20"/>
        </w:rPr>
        <w:t> </w:t>
      </w:r>
      <w:r>
        <w:rPr>
          <w:sz w:val="20"/>
        </w:rPr>
        <w:t>Código de Procedimientos Civiles para el Estado, para la adopción, y</w:t>
      </w:r>
    </w:p>
    <w:p>
      <w:pPr>
        <w:pStyle w:val="BodyText"/>
        <w:spacing w:before="24"/>
      </w:pPr>
    </w:p>
    <w:p>
      <w:pPr>
        <w:pStyle w:val="ListParagraph"/>
        <w:numPr>
          <w:ilvl w:val="0"/>
          <w:numId w:val="59"/>
        </w:numPr>
        <w:tabs>
          <w:tab w:pos="907" w:val="left" w:leader="none"/>
        </w:tabs>
        <w:spacing w:line="249" w:lineRule="auto" w:before="1" w:after="0"/>
        <w:ind w:left="907" w:right="549" w:hanging="276"/>
        <w:jc w:val="both"/>
        <w:rPr>
          <w:sz w:val="20"/>
        </w:rPr>
      </w:pPr>
      <w:r>
        <w:rPr>
          <w:sz w:val="20"/>
        </w:rPr>
        <w:t>Omite</w:t>
      </w:r>
      <w:r>
        <w:rPr>
          <w:spacing w:val="-5"/>
          <w:sz w:val="20"/>
        </w:rPr>
        <w:t> </w:t>
      </w:r>
      <w:r>
        <w:rPr>
          <w:sz w:val="20"/>
        </w:rPr>
        <w:t>la</w:t>
      </w:r>
      <w:r>
        <w:rPr>
          <w:spacing w:val="-4"/>
          <w:sz w:val="20"/>
        </w:rPr>
        <w:t> </w:t>
      </w:r>
      <w:r>
        <w:rPr>
          <w:sz w:val="20"/>
        </w:rPr>
        <w:t>inscripción</w:t>
      </w:r>
      <w:r>
        <w:rPr>
          <w:spacing w:val="-5"/>
          <w:sz w:val="20"/>
        </w:rPr>
        <w:t> </w:t>
      </w:r>
      <w:r>
        <w:rPr>
          <w:sz w:val="20"/>
        </w:rPr>
        <w:t>de</w:t>
      </w:r>
      <w:r>
        <w:rPr>
          <w:spacing w:val="-5"/>
          <w:sz w:val="20"/>
        </w:rPr>
        <w:t> </w:t>
      </w:r>
      <w:r>
        <w:rPr>
          <w:sz w:val="20"/>
        </w:rPr>
        <w:t>una</w:t>
      </w:r>
      <w:r>
        <w:rPr>
          <w:spacing w:val="-5"/>
          <w:sz w:val="20"/>
        </w:rPr>
        <w:t> </w:t>
      </w:r>
      <w:r>
        <w:rPr>
          <w:sz w:val="20"/>
        </w:rPr>
        <w:t>persona</w:t>
      </w:r>
      <w:r>
        <w:rPr>
          <w:spacing w:val="-7"/>
          <w:sz w:val="20"/>
        </w:rPr>
        <w:t> </w:t>
      </w:r>
      <w:r>
        <w:rPr>
          <w:sz w:val="20"/>
        </w:rPr>
        <w:t>teniendo</w:t>
      </w:r>
      <w:r>
        <w:rPr>
          <w:spacing w:val="-5"/>
          <w:sz w:val="20"/>
        </w:rPr>
        <w:t> </w:t>
      </w:r>
      <w:r>
        <w:rPr>
          <w:sz w:val="20"/>
        </w:rPr>
        <w:t>dicha</w:t>
      </w:r>
      <w:r>
        <w:rPr>
          <w:spacing w:val="-5"/>
          <w:sz w:val="20"/>
        </w:rPr>
        <w:t> </w:t>
      </w:r>
      <w:r>
        <w:rPr>
          <w:sz w:val="20"/>
        </w:rPr>
        <w:t>obligación,</w:t>
      </w:r>
      <w:r>
        <w:rPr>
          <w:spacing w:val="-4"/>
          <w:sz w:val="20"/>
        </w:rPr>
        <w:t> </w:t>
      </w:r>
      <w:r>
        <w:rPr>
          <w:sz w:val="20"/>
        </w:rPr>
        <w:t>con</w:t>
      </w:r>
      <w:r>
        <w:rPr>
          <w:spacing w:val="-5"/>
          <w:sz w:val="20"/>
        </w:rPr>
        <w:t> </w:t>
      </w:r>
      <w:r>
        <w:rPr>
          <w:sz w:val="20"/>
        </w:rPr>
        <w:t>el</w:t>
      </w:r>
      <w:r>
        <w:rPr>
          <w:spacing w:val="-5"/>
          <w:sz w:val="20"/>
        </w:rPr>
        <w:t> </w:t>
      </w:r>
      <w:r>
        <w:rPr>
          <w:sz w:val="20"/>
        </w:rPr>
        <w:t>propósito</w:t>
      </w:r>
      <w:r>
        <w:rPr>
          <w:spacing w:val="-5"/>
          <w:sz w:val="20"/>
        </w:rPr>
        <w:t> </w:t>
      </w:r>
      <w:r>
        <w:rPr>
          <w:sz w:val="20"/>
        </w:rPr>
        <w:t>de</w:t>
      </w:r>
      <w:r>
        <w:rPr>
          <w:spacing w:val="-5"/>
          <w:sz w:val="20"/>
        </w:rPr>
        <w:t> </w:t>
      </w:r>
      <w:r>
        <w:rPr>
          <w:sz w:val="20"/>
        </w:rPr>
        <w:t>hacerle</w:t>
      </w:r>
      <w:r>
        <w:rPr>
          <w:spacing w:val="-4"/>
          <w:sz w:val="20"/>
        </w:rPr>
        <w:t> </w:t>
      </w:r>
      <w:r>
        <w:rPr>
          <w:sz w:val="20"/>
        </w:rPr>
        <w:t>perder los derechos derivados de su filiación.</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6" w:hanging="10"/>
        <w:jc w:val="both"/>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pPr>
    </w:p>
    <w:p>
      <w:pPr>
        <w:pStyle w:val="BodyText"/>
        <w:spacing w:before="43"/>
      </w:pPr>
    </w:p>
    <w:p>
      <w:pPr>
        <w:pStyle w:val="Heading1"/>
        <w:ind w:left="141"/>
      </w:pPr>
      <w:r>
        <w:rPr/>
        <w:t>CAPÍTULO</w:t>
      </w:r>
      <w:r>
        <w:rPr>
          <w:spacing w:val="-12"/>
        </w:rPr>
        <w:t> </w:t>
      </w:r>
      <w:r>
        <w:rPr>
          <w:spacing w:val="-5"/>
        </w:rPr>
        <w:t>II</w:t>
      </w:r>
    </w:p>
    <w:p>
      <w:pPr>
        <w:pStyle w:val="BodyText"/>
        <w:spacing w:before="37"/>
        <w:rPr>
          <w:rFonts w:ascii="Arial"/>
          <w:b/>
        </w:rPr>
      </w:pPr>
    </w:p>
    <w:p>
      <w:pPr>
        <w:pStyle w:val="Heading2"/>
        <w:spacing w:before="1"/>
        <w:ind w:left="143"/>
      </w:pPr>
      <w:r>
        <w:rPr>
          <w:spacing w:val="-2"/>
        </w:rPr>
        <w:t>Matrimonios</w:t>
      </w:r>
      <w:r>
        <w:rPr>
          <w:spacing w:val="7"/>
        </w:rPr>
        <w:t> </w:t>
      </w:r>
      <w:r>
        <w:rPr>
          <w:spacing w:val="-2"/>
        </w:rPr>
        <w:t>Ilegales</w:t>
      </w:r>
    </w:p>
    <w:p>
      <w:pPr>
        <w:pStyle w:val="BodyText"/>
        <w:spacing w:before="41"/>
        <w:rPr>
          <w:rFonts w:ascii="Arial"/>
          <w:b/>
        </w:rPr>
      </w:pPr>
    </w:p>
    <w:p>
      <w:pPr>
        <w:pStyle w:val="BodyText"/>
        <w:spacing w:line="247" w:lineRule="auto"/>
        <w:ind w:left="641" w:right="548" w:hanging="10"/>
        <w:jc w:val="both"/>
      </w:pPr>
      <w:r>
        <w:rPr>
          <w:rFonts w:ascii="Arial" w:hAnsi="Arial"/>
          <w:b/>
        </w:rPr>
        <w:t>ARTÍCULO 200. </w:t>
      </w:r>
      <w:r>
        <w:rPr/>
        <w:t>Comete el delito de matrimonio ilegal quien, fuera del caso de bigamia, contrae matrimonio con conocimiento de la existencia de un impedimento.</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3" w:hanging="10"/>
        <w:jc w:val="both"/>
      </w:pPr>
      <w:r>
        <w:rPr/>
        <w:t>Este</w:t>
      </w:r>
      <w:r>
        <w:rPr>
          <w:spacing w:val="-6"/>
        </w:rPr>
        <w:t> </w:t>
      </w:r>
      <w:r>
        <w:rPr/>
        <w:t>delito</w:t>
      </w:r>
      <w:r>
        <w:rPr>
          <w:spacing w:val="-6"/>
        </w:rPr>
        <w:t> </w:t>
      </w:r>
      <w:r>
        <w:rPr/>
        <w:t>se</w:t>
      </w:r>
      <w:r>
        <w:rPr>
          <w:spacing w:val="-6"/>
        </w:rPr>
        <w:t> </w:t>
      </w:r>
      <w:r>
        <w:rPr/>
        <w:t>sancionará</w:t>
      </w:r>
      <w:r>
        <w:rPr>
          <w:spacing w:val="-5"/>
        </w:rPr>
        <w:t> </w:t>
      </w:r>
      <w:r>
        <w:rPr/>
        <w:t>con</w:t>
      </w:r>
      <w:r>
        <w:rPr>
          <w:spacing w:val="-6"/>
        </w:rPr>
        <w:t> </w:t>
      </w:r>
      <w:r>
        <w:rPr/>
        <w:t>una</w:t>
      </w:r>
      <w:r>
        <w:rPr>
          <w:spacing w:val="-6"/>
        </w:rPr>
        <w:t> </w:t>
      </w:r>
      <w:r>
        <w:rPr/>
        <w:t>pena</w:t>
      </w:r>
      <w:r>
        <w:rPr>
          <w:spacing w:val="-6"/>
        </w:rPr>
        <w:t> </w:t>
      </w:r>
      <w:r>
        <w:rPr/>
        <w:t>de</w:t>
      </w:r>
      <w:r>
        <w:rPr>
          <w:spacing w:val="-6"/>
        </w:rPr>
        <w:t> </w:t>
      </w:r>
      <w:r>
        <w:rPr/>
        <w:t>seis</w:t>
      </w:r>
      <w:r>
        <w:rPr>
          <w:spacing w:val="-4"/>
        </w:rPr>
        <w:t> </w:t>
      </w:r>
      <w:r>
        <w:rPr/>
        <w:t>meses</w:t>
      </w:r>
      <w:r>
        <w:rPr>
          <w:spacing w:val="-3"/>
        </w:rPr>
        <w:t> </w:t>
      </w:r>
      <w:r>
        <w:rPr/>
        <w:t>a</w:t>
      </w:r>
      <w:r>
        <w:rPr>
          <w:spacing w:val="-6"/>
        </w:rPr>
        <w:t> </w:t>
      </w:r>
      <w:r>
        <w:rPr/>
        <w:t>tres</w:t>
      </w:r>
      <w:r>
        <w:rPr>
          <w:spacing w:val="-5"/>
        </w:rPr>
        <w:t> </w:t>
      </w:r>
      <w:r>
        <w:rPr/>
        <w:t>años</w:t>
      </w:r>
      <w:r>
        <w:rPr>
          <w:spacing w:val="-5"/>
        </w:rPr>
        <w:t> </w:t>
      </w:r>
      <w:r>
        <w:rPr/>
        <w:t>de</w:t>
      </w:r>
      <w:r>
        <w:rPr>
          <w:spacing w:val="-6"/>
        </w:rPr>
        <w:t> </w:t>
      </w:r>
      <w:r>
        <w:rPr/>
        <w:t>prisión</w:t>
      </w:r>
      <w:r>
        <w:rPr>
          <w:spacing w:val="-6"/>
        </w:rPr>
        <w:t> </w:t>
      </w:r>
      <w:r>
        <w:rPr/>
        <w:t>y</w:t>
      </w:r>
      <w:r>
        <w:rPr>
          <w:spacing w:val="-4"/>
        </w:rPr>
        <w:t> </w:t>
      </w:r>
      <w:r>
        <w:rPr/>
        <w:t>sanción</w:t>
      </w:r>
      <w:r>
        <w:rPr>
          <w:spacing w:val="-6"/>
        </w:rPr>
        <w:t> </w:t>
      </w:r>
      <w:r>
        <w:rPr/>
        <w:t>pecuniaria</w:t>
      </w:r>
      <w:r>
        <w:rPr>
          <w:spacing w:val="-6"/>
        </w:rPr>
        <w:t> </w:t>
      </w:r>
      <w:r>
        <w:rPr/>
        <w:t>de sesenta</w:t>
      </w:r>
      <w:r>
        <w:rPr>
          <w:spacing w:val="-5"/>
        </w:rPr>
        <w:t> </w:t>
      </w:r>
      <w:r>
        <w:rPr/>
        <w:t>a</w:t>
      </w:r>
      <w:r>
        <w:rPr>
          <w:spacing w:val="-7"/>
        </w:rPr>
        <w:t> </w:t>
      </w:r>
      <w:r>
        <w:rPr/>
        <w:t>trescientos</w:t>
      </w:r>
      <w:r>
        <w:rPr>
          <w:spacing w:val="-3"/>
        </w:rPr>
        <w:t> </w:t>
      </w:r>
      <w:r>
        <w:rPr/>
        <w:t>días</w:t>
      </w:r>
      <w:r>
        <w:rPr>
          <w:spacing w:val="-3"/>
        </w:rPr>
        <w:t> </w:t>
      </w:r>
      <w:r>
        <w:rPr/>
        <w:t>del</w:t>
      </w:r>
      <w:r>
        <w:rPr>
          <w:spacing w:val="-5"/>
        </w:rPr>
        <w:t> </w:t>
      </w:r>
      <w:r>
        <w:rPr/>
        <w:t>valor</w:t>
      </w:r>
      <w:r>
        <w:rPr>
          <w:spacing w:val="-3"/>
        </w:rPr>
        <w:t> </w:t>
      </w:r>
      <w:r>
        <w:rPr/>
        <w:t>de</w:t>
      </w:r>
      <w:r>
        <w:rPr>
          <w:spacing w:val="-5"/>
        </w:rPr>
        <w:t> </w:t>
      </w:r>
      <w:r>
        <w:rPr/>
        <w:t>la</w:t>
      </w:r>
      <w:r>
        <w:rPr>
          <w:spacing w:val="-5"/>
        </w:rPr>
        <w:t> </w:t>
      </w:r>
      <w:r>
        <w:rPr/>
        <w:t>unidad</w:t>
      </w:r>
      <w:r>
        <w:rPr>
          <w:spacing w:val="-5"/>
        </w:rPr>
        <w:t> </w:t>
      </w:r>
      <w:r>
        <w:rPr/>
        <w:t>de</w:t>
      </w:r>
      <w:r>
        <w:rPr>
          <w:spacing w:val="-5"/>
        </w:rPr>
        <w:t> </w:t>
      </w:r>
      <w:r>
        <w:rPr/>
        <w:t>medida</w:t>
      </w:r>
      <w:r>
        <w:rPr>
          <w:spacing w:val="-7"/>
        </w:rPr>
        <w:t> </w:t>
      </w:r>
      <w:r>
        <w:rPr/>
        <w:t>y</w:t>
      </w:r>
      <w:r>
        <w:rPr>
          <w:spacing w:val="-3"/>
        </w:rPr>
        <w:t> </w:t>
      </w:r>
      <w:r>
        <w:rPr/>
        <w:t>actualización.</w:t>
      </w:r>
      <w:r>
        <w:rPr>
          <w:spacing w:val="-4"/>
        </w:rPr>
        <w:t> </w:t>
      </w:r>
      <w:r>
        <w:rPr/>
        <w:t>Las</w:t>
      </w:r>
      <w:r>
        <w:rPr>
          <w:spacing w:val="-3"/>
        </w:rPr>
        <w:t> </w:t>
      </w:r>
      <w:r>
        <w:rPr/>
        <w:t>mismas</w:t>
      </w:r>
      <w:r>
        <w:rPr>
          <w:spacing w:val="-5"/>
        </w:rPr>
        <w:t> </w:t>
      </w:r>
      <w:r>
        <w:rPr/>
        <w:t>sanciones</w:t>
      </w:r>
      <w:r>
        <w:rPr>
          <w:spacing w:val="-5"/>
        </w:rPr>
        <w:t> </w:t>
      </w:r>
      <w:r>
        <w:rPr/>
        <w:t>y además</w:t>
      </w:r>
      <w:r>
        <w:rPr>
          <w:spacing w:val="-6"/>
        </w:rPr>
        <w:t> </w:t>
      </w:r>
      <w:r>
        <w:rPr/>
        <w:t>la</w:t>
      </w:r>
      <w:r>
        <w:rPr>
          <w:spacing w:val="-7"/>
        </w:rPr>
        <w:t> </w:t>
      </w:r>
      <w:r>
        <w:rPr/>
        <w:t>destitución</w:t>
      </w:r>
      <w:r>
        <w:rPr>
          <w:spacing w:val="-7"/>
        </w:rPr>
        <w:t> </w:t>
      </w:r>
      <w:r>
        <w:rPr/>
        <w:t>e</w:t>
      </w:r>
      <w:r>
        <w:rPr>
          <w:spacing w:val="-4"/>
        </w:rPr>
        <w:t> </w:t>
      </w:r>
      <w:r>
        <w:rPr/>
        <w:t>inhabilitación</w:t>
      </w:r>
      <w:r>
        <w:rPr>
          <w:spacing w:val="-7"/>
        </w:rPr>
        <w:t> </w:t>
      </w:r>
      <w:r>
        <w:rPr/>
        <w:t>hasta</w:t>
      </w:r>
      <w:r>
        <w:rPr>
          <w:spacing w:val="-7"/>
        </w:rPr>
        <w:t> </w:t>
      </w:r>
      <w:r>
        <w:rPr/>
        <w:t>por</w:t>
      </w:r>
      <w:r>
        <w:rPr>
          <w:spacing w:val="-6"/>
        </w:rPr>
        <w:t> </w:t>
      </w:r>
      <w:r>
        <w:rPr/>
        <w:t>el</w:t>
      </w:r>
      <w:r>
        <w:rPr>
          <w:spacing w:val="-8"/>
        </w:rPr>
        <w:t> </w:t>
      </w:r>
      <w:r>
        <w:rPr/>
        <w:t>doble</w:t>
      </w:r>
      <w:r>
        <w:rPr>
          <w:spacing w:val="-7"/>
        </w:rPr>
        <w:t> </w:t>
      </w:r>
      <w:r>
        <w:rPr/>
        <w:t>de</w:t>
      </w:r>
      <w:r>
        <w:rPr>
          <w:spacing w:val="-7"/>
        </w:rPr>
        <w:t> </w:t>
      </w:r>
      <w:r>
        <w:rPr/>
        <w:t>la</w:t>
      </w:r>
      <w:r>
        <w:rPr>
          <w:spacing w:val="-4"/>
        </w:rPr>
        <w:t> </w:t>
      </w:r>
      <w:r>
        <w:rPr/>
        <w:t>pena</w:t>
      </w:r>
      <w:r>
        <w:rPr>
          <w:spacing w:val="-7"/>
        </w:rPr>
        <w:t> </w:t>
      </w:r>
      <w:r>
        <w:rPr/>
        <w:t>de</w:t>
      </w:r>
      <w:r>
        <w:rPr>
          <w:spacing w:val="-7"/>
        </w:rPr>
        <w:t> </w:t>
      </w:r>
      <w:r>
        <w:rPr/>
        <w:t>prisión</w:t>
      </w:r>
      <w:r>
        <w:rPr>
          <w:spacing w:val="-5"/>
        </w:rPr>
        <w:t> </w:t>
      </w:r>
      <w:r>
        <w:rPr/>
        <w:t>impuesta,</w:t>
      </w:r>
      <w:r>
        <w:rPr>
          <w:spacing w:val="-7"/>
        </w:rPr>
        <w:t> </w:t>
      </w:r>
      <w:r>
        <w:rPr/>
        <w:t>se</w:t>
      </w:r>
      <w:r>
        <w:rPr>
          <w:spacing w:val="-7"/>
        </w:rPr>
        <w:t> </w:t>
      </w:r>
      <w:r>
        <w:rPr/>
        <w:t>impondrá al Oficial del Registro Civil que, teniendo conocimiento del impedimento, autorice la celebración del </w:t>
      </w:r>
      <w:r>
        <w:rPr>
          <w:spacing w:val="-2"/>
        </w:rPr>
        <w:t>matrimonio.</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2"/>
          <w:sz w:val="20"/>
        </w:rPr>
        <w:t> </w:t>
      </w:r>
      <w:r>
        <w:rPr>
          <w:rFonts w:ascii="Arial"/>
          <w:i/>
          <w:sz w:val="20"/>
        </w:rPr>
        <w:t>EL</w:t>
      </w:r>
      <w:r>
        <w:rPr>
          <w:rFonts w:ascii="Arial"/>
          <w:i/>
          <w:spacing w:val="-4"/>
          <w:sz w:val="20"/>
        </w:rPr>
        <w:t> </w:t>
      </w:r>
      <w:r>
        <w:rPr>
          <w:rFonts w:ascii="Arial"/>
          <w:i/>
          <w:sz w:val="20"/>
        </w:rPr>
        <w:t>05</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6"/>
          <w:sz w:val="20"/>
        </w:rPr>
        <w:t> </w:t>
      </w:r>
      <w:r>
        <w:rPr>
          <w:rFonts w:ascii="Arial"/>
          <w:i/>
          <w:spacing w:val="-2"/>
          <w:sz w:val="20"/>
        </w:rPr>
        <w:t>2025)</w:t>
      </w:r>
    </w:p>
    <w:p>
      <w:pPr>
        <w:pStyle w:val="BodyText"/>
        <w:spacing w:line="247" w:lineRule="auto" w:before="15"/>
        <w:ind w:left="641" w:right="549" w:hanging="10"/>
        <w:jc w:val="both"/>
      </w:pPr>
      <w:r>
        <w:rPr>
          <w:rFonts w:ascii="Arial" w:hAnsi="Arial"/>
          <w:b/>
        </w:rPr>
        <w:t>ARTICULO 200 BIS. </w:t>
      </w:r>
      <w:r>
        <w:rPr/>
        <w:t>También comete el delito de matrimonio ilegal, la persona que contraiga matrimonio con persona menor de dieciocho años de edad.</w:t>
      </w:r>
    </w:p>
    <w:p>
      <w:pPr>
        <w:pStyle w:val="BodyText"/>
        <w:spacing w:before="24"/>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2"/>
          <w:sz w:val="20"/>
        </w:rPr>
        <w:t> </w:t>
      </w:r>
      <w:r>
        <w:rPr>
          <w:rFonts w:ascii="Arial"/>
          <w:i/>
          <w:sz w:val="20"/>
        </w:rPr>
        <w:t>EL</w:t>
      </w:r>
      <w:r>
        <w:rPr>
          <w:rFonts w:ascii="Arial"/>
          <w:i/>
          <w:spacing w:val="-4"/>
          <w:sz w:val="20"/>
        </w:rPr>
        <w:t> </w:t>
      </w:r>
      <w:r>
        <w:rPr>
          <w:rFonts w:ascii="Arial"/>
          <w:i/>
          <w:sz w:val="20"/>
        </w:rPr>
        <w:t>05</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6"/>
          <w:sz w:val="20"/>
        </w:rPr>
        <w:t> </w:t>
      </w:r>
      <w:r>
        <w:rPr>
          <w:rFonts w:ascii="Arial"/>
          <w:i/>
          <w:spacing w:val="-2"/>
          <w:sz w:val="20"/>
        </w:rPr>
        <w:t>2025)</w:t>
      </w:r>
    </w:p>
    <w:p>
      <w:pPr>
        <w:pStyle w:val="BodyText"/>
        <w:spacing w:line="249" w:lineRule="auto" w:before="15"/>
        <w:ind w:left="641" w:right="551" w:hanging="10"/>
        <w:jc w:val="both"/>
      </w:pPr>
      <w:r>
        <w:rPr/>
        <w:t>En este caso, a la persona responsable de este delito se le impondrá una pena de ocho a quince años de prisión y de mil a dos mil quinientos días multa.</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2"/>
          <w:sz w:val="20"/>
        </w:rPr>
        <w:t> </w:t>
      </w:r>
      <w:r>
        <w:rPr>
          <w:rFonts w:ascii="Arial"/>
          <w:i/>
          <w:sz w:val="20"/>
        </w:rPr>
        <w:t>EL</w:t>
      </w:r>
      <w:r>
        <w:rPr>
          <w:rFonts w:ascii="Arial"/>
          <w:i/>
          <w:spacing w:val="-4"/>
          <w:sz w:val="20"/>
        </w:rPr>
        <w:t> </w:t>
      </w:r>
      <w:r>
        <w:rPr>
          <w:rFonts w:ascii="Arial"/>
          <w:i/>
          <w:sz w:val="20"/>
        </w:rPr>
        <w:t>05</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6"/>
          <w:sz w:val="20"/>
        </w:rPr>
        <w:t> </w:t>
      </w:r>
      <w:r>
        <w:rPr>
          <w:rFonts w:ascii="Arial"/>
          <w:i/>
          <w:spacing w:val="-2"/>
          <w:sz w:val="20"/>
        </w:rPr>
        <w:t>2025)</w:t>
      </w:r>
    </w:p>
    <w:p>
      <w:pPr>
        <w:pStyle w:val="BodyText"/>
        <w:spacing w:line="247" w:lineRule="auto" w:before="15"/>
        <w:ind w:left="641" w:right="548" w:hanging="10"/>
        <w:jc w:val="both"/>
      </w:pPr>
      <w:r>
        <w:rPr/>
        <w:t>La pena prevista en el párrafo anterior se aumentará hasta en una mitad, en su mínimo y en su máximo, si la víctima perteneciere a algún pueblo o comunidad indígena o afromexicana.</w:t>
      </w:r>
    </w:p>
    <w:p>
      <w:pPr>
        <w:pStyle w:val="BodyText"/>
        <w:spacing w:before="23"/>
      </w:pPr>
    </w:p>
    <w:p>
      <w:pPr>
        <w:pStyle w:val="Heading1"/>
        <w:ind w:left="145"/>
      </w:pPr>
      <w:r>
        <w:rPr/>
        <w:t>CAPÍTULO</w:t>
      </w:r>
      <w:r>
        <w:rPr>
          <w:spacing w:val="-12"/>
        </w:rPr>
        <w:t> </w:t>
      </w:r>
      <w:r>
        <w:rPr>
          <w:spacing w:val="-5"/>
        </w:rPr>
        <w:t>III</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Heading2"/>
        <w:ind w:left="143"/>
      </w:pPr>
      <w:r>
        <w:rPr>
          <w:spacing w:val="-2"/>
        </w:rPr>
        <w:t>Bigamia</w:t>
      </w:r>
    </w:p>
    <w:p>
      <w:pPr>
        <w:pStyle w:val="BodyText"/>
        <w:spacing w:before="37"/>
        <w:rPr>
          <w:rFonts w:ascii="Arial"/>
          <w:b/>
        </w:rPr>
      </w:pPr>
    </w:p>
    <w:p>
      <w:pPr>
        <w:pStyle w:val="BodyText"/>
        <w:spacing w:line="249" w:lineRule="auto"/>
        <w:ind w:left="641" w:right="549" w:hanging="10"/>
        <w:jc w:val="both"/>
      </w:pPr>
      <w:r>
        <w:rPr>
          <w:rFonts w:ascii="Arial" w:hAnsi="Arial"/>
          <w:b/>
        </w:rPr>
        <w:t>ARTÍCULO 201. </w:t>
      </w:r>
      <w:r>
        <w:rPr/>
        <w:t>Comete el delito de bigamia quien, estando unido con una persona en matrimonio, contrae otro con las formalidades legales.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9" w:hanging="10"/>
        <w:jc w:val="both"/>
      </w:pPr>
      <w:r>
        <w:rPr/>
        <w:t>Este</w:t>
      </w:r>
      <w:r>
        <w:rPr>
          <w:spacing w:val="-6"/>
        </w:rPr>
        <w:t> </w:t>
      </w:r>
      <w:r>
        <w:rPr/>
        <w:t>delito</w:t>
      </w:r>
      <w:r>
        <w:rPr>
          <w:spacing w:val="-4"/>
        </w:rPr>
        <w:t> </w:t>
      </w:r>
      <w:r>
        <w:rPr/>
        <w:t>se</w:t>
      </w:r>
      <w:r>
        <w:rPr>
          <w:spacing w:val="-6"/>
        </w:rPr>
        <w:t> </w:t>
      </w:r>
      <w:r>
        <w:rPr/>
        <w:t>sancionará</w:t>
      </w:r>
      <w:r>
        <w:rPr>
          <w:spacing w:val="-5"/>
        </w:rPr>
        <w:t> </w:t>
      </w:r>
      <w:r>
        <w:rPr/>
        <w:t>con</w:t>
      </w:r>
      <w:r>
        <w:rPr>
          <w:spacing w:val="-6"/>
        </w:rPr>
        <w:t> </w:t>
      </w:r>
      <w:r>
        <w:rPr/>
        <w:t>una</w:t>
      </w:r>
      <w:r>
        <w:rPr>
          <w:spacing w:val="-4"/>
        </w:rPr>
        <w:t> </w:t>
      </w:r>
      <w:r>
        <w:rPr/>
        <w:t>pena</w:t>
      </w:r>
      <w:r>
        <w:rPr>
          <w:spacing w:val="-4"/>
        </w:rPr>
        <w:t> </w:t>
      </w:r>
      <w:r>
        <w:rPr/>
        <w:t>de</w:t>
      </w:r>
      <w:r>
        <w:rPr>
          <w:spacing w:val="-4"/>
        </w:rPr>
        <w:t> </w:t>
      </w:r>
      <w:r>
        <w:rPr/>
        <w:t>uno</w:t>
      </w:r>
      <w:r>
        <w:rPr>
          <w:spacing w:val="-4"/>
        </w:rPr>
        <w:t> </w:t>
      </w:r>
      <w:r>
        <w:rPr/>
        <w:t>a</w:t>
      </w:r>
      <w:r>
        <w:rPr>
          <w:spacing w:val="-4"/>
        </w:rPr>
        <w:t> </w:t>
      </w:r>
      <w:r>
        <w:rPr/>
        <w:t>cuatro</w:t>
      </w:r>
      <w:r>
        <w:rPr>
          <w:spacing w:val="-6"/>
        </w:rPr>
        <w:t> </w:t>
      </w:r>
      <w:r>
        <w:rPr/>
        <w:t>años</w:t>
      </w:r>
      <w:r>
        <w:rPr>
          <w:spacing w:val="-5"/>
        </w:rPr>
        <w:t> </w:t>
      </w:r>
      <w:r>
        <w:rPr/>
        <w:t>de</w:t>
      </w:r>
      <w:r>
        <w:rPr>
          <w:spacing w:val="-6"/>
        </w:rPr>
        <w:t> </w:t>
      </w:r>
      <w:r>
        <w:rPr/>
        <w:t>prisión</w:t>
      </w:r>
      <w:r>
        <w:rPr>
          <w:spacing w:val="-4"/>
        </w:rPr>
        <w:t> </w:t>
      </w:r>
      <w:r>
        <w:rPr/>
        <w:t>y</w:t>
      </w:r>
      <w:r>
        <w:rPr>
          <w:spacing w:val="-4"/>
        </w:rPr>
        <w:t> </w:t>
      </w:r>
      <w:r>
        <w:rPr/>
        <w:t>sanción</w:t>
      </w:r>
      <w:r>
        <w:rPr>
          <w:spacing w:val="-4"/>
        </w:rPr>
        <w:t> </w:t>
      </w:r>
      <w:r>
        <w:rPr/>
        <w:t>pecuniaria</w:t>
      </w:r>
      <w:r>
        <w:rPr>
          <w:spacing w:val="-3"/>
        </w:rPr>
        <w:t> </w:t>
      </w:r>
      <w:r>
        <w:rPr/>
        <w:t>de</w:t>
      </w:r>
      <w:r>
        <w:rPr>
          <w:spacing w:val="-6"/>
        </w:rPr>
        <w:t> </w:t>
      </w:r>
      <w:r>
        <w:rPr/>
        <w:t>cien a</w:t>
      </w:r>
      <w:r>
        <w:rPr>
          <w:spacing w:val="-7"/>
        </w:rPr>
        <w:t> </w:t>
      </w:r>
      <w:r>
        <w:rPr/>
        <w:t>cuatrocientos</w:t>
      </w:r>
      <w:r>
        <w:rPr>
          <w:spacing w:val="-3"/>
        </w:rPr>
        <w:t> </w:t>
      </w:r>
      <w:r>
        <w:rPr/>
        <w:t>días</w:t>
      </w:r>
      <w:r>
        <w:rPr>
          <w:spacing w:val="-3"/>
        </w:rPr>
        <w:t> </w:t>
      </w:r>
      <w:r>
        <w:rPr/>
        <w:t>del</w:t>
      </w:r>
      <w:r>
        <w:rPr>
          <w:spacing w:val="-7"/>
        </w:rPr>
        <w:t> </w:t>
      </w:r>
      <w:r>
        <w:rPr/>
        <w:t>valor</w:t>
      </w:r>
      <w:r>
        <w:rPr>
          <w:spacing w:val="-6"/>
        </w:rPr>
        <w:t> </w:t>
      </w:r>
      <w:r>
        <w:rPr/>
        <w:t>de</w:t>
      </w:r>
      <w:r>
        <w:rPr>
          <w:spacing w:val="-2"/>
        </w:rPr>
        <w:t> </w:t>
      </w:r>
      <w:r>
        <w:rPr/>
        <w:t>la</w:t>
      </w:r>
      <w:r>
        <w:rPr>
          <w:spacing w:val="-5"/>
        </w:rPr>
        <w:t> </w:t>
      </w:r>
      <w:r>
        <w:rPr/>
        <w:t>unidad</w:t>
      </w:r>
      <w:r>
        <w:rPr>
          <w:spacing w:val="-4"/>
        </w:rPr>
        <w:t> </w:t>
      </w:r>
      <w:r>
        <w:rPr/>
        <w:t>de</w:t>
      </w:r>
      <w:r>
        <w:rPr>
          <w:spacing w:val="-5"/>
        </w:rPr>
        <w:t> </w:t>
      </w:r>
      <w:r>
        <w:rPr/>
        <w:t>medida</w:t>
      </w:r>
      <w:r>
        <w:rPr>
          <w:spacing w:val="-2"/>
        </w:rPr>
        <w:t> </w:t>
      </w:r>
      <w:r>
        <w:rPr/>
        <w:t>y</w:t>
      </w:r>
      <w:r>
        <w:rPr>
          <w:spacing w:val="-5"/>
        </w:rPr>
        <w:t> </w:t>
      </w:r>
      <w:r>
        <w:rPr/>
        <w:t>actualización.</w:t>
      </w:r>
      <w:r>
        <w:rPr>
          <w:spacing w:val="-4"/>
        </w:rPr>
        <w:t> </w:t>
      </w:r>
      <w:r>
        <w:rPr/>
        <w:t>Esta</w:t>
      </w:r>
      <w:r>
        <w:rPr>
          <w:spacing w:val="-4"/>
        </w:rPr>
        <w:t> </w:t>
      </w:r>
      <w:r>
        <w:rPr/>
        <w:t>misma</w:t>
      </w:r>
      <w:r>
        <w:rPr>
          <w:spacing w:val="-7"/>
        </w:rPr>
        <w:t> </w:t>
      </w:r>
      <w:r>
        <w:rPr/>
        <w:t>pena</w:t>
      </w:r>
      <w:r>
        <w:rPr>
          <w:spacing w:val="-5"/>
        </w:rPr>
        <w:t> </w:t>
      </w:r>
      <w:r>
        <w:rPr/>
        <w:t>se</w:t>
      </w:r>
      <w:r>
        <w:rPr>
          <w:spacing w:val="-5"/>
        </w:rPr>
        <w:t> </w:t>
      </w:r>
      <w:r>
        <w:rPr/>
        <w:t>impondrá al otro contrayente si conocía el impedimento al tiempo de celebrarse el matrimonio.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t>A</w:t>
      </w:r>
      <w:r>
        <w:rPr>
          <w:spacing w:val="-11"/>
        </w:rPr>
        <w:t> </w:t>
      </w:r>
      <w:r>
        <w:rPr/>
        <w:t>quienes</w:t>
      </w:r>
      <w:r>
        <w:rPr>
          <w:spacing w:val="-8"/>
        </w:rPr>
        <w:t> </w:t>
      </w:r>
      <w:r>
        <w:rPr/>
        <w:t>ejerzan</w:t>
      </w:r>
      <w:r>
        <w:rPr>
          <w:spacing w:val="-9"/>
        </w:rPr>
        <w:t> </w:t>
      </w:r>
      <w:r>
        <w:rPr/>
        <w:t>la</w:t>
      </w:r>
      <w:r>
        <w:rPr>
          <w:spacing w:val="-9"/>
        </w:rPr>
        <w:t> </w:t>
      </w:r>
      <w:r>
        <w:rPr/>
        <w:t>patria</w:t>
      </w:r>
      <w:r>
        <w:rPr>
          <w:spacing w:val="-9"/>
        </w:rPr>
        <w:t> </w:t>
      </w:r>
      <w:r>
        <w:rPr/>
        <w:t>potestad</w:t>
      </w:r>
      <w:r>
        <w:rPr>
          <w:spacing w:val="-9"/>
        </w:rPr>
        <w:t> </w:t>
      </w:r>
      <w:r>
        <w:rPr/>
        <w:t>o</w:t>
      </w:r>
      <w:r>
        <w:rPr>
          <w:spacing w:val="-10"/>
        </w:rPr>
        <w:t> </w:t>
      </w:r>
      <w:r>
        <w:rPr/>
        <w:t>la</w:t>
      </w:r>
      <w:r>
        <w:rPr>
          <w:spacing w:val="-10"/>
        </w:rPr>
        <w:t> </w:t>
      </w:r>
      <w:r>
        <w:rPr/>
        <w:t>tutela</w:t>
      </w:r>
      <w:r>
        <w:rPr>
          <w:spacing w:val="-9"/>
        </w:rPr>
        <w:t> </w:t>
      </w:r>
      <w:r>
        <w:rPr/>
        <w:t>y</w:t>
      </w:r>
      <w:r>
        <w:rPr>
          <w:spacing w:val="-9"/>
        </w:rPr>
        <w:t> </w:t>
      </w:r>
      <w:r>
        <w:rPr/>
        <w:t>den</w:t>
      </w:r>
      <w:r>
        <w:rPr>
          <w:spacing w:val="-10"/>
        </w:rPr>
        <w:t> </w:t>
      </w:r>
      <w:r>
        <w:rPr/>
        <w:t>su</w:t>
      </w:r>
      <w:r>
        <w:rPr>
          <w:spacing w:val="-10"/>
        </w:rPr>
        <w:t> </w:t>
      </w:r>
      <w:r>
        <w:rPr/>
        <w:t>consentimiento</w:t>
      </w:r>
      <w:r>
        <w:rPr>
          <w:spacing w:val="-9"/>
        </w:rPr>
        <w:t> </w:t>
      </w:r>
      <w:r>
        <w:rPr/>
        <w:t>para</w:t>
      </w:r>
      <w:r>
        <w:rPr>
          <w:spacing w:val="-10"/>
        </w:rPr>
        <w:t> </w:t>
      </w:r>
      <w:r>
        <w:rPr/>
        <w:t>el</w:t>
      </w:r>
      <w:r>
        <w:rPr>
          <w:spacing w:val="-9"/>
        </w:rPr>
        <w:t> </w:t>
      </w:r>
      <w:r>
        <w:rPr/>
        <w:t>nuevo</w:t>
      </w:r>
      <w:r>
        <w:rPr>
          <w:spacing w:val="-10"/>
        </w:rPr>
        <w:t> </w:t>
      </w:r>
      <w:r>
        <w:rPr/>
        <w:t>matrimonio,</w:t>
      </w:r>
      <w:r>
        <w:rPr>
          <w:spacing w:val="-9"/>
        </w:rPr>
        <w:t> </w:t>
      </w:r>
      <w:r>
        <w:rPr/>
        <w:t>así como a los testigos y a las personas que intervengan en él, a sabiendas de la vigencia legal del anterior, se les impondrá una pena de seis meses a tres años de prisión y sanción pecuniaria de sesenta a trescientos días del valor de la unidad de medida y actualización.</w:t>
      </w:r>
    </w:p>
    <w:p>
      <w:pPr>
        <w:pStyle w:val="BodyText"/>
        <w:spacing w:before="25"/>
      </w:pPr>
    </w:p>
    <w:p>
      <w:pPr>
        <w:pStyle w:val="BodyText"/>
        <w:spacing w:line="249" w:lineRule="auto"/>
        <w:ind w:left="641" w:right="549" w:hanging="10"/>
        <w:jc w:val="both"/>
      </w:pPr>
      <w:r>
        <w:rPr/>
        <w:t>Además</w:t>
      </w:r>
      <w:r>
        <w:rPr>
          <w:spacing w:val="-1"/>
        </w:rPr>
        <w:t> </w:t>
      </w:r>
      <w:r>
        <w:rPr/>
        <w:t>de la pena</w:t>
      </w:r>
      <w:r>
        <w:rPr>
          <w:spacing w:val="-2"/>
        </w:rPr>
        <w:t> </w:t>
      </w:r>
      <w:r>
        <w:rPr/>
        <w:t>señalada</w:t>
      </w:r>
      <w:r>
        <w:rPr>
          <w:spacing w:val="-3"/>
        </w:rPr>
        <w:t> </w:t>
      </w:r>
      <w:r>
        <w:rPr/>
        <w:t>en el</w:t>
      </w:r>
      <w:r>
        <w:rPr>
          <w:spacing w:val="-1"/>
        </w:rPr>
        <w:t> </w:t>
      </w:r>
      <w:r>
        <w:rPr/>
        <w:t>párrafo anterior,</w:t>
      </w:r>
      <w:r>
        <w:rPr>
          <w:spacing w:val="-2"/>
        </w:rPr>
        <w:t> </w:t>
      </w:r>
      <w:r>
        <w:rPr/>
        <w:t>se</w:t>
      </w:r>
      <w:r>
        <w:rPr>
          <w:spacing w:val="-2"/>
        </w:rPr>
        <w:t> </w:t>
      </w:r>
      <w:r>
        <w:rPr/>
        <w:t>impondrá</w:t>
      </w:r>
      <w:r>
        <w:rPr>
          <w:spacing w:val="-2"/>
        </w:rPr>
        <w:t> </w:t>
      </w:r>
      <w:r>
        <w:rPr/>
        <w:t>la</w:t>
      </w:r>
      <w:r>
        <w:rPr>
          <w:spacing w:val="-2"/>
        </w:rPr>
        <w:t> </w:t>
      </w:r>
      <w:r>
        <w:rPr/>
        <w:t>destitución o la</w:t>
      </w:r>
      <w:r>
        <w:rPr>
          <w:spacing w:val="-2"/>
        </w:rPr>
        <w:t> </w:t>
      </w:r>
      <w:r>
        <w:rPr/>
        <w:t>inhabilitación</w:t>
      </w:r>
      <w:r>
        <w:rPr>
          <w:spacing w:val="-2"/>
        </w:rPr>
        <w:t> </w:t>
      </w:r>
      <w:r>
        <w:rPr/>
        <w:t>por el doble de la pena de prisión impuesta a los oficiales del Registro Civil que, conociendo el impedimento, celebren el matrimonio.</w:t>
      </w:r>
    </w:p>
    <w:p>
      <w:pPr>
        <w:pStyle w:val="BodyText"/>
      </w:pPr>
    </w:p>
    <w:p>
      <w:pPr>
        <w:pStyle w:val="BodyText"/>
        <w:spacing w:before="44"/>
      </w:pPr>
    </w:p>
    <w:p>
      <w:pPr>
        <w:pStyle w:val="Heading1"/>
        <w:spacing w:before="1"/>
      </w:pPr>
      <w:r>
        <w:rPr/>
        <w:t>CAPÍTULO</w:t>
      </w:r>
      <w:r>
        <w:rPr>
          <w:spacing w:val="-12"/>
        </w:rPr>
        <w:t> </w:t>
      </w:r>
      <w:r>
        <w:rPr>
          <w:spacing w:val="-5"/>
        </w:rPr>
        <w:t>IV</w:t>
      </w:r>
    </w:p>
    <w:p>
      <w:pPr>
        <w:pStyle w:val="BodyText"/>
        <w:spacing w:before="39"/>
        <w:rPr>
          <w:rFonts w:ascii="Arial"/>
          <w:b/>
        </w:rPr>
      </w:pPr>
    </w:p>
    <w:p>
      <w:pPr>
        <w:pStyle w:val="Heading2"/>
        <w:ind w:left="145"/>
      </w:pPr>
      <w:r>
        <w:rPr/>
        <w:t>Incumplimiento</w:t>
      </w:r>
      <w:r>
        <w:rPr>
          <w:spacing w:val="-8"/>
        </w:rPr>
        <w:t> </w:t>
      </w:r>
      <w:r>
        <w:rPr/>
        <w:t>de</w:t>
      </w:r>
      <w:r>
        <w:rPr>
          <w:spacing w:val="-6"/>
        </w:rPr>
        <w:t> </w:t>
      </w:r>
      <w:r>
        <w:rPr/>
        <w:t>las</w:t>
      </w:r>
      <w:r>
        <w:rPr>
          <w:spacing w:val="-9"/>
        </w:rPr>
        <w:t> </w:t>
      </w:r>
      <w:r>
        <w:rPr/>
        <w:t>Obligaciones</w:t>
      </w:r>
      <w:r>
        <w:rPr>
          <w:spacing w:val="-8"/>
        </w:rPr>
        <w:t> </w:t>
      </w:r>
      <w:r>
        <w:rPr/>
        <w:t>de</w:t>
      </w:r>
      <w:r>
        <w:rPr>
          <w:spacing w:val="-6"/>
        </w:rPr>
        <w:t> </w:t>
      </w:r>
      <w:r>
        <w:rPr/>
        <w:t>Asistencia</w:t>
      </w:r>
      <w:r>
        <w:rPr>
          <w:spacing w:val="-7"/>
        </w:rPr>
        <w:t> </w:t>
      </w:r>
      <w:r>
        <w:rPr>
          <w:spacing w:val="-2"/>
        </w:rPr>
        <w:t>Familiar</w:t>
      </w:r>
    </w:p>
    <w:p>
      <w:pPr>
        <w:pStyle w:val="BodyText"/>
        <w:spacing w:before="39"/>
        <w:rPr>
          <w:rFonts w:ascii="Arial"/>
          <w:b/>
        </w:rPr>
      </w:pPr>
    </w:p>
    <w:p>
      <w:pPr>
        <w:pStyle w:val="BodyText"/>
        <w:ind w:left="631"/>
        <w:jc w:val="both"/>
      </w:pPr>
      <w:r>
        <w:rPr>
          <w:rFonts w:ascii="Arial" w:hAnsi="Arial"/>
          <w:b/>
        </w:rPr>
        <w:t>ARTÍCULO</w:t>
      </w:r>
      <w:r>
        <w:rPr>
          <w:rFonts w:ascii="Arial" w:hAnsi="Arial"/>
          <w:b/>
          <w:spacing w:val="-13"/>
        </w:rPr>
        <w:t> </w:t>
      </w:r>
      <w:r>
        <w:rPr>
          <w:rFonts w:ascii="Arial" w:hAnsi="Arial"/>
          <w:b/>
        </w:rPr>
        <w:t>202.</w:t>
      </w:r>
      <w:r>
        <w:rPr>
          <w:rFonts w:ascii="Arial" w:hAnsi="Arial"/>
          <w:b/>
          <w:spacing w:val="-14"/>
        </w:rPr>
        <w:t> </w:t>
      </w:r>
      <w:r>
        <w:rPr/>
        <w:t>Comete</w:t>
      </w:r>
      <w:r>
        <w:rPr>
          <w:spacing w:val="-14"/>
        </w:rPr>
        <w:t> </w:t>
      </w:r>
      <w:r>
        <w:rPr/>
        <w:t>el</w:t>
      </w:r>
      <w:r>
        <w:rPr>
          <w:spacing w:val="-12"/>
        </w:rPr>
        <w:t> </w:t>
      </w:r>
      <w:r>
        <w:rPr/>
        <w:t>delito</w:t>
      </w:r>
      <w:r>
        <w:rPr>
          <w:spacing w:val="-13"/>
        </w:rPr>
        <w:t> </w:t>
      </w:r>
      <w:r>
        <w:rPr/>
        <w:t>de</w:t>
      </w:r>
      <w:r>
        <w:rPr>
          <w:spacing w:val="-12"/>
        </w:rPr>
        <w:t> </w:t>
      </w:r>
      <w:r>
        <w:rPr/>
        <w:t>incumplimiento</w:t>
      </w:r>
      <w:r>
        <w:rPr>
          <w:spacing w:val="-14"/>
        </w:rPr>
        <w:t> </w:t>
      </w:r>
      <w:r>
        <w:rPr/>
        <w:t>de</w:t>
      </w:r>
      <w:r>
        <w:rPr>
          <w:spacing w:val="-12"/>
        </w:rPr>
        <w:t> </w:t>
      </w:r>
      <w:r>
        <w:rPr/>
        <w:t>las</w:t>
      </w:r>
      <w:r>
        <w:rPr>
          <w:spacing w:val="-13"/>
        </w:rPr>
        <w:t> </w:t>
      </w:r>
      <w:r>
        <w:rPr/>
        <w:t>obligaciones</w:t>
      </w:r>
      <w:r>
        <w:rPr>
          <w:spacing w:val="-12"/>
        </w:rPr>
        <w:t> </w:t>
      </w:r>
      <w:r>
        <w:rPr/>
        <w:t>de</w:t>
      </w:r>
      <w:r>
        <w:rPr>
          <w:spacing w:val="-14"/>
        </w:rPr>
        <w:t> </w:t>
      </w:r>
      <w:r>
        <w:rPr/>
        <w:t>asistencia</w:t>
      </w:r>
      <w:r>
        <w:rPr>
          <w:spacing w:val="-14"/>
        </w:rPr>
        <w:t> </w:t>
      </w:r>
      <w:r>
        <w:rPr/>
        <w:t>familiar,</w:t>
      </w:r>
      <w:r>
        <w:rPr>
          <w:spacing w:val="-13"/>
        </w:rPr>
        <w:t> </w:t>
      </w:r>
      <w:r>
        <w:rPr>
          <w:spacing w:val="-2"/>
        </w:rPr>
        <w:t>quien:</w:t>
      </w:r>
    </w:p>
    <w:p>
      <w:pPr>
        <w:pStyle w:val="BodyText"/>
        <w:spacing w:before="35"/>
      </w:pPr>
    </w:p>
    <w:p>
      <w:pPr>
        <w:spacing w:before="0"/>
        <w:ind w:left="622" w:right="4332" w:firstLine="6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8"/>
          <w:sz w:val="20"/>
        </w:rPr>
        <w:t> </w:t>
      </w:r>
      <w:r>
        <w:rPr>
          <w:rFonts w:ascii="Arial"/>
          <w:i/>
          <w:sz w:val="20"/>
        </w:rPr>
        <w:t>22</w:t>
      </w:r>
      <w:r>
        <w:rPr>
          <w:rFonts w:ascii="Arial"/>
          <w:i/>
          <w:spacing w:val="-6"/>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2018) (REFORMADA, P.O. 24 DE JULIO DE 2018)</w:t>
      </w:r>
    </w:p>
    <w:p>
      <w:pPr>
        <w:pStyle w:val="ListParagraph"/>
        <w:numPr>
          <w:ilvl w:val="0"/>
          <w:numId w:val="60"/>
        </w:numPr>
        <w:tabs>
          <w:tab w:pos="850" w:val="left" w:leader="none"/>
          <w:tab w:pos="852" w:val="left" w:leader="none"/>
        </w:tabs>
        <w:spacing w:line="249" w:lineRule="auto" w:before="1" w:after="0"/>
        <w:ind w:left="852" w:right="552" w:hanging="221"/>
        <w:jc w:val="left"/>
        <w:rPr>
          <w:sz w:val="20"/>
        </w:rPr>
      </w:pPr>
      <w:r>
        <w:rPr>
          <w:sz w:val="20"/>
        </w:rPr>
        <w:t>Sin</w:t>
      </w:r>
      <w:r>
        <w:rPr>
          <w:spacing w:val="21"/>
          <w:sz w:val="20"/>
        </w:rPr>
        <w:t> </w:t>
      </w:r>
      <w:r>
        <w:rPr>
          <w:sz w:val="20"/>
        </w:rPr>
        <w:t>motivo</w:t>
      </w:r>
      <w:r>
        <w:rPr>
          <w:spacing w:val="21"/>
          <w:sz w:val="20"/>
        </w:rPr>
        <w:t> </w:t>
      </w:r>
      <w:r>
        <w:rPr>
          <w:sz w:val="20"/>
        </w:rPr>
        <w:t>justificado</w:t>
      </w:r>
      <w:r>
        <w:rPr>
          <w:spacing w:val="21"/>
          <w:sz w:val="20"/>
        </w:rPr>
        <w:t> </w:t>
      </w:r>
      <w:r>
        <w:rPr>
          <w:sz w:val="20"/>
        </w:rPr>
        <w:t>abandona a</w:t>
      </w:r>
      <w:r>
        <w:rPr>
          <w:spacing w:val="21"/>
          <w:sz w:val="20"/>
        </w:rPr>
        <w:t> </w:t>
      </w:r>
      <w:r>
        <w:rPr>
          <w:sz w:val="20"/>
        </w:rPr>
        <w:t>sus ascendientes,</w:t>
      </w:r>
      <w:r>
        <w:rPr>
          <w:spacing w:val="23"/>
          <w:sz w:val="20"/>
        </w:rPr>
        <w:t> </w:t>
      </w:r>
      <w:r>
        <w:rPr>
          <w:sz w:val="20"/>
        </w:rPr>
        <w:t>hijas o</w:t>
      </w:r>
      <w:r>
        <w:rPr>
          <w:spacing w:val="21"/>
          <w:sz w:val="20"/>
        </w:rPr>
        <w:t> </w:t>
      </w:r>
      <w:r>
        <w:rPr>
          <w:sz w:val="20"/>
        </w:rPr>
        <w:t>hijos, su cónyuge,</w:t>
      </w:r>
      <w:r>
        <w:rPr>
          <w:spacing w:val="23"/>
          <w:sz w:val="20"/>
        </w:rPr>
        <w:t> </w:t>
      </w:r>
      <w:r>
        <w:rPr>
          <w:sz w:val="20"/>
        </w:rPr>
        <w:t>su concubina o concubinario, dejándolos sin recursos para atender a sus necesidades de subsistencia;</w:t>
      </w:r>
    </w:p>
    <w:p>
      <w:pPr>
        <w:pStyle w:val="BodyText"/>
        <w:spacing w:before="23"/>
      </w:pPr>
    </w:p>
    <w:p>
      <w:pPr>
        <w:pStyle w:val="ListParagraph"/>
        <w:numPr>
          <w:ilvl w:val="0"/>
          <w:numId w:val="60"/>
        </w:numPr>
        <w:tabs>
          <w:tab w:pos="849" w:val="left" w:leader="none"/>
        </w:tabs>
        <w:spacing w:line="240" w:lineRule="auto" w:before="0" w:after="0"/>
        <w:ind w:left="849" w:right="0" w:hanging="218"/>
        <w:jc w:val="left"/>
        <w:rPr>
          <w:sz w:val="20"/>
        </w:rPr>
      </w:pPr>
      <w:r>
        <w:rPr>
          <w:sz w:val="20"/>
        </w:rPr>
        <w:t>Intencionalmente</w:t>
      </w:r>
      <w:r>
        <w:rPr>
          <w:spacing w:val="-10"/>
          <w:sz w:val="20"/>
        </w:rPr>
        <w:t> </w:t>
      </w:r>
      <w:r>
        <w:rPr>
          <w:sz w:val="20"/>
        </w:rPr>
        <w:t>eluda</w:t>
      </w:r>
      <w:r>
        <w:rPr>
          <w:spacing w:val="-9"/>
          <w:sz w:val="20"/>
        </w:rPr>
        <w:t> </w:t>
      </w:r>
      <w:r>
        <w:rPr>
          <w:sz w:val="20"/>
        </w:rPr>
        <w:t>el</w:t>
      </w:r>
      <w:r>
        <w:rPr>
          <w:spacing w:val="-10"/>
          <w:sz w:val="20"/>
        </w:rPr>
        <w:t> </w:t>
      </w:r>
      <w:r>
        <w:rPr>
          <w:sz w:val="20"/>
        </w:rPr>
        <w:t>cumplimiento</w:t>
      </w:r>
      <w:r>
        <w:rPr>
          <w:spacing w:val="-8"/>
          <w:sz w:val="20"/>
        </w:rPr>
        <w:t> </w:t>
      </w:r>
      <w:r>
        <w:rPr>
          <w:sz w:val="20"/>
        </w:rPr>
        <w:t>de</w:t>
      </w:r>
      <w:r>
        <w:rPr>
          <w:spacing w:val="-9"/>
          <w:sz w:val="20"/>
        </w:rPr>
        <w:t> </w:t>
      </w:r>
      <w:r>
        <w:rPr>
          <w:sz w:val="20"/>
        </w:rPr>
        <w:t>las</w:t>
      </w:r>
      <w:r>
        <w:rPr>
          <w:spacing w:val="-8"/>
          <w:sz w:val="20"/>
        </w:rPr>
        <w:t> </w:t>
      </w:r>
      <w:r>
        <w:rPr>
          <w:sz w:val="20"/>
        </w:rPr>
        <w:t>obligaciones</w:t>
      </w:r>
      <w:r>
        <w:rPr>
          <w:spacing w:val="-8"/>
          <w:sz w:val="20"/>
        </w:rPr>
        <w:t> </w:t>
      </w:r>
      <w:r>
        <w:rPr>
          <w:sz w:val="20"/>
        </w:rPr>
        <w:t>alimentarias</w:t>
      </w:r>
      <w:r>
        <w:rPr>
          <w:spacing w:val="-7"/>
          <w:sz w:val="20"/>
        </w:rPr>
        <w:t> </w:t>
      </w:r>
      <w:r>
        <w:rPr>
          <w:sz w:val="20"/>
        </w:rPr>
        <w:t>que</w:t>
      </w:r>
      <w:r>
        <w:rPr>
          <w:spacing w:val="-7"/>
          <w:sz w:val="20"/>
        </w:rPr>
        <w:t> </w:t>
      </w:r>
      <w:r>
        <w:rPr>
          <w:sz w:val="20"/>
        </w:rPr>
        <w:t>la</w:t>
      </w:r>
      <w:r>
        <w:rPr>
          <w:spacing w:val="-8"/>
          <w:sz w:val="20"/>
        </w:rPr>
        <w:t> </w:t>
      </w:r>
      <w:r>
        <w:rPr>
          <w:sz w:val="20"/>
        </w:rPr>
        <w:t>ley</w:t>
      </w:r>
      <w:r>
        <w:rPr>
          <w:spacing w:val="-8"/>
          <w:sz w:val="20"/>
        </w:rPr>
        <w:t> </w:t>
      </w:r>
      <w:r>
        <w:rPr>
          <w:sz w:val="20"/>
        </w:rPr>
        <w:t>determina,</w:t>
      </w:r>
      <w:r>
        <w:rPr>
          <w:spacing w:val="-10"/>
          <w:sz w:val="20"/>
        </w:rPr>
        <w:t> o</w:t>
      </w:r>
    </w:p>
    <w:p>
      <w:pPr>
        <w:pStyle w:val="BodyText"/>
        <w:spacing w:before="35"/>
      </w:pPr>
    </w:p>
    <w:p>
      <w:pPr>
        <w:pStyle w:val="ListParagraph"/>
        <w:numPr>
          <w:ilvl w:val="0"/>
          <w:numId w:val="60"/>
        </w:numPr>
        <w:tabs>
          <w:tab w:pos="852" w:val="left" w:leader="none"/>
          <w:tab w:pos="1329" w:val="left" w:leader="none"/>
        </w:tabs>
        <w:spacing w:line="249" w:lineRule="auto" w:before="0" w:after="0"/>
        <w:ind w:left="852" w:right="552" w:hanging="221"/>
        <w:jc w:val="left"/>
        <w:rPr>
          <w:sz w:val="20"/>
        </w:rPr>
      </w:pPr>
      <w:r>
        <w:rPr>
          <w:sz w:val="20"/>
        </w:rPr>
        <w:t>Intencionalmente</w:t>
      </w:r>
      <w:r>
        <w:rPr>
          <w:spacing w:val="36"/>
          <w:sz w:val="20"/>
        </w:rPr>
        <w:t> </w:t>
      </w:r>
      <w:r>
        <w:rPr>
          <w:sz w:val="20"/>
        </w:rPr>
        <w:t>se</w:t>
      </w:r>
      <w:r>
        <w:rPr>
          <w:spacing w:val="39"/>
          <w:sz w:val="20"/>
        </w:rPr>
        <w:t> </w:t>
      </w:r>
      <w:r>
        <w:rPr>
          <w:sz w:val="20"/>
        </w:rPr>
        <w:t>coloca</w:t>
      </w:r>
      <w:r>
        <w:rPr>
          <w:spacing w:val="39"/>
          <w:sz w:val="20"/>
        </w:rPr>
        <w:t> </w:t>
      </w:r>
      <w:r>
        <w:rPr>
          <w:sz w:val="20"/>
        </w:rPr>
        <w:t>en</w:t>
      </w:r>
      <w:r>
        <w:rPr>
          <w:spacing w:val="39"/>
          <w:sz w:val="20"/>
        </w:rPr>
        <w:t> </w:t>
      </w:r>
      <w:r>
        <w:rPr>
          <w:sz w:val="20"/>
        </w:rPr>
        <w:t>estado</w:t>
      </w:r>
      <w:r>
        <w:rPr>
          <w:spacing w:val="36"/>
          <w:sz w:val="20"/>
        </w:rPr>
        <w:t> </w:t>
      </w:r>
      <w:r>
        <w:rPr>
          <w:sz w:val="20"/>
        </w:rPr>
        <w:t>de</w:t>
      </w:r>
      <w:r>
        <w:rPr>
          <w:spacing w:val="40"/>
          <w:sz w:val="20"/>
        </w:rPr>
        <w:t> </w:t>
      </w:r>
      <w:r>
        <w:rPr>
          <w:sz w:val="20"/>
        </w:rPr>
        <w:t>insolvencia</w:t>
      </w:r>
      <w:r>
        <w:rPr>
          <w:spacing w:val="39"/>
          <w:sz w:val="20"/>
        </w:rPr>
        <w:t> </w:t>
      </w:r>
      <w:r>
        <w:rPr>
          <w:sz w:val="20"/>
        </w:rPr>
        <w:t>con</w:t>
      </w:r>
      <w:r>
        <w:rPr>
          <w:spacing w:val="36"/>
          <w:sz w:val="20"/>
        </w:rPr>
        <w:t> </w:t>
      </w:r>
      <w:r>
        <w:rPr>
          <w:sz w:val="20"/>
        </w:rPr>
        <w:t>el</w:t>
      </w:r>
      <w:r>
        <w:rPr>
          <w:spacing w:val="39"/>
          <w:sz w:val="20"/>
        </w:rPr>
        <w:t> </w:t>
      </w:r>
      <w:r>
        <w:rPr>
          <w:sz w:val="20"/>
        </w:rPr>
        <w:t>objeto</w:t>
      </w:r>
      <w:r>
        <w:rPr>
          <w:spacing w:val="39"/>
          <w:sz w:val="20"/>
        </w:rPr>
        <w:t> </w:t>
      </w:r>
      <w:r>
        <w:rPr>
          <w:sz w:val="20"/>
        </w:rPr>
        <w:t>de</w:t>
      </w:r>
      <w:r>
        <w:rPr>
          <w:spacing w:val="39"/>
          <w:sz w:val="20"/>
        </w:rPr>
        <w:t> </w:t>
      </w:r>
      <w:r>
        <w:rPr>
          <w:sz w:val="20"/>
        </w:rPr>
        <w:t>eludir</w:t>
      </w:r>
      <w:r>
        <w:rPr>
          <w:spacing w:val="37"/>
          <w:sz w:val="20"/>
        </w:rPr>
        <w:t> </w:t>
      </w:r>
      <w:r>
        <w:rPr>
          <w:sz w:val="20"/>
        </w:rPr>
        <w:t>el</w:t>
      </w:r>
      <w:r>
        <w:rPr>
          <w:spacing w:val="36"/>
          <w:sz w:val="20"/>
        </w:rPr>
        <w:t> </w:t>
      </w:r>
      <w:r>
        <w:rPr>
          <w:sz w:val="20"/>
        </w:rPr>
        <w:t>cumplimiento</w:t>
      </w:r>
      <w:r>
        <w:rPr>
          <w:sz w:val="20"/>
        </w:rPr>
        <w:t> de las obligaciones alimentarias que la ley determina.</w:t>
      </w:r>
    </w:p>
    <w:p>
      <w:pPr>
        <w:pStyle w:val="BodyText"/>
        <w:spacing w:before="24"/>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8"/>
          <w:sz w:val="20"/>
        </w:rPr>
        <w:t> </w:t>
      </w:r>
      <w:r>
        <w:rPr>
          <w:rFonts w:ascii="Arial"/>
          <w:i/>
          <w:sz w:val="20"/>
        </w:rPr>
        <w:t>22</w:t>
      </w:r>
      <w:r>
        <w:rPr>
          <w:rFonts w:ascii="Arial"/>
          <w:i/>
          <w:spacing w:val="-6"/>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2018)</w:t>
      </w:r>
    </w:p>
    <w:p>
      <w:pPr>
        <w:pStyle w:val="BodyText"/>
        <w:spacing w:line="249" w:lineRule="auto" w:before="1"/>
        <w:ind w:left="641" w:right="546" w:hanging="10"/>
        <w:jc w:val="both"/>
      </w:pPr>
      <w:r>
        <w:rPr/>
        <w:t>Este</w:t>
      </w:r>
      <w:r>
        <w:rPr>
          <w:spacing w:val="-2"/>
        </w:rPr>
        <w:t> </w:t>
      </w:r>
      <w:r>
        <w:rPr/>
        <w:t>delito se</w:t>
      </w:r>
      <w:r>
        <w:rPr>
          <w:spacing w:val="-2"/>
        </w:rPr>
        <w:t> </w:t>
      </w:r>
      <w:r>
        <w:rPr/>
        <w:t>sancionará con</w:t>
      </w:r>
      <w:r>
        <w:rPr>
          <w:spacing w:val="-3"/>
        </w:rPr>
        <w:t> </w:t>
      </w:r>
      <w:r>
        <w:rPr/>
        <w:t>una pena</w:t>
      </w:r>
      <w:r>
        <w:rPr>
          <w:spacing w:val="-2"/>
        </w:rPr>
        <w:t> </w:t>
      </w:r>
      <w:r>
        <w:rPr/>
        <w:t>de</w:t>
      </w:r>
      <w:r>
        <w:rPr>
          <w:spacing w:val="-2"/>
        </w:rPr>
        <w:t> </w:t>
      </w:r>
      <w:r>
        <w:rPr/>
        <w:t>seis meses</w:t>
      </w:r>
      <w:r>
        <w:rPr>
          <w:spacing w:val="-1"/>
        </w:rPr>
        <w:t> </w:t>
      </w:r>
      <w:r>
        <w:rPr/>
        <w:t>a</w:t>
      </w:r>
      <w:r>
        <w:rPr>
          <w:spacing w:val="-2"/>
        </w:rPr>
        <w:t> </w:t>
      </w:r>
      <w:r>
        <w:rPr/>
        <w:t>tres</w:t>
      </w:r>
      <w:r>
        <w:rPr>
          <w:spacing w:val="-1"/>
        </w:rPr>
        <w:t> </w:t>
      </w:r>
      <w:r>
        <w:rPr/>
        <w:t>años</w:t>
      </w:r>
      <w:r>
        <w:rPr>
          <w:spacing w:val="-1"/>
        </w:rPr>
        <w:t> </w:t>
      </w:r>
      <w:r>
        <w:rPr/>
        <w:t>de prisión; sanción pecuniaria de sesenta a trescientos días del valor de la unidad de medida y actualización; suspensión o privación de los derechos de familia hasta por seis meses; y, como reparación del daño, el pago de al menos las cantidades no suministradas oportunamente.</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22</w:t>
      </w:r>
      <w:r>
        <w:rPr>
          <w:rFonts w:ascii="Arial"/>
          <w:i/>
          <w:spacing w:val="-6"/>
          <w:sz w:val="20"/>
        </w:rPr>
        <w:t> </w:t>
      </w:r>
      <w:r>
        <w:rPr>
          <w:rFonts w:ascii="Arial"/>
          <w:i/>
          <w:sz w:val="20"/>
        </w:rPr>
        <w:t>JUNIO</w:t>
      </w:r>
      <w:r>
        <w:rPr>
          <w:rFonts w:ascii="Arial"/>
          <w:i/>
          <w:spacing w:val="-6"/>
          <w:sz w:val="20"/>
        </w:rPr>
        <w:t> </w:t>
      </w:r>
      <w:r>
        <w:rPr>
          <w:rFonts w:ascii="Arial"/>
          <w:i/>
          <w:spacing w:val="-4"/>
          <w:sz w:val="20"/>
        </w:rPr>
        <w:t>2018)</w:t>
      </w:r>
    </w:p>
    <w:p>
      <w:pPr>
        <w:pStyle w:val="BodyText"/>
        <w:spacing w:line="249" w:lineRule="auto" w:before="15"/>
        <w:ind w:left="641" w:right="548" w:hanging="10"/>
        <w:jc w:val="both"/>
      </w:pPr>
      <w:r>
        <w:rPr>
          <w:rFonts w:ascii="Arial" w:hAnsi="Arial"/>
          <w:b/>
        </w:rPr>
        <w:t>ARTÍCULO</w:t>
      </w:r>
      <w:r>
        <w:rPr>
          <w:rFonts w:ascii="Arial" w:hAnsi="Arial"/>
          <w:b/>
          <w:spacing w:val="-10"/>
        </w:rPr>
        <w:t> </w:t>
      </w:r>
      <w:r>
        <w:rPr>
          <w:rFonts w:ascii="Arial" w:hAnsi="Arial"/>
          <w:b/>
        </w:rPr>
        <w:t>203.</w:t>
      </w:r>
      <w:r>
        <w:rPr>
          <w:rFonts w:ascii="Arial" w:hAnsi="Arial"/>
          <w:b/>
          <w:spacing w:val="-9"/>
        </w:rPr>
        <w:t> </w:t>
      </w:r>
      <w:r>
        <w:rPr/>
        <w:t>El</w:t>
      </w:r>
      <w:r>
        <w:rPr>
          <w:spacing w:val="-10"/>
        </w:rPr>
        <w:t> </w:t>
      </w:r>
      <w:r>
        <w:rPr/>
        <w:t>delito</w:t>
      </w:r>
      <w:r>
        <w:rPr>
          <w:spacing w:val="-11"/>
        </w:rPr>
        <w:t> </w:t>
      </w:r>
      <w:r>
        <w:rPr/>
        <w:t>señalado</w:t>
      </w:r>
      <w:r>
        <w:rPr>
          <w:spacing w:val="-10"/>
        </w:rPr>
        <w:t> </w:t>
      </w:r>
      <w:r>
        <w:rPr/>
        <w:t>en</w:t>
      </w:r>
      <w:r>
        <w:rPr>
          <w:spacing w:val="-10"/>
        </w:rPr>
        <w:t> </w:t>
      </w:r>
      <w:r>
        <w:rPr/>
        <w:t>el</w:t>
      </w:r>
      <w:r>
        <w:rPr>
          <w:spacing w:val="-10"/>
        </w:rPr>
        <w:t> </w:t>
      </w:r>
      <w:r>
        <w:rPr/>
        <w:t>artículo</w:t>
      </w:r>
      <w:r>
        <w:rPr>
          <w:spacing w:val="-10"/>
        </w:rPr>
        <w:t> </w:t>
      </w:r>
      <w:r>
        <w:rPr/>
        <w:t>precedente</w:t>
      </w:r>
      <w:r>
        <w:rPr>
          <w:spacing w:val="-11"/>
        </w:rPr>
        <w:t> </w:t>
      </w:r>
      <w:r>
        <w:rPr/>
        <w:t>se</w:t>
      </w:r>
      <w:r>
        <w:rPr>
          <w:spacing w:val="-10"/>
        </w:rPr>
        <w:t> </w:t>
      </w:r>
      <w:r>
        <w:rPr/>
        <w:t>perseguirá</w:t>
      </w:r>
      <w:r>
        <w:rPr>
          <w:spacing w:val="-10"/>
        </w:rPr>
        <w:t> </w:t>
      </w:r>
      <w:r>
        <w:rPr/>
        <w:t>por</w:t>
      </w:r>
      <w:r>
        <w:rPr>
          <w:spacing w:val="-10"/>
        </w:rPr>
        <w:t> </w:t>
      </w:r>
      <w:r>
        <w:rPr/>
        <w:t>querella</w:t>
      </w:r>
      <w:r>
        <w:rPr>
          <w:spacing w:val="-10"/>
        </w:rPr>
        <w:t> </w:t>
      </w:r>
      <w:r>
        <w:rPr/>
        <w:t>necesaria</w:t>
      </w:r>
      <w:r>
        <w:rPr>
          <w:spacing w:val="-10"/>
        </w:rPr>
        <w:t> </w:t>
      </w:r>
      <w:r>
        <w:rPr/>
        <w:t>del ofendido;</w:t>
      </w:r>
      <w:r>
        <w:rPr>
          <w:spacing w:val="-2"/>
        </w:rPr>
        <w:t> </w:t>
      </w:r>
      <w:r>
        <w:rPr/>
        <w:t>en</w:t>
      </w:r>
      <w:r>
        <w:rPr>
          <w:spacing w:val="-2"/>
        </w:rPr>
        <w:t> </w:t>
      </w:r>
      <w:r>
        <w:rPr/>
        <w:t>su</w:t>
      </w:r>
      <w:r>
        <w:rPr>
          <w:spacing w:val="-2"/>
        </w:rPr>
        <w:t> </w:t>
      </w:r>
      <w:r>
        <w:rPr/>
        <w:t>caso,</w:t>
      </w:r>
      <w:r>
        <w:rPr>
          <w:spacing w:val="-2"/>
        </w:rPr>
        <w:t> </w:t>
      </w:r>
      <w:r>
        <w:rPr/>
        <w:t>quien</w:t>
      </w:r>
      <w:r>
        <w:rPr>
          <w:spacing w:val="-2"/>
        </w:rPr>
        <w:t> </w:t>
      </w:r>
      <w:r>
        <w:rPr/>
        <w:t>represente</w:t>
      </w:r>
      <w:r>
        <w:rPr>
          <w:spacing w:val="-2"/>
        </w:rPr>
        <w:t> </w:t>
      </w:r>
      <w:r>
        <w:rPr/>
        <w:t>a</w:t>
      </w:r>
      <w:r>
        <w:rPr>
          <w:spacing w:val="-2"/>
        </w:rPr>
        <w:t> </w:t>
      </w:r>
      <w:r>
        <w:rPr/>
        <w:t>los</w:t>
      </w:r>
      <w:r>
        <w:rPr>
          <w:spacing w:val="-3"/>
        </w:rPr>
        <w:t> </w:t>
      </w:r>
      <w:r>
        <w:rPr/>
        <w:t>ascendientes,</w:t>
      </w:r>
      <w:r>
        <w:rPr>
          <w:spacing w:val="-2"/>
        </w:rPr>
        <w:t> </w:t>
      </w:r>
      <w:r>
        <w:rPr/>
        <w:t>a</w:t>
      </w:r>
      <w:r>
        <w:rPr>
          <w:spacing w:val="-2"/>
        </w:rPr>
        <w:t> </w:t>
      </w:r>
      <w:r>
        <w:rPr/>
        <w:t>las</w:t>
      </w:r>
      <w:r>
        <w:rPr>
          <w:spacing w:val="-1"/>
        </w:rPr>
        <w:t> </w:t>
      </w:r>
      <w:r>
        <w:rPr/>
        <w:t>hijas</w:t>
      </w:r>
      <w:r>
        <w:rPr>
          <w:spacing w:val="-1"/>
        </w:rPr>
        <w:t> </w:t>
      </w:r>
      <w:r>
        <w:rPr/>
        <w:t>o</w:t>
      </w:r>
      <w:r>
        <w:rPr>
          <w:spacing w:val="-2"/>
        </w:rPr>
        <w:t> </w:t>
      </w:r>
      <w:r>
        <w:rPr/>
        <w:t>hijos</w:t>
      </w:r>
      <w:r>
        <w:rPr>
          <w:spacing w:val="-1"/>
        </w:rPr>
        <w:t> </w:t>
      </w:r>
      <w:r>
        <w:rPr/>
        <w:t>y,</w:t>
      </w:r>
      <w:r>
        <w:rPr>
          <w:spacing w:val="-4"/>
        </w:rPr>
        <w:t> </w:t>
      </w:r>
      <w:r>
        <w:rPr/>
        <w:t>a falta</w:t>
      </w:r>
      <w:r>
        <w:rPr>
          <w:spacing w:val="-2"/>
        </w:rPr>
        <w:t> </w:t>
      </w:r>
      <w:r>
        <w:rPr/>
        <w:t>de</w:t>
      </w:r>
      <w:r>
        <w:rPr>
          <w:spacing w:val="-2"/>
        </w:rPr>
        <w:t> </w:t>
      </w:r>
      <w:r>
        <w:rPr/>
        <w:t>éste,</w:t>
      </w:r>
      <w:r>
        <w:rPr>
          <w:spacing w:val="-2"/>
        </w:rPr>
        <w:t> </w:t>
      </w:r>
      <w:r>
        <w:rPr/>
        <w:t>en</w:t>
      </w:r>
      <w:r>
        <w:rPr>
          <w:spacing w:val="-2"/>
        </w:rPr>
        <w:t> </w:t>
      </w:r>
      <w:r>
        <w:rPr/>
        <w:t>el caso de los menores, el Ministerio Público, como su representante legítimo.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BodyText"/>
        <w:spacing w:line="249" w:lineRule="auto" w:before="1"/>
        <w:ind w:left="641" w:right="548" w:hanging="10"/>
        <w:jc w:val="both"/>
      </w:pPr>
      <w:r>
        <w:rPr/>
        <w:t>Para</w:t>
      </w:r>
      <w:r>
        <w:rPr>
          <w:spacing w:val="-13"/>
        </w:rPr>
        <w:t> </w:t>
      </w:r>
      <w:r>
        <w:rPr/>
        <w:t>que</w:t>
      </w:r>
      <w:r>
        <w:rPr>
          <w:spacing w:val="-14"/>
        </w:rPr>
        <w:t> </w:t>
      </w:r>
      <w:r>
        <w:rPr/>
        <w:t>se</w:t>
      </w:r>
      <w:r>
        <w:rPr>
          <w:spacing w:val="-11"/>
        </w:rPr>
        <w:t> </w:t>
      </w:r>
      <w:r>
        <w:rPr/>
        <w:t>produzcan</w:t>
      </w:r>
      <w:r>
        <w:rPr>
          <w:spacing w:val="-14"/>
        </w:rPr>
        <w:t> </w:t>
      </w:r>
      <w:r>
        <w:rPr/>
        <w:t>los</w:t>
      </w:r>
      <w:r>
        <w:rPr>
          <w:spacing w:val="-13"/>
        </w:rPr>
        <w:t> </w:t>
      </w:r>
      <w:r>
        <w:rPr/>
        <w:t>efectos</w:t>
      </w:r>
      <w:r>
        <w:rPr>
          <w:spacing w:val="-13"/>
        </w:rPr>
        <w:t> </w:t>
      </w:r>
      <w:r>
        <w:rPr/>
        <w:t>del</w:t>
      </w:r>
      <w:r>
        <w:rPr>
          <w:spacing w:val="-14"/>
        </w:rPr>
        <w:t> </w:t>
      </w:r>
      <w:r>
        <w:rPr/>
        <w:t>perdón</w:t>
      </w:r>
      <w:r>
        <w:rPr>
          <w:spacing w:val="-14"/>
        </w:rPr>
        <w:t> </w:t>
      </w:r>
      <w:r>
        <w:rPr/>
        <w:t>del</w:t>
      </w:r>
      <w:r>
        <w:rPr>
          <w:spacing w:val="-14"/>
        </w:rPr>
        <w:t> </w:t>
      </w:r>
      <w:r>
        <w:rPr/>
        <w:t>ofendido</w:t>
      </w:r>
      <w:r>
        <w:rPr>
          <w:spacing w:val="-14"/>
        </w:rPr>
        <w:t> </w:t>
      </w:r>
      <w:r>
        <w:rPr/>
        <w:t>o</w:t>
      </w:r>
      <w:r>
        <w:rPr>
          <w:spacing w:val="-13"/>
        </w:rPr>
        <w:t> </w:t>
      </w:r>
      <w:r>
        <w:rPr/>
        <w:t>del</w:t>
      </w:r>
      <w:r>
        <w:rPr>
          <w:spacing w:val="-12"/>
        </w:rPr>
        <w:t> </w:t>
      </w:r>
      <w:r>
        <w:rPr/>
        <w:t>legitimado</w:t>
      </w:r>
      <w:r>
        <w:rPr>
          <w:spacing w:val="-11"/>
        </w:rPr>
        <w:t> </w:t>
      </w:r>
      <w:r>
        <w:rPr/>
        <w:t>para</w:t>
      </w:r>
      <w:r>
        <w:rPr>
          <w:spacing w:val="-11"/>
        </w:rPr>
        <w:t> </w:t>
      </w:r>
      <w:r>
        <w:rPr/>
        <w:t>otorgarlo,</w:t>
      </w:r>
      <w:r>
        <w:rPr>
          <w:spacing w:val="-14"/>
        </w:rPr>
        <w:t> </w:t>
      </w:r>
      <w:r>
        <w:rPr/>
        <w:t>el</w:t>
      </w:r>
      <w:r>
        <w:rPr>
          <w:spacing w:val="-14"/>
        </w:rPr>
        <w:t> </w:t>
      </w:r>
      <w:r>
        <w:rPr/>
        <w:t>acusado deberá pagar todas las cantidades que hubiere dejado de ministrar por concepto de alimentos.</w:t>
      </w:r>
    </w:p>
    <w:p>
      <w:pPr>
        <w:pStyle w:val="BodyText"/>
        <w:spacing w:before="25"/>
      </w:pPr>
    </w:p>
    <w:p>
      <w:pPr>
        <w:pStyle w:val="BodyText"/>
        <w:spacing w:line="249" w:lineRule="auto" w:before="1"/>
        <w:ind w:left="641" w:right="543" w:hanging="10"/>
        <w:jc w:val="both"/>
      </w:pPr>
      <w:r>
        <w:rPr>
          <w:rFonts w:ascii="Arial" w:hAnsi="Arial"/>
          <w:b/>
        </w:rPr>
        <w:t>ARTÍCULO 204. </w:t>
      </w:r>
      <w:r>
        <w:rPr/>
        <w:t>También comete el delito a que se refiere el presente capítulo, quien abandone a una</w:t>
      </w:r>
      <w:r>
        <w:rPr>
          <w:spacing w:val="-1"/>
        </w:rPr>
        <w:t> </w:t>
      </w:r>
      <w:r>
        <w:rPr/>
        <w:t>persona</w:t>
      </w:r>
      <w:r>
        <w:rPr>
          <w:spacing w:val="-1"/>
        </w:rPr>
        <w:t> </w:t>
      </w:r>
      <w:r>
        <w:rPr/>
        <w:t>incapaz</w:t>
      </w:r>
      <w:r>
        <w:rPr>
          <w:spacing w:val="-2"/>
        </w:rPr>
        <w:t> </w:t>
      </w:r>
      <w:r>
        <w:rPr/>
        <w:t>de</w:t>
      </w:r>
      <w:r>
        <w:rPr>
          <w:spacing w:val="-3"/>
        </w:rPr>
        <w:t> </w:t>
      </w:r>
      <w:r>
        <w:rPr/>
        <w:t>valerse</w:t>
      </w:r>
      <w:r>
        <w:rPr>
          <w:spacing w:val="-3"/>
        </w:rPr>
        <w:t> </w:t>
      </w:r>
      <w:r>
        <w:rPr/>
        <w:t>por</w:t>
      </w:r>
      <w:r>
        <w:rPr>
          <w:spacing w:val="-3"/>
        </w:rPr>
        <w:t> </w:t>
      </w:r>
      <w:r>
        <w:rPr/>
        <w:t>sí</w:t>
      </w:r>
      <w:r>
        <w:rPr>
          <w:spacing w:val="-1"/>
        </w:rPr>
        <w:t> </w:t>
      </w:r>
      <w:r>
        <w:rPr/>
        <w:t>misma,</w:t>
      </w:r>
      <w:r>
        <w:rPr>
          <w:spacing w:val="-1"/>
        </w:rPr>
        <w:t> </w:t>
      </w:r>
      <w:r>
        <w:rPr/>
        <w:t>teniendo</w:t>
      </w:r>
      <w:r>
        <w:rPr>
          <w:spacing w:val="-3"/>
        </w:rPr>
        <w:t> </w:t>
      </w:r>
      <w:r>
        <w:rPr/>
        <w:t>la</w:t>
      </w:r>
      <w:r>
        <w:rPr>
          <w:spacing w:val="-3"/>
        </w:rPr>
        <w:t> </w:t>
      </w:r>
      <w:r>
        <w:rPr/>
        <w:t>obligación</w:t>
      </w:r>
      <w:r>
        <w:rPr>
          <w:spacing w:val="-1"/>
        </w:rPr>
        <w:t> </w:t>
      </w:r>
      <w:r>
        <w:rPr/>
        <w:t>de</w:t>
      </w:r>
      <w:r>
        <w:rPr>
          <w:spacing w:val="-3"/>
        </w:rPr>
        <w:t> </w:t>
      </w:r>
      <w:r>
        <w:rPr/>
        <w:t>cuidarla</w:t>
      </w:r>
      <w:r>
        <w:rPr>
          <w:spacing w:val="-1"/>
        </w:rPr>
        <w:t> </w:t>
      </w:r>
      <w:r>
        <w:rPr/>
        <w:t>y,</w:t>
      </w:r>
      <w:r>
        <w:rPr>
          <w:spacing w:val="-3"/>
        </w:rPr>
        <w:t> </w:t>
      </w:r>
      <w:r>
        <w:rPr/>
        <w:t>en</w:t>
      </w:r>
      <w:r>
        <w:rPr>
          <w:spacing w:val="-3"/>
        </w:rPr>
        <w:t> </w:t>
      </w:r>
      <w:r>
        <w:rPr/>
        <w:t>su</w:t>
      </w:r>
      <w:r>
        <w:rPr>
          <w:spacing w:val="-1"/>
        </w:rPr>
        <w:t> </w:t>
      </w:r>
      <w:r>
        <w:rPr/>
        <w:t>caso,</w:t>
      </w:r>
      <w:r>
        <w:rPr>
          <w:spacing w:val="-1"/>
        </w:rPr>
        <w:t> </w:t>
      </w:r>
      <w:r>
        <w:rPr/>
        <w:t>se</w:t>
      </w:r>
      <w:r>
        <w:rPr>
          <w:spacing w:val="-1"/>
        </w:rPr>
        <w:t> </w:t>
      </w:r>
      <w:r>
        <w:rPr/>
        <w:t>le privará</w:t>
      </w:r>
      <w:r>
        <w:rPr>
          <w:spacing w:val="-11"/>
        </w:rPr>
        <w:t> </w:t>
      </w:r>
      <w:r>
        <w:rPr/>
        <w:t>del</w:t>
      </w:r>
      <w:r>
        <w:rPr>
          <w:spacing w:val="-12"/>
        </w:rPr>
        <w:t> </w:t>
      </w:r>
      <w:r>
        <w:rPr/>
        <w:t>ejercicio</w:t>
      </w:r>
      <w:r>
        <w:rPr>
          <w:spacing w:val="-11"/>
        </w:rPr>
        <w:t> </w:t>
      </w:r>
      <w:r>
        <w:rPr/>
        <w:t>de</w:t>
      </w:r>
      <w:r>
        <w:rPr>
          <w:spacing w:val="-11"/>
        </w:rPr>
        <w:t> </w:t>
      </w:r>
      <w:r>
        <w:rPr/>
        <w:t>la</w:t>
      </w:r>
      <w:r>
        <w:rPr>
          <w:spacing w:val="-11"/>
        </w:rPr>
        <w:t> </w:t>
      </w:r>
      <w:r>
        <w:rPr/>
        <w:t>patria</w:t>
      </w:r>
      <w:r>
        <w:rPr>
          <w:spacing w:val="-11"/>
        </w:rPr>
        <w:t> </w:t>
      </w:r>
      <w:r>
        <w:rPr/>
        <w:t>potestad</w:t>
      </w:r>
      <w:r>
        <w:rPr>
          <w:spacing w:val="-12"/>
        </w:rPr>
        <w:t> </w:t>
      </w:r>
      <w:r>
        <w:rPr/>
        <w:t>o</w:t>
      </w:r>
      <w:r>
        <w:rPr>
          <w:spacing w:val="-9"/>
        </w:rPr>
        <w:t> </w:t>
      </w:r>
      <w:r>
        <w:rPr/>
        <w:t>de</w:t>
      </w:r>
      <w:r>
        <w:rPr>
          <w:spacing w:val="-12"/>
        </w:rPr>
        <w:t> </w:t>
      </w:r>
      <w:r>
        <w:rPr/>
        <w:t>la</w:t>
      </w:r>
      <w:r>
        <w:rPr>
          <w:spacing w:val="-11"/>
        </w:rPr>
        <w:t> </w:t>
      </w:r>
      <w:r>
        <w:rPr/>
        <w:t>tutela</w:t>
      </w:r>
      <w:r>
        <w:rPr>
          <w:spacing w:val="-11"/>
        </w:rPr>
        <w:t> </w:t>
      </w:r>
      <w:r>
        <w:rPr/>
        <w:t>y</w:t>
      </w:r>
      <w:r>
        <w:rPr>
          <w:spacing w:val="-10"/>
        </w:rPr>
        <w:t> </w:t>
      </w:r>
      <w:r>
        <w:rPr/>
        <w:t>del</w:t>
      </w:r>
      <w:r>
        <w:rPr>
          <w:spacing w:val="-12"/>
        </w:rPr>
        <w:t> </w:t>
      </w:r>
      <w:r>
        <w:rPr/>
        <w:t>derecho</w:t>
      </w:r>
      <w:r>
        <w:rPr>
          <w:spacing w:val="-12"/>
        </w:rPr>
        <w:t> </w:t>
      </w:r>
      <w:r>
        <w:rPr/>
        <w:t>a</w:t>
      </w:r>
      <w:r>
        <w:rPr>
          <w:spacing w:val="-7"/>
        </w:rPr>
        <w:t> </w:t>
      </w:r>
      <w:r>
        <w:rPr/>
        <w:t>heredar</w:t>
      </w:r>
      <w:r>
        <w:rPr>
          <w:spacing w:val="-10"/>
        </w:rPr>
        <w:t> </w:t>
      </w:r>
      <w:r>
        <w:rPr/>
        <w:t>respecto</w:t>
      </w:r>
      <w:r>
        <w:rPr>
          <w:spacing w:val="-12"/>
        </w:rPr>
        <w:t> </w:t>
      </w:r>
      <w:r>
        <w:rPr/>
        <w:t>de</w:t>
      </w:r>
      <w:r>
        <w:rPr>
          <w:spacing w:val="-12"/>
        </w:rPr>
        <w:t> </w:t>
      </w:r>
      <w:r>
        <w:rPr/>
        <w:t>la</w:t>
      </w:r>
      <w:r>
        <w:rPr>
          <w:spacing w:val="-11"/>
        </w:rPr>
        <w:t> </w:t>
      </w:r>
      <w:r>
        <w:rPr/>
        <w:t>persona </w:t>
      </w:r>
      <w:r>
        <w:rPr>
          <w:spacing w:val="-2"/>
        </w:rPr>
        <w:t>abandonada.</w:t>
      </w:r>
    </w:p>
    <w:p>
      <w:pPr>
        <w:pStyle w:val="BodyText"/>
        <w:spacing w:before="28"/>
      </w:pPr>
    </w:p>
    <w:p>
      <w:pPr>
        <w:spacing w:before="0"/>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19</w:t>
      </w:r>
      <w:r>
        <w:rPr>
          <w:rFonts w:ascii="Arial"/>
          <w:i/>
          <w:spacing w:val="-5"/>
          <w:sz w:val="20"/>
        </w:rPr>
        <w:t> </w:t>
      </w:r>
      <w:r>
        <w:rPr>
          <w:rFonts w:ascii="Arial"/>
          <w:i/>
          <w:sz w:val="20"/>
        </w:rPr>
        <w:t>JULIO</w:t>
      </w:r>
      <w:r>
        <w:rPr>
          <w:rFonts w:ascii="Arial"/>
          <w:i/>
          <w:spacing w:val="-6"/>
          <w:sz w:val="20"/>
        </w:rPr>
        <w:t> </w:t>
      </w:r>
      <w:r>
        <w:rPr>
          <w:rFonts w:ascii="Arial"/>
          <w:i/>
          <w:sz w:val="20"/>
        </w:rPr>
        <w:t>DE</w:t>
      </w:r>
      <w:r>
        <w:rPr>
          <w:rFonts w:ascii="Arial"/>
          <w:i/>
          <w:spacing w:val="-4"/>
          <w:sz w:val="20"/>
        </w:rPr>
        <w:t> 2017)</w:t>
      </w:r>
    </w:p>
    <w:p>
      <w:pPr>
        <w:pStyle w:val="BodyText"/>
        <w:spacing w:line="247" w:lineRule="auto" w:before="15"/>
        <w:ind w:left="641" w:right="553" w:hanging="10"/>
        <w:jc w:val="both"/>
      </w:pPr>
      <w:r>
        <w:rPr/>
        <w:t>En este caso la pena será de uno a tres años de prisión y sanción pecuniaria de cien a trescientos días del valor de la unidad de medida y actualización.</w:t>
      </w:r>
    </w:p>
    <w:p>
      <w:pPr>
        <w:pStyle w:val="BodyText"/>
        <w:spacing w:before="28"/>
      </w:pPr>
    </w:p>
    <w:p>
      <w:pPr>
        <w:spacing w:before="0"/>
        <w:ind w:left="622"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10</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ind w:left="641" w:right="542" w:hanging="10"/>
        <w:jc w:val="both"/>
      </w:pPr>
      <w:r>
        <w:rPr>
          <w:rFonts w:ascii="Arial" w:hAnsi="Arial"/>
          <w:b/>
        </w:rPr>
        <w:t>ARTÍCULO 204. BIS. </w:t>
      </w:r>
      <w:r>
        <w:rPr/>
        <w:t>Al que abandone a un adulto mayor</w:t>
      </w:r>
      <w:r>
        <w:rPr>
          <w:spacing w:val="40"/>
        </w:rPr>
        <w:t> </w:t>
      </w:r>
      <w:r>
        <w:rPr/>
        <w:t>en situación de vulnerabilidad, teniendo obligación</w:t>
      </w:r>
      <w:r>
        <w:rPr>
          <w:spacing w:val="-2"/>
        </w:rPr>
        <w:t> </w:t>
      </w:r>
      <w:r>
        <w:rPr/>
        <w:t>de</w:t>
      </w:r>
      <w:r>
        <w:rPr>
          <w:spacing w:val="-3"/>
        </w:rPr>
        <w:t> </w:t>
      </w:r>
      <w:r>
        <w:rPr/>
        <w:t>procurarlo,</w:t>
      </w:r>
      <w:r>
        <w:rPr>
          <w:spacing w:val="-4"/>
        </w:rPr>
        <w:t> </w:t>
      </w:r>
      <w:r>
        <w:rPr/>
        <w:t>en</w:t>
      </w:r>
      <w:r>
        <w:rPr>
          <w:spacing w:val="-4"/>
        </w:rPr>
        <w:t> </w:t>
      </w:r>
      <w:r>
        <w:rPr/>
        <w:t>términos</w:t>
      </w:r>
      <w:r>
        <w:rPr>
          <w:spacing w:val="-1"/>
        </w:rPr>
        <w:t> </w:t>
      </w:r>
      <w:r>
        <w:rPr/>
        <w:t>del</w:t>
      </w:r>
      <w:r>
        <w:rPr>
          <w:spacing w:val="-4"/>
        </w:rPr>
        <w:t> </w:t>
      </w:r>
      <w:r>
        <w:rPr/>
        <w:t>Código</w:t>
      </w:r>
      <w:r>
        <w:rPr>
          <w:spacing w:val="-4"/>
        </w:rPr>
        <w:t> </w:t>
      </w:r>
      <w:r>
        <w:rPr/>
        <w:t>Familiar</w:t>
      </w:r>
      <w:r>
        <w:rPr>
          <w:spacing w:val="-1"/>
        </w:rPr>
        <w:t> </w:t>
      </w:r>
      <w:r>
        <w:rPr/>
        <w:t>del</w:t>
      </w:r>
      <w:r>
        <w:rPr>
          <w:spacing w:val="-4"/>
        </w:rPr>
        <w:t> </w:t>
      </w:r>
      <w:r>
        <w:rPr/>
        <w:t>Estado,</w:t>
      </w:r>
      <w:r>
        <w:rPr>
          <w:spacing w:val="-2"/>
        </w:rPr>
        <w:t> </w:t>
      </w:r>
      <w:r>
        <w:rPr/>
        <w:t>siempre</w:t>
      </w:r>
      <w:r>
        <w:rPr>
          <w:spacing w:val="-4"/>
        </w:rPr>
        <w:t> </w:t>
      </w:r>
      <w:r>
        <w:rPr/>
        <w:t>y</w:t>
      </w:r>
      <w:r>
        <w:rPr>
          <w:spacing w:val="-3"/>
        </w:rPr>
        <w:t> </w:t>
      </w:r>
      <w:r>
        <w:rPr/>
        <w:t>cuando,</w:t>
      </w:r>
      <w:r>
        <w:rPr>
          <w:spacing w:val="-4"/>
        </w:rPr>
        <w:t> </w:t>
      </w:r>
      <w:r>
        <w:rPr/>
        <w:t>en</w:t>
      </w:r>
      <w:r>
        <w:rPr>
          <w:spacing w:val="-4"/>
        </w:rPr>
        <w:t> </w:t>
      </w:r>
      <w:r>
        <w:rPr/>
        <w:t>su</w:t>
      </w:r>
      <w:r>
        <w:rPr>
          <w:spacing w:val="-4"/>
        </w:rPr>
        <w:t> </w:t>
      </w:r>
      <w:r>
        <w:rPr/>
        <w:t>caso, haya</w:t>
      </w:r>
      <w:r>
        <w:rPr>
          <w:spacing w:val="-9"/>
        </w:rPr>
        <w:t> </w:t>
      </w:r>
      <w:r>
        <w:rPr/>
        <w:t>cumplido</w:t>
      </w:r>
      <w:r>
        <w:rPr>
          <w:spacing w:val="-9"/>
        </w:rPr>
        <w:t> </w:t>
      </w:r>
      <w:r>
        <w:rPr/>
        <w:t>con</w:t>
      </w:r>
      <w:r>
        <w:rPr>
          <w:spacing w:val="-9"/>
        </w:rPr>
        <w:t> </w:t>
      </w:r>
      <w:r>
        <w:rPr/>
        <w:t>sus</w:t>
      </w:r>
      <w:r>
        <w:rPr>
          <w:spacing w:val="-8"/>
        </w:rPr>
        <w:t> </w:t>
      </w:r>
      <w:r>
        <w:rPr/>
        <w:t>obligaciones</w:t>
      </w:r>
      <w:r>
        <w:rPr>
          <w:spacing w:val="-8"/>
        </w:rPr>
        <w:t> </w:t>
      </w:r>
      <w:r>
        <w:rPr/>
        <w:t>familiares</w:t>
      </w:r>
      <w:r>
        <w:rPr>
          <w:spacing w:val="-8"/>
        </w:rPr>
        <w:t> </w:t>
      </w:r>
      <w:r>
        <w:rPr/>
        <w:t>respecto</w:t>
      </w:r>
      <w:r>
        <w:rPr>
          <w:spacing w:val="38"/>
        </w:rPr>
        <w:t> </w:t>
      </w:r>
      <w:r>
        <w:rPr/>
        <w:t>de</w:t>
      </w:r>
      <w:r>
        <w:rPr>
          <w:spacing w:val="-7"/>
        </w:rPr>
        <w:t> </w:t>
      </w:r>
      <w:r>
        <w:rPr/>
        <w:t>aquel;</w:t>
      </w:r>
      <w:r>
        <w:rPr>
          <w:spacing w:val="-6"/>
        </w:rPr>
        <w:t> </w:t>
      </w:r>
      <w:r>
        <w:rPr/>
        <w:t>así</w:t>
      </w:r>
      <w:r>
        <w:rPr>
          <w:spacing w:val="-9"/>
        </w:rPr>
        <w:t> </w:t>
      </w:r>
      <w:r>
        <w:rPr/>
        <w:t>como</w:t>
      </w:r>
      <w:r>
        <w:rPr>
          <w:spacing w:val="-7"/>
        </w:rPr>
        <w:t> </w:t>
      </w:r>
      <w:r>
        <w:rPr/>
        <w:t>quien</w:t>
      </w:r>
      <w:r>
        <w:rPr>
          <w:spacing w:val="-7"/>
        </w:rPr>
        <w:t> </w:t>
      </w:r>
      <w:r>
        <w:rPr/>
        <w:t>o</w:t>
      </w:r>
      <w:r>
        <w:rPr>
          <w:spacing w:val="-9"/>
        </w:rPr>
        <w:t> </w:t>
      </w:r>
      <w:r>
        <w:rPr/>
        <w:t>quienes</w:t>
      </w:r>
      <w:r>
        <w:rPr>
          <w:spacing w:val="-8"/>
        </w:rPr>
        <w:t> </w:t>
      </w:r>
      <w:r>
        <w:rPr/>
        <w:t>estando a cargo de un establecimiento público o privado, en que se brinde asistencia integral a adultos mayores, no la proporcione de manera adecuada y oportuna, se les impondrá una pena de dos a cinco años de prisión y sanción pecuniaria</w:t>
      </w:r>
      <w:r>
        <w:rPr>
          <w:spacing w:val="40"/>
        </w:rPr>
        <w:t> </w:t>
      </w:r>
      <w:r>
        <w:rPr/>
        <w:t>de doscientas a quinientas días de unidades de medida de actualización, más la reparación del daño.</w:t>
      </w:r>
    </w:p>
    <w:p>
      <w:pPr>
        <w:pStyle w:val="BodyText"/>
        <w:spacing w:before="31"/>
      </w:pPr>
    </w:p>
    <w:p>
      <w:pPr>
        <w:pStyle w:val="BodyText"/>
        <w:spacing w:line="247" w:lineRule="auto"/>
        <w:ind w:left="641" w:right="549" w:hanging="10"/>
        <w:jc w:val="both"/>
      </w:pPr>
      <w:r>
        <w:rPr/>
        <w:t>Para</w:t>
      </w:r>
      <w:r>
        <w:rPr>
          <w:spacing w:val="-6"/>
        </w:rPr>
        <w:t> </w:t>
      </w:r>
      <w:r>
        <w:rPr/>
        <w:t>el</w:t>
      </w:r>
      <w:r>
        <w:rPr>
          <w:spacing w:val="-8"/>
        </w:rPr>
        <w:t> </w:t>
      </w:r>
      <w:r>
        <w:rPr/>
        <w:t>caso</w:t>
      </w:r>
      <w:r>
        <w:rPr>
          <w:spacing w:val="-7"/>
        </w:rPr>
        <w:t> </w:t>
      </w:r>
      <w:r>
        <w:rPr/>
        <w:t>de</w:t>
      </w:r>
      <w:r>
        <w:rPr>
          <w:spacing w:val="-7"/>
        </w:rPr>
        <w:t> </w:t>
      </w:r>
      <w:r>
        <w:rPr/>
        <w:t>que</w:t>
      </w:r>
      <w:r>
        <w:rPr>
          <w:spacing w:val="-7"/>
        </w:rPr>
        <w:t> </w:t>
      </w:r>
      <w:r>
        <w:rPr/>
        <w:t>el</w:t>
      </w:r>
      <w:r>
        <w:rPr>
          <w:spacing w:val="-8"/>
        </w:rPr>
        <w:t> </w:t>
      </w:r>
      <w:r>
        <w:rPr/>
        <w:t>abandono</w:t>
      </w:r>
      <w:r>
        <w:rPr>
          <w:spacing w:val="-9"/>
        </w:rPr>
        <w:t> </w:t>
      </w:r>
      <w:r>
        <w:rPr/>
        <w:t>traiga</w:t>
      </w:r>
      <w:r>
        <w:rPr>
          <w:spacing w:val="-9"/>
        </w:rPr>
        <w:t> </w:t>
      </w:r>
      <w:r>
        <w:rPr/>
        <w:t>como</w:t>
      </w:r>
      <w:r>
        <w:rPr>
          <w:spacing w:val="-7"/>
        </w:rPr>
        <w:t> </w:t>
      </w:r>
      <w:r>
        <w:rPr/>
        <w:t>consecuencia</w:t>
      </w:r>
      <w:r>
        <w:rPr>
          <w:spacing w:val="-7"/>
        </w:rPr>
        <w:t> </w:t>
      </w:r>
      <w:r>
        <w:rPr/>
        <w:t>la</w:t>
      </w:r>
      <w:r>
        <w:rPr>
          <w:spacing w:val="-7"/>
        </w:rPr>
        <w:t> </w:t>
      </w:r>
      <w:r>
        <w:rPr/>
        <w:t>muerte</w:t>
      </w:r>
      <w:r>
        <w:rPr>
          <w:spacing w:val="-9"/>
        </w:rPr>
        <w:t> </w:t>
      </w:r>
      <w:r>
        <w:rPr/>
        <w:t>de</w:t>
      </w:r>
      <w:r>
        <w:rPr>
          <w:spacing w:val="-7"/>
        </w:rPr>
        <w:t> </w:t>
      </w:r>
      <w:r>
        <w:rPr/>
        <w:t>la</w:t>
      </w:r>
      <w:r>
        <w:rPr>
          <w:spacing w:val="-7"/>
        </w:rPr>
        <w:t> </w:t>
      </w:r>
      <w:r>
        <w:rPr/>
        <w:t>persona,</w:t>
      </w:r>
      <w:r>
        <w:rPr>
          <w:spacing w:val="-9"/>
        </w:rPr>
        <w:t> </w:t>
      </w:r>
      <w:r>
        <w:rPr/>
        <w:t>se</w:t>
      </w:r>
      <w:r>
        <w:rPr>
          <w:spacing w:val="-7"/>
        </w:rPr>
        <w:t> </w:t>
      </w:r>
      <w:r>
        <w:rPr/>
        <w:t>aplicarán</w:t>
      </w:r>
      <w:r>
        <w:rPr>
          <w:spacing w:val="-7"/>
        </w:rPr>
        <w:t> </w:t>
      </w:r>
      <w:r>
        <w:rPr/>
        <w:t>las penas que este propio Código contempla para el homicidio por omisión.</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08</w:t>
      </w:r>
      <w:r>
        <w:rPr>
          <w:rFonts w:ascii="Arial"/>
          <w:i/>
          <w:spacing w:val="-5"/>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2"/>
          <w:sz w:val="20"/>
        </w:rPr>
        <w:t> 0524)</w:t>
      </w:r>
    </w:p>
    <w:p>
      <w:pPr>
        <w:pStyle w:val="BodyText"/>
        <w:spacing w:line="249" w:lineRule="auto" w:before="15"/>
        <w:ind w:left="641" w:right="547" w:hanging="10"/>
        <w:jc w:val="both"/>
      </w:pPr>
      <w:r>
        <w:rPr>
          <w:rFonts w:ascii="Arial" w:hAnsi="Arial"/>
          <w:b/>
        </w:rPr>
        <w:t>ARTÍCULO 204 TER. </w:t>
      </w:r>
      <w:r>
        <w:rPr/>
        <w:t>Los delitos previstos en los artículos 204 y 204 Bis de este Código se perseguirán</w:t>
      </w:r>
      <w:r>
        <w:rPr>
          <w:spacing w:val="-14"/>
        </w:rPr>
        <w:t> </w:t>
      </w:r>
      <w:r>
        <w:rPr/>
        <w:t>de</w:t>
      </w:r>
      <w:r>
        <w:rPr>
          <w:spacing w:val="-14"/>
        </w:rPr>
        <w:t> </w:t>
      </w:r>
      <w:r>
        <w:rPr/>
        <w:t>oficio</w:t>
      </w:r>
      <w:r>
        <w:rPr>
          <w:spacing w:val="-14"/>
        </w:rPr>
        <w:t> </w:t>
      </w:r>
      <w:r>
        <w:rPr/>
        <w:t>cuando</w:t>
      </w:r>
      <w:r>
        <w:rPr>
          <w:spacing w:val="-14"/>
        </w:rPr>
        <w:t> </w:t>
      </w:r>
      <w:r>
        <w:rPr/>
        <w:t>la</w:t>
      </w:r>
      <w:r>
        <w:rPr>
          <w:spacing w:val="-14"/>
        </w:rPr>
        <w:t> </w:t>
      </w:r>
      <w:r>
        <w:rPr/>
        <w:t>víctima</w:t>
      </w:r>
      <w:r>
        <w:rPr>
          <w:spacing w:val="-14"/>
        </w:rPr>
        <w:t> </w:t>
      </w:r>
      <w:r>
        <w:rPr/>
        <w:t>sea</w:t>
      </w:r>
      <w:r>
        <w:rPr>
          <w:spacing w:val="-14"/>
        </w:rPr>
        <w:t> </w:t>
      </w:r>
      <w:r>
        <w:rPr/>
        <w:t>niña,</w:t>
      </w:r>
      <w:r>
        <w:rPr>
          <w:spacing w:val="-14"/>
        </w:rPr>
        <w:t> </w:t>
      </w:r>
      <w:r>
        <w:rPr/>
        <w:t>niño</w:t>
      </w:r>
      <w:r>
        <w:rPr>
          <w:spacing w:val="-14"/>
        </w:rPr>
        <w:t> </w:t>
      </w:r>
      <w:r>
        <w:rPr/>
        <w:t>o</w:t>
      </w:r>
      <w:r>
        <w:rPr>
          <w:spacing w:val="-13"/>
        </w:rPr>
        <w:t> </w:t>
      </w:r>
      <w:r>
        <w:rPr/>
        <w:t>adolescente,</w:t>
      </w:r>
      <w:r>
        <w:rPr>
          <w:spacing w:val="-14"/>
        </w:rPr>
        <w:t> </w:t>
      </w:r>
      <w:r>
        <w:rPr/>
        <w:t>persona</w:t>
      </w:r>
      <w:r>
        <w:rPr>
          <w:spacing w:val="-14"/>
        </w:rPr>
        <w:t> </w:t>
      </w:r>
      <w:r>
        <w:rPr/>
        <w:t>adulta</w:t>
      </w:r>
      <w:r>
        <w:rPr>
          <w:spacing w:val="-14"/>
        </w:rPr>
        <w:t> </w:t>
      </w:r>
      <w:r>
        <w:rPr/>
        <w:t>mayor</w:t>
      </w:r>
      <w:r>
        <w:rPr>
          <w:spacing w:val="-14"/>
        </w:rPr>
        <w:t> </w:t>
      </w:r>
      <w:r>
        <w:rPr/>
        <w:t>o</w:t>
      </w:r>
      <w:r>
        <w:rPr>
          <w:spacing w:val="-14"/>
        </w:rPr>
        <w:t> </w:t>
      </w:r>
      <w:r>
        <w:rPr/>
        <w:t>persona con discapacidad.</w:t>
      </w:r>
    </w:p>
    <w:p>
      <w:pPr>
        <w:pStyle w:val="BodyText"/>
      </w:pPr>
    </w:p>
    <w:p>
      <w:pPr>
        <w:pStyle w:val="BodyText"/>
        <w:spacing w:before="44"/>
      </w:pPr>
    </w:p>
    <w:p>
      <w:pPr>
        <w:spacing w:before="0"/>
        <w:ind w:left="1855" w:right="1782" w:firstLine="2"/>
        <w:jc w:val="center"/>
        <w:rPr>
          <w:rFonts w:ascii="Arial" w:hAnsi="Arial"/>
          <w:i/>
          <w:sz w:val="20"/>
        </w:rPr>
      </w:pPr>
      <w:r>
        <w:rPr>
          <w:rFonts w:ascii="Arial" w:hAnsi="Arial"/>
          <w:i/>
          <w:sz w:val="20"/>
        </w:rPr>
        <w:t>(REFORMADA SU DENOMINACIÓN P.O. 07 DE FEBRERO DE 2017) (REFORMADA</w:t>
      </w:r>
      <w:r>
        <w:rPr>
          <w:rFonts w:ascii="Arial" w:hAnsi="Arial"/>
          <w:i/>
          <w:spacing w:val="-5"/>
          <w:sz w:val="20"/>
        </w:rPr>
        <w:t> </w:t>
      </w:r>
      <w:r>
        <w:rPr>
          <w:rFonts w:ascii="Arial" w:hAnsi="Arial"/>
          <w:i/>
          <w:sz w:val="20"/>
        </w:rPr>
        <w:t>SU</w:t>
      </w:r>
      <w:r>
        <w:rPr>
          <w:rFonts w:ascii="Arial" w:hAnsi="Arial"/>
          <w:i/>
          <w:spacing w:val="-7"/>
          <w:sz w:val="20"/>
        </w:rPr>
        <w:t> </w:t>
      </w:r>
      <w:r>
        <w:rPr>
          <w:rFonts w:ascii="Arial" w:hAnsi="Arial"/>
          <w:i/>
          <w:sz w:val="20"/>
        </w:rPr>
        <w:t>DENOMINACION</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02</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2022)</w:t>
      </w:r>
    </w:p>
    <w:p>
      <w:pPr>
        <w:pStyle w:val="BodyText"/>
        <w:spacing w:before="1"/>
        <w:rPr>
          <w:rFonts w:ascii="Arial"/>
          <w:i/>
        </w:rPr>
      </w:pPr>
    </w:p>
    <w:p>
      <w:pPr>
        <w:pStyle w:val="Heading1"/>
        <w:spacing w:before="1"/>
      </w:pPr>
      <w:r>
        <w:rPr/>
        <w:t>CAPÍTULO</w:t>
      </w:r>
      <w:r>
        <w:rPr>
          <w:spacing w:val="-10"/>
        </w:rPr>
        <w:t> </w:t>
      </w:r>
      <w:r>
        <w:rPr>
          <w:spacing w:val="-5"/>
        </w:rPr>
        <w:t>VI</w:t>
      </w:r>
    </w:p>
    <w:p>
      <w:pPr>
        <w:pStyle w:val="BodyText"/>
        <w:spacing w:before="36"/>
        <w:rPr>
          <w:rFonts w:ascii="Arial"/>
          <w:b/>
        </w:rPr>
      </w:pPr>
    </w:p>
    <w:p>
      <w:pPr>
        <w:pStyle w:val="Heading2"/>
        <w:ind w:left="4263"/>
        <w:jc w:val="left"/>
      </w:pPr>
      <w:r>
        <w:rPr/>
        <w:t>Violencia</w:t>
      </w:r>
      <w:r>
        <w:rPr>
          <w:spacing w:val="-12"/>
        </w:rPr>
        <w:t> </w:t>
      </w:r>
      <w:r>
        <w:rPr>
          <w:spacing w:val="-2"/>
        </w:rPr>
        <w:t>Familiar</w:t>
      </w:r>
    </w:p>
    <w:p>
      <w:pPr>
        <w:pStyle w:val="BodyText"/>
        <w:spacing w:before="40"/>
        <w:rPr>
          <w:rFonts w:ascii="Arial"/>
          <w:b/>
        </w:rPr>
      </w:pPr>
    </w:p>
    <w:p>
      <w:pPr>
        <w:spacing w:before="0"/>
        <w:ind w:left="622" w:right="4332" w:firstLine="0"/>
        <w:jc w:val="left"/>
        <w:rPr>
          <w:rFonts w:ascii="Arial"/>
          <w:i/>
          <w:sz w:val="20"/>
        </w:rPr>
      </w:pPr>
      <w:r>
        <w:rPr>
          <w:rFonts w:ascii="Arial"/>
          <w:i/>
          <w:sz w:val="20"/>
        </w:rPr>
        <w:t>(REFORMADO P.O. 09 DE JULIO DE 2020) (REFORMADO</w:t>
      </w:r>
      <w:r>
        <w:rPr>
          <w:rFonts w:ascii="Arial"/>
          <w:i/>
          <w:spacing w:val="-8"/>
          <w:sz w:val="20"/>
        </w:rPr>
        <w:t> </w:t>
      </w:r>
      <w:r>
        <w:rPr>
          <w:rFonts w:ascii="Arial"/>
          <w:i/>
          <w:sz w:val="20"/>
        </w:rPr>
        <w:t>P.O.</w:t>
      </w:r>
      <w:r>
        <w:rPr>
          <w:rFonts w:ascii="Arial"/>
          <w:i/>
          <w:spacing w:val="-7"/>
          <w:sz w:val="20"/>
        </w:rPr>
        <w:t> </w:t>
      </w:r>
      <w:r>
        <w:rPr>
          <w:rFonts w:ascii="Arial"/>
          <w:i/>
          <w:sz w:val="20"/>
        </w:rPr>
        <w:t>15</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2023)</w:t>
      </w:r>
    </w:p>
    <w:p>
      <w:pPr>
        <w:pStyle w:val="BodyText"/>
        <w:spacing w:line="249" w:lineRule="auto" w:before="1"/>
        <w:ind w:left="641" w:right="540" w:hanging="10"/>
        <w:jc w:val="both"/>
      </w:pPr>
      <w:r>
        <w:rPr>
          <w:rFonts w:ascii="Arial" w:hAnsi="Arial"/>
          <w:b/>
        </w:rPr>
        <w:t>ARTÍCULO 205. </w:t>
      </w:r>
      <w:r>
        <w:rPr/>
        <w:t>Comete el delito de violencia familiar quien en contra de su cónyuge, concubina o concubinario, o persona que mantenga o haya mantenido una relación de hecho, pariente consanguíneo en línea recta ascendente o descendente sin limitación de grado, pariente colateral consanguíneo o afín hasta el cuarto grado, o adoptante, cometa actos abusivos de poder u omisión intencionales,</w:t>
      </w:r>
      <w:r>
        <w:rPr>
          <w:spacing w:val="-3"/>
        </w:rPr>
        <w:t> </w:t>
      </w:r>
      <w:r>
        <w:rPr/>
        <w:t>dirigidos a</w:t>
      </w:r>
      <w:r>
        <w:rPr>
          <w:spacing w:val="-3"/>
        </w:rPr>
        <w:t> </w:t>
      </w:r>
      <w:r>
        <w:rPr/>
        <w:t>dominar,</w:t>
      </w:r>
      <w:r>
        <w:rPr>
          <w:spacing w:val="-3"/>
        </w:rPr>
        <w:t> </w:t>
      </w:r>
      <w:r>
        <w:rPr/>
        <w:t>someter,</w:t>
      </w:r>
      <w:r>
        <w:rPr>
          <w:spacing w:val="-3"/>
        </w:rPr>
        <w:t> </w:t>
      </w:r>
      <w:r>
        <w:rPr/>
        <w:t>controlar, o</w:t>
      </w:r>
      <w:r>
        <w:rPr>
          <w:spacing w:val="-3"/>
        </w:rPr>
        <w:t> </w:t>
      </w:r>
      <w:r>
        <w:rPr/>
        <w:t>maltratar de</w:t>
      </w:r>
      <w:r>
        <w:rPr>
          <w:spacing w:val="-1"/>
        </w:rPr>
        <w:t> </w:t>
      </w:r>
      <w:r>
        <w:rPr/>
        <w:t>manera</w:t>
      </w:r>
      <w:r>
        <w:rPr>
          <w:spacing w:val="-3"/>
        </w:rPr>
        <w:t> </w:t>
      </w:r>
      <w:r>
        <w:rPr/>
        <w:t>económica,</w:t>
      </w:r>
      <w:r>
        <w:rPr>
          <w:spacing w:val="-3"/>
        </w:rPr>
        <w:t> </w:t>
      </w:r>
      <w:r>
        <w:rPr/>
        <w:t>emocional, física,</w:t>
      </w:r>
      <w:r>
        <w:rPr>
          <w:spacing w:val="-12"/>
        </w:rPr>
        <w:t> </w:t>
      </w:r>
      <w:r>
        <w:rPr/>
        <w:t>patrimonial,</w:t>
      </w:r>
      <w:r>
        <w:rPr>
          <w:spacing w:val="-9"/>
        </w:rPr>
        <w:t> </w:t>
      </w:r>
      <w:r>
        <w:rPr/>
        <w:t>psicológica,</w:t>
      </w:r>
      <w:r>
        <w:rPr>
          <w:spacing w:val="33"/>
        </w:rPr>
        <w:t> </w:t>
      </w:r>
      <w:r>
        <w:rPr/>
        <w:t>o</w:t>
      </w:r>
      <w:r>
        <w:rPr>
          <w:spacing w:val="-9"/>
        </w:rPr>
        <w:t> </w:t>
      </w:r>
      <w:r>
        <w:rPr/>
        <w:t>sexual,</w:t>
      </w:r>
      <w:r>
        <w:rPr>
          <w:spacing w:val="-11"/>
        </w:rPr>
        <w:t> </w:t>
      </w:r>
      <w:r>
        <w:rPr/>
        <w:t>dentro</w:t>
      </w:r>
      <w:r>
        <w:rPr>
          <w:spacing w:val="-9"/>
        </w:rPr>
        <w:t> </w:t>
      </w:r>
      <w:r>
        <w:rPr/>
        <w:t>o</w:t>
      </w:r>
      <w:r>
        <w:rPr>
          <w:spacing w:val="-9"/>
        </w:rPr>
        <w:t> </w:t>
      </w:r>
      <w:r>
        <w:rPr/>
        <w:t>fuera</w:t>
      </w:r>
      <w:r>
        <w:rPr>
          <w:spacing w:val="-9"/>
        </w:rPr>
        <w:t> </w:t>
      </w:r>
      <w:r>
        <w:rPr/>
        <w:t>del</w:t>
      </w:r>
      <w:r>
        <w:rPr>
          <w:spacing w:val="-12"/>
        </w:rPr>
        <w:t> </w:t>
      </w:r>
      <w:r>
        <w:rPr/>
        <w:t>domicilio</w:t>
      </w:r>
      <w:r>
        <w:rPr>
          <w:spacing w:val="-9"/>
        </w:rPr>
        <w:t> </w:t>
      </w:r>
      <w:r>
        <w:rPr/>
        <w:t>familiar,</w:t>
      </w:r>
      <w:r>
        <w:rPr>
          <w:spacing w:val="-8"/>
        </w:rPr>
        <w:t> </w:t>
      </w:r>
      <w:r>
        <w:rPr/>
        <w:t>independientemente</w:t>
      </w:r>
      <w:r>
        <w:rPr>
          <w:spacing w:val="-9"/>
        </w:rPr>
        <w:t> </w:t>
      </w:r>
      <w:r>
        <w:rPr/>
        <w:t>de que pueda producir o no lesiones, y de otros delitos que resulten.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jc w:val="both"/>
      </w:pPr>
      <w:r>
        <w:rPr/>
        <w:t>Se</w:t>
      </w:r>
      <w:r>
        <w:rPr>
          <w:spacing w:val="-7"/>
        </w:rPr>
        <w:t> </w:t>
      </w:r>
      <w:r>
        <w:rPr/>
        <w:t>entenderá</w:t>
      </w:r>
      <w:r>
        <w:rPr>
          <w:spacing w:val="-5"/>
        </w:rPr>
        <w:t> </w:t>
      </w:r>
      <w:r>
        <w:rPr/>
        <w:t>por</w:t>
      </w:r>
      <w:r>
        <w:rPr>
          <w:spacing w:val="-6"/>
        </w:rPr>
        <w:t> </w:t>
      </w:r>
      <w:r>
        <w:rPr/>
        <w:t>relación</w:t>
      </w:r>
      <w:r>
        <w:rPr>
          <w:spacing w:val="-6"/>
        </w:rPr>
        <w:t> </w:t>
      </w:r>
      <w:r>
        <w:rPr/>
        <w:t>de</w:t>
      </w:r>
      <w:r>
        <w:rPr>
          <w:spacing w:val="-7"/>
        </w:rPr>
        <w:t> </w:t>
      </w:r>
      <w:r>
        <w:rPr/>
        <w:t>hecho,</w:t>
      </w:r>
      <w:r>
        <w:rPr>
          <w:spacing w:val="-6"/>
        </w:rPr>
        <w:t> </w:t>
      </w:r>
      <w:r>
        <w:rPr/>
        <w:t>la</w:t>
      </w:r>
      <w:r>
        <w:rPr>
          <w:spacing w:val="-5"/>
        </w:rPr>
        <w:t> </w:t>
      </w:r>
      <w:r>
        <w:rPr/>
        <w:t>que</w:t>
      </w:r>
      <w:r>
        <w:rPr>
          <w:spacing w:val="-5"/>
        </w:rPr>
        <w:t> </w:t>
      </w:r>
      <w:r>
        <w:rPr/>
        <w:t>exista</w:t>
      </w:r>
      <w:r>
        <w:rPr>
          <w:spacing w:val="-5"/>
        </w:rPr>
        <w:t> </w:t>
      </w:r>
      <w:r>
        <w:rPr/>
        <w:t>entre</w:t>
      </w:r>
      <w:r>
        <w:rPr>
          <w:spacing w:val="-7"/>
        </w:rPr>
        <w:t> </w:t>
      </w:r>
      <w:r>
        <w:rPr>
          <w:spacing w:val="-2"/>
        </w:rPr>
        <w:t>quienes:</w:t>
      </w:r>
    </w:p>
    <w:p>
      <w:pPr>
        <w:pStyle w:val="BodyText"/>
        <w:spacing w:before="32"/>
      </w:pPr>
    </w:p>
    <w:p>
      <w:pPr>
        <w:pStyle w:val="ListParagraph"/>
        <w:numPr>
          <w:ilvl w:val="0"/>
          <w:numId w:val="61"/>
        </w:numPr>
        <w:tabs>
          <w:tab w:pos="932" w:val="left" w:leader="none"/>
        </w:tabs>
        <w:spacing w:line="240" w:lineRule="auto" w:before="0" w:after="0"/>
        <w:ind w:left="932" w:right="0" w:hanging="301"/>
        <w:jc w:val="left"/>
        <w:rPr>
          <w:sz w:val="20"/>
        </w:rPr>
      </w:pPr>
      <w:r>
        <w:rPr>
          <w:spacing w:val="-2"/>
          <w:sz w:val="20"/>
        </w:rPr>
        <w:t>Hagan</w:t>
      </w:r>
      <w:r>
        <w:rPr>
          <w:spacing w:val="-9"/>
          <w:sz w:val="20"/>
        </w:rPr>
        <w:t> </w:t>
      </w:r>
      <w:r>
        <w:rPr>
          <w:spacing w:val="-2"/>
          <w:sz w:val="20"/>
        </w:rPr>
        <w:t>la</w:t>
      </w:r>
      <w:r>
        <w:rPr>
          <w:spacing w:val="-8"/>
          <w:sz w:val="20"/>
        </w:rPr>
        <w:t> </w:t>
      </w:r>
      <w:r>
        <w:rPr>
          <w:spacing w:val="-2"/>
          <w:sz w:val="20"/>
        </w:rPr>
        <w:t>vida</w:t>
      </w:r>
      <w:r>
        <w:rPr>
          <w:spacing w:val="-8"/>
          <w:sz w:val="20"/>
        </w:rPr>
        <w:t> </w:t>
      </w:r>
      <w:r>
        <w:rPr>
          <w:spacing w:val="-2"/>
          <w:sz w:val="20"/>
        </w:rPr>
        <w:t>en</w:t>
      </w:r>
      <w:r>
        <w:rPr>
          <w:spacing w:val="-8"/>
          <w:sz w:val="20"/>
        </w:rPr>
        <w:t> </w:t>
      </w:r>
      <w:r>
        <w:rPr>
          <w:spacing w:val="-2"/>
          <w:sz w:val="20"/>
        </w:rPr>
        <w:t>común,</w:t>
      </w:r>
      <w:r>
        <w:rPr>
          <w:spacing w:val="-8"/>
          <w:sz w:val="20"/>
        </w:rPr>
        <w:t> </w:t>
      </w:r>
      <w:r>
        <w:rPr>
          <w:spacing w:val="-2"/>
          <w:sz w:val="20"/>
        </w:rPr>
        <w:t>en</w:t>
      </w:r>
      <w:r>
        <w:rPr>
          <w:spacing w:val="-7"/>
          <w:sz w:val="20"/>
        </w:rPr>
        <w:t> </w:t>
      </w:r>
      <w:r>
        <w:rPr>
          <w:spacing w:val="-2"/>
          <w:sz w:val="20"/>
        </w:rPr>
        <w:t>forma</w:t>
      </w:r>
      <w:r>
        <w:rPr>
          <w:spacing w:val="-8"/>
          <w:sz w:val="20"/>
        </w:rPr>
        <w:t> </w:t>
      </w:r>
      <w:r>
        <w:rPr>
          <w:spacing w:val="-2"/>
          <w:sz w:val="20"/>
        </w:rPr>
        <w:t>constante</w:t>
      </w:r>
      <w:r>
        <w:rPr>
          <w:spacing w:val="-8"/>
          <w:sz w:val="20"/>
        </w:rPr>
        <w:t> </w:t>
      </w:r>
      <w:r>
        <w:rPr>
          <w:spacing w:val="-2"/>
          <w:sz w:val="20"/>
        </w:rPr>
        <w:t>y</w:t>
      </w:r>
      <w:r>
        <w:rPr>
          <w:spacing w:val="-6"/>
          <w:sz w:val="20"/>
        </w:rPr>
        <w:t> </w:t>
      </w:r>
      <w:r>
        <w:rPr>
          <w:spacing w:val="-2"/>
          <w:sz w:val="20"/>
        </w:rPr>
        <w:t>permanente,</w:t>
      </w:r>
      <w:r>
        <w:rPr>
          <w:spacing w:val="-8"/>
          <w:sz w:val="20"/>
        </w:rPr>
        <w:t> </w:t>
      </w:r>
      <w:r>
        <w:rPr>
          <w:spacing w:val="-2"/>
          <w:sz w:val="20"/>
        </w:rPr>
        <w:t>por</w:t>
      </w:r>
      <w:r>
        <w:rPr>
          <w:spacing w:val="-7"/>
          <w:sz w:val="20"/>
        </w:rPr>
        <w:t> </w:t>
      </w:r>
      <w:r>
        <w:rPr>
          <w:spacing w:val="-2"/>
          <w:sz w:val="20"/>
        </w:rPr>
        <w:t>un</w:t>
      </w:r>
      <w:r>
        <w:rPr>
          <w:spacing w:val="-9"/>
          <w:sz w:val="20"/>
        </w:rPr>
        <w:t> </w:t>
      </w:r>
      <w:r>
        <w:rPr>
          <w:spacing w:val="-2"/>
          <w:sz w:val="20"/>
        </w:rPr>
        <w:t>período</w:t>
      </w:r>
      <w:r>
        <w:rPr>
          <w:spacing w:val="-5"/>
          <w:sz w:val="20"/>
        </w:rPr>
        <w:t> </w:t>
      </w:r>
      <w:r>
        <w:rPr>
          <w:spacing w:val="-2"/>
          <w:sz w:val="20"/>
        </w:rPr>
        <w:t>mínimo</w:t>
      </w:r>
      <w:r>
        <w:rPr>
          <w:spacing w:val="-6"/>
          <w:sz w:val="20"/>
        </w:rPr>
        <w:t> </w:t>
      </w:r>
      <w:r>
        <w:rPr>
          <w:spacing w:val="-2"/>
          <w:sz w:val="20"/>
        </w:rPr>
        <w:t>de</w:t>
      </w:r>
      <w:r>
        <w:rPr>
          <w:spacing w:val="-8"/>
          <w:sz w:val="20"/>
        </w:rPr>
        <w:t> </w:t>
      </w:r>
      <w:r>
        <w:rPr>
          <w:spacing w:val="-2"/>
          <w:sz w:val="20"/>
        </w:rPr>
        <w:t>seis</w:t>
      </w:r>
      <w:r>
        <w:rPr>
          <w:spacing w:val="-6"/>
          <w:sz w:val="20"/>
        </w:rPr>
        <w:t> </w:t>
      </w:r>
      <w:r>
        <w:rPr>
          <w:spacing w:val="-2"/>
          <w:sz w:val="20"/>
        </w:rPr>
        <w:t>meses;</w:t>
      </w:r>
    </w:p>
    <w:p>
      <w:pPr>
        <w:pStyle w:val="BodyText"/>
        <w:spacing w:before="35"/>
      </w:pPr>
    </w:p>
    <w:p>
      <w:pPr>
        <w:pStyle w:val="ListParagraph"/>
        <w:numPr>
          <w:ilvl w:val="0"/>
          <w:numId w:val="61"/>
        </w:numPr>
        <w:tabs>
          <w:tab w:pos="931" w:val="left" w:leader="none"/>
        </w:tabs>
        <w:spacing w:line="240" w:lineRule="auto" w:before="0" w:after="0"/>
        <w:ind w:left="931" w:right="0" w:hanging="300"/>
        <w:jc w:val="left"/>
        <w:rPr>
          <w:sz w:val="20"/>
        </w:rPr>
      </w:pPr>
      <w:r>
        <w:rPr>
          <w:sz w:val="20"/>
        </w:rPr>
        <w:t>Mantengan</w:t>
      </w:r>
      <w:r>
        <w:rPr>
          <w:spacing w:val="-7"/>
          <w:sz w:val="20"/>
        </w:rPr>
        <w:t> </w:t>
      </w:r>
      <w:r>
        <w:rPr>
          <w:sz w:val="20"/>
        </w:rPr>
        <w:t>una</w:t>
      </w:r>
      <w:r>
        <w:rPr>
          <w:spacing w:val="-6"/>
          <w:sz w:val="20"/>
        </w:rPr>
        <w:t> </w:t>
      </w:r>
      <w:r>
        <w:rPr>
          <w:sz w:val="20"/>
        </w:rPr>
        <w:t>relación</w:t>
      </w:r>
      <w:r>
        <w:rPr>
          <w:spacing w:val="-7"/>
          <w:sz w:val="20"/>
        </w:rPr>
        <w:t> </w:t>
      </w:r>
      <w:r>
        <w:rPr>
          <w:sz w:val="20"/>
        </w:rPr>
        <w:t>de</w:t>
      </w:r>
      <w:r>
        <w:rPr>
          <w:spacing w:val="-5"/>
          <w:sz w:val="20"/>
        </w:rPr>
        <w:t> </w:t>
      </w:r>
      <w:r>
        <w:rPr>
          <w:sz w:val="20"/>
        </w:rPr>
        <w:t>pareja,</w:t>
      </w:r>
      <w:r>
        <w:rPr>
          <w:spacing w:val="-7"/>
          <w:sz w:val="20"/>
        </w:rPr>
        <w:t> </w:t>
      </w:r>
      <w:r>
        <w:rPr>
          <w:sz w:val="20"/>
        </w:rPr>
        <w:t>aunque</w:t>
      </w:r>
      <w:r>
        <w:rPr>
          <w:spacing w:val="-5"/>
          <w:sz w:val="20"/>
        </w:rPr>
        <w:t> </w:t>
      </w:r>
      <w:r>
        <w:rPr>
          <w:sz w:val="20"/>
        </w:rPr>
        <w:t>no</w:t>
      </w:r>
      <w:r>
        <w:rPr>
          <w:spacing w:val="-8"/>
          <w:sz w:val="20"/>
        </w:rPr>
        <w:t> </w:t>
      </w:r>
      <w:r>
        <w:rPr>
          <w:sz w:val="20"/>
        </w:rPr>
        <w:t>vivan</w:t>
      </w:r>
      <w:r>
        <w:rPr>
          <w:spacing w:val="-7"/>
          <w:sz w:val="20"/>
        </w:rPr>
        <w:t> </w:t>
      </w:r>
      <w:r>
        <w:rPr>
          <w:sz w:val="20"/>
        </w:rPr>
        <w:t>en</w:t>
      </w:r>
      <w:r>
        <w:rPr>
          <w:spacing w:val="-6"/>
          <w:sz w:val="20"/>
        </w:rPr>
        <w:t> </w:t>
      </w:r>
      <w:r>
        <w:rPr>
          <w:sz w:val="20"/>
        </w:rPr>
        <w:t>el</w:t>
      </w:r>
      <w:r>
        <w:rPr>
          <w:spacing w:val="-6"/>
          <w:sz w:val="20"/>
        </w:rPr>
        <w:t> </w:t>
      </w:r>
      <w:r>
        <w:rPr>
          <w:sz w:val="20"/>
        </w:rPr>
        <w:t>mismo</w:t>
      </w:r>
      <w:r>
        <w:rPr>
          <w:spacing w:val="-7"/>
          <w:sz w:val="20"/>
        </w:rPr>
        <w:t> </w:t>
      </w:r>
      <w:r>
        <w:rPr>
          <w:spacing w:val="-2"/>
          <w:sz w:val="20"/>
        </w:rPr>
        <w:t>domicilio;</w:t>
      </w:r>
    </w:p>
    <w:p>
      <w:pPr>
        <w:pStyle w:val="BodyText"/>
        <w:spacing w:before="34"/>
      </w:pPr>
    </w:p>
    <w:p>
      <w:pPr>
        <w:pStyle w:val="ListParagraph"/>
        <w:numPr>
          <w:ilvl w:val="0"/>
          <w:numId w:val="61"/>
        </w:numPr>
        <w:tabs>
          <w:tab w:pos="929" w:val="left" w:leader="none"/>
          <w:tab w:pos="934" w:val="left" w:leader="none"/>
        </w:tabs>
        <w:spacing w:line="247" w:lineRule="auto" w:before="0" w:after="0"/>
        <w:ind w:left="934" w:right="549" w:hanging="303"/>
        <w:jc w:val="left"/>
        <w:rPr>
          <w:sz w:val="20"/>
        </w:rPr>
      </w:pPr>
      <w:r>
        <w:rPr>
          <w:sz w:val="20"/>
        </w:rPr>
        <w:t>Tengan</w:t>
      </w:r>
      <w:r>
        <w:rPr>
          <w:spacing w:val="-11"/>
          <w:sz w:val="20"/>
        </w:rPr>
        <w:t> </w:t>
      </w:r>
      <w:r>
        <w:rPr>
          <w:sz w:val="20"/>
        </w:rPr>
        <w:t>relación</w:t>
      </w:r>
      <w:r>
        <w:rPr>
          <w:spacing w:val="-11"/>
          <w:sz w:val="20"/>
        </w:rPr>
        <w:t> </w:t>
      </w:r>
      <w:r>
        <w:rPr>
          <w:sz w:val="20"/>
        </w:rPr>
        <w:t>con</w:t>
      </w:r>
      <w:r>
        <w:rPr>
          <w:spacing w:val="-9"/>
          <w:sz w:val="20"/>
        </w:rPr>
        <w:t> </w:t>
      </w:r>
      <w:r>
        <w:rPr>
          <w:sz w:val="20"/>
        </w:rPr>
        <w:t>los</w:t>
      </w:r>
      <w:r>
        <w:rPr>
          <w:spacing w:val="-10"/>
          <w:sz w:val="20"/>
        </w:rPr>
        <w:t> </w:t>
      </w:r>
      <w:r>
        <w:rPr>
          <w:sz w:val="20"/>
        </w:rPr>
        <w:t>hijos</w:t>
      </w:r>
      <w:r>
        <w:rPr>
          <w:spacing w:val="-10"/>
          <w:sz w:val="20"/>
        </w:rPr>
        <w:t> </w:t>
      </w:r>
      <w:r>
        <w:rPr>
          <w:sz w:val="20"/>
        </w:rPr>
        <w:t>o</w:t>
      </w:r>
      <w:r>
        <w:rPr>
          <w:spacing w:val="-11"/>
          <w:sz w:val="20"/>
        </w:rPr>
        <w:t> </w:t>
      </w:r>
      <w:r>
        <w:rPr>
          <w:sz w:val="20"/>
        </w:rPr>
        <w:t>hijas</w:t>
      </w:r>
      <w:r>
        <w:rPr>
          <w:spacing w:val="-10"/>
          <w:sz w:val="20"/>
        </w:rPr>
        <w:t> </w:t>
      </w:r>
      <w:r>
        <w:rPr>
          <w:sz w:val="20"/>
        </w:rPr>
        <w:t>de</w:t>
      </w:r>
      <w:r>
        <w:rPr>
          <w:spacing w:val="-12"/>
          <w:sz w:val="20"/>
        </w:rPr>
        <w:t> </w:t>
      </w:r>
      <w:r>
        <w:rPr>
          <w:sz w:val="20"/>
        </w:rPr>
        <w:t>su</w:t>
      </w:r>
      <w:r>
        <w:rPr>
          <w:spacing w:val="-9"/>
          <w:sz w:val="20"/>
        </w:rPr>
        <w:t> </w:t>
      </w:r>
      <w:r>
        <w:rPr>
          <w:sz w:val="20"/>
        </w:rPr>
        <w:t>pareja,</w:t>
      </w:r>
      <w:r>
        <w:rPr>
          <w:spacing w:val="-12"/>
          <w:sz w:val="20"/>
        </w:rPr>
        <w:t> </w:t>
      </w:r>
      <w:r>
        <w:rPr>
          <w:sz w:val="20"/>
        </w:rPr>
        <w:t>siempre</w:t>
      </w:r>
      <w:r>
        <w:rPr>
          <w:spacing w:val="-11"/>
          <w:sz w:val="20"/>
        </w:rPr>
        <w:t> </w:t>
      </w:r>
      <w:r>
        <w:rPr>
          <w:sz w:val="20"/>
        </w:rPr>
        <w:t>que</w:t>
      </w:r>
      <w:r>
        <w:rPr>
          <w:spacing w:val="-9"/>
          <w:sz w:val="20"/>
        </w:rPr>
        <w:t> </w:t>
      </w:r>
      <w:r>
        <w:rPr>
          <w:sz w:val="20"/>
        </w:rPr>
        <w:t>no</w:t>
      </w:r>
      <w:r>
        <w:rPr>
          <w:spacing w:val="-9"/>
          <w:sz w:val="20"/>
        </w:rPr>
        <w:t> </w:t>
      </w:r>
      <w:r>
        <w:rPr>
          <w:sz w:val="20"/>
        </w:rPr>
        <w:t>los</w:t>
      </w:r>
      <w:r>
        <w:rPr>
          <w:spacing w:val="-10"/>
          <w:sz w:val="20"/>
        </w:rPr>
        <w:t> </w:t>
      </w:r>
      <w:r>
        <w:rPr>
          <w:sz w:val="20"/>
        </w:rPr>
        <w:t>hayan</w:t>
      </w:r>
      <w:r>
        <w:rPr>
          <w:spacing w:val="-11"/>
          <w:sz w:val="20"/>
        </w:rPr>
        <w:t> </w:t>
      </w:r>
      <w:r>
        <w:rPr>
          <w:sz w:val="20"/>
        </w:rPr>
        <w:t>procreado</w:t>
      </w:r>
      <w:r>
        <w:rPr>
          <w:spacing w:val="-9"/>
          <w:sz w:val="20"/>
        </w:rPr>
        <w:t> </w:t>
      </w:r>
      <w:r>
        <w:rPr>
          <w:sz w:val="20"/>
        </w:rPr>
        <w:t>en</w:t>
      </w:r>
      <w:r>
        <w:rPr>
          <w:spacing w:val="-12"/>
          <w:sz w:val="20"/>
        </w:rPr>
        <w:t> </w:t>
      </w:r>
      <w:r>
        <w:rPr>
          <w:sz w:val="20"/>
        </w:rPr>
        <w:t>común, </w:t>
      </w:r>
      <w:r>
        <w:rPr>
          <w:spacing w:val="-10"/>
          <w:sz w:val="20"/>
        </w:rPr>
        <w:t>y</w:t>
      </w:r>
    </w:p>
    <w:p>
      <w:pPr>
        <w:pStyle w:val="BodyText"/>
        <w:spacing w:before="31"/>
      </w:pPr>
    </w:p>
    <w:p>
      <w:pPr>
        <w:pStyle w:val="ListParagraph"/>
        <w:numPr>
          <w:ilvl w:val="0"/>
          <w:numId w:val="61"/>
        </w:numPr>
        <w:tabs>
          <w:tab w:pos="933" w:val="left" w:leader="none"/>
        </w:tabs>
        <w:spacing w:line="240" w:lineRule="auto" w:before="1" w:after="0"/>
        <w:ind w:left="933" w:right="0" w:hanging="302"/>
        <w:jc w:val="left"/>
        <w:rPr>
          <w:sz w:val="20"/>
        </w:rPr>
      </w:pPr>
      <w:r>
        <w:rPr>
          <w:sz w:val="20"/>
        </w:rPr>
        <w:t>Tengan</w:t>
      </w:r>
      <w:r>
        <w:rPr>
          <w:spacing w:val="-7"/>
          <w:sz w:val="20"/>
        </w:rPr>
        <w:t> </w:t>
      </w:r>
      <w:r>
        <w:rPr>
          <w:sz w:val="20"/>
        </w:rPr>
        <w:t>relación</w:t>
      </w:r>
      <w:r>
        <w:rPr>
          <w:spacing w:val="-6"/>
          <w:sz w:val="20"/>
        </w:rPr>
        <w:t> </w:t>
      </w:r>
      <w:r>
        <w:rPr>
          <w:sz w:val="20"/>
        </w:rPr>
        <w:t>con</w:t>
      </w:r>
      <w:r>
        <w:rPr>
          <w:spacing w:val="-6"/>
          <w:sz w:val="20"/>
        </w:rPr>
        <w:t> </w:t>
      </w:r>
      <w:r>
        <w:rPr>
          <w:sz w:val="20"/>
        </w:rPr>
        <w:t>la</w:t>
      </w:r>
      <w:r>
        <w:rPr>
          <w:spacing w:val="-4"/>
          <w:sz w:val="20"/>
        </w:rPr>
        <w:t> </w:t>
      </w:r>
      <w:r>
        <w:rPr>
          <w:sz w:val="20"/>
        </w:rPr>
        <w:t>pareja</w:t>
      </w:r>
      <w:r>
        <w:rPr>
          <w:spacing w:val="-6"/>
          <w:sz w:val="20"/>
        </w:rPr>
        <w:t> </w:t>
      </w:r>
      <w:r>
        <w:rPr>
          <w:sz w:val="20"/>
        </w:rPr>
        <w:t>de</w:t>
      </w:r>
      <w:r>
        <w:rPr>
          <w:spacing w:val="-5"/>
          <w:sz w:val="20"/>
        </w:rPr>
        <w:t> </w:t>
      </w:r>
      <w:r>
        <w:rPr>
          <w:sz w:val="20"/>
        </w:rPr>
        <w:t>alguno</w:t>
      </w:r>
      <w:r>
        <w:rPr>
          <w:spacing w:val="-5"/>
          <w:sz w:val="20"/>
        </w:rPr>
        <w:t> </w:t>
      </w:r>
      <w:r>
        <w:rPr>
          <w:sz w:val="20"/>
        </w:rPr>
        <w:t>de</w:t>
      </w:r>
      <w:r>
        <w:rPr>
          <w:spacing w:val="-7"/>
          <w:sz w:val="20"/>
        </w:rPr>
        <w:t> </w:t>
      </w:r>
      <w:r>
        <w:rPr>
          <w:sz w:val="20"/>
        </w:rPr>
        <w:t>sus</w:t>
      </w:r>
      <w:r>
        <w:rPr>
          <w:spacing w:val="-5"/>
          <w:sz w:val="20"/>
        </w:rPr>
        <w:t> </w:t>
      </w:r>
      <w:r>
        <w:rPr>
          <w:spacing w:val="-2"/>
          <w:sz w:val="20"/>
        </w:rPr>
        <w:t>progenitores.</w:t>
      </w:r>
    </w:p>
    <w:p>
      <w:pPr>
        <w:pStyle w:val="BodyText"/>
        <w:spacing w:before="31"/>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15</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BodyText"/>
        <w:spacing w:line="249" w:lineRule="auto"/>
        <w:ind w:left="641" w:right="545" w:hanging="10"/>
        <w:jc w:val="both"/>
      </w:pPr>
      <w:r>
        <w:rPr/>
        <w:t>Este delito se sancionará con pena de uno a siete años de prisión, y sanción pecuniaria de ciento veinte a setecientos días de la unidad de medida y actualización; asimismo, el culpable perderá el derecho de pensión alimenticia y se le condenará a participar en servicios reeducativos integrales, especializados, y gratuitos; así como a tratamiento psicológico especializado. En ningún caso los servicios reeducativos, o el tratamiento psicológico excederán del tiempo impuesto en la pena de </w:t>
      </w:r>
      <w:r>
        <w:rPr>
          <w:spacing w:val="-2"/>
        </w:rPr>
        <w:t>prisión.</w:t>
      </w:r>
    </w:p>
    <w:p>
      <w:pPr>
        <w:pStyle w:val="BodyText"/>
        <w:spacing w:before="29"/>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before="1"/>
        <w:ind w:left="631"/>
        <w:jc w:val="both"/>
      </w:pPr>
      <w:r>
        <w:rPr/>
        <w:t>Para</w:t>
      </w:r>
      <w:r>
        <w:rPr>
          <w:spacing w:val="-5"/>
        </w:rPr>
        <w:t> </w:t>
      </w:r>
      <w:r>
        <w:rPr/>
        <w:t>los</w:t>
      </w:r>
      <w:r>
        <w:rPr>
          <w:spacing w:val="-6"/>
        </w:rPr>
        <w:t> </w:t>
      </w:r>
      <w:r>
        <w:rPr/>
        <w:t>efectos</w:t>
      </w:r>
      <w:r>
        <w:rPr>
          <w:spacing w:val="-6"/>
        </w:rPr>
        <w:t> </w:t>
      </w:r>
      <w:r>
        <w:rPr/>
        <w:t>de</w:t>
      </w:r>
      <w:r>
        <w:rPr>
          <w:spacing w:val="-5"/>
        </w:rPr>
        <w:t> </w:t>
      </w:r>
      <w:r>
        <w:rPr/>
        <w:t>este</w:t>
      </w:r>
      <w:r>
        <w:rPr>
          <w:spacing w:val="-5"/>
        </w:rPr>
        <w:t> </w:t>
      </w:r>
      <w:r>
        <w:rPr/>
        <w:t>artículo,</w:t>
      </w:r>
      <w:r>
        <w:rPr>
          <w:spacing w:val="-5"/>
        </w:rPr>
        <w:t> </w:t>
      </w:r>
      <w:r>
        <w:rPr/>
        <w:t>los</w:t>
      </w:r>
      <w:r>
        <w:rPr>
          <w:spacing w:val="-5"/>
        </w:rPr>
        <w:t> </w:t>
      </w:r>
      <w:r>
        <w:rPr/>
        <w:t>tipos</w:t>
      </w:r>
      <w:r>
        <w:rPr>
          <w:spacing w:val="-4"/>
        </w:rPr>
        <w:t> </w:t>
      </w:r>
      <w:r>
        <w:rPr/>
        <w:t>de</w:t>
      </w:r>
      <w:r>
        <w:rPr>
          <w:spacing w:val="-6"/>
        </w:rPr>
        <w:t> </w:t>
      </w:r>
      <w:r>
        <w:rPr/>
        <w:t>maltrato</w:t>
      </w:r>
      <w:r>
        <w:rPr>
          <w:spacing w:val="-6"/>
        </w:rPr>
        <w:t> </w:t>
      </w:r>
      <w:r>
        <w:rPr>
          <w:spacing w:val="-4"/>
        </w:rPr>
        <w:t>son:</w:t>
      </w:r>
    </w:p>
    <w:p>
      <w:pPr>
        <w:pStyle w:val="BodyText"/>
        <w:spacing w:before="27"/>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1" w:after="0"/>
        <w:ind w:left="641" w:right="548" w:hanging="10"/>
        <w:jc w:val="both"/>
        <w:rPr>
          <w:sz w:val="20"/>
        </w:rPr>
      </w:pPr>
      <w:r>
        <w:rPr>
          <w:sz w:val="20"/>
        </w:rPr>
        <w:t>Económico: acto de lograr o intentar conseguir la dependencia financiera de otra persona, manteniendo para ello un control total sobre sus recursos financieros, impidiéndole acceder a ellos; o prohibiéndole trabajar o asistir a la escuela.</w:t>
      </w:r>
    </w:p>
    <w:p>
      <w:pPr>
        <w:pStyle w:val="BodyText"/>
        <w:spacing w:before="19"/>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1" w:after="0"/>
        <w:ind w:left="641" w:right="550" w:hanging="10"/>
        <w:jc w:val="both"/>
        <w:rPr>
          <w:sz w:val="20"/>
        </w:rPr>
      </w:pPr>
      <w:r>
        <w:rPr>
          <w:sz w:val="20"/>
        </w:rPr>
        <w:t>Emocional: acto que mina la autoestima de una persona a través de críticas constantes; infravalorar</w:t>
      </w:r>
      <w:r>
        <w:rPr>
          <w:spacing w:val="-2"/>
          <w:sz w:val="20"/>
        </w:rPr>
        <w:t> </w:t>
      </w:r>
      <w:r>
        <w:rPr>
          <w:sz w:val="20"/>
        </w:rPr>
        <w:t>sus capacidades,</w:t>
      </w:r>
      <w:r>
        <w:rPr>
          <w:spacing w:val="-3"/>
          <w:sz w:val="20"/>
        </w:rPr>
        <w:t> </w:t>
      </w:r>
      <w:r>
        <w:rPr>
          <w:sz w:val="20"/>
        </w:rPr>
        <w:t>insultarla</w:t>
      </w:r>
      <w:r>
        <w:rPr>
          <w:spacing w:val="-1"/>
          <w:sz w:val="20"/>
        </w:rPr>
        <w:t> </w:t>
      </w:r>
      <w:r>
        <w:rPr>
          <w:sz w:val="20"/>
        </w:rPr>
        <w:t>o</w:t>
      </w:r>
      <w:r>
        <w:rPr>
          <w:spacing w:val="-3"/>
          <w:sz w:val="20"/>
        </w:rPr>
        <w:t> </w:t>
      </w:r>
      <w:r>
        <w:rPr>
          <w:sz w:val="20"/>
        </w:rPr>
        <w:t>someterla</w:t>
      </w:r>
      <w:r>
        <w:rPr>
          <w:spacing w:val="-1"/>
          <w:sz w:val="20"/>
        </w:rPr>
        <w:t> </w:t>
      </w:r>
      <w:r>
        <w:rPr>
          <w:sz w:val="20"/>
        </w:rPr>
        <w:t>a ofensas</w:t>
      </w:r>
      <w:r>
        <w:rPr>
          <w:spacing w:val="-2"/>
          <w:sz w:val="20"/>
        </w:rPr>
        <w:t> </w:t>
      </w:r>
      <w:r>
        <w:rPr>
          <w:sz w:val="20"/>
        </w:rPr>
        <w:t>verbales,</w:t>
      </w:r>
      <w:r>
        <w:rPr>
          <w:spacing w:val="-3"/>
          <w:sz w:val="20"/>
        </w:rPr>
        <w:t> </w:t>
      </w:r>
      <w:r>
        <w:rPr>
          <w:sz w:val="20"/>
        </w:rPr>
        <w:t>ridiculización;</w:t>
      </w:r>
      <w:r>
        <w:rPr>
          <w:spacing w:val="-1"/>
          <w:sz w:val="20"/>
        </w:rPr>
        <w:t> </w:t>
      </w:r>
      <w:r>
        <w:rPr>
          <w:sz w:val="20"/>
        </w:rPr>
        <w:t>amenazas en dañar la relación de una persona con sus hijas o hijos.</w:t>
      </w:r>
    </w:p>
    <w:p>
      <w:pPr>
        <w:pStyle w:val="BodyText"/>
        <w:spacing w:before="22"/>
      </w:pPr>
    </w:p>
    <w:p>
      <w:pPr>
        <w:spacing w:before="0"/>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0" w:after="0"/>
        <w:ind w:left="641" w:right="548" w:hanging="10"/>
        <w:jc w:val="both"/>
        <w:rPr>
          <w:sz w:val="20"/>
        </w:rPr>
      </w:pPr>
      <w:r>
        <w:rPr>
          <w:sz w:val="20"/>
        </w:rPr>
        <w:t>Físico: acto que causa o intentar causar daño a una persona que puede provocar o no lesiones</w:t>
      </w:r>
      <w:r>
        <w:rPr>
          <w:spacing w:val="-9"/>
          <w:sz w:val="20"/>
        </w:rPr>
        <w:t> </w:t>
      </w:r>
      <w:r>
        <w:rPr>
          <w:sz w:val="20"/>
        </w:rPr>
        <w:t>internas</w:t>
      </w:r>
      <w:r>
        <w:rPr>
          <w:spacing w:val="-9"/>
          <w:sz w:val="20"/>
        </w:rPr>
        <w:t> </w:t>
      </w:r>
      <w:r>
        <w:rPr>
          <w:sz w:val="20"/>
        </w:rPr>
        <w:t>o</w:t>
      </w:r>
      <w:r>
        <w:rPr>
          <w:spacing w:val="-8"/>
          <w:sz w:val="20"/>
        </w:rPr>
        <w:t> </w:t>
      </w:r>
      <w:r>
        <w:rPr>
          <w:sz w:val="20"/>
        </w:rPr>
        <w:t>externas;</w:t>
      </w:r>
      <w:r>
        <w:rPr>
          <w:spacing w:val="-10"/>
          <w:sz w:val="20"/>
        </w:rPr>
        <w:t> </w:t>
      </w:r>
      <w:r>
        <w:rPr>
          <w:sz w:val="20"/>
        </w:rPr>
        <w:t>denegarle</w:t>
      </w:r>
      <w:r>
        <w:rPr>
          <w:spacing w:val="-8"/>
          <w:sz w:val="20"/>
        </w:rPr>
        <w:t> </w:t>
      </w:r>
      <w:r>
        <w:rPr>
          <w:sz w:val="20"/>
        </w:rPr>
        <w:t>atención</w:t>
      </w:r>
      <w:r>
        <w:rPr>
          <w:spacing w:val="-8"/>
          <w:sz w:val="20"/>
        </w:rPr>
        <w:t> </w:t>
      </w:r>
      <w:r>
        <w:rPr>
          <w:sz w:val="20"/>
        </w:rPr>
        <w:t>médica;</w:t>
      </w:r>
      <w:r>
        <w:rPr>
          <w:spacing w:val="-10"/>
          <w:sz w:val="20"/>
        </w:rPr>
        <w:t> </w:t>
      </w:r>
      <w:r>
        <w:rPr>
          <w:sz w:val="20"/>
        </w:rPr>
        <w:t>u</w:t>
      </w:r>
      <w:r>
        <w:rPr>
          <w:spacing w:val="-10"/>
          <w:sz w:val="20"/>
        </w:rPr>
        <w:t> </w:t>
      </w:r>
      <w:r>
        <w:rPr>
          <w:sz w:val="20"/>
        </w:rPr>
        <w:t>obligarle</w:t>
      </w:r>
      <w:r>
        <w:rPr>
          <w:spacing w:val="-8"/>
          <w:sz w:val="20"/>
        </w:rPr>
        <w:t> </w:t>
      </w:r>
      <w:r>
        <w:rPr>
          <w:sz w:val="20"/>
        </w:rPr>
        <w:t>a</w:t>
      </w:r>
      <w:r>
        <w:rPr>
          <w:spacing w:val="-10"/>
          <w:sz w:val="20"/>
        </w:rPr>
        <w:t> </w:t>
      </w:r>
      <w:r>
        <w:rPr>
          <w:sz w:val="20"/>
        </w:rPr>
        <w:t>consumir</w:t>
      </w:r>
      <w:r>
        <w:rPr>
          <w:spacing w:val="-9"/>
          <w:sz w:val="20"/>
        </w:rPr>
        <w:t> </w:t>
      </w:r>
      <w:r>
        <w:rPr>
          <w:sz w:val="20"/>
        </w:rPr>
        <w:t>alcohol</w:t>
      </w:r>
      <w:r>
        <w:rPr>
          <w:spacing w:val="-11"/>
          <w:sz w:val="20"/>
        </w:rPr>
        <w:t> </w:t>
      </w:r>
      <w:r>
        <w:rPr>
          <w:sz w:val="20"/>
        </w:rPr>
        <w:t>o</w:t>
      </w:r>
      <w:r>
        <w:rPr>
          <w:spacing w:val="-10"/>
          <w:sz w:val="20"/>
        </w:rPr>
        <w:t> </w:t>
      </w:r>
      <w:r>
        <w:rPr>
          <w:sz w:val="20"/>
        </w:rPr>
        <w:t>drogas;</w:t>
      </w:r>
      <w:r>
        <w:rPr>
          <w:spacing w:val="-10"/>
          <w:sz w:val="20"/>
        </w:rPr>
        <w:t> </w:t>
      </w:r>
      <w:r>
        <w:rPr>
          <w:sz w:val="20"/>
        </w:rPr>
        <w:t>así como emplear cualquier otro tipo de fuerza física contra ella.</w:t>
      </w:r>
    </w:p>
    <w:p>
      <w:pPr>
        <w:pStyle w:val="BodyText"/>
        <w:spacing w:before="21"/>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0" w:after="0"/>
        <w:ind w:left="641" w:right="542" w:hanging="10"/>
        <w:jc w:val="both"/>
        <w:rPr>
          <w:sz w:val="20"/>
        </w:rPr>
      </w:pPr>
      <w:r>
        <w:rPr>
          <w:sz w:val="20"/>
        </w:rPr>
        <w:t>Patrimonial:</w:t>
      </w:r>
      <w:r>
        <w:rPr>
          <w:spacing w:val="-12"/>
          <w:sz w:val="20"/>
        </w:rPr>
        <w:t> </w:t>
      </w:r>
      <w:r>
        <w:rPr>
          <w:sz w:val="20"/>
        </w:rPr>
        <w:t>acto</w:t>
      </w:r>
      <w:r>
        <w:rPr>
          <w:spacing w:val="-13"/>
          <w:sz w:val="20"/>
        </w:rPr>
        <w:t> </w:t>
      </w:r>
      <w:r>
        <w:rPr>
          <w:sz w:val="20"/>
        </w:rPr>
        <w:t>u</w:t>
      </w:r>
      <w:r>
        <w:rPr>
          <w:spacing w:val="-14"/>
          <w:sz w:val="20"/>
        </w:rPr>
        <w:t> </w:t>
      </w:r>
      <w:r>
        <w:rPr>
          <w:sz w:val="20"/>
        </w:rPr>
        <w:t>omisión</w:t>
      </w:r>
      <w:r>
        <w:rPr>
          <w:spacing w:val="-11"/>
          <w:sz w:val="20"/>
        </w:rPr>
        <w:t> </w:t>
      </w:r>
      <w:r>
        <w:rPr>
          <w:sz w:val="20"/>
        </w:rPr>
        <w:t>que</w:t>
      </w:r>
      <w:r>
        <w:rPr>
          <w:spacing w:val="-12"/>
          <w:sz w:val="20"/>
        </w:rPr>
        <w:t> </w:t>
      </w:r>
      <w:r>
        <w:rPr>
          <w:sz w:val="20"/>
        </w:rPr>
        <w:t>daña</w:t>
      </w:r>
      <w:r>
        <w:rPr>
          <w:spacing w:val="-13"/>
          <w:sz w:val="20"/>
        </w:rPr>
        <w:t> </w:t>
      </w:r>
      <w:r>
        <w:rPr>
          <w:sz w:val="20"/>
        </w:rPr>
        <w:t>intencionalmente</w:t>
      </w:r>
      <w:r>
        <w:rPr>
          <w:spacing w:val="-10"/>
          <w:sz w:val="20"/>
        </w:rPr>
        <w:t> </w:t>
      </w:r>
      <w:r>
        <w:rPr>
          <w:sz w:val="20"/>
        </w:rPr>
        <w:t>el</w:t>
      </w:r>
      <w:r>
        <w:rPr>
          <w:spacing w:val="-13"/>
          <w:sz w:val="20"/>
        </w:rPr>
        <w:t> </w:t>
      </w:r>
      <w:r>
        <w:rPr>
          <w:sz w:val="20"/>
        </w:rPr>
        <w:t>patrimonio</w:t>
      </w:r>
      <w:r>
        <w:rPr>
          <w:spacing w:val="-13"/>
          <w:sz w:val="20"/>
        </w:rPr>
        <w:t> </w:t>
      </w:r>
      <w:r>
        <w:rPr>
          <w:sz w:val="20"/>
        </w:rPr>
        <w:t>o</w:t>
      </w:r>
      <w:r>
        <w:rPr>
          <w:spacing w:val="-13"/>
          <w:sz w:val="20"/>
        </w:rPr>
        <w:t> </w:t>
      </w:r>
      <w:r>
        <w:rPr>
          <w:sz w:val="20"/>
        </w:rPr>
        <w:t>afecta</w:t>
      </w:r>
      <w:r>
        <w:rPr>
          <w:spacing w:val="-14"/>
          <w:sz w:val="20"/>
        </w:rPr>
        <w:t> </w:t>
      </w:r>
      <w:r>
        <w:rPr>
          <w:sz w:val="20"/>
        </w:rPr>
        <w:t>la</w:t>
      </w:r>
      <w:r>
        <w:rPr>
          <w:spacing w:val="-14"/>
          <w:sz w:val="20"/>
        </w:rPr>
        <w:t> </w:t>
      </w:r>
      <w:r>
        <w:rPr>
          <w:sz w:val="20"/>
        </w:rPr>
        <w:t>supervivencia de la víctima; puede consistir en la enajenación, adquisición a nombre de terceros, transformación, sustracción, destrucción, retención, ocultamiento o distracción de objetos, documentos personales, bienes, valores, derechos patrimoniales o recursos económicos destinados a satisfacer sus necesidades y puede abarcar daños a bienes individuales y comunes.</w:t>
      </w:r>
    </w:p>
    <w:p>
      <w:pPr>
        <w:pStyle w:val="BodyText"/>
        <w:spacing w:before="21"/>
      </w:pPr>
    </w:p>
    <w:p>
      <w:pPr>
        <w:spacing w:before="0"/>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1" w:after="0"/>
        <w:ind w:left="641" w:right="550" w:hanging="10"/>
        <w:jc w:val="both"/>
        <w:rPr>
          <w:sz w:val="20"/>
        </w:rPr>
      </w:pPr>
      <w:r>
        <w:rPr>
          <w:sz w:val="20"/>
        </w:rPr>
        <w:t>Psicológico:</w:t>
      </w:r>
      <w:r>
        <w:rPr>
          <w:spacing w:val="-2"/>
          <w:sz w:val="20"/>
        </w:rPr>
        <w:t> </w:t>
      </w:r>
      <w:r>
        <w:rPr>
          <w:sz w:val="20"/>
        </w:rPr>
        <w:t>acto</w:t>
      </w:r>
      <w:r>
        <w:rPr>
          <w:spacing w:val="-2"/>
          <w:sz w:val="20"/>
        </w:rPr>
        <w:t> </w:t>
      </w:r>
      <w:r>
        <w:rPr>
          <w:sz w:val="20"/>
        </w:rPr>
        <w:t>que</w:t>
      </w:r>
      <w:r>
        <w:rPr>
          <w:spacing w:val="-4"/>
          <w:sz w:val="20"/>
        </w:rPr>
        <w:t> </w:t>
      </w:r>
      <w:r>
        <w:rPr>
          <w:sz w:val="20"/>
        </w:rPr>
        <w:t>provoca</w:t>
      </w:r>
      <w:r>
        <w:rPr>
          <w:spacing w:val="-4"/>
          <w:sz w:val="20"/>
        </w:rPr>
        <w:t> </w:t>
      </w:r>
      <w:r>
        <w:rPr>
          <w:sz w:val="20"/>
        </w:rPr>
        <w:t>miedo</w:t>
      </w:r>
      <w:r>
        <w:rPr>
          <w:spacing w:val="-2"/>
          <w:sz w:val="20"/>
        </w:rPr>
        <w:t> </w:t>
      </w:r>
      <w:r>
        <w:rPr>
          <w:sz w:val="20"/>
        </w:rPr>
        <w:t>a</w:t>
      </w:r>
      <w:r>
        <w:rPr>
          <w:spacing w:val="-4"/>
          <w:sz w:val="20"/>
        </w:rPr>
        <w:t> </w:t>
      </w:r>
      <w:r>
        <w:rPr>
          <w:sz w:val="20"/>
        </w:rPr>
        <w:t>través</w:t>
      </w:r>
      <w:r>
        <w:rPr>
          <w:spacing w:val="-1"/>
          <w:sz w:val="20"/>
        </w:rPr>
        <w:t> </w:t>
      </w:r>
      <w:r>
        <w:rPr>
          <w:sz w:val="20"/>
        </w:rPr>
        <w:t>de la</w:t>
      </w:r>
      <w:r>
        <w:rPr>
          <w:spacing w:val="-2"/>
          <w:sz w:val="20"/>
        </w:rPr>
        <w:t> </w:t>
      </w:r>
      <w:r>
        <w:rPr>
          <w:sz w:val="20"/>
        </w:rPr>
        <w:t>intimidación;</w:t>
      </w:r>
      <w:r>
        <w:rPr>
          <w:spacing w:val="-2"/>
          <w:sz w:val="20"/>
        </w:rPr>
        <w:t> </w:t>
      </w:r>
      <w:r>
        <w:rPr>
          <w:sz w:val="20"/>
        </w:rPr>
        <w:t>amenazas</w:t>
      </w:r>
      <w:r>
        <w:rPr>
          <w:spacing w:val="-3"/>
          <w:sz w:val="20"/>
        </w:rPr>
        <w:t> </w:t>
      </w:r>
      <w:r>
        <w:rPr>
          <w:sz w:val="20"/>
        </w:rPr>
        <w:t>con</w:t>
      </w:r>
      <w:r>
        <w:rPr>
          <w:spacing w:val="-4"/>
          <w:sz w:val="20"/>
        </w:rPr>
        <w:t> </w:t>
      </w:r>
      <w:r>
        <w:rPr>
          <w:sz w:val="20"/>
        </w:rPr>
        <w:t>causar</w:t>
      </w:r>
      <w:r>
        <w:rPr>
          <w:spacing w:val="-4"/>
          <w:sz w:val="20"/>
        </w:rPr>
        <w:t> </w:t>
      </w:r>
      <w:r>
        <w:rPr>
          <w:sz w:val="20"/>
        </w:rPr>
        <w:t>daño físico</w:t>
      </w:r>
      <w:r>
        <w:rPr>
          <w:spacing w:val="-1"/>
          <w:sz w:val="20"/>
        </w:rPr>
        <w:t> </w:t>
      </w:r>
      <w:r>
        <w:rPr>
          <w:sz w:val="20"/>
        </w:rPr>
        <w:t>a</w:t>
      </w:r>
      <w:r>
        <w:rPr>
          <w:spacing w:val="-1"/>
          <w:sz w:val="20"/>
        </w:rPr>
        <w:t> </w:t>
      </w:r>
      <w:r>
        <w:rPr>
          <w:sz w:val="20"/>
        </w:rPr>
        <w:t>una persona,</w:t>
      </w:r>
      <w:r>
        <w:rPr>
          <w:spacing w:val="-1"/>
          <w:sz w:val="20"/>
        </w:rPr>
        <w:t> </w:t>
      </w:r>
      <w:r>
        <w:rPr>
          <w:sz w:val="20"/>
        </w:rPr>
        <w:t>su</w:t>
      </w:r>
      <w:r>
        <w:rPr>
          <w:spacing w:val="-1"/>
          <w:sz w:val="20"/>
        </w:rPr>
        <w:t> </w:t>
      </w:r>
      <w:r>
        <w:rPr>
          <w:sz w:val="20"/>
        </w:rPr>
        <w:t>pareja</w:t>
      </w:r>
      <w:r>
        <w:rPr>
          <w:spacing w:val="-1"/>
          <w:sz w:val="20"/>
        </w:rPr>
        <w:t> </w:t>
      </w:r>
      <w:r>
        <w:rPr>
          <w:sz w:val="20"/>
        </w:rPr>
        <w:t>o</w:t>
      </w:r>
      <w:r>
        <w:rPr>
          <w:spacing w:val="-1"/>
          <w:sz w:val="20"/>
        </w:rPr>
        <w:t> </w:t>
      </w:r>
      <w:r>
        <w:rPr>
          <w:sz w:val="20"/>
        </w:rPr>
        <w:t>sus hijas o hijos,</w:t>
      </w:r>
      <w:r>
        <w:rPr>
          <w:spacing w:val="-1"/>
          <w:sz w:val="20"/>
        </w:rPr>
        <w:t> </w:t>
      </w:r>
      <w:r>
        <w:rPr>
          <w:sz w:val="20"/>
        </w:rPr>
        <w:t>o con</w:t>
      </w:r>
      <w:r>
        <w:rPr>
          <w:spacing w:val="-2"/>
          <w:sz w:val="20"/>
        </w:rPr>
        <w:t> </w:t>
      </w:r>
      <w:r>
        <w:rPr>
          <w:sz w:val="20"/>
        </w:rPr>
        <w:t>dañar sus mascotas o</w:t>
      </w:r>
      <w:r>
        <w:rPr>
          <w:spacing w:val="-1"/>
          <w:sz w:val="20"/>
        </w:rPr>
        <w:t> </w:t>
      </w:r>
      <w:r>
        <w:rPr>
          <w:sz w:val="20"/>
        </w:rPr>
        <w:t>bienes;</w:t>
      </w:r>
      <w:r>
        <w:rPr>
          <w:spacing w:val="-1"/>
          <w:sz w:val="20"/>
        </w:rPr>
        <w:t> </w:t>
      </w:r>
      <w:r>
        <w:rPr>
          <w:sz w:val="20"/>
        </w:rPr>
        <w:t>o</w:t>
      </w:r>
      <w:r>
        <w:rPr>
          <w:spacing w:val="-1"/>
          <w:sz w:val="20"/>
        </w:rPr>
        <w:t> </w:t>
      </w:r>
      <w:r>
        <w:rPr>
          <w:sz w:val="20"/>
        </w:rPr>
        <w:t>en</w:t>
      </w:r>
      <w:r>
        <w:rPr>
          <w:spacing w:val="-1"/>
          <w:sz w:val="20"/>
        </w:rPr>
        <w:t> </w:t>
      </w:r>
      <w:r>
        <w:rPr>
          <w:sz w:val="20"/>
        </w:rPr>
        <w:t>forzarla a aislarse de sus amistades, de su familia, de la escuela o del trabajo.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1" w:after="0"/>
        <w:ind w:left="641" w:right="546" w:hanging="10"/>
        <w:jc w:val="both"/>
        <w:rPr>
          <w:sz w:val="20"/>
        </w:rPr>
      </w:pPr>
      <w:r>
        <w:rPr>
          <w:sz w:val="20"/>
        </w:rPr>
        <w:t>Sexual:</w:t>
      </w:r>
      <w:r>
        <w:rPr>
          <w:spacing w:val="-4"/>
          <w:sz w:val="20"/>
        </w:rPr>
        <w:t> </w:t>
      </w:r>
      <w:r>
        <w:rPr>
          <w:sz w:val="20"/>
        </w:rPr>
        <w:t>acto</w:t>
      </w:r>
      <w:r>
        <w:rPr>
          <w:spacing w:val="-5"/>
          <w:sz w:val="20"/>
        </w:rPr>
        <w:t> </w:t>
      </w:r>
      <w:r>
        <w:rPr>
          <w:sz w:val="20"/>
        </w:rPr>
        <w:t>de</w:t>
      </w:r>
      <w:r>
        <w:rPr>
          <w:spacing w:val="-5"/>
          <w:sz w:val="20"/>
        </w:rPr>
        <w:t> </w:t>
      </w:r>
      <w:r>
        <w:rPr>
          <w:sz w:val="20"/>
        </w:rPr>
        <w:t>obligar</w:t>
      </w:r>
      <w:r>
        <w:rPr>
          <w:spacing w:val="-6"/>
          <w:sz w:val="20"/>
        </w:rPr>
        <w:t> </w:t>
      </w:r>
      <w:r>
        <w:rPr>
          <w:sz w:val="20"/>
        </w:rPr>
        <w:t>a</w:t>
      </w:r>
      <w:r>
        <w:rPr>
          <w:spacing w:val="-5"/>
          <w:sz w:val="20"/>
        </w:rPr>
        <w:t> </w:t>
      </w:r>
      <w:r>
        <w:rPr>
          <w:sz w:val="20"/>
        </w:rPr>
        <w:t>una</w:t>
      </w:r>
      <w:r>
        <w:rPr>
          <w:spacing w:val="-6"/>
          <w:sz w:val="20"/>
        </w:rPr>
        <w:t> </w:t>
      </w:r>
      <w:r>
        <w:rPr>
          <w:sz w:val="20"/>
        </w:rPr>
        <w:t>persona</w:t>
      </w:r>
      <w:r>
        <w:rPr>
          <w:spacing w:val="-5"/>
          <w:sz w:val="20"/>
        </w:rPr>
        <w:t> </w:t>
      </w:r>
      <w:r>
        <w:rPr>
          <w:sz w:val="20"/>
        </w:rPr>
        <w:t>a</w:t>
      </w:r>
      <w:r>
        <w:rPr>
          <w:spacing w:val="-4"/>
          <w:sz w:val="20"/>
        </w:rPr>
        <w:t> </w:t>
      </w:r>
      <w:r>
        <w:rPr>
          <w:sz w:val="20"/>
        </w:rPr>
        <w:t>participar</w:t>
      </w:r>
      <w:r>
        <w:rPr>
          <w:spacing w:val="-3"/>
          <w:sz w:val="20"/>
        </w:rPr>
        <w:t> </w:t>
      </w:r>
      <w:r>
        <w:rPr>
          <w:sz w:val="20"/>
        </w:rPr>
        <w:t>en</w:t>
      </w:r>
      <w:r>
        <w:rPr>
          <w:spacing w:val="-5"/>
          <w:sz w:val="20"/>
        </w:rPr>
        <w:t> </w:t>
      </w:r>
      <w:r>
        <w:rPr>
          <w:sz w:val="20"/>
        </w:rPr>
        <w:t>un</w:t>
      </w:r>
      <w:r>
        <w:rPr>
          <w:spacing w:val="-6"/>
          <w:sz w:val="20"/>
        </w:rPr>
        <w:t> </w:t>
      </w:r>
      <w:r>
        <w:rPr>
          <w:sz w:val="20"/>
        </w:rPr>
        <w:t>acto</w:t>
      </w:r>
      <w:r>
        <w:rPr>
          <w:spacing w:val="-6"/>
          <w:sz w:val="20"/>
        </w:rPr>
        <w:t> </w:t>
      </w:r>
      <w:r>
        <w:rPr>
          <w:sz w:val="20"/>
        </w:rPr>
        <w:t>sexual</w:t>
      </w:r>
      <w:r>
        <w:rPr>
          <w:spacing w:val="-6"/>
          <w:sz w:val="20"/>
        </w:rPr>
        <w:t> </w:t>
      </w:r>
      <w:r>
        <w:rPr>
          <w:sz w:val="20"/>
        </w:rPr>
        <w:t>sin</w:t>
      </w:r>
      <w:r>
        <w:rPr>
          <w:spacing w:val="-6"/>
          <w:sz w:val="20"/>
        </w:rPr>
        <w:t> </w:t>
      </w:r>
      <w:r>
        <w:rPr>
          <w:sz w:val="20"/>
        </w:rPr>
        <w:t>su</w:t>
      </w:r>
      <w:r>
        <w:rPr>
          <w:spacing w:val="-6"/>
          <w:sz w:val="20"/>
        </w:rPr>
        <w:t> </w:t>
      </w:r>
      <w:r>
        <w:rPr>
          <w:sz w:val="20"/>
        </w:rPr>
        <w:t>consentimiento;</w:t>
      </w:r>
      <w:r>
        <w:rPr>
          <w:spacing w:val="-4"/>
          <w:sz w:val="20"/>
        </w:rPr>
        <w:t> </w:t>
      </w:r>
      <w:r>
        <w:rPr>
          <w:sz w:val="20"/>
        </w:rPr>
        <w:t>o que</w:t>
      </w:r>
      <w:r>
        <w:rPr>
          <w:spacing w:val="-4"/>
          <w:sz w:val="20"/>
        </w:rPr>
        <w:t> </w:t>
      </w:r>
      <w:r>
        <w:rPr>
          <w:sz w:val="20"/>
        </w:rPr>
        <w:t>o</w:t>
      </w:r>
      <w:r>
        <w:rPr>
          <w:spacing w:val="-7"/>
          <w:sz w:val="20"/>
        </w:rPr>
        <w:t> </w:t>
      </w:r>
      <w:r>
        <w:rPr>
          <w:sz w:val="20"/>
        </w:rPr>
        <w:t>que</w:t>
      </w:r>
      <w:r>
        <w:rPr>
          <w:spacing w:val="-5"/>
          <w:sz w:val="20"/>
        </w:rPr>
        <w:t> </w:t>
      </w:r>
      <w:r>
        <w:rPr>
          <w:sz w:val="20"/>
        </w:rPr>
        <w:t>la</w:t>
      </w:r>
      <w:r>
        <w:rPr>
          <w:spacing w:val="-4"/>
          <w:sz w:val="20"/>
        </w:rPr>
        <w:t> </w:t>
      </w:r>
      <w:r>
        <w:rPr>
          <w:sz w:val="20"/>
        </w:rPr>
        <w:t>obligue</w:t>
      </w:r>
      <w:r>
        <w:rPr>
          <w:spacing w:val="-5"/>
          <w:sz w:val="20"/>
        </w:rPr>
        <w:t> </w:t>
      </w:r>
      <w:r>
        <w:rPr>
          <w:sz w:val="20"/>
        </w:rPr>
        <w:t>a</w:t>
      </w:r>
      <w:r>
        <w:rPr>
          <w:spacing w:val="-7"/>
          <w:sz w:val="20"/>
        </w:rPr>
        <w:t> </w:t>
      </w:r>
      <w:r>
        <w:rPr>
          <w:sz w:val="20"/>
        </w:rPr>
        <w:t>otorgarlo</w:t>
      </w:r>
      <w:r>
        <w:rPr>
          <w:spacing w:val="-5"/>
          <w:sz w:val="20"/>
        </w:rPr>
        <w:t> </w:t>
      </w:r>
      <w:r>
        <w:rPr>
          <w:sz w:val="20"/>
        </w:rPr>
        <w:t>por</w:t>
      </w:r>
      <w:r>
        <w:rPr>
          <w:spacing w:val="-3"/>
          <w:sz w:val="20"/>
        </w:rPr>
        <w:t> </w:t>
      </w:r>
      <w:r>
        <w:rPr>
          <w:sz w:val="20"/>
        </w:rPr>
        <w:t>encontrarse</w:t>
      </w:r>
      <w:r>
        <w:rPr>
          <w:spacing w:val="-7"/>
          <w:sz w:val="20"/>
        </w:rPr>
        <w:t> </w:t>
      </w:r>
      <w:r>
        <w:rPr>
          <w:sz w:val="20"/>
        </w:rPr>
        <w:t>intoxicada</w:t>
      </w:r>
      <w:r>
        <w:rPr>
          <w:spacing w:val="-7"/>
          <w:sz w:val="20"/>
        </w:rPr>
        <w:t> </w:t>
      </w:r>
      <w:r>
        <w:rPr>
          <w:sz w:val="20"/>
        </w:rPr>
        <w:t>o</w:t>
      </w:r>
      <w:r>
        <w:rPr>
          <w:spacing w:val="-5"/>
          <w:sz w:val="20"/>
        </w:rPr>
        <w:t> </w:t>
      </w:r>
      <w:r>
        <w:rPr>
          <w:sz w:val="20"/>
        </w:rPr>
        <w:t>inconsciente</w:t>
      </w:r>
      <w:r>
        <w:rPr>
          <w:spacing w:val="-7"/>
          <w:sz w:val="20"/>
        </w:rPr>
        <w:t> </w:t>
      </w:r>
      <w:r>
        <w:rPr>
          <w:sz w:val="20"/>
        </w:rPr>
        <w:t>por</w:t>
      </w:r>
      <w:r>
        <w:rPr>
          <w:spacing w:val="-6"/>
          <w:sz w:val="20"/>
        </w:rPr>
        <w:t> </w:t>
      </w:r>
      <w:r>
        <w:rPr>
          <w:sz w:val="20"/>
        </w:rPr>
        <w:t>haber</w:t>
      </w:r>
      <w:r>
        <w:rPr>
          <w:spacing w:val="-6"/>
          <w:sz w:val="20"/>
        </w:rPr>
        <w:t> </w:t>
      </w:r>
      <w:r>
        <w:rPr>
          <w:sz w:val="20"/>
        </w:rPr>
        <w:t>ingerido</w:t>
      </w:r>
      <w:r>
        <w:rPr>
          <w:spacing w:val="-5"/>
          <w:sz w:val="20"/>
        </w:rPr>
        <w:t> </w:t>
      </w:r>
      <w:r>
        <w:rPr>
          <w:sz w:val="20"/>
        </w:rPr>
        <w:t>alcohol o las drogas.</w:t>
      </w:r>
    </w:p>
    <w:p>
      <w:pPr>
        <w:pStyle w:val="BodyText"/>
        <w:spacing w:before="24"/>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02</w:t>
      </w:r>
      <w:r>
        <w:rPr>
          <w:rFonts w:ascii="Arial"/>
          <w:i/>
          <w:spacing w:val="-7"/>
          <w:sz w:val="20"/>
        </w:rPr>
        <w:t> </w:t>
      </w:r>
      <w:r>
        <w:rPr>
          <w:rFonts w:ascii="Arial"/>
          <w:i/>
          <w:sz w:val="20"/>
        </w:rPr>
        <w:t>DICIEMBRE</w:t>
      </w:r>
      <w:r>
        <w:rPr>
          <w:rFonts w:ascii="Arial"/>
          <w:i/>
          <w:spacing w:val="-6"/>
          <w:sz w:val="20"/>
        </w:rPr>
        <w:t> </w:t>
      </w:r>
      <w:r>
        <w:rPr>
          <w:rFonts w:ascii="Arial"/>
          <w:i/>
          <w:spacing w:val="-4"/>
          <w:sz w:val="20"/>
        </w:rPr>
        <w:t>2022)</w:t>
      </w:r>
    </w:p>
    <w:p>
      <w:pPr>
        <w:pStyle w:val="BodyText"/>
        <w:spacing w:line="249" w:lineRule="auto" w:before="13"/>
        <w:ind w:left="641" w:right="543" w:hanging="10"/>
        <w:jc w:val="both"/>
      </w:pPr>
      <w:r>
        <w:rPr/>
        <w:t>Cuando el delito se cometa en contra de una persona menor de edad, incapaz, con discapacidad, mayor de sesenta años de edad, una mujer embarazada, o durante los tres meses posteriores al parto, las penas previstas en este artículo se incrementarán hasta en una mitad más de las ya </w:t>
      </w:r>
      <w:r>
        <w:rPr>
          <w:spacing w:val="-2"/>
        </w:rPr>
        <w:t>establecidas.</w:t>
      </w:r>
    </w:p>
    <w:p>
      <w:pPr>
        <w:pStyle w:val="BodyText"/>
        <w:spacing w:before="28"/>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line="249" w:lineRule="auto"/>
        <w:ind w:left="641" w:right="553" w:hanging="10"/>
        <w:jc w:val="both"/>
      </w:pPr>
      <w:r>
        <w:rPr/>
        <w:t>En caso de reincidencia, se aumentará la pena en una tercera parte de la señalada en el párrafo cuarto de este artículo.</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6"/>
          <w:sz w:val="20"/>
        </w:rPr>
        <w:t> </w:t>
      </w:r>
      <w:r>
        <w:rPr>
          <w:rFonts w:ascii="Arial"/>
          <w:i/>
          <w:sz w:val="20"/>
        </w:rPr>
        <w:t>09</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5"/>
          <w:sz w:val="20"/>
        </w:rPr>
        <w:t> </w:t>
      </w:r>
      <w:r>
        <w:rPr>
          <w:rFonts w:ascii="Arial"/>
          <w:i/>
          <w:sz w:val="20"/>
        </w:rPr>
        <w:t>DE</w:t>
      </w:r>
      <w:r>
        <w:rPr>
          <w:rFonts w:ascii="Arial"/>
          <w:i/>
          <w:spacing w:val="-4"/>
          <w:sz w:val="20"/>
        </w:rPr>
        <w:t> 2020)</w:t>
      </w:r>
    </w:p>
    <w:p>
      <w:pPr>
        <w:pStyle w:val="BodyText"/>
        <w:spacing w:line="247" w:lineRule="auto" w:before="1"/>
        <w:ind w:left="641" w:right="549" w:hanging="10"/>
        <w:jc w:val="both"/>
      </w:pPr>
      <w:r>
        <w:rPr>
          <w:rFonts w:ascii="Arial" w:hAnsi="Arial"/>
          <w:b/>
        </w:rPr>
        <w:t>ARTÍCULO 205 BIS. </w:t>
      </w:r>
      <w:r>
        <w:rPr/>
        <w:t>El delito de violencia familiar se perseguirá por querella necesaria, excepto </w:t>
      </w:r>
      <w:r>
        <w:rPr>
          <w:spacing w:val="-2"/>
        </w:rPr>
        <w:t>cuando:</w:t>
      </w:r>
    </w:p>
    <w:p>
      <w:pPr>
        <w:pStyle w:val="BodyText"/>
        <w:spacing w:before="30"/>
      </w:pPr>
    </w:p>
    <w:p>
      <w:pPr>
        <w:pStyle w:val="ListParagraph"/>
        <w:numPr>
          <w:ilvl w:val="2"/>
          <w:numId w:val="61"/>
        </w:numPr>
        <w:tabs>
          <w:tab w:pos="932" w:val="left" w:leader="none"/>
          <w:tab w:pos="934" w:val="left" w:leader="none"/>
        </w:tabs>
        <w:spacing w:line="247" w:lineRule="auto" w:before="1" w:after="0"/>
        <w:ind w:left="934" w:right="547" w:hanging="303"/>
        <w:jc w:val="left"/>
        <w:rPr>
          <w:sz w:val="20"/>
        </w:rPr>
      </w:pPr>
      <w:r>
        <w:rPr>
          <w:sz w:val="20"/>
        </w:rPr>
        <w:t>La víctima u ofendido sea menor de edad; incapaz, o no tenga la capacidad para comprender el significado del hecho;</w:t>
      </w:r>
    </w:p>
    <w:p>
      <w:pPr>
        <w:pStyle w:val="BodyText"/>
        <w:spacing w:before="28"/>
      </w:pPr>
    </w:p>
    <w:p>
      <w:pPr>
        <w:pStyle w:val="ListParagraph"/>
        <w:numPr>
          <w:ilvl w:val="2"/>
          <w:numId w:val="61"/>
        </w:numPr>
        <w:tabs>
          <w:tab w:pos="931" w:val="left" w:leader="none"/>
        </w:tabs>
        <w:spacing w:line="240" w:lineRule="auto" w:before="0" w:after="0"/>
        <w:ind w:left="931" w:right="0" w:hanging="300"/>
        <w:jc w:val="left"/>
        <w:rPr>
          <w:sz w:val="20"/>
        </w:rPr>
      </w:pPr>
      <w:r>
        <w:rPr>
          <w:sz w:val="20"/>
        </w:rPr>
        <w:t>La</w:t>
      </w:r>
      <w:r>
        <w:rPr>
          <w:spacing w:val="-9"/>
          <w:sz w:val="20"/>
        </w:rPr>
        <w:t> </w:t>
      </w:r>
      <w:r>
        <w:rPr>
          <w:sz w:val="20"/>
        </w:rPr>
        <w:t>víctima</w:t>
      </w:r>
      <w:r>
        <w:rPr>
          <w:spacing w:val="-8"/>
          <w:sz w:val="20"/>
        </w:rPr>
        <w:t> </w:t>
      </w:r>
      <w:r>
        <w:rPr>
          <w:sz w:val="20"/>
        </w:rPr>
        <w:t>presente</w:t>
      </w:r>
      <w:r>
        <w:rPr>
          <w:spacing w:val="-7"/>
          <w:sz w:val="20"/>
        </w:rPr>
        <w:t> </w:t>
      </w:r>
      <w:r>
        <w:rPr>
          <w:sz w:val="20"/>
        </w:rPr>
        <w:t>una</w:t>
      </w:r>
      <w:r>
        <w:rPr>
          <w:spacing w:val="-6"/>
          <w:sz w:val="20"/>
        </w:rPr>
        <w:t> </w:t>
      </w:r>
      <w:r>
        <w:rPr>
          <w:sz w:val="20"/>
        </w:rPr>
        <w:t>discapacidad</w:t>
      </w:r>
      <w:r>
        <w:rPr>
          <w:spacing w:val="-9"/>
          <w:sz w:val="20"/>
        </w:rPr>
        <w:t> </w:t>
      </w:r>
      <w:r>
        <w:rPr>
          <w:sz w:val="20"/>
        </w:rPr>
        <w:t>sensorial,</w:t>
      </w:r>
      <w:r>
        <w:rPr>
          <w:spacing w:val="-8"/>
          <w:sz w:val="20"/>
        </w:rPr>
        <w:t> </w:t>
      </w:r>
      <w:r>
        <w:rPr>
          <w:sz w:val="20"/>
        </w:rPr>
        <w:t>física,</w:t>
      </w:r>
      <w:r>
        <w:rPr>
          <w:spacing w:val="-6"/>
          <w:sz w:val="20"/>
        </w:rPr>
        <w:t> </w:t>
      </w:r>
      <w:r>
        <w:rPr>
          <w:sz w:val="20"/>
        </w:rPr>
        <w:t>o</w:t>
      </w:r>
      <w:r>
        <w:rPr>
          <w:spacing w:val="-8"/>
          <w:sz w:val="20"/>
        </w:rPr>
        <w:t> </w:t>
      </w:r>
      <w:r>
        <w:rPr>
          <w:sz w:val="20"/>
        </w:rPr>
        <w:t>mental,</w:t>
      </w:r>
      <w:r>
        <w:rPr>
          <w:spacing w:val="-8"/>
          <w:sz w:val="20"/>
        </w:rPr>
        <w:t> </w:t>
      </w:r>
      <w:r>
        <w:rPr>
          <w:sz w:val="20"/>
        </w:rPr>
        <w:t>total,</w:t>
      </w:r>
      <w:r>
        <w:rPr>
          <w:spacing w:val="-8"/>
          <w:sz w:val="20"/>
        </w:rPr>
        <w:t> </w:t>
      </w:r>
      <w:r>
        <w:rPr>
          <w:sz w:val="20"/>
        </w:rPr>
        <w:t>parcial</w:t>
      </w:r>
      <w:r>
        <w:rPr>
          <w:spacing w:val="-7"/>
          <w:sz w:val="20"/>
        </w:rPr>
        <w:t> </w:t>
      </w:r>
      <w:r>
        <w:rPr>
          <w:sz w:val="20"/>
        </w:rPr>
        <w:t>o</w:t>
      </w:r>
      <w:r>
        <w:rPr>
          <w:spacing w:val="-9"/>
          <w:sz w:val="20"/>
        </w:rPr>
        <w:t> </w:t>
      </w:r>
      <w:r>
        <w:rPr>
          <w:spacing w:val="-2"/>
          <w:sz w:val="20"/>
        </w:rPr>
        <w:t>permanente;</w:t>
      </w:r>
    </w:p>
    <w:p>
      <w:pPr>
        <w:pStyle w:val="BodyText"/>
        <w:spacing w:before="32"/>
      </w:pPr>
    </w:p>
    <w:p>
      <w:pPr>
        <w:pStyle w:val="ListParagraph"/>
        <w:numPr>
          <w:ilvl w:val="2"/>
          <w:numId w:val="61"/>
        </w:numPr>
        <w:tabs>
          <w:tab w:pos="929" w:val="left" w:leader="none"/>
        </w:tabs>
        <w:spacing w:line="240" w:lineRule="auto" w:before="0" w:after="0"/>
        <w:ind w:left="929" w:right="0" w:hanging="298"/>
        <w:jc w:val="left"/>
        <w:rPr>
          <w:sz w:val="20"/>
        </w:rPr>
      </w:pPr>
      <w:r>
        <w:rPr>
          <w:sz w:val="20"/>
        </w:rPr>
        <w:t>La</w:t>
      </w:r>
      <w:r>
        <w:rPr>
          <w:spacing w:val="-8"/>
          <w:sz w:val="20"/>
        </w:rPr>
        <w:t> </w:t>
      </w:r>
      <w:r>
        <w:rPr>
          <w:sz w:val="20"/>
        </w:rPr>
        <w:t>víctima</w:t>
      </w:r>
      <w:r>
        <w:rPr>
          <w:spacing w:val="-7"/>
          <w:sz w:val="20"/>
        </w:rPr>
        <w:t> </w:t>
      </w:r>
      <w:r>
        <w:rPr>
          <w:sz w:val="20"/>
        </w:rPr>
        <w:t>sea</w:t>
      </w:r>
      <w:r>
        <w:rPr>
          <w:spacing w:val="-5"/>
          <w:sz w:val="20"/>
        </w:rPr>
        <w:t> </w:t>
      </w:r>
      <w:r>
        <w:rPr>
          <w:sz w:val="20"/>
        </w:rPr>
        <w:t>mayor</w:t>
      </w:r>
      <w:r>
        <w:rPr>
          <w:spacing w:val="-4"/>
          <w:sz w:val="20"/>
        </w:rPr>
        <w:t> </w:t>
      </w:r>
      <w:r>
        <w:rPr>
          <w:sz w:val="20"/>
        </w:rPr>
        <w:t>de</w:t>
      </w:r>
      <w:r>
        <w:rPr>
          <w:spacing w:val="-8"/>
          <w:sz w:val="20"/>
        </w:rPr>
        <w:t> </w:t>
      </w:r>
      <w:r>
        <w:rPr>
          <w:sz w:val="20"/>
        </w:rPr>
        <w:t>sesenta</w:t>
      </w:r>
      <w:r>
        <w:rPr>
          <w:spacing w:val="-7"/>
          <w:sz w:val="20"/>
        </w:rPr>
        <w:t> </w:t>
      </w:r>
      <w:r>
        <w:rPr>
          <w:spacing w:val="-4"/>
          <w:sz w:val="20"/>
        </w:rPr>
        <w:t>años;</w:t>
      </w:r>
    </w:p>
    <w:p>
      <w:pPr>
        <w:pStyle w:val="BodyText"/>
        <w:spacing w:before="34"/>
      </w:pPr>
    </w:p>
    <w:p>
      <w:pPr>
        <w:spacing w:before="1"/>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02</w:t>
      </w:r>
      <w:r>
        <w:rPr>
          <w:rFonts w:ascii="Arial"/>
          <w:i/>
          <w:spacing w:val="-8"/>
          <w:sz w:val="20"/>
        </w:rPr>
        <w:t> </w:t>
      </w:r>
      <w:r>
        <w:rPr>
          <w:rFonts w:ascii="Arial"/>
          <w:i/>
          <w:sz w:val="20"/>
        </w:rPr>
        <w:t>DE</w:t>
      </w:r>
      <w:r>
        <w:rPr>
          <w:rFonts w:ascii="Arial"/>
          <w:i/>
          <w:spacing w:val="-4"/>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pStyle w:val="BodyText"/>
        <w:rPr>
          <w:rFonts w:ascii="Arial"/>
          <w:i/>
        </w:rPr>
      </w:pPr>
    </w:p>
    <w:p>
      <w:pPr>
        <w:pStyle w:val="ListParagraph"/>
        <w:numPr>
          <w:ilvl w:val="2"/>
          <w:numId w:val="61"/>
        </w:numPr>
        <w:tabs>
          <w:tab w:pos="934" w:val="left" w:leader="none"/>
        </w:tabs>
        <w:spacing w:line="249" w:lineRule="auto" w:before="1" w:after="0"/>
        <w:ind w:left="934" w:right="549" w:hanging="303"/>
        <w:jc w:val="left"/>
        <w:rPr>
          <w:sz w:val="20"/>
        </w:rPr>
      </w:pPr>
      <w:r>
        <w:rPr>
          <w:sz w:val="20"/>
        </w:rPr>
        <w:t>La</w:t>
      </w:r>
      <w:r>
        <w:rPr>
          <w:spacing w:val="40"/>
          <w:sz w:val="20"/>
        </w:rPr>
        <w:t> </w:t>
      </w:r>
      <w:r>
        <w:rPr>
          <w:sz w:val="20"/>
        </w:rPr>
        <w:t>conducta</w:t>
      </w:r>
      <w:r>
        <w:rPr>
          <w:spacing w:val="40"/>
          <w:sz w:val="20"/>
        </w:rPr>
        <w:t> </w:t>
      </w:r>
      <w:r>
        <w:rPr>
          <w:sz w:val="20"/>
        </w:rPr>
        <w:t>sea</w:t>
      </w:r>
      <w:r>
        <w:rPr>
          <w:spacing w:val="40"/>
          <w:sz w:val="20"/>
        </w:rPr>
        <w:t> </w:t>
      </w:r>
      <w:r>
        <w:rPr>
          <w:sz w:val="20"/>
        </w:rPr>
        <w:t>reiterada,</w:t>
      </w:r>
      <w:r>
        <w:rPr>
          <w:spacing w:val="40"/>
          <w:sz w:val="20"/>
        </w:rPr>
        <w:t> </w:t>
      </w:r>
      <w:r>
        <w:rPr>
          <w:sz w:val="20"/>
        </w:rPr>
        <w:t>es</w:t>
      </w:r>
      <w:r>
        <w:rPr>
          <w:spacing w:val="40"/>
          <w:sz w:val="20"/>
        </w:rPr>
        <w:t> </w:t>
      </w:r>
      <w:r>
        <w:rPr>
          <w:sz w:val="20"/>
        </w:rPr>
        <w:t>decir,</w:t>
      </w:r>
      <w:r>
        <w:rPr>
          <w:spacing w:val="40"/>
          <w:sz w:val="20"/>
        </w:rPr>
        <w:t> </w:t>
      </w:r>
      <w:r>
        <w:rPr>
          <w:sz w:val="20"/>
        </w:rPr>
        <w:t>se</w:t>
      </w:r>
      <w:r>
        <w:rPr>
          <w:spacing w:val="40"/>
          <w:sz w:val="20"/>
        </w:rPr>
        <w:t> </w:t>
      </w:r>
      <w:r>
        <w:rPr>
          <w:sz w:val="20"/>
        </w:rPr>
        <w:t>tengan</w:t>
      </w:r>
      <w:r>
        <w:rPr>
          <w:spacing w:val="40"/>
          <w:sz w:val="20"/>
        </w:rPr>
        <w:t> </w:t>
      </w:r>
      <w:r>
        <w:rPr>
          <w:sz w:val="20"/>
        </w:rPr>
        <w:t>documentados</w:t>
      </w:r>
      <w:r>
        <w:rPr>
          <w:spacing w:val="40"/>
          <w:sz w:val="20"/>
        </w:rPr>
        <w:t> </w:t>
      </w:r>
      <w:r>
        <w:rPr>
          <w:sz w:val="20"/>
        </w:rPr>
        <w:t>antecedentes</w:t>
      </w:r>
      <w:r>
        <w:rPr>
          <w:spacing w:val="40"/>
          <w:sz w:val="20"/>
        </w:rPr>
        <w:t> </w:t>
      </w:r>
      <w:r>
        <w:rPr>
          <w:sz w:val="20"/>
        </w:rPr>
        <w:t>o</w:t>
      </w:r>
      <w:r>
        <w:rPr>
          <w:spacing w:val="40"/>
          <w:sz w:val="20"/>
        </w:rPr>
        <w:t> </w:t>
      </w:r>
      <w:r>
        <w:rPr>
          <w:sz w:val="20"/>
        </w:rPr>
        <w:t>denuncia</w:t>
      </w:r>
      <w:r>
        <w:rPr>
          <w:spacing w:val="40"/>
          <w:sz w:val="20"/>
        </w:rPr>
        <w:t> </w:t>
      </w:r>
      <w:r>
        <w:rPr>
          <w:sz w:val="20"/>
        </w:rPr>
        <w:t>de violencia familiar cometidos por el mismo agresor contra la víctima;</w:t>
      </w:r>
    </w:p>
    <w:p>
      <w:pPr>
        <w:pStyle w:val="BodyText"/>
        <w:spacing w:before="4"/>
      </w:pPr>
    </w:p>
    <w:p>
      <w:pPr>
        <w:spacing w:before="0"/>
        <w:ind w:left="677"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02</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2"/>
          <w:numId w:val="61"/>
        </w:numPr>
        <w:tabs>
          <w:tab w:pos="932" w:val="left" w:leader="none"/>
        </w:tabs>
        <w:spacing w:line="240" w:lineRule="auto" w:before="0" w:after="0"/>
        <w:ind w:left="932" w:right="0" w:hanging="301"/>
        <w:jc w:val="left"/>
        <w:rPr>
          <w:sz w:val="20"/>
        </w:rPr>
      </w:pPr>
      <w:r>
        <w:rPr>
          <w:sz w:val="20"/>
        </w:rPr>
        <w:t>Cuando</w:t>
      </w:r>
      <w:r>
        <w:rPr>
          <w:spacing w:val="-8"/>
          <w:sz w:val="20"/>
        </w:rPr>
        <w:t> </w:t>
      </w:r>
      <w:r>
        <w:rPr>
          <w:sz w:val="20"/>
        </w:rPr>
        <w:t>se</w:t>
      </w:r>
      <w:r>
        <w:rPr>
          <w:spacing w:val="-7"/>
          <w:sz w:val="20"/>
        </w:rPr>
        <w:t> </w:t>
      </w:r>
      <w:r>
        <w:rPr>
          <w:sz w:val="20"/>
        </w:rPr>
        <w:t>cometa</w:t>
      </w:r>
      <w:r>
        <w:rPr>
          <w:spacing w:val="-7"/>
          <w:sz w:val="20"/>
        </w:rPr>
        <w:t> </w:t>
      </w:r>
      <w:r>
        <w:rPr>
          <w:sz w:val="20"/>
        </w:rPr>
        <w:t>con</w:t>
      </w:r>
      <w:r>
        <w:rPr>
          <w:spacing w:val="-6"/>
          <w:sz w:val="20"/>
        </w:rPr>
        <w:t> </w:t>
      </w:r>
      <w:r>
        <w:rPr>
          <w:sz w:val="20"/>
        </w:rPr>
        <w:t>la</w:t>
      </w:r>
      <w:r>
        <w:rPr>
          <w:spacing w:val="-5"/>
          <w:sz w:val="20"/>
        </w:rPr>
        <w:t> </w:t>
      </w:r>
      <w:r>
        <w:rPr>
          <w:sz w:val="20"/>
        </w:rPr>
        <w:t>participación</w:t>
      </w:r>
      <w:r>
        <w:rPr>
          <w:spacing w:val="-6"/>
          <w:sz w:val="20"/>
        </w:rPr>
        <w:t> </w:t>
      </w:r>
      <w:r>
        <w:rPr>
          <w:sz w:val="20"/>
        </w:rPr>
        <w:t>de</w:t>
      </w:r>
      <w:r>
        <w:rPr>
          <w:spacing w:val="-5"/>
          <w:sz w:val="20"/>
        </w:rPr>
        <w:t> </w:t>
      </w:r>
      <w:r>
        <w:rPr>
          <w:sz w:val="20"/>
        </w:rPr>
        <w:t>dos</w:t>
      </w:r>
      <w:r>
        <w:rPr>
          <w:spacing w:val="-6"/>
          <w:sz w:val="20"/>
        </w:rPr>
        <w:t> </w:t>
      </w:r>
      <w:r>
        <w:rPr>
          <w:sz w:val="20"/>
        </w:rPr>
        <w:t>o</w:t>
      </w:r>
      <w:r>
        <w:rPr>
          <w:spacing w:val="-5"/>
          <w:sz w:val="20"/>
        </w:rPr>
        <w:t> </w:t>
      </w:r>
      <w:r>
        <w:rPr>
          <w:sz w:val="20"/>
        </w:rPr>
        <w:t>más</w:t>
      </w:r>
      <w:r>
        <w:rPr>
          <w:spacing w:val="-5"/>
          <w:sz w:val="20"/>
        </w:rPr>
        <w:t> </w:t>
      </w:r>
      <w:r>
        <w:rPr>
          <w:sz w:val="20"/>
        </w:rPr>
        <w:t>personas,</w:t>
      </w:r>
      <w:r>
        <w:rPr>
          <w:spacing w:val="-6"/>
          <w:sz w:val="20"/>
        </w:rPr>
        <w:t> </w:t>
      </w:r>
      <w:r>
        <w:rPr>
          <w:spacing w:val="-10"/>
          <w:sz w:val="20"/>
        </w:rPr>
        <w:t>o</w:t>
      </w:r>
    </w:p>
    <w:p>
      <w:pPr>
        <w:pStyle w:val="BodyText"/>
        <w:spacing w:before="15"/>
      </w:pPr>
    </w:p>
    <w:p>
      <w:pPr>
        <w:spacing w:before="1"/>
        <w:ind w:left="677" w:right="0" w:firstLine="0"/>
        <w:jc w:val="left"/>
        <w:rPr>
          <w:rFonts w:ascii="Arial"/>
          <w:i/>
          <w:sz w:val="20"/>
        </w:rPr>
      </w:pPr>
      <w:r>
        <w:rPr>
          <w:rFonts w:ascii="Arial"/>
          <w:i/>
          <w:sz w:val="20"/>
        </w:rPr>
        <w:t>(ADICIONADA</w:t>
      </w:r>
      <w:r>
        <w:rPr>
          <w:rFonts w:ascii="Arial"/>
          <w:i/>
          <w:spacing w:val="-9"/>
          <w:sz w:val="20"/>
        </w:rPr>
        <w:t> </w:t>
      </w:r>
      <w:r>
        <w:rPr>
          <w:rFonts w:ascii="Arial"/>
          <w:i/>
          <w:sz w:val="20"/>
        </w:rPr>
        <w:t>P.O.</w:t>
      </w:r>
      <w:r>
        <w:rPr>
          <w:rFonts w:ascii="Arial"/>
          <w:i/>
          <w:spacing w:val="-5"/>
          <w:sz w:val="20"/>
        </w:rPr>
        <w:t> </w:t>
      </w:r>
      <w:r>
        <w:rPr>
          <w:rFonts w:ascii="Arial"/>
          <w:i/>
          <w:sz w:val="20"/>
        </w:rPr>
        <w:t>02</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2022)</w:t>
      </w:r>
    </w:p>
    <w:p>
      <w:pPr>
        <w:pStyle w:val="ListParagraph"/>
        <w:numPr>
          <w:ilvl w:val="2"/>
          <w:numId w:val="61"/>
        </w:numPr>
        <w:tabs>
          <w:tab w:pos="932" w:val="left" w:leader="none"/>
        </w:tabs>
        <w:spacing w:line="240" w:lineRule="auto" w:before="0" w:after="0"/>
        <w:ind w:left="932" w:right="0" w:hanging="301"/>
        <w:jc w:val="left"/>
        <w:rPr>
          <w:sz w:val="20"/>
        </w:rPr>
      </w:pPr>
      <w:r>
        <w:rPr>
          <w:sz w:val="20"/>
        </w:rPr>
        <w:t>La</w:t>
      </w:r>
      <w:r>
        <w:rPr>
          <w:spacing w:val="-9"/>
          <w:sz w:val="20"/>
        </w:rPr>
        <w:t> </w:t>
      </w:r>
      <w:r>
        <w:rPr>
          <w:sz w:val="20"/>
        </w:rPr>
        <w:t>víctima</w:t>
      </w:r>
      <w:r>
        <w:rPr>
          <w:spacing w:val="-7"/>
          <w:sz w:val="20"/>
        </w:rPr>
        <w:t> </w:t>
      </w:r>
      <w:r>
        <w:rPr>
          <w:sz w:val="20"/>
        </w:rPr>
        <w:t>se</w:t>
      </w:r>
      <w:r>
        <w:rPr>
          <w:spacing w:val="-7"/>
          <w:sz w:val="20"/>
        </w:rPr>
        <w:t> </w:t>
      </w:r>
      <w:r>
        <w:rPr>
          <w:sz w:val="20"/>
        </w:rPr>
        <w:t>encuentre</w:t>
      </w:r>
      <w:r>
        <w:rPr>
          <w:spacing w:val="-7"/>
          <w:sz w:val="20"/>
        </w:rPr>
        <w:t> </w:t>
      </w:r>
      <w:r>
        <w:rPr>
          <w:sz w:val="20"/>
        </w:rPr>
        <w:t>embarazada</w:t>
      </w:r>
      <w:r>
        <w:rPr>
          <w:spacing w:val="-8"/>
          <w:sz w:val="20"/>
        </w:rPr>
        <w:t> </w:t>
      </w:r>
      <w:r>
        <w:rPr>
          <w:sz w:val="20"/>
        </w:rPr>
        <w:t>o</w:t>
      </w:r>
      <w:r>
        <w:rPr>
          <w:spacing w:val="-5"/>
          <w:sz w:val="20"/>
        </w:rPr>
        <w:t> </w:t>
      </w:r>
      <w:r>
        <w:rPr>
          <w:sz w:val="20"/>
        </w:rPr>
        <w:t>durante</w:t>
      </w:r>
      <w:r>
        <w:rPr>
          <w:spacing w:val="-7"/>
          <w:sz w:val="20"/>
        </w:rPr>
        <w:t> </w:t>
      </w:r>
      <w:r>
        <w:rPr>
          <w:sz w:val="20"/>
        </w:rPr>
        <w:t>los</w:t>
      </w:r>
      <w:r>
        <w:rPr>
          <w:spacing w:val="-6"/>
          <w:sz w:val="20"/>
        </w:rPr>
        <w:t> </w:t>
      </w:r>
      <w:r>
        <w:rPr>
          <w:sz w:val="20"/>
        </w:rPr>
        <w:t>tres</w:t>
      </w:r>
      <w:r>
        <w:rPr>
          <w:spacing w:val="-6"/>
          <w:sz w:val="20"/>
        </w:rPr>
        <w:t> </w:t>
      </w:r>
      <w:r>
        <w:rPr>
          <w:sz w:val="20"/>
        </w:rPr>
        <w:t>meses</w:t>
      </w:r>
      <w:r>
        <w:rPr>
          <w:spacing w:val="-7"/>
          <w:sz w:val="20"/>
        </w:rPr>
        <w:t> </w:t>
      </w:r>
      <w:r>
        <w:rPr>
          <w:sz w:val="20"/>
        </w:rPr>
        <w:t>posteriores</w:t>
      </w:r>
      <w:r>
        <w:rPr>
          <w:spacing w:val="-4"/>
          <w:sz w:val="20"/>
        </w:rPr>
        <w:t> </w:t>
      </w:r>
      <w:r>
        <w:rPr>
          <w:sz w:val="20"/>
        </w:rPr>
        <w:t>al</w:t>
      </w:r>
      <w:r>
        <w:rPr>
          <w:spacing w:val="-6"/>
          <w:sz w:val="20"/>
        </w:rPr>
        <w:t> </w:t>
      </w:r>
      <w:r>
        <w:rPr>
          <w:spacing w:val="-2"/>
          <w:sz w:val="20"/>
        </w:rPr>
        <w:t>parto.</w:t>
      </w:r>
    </w:p>
    <w:p>
      <w:pPr>
        <w:pStyle w:val="BodyText"/>
        <w:spacing w:line="252" w:lineRule="auto" w:before="15"/>
        <w:ind w:left="641" w:right="552" w:hanging="10"/>
        <w:jc w:val="both"/>
      </w:pPr>
      <w:r>
        <w:rPr/>
        <w:t>La autoridad competente deberá de canalizar a la víctima u ofendido del delito de violencia familiar, para que reciba la atención médica y psicológica de urgencia.</w:t>
      </w:r>
    </w:p>
    <w:p>
      <w:pPr>
        <w:pStyle w:val="BodyText"/>
        <w:spacing w:before="22"/>
      </w:pPr>
    </w:p>
    <w:p>
      <w:pPr>
        <w:pStyle w:val="BodyText"/>
        <w:spacing w:line="249" w:lineRule="auto"/>
        <w:ind w:left="641" w:right="546" w:hanging="10"/>
        <w:jc w:val="both"/>
      </w:pPr>
      <w:r>
        <w:rPr/>
        <w:t>En</w:t>
      </w:r>
      <w:r>
        <w:rPr>
          <w:spacing w:val="-14"/>
        </w:rPr>
        <w:t> </w:t>
      </w:r>
      <w:r>
        <w:rPr/>
        <w:t>el</w:t>
      </w:r>
      <w:r>
        <w:rPr>
          <w:spacing w:val="-14"/>
        </w:rPr>
        <w:t> </w:t>
      </w:r>
      <w:r>
        <w:rPr/>
        <w:t>supuesto</w:t>
      </w:r>
      <w:r>
        <w:rPr>
          <w:spacing w:val="-14"/>
        </w:rPr>
        <w:t> </w:t>
      </w:r>
      <w:r>
        <w:rPr/>
        <w:t>descrito</w:t>
      </w:r>
      <w:r>
        <w:rPr>
          <w:spacing w:val="-14"/>
        </w:rPr>
        <w:t> </w:t>
      </w:r>
      <w:r>
        <w:rPr/>
        <w:t>en</w:t>
      </w:r>
      <w:r>
        <w:rPr>
          <w:spacing w:val="-14"/>
        </w:rPr>
        <w:t> </w:t>
      </w:r>
      <w:r>
        <w:rPr/>
        <w:t>la</w:t>
      </w:r>
      <w:r>
        <w:rPr>
          <w:spacing w:val="-14"/>
        </w:rPr>
        <w:t> </w:t>
      </w:r>
      <w:r>
        <w:rPr/>
        <w:t>fracción</w:t>
      </w:r>
      <w:r>
        <w:rPr>
          <w:spacing w:val="-14"/>
        </w:rPr>
        <w:t> </w:t>
      </w:r>
      <w:r>
        <w:rPr/>
        <w:t>I,</w:t>
      </w:r>
      <w:r>
        <w:rPr>
          <w:spacing w:val="-14"/>
        </w:rPr>
        <w:t> </w:t>
      </w:r>
      <w:r>
        <w:rPr/>
        <w:t>cuando</w:t>
      </w:r>
      <w:r>
        <w:rPr>
          <w:spacing w:val="-14"/>
        </w:rPr>
        <w:t> </w:t>
      </w:r>
      <w:r>
        <w:rPr/>
        <w:t>la</w:t>
      </w:r>
      <w:r>
        <w:rPr>
          <w:spacing w:val="-13"/>
        </w:rPr>
        <w:t> </w:t>
      </w:r>
      <w:r>
        <w:rPr/>
        <w:t>violencia</w:t>
      </w:r>
      <w:r>
        <w:rPr>
          <w:spacing w:val="-14"/>
        </w:rPr>
        <w:t> </w:t>
      </w:r>
      <w:r>
        <w:rPr/>
        <w:t>sea</w:t>
      </w:r>
      <w:r>
        <w:rPr>
          <w:spacing w:val="-14"/>
        </w:rPr>
        <w:t> </w:t>
      </w:r>
      <w:r>
        <w:rPr/>
        <w:t>ejercida</w:t>
      </w:r>
      <w:r>
        <w:rPr>
          <w:spacing w:val="-14"/>
        </w:rPr>
        <w:t> </w:t>
      </w:r>
      <w:r>
        <w:rPr/>
        <w:t>por</w:t>
      </w:r>
      <w:r>
        <w:rPr>
          <w:spacing w:val="-12"/>
        </w:rPr>
        <w:t> </w:t>
      </w:r>
      <w:r>
        <w:rPr/>
        <w:t>ambos</w:t>
      </w:r>
      <w:r>
        <w:rPr>
          <w:spacing w:val="-14"/>
        </w:rPr>
        <w:t> </w:t>
      </w:r>
      <w:r>
        <w:rPr/>
        <w:t>progenitores</w:t>
      </w:r>
      <w:r>
        <w:rPr>
          <w:spacing w:val="-14"/>
        </w:rPr>
        <w:t> </w:t>
      </w:r>
      <w:r>
        <w:rPr/>
        <w:t>hacia el hijo o la hija menor de edad, la autoridad competente procederá en los términos del artículo 43 fracción II inciso f), de la Ley de Prevención y Atención de la Violencia Familiar del Estado de San Luis Potosí.</w:t>
      </w:r>
    </w:p>
    <w:p>
      <w:pPr>
        <w:pStyle w:val="BodyText"/>
        <w:spacing w:before="23"/>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line="249" w:lineRule="auto"/>
        <w:ind w:left="641" w:right="547" w:hanging="10"/>
        <w:jc w:val="both"/>
      </w:pPr>
      <w:r>
        <w:rPr>
          <w:rFonts w:ascii="Arial" w:hAnsi="Arial"/>
          <w:b/>
        </w:rPr>
        <w:t>ARTÍCULO 205 TER. </w:t>
      </w:r>
      <w:r>
        <w:rPr/>
        <w:t>Se equipará a la violencia familiar y se sancionará con pena de seis meses a cuatro años de prisión y multa de cincuenta a ciento setenta y cinco días del valor de la unidad de medida de actualización, a quien en una relación de hecho: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62"/>
        </w:numPr>
        <w:tabs>
          <w:tab w:pos="850" w:val="left" w:leader="none"/>
          <w:tab w:pos="852" w:val="left" w:leader="none"/>
        </w:tabs>
        <w:spacing w:line="249" w:lineRule="auto" w:before="0" w:after="0"/>
        <w:ind w:left="852" w:right="548" w:hanging="221"/>
        <w:jc w:val="both"/>
        <w:rPr>
          <w:sz w:val="20"/>
        </w:rPr>
      </w:pPr>
      <w:r>
        <w:rPr>
          <w:sz w:val="20"/>
        </w:rPr>
        <w:t>Manipule, sin medios violentos a una persona adulta mayor, para obtener la administración, el apoderamiento,</w:t>
      </w:r>
      <w:r>
        <w:rPr>
          <w:spacing w:val="-12"/>
          <w:sz w:val="20"/>
        </w:rPr>
        <w:t> </w:t>
      </w:r>
      <w:r>
        <w:rPr>
          <w:sz w:val="20"/>
        </w:rPr>
        <w:t>o</w:t>
      </w:r>
      <w:r>
        <w:rPr>
          <w:spacing w:val="-11"/>
          <w:sz w:val="20"/>
        </w:rPr>
        <w:t> </w:t>
      </w:r>
      <w:r>
        <w:rPr>
          <w:sz w:val="20"/>
        </w:rPr>
        <w:t>el</w:t>
      </w:r>
      <w:r>
        <w:rPr>
          <w:spacing w:val="-12"/>
          <w:sz w:val="20"/>
        </w:rPr>
        <w:t> </w:t>
      </w:r>
      <w:r>
        <w:rPr>
          <w:sz w:val="20"/>
        </w:rPr>
        <w:t>ejercicio</w:t>
      </w:r>
      <w:r>
        <w:rPr>
          <w:spacing w:val="-11"/>
          <w:sz w:val="20"/>
        </w:rPr>
        <w:t> </w:t>
      </w:r>
      <w:r>
        <w:rPr>
          <w:sz w:val="20"/>
        </w:rPr>
        <w:t>del</w:t>
      </w:r>
      <w:r>
        <w:rPr>
          <w:spacing w:val="-12"/>
          <w:sz w:val="20"/>
        </w:rPr>
        <w:t> </w:t>
      </w:r>
      <w:r>
        <w:rPr>
          <w:sz w:val="20"/>
        </w:rPr>
        <w:t>control</w:t>
      </w:r>
      <w:r>
        <w:rPr>
          <w:spacing w:val="-12"/>
          <w:sz w:val="20"/>
        </w:rPr>
        <w:t> </w:t>
      </w:r>
      <w:r>
        <w:rPr>
          <w:sz w:val="20"/>
        </w:rPr>
        <w:t>sobre</w:t>
      </w:r>
      <w:r>
        <w:rPr>
          <w:spacing w:val="-11"/>
          <w:sz w:val="20"/>
        </w:rPr>
        <w:t> </w:t>
      </w:r>
      <w:r>
        <w:rPr>
          <w:sz w:val="20"/>
        </w:rPr>
        <w:t>sus</w:t>
      </w:r>
      <w:r>
        <w:rPr>
          <w:spacing w:val="-10"/>
          <w:sz w:val="20"/>
        </w:rPr>
        <w:t> </w:t>
      </w:r>
      <w:r>
        <w:rPr>
          <w:sz w:val="20"/>
        </w:rPr>
        <w:t>bienes,</w:t>
      </w:r>
      <w:r>
        <w:rPr>
          <w:spacing w:val="-11"/>
          <w:sz w:val="20"/>
        </w:rPr>
        <w:t> </w:t>
      </w:r>
      <w:r>
        <w:rPr>
          <w:sz w:val="20"/>
        </w:rPr>
        <w:t>sin</w:t>
      </w:r>
      <w:r>
        <w:rPr>
          <w:spacing w:val="-11"/>
          <w:sz w:val="20"/>
        </w:rPr>
        <w:t> </w:t>
      </w:r>
      <w:r>
        <w:rPr>
          <w:sz w:val="20"/>
        </w:rPr>
        <w:t>que</w:t>
      </w:r>
      <w:r>
        <w:rPr>
          <w:spacing w:val="-10"/>
          <w:sz w:val="20"/>
        </w:rPr>
        <w:t> </w:t>
      </w:r>
      <w:r>
        <w:rPr>
          <w:sz w:val="20"/>
        </w:rPr>
        <w:t>al</w:t>
      </w:r>
      <w:r>
        <w:rPr>
          <w:spacing w:val="-12"/>
          <w:sz w:val="20"/>
        </w:rPr>
        <w:t> </w:t>
      </w:r>
      <w:r>
        <w:rPr>
          <w:sz w:val="20"/>
        </w:rPr>
        <w:t>respecto</w:t>
      </w:r>
      <w:r>
        <w:rPr>
          <w:spacing w:val="-11"/>
          <w:sz w:val="20"/>
        </w:rPr>
        <w:t> </w:t>
      </w:r>
      <w:r>
        <w:rPr>
          <w:sz w:val="20"/>
        </w:rPr>
        <w:t>se</w:t>
      </w:r>
      <w:r>
        <w:rPr>
          <w:spacing w:val="-11"/>
          <w:sz w:val="20"/>
        </w:rPr>
        <w:t> </w:t>
      </w:r>
      <w:r>
        <w:rPr>
          <w:sz w:val="20"/>
        </w:rPr>
        <w:t>haya</w:t>
      </w:r>
      <w:r>
        <w:rPr>
          <w:spacing w:val="-11"/>
          <w:sz w:val="20"/>
        </w:rPr>
        <w:t> </w:t>
      </w:r>
      <w:r>
        <w:rPr>
          <w:sz w:val="20"/>
        </w:rPr>
        <w:t>pronunciado sentencia judicial ejecutoriada, o</w:t>
      </w:r>
    </w:p>
    <w:p>
      <w:pPr>
        <w:pStyle w:val="BodyText"/>
        <w:spacing w:before="27"/>
      </w:pPr>
    </w:p>
    <w:p>
      <w:pPr>
        <w:pStyle w:val="ListParagraph"/>
        <w:numPr>
          <w:ilvl w:val="0"/>
          <w:numId w:val="62"/>
        </w:numPr>
        <w:tabs>
          <w:tab w:pos="849" w:val="left" w:leader="none"/>
        </w:tabs>
        <w:spacing w:line="240" w:lineRule="auto" w:before="0" w:after="0"/>
        <w:ind w:left="849" w:right="0" w:hanging="218"/>
        <w:jc w:val="left"/>
        <w:rPr>
          <w:sz w:val="20"/>
        </w:rPr>
      </w:pPr>
      <w:r>
        <w:rPr>
          <w:sz w:val="20"/>
        </w:rPr>
        <w:t>Realice</w:t>
      </w:r>
      <w:r>
        <w:rPr>
          <w:spacing w:val="-8"/>
          <w:sz w:val="20"/>
        </w:rPr>
        <w:t> </w:t>
      </w:r>
      <w:r>
        <w:rPr>
          <w:sz w:val="20"/>
        </w:rPr>
        <w:t>actos</w:t>
      </w:r>
      <w:r>
        <w:rPr>
          <w:spacing w:val="-6"/>
          <w:sz w:val="20"/>
        </w:rPr>
        <w:t> </w:t>
      </w:r>
      <w:r>
        <w:rPr>
          <w:sz w:val="20"/>
        </w:rPr>
        <w:t>que</w:t>
      </w:r>
      <w:r>
        <w:rPr>
          <w:spacing w:val="-5"/>
          <w:sz w:val="20"/>
        </w:rPr>
        <w:t> </w:t>
      </w:r>
      <w:r>
        <w:rPr>
          <w:sz w:val="20"/>
        </w:rPr>
        <w:t>impidan</w:t>
      </w:r>
      <w:r>
        <w:rPr>
          <w:spacing w:val="-6"/>
          <w:sz w:val="20"/>
        </w:rPr>
        <w:t> </w:t>
      </w:r>
      <w:r>
        <w:rPr>
          <w:sz w:val="20"/>
        </w:rPr>
        <w:t>la</w:t>
      </w:r>
      <w:r>
        <w:rPr>
          <w:spacing w:val="-7"/>
          <w:sz w:val="20"/>
        </w:rPr>
        <w:t> </w:t>
      </w:r>
      <w:r>
        <w:rPr>
          <w:sz w:val="20"/>
        </w:rPr>
        <w:t>visita</w:t>
      </w:r>
      <w:r>
        <w:rPr>
          <w:spacing w:val="-5"/>
          <w:sz w:val="20"/>
        </w:rPr>
        <w:t> </w:t>
      </w:r>
      <w:r>
        <w:rPr>
          <w:sz w:val="20"/>
        </w:rPr>
        <w:t>o</w:t>
      </w:r>
      <w:r>
        <w:rPr>
          <w:spacing w:val="-8"/>
          <w:sz w:val="20"/>
        </w:rPr>
        <w:t> </w:t>
      </w:r>
      <w:r>
        <w:rPr>
          <w:sz w:val="20"/>
        </w:rPr>
        <w:t>convivencia</w:t>
      </w:r>
      <w:r>
        <w:rPr>
          <w:spacing w:val="-6"/>
          <w:sz w:val="20"/>
        </w:rPr>
        <w:t> </w:t>
      </w:r>
      <w:r>
        <w:rPr>
          <w:sz w:val="20"/>
        </w:rPr>
        <w:t>a</w:t>
      </w:r>
      <w:r>
        <w:rPr>
          <w:spacing w:val="-5"/>
          <w:sz w:val="20"/>
        </w:rPr>
        <w:t> </w:t>
      </w:r>
      <w:r>
        <w:rPr>
          <w:sz w:val="20"/>
        </w:rPr>
        <w:t>una</w:t>
      </w:r>
      <w:r>
        <w:rPr>
          <w:spacing w:val="-6"/>
          <w:sz w:val="20"/>
        </w:rPr>
        <w:t> </w:t>
      </w:r>
      <w:r>
        <w:rPr>
          <w:sz w:val="20"/>
        </w:rPr>
        <w:t>persona</w:t>
      </w:r>
      <w:r>
        <w:rPr>
          <w:spacing w:val="-5"/>
          <w:sz w:val="20"/>
        </w:rPr>
        <w:t> </w:t>
      </w:r>
      <w:r>
        <w:rPr>
          <w:sz w:val="20"/>
        </w:rPr>
        <w:t>adulta</w:t>
      </w:r>
      <w:r>
        <w:rPr>
          <w:spacing w:val="-7"/>
          <w:sz w:val="20"/>
        </w:rPr>
        <w:t> </w:t>
      </w:r>
      <w:r>
        <w:rPr>
          <w:spacing w:val="-2"/>
          <w:sz w:val="20"/>
        </w:rPr>
        <w:t>mayor.</w:t>
      </w:r>
    </w:p>
    <w:p>
      <w:pPr>
        <w:pStyle w:val="BodyText"/>
        <w:spacing w:before="34"/>
      </w:pPr>
    </w:p>
    <w:p>
      <w:pPr>
        <w:pStyle w:val="BodyText"/>
        <w:spacing w:line="249" w:lineRule="auto" w:before="1"/>
        <w:ind w:left="641" w:right="551" w:hanging="10"/>
        <w:jc w:val="both"/>
      </w:pPr>
      <w:r>
        <w:rPr/>
        <w:t>En el caso de la fracción I cuando la conducta se cometa con violencia, la pena se incrementará en una mitad. Si la víctima es ascendiente de la persona responsable, se privará a esta última del derecho de heredar que tuviere respecto de los bienes de la víctima.</w:t>
      </w:r>
    </w:p>
    <w:p>
      <w:pPr>
        <w:pStyle w:val="BodyText"/>
        <w:spacing w:before="25"/>
      </w:pPr>
    </w:p>
    <w:p>
      <w:pPr>
        <w:pStyle w:val="BodyText"/>
        <w:spacing w:line="249" w:lineRule="auto"/>
        <w:ind w:left="641" w:right="543" w:hanging="10"/>
        <w:jc w:val="both"/>
      </w:pPr>
      <w:r>
        <w:rPr>
          <w:rFonts w:ascii="Arial" w:hAnsi="Arial"/>
          <w:b/>
        </w:rPr>
        <w:t>ARTÍCULO 206. </w:t>
      </w:r>
      <w:r>
        <w:rPr/>
        <w:t>Se equipara a la violencia familiar cualquiera de los actos señalados en el artículo anterior de este Código, cuando se</w:t>
      </w:r>
      <w:r>
        <w:rPr>
          <w:spacing w:val="40"/>
        </w:rPr>
        <w:t> </w:t>
      </w:r>
      <w:r>
        <w:rPr/>
        <w:t>cometan en contra de la</w:t>
      </w:r>
      <w:r>
        <w:rPr>
          <w:spacing w:val="40"/>
        </w:rPr>
        <w:t> </w:t>
      </w:r>
      <w:r>
        <w:rPr/>
        <w:t>persona con</w:t>
      </w:r>
      <w:r>
        <w:rPr>
          <w:spacing w:val="80"/>
        </w:rPr>
        <w:t> </w:t>
      </w:r>
      <w:r>
        <w:rPr/>
        <w:t>la</w:t>
      </w:r>
      <w:r>
        <w:rPr>
          <w:spacing w:val="40"/>
        </w:rPr>
        <w:t> </w:t>
      </w:r>
      <w:r>
        <w:rPr/>
        <w:t>que se</w:t>
      </w:r>
      <w:r>
        <w:rPr>
          <w:spacing w:val="40"/>
        </w:rPr>
        <w:t> </w:t>
      </w:r>
      <w:r>
        <w:rPr/>
        <w:t>encuentre unida</w:t>
      </w:r>
      <w:r>
        <w:rPr>
          <w:spacing w:val="38"/>
        </w:rPr>
        <w:t> </w:t>
      </w:r>
      <w:r>
        <w:rPr/>
        <w:t>fuera</w:t>
      </w:r>
      <w:r>
        <w:rPr>
          <w:spacing w:val="38"/>
        </w:rPr>
        <w:t> </w:t>
      </w:r>
      <w:r>
        <w:rPr/>
        <w:t>del</w:t>
      </w:r>
      <w:r>
        <w:rPr>
          <w:spacing w:val="38"/>
        </w:rPr>
        <w:t> </w:t>
      </w:r>
      <w:r>
        <w:rPr/>
        <w:t>matrimonio,</w:t>
      </w:r>
      <w:r>
        <w:rPr>
          <w:spacing w:val="38"/>
        </w:rPr>
        <w:t> </w:t>
      </w:r>
      <w:r>
        <w:rPr/>
        <w:t>de</w:t>
      </w:r>
      <w:r>
        <w:rPr>
          <w:spacing w:val="-8"/>
        </w:rPr>
        <w:t> </w:t>
      </w:r>
      <w:r>
        <w:rPr/>
        <w:t>los</w:t>
      </w:r>
      <w:r>
        <w:rPr>
          <w:spacing w:val="39"/>
        </w:rPr>
        <w:t> </w:t>
      </w:r>
      <w:r>
        <w:rPr/>
        <w:t>parientes</w:t>
      </w:r>
      <w:r>
        <w:rPr>
          <w:spacing w:val="37"/>
        </w:rPr>
        <w:t> </w:t>
      </w:r>
      <w:r>
        <w:rPr/>
        <w:t>por</w:t>
      </w:r>
      <w:r>
        <w:rPr>
          <w:spacing w:val="-9"/>
        </w:rPr>
        <w:t> </w:t>
      </w:r>
      <w:r>
        <w:rPr/>
        <w:t>consanguinidad</w:t>
      </w:r>
      <w:r>
        <w:rPr>
          <w:spacing w:val="38"/>
        </w:rPr>
        <w:t> </w:t>
      </w:r>
      <w:r>
        <w:rPr/>
        <w:t>o</w:t>
      </w:r>
      <w:r>
        <w:rPr>
          <w:spacing w:val="-8"/>
        </w:rPr>
        <w:t> </w:t>
      </w:r>
      <w:r>
        <w:rPr/>
        <w:t>afinidad</w:t>
      </w:r>
      <w:r>
        <w:rPr>
          <w:spacing w:val="38"/>
        </w:rPr>
        <w:t> </w:t>
      </w:r>
      <w:r>
        <w:rPr/>
        <w:t>hasta</w:t>
      </w:r>
      <w:r>
        <w:rPr>
          <w:spacing w:val="-11"/>
        </w:rPr>
        <w:t> </w:t>
      </w:r>
      <w:r>
        <w:rPr/>
        <w:t>el</w:t>
      </w:r>
      <w:r>
        <w:rPr>
          <w:spacing w:val="35"/>
        </w:rPr>
        <w:t> </w:t>
      </w:r>
      <w:r>
        <w:rPr/>
        <w:t>cuarto</w:t>
      </w:r>
      <w:r>
        <w:rPr>
          <w:spacing w:val="-8"/>
        </w:rPr>
        <w:t> </w:t>
      </w:r>
      <w:r>
        <w:rPr/>
        <w:t>grado de</w:t>
      </w:r>
      <w:r>
        <w:rPr>
          <w:spacing w:val="-6"/>
        </w:rPr>
        <w:t> </w:t>
      </w:r>
      <w:r>
        <w:rPr/>
        <w:t>esa</w:t>
      </w:r>
      <w:r>
        <w:rPr>
          <w:spacing w:val="-6"/>
        </w:rPr>
        <w:t> </w:t>
      </w:r>
      <w:r>
        <w:rPr/>
        <w:t>persona,</w:t>
      </w:r>
      <w:r>
        <w:rPr>
          <w:spacing w:val="-8"/>
        </w:rPr>
        <w:t> </w:t>
      </w:r>
      <w:r>
        <w:rPr/>
        <w:t>o</w:t>
      </w:r>
      <w:r>
        <w:rPr>
          <w:spacing w:val="-6"/>
        </w:rPr>
        <w:t> </w:t>
      </w:r>
      <w:r>
        <w:rPr/>
        <w:t>de</w:t>
      </w:r>
      <w:r>
        <w:rPr>
          <w:spacing w:val="-8"/>
        </w:rPr>
        <w:t> </w:t>
      </w:r>
      <w:r>
        <w:rPr/>
        <w:t>cualquiera</w:t>
      </w:r>
      <w:r>
        <w:rPr>
          <w:spacing w:val="40"/>
        </w:rPr>
        <w:t> </w:t>
      </w:r>
      <w:r>
        <w:rPr/>
        <w:t>otra</w:t>
      </w:r>
      <w:r>
        <w:rPr>
          <w:spacing w:val="-5"/>
        </w:rPr>
        <w:t> </w:t>
      </w:r>
      <w:r>
        <w:rPr/>
        <w:t>que</w:t>
      </w:r>
      <w:r>
        <w:rPr>
          <w:spacing w:val="-6"/>
        </w:rPr>
        <w:t> </w:t>
      </w:r>
      <w:r>
        <w:rPr/>
        <w:t>esté</w:t>
      </w:r>
      <w:r>
        <w:rPr>
          <w:spacing w:val="40"/>
        </w:rPr>
        <w:t> </w:t>
      </w:r>
      <w:r>
        <w:rPr/>
        <w:t>sujeta</w:t>
      </w:r>
      <w:r>
        <w:rPr>
          <w:spacing w:val="40"/>
        </w:rPr>
        <w:t> </w:t>
      </w:r>
      <w:r>
        <w:rPr/>
        <w:t>a</w:t>
      </w:r>
      <w:r>
        <w:rPr>
          <w:spacing w:val="-8"/>
        </w:rPr>
        <w:t> </w:t>
      </w:r>
      <w:r>
        <w:rPr/>
        <w:t>la</w:t>
      </w:r>
      <w:r>
        <w:rPr>
          <w:spacing w:val="40"/>
        </w:rPr>
        <w:t> </w:t>
      </w:r>
      <w:r>
        <w:rPr/>
        <w:t>custodia,</w:t>
      </w:r>
      <w:r>
        <w:rPr>
          <w:spacing w:val="40"/>
        </w:rPr>
        <w:t> </w:t>
      </w:r>
      <w:r>
        <w:rPr/>
        <w:t>guarda,</w:t>
      </w:r>
      <w:r>
        <w:rPr>
          <w:spacing w:val="-6"/>
        </w:rPr>
        <w:t> </w:t>
      </w:r>
      <w:r>
        <w:rPr/>
        <w:t>protección,</w:t>
      </w:r>
      <w:r>
        <w:rPr>
          <w:spacing w:val="-6"/>
        </w:rPr>
        <w:t> </w:t>
      </w:r>
      <w:r>
        <w:rPr/>
        <w:t>educación, instrucción o cuidado de dicha persona, siempre y cuando el agresor y el agredido habiten en la misma casa.</w:t>
      </w:r>
    </w:p>
    <w:p>
      <w:pPr>
        <w:pStyle w:val="BodyText"/>
        <w:spacing w:before="27"/>
      </w:pPr>
    </w:p>
    <w:p>
      <w:pPr>
        <w:spacing w:before="0"/>
        <w:ind w:left="62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15</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BodyText"/>
        <w:spacing w:line="249" w:lineRule="auto"/>
        <w:ind w:left="641" w:right="543" w:hanging="10"/>
        <w:jc w:val="both"/>
      </w:pPr>
      <w:r>
        <w:rPr>
          <w:rFonts w:ascii="Arial" w:hAnsi="Arial"/>
          <w:b/>
        </w:rPr>
        <w:t>ARTÍCULO 207. </w:t>
      </w:r>
      <w:r>
        <w:rPr/>
        <w:t>En todos los casos previstos en los artículos precedentes, el Ministerio Público exhortará al responsable para que se abstenga de cualquier conducta que pudiere resultar ofensiva para la víctima, acordará de oficio las medidas preventivas necesarias y, dictará, en su caso, la consistente</w:t>
      </w:r>
      <w:r>
        <w:rPr>
          <w:spacing w:val="-1"/>
        </w:rPr>
        <w:t> </w:t>
      </w:r>
      <w:r>
        <w:rPr/>
        <w:t>en</w:t>
      </w:r>
      <w:r>
        <w:rPr>
          <w:spacing w:val="-2"/>
        </w:rPr>
        <w:t> </w:t>
      </w:r>
      <w:r>
        <w:rPr/>
        <w:t>la</w:t>
      </w:r>
      <w:r>
        <w:rPr>
          <w:spacing w:val="-1"/>
        </w:rPr>
        <w:t> </w:t>
      </w:r>
      <w:r>
        <w:rPr/>
        <w:t>prohibición</w:t>
      </w:r>
      <w:r>
        <w:rPr>
          <w:spacing w:val="-1"/>
        </w:rPr>
        <w:t> </w:t>
      </w:r>
      <w:r>
        <w:rPr/>
        <w:t>para</w:t>
      </w:r>
      <w:r>
        <w:rPr>
          <w:spacing w:val="-1"/>
        </w:rPr>
        <w:t> </w:t>
      </w:r>
      <w:r>
        <w:rPr/>
        <w:t>el</w:t>
      </w:r>
      <w:r>
        <w:rPr>
          <w:spacing w:val="-2"/>
        </w:rPr>
        <w:t> </w:t>
      </w:r>
      <w:r>
        <w:rPr/>
        <w:t>agresor de</w:t>
      </w:r>
      <w:r>
        <w:rPr>
          <w:spacing w:val="-2"/>
        </w:rPr>
        <w:t> </w:t>
      </w:r>
      <w:r>
        <w:rPr/>
        <w:t>acercarse</w:t>
      </w:r>
      <w:r>
        <w:rPr>
          <w:spacing w:val="-1"/>
        </w:rPr>
        <w:t> </w:t>
      </w:r>
      <w:r>
        <w:rPr/>
        <w:t>al</w:t>
      </w:r>
      <w:r>
        <w:rPr>
          <w:spacing w:val="-2"/>
        </w:rPr>
        <w:t> </w:t>
      </w:r>
      <w:r>
        <w:rPr/>
        <w:t>ofendido</w:t>
      </w:r>
      <w:r>
        <w:rPr>
          <w:spacing w:val="-2"/>
        </w:rPr>
        <w:t> </w:t>
      </w:r>
      <w:r>
        <w:rPr/>
        <w:t>en un</w:t>
      </w:r>
      <w:r>
        <w:rPr>
          <w:spacing w:val="-2"/>
        </w:rPr>
        <w:t> </w:t>
      </w:r>
      <w:r>
        <w:rPr/>
        <w:t>radio de</w:t>
      </w:r>
      <w:r>
        <w:rPr>
          <w:spacing w:val="-2"/>
        </w:rPr>
        <w:t> </w:t>
      </w:r>
      <w:r>
        <w:rPr/>
        <w:t>cuando</w:t>
      </w:r>
      <w:r>
        <w:rPr>
          <w:spacing w:val="-2"/>
        </w:rPr>
        <w:t> </w:t>
      </w:r>
      <w:r>
        <w:rPr/>
        <w:t>menos 100</w:t>
      </w:r>
      <w:r>
        <w:rPr>
          <w:spacing w:val="-14"/>
        </w:rPr>
        <w:t> </w:t>
      </w:r>
      <w:r>
        <w:rPr/>
        <w:t>metros,</w:t>
      </w:r>
      <w:r>
        <w:rPr>
          <w:spacing w:val="-14"/>
        </w:rPr>
        <w:t> </w:t>
      </w:r>
      <w:r>
        <w:rPr/>
        <w:t>en</w:t>
      </w:r>
      <w:r>
        <w:rPr>
          <w:spacing w:val="-12"/>
        </w:rPr>
        <w:t> </w:t>
      </w:r>
      <w:r>
        <w:rPr/>
        <w:t>los</w:t>
      </w:r>
      <w:r>
        <w:rPr>
          <w:spacing w:val="-13"/>
        </w:rPr>
        <w:t> </w:t>
      </w:r>
      <w:r>
        <w:rPr/>
        <w:t>términos</w:t>
      </w:r>
      <w:r>
        <w:rPr>
          <w:spacing w:val="-10"/>
        </w:rPr>
        <w:t> </w:t>
      </w:r>
      <w:r>
        <w:rPr/>
        <w:t>que</w:t>
      </w:r>
      <w:r>
        <w:rPr>
          <w:spacing w:val="-14"/>
        </w:rPr>
        <w:t> </w:t>
      </w:r>
      <w:r>
        <w:rPr/>
        <w:t>señala</w:t>
      </w:r>
      <w:r>
        <w:rPr>
          <w:spacing w:val="-11"/>
        </w:rPr>
        <w:t> </w:t>
      </w:r>
      <w:r>
        <w:rPr/>
        <w:t>la</w:t>
      </w:r>
      <w:r>
        <w:rPr>
          <w:spacing w:val="-14"/>
        </w:rPr>
        <w:t> </w:t>
      </w:r>
      <w:r>
        <w:rPr/>
        <w:t>Ley</w:t>
      </w:r>
      <w:r>
        <w:rPr>
          <w:spacing w:val="-12"/>
        </w:rPr>
        <w:t> </w:t>
      </w:r>
      <w:r>
        <w:rPr/>
        <w:t>de</w:t>
      </w:r>
      <w:r>
        <w:rPr>
          <w:spacing w:val="-14"/>
        </w:rPr>
        <w:t> </w:t>
      </w:r>
      <w:r>
        <w:rPr/>
        <w:t>Acceso</w:t>
      </w:r>
      <w:r>
        <w:rPr>
          <w:spacing w:val="-14"/>
        </w:rPr>
        <w:t> </w:t>
      </w:r>
      <w:r>
        <w:rPr/>
        <w:t>de</w:t>
      </w:r>
      <w:r>
        <w:rPr>
          <w:spacing w:val="-14"/>
        </w:rPr>
        <w:t> </w:t>
      </w:r>
      <w:r>
        <w:rPr/>
        <w:t>las</w:t>
      </w:r>
      <w:r>
        <w:rPr>
          <w:spacing w:val="-13"/>
        </w:rPr>
        <w:t> </w:t>
      </w:r>
      <w:r>
        <w:rPr/>
        <w:t>Mujeres</w:t>
      </w:r>
      <w:r>
        <w:rPr>
          <w:spacing w:val="-12"/>
        </w:rPr>
        <w:t> </w:t>
      </w:r>
      <w:r>
        <w:rPr/>
        <w:t>a</w:t>
      </w:r>
      <w:r>
        <w:rPr>
          <w:spacing w:val="-14"/>
        </w:rPr>
        <w:t> </w:t>
      </w:r>
      <w:r>
        <w:rPr/>
        <w:t>una</w:t>
      </w:r>
      <w:r>
        <w:rPr>
          <w:spacing w:val="-11"/>
        </w:rPr>
        <w:t> </w:t>
      </w:r>
      <w:r>
        <w:rPr/>
        <w:t>Vida</w:t>
      </w:r>
      <w:r>
        <w:rPr>
          <w:spacing w:val="-12"/>
        </w:rPr>
        <w:t> </w:t>
      </w:r>
      <w:r>
        <w:rPr/>
        <w:t>Libre</w:t>
      </w:r>
      <w:r>
        <w:rPr>
          <w:spacing w:val="-13"/>
        </w:rPr>
        <w:t> </w:t>
      </w:r>
      <w:r>
        <w:rPr/>
        <w:t>de</w:t>
      </w:r>
      <w:r>
        <w:rPr>
          <w:spacing w:val="-14"/>
        </w:rPr>
        <w:t> </w:t>
      </w:r>
      <w:r>
        <w:rPr/>
        <w:t>Violencia del Estado de San Luis Potosí, la Ley de Prevención y Atención de la Violencia Familiar del Estado de San Luis Potosí, y la Ley de los Derechos de Niñas, Niños y Adolescentes del</w:t>
      </w:r>
      <w:r>
        <w:rPr>
          <w:spacing w:val="40"/>
        </w:rPr>
        <w:t> </w:t>
      </w:r>
      <w:r>
        <w:rPr/>
        <w:t>Estado</w:t>
      </w:r>
      <w:r>
        <w:rPr>
          <w:spacing w:val="40"/>
        </w:rPr>
        <w:t> </w:t>
      </w:r>
      <w:r>
        <w:rPr/>
        <w:t>de</w:t>
      </w:r>
      <w:r>
        <w:rPr>
          <w:spacing w:val="40"/>
        </w:rPr>
        <w:t> </w:t>
      </w:r>
      <w:r>
        <w:rPr/>
        <w:t>San Luis</w:t>
      </w:r>
      <w:r>
        <w:rPr>
          <w:spacing w:val="40"/>
        </w:rPr>
        <w:t> </w:t>
      </w:r>
      <w:r>
        <w:rPr/>
        <w:t>Potosí,</w:t>
      </w:r>
      <w:r>
        <w:rPr>
          <w:spacing w:val="40"/>
        </w:rPr>
        <w:t> </w:t>
      </w:r>
      <w:r>
        <w:rPr/>
        <w:t>sin</w:t>
      </w:r>
      <w:r>
        <w:rPr>
          <w:spacing w:val="40"/>
        </w:rPr>
        <w:t> </w:t>
      </w:r>
      <w:r>
        <w:rPr/>
        <w:t>perjuicio</w:t>
      </w:r>
      <w:r>
        <w:rPr>
          <w:spacing w:val="40"/>
        </w:rPr>
        <w:t> </w:t>
      </w:r>
      <w:r>
        <w:rPr/>
        <w:t>de</w:t>
      </w:r>
      <w:r>
        <w:rPr>
          <w:spacing w:val="80"/>
        </w:rPr>
        <w:t> </w:t>
      </w:r>
      <w:r>
        <w:rPr/>
        <w:t>las</w:t>
      </w:r>
      <w:r>
        <w:rPr>
          <w:spacing w:val="40"/>
        </w:rPr>
        <w:t> </w:t>
      </w:r>
      <w:r>
        <w:rPr/>
        <w:t>demás</w:t>
      </w:r>
      <w:r>
        <w:rPr>
          <w:spacing w:val="40"/>
        </w:rPr>
        <w:t> </w:t>
      </w:r>
      <w:r>
        <w:rPr/>
        <w:t>disposiciones normativas aplicables en la materia.</w:t>
      </w:r>
    </w:p>
    <w:p>
      <w:pPr>
        <w:pStyle w:val="BodyText"/>
      </w:pPr>
    </w:p>
    <w:p>
      <w:pPr>
        <w:pStyle w:val="BodyText"/>
      </w:pPr>
    </w:p>
    <w:p>
      <w:pPr>
        <w:pStyle w:val="BodyText"/>
        <w:spacing w:before="66"/>
      </w:pPr>
    </w:p>
    <w:p>
      <w:pPr>
        <w:pStyle w:val="Heading1"/>
        <w:ind w:left="145"/>
      </w:pPr>
      <w:r>
        <w:rPr/>
        <w:t>CAPITULO</w:t>
      </w:r>
      <w:r>
        <w:rPr>
          <w:spacing w:val="-10"/>
        </w:rPr>
        <w:t> </w:t>
      </w:r>
      <w:r>
        <w:rPr>
          <w:spacing w:val="-5"/>
        </w:rPr>
        <w:t>VII</w:t>
      </w:r>
    </w:p>
    <w:p>
      <w:pPr>
        <w:pStyle w:val="BodyText"/>
        <w:spacing w:before="39"/>
        <w:rPr>
          <w:rFonts w:ascii="Arial"/>
          <w:b/>
        </w:rPr>
      </w:pPr>
    </w:p>
    <w:p>
      <w:pPr>
        <w:pStyle w:val="Heading2"/>
        <w:ind w:left="142"/>
      </w:pPr>
      <w:r>
        <w:rPr>
          <w:spacing w:val="-2"/>
        </w:rPr>
        <w:t>Incesto</w:t>
      </w:r>
    </w:p>
    <w:p>
      <w:pPr>
        <w:pStyle w:val="BodyText"/>
        <w:spacing w:before="42"/>
        <w:rPr>
          <w:rFonts w:ascii="Arial"/>
          <w:b/>
        </w:rPr>
      </w:pPr>
    </w:p>
    <w:p>
      <w:pPr>
        <w:spacing w:before="0"/>
        <w:ind w:left="691" w:right="0" w:firstLine="0"/>
        <w:jc w:val="both"/>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07</w:t>
      </w:r>
      <w:r>
        <w:rPr>
          <w:rFonts w:ascii="Arial"/>
          <w:i/>
          <w:spacing w:val="-7"/>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BodyText"/>
        <w:spacing w:before="19"/>
        <w:ind w:left="641" w:right="549" w:hanging="10"/>
        <w:jc w:val="both"/>
      </w:pPr>
      <w:r>
        <w:rPr>
          <w:rFonts w:ascii="Arial" w:hAnsi="Arial"/>
          <w:b/>
        </w:rPr>
        <w:t>ARTICULO 207 BIS</w:t>
      </w:r>
      <w:r>
        <w:rPr/>
        <w:t>. Cometen el delito de incesto quienes siendo, descendientes, ascendientes, o hermanos consanguíneos, con</w:t>
      </w:r>
      <w:r>
        <w:rPr>
          <w:spacing w:val="-2"/>
        </w:rPr>
        <w:t> </w:t>
      </w:r>
      <w:r>
        <w:rPr/>
        <w:t>conocimiento de</w:t>
      </w:r>
      <w:r>
        <w:rPr>
          <w:spacing w:val="-2"/>
        </w:rPr>
        <w:t> </w:t>
      </w:r>
      <w:r>
        <w:rPr/>
        <w:t>su parentesco,</w:t>
      </w:r>
      <w:r>
        <w:rPr>
          <w:spacing w:val="-2"/>
        </w:rPr>
        <w:t> </w:t>
      </w:r>
      <w:r>
        <w:rPr/>
        <w:t>tienen</w:t>
      </w:r>
      <w:r>
        <w:rPr>
          <w:spacing w:val="-2"/>
        </w:rPr>
        <w:t> </w:t>
      </w:r>
      <w:r>
        <w:rPr/>
        <w:t>relaciones sexuales,</w:t>
      </w:r>
      <w:r>
        <w:rPr>
          <w:spacing w:val="-1"/>
        </w:rPr>
        <w:t> </w:t>
      </w:r>
      <w:r>
        <w:rPr/>
        <w:t>siempre y cuando estos sean mayores de edad.</w:t>
      </w:r>
    </w:p>
    <w:p>
      <w:pPr>
        <w:pStyle w:val="BodyText"/>
        <w:spacing w:before="19"/>
      </w:pPr>
    </w:p>
    <w:p>
      <w:pPr>
        <w:pStyle w:val="BodyText"/>
        <w:spacing w:line="249" w:lineRule="auto" w:before="1"/>
        <w:ind w:left="641" w:right="550" w:hanging="10"/>
        <w:jc w:val="both"/>
      </w:pPr>
      <w:r>
        <w:rPr/>
        <w:t>Este</w:t>
      </w:r>
      <w:r>
        <w:rPr>
          <w:spacing w:val="-14"/>
        </w:rPr>
        <w:t> </w:t>
      </w:r>
      <w:r>
        <w:rPr/>
        <w:t>delito</w:t>
      </w:r>
      <w:r>
        <w:rPr>
          <w:spacing w:val="-14"/>
        </w:rPr>
        <w:t> </w:t>
      </w:r>
      <w:r>
        <w:rPr/>
        <w:t>se</w:t>
      </w:r>
      <w:r>
        <w:rPr>
          <w:spacing w:val="-14"/>
        </w:rPr>
        <w:t> </w:t>
      </w:r>
      <w:r>
        <w:rPr/>
        <w:t>sancionará</w:t>
      </w:r>
      <w:r>
        <w:rPr>
          <w:spacing w:val="-14"/>
        </w:rPr>
        <w:t> </w:t>
      </w:r>
      <w:r>
        <w:rPr/>
        <w:t>con</w:t>
      </w:r>
      <w:r>
        <w:rPr>
          <w:spacing w:val="-14"/>
        </w:rPr>
        <w:t> </w:t>
      </w:r>
      <w:r>
        <w:rPr/>
        <w:t>una</w:t>
      </w:r>
      <w:r>
        <w:rPr>
          <w:spacing w:val="-14"/>
        </w:rPr>
        <w:t> </w:t>
      </w:r>
      <w:r>
        <w:rPr/>
        <w:t>pena</w:t>
      </w:r>
      <w:r>
        <w:rPr>
          <w:spacing w:val="-14"/>
        </w:rPr>
        <w:t> </w:t>
      </w:r>
      <w:r>
        <w:rPr/>
        <w:t>de</w:t>
      </w:r>
      <w:r>
        <w:rPr>
          <w:spacing w:val="-14"/>
        </w:rPr>
        <w:t> </w:t>
      </w:r>
      <w:r>
        <w:rPr/>
        <w:t>uno</w:t>
      </w:r>
      <w:r>
        <w:rPr>
          <w:spacing w:val="-14"/>
        </w:rPr>
        <w:t> </w:t>
      </w:r>
      <w:r>
        <w:rPr/>
        <w:t>a</w:t>
      </w:r>
      <w:r>
        <w:rPr>
          <w:spacing w:val="-13"/>
        </w:rPr>
        <w:t> </w:t>
      </w:r>
      <w:r>
        <w:rPr/>
        <w:t>cuatro</w:t>
      </w:r>
      <w:r>
        <w:rPr>
          <w:spacing w:val="-14"/>
        </w:rPr>
        <w:t> </w:t>
      </w:r>
      <w:r>
        <w:rPr/>
        <w:t>años</w:t>
      </w:r>
      <w:r>
        <w:rPr>
          <w:spacing w:val="-14"/>
        </w:rPr>
        <w:t> </w:t>
      </w:r>
      <w:r>
        <w:rPr/>
        <w:t>de</w:t>
      </w:r>
      <w:r>
        <w:rPr>
          <w:spacing w:val="-14"/>
        </w:rPr>
        <w:t> </w:t>
      </w:r>
      <w:r>
        <w:rPr/>
        <w:t>prisión</w:t>
      </w:r>
      <w:r>
        <w:rPr>
          <w:spacing w:val="-14"/>
        </w:rPr>
        <w:t> </w:t>
      </w:r>
      <w:r>
        <w:rPr/>
        <w:t>y</w:t>
      </w:r>
      <w:r>
        <w:rPr>
          <w:spacing w:val="-12"/>
        </w:rPr>
        <w:t> </w:t>
      </w:r>
      <w:r>
        <w:rPr/>
        <w:t>sanción</w:t>
      </w:r>
      <w:r>
        <w:rPr>
          <w:spacing w:val="-13"/>
        </w:rPr>
        <w:t> </w:t>
      </w:r>
      <w:r>
        <w:rPr/>
        <w:t>pecuniaria</w:t>
      </w:r>
      <w:r>
        <w:rPr>
          <w:spacing w:val="-14"/>
        </w:rPr>
        <w:t> </w:t>
      </w:r>
      <w:r>
        <w:rPr/>
        <w:t>de</w:t>
      </w:r>
      <w:r>
        <w:rPr>
          <w:spacing w:val="-14"/>
        </w:rPr>
        <w:t> </w:t>
      </w:r>
      <w:r>
        <w:rPr/>
        <w:t>veinte a ochenta unidades de medida de actualización.</w:t>
      </w:r>
    </w:p>
    <w:p>
      <w:pPr>
        <w:pStyle w:val="BodyText"/>
        <w:spacing w:before="4"/>
        <w:ind w:left="631"/>
        <w:jc w:val="both"/>
      </w:pPr>
      <w:r>
        <w:rPr/>
        <w:t>Cuando</w:t>
      </w:r>
      <w:r>
        <w:rPr>
          <w:spacing w:val="-6"/>
        </w:rPr>
        <w:t> </w:t>
      </w:r>
      <w:r>
        <w:rPr/>
        <w:t>la</w:t>
      </w:r>
      <w:r>
        <w:rPr>
          <w:spacing w:val="-6"/>
        </w:rPr>
        <w:t> </w:t>
      </w:r>
      <w:r>
        <w:rPr/>
        <w:t>víctima</w:t>
      </w:r>
      <w:r>
        <w:rPr>
          <w:spacing w:val="-7"/>
        </w:rPr>
        <w:t> </w:t>
      </w:r>
      <w:r>
        <w:rPr/>
        <w:t>sea</w:t>
      </w:r>
      <w:r>
        <w:rPr>
          <w:spacing w:val="-6"/>
        </w:rPr>
        <w:t> </w:t>
      </w:r>
      <w:r>
        <w:rPr/>
        <w:t>menor</w:t>
      </w:r>
      <w:r>
        <w:rPr>
          <w:spacing w:val="-7"/>
        </w:rPr>
        <w:t> </w:t>
      </w:r>
      <w:r>
        <w:rPr/>
        <w:t>de</w:t>
      </w:r>
      <w:r>
        <w:rPr>
          <w:spacing w:val="-6"/>
        </w:rPr>
        <w:t> </w:t>
      </w:r>
      <w:r>
        <w:rPr/>
        <w:t>edad</w:t>
      </w:r>
      <w:r>
        <w:rPr>
          <w:spacing w:val="-7"/>
        </w:rPr>
        <w:t> </w:t>
      </w:r>
      <w:r>
        <w:rPr/>
        <w:t>la</w:t>
      </w:r>
      <w:r>
        <w:rPr>
          <w:spacing w:val="-6"/>
        </w:rPr>
        <w:t> </w:t>
      </w:r>
      <w:r>
        <w:rPr/>
        <w:t>conducta</w:t>
      </w:r>
      <w:r>
        <w:rPr>
          <w:spacing w:val="-7"/>
        </w:rPr>
        <w:t> </w:t>
      </w:r>
      <w:r>
        <w:rPr/>
        <w:t>siempre</w:t>
      </w:r>
      <w:r>
        <w:rPr>
          <w:spacing w:val="-7"/>
        </w:rPr>
        <w:t> </w:t>
      </w:r>
      <w:r>
        <w:rPr/>
        <w:t>se</w:t>
      </w:r>
      <w:r>
        <w:rPr>
          <w:spacing w:val="-6"/>
        </w:rPr>
        <w:t> </w:t>
      </w:r>
      <w:r>
        <w:rPr/>
        <w:t>tipificará</w:t>
      </w:r>
      <w:r>
        <w:rPr>
          <w:spacing w:val="-7"/>
        </w:rPr>
        <w:t> </w:t>
      </w:r>
      <w:r>
        <w:rPr/>
        <w:t>como</w:t>
      </w:r>
      <w:r>
        <w:rPr>
          <w:spacing w:val="-4"/>
        </w:rPr>
        <w:t> </w:t>
      </w:r>
      <w:r>
        <w:rPr>
          <w:spacing w:val="-2"/>
        </w:rPr>
        <w:t>violación.</w:t>
      </w:r>
    </w:p>
    <w:p>
      <w:pPr>
        <w:pStyle w:val="BodyText"/>
      </w:pPr>
    </w:p>
    <w:p>
      <w:pPr>
        <w:pStyle w:val="BodyText"/>
      </w:pPr>
    </w:p>
    <w:p>
      <w:pPr>
        <w:pStyle w:val="BodyText"/>
        <w:spacing w:before="58"/>
      </w:pPr>
    </w:p>
    <w:p>
      <w:pPr>
        <w:spacing w:before="0"/>
        <w:ind w:left="87" w:right="0" w:firstLine="0"/>
        <w:jc w:val="center"/>
        <w:rPr>
          <w:rFonts w:ascii="Arial" w:hAnsi="Arial"/>
          <w:i/>
          <w:sz w:val="18"/>
        </w:rPr>
      </w:pPr>
      <w:r>
        <w:rPr>
          <w:rFonts w:ascii="Arial" w:hAnsi="Arial"/>
          <w:i/>
          <w:sz w:val="18"/>
        </w:rPr>
        <w:t>(CAPÍTULO</w:t>
      </w:r>
      <w:r>
        <w:rPr>
          <w:rFonts w:ascii="Arial" w:hAnsi="Arial"/>
          <w:i/>
          <w:spacing w:val="-6"/>
          <w:sz w:val="18"/>
        </w:rPr>
        <w:t> </w:t>
      </w:r>
      <w:r>
        <w:rPr>
          <w:rFonts w:ascii="Arial" w:hAnsi="Arial"/>
          <w:i/>
          <w:sz w:val="18"/>
        </w:rPr>
        <w:t>ADICIONADO</w:t>
      </w:r>
      <w:r>
        <w:rPr>
          <w:rFonts w:ascii="Arial" w:hAnsi="Arial"/>
          <w:i/>
          <w:spacing w:val="-3"/>
          <w:sz w:val="18"/>
        </w:rPr>
        <w:t> </w:t>
      </w:r>
      <w:r>
        <w:rPr>
          <w:rFonts w:ascii="Arial" w:hAnsi="Arial"/>
          <w:i/>
          <w:sz w:val="18"/>
        </w:rPr>
        <w:t>EN</w:t>
      </w:r>
      <w:r>
        <w:rPr>
          <w:rFonts w:ascii="Arial" w:hAnsi="Arial"/>
          <w:i/>
          <w:spacing w:val="-1"/>
          <w:sz w:val="18"/>
        </w:rPr>
        <w:t> </w:t>
      </w:r>
      <w:r>
        <w:rPr>
          <w:rFonts w:ascii="Arial" w:hAnsi="Arial"/>
          <w:i/>
          <w:sz w:val="18"/>
        </w:rPr>
        <w:t>EL</w:t>
      </w:r>
      <w:r>
        <w:rPr>
          <w:rFonts w:ascii="Arial" w:hAnsi="Arial"/>
          <w:i/>
          <w:spacing w:val="-2"/>
          <w:sz w:val="18"/>
        </w:rPr>
        <w:t> </w:t>
      </w:r>
      <w:r>
        <w:rPr>
          <w:rFonts w:ascii="Arial" w:hAnsi="Arial"/>
          <w:i/>
          <w:sz w:val="18"/>
        </w:rPr>
        <w:t>P.O.</w:t>
      </w:r>
      <w:r>
        <w:rPr>
          <w:rFonts w:ascii="Arial" w:hAnsi="Arial"/>
          <w:i/>
          <w:spacing w:val="-2"/>
          <w:sz w:val="18"/>
        </w:rPr>
        <w:t> </w:t>
      </w:r>
      <w:r>
        <w:rPr>
          <w:rFonts w:ascii="Arial" w:hAnsi="Arial"/>
          <w:i/>
          <w:sz w:val="18"/>
        </w:rPr>
        <w:t>DEL</w:t>
      </w:r>
      <w:r>
        <w:rPr>
          <w:rFonts w:ascii="Arial" w:hAnsi="Arial"/>
          <w:i/>
          <w:spacing w:val="-3"/>
          <w:sz w:val="18"/>
        </w:rPr>
        <w:t> </w:t>
      </w:r>
      <w:r>
        <w:rPr>
          <w:rFonts w:ascii="Arial" w:hAnsi="Arial"/>
          <w:i/>
          <w:sz w:val="18"/>
        </w:rPr>
        <w:t>22</w:t>
      </w:r>
      <w:r>
        <w:rPr>
          <w:rFonts w:ascii="Arial" w:hAnsi="Arial"/>
          <w:i/>
          <w:spacing w:val="-2"/>
          <w:sz w:val="18"/>
        </w:rPr>
        <w:t> </w:t>
      </w:r>
      <w:r>
        <w:rPr>
          <w:rFonts w:ascii="Arial" w:hAnsi="Arial"/>
          <w:i/>
          <w:sz w:val="18"/>
        </w:rPr>
        <w:t>MAYO</w:t>
      </w:r>
      <w:r>
        <w:rPr>
          <w:rFonts w:ascii="Arial" w:hAnsi="Arial"/>
          <w:i/>
          <w:spacing w:val="-3"/>
          <w:sz w:val="18"/>
        </w:rPr>
        <w:t> </w:t>
      </w:r>
      <w:r>
        <w:rPr>
          <w:rFonts w:ascii="Arial" w:hAnsi="Arial"/>
          <w:i/>
          <w:spacing w:val="-4"/>
          <w:sz w:val="18"/>
        </w:rPr>
        <w:t>2025)</w:t>
      </w:r>
    </w:p>
    <w:p>
      <w:pPr>
        <w:pStyle w:val="Heading1"/>
        <w:spacing w:before="15"/>
        <w:ind w:left="85"/>
      </w:pPr>
      <w:r>
        <w:rPr/>
        <w:t>CAPÍTULO</w:t>
      </w:r>
      <w:r>
        <w:rPr>
          <w:spacing w:val="-10"/>
        </w:rPr>
        <w:t> </w:t>
      </w:r>
      <w:r>
        <w:rPr>
          <w:spacing w:val="-4"/>
        </w:rPr>
        <w:t>VIII</w:t>
      </w:r>
    </w:p>
    <w:p>
      <w:pPr>
        <w:pStyle w:val="BodyText"/>
        <w:spacing w:before="29"/>
        <w:rPr>
          <w:rFonts w:ascii="Arial"/>
          <w:b/>
        </w:rPr>
      </w:pPr>
    </w:p>
    <w:p>
      <w:pPr>
        <w:pStyle w:val="Heading2"/>
        <w:ind w:left="86"/>
      </w:pPr>
      <w:r>
        <w:rPr/>
        <w:t>Violencia</w:t>
      </w:r>
      <w:r>
        <w:rPr>
          <w:spacing w:val="-8"/>
        </w:rPr>
        <w:t> </w:t>
      </w:r>
      <w:r>
        <w:rPr>
          <w:spacing w:val="-2"/>
        </w:rPr>
        <w:t>Vicaria</w:t>
      </w:r>
    </w:p>
    <w:p>
      <w:pPr>
        <w:pStyle w:val="Heading2"/>
        <w:spacing w:after="0"/>
        <w:sectPr>
          <w:pgSz w:w="12240" w:h="15840"/>
          <w:pgMar w:header="1021" w:footer="705" w:top="2260" w:bottom="960" w:left="1080" w:right="1080"/>
        </w:sect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69"/>
        <w:rPr>
          <w:rFonts w:ascii="Arial"/>
          <w:b/>
          <w:sz w:val="18"/>
        </w:rPr>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41" w:hanging="10"/>
        <w:jc w:val="both"/>
      </w:pPr>
      <w:r>
        <w:rPr>
          <w:rFonts w:ascii="Arial" w:hAnsi="Arial"/>
          <w:b/>
        </w:rPr>
        <w:t>ARTÍCULO 207 TER. </w:t>
      </w:r>
      <w:r>
        <w:rPr/>
        <w:t>Comete el delito de violencia vicaria, el</w:t>
      </w:r>
      <w:r>
        <w:rPr>
          <w:spacing w:val="-2"/>
        </w:rPr>
        <w:t> </w:t>
      </w:r>
      <w:r>
        <w:rPr/>
        <w:t>hombre</w:t>
      </w:r>
      <w:r>
        <w:rPr>
          <w:spacing w:val="-1"/>
        </w:rPr>
        <w:t> </w:t>
      </w:r>
      <w:r>
        <w:rPr/>
        <w:t>que dolosamente</w:t>
      </w:r>
      <w:r>
        <w:rPr>
          <w:spacing w:val="-1"/>
        </w:rPr>
        <w:t> </w:t>
      </w:r>
      <w:r>
        <w:rPr/>
        <w:t>cause</w:t>
      </w:r>
      <w:r>
        <w:rPr>
          <w:spacing w:val="-1"/>
        </w:rPr>
        <w:t> </w:t>
      </w:r>
      <w:r>
        <w:rPr/>
        <w:t>daño por sí o por interpósita persona a la mujer con la que mantenga o haya mantenido una relación de parentesco por consanguinidad, afinidad, concubinato, convivencia o matrimonio, utilizando como medio</w:t>
      </w:r>
      <w:r>
        <w:rPr>
          <w:spacing w:val="-14"/>
        </w:rPr>
        <w:t> </w:t>
      </w:r>
      <w:r>
        <w:rPr/>
        <w:t>para</w:t>
      </w:r>
      <w:r>
        <w:rPr>
          <w:spacing w:val="-14"/>
        </w:rPr>
        <w:t> </w:t>
      </w:r>
      <w:r>
        <w:rPr/>
        <w:t>causar</w:t>
      </w:r>
      <w:r>
        <w:rPr>
          <w:spacing w:val="-14"/>
        </w:rPr>
        <w:t> </w:t>
      </w:r>
      <w:r>
        <w:rPr/>
        <w:t>ese</w:t>
      </w:r>
      <w:r>
        <w:rPr>
          <w:spacing w:val="-14"/>
        </w:rPr>
        <w:t> </w:t>
      </w:r>
      <w:r>
        <w:rPr/>
        <w:t>daño</w:t>
      </w:r>
      <w:r>
        <w:rPr>
          <w:spacing w:val="-14"/>
        </w:rPr>
        <w:t> </w:t>
      </w:r>
      <w:r>
        <w:rPr/>
        <w:t>a</w:t>
      </w:r>
      <w:r>
        <w:rPr>
          <w:spacing w:val="-14"/>
        </w:rPr>
        <w:t> </w:t>
      </w:r>
      <w:r>
        <w:rPr/>
        <w:t>las</w:t>
      </w:r>
      <w:r>
        <w:rPr>
          <w:spacing w:val="-14"/>
        </w:rPr>
        <w:t> </w:t>
      </w:r>
      <w:r>
        <w:rPr/>
        <w:t>hijas</w:t>
      </w:r>
      <w:r>
        <w:rPr>
          <w:spacing w:val="-14"/>
        </w:rPr>
        <w:t> </w:t>
      </w:r>
      <w:r>
        <w:rPr/>
        <w:t>o</w:t>
      </w:r>
      <w:r>
        <w:rPr>
          <w:spacing w:val="-14"/>
        </w:rPr>
        <w:t> </w:t>
      </w:r>
      <w:r>
        <w:rPr/>
        <w:t>hijos</w:t>
      </w:r>
      <w:r>
        <w:rPr>
          <w:spacing w:val="-13"/>
        </w:rPr>
        <w:t> </w:t>
      </w:r>
      <w:r>
        <w:rPr/>
        <w:t>de</w:t>
      </w:r>
      <w:r>
        <w:rPr>
          <w:spacing w:val="-14"/>
        </w:rPr>
        <w:t> </w:t>
      </w:r>
      <w:r>
        <w:rPr/>
        <w:t>la</w:t>
      </w:r>
      <w:r>
        <w:rPr>
          <w:spacing w:val="-14"/>
        </w:rPr>
        <w:t> </w:t>
      </w:r>
      <w:r>
        <w:rPr/>
        <w:t>víctima,</w:t>
      </w:r>
      <w:r>
        <w:rPr>
          <w:spacing w:val="-14"/>
        </w:rPr>
        <w:t> </w:t>
      </w:r>
      <w:r>
        <w:rPr/>
        <w:t>pudiendo</w:t>
      </w:r>
      <w:r>
        <w:rPr>
          <w:spacing w:val="-14"/>
        </w:rPr>
        <w:t> </w:t>
      </w:r>
      <w:r>
        <w:rPr/>
        <w:t>generar</w:t>
      </w:r>
      <w:r>
        <w:rPr>
          <w:spacing w:val="-14"/>
        </w:rPr>
        <w:t> </w:t>
      </w:r>
      <w:r>
        <w:rPr/>
        <w:t>también</w:t>
      </w:r>
      <w:r>
        <w:rPr>
          <w:spacing w:val="-14"/>
        </w:rPr>
        <w:t> </w:t>
      </w:r>
      <w:r>
        <w:rPr/>
        <w:t>a</w:t>
      </w:r>
      <w:r>
        <w:rPr>
          <w:spacing w:val="-14"/>
        </w:rPr>
        <w:t> </w:t>
      </w:r>
      <w:r>
        <w:rPr/>
        <w:t>estos</w:t>
      </w:r>
      <w:r>
        <w:rPr>
          <w:spacing w:val="-14"/>
        </w:rPr>
        <w:t> </w:t>
      </w:r>
      <w:r>
        <w:rPr/>
        <w:t>últimos un daño físico y/o psicoemocional.</w:t>
      </w:r>
    </w:p>
    <w:p>
      <w:pPr>
        <w:pStyle w:val="BodyText"/>
        <w:spacing w:before="21"/>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7" w:lineRule="auto" w:before="15"/>
        <w:ind w:left="641" w:right="548" w:hanging="10"/>
        <w:jc w:val="both"/>
      </w:pPr>
      <w:r>
        <w:rPr/>
        <w:t>Este</w:t>
      </w:r>
      <w:r>
        <w:rPr>
          <w:spacing w:val="-7"/>
        </w:rPr>
        <w:t> </w:t>
      </w:r>
      <w:r>
        <w:rPr/>
        <w:t>delito</w:t>
      </w:r>
      <w:r>
        <w:rPr>
          <w:spacing w:val="-9"/>
        </w:rPr>
        <w:t> </w:t>
      </w:r>
      <w:r>
        <w:rPr/>
        <w:t>se</w:t>
      </w:r>
      <w:r>
        <w:rPr>
          <w:spacing w:val="-7"/>
        </w:rPr>
        <w:t> </w:t>
      </w:r>
      <w:r>
        <w:rPr/>
        <w:t>sancionará</w:t>
      </w:r>
      <w:r>
        <w:rPr>
          <w:spacing w:val="-9"/>
        </w:rPr>
        <w:t> </w:t>
      </w:r>
      <w:r>
        <w:rPr/>
        <w:t>con</w:t>
      </w:r>
      <w:r>
        <w:rPr>
          <w:spacing w:val="-7"/>
        </w:rPr>
        <w:t> </w:t>
      </w:r>
      <w:r>
        <w:rPr/>
        <w:t>una</w:t>
      </w:r>
      <w:r>
        <w:rPr>
          <w:spacing w:val="-7"/>
        </w:rPr>
        <w:t> </w:t>
      </w:r>
      <w:r>
        <w:rPr/>
        <w:t>pena</w:t>
      </w:r>
      <w:r>
        <w:rPr>
          <w:spacing w:val="-7"/>
        </w:rPr>
        <w:t> </w:t>
      </w:r>
      <w:r>
        <w:rPr/>
        <w:t>de</w:t>
      </w:r>
      <w:r>
        <w:rPr>
          <w:spacing w:val="-7"/>
        </w:rPr>
        <w:t> </w:t>
      </w:r>
      <w:r>
        <w:rPr/>
        <w:t>dos</w:t>
      </w:r>
      <w:r>
        <w:rPr>
          <w:spacing w:val="-5"/>
        </w:rPr>
        <w:t> </w:t>
      </w:r>
      <w:r>
        <w:rPr/>
        <w:t>a</w:t>
      </w:r>
      <w:r>
        <w:rPr>
          <w:spacing w:val="-7"/>
        </w:rPr>
        <w:t> </w:t>
      </w:r>
      <w:r>
        <w:rPr/>
        <w:t>ocho</w:t>
      </w:r>
      <w:r>
        <w:rPr>
          <w:spacing w:val="-5"/>
        </w:rPr>
        <w:t> </w:t>
      </w:r>
      <w:r>
        <w:rPr/>
        <w:t>años</w:t>
      </w:r>
      <w:r>
        <w:rPr>
          <w:spacing w:val="-6"/>
        </w:rPr>
        <w:t> </w:t>
      </w:r>
      <w:r>
        <w:rPr/>
        <w:t>de</w:t>
      </w:r>
      <w:r>
        <w:rPr>
          <w:spacing w:val="-7"/>
        </w:rPr>
        <w:t> </w:t>
      </w:r>
      <w:r>
        <w:rPr/>
        <w:t>prisión</w:t>
      </w:r>
      <w:r>
        <w:rPr>
          <w:spacing w:val="-7"/>
        </w:rPr>
        <w:t> </w:t>
      </w:r>
      <w:r>
        <w:rPr/>
        <w:t>y</w:t>
      </w:r>
      <w:r>
        <w:rPr>
          <w:spacing w:val="-8"/>
        </w:rPr>
        <w:t> </w:t>
      </w:r>
      <w:r>
        <w:rPr/>
        <w:t>sanción</w:t>
      </w:r>
      <w:r>
        <w:rPr>
          <w:spacing w:val="-7"/>
        </w:rPr>
        <w:t> </w:t>
      </w:r>
      <w:r>
        <w:rPr/>
        <w:t>pecuniaria</w:t>
      </w:r>
      <w:r>
        <w:rPr>
          <w:spacing w:val="-7"/>
        </w:rPr>
        <w:t> </w:t>
      </w:r>
      <w:r>
        <w:rPr/>
        <w:t>de</w:t>
      </w:r>
      <w:r>
        <w:rPr>
          <w:spacing w:val="-9"/>
        </w:rPr>
        <w:t> </w:t>
      </w:r>
      <w:r>
        <w:rPr/>
        <w:t>ciento cuarenta a doscientas unidades de medida de actualización.</w:t>
      </w:r>
    </w:p>
    <w:p>
      <w:pPr>
        <w:pStyle w:val="BodyText"/>
        <w:spacing w:before="23"/>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41" w:hanging="10"/>
        <w:jc w:val="both"/>
      </w:pPr>
      <w:r>
        <w:rPr/>
        <w:t>Asimismo, la persona juzgadora podrá imponer la pérdida de la patria potestad o custodia, de los derechos hereditarios y pensión alimenticia, prohibición de ir a un lugar determinado, además se le condenará</w:t>
      </w:r>
      <w:r>
        <w:rPr>
          <w:spacing w:val="-7"/>
        </w:rPr>
        <w:t> </w:t>
      </w:r>
      <w:r>
        <w:rPr/>
        <w:t>a</w:t>
      </w:r>
      <w:r>
        <w:rPr>
          <w:spacing w:val="-5"/>
        </w:rPr>
        <w:t> </w:t>
      </w:r>
      <w:r>
        <w:rPr/>
        <w:t>participar</w:t>
      </w:r>
      <w:r>
        <w:rPr>
          <w:spacing w:val="-4"/>
        </w:rPr>
        <w:t> </w:t>
      </w:r>
      <w:r>
        <w:rPr/>
        <w:t>en</w:t>
      </w:r>
      <w:r>
        <w:rPr>
          <w:spacing w:val="-8"/>
        </w:rPr>
        <w:t> </w:t>
      </w:r>
      <w:r>
        <w:rPr/>
        <w:t>servicios</w:t>
      </w:r>
      <w:r>
        <w:rPr>
          <w:spacing w:val="-7"/>
        </w:rPr>
        <w:t> </w:t>
      </w:r>
      <w:r>
        <w:rPr/>
        <w:t>reeducativos</w:t>
      </w:r>
      <w:r>
        <w:rPr>
          <w:spacing w:val="-4"/>
        </w:rPr>
        <w:t> </w:t>
      </w:r>
      <w:r>
        <w:rPr/>
        <w:t>integrales</w:t>
      </w:r>
      <w:r>
        <w:rPr>
          <w:spacing w:val="-2"/>
        </w:rPr>
        <w:t> </w:t>
      </w:r>
      <w:r>
        <w:rPr/>
        <w:t>y</w:t>
      </w:r>
      <w:r>
        <w:rPr>
          <w:spacing w:val="-6"/>
        </w:rPr>
        <w:t> </w:t>
      </w:r>
      <w:r>
        <w:rPr/>
        <w:t>tratamiento</w:t>
      </w:r>
      <w:r>
        <w:rPr>
          <w:spacing w:val="-8"/>
        </w:rPr>
        <w:t> </w:t>
      </w:r>
      <w:r>
        <w:rPr/>
        <w:t>psicológico,</w:t>
      </w:r>
      <w:r>
        <w:rPr>
          <w:spacing w:val="-8"/>
        </w:rPr>
        <w:t> </w:t>
      </w:r>
      <w:r>
        <w:rPr/>
        <w:t>sin</w:t>
      </w:r>
      <w:r>
        <w:rPr>
          <w:spacing w:val="-8"/>
        </w:rPr>
        <w:t> </w:t>
      </w:r>
      <w:r>
        <w:rPr/>
        <w:t>exceder</w:t>
      </w:r>
      <w:r>
        <w:rPr>
          <w:spacing w:val="-7"/>
        </w:rPr>
        <w:t> </w:t>
      </w:r>
      <w:r>
        <w:rPr/>
        <w:t>del tiempo impuesto en prisión.</w:t>
      </w:r>
    </w:p>
    <w:p>
      <w:pPr>
        <w:pStyle w:val="BodyText"/>
        <w:spacing w:before="20"/>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50" w:hanging="10"/>
        <w:jc w:val="both"/>
      </w:pPr>
      <w:r>
        <w:rPr/>
        <w:t>La</w:t>
      </w:r>
      <w:r>
        <w:rPr>
          <w:spacing w:val="-8"/>
        </w:rPr>
        <w:t> </w:t>
      </w:r>
      <w:r>
        <w:rPr/>
        <w:t>pena</w:t>
      </w:r>
      <w:r>
        <w:rPr>
          <w:spacing w:val="-6"/>
        </w:rPr>
        <w:t> </w:t>
      </w:r>
      <w:r>
        <w:rPr/>
        <w:t>prevista</w:t>
      </w:r>
      <w:r>
        <w:rPr>
          <w:spacing w:val="-8"/>
        </w:rPr>
        <w:t> </w:t>
      </w:r>
      <w:r>
        <w:rPr/>
        <w:t>en</w:t>
      </w:r>
      <w:r>
        <w:rPr>
          <w:spacing w:val="-8"/>
        </w:rPr>
        <w:t> </w:t>
      </w:r>
      <w:r>
        <w:rPr/>
        <w:t>este</w:t>
      </w:r>
      <w:r>
        <w:rPr>
          <w:spacing w:val="-8"/>
        </w:rPr>
        <w:t> </w:t>
      </w:r>
      <w:r>
        <w:rPr/>
        <w:t>artículo</w:t>
      </w:r>
      <w:r>
        <w:rPr>
          <w:spacing w:val="-6"/>
        </w:rPr>
        <w:t> </w:t>
      </w:r>
      <w:r>
        <w:rPr/>
        <w:t>se</w:t>
      </w:r>
      <w:r>
        <w:rPr>
          <w:spacing w:val="-8"/>
        </w:rPr>
        <w:t> </w:t>
      </w:r>
      <w:r>
        <w:rPr/>
        <w:t>aumentará</w:t>
      </w:r>
      <w:r>
        <w:rPr>
          <w:spacing w:val="-6"/>
        </w:rPr>
        <w:t> </w:t>
      </w:r>
      <w:r>
        <w:rPr/>
        <w:t>hasta</w:t>
      </w:r>
      <w:r>
        <w:rPr>
          <w:spacing w:val="-8"/>
        </w:rPr>
        <w:t> </w:t>
      </w:r>
      <w:r>
        <w:rPr/>
        <w:t>en</w:t>
      </w:r>
      <w:r>
        <w:rPr>
          <w:spacing w:val="-8"/>
        </w:rPr>
        <w:t> </w:t>
      </w:r>
      <w:r>
        <w:rPr/>
        <w:t>una</w:t>
      </w:r>
      <w:r>
        <w:rPr>
          <w:spacing w:val="-8"/>
        </w:rPr>
        <w:t> </w:t>
      </w:r>
      <w:r>
        <w:rPr/>
        <w:t>tercera</w:t>
      </w:r>
      <w:r>
        <w:rPr>
          <w:spacing w:val="-7"/>
        </w:rPr>
        <w:t> </w:t>
      </w:r>
      <w:r>
        <w:rPr/>
        <w:t>parte</w:t>
      </w:r>
      <w:r>
        <w:rPr>
          <w:spacing w:val="-5"/>
        </w:rPr>
        <w:t> </w:t>
      </w:r>
      <w:r>
        <w:rPr/>
        <w:t>a</w:t>
      </w:r>
      <w:r>
        <w:rPr>
          <w:spacing w:val="-8"/>
        </w:rPr>
        <w:t> </w:t>
      </w:r>
      <w:r>
        <w:rPr/>
        <w:t>quien</w:t>
      </w:r>
      <w:r>
        <w:rPr>
          <w:spacing w:val="-6"/>
        </w:rPr>
        <w:t> </w:t>
      </w:r>
      <w:r>
        <w:rPr/>
        <w:t>lo</w:t>
      </w:r>
      <w:r>
        <w:rPr>
          <w:spacing w:val="-8"/>
        </w:rPr>
        <w:t> </w:t>
      </w:r>
      <w:r>
        <w:rPr/>
        <w:t>cometa</w:t>
      </w:r>
      <w:r>
        <w:rPr>
          <w:spacing w:val="-8"/>
        </w:rPr>
        <w:t> </w:t>
      </w:r>
      <w:r>
        <w:rPr/>
        <w:t>a</w:t>
      </w:r>
      <w:r>
        <w:rPr>
          <w:spacing w:val="-6"/>
        </w:rPr>
        <w:t> </w:t>
      </w:r>
      <w:r>
        <w:rPr/>
        <w:t>través de interpósita persona.</w:t>
      </w:r>
    </w:p>
    <w:p>
      <w:pPr>
        <w:pStyle w:val="BodyText"/>
      </w:pPr>
    </w:p>
    <w:p>
      <w:pPr>
        <w:pStyle w:val="BodyText"/>
        <w:spacing w:before="41"/>
      </w:pPr>
    </w:p>
    <w:p>
      <w:pPr>
        <w:pStyle w:val="Heading1"/>
        <w:spacing w:line="518" w:lineRule="auto" w:before="1"/>
        <w:ind w:left="2945" w:right="2581" w:firstLine="1329"/>
        <w:jc w:val="left"/>
      </w:pPr>
      <w:r>
        <w:rPr/>
        <w:t>TÍTULO SÉPTIMO INHUMACIONES</w:t>
      </w:r>
      <w:r>
        <w:rPr>
          <w:spacing w:val="-12"/>
        </w:rPr>
        <w:t> </w:t>
      </w:r>
      <w:r>
        <w:rPr/>
        <w:t>Y</w:t>
      </w:r>
      <w:r>
        <w:rPr>
          <w:spacing w:val="-14"/>
        </w:rPr>
        <w:t> </w:t>
      </w:r>
      <w:r>
        <w:rPr/>
        <w:t>EXHUMACIONES</w:t>
      </w:r>
      <w:r>
        <w:rPr>
          <w:spacing w:val="-14"/>
        </w:rPr>
        <w:t> </w:t>
      </w:r>
      <w:r>
        <w:rPr/>
        <w:t>ILÍCITAS</w:t>
      </w:r>
    </w:p>
    <w:p>
      <w:pPr>
        <w:spacing w:before="4"/>
        <w:ind w:left="141"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37"/>
        <w:rPr>
          <w:rFonts w:ascii="Arial"/>
          <w:b/>
        </w:rPr>
      </w:pPr>
    </w:p>
    <w:p>
      <w:pPr>
        <w:spacing w:before="0"/>
        <w:ind w:left="622" w:right="0" w:firstLine="0"/>
        <w:jc w:val="left"/>
        <w:rPr>
          <w:rFonts w:ascii="Arial"/>
          <w:i/>
          <w:sz w:val="18"/>
        </w:rPr>
      </w:pPr>
      <w:r>
        <w:rPr>
          <w:rFonts w:ascii="Arial"/>
          <w:i/>
          <w:sz w:val="18"/>
        </w:rPr>
        <w:t>(REFORMADO</w:t>
      </w:r>
      <w:r>
        <w:rPr>
          <w:rFonts w:ascii="Arial"/>
          <w:i/>
          <w:spacing w:val="-3"/>
          <w:sz w:val="18"/>
        </w:rPr>
        <w:t> </w:t>
      </w:r>
      <w:r>
        <w:rPr>
          <w:rFonts w:ascii="Arial"/>
          <w:i/>
          <w:sz w:val="18"/>
        </w:rPr>
        <w:t>PRIMER</w:t>
      </w:r>
      <w:r>
        <w:rPr>
          <w:rFonts w:ascii="Arial"/>
          <w:i/>
          <w:spacing w:val="-1"/>
          <w:sz w:val="18"/>
        </w:rPr>
        <w:t> </w:t>
      </w:r>
      <w:r>
        <w:rPr>
          <w:rFonts w:ascii="Arial"/>
          <w:i/>
          <w:sz w:val="18"/>
        </w:rPr>
        <w:t>PARRAFO</w:t>
      </w:r>
      <w:r>
        <w:rPr>
          <w:rFonts w:ascii="Arial"/>
          <w:i/>
          <w:spacing w:val="48"/>
          <w:sz w:val="18"/>
        </w:rPr>
        <w:t> </w:t>
      </w:r>
      <w:r>
        <w:rPr>
          <w:rFonts w:ascii="Arial"/>
          <w:i/>
          <w:sz w:val="18"/>
        </w:rPr>
        <w:t>P.O.</w:t>
      </w:r>
      <w:r>
        <w:rPr>
          <w:rFonts w:ascii="Arial"/>
          <w:i/>
          <w:spacing w:val="-2"/>
          <w:sz w:val="18"/>
        </w:rPr>
        <w:t> </w:t>
      </w:r>
      <w:r>
        <w:rPr>
          <w:rFonts w:ascii="Arial"/>
          <w:i/>
          <w:sz w:val="18"/>
        </w:rPr>
        <w:t>19</w:t>
      </w:r>
      <w:r>
        <w:rPr>
          <w:rFonts w:ascii="Arial"/>
          <w:i/>
          <w:spacing w:val="-1"/>
          <w:sz w:val="18"/>
        </w:rPr>
        <w:t> </w:t>
      </w:r>
      <w:r>
        <w:rPr>
          <w:rFonts w:ascii="Arial"/>
          <w:i/>
          <w:sz w:val="18"/>
        </w:rPr>
        <w:t>JULIO</w:t>
      </w:r>
      <w:r>
        <w:rPr>
          <w:rFonts w:ascii="Arial"/>
          <w:i/>
          <w:spacing w:val="-1"/>
          <w:sz w:val="18"/>
        </w:rPr>
        <w:t> </w:t>
      </w:r>
      <w:r>
        <w:rPr>
          <w:rFonts w:ascii="Arial"/>
          <w:i/>
          <w:sz w:val="18"/>
        </w:rPr>
        <w:t>DE</w:t>
      </w:r>
      <w:r>
        <w:rPr>
          <w:rFonts w:ascii="Arial"/>
          <w:i/>
          <w:spacing w:val="-2"/>
          <w:sz w:val="18"/>
        </w:rPr>
        <w:t> </w:t>
      </w:r>
      <w:r>
        <w:rPr>
          <w:rFonts w:ascii="Arial"/>
          <w:i/>
          <w:spacing w:val="-4"/>
          <w:sz w:val="18"/>
        </w:rPr>
        <w:t>2017)</w:t>
      </w: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208.</w:t>
      </w:r>
      <w:r>
        <w:rPr>
          <w:rFonts w:ascii="Arial" w:hAnsi="Arial"/>
          <w:b/>
          <w:spacing w:val="-6"/>
        </w:rPr>
        <w:t> </w:t>
      </w:r>
      <w:r>
        <w:rPr/>
        <w:t>Se</w:t>
      </w:r>
      <w:r>
        <w:rPr>
          <w:spacing w:val="-7"/>
        </w:rPr>
        <w:t> </w:t>
      </w:r>
      <w:r>
        <w:rPr/>
        <w:t>impondrán</w:t>
      </w:r>
      <w:r>
        <w:rPr>
          <w:spacing w:val="-9"/>
        </w:rPr>
        <w:t> </w:t>
      </w:r>
      <w:r>
        <w:rPr/>
        <w:t>de</w:t>
      </w:r>
      <w:r>
        <w:rPr>
          <w:spacing w:val="-9"/>
        </w:rPr>
        <w:t> </w:t>
      </w:r>
      <w:r>
        <w:rPr/>
        <w:t>seis</w:t>
      </w:r>
      <w:r>
        <w:rPr>
          <w:spacing w:val="-5"/>
        </w:rPr>
        <w:t> </w:t>
      </w:r>
      <w:r>
        <w:rPr/>
        <w:t>meses</w:t>
      </w:r>
      <w:r>
        <w:rPr>
          <w:spacing w:val="-8"/>
        </w:rPr>
        <w:t> </w:t>
      </w:r>
      <w:r>
        <w:rPr/>
        <w:t>a</w:t>
      </w:r>
      <w:r>
        <w:rPr>
          <w:spacing w:val="-7"/>
        </w:rPr>
        <w:t> </w:t>
      </w:r>
      <w:r>
        <w:rPr/>
        <w:t>dos</w:t>
      </w:r>
      <w:r>
        <w:rPr>
          <w:spacing w:val="-8"/>
        </w:rPr>
        <w:t> </w:t>
      </w:r>
      <w:r>
        <w:rPr/>
        <w:t>años</w:t>
      </w:r>
      <w:r>
        <w:rPr>
          <w:spacing w:val="-8"/>
        </w:rPr>
        <w:t> </w:t>
      </w:r>
      <w:r>
        <w:rPr/>
        <w:t>de</w:t>
      </w:r>
      <w:r>
        <w:rPr>
          <w:spacing w:val="-7"/>
        </w:rPr>
        <w:t> </w:t>
      </w:r>
      <w:r>
        <w:rPr/>
        <w:t>prisión</w:t>
      </w:r>
      <w:r>
        <w:rPr>
          <w:spacing w:val="-9"/>
        </w:rPr>
        <w:t> </w:t>
      </w:r>
      <w:r>
        <w:rPr/>
        <w:t>y</w:t>
      </w:r>
      <w:r>
        <w:rPr>
          <w:spacing w:val="-8"/>
        </w:rPr>
        <w:t> </w:t>
      </w:r>
      <w:r>
        <w:rPr/>
        <w:t>sanción</w:t>
      </w:r>
      <w:r>
        <w:rPr>
          <w:spacing w:val="-7"/>
        </w:rPr>
        <w:t> </w:t>
      </w:r>
      <w:r>
        <w:rPr/>
        <w:t>pecuniaria</w:t>
      </w:r>
      <w:r>
        <w:rPr>
          <w:spacing w:val="-9"/>
        </w:rPr>
        <w:t> </w:t>
      </w:r>
      <w:r>
        <w:rPr/>
        <w:t>de</w:t>
      </w:r>
      <w:r>
        <w:rPr>
          <w:spacing w:val="-9"/>
        </w:rPr>
        <w:t> </w:t>
      </w:r>
      <w:r>
        <w:rPr/>
        <w:t>sesenta a doscientos días del valor de la unidad de medida y actualización, a quien:</w:t>
      </w:r>
    </w:p>
    <w:p>
      <w:pPr>
        <w:pStyle w:val="BodyText"/>
        <w:spacing w:before="26"/>
      </w:pPr>
    </w:p>
    <w:p>
      <w:pPr>
        <w:pStyle w:val="ListParagraph"/>
        <w:numPr>
          <w:ilvl w:val="0"/>
          <w:numId w:val="63"/>
        </w:numPr>
        <w:tabs>
          <w:tab w:pos="641" w:val="left" w:leader="none"/>
          <w:tab w:pos="1329" w:val="left" w:leader="none"/>
        </w:tabs>
        <w:spacing w:line="249" w:lineRule="auto" w:before="0" w:after="0"/>
        <w:ind w:left="641" w:right="551" w:hanging="10"/>
        <w:jc w:val="left"/>
        <w:rPr>
          <w:sz w:val="20"/>
        </w:rPr>
      </w:pPr>
      <w:r>
        <w:rPr>
          <w:sz w:val="20"/>
        </w:rPr>
        <w:t>Oculte, destruya o sepulte un cadáver, feto o restos humanos, sin la orden de la autoridad que deba darla o sin los requisitos que exijan el Código Civil o las leyes especiales, o</w:t>
      </w:r>
    </w:p>
    <w:p>
      <w:pPr>
        <w:pStyle w:val="BodyText"/>
        <w:spacing w:before="26"/>
      </w:pPr>
    </w:p>
    <w:p>
      <w:pPr>
        <w:pStyle w:val="ListParagraph"/>
        <w:numPr>
          <w:ilvl w:val="0"/>
          <w:numId w:val="63"/>
        </w:numPr>
        <w:tabs>
          <w:tab w:pos="641" w:val="left" w:leader="none"/>
          <w:tab w:pos="1329" w:val="left" w:leader="none"/>
        </w:tabs>
        <w:spacing w:line="252" w:lineRule="auto" w:before="0" w:after="0"/>
        <w:ind w:left="641" w:right="549" w:hanging="10"/>
        <w:jc w:val="left"/>
        <w:rPr>
          <w:sz w:val="20"/>
        </w:rPr>
      </w:pPr>
      <w:r>
        <w:rPr>
          <w:sz w:val="20"/>
        </w:rPr>
        <w:t>Exhume</w:t>
      </w:r>
      <w:r>
        <w:rPr>
          <w:spacing w:val="24"/>
          <w:sz w:val="20"/>
        </w:rPr>
        <w:t> </w:t>
      </w:r>
      <w:r>
        <w:rPr>
          <w:sz w:val="20"/>
        </w:rPr>
        <w:t>un</w:t>
      </w:r>
      <w:r>
        <w:rPr>
          <w:spacing w:val="24"/>
          <w:sz w:val="20"/>
        </w:rPr>
        <w:t> </w:t>
      </w:r>
      <w:r>
        <w:rPr>
          <w:sz w:val="20"/>
        </w:rPr>
        <w:t>cadáver,</w:t>
      </w:r>
      <w:r>
        <w:rPr>
          <w:spacing w:val="24"/>
          <w:sz w:val="20"/>
        </w:rPr>
        <w:t> </w:t>
      </w:r>
      <w:r>
        <w:rPr>
          <w:sz w:val="20"/>
        </w:rPr>
        <w:t>feto</w:t>
      </w:r>
      <w:r>
        <w:rPr>
          <w:spacing w:val="26"/>
          <w:sz w:val="20"/>
        </w:rPr>
        <w:t> </w:t>
      </w:r>
      <w:r>
        <w:rPr>
          <w:sz w:val="20"/>
        </w:rPr>
        <w:t>o</w:t>
      </w:r>
      <w:r>
        <w:rPr>
          <w:spacing w:val="24"/>
          <w:sz w:val="20"/>
        </w:rPr>
        <w:t> </w:t>
      </w:r>
      <w:r>
        <w:rPr>
          <w:sz w:val="20"/>
        </w:rPr>
        <w:t>restos</w:t>
      </w:r>
      <w:r>
        <w:rPr>
          <w:spacing w:val="25"/>
          <w:sz w:val="20"/>
        </w:rPr>
        <w:t> </w:t>
      </w:r>
      <w:r>
        <w:rPr>
          <w:sz w:val="20"/>
        </w:rPr>
        <w:t>humanos,</w:t>
      </w:r>
      <w:r>
        <w:rPr>
          <w:spacing w:val="24"/>
          <w:sz w:val="20"/>
        </w:rPr>
        <w:t> </w:t>
      </w:r>
      <w:r>
        <w:rPr>
          <w:sz w:val="20"/>
        </w:rPr>
        <w:t>sin</w:t>
      </w:r>
      <w:r>
        <w:rPr>
          <w:spacing w:val="26"/>
          <w:sz w:val="20"/>
        </w:rPr>
        <w:t> </w:t>
      </w:r>
      <w:r>
        <w:rPr>
          <w:sz w:val="20"/>
        </w:rPr>
        <w:t>los</w:t>
      </w:r>
      <w:r>
        <w:rPr>
          <w:spacing w:val="27"/>
          <w:sz w:val="20"/>
        </w:rPr>
        <w:t> </w:t>
      </w:r>
      <w:r>
        <w:rPr>
          <w:sz w:val="20"/>
        </w:rPr>
        <w:t>requisitos</w:t>
      </w:r>
      <w:r>
        <w:rPr>
          <w:spacing w:val="27"/>
          <w:sz w:val="20"/>
        </w:rPr>
        <w:t> </w:t>
      </w:r>
      <w:r>
        <w:rPr>
          <w:sz w:val="20"/>
        </w:rPr>
        <w:t>legales</w:t>
      </w:r>
      <w:r>
        <w:rPr>
          <w:spacing w:val="27"/>
          <w:sz w:val="20"/>
        </w:rPr>
        <w:t> </w:t>
      </w:r>
      <w:r>
        <w:rPr>
          <w:sz w:val="20"/>
        </w:rPr>
        <w:t>o</w:t>
      </w:r>
      <w:r>
        <w:rPr>
          <w:spacing w:val="24"/>
          <w:sz w:val="20"/>
        </w:rPr>
        <w:t> </w:t>
      </w:r>
      <w:r>
        <w:rPr>
          <w:sz w:val="20"/>
        </w:rPr>
        <w:t>con</w:t>
      </w:r>
      <w:r>
        <w:rPr>
          <w:spacing w:val="24"/>
          <w:sz w:val="20"/>
        </w:rPr>
        <w:t> </w:t>
      </w:r>
      <w:r>
        <w:rPr>
          <w:sz w:val="20"/>
        </w:rPr>
        <w:t>violación</w:t>
      </w:r>
      <w:r>
        <w:rPr>
          <w:spacing w:val="24"/>
          <w:sz w:val="20"/>
        </w:rPr>
        <w:t> </w:t>
      </w:r>
      <w:r>
        <w:rPr>
          <w:sz w:val="20"/>
        </w:rPr>
        <w:t>de </w:t>
      </w:r>
      <w:r>
        <w:rPr>
          <w:spacing w:val="-2"/>
          <w:sz w:val="20"/>
        </w:rPr>
        <w:t>derechos.</w:t>
      </w:r>
    </w:p>
    <w:p>
      <w:pPr>
        <w:pStyle w:val="BodyText"/>
        <w:spacing w:before="19"/>
      </w:pPr>
    </w:p>
    <w:p>
      <w:pPr>
        <w:pStyle w:val="BodyText"/>
        <w:spacing w:line="249" w:lineRule="auto" w:before="1"/>
        <w:ind w:left="641" w:right="549" w:hanging="10"/>
        <w:jc w:val="both"/>
      </w:pPr>
      <w:r>
        <w:rPr/>
        <w:t>Las sanciones se incrementarán en una mitad, a quien oculte, destruya, o mutile, o sin la licencia correspondiente, sepulte el cadáver de una persona, feto o restos humanos, siempre que la muerte haya sido a consecuencia de golpes, heridas u otras lesiones, si el agente sabía esa circunstancia.</w:t>
      </w:r>
    </w:p>
    <w:p>
      <w:pPr>
        <w:pStyle w:val="BodyText"/>
        <w:spacing w:before="26"/>
      </w:pPr>
    </w:p>
    <w:p>
      <w:pPr>
        <w:pStyle w:val="BodyText"/>
        <w:spacing w:line="249" w:lineRule="auto"/>
        <w:ind w:left="641" w:right="551" w:hanging="10"/>
        <w:jc w:val="both"/>
      </w:pPr>
      <w:r>
        <w:rPr/>
        <w:t>A quien a sabiendas de la comisión del homicidio doloso y sin haber participado en éste, oculte, traslade, destruya, mutile o sepulte el cadáver o sus restos, para dificultar su identificación o las investigaciones de la autoridad, se le impondrán de cuatro a diez años de prisión.</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209.</w:t>
      </w:r>
      <w:r>
        <w:rPr>
          <w:rFonts w:ascii="Arial" w:hAnsi="Arial"/>
          <w:b/>
          <w:spacing w:val="-6"/>
        </w:rPr>
        <w:t> </w:t>
      </w:r>
      <w:r>
        <w:rPr/>
        <w:t>Se</w:t>
      </w:r>
      <w:r>
        <w:rPr>
          <w:spacing w:val="-7"/>
        </w:rPr>
        <w:t> </w:t>
      </w:r>
      <w:r>
        <w:rPr/>
        <w:t>impondrán</w:t>
      </w:r>
      <w:r>
        <w:rPr>
          <w:spacing w:val="-9"/>
        </w:rPr>
        <w:t> </w:t>
      </w:r>
      <w:r>
        <w:rPr/>
        <w:t>de</w:t>
      </w:r>
      <w:r>
        <w:rPr>
          <w:spacing w:val="-9"/>
        </w:rPr>
        <w:t> </w:t>
      </w:r>
      <w:r>
        <w:rPr/>
        <w:t>seis</w:t>
      </w:r>
      <w:r>
        <w:rPr>
          <w:spacing w:val="-5"/>
        </w:rPr>
        <w:t> </w:t>
      </w:r>
      <w:r>
        <w:rPr/>
        <w:t>meses</w:t>
      </w:r>
      <w:r>
        <w:rPr>
          <w:spacing w:val="-8"/>
        </w:rPr>
        <w:t> </w:t>
      </w:r>
      <w:r>
        <w:rPr/>
        <w:t>a</w:t>
      </w:r>
      <w:r>
        <w:rPr>
          <w:spacing w:val="-7"/>
        </w:rPr>
        <w:t> </w:t>
      </w:r>
      <w:r>
        <w:rPr/>
        <w:t>dos</w:t>
      </w:r>
      <w:r>
        <w:rPr>
          <w:spacing w:val="-8"/>
        </w:rPr>
        <w:t> </w:t>
      </w:r>
      <w:r>
        <w:rPr/>
        <w:t>años</w:t>
      </w:r>
      <w:r>
        <w:rPr>
          <w:spacing w:val="-8"/>
        </w:rPr>
        <w:t> </w:t>
      </w:r>
      <w:r>
        <w:rPr/>
        <w:t>de</w:t>
      </w:r>
      <w:r>
        <w:rPr>
          <w:spacing w:val="-7"/>
        </w:rPr>
        <w:t> </w:t>
      </w:r>
      <w:r>
        <w:rPr/>
        <w:t>prisión</w:t>
      </w:r>
      <w:r>
        <w:rPr>
          <w:spacing w:val="-9"/>
        </w:rPr>
        <w:t> </w:t>
      </w:r>
      <w:r>
        <w:rPr/>
        <w:t>y</w:t>
      </w:r>
      <w:r>
        <w:rPr>
          <w:spacing w:val="-8"/>
        </w:rPr>
        <w:t> </w:t>
      </w:r>
      <w:r>
        <w:rPr/>
        <w:t>sanción</w:t>
      </w:r>
      <w:r>
        <w:rPr>
          <w:spacing w:val="-7"/>
        </w:rPr>
        <w:t> </w:t>
      </w:r>
      <w:r>
        <w:rPr/>
        <w:t>pecuniaria</w:t>
      </w:r>
      <w:r>
        <w:rPr>
          <w:spacing w:val="-9"/>
        </w:rPr>
        <w:t> </w:t>
      </w:r>
      <w:r>
        <w:rPr/>
        <w:t>de</w:t>
      </w:r>
      <w:r>
        <w:rPr>
          <w:spacing w:val="-9"/>
        </w:rPr>
        <w:t> </w:t>
      </w:r>
      <w:r>
        <w:rPr/>
        <w:t>sesenta a doscientos días del valor de la unidad de medida y actualización a quien:</w:t>
      </w:r>
    </w:p>
    <w:p>
      <w:pPr>
        <w:pStyle w:val="BodyText"/>
        <w:spacing w:before="24"/>
      </w:pPr>
    </w:p>
    <w:p>
      <w:pPr>
        <w:pStyle w:val="ListParagraph"/>
        <w:numPr>
          <w:ilvl w:val="0"/>
          <w:numId w:val="64"/>
        </w:numPr>
        <w:tabs>
          <w:tab w:pos="1341" w:val="left" w:leader="none"/>
        </w:tabs>
        <w:spacing w:line="240" w:lineRule="auto" w:before="0" w:after="0"/>
        <w:ind w:left="1341" w:right="0" w:hanging="710"/>
        <w:jc w:val="both"/>
        <w:rPr>
          <w:sz w:val="20"/>
        </w:rPr>
      </w:pPr>
      <w:r>
        <w:rPr>
          <w:sz w:val="20"/>
        </w:rPr>
        <w:t>Viole</w:t>
      </w:r>
      <w:r>
        <w:rPr>
          <w:spacing w:val="-6"/>
          <w:sz w:val="20"/>
        </w:rPr>
        <w:t> </w:t>
      </w:r>
      <w:r>
        <w:rPr>
          <w:sz w:val="20"/>
        </w:rPr>
        <w:t>un</w:t>
      </w:r>
      <w:r>
        <w:rPr>
          <w:spacing w:val="-9"/>
          <w:sz w:val="20"/>
        </w:rPr>
        <w:t> </w:t>
      </w:r>
      <w:r>
        <w:rPr>
          <w:sz w:val="20"/>
        </w:rPr>
        <w:t>túmulo,</w:t>
      </w:r>
      <w:r>
        <w:rPr>
          <w:spacing w:val="-8"/>
          <w:sz w:val="20"/>
        </w:rPr>
        <w:t> </w:t>
      </w:r>
      <w:r>
        <w:rPr>
          <w:sz w:val="20"/>
        </w:rPr>
        <w:t>sepulcro,</w:t>
      </w:r>
      <w:r>
        <w:rPr>
          <w:spacing w:val="-5"/>
          <w:sz w:val="20"/>
        </w:rPr>
        <w:t> </w:t>
      </w:r>
      <w:r>
        <w:rPr>
          <w:sz w:val="20"/>
        </w:rPr>
        <w:t>sepultura</w:t>
      </w:r>
      <w:r>
        <w:rPr>
          <w:spacing w:val="-8"/>
          <w:sz w:val="20"/>
        </w:rPr>
        <w:t> </w:t>
      </w:r>
      <w:r>
        <w:rPr>
          <w:sz w:val="20"/>
        </w:rPr>
        <w:t>o</w:t>
      </w:r>
      <w:r>
        <w:rPr>
          <w:spacing w:val="-6"/>
          <w:sz w:val="20"/>
        </w:rPr>
        <w:t> </w:t>
      </w:r>
      <w:r>
        <w:rPr>
          <w:sz w:val="20"/>
        </w:rPr>
        <w:t>féretro,</w:t>
      </w:r>
      <w:r>
        <w:rPr>
          <w:spacing w:val="-8"/>
          <w:sz w:val="20"/>
        </w:rPr>
        <w:t> </w:t>
      </w:r>
      <w:r>
        <w:rPr>
          <w:spacing w:val="-10"/>
          <w:sz w:val="20"/>
        </w:rPr>
        <w:t>o</w:t>
      </w:r>
    </w:p>
    <w:p>
      <w:pPr>
        <w:pStyle w:val="BodyText"/>
        <w:spacing w:before="34"/>
      </w:pPr>
    </w:p>
    <w:p>
      <w:pPr>
        <w:pStyle w:val="ListParagraph"/>
        <w:numPr>
          <w:ilvl w:val="0"/>
          <w:numId w:val="64"/>
        </w:numPr>
        <w:tabs>
          <w:tab w:pos="1342" w:val="left" w:leader="none"/>
        </w:tabs>
        <w:spacing w:line="249" w:lineRule="auto" w:before="0" w:after="0"/>
        <w:ind w:left="1342" w:right="551" w:hanging="711"/>
        <w:jc w:val="left"/>
        <w:rPr>
          <w:sz w:val="20"/>
        </w:rPr>
      </w:pPr>
      <w:r>
        <w:rPr>
          <w:sz w:val="20"/>
        </w:rPr>
        <w:t>Profane</w:t>
      </w:r>
      <w:r>
        <w:rPr>
          <w:spacing w:val="40"/>
          <w:sz w:val="20"/>
        </w:rPr>
        <w:t> </w:t>
      </w:r>
      <w:r>
        <w:rPr>
          <w:sz w:val="20"/>
        </w:rPr>
        <w:t>un</w:t>
      </w:r>
      <w:r>
        <w:rPr>
          <w:spacing w:val="40"/>
          <w:sz w:val="20"/>
        </w:rPr>
        <w:t> </w:t>
      </w:r>
      <w:r>
        <w:rPr>
          <w:sz w:val="20"/>
        </w:rPr>
        <w:t>cadáver</w:t>
      </w:r>
      <w:r>
        <w:rPr>
          <w:spacing w:val="40"/>
          <w:sz w:val="20"/>
        </w:rPr>
        <w:t> </w:t>
      </w:r>
      <w:r>
        <w:rPr>
          <w:sz w:val="20"/>
        </w:rPr>
        <w:t>o</w:t>
      </w:r>
      <w:r>
        <w:rPr>
          <w:spacing w:val="40"/>
          <w:sz w:val="20"/>
        </w:rPr>
        <w:t> </w:t>
      </w:r>
      <w:r>
        <w:rPr>
          <w:sz w:val="20"/>
        </w:rPr>
        <w:t>restos</w:t>
      </w:r>
      <w:r>
        <w:rPr>
          <w:spacing w:val="40"/>
          <w:sz w:val="20"/>
        </w:rPr>
        <w:t> </w:t>
      </w:r>
      <w:r>
        <w:rPr>
          <w:sz w:val="20"/>
        </w:rPr>
        <w:t>humanos</w:t>
      </w:r>
      <w:r>
        <w:rPr>
          <w:spacing w:val="40"/>
          <w:sz w:val="20"/>
        </w:rPr>
        <w:t> </w:t>
      </w:r>
      <w:r>
        <w:rPr>
          <w:sz w:val="20"/>
        </w:rPr>
        <w:t>con</w:t>
      </w:r>
      <w:r>
        <w:rPr>
          <w:spacing w:val="40"/>
          <w:sz w:val="20"/>
        </w:rPr>
        <w:t> </w:t>
      </w:r>
      <w:r>
        <w:rPr>
          <w:sz w:val="20"/>
        </w:rPr>
        <w:t>actos</w:t>
      </w:r>
      <w:r>
        <w:rPr>
          <w:spacing w:val="40"/>
          <w:sz w:val="20"/>
        </w:rPr>
        <w:t> </w:t>
      </w:r>
      <w:r>
        <w:rPr>
          <w:sz w:val="20"/>
        </w:rPr>
        <w:t>de</w:t>
      </w:r>
      <w:r>
        <w:rPr>
          <w:spacing w:val="40"/>
          <w:sz w:val="20"/>
        </w:rPr>
        <w:t> </w:t>
      </w:r>
      <w:r>
        <w:rPr>
          <w:sz w:val="20"/>
        </w:rPr>
        <w:t>vilipendio,</w:t>
      </w:r>
      <w:r>
        <w:rPr>
          <w:spacing w:val="40"/>
          <w:sz w:val="20"/>
        </w:rPr>
        <w:t> </w:t>
      </w:r>
      <w:r>
        <w:rPr>
          <w:sz w:val="20"/>
        </w:rPr>
        <w:t>mutilación,</w:t>
      </w:r>
      <w:r>
        <w:rPr>
          <w:spacing w:val="40"/>
          <w:sz w:val="20"/>
        </w:rPr>
        <w:t> </w:t>
      </w:r>
      <w:r>
        <w:rPr>
          <w:sz w:val="20"/>
        </w:rPr>
        <w:t>brutalidad</w:t>
      </w:r>
      <w:r>
        <w:rPr>
          <w:spacing w:val="40"/>
          <w:sz w:val="20"/>
        </w:rPr>
        <w:t> </w:t>
      </w:r>
      <w:r>
        <w:rPr>
          <w:sz w:val="20"/>
        </w:rPr>
        <w:t>o </w:t>
      </w:r>
      <w:r>
        <w:rPr>
          <w:spacing w:val="-2"/>
          <w:sz w:val="20"/>
        </w:rPr>
        <w:t>necrofilia.</w:t>
      </w:r>
    </w:p>
    <w:p>
      <w:pPr>
        <w:pStyle w:val="BodyText"/>
        <w:spacing w:before="25"/>
      </w:pPr>
    </w:p>
    <w:p>
      <w:pPr>
        <w:spacing w:before="0"/>
        <w:ind w:left="631" w:right="0" w:firstLine="0"/>
        <w:jc w:val="both"/>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7"/>
          <w:sz w:val="20"/>
        </w:rPr>
        <w:t> </w:t>
      </w:r>
      <w:r>
        <w:rPr>
          <w:rFonts w:ascii="Arial"/>
          <w:i/>
          <w:sz w:val="20"/>
        </w:rPr>
        <w:t>05</w:t>
      </w:r>
      <w:r>
        <w:rPr>
          <w:rFonts w:ascii="Arial"/>
          <w:i/>
          <w:spacing w:val="-8"/>
          <w:sz w:val="20"/>
        </w:rPr>
        <w:t> </w:t>
      </w:r>
      <w:r>
        <w:rPr>
          <w:rFonts w:ascii="Arial"/>
          <w:i/>
          <w:sz w:val="20"/>
        </w:rPr>
        <w:t>SEPTIEMBRE</w:t>
      </w:r>
      <w:r>
        <w:rPr>
          <w:rFonts w:ascii="Arial"/>
          <w:i/>
          <w:spacing w:val="-7"/>
          <w:sz w:val="20"/>
        </w:rPr>
        <w:t> </w:t>
      </w:r>
      <w:r>
        <w:rPr>
          <w:rFonts w:ascii="Arial"/>
          <w:i/>
          <w:spacing w:val="-4"/>
          <w:sz w:val="20"/>
        </w:rPr>
        <w:t>2015)</w:t>
      </w:r>
    </w:p>
    <w:p>
      <w:pPr>
        <w:pStyle w:val="BodyText"/>
        <w:spacing w:line="249" w:lineRule="auto" w:before="15"/>
        <w:ind w:left="641" w:right="542" w:hanging="10"/>
        <w:jc w:val="both"/>
      </w:pPr>
      <w:r>
        <w:rPr/>
        <mc:AlternateContent>
          <mc:Choice Requires="wps">
            <w:drawing>
              <wp:anchor distT="0" distB="0" distL="0" distR="0" allowOverlap="1" layoutInCell="1" locked="0" behindDoc="1" simplePos="0" relativeHeight="484119552">
                <wp:simplePos x="0" y="0"/>
                <wp:positionH relativeFrom="page">
                  <wp:posOffset>4444872</wp:posOffset>
                </wp:positionH>
                <wp:positionV relativeFrom="paragraph">
                  <wp:posOffset>142262</wp:posOffset>
                </wp:positionV>
                <wp:extent cx="35560" cy="952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9.98999pt;margin-top:11.201806pt;width:2.76pt;height:.72pt;mso-position-horizontal-relative:page;mso-position-vertical-relative:paragraph;z-index:-19196928" id="docshape8" filled="true" fillcolor="#000000" stroked="false">
                <v:fill type="solid"/>
                <w10:wrap type="none"/>
              </v:rect>
            </w:pict>
          </mc:Fallback>
        </mc:AlternateContent>
      </w:r>
      <w:r>
        <w:rPr>
          <w:rFonts w:ascii="Arial" w:hAnsi="Arial"/>
          <w:b/>
        </w:rPr>
        <w:t>ARTÍCULO</w:t>
      </w:r>
      <w:r>
        <w:rPr>
          <w:rFonts w:ascii="Arial" w:hAnsi="Arial"/>
          <w:b/>
          <w:spacing w:val="-10"/>
        </w:rPr>
        <w:t> </w:t>
      </w:r>
      <w:r>
        <w:rPr>
          <w:rFonts w:ascii="Arial" w:hAnsi="Arial"/>
          <w:b/>
        </w:rPr>
        <w:t>210.</w:t>
      </w:r>
      <w:r>
        <w:rPr>
          <w:rFonts w:ascii="Arial" w:hAnsi="Arial"/>
          <w:b/>
          <w:spacing w:val="-10"/>
        </w:rPr>
        <w:t> </w:t>
      </w:r>
      <w:r>
        <w:rPr/>
        <w:t>También</w:t>
      </w:r>
      <w:r>
        <w:rPr>
          <w:spacing w:val="-11"/>
        </w:rPr>
        <w:t> </w:t>
      </w:r>
      <w:r>
        <w:rPr/>
        <w:t>comete</w:t>
      </w:r>
      <w:r>
        <w:rPr>
          <w:spacing w:val="-11"/>
        </w:rPr>
        <w:t> </w:t>
      </w:r>
      <w:r>
        <w:rPr/>
        <w:t>el</w:t>
      </w:r>
      <w:r>
        <w:rPr>
          <w:spacing w:val="-10"/>
        </w:rPr>
        <w:t> </w:t>
      </w:r>
      <w:r>
        <w:rPr/>
        <w:t>delito</w:t>
      </w:r>
      <w:r>
        <w:rPr>
          <w:spacing w:val="-10"/>
        </w:rPr>
        <w:t> </w:t>
      </w:r>
      <w:r>
        <w:rPr/>
        <w:t>de</w:t>
      </w:r>
      <w:r>
        <w:rPr>
          <w:spacing w:val="-10"/>
        </w:rPr>
        <w:t> </w:t>
      </w:r>
      <w:r>
        <w:rPr/>
        <w:t>inhumaciones,</w:t>
      </w:r>
      <w:r>
        <w:rPr>
          <w:spacing w:val="-11"/>
        </w:rPr>
        <w:t> </w:t>
      </w:r>
      <w:r>
        <w:rPr/>
        <w:t>y</w:t>
      </w:r>
      <w:r>
        <w:rPr>
          <w:spacing w:val="-9"/>
        </w:rPr>
        <w:t> </w:t>
      </w:r>
      <w:r>
        <w:rPr/>
        <w:t>exhumaciones</w:t>
      </w:r>
      <w:r>
        <w:rPr>
          <w:spacing w:val="-9"/>
        </w:rPr>
        <w:t> </w:t>
      </w:r>
      <w:r>
        <w:rPr/>
        <w:t>ilícitas</w:t>
      </w:r>
      <w:r>
        <w:rPr>
          <w:spacing w:val="-10"/>
        </w:rPr>
        <w:t> </w:t>
      </w:r>
      <w:r>
        <w:rPr/>
        <w:t>quien</w:t>
      </w:r>
      <w:r>
        <w:rPr>
          <w:spacing w:val="-10"/>
        </w:rPr>
        <w:t> </w:t>
      </w:r>
      <w:r>
        <w:rPr/>
        <w:t>retiene</w:t>
      </w:r>
      <w:r>
        <w:rPr>
          <w:spacing w:val="-10"/>
        </w:rPr>
        <w:t> </w:t>
      </w:r>
      <w:r>
        <w:rPr/>
        <w:t>un cadáver en, una clínica; sanatorio, u hospital, por mayor tiempo del aconsejado por las normas de salud, con el objeto de que los familiares o los deudos paguen gastos de hospitalización, atención, tratamiento u operaciones.</w:t>
      </w:r>
    </w:p>
    <w:p>
      <w:pPr>
        <w:pStyle w:val="BodyText"/>
        <w:spacing w:before="27"/>
      </w:pPr>
    </w:p>
    <w:p>
      <w:pPr>
        <w:pStyle w:val="BodyText"/>
        <w:spacing w:line="249" w:lineRule="auto"/>
        <w:ind w:left="641" w:right="546" w:hanging="10"/>
        <w:jc w:val="both"/>
      </w:pPr>
      <w:r>
        <w:rPr/>
        <w:t>También</w:t>
      </w:r>
      <w:r>
        <w:rPr>
          <w:spacing w:val="-14"/>
        </w:rPr>
        <w:t> </w:t>
      </w:r>
      <w:r>
        <w:rPr/>
        <w:t>cometen</w:t>
      </w:r>
      <w:r>
        <w:rPr>
          <w:spacing w:val="-14"/>
        </w:rPr>
        <w:t> </w:t>
      </w:r>
      <w:r>
        <w:rPr/>
        <w:t>este</w:t>
      </w:r>
      <w:r>
        <w:rPr>
          <w:spacing w:val="-14"/>
        </w:rPr>
        <w:t> </w:t>
      </w:r>
      <w:r>
        <w:rPr/>
        <w:t>delito</w:t>
      </w:r>
      <w:r>
        <w:rPr>
          <w:spacing w:val="-14"/>
        </w:rPr>
        <w:t> </w:t>
      </w:r>
      <w:r>
        <w:rPr/>
        <w:t>los</w:t>
      </w:r>
      <w:r>
        <w:rPr>
          <w:spacing w:val="-14"/>
        </w:rPr>
        <w:t> </w:t>
      </w:r>
      <w:r>
        <w:rPr/>
        <w:t>propietarios,</w:t>
      </w:r>
      <w:r>
        <w:rPr>
          <w:spacing w:val="-12"/>
        </w:rPr>
        <w:t> </w:t>
      </w:r>
      <w:r>
        <w:rPr/>
        <w:t>administradores,</w:t>
      </w:r>
      <w:r>
        <w:rPr>
          <w:spacing w:val="-13"/>
        </w:rPr>
        <w:t> </w:t>
      </w:r>
      <w:r>
        <w:rPr/>
        <w:t>empleados</w:t>
      </w:r>
      <w:r>
        <w:rPr>
          <w:spacing w:val="-12"/>
        </w:rPr>
        <w:t> </w:t>
      </w:r>
      <w:r>
        <w:rPr/>
        <w:t>o</w:t>
      </w:r>
      <w:r>
        <w:rPr>
          <w:spacing w:val="-13"/>
        </w:rPr>
        <w:t> </w:t>
      </w:r>
      <w:r>
        <w:rPr/>
        <w:t>encargados</w:t>
      </w:r>
      <w:r>
        <w:rPr>
          <w:spacing w:val="-12"/>
        </w:rPr>
        <w:t> </w:t>
      </w:r>
      <w:r>
        <w:rPr/>
        <w:t>de</w:t>
      </w:r>
      <w:r>
        <w:rPr>
          <w:spacing w:val="-14"/>
        </w:rPr>
        <w:t> </w:t>
      </w:r>
      <w:r>
        <w:rPr/>
        <w:t>agencias funerarias que retarden o nieguen indebidamente la entrega de un cadáver a los familiares o los deudos, con el objeto de que paguen los servicios no requeridos; o el personal de las instituciones de salud ya mencionadas que retiene cadáveres con fines científicos, pero sin el consentimiento de quien pueda darlo.</w:t>
      </w:r>
    </w:p>
    <w:p>
      <w:pPr>
        <w:pStyle w:val="BodyText"/>
        <w:spacing w:before="24"/>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52" w:lineRule="auto"/>
        <w:ind w:left="641" w:right="553" w:hanging="10"/>
        <w:jc w:val="both"/>
      </w:pPr>
      <w:r>
        <w:rPr/>
        <w:t>En estos casos se impondrá</w:t>
      </w:r>
      <w:r>
        <w:rPr>
          <w:spacing w:val="-1"/>
        </w:rPr>
        <w:t> </w:t>
      </w:r>
      <w:r>
        <w:rPr/>
        <w:t>una pena de</w:t>
      </w:r>
      <w:r>
        <w:rPr>
          <w:spacing w:val="-2"/>
        </w:rPr>
        <w:t> </w:t>
      </w:r>
      <w:r>
        <w:rPr/>
        <w:t>seis meses a</w:t>
      </w:r>
      <w:r>
        <w:rPr>
          <w:spacing w:val="-1"/>
        </w:rPr>
        <w:t> </w:t>
      </w:r>
      <w:r>
        <w:rPr/>
        <w:t>dos años de</w:t>
      </w:r>
      <w:r>
        <w:rPr>
          <w:spacing w:val="-1"/>
        </w:rPr>
        <w:t> </w:t>
      </w:r>
      <w:r>
        <w:rPr/>
        <w:t>prisión y sanción pecuniaria de sesenta a doscientos días del valor de la unidad de medida y actualización.</w:t>
      </w:r>
    </w:p>
    <w:p>
      <w:pPr>
        <w:pStyle w:val="BodyText"/>
      </w:pPr>
    </w:p>
    <w:p>
      <w:pPr>
        <w:pStyle w:val="BodyText"/>
        <w:spacing w:before="42"/>
      </w:pPr>
    </w:p>
    <w:p>
      <w:pPr>
        <w:pStyle w:val="Heading1"/>
        <w:spacing w:line="520" w:lineRule="auto"/>
        <w:ind w:left="3401" w:right="3264" w:firstLine="895"/>
        <w:jc w:val="left"/>
      </w:pPr>
      <w:r>
        <w:rPr/>
        <w:t>TÍTULO OCTAVO</w:t>
      </w:r>
      <w:r>
        <w:rPr>
          <w:spacing w:val="40"/>
        </w:rPr>
        <w:t> </w:t>
      </w:r>
      <w:r>
        <w:rPr/>
        <w:t>DELITOS</w:t>
      </w:r>
      <w:r>
        <w:rPr>
          <w:spacing w:val="-14"/>
        </w:rPr>
        <w:t> </w:t>
      </w:r>
      <w:r>
        <w:rPr/>
        <w:t>CONTRA</w:t>
      </w:r>
      <w:r>
        <w:rPr>
          <w:spacing w:val="-14"/>
        </w:rPr>
        <w:t> </w:t>
      </w:r>
      <w:r>
        <w:rPr/>
        <w:t>EL</w:t>
      </w:r>
      <w:r>
        <w:rPr>
          <w:spacing w:val="-14"/>
        </w:rPr>
        <w:t> </w:t>
      </w:r>
      <w:r>
        <w:rPr/>
        <w:t>PATRIMONIO</w:t>
      </w:r>
    </w:p>
    <w:p>
      <w:pPr>
        <w:pStyle w:val="BodyText"/>
        <w:spacing w:before="17"/>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before="1"/>
        <w:ind w:left="142"/>
      </w:pPr>
      <w:r>
        <w:rPr>
          <w:spacing w:val="-4"/>
        </w:rPr>
        <w:t>Robo</w:t>
      </w:r>
    </w:p>
    <w:p>
      <w:pPr>
        <w:pStyle w:val="BodyText"/>
        <w:spacing w:before="39"/>
        <w:rPr>
          <w:rFonts w:ascii="Arial"/>
          <w:b/>
        </w:rPr>
      </w:pPr>
    </w:p>
    <w:p>
      <w:pPr>
        <w:pStyle w:val="BodyText"/>
        <w:spacing w:line="249" w:lineRule="auto"/>
        <w:ind w:left="641" w:right="550" w:hanging="10"/>
        <w:jc w:val="both"/>
      </w:pPr>
      <w:r>
        <w:rPr>
          <w:rFonts w:ascii="Arial" w:hAnsi="Arial"/>
          <w:b/>
        </w:rPr>
        <w:t>ARTÍCULO 211. </w:t>
      </w:r>
      <w:r>
        <w:rPr/>
        <w:t>Comete el delito de robo quien se apodera de una cosa ajena mueble o inmueble por</w:t>
      </w:r>
      <w:r>
        <w:rPr>
          <w:spacing w:val="-1"/>
        </w:rPr>
        <w:t> </w:t>
      </w:r>
      <w:r>
        <w:rPr/>
        <w:t>destino, sin derecho y sin el</w:t>
      </w:r>
      <w:r>
        <w:rPr>
          <w:spacing w:val="-1"/>
        </w:rPr>
        <w:t> </w:t>
      </w:r>
      <w:r>
        <w:rPr/>
        <w:t>consentimiento de la persona que pueda disponer</w:t>
      </w:r>
      <w:r>
        <w:rPr>
          <w:spacing w:val="-1"/>
        </w:rPr>
        <w:t> </w:t>
      </w:r>
      <w:r>
        <w:rPr/>
        <w:t>de ella</w:t>
      </w:r>
      <w:r>
        <w:rPr>
          <w:spacing w:val="-2"/>
        </w:rPr>
        <w:t> </w:t>
      </w:r>
      <w:r>
        <w:rPr/>
        <w:t>conforme la ley.</w:t>
      </w:r>
    </w:p>
    <w:p>
      <w:pPr>
        <w:pStyle w:val="BodyText"/>
        <w:spacing w:before="25"/>
      </w:pPr>
    </w:p>
    <w:p>
      <w:pPr>
        <w:spacing w:before="0"/>
        <w:ind w:left="63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212.</w:t>
      </w:r>
      <w:r>
        <w:rPr>
          <w:rFonts w:ascii="Arial" w:hAnsi="Arial"/>
          <w:b/>
          <w:spacing w:val="46"/>
          <w:sz w:val="20"/>
        </w:rPr>
        <w:t> </w:t>
      </w:r>
      <w:r>
        <w:rPr>
          <w:sz w:val="20"/>
        </w:rPr>
        <w:t>Se</w:t>
      </w:r>
      <w:r>
        <w:rPr>
          <w:spacing w:val="-4"/>
          <w:sz w:val="20"/>
        </w:rPr>
        <w:t> </w:t>
      </w:r>
      <w:r>
        <w:rPr>
          <w:sz w:val="20"/>
        </w:rPr>
        <w:t>equiparán</w:t>
      </w:r>
      <w:r>
        <w:rPr>
          <w:spacing w:val="-5"/>
          <w:sz w:val="20"/>
        </w:rPr>
        <w:t> </w:t>
      </w:r>
      <w:r>
        <w:rPr>
          <w:sz w:val="20"/>
        </w:rPr>
        <w:t>al</w:t>
      </w:r>
      <w:r>
        <w:rPr>
          <w:spacing w:val="-7"/>
          <w:sz w:val="20"/>
        </w:rPr>
        <w:t> </w:t>
      </w:r>
      <w:r>
        <w:rPr>
          <w:sz w:val="20"/>
        </w:rPr>
        <w:t>robo</w:t>
      </w:r>
      <w:r>
        <w:rPr>
          <w:spacing w:val="-6"/>
          <w:sz w:val="20"/>
        </w:rPr>
        <w:t> </w:t>
      </w:r>
      <w:r>
        <w:rPr>
          <w:sz w:val="20"/>
        </w:rPr>
        <w:t>y</w:t>
      </w:r>
      <w:r>
        <w:rPr>
          <w:spacing w:val="-5"/>
          <w:sz w:val="20"/>
        </w:rPr>
        <w:t> </w:t>
      </w:r>
      <w:r>
        <w:rPr>
          <w:sz w:val="20"/>
        </w:rPr>
        <w:t>se</w:t>
      </w:r>
      <w:r>
        <w:rPr>
          <w:spacing w:val="-6"/>
          <w:sz w:val="20"/>
        </w:rPr>
        <w:t> </w:t>
      </w:r>
      <w:r>
        <w:rPr>
          <w:sz w:val="20"/>
        </w:rPr>
        <w:t>sancionarán</w:t>
      </w:r>
      <w:r>
        <w:rPr>
          <w:spacing w:val="-4"/>
          <w:sz w:val="20"/>
        </w:rPr>
        <w:t> </w:t>
      </w:r>
      <w:r>
        <w:rPr>
          <w:sz w:val="20"/>
        </w:rPr>
        <w:t>como</w:t>
      </w:r>
      <w:r>
        <w:rPr>
          <w:spacing w:val="-6"/>
          <w:sz w:val="20"/>
        </w:rPr>
        <w:t> </w:t>
      </w:r>
      <w:r>
        <w:rPr>
          <w:spacing w:val="-4"/>
          <w:sz w:val="20"/>
        </w:rPr>
        <w:t>tal:</w:t>
      </w:r>
    </w:p>
    <w:p>
      <w:pPr>
        <w:pStyle w:val="BodyText"/>
        <w:spacing w:before="34"/>
      </w:pPr>
    </w:p>
    <w:p>
      <w:pPr>
        <w:pStyle w:val="ListParagraph"/>
        <w:numPr>
          <w:ilvl w:val="0"/>
          <w:numId w:val="65"/>
        </w:numPr>
        <w:tabs>
          <w:tab w:pos="641" w:val="left" w:leader="none"/>
          <w:tab w:pos="1329" w:val="left" w:leader="none"/>
        </w:tabs>
        <w:spacing w:line="249" w:lineRule="auto" w:before="0" w:after="0"/>
        <w:ind w:left="641" w:right="550" w:hanging="10"/>
        <w:jc w:val="both"/>
        <w:rPr>
          <w:sz w:val="20"/>
        </w:rPr>
      </w:pPr>
      <w:r>
        <w:rPr>
          <w:sz w:val="20"/>
        </w:rPr>
        <w:t>La sustracción, disposición o destrucción de una cosa mueble, ejecutada intencionalmente por</w:t>
      </w:r>
      <w:r>
        <w:rPr>
          <w:spacing w:val="-8"/>
          <w:sz w:val="20"/>
        </w:rPr>
        <w:t> </w:t>
      </w:r>
      <w:r>
        <w:rPr>
          <w:sz w:val="20"/>
        </w:rPr>
        <w:t>el</w:t>
      </w:r>
      <w:r>
        <w:rPr>
          <w:spacing w:val="-10"/>
          <w:sz w:val="20"/>
        </w:rPr>
        <w:t> </w:t>
      </w:r>
      <w:r>
        <w:rPr>
          <w:sz w:val="20"/>
        </w:rPr>
        <w:t>dueño,</w:t>
      </w:r>
      <w:r>
        <w:rPr>
          <w:spacing w:val="-9"/>
          <w:sz w:val="20"/>
        </w:rPr>
        <w:t> </w:t>
      </w:r>
      <w:r>
        <w:rPr>
          <w:sz w:val="20"/>
        </w:rPr>
        <w:t>si</w:t>
      </w:r>
      <w:r>
        <w:rPr>
          <w:spacing w:val="-10"/>
          <w:sz w:val="20"/>
        </w:rPr>
        <w:t> </w:t>
      </w:r>
      <w:r>
        <w:rPr>
          <w:sz w:val="20"/>
        </w:rPr>
        <w:t>ésta</w:t>
      </w:r>
      <w:r>
        <w:rPr>
          <w:spacing w:val="-9"/>
          <w:sz w:val="20"/>
        </w:rPr>
        <w:t> </w:t>
      </w:r>
      <w:r>
        <w:rPr>
          <w:sz w:val="20"/>
        </w:rPr>
        <w:t>se</w:t>
      </w:r>
      <w:r>
        <w:rPr>
          <w:spacing w:val="-9"/>
          <w:sz w:val="20"/>
        </w:rPr>
        <w:t> </w:t>
      </w:r>
      <w:r>
        <w:rPr>
          <w:sz w:val="20"/>
        </w:rPr>
        <w:t>halla</w:t>
      </w:r>
      <w:r>
        <w:rPr>
          <w:spacing w:val="-9"/>
          <w:sz w:val="20"/>
        </w:rPr>
        <w:t> </w:t>
      </w:r>
      <w:r>
        <w:rPr>
          <w:sz w:val="20"/>
        </w:rPr>
        <w:t>en</w:t>
      </w:r>
      <w:r>
        <w:rPr>
          <w:spacing w:val="-9"/>
          <w:sz w:val="20"/>
        </w:rPr>
        <w:t> </w:t>
      </w:r>
      <w:r>
        <w:rPr>
          <w:sz w:val="20"/>
        </w:rPr>
        <w:t>poder</w:t>
      </w:r>
      <w:r>
        <w:rPr>
          <w:spacing w:val="-8"/>
          <w:sz w:val="20"/>
        </w:rPr>
        <w:t> </w:t>
      </w:r>
      <w:r>
        <w:rPr>
          <w:sz w:val="20"/>
        </w:rPr>
        <w:t>de</w:t>
      </w:r>
      <w:r>
        <w:rPr>
          <w:spacing w:val="-7"/>
          <w:sz w:val="20"/>
        </w:rPr>
        <w:t> </w:t>
      </w:r>
      <w:r>
        <w:rPr>
          <w:sz w:val="20"/>
        </w:rPr>
        <w:t>otra</w:t>
      </w:r>
      <w:r>
        <w:rPr>
          <w:spacing w:val="-9"/>
          <w:sz w:val="20"/>
        </w:rPr>
        <w:t> </w:t>
      </w:r>
      <w:r>
        <w:rPr>
          <w:sz w:val="20"/>
        </w:rPr>
        <w:t>persona</w:t>
      </w:r>
      <w:r>
        <w:rPr>
          <w:spacing w:val="-7"/>
          <w:sz w:val="20"/>
        </w:rPr>
        <w:t> </w:t>
      </w:r>
      <w:r>
        <w:rPr>
          <w:sz w:val="20"/>
        </w:rPr>
        <w:t>a</w:t>
      </w:r>
      <w:r>
        <w:rPr>
          <w:spacing w:val="-9"/>
          <w:sz w:val="20"/>
        </w:rPr>
        <w:t> </w:t>
      </w:r>
      <w:r>
        <w:rPr>
          <w:sz w:val="20"/>
        </w:rPr>
        <w:t>título</w:t>
      </w:r>
      <w:r>
        <w:rPr>
          <w:spacing w:val="-9"/>
          <w:sz w:val="20"/>
        </w:rPr>
        <w:t> </w:t>
      </w:r>
      <w:r>
        <w:rPr>
          <w:sz w:val="20"/>
        </w:rPr>
        <w:t>de</w:t>
      </w:r>
      <w:r>
        <w:rPr>
          <w:spacing w:val="-7"/>
          <w:sz w:val="20"/>
        </w:rPr>
        <w:t> </w:t>
      </w:r>
      <w:r>
        <w:rPr>
          <w:sz w:val="20"/>
        </w:rPr>
        <w:t>prenda</w:t>
      </w:r>
      <w:r>
        <w:rPr>
          <w:spacing w:val="-9"/>
          <w:sz w:val="20"/>
        </w:rPr>
        <w:t> </w:t>
      </w:r>
      <w:r>
        <w:rPr>
          <w:sz w:val="20"/>
        </w:rPr>
        <w:t>o</w:t>
      </w:r>
      <w:r>
        <w:rPr>
          <w:spacing w:val="-9"/>
          <w:sz w:val="20"/>
        </w:rPr>
        <w:t> </w:t>
      </w:r>
      <w:r>
        <w:rPr>
          <w:sz w:val="20"/>
        </w:rPr>
        <w:t>de</w:t>
      </w:r>
      <w:r>
        <w:rPr>
          <w:spacing w:val="-9"/>
          <w:sz w:val="20"/>
        </w:rPr>
        <w:t> </w:t>
      </w:r>
      <w:r>
        <w:rPr>
          <w:sz w:val="20"/>
        </w:rPr>
        <w:t>depósito</w:t>
      </w:r>
      <w:r>
        <w:rPr>
          <w:spacing w:val="-9"/>
          <w:sz w:val="20"/>
        </w:rPr>
        <w:t> </w:t>
      </w:r>
      <w:r>
        <w:rPr>
          <w:sz w:val="20"/>
        </w:rPr>
        <w:t>decretado</w:t>
      </w:r>
      <w:r>
        <w:rPr>
          <w:spacing w:val="-9"/>
          <w:sz w:val="20"/>
        </w:rPr>
        <w:t> </w:t>
      </w:r>
      <w:r>
        <w:rPr>
          <w:sz w:val="20"/>
        </w:rPr>
        <w:t>por una autoridad o hecho con su intervención o mediante contrato público o privado;</w:t>
      </w:r>
    </w:p>
    <w:p>
      <w:pPr>
        <w:pStyle w:val="BodyText"/>
        <w:spacing w:before="27"/>
      </w:pPr>
    </w:p>
    <w:p>
      <w:pPr>
        <w:pStyle w:val="ListParagraph"/>
        <w:numPr>
          <w:ilvl w:val="0"/>
          <w:numId w:val="65"/>
        </w:numPr>
        <w:tabs>
          <w:tab w:pos="641" w:val="left" w:leader="none"/>
          <w:tab w:pos="1326" w:val="left" w:leader="none"/>
        </w:tabs>
        <w:spacing w:line="247" w:lineRule="auto" w:before="0" w:after="0"/>
        <w:ind w:left="641" w:right="550" w:hanging="10"/>
        <w:jc w:val="both"/>
        <w:rPr>
          <w:sz w:val="20"/>
        </w:rPr>
      </w:pPr>
      <w:r>
        <w:rPr>
          <w:sz w:val="20"/>
        </w:rPr>
        <w:t>El aprovechamiento de una línea telefónica, de energía eléctrica o de cualquier otro fluido, ejecutado sin derecho y sin consentimiento de la persona que legalmente pueda disponer de estos;</w:t>
      </w:r>
    </w:p>
    <w:p>
      <w:pPr>
        <w:pStyle w:val="ListParagraph"/>
        <w:spacing w:after="0" w:line="247"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65"/>
        </w:numPr>
        <w:tabs>
          <w:tab w:pos="641" w:val="left" w:leader="none"/>
          <w:tab w:pos="1326" w:val="left" w:leader="none"/>
        </w:tabs>
        <w:spacing w:line="249" w:lineRule="auto" w:before="0" w:after="0"/>
        <w:ind w:left="641" w:right="550" w:hanging="10"/>
        <w:jc w:val="both"/>
        <w:rPr>
          <w:sz w:val="20"/>
        </w:rPr>
      </w:pPr>
      <w:r>
        <w:rPr>
          <w:sz w:val="20"/>
        </w:rPr>
        <w:t>El hecho de encontrarse una cosa perdida y no entregarla a su dueño, sabiendo quién es, o a la autoridad, dentro del plazo que señala la legislación civil;</w:t>
      </w:r>
    </w:p>
    <w:p>
      <w:pPr>
        <w:pStyle w:val="BodyText"/>
        <w:spacing w:before="26"/>
      </w:pPr>
    </w:p>
    <w:p>
      <w:pPr>
        <w:pStyle w:val="ListParagraph"/>
        <w:numPr>
          <w:ilvl w:val="0"/>
          <w:numId w:val="65"/>
        </w:numPr>
        <w:tabs>
          <w:tab w:pos="641" w:val="left" w:leader="none"/>
          <w:tab w:pos="1329" w:val="left" w:leader="none"/>
        </w:tabs>
        <w:spacing w:line="249" w:lineRule="auto" w:before="0" w:after="0"/>
        <w:ind w:left="641" w:right="546" w:hanging="10"/>
        <w:jc w:val="both"/>
        <w:rPr>
          <w:sz w:val="20"/>
        </w:rPr>
      </w:pPr>
      <w:r>
        <w:rPr>
          <w:sz w:val="20"/>
        </w:rPr>
        <w:t>El</w:t>
      </w:r>
      <w:r>
        <w:rPr>
          <w:spacing w:val="-14"/>
          <w:sz w:val="20"/>
        </w:rPr>
        <w:t> </w:t>
      </w:r>
      <w:r>
        <w:rPr>
          <w:sz w:val="20"/>
        </w:rPr>
        <w:t>apoderamiento</w:t>
      </w:r>
      <w:r>
        <w:rPr>
          <w:spacing w:val="-12"/>
          <w:sz w:val="20"/>
        </w:rPr>
        <w:t> </w:t>
      </w:r>
      <w:r>
        <w:rPr>
          <w:sz w:val="20"/>
        </w:rPr>
        <w:t>material</w:t>
      </w:r>
      <w:r>
        <w:rPr>
          <w:spacing w:val="-13"/>
          <w:sz w:val="20"/>
        </w:rPr>
        <w:t> </w:t>
      </w:r>
      <w:r>
        <w:rPr>
          <w:sz w:val="20"/>
        </w:rPr>
        <w:t>de</w:t>
      </w:r>
      <w:r>
        <w:rPr>
          <w:spacing w:val="-13"/>
          <w:sz w:val="20"/>
        </w:rPr>
        <w:t> </w:t>
      </w:r>
      <w:r>
        <w:rPr>
          <w:sz w:val="20"/>
        </w:rPr>
        <w:t>documentos,</w:t>
      </w:r>
      <w:r>
        <w:rPr>
          <w:spacing w:val="-14"/>
          <w:sz w:val="20"/>
        </w:rPr>
        <w:t> </w:t>
      </w:r>
      <w:r>
        <w:rPr>
          <w:sz w:val="20"/>
        </w:rPr>
        <w:t>datos</w:t>
      </w:r>
      <w:r>
        <w:rPr>
          <w:spacing w:val="-11"/>
          <w:sz w:val="20"/>
        </w:rPr>
        <w:t> </w:t>
      </w:r>
      <w:r>
        <w:rPr>
          <w:sz w:val="20"/>
        </w:rPr>
        <w:t>o</w:t>
      </w:r>
      <w:r>
        <w:rPr>
          <w:spacing w:val="-12"/>
          <w:sz w:val="20"/>
        </w:rPr>
        <w:t> </w:t>
      </w:r>
      <w:r>
        <w:rPr>
          <w:sz w:val="20"/>
        </w:rPr>
        <w:t>información</w:t>
      </w:r>
      <w:r>
        <w:rPr>
          <w:spacing w:val="-14"/>
          <w:sz w:val="20"/>
        </w:rPr>
        <w:t> </w:t>
      </w:r>
      <w:r>
        <w:rPr>
          <w:sz w:val="20"/>
        </w:rPr>
        <w:t>contenidos</w:t>
      </w:r>
      <w:r>
        <w:rPr>
          <w:spacing w:val="-14"/>
          <w:sz w:val="20"/>
        </w:rPr>
        <w:t> </w:t>
      </w:r>
      <w:r>
        <w:rPr>
          <w:sz w:val="20"/>
        </w:rPr>
        <w:t>en</w:t>
      </w:r>
      <w:r>
        <w:rPr>
          <w:spacing w:val="-14"/>
          <w:sz w:val="20"/>
        </w:rPr>
        <w:t> </w:t>
      </w:r>
      <w:r>
        <w:rPr>
          <w:sz w:val="20"/>
        </w:rPr>
        <w:t>computadoras, o</w:t>
      </w:r>
      <w:r>
        <w:rPr>
          <w:spacing w:val="-8"/>
          <w:sz w:val="20"/>
        </w:rPr>
        <w:t> </w:t>
      </w:r>
      <w:r>
        <w:rPr>
          <w:sz w:val="20"/>
        </w:rPr>
        <w:t>el</w:t>
      </w:r>
      <w:r>
        <w:rPr>
          <w:spacing w:val="-9"/>
          <w:sz w:val="20"/>
        </w:rPr>
        <w:t> </w:t>
      </w:r>
      <w:r>
        <w:rPr>
          <w:sz w:val="20"/>
        </w:rPr>
        <w:t>aprovechamiento</w:t>
      </w:r>
      <w:r>
        <w:rPr>
          <w:spacing w:val="-7"/>
          <w:sz w:val="20"/>
        </w:rPr>
        <w:t> </w:t>
      </w:r>
      <w:r>
        <w:rPr>
          <w:sz w:val="20"/>
        </w:rPr>
        <w:t>o</w:t>
      </w:r>
      <w:r>
        <w:rPr>
          <w:spacing w:val="-7"/>
          <w:sz w:val="20"/>
        </w:rPr>
        <w:t> </w:t>
      </w:r>
      <w:r>
        <w:rPr>
          <w:sz w:val="20"/>
        </w:rPr>
        <w:t>utilización</w:t>
      </w:r>
      <w:r>
        <w:rPr>
          <w:spacing w:val="-7"/>
          <w:sz w:val="20"/>
        </w:rPr>
        <w:t> </w:t>
      </w:r>
      <w:r>
        <w:rPr>
          <w:sz w:val="20"/>
        </w:rPr>
        <w:t>de</w:t>
      </w:r>
      <w:r>
        <w:rPr>
          <w:spacing w:val="-7"/>
          <w:sz w:val="20"/>
        </w:rPr>
        <w:t> </w:t>
      </w:r>
      <w:r>
        <w:rPr>
          <w:sz w:val="20"/>
        </w:rPr>
        <w:t>dichos</w:t>
      </w:r>
      <w:r>
        <w:rPr>
          <w:spacing w:val="-7"/>
          <w:sz w:val="20"/>
        </w:rPr>
        <w:t> </w:t>
      </w:r>
      <w:r>
        <w:rPr>
          <w:sz w:val="20"/>
        </w:rPr>
        <w:t>datos,</w:t>
      </w:r>
      <w:r>
        <w:rPr>
          <w:spacing w:val="-8"/>
          <w:sz w:val="20"/>
        </w:rPr>
        <w:t> </w:t>
      </w:r>
      <w:r>
        <w:rPr>
          <w:sz w:val="20"/>
        </w:rPr>
        <w:t>sin</w:t>
      </w:r>
      <w:r>
        <w:rPr>
          <w:spacing w:val="-7"/>
          <w:sz w:val="20"/>
        </w:rPr>
        <w:t> </w:t>
      </w:r>
      <w:r>
        <w:rPr>
          <w:sz w:val="20"/>
        </w:rPr>
        <w:t>derecho</w:t>
      </w:r>
      <w:r>
        <w:rPr>
          <w:spacing w:val="-7"/>
          <w:sz w:val="20"/>
        </w:rPr>
        <w:t> </w:t>
      </w:r>
      <w:r>
        <w:rPr>
          <w:sz w:val="20"/>
        </w:rPr>
        <w:t>y</w:t>
      </w:r>
      <w:r>
        <w:rPr>
          <w:spacing w:val="-7"/>
          <w:sz w:val="20"/>
        </w:rPr>
        <w:t> </w:t>
      </w:r>
      <w:r>
        <w:rPr>
          <w:sz w:val="20"/>
        </w:rPr>
        <w:t>sin</w:t>
      </w:r>
      <w:r>
        <w:rPr>
          <w:spacing w:val="-7"/>
          <w:sz w:val="20"/>
        </w:rPr>
        <w:t> </w:t>
      </w:r>
      <w:r>
        <w:rPr>
          <w:sz w:val="20"/>
        </w:rPr>
        <w:t>el</w:t>
      </w:r>
      <w:r>
        <w:rPr>
          <w:spacing w:val="-9"/>
          <w:sz w:val="20"/>
        </w:rPr>
        <w:t> </w:t>
      </w:r>
      <w:r>
        <w:rPr>
          <w:sz w:val="20"/>
        </w:rPr>
        <w:t>consentimiento</w:t>
      </w:r>
      <w:r>
        <w:rPr>
          <w:spacing w:val="-7"/>
          <w:sz w:val="20"/>
        </w:rPr>
        <w:t> </w:t>
      </w:r>
      <w:r>
        <w:rPr>
          <w:sz w:val="20"/>
        </w:rPr>
        <w:t>de</w:t>
      </w:r>
      <w:r>
        <w:rPr>
          <w:spacing w:val="-7"/>
          <w:sz w:val="20"/>
        </w:rPr>
        <w:t> </w:t>
      </w:r>
      <w:r>
        <w:rPr>
          <w:sz w:val="20"/>
        </w:rPr>
        <w:t>la</w:t>
      </w:r>
      <w:r>
        <w:rPr>
          <w:spacing w:val="-7"/>
          <w:sz w:val="20"/>
        </w:rPr>
        <w:t> </w:t>
      </w:r>
      <w:r>
        <w:rPr>
          <w:sz w:val="20"/>
        </w:rPr>
        <w:t>persona que legalmente pueda disponer de los mismos;</w:t>
      </w:r>
    </w:p>
    <w:p>
      <w:pPr>
        <w:pStyle w:val="BodyText"/>
        <w:spacing w:before="25"/>
      </w:pPr>
    </w:p>
    <w:p>
      <w:pPr>
        <w:spacing w:before="0"/>
        <w:ind w:left="636" w:right="0" w:firstLine="0"/>
        <w:jc w:val="both"/>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5"/>
          <w:sz w:val="20"/>
        </w:rPr>
        <w:t> </w:t>
      </w:r>
      <w:r>
        <w:rPr>
          <w:rFonts w:ascii="Arial"/>
          <w:i/>
          <w:sz w:val="20"/>
        </w:rPr>
        <w:t>20</w:t>
      </w:r>
      <w:r>
        <w:rPr>
          <w:rFonts w:ascii="Arial"/>
          <w:i/>
          <w:spacing w:val="-6"/>
          <w:sz w:val="20"/>
        </w:rPr>
        <w:t> </w:t>
      </w:r>
      <w:r>
        <w:rPr>
          <w:rFonts w:ascii="Arial"/>
          <w:i/>
          <w:sz w:val="20"/>
        </w:rPr>
        <w:t>DE</w:t>
      </w:r>
      <w:r>
        <w:rPr>
          <w:rFonts w:ascii="Arial"/>
          <w:i/>
          <w:spacing w:val="-7"/>
          <w:sz w:val="20"/>
        </w:rPr>
        <w:t> </w:t>
      </w:r>
      <w:r>
        <w:rPr>
          <w:rFonts w:ascii="Arial"/>
          <w:i/>
          <w:sz w:val="20"/>
        </w:rPr>
        <w:t>FEBRERO</w:t>
      </w:r>
      <w:r>
        <w:rPr>
          <w:rFonts w:ascii="Arial"/>
          <w:i/>
          <w:spacing w:val="-4"/>
          <w:sz w:val="20"/>
        </w:rPr>
        <w:t> </w:t>
      </w:r>
      <w:r>
        <w:rPr>
          <w:rFonts w:ascii="Arial"/>
          <w:i/>
          <w:sz w:val="20"/>
        </w:rPr>
        <w:t>DE</w:t>
      </w:r>
      <w:r>
        <w:rPr>
          <w:rFonts w:ascii="Arial"/>
          <w:i/>
          <w:spacing w:val="-4"/>
          <w:sz w:val="20"/>
        </w:rPr>
        <w:t> </w:t>
      </w:r>
      <w:r>
        <w:rPr>
          <w:rFonts w:ascii="Arial"/>
          <w:i/>
          <w:spacing w:val="-2"/>
          <w:sz w:val="20"/>
        </w:rPr>
        <w:t>2024)</w:t>
      </w:r>
    </w:p>
    <w:p>
      <w:pPr>
        <w:pStyle w:val="ListParagraph"/>
        <w:numPr>
          <w:ilvl w:val="0"/>
          <w:numId w:val="65"/>
        </w:numPr>
        <w:tabs>
          <w:tab w:pos="641" w:val="left" w:leader="none"/>
          <w:tab w:pos="1328" w:val="left" w:leader="none"/>
        </w:tabs>
        <w:spacing w:line="249" w:lineRule="auto" w:before="18" w:after="0"/>
        <w:ind w:left="641" w:right="547" w:hanging="10"/>
        <w:jc w:val="both"/>
        <w:rPr>
          <w:sz w:val="20"/>
        </w:rPr>
      </w:pPr>
      <w:r>
        <w:rPr>
          <w:sz w:val="20"/>
        </w:rPr>
        <w:t>La posesión, desmantelamiento, traslado, uso, ocultamiento, compra, adquisición, comercialización de cualquier forma de equipamiento o mobiliario urbano, de objetos o productos robados, a sabiendas de esta circunstancia.</w:t>
      </w:r>
    </w:p>
    <w:p>
      <w:pPr>
        <w:pStyle w:val="BodyText"/>
        <w:spacing w:before="24"/>
      </w:pPr>
    </w:p>
    <w:p>
      <w:pPr>
        <w:pStyle w:val="BodyText"/>
        <w:spacing w:line="249" w:lineRule="auto"/>
        <w:ind w:left="641" w:right="539" w:hanging="10"/>
        <w:jc w:val="both"/>
      </w:pPr>
      <w:r>
        <w:rPr/>
        <w:t>Para los efectos de este Código, se entiende por equipamiento urbano: el conjunto de inmuebles, instalaciones, construcciones y mobiliario urbano, destinados a prestar a la </w:t>
      </w:r>
      <w:r>
        <w:rPr>
          <w:rFonts w:ascii="Arial" w:hAnsi="Arial"/>
          <w:b/>
        </w:rPr>
        <w:t>población servicios </w:t>
      </w:r>
      <w:r>
        <w:rPr/>
        <w:t>públicos de: administración pública, cultura; comercio, salud y asistencia; deporte, recreación, traslado, transporte y otros, para satisfacer sus necesidades y su bienestar.</w:t>
      </w:r>
    </w:p>
    <w:p>
      <w:pPr>
        <w:pStyle w:val="BodyText"/>
        <w:spacing w:before="25"/>
      </w:pPr>
    </w:p>
    <w:p>
      <w:pPr>
        <w:pStyle w:val="BodyText"/>
        <w:spacing w:line="249" w:lineRule="auto" w:before="1"/>
        <w:ind w:left="641" w:right="544" w:hanging="10"/>
        <w:jc w:val="both"/>
      </w:pPr>
      <w:r>
        <w:rPr/>
        <w:t>Para los efectos de este Código, se entiende por mobiliario urbano: los objetos complementarios al equipamiento urbano, ya sean fijos, móviles, permanentes o temporales, ubicados en la vía pública o en espacios públicos, los que, según su función, se aplican para el descanso, comunicación, información, necesidades fisiológicas, comercio, seguridad, higiene, servicio, jardinería. Tales como basureros, semáforos, bancas, juegos infantiles, fuentes, luminarias rejillas, coladeras y cualquier derivado de aleación metálica, y otros similares, y</w:t>
      </w:r>
    </w:p>
    <w:p>
      <w:pPr>
        <w:pStyle w:val="BodyText"/>
        <w:spacing w:before="27"/>
      </w:pPr>
    </w:p>
    <w:p>
      <w:pPr>
        <w:pStyle w:val="ListParagraph"/>
        <w:numPr>
          <w:ilvl w:val="0"/>
          <w:numId w:val="65"/>
        </w:numPr>
        <w:tabs>
          <w:tab w:pos="641" w:val="left" w:leader="none"/>
          <w:tab w:pos="1329" w:val="left" w:leader="none"/>
        </w:tabs>
        <w:spacing w:line="249" w:lineRule="auto" w:before="0" w:after="0"/>
        <w:ind w:left="641" w:right="547" w:hanging="10"/>
        <w:jc w:val="both"/>
        <w:rPr>
          <w:sz w:val="20"/>
        </w:rPr>
      </w:pPr>
      <w:r>
        <w:rPr>
          <w:sz w:val="20"/>
        </w:rPr>
        <w:t>El apoderamiento o uso indebido de tarjetas de</w:t>
      </w:r>
      <w:r>
        <w:rPr>
          <w:spacing w:val="-1"/>
          <w:sz w:val="20"/>
        </w:rPr>
        <w:t> </w:t>
      </w:r>
      <w:r>
        <w:rPr>
          <w:sz w:val="20"/>
        </w:rPr>
        <w:t>crédito</w:t>
      </w:r>
      <w:r>
        <w:rPr>
          <w:spacing w:val="-1"/>
          <w:sz w:val="20"/>
        </w:rPr>
        <w:t> </w:t>
      </w:r>
      <w:r>
        <w:rPr>
          <w:sz w:val="20"/>
        </w:rPr>
        <w:t>o débito,</w:t>
      </w:r>
      <w:r>
        <w:rPr>
          <w:spacing w:val="-1"/>
          <w:sz w:val="20"/>
        </w:rPr>
        <w:t> </w:t>
      </w:r>
      <w:r>
        <w:rPr>
          <w:sz w:val="20"/>
        </w:rPr>
        <w:t>expedidas por instituciones bancarias</w:t>
      </w:r>
      <w:r>
        <w:rPr>
          <w:spacing w:val="-1"/>
          <w:sz w:val="20"/>
        </w:rPr>
        <w:t> </w:t>
      </w:r>
      <w:r>
        <w:rPr>
          <w:sz w:val="20"/>
        </w:rPr>
        <w:t>o de cualquier otra</w:t>
      </w:r>
      <w:r>
        <w:rPr>
          <w:spacing w:val="-2"/>
          <w:sz w:val="20"/>
        </w:rPr>
        <w:t> </w:t>
      </w:r>
      <w:r>
        <w:rPr>
          <w:sz w:val="20"/>
        </w:rPr>
        <w:t>naturaleza, o</w:t>
      </w:r>
      <w:r>
        <w:rPr>
          <w:spacing w:val="-2"/>
          <w:sz w:val="20"/>
        </w:rPr>
        <w:t> </w:t>
      </w:r>
      <w:r>
        <w:rPr>
          <w:sz w:val="20"/>
        </w:rPr>
        <w:t>de</w:t>
      </w:r>
      <w:r>
        <w:rPr>
          <w:spacing w:val="-2"/>
          <w:sz w:val="20"/>
        </w:rPr>
        <w:t> </w:t>
      </w:r>
      <w:r>
        <w:rPr>
          <w:sz w:val="20"/>
        </w:rPr>
        <w:t>títulos</w:t>
      </w:r>
      <w:r>
        <w:rPr>
          <w:spacing w:val="-1"/>
          <w:sz w:val="20"/>
        </w:rPr>
        <w:t> </w:t>
      </w:r>
      <w:r>
        <w:rPr>
          <w:sz w:val="20"/>
        </w:rPr>
        <w:t>de</w:t>
      </w:r>
      <w:r>
        <w:rPr>
          <w:spacing w:val="-2"/>
          <w:sz w:val="20"/>
        </w:rPr>
        <w:t> </w:t>
      </w:r>
      <w:r>
        <w:rPr>
          <w:sz w:val="20"/>
        </w:rPr>
        <w:t>crédito o</w:t>
      </w:r>
      <w:r>
        <w:rPr>
          <w:spacing w:val="-2"/>
          <w:sz w:val="20"/>
        </w:rPr>
        <w:t> </w:t>
      </w:r>
      <w:r>
        <w:rPr>
          <w:sz w:val="20"/>
        </w:rPr>
        <w:t>documentos auténticos que</w:t>
      </w:r>
      <w:r>
        <w:rPr>
          <w:spacing w:val="-2"/>
          <w:sz w:val="20"/>
        </w:rPr>
        <w:t> </w:t>
      </w:r>
      <w:r>
        <w:rPr>
          <w:sz w:val="20"/>
        </w:rPr>
        <w:t>sirvan para el pago de bienes o servicios, o para obtener dinero en efectivo sin el</w:t>
      </w:r>
      <w:r>
        <w:rPr>
          <w:spacing w:val="-1"/>
          <w:sz w:val="20"/>
        </w:rPr>
        <w:t> </w:t>
      </w:r>
      <w:r>
        <w:rPr>
          <w:sz w:val="20"/>
        </w:rPr>
        <w:t>consentimiento de quien tenga</w:t>
      </w:r>
      <w:r>
        <w:rPr>
          <w:spacing w:val="-4"/>
          <w:sz w:val="20"/>
        </w:rPr>
        <w:t> </w:t>
      </w:r>
      <w:r>
        <w:rPr>
          <w:sz w:val="20"/>
        </w:rPr>
        <w:t>derecho</w:t>
      </w:r>
      <w:r>
        <w:rPr>
          <w:spacing w:val="-4"/>
          <w:sz w:val="20"/>
        </w:rPr>
        <w:t> </w:t>
      </w:r>
      <w:r>
        <w:rPr>
          <w:sz w:val="20"/>
        </w:rPr>
        <w:t>a</w:t>
      </w:r>
      <w:r>
        <w:rPr>
          <w:spacing w:val="-5"/>
          <w:sz w:val="20"/>
        </w:rPr>
        <w:t> </w:t>
      </w:r>
      <w:r>
        <w:rPr>
          <w:sz w:val="20"/>
        </w:rPr>
        <w:t>disponer</w:t>
      </w:r>
      <w:r>
        <w:rPr>
          <w:spacing w:val="-4"/>
          <w:sz w:val="20"/>
        </w:rPr>
        <w:t> </w:t>
      </w:r>
      <w:r>
        <w:rPr>
          <w:sz w:val="20"/>
        </w:rPr>
        <w:t>de</w:t>
      </w:r>
      <w:r>
        <w:rPr>
          <w:spacing w:val="-4"/>
          <w:sz w:val="20"/>
        </w:rPr>
        <w:t> </w:t>
      </w:r>
      <w:r>
        <w:rPr>
          <w:sz w:val="20"/>
        </w:rPr>
        <w:t>tal</w:t>
      </w:r>
      <w:r>
        <w:rPr>
          <w:spacing w:val="-3"/>
          <w:sz w:val="20"/>
        </w:rPr>
        <w:t> </w:t>
      </w:r>
      <w:r>
        <w:rPr>
          <w:sz w:val="20"/>
        </w:rPr>
        <w:t>instrumento</w:t>
      </w:r>
      <w:r>
        <w:rPr>
          <w:spacing w:val="-4"/>
          <w:sz w:val="20"/>
        </w:rPr>
        <w:t> </w:t>
      </w:r>
      <w:r>
        <w:rPr>
          <w:sz w:val="20"/>
        </w:rPr>
        <w:t>y</w:t>
      </w:r>
      <w:r>
        <w:rPr>
          <w:spacing w:val="-3"/>
          <w:sz w:val="20"/>
        </w:rPr>
        <w:t> </w:t>
      </w:r>
      <w:r>
        <w:rPr>
          <w:sz w:val="20"/>
        </w:rPr>
        <w:t>con</w:t>
      </w:r>
      <w:r>
        <w:rPr>
          <w:spacing w:val="-5"/>
          <w:sz w:val="20"/>
        </w:rPr>
        <w:t> </w:t>
      </w:r>
      <w:r>
        <w:rPr>
          <w:sz w:val="20"/>
        </w:rPr>
        <w:t>el</w:t>
      </w:r>
      <w:r>
        <w:rPr>
          <w:spacing w:val="-5"/>
          <w:sz w:val="20"/>
        </w:rPr>
        <w:t> </w:t>
      </w:r>
      <w:r>
        <w:rPr>
          <w:sz w:val="20"/>
        </w:rPr>
        <w:t>que</w:t>
      </w:r>
      <w:r>
        <w:rPr>
          <w:spacing w:val="-5"/>
          <w:sz w:val="20"/>
        </w:rPr>
        <w:t> </w:t>
      </w:r>
      <w:r>
        <w:rPr>
          <w:sz w:val="20"/>
        </w:rPr>
        <w:t>el</w:t>
      </w:r>
      <w:r>
        <w:rPr>
          <w:spacing w:val="-5"/>
          <w:sz w:val="20"/>
        </w:rPr>
        <w:t> </w:t>
      </w:r>
      <w:r>
        <w:rPr>
          <w:sz w:val="20"/>
        </w:rPr>
        <w:t>sujeto</w:t>
      </w:r>
      <w:r>
        <w:rPr>
          <w:spacing w:val="-4"/>
          <w:sz w:val="20"/>
        </w:rPr>
        <w:t> </w:t>
      </w:r>
      <w:r>
        <w:rPr>
          <w:sz w:val="20"/>
        </w:rPr>
        <w:t>activo</w:t>
      </w:r>
      <w:r>
        <w:rPr>
          <w:spacing w:val="-2"/>
          <w:sz w:val="20"/>
        </w:rPr>
        <w:t> </w:t>
      </w:r>
      <w:r>
        <w:rPr>
          <w:sz w:val="20"/>
        </w:rPr>
        <w:t>pueda</w:t>
      </w:r>
      <w:r>
        <w:rPr>
          <w:spacing w:val="-5"/>
          <w:sz w:val="20"/>
        </w:rPr>
        <w:t> </w:t>
      </w:r>
      <w:r>
        <w:rPr>
          <w:sz w:val="20"/>
        </w:rPr>
        <w:t>obtener</w:t>
      </w:r>
      <w:r>
        <w:rPr>
          <w:spacing w:val="-4"/>
          <w:sz w:val="20"/>
        </w:rPr>
        <w:t> </w:t>
      </w:r>
      <w:r>
        <w:rPr>
          <w:sz w:val="20"/>
        </w:rPr>
        <w:t>un</w:t>
      </w:r>
      <w:r>
        <w:rPr>
          <w:spacing w:val="-4"/>
          <w:sz w:val="20"/>
        </w:rPr>
        <w:t> </w:t>
      </w:r>
      <w:r>
        <w:rPr>
          <w:sz w:val="20"/>
        </w:rPr>
        <w:t>beneficio económico en detrimento de alguien.</w:t>
      </w:r>
    </w:p>
    <w:p>
      <w:pPr>
        <w:pStyle w:val="BodyText"/>
        <w:spacing w:before="26"/>
      </w:pPr>
    </w:p>
    <w:p>
      <w:pPr>
        <w:pStyle w:val="BodyText"/>
        <w:spacing w:line="249" w:lineRule="auto"/>
        <w:ind w:left="641" w:right="550" w:hanging="10"/>
        <w:jc w:val="both"/>
      </w:pPr>
      <w:r>
        <w:rPr>
          <w:rFonts w:ascii="Arial" w:hAnsi="Arial"/>
          <w:b/>
        </w:rPr>
        <w:t>ARTÍCULO 213. </w:t>
      </w:r>
      <w:r>
        <w:rPr/>
        <w:t>Se</w:t>
      </w:r>
      <w:r>
        <w:rPr>
          <w:spacing w:val="-1"/>
        </w:rPr>
        <w:t> </w:t>
      </w:r>
      <w:r>
        <w:rPr/>
        <w:t>equipara</w:t>
      </w:r>
      <w:r>
        <w:rPr>
          <w:spacing w:val="-1"/>
        </w:rPr>
        <w:t> </w:t>
      </w:r>
      <w:r>
        <w:rPr/>
        <w:t>al delito de</w:t>
      </w:r>
      <w:r>
        <w:rPr>
          <w:spacing w:val="-2"/>
        </w:rPr>
        <w:t> </w:t>
      </w:r>
      <w:r>
        <w:rPr/>
        <w:t>robo de</w:t>
      </w:r>
      <w:r>
        <w:rPr>
          <w:spacing w:val="-2"/>
        </w:rPr>
        <w:t> </w:t>
      </w:r>
      <w:r>
        <w:rPr/>
        <w:t>vehículo</w:t>
      </w:r>
      <w:r>
        <w:rPr>
          <w:spacing w:val="-1"/>
        </w:rPr>
        <w:t> </w:t>
      </w:r>
      <w:r>
        <w:rPr/>
        <w:t>y se</w:t>
      </w:r>
      <w:r>
        <w:rPr>
          <w:spacing w:val="-1"/>
        </w:rPr>
        <w:t> </w:t>
      </w:r>
      <w:r>
        <w:rPr/>
        <w:t>sancionarán</w:t>
      </w:r>
      <w:r>
        <w:rPr>
          <w:spacing w:val="-1"/>
        </w:rPr>
        <w:t> </w:t>
      </w:r>
      <w:r>
        <w:rPr/>
        <w:t>con</w:t>
      </w:r>
      <w:r>
        <w:rPr>
          <w:spacing w:val="-1"/>
        </w:rPr>
        <w:t> </w:t>
      </w:r>
      <w:r>
        <w:rPr/>
        <w:t>la</w:t>
      </w:r>
      <w:r>
        <w:rPr>
          <w:spacing w:val="-1"/>
        </w:rPr>
        <w:t> </w:t>
      </w:r>
      <w:r>
        <w:rPr/>
        <w:t>pena</w:t>
      </w:r>
      <w:r>
        <w:rPr>
          <w:spacing w:val="-2"/>
        </w:rPr>
        <w:t> </w:t>
      </w:r>
      <w:r>
        <w:rPr/>
        <w:t>a la que</w:t>
      </w:r>
      <w:r>
        <w:rPr>
          <w:spacing w:val="-1"/>
        </w:rPr>
        <w:t> </w:t>
      </w:r>
      <w:r>
        <w:rPr/>
        <w:t>se refiere el artículo 215 de este Código, con independencia de las penas que le correspondan por la comisión de otros delitos, a quien:</w:t>
      </w:r>
    </w:p>
    <w:p>
      <w:pPr>
        <w:pStyle w:val="BodyText"/>
        <w:spacing w:before="24"/>
      </w:pPr>
    </w:p>
    <w:p>
      <w:pPr>
        <w:pStyle w:val="ListParagraph"/>
        <w:numPr>
          <w:ilvl w:val="0"/>
          <w:numId w:val="66"/>
        </w:numPr>
        <w:tabs>
          <w:tab w:pos="905" w:val="left" w:leader="none"/>
        </w:tabs>
        <w:spacing w:line="240" w:lineRule="auto" w:before="0" w:after="0"/>
        <w:ind w:left="905" w:right="0" w:hanging="274"/>
        <w:jc w:val="both"/>
        <w:rPr>
          <w:sz w:val="20"/>
        </w:rPr>
      </w:pPr>
      <w:r>
        <w:rPr>
          <w:spacing w:val="-2"/>
          <w:sz w:val="20"/>
        </w:rPr>
        <w:t>Enajene</w:t>
      </w:r>
      <w:r>
        <w:rPr>
          <w:spacing w:val="-5"/>
          <w:sz w:val="20"/>
        </w:rPr>
        <w:t> </w:t>
      </w:r>
      <w:r>
        <w:rPr>
          <w:spacing w:val="-2"/>
          <w:sz w:val="20"/>
        </w:rPr>
        <w:t>algún</w:t>
      </w:r>
      <w:r>
        <w:rPr>
          <w:spacing w:val="-3"/>
          <w:sz w:val="20"/>
        </w:rPr>
        <w:t> </w:t>
      </w:r>
      <w:r>
        <w:rPr>
          <w:spacing w:val="-2"/>
          <w:sz w:val="20"/>
        </w:rPr>
        <w:t>o algunos vehículos robados,</w:t>
      </w:r>
      <w:r>
        <w:rPr>
          <w:spacing w:val="-3"/>
          <w:sz w:val="20"/>
        </w:rPr>
        <w:t> </w:t>
      </w:r>
      <w:r>
        <w:rPr>
          <w:spacing w:val="-2"/>
          <w:sz w:val="20"/>
        </w:rPr>
        <w:t>o</w:t>
      </w:r>
      <w:r>
        <w:rPr>
          <w:spacing w:val="-3"/>
          <w:sz w:val="20"/>
        </w:rPr>
        <w:t> </w:t>
      </w:r>
      <w:r>
        <w:rPr>
          <w:spacing w:val="-2"/>
          <w:sz w:val="20"/>
        </w:rPr>
        <w:t>comercialice</w:t>
      </w:r>
      <w:r>
        <w:rPr>
          <w:spacing w:val="-3"/>
          <w:sz w:val="20"/>
        </w:rPr>
        <w:t> </w:t>
      </w:r>
      <w:r>
        <w:rPr>
          <w:spacing w:val="-2"/>
          <w:sz w:val="20"/>
        </w:rPr>
        <w:t>conjunta</w:t>
      </w:r>
      <w:r>
        <w:rPr>
          <w:spacing w:val="-4"/>
          <w:sz w:val="20"/>
        </w:rPr>
        <w:t> </w:t>
      </w:r>
      <w:r>
        <w:rPr>
          <w:spacing w:val="-2"/>
          <w:sz w:val="20"/>
        </w:rPr>
        <w:t>o</w:t>
      </w:r>
      <w:r>
        <w:rPr>
          <w:spacing w:val="-3"/>
          <w:sz w:val="20"/>
        </w:rPr>
        <w:t> </w:t>
      </w:r>
      <w:r>
        <w:rPr>
          <w:spacing w:val="-2"/>
          <w:sz w:val="20"/>
        </w:rPr>
        <w:t>separadamente</w:t>
      </w:r>
      <w:r>
        <w:rPr>
          <w:spacing w:val="-4"/>
          <w:sz w:val="20"/>
        </w:rPr>
        <w:t> </w:t>
      </w:r>
      <w:r>
        <w:rPr>
          <w:spacing w:val="-2"/>
          <w:sz w:val="20"/>
        </w:rPr>
        <w:t>sus partes;</w:t>
      </w:r>
    </w:p>
    <w:p>
      <w:pPr>
        <w:pStyle w:val="BodyText"/>
        <w:spacing w:before="37"/>
      </w:pPr>
    </w:p>
    <w:p>
      <w:pPr>
        <w:pStyle w:val="ListParagraph"/>
        <w:numPr>
          <w:ilvl w:val="0"/>
          <w:numId w:val="66"/>
        </w:numPr>
        <w:tabs>
          <w:tab w:pos="905" w:val="left" w:leader="none"/>
          <w:tab w:pos="907" w:val="left" w:leader="none"/>
        </w:tabs>
        <w:spacing w:line="249" w:lineRule="auto" w:before="0" w:after="0"/>
        <w:ind w:left="907" w:right="549" w:hanging="276"/>
        <w:jc w:val="left"/>
        <w:rPr>
          <w:sz w:val="20"/>
        </w:rPr>
      </w:pPr>
      <w:r>
        <w:rPr>
          <w:sz w:val="20"/>
        </w:rPr>
        <w:t>Detente, posea, custodie, altere o</w:t>
      </w:r>
      <w:r>
        <w:rPr>
          <w:spacing w:val="-1"/>
          <w:sz w:val="20"/>
        </w:rPr>
        <w:t> </w:t>
      </w:r>
      <w:r>
        <w:rPr>
          <w:sz w:val="20"/>
        </w:rPr>
        <w:t>modifique de</w:t>
      </w:r>
      <w:r>
        <w:rPr>
          <w:spacing w:val="-1"/>
          <w:sz w:val="20"/>
        </w:rPr>
        <w:t> </w:t>
      </w:r>
      <w:r>
        <w:rPr>
          <w:sz w:val="20"/>
        </w:rPr>
        <w:t>cualquier manera la documentación</w:t>
      </w:r>
      <w:r>
        <w:rPr>
          <w:spacing w:val="-1"/>
          <w:sz w:val="20"/>
        </w:rPr>
        <w:t> </w:t>
      </w:r>
      <w:r>
        <w:rPr>
          <w:sz w:val="20"/>
        </w:rPr>
        <w:t>que</w:t>
      </w:r>
      <w:r>
        <w:rPr>
          <w:spacing w:val="-1"/>
          <w:sz w:val="20"/>
        </w:rPr>
        <w:t> </w:t>
      </w:r>
      <w:r>
        <w:rPr>
          <w:sz w:val="20"/>
        </w:rPr>
        <w:t>acredite la propiedad o identificación de un vehículo robado;</w:t>
      </w:r>
    </w:p>
    <w:p>
      <w:pPr>
        <w:pStyle w:val="BodyText"/>
        <w:spacing w:before="24"/>
      </w:pPr>
    </w:p>
    <w:p>
      <w:pPr>
        <w:pStyle w:val="ListParagraph"/>
        <w:numPr>
          <w:ilvl w:val="0"/>
          <w:numId w:val="66"/>
        </w:numPr>
        <w:tabs>
          <w:tab w:pos="903" w:val="left" w:leader="none"/>
        </w:tabs>
        <w:spacing w:line="240" w:lineRule="auto" w:before="1" w:after="0"/>
        <w:ind w:left="903" w:right="0" w:hanging="272"/>
        <w:jc w:val="both"/>
        <w:rPr>
          <w:rFonts w:ascii="Arial"/>
          <w:i/>
          <w:sz w:val="20"/>
        </w:rPr>
      </w:pPr>
      <w:r>
        <w:rPr>
          <w:rFonts w:ascii="Arial"/>
          <w:i/>
          <w:sz w:val="20"/>
        </w:rPr>
        <w:t>(FRACCION</w:t>
      </w:r>
      <w:r>
        <w:rPr>
          <w:rFonts w:ascii="Arial"/>
          <w:i/>
          <w:spacing w:val="-6"/>
          <w:sz w:val="20"/>
        </w:rPr>
        <w:t> </w:t>
      </w:r>
      <w:r>
        <w:rPr>
          <w:rFonts w:ascii="Arial"/>
          <w:i/>
          <w:sz w:val="20"/>
        </w:rPr>
        <w:t>DEROGADA,</w:t>
      </w:r>
      <w:r>
        <w:rPr>
          <w:rFonts w:ascii="Arial"/>
          <w:i/>
          <w:spacing w:val="-4"/>
          <w:sz w:val="20"/>
        </w:rPr>
        <w:t> </w:t>
      </w:r>
      <w:r>
        <w:rPr>
          <w:rFonts w:ascii="Arial"/>
          <w:i/>
          <w:sz w:val="20"/>
        </w:rPr>
        <w:t>P.O.</w:t>
      </w:r>
      <w:r>
        <w:rPr>
          <w:rFonts w:ascii="Arial"/>
          <w:i/>
          <w:spacing w:val="-7"/>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z w:val="20"/>
        </w:rPr>
        <w:t>DE</w:t>
      </w:r>
      <w:r>
        <w:rPr>
          <w:rFonts w:ascii="Arial"/>
          <w:i/>
          <w:spacing w:val="-7"/>
          <w:sz w:val="20"/>
        </w:rPr>
        <w:t> </w:t>
      </w:r>
      <w:r>
        <w:rPr>
          <w:rFonts w:ascii="Arial"/>
          <w:i/>
          <w:spacing w:val="-2"/>
          <w:sz w:val="20"/>
        </w:rPr>
        <w:t>2017)</w:t>
      </w:r>
    </w:p>
    <w:p>
      <w:pPr>
        <w:pStyle w:val="BodyText"/>
        <w:spacing w:before="36"/>
        <w:rPr>
          <w:rFonts w:ascii="Arial"/>
          <w:i/>
        </w:rPr>
      </w:pPr>
    </w:p>
    <w:p>
      <w:pPr>
        <w:pStyle w:val="ListParagraph"/>
        <w:numPr>
          <w:ilvl w:val="0"/>
          <w:numId w:val="66"/>
        </w:numPr>
        <w:tabs>
          <w:tab w:pos="907" w:val="left" w:leader="none"/>
        </w:tabs>
        <w:spacing w:line="249" w:lineRule="auto" w:before="0" w:after="0"/>
        <w:ind w:left="907" w:right="548" w:hanging="276"/>
        <w:jc w:val="left"/>
        <w:rPr>
          <w:sz w:val="20"/>
        </w:rPr>
      </w:pPr>
      <w:r>
        <w:rPr>
          <w:spacing w:val="-2"/>
          <w:sz w:val="20"/>
        </w:rPr>
        <w:t>Altere,</w:t>
      </w:r>
      <w:r>
        <w:rPr>
          <w:spacing w:val="-5"/>
          <w:sz w:val="20"/>
        </w:rPr>
        <w:t> </w:t>
      </w:r>
      <w:r>
        <w:rPr>
          <w:spacing w:val="-2"/>
          <w:sz w:val="20"/>
        </w:rPr>
        <w:t>modifique,</w:t>
      </w:r>
      <w:r>
        <w:rPr>
          <w:spacing w:val="-9"/>
          <w:sz w:val="20"/>
        </w:rPr>
        <w:t> </w:t>
      </w:r>
      <w:r>
        <w:rPr>
          <w:spacing w:val="-2"/>
          <w:sz w:val="20"/>
        </w:rPr>
        <w:t>sustituya</w:t>
      </w:r>
      <w:r>
        <w:rPr>
          <w:spacing w:val="-5"/>
          <w:sz w:val="20"/>
        </w:rPr>
        <w:t> </w:t>
      </w:r>
      <w:r>
        <w:rPr>
          <w:spacing w:val="-2"/>
          <w:sz w:val="20"/>
        </w:rPr>
        <w:t>o</w:t>
      </w:r>
      <w:r>
        <w:rPr>
          <w:spacing w:val="-9"/>
          <w:sz w:val="20"/>
        </w:rPr>
        <w:t> </w:t>
      </w:r>
      <w:r>
        <w:rPr>
          <w:spacing w:val="-2"/>
          <w:sz w:val="20"/>
        </w:rPr>
        <w:t>suprima</w:t>
      </w:r>
      <w:r>
        <w:rPr>
          <w:spacing w:val="-6"/>
          <w:sz w:val="20"/>
        </w:rPr>
        <w:t> </w:t>
      </w:r>
      <w:r>
        <w:rPr>
          <w:spacing w:val="-2"/>
          <w:sz w:val="20"/>
        </w:rPr>
        <w:t>de</w:t>
      </w:r>
      <w:r>
        <w:rPr>
          <w:spacing w:val="-6"/>
          <w:sz w:val="20"/>
        </w:rPr>
        <w:t> </w:t>
      </w:r>
      <w:r>
        <w:rPr>
          <w:spacing w:val="-2"/>
          <w:sz w:val="20"/>
        </w:rPr>
        <w:t>cualquier</w:t>
      </w:r>
      <w:r>
        <w:rPr>
          <w:spacing w:val="-4"/>
          <w:sz w:val="20"/>
        </w:rPr>
        <w:t> </w:t>
      </w:r>
      <w:r>
        <w:rPr>
          <w:spacing w:val="-2"/>
          <w:sz w:val="20"/>
        </w:rPr>
        <w:t>manera</w:t>
      </w:r>
      <w:r>
        <w:rPr>
          <w:spacing w:val="-8"/>
          <w:sz w:val="20"/>
        </w:rPr>
        <w:t> </w:t>
      </w:r>
      <w:r>
        <w:rPr>
          <w:spacing w:val="-2"/>
          <w:sz w:val="20"/>
        </w:rPr>
        <w:t>los</w:t>
      </w:r>
      <w:r>
        <w:rPr>
          <w:spacing w:val="-8"/>
          <w:sz w:val="20"/>
        </w:rPr>
        <w:t> </w:t>
      </w:r>
      <w:r>
        <w:rPr>
          <w:spacing w:val="-2"/>
          <w:sz w:val="20"/>
        </w:rPr>
        <w:t>números</w:t>
      </w:r>
      <w:r>
        <w:rPr>
          <w:spacing w:val="-4"/>
          <w:sz w:val="20"/>
        </w:rPr>
        <w:t> </w:t>
      </w:r>
      <w:r>
        <w:rPr>
          <w:spacing w:val="-2"/>
          <w:sz w:val="20"/>
        </w:rPr>
        <w:t>o</w:t>
      </w:r>
      <w:r>
        <w:rPr>
          <w:spacing w:val="-5"/>
          <w:sz w:val="20"/>
        </w:rPr>
        <w:t> </w:t>
      </w:r>
      <w:r>
        <w:rPr>
          <w:spacing w:val="-2"/>
          <w:sz w:val="20"/>
        </w:rPr>
        <w:t>letras</w:t>
      </w:r>
      <w:r>
        <w:rPr>
          <w:spacing w:val="-4"/>
          <w:sz w:val="20"/>
        </w:rPr>
        <w:t> </w:t>
      </w:r>
      <w:r>
        <w:rPr>
          <w:spacing w:val="-2"/>
          <w:sz w:val="20"/>
        </w:rPr>
        <w:t>de</w:t>
      </w:r>
      <w:r>
        <w:rPr>
          <w:spacing w:val="-6"/>
          <w:sz w:val="20"/>
        </w:rPr>
        <w:t> </w:t>
      </w:r>
      <w:r>
        <w:rPr>
          <w:spacing w:val="-2"/>
          <w:sz w:val="20"/>
        </w:rPr>
        <w:t>series</w:t>
      </w:r>
      <w:r>
        <w:rPr>
          <w:spacing w:val="-6"/>
          <w:sz w:val="20"/>
        </w:rPr>
        <w:t> </w:t>
      </w:r>
      <w:r>
        <w:rPr>
          <w:spacing w:val="-2"/>
          <w:sz w:val="20"/>
        </w:rPr>
        <w:t>de</w:t>
      </w:r>
      <w:r>
        <w:rPr>
          <w:spacing w:val="-6"/>
          <w:sz w:val="20"/>
        </w:rPr>
        <w:t> </w:t>
      </w:r>
      <w:r>
        <w:rPr>
          <w:spacing w:val="-2"/>
          <w:sz w:val="20"/>
        </w:rPr>
        <w:t>motor, </w:t>
      </w:r>
      <w:r>
        <w:rPr>
          <w:sz w:val="20"/>
        </w:rPr>
        <w:t>chasis, carrocería o de</w:t>
      </w:r>
      <w:r>
        <w:rPr>
          <w:spacing w:val="-1"/>
          <w:sz w:val="20"/>
        </w:rPr>
        <w:t> </w:t>
      </w:r>
      <w:r>
        <w:rPr>
          <w:sz w:val="20"/>
        </w:rPr>
        <w:t>cualquier parte, que sirva para identificar uno o</w:t>
      </w:r>
      <w:r>
        <w:rPr>
          <w:spacing w:val="-1"/>
          <w:sz w:val="20"/>
        </w:rPr>
        <w:t> </w:t>
      </w:r>
      <w:r>
        <w:rPr>
          <w:sz w:val="20"/>
        </w:rPr>
        <w:t>más vehículos robados, y</w:t>
      </w:r>
    </w:p>
    <w:p>
      <w:pPr>
        <w:pStyle w:val="BodyText"/>
        <w:spacing w:before="26"/>
      </w:pPr>
    </w:p>
    <w:p>
      <w:pPr>
        <w:pStyle w:val="ListParagraph"/>
        <w:numPr>
          <w:ilvl w:val="0"/>
          <w:numId w:val="66"/>
        </w:numPr>
        <w:tabs>
          <w:tab w:pos="906" w:val="left" w:leader="none"/>
        </w:tabs>
        <w:spacing w:line="240" w:lineRule="auto" w:before="0" w:after="0"/>
        <w:ind w:left="906" w:right="0" w:hanging="275"/>
        <w:jc w:val="both"/>
        <w:rPr>
          <w:sz w:val="20"/>
        </w:rPr>
      </w:pPr>
      <w:r>
        <w:rPr>
          <w:sz w:val="20"/>
        </w:rPr>
        <w:t>Use,</w:t>
      </w:r>
      <w:r>
        <w:rPr>
          <w:spacing w:val="-7"/>
          <w:sz w:val="20"/>
        </w:rPr>
        <w:t> </w:t>
      </w:r>
      <w:r>
        <w:rPr>
          <w:sz w:val="20"/>
        </w:rPr>
        <w:t>posea</w:t>
      </w:r>
      <w:r>
        <w:rPr>
          <w:spacing w:val="-6"/>
          <w:sz w:val="20"/>
        </w:rPr>
        <w:t> </w:t>
      </w:r>
      <w:r>
        <w:rPr>
          <w:sz w:val="20"/>
        </w:rPr>
        <w:t>o</w:t>
      </w:r>
      <w:r>
        <w:rPr>
          <w:spacing w:val="-5"/>
          <w:sz w:val="20"/>
        </w:rPr>
        <w:t> </w:t>
      </w:r>
      <w:r>
        <w:rPr>
          <w:sz w:val="20"/>
        </w:rPr>
        <w:t>detente</w:t>
      </w:r>
      <w:r>
        <w:rPr>
          <w:spacing w:val="-5"/>
          <w:sz w:val="20"/>
        </w:rPr>
        <w:t> </w:t>
      </w:r>
      <w:r>
        <w:rPr>
          <w:sz w:val="20"/>
        </w:rPr>
        <w:t>un</w:t>
      </w:r>
      <w:r>
        <w:rPr>
          <w:spacing w:val="-7"/>
          <w:sz w:val="20"/>
        </w:rPr>
        <w:t> </w:t>
      </w:r>
      <w:r>
        <w:rPr>
          <w:sz w:val="20"/>
        </w:rPr>
        <w:t>vehículo</w:t>
      </w:r>
      <w:r>
        <w:rPr>
          <w:spacing w:val="-5"/>
          <w:sz w:val="20"/>
        </w:rPr>
        <w:t> </w:t>
      </w:r>
      <w:r>
        <w:rPr>
          <w:sz w:val="20"/>
        </w:rPr>
        <w:t>de</w:t>
      </w:r>
      <w:r>
        <w:rPr>
          <w:spacing w:val="-5"/>
          <w:sz w:val="20"/>
        </w:rPr>
        <w:t> </w:t>
      </w:r>
      <w:r>
        <w:rPr>
          <w:sz w:val="20"/>
        </w:rPr>
        <w:t>motor</w:t>
      </w:r>
      <w:r>
        <w:rPr>
          <w:spacing w:val="-6"/>
          <w:sz w:val="20"/>
        </w:rPr>
        <w:t> </w:t>
      </w:r>
      <w:r>
        <w:rPr>
          <w:spacing w:val="-2"/>
          <w:sz w:val="20"/>
        </w:rPr>
        <w:t>robado.</w:t>
      </w:r>
    </w:p>
    <w:p>
      <w:pPr>
        <w:pStyle w:val="BodyText"/>
        <w:spacing w:before="35"/>
      </w:pPr>
    </w:p>
    <w:p>
      <w:pPr>
        <w:pStyle w:val="BodyText"/>
        <w:spacing w:line="249" w:lineRule="auto"/>
        <w:ind w:left="641" w:right="550" w:hanging="10"/>
        <w:jc w:val="both"/>
      </w:pPr>
      <w:r>
        <w:rPr>
          <w:rFonts w:ascii="Arial" w:hAnsi="Arial"/>
          <w:b/>
        </w:rPr>
        <w:t>ARTÍCULO 214. </w:t>
      </w:r>
      <w:r>
        <w:rPr/>
        <w:t>Se dará por consumado el delito de robo desde el momento en que la persona se apodere de la cosa, aun cuando después la abandone o la desapoderen de ella.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ind w:left="631"/>
        <w:jc w:val="both"/>
      </w:pPr>
      <w:r>
        <w:rPr>
          <w:rFonts w:ascii="Arial" w:hAnsi="Arial"/>
          <w:b/>
        </w:rPr>
        <w:t>ARTÍCULO</w:t>
      </w:r>
      <w:r>
        <w:rPr>
          <w:rFonts w:ascii="Arial" w:hAnsi="Arial"/>
          <w:b/>
          <w:spacing w:val="-6"/>
        </w:rPr>
        <w:t> </w:t>
      </w:r>
      <w:r>
        <w:rPr>
          <w:rFonts w:ascii="Arial" w:hAnsi="Arial"/>
          <w:b/>
        </w:rPr>
        <w:t>215.</w:t>
      </w:r>
      <w:r>
        <w:rPr>
          <w:rFonts w:ascii="Arial" w:hAnsi="Arial"/>
          <w:b/>
          <w:spacing w:val="44"/>
        </w:rPr>
        <w:t> </w:t>
      </w:r>
      <w:r>
        <w:rPr/>
        <w:t>El</w:t>
      </w:r>
      <w:r>
        <w:rPr>
          <w:spacing w:val="-6"/>
        </w:rPr>
        <w:t> </w:t>
      </w:r>
      <w:r>
        <w:rPr/>
        <w:t>delito</w:t>
      </w:r>
      <w:r>
        <w:rPr>
          <w:spacing w:val="-5"/>
        </w:rPr>
        <w:t> </w:t>
      </w:r>
      <w:r>
        <w:rPr/>
        <w:t>de</w:t>
      </w:r>
      <w:r>
        <w:rPr>
          <w:spacing w:val="-8"/>
        </w:rPr>
        <w:t> </w:t>
      </w:r>
      <w:r>
        <w:rPr/>
        <w:t>robo</w:t>
      </w:r>
      <w:r>
        <w:rPr>
          <w:spacing w:val="-7"/>
        </w:rPr>
        <w:t> </w:t>
      </w:r>
      <w:r>
        <w:rPr/>
        <w:t>será</w:t>
      </w:r>
      <w:r>
        <w:rPr>
          <w:spacing w:val="-7"/>
        </w:rPr>
        <w:t> </w:t>
      </w:r>
      <w:r>
        <w:rPr/>
        <w:t>sancionado</w:t>
      </w:r>
      <w:r>
        <w:rPr>
          <w:spacing w:val="-5"/>
        </w:rPr>
        <w:t> </w:t>
      </w:r>
      <w:r>
        <w:rPr/>
        <w:t>con</w:t>
      </w:r>
      <w:r>
        <w:rPr>
          <w:spacing w:val="-8"/>
        </w:rPr>
        <w:t> </w:t>
      </w:r>
      <w:r>
        <w:rPr/>
        <w:t>las</w:t>
      </w:r>
      <w:r>
        <w:rPr>
          <w:spacing w:val="-5"/>
        </w:rPr>
        <w:t> </w:t>
      </w:r>
      <w:r>
        <w:rPr/>
        <w:t>siguientes</w:t>
      </w:r>
      <w:r>
        <w:rPr>
          <w:spacing w:val="-6"/>
        </w:rPr>
        <w:t> </w:t>
      </w:r>
      <w:r>
        <w:rPr>
          <w:spacing w:val="-2"/>
        </w:rPr>
        <w:t>penas:</w:t>
      </w:r>
    </w:p>
    <w:p>
      <w:pPr>
        <w:pStyle w:val="BodyText"/>
        <w:spacing w:before="3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9" w:val="left" w:leader="none"/>
        </w:tabs>
        <w:spacing w:line="249" w:lineRule="auto" w:before="1" w:after="0"/>
        <w:ind w:left="641" w:right="549" w:hanging="10"/>
        <w:jc w:val="both"/>
        <w:rPr>
          <w:sz w:val="20"/>
        </w:rPr>
      </w:pPr>
      <w:r>
        <w:rPr>
          <w:sz w:val="20"/>
        </w:rPr>
        <w:t>Cuando el valor de lo robado no exceda de noventa veces del valor de la unidad de medida y actualización., se impondrá una pena de dos a cuatro años de prisión y sanción pecuniaria de doscientos a cuatrocientos días del valor de unidad de medida y actualización;</w:t>
      </w:r>
    </w:p>
    <w:p>
      <w:pPr>
        <w:pStyle w:val="BodyText"/>
        <w:spacing w:before="20"/>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6" w:val="left" w:leader="none"/>
        </w:tabs>
        <w:spacing w:line="249" w:lineRule="auto" w:before="1" w:after="0"/>
        <w:ind w:left="641" w:right="543" w:hanging="10"/>
        <w:jc w:val="both"/>
        <w:rPr>
          <w:sz w:val="20"/>
        </w:rPr>
      </w:pPr>
      <w:r>
        <w:rPr>
          <w:sz w:val="20"/>
        </w:rPr>
        <w:t>Cuando el valor de lo robado exceda de noventa veces del valor de la unidad de medida y actualización, pero no de ciento cincuenta, se impondrá una pena de tres a cinco años de prisión y sanción</w:t>
      </w:r>
      <w:r>
        <w:rPr>
          <w:spacing w:val="-5"/>
          <w:sz w:val="20"/>
        </w:rPr>
        <w:t> </w:t>
      </w:r>
      <w:r>
        <w:rPr>
          <w:sz w:val="20"/>
        </w:rPr>
        <w:t>pecuniaria</w:t>
      </w:r>
      <w:r>
        <w:rPr>
          <w:spacing w:val="-4"/>
          <w:sz w:val="20"/>
        </w:rPr>
        <w:t> </w:t>
      </w:r>
      <w:r>
        <w:rPr>
          <w:sz w:val="20"/>
        </w:rPr>
        <w:t>de</w:t>
      </w:r>
      <w:r>
        <w:rPr>
          <w:spacing w:val="-4"/>
          <w:sz w:val="20"/>
        </w:rPr>
        <w:t> </w:t>
      </w:r>
      <w:r>
        <w:rPr>
          <w:sz w:val="20"/>
        </w:rPr>
        <w:t>trescientos</w:t>
      </w:r>
      <w:r>
        <w:rPr>
          <w:spacing w:val="-3"/>
          <w:sz w:val="20"/>
        </w:rPr>
        <w:t> </w:t>
      </w:r>
      <w:r>
        <w:rPr>
          <w:sz w:val="20"/>
        </w:rPr>
        <w:t>a</w:t>
      </w:r>
      <w:r>
        <w:rPr>
          <w:spacing w:val="-5"/>
          <w:sz w:val="20"/>
        </w:rPr>
        <w:t> </w:t>
      </w:r>
      <w:r>
        <w:rPr>
          <w:sz w:val="20"/>
        </w:rPr>
        <w:t>quinientos</w:t>
      </w:r>
      <w:r>
        <w:rPr>
          <w:spacing w:val="-3"/>
          <w:sz w:val="20"/>
        </w:rPr>
        <w:t> </w:t>
      </w:r>
      <w:r>
        <w:rPr>
          <w:sz w:val="20"/>
        </w:rPr>
        <w:t>días</w:t>
      </w:r>
      <w:r>
        <w:rPr>
          <w:spacing w:val="-3"/>
          <w:sz w:val="20"/>
        </w:rPr>
        <w:t> </w:t>
      </w:r>
      <w:r>
        <w:rPr>
          <w:sz w:val="20"/>
        </w:rPr>
        <w:t>del</w:t>
      </w:r>
      <w:r>
        <w:rPr>
          <w:spacing w:val="-3"/>
          <w:sz w:val="20"/>
        </w:rPr>
        <w:t> </w:t>
      </w:r>
      <w:r>
        <w:rPr>
          <w:sz w:val="20"/>
        </w:rPr>
        <w:t>valor</w:t>
      </w:r>
      <w:r>
        <w:rPr>
          <w:spacing w:val="-4"/>
          <w:sz w:val="20"/>
        </w:rPr>
        <w:t> </w:t>
      </w:r>
      <w:r>
        <w:rPr>
          <w:sz w:val="20"/>
        </w:rPr>
        <w:t>de</w:t>
      </w:r>
      <w:r>
        <w:rPr>
          <w:spacing w:val="-2"/>
          <w:sz w:val="20"/>
        </w:rPr>
        <w:t> </w:t>
      </w:r>
      <w:r>
        <w:rPr>
          <w:sz w:val="20"/>
        </w:rPr>
        <w:t>la</w:t>
      </w:r>
      <w:r>
        <w:rPr>
          <w:spacing w:val="-4"/>
          <w:sz w:val="20"/>
        </w:rPr>
        <w:t> </w:t>
      </w:r>
      <w:r>
        <w:rPr>
          <w:sz w:val="20"/>
        </w:rPr>
        <w:t>unidad</w:t>
      </w:r>
      <w:r>
        <w:rPr>
          <w:spacing w:val="-5"/>
          <w:sz w:val="20"/>
        </w:rPr>
        <w:t> </w:t>
      </w:r>
      <w:r>
        <w:rPr>
          <w:sz w:val="20"/>
        </w:rPr>
        <w:t>de</w:t>
      </w:r>
      <w:r>
        <w:rPr>
          <w:spacing w:val="-4"/>
          <w:sz w:val="20"/>
        </w:rPr>
        <w:t> </w:t>
      </w:r>
      <w:r>
        <w:rPr>
          <w:sz w:val="20"/>
        </w:rPr>
        <w:t>medida</w:t>
      </w:r>
      <w:r>
        <w:rPr>
          <w:spacing w:val="-5"/>
          <w:sz w:val="20"/>
        </w:rPr>
        <w:t> </w:t>
      </w:r>
      <w:r>
        <w:rPr>
          <w:sz w:val="20"/>
        </w:rPr>
        <w:t>y</w:t>
      </w:r>
      <w:r>
        <w:rPr>
          <w:spacing w:val="-3"/>
          <w:sz w:val="20"/>
        </w:rPr>
        <w:t> </w:t>
      </w:r>
      <w:r>
        <w:rPr>
          <w:sz w:val="20"/>
        </w:rPr>
        <w:t>actualización;</w:t>
      </w:r>
    </w:p>
    <w:p>
      <w:pPr>
        <w:pStyle w:val="BodyText"/>
        <w:spacing w:before="21"/>
      </w:pPr>
    </w:p>
    <w:p>
      <w:pPr>
        <w:spacing w:before="1"/>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6" w:val="left" w:leader="none"/>
        </w:tabs>
        <w:spacing w:line="249" w:lineRule="auto" w:before="0" w:after="0"/>
        <w:ind w:left="641" w:right="544" w:hanging="10"/>
        <w:jc w:val="both"/>
        <w:rPr>
          <w:sz w:val="20"/>
        </w:rPr>
      </w:pPr>
      <w:r>
        <w:rPr>
          <w:sz w:val="20"/>
        </w:rPr>
        <w:t>Cuando el valor de lo robado exceda de ciento cincuenta veces del valor de la unidad de medida</w:t>
      </w:r>
      <w:r>
        <w:rPr>
          <w:spacing w:val="-14"/>
          <w:sz w:val="20"/>
        </w:rPr>
        <w:t> </w:t>
      </w:r>
      <w:r>
        <w:rPr>
          <w:sz w:val="20"/>
        </w:rPr>
        <w:t>y</w:t>
      </w:r>
      <w:r>
        <w:rPr>
          <w:spacing w:val="-14"/>
          <w:sz w:val="20"/>
        </w:rPr>
        <w:t> </w:t>
      </w:r>
      <w:r>
        <w:rPr>
          <w:sz w:val="20"/>
        </w:rPr>
        <w:t>actualización,</w:t>
      </w:r>
      <w:r>
        <w:rPr>
          <w:spacing w:val="-14"/>
          <w:sz w:val="20"/>
        </w:rPr>
        <w:t> </w:t>
      </w:r>
      <w:r>
        <w:rPr>
          <w:sz w:val="20"/>
        </w:rPr>
        <w:t>pero</w:t>
      </w:r>
      <w:r>
        <w:rPr>
          <w:spacing w:val="-14"/>
          <w:sz w:val="20"/>
        </w:rPr>
        <w:t> </w:t>
      </w:r>
      <w:r>
        <w:rPr>
          <w:sz w:val="20"/>
        </w:rPr>
        <w:t>no</w:t>
      </w:r>
      <w:r>
        <w:rPr>
          <w:spacing w:val="-14"/>
          <w:sz w:val="20"/>
        </w:rPr>
        <w:t> </w:t>
      </w:r>
      <w:r>
        <w:rPr>
          <w:sz w:val="20"/>
        </w:rPr>
        <w:t>de</w:t>
      </w:r>
      <w:r>
        <w:rPr>
          <w:spacing w:val="-14"/>
          <w:sz w:val="20"/>
        </w:rPr>
        <w:t> </w:t>
      </w:r>
      <w:r>
        <w:rPr>
          <w:sz w:val="20"/>
        </w:rPr>
        <w:t>quinientas,</w:t>
      </w:r>
      <w:r>
        <w:rPr>
          <w:spacing w:val="-14"/>
          <w:sz w:val="20"/>
        </w:rPr>
        <w:t> </w:t>
      </w:r>
      <w:r>
        <w:rPr>
          <w:sz w:val="20"/>
        </w:rPr>
        <w:t>se</w:t>
      </w:r>
      <w:r>
        <w:rPr>
          <w:spacing w:val="-14"/>
          <w:sz w:val="20"/>
        </w:rPr>
        <w:t> </w:t>
      </w:r>
      <w:r>
        <w:rPr>
          <w:sz w:val="20"/>
        </w:rPr>
        <w:t>impondrá</w:t>
      </w:r>
      <w:r>
        <w:rPr>
          <w:spacing w:val="-14"/>
          <w:sz w:val="20"/>
        </w:rPr>
        <w:t> </w:t>
      </w:r>
      <w:r>
        <w:rPr>
          <w:sz w:val="20"/>
        </w:rPr>
        <w:t>una</w:t>
      </w:r>
      <w:r>
        <w:rPr>
          <w:spacing w:val="-13"/>
          <w:sz w:val="20"/>
        </w:rPr>
        <w:t> </w:t>
      </w:r>
      <w:r>
        <w:rPr>
          <w:sz w:val="20"/>
        </w:rPr>
        <w:t>pena</w:t>
      </w:r>
      <w:r>
        <w:rPr>
          <w:spacing w:val="-14"/>
          <w:sz w:val="20"/>
        </w:rPr>
        <w:t> </w:t>
      </w:r>
      <w:r>
        <w:rPr>
          <w:sz w:val="20"/>
        </w:rPr>
        <w:t>de</w:t>
      </w:r>
      <w:r>
        <w:rPr>
          <w:spacing w:val="-14"/>
          <w:sz w:val="20"/>
        </w:rPr>
        <w:t> </w:t>
      </w:r>
      <w:r>
        <w:rPr>
          <w:sz w:val="20"/>
        </w:rPr>
        <w:t>cuatro</w:t>
      </w:r>
      <w:r>
        <w:rPr>
          <w:spacing w:val="-14"/>
          <w:sz w:val="20"/>
        </w:rPr>
        <w:t> </w:t>
      </w:r>
      <w:r>
        <w:rPr>
          <w:sz w:val="20"/>
        </w:rPr>
        <w:t>a</w:t>
      </w:r>
      <w:r>
        <w:rPr>
          <w:spacing w:val="-14"/>
          <w:sz w:val="20"/>
        </w:rPr>
        <w:t> </w:t>
      </w:r>
      <w:r>
        <w:rPr>
          <w:sz w:val="20"/>
        </w:rPr>
        <w:t>ocho</w:t>
      </w:r>
      <w:r>
        <w:rPr>
          <w:spacing w:val="-14"/>
          <w:sz w:val="20"/>
        </w:rPr>
        <w:t> </w:t>
      </w:r>
      <w:r>
        <w:rPr>
          <w:sz w:val="20"/>
        </w:rPr>
        <w:t>años</w:t>
      </w:r>
      <w:r>
        <w:rPr>
          <w:spacing w:val="-14"/>
          <w:sz w:val="20"/>
        </w:rPr>
        <w:t> </w:t>
      </w:r>
      <w:r>
        <w:rPr>
          <w:sz w:val="20"/>
        </w:rPr>
        <w:t>de</w:t>
      </w:r>
      <w:r>
        <w:rPr>
          <w:spacing w:val="-14"/>
          <w:sz w:val="20"/>
        </w:rPr>
        <w:t> </w:t>
      </w:r>
      <w:r>
        <w:rPr>
          <w:sz w:val="20"/>
        </w:rPr>
        <w:t>prisión y sanción pecuniaria de cuatrocientos a ochocientos días del valor de la unidad de medida y </w:t>
      </w:r>
      <w:r>
        <w:rPr>
          <w:spacing w:val="-2"/>
          <w:sz w:val="20"/>
        </w:rPr>
        <w:t>actualización;</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9" w:val="left" w:leader="none"/>
        </w:tabs>
        <w:spacing w:line="249" w:lineRule="auto" w:before="0" w:after="0"/>
        <w:ind w:left="641" w:right="549" w:hanging="10"/>
        <w:jc w:val="both"/>
        <w:rPr>
          <w:sz w:val="20"/>
        </w:rPr>
      </w:pPr>
      <w:r>
        <w:rPr>
          <w:sz w:val="20"/>
        </w:rPr>
        <w:t>Cuando</w:t>
      </w:r>
      <w:r>
        <w:rPr>
          <w:spacing w:val="-3"/>
          <w:sz w:val="20"/>
        </w:rPr>
        <w:t> </w:t>
      </w:r>
      <w:r>
        <w:rPr>
          <w:sz w:val="20"/>
        </w:rPr>
        <w:t>el</w:t>
      </w:r>
      <w:r>
        <w:rPr>
          <w:spacing w:val="-3"/>
          <w:sz w:val="20"/>
        </w:rPr>
        <w:t> </w:t>
      </w:r>
      <w:r>
        <w:rPr>
          <w:sz w:val="20"/>
        </w:rPr>
        <w:t>valor</w:t>
      </w:r>
      <w:r>
        <w:rPr>
          <w:spacing w:val="-4"/>
          <w:sz w:val="20"/>
        </w:rPr>
        <w:t> </w:t>
      </w:r>
      <w:r>
        <w:rPr>
          <w:sz w:val="20"/>
        </w:rPr>
        <w:t>de</w:t>
      </w:r>
      <w:r>
        <w:rPr>
          <w:spacing w:val="-2"/>
          <w:sz w:val="20"/>
        </w:rPr>
        <w:t> </w:t>
      </w:r>
      <w:r>
        <w:rPr>
          <w:sz w:val="20"/>
        </w:rPr>
        <w:t>lo</w:t>
      </w:r>
      <w:r>
        <w:rPr>
          <w:spacing w:val="-4"/>
          <w:sz w:val="20"/>
        </w:rPr>
        <w:t> </w:t>
      </w:r>
      <w:r>
        <w:rPr>
          <w:sz w:val="20"/>
        </w:rPr>
        <w:t>robado</w:t>
      </w:r>
      <w:r>
        <w:rPr>
          <w:spacing w:val="-3"/>
          <w:sz w:val="20"/>
        </w:rPr>
        <w:t> </w:t>
      </w:r>
      <w:r>
        <w:rPr>
          <w:sz w:val="20"/>
        </w:rPr>
        <w:t>exceda</w:t>
      </w:r>
      <w:r>
        <w:rPr>
          <w:spacing w:val="-2"/>
          <w:sz w:val="20"/>
        </w:rPr>
        <w:t> </w:t>
      </w:r>
      <w:r>
        <w:rPr>
          <w:sz w:val="20"/>
        </w:rPr>
        <w:t>de</w:t>
      </w:r>
      <w:r>
        <w:rPr>
          <w:spacing w:val="-2"/>
          <w:sz w:val="20"/>
        </w:rPr>
        <w:t> </w:t>
      </w:r>
      <w:r>
        <w:rPr>
          <w:sz w:val="20"/>
        </w:rPr>
        <w:t>quinientas</w:t>
      </w:r>
      <w:r>
        <w:rPr>
          <w:spacing w:val="-3"/>
          <w:sz w:val="20"/>
        </w:rPr>
        <w:t> </w:t>
      </w:r>
      <w:r>
        <w:rPr>
          <w:sz w:val="20"/>
        </w:rPr>
        <w:t>veces</w:t>
      </w:r>
      <w:r>
        <w:rPr>
          <w:spacing w:val="-3"/>
          <w:sz w:val="20"/>
        </w:rPr>
        <w:t> </w:t>
      </w:r>
      <w:r>
        <w:rPr>
          <w:sz w:val="20"/>
        </w:rPr>
        <w:t>del</w:t>
      </w:r>
      <w:r>
        <w:rPr>
          <w:spacing w:val="-3"/>
          <w:sz w:val="20"/>
        </w:rPr>
        <w:t> </w:t>
      </w:r>
      <w:r>
        <w:rPr>
          <w:sz w:val="20"/>
        </w:rPr>
        <w:t>valor</w:t>
      </w:r>
      <w:r>
        <w:rPr>
          <w:spacing w:val="-4"/>
          <w:sz w:val="20"/>
        </w:rPr>
        <w:t> </w:t>
      </w:r>
      <w:r>
        <w:rPr>
          <w:sz w:val="20"/>
        </w:rPr>
        <w:t>de</w:t>
      </w:r>
      <w:r>
        <w:rPr>
          <w:spacing w:val="-2"/>
          <w:sz w:val="20"/>
        </w:rPr>
        <w:t> </w:t>
      </w:r>
      <w:r>
        <w:rPr>
          <w:sz w:val="20"/>
        </w:rPr>
        <w:t>la</w:t>
      </w:r>
      <w:r>
        <w:rPr>
          <w:spacing w:val="-2"/>
          <w:sz w:val="20"/>
        </w:rPr>
        <w:t> </w:t>
      </w:r>
      <w:r>
        <w:rPr>
          <w:sz w:val="20"/>
        </w:rPr>
        <w:t>unidad</w:t>
      </w:r>
      <w:r>
        <w:rPr>
          <w:spacing w:val="-2"/>
          <w:sz w:val="20"/>
        </w:rPr>
        <w:t> </w:t>
      </w:r>
      <w:r>
        <w:rPr>
          <w:sz w:val="20"/>
        </w:rPr>
        <w:t>de</w:t>
      </w:r>
      <w:r>
        <w:rPr>
          <w:spacing w:val="-4"/>
          <w:sz w:val="20"/>
        </w:rPr>
        <w:t> </w:t>
      </w:r>
      <w:r>
        <w:rPr>
          <w:sz w:val="20"/>
        </w:rPr>
        <w:t>medida</w:t>
      </w:r>
      <w:r>
        <w:rPr>
          <w:spacing w:val="-2"/>
          <w:sz w:val="20"/>
        </w:rPr>
        <w:t> </w:t>
      </w:r>
      <w:r>
        <w:rPr>
          <w:sz w:val="20"/>
        </w:rPr>
        <w:t>y actualización., pero no de mil quinientas, se impondrá una pena de cinco a diez años de prisión y sanción pecuniaria</w:t>
      </w:r>
      <w:r>
        <w:rPr>
          <w:spacing w:val="-1"/>
          <w:sz w:val="20"/>
        </w:rPr>
        <w:t> </w:t>
      </w:r>
      <w:r>
        <w:rPr>
          <w:sz w:val="20"/>
        </w:rPr>
        <w:t>de</w:t>
      </w:r>
      <w:r>
        <w:rPr>
          <w:spacing w:val="-1"/>
          <w:sz w:val="20"/>
        </w:rPr>
        <w:t> </w:t>
      </w:r>
      <w:r>
        <w:rPr>
          <w:sz w:val="20"/>
        </w:rPr>
        <w:t>quinientos a unos mil</w:t>
      </w:r>
      <w:r>
        <w:rPr>
          <w:spacing w:val="-2"/>
          <w:sz w:val="20"/>
        </w:rPr>
        <w:t> </w:t>
      </w:r>
      <w:r>
        <w:rPr>
          <w:sz w:val="20"/>
        </w:rPr>
        <w:t>días del</w:t>
      </w:r>
      <w:r>
        <w:rPr>
          <w:spacing w:val="-2"/>
          <w:sz w:val="20"/>
        </w:rPr>
        <w:t> </w:t>
      </w:r>
      <w:r>
        <w:rPr>
          <w:sz w:val="20"/>
        </w:rPr>
        <w:t>valor</w:t>
      </w:r>
      <w:r>
        <w:rPr>
          <w:spacing w:val="-1"/>
          <w:sz w:val="20"/>
        </w:rPr>
        <w:t> </w:t>
      </w:r>
      <w:r>
        <w:rPr>
          <w:sz w:val="20"/>
        </w:rPr>
        <w:t>de</w:t>
      </w:r>
      <w:r>
        <w:rPr>
          <w:spacing w:val="-1"/>
          <w:sz w:val="20"/>
        </w:rPr>
        <w:t> </w:t>
      </w:r>
      <w:r>
        <w:rPr>
          <w:sz w:val="20"/>
        </w:rPr>
        <w:t>la</w:t>
      </w:r>
      <w:r>
        <w:rPr>
          <w:spacing w:val="-1"/>
          <w:sz w:val="20"/>
        </w:rPr>
        <w:t> </w:t>
      </w:r>
      <w:r>
        <w:rPr>
          <w:sz w:val="20"/>
        </w:rPr>
        <w:t>unidad de medida</w:t>
      </w:r>
      <w:r>
        <w:rPr>
          <w:spacing w:val="-1"/>
          <w:sz w:val="20"/>
        </w:rPr>
        <w:t> </w:t>
      </w:r>
      <w:r>
        <w:rPr>
          <w:sz w:val="20"/>
        </w:rPr>
        <w:t>y actualización,</w:t>
      </w:r>
      <w:r>
        <w:rPr>
          <w:spacing w:val="-1"/>
          <w:sz w:val="20"/>
        </w:rPr>
        <w:t> </w:t>
      </w:r>
      <w:r>
        <w:rPr>
          <w:sz w:val="20"/>
        </w:rPr>
        <w:t>y</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8" w:val="left" w:leader="none"/>
        </w:tabs>
        <w:spacing w:line="249" w:lineRule="auto" w:before="1" w:after="0"/>
        <w:ind w:left="641" w:right="544" w:hanging="10"/>
        <w:jc w:val="both"/>
        <w:rPr>
          <w:sz w:val="20"/>
        </w:rPr>
      </w:pPr>
      <w:r>
        <w:rPr>
          <w:sz w:val="20"/>
        </w:rPr>
        <w:t>Cuando</w:t>
      </w:r>
      <w:r>
        <w:rPr>
          <w:spacing w:val="-12"/>
          <w:sz w:val="20"/>
        </w:rPr>
        <w:t> </w:t>
      </w:r>
      <w:r>
        <w:rPr>
          <w:sz w:val="20"/>
        </w:rPr>
        <w:t>el</w:t>
      </w:r>
      <w:r>
        <w:rPr>
          <w:spacing w:val="-12"/>
          <w:sz w:val="20"/>
        </w:rPr>
        <w:t> </w:t>
      </w:r>
      <w:r>
        <w:rPr>
          <w:sz w:val="20"/>
        </w:rPr>
        <w:t>valor</w:t>
      </w:r>
      <w:r>
        <w:rPr>
          <w:spacing w:val="-10"/>
          <w:sz w:val="20"/>
        </w:rPr>
        <w:t> </w:t>
      </w:r>
      <w:r>
        <w:rPr>
          <w:sz w:val="20"/>
        </w:rPr>
        <w:t>de</w:t>
      </w:r>
      <w:r>
        <w:rPr>
          <w:spacing w:val="-12"/>
          <w:sz w:val="20"/>
        </w:rPr>
        <w:t> </w:t>
      </w:r>
      <w:r>
        <w:rPr>
          <w:sz w:val="20"/>
        </w:rPr>
        <w:t>lo</w:t>
      </w:r>
      <w:r>
        <w:rPr>
          <w:spacing w:val="-11"/>
          <w:sz w:val="20"/>
        </w:rPr>
        <w:t> </w:t>
      </w:r>
      <w:r>
        <w:rPr>
          <w:sz w:val="20"/>
        </w:rPr>
        <w:t>robado</w:t>
      </w:r>
      <w:r>
        <w:rPr>
          <w:spacing w:val="-11"/>
          <w:sz w:val="20"/>
        </w:rPr>
        <w:t> </w:t>
      </w:r>
      <w:r>
        <w:rPr>
          <w:sz w:val="20"/>
        </w:rPr>
        <w:t>exceda</w:t>
      </w:r>
      <w:r>
        <w:rPr>
          <w:spacing w:val="-11"/>
          <w:sz w:val="20"/>
        </w:rPr>
        <w:t> </w:t>
      </w:r>
      <w:r>
        <w:rPr>
          <w:sz w:val="20"/>
        </w:rPr>
        <w:t>de</w:t>
      </w:r>
      <w:r>
        <w:rPr>
          <w:spacing w:val="-12"/>
          <w:sz w:val="20"/>
        </w:rPr>
        <w:t> </w:t>
      </w:r>
      <w:r>
        <w:rPr>
          <w:sz w:val="20"/>
        </w:rPr>
        <w:t>mil</w:t>
      </w:r>
      <w:r>
        <w:rPr>
          <w:spacing w:val="-12"/>
          <w:sz w:val="20"/>
        </w:rPr>
        <w:t> </w:t>
      </w:r>
      <w:r>
        <w:rPr>
          <w:sz w:val="20"/>
        </w:rPr>
        <w:t>quinientas</w:t>
      </w:r>
      <w:r>
        <w:rPr>
          <w:spacing w:val="-8"/>
          <w:sz w:val="20"/>
        </w:rPr>
        <w:t> </w:t>
      </w:r>
      <w:r>
        <w:rPr>
          <w:sz w:val="20"/>
        </w:rPr>
        <w:t>veces</w:t>
      </w:r>
      <w:r>
        <w:rPr>
          <w:spacing w:val="-10"/>
          <w:sz w:val="20"/>
        </w:rPr>
        <w:t> </w:t>
      </w:r>
      <w:r>
        <w:rPr>
          <w:sz w:val="20"/>
        </w:rPr>
        <w:t>del</w:t>
      </w:r>
      <w:r>
        <w:rPr>
          <w:spacing w:val="-12"/>
          <w:sz w:val="20"/>
        </w:rPr>
        <w:t> </w:t>
      </w:r>
      <w:r>
        <w:rPr>
          <w:sz w:val="20"/>
        </w:rPr>
        <w:t>valor</w:t>
      </w:r>
      <w:r>
        <w:rPr>
          <w:spacing w:val="-10"/>
          <w:sz w:val="20"/>
        </w:rPr>
        <w:t> </w:t>
      </w:r>
      <w:r>
        <w:rPr>
          <w:sz w:val="20"/>
        </w:rPr>
        <w:t>de</w:t>
      </w:r>
      <w:r>
        <w:rPr>
          <w:spacing w:val="-12"/>
          <w:sz w:val="20"/>
        </w:rPr>
        <w:t> </w:t>
      </w:r>
      <w:r>
        <w:rPr>
          <w:sz w:val="20"/>
        </w:rPr>
        <w:t>la</w:t>
      </w:r>
      <w:r>
        <w:rPr>
          <w:spacing w:val="-11"/>
          <w:sz w:val="20"/>
        </w:rPr>
        <w:t> </w:t>
      </w:r>
      <w:r>
        <w:rPr>
          <w:sz w:val="20"/>
        </w:rPr>
        <w:t>unidad</w:t>
      </w:r>
      <w:r>
        <w:rPr>
          <w:spacing w:val="-9"/>
          <w:sz w:val="20"/>
        </w:rPr>
        <w:t> </w:t>
      </w:r>
      <w:r>
        <w:rPr>
          <w:sz w:val="20"/>
        </w:rPr>
        <w:t>de</w:t>
      </w:r>
      <w:r>
        <w:rPr>
          <w:spacing w:val="-12"/>
          <w:sz w:val="20"/>
        </w:rPr>
        <w:t> </w:t>
      </w:r>
      <w:r>
        <w:rPr>
          <w:sz w:val="20"/>
        </w:rPr>
        <w:t>medida y actualización, se impondrá una pena de seis a doce años de prisión y sanción pecuniaria de seiscientos a mil doscientos días del valor de la unidad de medida y actualización.</w:t>
      </w:r>
    </w:p>
    <w:p>
      <w:pPr>
        <w:pStyle w:val="BodyText"/>
        <w:spacing w:before="26"/>
      </w:pPr>
    </w:p>
    <w:p>
      <w:pPr>
        <w:pStyle w:val="BodyText"/>
        <w:spacing w:line="249" w:lineRule="auto" w:before="1"/>
        <w:ind w:left="641" w:right="545" w:hanging="10"/>
        <w:jc w:val="both"/>
      </w:pPr>
      <w:r>
        <w:rPr/>
        <w:t>Se</w:t>
      </w:r>
      <w:r>
        <w:rPr>
          <w:spacing w:val="-1"/>
        </w:rPr>
        <w:t> </w:t>
      </w:r>
      <w:r>
        <w:rPr/>
        <w:t>aumentará</w:t>
      </w:r>
      <w:r>
        <w:rPr>
          <w:spacing w:val="-1"/>
        </w:rPr>
        <w:t> </w:t>
      </w:r>
      <w:r>
        <w:rPr/>
        <w:t>la</w:t>
      </w:r>
      <w:r>
        <w:rPr>
          <w:spacing w:val="-1"/>
        </w:rPr>
        <w:t> </w:t>
      </w:r>
      <w:r>
        <w:rPr/>
        <w:t>mitad</w:t>
      </w:r>
      <w:r>
        <w:rPr>
          <w:spacing w:val="-1"/>
        </w:rPr>
        <w:t> </w:t>
      </w:r>
      <w:r>
        <w:rPr/>
        <w:t>de la</w:t>
      </w:r>
      <w:r>
        <w:rPr>
          <w:spacing w:val="-1"/>
        </w:rPr>
        <w:t> </w:t>
      </w:r>
      <w:r>
        <w:rPr/>
        <w:t>pena, a</w:t>
      </w:r>
      <w:r>
        <w:rPr>
          <w:spacing w:val="-1"/>
        </w:rPr>
        <w:t> </w:t>
      </w:r>
      <w:r>
        <w:rPr/>
        <w:t>quien</w:t>
      </w:r>
      <w:r>
        <w:rPr>
          <w:spacing w:val="-1"/>
        </w:rPr>
        <w:t> </w:t>
      </w:r>
      <w:r>
        <w:rPr/>
        <w:t>además de poseer o</w:t>
      </w:r>
      <w:r>
        <w:rPr>
          <w:spacing w:val="-1"/>
        </w:rPr>
        <w:t> </w:t>
      </w:r>
      <w:r>
        <w:rPr/>
        <w:t>detentar la</w:t>
      </w:r>
      <w:r>
        <w:rPr>
          <w:spacing w:val="-1"/>
        </w:rPr>
        <w:t> </w:t>
      </w:r>
      <w:r>
        <w:rPr/>
        <w:t>posesión de un</w:t>
      </w:r>
      <w:r>
        <w:rPr>
          <w:spacing w:val="-2"/>
        </w:rPr>
        <w:t> </w:t>
      </w:r>
      <w:r>
        <w:rPr/>
        <w:t>vehículo de</w:t>
      </w:r>
      <w:r>
        <w:rPr>
          <w:spacing w:val="-14"/>
        </w:rPr>
        <w:t> </w:t>
      </w:r>
      <w:r>
        <w:rPr/>
        <w:t>motor</w:t>
      </w:r>
      <w:r>
        <w:rPr>
          <w:spacing w:val="-13"/>
        </w:rPr>
        <w:t> </w:t>
      </w:r>
      <w:r>
        <w:rPr/>
        <w:t>robado,</w:t>
      </w:r>
      <w:r>
        <w:rPr>
          <w:spacing w:val="-14"/>
        </w:rPr>
        <w:t> </w:t>
      </w:r>
      <w:r>
        <w:rPr/>
        <w:t>también</w:t>
      </w:r>
      <w:r>
        <w:rPr>
          <w:spacing w:val="-12"/>
        </w:rPr>
        <w:t> </w:t>
      </w:r>
      <w:r>
        <w:rPr/>
        <w:t>porte</w:t>
      </w:r>
      <w:r>
        <w:rPr>
          <w:spacing w:val="-13"/>
        </w:rPr>
        <w:t> </w:t>
      </w:r>
      <w:r>
        <w:rPr/>
        <w:t>arma</w:t>
      </w:r>
      <w:r>
        <w:rPr>
          <w:spacing w:val="-12"/>
        </w:rPr>
        <w:t> </w:t>
      </w:r>
      <w:r>
        <w:rPr/>
        <w:t>de</w:t>
      </w:r>
      <w:r>
        <w:rPr>
          <w:spacing w:val="-14"/>
        </w:rPr>
        <w:t> </w:t>
      </w:r>
      <w:r>
        <w:rPr/>
        <w:t>fuego</w:t>
      </w:r>
      <w:r>
        <w:rPr>
          <w:spacing w:val="-11"/>
        </w:rPr>
        <w:t> </w:t>
      </w:r>
      <w:r>
        <w:rPr/>
        <w:t>del</w:t>
      </w:r>
      <w:r>
        <w:rPr>
          <w:spacing w:val="-13"/>
        </w:rPr>
        <w:t> </w:t>
      </w:r>
      <w:r>
        <w:rPr/>
        <w:t>uso</w:t>
      </w:r>
      <w:r>
        <w:rPr>
          <w:spacing w:val="-12"/>
        </w:rPr>
        <w:t> </w:t>
      </w:r>
      <w:r>
        <w:rPr/>
        <w:t>exclusivo</w:t>
      </w:r>
      <w:r>
        <w:rPr>
          <w:spacing w:val="-14"/>
        </w:rPr>
        <w:t> </w:t>
      </w:r>
      <w:r>
        <w:rPr/>
        <w:t>del</w:t>
      </w:r>
      <w:r>
        <w:rPr>
          <w:spacing w:val="-14"/>
        </w:rPr>
        <w:t> </w:t>
      </w:r>
      <w:r>
        <w:rPr/>
        <w:t>Ejército,</w:t>
      </w:r>
      <w:r>
        <w:rPr>
          <w:spacing w:val="-14"/>
        </w:rPr>
        <w:t> </w:t>
      </w:r>
      <w:r>
        <w:rPr/>
        <w:t>Armada</w:t>
      </w:r>
      <w:r>
        <w:rPr>
          <w:spacing w:val="-14"/>
        </w:rPr>
        <w:t> </w:t>
      </w:r>
      <w:r>
        <w:rPr/>
        <w:t>y</w:t>
      </w:r>
      <w:r>
        <w:rPr>
          <w:spacing w:val="-12"/>
        </w:rPr>
        <w:t> </w:t>
      </w:r>
      <w:r>
        <w:rPr/>
        <w:t>Fuerza</w:t>
      </w:r>
      <w:r>
        <w:rPr>
          <w:spacing w:val="-14"/>
        </w:rPr>
        <w:t> </w:t>
      </w:r>
      <w:r>
        <w:rPr/>
        <w:t>Aérea.</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5" w:hanging="10"/>
        <w:jc w:val="both"/>
      </w:pPr>
      <w:r>
        <w:rPr>
          <w:rFonts w:ascii="Arial" w:hAnsi="Arial"/>
          <w:b/>
        </w:rPr>
        <w:t>ARTÍCULO 216. </w:t>
      </w:r>
      <w:r>
        <w:rPr/>
        <w:t>Para estimar la cuantía del robo se atenderá únicamente al valor intrínseco del objeto del apoderamiento, pero, si por alguna circunstancia no fuere estimable en dinero o si por su naturaleza no fuese posible fijar su valor, se aplicará una pena</w:t>
      </w:r>
      <w:r>
        <w:rPr>
          <w:spacing w:val="-1"/>
        </w:rPr>
        <w:t> </w:t>
      </w:r>
      <w:r>
        <w:rPr/>
        <w:t>de</w:t>
      </w:r>
      <w:r>
        <w:rPr>
          <w:spacing w:val="-1"/>
        </w:rPr>
        <w:t> </w:t>
      </w:r>
      <w:r>
        <w:rPr/>
        <w:t>seis meses a dos años de prisión y sanción pecuniaria de sesenta</w:t>
      </w:r>
      <w:r>
        <w:rPr>
          <w:spacing w:val="-1"/>
        </w:rPr>
        <w:t> </w:t>
      </w:r>
      <w:r>
        <w:rPr/>
        <w:t>a doscientos días del valor de la unidad de medida</w:t>
      </w:r>
      <w:r>
        <w:rPr>
          <w:spacing w:val="-1"/>
        </w:rPr>
        <w:t> </w:t>
      </w:r>
      <w:r>
        <w:rPr/>
        <w:t>y actualización.</w:t>
      </w:r>
    </w:p>
    <w:p>
      <w:pPr>
        <w:pStyle w:val="BodyText"/>
        <w:spacing w:before="28"/>
      </w:pPr>
    </w:p>
    <w:p>
      <w:pPr>
        <w:pStyle w:val="BodyText"/>
        <w:spacing w:line="249" w:lineRule="auto"/>
        <w:ind w:left="641" w:right="548" w:hanging="10"/>
        <w:jc w:val="both"/>
      </w:pPr>
      <w:r>
        <w:rPr/>
        <w:t>En el caso de tentativa de robo, cuando no fuera posible determinar su monto, se aplicarán de tres meses</w:t>
      </w:r>
      <w:r>
        <w:rPr>
          <w:spacing w:val="-13"/>
        </w:rPr>
        <w:t> </w:t>
      </w:r>
      <w:r>
        <w:rPr/>
        <w:t>a</w:t>
      </w:r>
      <w:r>
        <w:rPr>
          <w:spacing w:val="-11"/>
        </w:rPr>
        <w:t> </w:t>
      </w:r>
      <w:r>
        <w:rPr/>
        <w:t>un</w:t>
      </w:r>
      <w:r>
        <w:rPr>
          <w:spacing w:val="-12"/>
        </w:rPr>
        <w:t> </w:t>
      </w:r>
      <w:r>
        <w:rPr/>
        <w:t>año</w:t>
      </w:r>
      <w:r>
        <w:rPr>
          <w:spacing w:val="-12"/>
        </w:rPr>
        <w:t> </w:t>
      </w:r>
      <w:r>
        <w:rPr/>
        <w:t>de</w:t>
      </w:r>
      <w:r>
        <w:rPr>
          <w:spacing w:val="-12"/>
        </w:rPr>
        <w:t> </w:t>
      </w:r>
      <w:r>
        <w:rPr/>
        <w:t>prisión</w:t>
      </w:r>
      <w:r>
        <w:rPr>
          <w:spacing w:val="-14"/>
        </w:rPr>
        <w:t> </w:t>
      </w:r>
      <w:r>
        <w:rPr/>
        <w:t>y</w:t>
      </w:r>
      <w:r>
        <w:rPr>
          <w:spacing w:val="-10"/>
        </w:rPr>
        <w:t> </w:t>
      </w:r>
      <w:r>
        <w:rPr/>
        <w:t>sanción</w:t>
      </w:r>
      <w:r>
        <w:rPr>
          <w:spacing w:val="-12"/>
        </w:rPr>
        <w:t> </w:t>
      </w:r>
      <w:r>
        <w:rPr/>
        <w:t>pecuniaria</w:t>
      </w:r>
      <w:r>
        <w:rPr>
          <w:spacing w:val="-12"/>
        </w:rPr>
        <w:t> </w:t>
      </w:r>
      <w:r>
        <w:rPr/>
        <w:t>de</w:t>
      </w:r>
      <w:r>
        <w:rPr>
          <w:spacing w:val="-12"/>
        </w:rPr>
        <w:t> </w:t>
      </w:r>
      <w:r>
        <w:rPr/>
        <w:t>treinta</w:t>
      </w:r>
      <w:r>
        <w:rPr>
          <w:spacing w:val="-14"/>
        </w:rPr>
        <w:t> </w:t>
      </w:r>
      <w:r>
        <w:rPr/>
        <w:t>a</w:t>
      </w:r>
      <w:r>
        <w:rPr>
          <w:spacing w:val="-14"/>
        </w:rPr>
        <w:t> </w:t>
      </w:r>
      <w:r>
        <w:rPr/>
        <w:t>cien</w:t>
      </w:r>
      <w:r>
        <w:rPr>
          <w:spacing w:val="-12"/>
        </w:rPr>
        <w:t> </w:t>
      </w:r>
      <w:r>
        <w:rPr/>
        <w:t>días</w:t>
      </w:r>
      <w:r>
        <w:rPr>
          <w:spacing w:val="-10"/>
        </w:rPr>
        <w:t> </w:t>
      </w:r>
      <w:r>
        <w:rPr/>
        <w:t>del</w:t>
      </w:r>
      <w:r>
        <w:rPr>
          <w:spacing w:val="-12"/>
        </w:rPr>
        <w:t> </w:t>
      </w:r>
      <w:r>
        <w:rPr/>
        <w:t>valor</w:t>
      </w:r>
      <w:r>
        <w:rPr>
          <w:spacing w:val="-13"/>
        </w:rPr>
        <w:t> </w:t>
      </w:r>
      <w:r>
        <w:rPr/>
        <w:t>de</w:t>
      </w:r>
      <w:r>
        <w:rPr>
          <w:spacing w:val="-12"/>
        </w:rPr>
        <w:t> </w:t>
      </w:r>
      <w:r>
        <w:rPr/>
        <w:t>la</w:t>
      </w:r>
      <w:r>
        <w:rPr>
          <w:spacing w:val="-12"/>
        </w:rPr>
        <w:t> </w:t>
      </w:r>
      <w:r>
        <w:rPr/>
        <w:t>unidad</w:t>
      </w:r>
      <w:r>
        <w:rPr>
          <w:spacing w:val="-14"/>
        </w:rPr>
        <w:t> </w:t>
      </w:r>
      <w:r>
        <w:rPr/>
        <w:t>de</w:t>
      </w:r>
      <w:r>
        <w:rPr>
          <w:spacing w:val="-12"/>
        </w:rPr>
        <w:t> </w:t>
      </w:r>
      <w:r>
        <w:rPr/>
        <w:t>medida y actualización</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rFonts w:ascii="Arial" w:hAnsi="Arial"/>
          <w:b/>
        </w:rPr>
        <w:t>ARTÍCULO 217. </w:t>
      </w:r>
      <w:r>
        <w:rPr/>
        <w:t>Cuando lo robado sean bienes de valor científico, artístico, histórico, religioso o cultural</w:t>
      </w:r>
      <w:r>
        <w:rPr>
          <w:spacing w:val="-12"/>
        </w:rPr>
        <w:t> </w:t>
      </w:r>
      <w:r>
        <w:rPr/>
        <w:t>cuya</w:t>
      </w:r>
      <w:r>
        <w:rPr>
          <w:spacing w:val="-11"/>
        </w:rPr>
        <w:t> </w:t>
      </w:r>
      <w:r>
        <w:rPr/>
        <w:t>preservación</w:t>
      </w:r>
      <w:r>
        <w:rPr>
          <w:spacing w:val="-12"/>
        </w:rPr>
        <w:t> </w:t>
      </w:r>
      <w:r>
        <w:rPr/>
        <w:t>sea</w:t>
      </w:r>
      <w:r>
        <w:rPr>
          <w:spacing w:val="-12"/>
        </w:rPr>
        <w:t> </w:t>
      </w:r>
      <w:r>
        <w:rPr/>
        <w:t>de</w:t>
      </w:r>
      <w:r>
        <w:rPr>
          <w:spacing w:val="-12"/>
        </w:rPr>
        <w:t> </w:t>
      </w:r>
      <w:r>
        <w:rPr/>
        <w:t>interés</w:t>
      </w:r>
      <w:r>
        <w:rPr>
          <w:spacing w:val="-10"/>
        </w:rPr>
        <w:t> </w:t>
      </w:r>
      <w:r>
        <w:rPr/>
        <w:t>social,</w:t>
      </w:r>
      <w:r>
        <w:rPr>
          <w:spacing w:val="-11"/>
        </w:rPr>
        <w:t> </w:t>
      </w:r>
      <w:r>
        <w:rPr/>
        <w:t>se</w:t>
      </w:r>
      <w:r>
        <w:rPr>
          <w:spacing w:val="-11"/>
        </w:rPr>
        <w:t> </w:t>
      </w:r>
      <w:r>
        <w:rPr/>
        <w:t>impondrá</w:t>
      </w:r>
      <w:r>
        <w:rPr>
          <w:spacing w:val="-11"/>
        </w:rPr>
        <w:t> </w:t>
      </w:r>
      <w:r>
        <w:rPr/>
        <w:t>una</w:t>
      </w:r>
      <w:r>
        <w:rPr>
          <w:spacing w:val="-12"/>
        </w:rPr>
        <w:t> </w:t>
      </w:r>
      <w:r>
        <w:rPr/>
        <w:t>pena</w:t>
      </w:r>
      <w:r>
        <w:rPr>
          <w:spacing w:val="-12"/>
        </w:rPr>
        <w:t> </w:t>
      </w:r>
      <w:r>
        <w:rPr/>
        <w:t>de</w:t>
      </w:r>
      <w:r>
        <w:rPr>
          <w:spacing w:val="-12"/>
        </w:rPr>
        <w:t> </w:t>
      </w:r>
      <w:r>
        <w:rPr/>
        <w:t>tres</w:t>
      </w:r>
      <w:r>
        <w:rPr>
          <w:spacing w:val="-10"/>
        </w:rPr>
        <w:t> </w:t>
      </w:r>
      <w:r>
        <w:rPr/>
        <w:t>a</w:t>
      </w:r>
      <w:r>
        <w:rPr>
          <w:spacing w:val="-11"/>
        </w:rPr>
        <w:t> </w:t>
      </w:r>
      <w:r>
        <w:rPr/>
        <w:t>doce</w:t>
      </w:r>
      <w:r>
        <w:rPr>
          <w:spacing w:val="-11"/>
        </w:rPr>
        <w:t> </w:t>
      </w:r>
      <w:r>
        <w:rPr/>
        <w:t>años</w:t>
      </w:r>
      <w:r>
        <w:rPr>
          <w:spacing w:val="-10"/>
        </w:rPr>
        <w:t> </w:t>
      </w:r>
      <w:r>
        <w:rPr/>
        <w:t>de</w:t>
      </w:r>
      <w:r>
        <w:rPr>
          <w:spacing w:val="-12"/>
        </w:rPr>
        <w:t> </w:t>
      </w:r>
      <w:r>
        <w:rPr/>
        <w:t>prisión y sanción pecuniaria de trescientos a mil doscientos días del valor de la unidad de medida y </w:t>
      </w:r>
      <w:r>
        <w:rPr>
          <w:spacing w:val="-2"/>
        </w:rPr>
        <w:t>actualización.</w:t>
      </w:r>
    </w:p>
    <w:p>
      <w:pPr>
        <w:pStyle w:val="BodyText"/>
        <w:spacing w:before="25"/>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31</w:t>
      </w:r>
      <w:r>
        <w:rPr>
          <w:rFonts w:ascii="Arial"/>
          <w:i/>
          <w:spacing w:val="-5"/>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4"/>
          <w:sz w:val="20"/>
        </w:rPr>
        <w:t> 2023)</w:t>
      </w:r>
    </w:p>
    <w:p>
      <w:pPr>
        <w:spacing w:after="0"/>
        <w:jc w:val="left"/>
        <w:rPr>
          <w:rFonts w:ascii="Arial"/>
          <w:i/>
          <w:sz w:val="20"/>
        </w:rPr>
        <w:sectPr>
          <w:pgSz w:w="12240" w:h="15840"/>
          <w:pgMar w:header="1021" w:footer="705" w:top="2260" w:bottom="92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7" w:hanging="10"/>
        <w:jc w:val="both"/>
      </w:pPr>
      <w:r>
        <w:rPr/>
        <w:t>Cuando</w:t>
      </w:r>
      <w:r>
        <w:rPr>
          <w:spacing w:val="-7"/>
        </w:rPr>
        <w:t> </w:t>
      </w:r>
      <w:r>
        <w:rPr/>
        <w:t>el</w:t>
      </w:r>
      <w:r>
        <w:rPr>
          <w:spacing w:val="-7"/>
        </w:rPr>
        <w:t> </w:t>
      </w:r>
      <w:r>
        <w:rPr/>
        <w:t>robo</w:t>
      </w:r>
      <w:r>
        <w:rPr>
          <w:spacing w:val="-7"/>
        </w:rPr>
        <w:t> </w:t>
      </w:r>
      <w:r>
        <w:rPr/>
        <w:t>sea</w:t>
      </w:r>
      <w:r>
        <w:rPr>
          <w:spacing w:val="-5"/>
        </w:rPr>
        <w:t> </w:t>
      </w:r>
      <w:r>
        <w:rPr/>
        <w:t>cometido</w:t>
      </w:r>
      <w:r>
        <w:rPr>
          <w:spacing w:val="-7"/>
        </w:rPr>
        <w:t> </w:t>
      </w:r>
      <w:r>
        <w:rPr/>
        <w:t>en</w:t>
      </w:r>
      <w:r>
        <w:rPr>
          <w:spacing w:val="-7"/>
        </w:rPr>
        <w:t> </w:t>
      </w:r>
      <w:r>
        <w:rPr/>
        <w:t>bienes</w:t>
      </w:r>
      <w:r>
        <w:rPr>
          <w:spacing w:val="-6"/>
        </w:rPr>
        <w:t> </w:t>
      </w:r>
      <w:r>
        <w:rPr/>
        <w:t>pertenecientes</w:t>
      </w:r>
      <w:r>
        <w:rPr>
          <w:spacing w:val="-5"/>
        </w:rPr>
        <w:t> </w:t>
      </w:r>
      <w:r>
        <w:rPr/>
        <w:t>a</w:t>
      </w:r>
      <w:r>
        <w:rPr>
          <w:spacing w:val="-7"/>
        </w:rPr>
        <w:t> </w:t>
      </w:r>
      <w:r>
        <w:rPr/>
        <w:t>una</w:t>
      </w:r>
      <w:r>
        <w:rPr>
          <w:spacing w:val="-5"/>
        </w:rPr>
        <w:t> </w:t>
      </w:r>
      <w:r>
        <w:rPr/>
        <w:t>institución</w:t>
      </w:r>
      <w:r>
        <w:rPr>
          <w:spacing w:val="-5"/>
        </w:rPr>
        <w:t> </w:t>
      </w:r>
      <w:r>
        <w:rPr/>
        <w:t>educativa,</w:t>
      </w:r>
      <w:r>
        <w:rPr>
          <w:spacing w:val="-7"/>
        </w:rPr>
        <w:t> </w:t>
      </w:r>
      <w:r>
        <w:rPr/>
        <w:t>u</w:t>
      </w:r>
      <w:r>
        <w:rPr>
          <w:spacing w:val="-4"/>
        </w:rPr>
        <w:t> </w:t>
      </w:r>
      <w:r>
        <w:rPr/>
        <w:t>hospitalaria,</w:t>
      </w:r>
      <w:r>
        <w:rPr>
          <w:spacing w:val="-6"/>
        </w:rPr>
        <w:t> </w:t>
      </w:r>
      <w:r>
        <w:rPr/>
        <w:t>se impondrá la misma pena que señala el párrafo anterior, con independencia del valor de los bienes sustraídos, y se perseguirá de oficio, al ser bienes de utilidad pública.</w:t>
      </w:r>
    </w:p>
    <w:p>
      <w:pPr>
        <w:pStyle w:val="BodyText"/>
        <w:spacing w:before="27"/>
      </w:pPr>
    </w:p>
    <w:p>
      <w:pPr>
        <w:spacing w:before="0"/>
        <w:ind w:left="63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218.</w:t>
      </w:r>
      <w:r>
        <w:rPr>
          <w:rFonts w:ascii="Arial" w:hAnsi="Arial"/>
          <w:b/>
          <w:spacing w:val="46"/>
          <w:sz w:val="20"/>
        </w:rPr>
        <w:t> </w:t>
      </w:r>
      <w:r>
        <w:rPr>
          <w:sz w:val="20"/>
        </w:rPr>
        <w:t>Será</w:t>
      </w:r>
      <w:r>
        <w:rPr>
          <w:spacing w:val="-6"/>
          <w:sz w:val="20"/>
        </w:rPr>
        <w:t> </w:t>
      </w:r>
      <w:r>
        <w:rPr>
          <w:sz w:val="20"/>
        </w:rPr>
        <w:t>calificado</w:t>
      </w:r>
      <w:r>
        <w:rPr>
          <w:spacing w:val="-5"/>
          <w:sz w:val="20"/>
        </w:rPr>
        <w:t> </w:t>
      </w:r>
      <w:r>
        <w:rPr>
          <w:sz w:val="20"/>
        </w:rPr>
        <w:t>el</w:t>
      </w:r>
      <w:r>
        <w:rPr>
          <w:spacing w:val="-7"/>
          <w:sz w:val="20"/>
        </w:rPr>
        <w:t> </w:t>
      </w:r>
      <w:r>
        <w:rPr>
          <w:sz w:val="20"/>
        </w:rPr>
        <w:t>robo</w:t>
      </w:r>
      <w:r>
        <w:rPr>
          <w:spacing w:val="-6"/>
          <w:sz w:val="20"/>
        </w:rPr>
        <w:t> </w:t>
      </w:r>
      <w:r>
        <w:rPr>
          <w:spacing w:val="-2"/>
          <w:sz w:val="20"/>
        </w:rPr>
        <w:t>cuando:</w:t>
      </w:r>
    </w:p>
    <w:p>
      <w:pPr>
        <w:pStyle w:val="BodyText"/>
        <w:spacing w:before="34"/>
      </w:pPr>
    </w:p>
    <w:p>
      <w:pPr>
        <w:pStyle w:val="ListParagraph"/>
        <w:numPr>
          <w:ilvl w:val="0"/>
          <w:numId w:val="68"/>
        </w:numPr>
        <w:tabs>
          <w:tab w:pos="1178" w:val="left" w:leader="none"/>
        </w:tabs>
        <w:spacing w:line="240" w:lineRule="auto" w:before="1" w:after="0"/>
        <w:ind w:left="1178" w:right="0" w:hanging="547"/>
        <w:jc w:val="left"/>
        <w:rPr>
          <w:sz w:val="20"/>
        </w:rPr>
      </w:pPr>
      <w:r>
        <w:rPr>
          <w:sz w:val="20"/>
        </w:rPr>
        <w:t>Se</w:t>
      </w:r>
      <w:r>
        <w:rPr>
          <w:spacing w:val="-6"/>
          <w:sz w:val="20"/>
        </w:rPr>
        <w:t> </w:t>
      </w:r>
      <w:r>
        <w:rPr>
          <w:sz w:val="20"/>
        </w:rPr>
        <w:t>ejecute</w:t>
      </w:r>
      <w:r>
        <w:rPr>
          <w:spacing w:val="-6"/>
          <w:sz w:val="20"/>
        </w:rPr>
        <w:t> </w:t>
      </w:r>
      <w:r>
        <w:rPr>
          <w:sz w:val="20"/>
        </w:rPr>
        <w:t>con</w:t>
      </w:r>
      <w:r>
        <w:rPr>
          <w:spacing w:val="-4"/>
          <w:sz w:val="20"/>
        </w:rPr>
        <w:t> </w:t>
      </w:r>
      <w:r>
        <w:rPr>
          <w:sz w:val="20"/>
        </w:rPr>
        <w:t>violencia</w:t>
      </w:r>
      <w:r>
        <w:rPr>
          <w:spacing w:val="-5"/>
          <w:sz w:val="20"/>
        </w:rPr>
        <w:t> </w:t>
      </w:r>
      <w:r>
        <w:rPr>
          <w:sz w:val="20"/>
        </w:rPr>
        <w:t>física</w:t>
      </w:r>
      <w:r>
        <w:rPr>
          <w:spacing w:val="-6"/>
          <w:sz w:val="20"/>
        </w:rPr>
        <w:t> </w:t>
      </w:r>
      <w:r>
        <w:rPr>
          <w:sz w:val="20"/>
        </w:rPr>
        <w:t>o</w:t>
      </w:r>
      <w:r>
        <w:rPr>
          <w:spacing w:val="-5"/>
          <w:sz w:val="20"/>
        </w:rPr>
        <w:t> </w:t>
      </w:r>
      <w:r>
        <w:rPr>
          <w:sz w:val="20"/>
        </w:rPr>
        <w:t>moral</w:t>
      </w:r>
      <w:r>
        <w:rPr>
          <w:spacing w:val="-6"/>
          <w:sz w:val="20"/>
        </w:rPr>
        <w:t> </w:t>
      </w:r>
      <w:r>
        <w:rPr>
          <w:sz w:val="20"/>
        </w:rPr>
        <w:t>en</w:t>
      </w:r>
      <w:r>
        <w:rPr>
          <w:spacing w:val="-4"/>
          <w:sz w:val="20"/>
        </w:rPr>
        <w:t> </w:t>
      </w:r>
      <w:r>
        <w:rPr>
          <w:sz w:val="20"/>
        </w:rPr>
        <w:t>las</w:t>
      </w:r>
      <w:r>
        <w:rPr>
          <w:spacing w:val="-3"/>
          <w:sz w:val="20"/>
        </w:rPr>
        <w:t> </w:t>
      </w:r>
      <w:r>
        <w:rPr>
          <w:spacing w:val="-2"/>
          <w:sz w:val="20"/>
        </w:rPr>
        <w:t>personas.</w:t>
      </w:r>
    </w:p>
    <w:p>
      <w:pPr>
        <w:pStyle w:val="BodyText"/>
        <w:spacing w:before="32"/>
      </w:pPr>
    </w:p>
    <w:p>
      <w:pPr>
        <w:pStyle w:val="BodyText"/>
        <w:spacing w:line="249" w:lineRule="auto"/>
        <w:ind w:left="641" w:right="549" w:hanging="10"/>
        <w:jc w:val="both"/>
      </w:pPr>
      <w:r>
        <w:rPr/>
        <w:t>Para los efectos de esta fracción se entiende por violencia física en el robo, la fuerza material que para cometerlo se hace a una persona.</w:t>
      </w:r>
    </w:p>
    <w:p>
      <w:pPr>
        <w:pStyle w:val="BodyText"/>
        <w:spacing w:before="26"/>
      </w:pPr>
    </w:p>
    <w:p>
      <w:pPr>
        <w:spacing w:before="0"/>
        <w:ind w:left="631" w:right="0" w:firstLine="0"/>
        <w:jc w:val="both"/>
        <w:rPr>
          <w:rFonts w:ascii="Arial"/>
          <w:b/>
          <w:i/>
          <w:sz w:val="20"/>
        </w:rPr>
      </w:pPr>
      <w:r>
        <w:rPr>
          <w:rFonts w:ascii="Arial"/>
          <w:b/>
          <w:i/>
          <w:sz w:val="20"/>
        </w:rPr>
        <w:t>(PARRAFO</w:t>
      </w:r>
      <w:r>
        <w:rPr>
          <w:rFonts w:ascii="Arial"/>
          <w:b/>
          <w:i/>
          <w:spacing w:val="-6"/>
          <w:sz w:val="20"/>
        </w:rPr>
        <w:t> </w:t>
      </w:r>
      <w:r>
        <w:rPr>
          <w:rFonts w:ascii="Arial"/>
          <w:b/>
          <w:i/>
          <w:sz w:val="20"/>
        </w:rPr>
        <w:t>ADICIONADO</w:t>
      </w:r>
      <w:r>
        <w:rPr>
          <w:rFonts w:ascii="Arial"/>
          <w:b/>
          <w:i/>
          <w:spacing w:val="-4"/>
          <w:sz w:val="20"/>
        </w:rPr>
        <w:t> </w:t>
      </w:r>
      <w:r>
        <w:rPr>
          <w:rFonts w:ascii="Arial"/>
          <w:b/>
          <w:i/>
          <w:sz w:val="20"/>
        </w:rPr>
        <w:t>P.O.</w:t>
      </w:r>
      <w:r>
        <w:rPr>
          <w:rFonts w:ascii="Arial"/>
          <w:b/>
          <w:i/>
          <w:spacing w:val="-6"/>
          <w:sz w:val="20"/>
        </w:rPr>
        <w:t> </w:t>
      </w:r>
      <w:r>
        <w:rPr>
          <w:rFonts w:ascii="Arial"/>
          <w:b/>
          <w:i/>
          <w:sz w:val="20"/>
        </w:rPr>
        <w:t>DEL</w:t>
      </w:r>
      <w:r>
        <w:rPr>
          <w:rFonts w:ascii="Arial"/>
          <w:b/>
          <w:i/>
          <w:spacing w:val="-6"/>
          <w:sz w:val="20"/>
        </w:rPr>
        <w:t> </w:t>
      </w:r>
      <w:r>
        <w:rPr>
          <w:rFonts w:ascii="Arial"/>
          <w:b/>
          <w:i/>
          <w:sz w:val="20"/>
        </w:rPr>
        <w:t>08</w:t>
      </w:r>
      <w:r>
        <w:rPr>
          <w:rFonts w:ascii="Arial"/>
          <w:b/>
          <w:i/>
          <w:spacing w:val="-5"/>
          <w:sz w:val="20"/>
        </w:rPr>
        <w:t> </w:t>
      </w:r>
      <w:r>
        <w:rPr>
          <w:rFonts w:ascii="Arial"/>
          <w:b/>
          <w:i/>
          <w:sz w:val="20"/>
        </w:rPr>
        <w:t>DE</w:t>
      </w:r>
      <w:r>
        <w:rPr>
          <w:rFonts w:ascii="Arial"/>
          <w:b/>
          <w:i/>
          <w:spacing w:val="-5"/>
          <w:sz w:val="20"/>
        </w:rPr>
        <w:t> </w:t>
      </w:r>
      <w:r>
        <w:rPr>
          <w:rFonts w:ascii="Arial"/>
          <w:b/>
          <w:i/>
          <w:sz w:val="20"/>
        </w:rPr>
        <w:t>MAYO</w:t>
      </w:r>
      <w:r>
        <w:rPr>
          <w:rFonts w:ascii="Arial"/>
          <w:b/>
          <w:i/>
          <w:spacing w:val="-6"/>
          <w:sz w:val="20"/>
        </w:rPr>
        <w:t> </w:t>
      </w:r>
      <w:r>
        <w:rPr>
          <w:rFonts w:ascii="Arial"/>
          <w:b/>
          <w:i/>
          <w:sz w:val="20"/>
        </w:rPr>
        <w:t>DE</w:t>
      </w:r>
      <w:r>
        <w:rPr>
          <w:rFonts w:ascii="Arial"/>
          <w:b/>
          <w:i/>
          <w:spacing w:val="-5"/>
          <w:sz w:val="20"/>
        </w:rPr>
        <w:t> </w:t>
      </w:r>
      <w:r>
        <w:rPr>
          <w:rFonts w:ascii="Arial"/>
          <w:b/>
          <w:i/>
          <w:sz w:val="20"/>
        </w:rPr>
        <w:t>2026.</w:t>
      </w:r>
      <w:r>
        <w:rPr>
          <w:rFonts w:ascii="Arial"/>
          <w:b/>
          <w:i/>
          <w:spacing w:val="-7"/>
          <w:sz w:val="20"/>
        </w:rPr>
        <w:t> </w:t>
      </w:r>
      <w:r>
        <w:rPr>
          <w:rFonts w:ascii="Arial"/>
          <w:b/>
          <w:i/>
          <w:spacing w:val="-2"/>
          <w:sz w:val="20"/>
        </w:rPr>
        <w:t>DC.0519)</w:t>
      </w:r>
    </w:p>
    <w:p>
      <w:pPr>
        <w:pStyle w:val="Heading2"/>
        <w:spacing w:line="249" w:lineRule="auto" w:before="15"/>
        <w:ind w:left="641" w:right="543" w:hanging="10"/>
        <w:jc w:val="both"/>
      </w:pPr>
      <w:r>
        <w:rPr/>
        <w:t>Se</w:t>
      </w:r>
      <w:r>
        <w:rPr>
          <w:spacing w:val="-10"/>
        </w:rPr>
        <w:t> </w:t>
      </w:r>
      <w:r>
        <w:rPr/>
        <w:t>considerará</w:t>
      </w:r>
      <w:r>
        <w:rPr>
          <w:spacing w:val="-10"/>
        </w:rPr>
        <w:t> </w:t>
      </w:r>
      <w:r>
        <w:rPr/>
        <w:t>también</w:t>
      </w:r>
      <w:r>
        <w:rPr>
          <w:spacing w:val="-9"/>
        </w:rPr>
        <w:t> </w:t>
      </w:r>
      <w:r>
        <w:rPr/>
        <w:t>como</w:t>
      </w:r>
      <w:r>
        <w:rPr>
          <w:spacing w:val="-9"/>
        </w:rPr>
        <w:t> </w:t>
      </w:r>
      <w:r>
        <w:rPr/>
        <w:t>una</w:t>
      </w:r>
      <w:r>
        <w:rPr>
          <w:spacing w:val="-10"/>
        </w:rPr>
        <w:t> </w:t>
      </w:r>
      <w:r>
        <w:rPr/>
        <w:t>forma</w:t>
      </w:r>
      <w:r>
        <w:rPr>
          <w:spacing w:val="-9"/>
        </w:rPr>
        <w:t> </w:t>
      </w:r>
      <w:r>
        <w:rPr/>
        <w:t>calificada</w:t>
      </w:r>
      <w:r>
        <w:rPr>
          <w:spacing w:val="-7"/>
        </w:rPr>
        <w:t> </w:t>
      </w:r>
      <w:r>
        <w:rPr/>
        <w:t>de</w:t>
      </w:r>
      <w:r>
        <w:rPr>
          <w:spacing w:val="-10"/>
        </w:rPr>
        <w:t> </w:t>
      </w:r>
      <w:r>
        <w:rPr/>
        <w:t>violencia</w:t>
      </w:r>
      <w:r>
        <w:rPr>
          <w:spacing w:val="-10"/>
        </w:rPr>
        <w:t> </w:t>
      </w:r>
      <w:r>
        <w:rPr/>
        <w:t>física,</w:t>
      </w:r>
      <w:r>
        <w:rPr>
          <w:spacing w:val="-10"/>
        </w:rPr>
        <w:t> </w:t>
      </w:r>
      <w:r>
        <w:rPr/>
        <w:t>cuando</w:t>
      </w:r>
      <w:r>
        <w:rPr>
          <w:spacing w:val="-9"/>
        </w:rPr>
        <w:t> </w:t>
      </w:r>
      <w:r>
        <w:rPr/>
        <w:t>el</w:t>
      </w:r>
      <w:r>
        <w:rPr>
          <w:spacing w:val="-10"/>
        </w:rPr>
        <w:t> </w:t>
      </w:r>
      <w:r>
        <w:rPr/>
        <w:t>sujeto</w:t>
      </w:r>
      <w:r>
        <w:rPr>
          <w:spacing w:val="-9"/>
        </w:rPr>
        <w:t> </w:t>
      </w:r>
      <w:r>
        <w:rPr/>
        <w:t>activo, con la finalidad de facilitar la comisión del robo o asegurar su consumación, administre, suministre o induzca al consumo, sin el consentimiento de la víctima, de manera forzada u oculta, fármacos, estupefacientes, psicotrópicos, bebidas alcohólicas o cualquier otra sustancia natural o química idónea para alterar, disminuir o anular su capacidad de resistencia,</w:t>
      </w:r>
      <w:r>
        <w:rPr>
          <w:spacing w:val="-4"/>
        </w:rPr>
        <w:t> </w:t>
      </w:r>
      <w:r>
        <w:rPr/>
        <w:t>autodeterminación</w:t>
      </w:r>
      <w:r>
        <w:rPr>
          <w:spacing w:val="-3"/>
        </w:rPr>
        <w:t> </w:t>
      </w:r>
      <w:r>
        <w:rPr/>
        <w:t>o</w:t>
      </w:r>
      <w:r>
        <w:rPr>
          <w:spacing w:val="-3"/>
        </w:rPr>
        <w:t> </w:t>
      </w:r>
      <w:r>
        <w:rPr/>
        <w:t>discernimiento.</w:t>
      </w:r>
      <w:r>
        <w:rPr>
          <w:spacing w:val="-4"/>
        </w:rPr>
        <w:t> </w:t>
      </w:r>
      <w:r>
        <w:rPr/>
        <w:t>En</w:t>
      </w:r>
      <w:r>
        <w:rPr>
          <w:spacing w:val="-3"/>
        </w:rPr>
        <w:t> </w:t>
      </w:r>
      <w:r>
        <w:rPr/>
        <w:t>estos</w:t>
      </w:r>
      <w:r>
        <w:rPr>
          <w:spacing w:val="-4"/>
        </w:rPr>
        <w:t> </w:t>
      </w:r>
      <w:r>
        <w:rPr/>
        <w:t>casos,</w:t>
      </w:r>
      <w:r>
        <w:rPr>
          <w:spacing w:val="-4"/>
        </w:rPr>
        <w:t> </w:t>
      </w:r>
      <w:r>
        <w:rPr/>
        <w:t>la</w:t>
      </w:r>
      <w:r>
        <w:rPr>
          <w:spacing w:val="-4"/>
        </w:rPr>
        <w:t> </w:t>
      </w:r>
      <w:r>
        <w:rPr/>
        <w:t>sanción correspondiente al robo con violencia se aumentará hasta en una mitad adicional a la prevista para dicha </w:t>
      </w:r>
      <w:r>
        <w:rPr>
          <w:spacing w:val="-2"/>
        </w:rPr>
        <w:t>calificativa.</w:t>
      </w:r>
    </w:p>
    <w:p>
      <w:pPr>
        <w:pStyle w:val="BodyText"/>
        <w:spacing w:before="21"/>
        <w:rPr>
          <w:rFonts w:ascii="Arial"/>
          <w:b/>
        </w:rPr>
      </w:pPr>
    </w:p>
    <w:p>
      <w:pPr>
        <w:pStyle w:val="BodyText"/>
        <w:spacing w:line="249" w:lineRule="auto" w:before="1"/>
        <w:ind w:left="641" w:right="545" w:hanging="10"/>
        <w:jc w:val="both"/>
      </w:pPr>
      <w:r>
        <w:rPr/>
        <w:t>Hay</w:t>
      </w:r>
      <w:r>
        <w:rPr>
          <w:spacing w:val="-1"/>
        </w:rPr>
        <w:t> </w:t>
      </w:r>
      <w:r>
        <w:rPr/>
        <w:t>violencia</w:t>
      </w:r>
      <w:r>
        <w:rPr>
          <w:spacing w:val="-2"/>
        </w:rPr>
        <w:t> </w:t>
      </w:r>
      <w:r>
        <w:rPr/>
        <w:t>moral</w:t>
      </w:r>
      <w:r>
        <w:rPr>
          <w:spacing w:val="-3"/>
        </w:rPr>
        <w:t> </w:t>
      </w:r>
      <w:r>
        <w:rPr/>
        <w:t>cuando</w:t>
      </w:r>
      <w:r>
        <w:rPr>
          <w:spacing w:val="-2"/>
        </w:rPr>
        <w:t> </w:t>
      </w:r>
      <w:r>
        <w:rPr/>
        <w:t>el</w:t>
      </w:r>
      <w:r>
        <w:rPr>
          <w:spacing w:val="-3"/>
        </w:rPr>
        <w:t> </w:t>
      </w:r>
      <w:r>
        <w:rPr/>
        <w:t>o</w:t>
      </w:r>
      <w:r>
        <w:rPr>
          <w:spacing w:val="-2"/>
        </w:rPr>
        <w:t> </w:t>
      </w:r>
      <w:r>
        <w:rPr/>
        <w:t>los</w:t>
      </w:r>
      <w:r>
        <w:rPr>
          <w:spacing w:val="-1"/>
        </w:rPr>
        <w:t> </w:t>
      </w:r>
      <w:r>
        <w:rPr/>
        <w:t>ladrones</w:t>
      </w:r>
      <w:r>
        <w:rPr>
          <w:spacing w:val="-1"/>
        </w:rPr>
        <w:t> </w:t>
      </w:r>
      <w:r>
        <w:rPr/>
        <w:t>amagan o</w:t>
      </w:r>
      <w:r>
        <w:rPr>
          <w:spacing w:val="-2"/>
        </w:rPr>
        <w:t> </w:t>
      </w:r>
      <w:r>
        <w:rPr/>
        <w:t>amenazan</w:t>
      </w:r>
      <w:r>
        <w:rPr>
          <w:spacing w:val="-3"/>
        </w:rPr>
        <w:t> </w:t>
      </w:r>
      <w:r>
        <w:rPr/>
        <w:t>a</w:t>
      </w:r>
      <w:r>
        <w:rPr>
          <w:spacing w:val="-2"/>
        </w:rPr>
        <w:t> </w:t>
      </w:r>
      <w:r>
        <w:rPr/>
        <w:t>una</w:t>
      </w:r>
      <w:r>
        <w:rPr>
          <w:spacing w:val="-2"/>
        </w:rPr>
        <w:t> </w:t>
      </w:r>
      <w:r>
        <w:rPr/>
        <w:t>persona</w:t>
      </w:r>
      <w:r>
        <w:rPr>
          <w:spacing w:val="-2"/>
        </w:rPr>
        <w:t> </w:t>
      </w:r>
      <w:r>
        <w:rPr/>
        <w:t>con</w:t>
      </w:r>
      <w:r>
        <w:rPr>
          <w:spacing w:val="-3"/>
        </w:rPr>
        <w:t> </w:t>
      </w:r>
      <w:r>
        <w:rPr/>
        <w:t>un</w:t>
      </w:r>
      <w:r>
        <w:rPr>
          <w:spacing w:val="-3"/>
        </w:rPr>
        <w:t> </w:t>
      </w:r>
      <w:r>
        <w:rPr/>
        <w:t>mal</w:t>
      </w:r>
      <w:r>
        <w:rPr>
          <w:spacing w:val="-3"/>
        </w:rPr>
        <w:t> </w:t>
      </w:r>
      <w:r>
        <w:rPr/>
        <w:t>grave, presente</w:t>
      </w:r>
      <w:r>
        <w:rPr>
          <w:spacing w:val="-12"/>
        </w:rPr>
        <w:t> </w:t>
      </w:r>
      <w:r>
        <w:rPr/>
        <w:t>e</w:t>
      </w:r>
      <w:r>
        <w:rPr>
          <w:spacing w:val="-14"/>
        </w:rPr>
        <w:t> </w:t>
      </w:r>
      <w:r>
        <w:rPr/>
        <w:t>inminente,</w:t>
      </w:r>
      <w:r>
        <w:rPr>
          <w:spacing w:val="-14"/>
        </w:rPr>
        <w:t> </w:t>
      </w:r>
      <w:r>
        <w:rPr/>
        <w:t>capaz</w:t>
      </w:r>
      <w:r>
        <w:rPr>
          <w:spacing w:val="-12"/>
        </w:rPr>
        <w:t> </w:t>
      </w:r>
      <w:r>
        <w:rPr/>
        <w:t>de</w:t>
      </w:r>
      <w:r>
        <w:rPr>
          <w:spacing w:val="-14"/>
        </w:rPr>
        <w:t> </w:t>
      </w:r>
      <w:r>
        <w:rPr/>
        <w:t>intimidarla.</w:t>
      </w:r>
      <w:r>
        <w:rPr>
          <w:spacing w:val="29"/>
        </w:rPr>
        <w:t> </w:t>
      </w:r>
      <w:r>
        <w:rPr/>
        <w:t>Se</w:t>
      </w:r>
      <w:r>
        <w:rPr>
          <w:spacing w:val="-14"/>
        </w:rPr>
        <w:t> </w:t>
      </w:r>
      <w:r>
        <w:rPr/>
        <w:t>equipara</w:t>
      </w:r>
      <w:r>
        <w:rPr>
          <w:spacing w:val="-14"/>
        </w:rPr>
        <w:t> </w:t>
      </w:r>
      <w:r>
        <w:rPr/>
        <w:t>a</w:t>
      </w:r>
      <w:r>
        <w:rPr>
          <w:spacing w:val="-14"/>
        </w:rPr>
        <w:t> </w:t>
      </w:r>
      <w:r>
        <w:rPr/>
        <w:t>la</w:t>
      </w:r>
      <w:r>
        <w:rPr>
          <w:spacing w:val="-14"/>
        </w:rPr>
        <w:t> </w:t>
      </w:r>
      <w:r>
        <w:rPr/>
        <w:t>violencia</w:t>
      </w:r>
      <w:r>
        <w:rPr>
          <w:spacing w:val="-11"/>
        </w:rPr>
        <w:t> </w:t>
      </w:r>
      <w:r>
        <w:rPr/>
        <w:t>moral,</w:t>
      </w:r>
      <w:r>
        <w:rPr>
          <w:spacing w:val="-14"/>
        </w:rPr>
        <w:t> </w:t>
      </w:r>
      <w:r>
        <w:rPr/>
        <w:t>la</w:t>
      </w:r>
      <w:r>
        <w:rPr>
          <w:spacing w:val="-14"/>
        </w:rPr>
        <w:t> </w:t>
      </w:r>
      <w:r>
        <w:rPr/>
        <w:t>utilización</w:t>
      </w:r>
      <w:r>
        <w:rPr>
          <w:spacing w:val="-14"/>
        </w:rPr>
        <w:t> </w:t>
      </w:r>
      <w:r>
        <w:rPr/>
        <w:t>de</w:t>
      </w:r>
      <w:r>
        <w:rPr>
          <w:spacing w:val="-14"/>
        </w:rPr>
        <w:t> </w:t>
      </w:r>
      <w:r>
        <w:rPr/>
        <w:t>juguetes u otros objetos que tengan la apariencia, forma o configuración de armas de fuego, o de pistolas de municiones o aquéllas que arrojen proyectiles a través de aire o gas comprimido.</w:t>
      </w:r>
    </w:p>
    <w:p>
      <w:pPr>
        <w:pStyle w:val="BodyText"/>
        <w:spacing w:before="27"/>
      </w:pPr>
    </w:p>
    <w:p>
      <w:pPr>
        <w:pStyle w:val="BodyText"/>
        <w:spacing w:line="249" w:lineRule="auto" w:before="1"/>
        <w:ind w:left="641" w:right="547" w:hanging="10"/>
        <w:jc w:val="both"/>
      </w:pPr>
      <w:r>
        <w:rPr/>
        <w:t>Para la imposición de sanción,</w:t>
      </w:r>
      <w:r>
        <w:rPr>
          <w:spacing w:val="-1"/>
        </w:rPr>
        <w:t> </w:t>
      </w:r>
      <w:r>
        <w:rPr/>
        <w:t>se tendrá</w:t>
      </w:r>
      <w:r>
        <w:rPr>
          <w:spacing w:val="-1"/>
        </w:rPr>
        <w:t> </w:t>
      </w:r>
      <w:r>
        <w:rPr/>
        <w:t>también</w:t>
      </w:r>
      <w:r>
        <w:rPr>
          <w:spacing w:val="-1"/>
        </w:rPr>
        <w:t> </w:t>
      </w:r>
      <w:r>
        <w:rPr/>
        <w:t>el</w:t>
      </w:r>
      <w:r>
        <w:rPr>
          <w:spacing w:val="-2"/>
        </w:rPr>
        <w:t> </w:t>
      </w:r>
      <w:r>
        <w:rPr/>
        <w:t>robo</w:t>
      </w:r>
      <w:r>
        <w:rPr>
          <w:spacing w:val="-2"/>
        </w:rPr>
        <w:t> </w:t>
      </w:r>
      <w:r>
        <w:rPr/>
        <w:t>como hecho con</w:t>
      </w:r>
      <w:r>
        <w:rPr>
          <w:spacing w:val="-2"/>
        </w:rPr>
        <w:t> </w:t>
      </w:r>
      <w:r>
        <w:rPr/>
        <w:t>violencia,</w:t>
      </w:r>
      <w:r>
        <w:rPr>
          <w:spacing w:val="-1"/>
        </w:rPr>
        <w:t> </w:t>
      </w:r>
      <w:r>
        <w:rPr/>
        <w:t>cuando</w:t>
      </w:r>
      <w:r>
        <w:rPr>
          <w:spacing w:val="-1"/>
        </w:rPr>
        <w:t> </w:t>
      </w:r>
      <w:r>
        <w:rPr/>
        <w:t>ésta</w:t>
      </w:r>
      <w:r>
        <w:rPr>
          <w:spacing w:val="-1"/>
        </w:rPr>
        <w:t> </w:t>
      </w:r>
      <w:r>
        <w:rPr/>
        <w:t>se haga a una persona distinta a la robada, que se encuentre en compañía de ella, y cuando el ladrón la ejercite después de consumado el robo para darse la fuga o retener lo robado;</w:t>
      </w:r>
    </w:p>
    <w:p>
      <w:pPr>
        <w:pStyle w:val="BodyText"/>
        <w:spacing w:before="26"/>
      </w:pPr>
    </w:p>
    <w:p>
      <w:pPr>
        <w:pStyle w:val="ListParagraph"/>
        <w:numPr>
          <w:ilvl w:val="0"/>
          <w:numId w:val="68"/>
        </w:numPr>
        <w:tabs>
          <w:tab w:pos="1175" w:val="left" w:leader="none"/>
          <w:tab w:pos="1178" w:val="left" w:leader="none"/>
        </w:tabs>
        <w:spacing w:line="249" w:lineRule="auto" w:before="1" w:after="0"/>
        <w:ind w:left="1178" w:right="551" w:hanging="548"/>
        <w:jc w:val="both"/>
        <w:rPr>
          <w:sz w:val="20"/>
        </w:rPr>
      </w:pPr>
      <w:r>
        <w:rPr>
          <w:sz w:val="20"/>
        </w:rPr>
        <w:t>Se</w:t>
      </w:r>
      <w:r>
        <w:rPr>
          <w:spacing w:val="-2"/>
          <w:sz w:val="20"/>
        </w:rPr>
        <w:t> </w:t>
      </w:r>
      <w:r>
        <w:rPr>
          <w:sz w:val="20"/>
        </w:rPr>
        <w:t>cometa</w:t>
      </w:r>
      <w:r>
        <w:rPr>
          <w:spacing w:val="-2"/>
          <w:sz w:val="20"/>
        </w:rPr>
        <w:t> </w:t>
      </w:r>
      <w:r>
        <w:rPr>
          <w:sz w:val="20"/>
        </w:rPr>
        <w:t>quebrantando</w:t>
      </w:r>
      <w:r>
        <w:rPr>
          <w:spacing w:val="-2"/>
          <w:sz w:val="20"/>
        </w:rPr>
        <w:t> </w:t>
      </w:r>
      <w:r>
        <w:rPr>
          <w:sz w:val="20"/>
        </w:rPr>
        <w:t>la</w:t>
      </w:r>
      <w:r>
        <w:rPr>
          <w:spacing w:val="-2"/>
          <w:sz w:val="20"/>
        </w:rPr>
        <w:t> </w:t>
      </w:r>
      <w:r>
        <w:rPr>
          <w:sz w:val="20"/>
        </w:rPr>
        <w:t>confianza</w:t>
      </w:r>
      <w:r>
        <w:rPr>
          <w:spacing w:val="-2"/>
          <w:sz w:val="20"/>
        </w:rPr>
        <w:t> </w:t>
      </w:r>
      <w:r>
        <w:rPr>
          <w:sz w:val="20"/>
        </w:rPr>
        <w:t>o la</w:t>
      </w:r>
      <w:r>
        <w:rPr>
          <w:spacing w:val="-2"/>
          <w:sz w:val="20"/>
        </w:rPr>
        <w:t> </w:t>
      </w:r>
      <w:r>
        <w:rPr>
          <w:sz w:val="20"/>
        </w:rPr>
        <w:t>seguridad que deriva de</w:t>
      </w:r>
      <w:r>
        <w:rPr>
          <w:spacing w:val="-2"/>
          <w:sz w:val="20"/>
        </w:rPr>
        <w:t> </w:t>
      </w:r>
      <w:r>
        <w:rPr>
          <w:sz w:val="20"/>
        </w:rPr>
        <w:t>alguna relación</w:t>
      </w:r>
      <w:r>
        <w:rPr>
          <w:spacing w:val="-3"/>
          <w:sz w:val="20"/>
        </w:rPr>
        <w:t> </w:t>
      </w:r>
      <w:r>
        <w:rPr>
          <w:sz w:val="20"/>
        </w:rPr>
        <w:t>o servicio, trabajo u hospitalidad;</w:t>
      </w:r>
    </w:p>
    <w:p>
      <w:pPr>
        <w:pStyle w:val="BodyText"/>
        <w:spacing w:before="18"/>
      </w:pPr>
    </w:p>
    <w:p>
      <w:pPr>
        <w:pStyle w:val="ListParagraph"/>
        <w:numPr>
          <w:ilvl w:val="0"/>
          <w:numId w:val="68"/>
        </w:numPr>
        <w:tabs>
          <w:tab w:pos="1178" w:val="left" w:leader="none"/>
        </w:tabs>
        <w:spacing w:line="240" w:lineRule="auto" w:before="0" w:after="0"/>
        <w:ind w:left="1178" w:right="0" w:hanging="547"/>
        <w:jc w:val="left"/>
        <w:rPr>
          <w:sz w:val="20"/>
        </w:rPr>
      </w:pPr>
      <w:r>
        <w:rPr>
          <w:sz w:val="20"/>
        </w:rPr>
        <w:t>Se</w:t>
      </w:r>
      <w:r>
        <w:rPr>
          <w:spacing w:val="-8"/>
          <w:sz w:val="20"/>
        </w:rPr>
        <w:t> </w:t>
      </w:r>
      <w:r>
        <w:rPr>
          <w:sz w:val="20"/>
        </w:rPr>
        <w:t>cometa</w:t>
      </w:r>
      <w:r>
        <w:rPr>
          <w:spacing w:val="-5"/>
          <w:sz w:val="20"/>
        </w:rPr>
        <w:t> </w:t>
      </w:r>
      <w:r>
        <w:rPr>
          <w:sz w:val="20"/>
        </w:rPr>
        <w:t>en</w:t>
      </w:r>
      <w:r>
        <w:rPr>
          <w:spacing w:val="-6"/>
          <w:sz w:val="20"/>
        </w:rPr>
        <w:t> </w:t>
      </w:r>
      <w:r>
        <w:rPr>
          <w:sz w:val="20"/>
        </w:rPr>
        <w:t>un</w:t>
      </w:r>
      <w:r>
        <w:rPr>
          <w:spacing w:val="-7"/>
          <w:sz w:val="20"/>
        </w:rPr>
        <w:t> </w:t>
      </w:r>
      <w:r>
        <w:rPr>
          <w:sz w:val="20"/>
        </w:rPr>
        <w:t>aposento,</w:t>
      </w:r>
      <w:r>
        <w:rPr>
          <w:spacing w:val="-5"/>
          <w:sz w:val="20"/>
        </w:rPr>
        <w:t> </w:t>
      </w:r>
      <w:r>
        <w:rPr>
          <w:sz w:val="20"/>
        </w:rPr>
        <w:t>casa</w:t>
      </w:r>
      <w:r>
        <w:rPr>
          <w:spacing w:val="-7"/>
          <w:sz w:val="20"/>
        </w:rPr>
        <w:t> </w:t>
      </w:r>
      <w:r>
        <w:rPr>
          <w:sz w:val="20"/>
        </w:rPr>
        <w:t>habitación</w:t>
      </w:r>
      <w:r>
        <w:rPr>
          <w:spacing w:val="-7"/>
          <w:sz w:val="20"/>
        </w:rPr>
        <w:t> </w:t>
      </w:r>
      <w:r>
        <w:rPr>
          <w:sz w:val="20"/>
        </w:rPr>
        <w:t>o</w:t>
      </w:r>
      <w:r>
        <w:rPr>
          <w:spacing w:val="-4"/>
          <w:sz w:val="20"/>
        </w:rPr>
        <w:t> </w:t>
      </w:r>
      <w:r>
        <w:rPr>
          <w:sz w:val="20"/>
        </w:rPr>
        <w:t>las</w:t>
      </w:r>
      <w:r>
        <w:rPr>
          <w:spacing w:val="-6"/>
          <w:sz w:val="20"/>
        </w:rPr>
        <w:t> </w:t>
      </w:r>
      <w:r>
        <w:rPr>
          <w:sz w:val="20"/>
        </w:rPr>
        <w:t>dependencias</w:t>
      </w:r>
      <w:r>
        <w:rPr>
          <w:spacing w:val="-5"/>
          <w:sz w:val="20"/>
        </w:rPr>
        <w:t> </w:t>
      </w:r>
      <w:r>
        <w:rPr>
          <w:sz w:val="20"/>
        </w:rPr>
        <w:t>de</w:t>
      </w:r>
      <w:r>
        <w:rPr>
          <w:spacing w:val="-5"/>
          <w:sz w:val="20"/>
        </w:rPr>
        <w:t> </w:t>
      </w:r>
      <w:r>
        <w:rPr>
          <w:spacing w:val="-2"/>
          <w:sz w:val="20"/>
        </w:rPr>
        <w:t>éstos;</w:t>
      </w:r>
    </w:p>
    <w:p>
      <w:pPr>
        <w:pStyle w:val="BodyText"/>
        <w:spacing w:before="30"/>
      </w:pPr>
    </w:p>
    <w:p>
      <w:pPr>
        <w:spacing w:before="0"/>
        <w:ind w:left="1118"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3"/>
          <w:sz w:val="20"/>
        </w:rPr>
        <w:t> </w:t>
      </w:r>
      <w:r>
        <w:rPr>
          <w:rFonts w:ascii="Arial"/>
          <w:i/>
          <w:sz w:val="20"/>
        </w:rPr>
        <w:t>19</w:t>
      </w:r>
      <w:r>
        <w:rPr>
          <w:rFonts w:ascii="Arial"/>
          <w:i/>
          <w:spacing w:val="-6"/>
          <w:sz w:val="20"/>
        </w:rPr>
        <w:t> </w:t>
      </w:r>
      <w:r>
        <w:rPr>
          <w:rFonts w:ascii="Arial"/>
          <w:i/>
          <w:sz w:val="20"/>
        </w:rPr>
        <w:t>JULIO</w:t>
      </w:r>
      <w:r>
        <w:rPr>
          <w:rFonts w:ascii="Arial"/>
          <w:i/>
          <w:spacing w:val="-4"/>
          <w:sz w:val="20"/>
        </w:rPr>
        <w:t> </w:t>
      </w:r>
      <w:r>
        <w:rPr>
          <w:rFonts w:ascii="Arial"/>
          <w:i/>
          <w:sz w:val="20"/>
        </w:rPr>
        <w:t>DE</w:t>
      </w:r>
      <w:r>
        <w:rPr>
          <w:rFonts w:ascii="Arial"/>
          <w:i/>
          <w:spacing w:val="-6"/>
          <w:sz w:val="20"/>
        </w:rPr>
        <w:t> </w:t>
      </w:r>
      <w:r>
        <w:rPr>
          <w:rFonts w:ascii="Arial"/>
          <w:i/>
          <w:spacing w:val="-4"/>
          <w:sz w:val="20"/>
        </w:rPr>
        <w:t>2017)</w:t>
      </w:r>
    </w:p>
    <w:p>
      <w:pPr>
        <w:pStyle w:val="ListParagraph"/>
        <w:numPr>
          <w:ilvl w:val="0"/>
          <w:numId w:val="68"/>
        </w:numPr>
        <w:tabs>
          <w:tab w:pos="1176" w:val="left" w:leader="none"/>
          <w:tab w:pos="1178" w:val="left" w:leader="none"/>
        </w:tabs>
        <w:spacing w:line="249" w:lineRule="auto" w:before="0" w:after="0"/>
        <w:ind w:left="1178" w:right="548" w:hanging="548"/>
        <w:jc w:val="both"/>
        <w:rPr>
          <w:sz w:val="20"/>
        </w:rPr>
      </w:pPr>
      <w:r>
        <w:rPr>
          <w:sz w:val="20"/>
        </w:rPr>
        <w:t>Se cometa sobre bienes u objetos que excedan el valor de doscientas veces el valor de la unidad de mediada y actualización vigente, y que dichos bienes sean destinados para auxilio de las víctimas de un desastre natural;</w:t>
      </w:r>
    </w:p>
    <w:p>
      <w:pPr>
        <w:pStyle w:val="BodyText"/>
        <w:spacing w:before="28"/>
      </w:pPr>
    </w:p>
    <w:p>
      <w:pPr>
        <w:pStyle w:val="ListParagraph"/>
        <w:numPr>
          <w:ilvl w:val="0"/>
          <w:numId w:val="68"/>
        </w:numPr>
        <w:tabs>
          <w:tab w:pos="1176" w:val="left" w:leader="none"/>
          <w:tab w:pos="1178" w:val="left" w:leader="none"/>
        </w:tabs>
        <w:spacing w:line="249" w:lineRule="auto" w:before="0" w:after="0"/>
        <w:ind w:left="1178" w:right="549" w:hanging="548"/>
        <w:jc w:val="both"/>
        <w:rPr>
          <w:sz w:val="20"/>
        </w:rPr>
      </w:pPr>
      <w:r>
        <w:rPr>
          <w:sz w:val="20"/>
        </w:rPr>
        <w:t>Se</w:t>
      </w:r>
      <w:r>
        <w:rPr>
          <w:spacing w:val="-8"/>
          <w:sz w:val="20"/>
        </w:rPr>
        <w:t> </w:t>
      </w:r>
      <w:r>
        <w:rPr>
          <w:sz w:val="20"/>
        </w:rPr>
        <w:t>cometa</w:t>
      </w:r>
      <w:r>
        <w:rPr>
          <w:spacing w:val="-8"/>
          <w:sz w:val="20"/>
        </w:rPr>
        <w:t> </w:t>
      </w:r>
      <w:r>
        <w:rPr>
          <w:sz w:val="20"/>
        </w:rPr>
        <w:t>aprovechando</w:t>
      </w:r>
      <w:r>
        <w:rPr>
          <w:spacing w:val="-8"/>
          <w:sz w:val="20"/>
        </w:rPr>
        <w:t> </w:t>
      </w:r>
      <w:r>
        <w:rPr>
          <w:sz w:val="20"/>
        </w:rPr>
        <w:t>las</w:t>
      </w:r>
      <w:r>
        <w:rPr>
          <w:spacing w:val="-9"/>
          <w:sz w:val="20"/>
        </w:rPr>
        <w:t> </w:t>
      </w:r>
      <w:r>
        <w:rPr>
          <w:sz w:val="20"/>
        </w:rPr>
        <w:t>condiciones</w:t>
      </w:r>
      <w:r>
        <w:rPr>
          <w:spacing w:val="-6"/>
          <w:sz w:val="20"/>
        </w:rPr>
        <w:t> </w:t>
      </w:r>
      <w:r>
        <w:rPr>
          <w:sz w:val="20"/>
        </w:rPr>
        <w:t>de</w:t>
      </w:r>
      <w:r>
        <w:rPr>
          <w:spacing w:val="-8"/>
          <w:sz w:val="20"/>
        </w:rPr>
        <w:t> </w:t>
      </w:r>
      <w:r>
        <w:rPr>
          <w:sz w:val="20"/>
        </w:rPr>
        <w:t>confusión,</w:t>
      </w:r>
      <w:r>
        <w:rPr>
          <w:spacing w:val="-10"/>
          <w:sz w:val="20"/>
        </w:rPr>
        <w:t> </w:t>
      </w:r>
      <w:r>
        <w:rPr>
          <w:sz w:val="20"/>
        </w:rPr>
        <w:t>sobre</w:t>
      </w:r>
      <w:r>
        <w:rPr>
          <w:spacing w:val="-8"/>
          <w:sz w:val="20"/>
        </w:rPr>
        <w:t> </w:t>
      </w:r>
      <w:r>
        <w:rPr>
          <w:sz w:val="20"/>
        </w:rPr>
        <w:t>los</w:t>
      </w:r>
      <w:r>
        <w:rPr>
          <w:spacing w:val="-7"/>
          <w:sz w:val="20"/>
        </w:rPr>
        <w:t> </w:t>
      </w:r>
      <w:r>
        <w:rPr>
          <w:sz w:val="20"/>
        </w:rPr>
        <w:t>bienes</w:t>
      </w:r>
      <w:r>
        <w:rPr>
          <w:spacing w:val="-7"/>
          <w:sz w:val="20"/>
        </w:rPr>
        <w:t> </w:t>
      </w:r>
      <w:r>
        <w:rPr>
          <w:sz w:val="20"/>
        </w:rPr>
        <w:t>de</w:t>
      </w:r>
      <w:r>
        <w:rPr>
          <w:spacing w:val="-8"/>
          <w:sz w:val="20"/>
        </w:rPr>
        <w:t> </w:t>
      </w:r>
      <w:r>
        <w:rPr>
          <w:sz w:val="20"/>
        </w:rPr>
        <w:t>personas</w:t>
      </w:r>
      <w:r>
        <w:rPr>
          <w:spacing w:val="-9"/>
          <w:sz w:val="20"/>
        </w:rPr>
        <w:t> </w:t>
      </w:r>
      <w:r>
        <w:rPr>
          <w:sz w:val="20"/>
        </w:rPr>
        <w:t>víctimas de catástrofes o accidentes aéreos, ferroviarios o carreteros;</w:t>
      </w:r>
    </w:p>
    <w:p>
      <w:pPr>
        <w:pStyle w:val="BodyText"/>
        <w:spacing w:before="26"/>
      </w:pPr>
    </w:p>
    <w:p>
      <w:pPr>
        <w:pStyle w:val="ListParagraph"/>
        <w:numPr>
          <w:ilvl w:val="0"/>
          <w:numId w:val="68"/>
        </w:numPr>
        <w:tabs>
          <w:tab w:pos="1178" w:val="left" w:leader="none"/>
        </w:tabs>
        <w:spacing w:line="240" w:lineRule="auto" w:before="0" w:after="0"/>
        <w:ind w:left="1178" w:right="0" w:hanging="547"/>
        <w:jc w:val="left"/>
        <w:rPr>
          <w:sz w:val="20"/>
        </w:rPr>
      </w:pPr>
      <w:r>
        <w:rPr>
          <w:sz w:val="20"/>
        </w:rPr>
        <w:t>Se</w:t>
      </w:r>
      <w:r>
        <w:rPr>
          <w:spacing w:val="-7"/>
          <w:sz w:val="20"/>
        </w:rPr>
        <w:t> </w:t>
      </w:r>
      <w:r>
        <w:rPr>
          <w:sz w:val="20"/>
        </w:rPr>
        <w:t>cometa</w:t>
      </w:r>
      <w:r>
        <w:rPr>
          <w:spacing w:val="-5"/>
          <w:sz w:val="20"/>
        </w:rPr>
        <w:t> </w:t>
      </w:r>
      <w:r>
        <w:rPr>
          <w:sz w:val="20"/>
        </w:rPr>
        <w:t>con</w:t>
      </w:r>
      <w:r>
        <w:rPr>
          <w:spacing w:val="-5"/>
          <w:sz w:val="20"/>
        </w:rPr>
        <w:t> </w:t>
      </w:r>
      <w:r>
        <w:rPr>
          <w:sz w:val="20"/>
        </w:rPr>
        <w:t>la</w:t>
      </w:r>
      <w:r>
        <w:rPr>
          <w:spacing w:val="-4"/>
          <w:sz w:val="20"/>
        </w:rPr>
        <w:t> </w:t>
      </w:r>
      <w:r>
        <w:rPr>
          <w:sz w:val="20"/>
        </w:rPr>
        <w:t>intervención</w:t>
      </w:r>
      <w:r>
        <w:rPr>
          <w:spacing w:val="-6"/>
          <w:sz w:val="20"/>
        </w:rPr>
        <w:t> </w:t>
      </w:r>
      <w:r>
        <w:rPr>
          <w:sz w:val="20"/>
        </w:rPr>
        <w:t>de</w:t>
      </w:r>
      <w:r>
        <w:rPr>
          <w:spacing w:val="-5"/>
          <w:sz w:val="20"/>
        </w:rPr>
        <w:t> </w:t>
      </w:r>
      <w:r>
        <w:rPr>
          <w:sz w:val="20"/>
        </w:rPr>
        <w:t>dos</w:t>
      </w:r>
      <w:r>
        <w:rPr>
          <w:spacing w:val="-6"/>
          <w:sz w:val="20"/>
        </w:rPr>
        <w:t> </w:t>
      </w:r>
      <w:r>
        <w:rPr>
          <w:sz w:val="20"/>
        </w:rPr>
        <w:t>o</w:t>
      </w:r>
      <w:r>
        <w:rPr>
          <w:spacing w:val="-5"/>
          <w:sz w:val="20"/>
        </w:rPr>
        <w:t> </w:t>
      </w:r>
      <w:r>
        <w:rPr>
          <w:sz w:val="20"/>
        </w:rPr>
        <w:t>más</w:t>
      </w:r>
      <w:r>
        <w:rPr>
          <w:spacing w:val="-5"/>
          <w:sz w:val="20"/>
        </w:rPr>
        <w:t> </w:t>
      </w:r>
      <w:r>
        <w:rPr>
          <w:spacing w:val="-2"/>
          <w:sz w:val="20"/>
        </w:rPr>
        <w:t>personas;</w:t>
      </w:r>
    </w:p>
    <w:p>
      <w:pPr>
        <w:pStyle w:val="BodyText"/>
        <w:spacing w:before="34"/>
      </w:pPr>
    </w:p>
    <w:p>
      <w:pPr>
        <w:pStyle w:val="ListParagraph"/>
        <w:numPr>
          <w:ilvl w:val="0"/>
          <w:numId w:val="68"/>
        </w:numPr>
        <w:tabs>
          <w:tab w:pos="1178" w:val="left" w:leader="none"/>
        </w:tabs>
        <w:spacing w:line="240" w:lineRule="auto" w:before="0" w:after="0"/>
        <w:ind w:left="1178" w:right="0" w:hanging="547"/>
        <w:jc w:val="left"/>
        <w:rPr>
          <w:sz w:val="20"/>
        </w:rPr>
      </w:pPr>
      <w:r>
        <w:rPr>
          <w:sz w:val="20"/>
        </w:rPr>
        <w:t>Se</w:t>
      </w:r>
      <w:r>
        <w:rPr>
          <w:spacing w:val="-8"/>
          <w:sz w:val="20"/>
        </w:rPr>
        <w:t> </w:t>
      </w:r>
      <w:r>
        <w:rPr>
          <w:sz w:val="20"/>
        </w:rPr>
        <w:t>cometa</w:t>
      </w:r>
      <w:r>
        <w:rPr>
          <w:spacing w:val="-5"/>
          <w:sz w:val="20"/>
        </w:rPr>
        <w:t> </w:t>
      </w:r>
      <w:r>
        <w:rPr>
          <w:sz w:val="20"/>
        </w:rPr>
        <w:t>respecto</w:t>
      </w:r>
      <w:r>
        <w:rPr>
          <w:spacing w:val="-5"/>
          <w:sz w:val="20"/>
        </w:rPr>
        <w:t> </w:t>
      </w:r>
      <w:r>
        <w:rPr>
          <w:sz w:val="20"/>
        </w:rPr>
        <w:t>de</w:t>
      </w:r>
      <w:r>
        <w:rPr>
          <w:spacing w:val="-6"/>
          <w:sz w:val="20"/>
        </w:rPr>
        <w:t> </w:t>
      </w:r>
      <w:r>
        <w:rPr>
          <w:sz w:val="20"/>
        </w:rPr>
        <w:t>un</w:t>
      </w:r>
      <w:r>
        <w:rPr>
          <w:spacing w:val="-7"/>
          <w:sz w:val="20"/>
        </w:rPr>
        <w:t> </w:t>
      </w:r>
      <w:r>
        <w:rPr>
          <w:sz w:val="20"/>
        </w:rPr>
        <w:t>expediente</w:t>
      </w:r>
      <w:r>
        <w:rPr>
          <w:spacing w:val="-7"/>
          <w:sz w:val="20"/>
        </w:rPr>
        <w:t> </w:t>
      </w:r>
      <w:r>
        <w:rPr>
          <w:sz w:val="20"/>
        </w:rPr>
        <w:t>o</w:t>
      </w:r>
      <w:r>
        <w:rPr>
          <w:spacing w:val="-6"/>
          <w:sz w:val="20"/>
        </w:rPr>
        <w:t> </w:t>
      </w:r>
      <w:r>
        <w:rPr>
          <w:sz w:val="20"/>
        </w:rPr>
        <w:t>documento</w:t>
      </w:r>
      <w:r>
        <w:rPr>
          <w:spacing w:val="-7"/>
          <w:sz w:val="20"/>
        </w:rPr>
        <w:t> </w:t>
      </w:r>
      <w:r>
        <w:rPr>
          <w:sz w:val="20"/>
        </w:rPr>
        <w:t>de</w:t>
      </w:r>
      <w:r>
        <w:rPr>
          <w:spacing w:val="-7"/>
          <w:sz w:val="20"/>
        </w:rPr>
        <w:t> </w:t>
      </w:r>
      <w:r>
        <w:rPr>
          <w:sz w:val="20"/>
        </w:rPr>
        <w:t>protocolo,</w:t>
      </w:r>
      <w:r>
        <w:rPr>
          <w:spacing w:val="-5"/>
          <w:sz w:val="20"/>
        </w:rPr>
        <w:t> </w:t>
      </w:r>
      <w:r>
        <w:rPr>
          <w:sz w:val="20"/>
        </w:rPr>
        <w:t>oficina</w:t>
      </w:r>
      <w:r>
        <w:rPr>
          <w:spacing w:val="-7"/>
          <w:sz w:val="20"/>
        </w:rPr>
        <w:t> </w:t>
      </w:r>
      <w:r>
        <w:rPr>
          <w:sz w:val="20"/>
        </w:rPr>
        <w:t>o</w:t>
      </w:r>
      <w:r>
        <w:rPr>
          <w:spacing w:val="-7"/>
          <w:sz w:val="20"/>
        </w:rPr>
        <w:t> </w:t>
      </w:r>
      <w:r>
        <w:rPr>
          <w:sz w:val="20"/>
        </w:rPr>
        <w:t>archivo</w:t>
      </w:r>
      <w:r>
        <w:rPr>
          <w:spacing w:val="-7"/>
          <w:sz w:val="20"/>
        </w:rPr>
        <w:t> </w:t>
      </w:r>
      <w:r>
        <w:rPr>
          <w:spacing w:val="-2"/>
          <w:sz w:val="20"/>
        </w:rPr>
        <w:t>público;</w:t>
      </w:r>
    </w:p>
    <w:p>
      <w:pPr>
        <w:pStyle w:val="BodyText"/>
        <w:spacing w:before="35"/>
      </w:pPr>
    </w:p>
    <w:p>
      <w:pPr>
        <w:pStyle w:val="ListParagraph"/>
        <w:numPr>
          <w:ilvl w:val="0"/>
          <w:numId w:val="68"/>
        </w:numPr>
        <w:tabs>
          <w:tab w:pos="1176" w:val="left" w:leader="none"/>
        </w:tabs>
        <w:spacing w:line="240" w:lineRule="auto" w:before="0" w:after="0"/>
        <w:ind w:left="1176" w:right="0" w:hanging="545"/>
        <w:jc w:val="left"/>
        <w:rPr>
          <w:sz w:val="20"/>
        </w:rPr>
      </w:pPr>
      <w:r>
        <w:rPr>
          <w:sz w:val="20"/>
        </w:rPr>
        <w:t>Se</w:t>
      </w:r>
      <w:r>
        <w:rPr>
          <w:spacing w:val="-6"/>
          <w:sz w:val="20"/>
        </w:rPr>
        <w:t> </w:t>
      </w:r>
      <w:r>
        <w:rPr>
          <w:sz w:val="20"/>
        </w:rPr>
        <w:t>cometa</w:t>
      </w:r>
      <w:r>
        <w:rPr>
          <w:spacing w:val="-4"/>
          <w:sz w:val="20"/>
        </w:rPr>
        <w:t> </w:t>
      </w:r>
      <w:r>
        <w:rPr>
          <w:sz w:val="20"/>
        </w:rPr>
        <w:t>en</w:t>
      </w:r>
      <w:r>
        <w:rPr>
          <w:spacing w:val="-6"/>
          <w:sz w:val="20"/>
        </w:rPr>
        <w:t> </w:t>
      </w:r>
      <w:r>
        <w:rPr>
          <w:sz w:val="20"/>
        </w:rPr>
        <w:t>cualquiera</w:t>
      </w:r>
      <w:r>
        <w:rPr>
          <w:spacing w:val="-6"/>
          <w:sz w:val="20"/>
        </w:rPr>
        <w:t> </w:t>
      </w:r>
      <w:r>
        <w:rPr>
          <w:sz w:val="20"/>
        </w:rPr>
        <w:t>de</w:t>
      </w:r>
      <w:r>
        <w:rPr>
          <w:spacing w:val="-5"/>
          <w:sz w:val="20"/>
        </w:rPr>
        <w:t> </w:t>
      </w:r>
      <w:r>
        <w:rPr>
          <w:sz w:val="20"/>
        </w:rPr>
        <w:t>los</w:t>
      </w:r>
      <w:r>
        <w:rPr>
          <w:spacing w:val="-5"/>
          <w:sz w:val="20"/>
        </w:rPr>
        <w:t> </w:t>
      </w:r>
      <w:r>
        <w:rPr>
          <w:sz w:val="20"/>
        </w:rPr>
        <w:t>casos</w:t>
      </w:r>
      <w:r>
        <w:rPr>
          <w:spacing w:val="-4"/>
          <w:sz w:val="20"/>
        </w:rPr>
        <w:t> </w:t>
      </w:r>
      <w:r>
        <w:rPr>
          <w:sz w:val="20"/>
        </w:rPr>
        <w:t>a</w:t>
      </w:r>
      <w:r>
        <w:rPr>
          <w:spacing w:val="-4"/>
          <w:sz w:val="20"/>
        </w:rPr>
        <w:t> </w:t>
      </w:r>
      <w:r>
        <w:rPr>
          <w:sz w:val="20"/>
        </w:rPr>
        <w:t>que</w:t>
      </w:r>
      <w:r>
        <w:rPr>
          <w:spacing w:val="-5"/>
          <w:sz w:val="20"/>
        </w:rPr>
        <w:t> </w:t>
      </w:r>
      <w:r>
        <w:rPr>
          <w:sz w:val="20"/>
        </w:rPr>
        <w:t>se</w:t>
      </w:r>
      <w:r>
        <w:rPr>
          <w:spacing w:val="-6"/>
          <w:sz w:val="20"/>
        </w:rPr>
        <w:t> </w:t>
      </w:r>
      <w:r>
        <w:rPr>
          <w:sz w:val="20"/>
        </w:rPr>
        <w:t>refiere</w:t>
      </w:r>
      <w:r>
        <w:rPr>
          <w:spacing w:val="-3"/>
          <w:sz w:val="20"/>
        </w:rPr>
        <w:t> </w:t>
      </w:r>
      <w:r>
        <w:rPr>
          <w:sz w:val="20"/>
        </w:rPr>
        <w:t>el</w:t>
      </w:r>
      <w:r>
        <w:rPr>
          <w:spacing w:val="-4"/>
          <w:sz w:val="20"/>
        </w:rPr>
        <w:t> </w:t>
      </w:r>
      <w:r>
        <w:rPr>
          <w:sz w:val="20"/>
        </w:rPr>
        <w:t>artículo</w:t>
      </w:r>
      <w:r>
        <w:rPr>
          <w:spacing w:val="-4"/>
          <w:sz w:val="20"/>
        </w:rPr>
        <w:t> </w:t>
      </w:r>
      <w:r>
        <w:rPr>
          <w:sz w:val="20"/>
        </w:rPr>
        <w:t>213</w:t>
      </w:r>
      <w:r>
        <w:rPr>
          <w:spacing w:val="-5"/>
          <w:sz w:val="20"/>
        </w:rPr>
        <w:t> </w:t>
      </w:r>
      <w:r>
        <w:rPr>
          <w:sz w:val="20"/>
        </w:rPr>
        <w:t>de</w:t>
      </w:r>
      <w:r>
        <w:rPr>
          <w:spacing w:val="-6"/>
          <w:sz w:val="20"/>
        </w:rPr>
        <w:t> </w:t>
      </w:r>
      <w:r>
        <w:rPr>
          <w:sz w:val="20"/>
        </w:rPr>
        <w:t>este</w:t>
      </w:r>
      <w:r>
        <w:rPr>
          <w:spacing w:val="-4"/>
          <w:sz w:val="20"/>
        </w:rPr>
        <w:t> </w:t>
      </w:r>
      <w:r>
        <w:rPr>
          <w:spacing w:val="-2"/>
          <w:sz w:val="20"/>
        </w:rPr>
        <w:t>Código;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68"/>
        </w:numPr>
        <w:tabs>
          <w:tab w:pos="1176" w:val="left" w:leader="none"/>
          <w:tab w:pos="1178" w:val="left" w:leader="none"/>
        </w:tabs>
        <w:spacing w:line="249" w:lineRule="auto" w:before="0" w:after="0"/>
        <w:ind w:left="1178" w:right="544" w:hanging="548"/>
        <w:jc w:val="both"/>
        <w:rPr>
          <w:sz w:val="20"/>
        </w:rPr>
      </w:pPr>
      <w:r>
        <w:rPr>
          <w:sz w:val="20"/>
        </w:rPr>
        <w:t>Se</w:t>
      </w:r>
      <w:r>
        <w:rPr>
          <w:spacing w:val="-4"/>
          <w:sz w:val="20"/>
        </w:rPr>
        <w:t> </w:t>
      </w:r>
      <w:r>
        <w:rPr>
          <w:sz w:val="20"/>
        </w:rPr>
        <w:t>cometa</w:t>
      </w:r>
      <w:r>
        <w:rPr>
          <w:spacing w:val="-5"/>
          <w:sz w:val="20"/>
        </w:rPr>
        <w:t> </w:t>
      </w:r>
      <w:r>
        <w:rPr>
          <w:sz w:val="20"/>
        </w:rPr>
        <w:t>en</w:t>
      </w:r>
      <w:r>
        <w:rPr>
          <w:spacing w:val="-4"/>
          <w:sz w:val="20"/>
        </w:rPr>
        <w:t> </w:t>
      </w:r>
      <w:r>
        <w:rPr>
          <w:sz w:val="20"/>
        </w:rPr>
        <w:t>un</w:t>
      </w:r>
      <w:r>
        <w:rPr>
          <w:spacing w:val="-4"/>
          <w:sz w:val="20"/>
        </w:rPr>
        <w:t> </w:t>
      </w:r>
      <w:r>
        <w:rPr>
          <w:sz w:val="20"/>
        </w:rPr>
        <w:t>parque,</w:t>
      </w:r>
      <w:r>
        <w:rPr>
          <w:spacing w:val="-4"/>
          <w:sz w:val="20"/>
        </w:rPr>
        <w:t> </w:t>
      </w:r>
      <w:r>
        <w:rPr>
          <w:sz w:val="20"/>
        </w:rPr>
        <w:t>en</w:t>
      </w:r>
      <w:r>
        <w:rPr>
          <w:spacing w:val="-4"/>
          <w:sz w:val="20"/>
        </w:rPr>
        <w:t> </w:t>
      </w:r>
      <w:r>
        <w:rPr>
          <w:sz w:val="20"/>
        </w:rPr>
        <w:t>algún</w:t>
      </w:r>
      <w:r>
        <w:rPr>
          <w:spacing w:val="-5"/>
          <w:sz w:val="20"/>
        </w:rPr>
        <w:t> </w:t>
      </w:r>
      <w:r>
        <w:rPr>
          <w:sz w:val="20"/>
        </w:rPr>
        <w:t>lugar</w:t>
      </w:r>
      <w:r>
        <w:rPr>
          <w:spacing w:val="-4"/>
          <w:sz w:val="20"/>
        </w:rPr>
        <w:t> </w:t>
      </w:r>
      <w:r>
        <w:rPr>
          <w:sz w:val="20"/>
        </w:rPr>
        <w:t>cerrado,</w:t>
      </w:r>
      <w:r>
        <w:rPr>
          <w:spacing w:val="-4"/>
          <w:sz w:val="20"/>
        </w:rPr>
        <w:t> </w:t>
      </w:r>
      <w:r>
        <w:rPr>
          <w:sz w:val="20"/>
        </w:rPr>
        <w:t>o</w:t>
      </w:r>
      <w:r>
        <w:rPr>
          <w:spacing w:val="-4"/>
          <w:sz w:val="20"/>
        </w:rPr>
        <w:t> </w:t>
      </w:r>
      <w:r>
        <w:rPr>
          <w:sz w:val="20"/>
        </w:rPr>
        <w:t>en</w:t>
      </w:r>
      <w:r>
        <w:rPr>
          <w:spacing w:val="-4"/>
          <w:sz w:val="20"/>
        </w:rPr>
        <w:t> </w:t>
      </w:r>
      <w:r>
        <w:rPr>
          <w:sz w:val="20"/>
        </w:rPr>
        <w:t>edificio</w:t>
      </w:r>
      <w:r>
        <w:rPr>
          <w:spacing w:val="-2"/>
          <w:sz w:val="20"/>
        </w:rPr>
        <w:t> </w:t>
      </w:r>
      <w:r>
        <w:rPr>
          <w:sz w:val="20"/>
        </w:rPr>
        <w:t>o</w:t>
      </w:r>
      <w:r>
        <w:rPr>
          <w:spacing w:val="-4"/>
          <w:sz w:val="20"/>
        </w:rPr>
        <w:t> </w:t>
      </w:r>
      <w:r>
        <w:rPr>
          <w:sz w:val="20"/>
        </w:rPr>
        <w:t>pieza</w:t>
      </w:r>
      <w:r>
        <w:rPr>
          <w:spacing w:val="-4"/>
          <w:sz w:val="20"/>
        </w:rPr>
        <w:t> </w:t>
      </w:r>
      <w:r>
        <w:rPr>
          <w:sz w:val="20"/>
        </w:rPr>
        <w:t>que</w:t>
      </w:r>
      <w:r>
        <w:rPr>
          <w:spacing w:val="-4"/>
          <w:sz w:val="20"/>
        </w:rPr>
        <w:t> </w:t>
      </w:r>
      <w:r>
        <w:rPr>
          <w:sz w:val="20"/>
        </w:rPr>
        <w:t>no</w:t>
      </w:r>
      <w:r>
        <w:rPr>
          <w:spacing w:val="-4"/>
          <w:sz w:val="20"/>
        </w:rPr>
        <w:t> </w:t>
      </w:r>
      <w:r>
        <w:rPr>
          <w:sz w:val="20"/>
        </w:rPr>
        <w:t>estén</w:t>
      </w:r>
      <w:r>
        <w:rPr>
          <w:spacing w:val="-4"/>
          <w:sz w:val="20"/>
        </w:rPr>
        <w:t> </w:t>
      </w:r>
      <w:r>
        <w:rPr>
          <w:sz w:val="20"/>
        </w:rPr>
        <w:t>habitados, ni destinados para habitarse.</w:t>
      </w:r>
    </w:p>
    <w:p>
      <w:pPr>
        <w:pStyle w:val="BodyText"/>
        <w:spacing w:before="26"/>
      </w:pPr>
    </w:p>
    <w:p>
      <w:pPr>
        <w:pStyle w:val="BodyText"/>
        <w:spacing w:line="249" w:lineRule="auto"/>
        <w:ind w:left="1188" w:right="546" w:hanging="10"/>
        <w:jc w:val="both"/>
      </w:pPr>
      <w:r>
        <w:rPr/>
        <w:t>Se</w:t>
      </w:r>
      <w:r>
        <w:rPr>
          <w:spacing w:val="-4"/>
        </w:rPr>
        <w:t> </w:t>
      </w:r>
      <w:r>
        <w:rPr/>
        <w:t>entiende</w:t>
      </w:r>
      <w:r>
        <w:rPr>
          <w:spacing w:val="-2"/>
        </w:rPr>
        <w:t> </w:t>
      </w:r>
      <w:r>
        <w:rPr/>
        <w:t>por</w:t>
      </w:r>
      <w:r>
        <w:rPr>
          <w:spacing w:val="-3"/>
        </w:rPr>
        <w:t> </w:t>
      </w:r>
      <w:r>
        <w:rPr/>
        <w:t>lugar</w:t>
      </w:r>
      <w:r>
        <w:rPr>
          <w:spacing w:val="-3"/>
        </w:rPr>
        <w:t> </w:t>
      </w:r>
      <w:r>
        <w:rPr/>
        <w:t>cerrado,</w:t>
      </w:r>
      <w:r>
        <w:rPr>
          <w:spacing w:val="-4"/>
        </w:rPr>
        <w:t> </w:t>
      </w:r>
      <w:r>
        <w:rPr/>
        <w:t>todo</w:t>
      </w:r>
      <w:r>
        <w:rPr>
          <w:spacing w:val="-4"/>
        </w:rPr>
        <w:t> </w:t>
      </w:r>
      <w:r>
        <w:rPr/>
        <w:t>terreno</w:t>
      </w:r>
      <w:r>
        <w:rPr>
          <w:spacing w:val="-4"/>
        </w:rPr>
        <w:t> </w:t>
      </w:r>
      <w:r>
        <w:rPr/>
        <w:t>que</w:t>
      </w:r>
      <w:r>
        <w:rPr>
          <w:spacing w:val="-4"/>
        </w:rPr>
        <w:t> </w:t>
      </w:r>
      <w:r>
        <w:rPr/>
        <w:t>no</w:t>
      </w:r>
      <w:r>
        <w:rPr>
          <w:spacing w:val="-4"/>
        </w:rPr>
        <w:t> </w:t>
      </w:r>
      <w:r>
        <w:rPr/>
        <w:t>tenga</w:t>
      </w:r>
      <w:r>
        <w:rPr>
          <w:spacing w:val="-5"/>
        </w:rPr>
        <w:t> </w:t>
      </w:r>
      <w:r>
        <w:rPr/>
        <w:t>comunicación</w:t>
      </w:r>
      <w:r>
        <w:rPr>
          <w:spacing w:val="-5"/>
        </w:rPr>
        <w:t> </w:t>
      </w:r>
      <w:r>
        <w:rPr/>
        <w:t>con</w:t>
      </w:r>
      <w:r>
        <w:rPr>
          <w:spacing w:val="-5"/>
        </w:rPr>
        <w:t> </w:t>
      </w:r>
      <w:r>
        <w:rPr/>
        <w:t>un</w:t>
      </w:r>
      <w:r>
        <w:rPr>
          <w:spacing w:val="-4"/>
        </w:rPr>
        <w:t> </w:t>
      </w:r>
      <w:r>
        <w:rPr/>
        <w:t>edificio,</w:t>
      </w:r>
      <w:r>
        <w:rPr>
          <w:spacing w:val="-4"/>
        </w:rPr>
        <w:t> </w:t>
      </w:r>
      <w:r>
        <w:rPr/>
        <w:t>ni</w:t>
      </w:r>
      <w:r>
        <w:rPr>
          <w:spacing w:val="-5"/>
        </w:rPr>
        <w:t> </w:t>
      </w:r>
      <w:r>
        <w:rPr/>
        <w:t>éste dentro</w:t>
      </w:r>
      <w:r>
        <w:rPr>
          <w:spacing w:val="-6"/>
        </w:rPr>
        <w:t> </w:t>
      </w:r>
      <w:r>
        <w:rPr/>
        <w:t>del</w:t>
      </w:r>
      <w:r>
        <w:rPr>
          <w:spacing w:val="-10"/>
        </w:rPr>
        <w:t> </w:t>
      </w:r>
      <w:r>
        <w:rPr/>
        <w:t>recinto</w:t>
      </w:r>
      <w:r>
        <w:rPr>
          <w:spacing w:val="-7"/>
        </w:rPr>
        <w:t> </w:t>
      </w:r>
      <w:r>
        <w:rPr/>
        <w:t>de</w:t>
      </w:r>
      <w:r>
        <w:rPr>
          <w:spacing w:val="-9"/>
        </w:rPr>
        <w:t> </w:t>
      </w:r>
      <w:r>
        <w:rPr/>
        <w:t>éste,</w:t>
      </w:r>
      <w:r>
        <w:rPr>
          <w:spacing w:val="-9"/>
        </w:rPr>
        <w:t> </w:t>
      </w:r>
      <w:r>
        <w:rPr/>
        <w:t>y</w:t>
      </w:r>
      <w:r>
        <w:rPr>
          <w:spacing w:val="-5"/>
        </w:rPr>
        <w:t> </w:t>
      </w:r>
      <w:r>
        <w:rPr/>
        <w:t>que</w:t>
      </w:r>
      <w:r>
        <w:rPr>
          <w:spacing w:val="-7"/>
        </w:rPr>
        <w:t> </w:t>
      </w:r>
      <w:r>
        <w:rPr/>
        <w:t>para</w:t>
      </w:r>
      <w:r>
        <w:rPr>
          <w:spacing w:val="-6"/>
        </w:rPr>
        <w:t> </w:t>
      </w:r>
      <w:r>
        <w:rPr/>
        <w:t>impedir</w:t>
      </w:r>
      <w:r>
        <w:rPr>
          <w:spacing w:val="-8"/>
        </w:rPr>
        <w:t> </w:t>
      </w:r>
      <w:r>
        <w:rPr/>
        <w:t>la</w:t>
      </w:r>
      <w:r>
        <w:rPr>
          <w:spacing w:val="-9"/>
        </w:rPr>
        <w:t> </w:t>
      </w:r>
      <w:r>
        <w:rPr/>
        <w:t>entrada</w:t>
      </w:r>
      <w:r>
        <w:rPr>
          <w:spacing w:val="-9"/>
        </w:rPr>
        <w:t> </w:t>
      </w:r>
      <w:r>
        <w:rPr/>
        <w:t>se</w:t>
      </w:r>
      <w:r>
        <w:rPr>
          <w:spacing w:val="-7"/>
        </w:rPr>
        <w:t> </w:t>
      </w:r>
      <w:r>
        <w:rPr/>
        <w:t>halle</w:t>
      </w:r>
      <w:r>
        <w:rPr>
          <w:spacing w:val="-7"/>
        </w:rPr>
        <w:t> </w:t>
      </w:r>
      <w:r>
        <w:rPr/>
        <w:t>rodeado</w:t>
      </w:r>
      <w:r>
        <w:rPr>
          <w:spacing w:val="-7"/>
        </w:rPr>
        <w:t> </w:t>
      </w:r>
      <w:r>
        <w:rPr/>
        <w:t>de</w:t>
      </w:r>
      <w:r>
        <w:rPr>
          <w:spacing w:val="-9"/>
        </w:rPr>
        <w:t> </w:t>
      </w:r>
      <w:r>
        <w:rPr/>
        <w:t>pozos,</w:t>
      </w:r>
      <w:r>
        <w:rPr>
          <w:spacing w:val="-9"/>
        </w:rPr>
        <w:t> </w:t>
      </w:r>
      <w:r>
        <w:rPr/>
        <w:t>enrejados, tapias o cercas de cualquier material;</w:t>
      </w:r>
    </w:p>
    <w:p>
      <w:pPr>
        <w:pStyle w:val="BodyText"/>
        <w:spacing w:before="25"/>
      </w:pPr>
    </w:p>
    <w:p>
      <w:pPr>
        <w:pStyle w:val="ListParagraph"/>
        <w:numPr>
          <w:ilvl w:val="0"/>
          <w:numId w:val="68"/>
        </w:numPr>
        <w:tabs>
          <w:tab w:pos="1178" w:val="left" w:leader="none"/>
        </w:tabs>
        <w:spacing w:line="240" w:lineRule="auto" w:before="0" w:after="0"/>
        <w:ind w:left="1178" w:right="0" w:hanging="547"/>
        <w:jc w:val="left"/>
        <w:rPr>
          <w:sz w:val="20"/>
        </w:rPr>
      </w:pPr>
      <w:r>
        <w:rPr>
          <w:sz w:val="20"/>
        </w:rPr>
        <w:t>Se</w:t>
      </w:r>
      <w:r>
        <w:rPr>
          <w:spacing w:val="-7"/>
          <w:sz w:val="20"/>
        </w:rPr>
        <w:t> </w:t>
      </w:r>
      <w:r>
        <w:rPr>
          <w:sz w:val="20"/>
        </w:rPr>
        <w:t>cometa</w:t>
      </w:r>
      <w:r>
        <w:rPr>
          <w:spacing w:val="-5"/>
          <w:sz w:val="20"/>
        </w:rPr>
        <w:t> </w:t>
      </w:r>
      <w:r>
        <w:rPr>
          <w:sz w:val="20"/>
        </w:rPr>
        <w:t>escalando</w:t>
      </w:r>
      <w:r>
        <w:rPr>
          <w:spacing w:val="-5"/>
          <w:sz w:val="20"/>
        </w:rPr>
        <w:t> </w:t>
      </w:r>
      <w:r>
        <w:rPr>
          <w:sz w:val="20"/>
        </w:rPr>
        <w:t>muros,</w:t>
      </w:r>
      <w:r>
        <w:rPr>
          <w:spacing w:val="-7"/>
          <w:sz w:val="20"/>
        </w:rPr>
        <w:t> </w:t>
      </w:r>
      <w:r>
        <w:rPr>
          <w:sz w:val="20"/>
        </w:rPr>
        <w:t>rejas</w:t>
      </w:r>
      <w:r>
        <w:rPr>
          <w:spacing w:val="-6"/>
          <w:sz w:val="20"/>
        </w:rPr>
        <w:t> </w:t>
      </w:r>
      <w:r>
        <w:rPr>
          <w:sz w:val="20"/>
        </w:rPr>
        <w:t>o</w:t>
      </w:r>
      <w:r>
        <w:rPr>
          <w:spacing w:val="-7"/>
          <w:sz w:val="20"/>
        </w:rPr>
        <w:t> </w:t>
      </w:r>
      <w:r>
        <w:rPr>
          <w:spacing w:val="-2"/>
          <w:sz w:val="20"/>
        </w:rPr>
        <w:t>tapias;</w:t>
      </w:r>
    </w:p>
    <w:p>
      <w:pPr>
        <w:pStyle w:val="BodyText"/>
        <w:spacing w:before="32"/>
      </w:pPr>
    </w:p>
    <w:p>
      <w:pPr>
        <w:pStyle w:val="ListParagraph"/>
        <w:numPr>
          <w:ilvl w:val="0"/>
          <w:numId w:val="68"/>
        </w:numPr>
        <w:tabs>
          <w:tab w:pos="1176" w:val="left" w:leader="none"/>
          <w:tab w:pos="1178" w:val="left" w:leader="none"/>
        </w:tabs>
        <w:spacing w:line="249" w:lineRule="auto" w:before="0" w:after="0"/>
        <w:ind w:left="1178" w:right="546" w:hanging="548"/>
        <w:jc w:val="both"/>
        <w:rPr>
          <w:sz w:val="20"/>
        </w:rPr>
      </w:pPr>
      <w:r>
        <w:rPr>
          <w:sz w:val="20"/>
        </w:rPr>
        <w:t>Se cometa empleando excavaciones, túneles, llaves falsas, ganzúas, alambres, o cualquier otro</w:t>
      </w:r>
      <w:r>
        <w:rPr>
          <w:spacing w:val="-11"/>
          <w:sz w:val="20"/>
        </w:rPr>
        <w:t> </w:t>
      </w:r>
      <w:r>
        <w:rPr>
          <w:sz w:val="20"/>
        </w:rPr>
        <w:t>artificio</w:t>
      </w:r>
      <w:r>
        <w:rPr>
          <w:spacing w:val="-11"/>
          <w:sz w:val="20"/>
        </w:rPr>
        <w:t> </w:t>
      </w:r>
      <w:r>
        <w:rPr>
          <w:sz w:val="20"/>
        </w:rPr>
        <w:t>para</w:t>
      </w:r>
      <w:r>
        <w:rPr>
          <w:spacing w:val="-9"/>
          <w:sz w:val="20"/>
        </w:rPr>
        <w:t> </w:t>
      </w:r>
      <w:r>
        <w:rPr>
          <w:sz w:val="20"/>
        </w:rPr>
        <w:t>abrir</w:t>
      </w:r>
      <w:r>
        <w:rPr>
          <w:spacing w:val="-10"/>
          <w:sz w:val="20"/>
        </w:rPr>
        <w:t> </w:t>
      </w:r>
      <w:r>
        <w:rPr>
          <w:sz w:val="20"/>
        </w:rPr>
        <w:t>puertas</w:t>
      </w:r>
      <w:r>
        <w:rPr>
          <w:spacing w:val="-10"/>
          <w:sz w:val="20"/>
        </w:rPr>
        <w:t> </w:t>
      </w:r>
      <w:r>
        <w:rPr>
          <w:sz w:val="20"/>
        </w:rPr>
        <w:t>o</w:t>
      </w:r>
      <w:r>
        <w:rPr>
          <w:spacing w:val="-11"/>
          <w:sz w:val="20"/>
        </w:rPr>
        <w:t> </w:t>
      </w:r>
      <w:r>
        <w:rPr>
          <w:sz w:val="20"/>
        </w:rPr>
        <w:t>ventanas,</w:t>
      </w:r>
      <w:r>
        <w:rPr>
          <w:spacing w:val="-11"/>
          <w:sz w:val="20"/>
        </w:rPr>
        <w:t> </w:t>
      </w:r>
      <w:r>
        <w:rPr>
          <w:sz w:val="20"/>
        </w:rPr>
        <w:t>o</w:t>
      </w:r>
      <w:r>
        <w:rPr>
          <w:spacing w:val="-11"/>
          <w:sz w:val="20"/>
        </w:rPr>
        <w:t> </w:t>
      </w:r>
      <w:r>
        <w:rPr>
          <w:sz w:val="20"/>
        </w:rPr>
        <w:t>cuando</w:t>
      </w:r>
      <w:r>
        <w:rPr>
          <w:spacing w:val="-9"/>
          <w:sz w:val="20"/>
        </w:rPr>
        <w:t> </w:t>
      </w:r>
      <w:r>
        <w:rPr>
          <w:sz w:val="20"/>
        </w:rPr>
        <w:t>el</w:t>
      </w:r>
      <w:r>
        <w:rPr>
          <w:spacing w:val="-10"/>
          <w:sz w:val="20"/>
        </w:rPr>
        <w:t> </w:t>
      </w:r>
      <w:r>
        <w:rPr>
          <w:sz w:val="20"/>
        </w:rPr>
        <w:t>ladrón</w:t>
      </w:r>
      <w:r>
        <w:rPr>
          <w:spacing w:val="-12"/>
          <w:sz w:val="20"/>
        </w:rPr>
        <w:t> </w:t>
      </w:r>
      <w:r>
        <w:rPr>
          <w:sz w:val="20"/>
        </w:rPr>
        <w:t>se</w:t>
      </w:r>
      <w:r>
        <w:rPr>
          <w:spacing w:val="-11"/>
          <w:sz w:val="20"/>
        </w:rPr>
        <w:t> </w:t>
      </w:r>
      <w:r>
        <w:rPr>
          <w:sz w:val="20"/>
        </w:rPr>
        <w:t>quede</w:t>
      </w:r>
      <w:r>
        <w:rPr>
          <w:spacing w:val="-11"/>
          <w:sz w:val="20"/>
        </w:rPr>
        <w:t> </w:t>
      </w:r>
      <w:r>
        <w:rPr>
          <w:sz w:val="20"/>
        </w:rPr>
        <w:t>dentro</w:t>
      </w:r>
      <w:r>
        <w:rPr>
          <w:spacing w:val="-11"/>
          <w:sz w:val="20"/>
        </w:rPr>
        <w:t> </w:t>
      </w:r>
      <w:r>
        <w:rPr>
          <w:sz w:val="20"/>
        </w:rPr>
        <w:t>del</w:t>
      </w:r>
      <w:r>
        <w:rPr>
          <w:spacing w:val="-10"/>
          <w:sz w:val="20"/>
        </w:rPr>
        <w:t> </w:t>
      </w:r>
      <w:r>
        <w:rPr>
          <w:sz w:val="20"/>
        </w:rPr>
        <w:t>local</w:t>
      </w:r>
      <w:r>
        <w:rPr>
          <w:spacing w:val="-12"/>
          <w:sz w:val="20"/>
        </w:rPr>
        <w:t> </w:t>
      </w:r>
      <w:r>
        <w:rPr>
          <w:sz w:val="20"/>
        </w:rPr>
        <w:t>durante la noche, cerrado éste;</w:t>
      </w:r>
    </w:p>
    <w:p>
      <w:pPr>
        <w:pStyle w:val="BodyText"/>
        <w:spacing w:before="27"/>
      </w:pPr>
    </w:p>
    <w:p>
      <w:pPr>
        <w:spacing w:before="0"/>
        <w:ind w:left="1133"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2022)</w:t>
      </w:r>
    </w:p>
    <w:p>
      <w:pPr>
        <w:pStyle w:val="ListParagraph"/>
        <w:numPr>
          <w:ilvl w:val="0"/>
          <w:numId w:val="68"/>
        </w:numPr>
        <w:tabs>
          <w:tab w:pos="1176" w:val="left" w:leader="none"/>
          <w:tab w:pos="1178" w:val="left" w:leader="none"/>
        </w:tabs>
        <w:spacing w:line="249" w:lineRule="auto" w:before="20" w:after="0"/>
        <w:ind w:left="1178" w:right="548" w:hanging="548"/>
        <w:jc w:val="both"/>
        <w:rPr>
          <w:sz w:val="20"/>
        </w:rPr>
      </w:pPr>
      <w:r>
        <w:rPr>
          <w:sz w:val="20"/>
        </w:rPr>
        <w:t>El objeto del apoderamiento sea cable de cobre, aluminio, acero, níquel, o cualquier otro material que conduzca energía eléctrica, agua, o gas, y que estén destinados a la prestación de un servicio público o privado;</w:t>
      </w:r>
    </w:p>
    <w:p>
      <w:pPr>
        <w:pStyle w:val="BodyText"/>
        <w:spacing w:before="26"/>
      </w:pPr>
    </w:p>
    <w:p>
      <w:pPr>
        <w:spacing w:before="1"/>
        <w:ind w:left="1133" w:right="0" w:firstLine="0"/>
        <w:jc w:val="left"/>
        <w:rPr>
          <w:rFonts w:ascii="Arial"/>
          <w:i/>
          <w:sz w:val="20"/>
        </w:rPr>
      </w:pPr>
      <w:r>
        <w:rPr>
          <w:rFonts w:ascii="Arial"/>
          <w:i/>
          <w:sz w:val="20"/>
        </w:rPr>
        <w:t>(ADICIONADA</w:t>
      </w:r>
      <w:r>
        <w:rPr>
          <w:rFonts w:ascii="Arial"/>
          <w:i/>
          <w:spacing w:val="-4"/>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20</w:t>
      </w:r>
      <w:r>
        <w:rPr>
          <w:rFonts w:ascii="Arial"/>
          <w:i/>
          <w:spacing w:val="-6"/>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4"/>
          <w:sz w:val="20"/>
        </w:rPr>
        <w:t> </w:t>
      </w:r>
      <w:r>
        <w:rPr>
          <w:rFonts w:ascii="Arial"/>
          <w:i/>
          <w:spacing w:val="-2"/>
          <w:sz w:val="20"/>
        </w:rPr>
        <w:t>2024)</w:t>
      </w:r>
    </w:p>
    <w:p>
      <w:pPr>
        <w:pStyle w:val="ListParagraph"/>
        <w:numPr>
          <w:ilvl w:val="0"/>
          <w:numId w:val="68"/>
        </w:numPr>
        <w:tabs>
          <w:tab w:pos="1176" w:val="left" w:leader="none"/>
        </w:tabs>
        <w:spacing w:line="240" w:lineRule="auto" w:before="19" w:after="0"/>
        <w:ind w:left="1176" w:right="0" w:hanging="545"/>
        <w:jc w:val="left"/>
        <w:rPr>
          <w:sz w:val="20"/>
        </w:rPr>
      </w:pPr>
      <w:r>
        <w:rPr>
          <w:sz w:val="20"/>
        </w:rPr>
        <w:t>El</w:t>
      </w:r>
      <w:r>
        <w:rPr>
          <w:spacing w:val="-9"/>
          <w:sz w:val="20"/>
        </w:rPr>
        <w:t> </w:t>
      </w:r>
      <w:r>
        <w:rPr>
          <w:sz w:val="20"/>
        </w:rPr>
        <w:t>objeto</w:t>
      </w:r>
      <w:r>
        <w:rPr>
          <w:spacing w:val="-8"/>
          <w:sz w:val="20"/>
        </w:rPr>
        <w:t> </w:t>
      </w:r>
      <w:r>
        <w:rPr>
          <w:sz w:val="20"/>
        </w:rPr>
        <w:t>del</w:t>
      </w:r>
      <w:r>
        <w:rPr>
          <w:spacing w:val="-10"/>
          <w:sz w:val="20"/>
        </w:rPr>
        <w:t> </w:t>
      </w:r>
      <w:r>
        <w:rPr>
          <w:sz w:val="20"/>
        </w:rPr>
        <w:t>apoderamiento</w:t>
      </w:r>
      <w:r>
        <w:rPr>
          <w:spacing w:val="-9"/>
          <w:sz w:val="20"/>
        </w:rPr>
        <w:t> </w:t>
      </w:r>
      <w:r>
        <w:rPr>
          <w:sz w:val="20"/>
        </w:rPr>
        <w:t>sea</w:t>
      </w:r>
      <w:r>
        <w:rPr>
          <w:spacing w:val="-10"/>
          <w:sz w:val="20"/>
        </w:rPr>
        <w:t> </w:t>
      </w:r>
      <w:r>
        <w:rPr>
          <w:sz w:val="20"/>
        </w:rPr>
        <w:t>equipamiento</w:t>
      </w:r>
      <w:r>
        <w:rPr>
          <w:spacing w:val="-7"/>
          <w:sz w:val="20"/>
        </w:rPr>
        <w:t> </w:t>
      </w:r>
      <w:r>
        <w:rPr>
          <w:sz w:val="20"/>
        </w:rPr>
        <w:t>o</w:t>
      </w:r>
      <w:r>
        <w:rPr>
          <w:spacing w:val="-7"/>
          <w:sz w:val="20"/>
        </w:rPr>
        <w:t> </w:t>
      </w:r>
      <w:r>
        <w:rPr>
          <w:sz w:val="20"/>
        </w:rPr>
        <w:t>mobiliario</w:t>
      </w:r>
      <w:r>
        <w:rPr>
          <w:spacing w:val="-8"/>
          <w:sz w:val="20"/>
        </w:rPr>
        <w:t> </w:t>
      </w:r>
      <w:r>
        <w:rPr>
          <w:spacing w:val="-2"/>
          <w:sz w:val="20"/>
        </w:rPr>
        <w:t>urbano;</w:t>
      </w:r>
    </w:p>
    <w:p>
      <w:pPr>
        <w:pStyle w:val="BodyText"/>
        <w:spacing w:before="35"/>
      </w:pPr>
    </w:p>
    <w:p>
      <w:pPr>
        <w:pStyle w:val="ListParagraph"/>
        <w:numPr>
          <w:ilvl w:val="0"/>
          <w:numId w:val="68"/>
        </w:numPr>
        <w:tabs>
          <w:tab w:pos="1177" w:val="left" w:leader="none"/>
        </w:tabs>
        <w:spacing w:line="240" w:lineRule="auto" w:before="0" w:after="0"/>
        <w:ind w:left="1177" w:right="0" w:hanging="546"/>
        <w:jc w:val="left"/>
        <w:rPr>
          <w:sz w:val="20"/>
        </w:rPr>
      </w:pPr>
      <w:r>
        <w:rPr>
          <w:sz w:val="20"/>
        </w:rPr>
        <w:t>Se</w:t>
      </w:r>
      <w:r>
        <w:rPr>
          <w:spacing w:val="-7"/>
          <w:sz w:val="20"/>
        </w:rPr>
        <w:t> </w:t>
      </w:r>
      <w:r>
        <w:rPr>
          <w:sz w:val="20"/>
        </w:rPr>
        <w:t>cometa</w:t>
      </w:r>
      <w:r>
        <w:rPr>
          <w:spacing w:val="-4"/>
          <w:sz w:val="20"/>
        </w:rPr>
        <w:t> </w:t>
      </w:r>
      <w:r>
        <w:rPr>
          <w:sz w:val="20"/>
        </w:rPr>
        <w:t>con</w:t>
      </w:r>
      <w:r>
        <w:rPr>
          <w:spacing w:val="-7"/>
          <w:sz w:val="20"/>
        </w:rPr>
        <w:t> </w:t>
      </w:r>
      <w:r>
        <w:rPr>
          <w:sz w:val="20"/>
        </w:rPr>
        <w:t>el</w:t>
      </w:r>
      <w:r>
        <w:rPr>
          <w:spacing w:val="-7"/>
          <w:sz w:val="20"/>
        </w:rPr>
        <w:t> </w:t>
      </w:r>
      <w:r>
        <w:rPr>
          <w:sz w:val="20"/>
        </w:rPr>
        <w:t>empleo</w:t>
      </w:r>
      <w:r>
        <w:rPr>
          <w:spacing w:val="-4"/>
          <w:sz w:val="20"/>
        </w:rPr>
        <w:t> </w:t>
      </w:r>
      <w:r>
        <w:rPr>
          <w:sz w:val="20"/>
        </w:rPr>
        <w:t>de</w:t>
      </w:r>
      <w:r>
        <w:rPr>
          <w:spacing w:val="-6"/>
          <w:sz w:val="20"/>
        </w:rPr>
        <w:t> </w:t>
      </w:r>
      <w:r>
        <w:rPr>
          <w:sz w:val="20"/>
        </w:rPr>
        <w:t>cualquier</w:t>
      </w:r>
      <w:r>
        <w:rPr>
          <w:spacing w:val="-7"/>
          <w:sz w:val="20"/>
        </w:rPr>
        <w:t> </w:t>
      </w:r>
      <w:r>
        <w:rPr>
          <w:sz w:val="20"/>
        </w:rPr>
        <w:t>medio</w:t>
      </w:r>
      <w:r>
        <w:rPr>
          <w:spacing w:val="-6"/>
          <w:sz w:val="20"/>
        </w:rPr>
        <w:t> </w:t>
      </w:r>
      <w:r>
        <w:rPr>
          <w:sz w:val="20"/>
        </w:rPr>
        <w:t>para</w:t>
      </w:r>
      <w:r>
        <w:rPr>
          <w:spacing w:val="-6"/>
          <w:sz w:val="20"/>
        </w:rPr>
        <w:t> </w:t>
      </w:r>
      <w:r>
        <w:rPr>
          <w:sz w:val="20"/>
        </w:rPr>
        <w:t>abrir</w:t>
      </w:r>
      <w:r>
        <w:rPr>
          <w:spacing w:val="-5"/>
          <w:sz w:val="20"/>
        </w:rPr>
        <w:t> </w:t>
      </w:r>
      <w:r>
        <w:rPr>
          <w:sz w:val="20"/>
        </w:rPr>
        <w:t>cajas</w:t>
      </w:r>
      <w:r>
        <w:rPr>
          <w:spacing w:val="-5"/>
          <w:sz w:val="20"/>
        </w:rPr>
        <w:t> </w:t>
      </w:r>
      <w:r>
        <w:rPr>
          <w:spacing w:val="-2"/>
          <w:sz w:val="20"/>
        </w:rPr>
        <w:t>fuertes;</w:t>
      </w:r>
    </w:p>
    <w:p>
      <w:pPr>
        <w:pStyle w:val="BodyText"/>
        <w:spacing w:before="34"/>
      </w:pPr>
    </w:p>
    <w:p>
      <w:pPr>
        <w:pStyle w:val="ListParagraph"/>
        <w:numPr>
          <w:ilvl w:val="0"/>
          <w:numId w:val="68"/>
        </w:numPr>
        <w:tabs>
          <w:tab w:pos="1176" w:val="left" w:leader="none"/>
          <w:tab w:pos="1178" w:val="left" w:leader="none"/>
        </w:tabs>
        <w:spacing w:line="249" w:lineRule="auto" w:before="0" w:after="0"/>
        <w:ind w:left="1178" w:right="549" w:hanging="548"/>
        <w:jc w:val="both"/>
        <w:rPr>
          <w:sz w:val="20"/>
        </w:rPr>
      </w:pPr>
      <w:r>
        <w:rPr>
          <w:sz w:val="20"/>
        </w:rPr>
        <w:t>Se cometa aprovechando las condiciones de confusión respecto de los bienes de personas </w:t>
      </w:r>
      <w:r>
        <w:rPr>
          <w:spacing w:val="-2"/>
          <w:sz w:val="20"/>
        </w:rPr>
        <w:t>heridas;</w:t>
      </w:r>
    </w:p>
    <w:p>
      <w:pPr>
        <w:pStyle w:val="BodyText"/>
        <w:spacing w:before="26"/>
      </w:pPr>
    </w:p>
    <w:p>
      <w:pPr>
        <w:pStyle w:val="ListParagraph"/>
        <w:numPr>
          <w:ilvl w:val="0"/>
          <w:numId w:val="68"/>
        </w:numPr>
        <w:tabs>
          <w:tab w:pos="1176" w:val="left" w:leader="none"/>
          <w:tab w:pos="1178" w:val="left" w:leader="none"/>
        </w:tabs>
        <w:spacing w:line="249" w:lineRule="auto" w:before="0" w:after="0"/>
        <w:ind w:left="1178" w:right="547" w:hanging="548"/>
        <w:jc w:val="both"/>
        <w:rPr>
          <w:sz w:val="20"/>
        </w:rPr>
      </w:pPr>
      <w:r>
        <w:rPr>
          <w:sz w:val="20"/>
        </w:rPr>
        <w:t>Se cometa en el interior de una unidad del servicio público de transporte de pasajeros o de cualquiera que preste similar;</w:t>
      </w:r>
    </w:p>
    <w:p>
      <w:pPr>
        <w:pStyle w:val="BodyText"/>
        <w:spacing w:before="26"/>
      </w:pPr>
    </w:p>
    <w:p>
      <w:pPr>
        <w:spacing w:before="1"/>
        <w:ind w:left="1118" w:right="4332"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7"/>
          <w:sz w:val="20"/>
        </w:rPr>
        <w:t> </w:t>
      </w:r>
      <w:r>
        <w:rPr>
          <w:rFonts w:ascii="Arial"/>
          <w:i/>
          <w:sz w:val="20"/>
        </w:rPr>
        <w:t>13</w:t>
      </w:r>
      <w:r>
        <w:rPr>
          <w:rFonts w:ascii="Arial"/>
          <w:i/>
          <w:spacing w:val="-9"/>
          <w:sz w:val="20"/>
        </w:rPr>
        <w:t> </w:t>
      </w:r>
      <w:r>
        <w:rPr>
          <w:rFonts w:ascii="Arial"/>
          <w:i/>
          <w:sz w:val="20"/>
        </w:rPr>
        <w:t>SEPTIEMBRE</w:t>
      </w:r>
      <w:r>
        <w:rPr>
          <w:rFonts w:ascii="Arial"/>
          <w:i/>
          <w:spacing w:val="-8"/>
          <w:sz w:val="20"/>
        </w:rPr>
        <w:t> </w:t>
      </w:r>
      <w:r>
        <w:rPr>
          <w:rFonts w:ascii="Arial"/>
          <w:i/>
          <w:sz w:val="20"/>
        </w:rPr>
        <w:t>DE</w:t>
      </w:r>
      <w:r>
        <w:rPr>
          <w:rFonts w:ascii="Arial"/>
          <w:i/>
          <w:spacing w:val="-8"/>
          <w:sz w:val="20"/>
        </w:rPr>
        <w:t> </w:t>
      </w:r>
      <w:r>
        <w:rPr>
          <w:rFonts w:ascii="Arial"/>
          <w:i/>
          <w:sz w:val="20"/>
        </w:rPr>
        <w:t>2021) (REFORMADA P.O. 15 DE JUNIO DE 2023)</w:t>
      </w:r>
    </w:p>
    <w:p>
      <w:pPr>
        <w:pStyle w:val="ListParagraph"/>
        <w:numPr>
          <w:ilvl w:val="0"/>
          <w:numId w:val="68"/>
        </w:numPr>
        <w:tabs>
          <w:tab w:pos="1174" w:val="left" w:leader="none"/>
          <w:tab w:pos="1178" w:val="left" w:leader="none"/>
        </w:tabs>
        <w:spacing w:line="249" w:lineRule="auto" w:before="0" w:after="0"/>
        <w:ind w:left="1178" w:right="544" w:hanging="548"/>
        <w:jc w:val="both"/>
        <w:rPr>
          <w:sz w:val="20"/>
        </w:rPr>
      </w:pPr>
      <w:r>
        <w:rPr>
          <w:sz w:val="20"/>
        </w:rPr>
        <w:t>Se cometa utilizando de cualquier forma una unidad del servicio público de transporte de pasajeros o de cualquiera que preste un servicio similar;</w:t>
      </w:r>
    </w:p>
    <w:p>
      <w:pPr>
        <w:pStyle w:val="BodyText"/>
        <w:spacing w:before="50"/>
      </w:pPr>
    </w:p>
    <w:p>
      <w:pPr>
        <w:spacing w:before="0"/>
        <w:ind w:left="1118" w:right="4332" w:firstLine="43"/>
        <w:jc w:val="left"/>
        <w:rPr>
          <w:rFonts w:ascii="Arial"/>
          <w:i/>
          <w:sz w:val="20"/>
        </w:rPr>
      </w:pPr>
      <w:r>
        <w:rPr>
          <w:rFonts w:ascii="Arial"/>
          <w:i/>
          <w:sz w:val="20"/>
        </w:rPr>
        <w:t>(REFORMADA P.O. 15 DE JUNIO DE 2023) (REFORMADA</w:t>
      </w:r>
      <w:r>
        <w:rPr>
          <w:rFonts w:ascii="Arial"/>
          <w:i/>
          <w:spacing w:val="-7"/>
          <w:sz w:val="20"/>
        </w:rPr>
        <w:t> </w:t>
      </w:r>
      <w:r>
        <w:rPr>
          <w:rFonts w:ascii="Arial"/>
          <w:i/>
          <w:sz w:val="20"/>
        </w:rPr>
        <w:t>P.O.</w:t>
      </w:r>
      <w:r>
        <w:rPr>
          <w:rFonts w:ascii="Arial"/>
          <w:i/>
          <w:spacing w:val="-5"/>
          <w:sz w:val="20"/>
        </w:rPr>
        <w:t> </w:t>
      </w:r>
      <w:r>
        <w:rPr>
          <w:rFonts w:ascii="Arial"/>
          <w:i/>
          <w:sz w:val="20"/>
        </w:rPr>
        <w:t>31</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z w:val="20"/>
        </w:rPr>
        <w:t>2023)</w:t>
      </w:r>
    </w:p>
    <w:p>
      <w:pPr>
        <w:pStyle w:val="ListParagraph"/>
        <w:numPr>
          <w:ilvl w:val="0"/>
          <w:numId w:val="68"/>
        </w:numPr>
        <w:tabs>
          <w:tab w:pos="1176" w:val="left" w:leader="none"/>
        </w:tabs>
        <w:spacing w:line="240" w:lineRule="auto" w:before="2" w:after="0"/>
        <w:ind w:left="1176" w:right="0" w:hanging="545"/>
        <w:jc w:val="left"/>
        <w:rPr>
          <w:sz w:val="20"/>
        </w:rPr>
      </w:pPr>
      <w:r>
        <w:rPr>
          <w:sz w:val="20"/>
        </w:rPr>
        <w:t>El</w:t>
      </w:r>
      <w:r>
        <w:rPr>
          <w:spacing w:val="-6"/>
          <w:sz w:val="20"/>
        </w:rPr>
        <w:t> </w:t>
      </w:r>
      <w:r>
        <w:rPr>
          <w:sz w:val="20"/>
        </w:rPr>
        <w:t>objeto</w:t>
      </w:r>
      <w:r>
        <w:rPr>
          <w:spacing w:val="-7"/>
          <w:sz w:val="20"/>
        </w:rPr>
        <w:t> </w:t>
      </w:r>
      <w:r>
        <w:rPr>
          <w:sz w:val="20"/>
        </w:rPr>
        <w:t>robado</w:t>
      </w:r>
      <w:r>
        <w:rPr>
          <w:spacing w:val="-6"/>
          <w:sz w:val="20"/>
        </w:rPr>
        <w:t> </w:t>
      </w:r>
      <w:r>
        <w:rPr>
          <w:sz w:val="20"/>
        </w:rPr>
        <w:t>sea</w:t>
      </w:r>
      <w:r>
        <w:rPr>
          <w:spacing w:val="-7"/>
          <w:sz w:val="20"/>
        </w:rPr>
        <w:t> </w:t>
      </w:r>
      <w:r>
        <w:rPr>
          <w:sz w:val="20"/>
        </w:rPr>
        <w:t>un</w:t>
      </w:r>
      <w:r>
        <w:rPr>
          <w:spacing w:val="-4"/>
          <w:sz w:val="20"/>
        </w:rPr>
        <w:t> </w:t>
      </w:r>
      <w:r>
        <w:rPr>
          <w:sz w:val="20"/>
        </w:rPr>
        <w:t>vehículo</w:t>
      </w:r>
      <w:r>
        <w:rPr>
          <w:spacing w:val="-4"/>
          <w:sz w:val="20"/>
        </w:rPr>
        <w:t> </w:t>
      </w:r>
      <w:r>
        <w:rPr>
          <w:sz w:val="20"/>
        </w:rPr>
        <w:t>de</w:t>
      </w:r>
      <w:r>
        <w:rPr>
          <w:spacing w:val="-5"/>
          <w:sz w:val="20"/>
        </w:rPr>
        <w:t> </w:t>
      </w:r>
      <w:r>
        <w:rPr>
          <w:spacing w:val="-2"/>
          <w:sz w:val="20"/>
        </w:rPr>
        <w:t>motor;</w:t>
      </w:r>
    </w:p>
    <w:p>
      <w:pPr>
        <w:pStyle w:val="BodyText"/>
        <w:spacing w:before="32"/>
      </w:pPr>
    </w:p>
    <w:p>
      <w:pPr>
        <w:spacing w:before="0"/>
        <w:ind w:left="1118" w:right="3209" w:firstLine="57"/>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13</w:t>
      </w:r>
      <w:r>
        <w:rPr>
          <w:rFonts w:ascii="Arial"/>
          <w:i/>
          <w:spacing w:val="-9"/>
          <w:sz w:val="20"/>
        </w:rPr>
        <w:t> </w:t>
      </w:r>
      <w:r>
        <w:rPr>
          <w:rFonts w:ascii="Arial"/>
          <w:i/>
          <w:sz w:val="20"/>
        </w:rPr>
        <w:t>DE</w:t>
      </w:r>
      <w:r>
        <w:rPr>
          <w:rFonts w:ascii="Arial"/>
          <w:i/>
          <w:spacing w:val="-8"/>
          <w:sz w:val="20"/>
        </w:rPr>
        <w:t> </w:t>
      </w:r>
      <w:r>
        <w:rPr>
          <w:rFonts w:ascii="Arial"/>
          <w:i/>
          <w:sz w:val="20"/>
        </w:rPr>
        <w:t>SEPTIEMBRE</w:t>
      </w:r>
      <w:r>
        <w:rPr>
          <w:rFonts w:ascii="Arial"/>
          <w:i/>
          <w:spacing w:val="-8"/>
          <w:sz w:val="20"/>
        </w:rPr>
        <w:t> </w:t>
      </w:r>
      <w:r>
        <w:rPr>
          <w:rFonts w:ascii="Arial"/>
          <w:i/>
          <w:sz w:val="20"/>
        </w:rPr>
        <w:t>DE</w:t>
      </w:r>
      <w:r>
        <w:rPr>
          <w:rFonts w:ascii="Arial"/>
          <w:i/>
          <w:spacing w:val="-8"/>
          <w:sz w:val="20"/>
        </w:rPr>
        <w:t> </w:t>
      </w:r>
      <w:r>
        <w:rPr>
          <w:rFonts w:ascii="Arial"/>
          <w:i/>
          <w:sz w:val="20"/>
        </w:rPr>
        <w:t>2021) (REFORMADA P.O. 15 DE JUNIO DE 2023)</w:t>
      </w:r>
    </w:p>
    <w:p>
      <w:pPr>
        <w:pStyle w:val="ListParagraph"/>
        <w:numPr>
          <w:ilvl w:val="0"/>
          <w:numId w:val="68"/>
        </w:numPr>
        <w:tabs>
          <w:tab w:pos="1177" w:val="left" w:leader="none"/>
        </w:tabs>
        <w:spacing w:line="240" w:lineRule="auto" w:before="1" w:after="0"/>
        <w:ind w:left="1177" w:right="0" w:hanging="546"/>
        <w:jc w:val="left"/>
        <w:rPr>
          <w:sz w:val="20"/>
        </w:rPr>
      </w:pPr>
      <w:r>
        <w:rPr>
          <w:sz w:val="20"/>
        </w:rPr>
        <w:t>Se</w:t>
      </w:r>
      <w:r>
        <w:rPr>
          <w:spacing w:val="-7"/>
          <w:sz w:val="20"/>
        </w:rPr>
        <w:t> </w:t>
      </w:r>
      <w:r>
        <w:rPr>
          <w:sz w:val="20"/>
        </w:rPr>
        <w:t>cometa</w:t>
      </w:r>
      <w:r>
        <w:rPr>
          <w:spacing w:val="-4"/>
          <w:sz w:val="20"/>
        </w:rPr>
        <w:t> </w:t>
      </w:r>
      <w:r>
        <w:rPr>
          <w:sz w:val="20"/>
        </w:rPr>
        <w:t>en</w:t>
      </w:r>
      <w:r>
        <w:rPr>
          <w:spacing w:val="-6"/>
          <w:sz w:val="20"/>
        </w:rPr>
        <w:t> </w:t>
      </w:r>
      <w:r>
        <w:rPr>
          <w:sz w:val="20"/>
        </w:rPr>
        <w:t>la</w:t>
      </w:r>
      <w:r>
        <w:rPr>
          <w:spacing w:val="-6"/>
          <w:sz w:val="20"/>
        </w:rPr>
        <w:t> </w:t>
      </w:r>
      <w:r>
        <w:rPr>
          <w:sz w:val="20"/>
        </w:rPr>
        <w:t>vía</w:t>
      </w:r>
      <w:r>
        <w:rPr>
          <w:spacing w:val="-6"/>
          <w:sz w:val="20"/>
        </w:rPr>
        <w:t> </w:t>
      </w:r>
      <w:r>
        <w:rPr>
          <w:sz w:val="20"/>
        </w:rPr>
        <w:t>pública,</w:t>
      </w:r>
      <w:r>
        <w:rPr>
          <w:spacing w:val="-6"/>
          <w:sz w:val="20"/>
        </w:rPr>
        <w:t> </w:t>
      </w:r>
      <w:r>
        <w:rPr>
          <w:sz w:val="20"/>
        </w:rPr>
        <w:t>o</w:t>
      </w:r>
      <w:r>
        <w:rPr>
          <w:spacing w:val="-5"/>
          <w:sz w:val="20"/>
        </w:rPr>
        <w:t> </w:t>
      </w:r>
      <w:r>
        <w:rPr>
          <w:sz w:val="20"/>
        </w:rPr>
        <w:t>espacios</w:t>
      </w:r>
      <w:r>
        <w:rPr>
          <w:spacing w:val="-3"/>
          <w:sz w:val="20"/>
        </w:rPr>
        <w:t> </w:t>
      </w:r>
      <w:r>
        <w:rPr>
          <w:sz w:val="20"/>
        </w:rPr>
        <w:t>abiertos</w:t>
      </w:r>
      <w:r>
        <w:rPr>
          <w:spacing w:val="-6"/>
          <w:sz w:val="20"/>
        </w:rPr>
        <w:t> </w:t>
      </w:r>
      <w:r>
        <w:rPr>
          <w:sz w:val="20"/>
        </w:rPr>
        <w:t>que</w:t>
      </w:r>
      <w:r>
        <w:rPr>
          <w:spacing w:val="-5"/>
          <w:sz w:val="20"/>
        </w:rPr>
        <w:t> </w:t>
      </w:r>
      <w:r>
        <w:rPr>
          <w:sz w:val="20"/>
        </w:rPr>
        <w:t>permitan</w:t>
      </w:r>
      <w:r>
        <w:rPr>
          <w:spacing w:val="-6"/>
          <w:sz w:val="20"/>
        </w:rPr>
        <w:t> </w:t>
      </w:r>
      <w:r>
        <w:rPr>
          <w:sz w:val="20"/>
        </w:rPr>
        <w:t>el</w:t>
      </w:r>
      <w:r>
        <w:rPr>
          <w:spacing w:val="-5"/>
          <w:sz w:val="20"/>
        </w:rPr>
        <w:t> </w:t>
      </w:r>
      <w:r>
        <w:rPr>
          <w:sz w:val="20"/>
        </w:rPr>
        <w:t>acceso</w:t>
      </w:r>
      <w:r>
        <w:rPr>
          <w:spacing w:val="-6"/>
          <w:sz w:val="20"/>
        </w:rPr>
        <w:t> </w:t>
      </w:r>
      <w:r>
        <w:rPr>
          <w:sz w:val="20"/>
        </w:rPr>
        <w:t>al</w:t>
      </w:r>
      <w:r>
        <w:rPr>
          <w:spacing w:val="-6"/>
          <w:sz w:val="20"/>
        </w:rPr>
        <w:t> </w:t>
      </w:r>
      <w:r>
        <w:rPr>
          <w:spacing w:val="-2"/>
          <w:sz w:val="20"/>
        </w:rPr>
        <w:t>público.</w:t>
      </w:r>
    </w:p>
    <w:p>
      <w:pPr>
        <w:pStyle w:val="BodyText"/>
        <w:spacing w:before="20"/>
      </w:pPr>
    </w:p>
    <w:p>
      <w:pPr>
        <w:spacing w:before="0"/>
        <w:ind w:left="1118" w:right="0" w:firstLine="0"/>
        <w:jc w:val="left"/>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4"/>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4"/>
          <w:sz w:val="20"/>
        </w:rPr>
        <w:t>2023)</w:t>
      </w:r>
    </w:p>
    <w:p>
      <w:pPr>
        <w:pStyle w:val="BodyText"/>
        <w:spacing w:line="247" w:lineRule="auto"/>
        <w:ind w:left="1049" w:right="540" w:firstLine="139"/>
      </w:pPr>
      <w:r>
        <w:rPr/>
        <w:t>Para</w:t>
      </w:r>
      <w:r>
        <w:rPr>
          <w:spacing w:val="-12"/>
        </w:rPr>
        <w:t> </w:t>
      </w:r>
      <w:r>
        <w:rPr/>
        <w:t>los</w:t>
      </w:r>
      <w:r>
        <w:rPr>
          <w:spacing w:val="-11"/>
        </w:rPr>
        <w:t> </w:t>
      </w:r>
      <w:r>
        <w:rPr/>
        <w:t>efectos</w:t>
      </w:r>
      <w:r>
        <w:rPr>
          <w:spacing w:val="-12"/>
        </w:rPr>
        <w:t> </w:t>
      </w:r>
      <w:r>
        <w:rPr/>
        <w:t>de</w:t>
      </w:r>
      <w:r>
        <w:rPr>
          <w:spacing w:val="-12"/>
        </w:rPr>
        <w:t> </w:t>
      </w:r>
      <w:r>
        <w:rPr/>
        <w:t>esta</w:t>
      </w:r>
      <w:r>
        <w:rPr>
          <w:spacing w:val="-12"/>
        </w:rPr>
        <w:t> </w:t>
      </w:r>
      <w:r>
        <w:rPr/>
        <w:t>fracción</w:t>
      </w:r>
      <w:r>
        <w:rPr>
          <w:spacing w:val="-12"/>
        </w:rPr>
        <w:t> </w:t>
      </w:r>
      <w:r>
        <w:rPr/>
        <w:t>se</w:t>
      </w:r>
      <w:r>
        <w:rPr>
          <w:spacing w:val="-12"/>
        </w:rPr>
        <w:t> </w:t>
      </w:r>
      <w:r>
        <w:rPr/>
        <w:t>considera</w:t>
      </w:r>
      <w:r>
        <w:rPr>
          <w:spacing w:val="-12"/>
        </w:rPr>
        <w:t> </w:t>
      </w:r>
      <w:r>
        <w:rPr/>
        <w:t>vía</w:t>
      </w:r>
      <w:r>
        <w:rPr>
          <w:spacing w:val="-12"/>
        </w:rPr>
        <w:t> </w:t>
      </w:r>
      <w:r>
        <w:rPr/>
        <w:t>pública:</w:t>
      </w:r>
      <w:r>
        <w:rPr>
          <w:spacing w:val="-12"/>
        </w:rPr>
        <w:t> </w:t>
      </w:r>
      <w:r>
        <w:rPr/>
        <w:t>calles,</w:t>
      </w:r>
      <w:r>
        <w:rPr>
          <w:spacing w:val="-12"/>
        </w:rPr>
        <w:t> </w:t>
      </w:r>
      <w:r>
        <w:rPr/>
        <w:t>banquetas,</w:t>
      </w:r>
      <w:r>
        <w:rPr>
          <w:spacing w:val="-12"/>
        </w:rPr>
        <w:t> </w:t>
      </w:r>
      <w:r>
        <w:rPr/>
        <w:t>brechas,</w:t>
      </w:r>
      <w:r>
        <w:rPr>
          <w:spacing w:val="-12"/>
        </w:rPr>
        <w:t> </w:t>
      </w:r>
      <w:r>
        <w:rPr/>
        <w:t>pasajes, camellones, andadores peatonales, isletas u otras vías reservadas a los transeúntes, y</w:t>
      </w:r>
    </w:p>
    <w:p>
      <w:pPr>
        <w:pStyle w:val="BodyText"/>
        <w:spacing w:before="28"/>
      </w:pPr>
    </w:p>
    <w:p>
      <w:pPr>
        <w:spacing w:before="0"/>
        <w:ind w:left="1161" w:right="0" w:firstLine="0"/>
        <w:jc w:val="left"/>
        <w:rPr>
          <w:rFonts w:ascii="Arial"/>
          <w:i/>
          <w:sz w:val="20"/>
        </w:rPr>
      </w:pPr>
      <w:r>
        <w:rPr>
          <w:rFonts w:ascii="Arial"/>
          <w:i/>
          <w:sz w:val="20"/>
        </w:rPr>
        <w:t>(ADICIONADA</w:t>
      </w:r>
      <w:r>
        <w:rPr>
          <w:rFonts w:ascii="Arial"/>
          <w:i/>
          <w:spacing w:val="-5"/>
          <w:sz w:val="20"/>
        </w:rPr>
        <w:t> </w:t>
      </w:r>
      <w:r>
        <w:rPr>
          <w:rFonts w:ascii="Arial"/>
          <w:i/>
          <w:sz w:val="20"/>
        </w:rPr>
        <w:t>P.O.</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5"/>
          <w:sz w:val="20"/>
        </w:rPr>
        <w:t> </w:t>
      </w:r>
      <w:r>
        <w:rPr>
          <w:rFonts w:ascii="Arial"/>
          <w:i/>
          <w:spacing w:val="-4"/>
          <w:sz w:val="20"/>
        </w:rPr>
        <w:t>2023)</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68"/>
        </w:numPr>
        <w:tabs>
          <w:tab w:pos="1176" w:val="left" w:leader="none"/>
          <w:tab w:pos="1178" w:val="left" w:leader="none"/>
        </w:tabs>
        <w:spacing w:line="249" w:lineRule="auto" w:before="0" w:after="0"/>
        <w:ind w:left="1178" w:right="543" w:hanging="548"/>
        <w:jc w:val="both"/>
        <w:rPr>
          <w:sz w:val="20"/>
        </w:rPr>
      </w:pPr>
      <w:r>
        <w:rPr>
          <w:sz w:val="20"/>
        </w:rPr>
        <w:t>El</w:t>
      </w:r>
      <w:r>
        <w:rPr>
          <w:spacing w:val="-1"/>
          <w:sz w:val="20"/>
        </w:rPr>
        <w:t> </w:t>
      </w:r>
      <w:r>
        <w:rPr>
          <w:sz w:val="20"/>
        </w:rPr>
        <w:t>objeto</w:t>
      </w:r>
      <w:r>
        <w:rPr>
          <w:spacing w:val="-2"/>
          <w:sz w:val="20"/>
        </w:rPr>
        <w:t> </w:t>
      </w:r>
      <w:r>
        <w:rPr>
          <w:sz w:val="20"/>
        </w:rPr>
        <w:t>del</w:t>
      </w:r>
      <w:r>
        <w:rPr>
          <w:spacing w:val="-1"/>
          <w:sz w:val="20"/>
        </w:rPr>
        <w:t> </w:t>
      </w:r>
      <w:r>
        <w:rPr>
          <w:sz w:val="20"/>
        </w:rPr>
        <w:t>apoderamiento</w:t>
      </w:r>
      <w:r>
        <w:rPr>
          <w:spacing w:val="-2"/>
          <w:sz w:val="20"/>
        </w:rPr>
        <w:t> </w:t>
      </w:r>
      <w:r>
        <w:rPr>
          <w:sz w:val="20"/>
        </w:rPr>
        <w:t>sea maquinaria, insumos o equipos para la</w:t>
      </w:r>
      <w:r>
        <w:rPr>
          <w:spacing w:val="-2"/>
          <w:sz w:val="20"/>
        </w:rPr>
        <w:t> </w:t>
      </w:r>
      <w:r>
        <w:rPr>
          <w:sz w:val="20"/>
        </w:rPr>
        <w:t>engorda de</w:t>
      </w:r>
      <w:r>
        <w:rPr>
          <w:spacing w:val="-3"/>
          <w:sz w:val="20"/>
        </w:rPr>
        <w:t> </w:t>
      </w:r>
      <w:r>
        <w:rPr>
          <w:sz w:val="20"/>
        </w:rPr>
        <w:t>ganado o la producción de leche; alimento para ganado; insumos o equipo agrícola; forestal o frutícola, cometido en la huerta, parcela, heredad, sembradío, invernadero o en cualquier otro lugar, dentro del inmueble en que se realice la actividad agrícola, forestal o frutícola.</w:t>
      </w:r>
    </w:p>
    <w:p>
      <w:pPr>
        <w:pStyle w:val="BodyText"/>
        <w:spacing w:before="25"/>
      </w:pPr>
    </w:p>
    <w:p>
      <w:pPr>
        <w:spacing w:before="1"/>
        <w:ind w:left="622" w:right="4332"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7"/>
          <w:sz w:val="20"/>
        </w:rPr>
        <w:t> </w:t>
      </w:r>
      <w:r>
        <w:rPr>
          <w:rFonts w:ascii="Arial"/>
          <w:i/>
          <w:sz w:val="20"/>
        </w:rPr>
        <w:t>14</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2022) (REFORMADO P.O. 27 DE MARZO DE 2023)</w:t>
      </w:r>
    </w:p>
    <w:p>
      <w:pPr>
        <w:pStyle w:val="BodyText"/>
        <w:spacing w:line="249" w:lineRule="auto"/>
        <w:ind w:left="641" w:right="549" w:hanging="10"/>
        <w:jc w:val="both"/>
      </w:pPr>
      <w:r>
        <w:rPr/>
        <w:t>En</w:t>
      </w:r>
      <w:r>
        <w:rPr>
          <w:spacing w:val="-9"/>
        </w:rPr>
        <w:t> </w:t>
      </w:r>
      <w:r>
        <w:rPr/>
        <w:t>los</w:t>
      </w:r>
      <w:r>
        <w:rPr>
          <w:spacing w:val="-8"/>
        </w:rPr>
        <w:t> </w:t>
      </w:r>
      <w:r>
        <w:rPr/>
        <w:t>casos</w:t>
      </w:r>
      <w:r>
        <w:rPr>
          <w:spacing w:val="-8"/>
        </w:rPr>
        <w:t> </w:t>
      </w:r>
      <w:r>
        <w:rPr/>
        <w:t>a</w:t>
      </w:r>
      <w:r>
        <w:rPr>
          <w:spacing w:val="-9"/>
        </w:rPr>
        <w:t> </w:t>
      </w:r>
      <w:r>
        <w:rPr/>
        <w:t>que</w:t>
      </w:r>
      <w:r>
        <w:rPr>
          <w:spacing w:val="-9"/>
        </w:rPr>
        <w:t> </w:t>
      </w:r>
      <w:r>
        <w:rPr/>
        <w:t>hace</w:t>
      </w:r>
      <w:r>
        <w:rPr>
          <w:spacing w:val="-9"/>
        </w:rPr>
        <w:t> </w:t>
      </w:r>
      <w:r>
        <w:rPr/>
        <w:t>referencia</w:t>
      </w:r>
      <w:r>
        <w:rPr>
          <w:spacing w:val="-8"/>
        </w:rPr>
        <w:t> </w:t>
      </w:r>
      <w:r>
        <w:rPr/>
        <w:t>este</w:t>
      </w:r>
      <w:r>
        <w:rPr>
          <w:spacing w:val="-9"/>
        </w:rPr>
        <w:t> </w:t>
      </w:r>
      <w:r>
        <w:rPr/>
        <w:t>artículo,</w:t>
      </w:r>
      <w:r>
        <w:rPr>
          <w:spacing w:val="-9"/>
        </w:rPr>
        <w:t> </w:t>
      </w:r>
      <w:r>
        <w:rPr/>
        <w:t>se</w:t>
      </w:r>
      <w:r>
        <w:rPr>
          <w:spacing w:val="-8"/>
        </w:rPr>
        <w:t> </w:t>
      </w:r>
      <w:r>
        <w:rPr/>
        <w:t>aplicarán</w:t>
      </w:r>
      <w:r>
        <w:rPr>
          <w:spacing w:val="-7"/>
        </w:rPr>
        <w:t> </w:t>
      </w:r>
      <w:r>
        <w:rPr/>
        <w:t>las</w:t>
      </w:r>
      <w:r>
        <w:rPr>
          <w:spacing w:val="-8"/>
        </w:rPr>
        <w:t> </w:t>
      </w:r>
      <w:r>
        <w:rPr/>
        <w:t>sanciones</w:t>
      </w:r>
      <w:r>
        <w:rPr>
          <w:spacing w:val="-8"/>
        </w:rPr>
        <w:t> </w:t>
      </w:r>
      <w:r>
        <w:rPr/>
        <w:t>correspondientes</w:t>
      </w:r>
      <w:r>
        <w:rPr>
          <w:spacing w:val="-8"/>
        </w:rPr>
        <w:t> </w:t>
      </w:r>
      <w:r>
        <w:rPr/>
        <w:t>al</w:t>
      </w:r>
      <w:r>
        <w:rPr>
          <w:spacing w:val="-10"/>
        </w:rPr>
        <w:t> </w:t>
      </w:r>
      <w:r>
        <w:rPr/>
        <w:t>robo simple, aumentadas en una mitad, exceptuando los supuestos de las fracciones, III, cuando se cometa con violencia física o moral, y XII, en los que se aumentará en dos terceras partes.</w:t>
      </w:r>
    </w:p>
    <w:p>
      <w:pPr>
        <w:pStyle w:val="BodyText"/>
        <w:spacing w:before="25"/>
      </w:pPr>
    </w:p>
    <w:p>
      <w:pPr>
        <w:spacing w:before="1"/>
        <w:ind w:left="631" w:right="0"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13</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5"/>
          <w:sz w:val="20"/>
        </w:rPr>
        <w:t> </w:t>
      </w:r>
      <w:r>
        <w:rPr>
          <w:rFonts w:ascii="Arial"/>
          <w:i/>
          <w:spacing w:val="-4"/>
          <w:sz w:val="20"/>
        </w:rPr>
        <w:t>2021)</w:t>
      </w:r>
    </w:p>
    <w:p>
      <w:pPr>
        <w:pStyle w:val="BodyText"/>
        <w:spacing w:line="249" w:lineRule="auto" w:before="14"/>
        <w:ind w:left="641" w:right="543" w:hanging="10"/>
        <w:jc w:val="both"/>
      </w:pPr>
      <w:r>
        <w:rPr/>
        <w:t>Los adquirentes o detentadores de vehículos o autopartes no serán sancionados, cuando acrediten legalmente la buena fe en la adquisición o posesión de las cosas que se consideran robadas; para acreditar</w:t>
      </w:r>
      <w:r>
        <w:rPr>
          <w:spacing w:val="-4"/>
        </w:rPr>
        <w:t> </w:t>
      </w:r>
      <w:r>
        <w:rPr/>
        <w:t>esta</w:t>
      </w:r>
      <w:r>
        <w:rPr>
          <w:spacing w:val="-5"/>
        </w:rPr>
        <w:t> </w:t>
      </w:r>
      <w:r>
        <w:rPr/>
        <w:t>circunstancia</w:t>
      </w:r>
      <w:r>
        <w:rPr>
          <w:spacing w:val="-5"/>
        </w:rPr>
        <w:t> </w:t>
      </w:r>
      <w:r>
        <w:rPr/>
        <w:t>se</w:t>
      </w:r>
      <w:r>
        <w:rPr>
          <w:spacing w:val="-6"/>
        </w:rPr>
        <w:t> </w:t>
      </w:r>
      <w:r>
        <w:rPr/>
        <w:t>atenderá</w:t>
      </w:r>
      <w:r>
        <w:rPr>
          <w:spacing w:val="-4"/>
        </w:rPr>
        <w:t> </w:t>
      </w:r>
      <w:r>
        <w:rPr/>
        <w:t>al</w:t>
      </w:r>
      <w:r>
        <w:rPr>
          <w:spacing w:val="-7"/>
        </w:rPr>
        <w:t> </w:t>
      </w:r>
      <w:r>
        <w:rPr/>
        <w:t>costo</w:t>
      </w:r>
      <w:r>
        <w:rPr>
          <w:spacing w:val="-6"/>
        </w:rPr>
        <w:t> </w:t>
      </w:r>
      <w:r>
        <w:rPr/>
        <w:t>de</w:t>
      </w:r>
      <w:r>
        <w:rPr>
          <w:spacing w:val="-6"/>
        </w:rPr>
        <w:t> </w:t>
      </w:r>
      <w:r>
        <w:rPr/>
        <w:t>compra</w:t>
      </w:r>
      <w:r>
        <w:rPr>
          <w:spacing w:val="-4"/>
        </w:rPr>
        <w:t> </w:t>
      </w:r>
      <w:r>
        <w:rPr/>
        <w:t>de los</w:t>
      </w:r>
      <w:r>
        <w:rPr>
          <w:spacing w:val="-3"/>
        </w:rPr>
        <w:t> </w:t>
      </w:r>
      <w:r>
        <w:rPr/>
        <w:t>bienes</w:t>
      </w:r>
      <w:r>
        <w:rPr>
          <w:spacing w:val="-6"/>
        </w:rPr>
        <w:t> </w:t>
      </w:r>
      <w:r>
        <w:rPr/>
        <w:t>y</w:t>
      </w:r>
      <w:r>
        <w:rPr>
          <w:spacing w:val="-5"/>
        </w:rPr>
        <w:t> </w:t>
      </w:r>
      <w:r>
        <w:rPr/>
        <w:t>su</w:t>
      </w:r>
      <w:r>
        <w:rPr>
          <w:spacing w:val="-5"/>
        </w:rPr>
        <w:t> </w:t>
      </w:r>
      <w:r>
        <w:rPr/>
        <w:t>precio</w:t>
      </w:r>
      <w:r>
        <w:rPr>
          <w:spacing w:val="-6"/>
        </w:rPr>
        <w:t> </w:t>
      </w:r>
      <w:r>
        <w:rPr/>
        <w:t>en</w:t>
      </w:r>
      <w:r>
        <w:rPr>
          <w:spacing w:val="-6"/>
        </w:rPr>
        <w:t> </w:t>
      </w:r>
      <w:r>
        <w:rPr/>
        <w:t>el</w:t>
      </w:r>
      <w:r>
        <w:rPr>
          <w:spacing w:val="-5"/>
        </w:rPr>
        <w:t> </w:t>
      </w:r>
      <w:r>
        <w:rPr/>
        <w:t>mercado, así como la legalidad del procedimiento de adquisición con persona moral o física cierta, o en la buena fe de la posesión.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2" w:hanging="10"/>
        <w:jc w:val="both"/>
      </w:pPr>
      <w:r>
        <w:rPr>
          <w:rFonts w:ascii="Arial" w:hAnsi="Arial"/>
          <w:b/>
        </w:rPr>
        <w:t>ARTÍCULO 219. </w:t>
      </w:r>
      <w:r>
        <w:rPr/>
        <w:t>Cuando el valor de lo robado no exceda de treinta veces el valor de la unidad de medida</w:t>
      </w:r>
      <w:r>
        <w:rPr>
          <w:spacing w:val="-12"/>
        </w:rPr>
        <w:t> </w:t>
      </w:r>
      <w:r>
        <w:rPr/>
        <w:t>y</w:t>
      </w:r>
      <w:r>
        <w:rPr>
          <w:spacing w:val="-12"/>
        </w:rPr>
        <w:t> </w:t>
      </w:r>
      <w:r>
        <w:rPr/>
        <w:t>actualización,</w:t>
      </w:r>
      <w:r>
        <w:rPr>
          <w:spacing w:val="-11"/>
        </w:rPr>
        <w:t> </w:t>
      </w:r>
      <w:r>
        <w:rPr/>
        <w:t>y</w:t>
      </w:r>
      <w:r>
        <w:rPr>
          <w:spacing w:val="-12"/>
        </w:rPr>
        <w:t> </w:t>
      </w:r>
      <w:r>
        <w:rPr/>
        <w:t>el</w:t>
      </w:r>
      <w:r>
        <w:rPr>
          <w:spacing w:val="-12"/>
        </w:rPr>
        <w:t> </w:t>
      </w:r>
      <w:r>
        <w:rPr/>
        <w:t>responsable</w:t>
      </w:r>
      <w:r>
        <w:rPr>
          <w:spacing w:val="-14"/>
        </w:rPr>
        <w:t> </w:t>
      </w:r>
      <w:r>
        <w:rPr/>
        <w:t>restituya</w:t>
      </w:r>
      <w:r>
        <w:rPr>
          <w:spacing w:val="-12"/>
        </w:rPr>
        <w:t> </w:t>
      </w:r>
      <w:r>
        <w:rPr/>
        <w:t>espontáneamente</w:t>
      </w:r>
      <w:r>
        <w:rPr>
          <w:spacing w:val="-14"/>
        </w:rPr>
        <w:t> </w:t>
      </w:r>
      <w:r>
        <w:rPr/>
        <w:t>el</w:t>
      </w:r>
      <w:r>
        <w:rPr>
          <w:spacing w:val="-12"/>
        </w:rPr>
        <w:t> </w:t>
      </w:r>
      <w:r>
        <w:rPr/>
        <w:t>bien</w:t>
      </w:r>
      <w:r>
        <w:rPr>
          <w:spacing w:val="-12"/>
        </w:rPr>
        <w:t> </w:t>
      </w:r>
      <w:r>
        <w:rPr/>
        <w:t>antes</w:t>
      </w:r>
      <w:r>
        <w:rPr>
          <w:spacing w:val="-10"/>
        </w:rPr>
        <w:t> </w:t>
      </w:r>
      <w:r>
        <w:rPr/>
        <w:t>de</w:t>
      </w:r>
      <w:r>
        <w:rPr>
          <w:spacing w:val="-12"/>
        </w:rPr>
        <w:t> </w:t>
      </w:r>
      <w:r>
        <w:rPr/>
        <w:t>que</w:t>
      </w:r>
      <w:r>
        <w:rPr>
          <w:spacing w:val="-12"/>
        </w:rPr>
        <w:t> </w:t>
      </w:r>
      <w:r>
        <w:rPr/>
        <w:t>la</w:t>
      </w:r>
      <w:r>
        <w:rPr>
          <w:spacing w:val="-11"/>
        </w:rPr>
        <w:t> </w:t>
      </w:r>
      <w:r>
        <w:rPr/>
        <w:t>autoridad tome conocimiento del delito y siempre que el robo no se haya ejecutado con violencia, no se le impondrá sanción alguna.</w:t>
      </w:r>
    </w:p>
    <w:p>
      <w:pPr>
        <w:pStyle w:val="BodyText"/>
        <w:spacing w:before="27"/>
      </w:pPr>
    </w:p>
    <w:p>
      <w:pPr>
        <w:pStyle w:val="BodyText"/>
        <w:spacing w:line="249" w:lineRule="auto" w:before="1"/>
        <w:ind w:left="641" w:right="549" w:hanging="10"/>
        <w:jc w:val="both"/>
      </w:pPr>
      <w:r>
        <w:rPr>
          <w:rFonts w:ascii="Arial" w:hAnsi="Arial"/>
          <w:b/>
        </w:rPr>
        <w:t>ARTÍCULO 220. </w:t>
      </w:r>
      <w:r>
        <w:rPr/>
        <w:t>No se sancionará a quien, sin emplear medios violentos, se apodere una sola vez de</w:t>
      </w:r>
      <w:r>
        <w:rPr>
          <w:spacing w:val="-11"/>
        </w:rPr>
        <w:t> </w:t>
      </w:r>
      <w:r>
        <w:rPr/>
        <w:t>los</w:t>
      </w:r>
      <w:r>
        <w:rPr>
          <w:spacing w:val="-10"/>
        </w:rPr>
        <w:t> </w:t>
      </w:r>
      <w:r>
        <w:rPr/>
        <w:t>objetos</w:t>
      </w:r>
      <w:r>
        <w:rPr>
          <w:spacing w:val="-10"/>
        </w:rPr>
        <w:t> </w:t>
      </w:r>
      <w:r>
        <w:rPr/>
        <w:t>estrictamente</w:t>
      </w:r>
      <w:r>
        <w:rPr>
          <w:spacing w:val="-11"/>
        </w:rPr>
        <w:t> </w:t>
      </w:r>
      <w:r>
        <w:rPr/>
        <w:t>indispensables</w:t>
      </w:r>
      <w:r>
        <w:rPr>
          <w:spacing w:val="-10"/>
        </w:rPr>
        <w:t> </w:t>
      </w:r>
      <w:r>
        <w:rPr/>
        <w:t>para</w:t>
      </w:r>
      <w:r>
        <w:rPr>
          <w:spacing w:val="-11"/>
        </w:rPr>
        <w:t> </w:t>
      </w:r>
      <w:r>
        <w:rPr/>
        <w:t>satisfacer</w:t>
      </w:r>
      <w:r>
        <w:rPr>
          <w:spacing w:val="-10"/>
        </w:rPr>
        <w:t> </w:t>
      </w:r>
      <w:r>
        <w:rPr/>
        <w:t>sus</w:t>
      </w:r>
      <w:r>
        <w:rPr>
          <w:spacing w:val="-10"/>
        </w:rPr>
        <w:t> </w:t>
      </w:r>
      <w:r>
        <w:rPr/>
        <w:t>necesidades</w:t>
      </w:r>
      <w:r>
        <w:rPr>
          <w:spacing w:val="-10"/>
        </w:rPr>
        <w:t> </w:t>
      </w:r>
      <w:r>
        <w:rPr/>
        <w:t>alimentarias</w:t>
      </w:r>
      <w:r>
        <w:rPr>
          <w:spacing w:val="-10"/>
        </w:rPr>
        <w:t> </w:t>
      </w:r>
      <w:r>
        <w:rPr/>
        <w:t>personales o familiares del momento.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3" w:hanging="10"/>
        <w:jc w:val="both"/>
      </w:pPr>
      <w:r>
        <w:rPr>
          <w:rFonts w:ascii="Arial" w:hAnsi="Arial"/>
          <w:b/>
        </w:rPr>
        <w:t>ARTÍCULO 221. </w:t>
      </w:r>
      <w:r>
        <w:rPr/>
        <w:t>A quien se</w:t>
      </w:r>
      <w:r>
        <w:rPr>
          <w:spacing w:val="-1"/>
        </w:rPr>
        <w:t> </w:t>
      </w:r>
      <w:r>
        <w:rPr/>
        <w:t>le impute el hecho de haber tomado una</w:t>
      </w:r>
      <w:r>
        <w:rPr>
          <w:spacing w:val="-1"/>
        </w:rPr>
        <w:t> </w:t>
      </w:r>
      <w:r>
        <w:rPr/>
        <w:t>cosa ajena sin consentimiento del</w:t>
      </w:r>
      <w:r>
        <w:rPr>
          <w:spacing w:val="-14"/>
        </w:rPr>
        <w:t> </w:t>
      </w:r>
      <w:r>
        <w:rPr/>
        <w:t>dueño</w:t>
      </w:r>
      <w:r>
        <w:rPr>
          <w:spacing w:val="-14"/>
        </w:rPr>
        <w:t> </w:t>
      </w:r>
      <w:r>
        <w:rPr/>
        <w:t>o</w:t>
      </w:r>
      <w:r>
        <w:rPr>
          <w:spacing w:val="-14"/>
        </w:rPr>
        <w:t> </w:t>
      </w:r>
      <w:r>
        <w:rPr/>
        <w:t>legítimo</w:t>
      </w:r>
      <w:r>
        <w:rPr>
          <w:spacing w:val="-14"/>
        </w:rPr>
        <w:t> </w:t>
      </w:r>
      <w:r>
        <w:rPr/>
        <w:t>poseedor</w:t>
      </w:r>
      <w:r>
        <w:rPr>
          <w:spacing w:val="-14"/>
        </w:rPr>
        <w:t> </w:t>
      </w:r>
      <w:r>
        <w:rPr/>
        <w:t>y</w:t>
      </w:r>
      <w:r>
        <w:rPr>
          <w:spacing w:val="-14"/>
        </w:rPr>
        <w:t> </w:t>
      </w:r>
      <w:r>
        <w:rPr/>
        <w:t>acredite</w:t>
      </w:r>
      <w:r>
        <w:rPr>
          <w:spacing w:val="-14"/>
        </w:rPr>
        <w:t> </w:t>
      </w:r>
      <w:r>
        <w:rPr/>
        <w:t>haberla</w:t>
      </w:r>
      <w:r>
        <w:rPr>
          <w:spacing w:val="-14"/>
        </w:rPr>
        <w:t> </w:t>
      </w:r>
      <w:r>
        <w:rPr/>
        <w:t>tomado</w:t>
      </w:r>
      <w:r>
        <w:rPr>
          <w:spacing w:val="-14"/>
        </w:rPr>
        <w:t> </w:t>
      </w:r>
      <w:r>
        <w:rPr/>
        <w:t>con</w:t>
      </w:r>
      <w:r>
        <w:rPr>
          <w:spacing w:val="-13"/>
        </w:rPr>
        <w:t> </w:t>
      </w:r>
      <w:r>
        <w:rPr/>
        <w:t>carácter</w:t>
      </w:r>
      <w:r>
        <w:rPr>
          <w:spacing w:val="-14"/>
        </w:rPr>
        <w:t> </w:t>
      </w:r>
      <w:r>
        <w:rPr/>
        <w:t>temporal</w:t>
      </w:r>
      <w:r>
        <w:rPr>
          <w:spacing w:val="-14"/>
        </w:rPr>
        <w:t> </w:t>
      </w:r>
      <w:r>
        <w:rPr/>
        <w:t>y</w:t>
      </w:r>
      <w:r>
        <w:rPr>
          <w:spacing w:val="-14"/>
        </w:rPr>
        <w:t> </w:t>
      </w:r>
      <w:r>
        <w:rPr/>
        <w:t>no</w:t>
      </w:r>
      <w:r>
        <w:rPr>
          <w:spacing w:val="-14"/>
        </w:rPr>
        <w:t> </w:t>
      </w:r>
      <w:r>
        <w:rPr/>
        <w:t>para</w:t>
      </w:r>
      <w:r>
        <w:rPr>
          <w:spacing w:val="-14"/>
        </w:rPr>
        <w:t> </w:t>
      </w:r>
      <w:r>
        <w:rPr/>
        <w:t>apropiársela o enajenarla, se le impondrá una pena de tres meses a un año de prisión y sanción pecuniaria de treinta</w:t>
      </w:r>
      <w:r>
        <w:rPr>
          <w:spacing w:val="-11"/>
        </w:rPr>
        <w:t> </w:t>
      </w:r>
      <w:r>
        <w:rPr/>
        <w:t>a</w:t>
      </w:r>
      <w:r>
        <w:rPr>
          <w:spacing w:val="-9"/>
        </w:rPr>
        <w:t> </w:t>
      </w:r>
      <w:r>
        <w:rPr/>
        <w:t>cien</w:t>
      </w:r>
      <w:r>
        <w:rPr>
          <w:spacing w:val="-9"/>
        </w:rPr>
        <w:t> </w:t>
      </w:r>
      <w:r>
        <w:rPr/>
        <w:t>días</w:t>
      </w:r>
      <w:r>
        <w:rPr>
          <w:spacing w:val="-8"/>
        </w:rPr>
        <w:t> </w:t>
      </w:r>
      <w:r>
        <w:rPr/>
        <w:t>del</w:t>
      </w:r>
      <w:r>
        <w:rPr>
          <w:spacing w:val="-10"/>
        </w:rPr>
        <w:t> </w:t>
      </w:r>
      <w:r>
        <w:rPr/>
        <w:t>valor</w:t>
      </w:r>
      <w:r>
        <w:rPr>
          <w:spacing w:val="-8"/>
        </w:rPr>
        <w:t> </w:t>
      </w:r>
      <w:r>
        <w:rPr/>
        <w:t>de</w:t>
      </w:r>
      <w:r>
        <w:rPr>
          <w:spacing w:val="-9"/>
        </w:rPr>
        <w:t> </w:t>
      </w:r>
      <w:r>
        <w:rPr/>
        <w:t>la</w:t>
      </w:r>
      <w:r>
        <w:rPr>
          <w:spacing w:val="-9"/>
        </w:rPr>
        <w:t> </w:t>
      </w:r>
      <w:r>
        <w:rPr/>
        <w:t>unidad</w:t>
      </w:r>
      <w:r>
        <w:rPr>
          <w:spacing w:val="-9"/>
        </w:rPr>
        <w:t> </w:t>
      </w:r>
      <w:r>
        <w:rPr/>
        <w:t>de</w:t>
      </w:r>
      <w:r>
        <w:rPr>
          <w:spacing w:val="-9"/>
        </w:rPr>
        <w:t> </w:t>
      </w:r>
      <w:r>
        <w:rPr/>
        <w:t>medida</w:t>
      </w:r>
      <w:r>
        <w:rPr>
          <w:spacing w:val="-11"/>
        </w:rPr>
        <w:t> </w:t>
      </w:r>
      <w:r>
        <w:rPr/>
        <w:t>y</w:t>
      </w:r>
      <w:r>
        <w:rPr>
          <w:spacing w:val="-8"/>
        </w:rPr>
        <w:t> </w:t>
      </w:r>
      <w:r>
        <w:rPr/>
        <w:t>actualización,</w:t>
      </w:r>
      <w:r>
        <w:rPr>
          <w:spacing w:val="-11"/>
        </w:rPr>
        <w:t> </w:t>
      </w:r>
      <w:r>
        <w:rPr/>
        <w:t>siempre</w:t>
      </w:r>
      <w:r>
        <w:rPr>
          <w:spacing w:val="-9"/>
        </w:rPr>
        <w:t> </w:t>
      </w:r>
      <w:r>
        <w:rPr/>
        <w:t>que</w:t>
      </w:r>
      <w:r>
        <w:rPr>
          <w:spacing w:val="-12"/>
        </w:rPr>
        <w:t> </w:t>
      </w:r>
      <w:r>
        <w:rPr/>
        <w:t>justifique</w:t>
      </w:r>
      <w:r>
        <w:rPr>
          <w:spacing w:val="-10"/>
        </w:rPr>
        <w:t> </w:t>
      </w:r>
      <w:r>
        <w:rPr/>
        <w:t>no</w:t>
      </w:r>
      <w:r>
        <w:rPr>
          <w:spacing w:val="-10"/>
        </w:rPr>
        <w:t> </w:t>
      </w:r>
      <w:r>
        <w:rPr/>
        <w:t>haberse negado a devolverla si se le requirió para ello, pero, además, pagará al ofendido, como reparación del daño, el doble del alquiler, arrendamiento o intereses de la cosa usada.</w:t>
      </w:r>
    </w:p>
    <w:p>
      <w:pPr>
        <w:pStyle w:val="BodyText"/>
      </w:pPr>
    </w:p>
    <w:p>
      <w:pPr>
        <w:pStyle w:val="BodyText"/>
        <w:spacing w:before="44"/>
      </w:pPr>
    </w:p>
    <w:p>
      <w:pPr>
        <w:pStyle w:val="Heading1"/>
        <w:ind w:left="141"/>
      </w:pPr>
      <w:r>
        <w:rPr/>
        <w:t>CAPÍTULO</w:t>
      </w:r>
      <w:r>
        <w:rPr>
          <w:spacing w:val="-12"/>
        </w:rPr>
        <w:t> </w:t>
      </w:r>
      <w:r>
        <w:rPr>
          <w:spacing w:val="-5"/>
        </w:rPr>
        <w:t>II</w:t>
      </w:r>
    </w:p>
    <w:p>
      <w:pPr>
        <w:pStyle w:val="BodyText"/>
        <w:spacing w:before="39"/>
        <w:rPr>
          <w:rFonts w:ascii="Arial"/>
          <w:b/>
        </w:rPr>
      </w:pPr>
    </w:p>
    <w:p>
      <w:pPr>
        <w:pStyle w:val="Heading2"/>
        <w:spacing w:before="1"/>
        <w:ind w:left="143"/>
      </w:pPr>
      <w:r>
        <w:rPr>
          <w:spacing w:val="-2"/>
        </w:rPr>
        <w:t>Fraude</w:t>
      </w:r>
    </w:p>
    <w:p>
      <w:pPr>
        <w:pStyle w:val="BodyText"/>
        <w:spacing w:before="41"/>
        <w:rPr>
          <w:rFonts w:ascii="Arial"/>
          <w:b/>
        </w:rPr>
      </w:pPr>
    </w:p>
    <w:p>
      <w:pPr>
        <w:pStyle w:val="BodyText"/>
        <w:spacing w:line="247" w:lineRule="auto"/>
        <w:ind w:left="641" w:right="550" w:hanging="10"/>
        <w:jc w:val="both"/>
      </w:pPr>
      <w:r>
        <w:rPr>
          <w:rFonts w:ascii="Arial" w:hAnsi="Arial"/>
          <w:b/>
        </w:rPr>
        <w:t>ARTÍCULO</w:t>
      </w:r>
      <w:r>
        <w:rPr>
          <w:rFonts w:ascii="Arial" w:hAnsi="Arial"/>
          <w:b/>
          <w:spacing w:val="-1"/>
        </w:rPr>
        <w:t> </w:t>
      </w:r>
      <w:r>
        <w:rPr>
          <w:rFonts w:ascii="Arial" w:hAnsi="Arial"/>
          <w:b/>
        </w:rPr>
        <w:t>222.</w:t>
      </w:r>
      <w:r>
        <w:rPr>
          <w:rFonts w:ascii="Arial" w:hAnsi="Arial"/>
          <w:b/>
          <w:spacing w:val="-1"/>
        </w:rPr>
        <w:t> </w:t>
      </w:r>
      <w:r>
        <w:rPr/>
        <w:t>Comete</w:t>
      </w:r>
      <w:r>
        <w:rPr>
          <w:spacing w:val="-3"/>
        </w:rPr>
        <w:t> </w:t>
      </w:r>
      <w:r>
        <w:rPr/>
        <w:t>el</w:t>
      </w:r>
      <w:r>
        <w:rPr>
          <w:spacing w:val="-1"/>
        </w:rPr>
        <w:t> </w:t>
      </w:r>
      <w:r>
        <w:rPr/>
        <w:t>delito</w:t>
      </w:r>
      <w:r>
        <w:rPr>
          <w:spacing w:val="-2"/>
        </w:rPr>
        <w:t> </w:t>
      </w:r>
      <w:r>
        <w:rPr/>
        <w:t>de</w:t>
      </w:r>
      <w:r>
        <w:rPr>
          <w:spacing w:val="-2"/>
        </w:rPr>
        <w:t> </w:t>
      </w:r>
      <w:r>
        <w:rPr/>
        <w:t>fraude</w:t>
      </w:r>
      <w:r>
        <w:rPr>
          <w:spacing w:val="-2"/>
        </w:rPr>
        <w:t> </w:t>
      </w:r>
      <w:r>
        <w:rPr/>
        <w:t>quien, engañando</w:t>
      </w:r>
      <w:r>
        <w:rPr>
          <w:spacing w:val="-3"/>
        </w:rPr>
        <w:t> </w:t>
      </w:r>
      <w:r>
        <w:rPr/>
        <w:t>a</w:t>
      </w:r>
      <w:r>
        <w:rPr>
          <w:spacing w:val="-2"/>
        </w:rPr>
        <w:t> </w:t>
      </w:r>
      <w:r>
        <w:rPr/>
        <w:t>otro</w:t>
      </w:r>
      <w:r>
        <w:rPr>
          <w:spacing w:val="-2"/>
        </w:rPr>
        <w:t> </w:t>
      </w:r>
      <w:r>
        <w:rPr/>
        <w:t>o</w:t>
      </w:r>
      <w:r>
        <w:rPr>
          <w:spacing w:val="-2"/>
        </w:rPr>
        <w:t> </w:t>
      </w:r>
      <w:r>
        <w:rPr/>
        <w:t>aprovechándose</w:t>
      </w:r>
      <w:r>
        <w:rPr>
          <w:spacing w:val="-2"/>
        </w:rPr>
        <w:t> </w:t>
      </w:r>
      <w:r>
        <w:rPr/>
        <w:t>del</w:t>
      </w:r>
      <w:r>
        <w:rPr>
          <w:spacing w:val="-3"/>
        </w:rPr>
        <w:t> </w:t>
      </w:r>
      <w:r>
        <w:rPr/>
        <w:t>error</w:t>
      </w:r>
      <w:r>
        <w:rPr>
          <w:spacing w:val="-1"/>
        </w:rPr>
        <w:t> </w:t>
      </w:r>
      <w:r>
        <w:rPr/>
        <w:t>en que éste se encuentra, se hace ilícitamente de una cosa o alcanza un lucro indebido.</w:t>
      </w:r>
    </w:p>
    <w:p>
      <w:pPr>
        <w:pStyle w:val="BodyText"/>
        <w:spacing w:before="31"/>
      </w:pPr>
    </w:p>
    <w:p>
      <w:pPr>
        <w:pStyle w:val="BodyText"/>
        <w:ind w:left="631"/>
        <w:jc w:val="both"/>
      </w:pPr>
      <w:r>
        <w:rPr>
          <w:rFonts w:ascii="Arial" w:hAnsi="Arial"/>
          <w:b/>
          <w:spacing w:val="-2"/>
        </w:rPr>
        <w:t>ARTÍCULO</w:t>
      </w:r>
      <w:r>
        <w:rPr>
          <w:rFonts w:ascii="Arial" w:hAnsi="Arial"/>
          <w:b/>
          <w:spacing w:val="-8"/>
        </w:rPr>
        <w:t> </w:t>
      </w:r>
      <w:r>
        <w:rPr>
          <w:rFonts w:ascii="Arial" w:hAnsi="Arial"/>
          <w:b/>
          <w:spacing w:val="-2"/>
        </w:rPr>
        <w:t>223.</w:t>
      </w:r>
      <w:r>
        <w:rPr>
          <w:rFonts w:ascii="Arial" w:hAnsi="Arial"/>
          <w:b/>
          <w:spacing w:val="-9"/>
        </w:rPr>
        <w:t> </w:t>
      </w:r>
      <w:r>
        <w:rPr>
          <w:spacing w:val="-2"/>
        </w:rPr>
        <w:t>Igualmente</w:t>
      </w:r>
      <w:r>
        <w:rPr>
          <w:spacing w:val="-8"/>
        </w:rPr>
        <w:t> </w:t>
      </w:r>
      <w:r>
        <w:rPr>
          <w:spacing w:val="-2"/>
        </w:rPr>
        <w:t>comete</w:t>
      </w:r>
      <w:r>
        <w:rPr>
          <w:spacing w:val="-6"/>
        </w:rPr>
        <w:t> </w:t>
      </w:r>
      <w:r>
        <w:rPr>
          <w:spacing w:val="-2"/>
        </w:rPr>
        <w:t>el</w:t>
      </w:r>
      <w:r>
        <w:rPr>
          <w:spacing w:val="-8"/>
        </w:rPr>
        <w:t> </w:t>
      </w:r>
      <w:r>
        <w:rPr>
          <w:spacing w:val="-2"/>
        </w:rPr>
        <w:t>delito</w:t>
      </w:r>
      <w:r>
        <w:rPr>
          <w:spacing w:val="-8"/>
        </w:rPr>
        <w:t> </w:t>
      </w:r>
      <w:r>
        <w:rPr>
          <w:spacing w:val="-2"/>
        </w:rPr>
        <w:t>de</w:t>
      </w:r>
      <w:r>
        <w:rPr>
          <w:spacing w:val="-7"/>
        </w:rPr>
        <w:t> </w:t>
      </w:r>
      <w:r>
        <w:rPr>
          <w:spacing w:val="-2"/>
        </w:rPr>
        <w:t>fraude,</w:t>
      </w:r>
      <w:r>
        <w:rPr>
          <w:spacing w:val="-8"/>
        </w:rPr>
        <w:t> </w:t>
      </w:r>
      <w:r>
        <w:rPr>
          <w:spacing w:val="-2"/>
        </w:rPr>
        <w:t>y</w:t>
      </w:r>
      <w:r>
        <w:rPr>
          <w:spacing w:val="-8"/>
        </w:rPr>
        <w:t> </w:t>
      </w:r>
      <w:r>
        <w:rPr>
          <w:spacing w:val="-2"/>
        </w:rPr>
        <w:t>se</w:t>
      </w:r>
      <w:r>
        <w:rPr>
          <w:spacing w:val="-8"/>
        </w:rPr>
        <w:t> </w:t>
      </w:r>
      <w:r>
        <w:rPr>
          <w:spacing w:val="-2"/>
        </w:rPr>
        <w:t>sancionará</w:t>
      </w:r>
      <w:r>
        <w:rPr>
          <w:spacing w:val="-6"/>
        </w:rPr>
        <w:t> </w:t>
      </w:r>
      <w:r>
        <w:rPr>
          <w:spacing w:val="-2"/>
        </w:rPr>
        <w:t>con</w:t>
      </w:r>
      <w:r>
        <w:rPr>
          <w:spacing w:val="-6"/>
        </w:rPr>
        <w:t> </w:t>
      </w:r>
      <w:r>
        <w:rPr>
          <w:spacing w:val="-2"/>
        </w:rPr>
        <w:t>las</w:t>
      </w:r>
      <w:r>
        <w:rPr>
          <w:spacing w:val="-8"/>
        </w:rPr>
        <w:t> </w:t>
      </w:r>
      <w:r>
        <w:rPr>
          <w:spacing w:val="-2"/>
        </w:rPr>
        <w:t>mismas</w:t>
      </w:r>
      <w:r>
        <w:rPr>
          <w:spacing w:val="-7"/>
        </w:rPr>
        <w:t> </w:t>
      </w:r>
      <w:r>
        <w:rPr>
          <w:spacing w:val="-2"/>
        </w:rPr>
        <w:t>penas,</w:t>
      </w:r>
      <w:r>
        <w:rPr>
          <w:spacing w:val="-9"/>
        </w:rPr>
        <w:t> </w:t>
      </w:r>
      <w:r>
        <w:rPr>
          <w:spacing w:val="-2"/>
        </w:rPr>
        <w:t>quien:</w:t>
      </w:r>
    </w:p>
    <w:p>
      <w:pPr>
        <w:pStyle w:val="BodyText"/>
        <w:spacing w:before="32"/>
      </w:pPr>
    </w:p>
    <w:p>
      <w:pPr>
        <w:pStyle w:val="ListParagraph"/>
        <w:numPr>
          <w:ilvl w:val="0"/>
          <w:numId w:val="69"/>
        </w:numPr>
        <w:tabs>
          <w:tab w:pos="875" w:val="left" w:leader="none"/>
          <w:tab w:pos="878" w:val="left" w:leader="none"/>
        </w:tabs>
        <w:spacing w:line="249" w:lineRule="auto" w:before="0" w:after="0"/>
        <w:ind w:left="878" w:right="548" w:hanging="248"/>
        <w:jc w:val="left"/>
        <w:rPr>
          <w:sz w:val="20"/>
        </w:rPr>
      </w:pPr>
      <w:r>
        <w:rPr>
          <w:sz w:val="20"/>
        </w:rPr>
        <w:t>Ofrece encargarse de la defensa o gestión a favor de un inculpado o de la dirección o patrocinio en</w:t>
      </w:r>
      <w:r>
        <w:rPr>
          <w:spacing w:val="-3"/>
          <w:sz w:val="20"/>
        </w:rPr>
        <w:t> </w:t>
      </w:r>
      <w:r>
        <w:rPr>
          <w:sz w:val="20"/>
        </w:rPr>
        <w:t>un asunto</w:t>
      </w:r>
      <w:r>
        <w:rPr>
          <w:spacing w:val="-2"/>
          <w:sz w:val="20"/>
        </w:rPr>
        <w:t> </w:t>
      </w:r>
      <w:r>
        <w:rPr>
          <w:sz w:val="20"/>
        </w:rPr>
        <w:t>civil,</w:t>
      </w:r>
      <w:r>
        <w:rPr>
          <w:spacing w:val="-2"/>
          <w:sz w:val="20"/>
        </w:rPr>
        <w:t> </w:t>
      </w:r>
      <w:r>
        <w:rPr>
          <w:sz w:val="20"/>
        </w:rPr>
        <w:t>laboral o administrativo</w:t>
      </w:r>
      <w:r>
        <w:rPr>
          <w:spacing w:val="-2"/>
          <w:sz w:val="20"/>
        </w:rPr>
        <w:t> </w:t>
      </w:r>
      <w:r>
        <w:rPr>
          <w:sz w:val="20"/>
        </w:rPr>
        <w:t>y</w:t>
      </w:r>
      <w:r>
        <w:rPr>
          <w:spacing w:val="-1"/>
          <w:sz w:val="20"/>
        </w:rPr>
        <w:t> </w:t>
      </w:r>
      <w:r>
        <w:rPr>
          <w:sz w:val="20"/>
        </w:rPr>
        <w:t>obtiene dinero,</w:t>
      </w:r>
      <w:r>
        <w:rPr>
          <w:spacing w:val="-2"/>
          <w:sz w:val="20"/>
        </w:rPr>
        <w:t> </w:t>
      </w:r>
      <w:r>
        <w:rPr>
          <w:sz w:val="20"/>
        </w:rPr>
        <w:t>valores,</w:t>
      </w:r>
      <w:r>
        <w:rPr>
          <w:spacing w:val="-2"/>
          <w:sz w:val="20"/>
        </w:rPr>
        <w:t> </w:t>
      </w:r>
      <w:r>
        <w:rPr>
          <w:sz w:val="20"/>
        </w:rPr>
        <w:t>Títulos</w:t>
      </w:r>
      <w:r>
        <w:rPr>
          <w:spacing w:val="-1"/>
          <w:sz w:val="20"/>
        </w:rPr>
        <w:t> </w:t>
      </w:r>
      <w:r>
        <w:rPr>
          <w:sz w:val="20"/>
        </w:rPr>
        <w:t>o cualquier</w:t>
      </w:r>
      <w:r>
        <w:rPr>
          <w:spacing w:val="-1"/>
          <w:sz w:val="20"/>
        </w:rPr>
        <w:t> </w:t>
      </w:r>
      <w:r>
        <w:rPr>
          <w:sz w:val="20"/>
        </w:rPr>
        <w:t>otra</w:t>
      </w:r>
      <w:r>
        <w:rPr>
          <w:spacing w:val="-2"/>
          <w:sz w:val="20"/>
        </w:rPr>
        <w:t> </w:t>
      </w:r>
      <w:r>
        <w:rPr>
          <w:sz w:val="20"/>
        </w:rPr>
        <w:t>cosa,</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878" w:right="413"/>
      </w:pPr>
      <w:r>
        <w:rPr/>
        <w:t>si no efectúa aquélla o no realiza éste, sea porque no se hace cargo legalmente de la misma o porque abandona el negocio o la causa sin motivo justificado;</w:t>
      </w:r>
    </w:p>
    <w:p>
      <w:pPr>
        <w:pStyle w:val="BodyText"/>
        <w:spacing w:before="24"/>
      </w:pPr>
    </w:p>
    <w:p>
      <w:pPr>
        <w:pStyle w:val="ListParagraph"/>
        <w:numPr>
          <w:ilvl w:val="0"/>
          <w:numId w:val="69"/>
        </w:numPr>
        <w:tabs>
          <w:tab w:pos="874" w:val="left" w:leader="none"/>
          <w:tab w:pos="878" w:val="left" w:leader="none"/>
        </w:tabs>
        <w:spacing w:line="249" w:lineRule="auto" w:before="0" w:after="0"/>
        <w:ind w:left="878" w:right="545" w:hanging="248"/>
        <w:jc w:val="both"/>
        <w:rPr>
          <w:sz w:val="20"/>
        </w:rPr>
      </w:pPr>
      <w:r>
        <w:rPr>
          <w:sz w:val="20"/>
        </w:rPr>
        <w:t>Enajena</w:t>
      </w:r>
      <w:r>
        <w:rPr>
          <w:spacing w:val="-11"/>
          <w:sz w:val="20"/>
        </w:rPr>
        <w:t> </w:t>
      </w:r>
      <w:r>
        <w:rPr>
          <w:sz w:val="20"/>
        </w:rPr>
        <w:t>alguna</w:t>
      </w:r>
      <w:r>
        <w:rPr>
          <w:spacing w:val="-11"/>
          <w:sz w:val="20"/>
        </w:rPr>
        <w:t> </w:t>
      </w:r>
      <w:r>
        <w:rPr>
          <w:sz w:val="20"/>
        </w:rPr>
        <w:t>cosa</w:t>
      </w:r>
      <w:r>
        <w:rPr>
          <w:spacing w:val="-10"/>
          <w:sz w:val="20"/>
        </w:rPr>
        <w:t> </w:t>
      </w:r>
      <w:r>
        <w:rPr>
          <w:sz w:val="20"/>
        </w:rPr>
        <w:t>que</w:t>
      </w:r>
      <w:r>
        <w:rPr>
          <w:spacing w:val="-11"/>
          <w:sz w:val="20"/>
        </w:rPr>
        <w:t> </w:t>
      </w:r>
      <w:r>
        <w:rPr>
          <w:sz w:val="20"/>
        </w:rPr>
        <w:t>no</w:t>
      </w:r>
      <w:r>
        <w:rPr>
          <w:spacing w:val="-10"/>
          <w:sz w:val="20"/>
        </w:rPr>
        <w:t> </w:t>
      </w:r>
      <w:r>
        <w:rPr>
          <w:sz w:val="20"/>
        </w:rPr>
        <w:t>le</w:t>
      </w:r>
      <w:r>
        <w:rPr>
          <w:spacing w:val="-10"/>
          <w:sz w:val="20"/>
        </w:rPr>
        <w:t> </w:t>
      </w:r>
      <w:r>
        <w:rPr>
          <w:sz w:val="20"/>
        </w:rPr>
        <w:t>es</w:t>
      </w:r>
      <w:r>
        <w:rPr>
          <w:spacing w:val="-9"/>
          <w:sz w:val="20"/>
        </w:rPr>
        <w:t> </w:t>
      </w:r>
      <w:r>
        <w:rPr>
          <w:sz w:val="20"/>
        </w:rPr>
        <w:t>propia,</w:t>
      </w:r>
      <w:r>
        <w:rPr>
          <w:spacing w:val="-11"/>
          <w:sz w:val="20"/>
        </w:rPr>
        <w:t> </w:t>
      </w:r>
      <w:r>
        <w:rPr>
          <w:sz w:val="20"/>
        </w:rPr>
        <w:t>con</w:t>
      </w:r>
      <w:r>
        <w:rPr>
          <w:spacing w:val="-11"/>
          <w:sz w:val="20"/>
        </w:rPr>
        <w:t> </w:t>
      </w:r>
      <w:r>
        <w:rPr>
          <w:sz w:val="20"/>
        </w:rPr>
        <w:t>conocimiento</w:t>
      </w:r>
      <w:r>
        <w:rPr>
          <w:spacing w:val="-11"/>
          <w:sz w:val="20"/>
        </w:rPr>
        <w:t> </w:t>
      </w:r>
      <w:r>
        <w:rPr>
          <w:sz w:val="20"/>
        </w:rPr>
        <w:t>de</w:t>
      </w:r>
      <w:r>
        <w:rPr>
          <w:spacing w:val="-10"/>
          <w:sz w:val="20"/>
        </w:rPr>
        <w:t> </w:t>
      </w:r>
      <w:r>
        <w:rPr>
          <w:sz w:val="20"/>
        </w:rPr>
        <w:t>que</w:t>
      </w:r>
      <w:r>
        <w:rPr>
          <w:spacing w:val="-10"/>
          <w:sz w:val="20"/>
        </w:rPr>
        <w:t> </w:t>
      </w:r>
      <w:r>
        <w:rPr>
          <w:sz w:val="20"/>
        </w:rPr>
        <w:t>no</w:t>
      </w:r>
      <w:r>
        <w:rPr>
          <w:spacing w:val="-11"/>
          <w:sz w:val="20"/>
        </w:rPr>
        <w:t> </w:t>
      </w:r>
      <w:r>
        <w:rPr>
          <w:sz w:val="20"/>
        </w:rPr>
        <w:t>tiene</w:t>
      </w:r>
      <w:r>
        <w:rPr>
          <w:spacing w:val="-11"/>
          <w:sz w:val="20"/>
        </w:rPr>
        <w:t> </w:t>
      </w:r>
      <w:r>
        <w:rPr>
          <w:sz w:val="20"/>
        </w:rPr>
        <w:t>derecho</w:t>
      </w:r>
      <w:r>
        <w:rPr>
          <w:spacing w:val="-10"/>
          <w:sz w:val="20"/>
        </w:rPr>
        <w:t> </w:t>
      </w:r>
      <w:r>
        <w:rPr>
          <w:sz w:val="20"/>
        </w:rPr>
        <w:t>para</w:t>
      </w:r>
      <w:r>
        <w:rPr>
          <w:spacing w:val="-10"/>
          <w:sz w:val="20"/>
        </w:rPr>
        <w:t> </w:t>
      </w:r>
      <w:r>
        <w:rPr>
          <w:sz w:val="20"/>
        </w:rPr>
        <w:t>disponer de</w:t>
      </w:r>
      <w:r>
        <w:rPr>
          <w:spacing w:val="-2"/>
          <w:sz w:val="20"/>
        </w:rPr>
        <w:t> </w:t>
      </w:r>
      <w:r>
        <w:rPr>
          <w:sz w:val="20"/>
        </w:rPr>
        <w:t>ella,</w:t>
      </w:r>
      <w:r>
        <w:rPr>
          <w:spacing w:val="-1"/>
          <w:sz w:val="20"/>
        </w:rPr>
        <w:t> </w:t>
      </w:r>
      <w:r>
        <w:rPr>
          <w:sz w:val="20"/>
        </w:rPr>
        <w:t>la arriende, hipoteque,</w:t>
      </w:r>
      <w:r>
        <w:rPr>
          <w:spacing w:val="-1"/>
          <w:sz w:val="20"/>
        </w:rPr>
        <w:t> </w:t>
      </w:r>
      <w:r>
        <w:rPr>
          <w:sz w:val="20"/>
        </w:rPr>
        <w:t>empeñe</w:t>
      </w:r>
      <w:r>
        <w:rPr>
          <w:spacing w:val="-2"/>
          <w:sz w:val="20"/>
        </w:rPr>
        <w:t> </w:t>
      </w:r>
      <w:r>
        <w:rPr>
          <w:sz w:val="20"/>
        </w:rPr>
        <w:t>o grave</w:t>
      </w:r>
      <w:r>
        <w:rPr>
          <w:spacing w:val="-1"/>
          <w:sz w:val="20"/>
        </w:rPr>
        <w:t> </w:t>
      </w:r>
      <w:r>
        <w:rPr>
          <w:sz w:val="20"/>
        </w:rPr>
        <w:t>de</w:t>
      </w:r>
      <w:r>
        <w:rPr>
          <w:spacing w:val="-1"/>
          <w:sz w:val="20"/>
        </w:rPr>
        <w:t> </w:t>
      </w:r>
      <w:r>
        <w:rPr>
          <w:sz w:val="20"/>
        </w:rPr>
        <w:t>cualquier forma</w:t>
      </w:r>
      <w:r>
        <w:rPr>
          <w:spacing w:val="-1"/>
          <w:sz w:val="20"/>
        </w:rPr>
        <w:t> </w:t>
      </w:r>
      <w:r>
        <w:rPr>
          <w:sz w:val="20"/>
        </w:rPr>
        <w:t>a</w:t>
      </w:r>
      <w:r>
        <w:rPr>
          <w:spacing w:val="-1"/>
          <w:sz w:val="20"/>
        </w:rPr>
        <w:t> </w:t>
      </w:r>
      <w:r>
        <w:rPr>
          <w:sz w:val="20"/>
        </w:rPr>
        <w:t>título</w:t>
      </w:r>
      <w:r>
        <w:rPr>
          <w:spacing w:val="-1"/>
          <w:sz w:val="20"/>
        </w:rPr>
        <w:t> </w:t>
      </w:r>
      <w:r>
        <w:rPr>
          <w:sz w:val="20"/>
        </w:rPr>
        <w:t>oneroso,</w:t>
      </w:r>
      <w:r>
        <w:rPr>
          <w:spacing w:val="-1"/>
          <w:sz w:val="20"/>
        </w:rPr>
        <w:t> </w:t>
      </w:r>
      <w:r>
        <w:rPr>
          <w:sz w:val="20"/>
        </w:rPr>
        <w:t>si</w:t>
      </w:r>
      <w:r>
        <w:rPr>
          <w:spacing w:val="-2"/>
          <w:sz w:val="20"/>
        </w:rPr>
        <w:t> </w:t>
      </w:r>
      <w:r>
        <w:rPr>
          <w:sz w:val="20"/>
        </w:rPr>
        <w:t>ha</w:t>
      </w:r>
      <w:r>
        <w:rPr>
          <w:spacing w:val="-2"/>
          <w:sz w:val="20"/>
        </w:rPr>
        <w:t> </w:t>
      </w:r>
      <w:r>
        <w:rPr>
          <w:sz w:val="20"/>
        </w:rPr>
        <w:t>recibido el precio, la renta, alquiler o la cantidad en que la gravó, parte de ellos o un lucro equivalente; o, dispone de una cosa propia, como</w:t>
      </w:r>
      <w:r>
        <w:rPr>
          <w:spacing w:val="80"/>
          <w:sz w:val="20"/>
        </w:rPr>
        <w:t> </w:t>
      </w:r>
      <w:r>
        <w:rPr>
          <w:sz w:val="20"/>
        </w:rPr>
        <w:t>libre, con el conocimiento de que está gravada;</w:t>
      </w:r>
    </w:p>
    <w:p>
      <w:pPr>
        <w:pStyle w:val="BodyText"/>
        <w:spacing w:before="28"/>
      </w:pPr>
    </w:p>
    <w:p>
      <w:pPr>
        <w:pStyle w:val="ListParagraph"/>
        <w:numPr>
          <w:ilvl w:val="0"/>
          <w:numId w:val="69"/>
        </w:numPr>
        <w:tabs>
          <w:tab w:pos="873" w:val="left" w:leader="none"/>
          <w:tab w:pos="878" w:val="left" w:leader="none"/>
        </w:tabs>
        <w:spacing w:line="249" w:lineRule="auto" w:before="0" w:after="0"/>
        <w:ind w:left="878" w:right="549" w:hanging="248"/>
        <w:jc w:val="both"/>
        <w:rPr>
          <w:sz w:val="20"/>
        </w:rPr>
      </w:pPr>
      <w:r>
        <w:rPr>
          <w:sz w:val="20"/>
        </w:rPr>
        <w:t>Otorga o endosa, a nombre propio o de otro, un documento nominativo, a la orden o al portador, contra una persona supuesta o que el otorgante sabe que no ha de pagarlos y obtiene de otro, mediante estos actos, una cantidad de dinero o cualquier otro lucro;</w:t>
      </w:r>
    </w:p>
    <w:p>
      <w:pPr>
        <w:pStyle w:val="BodyText"/>
        <w:spacing w:before="25"/>
      </w:pPr>
    </w:p>
    <w:p>
      <w:pPr>
        <w:pStyle w:val="ListParagraph"/>
        <w:numPr>
          <w:ilvl w:val="0"/>
          <w:numId w:val="69"/>
        </w:numPr>
        <w:tabs>
          <w:tab w:pos="876" w:val="left" w:leader="none"/>
          <w:tab w:pos="878" w:val="left" w:leader="none"/>
        </w:tabs>
        <w:spacing w:line="249" w:lineRule="auto" w:before="0" w:after="0"/>
        <w:ind w:left="878" w:right="546" w:hanging="248"/>
        <w:jc w:val="both"/>
        <w:rPr>
          <w:sz w:val="20"/>
        </w:rPr>
      </w:pPr>
      <w:r>
        <w:rPr>
          <w:sz w:val="20"/>
        </w:rPr>
        <w:t>Libra un cheque contra una cuenta bancaria, que sea rechazado por la institución de crédito correspondiente, en los términos de la legislación aplicable, por no tener el librador cuenta en la institución o sociedad respectiva o por carecer éste de fondos suficientes para el pago.</w:t>
      </w:r>
    </w:p>
    <w:p>
      <w:pPr>
        <w:pStyle w:val="BodyText"/>
        <w:spacing w:before="24"/>
      </w:pPr>
    </w:p>
    <w:p>
      <w:pPr>
        <w:pStyle w:val="BodyText"/>
        <w:tabs>
          <w:tab w:pos="8584" w:val="left" w:leader="none"/>
        </w:tabs>
        <w:spacing w:line="249" w:lineRule="auto"/>
        <w:ind w:left="905" w:right="538" w:firstLine="2"/>
      </w:pPr>
      <w:r>
        <w:rPr/>
        <w:t>No se procederá contra el agente cuando el libramiento no hubiere tenido como fin</w:t>
        <w:tab/>
      </w:r>
      <w:r>
        <w:rPr>
          <w:spacing w:val="-2"/>
        </w:rPr>
        <w:t>procurarse </w:t>
      </w:r>
      <w:r>
        <w:rPr/>
        <w:t>ilícitamente una cosa u obtener un lucro indebido;</w:t>
      </w:r>
    </w:p>
    <w:p>
      <w:pPr>
        <w:pStyle w:val="BodyText"/>
        <w:spacing w:before="26"/>
      </w:pPr>
    </w:p>
    <w:p>
      <w:pPr>
        <w:pStyle w:val="ListParagraph"/>
        <w:numPr>
          <w:ilvl w:val="0"/>
          <w:numId w:val="69"/>
        </w:numPr>
        <w:tabs>
          <w:tab w:pos="877" w:val="left" w:leader="none"/>
        </w:tabs>
        <w:spacing w:line="240" w:lineRule="auto" w:before="0" w:after="0"/>
        <w:ind w:left="877" w:right="0" w:hanging="246"/>
        <w:jc w:val="left"/>
        <w:rPr>
          <w:sz w:val="20"/>
        </w:rPr>
      </w:pPr>
      <w:r>
        <w:rPr>
          <w:sz w:val="20"/>
        </w:rPr>
        <w:t>Se</w:t>
      </w:r>
      <w:r>
        <w:rPr>
          <w:spacing w:val="-6"/>
          <w:sz w:val="20"/>
        </w:rPr>
        <w:t> </w:t>
      </w:r>
      <w:r>
        <w:rPr>
          <w:sz w:val="20"/>
        </w:rPr>
        <w:t>hace</w:t>
      </w:r>
      <w:r>
        <w:rPr>
          <w:spacing w:val="-5"/>
          <w:sz w:val="20"/>
        </w:rPr>
        <w:t> </w:t>
      </w:r>
      <w:r>
        <w:rPr>
          <w:sz w:val="20"/>
        </w:rPr>
        <w:t>servir</w:t>
      </w:r>
      <w:r>
        <w:rPr>
          <w:spacing w:val="-4"/>
          <w:sz w:val="20"/>
        </w:rPr>
        <w:t> </w:t>
      </w:r>
      <w:r>
        <w:rPr>
          <w:sz w:val="20"/>
        </w:rPr>
        <w:t>alguna</w:t>
      </w:r>
      <w:r>
        <w:rPr>
          <w:spacing w:val="-6"/>
          <w:sz w:val="20"/>
        </w:rPr>
        <w:t> </w:t>
      </w:r>
      <w:r>
        <w:rPr>
          <w:sz w:val="20"/>
        </w:rPr>
        <w:t>cosa</w:t>
      </w:r>
      <w:r>
        <w:rPr>
          <w:spacing w:val="-4"/>
          <w:sz w:val="20"/>
        </w:rPr>
        <w:t> </w:t>
      </w:r>
      <w:r>
        <w:rPr>
          <w:sz w:val="20"/>
        </w:rPr>
        <w:t>o</w:t>
      </w:r>
      <w:r>
        <w:rPr>
          <w:spacing w:val="-6"/>
          <w:sz w:val="20"/>
        </w:rPr>
        <w:t> </w:t>
      </w:r>
      <w:r>
        <w:rPr>
          <w:sz w:val="20"/>
        </w:rPr>
        <w:t>admita</w:t>
      </w:r>
      <w:r>
        <w:rPr>
          <w:spacing w:val="-5"/>
          <w:sz w:val="20"/>
        </w:rPr>
        <w:t> </w:t>
      </w:r>
      <w:r>
        <w:rPr>
          <w:sz w:val="20"/>
        </w:rPr>
        <w:t>un</w:t>
      </w:r>
      <w:r>
        <w:rPr>
          <w:spacing w:val="-5"/>
          <w:sz w:val="20"/>
        </w:rPr>
        <w:t> </w:t>
      </w:r>
      <w:r>
        <w:rPr>
          <w:sz w:val="20"/>
        </w:rPr>
        <w:t>servicio</w:t>
      </w:r>
      <w:r>
        <w:rPr>
          <w:spacing w:val="-5"/>
          <w:sz w:val="20"/>
        </w:rPr>
        <w:t> </w:t>
      </w:r>
      <w:r>
        <w:rPr>
          <w:sz w:val="20"/>
        </w:rPr>
        <w:t>y</w:t>
      </w:r>
      <w:r>
        <w:rPr>
          <w:spacing w:val="-3"/>
          <w:sz w:val="20"/>
        </w:rPr>
        <w:t> </w:t>
      </w:r>
      <w:r>
        <w:rPr>
          <w:sz w:val="20"/>
        </w:rPr>
        <w:t>no</w:t>
      </w:r>
      <w:r>
        <w:rPr>
          <w:spacing w:val="-6"/>
          <w:sz w:val="20"/>
        </w:rPr>
        <w:t> </w:t>
      </w:r>
      <w:r>
        <w:rPr>
          <w:sz w:val="20"/>
        </w:rPr>
        <w:t>paga</w:t>
      </w:r>
      <w:r>
        <w:rPr>
          <w:spacing w:val="-5"/>
          <w:sz w:val="20"/>
        </w:rPr>
        <w:t> </w:t>
      </w:r>
      <w:r>
        <w:rPr>
          <w:sz w:val="20"/>
        </w:rPr>
        <w:t>su</w:t>
      </w:r>
      <w:r>
        <w:rPr>
          <w:spacing w:val="-3"/>
          <w:sz w:val="20"/>
        </w:rPr>
        <w:t> </w:t>
      </w:r>
      <w:r>
        <w:rPr>
          <w:spacing w:val="-2"/>
          <w:sz w:val="20"/>
        </w:rPr>
        <w:t>importe;</w:t>
      </w:r>
    </w:p>
    <w:p>
      <w:pPr>
        <w:pStyle w:val="BodyText"/>
        <w:spacing w:before="35"/>
      </w:pPr>
    </w:p>
    <w:p>
      <w:pPr>
        <w:pStyle w:val="ListParagraph"/>
        <w:numPr>
          <w:ilvl w:val="0"/>
          <w:numId w:val="69"/>
        </w:numPr>
        <w:tabs>
          <w:tab w:pos="876" w:val="left" w:leader="none"/>
          <w:tab w:pos="878" w:val="left" w:leader="none"/>
        </w:tabs>
        <w:spacing w:line="244" w:lineRule="auto" w:before="0" w:after="0"/>
        <w:ind w:left="878" w:right="540" w:hanging="248"/>
        <w:jc w:val="both"/>
        <w:rPr>
          <w:sz w:val="20"/>
        </w:rPr>
      </w:pPr>
      <w:r>
        <w:rPr>
          <w:sz w:val="20"/>
        </w:rPr>
        <w:t>Compra</w:t>
      </w:r>
      <w:r>
        <w:rPr>
          <w:spacing w:val="-7"/>
          <w:sz w:val="20"/>
        </w:rPr>
        <w:t> </w:t>
      </w:r>
      <w:r>
        <w:rPr>
          <w:sz w:val="20"/>
        </w:rPr>
        <w:t>una</w:t>
      </w:r>
      <w:r>
        <w:rPr>
          <w:spacing w:val="-9"/>
          <w:sz w:val="20"/>
        </w:rPr>
        <w:t> </w:t>
      </w:r>
      <w:r>
        <w:rPr>
          <w:sz w:val="20"/>
        </w:rPr>
        <w:t>cosa</w:t>
      </w:r>
      <w:r>
        <w:rPr>
          <w:spacing w:val="-7"/>
          <w:sz w:val="20"/>
        </w:rPr>
        <w:t> </w:t>
      </w:r>
      <w:r>
        <w:rPr>
          <w:sz w:val="20"/>
        </w:rPr>
        <w:t>mueble</w:t>
      </w:r>
      <w:r>
        <w:rPr>
          <w:spacing w:val="-9"/>
          <w:sz w:val="20"/>
        </w:rPr>
        <w:t> </w:t>
      </w:r>
      <w:r>
        <w:rPr>
          <w:sz w:val="20"/>
        </w:rPr>
        <w:t>ofreciendo</w:t>
      </w:r>
      <w:r>
        <w:rPr>
          <w:spacing w:val="-9"/>
          <w:sz w:val="20"/>
        </w:rPr>
        <w:t> </w:t>
      </w:r>
      <w:r>
        <w:rPr>
          <w:sz w:val="20"/>
        </w:rPr>
        <w:t>pagar</w:t>
      </w:r>
      <w:r>
        <w:rPr>
          <w:spacing w:val="-8"/>
          <w:sz w:val="20"/>
        </w:rPr>
        <w:t> </w:t>
      </w:r>
      <w:r>
        <w:rPr>
          <w:sz w:val="20"/>
        </w:rPr>
        <w:t>su</w:t>
      </w:r>
      <w:r>
        <w:rPr>
          <w:spacing w:val="-9"/>
          <w:sz w:val="20"/>
        </w:rPr>
        <w:t> </w:t>
      </w:r>
      <w:r>
        <w:rPr>
          <w:sz w:val="20"/>
        </w:rPr>
        <w:t>precio</w:t>
      </w:r>
      <w:r>
        <w:rPr>
          <w:spacing w:val="-9"/>
          <w:sz w:val="20"/>
        </w:rPr>
        <w:t> </w:t>
      </w:r>
      <w:r>
        <w:rPr>
          <w:sz w:val="20"/>
        </w:rPr>
        <w:t>al</w:t>
      </w:r>
      <w:r>
        <w:rPr>
          <w:spacing w:val="-7"/>
          <w:sz w:val="20"/>
        </w:rPr>
        <w:t> </w:t>
      </w:r>
      <w:r>
        <w:rPr>
          <w:sz w:val="20"/>
        </w:rPr>
        <w:t>contado</w:t>
      </w:r>
      <w:r>
        <w:rPr>
          <w:spacing w:val="-9"/>
          <w:sz w:val="20"/>
        </w:rPr>
        <w:t> </w:t>
      </w:r>
      <w:r>
        <w:rPr>
          <w:sz w:val="20"/>
        </w:rPr>
        <w:t>y</w:t>
      </w:r>
      <w:r>
        <w:rPr>
          <w:spacing w:val="-8"/>
          <w:sz w:val="20"/>
        </w:rPr>
        <w:t> </w:t>
      </w:r>
      <w:r>
        <w:rPr>
          <w:sz w:val="20"/>
        </w:rPr>
        <w:t>se</w:t>
      </w:r>
      <w:r>
        <w:rPr>
          <w:spacing w:val="-9"/>
          <w:sz w:val="20"/>
        </w:rPr>
        <w:t> </w:t>
      </w:r>
      <w:r>
        <w:rPr>
          <w:sz w:val="20"/>
        </w:rPr>
        <w:t>rehúsa,</w:t>
      </w:r>
      <w:r>
        <w:rPr>
          <w:spacing w:val="-9"/>
          <w:sz w:val="20"/>
        </w:rPr>
        <w:t> </w:t>
      </w:r>
      <w:r>
        <w:rPr>
          <w:sz w:val="20"/>
        </w:rPr>
        <w:t>después</w:t>
      </w:r>
      <w:r>
        <w:rPr>
          <w:spacing w:val="-8"/>
          <w:sz w:val="20"/>
        </w:rPr>
        <w:t> </w:t>
      </w:r>
      <w:r>
        <w:rPr>
          <w:sz w:val="20"/>
        </w:rPr>
        <w:t>de</w:t>
      </w:r>
      <w:r>
        <w:rPr>
          <w:spacing w:val="-9"/>
          <w:sz w:val="20"/>
        </w:rPr>
        <w:t> </w:t>
      </w:r>
      <w:r>
        <w:rPr>
          <w:sz w:val="20"/>
        </w:rPr>
        <w:t>recibirla, a hacer el pago o devolver la cosa, si el vendedor le exige lo primero dentro de los quince días siguientes al de haber recibido la cosa el comprador;</w:t>
      </w:r>
    </w:p>
    <w:p>
      <w:pPr>
        <w:pStyle w:val="BodyText"/>
        <w:spacing w:before="29"/>
      </w:pPr>
    </w:p>
    <w:p>
      <w:pPr>
        <w:pStyle w:val="ListParagraph"/>
        <w:numPr>
          <w:ilvl w:val="0"/>
          <w:numId w:val="69"/>
        </w:numPr>
        <w:tabs>
          <w:tab w:pos="878" w:val="left" w:leader="none"/>
          <w:tab w:pos="1327" w:val="left" w:leader="none"/>
        </w:tabs>
        <w:spacing w:line="247" w:lineRule="auto" w:before="0" w:after="0"/>
        <w:ind w:left="878" w:right="551" w:hanging="248"/>
        <w:jc w:val="both"/>
        <w:rPr>
          <w:sz w:val="20"/>
        </w:rPr>
      </w:pPr>
      <w:r>
        <w:rPr>
          <w:sz w:val="20"/>
        </w:rPr>
        <w:t>Vende dos o más veces una misma cosa, sea mueble o inmueble y recibe el precio de la segunda venta o parte de él o el de las subsecuentes operaciones;</w:t>
      </w:r>
    </w:p>
    <w:p>
      <w:pPr>
        <w:pStyle w:val="BodyText"/>
        <w:spacing w:before="28"/>
      </w:pPr>
    </w:p>
    <w:p>
      <w:pPr>
        <w:pStyle w:val="ListParagraph"/>
        <w:numPr>
          <w:ilvl w:val="0"/>
          <w:numId w:val="69"/>
        </w:numPr>
        <w:tabs>
          <w:tab w:pos="878" w:val="left" w:leader="none"/>
          <w:tab w:pos="1327" w:val="left" w:leader="none"/>
        </w:tabs>
        <w:spacing w:line="247" w:lineRule="auto" w:before="0" w:after="0"/>
        <w:ind w:left="878" w:right="550" w:hanging="248"/>
        <w:jc w:val="both"/>
        <w:rPr>
          <w:sz w:val="20"/>
        </w:rPr>
      </w:pPr>
      <w:r>
        <w:rPr>
          <w:sz w:val="20"/>
        </w:rPr>
        <w:t>Para obtener un lucro indebido, pone en circulación fichas, tarjetas u otros objetos de cualquier materia como signos convencionales en sustitución de la moneda legal;</w:t>
      </w:r>
    </w:p>
    <w:p>
      <w:pPr>
        <w:pStyle w:val="BodyText"/>
        <w:spacing w:before="31"/>
      </w:pPr>
    </w:p>
    <w:p>
      <w:pPr>
        <w:pStyle w:val="ListParagraph"/>
        <w:numPr>
          <w:ilvl w:val="0"/>
          <w:numId w:val="69"/>
        </w:numPr>
        <w:tabs>
          <w:tab w:pos="876" w:val="left" w:leader="none"/>
          <w:tab w:pos="878" w:val="left" w:leader="none"/>
        </w:tabs>
        <w:spacing w:line="247" w:lineRule="auto" w:before="0" w:after="0"/>
        <w:ind w:left="878" w:right="547" w:hanging="248"/>
        <w:jc w:val="both"/>
        <w:rPr>
          <w:sz w:val="20"/>
        </w:rPr>
      </w:pPr>
      <w:r>
        <w:rPr>
          <w:sz w:val="20"/>
        </w:rPr>
        <w:t>Por</w:t>
      </w:r>
      <w:r>
        <w:rPr>
          <w:spacing w:val="-10"/>
          <w:sz w:val="20"/>
        </w:rPr>
        <w:t> </w:t>
      </w:r>
      <w:r>
        <w:rPr>
          <w:sz w:val="20"/>
        </w:rPr>
        <w:t>sorteos,</w:t>
      </w:r>
      <w:r>
        <w:rPr>
          <w:spacing w:val="-11"/>
          <w:sz w:val="20"/>
        </w:rPr>
        <w:t> </w:t>
      </w:r>
      <w:r>
        <w:rPr>
          <w:sz w:val="20"/>
        </w:rPr>
        <w:t>rifas,</w:t>
      </w:r>
      <w:r>
        <w:rPr>
          <w:spacing w:val="-11"/>
          <w:sz w:val="20"/>
        </w:rPr>
        <w:t> </w:t>
      </w:r>
      <w:r>
        <w:rPr>
          <w:sz w:val="20"/>
        </w:rPr>
        <w:t>tandas,</w:t>
      </w:r>
      <w:r>
        <w:rPr>
          <w:spacing w:val="-11"/>
          <w:sz w:val="20"/>
        </w:rPr>
        <w:t> </w:t>
      </w:r>
      <w:r>
        <w:rPr>
          <w:sz w:val="20"/>
        </w:rPr>
        <w:t>loterías,</w:t>
      </w:r>
      <w:r>
        <w:rPr>
          <w:spacing w:val="-11"/>
          <w:sz w:val="20"/>
        </w:rPr>
        <w:t> </w:t>
      </w:r>
      <w:r>
        <w:rPr>
          <w:sz w:val="20"/>
        </w:rPr>
        <w:t>promesas</w:t>
      </w:r>
      <w:r>
        <w:rPr>
          <w:spacing w:val="-10"/>
          <w:sz w:val="20"/>
        </w:rPr>
        <w:t> </w:t>
      </w:r>
      <w:r>
        <w:rPr>
          <w:sz w:val="20"/>
        </w:rPr>
        <w:t>de</w:t>
      </w:r>
      <w:r>
        <w:rPr>
          <w:spacing w:val="-12"/>
          <w:sz w:val="20"/>
        </w:rPr>
        <w:t> </w:t>
      </w:r>
      <w:r>
        <w:rPr>
          <w:sz w:val="20"/>
        </w:rPr>
        <w:t>venta</w:t>
      </w:r>
      <w:r>
        <w:rPr>
          <w:spacing w:val="-9"/>
          <w:sz w:val="20"/>
        </w:rPr>
        <w:t> </w:t>
      </w:r>
      <w:r>
        <w:rPr>
          <w:sz w:val="20"/>
        </w:rPr>
        <w:t>o</w:t>
      </w:r>
      <w:r>
        <w:rPr>
          <w:spacing w:val="-11"/>
          <w:sz w:val="20"/>
        </w:rPr>
        <w:t> </w:t>
      </w:r>
      <w:r>
        <w:rPr>
          <w:sz w:val="20"/>
        </w:rPr>
        <w:t>por</w:t>
      </w:r>
      <w:r>
        <w:rPr>
          <w:spacing w:val="-10"/>
          <w:sz w:val="20"/>
        </w:rPr>
        <w:t> </w:t>
      </w:r>
      <w:r>
        <w:rPr>
          <w:sz w:val="20"/>
        </w:rPr>
        <w:t>cualquier</w:t>
      </w:r>
      <w:r>
        <w:rPr>
          <w:spacing w:val="-10"/>
          <w:sz w:val="20"/>
        </w:rPr>
        <w:t> </w:t>
      </w:r>
      <w:r>
        <w:rPr>
          <w:sz w:val="20"/>
        </w:rPr>
        <w:t>otro</w:t>
      </w:r>
      <w:r>
        <w:rPr>
          <w:spacing w:val="-9"/>
          <w:sz w:val="20"/>
        </w:rPr>
        <w:t> </w:t>
      </w:r>
      <w:r>
        <w:rPr>
          <w:sz w:val="20"/>
        </w:rPr>
        <w:t>medio</w:t>
      </w:r>
      <w:r>
        <w:rPr>
          <w:spacing w:val="-11"/>
          <w:sz w:val="20"/>
        </w:rPr>
        <w:t> </w:t>
      </w:r>
      <w:r>
        <w:rPr>
          <w:sz w:val="20"/>
        </w:rPr>
        <w:t>se</w:t>
      </w:r>
      <w:r>
        <w:rPr>
          <w:spacing w:val="-11"/>
          <w:sz w:val="20"/>
        </w:rPr>
        <w:t> </w:t>
      </w:r>
      <w:r>
        <w:rPr>
          <w:sz w:val="20"/>
        </w:rPr>
        <w:t>queda</w:t>
      </w:r>
      <w:r>
        <w:rPr>
          <w:spacing w:val="-12"/>
          <w:sz w:val="20"/>
        </w:rPr>
        <w:t> </w:t>
      </w:r>
      <w:r>
        <w:rPr>
          <w:sz w:val="20"/>
        </w:rPr>
        <w:t>en</w:t>
      </w:r>
      <w:r>
        <w:rPr>
          <w:spacing w:val="-11"/>
          <w:sz w:val="20"/>
        </w:rPr>
        <w:t> </w:t>
      </w:r>
      <w:r>
        <w:rPr>
          <w:sz w:val="20"/>
        </w:rPr>
        <w:t>todo o en parte con las cantidades recibidas sin entregar la mercancía u objeto ofrecido;</w:t>
      </w:r>
    </w:p>
    <w:p>
      <w:pPr>
        <w:pStyle w:val="BodyText"/>
        <w:spacing w:before="30"/>
      </w:pPr>
    </w:p>
    <w:p>
      <w:pPr>
        <w:pStyle w:val="ListParagraph"/>
        <w:numPr>
          <w:ilvl w:val="0"/>
          <w:numId w:val="69"/>
        </w:numPr>
        <w:tabs>
          <w:tab w:pos="876" w:val="left" w:leader="none"/>
          <w:tab w:pos="878" w:val="left" w:leader="none"/>
        </w:tabs>
        <w:spacing w:line="247" w:lineRule="auto" w:before="0" w:after="0"/>
        <w:ind w:left="878" w:right="552" w:hanging="248"/>
        <w:jc w:val="both"/>
        <w:rPr>
          <w:sz w:val="20"/>
        </w:rPr>
      </w:pPr>
      <w:r>
        <w:rPr>
          <w:sz w:val="20"/>
        </w:rPr>
        <w:t>Realiza o celebra un acto jurídico, convenio, contrato, acto o escrito judicial simulados, con perjuicio de otro o para obtener un beneficio indebido;</w:t>
      </w:r>
    </w:p>
    <w:p>
      <w:pPr>
        <w:pStyle w:val="BodyText"/>
        <w:spacing w:before="29"/>
      </w:pPr>
    </w:p>
    <w:p>
      <w:pPr>
        <w:pStyle w:val="ListParagraph"/>
        <w:numPr>
          <w:ilvl w:val="0"/>
          <w:numId w:val="69"/>
        </w:numPr>
        <w:tabs>
          <w:tab w:pos="876" w:val="left" w:leader="none"/>
          <w:tab w:pos="878" w:val="left" w:leader="none"/>
        </w:tabs>
        <w:spacing w:line="249" w:lineRule="auto" w:before="0" w:after="0"/>
        <w:ind w:left="878" w:right="545" w:hanging="248"/>
        <w:jc w:val="both"/>
        <w:rPr>
          <w:sz w:val="20"/>
        </w:rPr>
      </w:pPr>
      <w:r>
        <w:rPr>
          <w:sz w:val="20"/>
        </w:rPr>
        <w:t>Siendo fabricante, empresario, contratista o constructor de una obra o instalación, la abandone o en</w:t>
      </w:r>
      <w:r>
        <w:rPr>
          <w:spacing w:val="-7"/>
          <w:sz w:val="20"/>
        </w:rPr>
        <w:t> </w:t>
      </w:r>
      <w:r>
        <w:rPr>
          <w:sz w:val="20"/>
        </w:rPr>
        <w:t>la</w:t>
      </w:r>
      <w:r>
        <w:rPr>
          <w:spacing w:val="-9"/>
          <w:sz w:val="20"/>
        </w:rPr>
        <w:t> </w:t>
      </w:r>
      <w:r>
        <w:rPr>
          <w:sz w:val="20"/>
        </w:rPr>
        <w:t>construcción</w:t>
      </w:r>
      <w:r>
        <w:rPr>
          <w:spacing w:val="-7"/>
          <w:sz w:val="20"/>
        </w:rPr>
        <w:t> </w:t>
      </w:r>
      <w:r>
        <w:rPr>
          <w:sz w:val="20"/>
        </w:rPr>
        <w:t>de</w:t>
      </w:r>
      <w:r>
        <w:rPr>
          <w:spacing w:val="-7"/>
          <w:sz w:val="20"/>
        </w:rPr>
        <w:t> </w:t>
      </w:r>
      <w:r>
        <w:rPr>
          <w:sz w:val="20"/>
        </w:rPr>
        <w:t>la</w:t>
      </w:r>
      <w:r>
        <w:rPr>
          <w:spacing w:val="-9"/>
          <w:sz w:val="20"/>
        </w:rPr>
        <w:t> </w:t>
      </w:r>
      <w:r>
        <w:rPr>
          <w:sz w:val="20"/>
        </w:rPr>
        <w:t>misma</w:t>
      </w:r>
      <w:r>
        <w:rPr>
          <w:spacing w:val="-7"/>
          <w:sz w:val="20"/>
        </w:rPr>
        <w:t> </w:t>
      </w:r>
      <w:r>
        <w:rPr>
          <w:sz w:val="20"/>
        </w:rPr>
        <w:t>emplea</w:t>
      </w:r>
      <w:r>
        <w:rPr>
          <w:spacing w:val="-9"/>
          <w:sz w:val="20"/>
        </w:rPr>
        <w:t> </w:t>
      </w:r>
      <w:r>
        <w:rPr>
          <w:sz w:val="20"/>
        </w:rPr>
        <w:t>materiales</w:t>
      </w:r>
      <w:r>
        <w:rPr>
          <w:spacing w:val="-8"/>
          <w:sz w:val="20"/>
        </w:rPr>
        <w:t> </w:t>
      </w:r>
      <w:r>
        <w:rPr>
          <w:sz w:val="20"/>
        </w:rPr>
        <w:t>en</w:t>
      </w:r>
      <w:r>
        <w:rPr>
          <w:spacing w:val="-7"/>
          <w:sz w:val="20"/>
        </w:rPr>
        <w:t> </w:t>
      </w:r>
      <w:r>
        <w:rPr>
          <w:sz w:val="20"/>
        </w:rPr>
        <w:t>calidad</w:t>
      </w:r>
      <w:r>
        <w:rPr>
          <w:spacing w:val="-7"/>
          <w:sz w:val="20"/>
        </w:rPr>
        <w:t> </w:t>
      </w:r>
      <w:r>
        <w:rPr>
          <w:sz w:val="20"/>
        </w:rPr>
        <w:t>o</w:t>
      </w:r>
      <w:r>
        <w:rPr>
          <w:spacing w:val="-7"/>
          <w:sz w:val="20"/>
        </w:rPr>
        <w:t> </w:t>
      </w:r>
      <w:r>
        <w:rPr>
          <w:sz w:val="20"/>
        </w:rPr>
        <w:t>en</w:t>
      </w:r>
      <w:r>
        <w:rPr>
          <w:spacing w:val="-7"/>
          <w:sz w:val="20"/>
        </w:rPr>
        <w:t> </w:t>
      </w:r>
      <w:r>
        <w:rPr>
          <w:sz w:val="20"/>
        </w:rPr>
        <w:t>cantidad</w:t>
      </w:r>
      <w:r>
        <w:rPr>
          <w:spacing w:val="-7"/>
          <w:sz w:val="20"/>
        </w:rPr>
        <w:t> </w:t>
      </w:r>
      <w:r>
        <w:rPr>
          <w:sz w:val="20"/>
        </w:rPr>
        <w:t>inferior</w:t>
      </w:r>
      <w:r>
        <w:rPr>
          <w:spacing w:val="-6"/>
          <w:sz w:val="20"/>
        </w:rPr>
        <w:t> </w:t>
      </w:r>
      <w:r>
        <w:rPr>
          <w:sz w:val="20"/>
        </w:rPr>
        <w:t>a</w:t>
      </w:r>
      <w:r>
        <w:rPr>
          <w:spacing w:val="-7"/>
          <w:sz w:val="20"/>
        </w:rPr>
        <w:t> </w:t>
      </w:r>
      <w:r>
        <w:rPr>
          <w:sz w:val="20"/>
        </w:rPr>
        <w:t>la</w:t>
      </w:r>
      <w:r>
        <w:rPr>
          <w:spacing w:val="-7"/>
          <w:sz w:val="20"/>
        </w:rPr>
        <w:t> </w:t>
      </w:r>
      <w:r>
        <w:rPr>
          <w:sz w:val="20"/>
        </w:rPr>
        <w:t>estipulada, si ha recibido el precio total o parcial, con perjuicio del contratante;</w:t>
      </w:r>
    </w:p>
    <w:p>
      <w:pPr>
        <w:pStyle w:val="BodyText"/>
        <w:spacing w:before="27"/>
      </w:pPr>
    </w:p>
    <w:p>
      <w:pPr>
        <w:pStyle w:val="ListParagraph"/>
        <w:numPr>
          <w:ilvl w:val="0"/>
          <w:numId w:val="69"/>
        </w:numPr>
        <w:tabs>
          <w:tab w:pos="878" w:val="left" w:leader="none"/>
          <w:tab w:pos="1327" w:val="left" w:leader="none"/>
        </w:tabs>
        <w:spacing w:line="249" w:lineRule="auto" w:before="0" w:after="0"/>
        <w:ind w:left="878" w:right="545" w:hanging="248"/>
        <w:jc w:val="both"/>
        <w:rPr>
          <w:sz w:val="20"/>
        </w:rPr>
      </w:pPr>
      <w:r>
        <w:rPr>
          <w:sz w:val="20"/>
        </w:rPr>
        <w:t>Para</w:t>
      </w:r>
      <w:r>
        <w:rPr>
          <w:spacing w:val="-14"/>
          <w:sz w:val="20"/>
        </w:rPr>
        <w:t> </w:t>
      </w:r>
      <w:r>
        <w:rPr>
          <w:sz w:val="20"/>
        </w:rPr>
        <w:t>obtener</w:t>
      </w:r>
      <w:r>
        <w:rPr>
          <w:spacing w:val="-14"/>
          <w:sz w:val="20"/>
        </w:rPr>
        <w:t> </w:t>
      </w:r>
      <w:r>
        <w:rPr>
          <w:sz w:val="20"/>
        </w:rPr>
        <w:t>un</w:t>
      </w:r>
      <w:r>
        <w:rPr>
          <w:spacing w:val="-14"/>
          <w:sz w:val="20"/>
        </w:rPr>
        <w:t> </w:t>
      </w:r>
      <w:r>
        <w:rPr>
          <w:sz w:val="20"/>
        </w:rPr>
        <w:t>lucro</w:t>
      </w:r>
      <w:r>
        <w:rPr>
          <w:spacing w:val="-13"/>
          <w:sz w:val="20"/>
        </w:rPr>
        <w:t> </w:t>
      </w:r>
      <w:r>
        <w:rPr>
          <w:sz w:val="20"/>
        </w:rPr>
        <w:t>indebido,</w:t>
      </w:r>
      <w:r>
        <w:rPr>
          <w:spacing w:val="-13"/>
          <w:sz w:val="20"/>
        </w:rPr>
        <w:t> </w:t>
      </w:r>
      <w:r>
        <w:rPr>
          <w:sz w:val="20"/>
        </w:rPr>
        <w:t>explota</w:t>
      </w:r>
      <w:r>
        <w:rPr>
          <w:spacing w:val="-13"/>
          <w:sz w:val="20"/>
        </w:rPr>
        <w:t> </w:t>
      </w:r>
      <w:r>
        <w:rPr>
          <w:sz w:val="20"/>
        </w:rPr>
        <w:t>las</w:t>
      </w:r>
      <w:r>
        <w:rPr>
          <w:spacing w:val="-14"/>
          <w:sz w:val="20"/>
        </w:rPr>
        <w:t> </w:t>
      </w:r>
      <w:r>
        <w:rPr>
          <w:sz w:val="20"/>
        </w:rPr>
        <w:t>preocupaciones,</w:t>
      </w:r>
      <w:r>
        <w:rPr>
          <w:spacing w:val="-14"/>
          <w:sz w:val="20"/>
        </w:rPr>
        <w:t> </w:t>
      </w:r>
      <w:r>
        <w:rPr>
          <w:sz w:val="20"/>
        </w:rPr>
        <w:t>las</w:t>
      </w:r>
      <w:r>
        <w:rPr>
          <w:spacing w:val="-14"/>
          <w:sz w:val="20"/>
        </w:rPr>
        <w:t> </w:t>
      </w:r>
      <w:r>
        <w:rPr>
          <w:sz w:val="20"/>
        </w:rPr>
        <w:t>supersticiones</w:t>
      </w:r>
      <w:r>
        <w:rPr>
          <w:spacing w:val="-13"/>
          <w:sz w:val="20"/>
        </w:rPr>
        <w:t> </w:t>
      </w:r>
      <w:r>
        <w:rPr>
          <w:sz w:val="20"/>
        </w:rPr>
        <w:t>o</w:t>
      </w:r>
      <w:r>
        <w:rPr>
          <w:spacing w:val="-13"/>
          <w:sz w:val="20"/>
        </w:rPr>
        <w:t> </w:t>
      </w:r>
      <w:r>
        <w:rPr>
          <w:sz w:val="20"/>
        </w:rPr>
        <w:t>la</w:t>
      </w:r>
      <w:r>
        <w:rPr>
          <w:spacing w:val="-13"/>
          <w:sz w:val="20"/>
        </w:rPr>
        <w:t> </w:t>
      </w:r>
      <w:r>
        <w:rPr>
          <w:sz w:val="20"/>
        </w:rPr>
        <w:t>ignorancia de las personas, por medio de supuestas evocaciones de espíritus adivinaciones o curaciones u otros procedimientos carentes de validez técnica o científica;</w:t>
      </w:r>
    </w:p>
    <w:p>
      <w:pPr>
        <w:pStyle w:val="BodyText"/>
        <w:spacing w:before="24"/>
      </w:pPr>
    </w:p>
    <w:p>
      <w:pPr>
        <w:pStyle w:val="ListParagraph"/>
        <w:numPr>
          <w:ilvl w:val="0"/>
          <w:numId w:val="69"/>
        </w:numPr>
        <w:tabs>
          <w:tab w:pos="878" w:val="left" w:leader="none"/>
          <w:tab w:pos="1327" w:val="left" w:leader="none"/>
        </w:tabs>
        <w:spacing w:line="249" w:lineRule="auto" w:before="1" w:after="0"/>
        <w:ind w:left="878" w:right="552" w:hanging="248"/>
        <w:jc w:val="both"/>
        <w:rPr>
          <w:sz w:val="20"/>
        </w:rPr>
      </w:pPr>
      <w:r>
        <w:rPr>
          <w:sz w:val="20"/>
        </w:rPr>
        <w:t>Altera por cualquier medio los medidores de algún fluido o las indicaciones registradas en esos aparatos para aprovecharse indebidamente de ellos en perjuicio del prestador de servicios;</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69"/>
        </w:numPr>
        <w:tabs>
          <w:tab w:pos="878" w:val="left" w:leader="none"/>
          <w:tab w:pos="1327" w:val="left" w:leader="none"/>
        </w:tabs>
        <w:spacing w:line="249" w:lineRule="auto" w:before="0" w:after="0"/>
        <w:ind w:left="878" w:right="547" w:hanging="248"/>
        <w:jc w:val="both"/>
        <w:rPr>
          <w:sz w:val="20"/>
        </w:rPr>
      </w:pPr>
      <w:r>
        <w:rPr>
          <w:sz w:val="20"/>
        </w:rPr>
        <w:t>Para hacerse de una cantidad de dinero, de un documento que importe una obligación, liberación o transmisión de derechos o de cualquier otra cosa ajena mueble, logra que se le entregue por medio de maquinaciones, engaños o artificios;</w:t>
      </w:r>
    </w:p>
    <w:p>
      <w:pPr>
        <w:pStyle w:val="BodyText"/>
        <w:spacing w:before="27"/>
      </w:pPr>
    </w:p>
    <w:p>
      <w:pPr>
        <w:pStyle w:val="ListParagraph"/>
        <w:numPr>
          <w:ilvl w:val="0"/>
          <w:numId w:val="69"/>
        </w:numPr>
        <w:tabs>
          <w:tab w:pos="878" w:val="left" w:leader="none"/>
          <w:tab w:pos="1327" w:val="left" w:leader="none"/>
        </w:tabs>
        <w:spacing w:line="249" w:lineRule="auto" w:before="0" w:after="0"/>
        <w:ind w:left="878" w:right="541" w:hanging="248"/>
        <w:jc w:val="both"/>
        <w:rPr>
          <w:sz w:val="20"/>
        </w:rPr>
      </w:pPr>
      <w:r>
        <w:rPr>
          <w:sz w:val="20"/>
        </w:rPr>
        <w:t>Por cualquier razón tenga</w:t>
      </w:r>
      <w:r>
        <w:rPr>
          <w:spacing w:val="80"/>
          <w:sz w:val="20"/>
        </w:rPr>
        <w:t> </w:t>
      </w:r>
      <w:r>
        <w:rPr>
          <w:sz w:val="20"/>
        </w:rPr>
        <w:t>a su cargo la administración o el cuidado de bienes ajenos y perjudica al titular de éstos, alterando las cuentas o condiciones de los convenios, contratos o actos</w:t>
      </w:r>
      <w:r>
        <w:rPr>
          <w:spacing w:val="-12"/>
          <w:sz w:val="20"/>
        </w:rPr>
        <w:t> </w:t>
      </w:r>
      <w:r>
        <w:rPr>
          <w:sz w:val="20"/>
        </w:rPr>
        <w:t>de</w:t>
      </w:r>
      <w:r>
        <w:rPr>
          <w:spacing w:val="-10"/>
          <w:sz w:val="20"/>
        </w:rPr>
        <w:t> </w:t>
      </w:r>
      <w:r>
        <w:rPr>
          <w:sz w:val="20"/>
        </w:rPr>
        <w:t>tipo</w:t>
      </w:r>
      <w:r>
        <w:rPr>
          <w:spacing w:val="-12"/>
          <w:sz w:val="20"/>
        </w:rPr>
        <w:t> </w:t>
      </w:r>
      <w:r>
        <w:rPr>
          <w:sz w:val="20"/>
        </w:rPr>
        <w:t>jurídico,</w:t>
      </w:r>
      <w:r>
        <w:rPr>
          <w:spacing w:val="-13"/>
          <w:sz w:val="20"/>
        </w:rPr>
        <w:t> </w:t>
      </w:r>
      <w:r>
        <w:rPr>
          <w:sz w:val="20"/>
        </w:rPr>
        <w:t>suponiendo</w:t>
      </w:r>
      <w:r>
        <w:rPr>
          <w:spacing w:val="-10"/>
          <w:sz w:val="20"/>
        </w:rPr>
        <w:t> </w:t>
      </w:r>
      <w:r>
        <w:rPr>
          <w:sz w:val="20"/>
        </w:rPr>
        <w:t>operaciones</w:t>
      </w:r>
      <w:r>
        <w:rPr>
          <w:spacing w:val="-11"/>
          <w:sz w:val="20"/>
        </w:rPr>
        <w:t> </w:t>
      </w:r>
      <w:r>
        <w:rPr>
          <w:sz w:val="20"/>
        </w:rPr>
        <w:t>o</w:t>
      </w:r>
      <w:r>
        <w:rPr>
          <w:spacing w:val="-10"/>
          <w:sz w:val="20"/>
        </w:rPr>
        <w:t> </w:t>
      </w:r>
      <w:r>
        <w:rPr>
          <w:sz w:val="20"/>
        </w:rPr>
        <w:t>gastos</w:t>
      </w:r>
      <w:r>
        <w:rPr>
          <w:spacing w:val="-11"/>
          <w:sz w:val="20"/>
        </w:rPr>
        <w:t> </w:t>
      </w:r>
      <w:r>
        <w:rPr>
          <w:sz w:val="20"/>
        </w:rPr>
        <w:t>inexistentes</w:t>
      </w:r>
      <w:r>
        <w:rPr>
          <w:spacing w:val="-9"/>
          <w:sz w:val="20"/>
        </w:rPr>
        <w:t> </w:t>
      </w:r>
      <w:r>
        <w:rPr>
          <w:sz w:val="20"/>
        </w:rPr>
        <w:t>o</w:t>
      </w:r>
      <w:r>
        <w:rPr>
          <w:spacing w:val="-6"/>
          <w:sz w:val="20"/>
        </w:rPr>
        <w:t> </w:t>
      </w:r>
      <w:r>
        <w:rPr>
          <w:sz w:val="20"/>
        </w:rPr>
        <w:t>exagerando</w:t>
      </w:r>
      <w:r>
        <w:rPr>
          <w:spacing w:val="-12"/>
          <w:sz w:val="20"/>
        </w:rPr>
        <w:t> </w:t>
      </w:r>
      <w:r>
        <w:rPr>
          <w:sz w:val="20"/>
        </w:rPr>
        <w:t>los</w:t>
      </w:r>
      <w:r>
        <w:rPr>
          <w:spacing w:val="-9"/>
          <w:sz w:val="20"/>
        </w:rPr>
        <w:t> </w:t>
      </w:r>
      <w:r>
        <w:rPr>
          <w:sz w:val="20"/>
        </w:rPr>
        <w:t>que</w:t>
      </w:r>
      <w:r>
        <w:rPr>
          <w:spacing w:val="-10"/>
          <w:sz w:val="20"/>
        </w:rPr>
        <w:t> </w:t>
      </w:r>
      <w:r>
        <w:rPr>
          <w:sz w:val="20"/>
        </w:rPr>
        <w:t>pudiera haber hecho, oculta o retiene valores empleándolos indebidamente;</w:t>
      </w:r>
    </w:p>
    <w:p>
      <w:pPr>
        <w:pStyle w:val="BodyText"/>
        <w:spacing w:before="24"/>
      </w:pPr>
    </w:p>
    <w:p>
      <w:pPr>
        <w:pStyle w:val="ListParagraph"/>
        <w:numPr>
          <w:ilvl w:val="0"/>
          <w:numId w:val="69"/>
        </w:numPr>
        <w:tabs>
          <w:tab w:pos="878" w:val="left" w:leader="none"/>
          <w:tab w:pos="1327" w:val="left" w:leader="none"/>
        </w:tabs>
        <w:spacing w:line="249" w:lineRule="auto" w:before="0" w:after="0"/>
        <w:ind w:left="878" w:right="539" w:hanging="248"/>
        <w:jc w:val="both"/>
        <w:rPr>
          <w:sz w:val="20"/>
        </w:rPr>
      </w:pPr>
      <w:r>
        <w:rPr>
          <w:sz w:val="20"/>
        </w:rPr>
        <w:t>Por</w:t>
      </w:r>
      <w:r>
        <w:rPr>
          <w:spacing w:val="80"/>
          <w:sz w:val="20"/>
        </w:rPr>
        <w:t> </w:t>
      </w:r>
      <w:r>
        <w:rPr>
          <w:sz w:val="20"/>
        </w:rPr>
        <w:t>sí</w:t>
      </w:r>
      <w:r>
        <w:rPr>
          <w:spacing w:val="-4"/>
          <w:sz w:val="20"/>
        </w:rPr>
        <w:t> </w:t>
      </w:r>
      <w:r>
        <w:rPr>
          <w:sz w:val="20"/>
        </w:rPr>
        <w:t>o</w:t>
      </w:r>
      <w:r>
        <w:rPr>
          <w:spacing w:val="-5"/>
          <w:sz w:val="20"/>
        </w:rPr>
        <w:t> </w:t>
      </w:r>
      <w:r>
        <w:rPr>
          <w:sz w:val="20"/>
        </w:rPr>
        <w:t>por</w:t>
      </w:r>
      <w:r>
        <w:rPr>
          <w:spacing w:val="-3"/>
          <w:sz w:val="20"/>
        </w:rPr>
        <w:t> </w:t>
      </w:r>
      <w:r>
        <w:rPr>
          <w:sz w:val="20"/>
        </w:rPr>
        <w:t>interpósita</w:t>
      </w:r>
      <w:r>
        <w:rPr>
          <w:spacing w:val="-5"/>
          <w:sz w:val="20"/>
        </w:rPr>
        <w:t> </w:t>
      </w:r>
      <w:r>
        <w:rPr>
          <w:sz w:val="20"/>
        </w:rPr>
        <w:t>persona,</w:t>
      </w:r>
      <w:r>
        <w:rPr>
          <w:spacing w:val="-4"/>
          <w:sz w:val="20"/>
        </w:rPr>
        <w:t> </w:t>
      </w:r>
      <w:r>
        <w:rPr>
          <w:sz w:val="20"/>
        </w:rPr>
        <w:t>causa</w:t>
      </w:r>
      <w:r>
        <w:rPr>
          <w:spacing w:val="-4"/>
          <w:sz w:val="20"/>
        </w:rPr>
        <w:t> </w:t>
      </w:r>
      <w:r>
        <w:rPr>
          <w:sz w:val="20"/>
        </w:rPr>
        <w:t>perjuicio</w:t>
      </w:r>
      <w:r>
        <w:rPr>
          <w:spacing w:val="-4"/>
          <w:sz w:val="20"/>
        </w:rPr>
        <w:t> </w:t>
      </w:r>
      <w:r>
        <w:rPr>
          <w:sz w:val="20"/>
        </w:rPr>
        <w:t>público</w:t>
      </w:r>
      <w:r>
        <w:rPr>
          <w:spacing w:val="-4"/>
          <w:sz w:val="20"/>
        </w:rPr>
        <w:t> </w:t>
      </w:r>
      <w:r>
        <w:rPr>
          <w:sz w:val="20"/>
        </w:rPr>
        <w:t>o</w:t>
      </w:r>
      <w:r>
        <w:rPr>
          <w:spacing w:val="-5"/>
          <w:sz w:val="20"/>
        </w:rPr>
        <w:t> </w:t>
      </w:r>
      <w:r>
        <w:rPr>
          <w:sz w:val="20"/>
        </w:rPr>
        <w:t>privado</w:t>
      </w:r>
      <w:r>
        <w:rPr>
          <w:spacing w:val="-4"/>
          <w:sz w:val="20"/>
        </w:rPr>
        <w:t> </w:t>
      </w:r>
      <w:r>
        <w:rPr>
          <w:sz w:val="20"/>
        </w:rPr>
        <w:t>al</w:t>
      </w:r>
      <w:r>
        <w:rPr>
          <w:spacing w:val="-5"/>
          <w:sz w:val="20"/>
        </w:rPr>
        <w:t> </w:t>
      </w:r>
      <w:r>
        <w:rPr>
          <w:sz w:val="20"/>
        </w:rPr>
        <w:t>fraccionar y</w:t>
      </w:r>
      <w:r>
        <w:rPr>
          <w:spacing w:val="-5"/>
          <w:sz w:val="20"/>
        </w:rPr>
        <w:t> </w:t>
      </w:r>
      <w:r>
        <w:rPr>
          <w:sz w:val="20"/>
        </w:rPr>
        <w:t>transferir</w:t>
      </w:r>
      <w:r>
        <w:rPr>
          <w:spacing w:val="-2"/>
          <w:sz w:val="20"/>
        </w:rPr>
        <w:t> </w:t>
      </w:r>
      <w:r>
        <w:rPr>
          <w:sz w:val="20"/>
        </w:rPr>
        <w:t>o prometer, transferir la propiedad, la posesión o cualquier otro derecho sobre un terreno urbano o rústico, propio o ajeno, con o sin autorización, sin el previo permiso de las autoridades administrativas</w:t>
      </w:r>
      <w:r>
        <w:rPr>
          <w:spacing w:val="-8"/>
          <w:sz w:val="20"/>
        </w:rPr>
        <w:t> </w:t>
      </w:r>
      <w:r>
        <w:rPr>
          <w:sz w:val="20"/>
        </w:rPr>
        <w:t>competentes</w:t>
      </w:r>
      <w:r>
        <w:rPr>
          <w:spacing w:val="-8"/>
          <w:sz w:val="20"/>
        </w:rPr>
        <w:t> </w:t>
      </w:r>
      <w:r>
        <w:rPr>
          <w:sz w:val="20"/>
        </w:rPr>
        <w:t>o</w:t>
      </w:r>
      <w:r>
        <w:rPr>
          <w:spacing w:val="-9"/>
          <w:sz w:val="20"/>
        </w:rPr>
        <w:t> </w:t>
      </w:r>
      <w:r>
        <w:rPr>
          <w:sz w:val="20"/>
        </w:rPr>
        <w:t>cuando,</w:t>
      </w:r>
      <w:r>
        <w:rPr>
          <w:spacing w:val="-9"/>
          <w:sz w:val="20"/>
        </w:rPr>
        <w:t> </w:t>
      </w:r>
      <w:r>
        <w:rPr>
          <w:sz w:val="20"/>
        </w:rPr>
        <w:t>existiendo</w:t>
      </w:r>
      <w:r>
        <w:rPr>
          <w:spacing w:val="-9"/>
          <w:sz w:val="20"/>
        </w:rPr>
        <w:t> </w:t>
      </w:r>
      <w:r>
        <w:rPr>
          <w:sz w:val="20"/>
        </w:rPr>
        <w:t>éste,</w:t>
      </w:r>
      <w:r>
        <w:rPr>
          <w:spacing w:val="-9"/>
          <w:sz w:val="20"/>
        </w:rPr>
        <w:t> </w:t>
      </w:r>
      <w:r>
        <w:rPr>
          <w:sz w:val="20"/>
        </w:rPr>
        <w:t>no</w:t>
      </w:r>
      <w:r>
        <w:rPr>
          <w:spacing w:val="-9"/>
          <w:sz w:val="20"/>
        </w:rPr>
        <w:t> </w:t>
      </w:r>
      <w:r>
        <w:rPr>
          <w:sz w:val="20"/>
        </w:rPr>
        <w:t>se</w:t>
      </w:r>
      <w:r>
        <w:rPr>
          <w:spacing w:val="-9"/>
          <w:sz w:val="20"/>
        </w:rPr>
        <w:t> </w:t>
      </w:r>
      <w:r>
        <w:rPr>
          <w:sz w:val="20"/>
        </w:rPr>
        <w:t>hayan</w:t>
      </w:r>
      <w:r>
        <w:rPr>
          <w:spacing w:val="-9"/>
          <w:sz w:val="20"/>
        </w:rPr>
        <w:t> </w:t>
      </w:r>
      <w:r>
        <w:rPr>
          <w:sz w:val="20"/>
        </w:rPr>
        <w:t>satisfecho</w:t>
      </w:r>
      <w:r>
        <w:rPr>
          <w:spacing w:val="-7"/>
          <w:sz w:val="20"/>
        </w:rPr>
        <w:t> </w:t>
      </w:r>
      <w:r>
        <w:rPr>
          <w:sz w:val="20"/>
        </w:rPr>
        <w:t>los</w:t>
      </w:r>
      <w:r>
        <w:rPr>
          <w:spacing w:val="-6"/>
          <w:sz w:val="20"/>
        </w:rPr>
        <w:t> </w:t>
      </w:r>
      <w:r>
        <w:rPr>
          <w:sz w:val="20"/>
        </w:rPr>
        <w:t>requisitos</w:t>
      </w:r>
      <w:r>
        <w:rPr>
          <w:spacing w:val="-8"/>
          <w:sz w:val="20"/>
        </w:rPr>
        <w:t> </w:t>
      </w:r>
      <w:r>
        <w:rPr>
          <w:sz w:val="20"/>
        </w:rPr>
        <w:t>en</w:t>
      </w:r>
      <w:r>
        <w:rPr>
          <w:spacing w:val="-7"/>
          <w:sz w:val="20"/>
        </w:rPr>
        <w:t> </w:t>
      </w:r>
      <w:r>
        <w:rPr>
          <w:sz w:val="20"/>
        </w:rPr>
        <w:t>él señalados</w:t>
      </w:r>
      <w:r>
        <w:rPr>
          <w:spacing w:val="-1"/>
          <w:sz w:val="20"/>
        </w:rPr>
        <w:t> </w:t>
      </w:r>
      <w:r>
        <w:rPr>
          <w:sz w:val="20"/>
        </w:rPr>
        <w:t>o</w:t>
      </w:r>
      <w:r>
        <w:rPr>
          <w:spacing w:val="-2"/>
          <w:sz w:val="20"/>
        </w:rPr>
        <w:t> </w:t>
      </w:r>
      <w:r>
        <w:rPr>
          <w:sz w:val="20"/>
        </w:rPr>
        <w:t>los</w:t>
      </w:r>
      <w:r>
        <w:rPr>
          <w:spacing w:val="-1"/>
          <w:sz w:val="20"/>
        </w:rPr>
        <w:t> </w:t>
      </w:r>
      <w:r>
        <w:rPr>
          <w:sz w:val="20"/>
        </w:rPr>
        <w:t>convenidos</w:t>
      </w:r>
      <w:r>
        <w:rPr>
          <w:spacing w:val="-1"/>
          <w:sz w:val="20"/>
        </w:rPr>
        <w:t> </w:t>
      </w:r>
      <w:r>
        <w:rPr>
          <w:sz w:val="20"/>
        </w:rPr>
        <w:t>por</w:t>
      </w:r>
      <w:r>
        <w:rPr>
          <w:spacing w:val="-1"/>
          <w:sz w:val="20"/>
        </w:rPr>
        <w:t> </w:t>
      </w:r>
      <w:r>
        <w:rPr>
          <w:sz w:val="20"/>
        </w:rPr>
        <w:t>las</w:t>
      </w:r>
      <w:r>
        <w:rPr>
          <w:spacing w:val="-1"/>
          <w:sz w:val="20"/>
        </w:rPr>
        <w:t> </w:t>
      </w:r>
      <w:r>
        <w:rPr>
          <w:sz w:val="20"/>
        </w:rPr>
        <w:t>partes.</w:t>
      </w:r>
      <w:r>
        <w:rPr>
          <w:spacing w:val="-2"/>
          <w:sz w:val="20"/>
        </w:rPr>
        <w:t> </w:t>
      </w:r>
      <w:r>
        <w:rPr>
          <w:sz w:val="20"/>
        </w:rPr>
        <w:t>Este</w:t>
      </w:r>
      <w:r>
        <w:rPr>
          <w:spacing w:val="-2"/>
          <w:sz w:val="20"/>
        </w:rPr>
        <w:t> </w:t>
      </w:r>
      <w:r>
        <w:rPr>
          <w:sz w:val="20"/>
        </w:rPr>
        <w:t>delito se</w:t>
      </w:r>
      <w:r>
        <w:rPr>
          <w:spacing w:val="-2"/>
          <w:sz w:val="20"/>
        </w:rPr>
        <w:t> </w:t>
      </w:r>
      <w:r>
        <w:rPr>
          <w:sz w:val="20"/>
        </w:rPr>
        <w:t>sancionará</w:t>
      </w:r>
      <w:r>
        <w:rPr>
          <w:spacing w:val="-2"/>
          <w:sz w:val="20"/>
        </w:rPr>
        <w:t> </w:t>
      </w:r>
      <w:r>
        <w:rPr>
          <w:sz w:val="20"/>
        </w:rPr>
        <w:t>aún</w:t>
      </w:r>
      <w:r>
        <w:rPr>
          <w:spacing w:val="-2"/>
          <w:sz w:val="20"/>
        </w:rPr>
        <w:t> </w:t>
      </w:r>
      <w:r>
        <w:rPr>
          <w:sz w:val="20"/>
        </w:rPr>
        <w:t>en</w:t>
      </w:r>
      <w:r>
        <w:rPr>
          <w:spacing w:val="-3"/>
          <w:sz w:val="20"/>
        </w:rPr>
        <w:t> </w:t>
      </w:r>
      <w:r>
        <w:rPr>
          <w:sz w:val="20"/>
        </w:rPr>
        <w:t>el</w:t>
      </w:r>
      <w:r>
        <w:rPr>
          <w:spacing w:val="-3"/>
          <w:sz w:val="20"/>
        </w:rPr>
        <w:t> </w:t>
      </w:r>
      <w:r>
        <w:rPr>
          <w:sz w:val="20"/>
        </w:rPr>
        <w:t>caso</w:t>
      </w:r>
      <w:r>
        <w:rPr>
          <w:spacing w:val="-2"/>
          <w:sz w:val="20"/>
        </w:rPr>
        <w:t> </w:t>
      </w:r>
      <w:r>
        <w:rPr>
          <w:sz w:val="20"/>
        </w:rPr>
        <w:t>de</w:t>
      </w:r>
      <w:r>
        <w:rPr>
          <w:spacing w:val="-3"/>
          <w:sz w:val="20"/>
        </w:rPr>
        <w:t> </w:t>
      </w:r>
      <w:r>
        <w:rPr>
          <w:sz w:val="20"/>
        </w:rPr>
        <w:t>pago</w:t>
      </w:r>
      <w:r>
        <w:rPr>
          <w:spacing w:val="-3"/>
          <w:sz w:val="20"/>
        </w:rPr>
        <w:t> </w:t>
      </w:r>
      <w:r>
        <w:rPr>
          <w:sz w:val="20"/>
        </w:rPr>
        <w:t>total o parcial del precio.</w:t>
      </w:r>
    </w:p>
    <w:p>
      <w:pPr>
        <w:pStyle w:val="BodyText"/>
        <w:spacing w:before="26"/>
      </w:pPr>
    </w:p>
    <w:p>
      <w:pPr>
        <w:pStyle w:val="BodyText"/>
        <w:spacing w:before="1"/>
        <w:ind w:left="905"/>
      </w:pPr>
      <w:r>
        <w:rPr/>
        <w:t>Para</w:t>
      </w:r>
      <w:r>
        <w:rPr>
          <w:spacing w:val="-6"/>
        </w:rPr>
        <w:t> </w:t>
      </w:r>
      <w:r>
        <w:rPr/>
        <w:t>los</w:t>
      </w:r>
      <w:r>
        <w:rPr>
          <w:spacing w:val="-6"/>
        </w:rPr>
        <w:t> </w:t>
      </w:r>
      <w:r>
        <w:rPr/>
        <w:t>efectos</w:t>
      </w:r>
      <w:r>
        <w:rPr>
          <w:spacing w:val="-5"/>
        </w:rPr>
        <w:t> </w:t>
      </w:r>
      <w:r>
        <w:rPr/>
        <w:t>penales</w:t>
      </w:r>
      <w:r>
        <w:rPr>
          <w:spacing w:val="-6"/>
        </w:rPr>
        <w:t> </w:t>
      </w:r>
      <w:r>
        <w:rPr/>
        <w:t>se</w:t>
      </w:r>
      <w:r>
        <w:rPr>
          <w:spacing w:val="-7"/>
        </w:rPr>
        <w:t> </w:t>
      </w:r>
      <w:r>
        <w:rPr/>
        <w:t>entiende</w:t>
      </w:r>
      <w:r>
        <w:rPr>
          <w:spacing w:val="-5"/>
        </w:rPr>
        <w:t> </w:t>
      </w:r>
      <w:r>
        <w:rPr/>
        <w:t>por</w:t>
      </w:r>
      <w:r>
        <w:rPr>
          <w:spacing w:val="-6"/>
        </w:rPr>
        <w:t> </w:t>
      </w:r>
      <w:r>
        <w:rPr/>
        <w:t>fraccionar</w:t>
      </w:r>
      <w:r>
        <w:rPr>
          <w:spacing w:val="-5"/>
        </w:rPr>
        <w:t> </w:t>
      </w:r>
      <w:r>
        <w:rPr/>
        <w:t>la</w:t>
      </w:r>
      <w:r>
        <w:rPr>
          <w:spacing w:val="-5"/>
        </w:rPr>
        <w:t> </w:t>
      </w:r>
      <w:r>
        <w:rPr/>
        <w:t>división</w:t>
      </w:r>
      <w:r>
        <w:rPr>
          <w:spacing w:val="-6"/>
        </w:rPr>
        <w:t> </w:t>
      </w:r>
      <w:r>
        <w:rPr/>
        <w:t>de</w:t>
      </w:r>
      <w:r>
        <w:rPr>
          <w:spacing w:val="-7"/>
        </w:rPr>
        <w:t> </w:t>
      </w:r>
      <w:r>
        <w:rPr/>
        <w:t>terrenos</w:t>
      </w:r>
      <w:r>
        <w:rPr>
          <w:spacing w:val="-6"/>
        </w:rPr>
        <w:t> </w:t>
      </w:r>
      <w:r>
        <w:rPr/>
        <w:t>en</w:t>
      </w:r>
      <w:r>
        <w:rPr>
          <w:spacing w:val="-7"/>
        </w:rPr>
        <w:t> </w:t>
      </w:r>
      <w:r>
        <w:rPr/>
        <w:t>lotes,</w:t>
      </w:r>
      <w:r>
        <w:rPr>
          <w:spacing w:val="-7"/>
        </w:rPr>
        <w:t> </w:t>
      </w:r>
      <w:r>
        <w:rPr>
          <w:spacing w:val="-10"/>
        </w:rPr>
        <w:t>o</w:t>
      </w:r>
    </w:p>
    <w:p>
      <w:pPr>
        <w:pStyle w:val="BodyText"/>
        <w:spacing w:before="32"/>
      </w:pPr>
    </w:p>
    <w:p>
      <w:pPr>
        <w:pStyle w:val="ListParagraph"/>
        <w:numPr>
          <w:ilvl w:val="0"/>
          <w:numId w:val="69"/>
        </w:numPr>
        <w:tabs>
          <w:tab w:pos="878" w:val="left" w:leader="none"/>
          <w:tab w:pos="1326" w:val="left" w:leader="none"/>
        </w:tabs>
        <w:spacing w:line="249" w:lineRule="auto" w:before="0" w:after="0"/>
        <w:ind w:left="878" w:right="543" w:hanging="248"/>
        <w:jc w:val="both"/>
        <w:rPr>
          <w:sz w:val="20"/>
        </w:rPr>
      </w:pPr>
      <w:r>
        <w:rPr>
          <w:sz w:val="20"/>
        </w:rPr>
        <w:t>Exhiba documentos apócrifos para acreditar la ausencia o desaparición de un trabajador, a sabiendas de no</w:t>
      </w:r>
      <w:r>
        <w:rPr>
          <w:spacing w:val="-1"/>
          <w:sz w:val="20"/>
        </w:rPr>
        <w:t> </w:t>
      </w:r>
      <w:r>
        <w:rPr>
          <w:sz w:val="20"/>
        </w:rPr>
        <w:t>tener la certeza de este hecho, con el objeto</w:t>
      </w:r>
      <w:r>
        <w:rPr>
          <w:spacing w:val="-1"/>
          <w:sz w:val="20"/>
        </w:rPr>
        <w:t> </w:t>
      </w:r>
      <w:r>
        <w:rPr>
          <w:sz w:val="20"/>
        </w:rPr>
        <w:t>de obtener el pago</w:t>
      </w:r>
      <w:r>
        <w:rPr>
          <w:spacing w:val="-1"/>
          <w:sz w:val="20"/>
        </w:rPr>
        <w:t> </w:t>
      </w:r>
      <w:r>
        <w:rPr>
          <w:sz w:val="20"/>
        </w:rPr>
        <w:t>de la pensión o la</w:t>
      </w:r>
      <w:r>
        <w:rPr>
          <w:spacing w:val="-7"/>
          <w:sz w:val="20"/>
        </w:rPr>
        <w:t> </w:t>
      </w:r>
      <w:r>
        <w:rPr>
          <w:sz w:val="20"/>
        </w:rPr>
        <w:t>devolución</w:t>
      </w:r>
      <w:r>
        <w:rPr>
          <w:spacing w:val="-7"/>
          <w:sz w:val="20"/>
        </w:rPr>
        <w:t> </w:t>
      </w:r>
      <w:r>
        <w:rPr>
          <w:sz w:val="20"/>
        </w:rPr>
        <w:t>de</w:t>
      </w:r>
      <w:r>
        <w:rPr>
          <w:spacing w:val="-7"/>
          <w:sz w:val="20"/>
        </w:rPr>
        <w:t> </w:t>
      </w:r>
      <w:r>
        <w:rPr>
          <w:sz w:val="20"/>
        </w:rPr>
        <w:t>los</w:t>
      </w:r>
      <w:r>
        <w:rPr>
          <w:spacing w:val="-8"/>
          <w:sz w:val="20"/>
        </w:rPr>
        <w:t> </w:t>
      </w:r>
      <w:r>
        <w:rPr>
          <w:sz w:val="20"/>
        </w:rPr>
        <w:t>descuentos,</w:t>
      </w:r>
      <w:r>
        <w:rPr>
          <w:spacing w:val="-6"/>
          <w:sz w:val="20"/>
        </w:rPr>
        <w:t> </w:t>
      </w:r>
      <w:r>
        <w:rPr>
          <w:sz w:val="20"/>
        </w:rPr>
        <w:t>a</w:t>
      </w:r>
      <w:r>
        <w:rPr>
          <w:spacing w:val="-7"/>
          <w:sz w:val="20"/>
        </w:rPr>
        <w:t> </w:t>
      </w:r>
      <w:r>
        <w:rPr>
          <w:sz w:val="20"/>
        </w:rPr>
        <w:t>que</w:t>
      </w:r>
      <w:r>
        <w:rPr>
          <w:spacing w:val="-7"/>
          <w:sz w:val="20"/>
        </w:rPr>
        <w:t> </w:t>
      </w:r>
      <w:r>
        <w:rPr>
          <w:sz w:val="20"/>
        </w:rPr>
        <w:t>se</w:t>
      </w:r>
      <w:r>
        <w:rPr>
          <w:spacing w:val="-9"/>
          <w:sz w:val="20"/>
        </w:rPr>
        <w:t> </w:t>
      </w:r>
      <w:r>
        <w:rPr>
          <w:sz w:val="20"/>
        </w:rPr>
        <w:t>refieren</w:t>
      </w:r>
      <w:r>
        <w:rPr>
          <w:spacing w:val="-7"/>
          <w:sz w:val="20"/>
        </w:rPr>
        <w:t> </w:t>
      </w:r>
      <w:r>
        <w:rPr>
          <w:sz w:val="20"/>
        </w:rPr>
        <w:t>los</w:t>
      </w:r>
      <w:r>
        <w:rPr>
          <w:spacing w:val="-6"/>
          <w:sz w:val="20"/>
        </w:rPr>
        <w:t> </w:t>
      </w:r>
      <w:r>
        <w:rPr>
          <w:sz w:val="20"/>
        </w:rPr>
        <w:t>artículos,</w:t>
      </w:r>
      <w:r>
        <w:rPr>
          <w:spacing w:val="-6"/>
          <w:sz w:val="20"/>
        </w:rPr>
        <w:t> </w:t>
      </w:r>
      <w:r>
        <w:rPr>
          <w:sz w:val="20"/>
        </w:rPr>
        <w:t>72</w:t>
      </w:r>
      <w:r>
        <w:rPr>
          <w:spacing w:val="-7"/>
          <w:sz w:val="20"/>
        </w:rPr>
        <w:t> </w:t>
      </w:r>
      <w:r>
        <w:rPr>
          <w:sz w:val="20"/>
        </w:rPr>
        <w:t>en</w:t>
      </w:r>
      <w:r>
        <w:rPr>
          <w:spacing w:val="-7"/>
          <w:sz w:val="20"/>
        </w:rPr>
        <w:t> </w:t>
      </w:r>
      <w:r>
        <w:rPr>
          <w:sz w:val="20"/>
        </w:rPr>
        <w:t>su</w:t>
      </w:r>
      <w:r>
        <w:rPr>
          <w:spacing w:val="-7"/>
          <w:sz w:val="20"/>
        </w:rPr>
        <w:t> </w:t>
      </w:r>
      <w:r>
        <w:rPr>
          <w:sz w:val="20"/>
        </w:rPr>
        <w:t>segundo</w:t>
      </w:r>
      <w:r>
        <w:rPr>
          <w:spacing w:val="-5"/>
          <w:sz w:val="20"/>
        </w:rPr>
        <w:t> </w:t>
      </w:r>
      <w:r>
        <w:rPr>
          <w:sz w:val="20"/>
        </w:rPr>
        <w:t>párrafo,</w:t>
      </w:r>
      <w:r>
        <w:rPr>
          <w:spacing w:val="-7"/>
          <w:sz w:val="20"/>
        </w:rPr>
        <w:t> </w:t>
      </w:r>
      <w:r>
        <w:rPr>
          <w:sz w:val="20"/>
        </w:rPr>
        <w:t>y</w:t>
      </w:r>
      <w:r>
        <w:rPr>
          <w:spacing w:val="-8"/>
          <w:sz w:val="20"/>
        </w:rPr>
        <w:t> </w:t>
      </w:r>
      <w:r>
        <w:rPr>
          <w:sz w:val="20"/>
        </w:rPr>
        <w:t>90</w:t>
      </w:r>
      <w:r>
        <w:rPr>
          <w:spacing w:val="-7"/>
          <w:sz w:val="20"/>
        </w:rPr>
        <w:t> </w:t>
      </w:r>
      <w:r>
        <w:rPr>
          <w:sz w:val="20"/>
        </w:rPr>
        <w:t>en su párrafo tercero, de la Ley de Pensiones y Prestaciones Sociales para los Trabajadores al Servicio del Estado de San Luis Potosí.</w:t>
      </w:r>
    </w:p>
    <w:p>
      <w:pPr>
        <w:pStyle w:val="BodyText"/>
        <w:spacing w:before="26"/>
      </w:pPr>
    </w:p>
    <w:p>
      <w:pPr>
        <w:pStyle w:val="BodyText"/>
        <w:ind w:left="631"/>
      </w:pPr>
      <w:r>
        <w:rPr>
          <w:rFonts w:ascii="Arial" w:hAnsi="Arial"/>
          <w:b/>
        </w:rPr>
        <w:t>ARTÍCULO</w:t>
      </w:r>
      <w:r>
        <w:rPr>
          <w:rFonts w:ascii="Arial" w:hAnsi="Arial"/>
          <w:b/>
          <w:spacing w:val="-6"/>
        </w:rPr>
        <w:t> </w:t>
      </w:r>
      <w:r>
        <w:rPr>
          <w:rFonts w:ascii="Arial" w:hAnsi="Arial"/>
          <w:b/>
        </w:rPr>
        <w:t>224.</w:t>
      </w:r>
      <w:r>
        <w:rPr>
          <w:rFonts w:ascii="Arial" w:hAnsi="Arial"/>
          <w:b/>
          <w:spacing w:val="45"/>
        </w:rPr>
        <w:t> </w:t>
      </w:r>
      <w:r>
        <w:rPr/>
        <w:t>El</w:t>
      </w:r>
      <w:r>
        <w:rPr>
          <w:spacing w:val="-6"/>
        </w:rPr>
        <w:t> </w:t>
      </w:r>
      <w:r>
        <w:rPr/>
        <w:t>delito</w:t>
      </w:r>
      <w:r>
        <w:rPr>
          <w:spacing w:val="-5"/>
        </w:rPr>
        <w:t> </w:t>
      </w:r>
      <w:r>
        <w:rPr/>
        <w:t>de</w:t>
      </w:r>
      <w:r>
        <w:rPr>
          <w:spacing w:val="-7"/>
        </w:rPr>
        <w:t> </w:t>
      </w:r>
      <w:r>
        <w:rPr/>
        <w:t>fraude</w:t>
      </w:r>
      <w:r>
        <w:rPr>
          <w:spacing w:val="-7"/>
        </w:rPr>
        <w:t> </w:t>
      </w:r>
      <w:r>
        <w:rPr/>
        <w:t>se</w:t>
      </w:r>
      <w:r>
        <w:rPr>
          <w:spacing w:val="-7"/>
        </w:rPr>
        <w:t> </w:t>
      </w:r>
      <w:r>
        <w:rPr/>
        <w:t>sancionará</w:t>
      </w:r>
      <w:r>
        <w:rPr>
          <w:spacing w:val="-6"/>
        </w:rPr>
        <w:t> </w:t>
      </w:r>
      <w:r>
        <w:rPr/>
        <w:t>con</w:t>
      </w:r>
      <w:r>
        <w:rPr>
          <w:spacing w:val="-7"/>
        </w:rPr>
        <w:t> </w:t>
      </w:r>
      <w:r>
        <w:rPr/>
        <w:t>las</w:t>
      </w:r>
      <w:r>
        <w:rPr>
          <w:spacing w:val="-5"/>
        </w:rPr>
        <w:t> </w:t>
      </w:r>
      <w:r>
        <w:rPr/>
        <w:t>siguientes</w:t>
      </w:r>
      <w:r>
        <w:rPr>
          <w:spacing w:val="-6"/>
        </w:rPr>
        <w:t> </w:t>
      </w:r>
      <w:r>
        <w:rPr>
          <w:spacing w:val="-2"/>
        </w:rPr>
        <w:t>penas:</w:t>
      </w:r>
    </w:p>
    <w:p>
      <w:pPr>
        <w:pStyle w:val="BodyText"/>
        <w:spacing w:before="32"/>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9" w:val="left" w:leader="none"/>
        </w:tabs>
        <w:spacing w:line="249" w:lineRule="auto" w:before="1" w:after="0"/>
        <w:ind w:left="641" w:right="549" w:hanging="10"/>
        <w:jc w:val="both"/>
        <w:rPr>
          <w:sz w:val="20"/>
        </w:rPr>
      </w:pPr>
      <w:r>
        <w:rPr>
          <w:sz w:val="20"/>
        </w:rPr>
        <w:t>Cuando</w:t>
      </w:r>
      <w:r>
        <w:rPr>
          <w:spacing w:val="-12"/>
          <w:sz w:val="20"/>
        </w:rPr>
        <w:t> </w:t>
      </w:r>
      <w:r>
        <w:rPr>
          <w:sz w:val="20"/>
        </w:rPr>
        <w:t>el</w:t>
      </w:r>
      <w:r>
        <w:rPr>
          <w:spacing w:val="-13"/>
          <w:sz w:val="20"/>
        </w:rPr>
        <w:t> </w:t>
      </w:r>
      <w:r>
        <w:rPr>
          <w:sz w:val="20"/>
        </w:rPr>
        <w:t>valor</w:t>
      </w:r>
      <w:r>
        <w:rPr>
          <w:spacing w:val="-13"/>
          <w:sz w:val="20"/>
        </w:rPr>
        <w:t> </w:t>
      </w:r>
      <w:r>
        <w:rPr>
          <w:sz w:val="20"/>
        </w:rPr>
        <w:t>de</w:t>
      </w:r>
      <w:r>
        <w:rPr>
          <w:spacing w:val="-11"/>
          <w:sz w:val="20"/>
        </w:rPr>
        <w:t> </w:t>
      </w:r>
      <w:r>
        <w:rPr>
          <w:sz w:val="20"/>
        </w:rPr>
        <w:t>lo</w:t>
      </w:r>
      <w:r>
        <w:rPr>
          <w:spacing w:val="-12"/>
          <w:sz w:val="20"/>
        </w:rPr>
        <w:t> </w:t>
      </w:r>
      <w:r>
        <w:rPr>
          <w:sz w:val="20"/>
        </w:rPr>
        <w:t>defraudado</w:t>
      </w:r>
      <w:r>
        <w:rPr>
          <w:spacing w:val="-11"/>
          <w:sz w:val="20"/>
        </w:rPr>
        <w:t> </w:t>
      </w:r>
      <w:r>
        <w:rPr>
          <w:sz w:val="20"/>
        </w:rPr>
        <w:t>no</w:t>
      </w:r>
      <w:r>
        <w:rPr>
          <w:spacing w:val="-12"/>
          <w:sz w:val="20"/>
        </w:rPr>
        <w:t> </w:t>
      </w:r>
      <w:r>
        <w:rPr>
          <w:sz w:val="20"/>
        </w:rPr>
        <w:t>exceda</w:t>
      </w:r>
      <w:r>
        <w:rPr>
          <w:spacing w:val="-12"/>
          <w:sz w:val="20"/>
        </w:rPr>
        <w:t> </w:t>
      </w:r>
      <w:r>
        <w:rPr>
          <w:sz w:val="20"/>
        </w:rPr>
        <w:t>de</w:t>
      </w:r>
      <w:r>
        <w:rPr>
          <w:spacing w:val="-12"/>
          <w:sz w:val="20"/>
        </w:rPr>
        <w:t> </w:t>
      </w:r>
      <w:r>
        <w:rPr>
          <w:sz w:val="20"/>
        </w:rPr>
        <w:t>noventa</w:t>
      </w:r>
      <w:r>
        <w:rPr>
          <w:spacing w:val="-14"/>
          <w:sz w:val="20"/>
        </w:rPr>
        <w:t> </w:t>
      </w:r>
      <w:r>
        <w:rPr>
          <w:sz w:val="20"/>
        </w:rPr>
        <w:t>veces</w:t>
      </w:r>
      <w:r>
        <w:rPr>
          <w:spacing w:val="-13"/>
          <w:sz w:val="20"/>
        </w:rPr>
        <w:t> </w:t>
      </w:r>
      <w:r>
        <w:rPr>
          <w:sz w:val="20"/>
        </w:rPr>
        <w:t>el</w:t>
      </w:r>
      <w:r>
        <w:rPr>
          <w:spacing w:val="-12"/>
          <w:sz w:val="20"/>
        </w:rPr>
        <w:t> </w:t>
      </w:r>
      <w:r>
        <w:rPr>
          <w:sz w:val="20"/>
        </w:rPr>
        <w:t>salario</w:t>
      </w:r>
      <w:r>
        <w:rPr>
          <w:spacing w:val="-12"/>
          <w:sz w:val="20"/>
        </w:rPr>
        <w:t> </w:t>
      </w:r>
      <w:r>
        <w:rPr>
          <w:sz w:val="20"/>
        </w:rPr>
        <w:t>mínimo,</w:t>
      </w:r>
      <w:r>
        <w:rPr>
          <w:spacing w:val="-14"/>
          <w:sz w:val="20"/>
        </w:rPr>
        <w:t> </w:t>
      </w:r>
      <w:r>
        <w:rPr>
          <w:sz w:val="20"/>
        </w:rPr>
        <w:t>se</w:t>
      </w:r>
      <w:r>
        <w:rPr>
          <w:spacing w:val="-14"/>
          <w:sz w:val="20"/>
        </w:rPr>
        <w:t> </w:t>
      </w:r>
      <w:r>
        <w:rPr>
          <w:sz w:val="20"/>
        </w:rPr>
        <w:t>impondrá una</w:t>
      </w:r>
      <w:r>
        <w:rPr>
          <w:spacing w:val="-6"/>
          <w:sz w:val="20"/>
        </w:rPr>
        <w:t> </w:t>
      </w:r>
      <w:r>
        <w:rPr>
          <w:sz w:val="20"/>
        </w:rPr>
        <w:t>pena</w:t>
      </w:r>
      <w:r>
        <w:rPr>
          <w:spacing w:val="-6"/>
          <w:sz w:val="20"/>
        </w:rPr>
        <w:t> </w:t>
      </w:r>
      <w:r>
        <w:rPr>
          <w:sz w:val="20"/>
        </w:rPr>
        <w:t>de</w:t>
      </w:r>
      <w:r>
        <w:rPr>
          <w:spacing w:val="-8"/>
          <w:sz w:val="20"/>
        </w:rPr>
        <w:t> </w:t>
      </w:r>
      <w:r>
        <w:rPr>
          <w:sz w:val="20"/>
        </w:rPr>
        <w:t>seis</w:t>
      </w:r>
      <w:r>
        <w:rPr>
          <w:spacing w:val="-7"/>
          <w:sz w:val="20"/>
        </w:rPr>
        <w:t> </w:t>
      </w:r>
      <w:r>
        <w:rPr>
          <w:sz w:val="20"/>
        </w:rPr>
        <w:t>meses</w:t>
      </w:r>
      <w:r>
        <w:rPr>
          <w:spacing w:val="-7"/>
          <w:sz w:val="20"/>
        </w:rPr>
        <w:t> </w:t>
      </w:r>
      <w:r>
        <w:rPr>
          <w:sz w:val="20"/>
        </w:rPr>
        <w:t>a</w:t>
      </w:r>
      <w:r>
        <w:rPr>
          <w:spacing w:val="-6"/>
          <w:sz w:val="20"/>
        </w:rPr>
        <w:t> </w:t>
      </w:r>
      <w:r>
        <w:rPr>
          <w:sz w:val="20"/>
        </w:rPr>
        <w:t>dos</w:t>
      </w:r>
      <w:r>
        <w:rPr>
          <w:spacing w:val="-7"/>
          <w:sz w:val="20"/>
        </w:rPr>
        <w:t> </w:t>
      </w:r>
      <w:r>
        <w:rPr>
          <w:sz w:val="20"/>
        </w:rPr>
        <w:t>años</w:t>
      </w:r>
      <w:r>
        <w:rPr>
          <w:spacing w:val="-7"/>
          <w:sz w:val="20"/>
        </w:rPr>
        <w:t> </w:t>
      </w:r>
      <w:r>
        <w:rPr>
          <w:sz w:val="20"/>
        </w:rPr>
        <w:t>de</w:t>
      </w:r>
      <w:r>
        <w:rPr>
          <w:spacing w:val="-8"/>
          <w:sz w:val="20"/>
        </w:rPr>
        <w:t> </w:t>
      </w:r>
      <w:r>
        <w:rPr>
          <w:sz w:val="20"/>
        </w:rPr>
        <w:t>prisión</w:t>
      </w:r>
      <w:r>
        <w:rPr>
          <w:spacing w:val="-6"/>
          <w:sz w:val="20"/>
        </w:rPr>
        <w:t> </w:t>
      </w:r>
      <w:r>
        <w:rPr>
          <w:sz w:val="20"/>
        </w:rPr>
        <w:t>y</w:t>
      </w:r>
      <w:r>
        <w:rPr>
          <w:spacing w:val="-7"/>
          <w:sz w:val="20"/>
        </w:rPr>
        <w:t> </w:t>
      </w:r>
      <w:r>
        <w:rPr>
          <w:sz w:val="20"/>
        </w:rPr>
        <w:t>sanción</w:t>
      </w:r>
      <w:r>
        <w:rPr>
          <w:spacing w:val="-8"/>
          <w:sz w:val="20"/>
        </w:rPr>
        <w:t> </w:t>
      </w:r>
      <w:r>
        <w:rPr>
          <w:sz w:val="20"/>
        </w:rPr>
        <w:t>pecuniaria</w:t>
      </w:r>
      <w:r>
        <w:rPr>
          <w:spacing w:val="-8"/>
          <w:sz w:val="20"/>
        </w:rPr>
        <w:t> </w:t>
      </w:r>
      <w:r>
        <w:rPr>
          <w:sz w:val="20"/>
        </w:rPr>
        <w:t>de</w:t>
      </w:r>
      <w:r>
        <w:rPr>
          <w:spacing w:val="-8"/>
          <w:sz w:val="20"/>
        </w:rPr>
        <w:t> </w:t>
      </w:r>
      <w:r>
        <w:rPr>
          <w:sz w:val="20"/>
        </w:rPr>
        <w:t>sesenta</w:t>
      </w:r>
      <w:r>
        <w:rPr>
          <w:spacing w:val="-6"/>
          <w:sz w:val="20"/>
        </w:rPr>
        <w:t> </w:t>
      </w:r>
      <w:r>
        <w:rPr>
          <w:sz w:val="20"/>
        </w:rPr>
        <w:t>a</w:t>
      </w:r>
      <w:r>
        <w:rPr>
          <w:spacing w:val="-6"/>
          <w:sz w:val="20"/>
        </w:rPr>
        <w:t> </w:t>
      </w:r>
      <w:r>
        <w:rPr>
          <w:sz w:val="20"/>
        </w:rPr>
        <w:t>doscientos</w:t>
      </w:r>
      <w:r>
        <w:rPr>
          <w:spacing w:val="-7"/>
          <w:sz w:val="20"/>
        </w:rPr>
        <w:t> </w:t>
      </w:r>
      <w:r>
        <w:rPr>
          <w:sz w:val="20"/>
        </w:rPr>
        <w:t>días</w:t>
      </w:r>
      <w:r>
        <w:rPr>
          <w:spacing w:val="-7"/>
          <w:sz w:val="20"/>
        </w:rPr>
        <w:t> </w:t>
      </w:r>
      <w:r>
        <w:rPr>
          <w:sz w:val="20"/>
        </w:rPr>
        <w:t>del valor de la unidad de medida y actualización;</w:t>
      </w:r>
    </w:p>
    <w:p>
      <w:pPr>
        <w:pStyle w:val="BodyText"/>
        <w:spacing w:before="24"/>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6" w:val="left" w:leader="none"/>
        </w:tabs>
        <w:spacing w:line="249" w:lineRule="auto" w:before="1" w:after="0"/>
        <w:ind w:left="641" w:right="546" w:hanging="10"/>
        <w:jc w:val="both"/>
        <w:rPr>
          <w:sz w:val="20"/>
        </w:rPr>
      </w:pPr>
      <w:r>
        <w:rPr>
          <w:sz w:val="20"/>
        </w:rPr>
        <w:t>Cuando</w:t>
      </w:r>
      <w:r>
        <w:rPr>
          <w:spacing w:val="-5"/>
          <w:sz w:val="20"/>
        </w:rPr>
        <w:t> </w:t>
      </w:r>
      <w:r>
        <w:rPr>
          <w:sz w:val="20"/>
        </w:rPr>
        <w:t>el</w:t>
      </w:r>
      <w:r>
        <w:rPr>
          <w:spacing w:val="-6"/>
          <w:sz w:val="20"/>
        </w:rPr>
        <w:t> </w:t>
      </w:r>
      <w:r>
        <w:rPr>
          <w:sz w:val="20"/>
        </w:rPr>
        <w:t>valor</w:t>
      </w:r>
      <w:r>
        <w:rPr>
          <w:spacing w:val="-4"/>
          <w:sz w:val="20"/>
        </w:rPr>
        <w:t> </w:t>
      </w:r>
      <w:r>
        <w:rPr>
          <w:sz w:val="20"/>
        </w:rPr>
        <w:t>de</w:t>
      </w:r>
      <w:r>
        <w:rPr>
          <w:spacing w:val="-5"/>
          <w:sz w:val="20"/>
        </w:rPr>
        <w:t> </w:t>
      </w:r>
      <w:r>
        <w:rPr>
          <w:sz w:val="20"/>
        </w:rPr>
        <w:t>lo</w:t>
      </w:r>
      <w:r>
        <w:rPr>
          <w:spacing w:val="-4"/>
          <w:sz w:val="20"/>
        </w:rPr>
        <w:t> </w:t>
      </w:r>
      <w:r>
        <w:rPr>
          <w:sz w:val="20"/>
        </w:rPr>
        <w:t>defraudado</w:t>
      </w:r>
      <w:r>
        <w:rPr>
          <w:spacing w:val="-4"/>
          <w:sz w:val="20"/>
        </w:rPr>
        <w:t> </w:t>
      </w:r>
      <w:r>
        <w:rPr>
          <w:sz w:val="20"/>
        </w:rPr>
        <w:t>exceda</w:t>
      </w:r>
      <w:r>
        <w:rPr>
          <w:spacing w:val="-5"/>
          <w:sz w:val="20"/>
        </w:rPr>
        <w:t> </w:t>
      </w:r>
      <w:r>
        <w:rPr>
          <w:sz w:val="20"/>
        </w:rPr>
        <w:t>de</w:t>
      </w:r>
      <w:r>
        <w:rPr>
          <w:spacing w:val="-5"/>
          <w:sz w:val="20"/>
        </w:rPr>
        <w:t> </w:t>
      </w:r>
      <w:r>
        <w:rPr>
          <w:sz w:val="20"/>
        </w:rPr>
        <w:t>noventa</w:t>
      </w:r>
      <w:r>
        <w:rPr>
          <w:spacing w:val="-7"/>
          <w:sz w:val="20"/>
        </w:rPr>
        <w:t> </w:t>
      </w:r>
      <w:r>
        <w:rPr>
          <w:sz w:val="20"/>
        </w:rPr>
        <w:t>veces</w:t>
      </w:r>
      <w:r>
        <w:rPr>
          <w:spacing w:val="-6"/>
          <w:sz w:val="20"/>
        </w:rPr>
        <w:t> </w:t>
      </w:r>
      <w:r>
        <w:rPr>
          <w:sz w:val="20"/>
        </w:rPr>
        <w:t>del</w:t>
      </w:r>
      <w:r>
        <w:rPr>
          <w:spacing w:val="-5"/>
          <w:sz w:val="20"/>
        </w:rPr>
        <w:t> </w:t>
      </w:r>
      <w:r>
        <w:rPr>
          <w:sz w:val="20"/>
        </w:rPr>
        <w:t>valor</w:t>
      </w:r>
      <w:r>
        <w:rPr>
          <w:spacing w:val="-3"/>
          <w:sz w:val="20"/>
        </w:rPr>
        <w:t> </w:t>
      </w:r>
      <w:r>
        <w:rPr>
          <w:sz w:val="20"/>
        </w:rPr>
        <w:t>de</w:t>
      </w:r>
      <w:r>
        <w:rPr>
          <w:spacing w:val="-2"/>
          <w:sz w:val="20"/>
        </w:rPr>
        <w:t> </w:t>
      </w:r>
      <w:r>
        <w:rPr>
          <w:sz w:val="20"/>
        </w:rPr>
        <w:t>la</w:t>
      </w:r>
      <w:r>
        <w:rPr>
          <w:spacing w:val="-5"/>
          <w:sz w:val="20"/>
        </w:rPr>
        <w:t> </w:t>
      </w:r>
      <w:r>
        <w:rPr>
          <w:sz w:val="20"/>
        </w:rPr>
        <w:t>unidad</w:t>
      </w:r>
      <w:r>
        <w:rPr>
          <w:spacing w:val="-2"/>
          <w:sz w:val="20"/>
        </w:rPr>
        <w:t> </w:t>
      </w:r>
      <w:r>
        <w:rPr>
          <w:sz w:val="20"/>
        </w:rPr>
        <w:t>de</w:t>
      </w:r>
      <w:r>
        <w:rPr>
          <w:spacing w:val="-5"/>
          <w:sz w:val="20"/>
        </w:rPr>
        <w:t> </w:t>
      </w:r>
      <w:r>
        <w:rPr>
          <w:sz w:val="20"/>
        </w:rPr>
        <w:t>medida y actualización; pero</w:t>
      </w:r>
      <w:r>
        <w:rPr>
          <w:spacing w:val="-1"/>
          <w:sz w:val="20"/>
        </w:rPr>
        <w:t> </w:t>
      </w:r>
      <w:r>
        <w:rPr>
          <w:sz w:val="20"/>
        </w:rPr>
        <w:t>no de ciento cincuenta,</w:t>
      </w:r>
      <w:r>
        <w:rPr>
          <w:spacing w:val="-1"/>
          <w:sz w:val="20"/>
        </w:rPr>
        <w:t> </w:t>
      </w:r>
      <w:r>
        <w:rPr>
          <w:sz w:val="20"/>
        </w:rPr>
        <w:t>se impondrá</w:t>
      </w:r>
      <w:r>
        <w:rPr>
          <w:spacing w:val="-1"/>
          <w:sz w:val="20"/>
        </w:rPr>
        <w:t> </w:t>
      </w:r>
      <w:r>
        <w:rPr>
          <w:sz w:val="20"/>
        </w:rPr>
        <w:t>una pena de uno a</w:t>
      </w:r>
      <w:r>
        <w:rPr>
          <w:spacing w:val="-1"/>
          <w:sz w:val="20"/>
        </w:rPr>
        <w:t> </w:t>
      </w:r>
      <w:r>
        <w:rPr>
          <w:sz w:val="20"/>
        </w:rPr>
        <w:t>cuatro</w:t>
      </w:r>
      <w:r>
        <w:rPr>
          <w:spacing w:val="-1"/>
          <w:sz w:val="20"/>
        </w:rPr>
        <w:t> </w:t>
      </w:r>
      <w:r>
        <w:rPr>
          <w:sz w:val="20"/>
        </w:rPr>
        <w:t>años de prisión y sanción pecuniaria de cien a cuatrocientos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6" w:val="left" w:leader="none"/>
        </w:tabs>
        <w:spacing w:line="249" w:lineRule="auto" w:before="2" w:after="0"/>
        <w:ind w:left="641" w:right="546" w:hanging="10"/>
        <w:jc w:val="both"/>
        <w:rPr>
          <w:sz w:val="20"/>
        </w:rPr>
      </w:pPr>
      <w:r>
        <w:rPr>
          <w:sz w:val="20"/>
        </w:rPr>
        <w:t>Cuando el valor de lo defraudado exceda de ciento cincuenta veces la unidad de medida y actualización,</w:t>
      </w:r>
      <w:r>
        <w:rPr>
          <w:spacing w:val="-14"/>
          <w:sz w:val="20"/>
        </w:rPr>
        <w:t> </w:t>
      </w:r>
      <w:r>
        <w:rPr>
          <w:sz w:val="20"/>
        </w:rPr>
        <w:t>pero</w:t>
      </w:r>
      <w:r>
        <w:rPr>
          <w:spacing w:val="-14"/>
          <w:sz w:val="20"/>
        </w:rPr>
        <w:t> </w:t>
      </w:r>
      <w:r>
        <w:rPr>
          <w:sz w:val="20"/>
        </w:rPr>
        <w:t>no</w:t>
      </w:r>
      <w:r>
        <w:rPr>
          <w:spacing w:val="-14"/>
          <w:sz w:val="20"/>
        </w:rPr>
        <w:t> </w:t>
      </w:r>
      <w:r>
        <w:rPr>
          <w:sz w:val="20"/>
        </w:rPr>
        <w:t>de</w:t>
      </w:r>
      <w:r>
        <w:rPr>
          <w:spacing w:val="-14"/>
          <w:sz w:val="20"/>
        </w:rPr>
        <w:t> </w:t>
      </w:r>
      <w:r>
        <w:rPr>
          <w:sz w:val="20"/>
        </w:rPr>
        <w:t>quinientas,</w:t>
      </w:r>
      <w:r>
        <w:rPr>
          <w:spacing w:val="-14"/>
          <w:sz w:val="20"/>
        </w:rPr>
        <w:t> </w:t>
      </w:r>
      <w:r>
        <w:rPr>
          <w:sz w:val="20"/>
        </w:rPr>
        <w:t>se</w:t>
      </w:r>
      <w:r>
        <w:rPr>
          <w:spacing w:val="-14"/>
          <w:sz w:val="20"/>
        </w:rPr>
        <w:t> </w:t>
      </w:r>
      <w:r>
        <w:rPr>
          <w:sz w:val="20"/>
        </w:rPr>
        <w:t>impondrá</w:t>
      </w:r>
      <w:r>
        <w:rPr>
          <w:spacing w:val="-13"/>
          <w:sz w:val="20"/>
        </w:rPr>
        <w:t> </w:t>
      </w:r>
      <w:r>
        <w:rPr>
          <w:sz w:val="20"/>
        </w:rPr>
        <w:t>una</w:t>
      </w:r>
      <w:r>
        <w:rPr>
          <w:spacing w:val="-12"/>
          <w:sz w:val="20"/>
        </w:rPr>
        <w:t> </w:t>
      </w:r>
      <w:r>
        <w:rPr>
          <w:sz w:val="20"/>
        </w:rPr>
        <w:t>pena</w:t>
      </w:r>
      <w:r>
        <w:rPr>
          <w:spacing w:val="-12"/>
          <w:sz w:val="20"/>
        </w:rPr>
        <w:t> </w:t>
      </w:r>
      <w:r>
        <w:rPr>
          <w:sz w:val="20"/>
        </w:rPr>
        <w:t>de</w:t>
      </w:r>
      <w:r>
        <w:rPr>
          <w:spacing w:val="-14"/>
          <w:sz w:val="20"/>
        </w:rPr>
        <w:t> </w:t>
      </w:r>
      <w:r>
        <w:rPr>
          <w:sz w:val="20"/>
        </w:rPr>
        <w:t>cuatro</w:t>
      </w:r>
      <w:r>
        <w:rPr>
          <w:spacing w:val="-11"/>
          <w:sz w:val="20"/>
        </w:rPr>
        <w:t> </w:t>
      </w:r>
      <w:r>
        <w:rPr>
          <w:sz w:val="20"/>
        </w:rPr>
        <w:t>a</w:t>
      </w:r>
      <w:r>
        <w:rPr>
          <w:spacing w:val="-14"/>
          <w:sz w:val="20"/>
        </w:rPr>
        <w:t> </w:t>
      </w:r>
      <w:r>
        <w:rPr>
          <w:sz w:val="20"/>
        </w:rPr>
        <w:t>seis</w:t>
      </w:r>
      <w:r>
        <w:rPr>
          <w:spacing w:val="-12"/>
          <w:sz w:val="20"/>
        </w:rPr>
        <w:t> </w:t>
      </w:r>
      <w:r>
        <w:rPr>
          <w:sz w:val="20"/>
        </w:rPr>
        <w:t>años</w:t>
      </w:r>
      <w:r>
        <w:rPr>
          <w:spacing w:val="-11"/>
          <w:sz w:val="20"/>
        </w:rPr>
        <w:t> </w:t>
      </w:r>
      <w:r>
        <w:rPr>
          <w:sz w:val="20"/>
        </w:rPr>
        <w:t>de</w:t>
      </w:r>
      <w:r>
        <w:rPr>
          <w:spacing w:val="-14"/>
          <w:sz w:val="20"/>
        </w:rPr>
        <w:t> </w:t>
      </w:r>
      <w:r>
        <w:rPr>
          <w:sz w:val="20"/>
        </w:rPr>
        <w:t>prisión</w:t>
      </w:r>
      <w:r>
        <w:rPr>
          <w:spacing w:val="-14"/>
          <w:sz w:val="20"/>
        </w:rPr>
        <w:t> </w:t>
      </w:r>
      <w:r>
        <w:rPr>
          <w:sz w:val="20"/>
        </w:rPr>
        <w:t>y</w:t>
      </w:r>
      <w:r>
        <w:rPr>
          <w:spacing w:val="-12"/>
          <w:sz w:val="20"/>
        </w:rPr>
        <w:t> </w:t>
      </w:r>
      <w:r>
        <w:rPr>
          <w:sz w:val="20"/>
        </w:rPr>
        <w:t>sanción pecuniaria de cuatrocientos a seiscientos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9" w:val="left" w:leader="none"/>
        </w:tabs>
        <w:spacing w:line="249" w:lineRule="auto" w:before="1" w:after="0"/>
        <w:ind w:left="641" w:right="547" w:hanging="10"/>
        <w:jc w:val="both"/>
        <w:rPr>
          <w:sz w:val="20"/>
        </w:rPr>
      </w:pPr>
      <w:r>
        <w:rPr>
          <w:spacing w:val="-2"/>
          <w:sz w:val="20"/>
        </w:rPr>
        <w:t>Cuando</w:t>
      </w:r>
      <w:r>
        <w:rPr>
          <w:spacing w:val="-7"/>
          <w:sz w:val="20"/>
        </w:rPr>
        <w:t> </w:t>
      </w:r>
      <w:r>
        <w:rPr>
          <w:spacing w:val="-2"/>
          <w:sz w:val="20"/>
        </w:rPr>
        <w:t>el</w:t>
      </w:r>
      <w:r>
        <w:rPr>
          <w:spacing w:val="-7"/>
          <w:sz w:val="20"/>
        </w:rPr>
        <w:t> </w:t>
      </w:r>
      <w:r>
        <w:rPr>
          <w:spacing w:val="-2"/>
          <w:sz w:val="20"/>
        </w:rPr>
        <w:t>valor</w:t>
      </w:r>
      <w:r>
        <w:rPr>
          <w:spacing w:val="-8"/>
          <w:sz w:val="20"/>
        </w:rPr>
        <w:t> </w:t>
      </w:r>
      <w:r>
        <w:rPr>
          <w:spacing w:val="-2"/>
          <w:sz w:val="20"/>
        </w:rPr>
        <w:t>de</w:t>
      </w:r>
      <w:r>
        <w:rPr>
          <w:spacing w:val="-7"/>
          <w:sz w:val="20"/>
        </w:rPr>
        <w:t> </w:t>
      </w:r>
      <w:r>
        <w:rPr>
          <w:spacing w:val="-2"/>
          <w:sz w:val="20"/>
        </w:rPr>
        <w:t>lo</w:t>
      </w:r>
      <w:r>
        <w:rPr>
          <w:spacing w:val="-9"/>
          <w:sz w:val="20"/>
        </w:rPr>
        <w:t> </w:t>
      </w:r>
      <w:r>
        <w:rPr>
          <w:spacing w:val="-2"/>
          <w:sz w:val="20"/>
        </w:rPr>
        <w:t>defraudado</w:t>
      </w:r>
      <w:r>
        <w:rPr>
          <w:spacing w:val="-7"/>
          <w:sz w:val="20"/>
        </w:rPr>
        <w:t> </w:t>
      </w:r>
      <w:r>
        <w:rPr>
          <w:spacing w:val="-2"/>
          <w:sz w:val="20"/>
        </w:rPr>
        <w:t>exceda</w:t>
      </w:r>
      <w:r>
        <w:rPr>
          <w:spacing w:val="-9"/>
          <w:sz w:val="20"/>
        </w:rPr>
        <w:t> </w:t>
      </w:r>
      <w:r>
        <w:rPr>
          <w:spacing w:val="-2"/>
          <w:sz w:val="20"/>
        </w:rPr>
        <w:t>de</w:t>
      </w:r>
      <w:r>
        <w:rPr>
          <w:spacing w:val="-10"/>
          <w:sz w:val="20"/>
        </w:rPr>
        <w:t> </w:t>
      </w:r>
      <w:r>
        <w:rPr>
          <w:spacing w:val="-2"/>
          <w:sz w:val="20"/>
        </w:rPr>
        <w:t>quinientas</w:t>
      </w:r>
      <w:r>
        <w:rPr>
          <w:spacing w:val="-5"/>
          <w:sz w:val="20"/>
        </w:rPr>
        <w:t> </w:t>
      </w:r>
      <w:r>
        <w:rPr>
          <w:spacing w:val="-2"/>
          <w:sz w:val="20"/>
        </w:rPr>
        <w:t>veces</w:t>
      </w:r>
      <w:r>
        <w:rPr>
          <w:spacing w:val="-8"/>
          <w:sz w:val="20"/>
        </w:rPr>
        <w:t> </w:t>
      </w:r>
      <w:r>
        <w:rPr>
          <w:spacing w:val="-2"/>
          <w:sz w:val="20"/>
        </w:rPr>
        <w:t>del</w:t>
      </w:r>
      <w:r>
        <w:rPr>
          <w:spacing w:val="-7"/>
          <w:sz w:val="20"/>
        </w:rPr>
        <w:t> </w:t>
      </w:r>
      <w:r>
        <w:rPr>
          <w:spacing w:val="-2"/>
          <w:sz w:val="20"/>
        </w:rPr>
        <w:t>valor</w:t>
      </w:r>
      <w:r>
        <w:rPr>
          <w:spacing w:val="-8"/>
          <w:sz w:val="20"/>
        </w:rPr>
        <w:t> </w:t>
      </w:r>
      <w:r>
        <w:rPr>
          <w:spacing w:val="-2"/>
          <w:sz w:val="20"/>
        </w:rPr>
        <w:t>de</w:t>
      </w:r>
      <w:r>
        <w:rPr>
          <w:spacing w:val="-9"/>
          <w:sz w:val="20"/>
        </w:rPr>
        <w:t> </w:t>
      </w:r>
      <w:r>
        <w:rPr>
          <w:spacing w:val="-2"/>
          <w:sz w:val="20"/>
        </w:rPr>
        <w:t>la</w:t>
      </w:r>
      <w:r>
        <w:rPr>
          <w:spacing w:val="-6"/>
          <w:sz w:val="20"/>
        </w:rPr>
        <w:t> </w:t>
      </w:r>
      <w:r>
        <w:rPr>
          <w:spacing w:val="-2"/>
          <w:sz w:val="20"/>
        </w:rPr>
        <w:t>unidad</w:t>
      </w:r>
      <w:r>
        <w:rPr>
          <w:spacing w:val="-4"/>
          <w:sz w:val="20"/>
        </w:rPr>
        <w:t> </w:t>
      </w:r>
      <w:r>
        <w:rPr>
          <w:spacing w:val="-2"/>
          <w:sz w:val="20"/>
        </w:rPr>
        <w:t>de</w:t>
      </w:r>
      <w:r>
        <w:rPr>
          <w:spacing w:val="-7"/>
          <w:sz w:val="20"/>
        </w:rPr>
        <w:t> </w:t>
      </w:r>
      <w:r>
        <w:rPr>
          <w:spacing w:val="-2"/>
          <w:sz w:val="20"/>
        </w:rPr>
        <w:t>medida </w:t>
      </w:r>
      <w:r>
        <w:rPr>
          <w:sz w:val="20"/>
        </w:rPr>
        <w:t>y actualización, pero no de mil quinientas, se impondrá una pena de seis a diez años de prisión y sanción</w:t>
      </w:r>
      <w:r>
        <w:rPr>
          <w:spacing w:val="-5"/>
          <w:sz w:val="20"/>
        </w:rPr>
        <w:t> </w:t>
      </w:r>
      <w:r>
        <w:rPr>
          <w:sz w:val="20"/>
        </w:rPr>
        <w:t>pecuniaria</w:t>
      </w:r>
      <w:r>
        <w:rPr>
          <w:spacing w:val="-5"/>
          <w:sz w:val="20"/>
        </w:rPr>
        <w:t> </w:t>
      </w:r>
      <w:r>
        <w:rPr>
          <w:sz w:val="20"/>
        </w:rPr>
        <w:t>de</w:t>
      </w:r>
      <w:r>
        <w:rPr>
          <w:spacing w:val="-7"/>
          <w:sz w:val="20"/>
        </w:rPr>
        <w:t> </w:t>
      </w:r>
      <w:r>
        <w:rPr>
          <w:sz w:val="20"/>
        </w:rPr>
        <w:t>seiscientos</w:t>
      </w:r>
      <w:r>
        <w:rPr>
          <w:spacing w:val="-6"/>
          <w:sz w:val="20"/>
        </w:rPr>
        <w:t> </w:t>
      </w:r>
      <w:r>
        <w:rPr>
          <w:sz w:val="20"/>
        </w:rPr>
        <w:t>a</w:t>
      </w:r>
      <w:r>
        <w:rPr>
          <w:spacing w:val="-1"/>
          <w:sz w:val="20"/>
        </w:rPr>
        <w:t> </w:t>
      </w:r>
      <w:r>
        <w:rPr>
          <w:sz w:val="20"/>
        </w:rPr>
        <w:t>unos</w:t>
      </w:r>
      <w:r>
        <w:rPr>
          <w:spacing w:val="-3"/>
          <w:sz w:val="20"/>
        </w:rPr>
        <w:t> </w:t>
      </w:r>
      <w:r>
        <w:rPr>
          <w:sz w:val="20"/>
        </w:rPr>
        <w:t>mil</w:t>
      </w:r>
      <w:r>
        <w:rPr>
          <w:spacing w:val="-5"/>
          <w:sz w:val="20"/>
        </w:rPr>
        <w:t> </w:t>
      </w:r>
      <w:r>
        <w:rPr>
          <w:sz w:val="20"/>
        </w:rPr>
        <w:t>días</w:t>
      </w:r>
      <w:r>
        <w:rPr>
          <w:spacing w:val="-2"/>
          <w:sz w:val="20"/>
        </w:rPr>
        <w:t> </w:t>
      </w:r>
      <w:r>
        <w:rPr>
          <w:sz w:val="20"/>
        </w:rPr>
        <w:t>del</w:t>
      </w:r>
      <w:r>
        <w:rPr>
          <w:spacing w:val="-5"/>
          <w:sz w:val="20"/>
        </w:rPr>
        <w:t> </w:t>
      </w:r>
      <w:r>
        <w:rPr>
          <w:sz w:val="20"/>
        </w:rPr>
        <w:t>valor</w:t>
      </w:r>
      <w:r>
        <w:rPr>
          <w:spacing w:val="-3"/>
          <w:sz w:val="20"/>
        </w:rPr>
        <w:t> </w:t>
      </w:r>
      <w:r>
        <w:rPr>
          <w:sz w:val="20"/>
        </w:rPr>
        <w:t>de</w:t>
      </w:r>
      <w:r>
        <w:rPr>
          <w:spacing w:val="-5"/>
          <w:sz w:val="20"/>
        </w:rPr>
        <w:t> </w:t>
      </w:r>
      <w:r>
        <w:rPr>
          <w:sz w:val="20"/>
        </w:rPr>
        <w:t>la</w:t>
      </w:r>
      <w:r>
        <w:rPr>
          <w:spacing w:val="-4"/>
          <w:sz w:val="20"/>
        </w:rPr>
        <w:t> </w:t>
      </w:r>
      <w:r>
        <w:rPr>
          <w:sz w:val="20"/>
        </w:rPr>
        <w:t>unidad</w:t>
      </w:r>
      <w:r>
        <w:rPr>
          <w:spacing w:val="-4"/>
          <w:sz w:val="20"/>
        </w:rPr>
        <w:t> </w:t>
      </w:r>
      <w:r>
        <w:rPr>
          <w:sz w:val="20"/>
        </w:rPr>
        <w:t>de</w:t>
      </w:r>
      <w:r>
        <w:rPr>
          <w:spacing w:val="-5"/>
          <w:sz w:val="20"/>
        </w:rPr>
        <w:t> </w:t>
      </w:r>
      <w:r>
        <w:rPr>
          <w:sz w:val="20"/>
        </w:rPr>
        <w:t>medida</w:t>
      </w:r>
      <w:r>
        <w:rPr>
          <w:spacing w:val="-7"/>
          <w:sz w:val="20"/>
        </w:rPr>
        <w:t> </w:t>
      </w:r>
      <w:r>
        <w:rPr>
          <w:sz w:val="20"/>
        </w:rPr>
        <w:t>y</w:t>
      </w:r>
      <w:r>
        <w:rPr>
          <w:spacing w:val="-3"/>
          <w:sz w:val="20"/>
        </w:rPr>
        <w:t> </w:t>
      </w:r>
      <w:r>
        <w:rPr>
          <w:sz w:val="20"/>
        </w:rPr>
        <w:t>actualización,</w:t>
      </w:r>
      <w:r>
        <w:rPr>
          <w:spacing w:val="-4"/>
          <w:sz w:val="20"/>
        </w:rPr>
        <w:t> </w:t>
      </w:r>
      <w:r>
        <w:rPr>
          <w:sz w:val="20"/>
        </w:rPr>
        <w:t>y</w:t>
      </w:r>
    </w:p>
    <w:p>
      <w:pPr>
        <w:pStyle w:val="BodyText"/>
        <w:spacing w:before="22"/>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70"/>
        </w:numPr>
        <w:tabs>
          <w:tab w:pos="641" w:val="left" w:leader="none"/>
          <w:tab w:pos="1328" w:val="left" w:leader="none"/>
        </w:tabs>
        <w:spacing w:line="249" w:lineRule="auto" w:before="0" w:after="0"/>
        <w:ind w:left="641" w:right="550" w:hanging="10"/>
        <w:jc w:val="both"/>
        <w:rPr>
          <w:sz w:val="20"/>
        </w:rPr>
      </w:pPr>
      <w:r>
        <w:rPr>
          <w:sz w:val="20"/>
        </w:rPr>
        <w:t>Cuando el valor de lo defraudado exceda de mil quinientas veces del valor de la unidad de medida y actualización, se impondrá una pena de ocho</w:t>
      </w:r>
      <w:r>
        <w:rPr>
          <w:spacing w:val="-2"/>
          <w:sz w:val="20"/>
        </w:rPr>
        <w:t> </w:t>
      </w:r>
      <w:r>
        <w:rPr>
          <w:sz w:val="20"/>
        </w:rPr>
        <w:t>a doce años de prisión</w:t>
      </w:r>
      <w:r>
        <w:rPr>
          <w:spacing w:val="-2"/>
          <w:sz w:val="20"/>
        </w:rPr>
        <w:t> </w:t>
      </w:r>
      <w:r>
        <w:rPr>
          <w:sz w:val="20"/>
        </w:rPr>
        <w:t>y sanción pecuniaria de ochocientos a mil doscientos días de del valor de la unidad de medida y actualización mínimo.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Para estimar la cuantía del fraude, si por alguna circunstancia no fuere estimable en dinero o si por su</w:t>
      </w:r>
      <w:r>
        <w:rPr>
          <w:spacing w:val="-14"/>
        </w:rPr>
        <w:t> </w:t>
      </w:r>
      <w:r>
        <w:rPr/>
        <w:t>naturaleza</w:t>
      </w:r>
      <w:r>
        <w:rPr>
          <w:spacing w:val="-14"/>
        </w:rPr>
        <w:t> </w:t>
      </w:r>
      <w:r>
        <w:rPr/>
        <w:t>no</w:t>
      </w:r>
      <w:r>
        <w:rPr>
          <w:spacing w:val="-14"/>
        </w:rPr>
        <w:t> </w:t>
      </w:r>
      <w:r>
        <w:rPr/>
        <w:t>fuese</w:t>
      </w:r>
      <w:r>
        <w:rPr>
          <w:spacing w:val="-14"/>
        </w:rPr>
        <w:t> </w:t>
      </w:r>
      <w:r>
        <w:rPr/>
        <w:t>posible</w:t>
      </w:r>
      <w:r>
        <w:rPr>
          <w:spacing w:val="-14"/>
        </w:rPr>
        <w:t> </w:t>
      </w:r>
      <w:r>
        <w:rPr/>
        <w:t>fijar</w:t>
      </w:r>
      <w:r>
        <w:rPr>
          <w:spacing w:val="-14"/>
        </w:rPr>
        <w:t> </w:t>
      </w:r>
      <w:r>
        <w:rPr/>
        <w:t>su</w:t>
      </w:r>
      <w:r>
        <w:rPr>
          <w:spacing w:val="-14"/>
        </w:rPr>
        <w:t> </w:t>
      </w:r>
      <w:r>
        <w:rPr/>
        <w:t>valor,</w:t>
      </w:r>
      <w:r>
        <w:rPr>
          <w:spacing w:val="-14"/>
        </w:rPr>
        <w:t> </w:t>
      </w:r>
      <w:r>
        <w:rPr/>
        <w:t>se</w:t>
      </w:r>
      <w:r>
        <w:rPr>
          <w:spacing w:val="-14"/>
        </w:rPr>
        <w:t> </w:t>
      </w:r>
      <w:r>
        <w:rPr/>
        <w:t>aplicará</w:t>
      </w:r>
      <w:r>
        <w:rPr>
          <w:spacing w:val="-13"/>
        </w:rPr>
        <w:t> </w:t>
      </w:r>
      <w:r>
        <w:rPr/>
        <w:t>una</w:t>
      </w:r>
      <w:r>
        <w:rPr>
          <w:spacing w:val="-14"/>
        </w:rPr>
        <w:t> </w:t>
      </w:r>
      <w:r>
        <w:rPr/>
        <w:t>pena</w:t>
      </w:r>
      <w:r>
        <w:rPr>
          <w:spacing w:val="-14"/>
        </w:rPr>
        <w:t> </w:t>
      </w:r>
      <w:r>
        <w:rPr/>
        <w:t>de</w:t>
      </w:r>
      <w:r>
        <w:rPr>
          <w:spacing w:val="-14"/>
        </w:rPr>
        <w:t> </w:t>
      </w:r>
      <w:r>
        <w:rPr/>
        <w:t>seis</w:t>
      </w:r>
      <w:r>
        <w:rPr>
          <w:spacing w:val="-11"/>
        </w:rPr>
        <w:t> </w:t>
      </w:r>
      <w:r>
        <w:rPr/>
        <w:t>meses</w:t>
      </w:r>
      <w:r>
        <w:rPr>
          <w:spacing w:val="-13"/>
        </w:rPr>
        <w:t> </w:t>
      </w:r>
      <w:r>
        <w:rPr/>
        <w:t>a</w:t>
      </w:r>
      <w:r>
        <w:rPr>
          <w:spacing w:val="-14"/>
        </w:rPr>
        <w:t> </w:t>
      </w:r>
      <w:r>
        <w:rPr/>
        <w:t>dos</w:t>
      </w:r>
      <w:r>
        <w:rPr>
          <w:spacing w:val="-14"/>
        </w:rPr>
        <w:t> </w:t>
      </w:r>
      <w:r>
        <w:rPr/>
        <w:t>años</w:t>
      </w:r>
      <w:r>
        <w:rPr>
          <w:spacing w:val="-11"/>
        </w:rPr>
        <w:t> </w:t>
      </w:r>
      <w:r>
        <w:rPr/>
        <w:t>de</w:t>
      </w:r>
      <w:r>
        <w:rPr>
          <w:spacing w:val="-14"/>
        </w:rPr>
        <w:t> </w:t>
      </w:r>
      <w:r>
        <w:rPr/>
        <w:t>prisión y sanción pecuniaria</w:t>
      </w:r>
      <w:r>
        <w:rPr>
          <w:spacing w:val="-1"/>
        </w:rPr>
        <w:t> </w:t>
      </w:r>
      <w:r>
        <w:rPr/>
        <w:t>de</w:t>
      </w:r>
      <w:r>
        <w:rPr>
          <w:spacing w:val="-1"/>
        </w:rPr>
        <w:t> </w:t>
      </w:r>
      <w:r>
        <w:rPr/>
        <w:t>sesenta</w:t>
      </w:r>
      <w:r>
        <w:rPr>
          <w:spacing w:val="-2"/>
        </w:rPr>
        <w:t> </w:t>
      </w:r>
      <w:r>
        <w:rPr/>
        <w:t>a doscientos días del valor</w:t>
      </w:r>
      <w:r>
        <w:rPr>
          <w:spacing w:val="-1"/>
        </w:rPr>
        <w:t> </w:t>
      </w:r>
      <w:r>
        <w:rPr/>
        <w:t>de</w:t>
      </w:r>
      <w:r>
        <w:rPr>
          <w:spacing w:val="-1"/>
        </w:rPr>
        <w:t> </w:t>
      </w:r>
      <w:r>
        <w:rPr/>
        <w:t>la</w:t>
      </w:r>
      <w:r>
        <w:rPr>
          <w:spacing w:val="-1"/>
        </w:rPr>
        <w:t> </w:t>
      </w:r>
      <w:r>
        <w:rPr/>
        <w:t>unidad de medida</w:t>
      </w:r>
      <w:r>
        <w:rPr>
          <w:spacing w:val="-2"/>
        </w:rPr>
        <w:t> </w:t>
      </w:r>
      <w:r>
        <w:rPr/>
        <w:t>y actualización.</w:t>
      </w:r>
    </w:p>
    <w:p>
      <w:pPr>
        <w:pStyle w:val="BodyText"/>
        <w:spacing w:before="25"/>
      </w:pPr>
    </w:p>
    <w:p>
      <w:pPr>
        <w:pStyle w:val="Heading1"/>
        <w:ind w:left="145"/>
      </w:pPr>
      <w:r>
        <w:rPr/>
        <w:t>CAPÍTULO</w:t>
      </w:r>
      <w:r>
        <w:rPr>
          <w:spacing w:val="-12"/>
        </w:rPr>
        <w:t> </w:t>
      </w:r>
      <w:r>
        <w:rPr>
          <w:spacing w:val="-5"/>
        </w:rPr>
        <w:t>III</w:t>
      </w:r>
    </w:p>
    <w:p>
      <w:pPr>
        <w:pStyle w:val="BodyText"/>
        <w:spacing w:before="39"/>
        <w:rPr>
          <w:rFonts w:ascii="Arial"/>
          <w:b/>
        </w:rPr>
      </w:pPr>
    </w:p>
    <w:p>
      <w:pPr>
        <w:pStyle w:val="Heading2"/>
        <w:spacing w:before="1"/>
        <w:ind w:left="145"/>
      </w:pPr>
      <w:r>
        <w:rPr/>
        <w:t>Abuso</w:t>
      </w:r>
      <w:r>
        <w:rPr>
          <w:spacing w:val="-6"/>
        </w:rPr>
        <w:t> </w:t>
      </w:r>
      <w:r>
        <w:rPr/>
        <w:t>de</w:t>
      </w:r>
      <w:r>
        <w:rPr>
          <w:spacing w:val="-5"/>
        </w:rPr>
        <w:t> </w:t>
      </w:r>
      <w:r>
        <w:rPr>
          <w:spacing w:val="-2"/>
        </w:rPr>
        <w:t>Confianza</w:t>
      </w:r>
    </w:p>
    <w:p>
      <w:pPr>
        <w:pStyle w:val="BodyText"/>
        <w:spacing w:before="39"/>
        <w:rPr>
          <w:rFonts w:ascii="Arial"/>
          <w:b/>
        </w:rPr>
      </w:pPr>
    </w:p>
    <w:p>
      <w:pPr>
        <w:pStyle w:val="BodyText"/>
        <w:spacing w:line="249" w:lineRule="auto"/>
        <w:ind w:left="641" w:right="550" w:hanging="10"/>
        <w:jc w:val="both"/>
      </w:pPr>
      <w:r>
        <w:rPr>
          <w:rFonts w:ascii="Arial" w:hAnsi="Arial"/>
          <w:b/>
        </w:rPr>
        <w:t>ARTÍCULO</w:t>
      </w:r>
      <w:r>
        <w:rPr>
          <w:rFonts w:ascii="Arial" w:hAnsi="Arial"/>
          <w:b/>
          <w:spacing w:val="-5"/>
        </w:rPr>
        <w:t> </w:t>
      </w:r>
      <w:r>
        <w:rPr>
          <w:rFonts w:ascii="Arial" w:hAnsi="Arial"/>
          <w:b/>
        </w:rPr>
        <w:t>225</w:t>
      </w:r>
      <w:r>
        <w:rPr/>
        <w:t>.</w:t>
      </w:r>
      <w:r>
        <w:rPr>
          <w:spacing w:val="-7"/>
        </w:rPr>
        <w:t> </w:t>
      </w:r>
      <w:r>
        <w:rPr/>
        <w:t>Comete</w:t>
      </w:r>
      <w:r>
        <w:rPr>
          <w:spacing w:val="-7"/>
        </w:rPr>
        <w:t> </w:t>
      </w:r>
      <w:r>
        <w:rPr/>
        <w:t>el</w:t>
      </w:r>
      <w:r>
        <w:rPr>
          <w:spacing w:val="-8"/>
        </w:rPr>
        <w:t> </w:t>
      </w:r>
      <w:r>
        <w:rPr/>
        <w:t>delito</w:t>
      </w:r>
      <w:r>
        <w:rPr>
          <w:spacing w:val="-7"/>
        </w:rPr>
        <w:t> </w:t>
      </w:r>
      <w:r>
        <w:rPr/>
        <w:t>de</w:t>
      </w:r>
      <w:r>
        <w:rPr>
          <w:spacing w:val="-7"/>
        </w:rPr>
        <w:t> </w:t>
      </w:r>
      <w:r>
        <w:rPr/>
        <w:t>abuso</w:t>
      </w:r>
      <w:r>
        <w:rPr>
          <w:spacing w:val="-7"/>
        </w:rPr>
        <w:t> </w:t>
      </w:r>
      <w:r>
        <w:rPr/>
        <w:t>de</w:t>
      </w:r>
      <w:r>
        <w:rPr>
          <w:spacing w:val="-7"/>
        </w:rPr>
        <w:t> </w:t>
      </w:r>
      <w:r>
        <w:rPr/>
        <w:t>confianza</w:t>
      </w:r>
      <w:r>
        <w:rPr>
          <w:spacing w:val="-9"/>
        </w:rPr>
        <w:t> </w:t>
      </w:r>
      <w:r>
        <w:rPr/>
        <w:t>quien</w:t>
      </w:r>
      <w:r>
        <w:rPr>
          <w:spacing w:val="-9"/>
        </w:rPr>
        <w:t> </w:t>
      </w:r>
      <w:r>
        <w:rPr/>
        <w:t>con</w:t>
      </w:r>
      <w:r>
        <w:rPr>
          <w:spacing w:val="-7"/>
        </w:rPr>
        <w:t> </w:t>
      </w:r>
      <w:r>
        <w:rPr/>
        <w:t>perjuicio</w:t>
      </w:r>
      <w:r>
        <w:rPr>
          <w:spacing w:val="-7"/>
        </w:rPr>
        <w:t> </w:t>
      </w:r>
      <w:r>
        <w:rPr/>
        <w:t>de</w:t>
      </w:r>
      <w:r>
        <w:rPr>
          <w:spacing w:val="-7"/>
        </w:rPr>
        <w:t> </w:t>
      </w:r>
      <w:r>
        <w:rPr/>
        <w:t>alguien</w:t>
      </w:r>
      <w:r>
        <w:rPr>
          <w:spacing w:val="-7"/>
        </w:rPr>
        <w:t> </w:t>
      </w:r>
      <w:r>
        <w:rPr/>
        <w:t>dispone</w:t>
      </w:r>
      <w:r>
        <w:rPr>
          <w:spacing w:val="-7"/>
        </w:rPr>
        <w:t> </w:t>
      </w:r>
      <w:r>
        <w:rPr/>
        <w:t>para sí o para otro de cualquier cosa mueble, ajena, de la que se le ha transferido la tenencia y no el </w:t>
      </w:r>
      <w:r>
        <w:rPr>
          <w:spacing w:val="-2"/>
        </w:rPr>
        <w:t>dominio.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2" w:hanging="10"/>
        <w:jc w:val="both"/>
      </w:pPr>
      <w:r>
        <w:rPr/>
        <w:t>Este delito se sancionará con una pena de uno a siete años de prisión y sanción pecuniaria de cien a setecientos días del valor de la unidad de medida y actualización, si el valor de lo dispuesto no excede de quinientos días el valor de la unidad de medida y actualización.</w:t>
      </w:r>
    </w:p>
    <w:p>
      <w:pPr>
        <w:pStyle w:val="BodyText"/>
        <w:spacing w:before="24"/>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La sanción será de cuatro a nueve años de prisión y sanción pecuniaria de cuatrocientos a novecientos</w:t>
      </w:r>
      <w:r>
        <w:rPr>
          <w:spacing w:val="-1"/>
        </w:rPr>
        <w:t> </w:t>
      </w:r>
      <w:r>
        <w:rPr/>
        <w:t>días</w:t>
      </w:r>
      <w:r>
        <w:rPr>
          <w:spacing w:val="-1"/>
        </w:rPr>
        <w:t> </w:t>
      </w:r>
      <w:r>
        <w:rPr/>
        <w:t>del</w:t>
      </w:r>
      <w:r>
        <w:rPr>
          <w:spacing w:val="-3"/>
        </w:rPr>
        <w:t> </w:t>
      </w:r>
      <w:r>
        <w:rPr/>
        <w:t>valor</w:t>
      </w:r>
      <w:r>
        <w:rPr>
          <w:spacing w:val="-1"/>
        </w:rPr>
        <w:t> </w:t>
      </w:r>
      <w:r>
        <w:rPr/>
        <w:t>de</w:t>
      </w:r>
      <w:r>
        <w:rPr>
          <w:spacing w:val="-3"/>
        </w:rPr>
        <w:t> </w:t>
      </w:r>
      <w:r>
        <w:rPr/>
        <w:t>la</w:t>
      </w:r>
      <w:r>
        <w:rPr>
          <w:spacing w:val="-2"/>
        </w:rPr>
        <w:t> </w:t>
      </w:r>
      <w:r>
        <w:rPr/>
        <w:t>unidad</w:t>
      </w:r>
      <w:r>
        <w:rPr>
          <w:spacing w:val="-2"/>
        </w:rPr>
        <w:t> </w:t>
      </w:r>
      <w:r>
        <w:rPr/>
        <w:t>de</w:t>
      </w:r>
      <w:r>
        <w:rPr>
          <w:spacing w:val="-2"/>
        </w:rPr>
        <w:t> </w:t>
      </w:r>
      <w:r>
        <w:rPr/>
        <w:t>medida</w:t>
      </w:r>
      <w:r>
        <w:rPr>
          <w:spacing w:val="-2"/>
        </w:rPr>
        <w:t> </w:t>
      </w:r>
      <w:r>
        <w:rPr/>
        <w:t>y</w:t>
      </w:r>
      <w:r>
        <w:rPr>
          <w:spacing w:val="-1"/>
        </w:rPr>
        <w:t> </w:t>
      </w:r>
      <w:r>
        <w:rPr/>
        <w:t>actualización,</w:t>
      </w:r>
      <w:r>
        <w:rPr>
          <w:spacing w:val="-2"/>
        </w:rPr>
        <w:t> </w:t>
      </w:r>
      <w:r>
        <w:rPr/>
        <w:t>si</w:t>
      </w:r>
      <w:r>
        <w:rPr>
          <w:spacing w:val="-3"/>
        </w:rPr>
        <w:t> </w:t>
      </w:r>
      <w:r>
        <w:rPr/>
        <w:t>el</w:t>
      </w:r>
      <w:r>
        <w:rPr>
          <w:spacing w:val="-3"/>
        </w:rPr>
        <w:t> </w:t>
      </w:r>
      <w:r>
        <w:rPr/>
        <w:t>valor</w:t>
      </w:r>
      <w:r>
        <w:rPr>
          <w:spacing w:val="-1"/>
        </w:rPr>
        <w:t> </w:t>
      </w:r>
      <w:r>
        <w:rPr/>
        <w:t>de</w:t>
      </w:r>
      <w:r>
        <w:rPr>
          <w:spacing w:val="-3"/>
        </w:rPr>
        <w:t> </w:t>
      </w:r>
      <w:r>
        <w:rPr/>
        <w:t>lo</w:t>
      </w:r>
      <w:r>
        <w:rPr>
          <w:spacing w:val="-2"/>
        </w:rPr>
        <w:t> </w:t>
      </w:r>
      <w:r>
        <w:rPr/>
        <w:t>dispuesto</w:t>
      </w:r>
      <w:r>
        <w:rPr>
          <w:spacing w:val="-2"/>
        </w:rPr>
        <w:t> </w:t>
      </w:r>
      <w:r>
        <w:rPr/>
        <w:t>excede de quinientos días de la unidad de medida y actualización.</w:t>
      </w:r>
    </w:p>
    <w:p>
      <w:pPr>
        <w:pStyle w:val="BodyText"/>
        <w:spacing w:before="27"/>
      </w:pPr>
    </w:p>
    <w:p>
      <w:pPr>
        <w:pStyle w:val="BodyText"/>
        <w:ind w:left="631"/>
        <w:jc w:val="both"/>
      </w:pPr>
      <w:r>
        <w:rPr>
          <w:rFonts w:ascii="Arial" w:hAnsi="Arial"/>
          <w:b/>
        </w:rPr>
        <w:t>ARTÍCULO</w:t>
      </w:r>
      <w:r>
        <w:rPr>
          <w:rFonts w:ascii="Arial" w:hAnsi="Arial"/>
          <w:b/>
          <w:spacing w:val="-6"/>
        </w:rPr>
        <w:t> </w:t>
      </w:r>
      <w:r>
        <w:rPr>
          <w:rFonts w:ascii="Arial" w:hAnsi="Arial"/>
          <w:b/>
        </w:rPr>
        <w:t>226.</w:t>
      </w:r>
      <w:r>
        <w:rPr>
          <w:rFonts w:ascii="Arial" w:hAnsi="Arial"/>
          <w:b/>
          <w:spacing w:val="45"/>
        </w:rPr>
        <w:t> </w:t>
      </w:r>
      <w:r>
        <w:rPr/>
        <w:t>Se</w:t>
      </w:r>
      <w:r>
        <w:rPr>
          <w:spacing w:val="-5"/>
        </w:rPr>
        <w:t> </w:t>
      </w:r>
      <w:r>
        <w:rPr/>
        <w:t>equipara</w:t>
      </w:r>
      <w:r>
        <w:rPr>
          <w:spacing w:val="-4"/>
        </w:rPr>
        <w:t> </w:t>
      </w:r>
      <w:r>
        <w:rPr/>
        <w:t>el</w:t>
      </w:r>
      <w:r>
        <w:rPr>
          <w:spacing w:val="-6"/>
        </w:rPr>
        <w:t> </w:t>
      </w:r>
      <w:r>
        <w:rPr/>
        <w:t>abuso</w:t>
      </w:r>
      <w:r>
        <w:rPr>
          <w:spacing w:val="-7"/>
        </w:rPr>
        <w:t> </w:t>
      </w:r>
      <w:r>
        <w:rPr/>
        <w:t>de</w:t>
      </w:r>
      <w:r>
        <w:rPr>
          <w:spacing w:val="-6"/>
        </w:rPr>
        <w:t> </w:t>
      </w:r>
      <w:r>
        <w:rPr/>
        <w:t>confianza</w:t>
      </w:r>
      <w:r>
        <w:rPr>
          <w:spacing w:val="-5"/>
        </w:rPr>
        <w:t> </w:t>
      </w:r>
      <w:r>
        <w:rPr/>
        <w:t>y</w:t>
      </w:r>
      <w:r>
        <w:rPr>
          <w:spacing w:val="-5"/>
        </w:rPr>
        <w:t> </w:t>
      </w:r>
      <w:r>
        <w:rPr/>
        <w:t>se</w:t>
      </w:r>
      <w:r>
        <w:rPr>
          <w:spacing w:val="-7"/>
        </w:rPr>
        <w:t> </w:t>
      </w:r>
      <w:r>
        <w:rPr/>
        <w:t>sancionará</w:t>
      </w:r>
      <w:r>
        <w:rPr>
          <w:spacing w:val="-6"/>
        </w:rPr>
        <w:t> </w:t>
      </w:r>
      <w:r>
        <w:rPr/>
        <w:t>como</w:t>
      </w:r>
      <w:r>
        <w:rPr>
          <w:spacing w:val="-7"/>
        </w:rPr>
        <w:t> </w:t>
      </w:r>
      <w:r>
        <w:rPr>
          <w:spacing w:val="-4"/>
        </w:rPr>
        <w:t>tal:</w:t>
      </w:r>
    </w:p>
    <w:p>
      <w:pPr>
        <w:pStyle w:val="BodyText"/>
        <w:spacing w:before="34"/>
      </w:pPr>
    </w:p>
    <w:p>
      <w:pPr>
        <w:pStyle w:val="ListParagraph"/>
        <w:numPr>
          <w:ilvl w:val="0"/>
          <w:numId w:val="71"/>
        </w:numPr>
        <w:tabs>
          <w:tab w:pos="850" w:val="left" w:leader="none"/>
          <w:tab w:pos="852" w:val="left" w:leader="none"/>
        </w:tabs>
        <w:spacing w:line="249" w:lineRule="auto" w:before="0" w:after="0"/>
        <w:ind w:left="852" w:right="548" w:hanging="221"/>
        <w:jc w:val="both"/>
        <w:rPr>
          <w:sz w:val="20"/>
        </w:rPr>
      </w:pPr>
      <w:r>
        <w:rPr>
          <w:sz w:val="20"/>
        </w:rPr>
        <w:t>El</w:t>
      </w:r>
      <w:r>
        <w:rPr>
          <w:spacing w:val="-14"/>
          <w:sz w:val="20"/>
        </w:rPr>
        <w:t> </w:t>
      </w:r>
      <w:r>
        <w:rPr>
          <w:sz w:val="20"/>
        </w:rPr>
        <w:t>hecho</w:t>
      </w:r>
      <w:r>
        <w:rPr>
          <w:spacing w:val="-14"/>
          <w:sz w:val="20"/>
        </w:rPr>
        <w:t> </w:t>
      </w:r>
      <w:r>
        <w:rPr>
          <w:sz w:val="20"/>
        </w:rPr>
        <w:t>de</w:t>
      </w:r>
      <w:r>
        <w:rPr>
          <w:spacing w:val="-14"/>
          <w:sz w:val="20"/>
        </w:rPr>
        <w:t> </w:t>
      </w:r>
      <w:r>
        <w:rPr>
          <w:sz w:val="20"/>
        </w:rPr>
        <w:t>disponer</w:t>
      </w:r>
      <w:r>
        <w:rPr>
          <w:spacing w:val="-14"/>
          <w:sz w:val="20"/>
        </w:rPr>
        <w:t> </w:t>
      </w:r>
      <w:r>
        <w:rPr>
          <w:sz w:val="20"/>
        </w:rPr>
        <w:t>una</w:t>
      </w:r>
      <w:r>
        <w:rPr>
          <w:spacing w:val="-14"/>
          <w:sz w:val="20"/>
        </w:rPr>
        <w:t> </w:t>
      </w:r>
      <w:r>
        <w:rPr>
          <w:sz w:val="20"/>
        </w:rPr>
        <w:t>cosa</w:t>
      </w:r>
      <w:r>
        <w:rPr>
          <w:spacing w:val="-14"/>
          <w:sz w:val="20"/>
        </w:rPr>
        <w:t> </w:t>
      </w:r>
      <w:r>
        <w:rPr>
          <w:sz w:val="20"/>
        </w:rPr>
        <w:t>propia,</w:t>
      </w:r>
      <w:r>
        <w:rPr>
          <w:spacing w:val="-14"/>
          <w:sz w:val="20"/>
        </w:rPr>
        <w:t> </w:t>
      </w:r>
      <w:r>
        <w:rPr>
          <w:sz w:val="20"/>
        </w:rPr>
        <w:t>si</w:t>
      </w:r>
      <w:r>
        <w:rPr>
          <w:spacing w:val="-14"/>
          <w:sz w:val="20"/>
        </w:rPr>
        <w:t> </w:t>
      </w:r>
      <w:r>
        <w:rPr>
          <w:sz w:val="20"/>
        </w:rPr>
        <w:t>le</w:t>
      </w:r>
      <w:r>
        <w:rPr>
          <w:spacing w:val="-14"/>
          <w:sz w:val="20"/>
        </w:rPr>
        <w:t> </w:t>
      </w:r>
      <w:r>
        <w:rPr>
          <w:sz w:val="20"/>
        </w:rPr>
        <w:t>ha</w:t>
      </w:r>
      <w:r>
        <w:rPr>
          <w:spacing w:val="-13"/>
          <w:sz w:val="20"/>
        </w:rPr>
        <w:t> </w:t>
      </w:r>
      <w:r>
        <w:rPr>
          <w:sz w:val="20"/>
        </w:rPr>
        <w:t>sido</w:t>
      </w:r>
      <w:r>
        <w:rPr>
          <w:spacing w:val="-14"/>
          <w:sz w:val="20"/>
        </w:rPr>
        <w:t> </w:t>
      </w:r>
      <w:r>
        <w:rPr>
          <w:sz w:val="20"/>
        </w:rPr>
        <w:t>embargada</w:t>
      </w:r>
      <w:r>
        <w:rPr>
          <w:spacing w:val="-14"/>
          <w:sz w:val="20"/>
        </w:rPr>
        <w:t> </w:t>
      </w:r>
      <w:r>
        <w:rPr>
          <w:sz w:val="20"/>
        </w:rPr>
        <w:t>y</w:t>
      </w:r>
      <w:r>
        <w:rPr>
          <w:spacing w:val="-14"/>
          <w:sz w:val="20"/>
        </w:rPr>
        <w:t> </w:t>
      </w:r>
      <w:r>
        <w:rPr>
          <w:sz w:val="20"/>
        </w:rPr>
        <w:t>la</w:t>
      </w:r>
      <w:r>
        <w:rPr>
          <w:spacing w:val="-14"/>
          <w:sz w:val="20"/>
        </w:rPr>
        <w:t> </w:t>
      </w:r>
      <w:r>
        <w:rPr>
          <w:sz w:val="20"/>
        </w:rPr>
        <w:t>tiene</w:t>
      </w:r>
      <w:r>
        <w:rPr>
          <w:spacing w:val="-14"/>
          <w:sz w:val="20"/>
        </w:rPr>
        <w:t> </w:t>
      </w:r>
      <w:r>
        <w:rPr>
          <w:sz w:val="20"/>
        </w:rPr>
        <w:t>en</w:t>
      </w:r>
      <w:r>
        <w:rPr>
          <w:spacing w:val="-14"/>
          <w:sz w:val="20"/>
        </w:rPr>
        <w:t> </w:t>
      </w:r>
      <w:r>
        <w:rPr>
          <w:sz w:val="20"/>
        </w:rPr>
        <w:t>su</w:t>
      </w:r>
      <w:r>
        <w:rPr>
          <w:spacing w:val="-14"/>
          <w:sz w:val="20"/>
        </w:rPr>
        <w:t> </w:t>
      </w:r>
      <w:r>
        <w:rPr>
          <w:sz w:val="20"/>
        </w:rPr>
        <w:t>poder</w:t>
      </w:r>
      <w:r>
        <w:rPr>
          <w:spacing w:val="-14"/>
          <w:sz w:val="20"/>
        </w:rPr>
        <w:t> </w:t>
      </w:r>
      <w:r>
        <w:rPr>
          <w:sz w:val="20"/>
        </w:rPr>
        <w:t>con</w:t>
      </w:r>
      <w:r>
        <w:rPr>
          <w:spacing w:val="-13"/>
          <w:sz w:val="20"/>
        </w:rPr>
        <w:t> </w:t>
      </w:r>
      <w:r>
        <w:rPr>
          <w:sz w:val="20"/>
        </w:rPr>
        <w:t>el</w:t>
      </w:r>
      <w:r>
        <w:rPr>
          <w:spacing w:val="-14"/>
          <w:sz w:val="20"/>
        </w:rPr>
        <w:t> </w:t>
      </w:r>
      <w:r>
        <w:rPr>
          <w:sz w:val="20"/>
        </w:rPr>
        <w:t>carácter de depositario judicial;</w:t>
      </w:r>
    </w:p>
    <w:p>
      <w:pPr>
        <w:pStyle w:val="BodyText"/>
        <w:spacing w:before="26"/>
      </w:pPr>
    </w:p>
    <w:p>
      <w:pPr>
        <w:pStyle w:val="ListParagraph"/>
        <w:numPr>
          <w:ilvl w:val="0"/>
          <w:numId w:val="71"/>
        </w:numPr>
        <w:tabs>
          <w:tab w:pos="849" w:val="left" w:leader="none"/>
        </w:tabs>
        <w:spacing w:line="240" w:lineRule="auto" w:before="0" w:after="0"/>
        <w:ind w:left="849" w:right="0" w:hanging="218"/>
        <w:jc w:val="both"/>
        <w:rPr>
          <w:sz w:val="20"/>
        </w:rPr>
      </w:pPr>
      <w:r>
        <w:rPr>
          <w:sz w:val="20"/>
        </w:rPr>
        <w:t>El</w:t>
      </w:r>
      <w:r>
        <w:rPr>
          <w:spacing w:val="-6"/>
          <w:sz w:val="20"/>
        </w:rPr>
        <w:t> </w:t>
      </w:r>
      <w:r>
        <w:rPr>
          <w:sz w:val="20"/>
        </w:rPr>
        <w:t>hecho</w:t>
      </w:r>
      <w:r>
        <w:rPr>
          <w:spacing w:val="-6"/>
          <w:sz w:val="20"/>
        </w:rPr>
        <w:t> </w:t>
      </w:r>
      <w:r>
        <w:rPr>
          <w:sz w:val="20"/>
        </w:rPr>
        <w:t>de</w:t>
      </w:r>
      <w:r>
        <w:rPr>
          <w:spacing w:val="-5"/>
          <w:sz w:val="20"/>
        </w:rPr>
        <w:t> </w:t>
      </w:r>
      <w:r>
        <w:rPr>
          <w:sz w:val="20"/>
        </w:rPr>
        <w:t>disponer</w:t>
      </w:r>
      <w:r>
        <w:rPr>
          <w:spacing w:val="-4"/>
          <w:sz w:val="20"/>
        </w:rPr>
        <w:t> </w:t>
      </w:r>
      <w:r>
        <w:rPr>
          <w:sz w:val="20"/>
        </w:rPr>
        <w:t>de</w:t>
      </w:r>
      <w:r>
        <w:rPr>
          <w:spacing w:val="-6"/>
          <w:sz w:val="20"/>
        </w:rPr>
        <w:t> </w:t>
      </w:r>
      <w:r>
        <w:rPr>
          <w:sz w:val="20"/>
        </w:rPr>
        <w:t>la</w:t>
      </w:r>
      <w:r>
        <w:rPr>
          <w:spacing w:val="-4"/>
          <w:sz w:val="20"/>
        </w:rPr>
        <w:t> </w:t>
      </w:r>
      <w:r>
        <w:rPr>
          <w:sz w:val="20"/>
        </w:rPr>
        <w:t>cosa</w:t>
      </w:r>
      <w:r>
        <w:rPr>
          <w:spacing w:val="-7"/>
          <w:sz w:val="20"/>
        </w:rPr>
        <w:t> </w:t>
      </w:r>
      <w:r>
        <w:rPr>
          <w:sz w:val="20"/>
        </w:rPr>
        <w:t>depositada</w:t>
      </w:r>
      <w:r>
        <w:rPr>
          <w:spacing w:val="-7"/>
          <w:sz w:val="20"/>
        </w:rPr>
        <w:t> </w:t>
      </w:r>
      <w:r>
        <w:rPr>
          <w:sz w:val="20"/>
        </w:rPr>
        <w:t>o</w:t>
      </w:r>
      <w:r>
        <w:rPr>
          <w:spacing w:val="-5"/>
          <w:sz w:val="20"/>
        </w:rPr>
        <w:t> </w:t>
      </w:r>
      <w:r>
        <w:rPr>
          <w:sz w:val="20"/>
        </w:rPr>
        <w:t>sustraerla</w:t>
      </w:r>
      <w:r>
        <w:rPr>
          <w:spacing w:val="-6"/>
          <w:sz w:val="20"/>
        </w:rPr>
        <w:t> </w:t>
      </w:r>
      <w:r>
        <w:rPr>
          <w:sz w:val="20"/>
        </w:rPr>
        <w:t>el</w:t>
      </w:r>
      <w:r>
        <w:rPr>
          <w:spacing w:val="-6"/>
          <w:sz w:val="20"/>
        </w:rPr>
        <w:t> </w:t>
      </w:r>
      <w:r>
        <w:rPr>
          <w:sz w:val="20"/>
        </w:rPr>
        <w:t>depositario</w:t>
      </w:r>
      <w:r>
        <w:rPr>
          <w:spacing w:val="-6"/>
          <w:sz w:val="20"/>
        </w:rPr>
        <w:t> </w:t>
      </w:r>
      <w:r>
        <w:rPr>
          <w:sz w:val="20"/>
        </w:rPr>
        <w:t>que</w:t>
      </w:r>
      <w:r>
        <w:rPr>
          <w:spacing w:val="-4"/>
          <w:sz w:val="20"/>
        </w:rPr>
        <w:t> </w:t>
      </w:r>
      <w:r>
        <w:rPr>
          <w:sz w:val="20"/>
        </w:rPr>
        <w:t>no</w:t>
      </w:r>
      <w:r>
        <w:rPr>
          <w:spacing w:val="-8"/>
          <w:sz w:val="20"/>
        </w:rPr>
        <w:t> </w:t>
      </w:r>
      <w:r>
        <w:rPr>
          <w:sz w:val="20"/>
        </w:rPr>
        <w:t>sea</w:t>
      </w:r>
      <w:r>
        <w:rPr>
          <w:spacing w:val="-4"/>
          <w:sz w:val="20"/>
        </w:rPr>
        <w:t> </w:t>
      </w:r>
      <w:r>
        <w:rPr>
          <w:sz w:val="20"/>
        </w:rPr>
        <w:t>dueño</w:t>
      </w:r>
      <w:r>
        <w:rPr>
          <w:spacing w:val="-8"/>
          <w:sz w:val="20"/>
        </w:rPr>
        <w:t> </w:t>
      </w:r>
      <w:r>
        <w:rPr>
          <w:sz w:val="20"/>
        </w:rPr>
        <w:t>de</w:t>
      </w:r>
      <w:r>
        <w:rPr>
          <w:spacing w:val="-6"/>
          <w:sz w:val="20"/>
        </w:rPr>
        <w:t> </w:t>
      </w:r>
      <w:r>
        <w:rPr>
          <w:spacing w:val="-2"/>
          <w:sz w:val="20"/>
        </w:rPr>
        <w:t>ella;</w:t>
      </w:r>
    </w:p>
    <w:p>
      <w:pPr>
        <w:pStyle w:val="BodyText"/>
        <w:spacing w:before="30"/>
      </w:pPr>
    </w:p>
    <w:p>
      <w:pPr>
        <w:pStyle w:val="ListParagraph"/>
        <w:numPr>
          <w:ilvl w:val="0"/>
          <w:numId w:val="71"/>
        </w:numPr>
        <w:tabs>
          <w:tab w:pos="852" w:val="left" w:leader="none"/>
          <w:tab w:pos="1326" w:val="left" w:leader="none"/>
        </w:tabs>
        <w:spacing w:line="249" w:lineRule="auto" w:before="0" w:after="0"/>
        <w:ind w:left="852" w:right="546" w:hanging="221"/>
        <w:jc w:val="both"/>
        <w:rPr>
          <w:sz w:val="20"/>
        </w:rPr>
      </w:pPr>
      <w:r>
        <w:rPr>
          <w:sz w:val="20"/>
        </w:rPr>
        <w:tab/>
        <w:t>Al</w:t>
      </w:r>
      <w:r>
        <w:rPr>
          <w:spacing w:val="-7"/>
          <w:sz w:val="20"/>
        </w:rPr>
        <w:t> </w:t>
      </w:r>
      <w:r>
        <w:rPr>
          <w:sz w:val="20"/>
        </w:rPr>
        <w:t>que</w:t>
      </w:r>
      <w:r>
        <w:rPr>
          <w:spacing w:val="-7"/>
          <w:sz w:val="20"/>
        </w:rPr>
        <w:t> </w:t>
      </w:r>
      <w:r>
        <w:rPr>
          <w:sz w:val="20"/>
        </w:rPr>
        <w:t>haga</w:t>
      </w:r>
      <w:r>
        <w:rPr>
          <w:spacing w:val="-9"/>
          <w:sz w:val="20"/>
        </w:rPr>
        <w:t> </w:t>
      </w:r>
      <w:r>
        <w:rPr>
          <w:sz w:val="20"/>
        </w:rPr>
        <w:t>aparecer</w:t>
      </w:r>
      <w:r>
        <w:rPr>
          <w:spacing w:val="-8"/>
          <w:sz w:val="20"/>
        </w:rPr>
        <w:t> </w:t>
      </w:r>
      <w:r>
        <w:rPr>
          <w:sz w:val="20"/>
        </w:rPr>
        <w:t>como</w:t>
      </w:r>
      <w:r>
        <w:rPr>
          <w:spacing w:val="-7"/>
          <w:sz w:val="20"/>
        </w:rPr>
        <w:t> </w:t>
      </w:r>
      <w:r>
        <w:rPr>
          <w:sz w:val="20"/>
        </w:rPr>
        <w:t>suyo,</w:t>
      </w:r>
      <w:r>
        <w:rPr>
          <w:spacing w:val="-9"/>
          <w:sz w:val="20"/>
        </w:rPr>
        <w:t> </w:t>
      </w:r>
      <w:r>
        <w:rPr>
          <w:sz w:val="20"/>
        </w:rPr>
        <w:t>sin</w:t>
      </w:r>
      <w:r>
        <w:rPr>
          <w:spacing w:val="-9"/>
          <w:sz w:val="20"/>
        </w:rPr>
        <w:t> </w:t>
      </w:r>
      <w:r>
        <w:rPr>
          <w:sz w:val="20"/>
        </w:rPr>
        <w:t>ser</w:t>
      </w:r>
      <w:r>
        <w:rPr>
          <w:spacing w:val="-8"/>
          <w:sz w:val="20"/>
        </w:rPr>
        <w:t> </w:t>
      </w:r>
      <w:r>
        <w:rPr>
          <w:sz w:val="20"/>
        </w:rPr>
        <w:t>de</w:t>
      </w:r>
      <w:r>
        <w:rPr>
          <w:spacing w:val="-7"/>
          <w:sz w:val="20"/>
        </w:rPr>
        <w:t> </w:t>
      </w:r>
      <w:r>
        <w:rPr>
          <w:sz w:val="20"/>
        </w:rPr>
        <w:t>su</w:t>
      </w:r>
      <w:r>
        <w:rPr>
          <w:spacing w:val="-9"/>
          <w:sz w:val="20"/>
        </w:rPr>
        <w:t> </w:t>
      </w:r>
      <w:r>
        <w:rPr>
          <w:sz w:val="20"/>
        </w:rPr>
        <w:t>propiedad,</w:t>
      </w:r>
      <w:r>
        <w:rPr>
          <w:spacing w:val="-9"/>
          <w:sz w:val="20"/>
        </w:rPr>
        <w:t> </w:t>
      </w:r>
      <w:r>
        <w:rPr>
          <w:sz w:val="20"/>
        </w:rPr>
        <w:t>un</w:t>
      </w:r>
      <w:r>
        <w:rPr>
          <w:spacing w:val="-9"/>
          <w:sz w:val="20"/>
        </w:rPr>
        <w:t> </w:t>
      </w:r>
      <w:r>
        <w:rPr>
          <w:sz w:val="20"/>
        </w:rPr>
        <w:t>depósito</w:t>
      </w:r>
      <w:r>
        <w:rPr>
          <w:spacing w:val="-9"/>
          <w:sz w:val="20"/>
        </w:rPr>
        <w:t> </w:t>
      </w:r>
      <w:r>
        <w:rPr>
          <w:sz w:val="20"/>
        </w:rPr>
        <w:t>cautelar</w:t>
      </w:r>
      <w:r>
        <w:rPr>
          <w:spacing w:val="-8"/>
          <w:sz w:val="20"/>
        </w:rPr>
        <w:t> </w:t>
      </w:r>
      <w:r>
        <w:rPr>
          <w:sz w:val="20"/>
        </w:rPr>
        <w:t>ordenado</w:t>
      </w:r>
      <w:r>
        <w:rPr>
          <w:spacing w:val="-7"/>
          <w:sz w:val="20"/>
        </w:rPr>
        <w:t> </w:t>
      </w:r>
      <w:r>
        <w:rPr>
          <w:sz w:val="20"/>
        </w:rPr>
        <w:t>por la autoridad en un procedimiento penal;</w:t>
      </w:r>
    </w:p>
    <w:p>
      <w:pPr>
        <w:pStyle w:val="BodyText"/>
        <w:spacing w:before="27"/>
      </w:pPr>
    </w:p>
    <w:p>
      <w:pPr>
        <w:pStyle w:val="ListParagraph"/>
        <w:numPr>
          <w:ilvl w:val="0"/>
          <w:numId w:val="71"/>
        </w:numPr>
        <w:tabs>
          <w:tab w:pos="852" w:val="left" w:leader="none"/>
          <w:tab w:pos="1329" w:val="left" w:leader="none"/>
        </w:tabs>
        <w:spacing w:line="249" w:lineRule="auto" w:before="0" w:after="0"/>
        <w:ind w:left="852" w:right="548" w:hanging="221"/>
        <w:jc w:val="both"/>
        <w:rPr>
          <w:sz w:val="20"/>
        </w:rPr>
      </w:pPr>
      <w:r>
        <w:rPr>
          <w:sz w:val="20"/>
        </w:rPr>
        <w:t>La</w:t>
      </w:r>
      <w:r>
        <w:rPr>
          <w:spacing w:val="-8"/>
          <w:sz w:val="20"/>
        </w:rPr>
        <w:t> </w:t>
      </w:r>
      <w:r>
        <w:rPr>
          <w:sz w:val="20"/>
        </w:rPr>
        <w:t>ilegitima</w:t>
      </w:r>
      <w:r>
        <w:rPr>
          <w:spacing w:val="-8"/>
          <w:sz w:val="20"/>
        </w:rPr>
        <w:t> </w:t>
      </w:r>
      <w:r>
        <w:rPr>
          <w:sz w:val="20"/>
        </w:rPr>
        <w:t>posesión</w:t>
      </w:r>
      <w:r>
        <w:rPr>
          <w:spacing w:val="-7"/>
          <w:sz w:val="20"/>
        </w:rPr>
        <w:t> </w:t>
      </w:r>
      <w:r>
        <w:rPr>
          <w:sz w:val="20"/>
        </w:rPr>
        <w:t>de</w:t>
      </w:r>
      <w:r>
        <w:rPr>
          <w:spacing w:val="-7"/>
          <w:sz w:val="20"/>
        </w:rPr>
        <w:t> </w:t>
      </w:r>
      <w:r>
        <w:rPr>
          <w:sz w:val="20"/>
        </w:rPr>
        <w:t>una</w:t>
      </w:r>
      <w:r>
        <w:rPr>
          <w:spacing w:val="-8"/>
          <w:sz w:val="20"/>
        </w:rPr>
        <w:t> </w:t>
      </w:r>
      <w:r>
        <w:rPr>
          <w:sz w:val="20"/>
        </w:rPr>
        <w:t>cosa,</w:t>
      </w:r>
      <w:r>
        <w:rPr>
          <w:spacing w:val="-8"/>
          <w:sz w:val="20"/>
        </w:rPr>
        <w:t> </w:t>
      </w:r>
      <w:r>
        <w:rPr>
          <w:sz w:val="20"/>
        </w:rPr>
        <w:t>si</w:t>
      </w:r>
      <w:r>
        <w:rPr>
          <w:spacing w:val="-7"/>
          <w:sz w:val="20"/>
        </w:rPr>
        <w:t> </w:t>
      </w:r>
      <w:r>
        <w:rPr>
          <w:sz w:val="20"/>
        </w:rPr>
        <w:t>el</w:t>
      </w:r>
      <w:r>
        <w:rPr>
          <w:spacing w:val="-9"/>
          <w:sz w:val="20"/>
        </w:rPr>
        <w:t> </w:t>
      </w:r>
      <w:r>
        <w:rPr>
          <w:sz w:val="20"/>
        </w:rPr>
        <w:t>tenedor</w:t>
      </w:r>
      <w:r>
        <w:rPr>
          <w:spacing w:val="-7"/>
          <w:sz w:val="20"/>
        </w:rPr>
        <w:t> </w:t>
      </w:r>
      <w:r>
        <w:rPr>
          <w:sz w:val="20"/>
        </w:rPr>
        <w:t>o</w:t>
      </w:r>
      <w:r>
        <w:rPr>
          <w:spacing w:val="-7"/>
          <w:sz w:val="20"/>
        </w:rPr>
        <w:t> </w:t>
      </w:r>
      <w:r>
        <w:rPr>
          <w:sz w:val="20"/>
        </w:rPr>
        <w:t>poseedor</w:t>
      </w:r>
      <w:r>
        <w:rPr>
          <w:spacing w:val="-7"/>
          <w:sz w:val="20"/>
        </w:rPr>
        <w:t> </w:t>
      </w:r>
      <w:r>
        <w:rPr>
          <w:sz w:val="20"/>
        </w:rPr>
        <w:t>de</w:t>
      </w:r>
      <w:r>
        <w:rPr>
          <w:spacing w:val="-8"/>
          <w:sz w:val="20"/>
        </w:rPr>
        <w:t> </w:t>
      </w:r>
      <w:r>
        <w:rPr>
          <w:sz w:val="20"/>
        </w:rPr>
        <w:t>ella</w:t>
      </w:r>
      <w:r>
        <w:rPr>
          <w:spacing w:val="-8"/>
          <w:sz w:val="20"/>
        </w:rPr>
        <w:t> </w:t>
      </w:r>
      <w:r>
        <w:rPr>
          <w:sz w:val="20"/>
        </w:rPr>
        <w:t>la</w:t>
      </w:r>
      <w:r>
        <w:rPr>
          <w:spacing w:val="-8"/>
          <w:sz w:val="20"/>
        </w:rPr>
        <w:t> </w:t>
      </w:r>
      <w:r>
        <w:rPr>
          <w:sz w:val="20"/>
        </w:rPr>
        <w:t>retiene</w:t>
      </w:r>
      <w:r>
        <w:rPr>
          <w:spacing w:val="-8"/>
          <w:sz w:val="20"/>
        </w:rPr>
        <w:t> </w:t>
      </w:r>
      <w:r>
        <w:rPr>
          <w:sz w:val="20"/>
        </w:rPr>
        <w:t>y</w:t>
      </w:r>
      <w:r>
        <w:rPr>
          <w:spacing w:val="-7"/>
          <w:sz w:val="20"/>
        </w:rPr>
        <w:t> </w:t>
      </w:r>
      <w:r>
        <w:rPr>
          <w:sz w:val="20"/>
        </w:rPr>
        <w:t>no</w:t>
      </w:r>
      <w:r>
        <w:rPr>
          <w:spacing w:val="-7"/>
          <w:sz w:val="20"/>
        </w:rPr>
        <w:t> </w:t>
      </w:r>
      <w:r>
        <w:rPr>
          <w:sz w:val="20"/>
        </w:rPr>
        <w:t>la</w:t>
      </w:r>
      <w:r>
        <w:rPr>
          <w:spacing w:val="-8"/>
          <w:sz w:val="20"/>
        </w:rPr>
        <w:t> </w:t>
      </w:r>
      <w:r>
        <w:rPr>
          <w:sz w:val="20"/>
        </w:rPr>
        <w:t>devuelve dentro</w:t>
      </w:r>
      <w:r>
        <w:rPr>
          <w:spacing w:val="-11"/>
          <w:sz w:val="20"/>
        </w:rPr>
        <w:t> </w:t>
      </w:r>
      <w:r>
        <w:rPr>
          <w:sz w:val="20"/>
        </w:rPr>
        <w:t>del</w:t>
      </w:r>
      <w:r>
        <w:rPr>
          <w:spacing w:val="-14"/>
          <w:sz w:val="20"/>
        </w:rPr>
        <w:t> </w:t>
      </w:r>
      <w:r>
        <w:rPr>
          <w:sz w:val="20"/>
        </w:rPr>
        <w:t>plazo</w:t>
      </w:r>
      <w:r>
        <w:rPr>
          <w:spacing w:val="-13"/>
          <w:sz w:val="20"/>
        </w:rPr>
        <w:t> </w:t>
      </w:r>
      <w:r>
        <w:rPr>
          <w:sz w:val="20"/>
        </w:rPr>
        <w:t>de</w:t>
      </w:r>
      <w:r>
        <w:rPr>
          <w:spacing w:val="-14"/>
          <w:sz w:val="20"/>
        </w:rPr>
        <w:t> </w:t>
      </w:r>
      <w:r>
        <w:rPr>
          <w:sz w:val="20"/>
        </w:rPr>
        <w:t>tres</w:t>
      </w:r>
      <w:r>
        <w:rPr>
          <w:spacing w:val="-13"/>
          <w:sz w:val="20"/>
        </w:rPr>
        <w:t> </w:t>
      </w:r>
      <w:r>
        <w:rPr>
          <w:sz w:val="20"/>
        </w:rPr>
        <w:t>días</w:t>
      </w:r>
      <w:r>
        <w:rPr>
          <w:spacing w:val="-12"/>
          <w:sz w:val="20"/>
        </w:rPr>
        <w:t> </w:t>
      </w:r>
      <w:r>
        <w:rPr>
          <w:sz w:val="20"/>
        </w:rPr>
        <w:t>a</w:t>
      </w:r>
      <w:r>
        <w:rPr>
          <w:spacing w:val="-14"/>
          <w:sz w:val="20"/>
        </w:rPr>
        <w:t> </w:t>
      </w:r>
      <w:r>
        <w:rPr>
          <w:sz w:val="20"/>
        </w:rPr>
        <w:t>pesar</w:t>
      </w:r>
      <w:r>
        <w:rPr>
          <w:spacing w:val="-13"/>
          <w:sz w:val="20"/>
        </w:rPr>
        <w:t> </w:t>
      </w:r>
      <w:r>
        <w:rPr>
          <w:sz w:val="20"/>
        </w:rPr>
        <w:t>de</w:t>
      </w:r>
      <w:r>
        <w:rPr>
          <w:spacing w:val="-12"/>
          <w:sz w:val="20"/>
        </w:rPr>
        <w:t> </w:t>
      </w:r>
      <w:r>
        <w:rPr>
          <w:sz w:val="20"/>
        </w:rPr>
        <w:t>ser</w:t>
      </w:r>
      <w:r>
        <w:rPr>
          <w:spacing w:val="-13"/>
          <w:sz w:val="20"/>
        </w:rPr>
        <w:t> </w:t>
      </w:r>
      <w:r>
        <w:rPr>
          <w:sz w:val="20"/>
        </w:rPr>
        <w:t>requerido</w:t>
      </w:r>
      <w:r>
        <w:rPr>
          <w:spacing w:val="-14"/>
          <w:sz w:val="20"/>
        </w:rPr>
        <w:t> </w:t>
      </w:r>
      <w:r>
        <w:rPr>
          <w:sz w:val="20"/>
        </w:rPr>
        <w:t>en</w:t>
      </w:r>
      <w:r>
        <w:rPr>
          <w:spacing w:val="-13"/>
          <w:sz w:val="20"/>
        </w:rPr>
        <w:t> </w:t>
      </w:r>
      <w:r>
        <w:rPr>
          <w:sz w:val="20"/>
        </w:rPr>
        <w:t>forma</w:t>
      </w:r>
      <w:r>
        <w:rPr>
          <w:spacing w:val="-12"/>
          <w:sz w:val="20"/>
        </w:rPr>
        <w:t> </w:t>
      </w:r>
      <w:r>
        <w:rPr>
          <w:sz w:val="20"/>
        </w:rPr>
        <w:t>indubitable</w:t>
      </w:r>
      <w:r>
        <w:rPr>
          <w:spacing w:val="-14"/>
          <w:sz w:val="20"/>
        </w:rPr>
        <w:t> </w:t>
      </w:r>
      <w:r>
        <w:rPr>
          <w:sz w:val="20"/>
        </w:rPr>
        <w:t>por</w:t>
      </w:r>
      <w:r>
        <w:rPr>
          <w:spacing w:val="-13"/>
          <w:sz w:val="20"/>
        </w:rPr>
        <w:t> </w:t>
      </w:r>
      <w:r>
        <w:rPr>
          <w:sz w:val="20"/>
        </w:rPr>
        <w:t>quien</w:t>
      </w:r>
      <w:r>
        <w:rPr>
          <w:spacing w:val="-14"/>
          <w:sz w:val="20"/>
        </w:rPr>
        <w:t> </w:t>
      </w:r>
      <w:r>
        <w:rPr>
          <w:sz w:val="20"/>
        </w:rPr>
        <w:t>tenga</w:t>
      </w:r>
      <w:r>
        <w:rPr>
          <w:spacing w:val="-13"/>
          <w:sz w:val="20"/>
        </w:rPr>
        <w:t> </w:t>
      </w:r>
      <w:r>
        <w:rPr>
          <w:sz w:val="20"/>
        </w:rPr>
        <w:t>derecho o por la autoridad a resultas de una resolución firme, o</w:t>
      </w:r>
    </w:p>
    <w:p>
      <w:pPr>
        <w:pStyle w:val="BodyText"/>
        <w:spacing w:before="26"/>
      </w:pPr>
    </w:p>
    <w:p>
      <w:pPr>
        <w:pStyle w:val="ListParagraph"/>
        <w:numPr>
          <w:ilvl w:val="0"/>
          <w:numId w:val="71"/>
        </w:numPr>
        <w:tabs>
          <w:tab w:pos="850" w:val="left" w:leader="none"/>
          <w:tab w:pos="852" w:val="left" w:leader="none"/>
        </w:tabs>
        <w:spacing w:line="249" w:lineRule="auto" w:before="1" w:after="0"/>
        <w:ind w:left="852" w:right="549" w:hanging="221"/>
        <w:jc w:val="both"/>
        <w:rPr>
          <w:sz w:val="20"/>
        </w:rPr>
      </w:pPr>
      <w:r>
        <w:rPr>
          <w:sz w:val="20"/>
        </w:rPr>
        <w:t>El</w:t>
      </w:r>
      <w:r>
        <w:rPr>
          <w:spacing w:val="-6"/>
          <w:sz w:val="20"/>
        </w:rPr>
        <w:t> </w:t>
      </w:r>
      <w:r>
        <w:rPr>
          <w:sz w:val="20"/>
        </w:rPr>
        <w:t>hecho</w:t>
      </w:r>
      <w:r>
        <w:rPr>
          <w:spacing w:val="-5"/>
          <w:sz w:val="20"/>
        </w:rPr>
        <w:t> </w:t>
      </w:r>
      <w:r>
        <w:rPr>
          <w:sz w:val="20"/>
        </w:rPr>
        <w:t>de</w:t>
      </w:r>
      <w:r>
        <w:rPr>
          <w:spacing w:val="-5"/>
          <w:sz w:val="20"/>
        </w:rPr>
        <w:t> </w:t>
      </w:r>
      <w:r>
        <w:rPr>
          <w:sz w:val="20"/>
        </w:rPr>
        <w:t>haber</w:t>
      </w:r>
      <w:r>
        <w:rPr>
          <w:spacing w:val="-7"/>
          <w:sz w:val="20"/>
        </w:rPr>
        <w:t> </w:t>
      </w:r>
      <w:r>
        <w:rPr>
          <w:sz w:val="20"/>
        </w:rPr>
        <w:t>recibido</w:t>
      </w:r>
      <w:r>
        <w:rPr>
          <w:spacing w:val="-6"/>
          <w:sz w:val="20"/>
        </w:rPr>
        <w:t> </w:t>
      </w:r>
      <w:r>
        <w:rPr>
          <w:sz w:val="20"/>
        </w:rPr>
        <w:t>mercancías</w:t>
      </w:r>
      <w:r>
        <w:rPr>
          <w:spacing w:val="-7"/>
          <w:sz w:val="20"/>
        </w:rPr>
        <w:t> </w:t>
      </w:r>
      <w:r>
        <w:rPr>
          <w:sz w:val="20"/>
        </w:rPr>
        <w:t>con</w:t>
      </w:r>
      <w:r>
        <w:rPr>
          <w:spacing w:val="-7"/>
          <w:sz w:val="20"/>
        </w:rPr>
        <w:t> </w:t>
      </w:r>
      <w:r>
        <w:rPr>
          <w:sz w:val="20"/>
        </w:rPr>
        <w:t>subsidio</w:t>
      </w:r>
      <w:r>
        <w:rPr>
          <w:spacing w:val="-5"/>
          <w:sz w:val="20"/>
        </w:rPr>
        <w:t> </w:t>
      </w:r>
      <w:r>
        <w:rPr>
          <w:sz w:val="20"/>
        </w:rPr>
        <w:t>o</w:t>
      </w:r>
      <w:r>
        <w:rPr>
          <w:spacing w:val="-6"/>
          <w:sz w:val="20"/>
        </w:rPr>
        <w:t> </w:t>
      </w:r>
      <w:r>
        <w:rPr>
          <w:sz w:val="20"/>
        </w:rPr>
        <w:t>franquicia</w:t>
      </w:r>
      <w:r>
        <w:rPr>
          <w:spacing w:val="-6"/>
          <w:sz w:val="20"/>
        </w:rPr>
        <w:t> </w:t>
      </w:r>
      <w:r>
        <w:rPr>
          <w:sz w:val="20"/>
        </w:rPr>
        <w:t>para</w:t>
      </w:r>
      <w:r>
        <w:rPr>
          <w:spacing w:val="-5"/>
          <w:sz w:val="20"/>
        </w:rPr>
        <w:t> </w:t>
      </w:r>
      <w:r>
        <w:rPr>
          <w:sz w:val="20"/>
        </w:rPr>
        <w:t>darles</w:t>
      </w:r>
      <w:r>
        <w:rPr>
          <w:spacing w:val="-4"/>
          <w:sz w:val="20"/>
        </w:rPr>
        <w:t> </w:t>
      </w:r>
      <w:r>
        <w:rPr>
          <w:sz w:val="20"/>
        </w:rPr>
        <w:t>destino</w:t>
      </w:r>
      <w:r>
        <w:rPr>
          <w:spacing w:val="-6"/>
          <w:sz w:val="20"/>
        </w:rPr>
        <w:t> </w:t>
      </w:r>
      <w:r>
        <w:rPr>
          <w:sz w:val="20"/>
        </w:rPr>
        <w:t>determinado, y</w:t>
      </w:r>
      <w:r>
        <w:rPr>
          <w:spacing w:val="-5"/>
          <w:sz w:val="20"/>
        </w:rPr>
        <w:t> </w:t>
      </w:r>
      <w:r>
        <w:rPr>
          <w:sz w:val="20"/>
        </w:rPr>
        <w:t>distraerlas</w:t>
      </w:r>
      <w:r>
        <w:rPr>
          <w:spacing w:val="-3"/>
          <w:sz w:val="20"/>
        </w:rPr>
        <w:t> </w:t>
      </w:r>
      <w:r>
        <w:rPr>
          <w:sz w:val="20"/>
        </w:rPr>
        <w:t>de</w:t>
      </w:r>
      <w:r>
        <w:rPr>
          <w:spacing w:val="-7"/>
          <w:sz w:val="20"/>
        </w:rPr>
        <w:t> </w:t>
      </w:r>
      <w:r>
        <w:rPr>
          <w:sz w:val="20"/>
        </w:rPr>
        <w:t>ese</w:t>
      </w:r>
      <w:r>
        <w:rPr>
          <w:spacing w:val="-4"/>
          <w:sz w:val="20"/>
        </w:rPr>
        <w:t> </w:t>
      </w:r>
      <w:r>
        <w:rPr>
          <w:sz w:val="20"/>
        </w:rPr>
        <w:t>destino</w:t>
      </w:r>
      <w:r>
        <w:rPr>
          <w:spacing w:val="-5"/>
          <w:sz w:val="20"/>
        </w:rPr>
        <w:t> </w:t>
      </w:r>
      <w:r>
        <w:rPr>
          <w:sz w:val="20"/>
        </w:rPr>
        <w:t>o</w:t>
      </w:r>
      <w:r>
        <w:rPr>
          <w:spacing w:val="-7"/>
          <w:sz w:val="20"/>
        </w:rPr>
        <w:t> </w:t>
      </w:r>
      <w:r>
        <w:rPr>
          <w:sz w:val="20"/>
        </w:rPr>
        <w:t>desvirtuar</w:t>
      </w:r>
      <w:r>
        <w:rPr>
          <w:spacing w:val="-6"/>
          <w:sz w:val="20"/>
        </w:rPr>
        <w:t> </w:t>
      </w:r>
      <w:r>
        <w:rPr>
          <w:sz w:val="20"/>
        </w:rPr>
        <w:t>en</w:t>
      </w:r>
      <w:r>
        <w:rPr>
          <w:spacing w:val="-7"/>
          <w:sz w:val="20"/>
        </w:rPr>
        <w:t> </w:t>
      </w:r>
      <w:r>
        <w:rPr>
          <w:sz w:val="20"/>
        </w:rPr>
        <w:t>cualquier</w:t>
      </w:r>
      <w:r>
        <w:rPr>
          <w:spacing w:val="-6"/>
          <w:sz w:val="20"/>
        </w:rPr>
        <w:t> </w:t>
      </w:r>
      <w:r>
        <w:rPr>
          <w:sz w:val="20"/>
        </w:rPr>
        <w:t>forma</w:t>
      </w:r>
      <w:r>
        <w:rPr>
          <w:spacing w:val="-7"/>
          <w:sz w:val="20"/>
        </w:rPr>
        <w:t> </w:t>
      </w:r>
      <w:r>
        <w:rPr>
          <w:sz w:val="20"/>
        </w:rPr>
        <w:t>los</w:t>
      </w:r>
      <w:r>
        <w:rPr>
          <w:spacing w:val="-6"/>
          <w:sz w:val="20"/>
        </w:rPr>
        <w:t> </w:t>
      </w:r>
      <w:r>
        <w:rPr>
          <w:sz w:val="20"/>
        </w:rPr>
        <w:t>fines</w:t>
      </w:r>
      <w:r>
        <w:rPr>
          <w:spacing w:val="-6"/>
          <w:sz w:val="20"/>
        </w:rPr>
        <w:t> </w:t>
      </w:r>
      <w:r>
        <w:rPr>
          <w:sz w:val="20"/>
        </w:rPr>
        <w:t>perseguidos</w:t>
      </w:r>
      <w:r>
        <w:rPr>
          <w:spacing w:val="-6"/>
          <w:sz w:val="20"/>
        </w:rPr>
        <w:t> </w:t>
      </w:r>
      <w:r>
        <w:rPr>
          <w:sz w:val="20"/>
        </w:rPr>
        <w:t>con</w:t>
      </w:r>
      <w:r>
        <w:rPr>
          <w:spacing w:val="-7"/>
          <w:sz w:val="20"/>
        </w:rPr>
        <w:t> </w:t>
      </w:r>
      <w:r>
        <w:rPr>
          <w:sz w:val="20"/>
        </w:rPr>
        <w:t>el</w:t>
      </w:r>
      <w:r>
        <w:rPr>
          <w:spacing w:val="-7"/>
          <w:sz w:val="20"/>
        </w:rPr>
        <w:t> </w:t>
      </w:r>
      <w:r>
        <w:rPr>
          <w:sz w:val="20"/>
        </w:rPr>
        <w:t>subsidio</w:t>
      </w:r>
      <w:r>
        <w:rPr>
          <w:spacing w:val="-5"/>
          <w:sz w:val="20"/>
        </w:rPr>
        <w:t> </w:t>
      </w:r>
      <w:r>
        <w:rPr>
          <w:sz w:val="20"/>
        </w:rPr>
        <w:t>o la franquicia.</w:t>
      </w:r>
    </w:p>
    <w:p>
      <w:pPr>
        <w:pStyle w:val="BodyText"/>
      </w:pPr>
    </w:p>
    <w:p>
      <w:pPr>
        <w:pStyle w:val="BodyText"/>
        <w:spacing w:before="46"/>
      </w:pPr>
    </w:p>
    <w:p>
      <w:pPr>
        <w:pStyle w:val="Heading1"/>
      </w:pPr>
      <w:r>
        <w:rPr/>
        <w:t>CAPÍTULO</w:t>
      </w:r>
      <w:r>
        <w:rPr>
          <w:spacing w:val="-12"/>
        </w:rPr>
        <w:t> </w:t>
      </w:r>
      <w:r>
        <w:rPr>
          <w:spacing w:val="-5"/>
        </w:rPr>
        <w:t>IV</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line="518" w:lineRule="auto" w:before="0"/>
        <w:ind w:left="631" w:right="4567" w:firstLine="4087"/>
        <w:jc w:val="left"/>
        <w:rPr>
          <w:sz w:val="20"/>
        </w:rPr>
      </w:pPr>
      <w:r>
        <w:rPr>
          <w:rFonts w:ascii="Arial" w:hAnsi="Arial"/>
          <w:b/>
          <w:spacing w:val="-2"/>
          <w:sz w:val="20"/>
        </w:rPr>
        <w:t>Despojo</w:t>
      </w:r>
      <w:r>
        <w:rPr>
          <w:rFonts w:ascii="Arial" w:hAnsi="Arial"/>
          <w:b/>
          <w:spacing w:val="-2"/>
          <w:sz w:val="20"/>
        </w:rPr>
        <w:t> </w:t>
      </w:r>
      <w:r>
        <w:rPr>
          <w:rFonts w:ascii="Arial" w:hAnsi="Arial"/>
          <w:b/>
          <w:sz w:val="20"/>
        </w:rPr>
        <w:t>ARTÍCULO 227.</w:t>
      </w:r>
      <w:r>
        <w:rPr>
          <w:rFonts w:ascii="Arial" w:hAnsi="Arial"/>
          <w:b/>
          <w:spacing w:val="40"/>
          <w:sz w:val="20"/>
        </w:rPr>
        <w:t> </w:t>
      </w:r>
      <w:r>
        <w:rPr>
          <w:sz w:val="20"/>
        </w:rPr>
        <w:t>Comete el delito de despojo quien:</w:t>
      </w:r>
    </w:p>
    <w:p>
      <w:pPr>
        <w:pStyle w:val="ListParagraph"/>
        <w:numPr>
          <w:ilvl w:val="0"/>
          <w:numId w:val="72"/>
        </w:numPr>
        <w:tabs>
          <w:tab w:pos="905" w:val="left" w:leader="none"/>
          <w:tab w:pos="907" w:val="left" w:leader="none"/>
        </w:tabs>
        <w:spacing w:line="249" w:lineRule="auto" w:before="0" w:after="0"/>
        <w:ind w:left="907" w:right="545" w:hanging="276"/>
        <w:jc w:val="both"/>
        <w:rPr>
          <w:sz w:val="20"/>
        </w:rPr>
      </w:pPr>
      <w:r>
        <w:rPr>
          <w:sz w:val="20"/>
        </w:rPr>
        <w:t>De</w:t>
      </w:r>
      <w:r>
        <w:rPr>
          <w:spacing w:val="-12"/>
          <w:sz w:val="20"/>
        </w:rPr>
        <w:t> </w:t>
      </w:r>
      <w:r>
        <w:rPr>
          <w:sz w:val="20"/>
        </w:rPr>
        <w:t>propia</w:t>
      </w:r>
      <w:r>
        <w:rPr>
          <w:spacing w:val="-10"/>
          <w:sz w:val="20"/>
        </w:rPr>
        <w:t> </w:t>
      </w:r>
      <w:r>
        <w:rPr>
          <w:sz w:val="20"/>
        </w:rPr>
        <w:t>autoridad</w:t>
      </w:r>
      <w:r>
        <w:rPr>
          <w:spacing w:val="-12"/>
          <w:sz w:val="20"/>
        </w:rPr>
        <w:t> </w:t>
      </w:r>
      <w:r>
        <w:rPr>
          <w:sz w:val="20"/>
        </w:rPr>
        <w:t>y</w:t>
      </w:r>
      <w:r>
        <w:rPr>
          <w:spacing w:val="-11"/>
          <w:sz w:val="20"/>
        </w:rPr>
        <w:t> </w:t>
      </w:r>
      <w:r>
        <w:rPr>
          <w:sz w:val="20"/>
        </w:rPr>
        <w:t>haciendo</w:t>
      </w:r>
      <w:r>
        <w:rPr>
          <w:spacing w:val="-12"/>
          <w:sz w:val="20"/>
        </w:rPr>
        <w:t> </w:t>
      </w:r>
      <w:r>
        <w:rPr>
          <w:sz w:val="20"/>
        </w:rPr>
        <w:t>violencia</w:t>
      </w:r>
      <w:r>
        <w:rPr>
          <w:spacing w:val="-10"/>
          <w:sz w:val="20"/>
        </w:rPr>
        <w:t> </w:t>
      </w:r>
      <w:r>
        <w:rPr>
          <w:sz w:val="20"/>
        </w:rPr>
        <w:t>o</w:t>
      </w:r>
      <w:r>
        <w:rPr>
          <w:spacing w:val="-12"/>
          <w:sz w:val="20"/>
        </w:rPr>
        <w:t> </w:t>
      </w:r>
      <w:r>
        <w:rPr>
          <w:sz w:val="20"/>
        </w:rPr>
        <w:t>furtivamente,</w:t>
      </w:r>
      <w:r>
        <w:rPr>
          <w:spacing w:val="-13"/>
          <w:sz w:val="20"/>
        </w:rPr>
        <w:t> </w:t>
      </w:r>
      <w:r>
        <w:rPr>
          <w:sz w:val="20"/>
        </w:rPr>
        <w:t>o</w:t>
      </w:r>
      <w:r>
        <w:rPr>
          <w:spacing w:val="-12"/>
          <w:sz w:val="20"/>
        </w:rPr>
        <w:t> </w:t>
      </w:r>
      <w:r>
        <w:rPr>
          <w:sz w:val="20"/>
        </w:rPr>
        <w:t>empleando</w:t>
      </w:r>
      <w:r>
        <w:rPr>
          <w:spacing w:val="-10"/>
          <w:sz w:val="20"/>
        </w:rPr>
        <w:t> </w:t>
      </w:r>
      <w:r>
        <w:rPr>
          <w:sz w:val="20"/>
        </w:rPr>
        <w:t>amenazas</w:t>
      </w:r>
      <w:r>
        <w:rPr>
          <w:spacing w:val="-9"/>
          <w:sz w:val="20"/>
        </w:rPr>
        <w:t> </w:t>
      </w:r>
      <w:r>
        <w:rPr>
          <w:sz w:val="20"/>
        </w:rPr>
        <w:t>o</w:t>
      </w:r>
      <w:r>
        <w:rPr>
          <w:spacing w:val="-12"/>
          <w:sz w:val="20"/>
        </w:rPr>
        <w:t> </w:t>
      </w:r>
      <w:r>
        <w:rPr>
          <w:sz w:val="20"/>
        </w:rPr>
        <w:t>engaño,</w:t>
      </w:r>
      <w:r>
        <w:rPr>
          <w:spacing w:val="-12"/>
          <w:sz w:val="20"/>
        </w:rPr>
        <w:t> </w:t>
      </w:r>
      <w:r>
        <w:rPr>
          <w:sz w:val="20"/>
        </w:rPr>
        <w:t>ocupe un inmueble ajeno o haga uso de él, o de un derecho real que no le pertenezca;</w:t>
      </w:r>
    </w:p>
    <w:p>
      <w:pPr>
        <w:pStyle w:val="BodyText"/>
        <w:spacing w:before="22"/>
      </w:pPr>
    </w:p>
    <w:p>
      <w:pPr>
        <w:pStyle w:val="ListParagraph"/>
        <w:numPr>
          <w:ilvl w:val="0"/>
          <w:numId w:val="72"/>
        </w:numPr>
        <w:tabs>
          <w:tab w:pos="905" w:val="left" w:leader="none"/>
          <w:tab w:pos="907" w:val="left" w:leader="none"/>
        </w:tabs>
        <w:spacing w:line="249" w:lineRule="auto" w:before="0" w:after="0"/>
        <w:ind w:left="907" w:right="546" w:hanging="276"/>
        <w:jc w:val="both"/>
        <w:rPr>
          <w:sz w:val="20"/>
        </w:rPr>
      </w:pPr>
      <w:r>
        <w:rPr>
          <w:sz w:val="20"/>
        </w:rPr>
        <w:t>De</w:t>
      </w:r>
      <w:r>
        <w:rPr>
          <w:spacing w:val="-4"/>
          <w:sz w:val="20"/>
        </w:rPr>
        <w:t> </w:t>
      </w:r>
      <w:r>
        <w:rPr>
          <w:sz w:val="20"/>
        </w:rPr>
        <w:t>propia</w:t>
      </w:r>
      <w:r>
        <w:rPr>
          <w:spacing w:val="-4"/>
          <w:sz w:val="20"/>
        </w:rPr>
        <w:t> </w:t>
      </w:r>
      <w:r>
        <w:rPr>
          <w:sz w:val="20"/>
        </w:rPr>
        <w:t>autoridad</w:t>
      </w:r>
      <w:r>
        <w:rPr>
          <w:spacing w:val="-4"/>
          <w:sz w:val="20"/>
        </w:rPr>
        <w:t> </w:t>
      </w:r>
      <w:r>
        <w:rPr>
          <w:sz w:val="20"/>
        </w:rPr>
        <w:t>y</w:t>
      </w:r>
      <w:r>
        <w:rPr>
          <w:spacing w:val="-3"/>
          <w:sz w:val="20"/>
        </w:rPr>
        <w:t> </w:t>
      </w:r>
      <w:r>
        <w:rPr>
          <w:sz w:val="20"/>
        </w:rPr>
        <w:t>haciendo</w:t>
      </w:r>
      <w:r>
        <w:rPr>
          <w:spacing w:val="-4"/>
          <w:sz w:val="20"/>
        </w:rPr>
        <w:t> </w:t>
      </w:r>
      <w:r>
        <w:rPr>
          <w:sz w:val="20"/>
        </w:rPr>
        <w:t>uso</w:t>
      </w:r>
      <w:r>
        <w:rPr>
          <w:spacing w:val="-2"/>
          <w:sz w:val="20"/>
        </w:rPr>
        <w:t> </w:t>
      </w:r>
      <w:r>
        <w:rPr>
          <w:sz w:val="20"/>
        </w:rPr>
        <w:t>de</w:t>
      </w:r>
      <w:r>
        <w:rPr>
          <w:spacing w:val="-5"/>
          <w:sz w:val="20"/>
        </w:rPr>
        <w:t> </w:t>
      </w:r>
      <w:r>
        <w:rPr>
          <w:sz w:val="20"/>
        </w:rPr>
        <w:t>cualquiera</w:t>
      </w:r>
      <w:r>
        <w:rPr>
          <w:spacing w:val="-2"/>
          <w:sz w:val="20"/>
        </w:rPr>
        <w:t> </w:t>
      </w:r>
      <w:r>
        <w:rPr>
          <w:sz w:val="20"/>
        </w:rPr>
        <w:t>de</w:t>
      </w:r>
      <w:r>
        <w:rPr>
          <w:spacing w:val="-5"/>
          <w:sz w:val="20"/>
        </w:rPr>
        <w:t> </w:t>
      </w:r>
      <w:r>
        <w:rPr>
          <w:sz w:val="20"/>
        </w:rPr>
        <w:t>los</w:t>
      </w:r>
      <w:r>
        <w:rPr>
          <w:spacing w:val="-3"/>
          <w:sz w:val="20"/>
        </w:rPr>
        <w:t> </w:t>
      </w:r>
      <w:r>
        <w:rPr>
          <w:sz w:val="20"/>
        </w:rPr>
        <w:t>medios</w:t>
      </w:r>
      <w:r>
        <w:rPr>
          <w:spacing w:val="-3"/>
          <w:sz w:val="20"/>
        </w:rPr>
        <w:t> </w:t>
      </w:r>
      <w:r>
        <w:rPr>
          <w:sz w:val="20"/>
        </w:rPr>
        <w:t>indicados</w:t>
      </w:r>
      <w:r>
        <w:rPr>
          <w:spacing w:val="-3"/>
          <w:sz w:val="20"/>
        </w:rPr>
        <w:t> </w:t>
      </w:r>
      <w:r>
        <w:rPr>
          <w:sz w:val="20"/>
        </w:rPr>
        <w:t>en</w:t>
      </w:r>
      <w:r>
        <w:rPr>
          <w:spacing w:val="-5"/>
          <w:sz w:val="20"/>
        </w:rPr>
        <w:t> </w:t>
      </w:r>
      <w:r>
        <w:rPr>
          <w:sz w:val="20"/>
        </w:rPr>
        <w:t>la</w:t>
      </w:r>
      <w:r>
        <w:rPr>
          <w:spacing w:val="-4"/>
          <w:sz w:val="20"/>
        </w:rPr>
        <w:t> </w:t>
      </w:r>
      <w:r>
        <w:rPr>
          <w:sz w:val="20"/>
        </w:rPr>
        <w:t>fracción</w:t>
      </w:r>
      <w:r>
        <w:rPr>
          <w:spacing w:val="-5"/>
          <w:sz w:val="20"/>
        </w:rPr>
        <w:t> </w:t>
      </w:r>
      <w:r>
        <w:rPr>
          <w:sz w:val="20"/>
        </w:rPr>
        <w:t>anterior, ocupe</w:t>
      </w:r>
      <w:r>
        <w:rPr>
          <w:spacing w:val="-7"/>
          <w:sz w:val="20"/>
        </w:rPr>
        <w:t> </w:t>
      </w:r>
      <w:r>
        <w:rPr>
          <w:sz w:val="20"/>
        </w:rPr>
        <w:t>un</w:t>
      </w:r>
      <w:r>
        <w:rPr>
          <w:spacing w:val="-7"/>
          <w:sz w:val="20"/>
        </w:rPr>
        <w:t> </w:t>
      </w:r>
      <w:r>
        <w:rPr>
          <w:sz w:val="20"/>
        </w:rPr>
        <w:t>inmueble</w:t>
      </w:r>
      <w:r>
        <w:rPr>
          <w:spacing w:val="-4"/>
          <w:sz w:val="20"/>
        </w:rPr>
        <w:t> </w:t>
      </w:r>
      <w:r>
        <w:rPr>
          <w:sz w:val="20"/>
        </w:rPr>
        <w:t>de</w:t>
      </w:r>
      <w:r>
        <w:rPr>
          <w:spacing w:val="-7"/>
          <w:sz w:val="20"/>
        </w:rPr>
        <w:t> </w:t>
      </w:r>
      <w:r>
        <w:rPr>
          <w:sz w:val="20"/>
        </w:rPr>
        <w:t>su</w:t>
      </w:r>
      <w:r>
        <w:rPr>
          <w:spacing w:val="-7"/>
          <w:sz w:val="20"/>
        </w:rPr>
        <w:t> </w:t>
      </w:r>
      <w:r>
        <w:rPr>
          <w:sz w:val="20"/>
        </w:rPr>
        <w:t>propiedad</w:t>
      </w:r>
      <w:r>
        <w:rPr>
          <w:spacing w:val="-7"/>
          <w:sz w:val="20"/>
        </w:rPr>
        <w:t> </w:t>
      </w:r>
      <w:r>
        <w:rPr>
          <w:sz w:val="20"/>
        </w:rPr>
        <w:t>en</w:t>
      </w:r>
      <w:r>
        <w:rPr>
          <w:spacing w:val="-7"/>
          <w:sz w:val="20"/>
        </w:rPr>
        <w:t> </w:t>
      </w:r>
      <w:r>
        <w:rPr>
          <w:sz w:val="20"/>
        </w:rPr>
        <w:t>los</w:t>
      </w:r>
      <w:r>
        <w:rPr>
          <w:spacing w:val="-6"/>
          <w:sz w:val="20"/>
        </w:rPr>
        <w:t> </w:t>
      </w:r>
      <w:r>
        <w:rPr>
          <w:sz w:val="20"/>
        </w:rPr>
        <w:t>casos</w:t>
      </w:r>
      <w:r>
        <w:rPr>
          <w:spacing w:val="-6"/>
          <w:sz w:val="20"/>
        </w:rPr>
        <w:t> </w:t>
      </w:r>
      <w:r>
        <w:rPr>
          <w:sz w:val="20"/>
        </w:rPr>
        <w:t>en</w:t>
      </w:r>
      <w:r>
        <w:rPr>
          <w:spacing w:val="-7"/>
          <w:sz w:val="20"/>
        </w:rPr>
        <w:t> </w:t>
      </w:r>
      <w:r>
        <w:rPr>
          <w:sz w:val="20"/>
        </w:rPr>
        <w:t>que</w:t>
      </w:r>
      <w:r>
        <w:rPr>
          <w:spacing w:val="-7"/>
          <w:sz w:val="20"/>
        </w:rPr>
        <w:t> </w:t>
      </w:r>
      <w:r>
        <w:rPr>
          <w:sz w:val="20"/>
        </w:rPr>
        <w:t>la</w:t>
      </w:r>
      <w:r>
        <w:rPr>
          <w:spacing w:val="-7"/>
          <w:sz w:val="20"/>
        </w:rPr>
        <w:t> </w:t>
      </w:r>
      <w:r>
        <w:rPr>
          <w:sz w:val="20"/>
        </w:rPr>
        <w:t>ley</w:t>
      </w:r>
      <w:r>
        <w:rPr>
          <w:spacing w:val="-6"/>
          <w:sz w:val="20"/>
        </w:rPr>
        <w:t> </w:t>
      </w:r>
      <w:r>
        <w:rPr>
          <w:sz w:val="20"/>
        </w:rPr>
        <w:t>no</w:t>
      </w:r>
      <w:r>
        <w:rPr>
          <w:spacing w:val="-7"/>
          <w:sz w:val="20"/>
        </w:rPr>
        <w:t> </w:t>
      </w:r>
      <w:r>
        <w:rPr>
          <w:sz w:val="20"/>
        </w:rPr>
        <w:t>le</w:t>
      </w:r>
      <w:r>
        <w:rPr>
          <w:spacing w:val="-7"/>
          <w:sz w:val="20"/>
        </w:rPr>
        <w:t> </w:t>
      </w:r>
      <w:r>
        <w:rPr>
          <w:sz w:val="20"/>
        </w:rPr>
        <w:t>permita</w:t>
      </w:r>
      <w:r>
        <w:rPr>
          <w:spacing w:val="-7"/>
          <w:sz w:val="20"/>
        </w:rPr>
        <w:t> </w:t>
      </w:r>
      <w:r>
        <w:rPr>
          <w:sz w:val="20"/>
        </w:rPr>
        <w:t>por</w:t>
      </w:r>
      <w:r>
        <w:rPr>
          <w:spacing w:val="-6"/>
          <w:sz w:val="20"/>
        </w:rPr>
        <w:t> </w:t>
      </w:r>
      <w:r>
        <w:rPr>
          <w:sz w:val="20"/>
        </w:rPr>
        <w:t>hallarse</w:t>
      </w:r>
      <w:r>
        <w:rPr>
          <w:spacing w:val="-7"/>
          <w:sz w:val="20"/>
        </w:rPr>
        <w:t> </w:t>
      </w:r>
      <w:r>
        <w:rPr>
          <w:sz w:val="20"/>
        </w:rPr>
        <w:t>en</w:t>
      </w:r>
      <w:r>
        <w:rPr>
          <w:spacing w:val="-7"/>
          <w:sz w:val="20"/>
        </w:rPr>
        <w:t> </w:t>
      </w:r>
      <w:r>
        <w:rPr>
          <w:sz w:val="20"/>
        </w:rPr>
        <w:t>poder de otra persona; o ejerza actos de dominio que lesionen derechos legítimos del ocupante, o</w:t>
      </w:r>
    </w:p>
    <w:p>
      <w:pPr>
        <w:pStyle w:val="BodyText"/>
        <w:spacing w:before="27"/>
      </w:pPr>
    </w:p>
    <w:p>
      <w:pPr>
        <w:pStyle w:val="ListParagraph"/>
        <w:numPr>
          <w:ilvl w:val="0"/>
          <w:numId w:val="72"/>
        </w:numPr>
        <w:tabs>
          <w:tab w:pos="903" w:val="left" w:leader="none"/>
        </w:tabs>
        <w:spacing w:line="240" w:lineRule="auto" w:before="0" w:after="0"/>
        <w:ind w:left="903" w:right="0" w:hanging="272"/>
        <w:jc w:val="left"/>
        <w:rPr>
          <w:sz w:val="20"/>
        </w:rPr>
      </w:pPr>
      <w:r>
        <w:rPr>
          <w:sz w:val="20"/>
        </w:rPr>
        <w:t>En</w:t>
      </w:r>
      <w:r>
        <w:rPr>
          <w:spacing w:val="-6"/>
          <w:sz w:val="20"/>
        </w:rPr>
        <w:t> </w:t>
      </w:r>
      <w:r>
        <w:rPr>
          <w:sz w:val="20"/>
        </w:rPr>
        <w:t>los</w:t>
      </w:r>
      <w:r>
        <w:rPr>
          <w:spacing w:val="-6"/>
          <w:sz w:val="20"/>
        </w:rPr>
        <w:t> </w:t>
      </w:r>
      <w:r>
        <w:rPr>
          <w:sz w:val="20"/>
        </w:rPr>
        <w:t>términos</w:t>
      </w:r>
      <w:r>
        <w:rPr>
          <w:spacing w:val="-7"/>
          <w:sz w:val="20"/>
        </w:rPr>
        <w:t> </w:t>
      </w:r>
      <w:r>
        <w:rPr>
          <w:sz w:val="20"/>
        </w:rPr>
        <w:t>de</w:t>
      </w:r>
      <w:r>
        <w:rPr>
          <w:spacing w:val="-6"/>
          <w:sz w:val="20"/>
        </w:rPr>
        <w:t> </w:t>
      </w:r>
      <w:r>
        <w:rPr>
          <w:sz w:val="20"/>
        </w:rPr>
        <w:t>las</w:t>
      </w:r>
      <w:r>
        <w:rPr>
          <w:spacing w:val="-6"/>
          <w:sz w:val="20"/>
        </w:rPr>
        <w:t> </w:t>
      </w:r>
      <w:r>
        <w:rPr>
          <w:sz w:val="20"/>
        </w:rPr>
        <w:t>fracciones</w:t>
      </w:r>
      <w:r>
        <w:rPr>
          <w:spacing w:val="-6"/>
          <w:sz w:val="20"/>
        </w:rPr>
        <w:t> </w:t>
      </w:r>
      <w:r>
        <w:rPr>
          <w:sz w:val="20"/>
        </w:rPr>
        <w:t>anteriores</w:t>
      </w:r>
      <w:r>
        <w:rPr>
          <w:spacing w:val="-6"/>
          <w:sz w:val="20"/>
        </w:rPr>
        <w:t> </w:t>
      </w:r>
      <w:r>
        <w:rPr>
          <w:sz w:val="20"/>
        </w:rPr>
        <w:t>cometa</w:t>
      </w:r>
      <w:r>
        <w:rPr>
          <w:spacing w:val="-6"/>
          <w:sz w:val="20"/>
        </w:rPr>
        <w:t> </w:t>
      </w:r>
      <w:r>
        <w:rPr>
          <w:sz w:val="20"/>
        </w:rPr>
        <w:t>despojo</w:t>
      </w:r>
      <w:r>
        <w:rPr>
          <w:spacing w:val="-7"/>
          <w:sz w:val="20"/>
        </w:rPr>
        <w:t> </w:t>
      </w:r>
      <w:r>
        <w:rPr>
          <w:sz w:val="20"/>
        </w:rPr>
        <w:t>de</w:t>
      </w:r>
      <w:r>
        <w:rPr>
          <w:spacing w:val="-6"/>
          <w:sz w:val="20"/>
        </w:rPr>
        <w:t> </w:t>
      </w:r>
      <w:r>
        <w:rPr>
          <w:spacing w:val="-2"/>
          <w:sz w:val="20"/>
        </w:rPr>
        <w:t>aguas.</w:t>
      </w:r>
    </w:p>
    <w:p>
      <w:pPr>
        <w:pStyle w:val="BodyText"/>
        <w:spacing w:before="3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6" w:hanging="10"/>
        <w:jc w:val="both"/>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t>La</w:t>
      </w:r>
      <w:r>
        <w:rPr>
          <w:spacing w:val="-3"/>
        </w:rPr>
        <w:t> </w:t>
      </w:r>
      <w:r>
        <w:rPr/>
        <w:t>pena</w:t>
      </w:r>
      <w:r>
        <w:rPr>
          <w:spacing w:val="-2"/>
        </w:rPr>
        <w:t> </w:t>
      </w:r>
      <w:r>
        <w:rPr/>
        <w:t>será</w:t>
      </w:r>
      <w:r>
        <w:rPr>
          <w:spacing w:val="-2"/>
        </w:rPr>
        <w:t> </w:t>
      </w:r>
      <w:r>
        <w:rPr/>
        <w:t>aplicable</w:t>
      </w:r>
      <w:r>
        <w:rPr>
          <w:spacing w:val="-2"/>
        </w:rPr>
        <w:t> </w:t>
      </w:r>
      <w:r>
        <w:rPr/>
        <w:t>aún cuando</w:t>
      </w:r>
      <w:r>
        <w:rPr>
          <w:spacing w:val="-2"/>
        </w:rPr>
        <w:t> </w:t>
      </w:r>
      <w:r>
        <w:rPr/>
        <w:t>el</w:t>
      </w:r>
      <w:r>
        <w:rPr>
          <w:spacing w:val="-3"/>
        </w:rPr>
        <w:t> </w:t>
      </w:r>
      <w:r>
        <w:rPr/>
        <w:t>derecho</w:t>
      </w:r>
      <w:r>
        <w:rPr>
          <w:spacing w:val="-3"/>
        </w:rPr>
        <w:t> </w:t>
      </w:r>
      <w:r>
        <w:rPr/>
        <w:t>a la</w:t>
      </w:r>
      <w:r>
        <w:rPr>
          <w:spacing w:val="-2"/>
        </w:rPr>
        <w:t> </w:t>
      </w:r>
      <w:r>
        <w:rPr/>
        <w:t>posesión</w:t>
      </w:r>
      <w:r>
        <w:rPr>
          <w:spacing w:val="-3"/>
        </w:rPr>
        <w:t> </w:t>
      </w:r>
      <w:r>
        <w:rPr/>
        <w:t>de</w:t>
      </w:r>
      <w:r>
        <w:rPr>
          <w:spacing w:val="-3"/>
        </w:rPr>
        <w:t> </w:t>
      </w:r>
      <w:r>
        <w:rPr/>
        <w:t>la</w:t>
      </w:r>
      <w:r>
        <w:rPr>
          <w:spacing w:val="-2"/>
        </w:rPr>
        <w:t> </w:t>
      </w:r>
      <w:r>
        <w:rPr/>
        <w:t>cosa</w:t>
      </w:r>
      <w:r>
        <w:rPr>
          <w:spacing w:val="-2"/>
        </w:rPr>
        <w:t> </w:t>
      </w:r>
      <w:r>
        <w:rPr/>
        <w:t>usurpada sea</w:t>
      </w:r>
      <w:r>
        <w:rPr>
          <w:spacing w:val="-3"/>
        </w:rPr>
        <w:t> </w:t>
      </w:r>
      <w:r>
        <w:rPr/>
        <w:t>dudoso</w:t>
      </w:r>
      <w:r>
        <w:rPr>
          <w:spacing w:val="-2"/>
        </w:rPr>
        <w:t> </w:t>
      </w:r>
      <w:r>
        <w:rPr/>
        <w:t>o</w:t>
      </w:r>
      <w:r>
        <w:rPr>
          <w:spacing w:val="-2"/>
        </w:rPr>
        <w:t> </w:t>
      </w:r>
      <w:r>
        <w:rPr/>
        <w:t>esté en</w:t>
      </w:r>
      <w:r>
        <w:rPr>
          <w:spacing w:val="-13"/>
        </w:rPr>
        <w:t> </w:t>
      </w:r>
      <w:r>
        <w:rPr/>
        <w:t>disputa.</w:t>
      </w:r>
      <w:r>
        <w:rPr>
          <w:spacing w:val="-13"/>
        </w:rPr>
        <w:t> </w:t>
      </w:r>
      <w:r>
        <w:rPr/>
        <w:t>Cuando</w:t>
      </w:r>
      <w:r>
        <w:rPr>
          <w:spacing w:val="-13"/>
        </w:rPr>
        <w:t> </w:t>
      </w:r>
      <w:r>
        <w:rPr/>
        <w:t>el</w:t>
      </w:r>
      <w:r>
        <w:rPr>
          <w:spacing w:val="-13"/>
        </w:rPr>
        <w:t> </w:t>
      </w:r>
      <w:r>
        <w:rPr/>
        <w:t>despojo</w:t>
      </w:r>
      <w:r>
        <w:rPr>
          <w:spacing w:val="-13"/>
        </w:rPr>
        <w:t> </w:t>
      </w:r>
      <w:r>
        <w:rPr/>
        <w:t>se</w:t>
      </w:r>
      <w:r>
        <w:rPr>
          <w:spacing w:val="-13"/>
        </w:rPr>
        <w:t> </w:t>
      </w:r>
      <w:r>
        <w:rPr/>
        <w:t>realice</w:t>
      </w:r>
      <w:r>
        <w:rPr>
          <w:spacing w:val="-13"/>
        </w:rPr>
        <w:t> </w:t>
      </w:r>
      <w:r>
        <w:rPr/>
        <w:t>por</w:t>
      </w:r>
      <w:r>
        <w:rPr>
          <w:spacing w:val="-12"/>
        </w:rPr>
        <w:t> </w:t>
      </w:r>
      <w:r>
        <w:rPr/>
        <w:t>grupo</w:t>
      </w:r>
      <w:r>
        <w:rPr>
          <w:spacing w:val="-13"/>
        </w:rPr>
        <w:t> </w:t>
      </w:r>
      <w:r>
        <w:rPr/>
        <w:t>o</w:t>
      </w:r>
      <w:r>
        <w:rPr>
          <w:spacing w:val="-10"/>
        </w:rPr>
        <w:t> </w:t>
      </w:r>
      <w:r>
        <w:rPr/>
        <w:t>grupos</w:t>
      </w:r>
      <w:r>
        <w:rPr>
          <w:spacing w:val="-12"/>
        </w:rPr>
        <w:t> </w:t>
      </w:r>
      <w:r>
        <w:rPr/>
        <w:t>que,</w:t>
      </w:r>
      <w:r>
        <w:rPr>
          <w:spacing w:val="-13"/>
        </w:rPr>
        <w:t> </w:t>
      </w:r>
      <w:r>
        <w:rPr/>
        <w:t>en</w:t>
      </w:r>
      <w:r>
        <w:rPr>
          <w:spacing w:val="-13"/>
        </w:rPr>
        <w:t> </w:t>
      </w:r>
      <w:r>
        <w:rPr/>
        <w:t>conjunto,</w:t>
      </w:r>
      <w:r>
        <w:rPr>
          <w:spacing w:val="-13"/>
        </w:rPr>
        <w:t> </w:t>
      </w:r>
      <w:r>
        <w:rPr/>
        <w:t>sean</w:t>
      </w:r>
      <w:r>
        <w:rPr>
          <w:spacing w:val="-13"/>
        </w:rPr>
        <w:t> </w:t>
      </w:r>
      <w:r>
        <w:rPr/>
        <w:t>mayores</w:t>
      </w:r>
      <w:r>
        <w:rPr>
          <w:spacing w:val="-11"/>
        </w:rPr>
        <w:t> </w:t>
      </w:r>
      <w:r>
        <w:rPr/>
        <w:t>de</w:t>
      </w:r>
      <w:r>
        <w:rPr>
          <w:spacing w:val="-13"/>
        </w:rPr>
        <w:t> </w:t>
      </w:r>
      <w:r>
        <w:rPr/>
        <w:t>cinco personas, se agravará la pena en un tercio más y la sanción pecuniaria se incrementará de cien a quinientos días del valor de la unidad de medida y actualización</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4" w:hanging="10"/>
        <w:jc w:val="both"/>
      </w:pPr>
      <w:r>
        <w:rPr>
          <w:rFonts w:ascii="Arial" w:hAnsi="Arial"/>
          <w:b/>
        </w:rPr>
        <w:t>ARTÍCULO 228. </w:t>
      </w:r>
      <w:r>
        <w:rPr/>
        <w:t>A los autores intelectuales, a quienes dirijan la invasión y a quienes instiguen a la ocupación</w:t>
      </w:r>
      <w:r>
        <w:rPr>
          <w:spacing w:val="-4"/>
        </w:rPr>
        <w:t> </w:t>
      </w:r>
      <w:r>
        <w:rPr/>
        <w:t>de</w:t>
      </w:r>
      <w:r>
        <w:rPr>
          <w:spacing w:val="-4"/>
        </w:rPr>
        <w:t> </w:t>
      </w:r>
      <w:r>
        <w:rPr/>
        <w:t>inmuebles,</w:t>
      </w:r>
      <w:r>
        <w:rPr>
          <w:spacing w:val="-3"/>
        </w:rPr>
        <w:t> </w:t>
      </w:r>
      <w:r>
        <w:rPr/>
        <w:t>cuando</w:t>
      </w:r>
      <w:r>
        <w:rPr>
          <w:spacing w:val="-3"/>
        </w:rPr>
        <w:t> </w:t>
      </w:r>
      <w:r>
        <w:rPr/>
        <w:t>el</w:t>
      </w:r>
      <w:r>
        <w:rPr>
          <w:spacing w:val="-4"/>
        </w:rPr>
        <w:t> </w:t>
      </w:r>
      <w:r>
        <w:rPr/>
        <w:t>despojo</w:t>
      </w:r>
      <w:r>
        <w:rPr>
          <w:spacing w:val="-6"/>
        </w:rPr>
        <w:t> </w:t>
      </w:r>
      <w:r>
        <w:rPr/>
        <w:t>se</w:t>
      </w:r>
      <w:r>
        <w:rPr>
          <w:spacing w:val="-4"/>
        </w:rPr>
        <w:t> </w:t>
      </w:r>
      <w:r>
        <w:rPr/>
        <w:t>realice</w:t>
      </w:r>
      <w:r>
        <w:rPr>
          <w:spacing w:val="-4"/>
        </w:rPr>
        <w:t> </w:t>
      </w:r>
      <w:r>
        <w:rPr/>
        <w:t>por</w:t>
      </w:r>
      <w:r>
        <w:rPr>
          <w:spacing w:val="-2"/>
        </w:rPr>
        <w:t> </w:t>
      </w:r>
      <w:r>
        <w:rPr/>
        <w:t>un</w:t>
      </w:r>
      <w:r>
        <w:rPr>
          <w:spacing w:val="-4"/>
        </w:rPr>
        <w:t> </w:t>
      </w:r>
      <w:r>
        <w:rPr/>
        <w:t>grupo</w:t>
      </w:r>
      <w:r>
        <w:rPr>
          <w:spacing w:val="-4"/>
        </w:rPr>
        <w:t> </w:t>
      </w:r>
      <w:r>
        <w:rPr/>
        <w:t>mayor</w:t>
      </w:r>
      <w:r>
        <w:rPr>
          <w:spacing w:val="-5"/>
        </w:rPr>
        <w:t> </w:t>
      </w:r>
      <w:r>
        <w:rPr/>
        <w:t>de</w:t>
      </w:r>
      <w:r>
        <w:rPr>
          <w:spacing w:val="-6"/>
        </w:rPr>
        <w:t> </w:t>
      </w:r>
      <w:r>
        <w:rPr/>
        <w:t>cinco</w:t>
      </w:r>
      <w:r>
        <w:rPr>
          <w:spacing w:val="-6"/>
        </w:rPr>
        <w:t> </w:t>
      </w:r>
      <w:r>
        <w:rPr/>
        <w:t>personas,</w:t>
      </w:r>
      <w:r>
        <w:rPr>
          <w:spacing w:val="-5"/>
        </w:rPr>
        <w:t> </w:t>
      </w:r>
      <w:r>
        <w:rPr/>
        <w:t>se</w:t>
      </w:r>
      <w:r>
        <w:rPr>
          <w:spacing w:val="-4"/>
        </w:rPr>
        <w:t> </w:t>
      </w:r>
      <w:r>
        <w:rPr/>
        <w:t>les impondrá</w:t>
      </w:r>
      <w:r>
        <w:rPr>
          <w:spacing w:val="-9"/>
        </w:rPr>
        <w:t> </w:t>
      </w:r>
      <w:r>
        <w:rPr/>
        <w:t>una</w:t>
      </w:r>
      <w:r>
        <w:rPr>
          <w:spacing w:val="-10"/>
        </w:rPr>
        <w:t> </w:t>
      </w:r>
      <w:r>
        <w:rPr/>
        <w:t>pena</w:t>
      </w:r>
      <w:r>
        <w:rPr>
          <w:spacing w:val="-13"/>
        </w:rPr>
        <w:t> </w:t>
      </w:r>
      <w:r>
        <w:rPr/>
        <w:t>de</w:t>
      </w:r>
      <w:r>
        <w:rPr>
          <w:spacing w:val="-12"/>
        </w:rPr>
        <w:t> </w:t>
      </w:r>
      <w:r>
        <w:rPr/>
        <w:t>dos</w:t>
      </w:r>
      <w:r>
        <w:rPr>
          <w:spacing w:val="-9"/>
        </w:rPr>
        <w:t> </w:t>
      </w:r>
      <w:r>
        <w:rPr/>
        <w:t>a</w:t>
      </w:r>
      <w:r>
        <w:rPr>
          <w:spacing w:val="-12"/>
        </w:rPr>
        <w:t> </w:t>
      </w:r>
      <w:r>
        <w:rPr/>
        <w:t>nueve</w:t>
      </w:r>
      <w:r>
        <w:rPr>
          <w:spacing w:val="-10"/>
        </w:rPr>
        <w:t> </w:t>
      </w:r>
      <w:r>
        <w:rPr/>
        <w:t>años</w:t>
      </w:r>
      <w:r>
        <w:rPr>
          <w:spacing w:val="-11"/>
        </w:rPr>
        <w:t> </w:t>
      </w:r>
      <w:r>
        <w:rPr/>
        <w:t>de</w:t>
      </w:r>
      <w:r>
        <w:rPr>
          <w:spacing w:val="-12"/>
        </w:rPr>
        <w:t> </w:t>
      </w:r>
      <w:r>
        <w:rPr/>
        <w:t>prisión</w:t>
      </w:r>
      <w:r>
        <w:rPr>
          <w:spacing w:val="-13"/>
        </w:rPr>
        <w:t> </w:t>
      </w:r>
      <w:r>
        <w:rPr/>
        <w:t>y</w:t>
      </w:r>
      <w:r>
        <w:rPr>
          <w:spacing w:val="-11"/>
        </w:rPr>
        <w:t> </w:t>
      </w:r>
      <w:r>
        <w:rPr/>
        <w:t>sanción</w:t>
      </w:r>
      <w:r>
        <w:rPr>
          <w:spacing w:val="-12"/>
        </w:rPr>
        <w:t> </w:t>
      </w:r>
      <w:r>
        <w:rPr/>
        <w:t>pecuniaria</w:t>
      </w:r>
      <w:r>
        <w:rPr>
          <w:spacing w:val="-13"/>
        </w:rPr>
        <w:t> </w:t>
      </w:r>
      <w:r>
        <w:rPr/>
        <w:t>de</w:t>
      </w:r>
      <w:r>
        <w:rPr>
          <w:spacing w:val="-7"/>
        </w:rPr>
        <w:t> </w:t>
      </w:r>
      <w:r>
        <w:rPr/>
        <w:t>doscientos</w:t>
      </w:r>
      <w:r>
        <w:rPr>
          <w:spacing w:val="-12"/>
        </w:rPr>
        <w:t> </w:t>
      </w:r>
      <w:r>
        <w:rPr/>
        <w:t>a</w:t>
      </w:r>
      <w:r>
        <w:rPr>
          <w:spacing w:val="-10"/>
        </w:rPr>
        <w:t> </w:t>
      </w:r>
      <w:r>
        <w:rPr/>
        <w:t>novecientos días del valor de la unidad de medida y actualización.</w:t>
      </w:r>
    </w:p>
    <w:p>
      <w:pPr>
        <w:pStyle w:val="BodyText"/>
        <w:spacing w:before="22"/>
      </w:pPr>
    </w:p>
    <w:p>
      <w:pPr>
        <w:pStyle w:val="BodyText"/>
        <w:spacing w:line="249" w:lineRule="auto" w:before="1"/>
        <w:ind w:left="641" w:right="542" w:hanging="10"/>
        <w:jc w:val="both"/>
      </w:pPr>
      <w:r>
        <w:rPr/>
        <w:t>A quienes se dediquen a promover el despojo de bienes inmuebles urbanos se les aplicará una sanción</w:t>
      </w:r>
      <w:r>
        <w:rPr>
          <w:spacing w:val="-6"/>
        </w:rPr>
        <w:t> </w:t>
      </w:r>
      <w:r>
        <w:rPr/>
        <w:t>de</w:t>
      </w:r>
      <w:r>
        <w:rPr>
          <w:spacing w:val="-8"/>
        </w:rPr>
        <w:t> </w:t>
      </w:r>
      <w:r>
        <w:rPr/>
        <w:t>tres</w:t>
      </w:r>
      <w:r>
        <w:rPr>
          <w:spacing w:val="-5"/>
        </w:rPr>
        <w:t> </w:t>
      </w:r>
      <w:r>
        <w:rPr/>
        <w:t>a</w:t>
      </w:r>
      <w:r>
        <w:rPr>
          <w:spacing w:val="-8"/>
        </w:rPr>
        <w:t> </w:t>
      </w:r>
      <w:r>
        <w:rPr/>
        <w:t>once</w:t>
      </w:r>
      <w:r>
        <w:rPr>
          <w:spacing w:val="-8"/>
        </w:rPr>
        <w:t> </w:t>
      </w:r>
      <w:r>
        <w:rPr/>
        <w:t>años</w:t>
      </w:r>
      <w:r>
        <w:rPr>
          <w:spacing w:val="-7"/>
        </w:rPr>
        <w:t> </w:t>
      </w:r>
      <w:r>
        <w:rPr/>
        <w:t>de</w:t>
      </w:r>
      <w:r>
        <w:rPr>
          <w:spacing w:val="-8"/>
        </w:rPr>
        <w:t> </w:t>
      </w:r>
      <w:r>
        <w:rPr/>
        <w:t>prisión,</w:t>
      </w:r>
      <w:r>
        <w:rPr>
          <w:spacing w:val="-5"/>
        </w:rPr>
        <w:t> </w:t>
      </w:r>
      <w:r>
        <w:rPr/>
        <w:t>más</w:t>
      </w:r>
      <w:r>
        <w:rPr>
          <w:spacing w:val="-7"/>
        </w:rPr>
        <w:t> </w:t>
      </w:r>
      <w:r>
        <w:rPr/>
        <w:t>una</w:t>
      </w:r>
      <w:r>
        <w:rPr>
          <w:spacing w:val="-8"/>
        </w:rPr>
        <w:t> </w:t>
      </w:r>
      <w:r>
        <w:rPr/>
        <w:t>sanción</w:t>
      </w:r>
      <w:r>
        <w:rPr>
          <w:spacing w:val="-8"/>
        </w:rPr>
        <w:t> </w:t>
      </w:r>
      <w:r>
        <w:rPr/>
        <w:t>pecuniaria</w:t>
      </w:r>
      <w:r>
        <w:rPr>
          <w:spacing w:val="-6"/>
        </w:rPr>
        <w:t> </w:t>
      </w:r>
      <w:r>
        <w:rPr/>
        <w:t>de</w:t>
      </w:r>
      <w:r>
        <w:rPr>
          <w:spacing w:val="-6"/>
        </w:rPr>
        <w:t> </w:t>
      </w:r>
      <w:r>
        <w:rPr/>
        <w:t>trescientos</w:t>
      </w:r>
      <w:r>
        <w:rPr>
          <w:spacing w:val="-7"/>
        </w:rPr>
        <w:t> </w:t>
      </w:r>
      <w:r>
        <w:rPr/>
        <w:t>a</w:t>
      </w:r>
      <w:r>
        <w:rPr>
          <w:spacing w:val="-8"/>
        </w:rPr>
        <w:t> </w:t>
      </w:r>
      <w:r>
        <w:rPr/>
        <w:t>mil</w:t>
      </w:r>
      <w:r>
        <w:rPr>
          <w:spacing w:val="-9"/>
        </w:rPr>
        <w:t> </w:t>
      </w:r>
      <w:r>
        <w:rPr/>
        <w:t>cien</w:t>
      </w:r>
      <w:r>
        <w:rPr>
          <w:spacing w:val="-8"/>
        </w:rPr>
        <w:t> </w:t>
      </w:r>
      <w:r>
        <w:rPr/>
        <w:t>días</w:t>
      </w:r>
      <w:r>
        <w:rPr>
          <w:spacing w:val="-7"/>
        </w:rPr>
        <w:t> </w:t>
      </w:r>
      <w:r>
        <w:rPr/>
        <w:t>del valor</w:t>
      </w:r>
      <w:r>
        <w:rPr>
          <w:spacing w:val="-6"/>
        </w:rPr>
        <w:t> </w:t>
      </w:r>
      <w:r>
        <w:rPr/>
        <w:t>de</w:t>
      </w:r>
      <w:r>
        <w:rPr>
          <w:spacing w:val="-5"/>
        </w:rPr>
        <w:t> </w:t>
      </w:r>
      <w:r>
        <w:rPr/>
        <w:t>la</w:t>
      </w:r>
      <w:r>
        <w:rPr>
          <w:spacing w:val="-4"/>
        </w:rPr>
        <w:t> </w:t>
      </w:r>
      <w:r>
        <w:rPr/>
        <w:t>unidad</w:t>
      </w:r>
      <w:r>
        <w:rPr>
          <w:spacing w:val="-7"/>
        </w:rPr>
        <w:t> </w:t>
      </w:r>
      <w:r>
        <w:rPr/>
        <w:t>de</w:t>
      </w:r>
      <w:r>
        <w:rPr>
          <w:spacing w:val="-7"/>
        </w:rPr>
        <w:t> </w:t>
      </w:r>
      <w:r>
        <w:rPr/>
        <w:t>medida</w:t>
      </w:r>
      <w:r>
        <w:rPr>
          <w:spacing w:val="-7"/>
        </w:rPr>
        <w:t> </w:t>
      </w:r>
      <w:r>
        <w:rPr/>
        <w:t>y</w:t>
      </w:r>
      <w:r>
        <w:rPr>
          <w:spacing w:val="-5"/>
        </w:rPr>
        <w:t> </w:t>
      </w:r>
      <w:r>
        <w:rPr/>
        <w:t>actualización.</w:t>
      </w:r>
      <w:r>
        <w:rPr>
          <w:spacing w:val="-4"/>
        </w:rPr>
        <w:t> </w:t>
      </w:r>
      <w:r>
        <w:rPr/>
        <w:t>Se</w:t>
      </w:r>
      <w:r>
        <w:rPr>
          <w:spacing w:val="-7"/>
        </w:rPr>
        <w:t> </w:t>
      </w:r>
      <w:r>
        <w:rPr/>
        <w:t>considera</w:t>
      </w:r>
      <w:r>
        <w:rPr>
          <w:spacing w:val="-7"/>
        </w:rPr>
        <w:t> </w:t>
      </w:r>
      <w:r>
        <w:rPr/>
        <w:t>que</w:t>
      </w:r>
      <w:r>
        <w:rPr>
          <w:spacing w:val="-1"/>
        </w:rPr>
        <w:t> </w:t>
      </w:r>
      <w:r>
        <w:rPr/>
        <w:t>se</w:t>
      </w:r>
      <w:r>
        <w:rPr>
          <w:spacing w:val="-4"/>
        </w:rPr>
        <w:t> </w:t>
      </w:r>
      <w:r>
        <w:rPr/>
        <w:t>dedican</w:t>
      </w:r>
      <w:r>
        <w:rPr>
          <w:spacing w:val="-5"/>
        </w:rPr>
        <w:t> </w:t>
      </w:r>
      <w:r>
        <w:rPr/>
        <w:t>a</w:t>
      </w:r>
      <w:r>
        <w:rPr>
          <w:spacing w:val="-7"/>
        </w:rPr>
        <w:t> </w:t>
      </w:r>
      <w:r>
        <w:rPr/>
        <w:t>promover</w:t>
      </w:r>
      <w:r>
        <w:rPr>
          <w:spacing w:val="-6"/>
        </w:rPr>
        <w:t> </w:t>
      </w:r>
      <w:r>
        <w:rPr/>
        <w:t>el</w:t>
      </w:r>
      <w:r>
        <w:rPr>
          <w:spacing w:val="-7"/>
        </w:rPr>
        <w:t> </w:t>
      </w:r>
      <w:r>
        <w:rPr/>
        <w:t>despojo</w:t>
      </w:r>
      <w:r>
        <w:rPr>
          <w:spacing w:val="-7"/>
        </w:rPr>
        <w:t> </w:t>
      </w:r>
      <w:r>
        <w:rPr/>
        <w:t>de inmuebles urbanos, quienes hayan sido anteriormente condenados por esta forma de participación en</w:t>
      </w:r>
      <w:r>
        <w:rPr>
          <w:spacing w:val="-4"/>
        </w:rPr>
        <w:t> </w:t>
      </w:r>
      <w:r>
        <w:rPr/>
        <w:t>el</w:t>
      </w:r>
      <w:r>
        <w:rPr>
          <w:spacing w:val="-4"/>
        </w:rPr>
        <w:t> </w:t>
      </w:r>
      <w:r>
        <w:rPr/>
        <w:t>despojo,</w:t>
      </w:r>
      <w:r>
        <w:rPr>
          <w:spacing w:val="-3"/>
        </w:rPr>
        <w:t> </w:t>
      </w:r>
      <w:r>
        <w:rPr/>
        <w:t>o</w:t>
      </w:r>
      <w:r>
        <w:rPr>
          <w:spacing w:val="-3"/>
        </w:rPr>
        <w:t> </w:t>
      </w:r>
      <w:r>
        <w:rPr/>
        <w:t>cuando</w:t>
      </w:r>
      <w:r>
        <w:rPr>
          <w:spacing w:val="-4"/>
        </w:rPr>
        <w:t> </w:t>
      </w:r>
      <w:r>
        <w:rPr/>
        <w:t>se</w:t>
      </w:r>
      <w:r>
        <w:rPr>
          <w:spacing w:val="-1"/>
        </w:rPr>
        <w:t> </w:t>
      </w:r>
      <w:r>
        <w:rPr/>
        <w:t>les</w:t>
      </w:r>
      <w:r>
        <w:rPr>
          <w:spacing w:val="-2"/>
        </w:rPr>
        <w:t> </w:t>
      </w:r>
      <w:r>
        <w:rPr/>
        <w:t>hubiere</w:t>
      </w:r>
      <w:r>
        <w:rPr>
          <w:spacing w:val="-3"/>
        </w:rPr>
        <w:t> </w:t>
      </w:r>
      <w:r>
        <w:rPr/>
        <w:t>decretado</w:t>
      </w:r>
      <w:r>
        <w:rPr>
          <w:spacing w:val="-3"/>
        </w:rPr>
        <w:t> </w:t>
      </w:r>
      <w:r>
        <w:rPr/>
        <w:t>en</w:t>
      </w:r>
      <w:r>
        <w:rPr>
          <w:spacing w:val="-3"/>
        </w:rPr>
        <w:t> </w:t>
      </w:r>
      <w:r>
        <w:rPr/>
        <w:t>más</w:t>
      </w:r>
      <w:r>
        <w:rPr>
          <w:spacing w:val="-2"/>
        </w:rPr>
        <w:t> </w:t>
      </w:r>
      <w:r>
        <w:rPr/>
        <w:t>de</w:t>
      </w:r>
      <w:r>
        <w:rPr>
          <w:spacing w:val="-4"/>
        </w:rPr>
        <w:t> </w:t>
      </w:r>
      <w:r>
        <w:rPr/>
        <w:t>una</w:t>
      </w:r>
      <w:r>
        <w:rPr>
          <w:spacing w:val="-3"/>
        </w:rPr>
        <w:t> </w:t>
      </w:r>
      <w:r>
        <w:rPr/>
        <w:t>ocasión</w:t>
      </w:r>
      <w:r>
        <w:rPr>
          <w:spacing w:val="-4"/>
        </w:rPr>
        <w:t> </w:t>
      </w:r>
      <w:r>
        <w:rPr/>
        <w:t>auto</w:t>
      </w:r>
      <w:r>
        <w:rPr>
          <w:spacing w:val="-4"/>
        </w:rPr>
        <w:t> </w:t>
      </w:r>
      <w:r>
        <w:rPr/>
        <w:t>de</w:t>
      </w:r>
      <w:r>
        <w:rPr>
          <w:spacing w:val="-4"/>
        </w:rPr>
        <w:t> </w:t>
      </w:r>
      <w:r>
        <w:rPr/>
        <w:t>formal</w:t>
      </w:r>
      <w:r>
        <w:rPr>
          <w:spacing w:val="-4"/>
        </w:rPr>
        <w:t> </w:t>
      </w:r>
      <w:r>
        <w:rPr/>
        <w:t>prisión</w:t>
      </w:r>
      <w:r>
        <w:rPr>
          <w:spacing w:val="-3"/>
        </w:rPr>
        <w:t> </w:t>
      </w:r>
      <w:r>
        <w:rPr/>
        <w:t>o</w:t>
      </w:r>
      <w:r>
        <w:rPr>
          <w:spacing w:val="-4"/>
        </w:rPr>
        <w:t> </w:t>
      </w:r>
      <w:r>
        <w:rPr/>
        <w:t>de vinculación</w:t>
      </w:r>
      <w:r>
        <w:rPr>
          <w:spacing w:val="-5"/>
        </w:rPr>
        <w:t> </w:t>
      </w:r>
      <w:r>
        <w:rPr/>
        <w:t>a</w:t>
      </w:r>
      <w:r>
        <w:rPr>
          <w:spacing w:val="-5"/>
        </w:rPr>
        <w:t> </w:t>
      </w:r>
      <w:r>
        <w:rPr/>
        <w:t>proceso</w:t>
      </w:r>
      <w:r>
        <w:rPr>
          <w:spacing w:val="-5"/>
        </w:rPr>
        <w:t> </w:t>
      </w:r>
      <w:r>
        <w:rPr/>
        <w:t>por</w:t>
      </w:r>
      <w:r>
        <w:rPr>
          <w:spacing w:val="-3"/>
        </w:rPr>
        <w:t> </w:t>
      </w:r>
      <w:r>
        <w:rPr/>
        <w:t>este</w:t>
      </w:r>
      <w:r>
        <w:rPr>
          <w:spacing w:val="-7"/>
        </w:rPr>
        <w:t> </w:t>
      </w:r>
      <w:r>
        <w:rPr/>
        <w:t>delito,</w:t>
      </w:r>
      <w:r>
        <w:rPr>
          <w:spacing w:val="-5"/>
        </w:rPr>
        <w:t> </w:t>
      </w:r>
      <w:r>
        <w:rPr/>
        <w:t>salvo</w:t>
      </w:r>
      <w:r>
        <w:rPr>
          <w:spacing w:val="-5"/>
        </w:rPr>
        <w:t> </w:t>
      </w:r>
      <w:r>
        <w:rPr/>
        <w:t>que</w:t>
      </w:r>
      <w:r>
        <w:rPr>
          <w:spacing w:val="-5"/>
        </w:rPr>
        <w:t> </w:t>
      </w:r>
      <w:r>
        <w:rPr/>
        <w:t>en</w:t>
      </w:r>
      <w:r>
        <w:rPr>
          <w:spacing w:val="-5"/>
        </w:rPr>
        <w:t> </w:t>
      </w:r>
      <w:r>
        <w:rPr/>
        <w:t>el</w:t>
      </w:r>
      <w:r>
        <w:rPr>
          <w:spacing w:val="-5"/>
        </w:rPr>
        <w:t> </w:t>
      </w:r>
      <w:r>
        <w:rPr/>
        <w:t>proceso</w:t>
      </w:r>
      <w:r>
        <w:rPr>
          <w:spacing w:val="-7"/>
        </w:rPr>
        <w:t> </w:t>
      </w:r>
      <w:r>
        <w:rPr/>
        <w:t>correspondiente</w:t>
      </w:r>
      <w:r>
        <w:rPr>
          <w:spacing w:val="-5"/>
        </w:rPr>
        <w:t> </w:t>
      </w:r>
      <w:r>
        <w:rPr/>
        <w:t>se</w:t>
      </w:r>
      <w:r>
        <w:rPr>
          <w:spacing w:val="-2"/>
        </w:rPr>
        <w:t> </w:t>
      </w:r>
      <w:r>
        <w:rPr/>
        <w:t>hubiere</w:t>
      </w:r>
      <w:r>
        <w:rPr>
          <w:spacing w:val="-4"/>
        </w:rPr>
        <w:t> </w:t>
      </w:r>
      <w:r>
        <w:rPr/>
        <w:t>resuelto</w:t>
      </w:r>
      <w:r>
        <w:rPr>
          <w:spacing w:val="-5"/>
        </w:rPr>
        <w:t> </w:t>
      </w:r>
      <w:r>
        <w:rPr/>
        <w:t>el desvanecimiento de datos, el sobreseimiento o la absolución del inculpado.</w:t>
      </w:r>
    </w:p>
    <w:p>
      <w:pPr>
        <w:pStyle w:val="BodyText"/>
      </w:pPr>
    </w:p>
    <w:p>
      <w:pPr>
        <w:pStyle w:val="BodyText"/>
        <w:spacing w:before="47"/>
      </w:pPr>
    </w:p>
    <w:p>
      <w:pPr>
        <w:pStyle w:val="Heading1"/>
        <w:spacing w:before="1"/>
        <w:ind w:left="146"/>
      </w:pPr>
      <w:r>
        <w:rPr/>
        <w:t>CAPÍTULO</w:t>
      </w:r>
      <w:r>
        <w:rPr>
          <w:spacing w:val="-10"/>
        </w:rPr>
        <w:t> V</w:t>
      </w:r>
    </w:p>
    <w:p>
      <w:pPr>
        <w:pStyle w:val="BodyText"/>
        <w:spacing w:before="39"/>
        <w:rPr>
          <w:rFonts w:ascii="Arial"/>
          <w:b/>
        </w:rPr>
      </w:pPr>
    </w:p>
    <w:p>
      <w:pPr>
        <w:pStyle w:val="Heading2"/>
        <w:ind w:left="144"/>
      </w:pPr>
      <w:r>
        <w:rPr>
          <w:spacing w:val="-2"/>
        </w:rPr>
        <w:t>Usura</w:t>
      </w:r>
    </w:p>
    <w:p>
      <w:pPr>
        <w:pStyle w:val="BodyText"/>
        <w:spacing w:before="39"/>
        <w:rPr>
          <w:rFonts w:ascii="Arial"/>
          <w:b/>
        </w:rPr>
      </w:pPr>
    </w:p>
    <w:p>
      <w:pPr>
        <w:pStyle w:val="BodyText"/>
        <w:spacing w:line="249" w:lineRule="auto"/>
        <w:ind w:left="641" w:right="540" w:hanging="10"/>
        <w:jc w:val="both"/>
      </w:pPr>
      <w:r>
        <w:rPr>
          <w:rFonts w:ascii="Arial" w:hAnsi="Arial"/>
          <w:b/>
        </w:rPr>
        <w:t>ARTÍCULO</w:t>
      </w:r>
      <w:r>
        <w:rPr>
          <w:rFonts w:ascii="Arial" w:hAnsi="Arial"/>
          <w:b/>
          <w:spacing w:val="-3"/>
        </w:rPr>
        <w:t> </w:t>
      </w:r>
      <w:r>
        <w:rPr>
          <w:rFonts w:ascii="Arial" w:hAnsi="Arial"/>
          <w:b/>
        </w:rPr>
        <w:t>229.</w:t>
      </w:r>
      <w:r>
        <w:rPr>
          <w:rFonts w:ascii="Arial" w:hAnsi="Arial"/>
          <w:b/>
          <w:spacing w:val="-1"/>
        </w:rPr>
        <w:t> </w:t>
      </w:r>
      <w:r>
        <w:rPr/>
        <w:t>Comete</w:t>
      </w:r>
      <w:r>
        <w:rPr>
          <w:spacing w:val="-4"/>
        </w:rPr>
        <w:t> </w:t>
      </w:r>
      <w:r>
        <w:rPr/>
        <w:t>el</w:t>
      </w:r>
      <w:r>
        <w:rPr>
          <w:spacing w:val="-3"/>
        </w:rPr>
        <w:t> </w:t>
      </w:r>
      <w:r>
        <w:rPr/>
        <w:t>delito</w:t>
      </w:r>
      <w:r>
        <w:rPr>
          <w:spacing w:val="-2"/>
        </w:rPr>
        <w:t> </w:t>
      </w:r>
      <w:r>
        <w:rPr/>
        <w:t>de</w:t>
      </w:r>
      <w:r>
        <w:rPr>
          <w:spacing w:val="-3"/>
        </w:rPr>
        <w:t> </w:t>
      </w:r>
      <w:r>
        <w:rPr/>
        <w:t>usura</w:t>
      </w:r>
      <w:r>
        <w:rPr>
          <w:spacing w:val="-2"/>
        </w:rPr>
        <w:t> </w:t>
      </w:r>
      <w:r>
        <w:rPr/>
        <w:t>quien,</w:t>
      </w:r>
      <w:r>
        <w:rPr>
          <w:spacing w:val="-2"/>
        </w:rPr>
        <w:t> </w:t>
      </w:r>
      <w:r>
        <w:rPr/>
        <w:t>abusando</w:t>
      </w:r>
      <w:r>
        <w:rPr>
          <w:spacing w:val="-2"/>
        </w:rPr>
        <w:t> </w:t>
      </w:r>
      <w:r>
        <w:rPr/>
        <w:t>de</w:t>
      </w:r>
      <w:r>
        <w:rPr>
          <w:spacing w:val="-2"/>
        </w:rPr>
        <w:t> </w:t>
      </w:r>
      <w:r>
        <w:rPr/>
        <w:t>su</w:t>
      </w:r>
      <w:r>
        <w:rPr>
          <w:spacing w:val="-2"/>
        </w:rPr>
        <w:t> </w:t>
      </w:r>
      <w:r>
        <w:rPr/>
        <w:t>derecho,</w:t>
      </w:r>
      <w:r>
        <w:rPr>
          <w:spacing w:val="-4"/>
        </w:rPr>
        <w:t> </w:t>
      </w:r>
      <w:r>
        <w:rPr/>
        <w:t>aprovecha</w:t>
      </w:r>
      <w:r>
        <w:rPr>
          <w:spacing w:val="-5"/>
        </w:rPr>
        <w:t> </w:t>
      </w:r>
      <w:r>
        <w:rPr/>
        <w:t>la</w:t>
      </w:r>
      <w:r>
        <w:rPr>
          <w:spacing w:val="-2"/>
        </w:rPr>
        <w:t> </w:t>
      </w:r>
      <w:r>
        <w:rPr/>
        <w:t>necesidad apremiante, la ignorancia o la notoria inexperiencia de una persona para obtener de ella un lucro excesivo mediante intereses o ventajas económicas desproporcionados a los corrientes en el mercado y a las condiciones económicas de la víctima.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3" w:hanging="10"/>
        <w:jc w:val="both"/>
      </w:pPr>
      <w:r>
        <w:rPr>
          <w:spacing w:val="-2"/>
        </w:rPr>
        <w:t>Para</w:t>
      </w:r>
      <w:r>
        <w:rPr>
          <w:spacing w:val="-5"/>
        </w:rPr>
        <w:t> </w:t>
      </w:r>
      <w:r>
        <w:rPr>
          <w:spacing w:val="-2"/>
        </w:rPr>
        <w:t>los</w:t>
      </w:r>
      <w:r>
        <w:rPr>
          <w:spacing w:val="-4"/>
        </w:rPr>
        <w:t> </w:t>
      </w:r>
      <w:r>
        <w:rPr>
          <w:spacing w:val="-2"/>
        </w:rPr>
        <w:t>efectos</w:t>
      </w:r>
      <w:r>
        <w:rPr>
          <w:spacing w:val="-8"/>
        </w:rPr>
        <w:t> </w:t>
      </w:r>
      <w:r>
        <w:rPr>
          <w:spacing w:val="-2"/>
        </w:rPr>
        <w:t>de</w:t>
      </w:r>
      <w:r>
        <w:rPr>
          <w:spacing w:val="-6"/>
        </w:rPr>
        <w:t> </w:t>
      </w:r>
      <w:r>
        <w:rPr>
          <w:spacing w:val="-2"/>
        </w:rPr>
        <w:t>este</w:t>
      </w:r>
      <w:r>
        <w:rPr>
          <w:spacing w:val="-6"/>
        </w:rPr>
        <w:t> </w:t>
      </w:r>
      <w:r>
        <w:rPr>
          <w:spacing w:val="-2"/>
        </w:rPr>
        <w:t>artículo,</w:t>
      </w:r>
      <w:r>
        <w:rPr>
          <w:spacing w:val="-6"/>
        </w:rPr>
        <w:t> </w:t>
      </w:r>
      <w:r>
        <w:rPr>
          <w:spacing w:val="-2"/>
        </w:rPr>
        <w:t>se</w:t>
      </w:r>
      <w:r>
        <w:rPr>
          <w:spacing w:val="-9"/>
        </w:rPr>
        <w:t> </w:t>
      </w:r>
      <w:r>
        <w:rPr>
          <w:spacing w:val="-2"/>
        </w:rPr>
        <w:t>entenderá</w:t>
      </w:r>
      <w:r>
        <w:rPr>
          <w:spacing w:val="-5"/>
        </w:rPr>
        <w:t> </w:t>
      </w:r>
      <w:r>
        <w:rPr>
          <w:spacing w:val="-2"/>
        </w:rPr>
        <w:t>que</w:t>
      </w:r>
      <w:r>
        <w:rPr>
          <w:spacing w:val="-5"/>
        </w:rPr>
        <w:t> </w:t>
      </w:r>
      <w:r>
        <w:rPr>
          <w:spacing w:val="-2"/>
        </w:rPr>
        <w:t>existe</w:t>
      </w:r>
      <w:r>
        <w:rPr>
          <w:spacing w:val="-9"/>
        </w:rPr>
        <w:t> </w:t>
      </w:r>
      <w:r>
        <w:rPr>
          <w:spacing w:val="-2"/>
        </w:rPr>
        <w:t>el</w:t>
      </w:r>
      <w:r>
        <w:rPr>
          <w:spacing w:val="-6"/>
        </w:rPr>
        <w:t> </w:t>
      </w:r>
      <w:r>
        <w:rPr>
          <w:spacing w:val="-2"/>
        </w:rPr>
        <w:t>lucro</w:t>
      </w:r>
      <w:r>
        <w:rPr>
          <w:spacing w:val="-5"/>
        </w:rPr>
        <w:t> </w:t>
      </w:r>
      <w:r>
        <w:rPr>
          <w:spacing w:val="-2"/>
        </w:rPr>
        <w:t>excesivo,</w:t>
      </w:r>
      <w:r>
        <w:rPr>
          <w:spacing w:val="-5"/>
        </w:rPr>
        <w:t> </w:t>
      </w:r>
      <w:r>
        <w:rPr>
          <w:spacing w:val="-2"/>
        </w:rPr>
        <w:t>los</w:t>
      </w:r>
      <w:r>
        <w:rPr>
          <w:spacing w:val="-4"/>
        </w:rPr>
        <w:t> </w:t>
      </w:r>
      <w:r>
        <w:rPr>
          <w:spacing w:val="-2"/>
        </w:rPr>
        <w:t>intereses</w:t>
      </w:r>
      <w:r>
        <w:rPr>
          <w:spacing w:val="-8"/>
        </w:rPr>
        <w:t> </w:t>
      </w:r>
      <w:r>
        <w:rPr>
          <w:spacing w:val="-2"/>
        </w:rPr>
        <w:t>y</w:t>
      </w:r>
      <w:r>
        <w:rPr>
          <w:spacing w:val="-6"/>
        </w:rPr>
        <w:t> </w:t>
      </w:r>
      <w:r>
        <w:rPr>
          <w:spacing w:val="-2"/>
        </w:rPr>
        <w:t>las</w:t>
      </w:r>
      <w:r>
        <w:rPr>
          <w:spacing w:val="-4"/>
        </w:rPr>
        <w:t> </w:t>
      </w:r>
      <w:r>
        <w:rPr>
          <w:spacing w:val="-2"/>
        </w:rPr>
        <w:t>ventajas </w:t>
      </w:r>
      <w:r>
        <w:rPr/>
        <w:t>económicas</w:t>
      </w:r>
      <w:r>
        <w:rPr>
          <w:spacing w:val="-6"/>
        </w:rPr>
        <w:t> </w:t>
      </w:r>
      <w:r>
        <w:rPr/>
        <w:t>desproporcionadas,</w:t>
      </w:r>
      <w:r>
        <w:rPr>
          <w:spacing w:val="-6"/>
        </w:rPr>
        <w:t> </w:t>
      </w:r>
      <w:r>
        <w:rPr/>
        <w:t>cuando</w:t>
      </w:r>
      <w:r>
        <w:rPr>
          <w:spacing w:val="-5"/>
        </w:rPr>
        <w:t> </w:t>
      </w:r>
      <w:r>
        <w:rPr/>
        <w:t>la</w:t>
      </w:r>
      <w:r>
        <w:rPr>
          <w:spacing w:val="-7"/>
        </w:rPr>
        <w:t> </w:t>
      </w:r>
      <w:r>
        <w:rPr/>
        <w:t>cantidad</w:t>
      </w:r>
      <w:r>
        <w:rPr>
          <w:spacing w:val="-7"/>
        </w:rPr>
        <w:t> </w:t>
      </w:r>
      <w:r>
        <w:rPr/>
        <w:t>obtenida</w:t>
      </w:r>
      <w:r>
        <w:rPr>
          <w:spacing w:val="-5"/>
        </w:rPr>
        <w:t> </w:t>
      </w:r>
      <w:r>
        <w:rPr/>
        <w:t>a</w:t>
      </w:r>
      <w:r>
        <w:rPr>
          <w:spacing w:val="-7"/>
        </w:rPr>
        <w:t> </w:t>
      </w:r>
      <w:r>
        <w:rPr/>
        <w:t>través</w:t>
      </w:r>
      <w:r>
        <w:rPr>
          <w:spacing w:val="-6"/>
        </w:rPr>
        <w:t> </w:t>
      </w:r>
      <w:r>
        <w:rPr/>
        <w:t>de</w:t>
      </w:r>
      <w:r>
        <w:rPr>
          <w:spacing w:val="-7"/>
        </w:rPr>
        <w:t> </w:t>
      </w:r>
      <w:r>
        <w:rPr/>
        <w:t>ellos</w:t>
      </w:r>
      <w:r>
        <w:rPr>
          <w:spacing w:val="-6"/>
        </w:rPr>
        <w:t> </w:t>
      </w:r>
      <w:r>
        <w:rPr/>
        <w:t>rebase</w:t>
      </w:r>
      <w:r>
        <w:rPr>
          <w:spacing w:val="-7"/>
        </w:rPr>
        <w:t> </w:t>
      </w:r>
      <w:r>
        <w:rPr/>
        <w:t>en</w:t>
      </w:r>
      <w:r>
        <w:rPr>
          <w:spacing w:val="-5"/>
        </w:rPr>
        <w:t> </w:t>
      </w:r>
      <w:r>
        <w:rPr/>
        <w:t>un</w:t>
      </w:r>
      <w:r>
        <w:rPr>
          <w:spacing w:val="-7"/>
        </w:rPr>
        <w:t> </w:t>
      </w:r>
      <w:r>
        <w:rPr/>
        <w:t>diez</w:t>
      </w:r>
      <w:r>
        <w:rPr>
          <w:spacing w:val="-6"/>
        </w:rPr>
        <w:t> </w:t>
      </w:r>
      <w:r>
        <w:rPr/>
        <w:t>por ciento a la que corresponda conforme al interés crediticio bancario promedio que prevalezca al momento de celebrarse la operación.</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1" w:hanging="10"/>
        <w:jc w:val="both"/>
      </w:pPr>
      <w:r>
        <w:rPr/>
        <w:t>Este delito se sancionará con una pena de dos a seis años de prisión, sanción pecuniaria de doscientos a seiscientos días del valor de la unidad de medida y actualización y la reparación del </w:t>
      </w:r>
      <w:r>
        <w:rPr>
          <w:spacing w:val="-2"/>
        </w:rPr>
        <w:t>daño.</w:t>
      </w:r>
    </w:p>
    <w:p>
      <w:pPr>
        <w:pStyle w:val="BodyText"/>
      </w:pPr>
    </w:p>
    <w:p>
      <w:pPr>
        <w:pStyle w:val="BodyText"/>
        <w:spacing w:before="45"/>
      </w:pPr>
    </w:p>
    <w:p>
      <w:pPr>
        <w:pStyle w:val="Heading1"/>
      </w:pPr>
      <w:r>
        <w:rPr/>
        <w:t>CAPÍTULO</w:t>
      </w:r>
      <w:r>
        <w:rPr>
          <w:spacing w:val="-10"/>
        </w:rPr>
        <w:t> </w:t>
      </w:r>
      <w:r>
        <w:rPr>
          <w:spacing w:val="-5"/>
        </w:rPr>
        <w:t>VI</w:t>
      </w:r>
    </w:p>
    <w:p>
      <w:pPr>
        <w:pStyle w:val="BodyText"/>
        <w:spacing w:before="41"/>
        <w:rPr>
          <w:rFonts w:ascii="Arial"/>
          <w:b/>
        </w:rPr>
      </w:pPr>
    </w:p>
    <w:p>
      <w:pPr>
        <w:pStyle w:val="Heading2"/>
        <w:ind w:left="144"/>
      </w:pPr>
      <w:r>
        <w:rPr>
          <w:spacing w:val="-2"/>
        </w:rPr>
        <w:t>Extorsión</w:t>
      </w:r>
    </w:p>
    <w:p>
      <w:pPr>
        <w:pStyle w:val="BodyText"/>
        <w:spacing w:before="39"/>
        <w:rPr>
          <w:rFonts w:ascii="Arial"/>
          <w:b/>
        </w:rPr>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4"/>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5"/>
          <w:sz w:val="20"/>
        </w:rPr>
        <w:t> </w:t>
      </w:r>
      <w:r>
        <w:rPr>
          <w:rFonts w:ascii="Arial"/>
          <w:i/>
          <w:sz w:val="20"/>
        </w:rPr>
        <w:t>DE</w:t>
      </w:r>
      <w:r>
        <w:rPr>
          <w:rFonts w:ascii="Arial"/>
          <w:i/>
          <w:spacing w:val="-4"/>
          <w:sz w:val="20"/>
        </w:rPr>
        <w:t> </w:t>
      </w:r>
      <w:r>
        <w:rPr>
          <w:rFonts w:ascii="Arial"/>
          <w:i/>
          <w:sz w:val="20"/>
        </w:rPr>
        <w:t>2026,</w:t>
      </w:r>
      <w:r>
        <w:rPr>
          <w:rFonts w:ascii="Arial"/>
          <w:i/>
          <w:spacing w:val="-6"/>
          <w:sz w:val="20"/>
        </w:rPr>
        <w:t> </w:t>
      </w:r>
      <w:r>
        <w:rPr>
          <w:rFonts w:ascii="Arial"/>
          <w:i/>
          <w:sz w:val="20"/>
        </w:rPr>
        <w:t>DC.</w:t>
      </w:r>
      <w:r>
        <w:rPr>
          <w:rFonts w:ascii="Arial"/>
          <w:i/>
          <w:spacing w:val="-6"/>
          <w:sz w:val="20"/>
        </w:rPr>
        <w:t> </w:t>
      </w:r>
      <w:r>
        <w:rPr>
          <w:rFonts w:ascii="Arial"/>
          <w:i/>
          <w:spacing w:val="-2"/>
          <w:sz w:val="20"/>
        </w:rPr>
        <w:t>0445)</w:t>
      </w:r>
    </w:p>
    <w:p>
      <w:pPr>
        <w:pStyle w:val="Heading2"/>
        <w:spacing w:before="12"/>
        <w:jc w:val="left"/>
      </w:pPr>
      <w:r>
        <w:rPr/>
        <w:t>ARTÍCULO</w:t>
      </w:r>
      <w:r>
        <w:rPr>
          <w:spacing w:val="-6"/>
        </w:rPr>
        <w:t> </w:t>
      </w:r>
      <w:r>
        <w:rPr/>
        <w:t>230.</w:t>
      </w:r>
      <w:r>
        <w:rPr>
          <w:spacing w:val="-6"/>
        </w:rPr>
        <w:t> </w:t>
      </w:r>
      <w:r>
        <w:rPr/>
        <w:t>Delito</w:t>
      </w:r>
      <w:r>
        <w:rPr>
          <w:spacing w:val="-6"/>
        </w:rPr>
        <w:t> </w:t>
      </w:r>
      <w:r>
        <w:rPr/>
        <w:t>de</w:t>
      </w:r>
      <w:r>
        <w:rPr>
          <w:spacing w:val="-5"/>
        </w:rPr>
        <w:t> </w:t>
      </w:r>
      <w:r>
        <w:rPr>
          <w:spacing w:val="-2"/>
        </w:rPr>
        <w:t>extorsión.</w:t>
      </w:r>
    </w:p>
    <w:p>
      <w:pPr>
        <w:pStyle w:val="BodyText"/>
        <w:spacing w:line="249" w:lineRule="auto" w:before="15"/>
        <w:ind w:left="641" w:right="543" w:hanging="10"/>
        <w:jc w:val="both"/>
      </w:pPr>
      <w:r>
        <w:rPr/>
        <w:t>El delito</w:t>
      </w:r>
      <w:r>
        <w:rPr>
          <w:spacing w:val="-1"/>
        </w:rPr>
        <w:t> </w:t>
      </w:r>
      <w:r>
        <w:rPr/>
        <w:t>de</w:t>
      </w:r>
      <w:r>
        <w:rPr>
          <w:spacing w:val="-1"/>
        </w:rPr>
        <w:t> </w:t>
      </w:r>
      <w:r>
        <w:rPr/>
        <w:t>extorsión y los delitos vinculados al delito de</w:t>
      </w:r>
      <w:r>
        <w:rPr>
          <w:spacing w:val="-2"/>
        </w:rPr>
        <w:t> </w:t>
      </w:r>
      <w:r>
        <w:rPr/>
        <w:t>extorsión, sus agravantes,</w:t>
      </w:r>
      <w:r>
        <w:rPr>
          <w:spacing w:val="-1"/>
        </w:rPr>
        <w:t> </w:t>
      </w:r>
      <w:r>
        <w:rPr/>
        <w:t>y sanciones, así como</w:t>
      </w:r>
      <w:r>
        <w:rPr>
          <w:spacing w:val="-10"/>
        </w:rPr>
        <w:t> </w:t>
      </w:r>
      <w:r>
        <w:rPr/>
        <w:t>su</w:t>
      </w:r>
      <w:r>
        <w:rPr>
          <w:spacing w:val="-10"/>
        </w:rPr>
        <w:t> </w:t>
      </w:r>
      <w:r>
        <w:rPr/>
        <w:t>investigación,</w:t>
      </w:r>
      <w:r>
        <w:rPr>
          <w:spacing w:val="-10"/>
        </w:rPr>
        <w:t> </w:t>
      </w:r>
      <w:r>
        <w:rPr/>
        <w:t>procesamiento,</w:t>
      </w:r>
      <w:r>
        <w:rPr>
          <w:spacing w:val="-10"/>
        </w:rPr>
        <w:t> </w:t>
      </w:r>
      <w:r>
        <w:rPr/>
        <w:t>sentencia</w:t>
      </w:r>
      <w:r>
        <w:rPr>
          <w:spacing w:val="-10"/>
        </w:rPr>
        <w:t> </w:t>
      </w:r>
      <w:r>
        <w:rPr/>
        <w:t>y</w:t>
      </w:r>
      <w:r>
        <w:rPr>
          <w:spacing w:val="-9"/>
        </w:rPr>
        <w:t> </w:t>
      </w:r>
      <w:r>
        <w:rPr/>
        <w:t>ejecución</w:t>
      </w:r>
      <w:r>
        <w:rPr>
          <w:spacing w:val="-10"/>
        </w:rPr>
        <w:t> </w:t>
      </w:r>
      <w:r>
        <w:rPr/>
        <w:t>penal,</w:t>
      </w:r>
      <w:r>
        <w:rPr>
          <w:spacing w:val="-10"/>
        </w:rPr>
        <w:t> </w:t>
      </w:r>
      <w:r>
        <w:rPr/>
        <w:t>se</w:t>
      </w:r>
      <w:r>
        <w:rPr>
          <w:spacing w:val="-10"/>
        </w:rPr>
        <w:t> </w:t>
      </w:r>
      <w:r>
        <w:rPr/>
        <w:t>rigen</w:t>
      </w:r>
      <w:r>
        <w:rPr>
          <w:spacing w:val="-10"/>
        </w:rPr>
        <w:t> </w:t>
      </w:r>
      <w:r>
        <w:rPr/>
        <w:t>por</w:t>
      </w:r>
      <w:r>
        <w:rPr>
          <w:spacing w:val="-9"/>
        </w:rPr>
        <w:t> </w:t>
      </w:r>
      <w:r>
        <w:rPr/>
        <w:t>las</w:t>
      </w:r>
      <w:r>
        <w:rPr>
          <w:spacing w:val="-9"/>
        </w:rPr>
        <w:t> </w:t>
      </w:r>
      <w:r>
        <w:rPr/>
        <w:t>disposiciones</w:t>
      </w:r>
      <w:r>
        <w:rPr>
          <w:spacing w:val="-9"/>
        </w:rPr>
        <w:t> </w:t>
      </w:r>
      <w:r>
        <w:rPr/>
        <w:t>de la Ley General para Prevenir, Investigar y Sancionar los Delitos en Materia de Extorsión, Reglamentaria de la fracción XXI del artículo 73 de la Constitución Política de los Estados Unidos Mexicanos,</w:t>
      </w:r>
      <w:r>
        <w:rPr>
          <w:spacing w:val="-4"/>
        </w:rPr>
        <w:t> </w:t>
      </w:r>
      <w:r>
        <w:rPr/>
        <w:t>sin</w:t>
      </w:r>
      <w:r>
        <w:rPr>
          <w:spacing w:val="-4"/>
        </w:rPr>
        <w:t> </w:t>
      </w:r>
      <w:r>
        <w:rPr/>
        <w:t>perjuicio</w:t>
      </w:r>
      <w:r>
        <w:rPr>
          <w:spacing w:val="-4"/>
        </w:rPr>
        <w:t> </w:t>
      </w:r>
      <w:r>
        <w:rPr/>
        <w:t>de</w:t>
      </w:r>
      <w:r>
        <w:rPr>
          <w:spacing w:val="-2"/>
        </w:rPr>
        <w:t> </w:t>
      </w:r>
      <w:r>
        <w:rPr/>
        <w:t>lo</w:t>
      </w:r>
      <w:r>
        <w:rPr>
          <w:spacing w:val="-4"/>
        </w:rPr>
        <w:t> </w:t>
      </w:r>
      <w:r>
        <w:rPr/>
        <w:t>dispuesto</w:t>
      </w:r>
      <w:r>
        <w:rPr>
          <w:spacing w:val="-4"/>
        </w:rPr>
        <w:t> </w:t>
      </w:r>
      <w:r>
        <w:rPr/>
        <w:t>en</w:t>
      </w:r>
      <w:r>
        <w:rPr>
          <w:spacing w:val="-4"/>
        </w:rPr>
        <w:t> </w:t>
      </w:r>
      <w:r>
        <w:rPr/>
        <w:t>este</w:t>
      </w:r>
      <w:r>
        <w:rPr>
          <w:spacing w:val="-4"/>
        </w:rPr>
        <w:t> </w:t>
      </w:r>
      <w:r>
        <w:rPr/>
        <w:t>Código</w:t>
      </w:r>
      <w:r>
        <w:rPr>
          <w:spacing w:val="-4"/>
        </w:rPr>
        <w:t> </w:t>
      </w:r>
      <w:r>
        <w:rPr/>
        <w:t>en</w:t>
      </w:r>
      <w:r>
        <w:rPr>
          <w:spacing w:val="-4"/>
        </w:rPr>
        <w:t> </w:t>
      </w:r>
      <w:r>
        <w:rPr/>
        <w:t>materia</w:t>
      </w:r>
      <w:r>
        <w:rPr>
          <w:spacing w:val="-4"/>
        </w:rPr>
        <w:t> </w:t>
      </w:r>
      <w:r>
        <w:rPr/>
        <w:t>de</w:t>
      </w:r>
      <w:r>
        <w:rPr>
          <w:spacing w:val="-4"/>
        </w:rPr>
        <w:t> </w:t>
      </w:r>
      <w:r>
        <w:rPr/>
        <w:t>concurso</w:t>
      </w:r>
      <w:r>
        <w:rPr>
          <w:spacing w:val="-4"/>
        </w:rPr>
        <w:t> </w:t>
      </w:r>
      <w:r>
        <w:rPr/>
        <w:t>de</w:t>
      </w:r>
      <w:r>
        <w:rPr>
          <w:spacing w:val="-4"/>
        </w:rPr>
        <w:t> </w:t>
      </w:r>
      <w:r>
        <w:rPr/>
        <w:t>delitos,</w:t>
      </w:r>
      <w:r>
        <w:rPr>
          <w:spacing w:val="-4"/>
        </w:rPr>
        <w:t> </w:t>
      </w:r>
      <w:r>
        <w:rPr/>
        <w:t>tentativa, reincidencia y demás disposiciones de carácter general.</w:t>
      </w:r>
    </w:p>
    <w:p>
      <w:pPr>
        <w:pStyle w:val="BodyText"/>
        <w:spacing w:before="23"/>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4"/>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5"/>
          <w:sz w:val="20"/>
        </w:rPr>
        <w:t> </w:t>
      </w:r>
      <w:r>
        <w:rPr>
          <w:rFonts w:ascii="Arial"/>
          <w:i/>
          <w:sz w:val="20"/>
        </w:rPr>
        <w:t>DE</w:t>
      </w:r>
      <w:r>
        <w:rPr>
          <w:rFonts w:ascii="Arial"/>
          <w:i/>
          <w:spacing w:val="-4"/>
          <w:sz w:val="20"/>
        </w:rPr>
        <w:t> </w:t>
      </w:r>
      <w:r>
        <w:rPr>
          <w:rFonts w:ascii="Arial"/>
          <w:i/>
          <w:sz w:val="20"/>
        </w:rPr>
        <w:t>2026,</w:t>
      </w:r>
      <w:r>
        <w:rPr>
          <w:rFonts w:ascii="Arial"/>
          <w:i/>
          <w:spacing w:val="-6"/>
          <w:sz w:val="20"/>
        </w:rPr>
        <w:t> </w:t>
      </w:r>
      <w:r>
        <w:rPr>
          <w:rFonts w:ascii="Arial"/>
          <w:i/>
          <w:sz w:val="20"/>
        </w:rPr>
        <w:t>DC.</w:t>
      </w:r>
      <w:r>
        <w:rPr>
          <w:rFonts w:ascii="Arial"/>
          <w:i/>
          <w:spacing w:val="-6"/>
          <w:sz w:val="20"/>
        </w:rPr>
        <w:t> </w:t>
      </w:r>
      <w:r>
        <w:rPr>
          <w:rFonts w:ascii="Arial"/>
          <w:i/>
          <w:spacing w:val="-2"/>
          <w:sz w:val="20"/>
        </w:rPr>
        <w:t>0445)</w:t>
      </w:r>
    </w:p>
    <w:p>
      <w:pPr>
        <w:pStyle w:val="Heading2"/>
        <w:spacing w:before="15"/>
        <w:jc w:val="left"/>
      </w:pPr>
      <w:r>
        <w:rPr/>
        <w:t>ARTÍCULO</w:t>
      </w:r>
      <w:r>
        <w:rPr>
          <w:spacing w:val="-9"/>
        </w:rPr>
        <w:t> </w:t>
      </w:r>
      <w:r>
        <w:rPr/>
        <w:t>231.</w:t>
      </w:r>
      <w:r>
        <w:rPr>
          <w:spacing w:val="-9"/>
        </w:rPr>
        <w:t> </w:t>
      </w:r>
      <w:r>
        <w:rPr/>
        <w:t>Competencia</w:t>
      </w:r>
      <w:r>
        <w:rPr>
          <w:spacing w:val="-10"/>
        </w:rPr>
        <w:t> </w:t>
      </w:r>
      <w:r>
        <w:rPr>
          <w:spacing w:val="-2"/>
        </w:rPr>
        <w:t>local.</w:t>
      </w:r>
    </w:p>
    <w:p>
      <w:pPr>
        <w:pStyle w:val="BodyText"/>
        <w:spacing w:line="249" w:lineRule="auto" w:before="14"/>
        <w:ind w:left="641" w:right="544" w:hanging="10"/>
        <w:jc w:val="both"/>
      </w:pPr>
      <w:r>
        <w:rPr/>
        <w:t>En</w:t>
      </w:r>
      <w:r>
        <w:rPr>
          <w:spacing w:val="-4"/>
        </w:rPr>
        <w:t> </w:t>
      </w:r>
      <w:r>
        <w:rPr/>
        <w:t>los</w:t>
      </w:r>
      <w:r>
        <w:rPr>
          <w:spacing w:val="-3"/>
        </w:rPr>
        <w:t> </w:t>
      </w:r>
      <w:r>
        <w:rPr/>
        <w:t>casos</w:t>
      </w:r>
      <w:r>
        <w:rPr>
          <w:spacing w:val="-3"/>
        </w:rPr>
        <w:t> </w:t>
      </w:r>
      <w:r>
        <w:rPr/>
        <w:t>no</w:t>
      </w:r>
      <w:r>
        <w:rPr>
          <w:spacing w:val="-5"/>
        </w:rPr>
        <w:t> </w:t>
      </w:r>
      <w:r>
        <w:rPr/>
        <w:t>previstos</w:t>
      </w:r>
      <w:r>
        <w:rPr>
          <w:spacing w:val="-3"/>
        </w:rPr>
        <w:t> </w:t>
      </w:r>
      <w:r>
        <w:rPr/>
        <w:t>en</w:t>
      </w:r>
      <w:r>
        <w:rPr>
          <w:spacing w:val="-4"/>
        </w:rPr>
        <w:t> </w:t>
      </w:r>
      <w:r>
        <w:rPr/>
        <w:t>el</w:t>
      </w:r>
      <w:r>
        <w:rPr>
          <w:spacing w:val="-5"/>
        </w:rPr>
        <w:t> </w:t>
      </w:r>
      <w:r>
        <w:rPr/>
        <w:t>artículo</w:t>
      </w:r>
      <w:r>
        <w:rPr>
          <w:spacing w:val="-4"/>
        </w:rPr>
        <w:t> </w:t>
      </w:r>
      <w:r>
        <w:rPr/>
        <w:t>8</w:t>
      </w:r>
      <w:r>
        <w:rPr>
          <w:spacing w:val="-5"/>
        </w:rPr>
        <w:t> </w:t>
      </w:r>
      <w:r>
        <w:rPr/>
        <w:t>de</w:t>
      </w:r>
      <w:r>
        <w:rPr>
          <w:spacing w:val="-5"/>
        </w:rPr>
        <w:t> </w:t>
      </w:r>
      <w:r>
        <w:rPr/>
        <w:t>la</w:t>
      </w:r>
      <w:r>
        <w:rPr>
          <w:spacing w:val="-4"/>
        </w:rPr>
        <w:t> </w:t>
      </w:r>
      <w:r>
        <w:rPr/>
        <w:t>Ley</w:t>
      </w:r>
      <w:r>
        <w:rPr>
          <w:spacing w:val="-3"/>
        </w:rPr>
        <w:t> </w:t>
      </w:r>
      <w:r>
        <w:rPr/>
        <w:t>General</w:t>
      </w:r>
      <w:r>
        <w:rPr>
          <w:spacing w:val="-5"/>
        </w:rPr>
        <w:t> </w:t>
      </w:r>
      <w:r>
        <w:rPr/>
        <w:t>para</w:t>
      </w:r>
      <w:r>
        <w:rPr>
          <w:spacing w:val="-4"/>
        </w:rPr>
        <w:t> </w:t>
      </w:r>
      <w:r>
        <w:rPr/>
        <w:t>Prevenir,</w:t>
      </w:r>
      <w:r>
        <w:rPr>
          <w:spacing w:val="-4"/>
        </w:rPr>
        <w:t> </w:t>
      </w:r>
      <w:r>
        <w:rPr/>
        <w:t>Investigar</w:t>
      </w:r>
      <w:r>
        <w:rPr>
          <w:spacing w:val="-3"/>
        </w:rPr>
        <w:t> </w:t>
      </w:r>
      <w:r>
        <w:rPr/>
        <w:t>y</w:t>
      </w:r>
      <w:r>
        <w:rPr>
          <w:spacing w:val="-3"/>
        </w:rPr>
        <w:t> </w:t>
      </w:r>
      <w:r>
        <w:rPr/>
        <w:t>Sancionar</w:t>
      </w:r>
      <w:r>
        <w:rPr>
          <w:spacing w:val="-3"/>
        </w:rPr>
        <w:t> </w:t>
      </w:r>
      <w:r>
        <w:rPr/>
        <w:t>los Delitos en Materia de Extorsión, Reglamentaria de la fracción XXI del artículo 73 de la Constitución Política de los Estados Unidos Mexicanos, será competencia de las autoridades locales la investigación, persecución, sanción, y ejecución penal del delito de extorsión, conforme a las disposiciones</w:t>
      </w:r>
      <w:r>
        <w:rPr>
          <w:spacing w:val="-11"/>
        </w:rPr>
        <w:t> </w:t>
      </w:r>
      <w:r>
        <w:rPr/>
        <w:t>de</w:t>
      </w:r>
      <w:r>
        <w:rPr>
          <w:spacing w:val="-10"/>
        </w:rPr>
        <w:t> </w:t>
      </w:r>
      <w:r>
        <w:rPr/>
        <w:t>la</w:t>
      </w:r>
      <w:r>
        <w:rPr>
          <w:spacing w:val="-12"/>
        </w:rPr>
        <w:t> </w:t>
      </w:r>
      <w:r>
        <w:rPr/>
        <w:t>misma</w:t>
      </w:r>
      <w:r>
        <w:rPr>
          <w:spacing w:val="-10"/>
        </w:rPr>
        <w:t> </w:t>
      </w:r>
      <w:r>
        <w:rPr/>
        <w:t>Ley</w:t>
      </w:r>
      <w:r>
        <w:rPr>
          <w:spacing w:val="-11"/>
        </w:rPr>
        <w:t> </w:t>
      </w:r>
      <w:r>
        <w:rPr/>
        <w:t>General,</w:t>
      </w:r>
      <w:r>
        <w:rPr>
          <w:spacing w:val="-12"/>
        </w:rPr>
        <w:t> </w:t>
      </w:r>
      <w:r>
        <w:rPr/>
        <w:t>este</w:t>
      </w:r>
      <w:r>
        <w:rPr>
          <w:spacing w:val="-12"/>
        </w:rPr>
        <w:t> </w:t>
      </w:r>
      <w:r>
        <w:rPr/>
        <w:t>Código,</w:t>
      </w:r>
      <w:r>
        <w:rPr>
          <w:spacing w:val="-10"/>
        </w:rPr>
        <w:t> </w:t>
      </w:r>
      <w:r>
        <w:rPr/>
        <w:t>el</w:t>
      </w:r>
      <w:r>
        <w:rPr>
          <w:spacing w:val="-13"/>
        </w:rPr>
        <w:t> </w:t>
      </w:r>
      <w:r>
        <w:rPr/>
        <w:t>Código</w:t>
      </w:r>
      <w:r>
        <w:rPr>
          <w:spacing w:val="-13"/>
        </w:rPr>
        <w:t> </w:t>
      </w:r>
      <w:r>
        <w:rPr/>
        <w:t>Nacional</w:t>
      </w:r>
      <w:r>
        <w:rPr>
          <w:spacing w:val="-11"/>
        </w:rPr>
        <w:t> </w:t>
      </w:r>
      <w:r>
        <w:rPr/>
        <w:t>de</w:t>
      </w:r>
      <w:r>
        <w:rPr>
          <w:spacing w:val="-10"/>
        </w:rPr>
        <w:t> </w:t>
      </w:r>
      <w:r>
        <w:rPr/>
        <w:t>Procedimientos</w:t>
      </w:r>
      <w:r>
        <w:rPr>
          <w:spacing w:val="-9"/>
        </w:rPr>
        <w:t> </w:t>
      </w:r>
      <w:r>
        <w:rPr/>
        <w:t>Penales, la Ley Nacional de Ejecución Penal, y demás disposiciones aplicables.</w:t>
      </w:r>
    </w:p>
    <w:p>
      <w:pPr>
        <w:pStyle w:val="BodyText"/>
      </w:pPr>
    </w:p>
    <w:p>
      <w:pPr>
        <w:pStyle w:val="BodyText"/>
        <w:spacing w:before="37"/>
      </w:pPr>
    </w:p>
    <w:p>
      <w:pPr>
        <w:spacing w:before="0"/>
        <w:ind w:left="636" w:right="0" w:firstLine="0"/>
        <w:jc w:val="left"/>
        <w:rPr>
          <w:rFonts w:ascii="Arial"/>
          <w:b/>
          <w:i/>
          <w:sz w:val="20"/>
        </w:rPr>
      </w:pPr>
      <w:r>
        <w:rPr>
          <w:sz w:val="20"/>
        </w:rPr>
        <w:t>ARTICULO</w:t>
      </w:r>
      <w:r>
        <w:rPr>
          <w:spacing w:val="-5"/>
          <w:sz w:val="20"/>
        </w:rPr>
        <w:t> </w:t>
      </w:r>
      <w:r>
        <w:rPr>
          <w:sz w:val="20"/>
        </w:rPr>
        <w:t>231</w:t>
      </w:r>
      <w:r>
        <w:rPr>
          <w:spacing w:val="-6"/>
          <w:sz w:val="20"/>
        </w:rPr>
        <w:t> </w:t>
      </w:r>
      <w:r>
        <w:rPr>
          <w:sz w:val="20"/>
        </w:rPr>
        <w:t>BIS.</w:t>
      </w:r>
      <w:r>
        <w:rPr>
          <w:spacing w:val="47"/>
          <w:sz w:val="20"/>
        </w:rPr>
        <w:t> </w:t>
      </w:r>
      <w:r>
        <w:rPr>
          <w:rFonts w:ascii="Arial"/>
          <w:b/>
          <w:i/>
          <w:sz w:val="20"/>
        </w:rPr>
        <w:t>(DEROGADO</w:t>
      </w:r>
      <w:r>
        <w:rPr>
          <w:rFonts w:ascii="Arial"/>
          <w:b/>
          <w:i/>
          <w:spacing w:val="-3"/>
          <w:sz w:val="20"/>
        </w:rPr>
        <w:t> </w:t>
      </w:r>
      <w:r>
        <w:rPr>
          <w:rFonts w:ascii="Arial"/>
          <w:b/>
          <w:i/>
          <w:sz w:val="20"/>
        </w:rPr>
        <w:t>P.O.</w:t>
      </w:r>
      <w:r>
        <w:rPr>
          <w:rFonts w:ascii="Arial"/>
          <w:b/>
          <w:i/>
          <w:spacing w:val="-6"/>
          <w:sz w:val="20"/>
        </w:rPr>
        <w:t> </w:t>
      </w:r>
      <w:r>
        <w:rPr>
          <w:rFonts w:ascii="Arial"/>
          <w:b/>
          <w:i/>
          <w:sz w:val="20"/>
        </w:rPr>
        <w:t>13</w:t>
      </w:r>
      <w:r>
        <w:rPr>
          <w:rFonts w:ascii="Arial"/>
          <w:b/>
          <w:i/>
          <w:spacing w:val="-6"/>
          <w:sz w:val="20"/>
        </w:rPr>
        <w:t> </w:t>
      </w:r>
      <w:r>
        <w:rPr>
          <w:rFonts w:ascii="Arial"/>
          <w:b/>
          <w:i/>
          <w:sz w:val="20"/>
        </w:rPr>
        <w:t>DE</w:t>
      </w:r>
      <w:r>
        <w:rPr>
          <w:rFonts w:ascii="Arial"/>
          <w:b/>
          <w:i/>
          <w:spacing w:val="-3"/>
          <w:sz w:val="20"/>
        </w:rPr>
        <w:t> </w:t>
      </w:r>
      <w:r>
        <w:rPr>
          <w:rFonts w:ascii="Arial"/>
          <w:b/>
          <w:i/>
          <w:sz w:val="20"/>
        </w:rPr>
        <w:t>ENERO</w:t>
      </w:r>
      <w:r>
        <w:rPr>
          <w:rFonts w:ascii="Arial"/>
          <w:b/>
          <w:i/>
          <w:spacing w:val="-5"/>
          <w:sz w:val="20"/>
        </w:rPr>
        <w:t> </w:t>
      </w:r>
      <w:r>
        <w:rPr>
          <w:rFonts w:ascii="Arial"/>
          <w:b/>
          <w:i/>
          <w:sz w:val="20"/>
        </w:rPr>
        <w:t>DE</w:t>
      </w:r>
      <w:r>
        <w:rPr>
          <w:rFonts w:ascii="Arial"/>
          <w:b/>
          <w:i/>
          <w:spacing w:val="-6"/>
          <w:sz w:val="20"/>
        </w:rPr>
        <w:t> </w:t>
      </w:r>
      <w:r>
        <w:rPr>
          <w:rFonts w:ascii="Arial"/>
          <w:b/>
          <w:i/>
          <w:sz w:val="20"/>
        </w:rPr>
        <w:t>2026,</w:t>
      </w:r>
      <w:r>
        <w:rPr>
          <w:rFonts w:ascii="Arial"/>
          <w:b/>
          <w:i/>
          <w:spacing w:val="-4"/>
          <w:sz w:val="20"/>
        </w:rPr>
        <w:t> </w:t>
      </w:r>
      <w:r>
        <w:rPr>
          <w:rFonts w:ascii="Arial"/>
          <w:b/>
          <w:i/>
          <w:sz w:val="20"/>
        </w:rPr>
        <w:t>DC.</w:t>
      </w:r>
      <w:r>
        <w:rPr>
          <w:rFonts w:ascii="Arial"/>
          <w:b/>
          <w:i/>
          <w:spacing w:val="-4"/>
          <w:sz w:val="20"/>
        </w:rPr>
        <w:t> </w:t>
      </w:r>
      <w:r>
        <w:rPr>
          <w:rFonts w:ascii="Arial"/>
          <w:b/>
          <w:i/>
          <w:spacing w:val="-2"/>
          <w:sz w:val="20"/>
        </w:rPr>
        <w:t>0445)</w:t>
      </w:r>
    </w:p>
    <w:p>
      <w:pPr>
        <w:pStyle w:val="BodyText"/>
        <w:spacing w:before="38"/>
        <w:rPr>
          <w:rFonts w:ascii="Arial"/>
          <w:b/>
          <w:i/>
        </w:rPr>
      </w:pPr>
    </w:p>
    <w:p>
      <w:pPr>
        <w:pStyle w:val="Heading1"/>
        <w:ind w:left="145"/>
      </w:pPr>
      <w:r>
        <w:rPr/>
        <w:t>CAPÍTULO</w:t>
      </w:r>
      <w:r>
        <w:rPr>
          <w:spacing w:val="-10"/>
        </w:rPr>
        <w:t> </w:t>
      </w:r>
      <w:r>
        <w:rPr>
          <w:spacing w:val="-5"/>
        </w:rPr>
        <w:t>VII</w:t>
      </w:r>
    </w:p>
    <w:p>
      <w:pPr>
        <w:pStyle w:val="BodyText"/>
        <w:spacing w:before="39"/>
        <w:rPr>
          <w:rFonts w:ascii="Arial"/>
          <w:b/>
        </w:rPr>
      </w:pPr>
    </w:p>
    <w:p>
      <w:pPr>
        <w:pStyle w:val="Heading2"/>
        <w:ind w:left="146"/>
      </w:pPr>
      <w:r>
        <w:rPr/>
        <w:t>Daño</w:t>
      </w:r>
      <w:r>
        <w:rPr>
          <w:spacing w:val="-4"/>
        </w:rPr>
        <w:t> </w:t>
      </w:r>
      <w:r>
        <w:rPr/>
        <w:t>en</w:t>
      </w:r>
      <w:r>
        <w:rPr>
          <w:spacing w:val="-4"/>
        </w:rPr>
        <w:t> </w:t>
      </w:r>
      <w:r>
        <w:rPr/>
        <w:t>las</w:t>
      </w:r>
      <w:r>
        <w:rPr>
          <w:spacing w:val="-5"/>
        </w:rPr>
        <w:t> </w:t>
      </w:r>
      <w:r>
        <w:rPr>
          <w:spacing w:val="-2"/>
        </w:rPr>
        <w:t>Cosas</w:t>
      </w:r>
    </w:p>
    <w:p>
      <w:pPr>
        <w:pStyle w:val="BodyText"/>
        <w:spacing w:before="39"/>
        <w:rPr>
          <w:rFonts w:ascii="Arial"/>
          <w:b/>
        </w:rPr>
      </w:pPr>
    </w:p>
    <w:p>
      <w:pPr>
        <w:pStyle w:val="BodyText"/>
        <w:spacing w:line="249" w:lineRule="auto"/>
        <w:ind w:left="641" w:right="549" w:hanging="10"/>
        <w:jc w:val="both"/>
      </w:pPr>
      <w:r>
        <w:rPr>
          <w:rFonts w:ascii="Arial" w:hAnsi="Arial"/>
          <w:b/>
        </w:rPr>
        <w:t>ARTÍCULO 232. </w:t>
      </w:r>
      <w:r>
        <w:rPr/>
        <w:t>Comete el delito de daño en las cosas quien por cualquier medio daña, destruye o deteriora una cosa ajena o propia en perjuicio de otro.</w:t>
      </w:r>
    </w:p>
    <w:p>
      <w:pPr>
        <w:pStyle w:val="BodyText"/>
        <w:spacing w:before="24"/>
      </w:pPr>
    </w:p>
    <w:p>
      <w:pPr>
        <w:pStyle w:val="BodyText"/>
        <w:ind w:left="631"/>
        <w:jc w:val="both"/>
      </w:pPr>
      <w:r>
        <w:rPr/>
        <w:t>Este</w:t>
      </w:r>
      <w:r>
        <w:rPr>
          <w:spacing w:val="-9"/>
        </w:rPr>
        <w:t> </w:t>
      </w:r>
      <w:r>
        <w:rPr/>
        <w:t>delito</w:t>
      </w:r>
      <w:r>
        <w:rPr>
          <w:spacing w:val="-8"/>
        </w:rPr>
        <w:t> </w:t>
      </w:r>
      <w:r>
        <w:rPr/>
        <w:t>se</w:t>
      </w:r>
      <w:r>
        <w:rPr>
          <w:spacing w:val="-7"/>
        </w:rPr>
        <w:t> </w:t>
      </w:r>
      <w:r>
        <w:rPr/>
        <w:t>sancionará</w:t>
      </w:r>
      <w:r>
        <w:rPr>
          <w:spacing w:val="-5"/>
        </w:rPr>
        <w:t> </w:t>
      </w:r>
      <w:r>
        <w:rPr/>
        <w:t>de</w:t>
      </w:r>
      <w:r>
        <w:rPr>
          <w:spacing w:val="-7"/>
        </w:rPr>
        <w:t> </w:t>
      </w:r>
      <w:r>
        <w:rPr/>
        <w:t>la</w:t>
      </w:r>
      <w:r>
        <w:rPr>
          <w:spacing w:val="-6"/>
        </w:rPr>
        <w:t> </w:t>
      </w:r>
      <w:r>
        <w:rPr/>
        <w:t>siguiente</w:t>
      </w:r>
      <w:r>
        <w:rPr>
          <w:spacing w:val="-6"/>
        </w:rPr>
        <w:t> </w:t>
      </w:r>
      <w:r>
        <w:rPr>
          <w:spacing w:val="-2"/>
        </w:rPr>
        <w:t>manera:</w:t>
      </w:r>
    </w:p>
    <w:p>
      <w:pPr>
        <w:pStyle w:val="BodyText"/>
        <w:spacing w:before="32"/>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73"/>
        </w:numPr>
        <w:tabs>
          <w:tab w:pos="641" w:val="left" w:leader="none"/>
          <w:tab w:pos="1329" w:val="left" w:leader="none"/>
        </w:tabs>
        <w:spacing w:line="249" w:lineRule="auto" w:before="0" w:after="0"/>
        <w:ind w:left="641" w:right="549" w:hanging="10"/>
        <w:jc w:val="both"/>
        <w:rPr>
          <w:sz w:val="20"/>
        </w:rPr>
      </w:pPr>
      <w:r>
        <w:rPr>
          <w:sz w:val="20"/>
        </w:rPr>
        <w:t>Cuando el valor de lo dañado no exceda de noventa veces la unidad de medida y actualización, se impondrá una pena de seis meses a dos años de prisión y sanción pecuniaria de sesenta a doscientos días del valor de la unidad de medida y actualización;</w:t>
      </w:r>
    </w:p>
    <w:p>
      <w:pPr>
        <w:pStyle w:val="BodyText"/>
        <w:spacing w:before="25"/>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6" w:val="left" w:leader="none"/>
        </w:tabs>
        <w:spacing w:line="249" w:lineRule="auto" w:before="0" w:after="0"/>
        <w:ind w:left="641" w:right="548" w:hanging="10"/>
        <w:jc w:val="both"/>
        <w:rPr>
          <w:sz w:val="20"/>
        </w:rPr>
      </w:pPr>
      <w:r>
        <w:rPr>
          <w:sz w:val="20"/>
        </w:rPr>
        <w:t>Cuando</w:t>
      </w:r>
      <w:r>
        <w:rPr>
          <w:spacing w:val="-5"/>
          <w:sz w:val="20"/>
        </w:rPr>
        <w:t> </w:t>
      </w:r>
      <w:r>
        <w:rPr>
          <w:sz w:val="20"/>
        </w:rPr>
        <w:t>el</w:t>
      </w:r>
      <w:r>
        <w:rPr>
          <w:spacing w:val="-5"/>
          <w:sz w:val="20"/>
        </w:rPr>
        <w:t> </w:t>
      </w:r>
      <w:r>
        <w:rPr>
          <w:sz w:val="20"/>
        </w:rPr>
        <w:t>valor</w:t>
      </w:r>
      <w:r>
        <w:rPr>
          <w:spacing w:val="-4"/>
          <w:sz w:val="20"/>
        </w:rPr>
        <w:t> </w:t>
      </w:r>
      <w:r>
        <w:rPr>
          <w:sz w:val="20"/>
        </w:rPr>
        <w:t>de</w:t>
      </w:r>
      <w:r>
        <w:rPr>
          <w:spacing w:val="-4"/>
          <w:sz w:val="20"/>
        </w:rPr>
        <w:t> </w:t>
      </w:r>
      <w:r>
        <w:rPr>
          <w:sz w:val="20"/>
        </w:rPr>
        <w:t>lo</w:t>
      </w:r>
      <w:r>
        <w:rPr>
          <w:spacing w:val="-4"/>
          <w:sz w:val="20"/>
        </w:rPr>
        <w:t> </w:t>
      </w:r>
      <w:r>
        <w:rPr>
          <w:sz w:val="20"/>
        </w:rPr>
        <w:t>dañado</w:t>
      </w:r>
      <w:r>
        <w:rPr>
          <w:spacing w:val="-5"/>
          <w:sz w:val="20"/>
        </w:rPr>
        <w:t> </w:t>
      </w:r>
      <w:r>
        <w:rPr>
          <w:sz w:val="20"/>
        </w:rPr>
        <w:t>exceda</w:t>
      </w:r>
      <w:r>
        <w:rPr>
          <w:spacing w:val="-2"/>
          <w:sz w:val="20"/>
        </w:rPr>
        <w:t> </w:t>
      </w:r>
      <w:r>
        <w:rPr>
          <w:sz w:val="20"/>
        </w:rPr>
        <w:t>de</w:t>
      </w:r>
      <w:r>
        <w:rPr>
          <w:spacing w:val="-5"/>
          <w:sz w:val="20"/>
        </w:rPr>
        <w:t> </w:t>
      </w:r>
      <w:r>
        <w:rPr>
          <w:sz w:val="20"/>
        </w:rPr>
        <w:t>noventa</w:t>
      </w:r>
      <w:r>
        <w:rPr>
          <w:spacing w:val="-5"/>
          <w:sz w:val="20"/>
        </w:rPr>
        <w:t> </w:t>
      </w:r>
      <w:r>
        <w:rPr>
          <w:sz w:val="20"/>
        </w:rPr>
        <w:t>veces</w:t>
      </w:r>
      <w:r>
        <w:rPr>
          <w:spacing w:val="-3"/>
          <w:sz w:val="20"/>
        </w:rPr>
        <w:t> </w:t>
      </w:r>
      <w:r>
        <w:rPr>
          <w:sz w:val="20"/>
        </w:rPr>
        <w:t>la</w:t>
      </w:r>
      <w:r>
        <w:rPr>
          <w:spacing w:val="-4"/>
          <w:sz w:val="20"/>
        </w:rPr>
        <w:t> </w:t>
      </w:r>
      <w:r>
        <w:rPr>
          <w:sz w:val="20"/>
        </w:rPr>
        <w:t>unidad</w:t>
      </w:r>
      <w:r>
        <w:rPr>
          <w:spacing w:val="-4"/>
          <w:sz w:val="20"/>
        </w:rPr>
        <w:t> </w:t>
      </w:r>
      <w:r>
        <w:rPr>
          <w:sz w:val="20"/>
        </w:rPr>
        <w:t>de</w:t>
      </w:r>
      <w:r>
        <w:rPr>
          <w:spacing w:val="-2"/>
          <w:sz w:val="20"/>
        </w:rPr>
        <w:t> </w:t>
      </w:r>
      <w:r>
        <w:rPr>
          <w:sz w:val="20"/>
        </w:rPr>
        <w:t>medida</w:t>
      </w:r>
      <w:r>
        <w:rPr>
          <w:spacing w:val="-5"/>
          <w:sz w:val="20"/>
        </w:rPr>
        <w:t> </w:t>
      </w:r>
      <w:r>
        <w:rPr>
          <w:sz w:val="20"/>
        </w:rPr>
        <w:t>y</w:t>
      </w:r>
      <w:r>
        <w:rPr>
          <w:spacing w:val="-3"/>
          <w:sz w:val="20"/>
        </w:rPr>
        <w:t> </w:t>
      </w:r>
      <w:r>
        <w:rPr>
          <w:sz w:val="20"/>
        </w:rPr>
        <w:t>actualización, pero</w:t>
      </w:r>
      <w:r>
        <w:rPr>
          <w:spacing w:val="-14"/>
          <w:sz w:val="20"/>
        </w:rPr>
        <w:t> </w:t>
      </w:r>
      <w:r>
        <w:rPr>
          <w:sz w:val="20"/>
        </w:rPr>
        <w:t>no</w:t>
      </w:r>
      <w:r>
        <w:rPr>
          <w:spacing w:val="-13"/>
          <w:sz w:val="20"/>
        </w:rPr>
        <w:t> </w:t>
      </w:r>
      <w:r>
        <w:rPr>
          <w:sz w:val="20"/>
        </w:rPr>
        <w:t>de</w:t>
      </w:r>
      <w:r>
        <w:rPr>
          <w:spacing w:val="-14"/>
          <w:sz w:val="20"/>
        </w:rPr>
        <w:t> </w:t>
      </w:r>
      <w:r>
        <w:rPr>
          <w:sz w:val="20"/>
        </w:rPr>
        <w:t>ciento</w:t>
      </w:r>
      <w:r>
        <w:rPr>
          <w:spacing w:val="-13"/>
          <w:sz w:val="20"/>
        </w:rPr>
        <w:t> </w:t>
      </w:r>
      <w:r>
        <w:rPr>
          <w:sz w:val="20"/>
        </w:rPr>
        <w:t>cincuenta,</w:t>
      </w:r>
      <w:r>
        <w:rPr>
          <w:spacing w:val="-14"/>
          <w:sz w:val="20"/>
        </w:rPr>
        <w:t> </w:t>
      </w:r>
      <w:r>
        <w:rPr>
          <w:sz w:val="20"/>
        </w:rPr>
        <w:t>se</w:t>
      </w:r>
      <w:r>
        <w:rPr>
          <w:spacing w:val="-13"/>
          <w:sz w:val="20"/>
        </w:rPr>
        <w:t> </w:t>
      </w:r>
      <w:r>
        <w:rPr>
          <w:sz w:val="20"/>
        </w:rPr>
        <w:t>impondrá</w:t>
      </w:r>
      <w:r>
        <w:rPr>
          <w:spacing w:val="-13"/>
          <w:sz w:val="20"/>
        </w:rPr>
        <w:t> </w:t>
      </w:r>
      <w:r>
        <w:rPr>
          <w:sz w:val="20"/>
        </w:rPr>
        <w:t>una</w:t>
      </w:r>
      <w:r>
        <w:rPr>
          <w:spacing w:val="-14"/>
          <w:sz w:val="20"/>
        </w:rPr>
        <w:t> </w:t>
      </w:r>
      <w:r>
        <w:rPr>
          <w:sz w:val="20"/>
        </w:rPr>
        <w:t>pena</w:t>
      </w:r>
      <w:r>
        <w:rPr>
          <w:spacing w:val="-11"/>
          <w:sz w:val="20"/>
        </w:rPr>
        <w:t> </w:t>
      </w:r>
      <w:r>
        <w:rPr>
          <w:sz w:val="20"/>
        </w:rPr>
        <w:t>de</w:t>
      </w:r>
      <w:r>
        <w:rPr>
          <w:spacing w:val="-12"/>
          <w:sz w:val="20"/>
        </w:rPr>
        <w:t> </w:t>
      </w:r>
      <w:r>
        <w:rPr>
          <w:sz w:val="20"/>
        </w:rPr>
        <w:t>uno</w:t>
      </w:r>
      <w:r>
        <w:rPr>
          <w:spacing w:val="-14"/>
          <w:sz w:val="20"/>
        </w:rPr>
        <w:t> </w:t>
      </w:r>
      <w:r>
        <w:rPr>
          <w:sz w:val="20"/>
        </w:rPr>
        <w:t>a</w:t>
      </w:r>
      <w:r>
        <w:rPr>
          <w:spacing w:val="-12"/>
          <w:sz w:val="20"/>
        </w:rPr>
        <w:t> </w:t>
      </w:r>
      <w:r>
        <w:rPr>
          <w:sz w:val="20"/>
        </w:rPr>
        <w:t>tres</w:t>
      </w:r>
      <w:r>
        <w:rPr>
          <w:spacing w:val="-13"/>
          <w:sz w:val="20"/>
        </w:rPr>
        <w:t> </w:t>
      </w:r>
      <w:r>
        <w:rPr>
          <w:sz w:val="20"/>
        </w:rPr>
        <w:t>años</w:t>
      </w:r>
      <w:r>
        <w:rPr>
          <w:spacing w:val="-13"/>
          <w:sz w:val="20"/>
        </w:rPr>
        <w:t> </w:t>
      </w:r>
      <w:r>
        <w:rPr>
          <w:sz w:val="20"/>
        </w:rPr>
        <w:t>de</w:t>
      </w:r>
      <w:r>
        <w:rPr>
          <w:spacing w:val="-14"/>
          <w:sz w:val="20"/>
        </w:rPr>
        <w:t> </w:t>
      </w:r>
      <w:r>
        <w:rPr>
          <w:sz w:val="20"/>
        </w:rPr>
        <w:t>prisión</w:t>
      </w:r>
      <w:r>
        <w:rPr>
          <w:spacing w:val="-13"/>
          <w:sz w:val="20"/>
        </w:rPr>
        <w:t> </w:t>
      </w:r>
      <w:r>
        <w:rPr>
          <w:sz w:val="20"/>
        </w:rPr>
        <w:t>y</w:t>
      </w:r>
      <w:r>
        <w:rPr>
          <w:spacing w:val="-12"/>
          <w:sz w:val="20"/>
        </w:rPr>
        <w:t> </w:t>
      </w:r>
      <w:r>
        <w:rPr>
          <w:sz w:val="20"/>
        </w:rPr>
        <w:t>sanción</w:t>
      </w:r>
      <w:r>
        <w:rPr>
          <w:spacing w:val="-12"/>
          <w:sz w:val="20"/>
        </w:rPr>
        <w:t> </w:t>
      </w:r>
      <w:r>
        <w:rPr>
          <w:sz w:val="20"/>
        </w:rPr>
        <w:t>pecuniaria de cien a trescientos días del valor de la de medida y actualización;</w:t>
      </w:r>
    </w:p>
    <w:p>
      <w:pPr>
        <w:pStyle w:val="BodyText"/>
        <w:spacing w:before="28"/>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6" w:val="left" w:leader="none"/>
        </w:tabs>
        <w:spacing w:line="249" w:lineRule="auto" w:before="0" w:after="0"/>
        <w:ind w:left="641" w:right="548" w:hanging="10"/>
        <w:jc w:val="both"/>
        <w:rPr>
          <w:sz w:val="20"/>
        </w:rPr>
      </w:pPr>
      <w:r>
        <w:rPr>
          <w:sz w:val="20"/>
        </w:rPr>
        <w:t>Cuando el valor de lo dañado exceda de ciento cincuenta veces la unidad de medida y actualización,</w:t>
      </w:r>
      <w:r>
        <w:rPr>
          <w:spacing w:val="-7"/>
          <w:sz w:val="20"/>
        </w:rPr>
        <w:t> </w:t>
      </w:r>
      <w:r>
        <w:rPr>
          <w:sz w:val="20"/>
        </w:rPr>
        <w:t>pero</w:t>
      </w:r>
      <w:r>
        <w:rPr>
          <w:spacing w:val="-7"/>
          <w:sz w:val="20"/>
        </w:rPr>
        <w:t> </w:t>
      </w:r>
      <w:r>
        <w:rPr>
          <w:sz w:val="20"/>
        </w:rPr>
        <w:t>no</w:t>
      </w:r>
      <w:r>
        <w:rPr>
          <w:spacing w:val="-8"/>
          <w:sz w:val="20"/>
        </w:rPr>
        <w:t> </w:t>
      </w:r>
      <w:r>
        <w:rPr>
          <w:sz w:val="20"/>
        </w:rPr>
        <w:t>de</w:t>
      </w:r>
      <w:r>
        <w:rPr>
          <w:spacing w:val="-7"/>
          <w:sz w:val="20"/>
        </w:rPr>
        <w:t> </w:t>
      </w:r>
      <w:r>
        <w:rPr>
          <w:sz w:val="20"/>
        </w:rPr>
        <w:t>quinientas,</w:t>
      </w:r>
      <w:r>
        <w:rPr>
          <w:spacing w:val="-8"/>
          <w:sz w:val="20"/>
        </w:rPr>
        <w:t> </w:t>
      </w:r>
      <w:r>
        <w:rPr>
          <w:sz w:val="20"/>
        </w:rPr>
        <w:t>se</w:t>
      </w:r>
      <w:r>
        <w:rPr>
          <w:spacing w:val="-7"/>
          <w:sz w:val="20"/>
        </w:rPr>
        <w:t> </w:t>
      </w:r>
      <w:r>
        <w:rPr>
          <w:sz w:val="20"/>
        </w:rPr>
        <w:t>impondrá</w:t>
      </w:r>
      <w:r>
        <w:rPr>
          <w:spacing w:val="-6"/>
          <w:sz w:val="20"/>
        </w:rPr>
        <w:t> </w:t>
      </w:r>
      <w:r>
        <w:rPr>
          <w:sz w:val="20"/>
        </w:rPr>
        <w:t>una</w:t>
      </w:r>
      <w:r>
        <w:rPr>
          <w:spacing w:val="-7"/>
          <w:sz w:val="20"/>
        </w:rPr>
        <w:t> </w:t>
      </w:r>
      <w:r>
        <w:rPr>
          <w:sz w:val="20"/>
        </w:rPr>
        <w:t>pena</w:t>
      </w:r>
      <w:r>
        <w:rPr>
          <w:spacing w:val="-7"/>
          <w:sz w:val="20"/>
        </w:rPr>
        <w:t> </w:t>
      </w:r>
      <w:r>
        <w:rPr>
          <w:sz w:val="20"/>
        </w:rPr>
        <w:t>de</w:t>
      </w:r>
      <w:r>
        <w:rPr>
          <w:spacing w:val="-8"/>
          <w:sz w:val="20"/>
        </w:rPr>
        <w:t> </w:t>
      </w:r>
      <w:r>
        <w:rPr>
          <w:sz w:val="20"/>
        </w:rPr>
        <w:t>tres</w:t>
      </w:r>
      <w:r>
        <w:rPr>
          <w:spacing w:val="-6"/>
          <w:sz w:val="20"/>
        </w:rPr>
        <w:t> </w:t>
      </w:r>
      <w:r>
        <w:rPr>
          <w:sz w:val="20"/>
        </w:rPr>
        <w:t>a</w:t>
      </w:r>
      <w:r>
        <w:rPr>
          <w:spacing w:val="-7"/>
          <w:sz w:val="20"/>
        </w:rPr>
        <w:t> </w:t>
      </w:r>
      <w:r>
        <w:rPr>
          <w:sz w:val="20"/>
        </w:rPr>
        <w:t>cinco</w:t>
      </w:r>
      <w:r>
        <w:rPr>
          <w:spacing w:val="-7"/>
          <w:sz w:val="20"/>
        </w:rPr>
        <w:t> </w:t>
      </w:r>
      <w:r>
        <w:rPr>
          <w:sz w:val="20"/>
        </w:rPr>
        <w:t>años</w:t>
      </w:r>
      <w:r>
        <w:rPr>
          <w:spacing w:val="-8"/>
          <w:sz w:val="20"/>
        </w:rPr>
        <w:t> </w:t>
      </w:r>
      <w:r>
        <w:rPr>
          <w:sz w:val="20"/>
        </w:rPr>
        <w:t>de</w:t>
      </w:r>
      <w:r>
        <w:rPr>
          <w:spacing w:val="-8"/>
          <w:sz w:val="20"/>
        </w:rPr>
        <w:t> </w:t>
      </w:r>
      <w:r>
        <w:rPr>
          <w:sz w:val="20"/>
        </w:rPr>
        <w:t>prisión</w:t>
      </w:r>
      <w:r>
        <w:rPr>
          <w:spacing w:val="-7"/>
          <w:sz w:val="20"/>
        </w:rPr>
        <w:t> </w:t>
      </w:r>
      <w:r>
        <w:rPr>
          <w:sz w:val="20"/>
        </w:rPr>
        <w:t>y</w:t>
      </w:r>
      <w:r>
        <w:rPr>
          <w:spacing w:val="-8"/>
          <w:sz w:val="20"/>
        </w:rPr>
        <w:t> </w:t>
      </w:r>
      <w:r>
        <w:rPr>
          <w:sz w:val="20"/>
        </w:rPr>
        <w:t>sanción pecuniaria de trescientos a quinientos días del valor de la de medida y actualización</w:t>
      </w:r>
    </w:p>
    <w:p>
      <w:pPr>
        <w:pStyle w:val="BodyText"/>
        <w:spacing w:before="27"/>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9" w:val="left" w:leader="none"/>
        </w:tabs>
        <w:spacing w:line="249" w:lineRule="auto" w:before="0" w:after="0"/>
        <w:ind w:left="641" w:right="545" w:hanging="10"/>
        <w:jc w:val="both"/>
        <w:rPr>
          <w:sz w:val="20"/>
        </w:rPr>
      </w:pPr>
      <w:r>
        <w:rPr>
          <w:sz w:val="20"/>
        </w:rPr>
        <w:t>Cuando el valor de lo dañado exceda de quinientas veces la unidad de medida y actualización, pero no de mil quinientas, se impondrá una pena de cuatro a ocho años de prisión y sanción pecuniaria de cuatrocientos a ochocientos días del valor de la de medida y actualización, y</w:t>
      </w:r>
    </w:p>
    <w:p>
      <w:pPr>
        <w:pStyle w:val="BodyText"/>
        <w:spacing w:before="22"/>
      </w:pPr>
    </w:p>
    <w:p>
      <w:pPr>
        <w:spacing w:before="1"/>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8" w:val="left" w:leader="none"/>
        </w:tabs>
        <w:spacing w:line="249" w:lineRule="auto" w:before="0" w:after="0"/>
        <w:ind w:left="641" w:right="551" w:hanging="10"/>
        <w:jc w:val="both"/>
        <w:rPr>
          <w:sz w:val="20"/>
        </w:rPr>
      </w:pPr>
      <w:r>
        <w:rPr>
          <w:sz w:val="20"/>
        </w:rPr>
        <w:t>Cuando el valor de lo dañado exceda de mil quinientas veces la unidad de medida y actualización, se impondrá una pena de cinco a diez años de prisión y sanción pecuniaria de quinientos a mil días del valor de la de medida y actualización.</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before="1"/>
        <w:ind w:left="641" w:right="807" w:hanging="20"/>
      </w:pPr>
      <w:r>
        <w:rPr/>
        <w:t>Para</w:t>
      </w:r>
      <w:r>
        <w:rPr>
          <w:spacing w:val="-2"/>
        </w:rPr>
        <w:t> </w:t>
      </w:r>
      <w:r>
        <w:rPr/>
        <w:t>estimar</w:t>
      </w:r>
      <w:r>
        <w:rPr>
          <w:spacing w:val="-4"/>
        </w:rPr>
        <w:t> </w:t>
      </w:r>
      <w:r>
        <w:rPr/>
        <w:t>la</w:t>
      </w:r>
      <w:r>
        <w:rPr>
          <w:spacing w:val="-2"/>
        </w:rPr>
        <w:t> </w:t>
      </w:r>
      <w:r>
        <w:rPr/>
        <w:t>cuantía</w:t>
      </w:r>
      <w:r>
        <w:rPr>
          <w:spacing w:val="-5"/>
        </w:rPr>
        <w:t> </w:t>
      </w:r>
      <w:r>
        <w:rPr/>
        <w:t>del</w:t>
      </w:r>
      <w:r>
        <w:rPr>
          <w:spacing w:val="-3"/>
        </w:rPr>
        <w:t> </w:t>
      </w:r>
      <w:r>
        <w:rPr/>
        <w:t>daño</w:t>
      </w:r>
      <w:r>
        <w:rPr>
          <w:spacing w:val="-2"/>
        </w:rPr>
        <w:t> </w:t>
      </w:r>
      <w:r>
        <w:rPr/>
        <w:t>se</w:t>
      </w:r>
      <w:r>
        <w:rPr>
          <w:spacing w:val="-4"/>
        </w:rPr>
        <w:t> </w:t>
      </w:r>
      <w:r>
        <w:rPr/>
        <w:t>atenderá</w:t>
      </w:r>
      <w:r>
        <w:rPr>
          <w:spacing w:val="-4"/>
        </w:rPr>
        <w:t> </w:t>
      </w:r>
      <w:r>
        <w:rPr/>
        <w:t>únicamente</w:t>
      </w:r>
      <w:r>
        <w:rPr>
          <w:spacing w:val="-5"/>
        </w:rPr>
        <w:t> </w:t>
      </w:r>
      <w:r>
        <w:rPr/>
        <w:t>al</w:t>
      </w:r>
      <w:r>
        <w:rPr>
          <w:spacing w:val="-5"/>
        </w:rPr>
        <w:t> </w:t>
      </w:r>
      <w:r>
        <w:rPr/>
        <w:t>valor</w:t>
      </w:r>
      <w:r>
        <w:rPr>
          <w:spacing w:val="-4"/>
        </w:rPr>
        <w:t> </w:t>
      </w:r>
      <w:r>
        <w:rPr/>
        <w:t>intrínseco</w:t>
      </w:r>
      <w:r>
        <w:rPr>
          <w:spacing w:val="-2"/>
        </w:rPr>
        <w:t> </w:t>
      </w:r>
      <w:r>
        <w:rPr/>
        <w:t>del</w:t>
      </w:r>
      <w:r>
        <w:rPr>
          <w:spacing w:val="-5"/>
        </w:rPr>
        <w:t> </w:t>
      </w:r>
      <w:r>
        <w:rPr/>
        <w:t>objeto</w:t>
      </w:r>
      <w:r>
        <w:rPr>
          <w:spacing w:val="-5"/>
        </w:rPr>
        <w:t> </w:t>
      </w:r>
      <w:r>
        <w:rPr/>
        <w:t>dañado, pero, si por alguna circunstancia no fuere estimable en dinero o si por su naturaleza no fuese posible fijar su valor, se aplicará una pena de seis meses a dos años de prisión y sanción pecuniaria de sesenta a doscientos días del valor de la medida y actualización.</w:t>
      </w:r>
    </w:p>
    <w:p>
      <w:pPr>
        <w:pStyle w:val="BodyText"/>
        <w:spacing w:before="17"/>
      </w:pPr>
    </w:p>
    <w:p>
      <w:pPr>
        <w:pStyle w:val="BodyText"/>
        <w:spacing w:line="249" w:lineRule="auto"/>
        <w:ind w:left="641" w:right="543" w:hanging="10"/>
        <w:jc w:val="both"/>
      </w:pPr>
      <w:r>
        <w:rPr>
          <w:rFonts w:ascii="Arial" w:hAnsi="Arial"/>
          <w:b/>
        </w:rPr>
        <w:t>ARTÍCULO 233. </w:t>
      </w:r>
      <w:r>
        <w:rPr/>
        <w:t>Se equipara al delito de daño en las cosas, cuando utilizando cualquier tipo de sustancia</w:t>
      </w:r>
      <w:r>
        <w:rPr>
          <w:spacing w:val="-9"/>
        </w:rPr>
        <w:t> </w:t>
      </w:r>
      <w:r>
        <w:rPr/>
        <w:t>o</w:t>
      </w:r>
      <w:r>
        <w:rPr>
          <w:spacing w:val="-9"/>
        </w:rPr>
        <w:t> </w:t>
      </w:r>
      <w:r>
        <w:rPr/>
        <w:t>medio,</w:t>
      </w:r>
      <w:r>
        <w:rPr>
          <w:spacing w:val="-11"/>
        </w:rPr>
        <w:t> </w:t>
      </w:r>
      <w:r>
        <w:rPr/>
        <w:t>se</w:t>
      </w:r>
      <w:r>
        <w:rPr>
          <w:spacing w:val="-9"/>
        </w:rPr>
        <w:t> </w:t>
      </w:r>
      <w:r>
        <w:rPr/>
        <w:t>realicen</w:t>
      </w:r>
      <w:r>
        <w:rPr>
          <w:spacing w:val="-9"/>
        </w:rPr>
        <w:t> </w:t>
      </w:r>
      <w:r>
        <w:rPr/>
        <w:t>pintas,</w:t>
      </w:r>
      <w:r>
        <w:rPr>
          <w:spacing w:val="-9"/>
        </w:rPr>
        <w:t> </w:t>
      </w:r>
      <w:r>
        <w:rPr/>
        <w:t>escrituras,</w:t>
      </w:r>
      <w:r>
        <w:rPr>
          <w:spacing w:val="-9"/>
        </w:rPr>
        <w:t> </w:t>
      </w:r>
      <w:r>
        <w:rPr/>
        <w:t>dibujos,</w:t>
      </w:r>
      <w:r>
        <w:rPr>
          <w:spacing w:val="-11"/>
        </w:rPr>
        <w:t> </w:t>
      </w:r>
      <w:r>
        <w:rPr/>
        <w:t>signos,</w:t>
      </w:r>
      <w:r>
        <w:rPr>
          <w:spacing w:val="-11"/>
        </w:rPr>
        <w:t> </w:t>
      </w:r>
      <w:r>
        <w:rPr/>
        <w:t>códigos,</w:t>
      </w:r>
      <w:r>
        <w:rPr>
          <w:spacing w:val="-11"/>
        </w:rPr>
        <w:t> </w:t>
      </w:r>
      <w:r>
        <w:rPr/>
        <w:t>tallones,</w:t>
      </w:r>
      <w:r>
        <w:rPr>
          <w:spacing w:val="-9"/>
        </w:rPr>
        <w:t> </w:t>
      </w:r>
      <w:r>
        <w:rPr/>
        <w:t>mensajes,</w:t>
      </w:r>
      <w:r>
        <w:rPr>
          <w:spacing w:val="-11"/>
        </w:rPr>
        <w:t> </w:t>
      </w:r>
      <w:r>
        <w:rPr/>
        <w:t>figuras o gráficos de todo tipo, en bienes muebles e inmuebles, sin consentimiento del dueño o de quien legalmente posea la cosa.</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3" w:hanging="10"/>
        <w:jc w:val="both"/>
      </w:pPr>
      <w:r>
        <w:rPr/>
        <w:t>Este delito se sancionará con una pena de seis meses a tres años de prisión y multa de sesenta a trescientos</w:t>
      </w:r>
      <w:r>
        <w:rPr>
          <w:spacing w:val="-1"/>
        </w:rPr>
        <w:t> </w:t>
      </w:r>
      <w:r>
        <w:rPr/>
        <w:t>días</w:t>
      </w:r>
      <w:r>
        <w:rPr>
          <w:spacing w:val="-1"/>
        </w:rPr>
        <w:t> </w:t>
      </w:r>
      <w:r>
        <w:rPr/>
        <w:t>del</w:t>
      </w:r>
      <w:r>
        <w:rPr>
          <w:spacing w:val="-3"/>
        </w:rPr>
        <w:t> </w:t>
      </w:r>
      <w:r>
        <w:rPr/>
        <w:t>valor</w:t>
      </w:r>
      <w:r>
        <w:rPr>
          <w:spacing w:val="-1"/>
        </w:rPr>
        <w:t> </w:t>
      </w:r>
      <w:r>
        <w:rPr/>
        <w:t>de</w:t>
      </w:r>
      <w:r>
        <w:rPr>
          <w:spacing w:val="-2"/>
        </w:rPr>
        <w:t> </w:t>
      </w:r>
      <w:r>
        <w:rPr/>
        <w:t>la</w:t>
      </w:r>
      <w:r>
        <w:rPr>
          <w:spacing w:val="-2"/>
        </w:rPr>
        <w:t> </w:t>
      </w:r>
      <w:r>
        <w:rPr/>
        <w:t>unidad</w:t>
      </w:r>
      <w:r>
        <w:rPr>
          <w:spacing w:val="-3"/>
        </w:rPr>
        <w:t> </w:t>
      </w:r>
      <w:r>
        <w:rPr/>
        <w:t>de</w:t>
      </w:r>
      <w:r>
        <w:rPr>
          <w:spacing w:val="-2"/>
        </w:rPr>
        <w:t> </w:t>
      </w:r>
      <w:r>
        <w:rPr/>
        <w:t>medida</w:t>
      </w:r>
      <w:r>
        <w:rPr>
          <w:spacing w:val="-2"/>
        </w:rPr>
        <w:t> </w:t>
      </w:r>
      <w:r>
        <w:rPr/>
        <w:t>y</w:t>
      </w:r>
      <w:r>
        <w:rPr>
          <w:spacing w:val="-1"/>
        </w:rPr>
        <w:t> </w:t>
      </w:r>
      <w:r>
        <w:rPr/>
        <w:t>actualización</w:t>
      </w:r>
      <w:r>
        <w:rPr>
          <w:spacing w:val="-2"/>
        </w:rPr>
        <w:t> </w:t>
      </w:r>
      <w:r>
        <w:rPr/>
        <w:t>vigente;</w:t>
      </w:r>
      <w:r>
        <w:rPr>
          <w:spacing w:val="-2"/>
        </w:rPr>
        <w:t> </w:t>
      </w:r>
      <w:r>
        <w:rPr/>
        <w:t>así</w:t>
      </w:r>
      <w:r>
        <w:rPr>
          <w:spacing w:val="-2"/>
        </w:rPr>
        <w:t> </w:t>
      </w:r>
      <w:r>
        <w:rPr/>
        <w:t>como</w:t>
      </w:r>
      <w:r>
        <w:rPr>
          <w:spacing w:val="-2"/>
        </w:rPr>
        <w:t> </w:t>
      </w:r>
      <w:r>
        <w:rPr/>
        <w:t>la</w:t>
      </w:r>
      <w:r>
        <w:rPr>
          <w:spacing w:val="-2"/>
        </w:rPr>
        <w:t> </w:t>
      </w:r>
      <w:r>
        <w:rPr/>
        <w:t>reparación</w:t>
      </w:r>
      <w:r>
        <w:rPr>
          <w:spacing w:val="-2"/>
        </w:rPr>
        <w:t> </w:t>
      </w:r>
      <w:r>
        <w:rPr/>
        <w:t>del daño</w:t>
      </w:r>
      <w:r>
        <w:rPr>
          <w:spacing w:val="-12"/>
        </w:rPr>
        <w:t> </w:t>
      </w:r>
      <w:r>
        <w:rPr/>
        <w:t>que</w:t>
      </w:r>
      <w:r>
        <w:rPr>
          <w:spacing w:val="-14"/>
        </w:rPr>
        <w:t> </w:t>
      </w:r>
      <w:r>
        <w:rPr/>
        <w:t>consistirá</w:t>
      </w:r>
      <w:r>
        <w:rPr>
          <w:spacing w:val="-14"/>
        </w:rPr>
        <w:t> </w:t>
      </w:r>
      <w:r>
        <w:rPr/>
        <w:t>en</w:t>
      </w:r>
      <w:r>
        <w:rPr>
          <w:spacing w:val="-14"/>
        </w:rPr>
        <w:t> </w:t>
      </w:r>
      <w:r>
        <w:rPr/>
        <w:t>dejar</w:t>
      </w:r>
      <w:r>
        <w:rPr>
          <w:spacing w:val="-13"/>
        </w:rPr>
        <w:t> </w:t>
      </w:r>
      <w:r>
        <w:rPr/>
        <w:t>en</w:t>
      </w:r>
      <w:r>
        <w:rPr>
          <w:spacing w:val="-14"/>
        </w:rPr>
        <w:t> </w:t>
      </w:r>
      <w:r>
        <w:rPr/>
        <w:t>las</w:t>
      </w:r>
      <w:r>
        <w:rPr>
          <w:spacing w:val="-13"/>
        </w:rPr>
        <w:t> </w:t>
      </w:r>
      <w:r>
        <w:rPr/>
        <w:t>mismas</w:t>
      </w:r>
      <w:r>
        <w:rPr>
          <w:spacing w:val="-12"/>
        </w:rPr>
        <w:t> </w:t>
      </w:r>
      <w:r>
        <w:rPr/>
        <w:t>condiciones</w:t>
      </w:r>
      <w:r>
        <w:rPr>
          <w:spacing w:val="-12"/>
        </w:rPr>
        <w:t> </w:t>
      </w:r>
      <w:r>
        <w:rPr/>
        <w:t>en</w:t>
      </w:r>
      <w:r>
        <w:rPr>
          <w:spacing w:val="-9"/>
        </w:rPr>
        <w:t> </w:t>
      </w:r>
      <w:r>
        <w:rPr/>
        <w:t>que</w:t>
      </w:r>
      <w:r>
        <w:rPr>
          <w:spacing w:val="-14"/>
        </w:rPr>
        <w:t> </w:t>
      </w:r>
      <w:r>
        <w:rPr/>
        <w:t>se</w:t>
      </w:r>
      <w:r>
        <w:rPr>
          <w:spacing w:val="-14"/>
        </w:rPr>
        <w:t> </w:t>
      </w:r>
      <w:r>
        <w:rPr/>
        <w:t>encontraba</w:t>
      </w:r>
      <w:r>
        <w:rPr>
          <w:spacing w:val="-14"/>
        </w:rPr>
        <w:t> </w:t>
      </w:r>
      <w:r>
        <w:rPr/>
        <w:t>la</w:t>
      </w:r>
      <w:r>
        <w:rPr>
          <w:spacing w:val="-14"/>
        </w:rPr>
        <w:t> </w:t>
      </w:r>
      <w:r>
        <w:rPr/>
        <w:t>cosa,</w:t>
      </w:r>
      <w:r>
        <w:rPr>
          <w:spacing w:val="-14"/>
        </w:rPr>
        <w:t> </w:t>
      </w:r>
      <w:r>
        <w:rPr/>
        <w:t>objeto</w:t>
      </w:r>
      <w:r>
        <w:rPr>
          <w:spacing w:val="-12"/>
        </w:rPr>
        <w:t> </w:t>
      </w:r>
      <w:r>
        <w:rPr/>
        <w:t>material del hecho, en lo que se refiere a las mismas dimensiones o superficies.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1" w:hanging="10"/>
        <w:jc w:val="both"/>
      </w:pPr>
      <w:r>
        <w:rPr/>
        <w:t>Cuando el daño se cometa en bienes de dominio público, monumentos, edificios, sitios o bienes considerados parte del patrimonio cultural con valor histórico o arquitectónico, o el daño se cause sobre</w:t>
      </w:r>
      <w:r>
        <w:rPr>
          <w:spacing w:val="-9"/>
        </w:rPr>
        <w:t> </w:t>
      </w:r>
      <w:r>
        <w:rPr/>
        <w:t>bienes</w:t>
      </w:r>
      <w:r>
        <w:rPr>
          <w:spacing w:val="-8"/>
        </w:rPr>
        <w:t> </w:t>
      </w:r>
      <w:r>
        <w:rPr/>
        <w:t>de</w:t>
      </w:r>
      <w:r>
        <w:rPr>
          <w:spacing w:val="-9"/>
        </w:rPr>
        <w:t> </w:t>
      </w:r>
      <w:r>
        <w:rPr/>
        <w:t>cantera,</w:t>
      </w:r>
      <w:r>
        <w:rPr>
          <w:spacing w:val="-9"/>
        </w:rPr>
        <w:t> </w:t>
      </w:r>
      <w:r>
        <w:rPr/>
        <w:t>piedra,</w:t>
      </w:r>
      <w:r>
        <w:rPr>
          <w:spacing w:val="-9"/>
        </w:rPr>
        <w:t> </w:t>
      </w:r>
      <w:r>
        <w:rPr/>
        <w:t>madera</w:t>
      </w:r>
      <w:r>
        <w:rPr>
          <w:spacing w:val="-9"/>
        </w:rPr>
        <w:t> </w:t>
      </w:r>
      <w:r>
        <w:rPr/>
        <w:t>o</w:t>
      </w:r>
      <w:r>
        <w:rPr>
          <w:spacing w:val="-9"/>
        </w:rPr>
        <w:t> </w:t>
      </w:r>
      <w:r>
        <w:rPr/>
        <w:t>cualquier</w:t>
      </w:r>
      <w:r>
        <w:rPr>
          <w:spacing w:val="-8"/>
        </w:rPr>
        <w:t> </w:t>
      </w:r>
      <w:r>
        <w:rPr/>
        <w:t>otro</w:t>
      </w:r>
      <w:r>
        <w:rPr>
          <w:spacing w:val="-9"/>
        </w:rPr>
        <w:t> </w:t>
      </w:r>
      <w:r>
        <w:rPr/>
        <w:t>material</w:t>
      </w:r>
      <w:r>
        <w:rPr>
          <w:spacing w:val="-10"/>
        </w:rPr>
        <w:t> </w:t>
      </w:r>
      <w:r>
        <w:rPr/>
        <w:t>de</w:t>
      </w:r>
      <w:r>
        <w:rPr>
          <w:spacing w:val="-9"/>
        </w:rPr>
        <w:t> </w:t>
      </w:r>
      <w:r>
        <w:rPr/>
        <w:t>difícil</w:t>
      </w:r>
      <w:r>
        <w:rPr>
          <w:spacing w:val="-10"/>
        </w:rPr>
        <w:t> </w:t>
      </w:r>
      <w:r>
        <w:rPr/>
        <w:t>o</w:t>
      </w:r>
      <w:r>
        <w:rPr>
          <w:spacing w:val="-7"/>
        </w:rPr>
        <w:t> </w:t>
      </w:r>
      <w:r>
        <w:rPr/>
        <w:t>imposible</w:t>
      </w:r>
      <w:r>
        <w:rPr>
          <w:spacing w:val="-9"/>
        </w:rPr>
        <w:t> </w:t>
      </w:r>
      <w:r>
        <w:rPr/>
        <w:t>reparación,</w:t>
      </w:r>
      <w:r>
        <w:rPr>
          <w:spacing w:val="-9"/>
        </w:rPr>
        <w:t> </w:t>
      </w:r>
      <w:r>
        <w:rPr/>
        <w:t>se sancionará</w:t>
      </w:r>
      <w:r>
        <w:rPr>
          <w:spacing w:val="-1"/>
        </w:rPr>
        <w:t> </w:t>
      </w:r>
      <w:r>
        <w:rPr/>
        <w:t>con</w:t>
      </w:r>
      <w:r>
        <w:rPr>
          <w:spacing w:val="-1"/>
        </w:rPr>
        <w:t> </w:t>
      </w:r>
      <w:r>
        <w:rPr/>
        <w:t>pena de</w:t>
      </w:r>
      <w:r>
        <w:rPr>
          <w:spacing w:val="-1"/>
        </w:rPr>
        <w:t> </w:t>
      </w:r>
      <w:r>
        <w:rPr/>
        <w:t>seis meses a</w:t>
      </w:r>
      <w:r>
        <w:rPr>
          <w:spacing w:val="-1"/>
        </w:rPr>
        <w:t> </w:t>
      </w:r>
      <w:r>
        <w:rPr/>
        <w:t>seis años de prisión</w:t>
      </w:r>
      <w:r>
        <w:rPr>
          <w:spacing w:val="-2"/>
        </w:rPr>
        <w:t> </w:t>
      </w:r>
      <w:r>
        <w:rPr/>
        <w:t>y multa de</w:t>
      </w:r>
      <w:r>
        <w:rPr>
          <w:spacing w:val="-1"/>
        </w:rPr>
        <w:t> </w:t>
      </w:r>
      <w:r>
        <w:rPr/>
        <w:t>setenta a seiscientos días del valor de la unidad de medida y actualización vigente, además de que se perseguirá de oficio.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3" w:hanging="10"/>
        <w:jc w:val="both"/>
      </w:pPr>
      <w:r>
        <w:rPr/>
        <w:t>Tratándose de propaganda o promoción de partidos o grupos políticos, se estará a lo dispuesto por la ley de la materia.</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2" w:hanging="10"/>
        <w:jc w:val="both"/>
      </w:pPr>
      <w:r>
        <w:rPr>
          <w:rFonts w:ascii="Arial" w:hAnsi="Arial"/>
          <w:b/>
        </w:rPr>
        <w:t>ARTÍCULO</w:t>
      </w:r>
      <w:r>
        <w:rPr>
          <w:rFonts w:ascii="Arial" w:hAnsi="Arial"/>
          <w:b/>
          <w:spacing w:val="-4"/>
        </w:rPr>
        <w:t> </w:t>
      </w:r>
      <w:r>
        <w:rPr>
          <w:rFonts w:ascii="Arial" w:hAnsi="Arial"/>
          <w:b/>
        </w:rPr>
        <w:t>234.</w:t>
      </w:r>
      <w:r>
        <w:rPr>
          <w:rFonts w:ascii="Arial" w:hAnsi="Arial"/>
          <w:b/>
          <w:spacing w:val="-4"/>
        </w:rPr>
        <w:t> </w:t>
      </w:r>
      <w:r>
        <w:rPr/>
        <w:t>Cuando</w:t>
      </w:r>
      <w:r>
        <w:rPr>
          <w:spacing w:val="-3"/>
        </w:rPr>
        <w:t> </w:t>
      </w:r>
      <w:r>
        <w:rPr/>
        <w:t>los</w:t>
      </w:r>
      <w:r>
        <w:rPr>
          <w:spacing w:val="-4"/>
        </w:rPr>
        <w:t> </w:t>
      </w:r>
      <w:r>
        <w:rPr/>
        <w:t>daños</w:t>
      </w:r>
      <w:r>
        <w:rPr>
          <w:spacing w:val="-4"/>
        </w:rPr>
        <w:t> </w:t>
      </w:r>
      <w:r>
        <w:rPr/>
        <w:t>se</w:t>
      </w:r>
      <w:r>
        <w:rPr>
          <w:spacing w:val="-4"/>
        </w:rPr>
        <w:t> </w:t>
      </w:r>
      <w:r>
        <w:rPr/>
        <w:t>produzcan</w:t>
      </w:r>
      <w:r>
        <w:rPr>
          <w:spacing w:val="-4"/>
        </w:rPr>
        <w:t> </w:t>
      </w:r>
      <w:r>
        <w:rPr/>
        <w:t>por</w:t>
      </w:r>
      <w:r>
        <w:rPr>
          <w:spacing w:val="-4"/>
        </w:rPr>
        <w:t> </w:t>
      </w:r>
      <w:r>
        <w:rPr/>
        <w:t>semovientes</w:t>
      </w:r>
      <w:r>
        <w:rPr>
          <w:spacing w:val="-4"/>
        </w:rPr>
        <w:t> </w:t>
      </w:r>
      <w:r>
        <w:rPr/>
        <w:t>en</w:t>
      </w:r>
      <w:r>
        <w:rPr>
          <w:spacing w:val="-5"/>
        </w:rPr>
        <w:t> </w:t>
      </w:r>
      <w:r>
        <w:rPr/>
        <w:t>terrenos</w:t>
      </w:r>
      <w:r>
        <w:rPr>
          <w:spacing w:val="-4"/>
        </w:rPr>
        <w:t> </w:t>
      </w:r>
      <w:r>
        <w:rPr/>
        <w:t>de</w:t>
      </w:r>
      <w:r>
        <w:rPr>
          <w:spacing w:val="-4"/>
        </w:rPr>
        <w:t> </w:t>
      </w:r>
      <w:r>
        <w:rPr/>
        <w:t>siembra,</w:t>
      </w:r>
      <w:r>
        <w:rPr>
          <w:spacing w:val="-4"/>
        </w:rPr>
        <w:t> </w:t>
      </w:r>
      <w:r>
        <w:rPr/>
        <w:t>el</w:t>
      </w:r>
      <w:r>
        <w:rPr>
          <w:spacing w:val="-5"/>
        </w:rPr>
        <w:t> </w:t>
      </w:r>
      <w:r>
        <w:rPr/>
        <w:t>dueño de</w:t>
      </w:r>
      <w:r>
        <w:rPr>
          <w:spacing w:val="-5"/>
        </w:rPr>
        <w:t> </w:t>
      </w:r>
      <w:r>
        <w:rPr/>
        <w:t>aquéllos</w:t>
      </w:r>
      <w:r>
        <w:rPr>
          <w:spacing w:val="-3"/>
        </w:rPr>
        <w:t> </w:t>
      </w:r>
      <w:r>
        <w:rPr/>
        <w:t>tendrá</w:t>
      </w:r>
      <w:r>
        <w:rPr>
          <w:spacing w:val="-2"/>
        </w:rPr>
        <w:t> </w:t>
      </w:r>
      <w:r>
        <w:rPr/>
        <w:t>la</w:t>
      </w:r>
      <w:r>
        <w:rPr>
          <w:spacing w:val="-4"/>
        </w:rPr>
        <w:t> </w:t>
      </w:r>
      <w:r>
        <w:rPr/>
        <w:t>obligación</w:t>
      </w:r>
      <w:r>
        <w:rPr>
          <w:spacing w:val="-5"/>
        </w:rPr>
        <w:t> </w:t>
      </w:r>
      <w:r>
        <w:rPr/>
        <w:t>de</w:t>
      </w:r>
      <w:r>
        <w:rPr>
          <w:spacing w:val="-4"/>
        </w:rPr>
        <w:t> </w:t>
      </w:r>
      <w:r>
        <w:rPr/>
        <w:t>reparar</w:t>
      </w:r>
      <w:r>
        <w:rPr>
          <w:spacing w:val="-3"/>
        </w:rPr>
        <w:t> </w:t>
      </w:r>
      <w:r>
        <w:rPr/>
        <w:t>el</w:t>
      </w:r>
      <w:r>
        <w:rPr>
          <w:spacing w:val="-5"/>
        </w:rPr>
        <w:t> </w:t>
      </w:r>
      <w:r>
        <w:rPr/>
        <w:t>daño;</w:t>
      </w:r>
      <w:r>
        <w:rPr>
          <w:spacing w:val="-2"/>
        </w:rPr>
        <w:t> </w:t>
      </w:r>
      <w:r>
        <w:rPr/>
        <w:t>excepto</w:t>
      </w:r>
      <w:r>
        <w:rPr>
          <w:spacing w:val="-5"/>
        </w:rPr>
        <w:t> </w:t>
      </w:r>
      <w:r>
        <w:rPr/>
        <w:t>cuando</w:t>
      </w:r>
      <w:r>
        <w:rPr>
          <w:spacing w:val="-2"/>
        </w:rPr>
        <w:t> </w:t>
      </w:r>
      <w:r>
        <w:rPr/>
        <w:t>los</w:t>
      </w:r>
      <w:r>
        <w:rPr>
          <w:spacing w:val="-3"/>
        </w:rPr>
        <w:t> </w:t>
      </w:r>
      <w:r>
        <w:rPr/>
        <w:t>semovientes</w:t>
      </w:r>
      <w:r>
        <w:rPr>
          <w:spacing w:val="-3"/>
        </w:rPr>
        <w:t> </w:t>
      </w:r>
      <w:r>
        <w:rPr/>
        <w:t>sean</w:t>
      </w:r>
      <w:r>
        <w:rPr>
          <w:spacing w:val="-2"/>
        </w:rPr>
        <w:t> </w:t>
      </w:r>
      <w:r>
        <w:rPr/>
        <w:t>utilizados de</w:t>
      </w:r>
      <w:r>
        <w:rPr>
          <w:spacing w:val="-6"/>
        </w:rPr>
        <w:t> </w:t>
      </w:r>
      <w:r>
        <w:rPr/>
        <w:t>manera</w:t>
      </w:r>
      <w:r>
        <w:rPr>
          <w:spacing w:val="-3"/>
        </w:rPr>
        <w:t> </w:t>
      </w:r>
      <w:r>
        <w:rPr/>
        <w:t>dolosa</w:t>
      </w:r>
      <w:r>
        <w:rPr>
          <w:spacing w:val="-3"/>
        </w:rPr>
        <w:t> </w:t>
      </w:r>
      <w:r>
        <w:rPr/>
        <w:t>para</w:t>
      </w:r>
      <w:r>
        <w:rPr>
          <w:spacing w:val="-5"/>
        </w:rPr>
        <w:t> </w:t>
      </w:r>
      <w:r>
        <w:rPr/>
        <w:t>causarlos,</w:t>
      </w:r>
      <w:r>
        <w:rPr>
          <w:spacing w:val="-5"/>
        </w:rPr>
        <w:t> </w:t>
      </w:r>
      <w:r>
        <w:rPr/>
        <w:t>en</w:t>
      </w:r>
      <w:r>
        <w:rPr>
          <w:spacing w:val="-6"/>
        </w:rPr>
        <w:t> </w:t>
      </w:r>
      <w:r>
        <w:rPr/>
        <w:t>cuyo</w:t>
      </w:r>
      <w:r>
        <w:rPr>
          <w:spacing w:val="-6"/>
        </w:rPr>
        <w:t> </w:t>
      </w:r>
      <w:r>
        <w:rPr/>
        <w:t>caso</w:t>
      </w:r>
      <w:r>
        <w:rPr>
          <w:spacing w:val="-6"/>
        </w:rPr>
        <w:t> </w:t>
      </w:r>
      <w:r>
        <w:rPr/>
        <w:t>se</w:t>
      </w:r>
      <w:r>
        <w:rPr>
          <w:spacing w:val="-3"/>
        </w:rPr>
        <w:t> </w:t>
      </w:r>
      <w:r>
        <w:rPr/>
        <w:t>impondrá</w:t>
      </w:r>
      <w:r>
        <w:rPr>
          <w:spacing w:val="-3"/>
        </w:rPr>
        <w:t> </w:t>
      </w:r>
      <w:r>
        <w:rPr/>
        <w:t>una</w:t>
      </w:r>
      <w:r>
        <w:rPr>
          <w:spacing w:val="-4"/>
        </w:rPr>
        <w:t> </w:t>
      </w:r>
      <w:r>
        <w:rPr/>
        <w:t>pena</w:t>
      </w:r>
      <w:r>
        <w:rPr>
          <w:spacing w:val="-6"/>
        </w:rPr>
        <w:t> </w:t>
      </w:r>
      <w:r>
        <w:rPr/>
        <w:t>de</w:t>
      </w:r>
      <w:r>
        <w:rPr>
          <w:spacing w:val="-6"/>
        </w:rPr>
        <w:t> </w:t>
      </w:r>
      <w:r>
        <w:rPr/>
        <w:t>tres</w:t>
      </w:r>
      <w:r>
        <w:rPr>
          <w:spacing w:val="-5"/>
        </w:rPr>
        <w:t> </w:t>
      </w:r>
      <w:r>
        <w:rPr/>
        <w:t>meses</w:t>
      </w:r>
      <w:r>
        <w:rPr>
          <w:spacing w:val="-5"/>
        </w:rPr>
        <w:t> </w:t>
      </w:r>
      <w:r>
        <w:rPr/>
        <w:t>a</w:t>
      </w:r>
      <w:r>
        <w:rPr>
          <w:spacing w:val="-6"/>
        </w:rPr>
        <w:t> </w:t>
      </w:r>
      <w:r>
        <w:rPr/>
        <w:t>tres</w:t>
      </w:r>
      <w:r>
        <w:rPr>
          <w:spacing w:val="-5"/>
        </w:rPr>
        <w:t> </w:t>
      </w:r>
      <w:r>
        <w:rPr/>
        <w:t>años</w:t>
      </w:r>
      <w:r>
        <w:rPr>
          <w:spacing w:val="-5"/>
        </w:rPr>
        <w:t> </w:t>
      </w:r>
      <w:r>
        <w:rPr/>
        <w:t>de prisión, y multa de treinta a trescientos días del valor de la unidad de medida y actualización, sin perjuicio de la reparación del daño.</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pacing w:val="-4"/>
          <w:sz w:val="20"/>
        </w:rPr>
        <w:t>2025)</w:t>
      </w:r>
    </w:p>
    <w:p>
      <w:pPr>
        <w:pStyle w:val="BodyText"/>
        <w:spacing w:line="249" w:lineRule="auto"/>
        <w:ind w:left="641" w:right="543" w:hanging="10"/>
        <w:jc w:val="both"/>
      </w:pPr>
      <w:r>
        <w:rPr>
          <w:rFonts w:ascii="Arial" w:hAnsi="Arial"/>
          <w:b/>
        </w:rPr>
        <w:t>ARTÍCULO</w:t>
      </w:r>
      <w:r>
        <w:rPr>
          <w:rFonts w:ascii="Arial" w:hAnsi="Arial"/>
          <w:b/>
          <w:spacing w:val="-14"/>
        </w:rPr>
        <w:t> </w:t>
      </w:r>
      <w:r>
        <w:rPr>
          <w:rFonts w:ascii="Arial" w:hAnsi="Arial"/>
          <w:b/>
        </w:rPr>
        <w:t>235</w:t>
      </w:r>
      <w:r>
        <w:rPr/>
        <w:t>.</w:t>
      </w:r>
      <w:r>
        <w:rPr>
          <w:spacing w:val="-14"/>
        </w:rPr>
        <w:t> </w:t>
      </w:r>
      <w:r>
        <w:rPr/>
        <w:t>Al</w:t>
      </w:r>
      <w:r>
        <w:rPr>
          <w:spacing w:val="-14"/>
        </w:rPr>
        <w:t> </w:t>
      </w:r>
      <w:r>
        <w:rPr/>
        <w:t>que</w:t>
      </w:r>
      <w:r>
        <w:rPr>
          <w:spacing w:val="-14"/>
        </w:rPr>
        <w:t> </w:t>
      </w:r>
      <w:r>
        <w:rPr/>
        <w:t>cause</w:t>
      </w:r>
      <w:r>
        <w:rPr>
          <w:spacing w:val="-14"/>
        </w:rPr>
        <w:t> </w:t>
      </w:r>
      <w:r>
        <w:rPr/>
        <w:t>daño</w:t>
      </w:r>
      <w:r>
        <w:rPr>
          <w:spacing w:val="-14"/>
        </w:rPr>
        <w:t> </w:t>
      </w:r>
      <w:r>
        <w:rPr/>
        <w:t>a</w:t>
      </w:r>
      <w:r>
        <w:rPr>
          <w:spacing w:val="-14"/>
        </w:rPr>
        <w:t> </w:t>
      </w:r>
      <w:r>
        <w:rPr/>
        <w:t>bienes</w:t>
      </w:r>
      <w:r>
        <w:rPr>
          <w:spacing w:val="-14"/>
        </w:rPr>
        <w:t> </w:t>
      </w:r>
      <w:r>
        <w:rPr/>
        <w:t>de</w:t>
      </w:r>
      <w:r>
        <w:rPr>
          <w:spacing w:val="-14"/>
        </w:rPr>
        <w:t> </w:t>
      </w:r>
      <w:r>
        <w:rPr/>
        <w:t>valor</w:t>
      </w:r>
      <w:r>
        <w:rPr>
          <w:spacing w:val="-13"/>
        </w:rPr>
        <w:t> </w:t>
      </w:r>
      <w:r>
        <w:rPr/>
        <w:t>científico,</w:t>
      </w:r>
      <w:r>
        <w:rPr>
          <w:spacing w:val="-14"/>
        </w:rPr>
        <w:t> </w:t>
      </w:r>
      <w:r>
        <w:rPr/>
        <w:t>histórico,</w:t>
      </w:r>
      <w:r>
        <w:rPr>
          <w:spacing w:val="-14"/>
        </w:rPr>
        <w:t> </w:t>
      </w:r>
      <w:r>
        <w:rPr/>
        <w:t>artístico,</w:t>
      </w:r>
      <w:r>
        <w:rPr>
          <w:spacing w:val="-14"/>
        </w:rPr>
        <w:t> </w:t>
      </w:r>
      <w:r>
        <w:rPr/>
        <w:t>cultural,</w:t>
      </w:r>
      <w:r>
        <w:rPr>
          <w:spacing w:val="-14"/>
        </w:rPr>
        <w:t> </w:t>
      </w:r>
      <w:r>
        <w:rPr/>
        <w:t>de</w:t>
      </w:r>
      <w:r>
        <w:rPr>
          <w:spacing w:val="-14"/>
        </w:rPr>
        <w:t> </w:t>
      </w:r>
      <w:r>
        <w:rPr/>
        <w:t>servicio público,</w:t>
      </w:r>
      <w:r>
        <w:rPr>
          <w:spacing w:val="-4"/>
        </w:rPr>
        <w:t> </w:t>
      </w:r>
      <w:r>
        <w:rPr/>
        <w:t>así</w:t>
      </w:r>
      <w:r>
        <w:rPr>
          <w:spacing w:val="-6"/>
        </w:rPr>
        <w:t> </w:t>
      </w:r>
      <w:r>
        <w:rPr/>
        <w:t>como</w:t>
      </w:r>
      <w:r>
        <w:rPr>
          <w:spacing w:val="-4"/>
        </w:rPr>
        <w:t> </w:t>
      </w:r>
      <w:r>
        <w:rPr/>
        <w:t>a</w:t>
      </w:r>
      <w:r>
        <w:rPr>
          <w:spacing w:val="-7"/>
        </w:rPr>
        <w:t> </w:t>
      </w:r>
      <w:r>
        <w:rPr/>
        <w:t>bosques,</w:t>
      </w:r>
      <w:r>
        <w:rPr>
          <w:spacing w:val="-6"/>
        </w:rPr>
        <w:t> </w:t>
      </w:r>
      <w:r>
        <w:rPr/>
        <w:t>selvas,</w:t>
      </w:r>
      <w:r>
        <w:rPr>
          <w:spacing w:val="-6"/>
        </w:rPr>
        <w:t> </w:t>
      </w:r>
      <w:r>
        <w:rPr/>
        <w:t>pastos</w:t>
      </w:r>
      <w:r>
        <w:rPr>
          <w:spacing w:val="-6"/>
        </w:rPr>
        <w:t> </w:t>
      </w:r>
      <w:r>
        <w:rPr/>
        <w:t>o</w:t>
      </w:r>
      <w:r>
        <w:rPr>
          <w:spacing w:val="-7"/>
        </w:rPr>
        <w:t> </w:t>
      </w:r>
      <w:r>
        <w:rPr/>
        <w:t>cultivos</w:t>
      </w:r>
      <w:r>
        <w:rPr>
          <w:spacing w:val="-3"/>
        </w:rPr>
        <w:t> </w:t>
      </w:r>
      <w:r>
        <w:rPr/>
        <w:t>de</w:t>
      </w:r>
      <w:r>
        <w:rPr>
          <w:spacing w:val="-7"/>
        </w:rPr>
        <w:t> </w:t>
      </w:r>
      <w:r>
        <w:rPr/>
        <w:t>cualquier</w:t>
      </w:r>
      <w:r>
        <w:rPr>
          <w:spacing w:val="-6"/>
        </w:rPr>
        <w:t> </w:t>
      </w:r>
      <w:r>
        <w:rPr/>
        <w:t>género,</w:t>
      </w:r>
      <w:r>
        <w:rPr>
          <w:spacing w:val="-6"/>
        </w:rPr>
        <w:t> </w:t>
      </w:r>
      <w:r>
        <w:rPr/>
        <w:t>se</w:t>
      </w:r>
      <w:r>
        <w:rPr>
          <w:spacing w:val="-7"/>
        </w:rPr>
        <w:t> </w:t>
      </w:r>
      <w:r>
        <w:rPr/>
        <w:t>le</w:t>
      </w:r>
      <w:r>
        <w:rPr>
          <w:spacing w:val="-7"/>
        </w:rPr>
        <w:t> </w:t>
      </w:r>
      <w:r>
        <w:rPr/>
        <w:t>impondrá</w:t>
      </w:r>
      <w:r>
        <w:rPr>
          <w:spacing w:val="-6"/>
        </w:rPr>
        <w:t> </w:t>
      </w:r>
      <w:r>
        <w:rPr/>
        <w:t>una</w:t>
      </w:r>
      <w:r>
        <w:rPr>
          <w:spacing w:val="-7"/>
        </w:rPr>
        <w:t> </w:t>
      </w:r>
      <w:r>
        <w:rPr/>
        <w:t>pena de</w:t>
      </w:r>
      <w:r>
        <w:rPr>
          <w:spacing w:val="-14"/>
        </w:rPr>
        <w:t> </w:t>
      </w:r>
      <w:r>
        <w:rPr/>
        <w:t>cinco</w:t>
      </w:r>
      <w:r>
        <w:rPr>
          <w:spacing w:val="-11"/>
        </w:rPr>
        <w:t> </w:t>
      </w:r>
      <w:r>
        <w:rPr/>
        <w:t>a</w:t>
      </w:r>
      <w:r>
        <w:rPr>
          <w:spacing w:val="-14"/>
        </w:rPr>
        <w:t> </w:t>
      </w:r>
      <w:r>
        <w:rPr/>
        <w:t>diez</w:t>
      </w:r>
      <w:r>
        <w:rPr>
          <w:spacing w:val="-10"/>
        </w:rPr>
        <w:t> </w:t>
      </w:r>
      <w:r>
        <w:rPr/>
        <w:t>años</w:t>
      </w:r>
      <w:r>
        <w:rPr>
          <w:spacing w:val="-10"/>
        </w:rPr>
        <w:t> </w:t>
      </w:r>
      <w:r>
        <w:rPr/>
        <w:t>de</w:t>
      </w:r>
      <w:r>
        <w:rPr>
          <w:spacing w:val="-12"/>
        </w:rPr>
        <w:t> </w:t>
      </w:r>
      <w:r>
        <w:rPr/>
        <w:t>prisión</w:t>
      </w:r>
      <w:r>
        <w:rPr>
          <w:spacing w:val="-12"/>
        </w:rPr>
        <w:t> </w:t>
      </w:r>
      <w:r>
        <w:rPr/>
        <w:t>y</w:t>
      </w:r>
      <w:r>
        <w:rPr>
          <w:spacing w:val="-12"/>
        </w:rPr>
        <w:t> </w:t>
      </w:r>
      <w:r>
        <w:rPr/>
        <w:t>sanción</w:t>
      </w:r>
      <w:r>
        <w:rPr>
          <w:spacing w:val="-12"/>
        </w:rPr>
        <w:t> </w:t>
      </w:r>
      <w:r>
        <w:rPr/>
        <w:t>pecuniaria</w:t>
      </w:r>
      <w:r>
        <w:rPr>
          <w:spacing w:val="-12"/>
        </w:rPr>
        <w:t> </w:t>
      </w:r>
      <w:r>
        <w:rPr/>
        <w:t>de</w:t>
      </w:r>
      <w:r>
        <w:rPr>
          <w:spacing w:val="-10"/>
        </w:rPr>
        <w:t> </w:t>
      </w:r>
      <w:r>
        <w:rPr/>
        <w:t>trescientos</w:t>
      </w:r>
      <w:r>
        <w:rPr>
          <w:spacing w:val="-11"/>
        </w:rPr>
        <w:t> </w:t>
      </w:r>
      <w:r>
        <w:rPr/>
        <w:t>a</w:t>
      </w:r>
      <w:r>
        <w:rPr>
          <w:spacing w:val="-11"/>
        </w:rPr>
        <w:t> </w:t>
      </w:r>
      <w:r>
        <w:rPr/>
        <w:t>un</w:t>
      </w:r>
      <w:r>
        <w:rPr>
          <w:spacing w:val="-12"/>
        </w:rPr>
        <w:t> </w:t>
      </w:r>
      <w:r>
        <w:rPr/>
        <w:t>mil</w:t>
      </w:r>
      <w:r>
        <w:rPr>
          <w:spacing w:val="-12"/>
        </w:rPr>
        <w:t> </w:t>
      </w:r>
      <w:r>
        <w:rPr/>
        <w:t>días</w:t>
      </w:r>
      <w:r>
        <w:rPr>
          <w:spacing w:val="-10"/>
        </w:rPr>
        <w:t> </w:t>
      </w:r>
      <w:r>
        <w:rPr/>
        <w:t>del</w:t>
      </w:r>
      <w:r>
        <w:rPr>
          <w:spacing w:val="-12"/>
        </w:rPr>
        <w:t> </w:t>
      </w:r>
      <w:r>
        <w:rPr/>
        <w:t>valor</w:t>
      </w:r>
      <w:r>
        <w:rPr>
          <w:spacing w:val="-11"/>
        </w:rPr>
        <w:t> </w:t>
      </w:r>
      <w:r>
        <w:rPr/>
        <w:t>de</w:t>
      </w:r>
      <w:r>
        <w:rPr>
          <w:spacing w:val="-12"/>
        </w:rPr>
        <w:t> </w:t>
      </w:r>
      <w:r>
        <w:rPr/>
        <w:t>la</w:t>
      </w:r>
      <w:r>
        <w:rPr>
          <w:spacing w:val="-14"/>
        </w:rPr>
        <w:t> </w:t>
      </w:r>
      <w:r>
        <w:rPr/>
        <w:t>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pacing w:val="-4"/>
          <w:sz w:val="20"/>
        </w:rPr>
        <w:t>2025)</w:t>
      </w:r>
    </w:p>
    <w:p>
      <w:pPr>
        <w:pStyle w:val="BodyText"/>
        <w:spacing w:line="249" w:lineRule="auto" w:before="1"/>
        <w:ind w:left="641" w:right="543" w:hanging="10"/>
        <w:jc w:val="both"/>
      </w:pPr>
      <w:r>
        <w:rPr>
          <w:rFonts w:ascii="Arial" w:hAnsi="Arial"/>
          <w:b/>
        </w:rPr>
        <w:t>ARTÍCULO 236</w:t>
      </w:r>
      <w:r>
        <w:rPr/>
        <w:t>. Cuando el daño, destrucción o deterioro de los bienes señalados en este capítulo, se causa por medio de inundación, incendio, sustancias peligrosas o explosivos, se impondrá una pena de siete a quince años de prisión y sanción pecuniaria de quinientos a mil días del valor de la unidad de medida y actualización.</w:t>
      </w:r>
    </w:p>
    <w:p>
      <w:pPr>
        <w:spacing w:before="226"/>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13</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48" w:hanging="10"/>
        <w:jc w:val="both"/>
      </w:pPr>
      <w:r>
        <w:rPr/>
        <w:t>Se</w:t>
      </w:r>
      <w:r>
        <w:rPr>
          <w:spacing w:val="-7"/>
        </w:rPr>
        <w:t> </w:t>
      </w:r>
      <w:r>
        <w:rPr/>
        <w:t>entenderá</w:t>
      </w:r>
      <w:r>
        <w:rPr>
          <w:spacing w:val="-7"/>
        </w:rPr>
        <w:t> </w:t>
      </w:r>
      <w:r>
        <w:rPr/>
        <w:t>por</w:t>
      </w:r>
      <w:r>
        <w:rPr>
          <w:spacing w:val="-6"/>
        </w:rPr>
        <w:t> </w:t>
      </w:r>
      <w:r>
        <w:rPr/>
        <w:t>sustancias</w:t>
      </w:r>
      <w:r>
        <w:rPr>
          <w:spacing w:val="-6"/>
        </w:rPr>
        <w:t> </w:t>
      </w:r>
      <w:r>
        <w:rPr/>
        <w:t>peligrosas</w:t>
      </w:r>
      <w:r>
        <w:rPr>
          <w:spacing w:val="-6"/>
        </w:rPr>
        <w:t> </w:t>
      </w:r>
      <w:r>
        <w:rPr/>
        <w:t>aquéllas</w:t>
      </w:r>
      <w:r>
        <w:rPr>
          <w:spacing w:val="-6"/>
        </w:rPr>
        <w:t> </w:t>
      </w:r>
      <w:r>
        <w:rPr/>
        <w:t>que</w:t>
      </w:r>
      <w:r>
        <w:rPr>
          <w:spacing w:val="-7"/>
        </w:rPr>
        <w:t> </w:t>
      </w:r>
      <w:r>
        <w:rPr/>
        <w:t>constituyan</w:t>
      </w:r>
      <w:r>
        <w:rPr>
          <w:spacing w:val="-7"/>
        </w:rPr>
        <w:t> </w:t>
      </w:r>
      <w:r>
        <w:rPr/>
        <w:t>un</w:t>
      </w:r>
      <w:r>
        <w:rPr>
          <w:spacing w:val="-7"/>
        </w:rPr>
        <w:t> </w:t>
      </w:r>
      <w:r>
        <w:rPr/>
        <w:t>riesgo</w:t>
      </w:r>
      <w:r>
        <w:rPr>
          <w:spacing w:val="-7"/>
        </w:rPr>
        <w:t> </w:t>
      </w:r>
      <w:r>
        <w:rPr/>
        <w:t>para</w:t>
      </w:r>
      <w:r>
        <w:rPr>
          <w:spacing w:val="-6"/>
        </w:rPr>
        <w:t> </w:t>
      </w:r>
      <w:r>
        <w:rPr/>
        <w:t>la</w:t>
      </w:r>
      <w:r>
        <w:rPr>
          <w:spacing w:val="-6"/>
        </w:rPr>
        <w:t> </w:t>
      </w:r>
      <w:r>
        <w:rPr/>
        <w:t>salud</w:t>
      </w:r>
      <w:r>
        <w:rPr>
          <w:spacing w:val="-7"/>
        </w:rPr>
        <w:t> </w:t>
      </w:r>
      <w:r>
        <w:rPr/>
        <w:t>o</w:t>
      </w:r>
      <w:r>
        <w:rPr>
          <w:spacing w:val="-7"/>
        </w:rPr>
        <w:t> </w:t>
      </w:r>
      <w:r>
        <w:rPr/>
        <w:t>seguridad pública, según lo establecido en la normativa vigente.</w:t>
      </w:r>
    </w:p>
    <w:p>
      <w:pPr>
        <w:pStyle w:val="BodyText"/>
      </w:pPr>
    </w:p>
    <w:p>
      <w:pPr>
        <w:pStyle w:val="BodyText"/>
        <w:spacing w:before="46"/>
      </w:pPr>
    </w:p>
    <w:p>
      <w:pPr>
        <w:pStyle w:val="Heading1"/>
      </w:pPr>
      <w:r>
        <w:rPr/>
        <w:t>CAPÍTULO</w:t>
      </w:r>
      <w:r>
        <w:rPr>
          <w:spacing w:val="-10"/>
        </w:rPr>
        <w:t> </w:t>
      </w:r>
      <w:r>
        <w:rPr>
          <w:spacing w:val="-4"/>
        </w:rPr>
        <w:t>VIII</w:t>
      </w:r>
    </w:p>
    <w:p>
      <w:pPr>
        <w:pStyle w:val="BodyText"/>
        <w:spacing w:before="39"/>
        <w:rPr>
          <w:rFonts w:ascii="Arial"/>
          <w:b/>
        </w:rPr>
      </w:pPr>
    </w:p>
    <w:p>
      <w:pPr>
        <w:pStyle w:val="Heading2"/>
        <w:ind w:left="4685"/>
        <w:jc w:val="left"/>
      </w:pPr>
      <w:r>
        <w:rPr>
          <w:spacing w:val="-2"/>
        </w:rPr>
        <w:t>Abigeato</w:t>
      </w:r>
    </w:p>
    <w:p>
      <w:pPr>
        <w:pStyle w:val="BodyText"/>
        <w:spacing w:before="39"/>
        <w:rPr>
          <w:rFonts w:ascii="Arial"/>
          <w:b/>
        </w:rPr>
      </w:pPr>
    </w:p>
    <w:p>
      <w:pPr>
        <w:spacing w:before="0"/>
        <w:ind w:left="622" w:right="4629" w:firstLine="0"/>
        <w:jc w:val="left"/>
        <w:rPr>
          <w:rFonts w:ascii="Arial"/>
          <w:i/>
          <w:sz w:val="20"/>
        </w:rPr>
      </w:pPr>
      <w:r>
        <w:rPr>
          <w:rFonts w:ascii="Arial"/>
          <w:i/>
          <w:sz w:val="20"/>
        </w:rPr>
        <w:t>(REFORMADO P.O. 27 MAYO DE 2017) (REFORMADO,</w:t>
      </w:r>
      <w:r>
        <w:rPr>
          <w:rFonts w:ascii="Arial"/>
          <w:i/>
          <w:spacing w:val="-8"/>
          <w:sz w:val="20"/>
        </w:rPr>
        <w:t> </w:t>
      </w:r>
      <w:r>
        <w:rPr>
          <w:rFonts w:ascii="Arial"/>
          <w:i/>
          <w:sz w:val="20"/>
        </w:rPr>
        <w:t>P.O.</w:t>
      </w:r>
      <w:r>
        <w:rPr>
          <w:rFonts w:ascii="Arial"/>
          <w:i/>
          <w:spacing w:val="-8"/>
          <w:sz w:val="20"/>
        </w:rPr>
        <w:t> </w:t>
      </w:r>
      <w:r>
        <w:rPr>
          <w:rFonts w:ascii="Arial"/>
          <w:i/>
          <w:sz w:val="20"/>
        </w:rPr>
        <w:t>12</w:t>
      </w:r>
      <w:r>
        <w:rPr>
          <w:rFonts w:ascii="Arial"/>
          <w:i/>
          <w:spacing w:val="-6"/>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2018)</w:t>
      </w:r>
    </w:p>
    <w:p>
      <w:pPr>
        <w:pStyle w:val="BodyText"/>
        <w:spacing w:line="249" w:lineRule="auto"/>
        <w:ind w:left="641" w:right="549" w:hanging="10"/>
        <w:jc w:val="both"/>
      </w:pPr>
      <w:r>
        <w:rPr>
          <w:rFonts w:ascii="Arial" w:hAnsi="Arial"/>
          <w:b/>
        </w:rPr>
        <w:t>ARTÍCULO 237. </w:t>
      </w:r>
      <w:r>
        <w:rPr/>
        <w:t>Comete el delito de abigeato quien por sí o por interpósita persona, se apodera de una o más cabezas de ganado, sin consentimiento de quien legalmente pueda disponer de ellas.</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1"/>
          <w:sz w:val="20"/>
        </w:rPr>
        <w:t> </w:t>
      </w:r>
      <w:r>
        <w:rPr>
          <w:rFonts w:ascii="Arial"/>
          <w:i/>
          <w:spacing w:val="-4"/>
          <w:sz w:val="20"/>
        </w:rPr>
        <w:t>2026)</w:t>
      </w:r>
    </w:p>
    <w:p>
      <w:pPr>
        <w:pStyle w:val="BodyText"/>
        <w:spacing w:line="249" w:lineRule="auto" w:before="15"/>
        <w:ind w:left="641" w:right="545" w:hanging="10"/>
        <w:jc w:val="both"/>
      </w:pPr>
      <w:r>
        <w:rPr/>
        <w:t>Se</w:t>
      </w:r>
      <w:r>
        <w:rPr>
          <w:spacing w:val="-7"/>
        </w:rPr>
        <w:t> </w:t>
      </w:r>
      <w:r>
        <w:rPr/>
        <w:t>considerará</w:t>
      </w:r>
      <w:r>
        <w:rPr>
          <w:spacing w:val="-5"/>
        </w:rPr>
        <w:t> </w:t>
      </w:r>
      <w:r>
        <w:rPr/>
        <w:t>ganado</w:t>
      </w:r>
      <w:r>
        <w:rPr>
          <w:spacing w:val="-4"/>
        </w:rPr>
        <w:t> </w:t>
      </w:r>
      <w:r>
        <w:rPr/>
        <w:t>para</w:t>
      </w:r>
      <w:r>
        <w:rPr>
          <w:spacing w:val="-7"/>
        </w:rPr>
        <w:t> </w:t>
      </w:r>
      <w:r>
        <w:rPr/>
        <w:t>los</w:t>
      </w:r>
      <w:r>
        <w:rPr>
          <w:spacing w:val="-6"/>
        </w:rPr>
        <w:t> </w:t>
      </w:r>
      <w:r>
        <w:rPr/>
        <w:t>efectos</w:t>
      </w:r>
      <w:r>
        <w:rPr>
          <w:spacing w:val="-3"/>
        </w:rPr>
        <w:t> </w:t>
      </w:r>
      <w:r>
        <w:rPr/>
        <w:t>de</w:t>
      </w:r>
      <w:r>
        <w:rPr>
          <w:spacing w:val="-5"/>
        </w:rPr>
        <w:t> </w:t>
      </w:r>
      <w:r>
        <w:rPr/>
        <w:t>este</w:t>
      </w:r>
      <w:r>
        <w:rPr>
          <w:spacing w:val="-5"/>
        </w:rPr>
        <w:t> </w:t>
      </w:r>
      <w:r>
        <w:rPr/>
        <w:t>delito,</w:t>
      </w:r>
      <w:r>
        <w:rPr>
          <w:spacing w:val="-5"/>
        </w:rPr>
        <w:t> </w:t>
      </w:r>
      <w:r>
        <w:rPr/>
        <w:t>a</w:t>
      </w:r>
      <w:r>
        <w:rPr>
          <w:spacing w:val="-4"/>
        </w:rPr>
        <w:t> </w:t>
      </w:r>
      <w:r>
        <w:rPr/>
        <w:t>las</w:t>
      </w:r>
      <w:r>
        <w:rPr>
          <w:spacing w:val="-3"/>
        </w:rPr>
        <w:t> </w:t>
      </w:r>
      <w:r>
        <w:rPr/>
        <w:t>especies:</w:t>
      </w:r>
      <w:r>
        <w:rPr>
          <w:spacing w:val="-4"/>
        </w:rPr>
        <w:t> </w:t>
      </w:r>
      <w:r>
        <w:rPr/>
        <w:t>bovina,</w:t>
      </w:r>
      <w:r>
        <w:rPr>
          <w:spacing w:val="-7"/>
        </w:rPr>
        <w:t> </w:t>
      </w:r>
      <w:r>
        <w:rPr/>
        <w:t>caballar,</w:t>
      </w:r>
      <w:r>
        <w:rPr>
          <w:spacing w:val="-4"/>
        </w:rPr>
        <w:t> </w:t>
      </w:r>
      <w:r>
        <w:rPr/>
        <w:t>asnal,</w:t>
      </w:r>
      <w:r>
        <w:rPr>
          <w:spacing w:val="-4"/>
        </w:rPr>
        <w:t> </w:t>
      </w:r>
      <w:r>
        <w:rPr/>
        <w:t>mular, ovina, caprina, porcina,</w:t>
      </w:r>
      <w:r>
        <w:rPr>
          <w:spacing w:val="-1"/>
        </w:rPr>
        <w:t> </w:t>
      </w:r>
      <w:r>
        <w:rPr/>
        <w:t>una</w:t>
      </w:r>
      <w:r>
        <w:rPr>
          <w:spacing w:val="-1"/>
        </w:rPr>
        <w:t> </w:t>
      </w:r>
      <w:r>
        <w:rPr/>
        <w:t>o más colonias de abejas en</w:t>
      </w:r>
      <w:r>
        <w:rPr>
          <w:spacing w:val="-2"/>
        </w:rPr>
        <w:t> </w:t>
      </w:r>
      <w:r>
        <w:rPr/>
        <w:t>un</w:t>
      </w:r>
      <w:r>
        <w:rPr>
          <w:spacing w:val="-1"/>
        </w:rPr>
        <w:t> </w:t>
      </w:r>
      <w:r>
        <w:rPr/>
        <w:t>apiario, o una o</w:t>
      </w:r>
      <w:r>
        <w:rPr>
          <w:spacing w:val="-1"/>
        </w:rPr>
        <w:t> </w:t>
      </w:r>
      <w:r>
        <w:rPr/>
        <w:t>más colonias de</w:t>
      </w:r>
      <w:r>
        <w:rPr>
          <w:spacing w:val="-2"/>
        </w:rPr>
        <w:t> </w:t>
      </w:r>
      <w:r>
        <w:rPr/>
        <w:t>peces en</w:t>
      </w:r>
      <w:r>
        <w:rPr>
          <w:spacing w:val="-12"/>
        </w:rPr>
        <w:t> </w:t>
      </w:r>
      <w:r>
        <w:rPr/>
        <w:t>un</w:t>
      </w:r>
      <w:r>
        <w:rPr>
          <w:spacing w:val="-11"/>
        </w:rPr>
        <w:t> </w:t>
      </w:r>
      <w:r>
        <w:rPr/>
        <w:t>criadero</w:t>
      </w:r>
      <w:r>
        <w:rPr>
          <w:spacing w:val="-11"/>
        </w:rPr>
        <w:t> </w:t>
      </w:r>
      <w:r>
        <w:rPr/>
        <w:t>acuícola,</w:t>
      </w:r>
      <w:r>
        <w:rPr>
          <w:spacing w:val="-9"/>
        </w:rPr>
        <w:t> </w:t>
      </w:r>
      <w:r>
        <w:rPr/>
        <w:t>los</w:t>
      </w:r>
      <w:r>
        <w:rPr>
          <w:spacing w:val="-8"/>
        </w:rPr>
        <w:t> </w:t>
      </w:r>
      <w:r>
        <w:rPr/>
        <w:t>criaderos</w:t>
      </w:r>
      <w:r>
        <w:rPr>
          <w:spacing w:val="-10"/>
        </w:rPr>
        <w:t> </w:t>
      </w:r>
      <w:r>
        <w:rPr/>
        <w:t>avícolas</w:t>
      </w:r>
      <w:r>
        <w:rPr>
          <w:spacing w:val="-10"/>
        </w:rPr>
        <w:t> </w:t>
      </w:r>
      <w:r>
        <w:rPr/>
        <w:t>cualquiera</w:t>
      </w:r>
      <w:r>
        <w:rPr>
          <w:spacing w:val="-11"/>
        </w:rPr>
        <w:t> </w:t>
      </w:r>
      <w:r>
        <w:rPr/>
        <w:t>que</w:t>
      </w:r>
      <w:r>
        <w:rPr>
          <w:spacing w:val="-11"/>
        </w:rPr>
        <w:t> </w:t>
      </w:r>
      <w:r>
        <w:rPr/>
        <w:t>sea</w:t>
      </w:r>
      <w:r>
        <w:rPr>
          <w:spacing w:val="-11"/>
        </w:rPr>
        <w:t> </w:t>
      </w:r>
      <w:r>
        <w:rPr/>
        <w:t>su</w:t>
      </w:r>
      <w:r>
        <w:rPr>
          <w:spacing w:val="-11"/>
        </w:rPr>
        <w:t> </w:t>
      </w:r>
      <w:r>
        <w:rPr/>
        <w:t>explotación</w:t>
      </w:r>
      <w:r>
        <w:rPr>
          <w:spacing w:val="-11"/>
        </w:rPr>
        <w:t> </w:t>
      </w:r>
      <w:r>
        <w:rPr/>
        <w:t>y</w:t>
      </w:r>
      <w:r>
        <w:rPr>
          <w:spacing w:val="-8"/>
        </w:rPr>
        <w:t> </w:t>
      </w:r>
      <w:r>
        <w:rPr/>
        <w:t>fin</w:t>
      </w:r>
      <w:r>
        <w:rPr>
          <w:spacing w:val="-11"/>
        </w:rPr>
        <w:t> </w:t>
      </w:r>
      <w:r>
        <w:rPr/>
        <w:t>zootécnico;</w:t>
      </w:r>
      <w:r>
        <w:rPr>
          <w:spacing w:val="-12"/>
        </w:rPr>
        <w:t> </w:t>
      </w:r>
      <w:r>
        <w:rPr/>
        <w:t>así como</w:t>
      </w:r>
      <w:r>
        <w:rPr>
          <w:spacing w:val="-11"/>
        </w:rPr>
        <w:t> </w:t>
      </w:r>
      <w:r>
        <w:rPr/>
        <w:t>aquél</w:t>
      </w:r>
      <w:r>
        <w:rPr>
          <w:spacing w:val="-12"/>
        </w:rPr>
        <w:t> </w:t>
      </w:r>
      <w:r>
        <w:rPr/>
        <w:t>domesticado,</w:t>
      </w:r>
      <w:r>
        <w:rPr>
          <w:spacing w:val="-11"/>
        </w:rPr>
        <w:t> </w:t>
      </w:r>
      <w:r>
        <w:rPr/>
        <w:t>bravo,</w:t>
      </w:r>
      <w:r>
        <w:rPr>
          <w:spacing w:val="-12"/>
        </w:rPr>
        <w:t> </w:t>
      </w:r>
      <w:r>
        <w:rPr/>
        <w:t>de</w:t>
      </w:r>
      <w:r>
        <w:rPr>
          <w:spacing w:val="-10"/>
        </w:rPr>
        <w:t> </w:t>
      </w:r>
      <w:r>
        <w:rPr/>
        <w:t>pezuña,</w:t>
      </w:r>
      <w:r>
        <w:rPr>
          <w:spacing w:val="-12"/>
        </w:rPr>
        <w:t> </w:t>
      </w:r>
      <w:r>
        <w:rPr/>
        <w:t>ganado</w:t>
      </w:r>
      <w:r>
        <w:rPr>
          <w:spacing w:val="-12"/>
        </w:rPr>
        <w:t> </w:t>
      </w:r>
      <w:r>
        <w:rPr/>
        <w:t>mayor</w:t>
      </w:r>
      <w:r>
        <w:rPr>
          <w:spacing w:val="-11"/>
        </w:rPr>
        <w:t> </w:t>
      </w:r>
      <w:r>
        <w:rPr/>
        <w:t>o</w:t>
      </w:r>
      <w:r>
        <w:rPr>
          <w:spacing w:val="-11"/>
        </w:rPr>
        <w:t> </w:t>
      </w:r>
      <w:r>
        <w:rPr/>
        <w:t>ganado</w:t>
      </w:r>
      <w:r>
        <w:rPr>
          <w:spacing w:val="-11"/>
        </w:rPr>
        <w:t> </w:t>
      </w:r>
      <w:r>
        <w:rPr/>
        <w:t>menor,</w:t>
      </w:r>
      <w:r>
        <w:rPr>
          <w:spacing w:val="-9"/>
        </w:rPr>
        <w:t> </w:t>
      </w:r>
      <w:r>
        <w:rPr/>
        <w:t>independientemente</w:t>
      </w:r>
      <w:r>
        <w:rPr>
          <w:spacing w:val="-11"/>
        </w:rPr>
        <w:t> </w:t>
      </w:r>
      <w:r>
        <w:rPr/>
        <w:t>de la actividad típica del animal.</w:t>
      </w:r>
    </w:p>
    <w:p>
      <w:pPr>
        <w:pStyle w:val="BodyText"/>
        <w:spacing w:before="21"/>
      </w:pPr>
    </w:p>
    <w:p>
      <w:pPr>
        <w:spacing w:before="1"/>
        <w:ind w:left="631"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2026)</w:t>
      </w:r>
    </w:p>
    <w:p>
      <w:pPr>
        <w:pStyle w:val="BodyText"/>
        <w:spacing w:line="249" w:lineRule="auto" w:before="14"/>
        <w:ind w:left="641" w:right="550" w:hanging="10"/>
        <w:jc w:val="both"/>
      </w:pPr>
      <w:r>
        <w:rPr/>
        <w:t>Este delito se sancionará con una pena de cuatro a diez años de prisión y sanción pecuniaria de cuatrocientos a mil días del valor de la unidad de medida y actualización vigente.</w:t>
      </w:r>
    </w:p>
    <w:p>
      <w:pPr>
        <w:pStyle w:val="BodyText"/>
        <w:spacing w:after="0" w:line="249" w:lineRule="auto"/>
        <w:jc w:val="both"/>
        <w:sectPr>
          <w:pgSz w:w="12240" w:h="15840"/>
          <w:pgMar w:header="1021" w:footer="705" w:top="2260" w:bottom="960" w:left="1080" w:right="1080"/>
        </w:sectPr>
      </w:pPr>
    </w:p>
    <w:p>
      <w:pPr>
        <w:pStyle w:val="BodyText"/>
      </w:pPr>
    </w:p>
    <w:p>
      <w:pPr>
        <w:pStyle w:val="BodyText"/>
        <w:spacing w:before="12"/>
      </w:pPr>
    </w:p>
    <w:p>
      <w:pPr>
        <w:spacing w:line="510" w:lineRule="atLeast" w:before="0"/>
        <w:ind w:left="622" w:right="3209" w:firstLine="0"/>
        <w:jc w:val="left"/>
        <w:rPr>
          <w:rFonts w:ascii="Arial" w:hAnsi="Arial"/>
          <w:i/>
          <w:sz w:val="20"/>
        </w:rPr>
      </w:pPr>
      <w:r>
        <w:rPr>
          <w:rFonts w:ascii="Arial" w:hAnsi="Arial"/>
          <w:i/>
          <w:sz w:val="20"/>
        </w:rPr>
        <w:t>(PÁRRAFO</w:t>
      </w:r>
      <w:r>
        <w:rPr>
          <w:rFonts w:ascii="Arial" w:hAnsi="Arial"/>
          <w:i/>
          <w:spacing w:val="-6"/>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7"/>
          <w:sz w:val="20"/>
        </w:rPr>
        <w:t> </w:t>
      </w:r>
      <w:r>
        <w:rPr>
          <w:rFonts w:ascii="Arial" w:hAnsi="Arial"/>
          <w:i/>
          <w:sz w:val="20"/>
        </w:rPr>
        <w:t>09</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2023) (REFORMADO P.O. 19 JULIO DE 2017)</w:t>
      </w:r>
    </w:p>
    <w:p>
      <w:pPr>
        <w:pStyle w:val="BodyText"/>
        <w:spacing w:line="249" w:lineRule="auto"/>
        <w:ind w:left="641" w:right="405" w:hanging="10"/>
        <w:jc w:val="both"/>
      </w:pPr>
      <w:r>
        <w:rPr>
          <w:rFonts w:ascii="Arial" w:hAnsi="Arial"/>
          <w:b/>
        </w:rPr>
        <w:t>ARTÍCULO</w:t>
      </w:r>
      <w:r>
        <w:rPr>
          <w:rFonts w:ascii="Arial" w:hAnsi="Arial"/>
          <w:b/>
          <w:spacing w:val="-14"/>
        </w:rPr>
        <w:t> </w:t>
      </w:r>
      <w:r>
        <w:rPr>
          <w:rFonts w:ascii="Arial" w:hAnsi="Arial"/>
          <w:b/>
        </w:rPr>
        <w:t>238.</w:t>
      </w:r>
      <w:r>
        <w:rPr>
          <w:rFonts w:ascii="Arial" w:hAnsi="Arial"/>
          <w:b/>
          <w:spacing w:val="-14"/>
        </w:rPr>
        <w:t> </w:t>
      </w:r>
      <w:r>
        <w:rPr/>
        <w:t>A</w:t>
      </w:r>
      <w:r>
        <w:rPr>
          <w:spacing w:val="-14"/>
        </w:rPr>
        <w:t> </w:t>
      </w:r>
      <w:r>
        <w:rPr/>
        <w:t>quien</w:t>
      </w:r>
      <w:r>
        <w:rPr>
          <w:spacing w:val="-14"/>
        </w:rPr>
        <w:t> </w:t>
      </w:r>
      <w:r>
        <w:rPr/>
        <w:t>se</w:t>
      </w:r>
      <w:r>
        <w:rPr>
          <w:spacing w:val="-14"/>
        </w:rPr>
        <w:t> </w:t>
      </w:r>
      <w:r>
        <w:rPr/>
        <w:t>apodere</w:t>
      </w:r>
      <w:r>
        <w:rPr>
          <w:spacing w:val="-14"/>
        </w:rPr>
        <w:t> </w:t>
      </w:r>
      <w:r>
        <w:rPr/>
        <w:t>sin</w:t>
      </w:r>
      <w:r>
        <w:rPr>
          <w:spacing w:val="-14"/>
        </w:rPr>
        <w:t> </w:t>
      </w:r>
      <w:r>
        <w:rPr/>
        <w:t>derecho</w:t>
      </w:r>
      <w:r>
        <w:rPr>
          <w:spacing w:val="-14"/>
        </w:rPr>
        <w:t> </w:t>
      </w:r>
      <w:r>
        <w:rPr/>
        <w:t>de</w:t>
      </w:r>
      <w:r>
        <w:rPr>
          <w:spacing w:val="-14"/>
        </w:rPr>
        <w:t> </w:t>
      </w:r>
      <w:r>
        <w:rPr/>
        <w:t>una</w:t>
      </w:r>
      <w:r>
        <w:rPr>
          <w:spacing w:val="-13"/>
        </w:rPr>
        <w:t> </w:t>
      </w:r>
      <w:r>
        <w:rPr/>
        <w:t>o</w:t>
      </w:r>
      <w:r>
        <w:rPr>
          <w:spacing w:val="-14"/>
        </w:rPr>
        <w:t> </w:t>
      </w:r>
      <w:r>
        <w:rPr/>
        <w:t>más</w:t>
      </w:r>
      <w:r>
        <w:rPr>
          <w:spacing w:val="-14"/>
        </w:rPr>
        <w:t> </w:t>
      </w:r>
      <w:r>
        <w:rPr/>
        <w:t>cabezas</w:t>
      </w:r>
      <w:r>
        <w:rPr>
          <w:spacing w:val="-14"/>
        </w:rPr>
        <w:t> </w:t>
      </w:r>
      <w:r>
        <w:rPr/>
        <w:t>de</w:t>
      </w:r>
      <w:r>
        <w:rPr>
          <w:spacing w:val="-14"/>
        </w:rPr>
        <w:t> </w:t>
      </w:r>
      <w:r>
        <w:rPr/>
        <w:t>ganado</w:t>
      </w:r>
      <w:r>
        <w:rPr>
          <w:spacing w:val="-14"/>
        </w:rPr>
        <w:t> </w:t>
      </w:r>
      <w:r>
        <w:rPr/>
        <w:t>menor,</w:t>
      </w:r>
      <w:r>
        <w:rPr>
          <w:spacing w:val="-14"/>
        </w:rPr>
        <w:t> </w:t>
      </w:r>
      <w:r>
        <w:rPr/>
        <w:t>sea</w:t>
      </w:r>
      <w:r>
        <w:rPr>
          <w:spacing w:val="-14"/>
        </w:rPr>
        <w:t> </w:t>
      </w:r>
      <w:r>
        <w:rPr/>
        <w:t>porcino, ovino</w:t>
      </w:r>
      <w:r>
        <w:rPr>
          <w:spacing w:val="-4"/>
        </w:rPr>
        <w:t> </w:t>
      </w:r>
      <w:r>
        <w:rPr/>
        <w:t>o</w:t>
      </w:r>
      <w:r>
        <w:rPr>
          <w:spacing w:val="-6"/>
        </w:rPr>
        <w:t> </w:t>
      </w:r>
      <w:r>
        <w:rPr/>
        <w:t>caprino,</w:t>
      </w:r>
      <w:r>
        <w:rPr>
          <w:spacing w:val="-3"/>
        </w:rPr>
        <w:t> </w:t>
      </w:r>
      <w:r>
        <w:rPr/>
        <w:t>se</w:t>
      </w:r>
      <w:r>
        <w:rPr>
          <w:spacing w:val="-6"/>
        </w:rPr>
        <w:t> </w:t>
      </w:r>
      <w:r>
        <w:rPr/>
        <w:t>le</w:t>
      </w:r>
      <w:r>
        <w:rPr>
          <w:spacing w:val="-6"/>
        </w:rPr>
        <w:t> </w:t>
      </w:r>
      <w:r>
        <w:rPr/>
        <w:t>impondrá</w:t>
      </w:r>
      <w:r>
        <w:rPr>
          <w:spacing w:val="-6"/>
        </w:rPr>
        <w:t> </w:t>
      </w:r>
      <w:r>
        <w:rPr/>
        <w:t>una</w:t>
      </w:r>
      <w:r>
        <w:rPr>
          <w:spacing w:val="-4"/>
        </w:rPr>
        <w:t> </w:t>
      </w:r>
      <w:r>
        <w:rPr/>
        <w:t>pena</w:t>
      </w:r>
      <w:r>
        <w:rPr>
          <w:spacing w:val="-6"/>
        </w:rPr>
        <w:t> </w:t>
      </w:r>
      <w:r>
        <w:rPr/>
        <w:t>de</w:t>
      </w:r>
      <w:r>
        <w:rPr>
          <w:spacing w:val="-4"/>
        </w:rPr>
        <w:t> </w:t>
      </w:r>
      <w:r>
        <w:rPr/>
        <w:t>uno</w:t>
      </w:r>
      <w:r>
        <w:rPr>
          <w:spacing w:val="-6"/>
        </w:rPr>
        <w:t> </w:t>
      </w:r>
      <w:r>
        <w:rPr/>
        <w:t>a</w:t>
      </w:r>
      <w:r>
        <w:rPr>
          <w:spacing w:val="-3"/>
        </w:rPr>
        <w:t> </w:t>
      </w:r>
      <w:r>
        <w:rPr/>
        <w:t>diez</w:t>
      </w:r>
      <w:r>
        <w:rPr>
          <w:spacing w:val="-4"/>
        </w:rPr>
        <w:t> </w:t>
      </w:r>
      <w:r>
        <w:rPr/>
        <w:t>años</w:t>
      </w:r>
      <w:r>
        <w:rPr>
          <w:spacing w:val="-5"/>
        </w:rPr>
        <w:t> </w:t>
      </w:r>
      <w:r>
        <w:rPr/>
        <w:t>de</w:t>
      </w:r>
      <w:r>
        <w:rPr>
          <w:spacing w:val="-4"/>
        </w:rPr>
        <w:t> </w:t>
      </w:r>
      <w:r>
        <w:rPr/>
        <w:t>prisión</w:t>
      </w:r>
      <w:r>
        <w:rPr>
          <w:spacing w:val="-6"/>
        </w:rPr>
        <w:t> </w:t>
      </w:r>
      <w:r>
        <w:rPr/>
        <w:t>y</w:t>
      </w:r>
      <w:r>
        <w:rPr>
          <w:spacing w:val="-4"/>
        </w:rPr>
        <w:t> </w:t>
      </w:r>
      <w:r>
        <w:rPr/>
        <w:t>sanción</w:t>
      </w:r>
      <w:r>
        <w:rPr>
          <w:spacing w:val="-2"/>
        </w:rPr>
        <w:t> </w:t>
      </w:r>
      <w:r>
        <w:rPr/>
        <w:t>pecuniaria</w:t>
      </w:r>
      <w:r>
        <w:rPr>
          <w:spacing w:val="-6"/>
        </w:rPr>
        <w:t> </w:t>
      </w:r>
      <w:r>
        <w:rPr/>
        <w:t>de</w:t>
      </w:r>
      <w:r>
        <w:rPr>
          <w:spacing w:val="-4"/>
        </w:rPr>
        <w:t> </w:t>
      </w:r>
      <w:r>
        <w:rPr/>
        <w:t>cien</w:t>
      </w:r>
      <w:r>
        <w:rPr>
          <w:spacing w:val="-4"/>
        </w:rPr>
        <w:t> </w:t>
      </w:r>
      <w:r>
        <w:rPr/>
        <w:t>a mil días del valor de la unidad de medida y actualización.</w:t>
      </w:r>
    </w:p>
    <w:p>
      <w:pPr>
        <w:pStyle w:val="BodyText"/>
        <w:spacing w:before="24"/>
      </w:pPr>
    </w:p>
    <w:p>
      <w:pPr>
        <w:spacing w:before="0"/>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6"/>
          <w:sz w:val="20"/>
        </w:rPr>
        <w:t> </w:t>
      </w:r>
      <w:r>
        <w:rPr>
          <w:rFonts w:ascii="Arial"/>
          <w:i/>
          <w:sz w:val="20"/>
        </w:rPr>
        <w:t>12</w:t>
      </w:r>
      <w:r>
        <w:rPr>
          <w:rFonts w:ascii="Arial"/>
          <w:i/>
          <w:spacing w:val="-6"/>
          <w:sz w:val="20"/>
        </w:rPr>
        <w:t> </w:t>
      </w:r>
      <w:r>
        <w:rPr>
          <w:rFonts w:ascii="Arial"/>
          <w:i/>
          <w:sz w:val="20"/>
        </w:rPr>
        <w:t>JULIO</w:t>
      </w:r>
      <w:r>
        <w:rPr>
          <w:rFonts w:ascii="Arial"/>
          <w:i/>
          <w:spacing w:val="-6"/>
          <w:sz w:val="20"/>
        </w:rPr>
        <w:t> </w:t>
      </w:r>
      <w:r>
        <w:rPr>
          <w:rFonts w:ascii="Arial"/>
          <w:i/>
          <w:spacing w:val="-4"/>
          <w:sz w:val="20"/>
        </w:rPr>
        <w:t>2018)</w:t>
      </w:r>
    </w:p>
    <w:p>
      <w:pPr>
        <w:spacing w:before="15"/>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09</w:t>
      </w:r>
      <w:r>
        <w:rPr>
          <w:rFonts w:ascii="Arial"/>
          <w:i/>
          <w:spacing w:val="-8"/>
          <w:sz w:val="20"/>
        </w:rPr>
        <w:t> </w:t>
      </w:r>
      <w:r>
        <w:rPr>
          <w:rFonts w:ascii="Arial"/>
          <w:i/>
          <w:sz w:val="20"/>
        </w:rPr>
        <w:t>FEBRERO</w:t>
      </w:r>
      <w:r>
        <w:rPr>
          <w:rFonts w:ascii="Arial"/>
          <w:i/>
          <w:spacing w:val="-6"/>
          <w:sz w:val="20"/>
        </w:rPr>
        <w:t> </w:t>
      </w:r>
      <w:r>
        <w:rPr>
          <w:rFonts w:ascii="Arial"/>
          <w:i/>
          <w:spacing w:val="-4"/>
          <w:sz w:val="20"/>
        </w:rPr>
        <w:t>2023)</w:t>
      </w:r>
    </w:p>
    <w:p>
      <w:pPr>
        <w:pStyle w:val="BodyText"/>
        <w:spacing w:line="249" w:lineRule="auto" w:before="15"/>
        <w:ind w:left="641" w:right="402" w:hanging="10"/>
        <w:jc w:val="both"/>
      </w:pPr>
      <w:r>
        <w:rPr>
          <w:rFonts w:ascii="Arial" w:hAnsi="Arial"/>
          <w:b/>
        </w:rPr>
        <w:t>ARTÍCULO</w:t>
      </w:r>
      <w:r>
        <w:rPr>
          <w:rFonts w:ascii="Arial" w:hAnsi="Arial"/>
          <w:b/>
          <w:spacing w:val="-5"/>
        </w:rPr>
        <w:t> </w:t>
      </w:r>
      <w:r>
        <w:rPr>
          <w:rFonts w:ascii="Arial" w:hAnsi="Arial"/>
          <w:b/>
        </w:rPr>
        <w:t>239.</w:t>
      </w:r>
      <w:r>
        <w:rPr>
          <w:rFonts w:ascii="Arial" w:hAnsi="Arial"/>
          <w:b/>
          <w:spacing w:val="-4"/>
        </w:rPr>
        <w:t> </w:t>
      </w:r>
      <w:r>
        <w:rPr/>
        <w:t>El</w:t>
      </w:r>
      <w:r>
        <w:rPr>
          <w:spacing w:val="-7"/>
        </w:rPr>
        <w:t> </w:t>
      </w:r>
      <w:r>
        <w:rPr/>
        <w:t>delito</w:t>
      </w:r>
      <w:r>
        <w:rPr>
          <w:spacing w:val="-7"/>
        </w:rPr>
        <w:t> </w:t>
      </w:r>
      <w:r>
        <w:rPr/>
        <w:t>de</w:t>
      </w:r>
      <w:r>
        <w:rPr>
          <w:spacing w:val="-8"/>
        </w:rPr>
        <w:t> </w:t>
      </w:r>
      <w:r>
        <w:rPr/>
        <w:t>abigeato</w:t>
      </w:r>
      <w:r>
        <w:rPr>
          <w:spacing w:val="-8"/>
        </w:rPr>
        <w:t> </w:t>
      </w:r>
      <w:r>
        <w:rPr/>
        <w:t>se</w:t>
      </w:r>
      <w:r>
        <w:rPr>
          <w:spacing w:val="-7"/>
        </w:rPr>
        <w:t> </w:t>
      </w:r>
      <w:r>
        <w:rPr/>
        <w:t>considerará</w:t>
      </w:r>
      <w:r>
        <w:rPr>
          <w:spacing w:val="-8"/>
        </w:rPr>
        <w:t> </w:t>
      </w:r>
      <w:r>
        <w:rPr/>
        <w:t>calificado</w:t>
      </w:r>
      <w:r>
        <w:rPr>
          <w:spacing w:val="-8"/>
        </w:rPr>
        <w:t> </w:t>
      </w:r>
      <w:r>
        <w:rPr/>
        <w:t>y</w:t>
      </w:r>
      <w:r>
        <w:rPr>
          <w:spacing w:val="-5"/>
        </w:rPr>
        <w:t> </w:t>
      </w:r>
      <w:r>
        <w:rPr/>
        <w:t>se</w:t>
      </w:r>
      <w:r>
        <w:rPr>
          <w:spacing w:val="-7"/>
        </w:rPr>
        <w:t> </w:t>
      </w:r>
      <w:r>
        <w:rPr/>
        <w:t>aumentará</w:t>
      </w:r>
      <w:r>
        <w:rPr>
          <w:spacing w:val="-6"/>
        </w:rPr>
        <w:t> </w:t>
      </w:r>
      <w:r>
        <w:rPr/>
        <w:t>en</w:t>
      </w:r>
      <w:r>
        <w:rPr>
          <w:spacing w:val="-7"/>
        </w:rPr>
        <w:t> </w:t>
      </w:r>
      <w:r>
        <w:rPr/>
        <w:t>una</w:t>
      </w:r>
      <w:r>
        <w:rPr>
          <w:spacing w:val="-8"/>
        </w:rPr>
        <w:t> </w:t>
      </w:r>
      <w:r>
        <w:rPr/>
        <w:t>tercera</w:t>
      </w:r>
      <w:r>
        <w:rPr>
          <w:spacing w:val="-6"/>
        </w:rPr>
        <w:t> </w:t>
      </w:r>
      <w:r>
        <w:rPr/>
        <w:t>parte</w:t>
      </w:r>
      <w:r>
        <w:rPr>
          <w:spacing w:val="-7"/>
        </w:rPr>
        <w:t> </w:t>
      </w:r>
      <w:r>
        <w:rPr/>
        <w:t>la pena</w:t>
      </w:r>
      <w:r>
        <w:rPr>
          <w:spacing w:val="-7"/>
        </w:rPr>
        <w:t> </w:t>
      </w:r>
      <w:r>
        <w:rPr/>
        <w:t>que</w:t>
      </w:r>
      <w:r>
        <w:rPr>
          <w:spacing w:val="-9"/>
        </w:rPr>
        <w:t> </w:t>
      </w:r>
      <w:r>
        <w:rPr/>
        <w:t>corresponda,</w:t>
      </w:r>
      <w:r>
        <w:rPr>
          <w:spacing w:val="-9"/>
        </w:rPr>
        <w:t> </w:t>
      </w:r>
      <w:r>
        <w:rPr/>
        <w:t>cuando</w:t>
      </w:r>
      <w:r>
        <w:rPr>
          <w:spacing w:val="-9"/>
        </w:rPr>
        <w:t> </w:t>
      </w:r>
      <w:r>
        <w:rPr/>
        <w:t>sea</w:t>
      </w:r>
      <w:r>
        <w:rPr>
          <w:spacing w:val="-9"/>
        </w:rPr>
        <w:t> </w:t>
      </w:r>
      <w:r>
        <w:rPr/>
        <w:t>cometido</w:t>
      </w:r>
      <w:r>
        <w:rPr>
          <w:spacing w:val="-9"/>
        </w:rPr>
        <w:t> </w:t>
      </w:r>
      <w:r>
        <w:rPr/>
        <w:t>con</w:t>
      </w:r>
      <w:r>
        <w:rPr>
          <w:spacing w:val="-9"/>
        </w:rPr>
        <w:t> </w:t>
      </w:r>
      <w:r>
        <w:rPr/>
        <w:t>violencia,</w:t>
      </w:r>
      <w:r>
        <w:rPr>
          <w:spacing w:val="-9"/>
        </w:rPr>
        <w:t> </w:t>
      </w:r>
      <w:r>
        <w:rPr/>
        <w:t>por</w:t>
      </w:r>
      <w:r>
        <w:rPr>
          <w:spacing w:val="-8"/>
        </w:rPr>
        <w:t> </w:t>
      </w:r>
      <w:r>
        <w:rPr/>
        <w:t>la</w:t>
      </w:r>
      <w:r>
        <w:rPr>
          <w:spacing w:val="-9"/>
        </w:rPr>
        <w:t> </w:t>
      </w:r>
      <w:r>
        <w:rPr/>
        <w:t>noche,</w:t>
      </w:r>
      <w:r>
        <w:rPr>
          <w:spacing w:val="-9"/>
        </w:rPr>
        <w:t> </w:t>
      </w:r>
      <w:r>
        <w:rPr/>
        <w:t>por</w:t>
      </w:r>
      <w:r>
        <w:rPr>
          <w:spacing w:val="-8"/>
        </w:rPr>
        <w:t> </w:t>
      </w:r>
      <w:r>
        <w:rPr/>
        <w:t>dos</w:t>
      </w:r>
      <w:r>
        <w:rPr>
          <w:spacing w:val="-8"/>
        </w:rPr>
        <w:t> </w:t>
      </w:r>
      <w:r>
        <w:rPr/>
        <w:t>o</w:t>
      </w:r>
      <w:r>
        <w:rPr>
          <w:spacing w:val="-9"/>
        </w:rPr>
        <w:t> </w:t>
      </w:r>
      <w:r>
        <w:rPr/>
        <w:t>más</w:t>
      </w:r>
      <w:r>
        <w:rPr>
          <w:spacing w:val="-8"/>
        </w:rPr>
        <w:t> </w:t>
      </w:r>
      <w:r>
        <w:rPr/>
        <w:t>personas,</w:t>
      </w:r>
      <w:r>
        <w:rPr>
          <w:spacing w:val="-9"/>
        </w:rPr>
        <w:t> </w:t>
      </w:r>
      <w:r>
        <w:rPr/>
        <w:t>con horadación</w:t>
      </w:r>
      <w:r>
        <w:rPr>
          <w:spacing w:val="-14"/>
        </w:rPr>
        <w:t> </w:t>
      </w:r>
      <w:r>
        <w:rPr/>
        <w:t>de</w:t>
      </w:r>
      <w:r>
        <w:rPr>
          <w:spacing w:val="-14"/>
        </w:rPr>
        <w:t> </w:t>
      </w:r>
      <w:r>
        <w:rPr/>
        <w:t>paredes,</w:t>
      </w:r>
      <w:r>
        <w:rPr>
          <w:spacing w:val="-14"/>
        </w:rPr>
        <w:t> </w:t>
      </w:r>
      <w:r>
        <w:rPr/>
        <w:t>fractura</w:t>
      </w:r>
      <w:r>
        <w:rPr>
          <w:spacing w:val="-14"/>
        </w:rPr>
        <w:t> </w:t>
      </w:r>
      <w:r>
        <w:rPr/>
        <w:t>de</w:t>
      </w:r>
      <w:r>
        <w:rPr>
          <w:spacing w:val="-14"/>
        </w:rPr>
        <w:t> </w:t>
      </w:r>
      <w:r>
        <w:rPr/>
        <w:t>puertas,</w:t>
      </w:r>
      <w:r>
        <w:rPr>
          <w:spacing w:val="-14"/>
        </w:rPr>
        <w:t> </w:t>
      </w:r>
      <w:r>
        <w:rPr/>
        <w:t>destrucción</w:t>
      </w:r>
      <w:r>
        <w:rPr>
          <w:spacing w:val="-14"/>
        </w:rPr>
        <w:t> </w:t>
      </w:r>
      <w:r>
        <w:rPr/>
        <w:t>de</w:t>
      </w:r>
      <w:r>
        <w:rPr>
          <w:spacing w:val="-14"/>
        </w:rPr>
        <w:t> </w:t>
      </w:r>
      <w:r>
        <w:rPr/>
        <w:t>las</w:t>
      </w:r>
      <w:r>
        <w:rPr>
          <w:spacing w:val="-14"/>
        </w:rPr>
        <w:t> </w:t>
      </w:r>
      <w:r>
        <w:rPr/>
        <w:t>cerraduras</w:t>
      </w:r>
      <w:r>
        <w:rPr>
          <w:spacing w:val="-13"/>
        </w:rPr>
        <w:t> </w:t>
      </w:r>
      <w:r>
        <w:rPr/>
        <w:t>de</w:t>
      </w:r>
      <w:r>
        <w:rPr>
          <w:spacing w:val="-14"/>
        </w:rPr>
        <w:t> </w:t>
      </w:r>
      <w:r>
        <w:rPr/>
        <w:t>éstas</w:t>
      </w:r>
      <w:r>
        <w:rPr>
          <w:spacing w:val="-14"/>
        </w:rPr>
        <w:t> </w:t>
      </w:r>
      <w:r>
        <w:rPr/>
        <w:t>o</w:t>
      </w:r>
      <w:r>
        <w:rPr>
          <w:spacing w:val="-14"/>
        </w:rPr>
        <w:t> </w:t>
      </w:r>
      <w:r>
        <w:rPr/>
        <w:t>ruptura</w:t>
      </w:r>
      <w:r>
        <w:rPr>
          <w:spacing w:val="-14"/>
        </w:rPr>
        <w:t> </w:t>
      </w:r>
      <w:r>
        <w:rPr/>
        <w:t>de</w:t>
      </w:r>
      <w:r>
        <w:rPr>
          <w:spacing w:val="-14"/>
        </w:rPr>
        <w:t> </w:t>
      </w:r>
      <w:r>
        <w:rPr/>
        <w:t>cercas, setos o vallados, o sea cometido por quien tenga una relación laboral, o de parentesco por consanguinidad o afinidad hasta el cuarto grado con el</w:t>
      </w:r>
      <w:r>
        <w:rPr>
          <w:spacing w:val="-2"/>
        </w:rPr>
        <w:t> </w:t>
      </w:r>
      <w:r>
        <w:rPr/>
        <w:t>propietario del</w:t>
      </w:r>
      <w:r>
        <w:rPr>
          <w:spacing w:val="-2"/>
        </w:rPr>
        <w:t> </w:t>
      </w:r>
      <w:r>
        <w:rPr/>
        <w:t>ganado, así</w:t>
      </w:r>
      <w:r>
        <w:rPr>
          <w:spacing w:val="-1"/>
        </w:rPr>
        <w:t> </w:t>
      </w:r>
      <w:r>
        <w:rPr/>
        <w:t>como en los casos que se cometa en perjuicio de pequeños productores.</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1" w:hanging="10"/>
        <w:jc w:val="both"/>
      </w:pPr>
      <w:r>
        <w:rPr>
          <w:rFonts w:ascii="Arial" w:hAnsi="Arial"/>
          <w:b/>
        </w:rPr>
        <w:t>ARTÍCULO 240. </w:t>
      </w:r>
      <w:r>
        <w:rPr/>
        <w:t>A quien, sin tomar las medidas indispensables para cerciorarse de la procedencia legítima</w:t>
      </w:r>
      <w:r>
        <w:rPr>
          <w:spacing w:val="-4"/>
        </w:rPr>
        <w:t> </w:t>
      </w:r>
      <w:r>
        <w:rPr/>
        <w:t>de</w:t>
      </w:r>
      <w:r>
        <w:rPr>
          <w:spacing w:val="-4"/>
        </w:rPr>
        <w:t> </w:t>
      </w:r>
      <w:r>
        <w:rPr/>
        <w:t>los</w:t>
      </w:r>
      <w:r>
        <w:rPr>
          <w:spacing w:val="-3"/>
        </w:rPr>
        <w:t> </w:t>
      </w:r>
      <w:r>
        <w:rPr/>
        <w:t>animales,</w:t>
      </w:r>
      <w:r>
        <w:rPr>
          <w:spacing w:val="-4"/>
        </w:rPr>
        <w:t> </w:t>
      </w:r>
      <w:r>
        <w:rPr/>
        <w:t>comercie</w:t>
      </w:r>
      <w:r>
        <w:rPr>
          <w:spacing w:val="-2"/>
        </w:rPr>
        <w:t> </w:t>
      </w:r>
      <w:r>
        <w:rPr/>
        <w:t>ganado</w:t>
      </w:r>
      <w:r>
        <w:rPr>
          <w:spacing w:val="-4"/>
        </w:rPr>
        <w:t> </w:t>
      </w:r>
      <w:r>
        <w:rPr/>
        <w:t>producto</w:t>
      </w:r>
      <w:r>
        <w:rPr>
          <w:spacing w:val="-2"/>
        </w:rPr>
        <w:t> </w:t>
      </w:r>
      <w:r>
        <w:rPr/>
        <w:t>del</w:t>
      </w:r>
      <w:r>
        <w:rPr>
          <w:spacing w:val="-5"/>
        </w:rPr>
        <w:t> </w:t>
      </w:r>
      <w:r>
        <w:rPr/>
        <w:t>abigeato</w:t>
      </w:r>
      <w:r>
        <w:rPr>
          <w:spacing w:val="-4"/>
        </w:rPr>
        <w:t> </w:t>
      </w:r>
      <w:r>
        <w:rPr/>
        <w:t>o</w:t>
      </w:r>
      <w:r>
        <w:rPr>
          <w:spacing w:val="-5"/>
        </w:rPr>
        <w:t> </w:t>
      </w:r>
      <w:r>
        <w:rPr/>
        <w:t>comercie</w:t>
      </w:r>
      <w:r>
        <w:rPr>
          <w:spacing w:val="-2"/>
        </w:rPr>
        <w:t> </w:t>
      </w:r>
      <w:r>
        <w:rPr/>
        <w:t>en</w:t>
      </w:r>
      <w:r>
        <w:rPr>
          <w:spacing w:val="-3"/>
        </w:rPr>
        <w:t> </w:t>
      </w:r>
      <w:r>
        <w:rPr/>
        <w:t>pieles,</w:t>
      </w:r>
      <w:r>
        <w:rPr>
          <w:spacing w:val="-4"/>
        </w:rPr>
        <w:t> </w:t>
      </w:r>
      <w:r>
        <w:rPr/>
        <w:t>carnes</w:t>
      </w:r>
      <w:r>
        <w:rPr>
          <w:spacing w:val="-1"/>
        </w:rPr>
        <w:t> </w:t>
      </w:r>
      <w:r>
        <w:rPr/>
        <w:t>u</w:t>
      </w:r>
      <w:r>
        <w:rPr>
          <w:spacing w:val="-4"/>
        </w:rPr>
        <w:t> </w:t>
      </w:r>
      <w:r>
        <w:rPr/>
        <w:t>otros derivados</w:t>
      </w:r>
      <w:r>
        <w:rPr>
          <w:spacing w:val="-13"/>
        </w:rPr>
        <w:t> </w:t>
      </w:r>
      <w:r>
        <w:rPr/>
        <w:t>obtenidos</w:t>
      </w:r>
      <w:r>
        <w:rPr>
          <w:spacing w:val="-10"/>
        </w:rPr>
        <w:t> </w:t>
      </w:r>
      <w:r>
        <w:rPr/>
        <w:t>de</w:t>
      </w:r>
      <w:r>
        <w:rPr>
          <w:spacing w:val="-12"/>
        </w:rPr>
        <w:t> </w:t>
      </w:r>
      <w:r>
        <w:rPr/>
        <w:t>este</w:t>
      </w:r>
      <w:r>
        <w:rPr>
          <w:spacing w:val="-14"/>
        </w:rPr>
        <w:t> </w:t>
      </w:r>
      <w:r>
        <w:rPr/>
        <w:t>delito,</w:t>
      </w:r>
      <w:r>
        <w:rPr>
          <w:spacing w:val="-14"/>
        </w:rPr>
        <w:t> </w:t>
      </w:r>
      <w:r>
        <w:rPr/>
        <w:t>se</w:t>
      </w:r>
      <w:r>
        <w:rPr>
          <w:spacing w:val="-11"/>
        </w:rPr>
        <w:t> </w:t>
      </w:r>
      <w:r>
        <w:rPr/>
        <w:t>le</w:t>
      </w:r>
      <w:r>
        <w:rPr>
          <w:spacing w:val="-12"/>
        </w:rPr>
        <w:t> </w:t>
      </w:r>
      <w:r>
        <w:rPr/>
        <w:t>impondrá</w:t>
      </w:r>
      <w:r>
        <w:rPr>
          <w:spacing w:val="-11"/>
        </w:rPr>
        <w:t> </w:t>
      </w:r>
      <w:r>
        <w:rPr/>
        <w:t>una</w:t>
      </w:r>
      <w:r>
        <w:rPr>
          <w:spacing w:val="-12"/>
        </w:rPr>
        <w:t> </w:t>
      </w:r>
      <w:r>
        <w:rPr/>
        <w:t>pena</w:t>
      </w:r>
      <w:r>
        <w:rPr>
          <w:spacing w:val="-14"/>
        </w:rPr>
        <w:t> </w:t>
      </w:r>
      <w:r>
        <w:rPr/>
        <w:t>de</w:t>
      </w:r>
      <w:r>
        <w:rPr>
          <w:spacing w:val="-14"/>
        </w:rPr>
        <w:t> </w:t>
      </w:r>
      <w:r>
        <w:rPr/>
        <w:t>cuatro</w:t>
      </w:r>
      <w:r>
        <w:rPr>
          <w:spacing w:val="-12"/>
        </w:rPr>
        <w:t> </w:t>
      </w:r>
      <w:r>
        <w:rPr/>
        <w:t>a</w:t>
      </w:r>
      <w:r>
        <w:rPr>
          <w:spacing w:val="-11"/>
        </w:rPr>
        <w:t> </w:t>
      </w:r>
      <w:r>
        <w:rPr/>
        <w:t>doce</w:t>
      </w:r>
      <w:r>
        <w:rPr>
          <w:spacing w:val="-11"/>
        </w:rPr>
        <w:t> </w:t>
      </w:r>
      <w:r>
        <w:rPr/>
        <w:t>años</w:t>
      </w:r>
      <w:r>
        <w:rPr>
          <w:spacing w:val="-12"/>
        </w:rPr>
        <w:t> </w:t>
      </w:r>
      <w:r>
        <w:rPr/>
        <w:t>de</w:t>
      </w:r>
      <w:r>
        <w:rPr>
          <w:spacing w:val="-14"/>
        </w:rPr>
        <w:t> </w:t>
      </w:r>
      <w:r>
        <w:rPr/>
        <w:t>prisión</w:t>
      </w:r>
      <w:r>
        <w:rPr>
          <w:spacing w:val="-12"/>
        </w:rPr>
        <w:t> </w:t>
      </w:r>
      <w:r>
        <w:rPr/>
        <w:t>y</w:t>
      </w:r>
      <w:r>
        <w:rPr>
          <w:spacing w:val="-12"/>
        </w:rPr>
        <w:t> </w:t>
      </w:r>
      <w:r>
        <w:rPr/>
        <w:t>sanción pecuniaria de cuatrocientos a mil doscientos días del valor de la unidad de medida y actualización.</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2026)</w:t>
      </w:r>
    </w:p>
    <w:p>
      <w:pPr>
        <w:pStyle w:val="BodyText"/>
        <w:spacing w:line="249" w:lineRule="auto" w:before="15"/>
        <w:ind w:left="641" w:right="402" w:hanging="10"/>
        <w:jc w:val="both"/>
      </w:pPr>
      <w:r>
        <w:rPr/>
        <w:t>A las autoridades que intervengan en esas operaciones, si no tomaron las medidas a las que estén obligadas, se les impondrá una pena de cuatro a diez años de prisión, sanción pecuniaria de cuatrocientos a mil días del valor de la unidad de medida y actualización, más la inhabilitación para desempeñar cargos públicos por el doble de la pena de prisión impuesta.</w:t>
      </w:r>
    </w:p>
    <w:p>
      <w:pPr>
        <w:pStyle w:val="BodyText"/>
        <w:spacing w:before="25"/>
      </w:pPr>
    </w:p>
    <w:p>
      <w:pPr>
        <w:spacing w:line="254" w:lineRule="auto" w:before="0"/>
        <w:ind w:left="631" w:right="4332" w:firstLine="0"/>
        <w:jc w:val="left"/>
        <w:rPr>
          <w:rFonts w:ascii="Arial"/>
          <w:i/>
          <w:sz w:val="20"/>
        </w:rPr>
      </w:pPr>
      <w:r>
        <w:rPr>
          <w:rFonts w:ascii="Arial"/>
          <w:i/>
          <w:sz w:val="20"/>
        </w:rPr>
        <w:t>(ADICIONADO P.O. DEL 27 DE MAYO 2017) (REFORMADO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7"/>
          <w:sz w:val="20"/>
        </w:rPr>
        <w:t> </w:t>
      </w:r>
      <w:r>
        <w:rPr>
          <w:rFonts w:ascii="Arial"/>
          <w:i/>
          <w:sz w:val="20"/>
        </w:rPr>
        <w:t>31</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6"/>
          <w:sz w:val="20"/>
        </w:rPr>
        <w:t> </w:t>
      </w:r>
      <w:r>
        <w:rPr>
          <w:rFonts w:ascii="Arial"/>
          <w:i/>
          <w:sz w:val="20"/>
        </w:rPr>
        <w:t>DE</w:t>
      </w:r>
      <w:r>
        <w:rPr>
          <w:rFonts w:ascii="Arial"/>
          <w:i/>
          <w:spacing w:val="-6"/>
          <w:sz w:val="20"/>
        </w:rPr>
        <w:t> </w:t>
      </w:r>
      <w:r>
        <w:rPr>
          <w:rFonts w:ascii="Arial"/>
          <w:i/>
          <w:sz w:val="20"/>
        </w:rPr>
        <w:t>2026)</w:t>
      </w:r>
    </w:p>
    <w:p>
      <w:pPr>
        <w:pStyle w:val="BodyText"/>
        <w:spacing w:line="249" w:lineRule="auto" w:before="2"/>
        <w:ind w:left="641" w:right="401" w:hanging="10"/>
        <w:jc w:val="both"/>
      </w:pPr>
      <w:r>
        <w:rPr>
          <w:rFonts w:ascii="Arial" w:hAnsi="Arial"/>
          <w:b/>
        </w:rPr>
        <w:t>ARTÍCULO</w:t>
      </w:r>
      <w:r>
        <w:rPr>
          <w:rFonts w:ascii="Arial" w:hAnsi="Arial"/>
          <w:b/>
          <w:spacing w:val="-13"/>
        </w:rPr>
        <w:t> </w:t>
      </w:r>
      <w:r>
        <w:rPr>
          <w:rFonts w:ascii="Arial" w:hAnsi="Arial"/>
          <w:b/>
        </w:rPr>
        <w:t>240</w:t>
      </w:r>
      <w:r>
        <w:rPr>
          <w:rFonts w:ascii="Arial" w:hAnsi="Arial"/>
          <w:b/>
          <w:spacing w:val="-12"/>
        </w:rPr>
        <w:t> </w:t>
      </w:r>
      <w:r>
        <w:rPr>
          <w:rFonts w:ascii="Arial" w:hAnsi="Arial"/>
          <w:b/>
        </w:rPr>
        <w:t>BIS.</w:t>
      </w:r>
      <w:r>
        <w:rPr>
          <w:rFonts w:ascii="Arial" w:hAnsi="Arial"/>
          <w:b/>
          <w:spacing w:val="-10"/>
        </w:rPr>
        <w:t> </w:t>
      </w:r>
      <w:r>
        <w:rPr/>
        <w:t>A</w:t>
      </w:r>
      <w:r>
        <w:rPr>
          <w:spacing w:val="-14"/>
        </w:rPr>
        <w:t> </w:t>
      </w:r>
      <w:r>
        <w:rPr/>
        <w:t>quien,</w:t>
      </w:r>
      <w:r>
        <w:rPr>
          <w:spacing w:val="-14"/>
        </w:rPr>
        <w:t> </w:t>
      </w:r>
      <w:r>
        <w:rPr/>
        <w:t>sin</w:t>
      </w:r>
      <w:r>
        <w:rPr>
          <w:spacing w:val="-14"/>
        </w:rPr>
        <w:t> </w:t>
      </w:r>
      <w:r>
        <w:rPr/>
        <w:t>tomar</w:t>
      </w:r>
      <w:r>
        <w:rPr>
          <w:spacing w:val="-10"/>
        </w:rPr>
        <w:t> </w:t>
      </w:r>
      <w:r>
        <w:rPr/>
        <w:t>las</w:t>
      </w:r>
      <w:r>
        <w:rPr>
          <w:spacing w:val="-10"/>
        </w:rPr>
        <w:t> </w:t>
      </w:r>
      <w:r>
        <w:rPr/>
        <w:t>medidas</w:t>
      </w:r>
      <w:r>
        <w:rPr>
          <w:spacing w:val="-13"/>
        </w:rPr>
        <w:t> </w:t>
      </w:r>
      <w:r>
        <w:rPr/>
        <w:t>indispensables</w:t>
      </w:r>
      <w:r>
        <w:rPr>
          <w:spacing w:val="-10"/>
        </w:rPr>
        <w:t> </w:t>
      </w:r>
      <w:r>
        <w:rPr/>
        <w:t>para</w:t>
      </w:r>
      <w:r>
        <w:rPr>
          <w:spacing w:val="-12"/>
        </w:rPr>
        <w:t> </w:t>
      </w:r>
      <w:r>
        <w:rPr/>
        <w:t>cerciorarse</w:t>
      </w:r>
      <w:r>
        <w:rPr>
          <w:spacing w:val="-14"/>
        </w:rPr>
        <w:t> </w:t>
      </w:r>
      <w:r>
        <w:rPr/>
        <w:t>de</w:t>
      </w:r>
      <w:r>
        <w:rPr>
          <w:spacing w:val="-14"/>
        </w:rPr>
        <w:t> </w:t>
      </w:r>
      <w:r>
        <w:rPr/>
        <w:t>la</w:t>
      </w:r>
      <w:r>
        <w:rPr>
          <w:spacing w:val="-11"/>
        </w:rPr>
        <w:t> </w:t>
      </w:r>
      <w:r>
        <w:rPr/>
        <w:t>procedencia legítima de los animales, entiéndase por estas medidas, la revisión de la documentación que expidan las</w:t>
      </w:r>
      <w:r>
        <w:rPr>
          <w:spacing w:val="-14"/>
        </w:rPr>
        <w:t> </w:t>
      </w:r>
      <w:r>
        <w:rPr/>
        <w:t>autoridades</w:t>
      </w:r>
      <w:r>
        <w:rPr>
          <w:spacing w:val="-14"/>
        </w:rPr>
        <w:t> </w:t>
      </w:r>
      <w:r>
        <w:rPr/>
        <w:t>competentes,</w:t>
      </w:r>
      <w:r>
        <w:rPr>
          <w:spacing w:val="-14"/>
        </w:rPr>
        <w:t> </w:t>
      </w:r>
      <w:r>
        <w:rPr/>
        <w:t>las</w:t>
      </w:r>
      <w:r>
        <w:rPr>
          <w:spacing w:val="-14"/>
        </w:rPr>
        <w:t> </w:t>
      </w:r>
      <w:r>
        <w:rPr/>
        <w:t>uniones,</w:t>
      </w:r>
      <w:r>
        <w:rPr>
          <w:spacing w:val="-14"/>
        </w:rPr>
        <w:t> </w:t>
      </w:r>
      <w:r>
        <w:rPr/>
        <w:t>asociaciones</w:t>
      </w:r>
      <w:r>
        <w:rPr>
          <w:spacing w:val="-14"/>
        </w:rPr>
        <w:t> </w:t>
      </w:r>
      <w:r>
        <w:rPr/>
        <w:t>y</w:t>
      </w:r>
      <w:r>
        <w:rPr>
          <w:spacing w:val="-14"/>
        </w:rPr>
        <w:t> </w:t>
      </w:r>
      <w:r>
        <w:rPr/>
        <w:t>agrupaciones</w:t>
      </w:r>
      <w:r>
        <w:rPr>
          <w:spacing w:val="-14"/>
        </w:rPr>
        <w:t> </w:t>
      </w:r>
      <w:r>
        <w:rPr/>
        <w:t>ganaderas,</w:t>
      </w:r>
      <w:r>
        <w:rPr>
          <w:spacing w:val="-14"/>
        </w:rPr>
        <w:t> </w:t>
      </w:r>
      <w:r>
        <w:rPr/>
        <w:t>custodie,</w:t>
      </w:r>
      <w:r>
        <w:rPr>
          <w:spacing w:val="-13"/>
        </w:rPr>
        <w:t> </w:t>
      </w:r>
      <w:r>
        <w:rPr/>
        <w:t>adquiera, destace, acopie, trafique, pignore, reciba, u oculte con dolo, ganado, pieles, carnes u otros derivados del</w:t>
      </w:r>
      <w:r>
        <w:rPr>
          <w:spacing w:val="-10"/>
        </w:rPr>
        <w:t> </w:t>
      </w:r>
      <w:r>
        <w:rPr/>
        <w:t>ganado</w:t>
      </w:r>
      <w:r>
        <w:rPr>
          <w:spacing w:val="-9"/>
        </w:rPr>
        <w:t> </w:t>
      </w:r>
      <w:r>
        <w:rPr/>
        <w:t>que</w:t>
      </w:r>
      <w:r>
        <w:rPr>
          <w:spacing w:val="-9"/>
        </w:rPr>
        <w:t> </w:t>
      </w:r>
      <w:r>
        <w:rPr/>
        <w:t>sean</w:t>
      </w:r>
      <w:r>
        <w:rPr>
          <w:spacing w:val="-9"/>
        </w:rPr>
        <w:t> </w:t>
      </w:r>
      <w:r>
        <w:rPr/>
        <w:t>producto</w:t>
      </w:r>
      <w:r>
        <w:rPr>
          <w:spacing w:val="-9"/>
        </w:rPr>
        <w:t> </w:t>
      </w:r>
      <w:r>
        <w:rPr/>
        <w:t>del</w:t>
      </w:r>
      <w:r>
        <w:rPr>
          <w:spacing w:val="-10"/>
        </w:rPr>
        <w:t> </w:t>
      </w:r>
      <w:r>
        <w:rPr/>
        <w:t>abigeato,</w:t>
      </w:r>
      <w:r>
        <w:rPr>
          <w:spacing w:val="-9"/>
        </w:rPr>
        <w:t> </w:t>
      </w:r>
      <w:r>
        <w:rPr/>
        <w:t>o</w:t>
      </w:r>
      <w:r>
        <w:rPr>
          <w:spacing w:val="-9"/>
        </w:rPr>
        <w:t> </w:t>
      </w:r>
      <w:r>
        <w:rPr/>
        <w:t>bien</w:t>
      </w:r>
      <w:r>
        <w:rPr>
          <w:spacing w:val="-9"/>
        </w:rPr>
        <w:t> </w:t>
      </w:r>
      <w:r>
        <w:rPr/>
        <w:t>que</w:t>
      </w:r>
      <w:r>
        <w:rPr>
          <w:spacing w:val="-7"/>
        </w:rPr>
        <w:t> </w:t>
      </w:r>
      <w:r>
        <w:rPr/>
        <w:t>realice</w:t>
      </w:r>
      <w:r>
        <w:rPr>
          <w:spacing w:val="-9"/>
        </w:rPr>
        <w:t> </w:t>
      </w:r>
      <w:r>
        <w:rPr/>
        <w:t>tales</w:t>
      </w:r>
      <w:r>
        <w:rPr>
          <w:spacing w:val="-8"/>
        </w:rPr>
        <w:t> </w:t>
      </w:r>
      <w:r>
        <w:rPr/>
        <w:t>acciones</w:t>
      </w:r>
      <w:r>
        <w:rPr>
          <w:spacing w:val="-8"/>
        </w:rPr>
        <w:t> </w:t>
      </w:r>
      <w:r>
        <w:rPr/>
        <w:t>sin</w:t>
      </w:r>
      <w:r>
        <w:rPr>
          <w:spacing w:val="-9"/>
        </w:rPr>
        <w:t> </w:t>
      </w:r>
      <w:r>
        <w:rPr/>
        <w:t>autorización</w:t>
      </w:r>
      <w:r>
        <w:rPr>
          <w:spacing w:val="-9"/>
        </w:rPr>
        <w:t> </w:t>
      </w:r>
      <w:r>
        <w:rPr/>
        <w:t>de</w:t>
      </w:r>
      <w:r>
        <w:rPr>
          <w:spacing w:val="-7"/>
        </w:rPr>
        <w:t> </w:t>
      </w:r>
      <w:r>
        <w:rPr/>
        <w:t>quien legalmente pueda disponer del ganado, se le impondrá una pena de dos a cuatro años de prisión y sanción</w:t>
      </w:r>
      <w:r>
        <w:rPr>
          <w:spacing w:val="-5"/>
        </w:rPr>
        <w:t> </w:t>
      </w:r>
      <w:r>
        <w:rPr/>
        <w:t>pecuniaria</w:t>
      </w:r>
      <w:r>
        <w:rPr>
          <w:spacing w:val="-7"/>
        </w:rPr>
        <w:t> </w:t>
      </w:r>
      <w:r>
        <w:rPr/>
        <w:t>de</w:t>
      </w:r>
      <w:r>
        <w:rPr>
          <w:spacing w:val="-7"/>
        </w:rPr>
        <w:t> </w:t>
      </w:r>
      <w:r>
        <w:rPr/>
        <w:t>cien</w:t>
      </w:r>
      <w:r>
        <w:rPr>
          <w:spacing w:val="-5"/>
        </w:rPr>
        <w:t> </w:t>
      </w:r>
      <w:r>
        <w:rPr/>
        <w:t>a</w:t>
      </w:r>
      <w:r>
        <w:rPr>
          <w:spacing w:val="-7"/>
        </w:rPr>
        <w:t> </w:t>
      </w:r>
      <w:r>
        <w:rPr/>
        <w:t>seiscientos</w:t>
      </w:r>
      <w:r>
        <w:rPr>
          <w:spacing w:val="-6"/>
        </w:rPr>
        <w:t> </w:t>
      </w:r>
      <w:r>
        <w:rPr/>
        <w:t>días</w:t>
      </w:r>
      <w:r>
        <w:rPr>
          <w:spacing w:val="-5"/>
        </w:rPr>
        <w:t> </w:t>
      </w:r>
      <w:r>
        <w:rPr/>
        <w:t>del</w:t>
      </w:r>
      <w:r>
        <w:rPr>
          <w:spacing w:val="-8"/>
        </w:rPr>
        <w:t> </w:t>
      </w:r>
      <w:r>
        <w:rPr/>
        <w:t>valor</w:t>
      </w:r>
      <w:r>
        <w:rPr>
          <w:spacing w:val="-4"/>
        </w:rPr>
        <w:t> </w:t>
      </w:r>
      <w:r>
        <w:rPr/>
        <w:t>de</w:t>
      </w:r>
      <w:r>
        <w:rPr>
          <w:spacing w:val="-7"/>
        </w:rPr>
        <w:t> </w:t>
      </w:r>
      <w:r>
        <w:rPr/>
        <w:t>la</w:t>
      </w:r>
      <w:r>
        <w:rPr>
          <w:spacing w:val="-7"/>
        </w:rPr>
        <w:t> </w:t>
      </w:r>
      <w:r>
        <w:rPr/>
        <w:t>unidad</w:t>
      </w:r>
      <w:r>
        <w:rPr>
          <w:spacing w:val="-7"/>
        </w:rPr>
        <w:t> </w:t>
      </w:r>
      <w:r>
        <w:rPr/>
        <w:t>de</w:t>
      </w:r>
      <w:r>
        <w:rPr>
          <w:spacing w:val="-5"/>
        </w:rPr>
        <w:t> </w:t>
      </w:r>
      <w:r>
        <w:rPr/>
        <w:t>medida</w:t>
      </w:r>
      <w:r>
        <w:rPr>
          <w:spacing w:val="-7"/>
        </w:rPr>
        <w:t> </w:t>
      </w:r>
      <w:r>
        <w:rPr/>
        <w:t>y</w:t>
      </w:r>
      <w:r>
        <w:rPr>
          <w:spacing w:val="-5"/>
        </w:rPr>
        <w:t> </w:t>
      </w:r>
      <w:r>
        <w:rPr/>
        <w:t>actualización</w:t>
      </w:r>
      <w:r>
        <w:rPr>
          <w:spacing w:val="-7"/>
        </w:rPr>
        <w:t> </w:t>
      </w:r>
      <w:r>
        <w:rPr/>
        <w:t>vigente.</w:t>
      </w:r>
    </w:p>
    <w:p>
      <w:pPr>
        <w:pStyle w:val="BodyText"/>
        <w:spacing w:before="29"/>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12</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before="1"/>
        <w:ind w:left="641" w:right="402" w:hanging="10"/>
        <w:jc w:val="both"/>
      </w:pPr>
      <w:r>
        <w:rPr>
          <w:rFonts w:ascii="Arial" w:hAnsi="Arial"/>
          <w:b/>
        </w:rPr>
        <w:t>ARTÍCULO</w:t>
      </w:r>
      <w:r>
        <w:rPr>
          <w:rFonts w:ascii="Arial" w:hAnsi="Arial"/>
          <w:b/>
          <w:spacing w:val="-3"/>
        </w:rPr>
        <w:t> </w:t>
      </w:r>
      <w:r>
        <w:rPr>
          <w:rFonts w:ascii="Arial" w:hAnsi="Arial"/>
          <w:b/>
        </w:rPr>
        <w:t>241.</w:t>
      </w:r>
      <w:r>
        <w:rPr>
          <w:rFonts w:ascii="Arial" w:hAnsi="Arial"/>
          <w:b/>
          <w:spacing w:val="-4"/>
        </w:rPr>
        <w:t> </w:t>
      </w:r>
      <w:r>
        <w:rPr/>
        <w:t>Al</w:t>
      </w:r>
      <w:r>
        <w:rPr>
          <w:spacing w:val="-5"/>
        </w:rPr>
        <w:t> </w:t>
      </w:r>
      <w:r>
        <w:rPr/>
        <w:t>que</w:t>
      </w:r>
      <w:r>
        <w:rPr>
          <w:spacing w:val="-5"/>
        </w:rPr>
        <w:t> </w:t>
      </w:r>
      <w:r>
        <w:rPr/>
        <w:t>transporte</w:t>
      </w:r>
      <w:r>
        <w:rPr>
          <w:spacing w:val="-5"/>
        </w:rPr>
        <w:t> </w:t>
      </w:r>
      <w:r>
        <w:rPr/>
        <w:t>ganado,</w:t>
      </w:r>
      <w:r>
        <w:rPr>
          <w:spacing w:val="-4"/>
        </w:rPr>
        <w:t> </w:t>
      </w:r>
      <w:r>
        <w:rPr/>
        <w:t>carne,</w:t>
      </w:r>
      <w:r>
        <w:rPr>
          <w:spacing w:val="-4"/>
        </w:rPr>
        <w:t> </w:t>
      </w:r>
      <w:r>
        <w:rPr/>
        <w:t>pieles</w:t>
      </w:r>
      <w:r>
        <w:rPr>
          <w:spacing w:val="-3"/>
        </w:rPr>
        <w:t> </w:t>
      </w:r>
      <w:r>
        <w:rPr/>
        <w:t>u</w:t>
      </w:r>
      <w:r>
        <w:rPr>
          <w:spacing w:val="-5"/>
        </w:rPr>
        <w:t> </w:t>
      </w:r>
      <w:r>
        <w:rPr/>
        <w:t>otros</w:t>
      </w:r>
      <w:r>
        <w:rPr>
          <w:spacing w:val="-3"/>
        </w:rPr>
        <w:t> </w:t>
      </w:r>
      <w:r>
        <w:rPr/>
        <w:t>derivados</w:t>
      </w:r>
      <w:r>
        <w:rPr>
          <w:spacing w:val="-3"/>
        </w:rPr>
        <w:t> </w:t>
      </w:r>
      <w:r>
        <w:rPr/>
        <w:t>obtenidos</w:t>
      </w:r>
      <w:r>
        <w:rPr>
          <w:spacing w:val="-3"/>
        </w:rPr>
        <w:t> </w:t>
      </w:r>
      <w:r>
        <w:rPr/>
        <w:t>del</w:t>
      </w:r>
      <w:r>
        <w:rPr>
          <w:spacing w:val="-5"/>
        </w:rPr>
        <w:t> </w:t>
      </w:r>
      <w:r>
        <w:rPr/>
        <w:t>abigeato,</w:t>
      </w:r>
      <w:r>
        <w:rPr>
          <w:spacing w:val="-4"/>
        </w:rPr>
        <w:t> </w:t>
      </w:r>
      <w:r>
        <w:rPr/>
        <w:t>sin haber</w:t>
      </w:r>
      <w:r>
        <w:rPr>
          <w:spacing w:val="-10"/>
        </w:rPr>
        <w:t> </w:t>
      </w:r>
      <w:r>
        <w:rPr/>
        <w:t>tomado</w:t>
      </w:r>
      <w:r>
        <w:rPr>
          <w:spacing w:val="-10"/>
        </w:rPr>
        <w:t> </w:t>
      </w:r>
      <w:r>
        <w:rPr/>
        <w:t>las</w:t>
      </w:r>
      <w:r>
        <w:rPr>
          <w:spacing w:val="-10"/>
        </w:rPr>
        <w:t> </w:t>
      </w:r>
      <w:r>
        <w:rPr/>
        <w:t>medidas</w:t>
      </w:r>
      <w:r>
        <w:rPr>
          <w:spacing w:val="-9"/>
        </w:rPr>
        <w:t> </w:t>
      </w:r>
      <w:r>
        <w:rPr/>
        <w:t>necesarias</w:t>
      </w:r>
      <w:r>
        <w:rPr>
          <w:spacing w:val="-9"/>
        </w:rPr>
        <w:t> </w:t>
      </w:r>
      <w:r>
        <w:rPr/>
        <w:t>para</w:t>
      </w:r>
      <w:r>
        <w:rPr>
          <w:spacing w:val="-11"/>
        </w:rPr>
        <w:t> </w:t>
      </w:r>
      <w:r>
        <w:rPr/>
        <w:t>cerciorarse</w:t>
      </w:r>
      <w:r>
        <w:rPr>
          <w:spacing w:val="-11"/>
        </w:rPr>
        <w:t> </w:t>
      </w:r>
      <w:r>
        <w:rPr/>
        <w:t>de</w:t>
      </w:r>
      <w:r>
        <w:rPr>
          <w:spacing w:val="-12"/>
        </w:rPr>
        <w:t> </w:t>
      </w:r>
      <w:r>
        <w:rPr/>
        <w:t>su</w:t>
      </w:r>
      <w:r>
        <w:rPr>
          <w:spacing w:val="-10"/>
        </w:rPr>
        <w:t> </w:t>
      </w:r>
      <w:r>
        <w:rPr/>
        <w:t>legítima</w:t>
      </w:r>
      <w:r>
        <w:rPr>
          <w:spacing w:val="-12"/>
        </w:rPr>
        <w:t> </w:t>
      </w:r>
      <w:r>
        <w:rPr/>
        <w:t>procedencia,</w:t>
      </w:r>
      <w:r>
        <w:rPr>
          <w:spacing w:val="-11"/>
        </w:rPr>
        <w:t> </w:t>
      </w:r>
      <w:r>
        <w:rPr/>
        <w:t>se</w:t>
      </w:r>
      <w:r>
        <w:rPr>
          <w:spacing w:val="-11"/>
        </w:rPr>
        <w:t> </w:t>
      </w:r>
      <w:r>
        <w:rPr/>
        <w:t>le</w:t>
      </w:r>
      <w:r>
        <w:rPr>
          <w:spacing w:val="-10"/>
        </w:rPr>
        <w:t> </w:t>
      </w:r>
      <w:r>
        <w:rPr/>
        <w:t>impondrá</w:t>
      </w:r>
      <w:r>
        <w:rPr>
          <w:spacing w:val="-11"/>
        </w:rPr>
        <w:t> </w:t>
      </w:r>
      <w:r>
        <w:rPr/>
        <w:t>una pena de dos</w:t>
      </w:r>
      <w:r>
        <w:rPr>
          <w:spacing w:val="-1"/>
        </w:rPr>
        <w:t> </w:t>
      </w:r>
      <w:r>
        <w:rPr/>
        <w:t>a</w:t>
      </w:r>
      <w:r>
        <w:rPr>
          <w:spacing w:val="-2"/>
        </w:rPr>
        <w:t> </w:t>
      </w:r>
      <w:r>
        <w:rPr/>
        <w:t>seis</w:t>
      </w:r>
      <w:r>
        <w:rPr>
          <w:spacing w:val="-1"/>
        </w:rPr>
        <w:t> </w:t>
      </w:r>
      <w:r>
        <w:rPr/>
        <w:t>años</w:t>
      </w:r>
      <w:r>
        <w:rPr>
          <w:spacing w:val="-1"/>
        </w:rPr>
        <w:t> </w:t>
      </w:r>
      <w:r>
        <w:rPr/>
        <w:t>de</w:t>
      </w:r>
      <w:r>
        <w:rPr>
          <w:spacing w:val="-2"/>
        </w:rPr>
        <w:t> </w:t>
      </w:r>
      <w:r>
        <w:rPr/>
        <w:t>prisión</w:t>
      </w:r>
      <w:r>
        <w:rPr>
          <w:spacing w:val="-3"/>
        </w:rPr>
        <w:t> </w:t>
      </w:r>
      <w:r>
        <w:rPr/>
        <w:t>y</w:t>
      </w:r>
      <w:r>
        <w:rPr>
          <w:spacing w:val="-1"/>
        </w:rPr>
        <w:t> </w:t>
      </w:r>
      <w:r>
        <w:rPr/>
        <w:t>sanción pecuniaria</w:t>
      </w:r>
      <w:r>
        <w:rPr>
          <w:spacing w:val="-2"/>
        </w:rPr>
        <w:t> </w:t>
      </w:r>
      <w:r>
        <w:rPr/>
        <w:t>de doscientos a</w:t>
      </w:r>
      <w:r>
        <w:rPr>
          <w:spacing w:val="-2"/>
        </w:rPr>
        <w:t> </w:t>
      </w:r>
      <w:r>
        <w:rPr/>
        <w:t>seiscientos</w:t>
      </w:r>
      <w:r>
        <w:rPr>
          <w:spacing w:val="-1"/>
        </w:rPr>
        <w:t> </w:t>
      </w:r>
      <w:r>
        <w:rPr/>
        <w:t>días</w:t>
      </w:r>
      <w:r>
        <w:rPr>
          <w:spacing w:val="-1"/>
        </w:rPr>
        <w:t> </w:t>
      </w:r>
      <w:r>
        <w:rPr/>
        <w:t>del</w:t>
      </w:r>
      <w:r>
        <w:rPr>
          <w:spacing w:val="-3"/>
        </w:rPr>
        <w:t> </w:t>
      </w:r>
      <w:r>
        <w:rPr/>
        <w:t>valor</w:t>
      </w:r>
      <w:r>
        <w:rPr>
          <w:spacing w:val="-1"/>
        </w:rPr>
        <w:t> </w:t>
      </w:r>
      <w:r>
        <w:rPr/>
        <w:t>de la unidad de medida y actualización vigente.</w:t>
      </w:r>
    </w:p>
    <w:p>
      <w:pPr>
        <w:pStyle w:val="BodyText"/>
        <w:spacing w:before="20"/>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31</w:t>
      </w:r>
      <w:r>
        <w:rPr>
          <w:rFonts w:ascii="Arial"/>
          <w:i/>
          <w:spacing w:val="-7"/>
          <w:sz w:val="20"/>
        </w:rPr>
        <w:t> </w:t>
      </w:r>
      <w:r>
        <w:rPr>
          <w:rFonts w:ascii="Arial"/>
          <w:i/>
          <w:sz w:val="20"/>
        </w:rPr>
        <w:t>DE</w:t>
      </w:r>
      <w:r>
        <w:rPr>
          <w:rFonts w:ascii="Arial"/>
          <w:i/>
          <w:spacing w:val="-3"/>
          <w:sz w:val="20"/>
        </w:rPr>
        <w:t> </w:t>
      </w:r>
      <w:r>
        <w:rPr>
          <w:rFonts w:ascii="Arial"/>
          <w:i/>
          <w:sz w:val="20"/>
        </w:rPr>
        <w:t>MARZO</w:t>
      </w:r>
      <w:r>
        <w:rPr>
          <w:rFonts w:ascii="Arial"/>
          <w:i/>
          <w:spacing w:val="-4"/>
          <w:sz w:val="20"/>
        </w:rPr>
        <w:t> </w:t>
      </w:r>
      <w:r>
        <w:rPr>
          <w:rFonts w:ascii="Arial"/>
          <w:i/>
          <w:sz w:val="20"/>
        </w:rPr>
        <w:t>DE</w:t>
      </w:r>
      <w:r>
        <w:rPr>
          <w:rFonts w:ascii="Arial"/>
          <w:i/>
          <w:spacing w:val="-4"/>
          <w:sz w:val="20"/>
        </w:rPr>
        <w:t> 2026)</w:t>
      </w:r>
    </w:p>
    <w:p>
      <w:pPr>
        <w:pStyle w:val="BodyText"/>
        <w:spacing w:line="249" w:lineRule="auto" w:before="15"/>
        <w:ind w:left="641" w:right="407" w:hanging="10"/>
        <w:jc w:val="both"/>
      </w:pPr>
      <w:r>
        <w:rPr>
          <w:rFonts w:ascii="Arial" w:hAnsi="Arial"/>
          <w:b/>
        </w:rPr>
        <w:t>ARTÍCULO 241 BIS</w:t>
      </w:r>
      <w:r>
        <w:rPr/>
        <w:t>. Cuando en los actos a que se refieren los artículos, 240, 240 BIS y 241 del presente Código, participe algún servidor público con atribuciones en materia ganadera, además de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06"/>
        <w:jc w:val="both"/>
      </w:pPr>
      <w:r>
        <w:rPr/>
        <w:t>las</w:t>
      </w:r>
      <w:r>
        <w:rPr>
          <w:spacing w:val="-3"/>
        </w:rPr>
        <w:t> </w:t>
      </w:r>
      <w:r>
        <w:rPr/>
        <w:t>sanciones</w:t>
      </w:r>
      <w:r>
        <w:rPr>
          <w:spacing w:val="-3"/>
        </w:rPr>
        <w:t> </w:t>
      </w:r>
      <w:r>
        <w:rPr/>
        <w:t>a</w:t>
      </w:r>
      <w:r>
        <w:rPr>
          <w:spacing w:val="-5"/>
        </w:rPr>
        <w:t> </w:t>
      </w:r>
      <w:r>
        <w:rPr/>
        <w:t>que</w:t>
      </w:r>
      <w:r>
        <w:rPr>
          <w:spacing w:val="-4"/>
        </w:rPr>
        <w:t> </w:t>
      </w:r>
      <w:r>
        <w:rPr/>
        <w:t>se</w:t>
      </w:r>
      <w:r>
        <w:rPr>
          <w:spacing w:val="-4"/>
        </w:rPr>
        <w:t> </w:t>
      </w:r>
      <w:r>
        <w:rPr/>
        <w:t>refiere</w:t>
      </w:r>
      <w:r>
        <w:rPr>
          <w:spacing w:val="-4"/>
        </w:rPr>
        <w:t> </w:t>
      </w:r>
      <w:r>
        <w:rPr/>
        <w:t>el</w:t>
      </w:r>
      <w:r>
        <w:rPr>
          <w:spacing w:val="-5"/>
        </w:rPr>
        <w:t> </w:t>
      </w:r>
      <w:r>
        <w:rPr/>
        <w:t>artículo</w:t>
      </w:r>
      <w:r>
        <w:rPr>
          <w:spacing w:val="-4"/>
        </w:rPr>
        <w:t> </w:t>
      </w:r>
      <w:r>
        <w:rPr/>
        <w:t>anterior,</w:t>
      </w:r>
      <w:r>
        <w:rPr>
          <w:spacing w:val="-4"/>
        </w:rPr>
        <w:t> </w:t>
      </w:r>
      <w:r>
        <w:rPr/>
        <w:t>se</w:t>
      </w:r>
      <w:r>
        <w:rPr>
          <w:spacing w:val="-4"/>
        </w:rPr>
        <w:t> </w:t>
      </w:r>
      <w:r>
        <w:rPr/>
        <w:t>hará</w:t>
      </w:r>
      <w:r>
        <w:rPr>
          <w:spacing w:val="-4"/>
        </w:rPr>
        <w:t> </w:t>
      </w:r>
      <w:r>
        <w:rPr/>
        <w:t>acreedor</w:t>
      </w:r>
      <w:r>
        <w:rPr>
          <w:spacing w:val="-3"/>
        </w:rPr>
        <w:t> </w:t>
      </w:r>
      <w:r>
        <w:rPr/>
        <w:t>a</w:t>
      </w:r>
      <w:r>
        <w:rPr>
          <w:spacing w:val="-5"/>
        </w:rPr>
        <w:t> </w:t>
      </w:r>
      <w:r>
        <w:rPr/>
        <w:t>la</w:t>
      </w:r>
      <w:r>
        <w:rPr>
          <w:spacing w:val="-4"/>
        </w:rPr>
        <w:t> </w:t>
      </w:r>
      <w:r>
        <w:rPr/>
        <w:t>destitución</w:t>
      </w:r>
      <w:r>
        <w:rPr>
          <w:spacing w:val="-4"/>
        </w:rPr>
        <w:t> </w:t>
      </w:r>
      <w:r>
        <w:rPr/>
        <w:t>de</w:t>
      </w:r>
      <w:r>
        <w:rPr>
          <w:spacing w:val="-4"/>
        </w:rPr>
        <w:t> </w:t>
      </w:r>
      <w:r>
        <w:rPr/>
        <w:t>su</w:t>
      </w:r>
      <w:r>
        <w:rPr>
          <w:spacing w:val="-4"/>
        </w:rPr>
        <w:t> </w:t>
      </w:r>
      <w:r>
        <w:rPr/>
        <w:t>cargo</w:t>
      </w:r>
      <w:r>
        <w:rPr>
          <w:spacing w:val="-4"/>
        </w:rPr>
        <w:t> </w:t>
      </w:r>
      <w:r>
        <w:rPr/>
        <w:t>y</w:t>
      </w:r>
      <w:r>
        <w:rPr>
          <w:spacing w:val="-3"/>
        </w:rPr>
        <w:t> </w:t>
      </w:r>
      <w:r>
        <w:rPr/>
        <w:t>se</w:t>
      </w:r>
      <w:r>
        <w:rPr>
          <w:spacing w:val="-4"/>
        </w:rPr>
        <w:t> </w:t>
      </w:r>
      <w:r>
        <w:rPr/>
        <w:t>le inhabilitará</w:t>
      </w:r>
      <w:r>
        <w:rPr>
          <w:spacing w:val="-2"/>
        </w:rPr>
        <w:t> </w:t>
      </w:r>
      <w:r>
        <w:rPr/>
        <w:t>para</w:t>
      </w:r>
      <w:r>
        <w:rPr>
          <w:spacing w:val="-4"/>
        </w:rPr>
        <w:t> </w:t>
      </w:r>
      <w:r>
        <w:rPr/>
        <w:t>el</w:t>
      </w:r>
      <w:r>
        <w:rPr>
          <w:spacing w:val="-5"/>
        </w:rPr>
        <w:t> </w:t>
      </w:r>
      <w:r>
        <w:rPr/>
        <w:t>ejercicio</w:t>
      </w:r>
      <w:r>
        <w:rPr>
          <w:spacing w:val="-2"/>
        </w:rPr>
        <w:t> </w:t>
      </w:r>
      <w:r>
        <w:rPr/>
        <w:t>de</w:t>
      </w:r>
      <w:r>
        <w:rPr>
          <w:spacing w:val="-5"/>
        </w:rPr>
        <w:t> </w:t>
      </w:r>
      <w:r>
        <w:rPr/>
        <w:t>empleos,</w:t>
      </w:r>
      <w:r>
        <w:rPr>
          <w:spacing w:val="-4"/>
        </w:rPr>
        <w:t> </w:t>
      </w:r>
      <w:r>
        <w:rPr/>
        <w:t>cargos</w:t>
      </w:r>
      <w:r>
        <w:rPr>
          <w:spacing w:val="-3"/>
        </w:rPr>
        <w:t> </w:t>
      </w:r>
      <w:r>
        <w:rPr/>
        <w:t>o</w:t>
      </w:r>
      <w:r>
        <w:rPr>
          <w:spacing w:val="-5"/>
        </w:rPr>
        <w:t> </w:t>
      </w:r>
      <w:r>
        <w:rPr/>
        <w:t>comisiones</w:t>
      </w:r>
      <w:r>
        <w:rPr>
          <w:spacing w:val="-3"/>
        </w:rPr>
        <w:t> </w:t>
      </w:r>
      <w:r>
        <w:rPr/>
        <w:t>en</w:t>
      </w:r>
      <w:r>
        <w:rPr>
          <w:spacing w:val="-4"/>
        </w:rPr>
        <w:t> </w:t>
      </w:r>
      <w:r>
        <w:rPr/>
        <w:t>el</w:t>
      </w:r>
      <w:r>
        <w:rPr>
          <w:spacing w:val="-5"/>
        </w:rPr>
        <w:t> </w:t>
      </w:r>
      <w:r>
        <w:rPr/>
        <w:t>servicio</w:t>
      </w:r>
      <w:r>
        <w:rPr>
          <w:spacing w:val="-2"/>
        </w:rPr>
        <w:t> </w:t>
      </w:r>
      <w:r>
        <w:rPr/>
        <w:t>público,</w:t>
      </w:r>
      <w:r>
        <w:rPr>
          <w:spacing w:val="-4"/>
        </w:rPr>
        <w:t> </w:t>
      </w:r>
      <w:r>
        <w:rPr/>
        <w:t>por</w:t>
      </w:r>
      <w:r>
        <w:rPr>
          <w:spacing w:val="-1"/>
        </w:rPr>
        <w:t> </w:t>
      </w:r>
      <w:r>
        <w:rPr/>
        <w:t>un</w:t>
      </w:r>
      <w:r>
        <w:rPr>
          <w:spacing w:val="-5"/>
        </w:rPr>
        <w:t> </w:t>
      </w:r>
      <w:r>
        <w:rPr/>
        <w:t>periodo</w:t>
      </w:r>
      <w:r>
        <w:rPr>
          <w:spacing w:val="-5"/>
        </w:rPr>
        <w:t> </w:t>
      </w:r>
      <w:r>
        <w:rPr/>
        <w:t>de dos y hasta seis años.</w:t>
      </w:r>
    </w:p>
    <w:p>
      <w:pPr>
        <w:pStyle w:val="BodyText"/>
        <w:spacing w:before="20"/>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09</w:t>
      </w:r>
      <w:r>
        <w:rPr>
          <w:rFonts w:ascii="Arial"/>
          <w:i/>
          <w:spacing w:val="-8"/>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BodyText"/>
        <w:ind w:left="631"/>
        <w:jc w:val="both"/>
      </w:pPr>
      <w:r>
        <w:rPr>
          <w:rFonts w:ascii="Arial" w:hAnsi="Arial"/>
          <w:b/>
        </w:rPr>
        <w:t>ARTÍCULO</w:t>
      </w:r>
      <w:r>
        <w:rPr>
          <w:rFonts w:ascii="Arial" w:hAnsi="Arial"/>
          <w:b/>
          <w:spacing w:val="-7"/>
        </w:rPr>
        <w:t> </w:t>
      </w:r>
      <w:r>
        <w:rPr>
          <w:rFonts w:ascii="Arial" w:hAnsi="Arial"/>
          <w:b/>
        </w:rPr>
        <w:t>242.</w:t>
      </w:r>
      <w:r>
        <w:rPr>
          <w:rFonts w:ascii="Arial" w:hAnsi="Arial"/>
          <w:b/>
          <w:spacing w:val="-5"/>
        </w:rPr>
        <w:t> </w:t>
      </w:r>
      <w:r>
        <w:rPr/>
        <w:t>Se</w:t>
      </w:r>
      <w:r>
        <w:rPr>
          <w:spacing w:val="-8"/>
        </w:rPr>
        <w:t> </w:t>
      </w:r>
      <w:r>
        <w:rPr/>
        <w:t>equiparán</w:t>
      </w:r>
      <w:r>
        <w:rPr>
          <w:spacing w:val="-8"/>
        </w:rPr>
        <w:t> </w:t>
      </w:r>
      <w:r>
        <w:rPr/>
        <w:t>al</w:t>
      </w:r>
      <w:r>
        <w:rPr>
          <w:spacing w:val="-6"/>
        </w:rPr>
        <w:t> </w:t>
      </w:r>
      <w:r>
        <w:rPr/>
        <w:t>delito</w:t>
      </w:r>
      <w:r>
        <w:rPr>
          <w:spacing w:val="-8"/>
        </w:rPr>
        <w:t> </w:t>
      </w:r>
      <w:r>
        <w:rPr/>
        <w:t>de</w:t>
      </w:r>
      <w:r>
        <w:rPr>
          <w:spacing w:val="-8"/>
        </w:rPr>
        <w:t> </w:t>
      </w:r>
      <w:r>
        <w:rPr/>
        <w:t>abigeato</w:t>
      </w:r>
      <w:r>
        <w:rPr>
          <w:spacing w:val="-7"/>
        </w:rPr>
        <w:t> </w:t>
      </w:r>
      <w:r>
        <w:rPr/>
        <w:t>las</w:t>
      </w:r>
      <w:r>
        <w:rPr>
          <w:spacing w:val="-6"/>
        </w:rPr>
        <w:t> </w:t>
      </w:r>
      <w:r>
        <w:rPr/>
        <w:t>siguientes</w:t>
      </w:r>
      <w:r>
        <w:rPr>
          <w:spacing w:val="-7"/>
        </w:rPr>
        <w:t> </w:t>
      </w:r>
      <w:r>
        <w:rPr>
          <w:spacing w:val="-2"/>
        </w:rPr>
        <w:t>conductas:</w:t>
      </w:r>
    </w:p>
    <w:p>
      <w:pPr>
        <w:pStyle w:val="BodyText"/>
        <w:spacing w:before="35"/>
      </w:pPr>
    </w:p>
    <w:p>
      <w:pPr>
        <w:pStyle w:val="ListParagraph"/>
        <w:numPr>
          <w:ilvl w:val="0"/>
          <w:numId w:val="74"/>
        </w:numPr>
        <w:tabs>
          <w:tab w:pos="1041" w:val="left" w:leader="none"/>
        </w:tabs>
        <w:spacing w:line="240" w:lineRule="auto" w:before="0" w:after="0"/>
        <w:ind w:left="1041" w:right="0" w:hanging="410"/>
        <w:jc w:val="left"/>
        <w:rPr>
          <w:sz w:val="20"/>
        </w:rPr>
      </w:pPr>
      <w:r>
        <w:rPr>
          <w:sz w:val="20"/>
        </w:rPr>
        <w:t>Desfigure</w:t>
      </w:r>
      <w:r>
        <w:rPr>
          <w:spacing w:val="-7"/>
          <w:sz w:val="20"/>
        </w:rPr>
        <w:t> </w:t>
      </w:r>
      <w:r>
        <w:rPr>
          <w:sz w:val="20"/>
        </w:rPr>
        <w:t>o</w:t>
      </w:r>
      <w:r>
        <w:rPr>
          <w:spacing w:val="-4"/>
          <w:sz w:val="20"/>
        </w:rPr>
        <w:t> </w:t>
      </w:r>
      <w:r>
        <w:rPr>
          <w:sz w:val="20"/>
        </w:rPr>
        <w:t>borre</w:t>
      </w:r>
      <w:r>
        <w:rPr>
          <w:spacing w:val="-5"/>
          <w:sz w:val="20"/>
        </w:rPr>
        <w:t> </w:t>
      </w:r>
      <w:r>
        <w:rPr>
          <w:sz w:val="20"/>
        </w:rPr>
        <w:t>las</w:t>
      </w:r>
      <w:r>
        <w:rPr>
          <w:spacing w:val="-6"/>
          <w:sz w:val="20"/>
        </w:rPr>
        <w:t> </w:t>
      </w:r>
      <w:r>
        <w:rPr>
          <w:sz w:val="20"/>
        </w:rPr>
        <w:t>marcas</w:t>
      </w:r>
      <w:r>
        <w:rPr>
          <w:spacing w:val="-5"/>
          <w:sz w:val="20"/>
        </w:rPr>
        <w:t> </w:t>
      </w:r>
      <w:r>
        <w:rPr>
          <w:sz w:val="20"/>
        </w:rPr>
        <w:t>de</w:t>
      </w:r>
      <w:r>
        <w:rPr>
          <w:spacing w:val="-7"/>
          <w:sz w:val="20"/>
        </w:rPr>
        <w:t> </w:t>
      </w:r>
      <w:r>
        <w:rPr>
          <w:sz w:val="20"/>
        </w:rPr>
        <w:t>animales</w:t>
      </w:r>
      <w:r>
        <w:rPr>
          <w:spacing w:val="-6"/>
          <w:sz w:val="20"/>
        </w:rPr>
        <w:t> </w:t>
      </w:r>
      <w:r>
        <w:rPr>
          <w:sz w:val="20"/>
        </w:rPr>
        <w:t>vivos</w:t>
      </w:r>
      <w:r>
        <w:rPr>
          <w:spacing w:val="-5"/>
          <w:sz w:val="20"/>
        </w:rPr>
        <w:t> </w:t>
      </w:r>
      <w:r>
        <w:rPr>
          <w:sz w:val="20"/>
        </w:rPr>
        <w:t>o</w:t>
      </w:r>
      <w:r>
        <w:rPr>
          <w:spacing w:val="-5"/>
          <w:sz w:val="20"/>
        </w:rPr>
        <w:t> </w:t>
      </w:r>
      <w:r>
        <w:rPr>
          <w:spacing w:val="-2"/>
          <w:sz w:val="20"/>
        </w:rPr>
        <w:t>pieles;</w:t>
      </w:r>
    </w:p>
    <w:p>
      <w:pPr>
        <w:pStyle w:val="BodyText"/>
        <w:spacing w:before="35"/>
      </w:pPr>
    </w:p>
    <w:p>
      <w:pPr>
        <w:pStyle w:val="ListParagraph"/>
        <w:numPr>
          <w:ilvl w:val="0"/>
          <w:numId w:val="74"/>
        </w:numPr>
        <w:tabs>
          <w:tab w:pos="1041" w:val="left" w:leader="none"/>
        </w:tabs>
        <w:spacing w:line="240" w:lineRule="auto" w:before="0" w:after="0"/>
        <w:ind w:left="1041" w:right="0" w:hanging="410"/>
        <w:jc w:val="left"/>
        <w:rPr>
          <w:sz w:val="20"/>
        </w:rPr>
      </w:pPr>
      <w:r>
        <w:rPr>
          <w:sz w:val="20"/>
        </w:rPr>
        <w:t>Marque</w:t>
      </w:r>
      <w:r>
        <w:rPr>
          <w:spacing w:val="-7"/>
          <w:sz w:val="20"/>
        </w:rPr>
        <w:t> </w:t>
      </w:r>
      <w:r>
        <w:rPr>
          <w:sz w:val="20"/>
        </w:rPr>
        <w:t>o</w:t>
      </w:r>
      <w:r>
        <w:rPr>
          <w:spacing w:val="-8"/>
          <w:sz w:val="20"/>
        </w:rPr>
        <w:t> </w:t>
      </w:r>
      <w:r>
        <w:rPr>
          <w:sz w:val="20"/>
        </w:rPr>
        <w:t>señale</w:t>
      </w:r>
      <w:r>
        <w:rPr>
          <w:spacing w:val="-7"/>
          <w:sz w:val="20"/>
        </w:rPr>
        <w:t> </w:t>
      </w:r>
      <w:r>
        <w:rPr>
          <w:sz w:val="20"/>
        </w:rPr>
        <w:t>en</w:t>
      </w:r>
      <w:r>
        <w:rPr>
          <w:spacing w:val="-7"/>
          <w:sz w:val="20"/>
        </w:rPr>
        <w:t> </w:t>
      </w:r>
      <w:r>
        <w:rPr>
          <w:sz w:val="20"/>
        </w:rPr>
        <w:t>campo</w:t>
      </w:r>
      <w:r>
        <w:rPr>
          <w:spacing w:val="-5"/>
          <w:sz w:val="20"/>
        </w:rPr>
        <w:t> </w:t>
      </w:r>
      <w:r>
        <w:rPr>
          <w:sz w:val="20"/>
        </w:rPr>
        <w:t>ajeno,</w:t>
      </w:r>
      <w:r>
        <w:rPr>
          <w:spacing w:val="-7"/>
          <w:sz w:val="20"/>
        </w:rPr>
        <w:t> </w:t>
      </w:r>
      <w:r>
        <w:rPr>
          <w:sz w:val="20"/>
        </w:rPr>
        <w:t>sin</w:t>
      </w:r>
      <w:r>
        <w:rPr>
          <w:spacing w:val="-7"/>
          <w:sz w:val="20"/>
        </w:rPr>
        <w:t> </w:t>
      </w:r>
      <w:r>
        <w:rPr>
          <w:sz w:val="20"/>
        </w:rPr>
        <w:t>consentimiento</w:t>
      </w:r>
      <w:r>
        <w:rPr>
          <w:spacing w:val="-5"/>
          <w:sz w:val="20"/>
        </w:rPr>
        <w:t> </w:t>
      </w:r>
      <w:r>
        <w:rPr>
          <w:sz w:val="20"/>
        </w:rPr>
        <w:t>del</w:t>
      </w:r>
      <w:r>
        <w:rPr>
          <w:spacing w:val="-6"/>
          <w:sz w:val="20"/>
        </w:rPr>
        <w:t> </w:t>
      </w:r>
      <w:r>
        <w:rPr>
          <w:sz w:val="20"/>
        </w:rPr>
        <w:t>dueño,</w:t>
      </w:r>
      <w:r>
        <w:rPr>
          <w:spacing w:val="-5"/>
          <w:sz w:val="20"/>
        </w:rPr>
        <w:t> </w:t>
      </w:r>
      <w:r>
        <w:rPr>
          <w:sz w:val="20"/>
        </w:rPr>
        <w:t>animales</w:t>
      </w:r>
      <w:r>
        <w:rPr>
          <w:spacing w:val="-6"/>
          <w:sz w:val="20"/>
        </w:rPr>
        <w:t> </w:t>
      </w:r>
      <w:r>
        <w:rPr>
          <w:sz w:val="20"/>
        </w:rPr>
        <w:t>sin</w:t>
      </w:r>
      <w:r>
        <w:rPr>
          <w:spacing w:val="-7"/>
          <w:sz w:val="20"/>
        </w:rPr>
        <w:t> </w:t>
      </w:r>
      <w:r>
        <w:rPr>
          <w:sz w:val="20"/>
        </w:rPr>
        <w:t>hierro</w:t>
      </w:r>
      <w:r>
        <w:rPr>
          <w:spacing w:val="-7"/>
          <w:sz w:val="20"/>
        </w:rPr>
        <w:t> </w:t>
      </w:r>
      <w:r>
        <w:rPr>
          <w:sz w:val="20"/>
        </w:rPr>
        <w:t>o</w:t>
      </w:r>
      <w:r>
        <w:rPr>
          <w:spacing w:val="-8"/>
          <w:sz w:val="20"/>
        </w:rPr>
        <w:t> </w:t>
      </w:r>
      <w:r>
        <w:rPr>
          <w:spacing w:val="-2"/>
          <w:sz w:val="20"/>
        </w:rPr>
        <w:t>marca;</w:t>
      </w:r>
    </w:p>
    <w:p>
      <w:pPr>
        <w:pStyle w:val="BodyText"/>
        <w:spacing w:before="34"/>
      </w:pPr>
    </w:p>
    <w:p>
      <w:pPr>
        <w:pStyle w:val="ListParagraph"/>
        <w:numPr>
          <w:ilvl w:val="0"/>
          <w:numId w:val="74"/>
        </w:numPr>
        <w:tabs>
          <w:tab w:pos="1038" w:val="left" w:leader="none"/>
        </w:tabs>
        <w:spacing w:line="240" w:lineRule="auto" w:before="0" w:after="0"/>
        <w:ind w:left="1038" w:right="0" w:hanging="407"/>
        <w:jc w:val="left"/>
        <w:rPr>
          <w:sz w:val="20"/>
        </w:rPr>
      </w:pPr>
      <w:r>
        <w:rPr>
          <w:sz w:val="20"/>
        </w:rPr>
        <w:t>Marque</w:t>
      </w:r>
      <w:r>
        <w:rPr>
          <w:spacing w:val="-7"/>
          <w:sz w:val="20"/>
        </w:rPr>
        <w:t> </w:t>
      </w:r>
      <w:r>
        <w:rPr>
          <w:sz w:val="20"/>
        </w:rPr>
        <w:t>o</w:t>
      </w:r>
      <w:r>
        <w:rPr>
          <w:spacing w:val="-8"/>
          <w:sz w:val="20"/>
        </w:rPr>
        <w:t> </w:t>
      </w:r>
      <w:r>
        <w:rPr>
          <w:sz w:val="20"/>
        </w:rPr>
        <w:t>señale</w:t>
      </w:r>
      <w:r>
        <w:rPr>
          <w:spacing w:val="-7"/>
          <w:sz w:val="20"/>
        </w:rPr>
        <w:t> </w:t>
      </w:r>
      <w:r>
        <w:rPr>
          <w:sz w:val="20"/>
        </w:rPr>
        <w:t>animales</w:t>
      </w:r>
      <w:r>
        <w:rPr>
          <w:spacing w:val="-5"/>
          <w:sz w:val="20"/>
        </w:rPr>
        <w:t> </w:t>
      </w:r>
      <w:r>
        <w:rPr>
          <w:sz w:val="20"/>
        </w:rPr>
        <w:t>ajenos,</w:t>
      </w:r>
      <w:r>
        <w:rPr>
          <w:spacing w:val="-7"/>
          <w:sz w:val="20"/>
        </w:rPr>
        <w:t> </w:t>
      </w:r>
      <w:r>
        <w:rPr>
          <w:sz w:val="20"/>
        </w:rPr>
        <w:t>aunque</w:t>
      </w:r>
      <w:r>
        <w:rPr>
          <w:spacing w:val="-7"/>
          <w:sz w:val="20"/>
        </w:rPr>
        <w:t> </w:t>
      </w:r>
      <w:r>
        <w:rPr>
          <w:sz w:val="20"/>
        </w:rPr>
        <w:t>sea</w:t>
      </w:r>
      <w:r>
        <w:rPr>
          <w:spacing w:val="-7"/>
          <w:sz w:val="20"/>
        </w:rPr>
        <w:t> </w:t>
      </w:r>
      <w:r>
        <w:rPr>
          <w:sz w:val="20"/>
        </w:rPr>
        <w:t>en</w:t>
      </w:r>
      <w:r>
        <w:rPr>
          <w:spacing w:val="-6"/>
          <w:sz w:val="20"/>
        </w:rPr>
        <w:t> </w:t>
      </w:r>
      <w:r>
        <w:rPr>
          <w:sz w:val="20"/>
        </w:rPr>
        <w:t>campo</w:t>
      </w:r>
      <w:r>
        <w:rPr>
          <w:spacing w:val="-5"/>
          <w:sz w:val="20"/>
        </w:rPr>
        <w:t> </w:t>
      </w:r>
      <w:r>
        <w:rPr>
          <w:spacing w:val="-2"/>
          <w:sz w:val="20"/>
        </w:rPr>
        <w:t>propio;</w:t>
      </w:r>
    </w:p>
    <w:p>
      <w:pPr>
        <w:pStyle w:val="BodyText"/>
        <w:spacing w:before="32"/>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12</w:t>
      </w:r>
      <w:r>
        <w:rPr>
          <w:rFonts w:ascii="Arial"/>
          <w:i/>
          <w:spacing w:val="-7"/>
          <w:sz w:val="20"/>
        </w:rPr>
        <w:t> </w:t>
      </w:r>
      <w:r>
        <w:rPr>
          <w:rFonts w:ascii="Arial"/>
          <w:i/>
          <w:sz w:val="20"/>
        </w:rPr>
        <w:t>DE</w:t>
      </w:r>
      <w:r>
        <w:rPr>
          <w:rFonts w:ascii="Arial"/>
          <w:i/>
          <w:spacing w:val="-6"/>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4"/>
          <w:sz w:val="20"/>
        </w:rPr>
        <w:t>2018)</w:t>
      </w:r>
    </w:p>
    <w:p>
      <w:pPr>
        <w:pStyle w:val="ListParagraph"/>
        <w:numPr>
          <w:ilvl w:val="0"/>
          <w:numId w:val="74"/>
        </w:numPr>
        <w:tabs>
          <w:tab w:pos="1041" w:val="left" w:leader="none"/>
        </w:tabs>
        <w:spacing w:line="240" w:lineRule="auto" w:before="1" w:after="0"/>
        <w:ind w:left="1041" w:right="0" w:hanging="410"/>
        <w:jc w:val="left"/>
        <w:rPr>
          <w:sz w:val="20"/>
        </w:rPr>
      </w:pPr>
      <w:r>
        <w:rPr>
          <w:sz w:val="20"/>
        </w:rPr>
        <w:t>Contramarque</w:t>
      </w:r>
      <w:r>
        <w:rPr>
          <w:spacing w:val="-8"/>
          <w:sz w:val="20"/>
        </w:rPr>
        <w:t> </w:t>
      </w:r>
      <w:r>
        <w:rPr>
          <w:sz w:val="20"/>
        </w:rPr>
        <w:t>o</w:t>
      </w:r>
      <w:r>
        <w:rPr>
          <w:spacing w:val="-9"/>
          <w:sz w:val="20"/>
        </w:rPr>
        <w:t> </w:t>
      </w:r>
      <w:r>
        <w:rPr>
          <w:sz w:val="20"/>
        </w:rPr>
        <w:t>contraseñe</w:t>
      </w:r>
      <w:r>
        <w:rPr>
          <w:spacing w:val="-8"/>
          <w:sz w:val="20"/>
        </w:rPr>
        <w:t> </w:t>
      </w:r>
      <w:r>
        <w:rPr>
          <w:sz w:val="20"/>
        </w:rPr>
        <w:t>animales</w:t>
      </w:r>
      <w:r>
        <w:rPr>
          <w:spacing w:val="-5"/>
          <w:sz w:val="20"/>
        </w:rPr>
        <w:t> </w:t>
      </w:r>
      <w:r>
        <w:rPr>
          <w:sz w:val="20"/>
        </w:rPr>
        <w:t>ajenos</w:t>
      </w:r>
      <w:r>
        <w:rPr>
          <w:spacing w:val="-7"/>
          <w:sz w:val="20"/>
        </w:rPr>
        <w:t> </w:t>
      </w:r>
      <w:r>
        <w:rPr>
          <w:sz w:val="20"/>
        </w:rPr>
        <w:t>en</w:t>
      </w:r>
      <w:r>
        <w:rPr>
          <w:spacing w:val="-8"/>
          <w:sz w:val="20"/>
        </w:rPr>
        <w:t> </w:t>
      </w:r>
      <w:r>
        <w:rPr>
          <w:sz w:val="20"/>
        </w:rPr>
        <w:t>cualquier</w:t>
      </w:r>
      <w:r>
        <w:rPr>
          <w:spacing w:val="-8"/>
          <w:sz w:val="20"/>
        </w:rPr>
        <w:t> </w:t>
      </w:r>
      <w:r>
        <w:rPr>
          <w:sz w:val="20"/>
        </w:rPr>
        <w:t>parte,</w:t>
      </w:r>
      <w:r>
        <w:rPr>
          <w:spacing w:val="-8"/>
          <w:sz w:val="20"/>
        </w:rPr>
        <w:t> </w:t>
      </w:r>
      <w:r>
        <w:rPr>
          <w:sz w:val="20"/>
        </w:rPr>
        <w:t>sin</w:t>
      </w:r>
      <w:r>
        <w:rPr>
          <w:spacing w:val="-7"/>
          <w:sz w:val="20"/>
        </w:rPr>
        <w:t> </w:t>
      </w:r>
      <w:r>
        <w:rPr>
          <w:sz w:val="20"/>
        </w:rPr>
        <w:t>derecho</w:t>
      </w:r>
      <w:r>
        <w:rPr>
          <w:spacing w:val="-7"/>
          <w:sz w:val="20"/>
        </w:rPr>
        <w:t> </w:t>
      </w:r>
      <w:r>
        <w:rPr>
          <w:sz w:val="20"/>
        </w:rPr>
        <w:t>para</w:t>
      </w:r>
      <w:r>
        <w:rPr>
          <w:spacing w:val="-6"/>
          <w:sz w:val="20"/>
        </w:rPr>
        <w:t> </w:t>
      </w:r>
      <w:r>
        <w:rPr>
          <w:spacing w:val="-2"/>
          <w:sz w:val="20"/>
        </w:rPr>
        <w:t>hacerlo;</w:t>
      </w:r>
    </w:p>
    <w:p>
      <w:pPr>
        <w:pStyle w:val="BodyText"/>
        <w:spacing w:before="20"/>
      </w:pPr>
    </w:p>
    <w:p>
      <w:pPr>
        <w:spacing w:before="0"/>
        <w:ind w:left="622" w:right="4332" w:firstLine="0"/>
        <w:jc w:val="left"/>
        <w:rPr>
          <w:rFonts w:ascii="Arial"/>
          <w:i/>
          <w:sz w:val="20"/>
        </w:rPr>
      </w:pPr>
      <w:r>
        <w:rPr>
          <w:rFonts w:ascii="Arial"/>
          <w:i/>
          <w:sz w:val="20"/>
        </w:rPr>
        <w:t>(REFORMADA, P.O. 12 DE JULIO DE 2018) (REFORMADA</w:t>
      </w:r>
      <w:r>
        <w:rPr>
          <w:rFonts w:ascii="Arial"/>
          <w:i/>
          <w:spacing w:val="-7"/>
          <w:sz w:val="20"/>
        </w:rPr>
        <w:t> </w:t>
      </w:r>
      <w:r>
        <w:rPr>
          <w:rFonts w:ascii="Arial"/>
          <w:i/>
          <w:sz w:val="20"/>
        </w:rPr>
        <w:t>P.O.</w:t>
      </w:r>
      <w:r>
        <w:rPr>
          <w:rFonts w:ascii="Arial"/>
          <w:i/>
          <w:spacing w:val="-7"/>
          <w:sz w:val="20"/>
        </w:rPr>
        <w:t> </w:t>
      </w:r>
      <w:r>
        <w:rPr>
          <w:rFonts w:ascii="Arial"/>
          <w:i/>
          <w:sz w:val="20"/>
        </w:rPr>
        <w:t>31</w:t>
      </w:r>
      <w:r>
        <w:rPr>
          <w:rFonts w:ascii="Arial"/>
          <w:i/>
          <w:spacing w:val="-9"/>
          <w:sz w:val="20"/>
        </w:rPr>
        <w:t> </w:t>
      </w:r>
      <w:r>
        <w:rPr>
          <w:rFonts w:ascii="Arial"/>
          <w:i/>
          <w:sz w:val="20"/>
        </w:rPr>
        <w:t>DE</w:t>
      </w:r>
      <w:r>
        <w:rPr>
          <w:rFonts w:ascii="Arial"/>
          <w:i/>
          <w:spacing w:val="-7"/>
          <w:sz w:val="20"/>
        </w:rPr>
        <w:t> </w:t>
      </w:r>
      <w:r>
        <w:rPr>
          <w:rFonts w:ascii="Arial"/>
          <w:i/>
          <w:sz w:val="20"/>
        </w:rPr>
        <w:t>MARZO</w:t>
      </w:r>
      <w:r>
        <w:rPr>
          <w:rFonts w:ascii="Arial"/>
          <w:i/>
          <w:spacing w:val="-8"/>
          <w:sz w:val="20"/>
        </w:rPr>
        <w:t> </w:t>
      </w:r>
      <w:r>
        <w:rPr>
          <w:rFonts w:ascii="Arial"/>
          <w:i/>
          <w:sz w:val="20"/>
        </w:rPr>
        <w:t>DE</w:t>
      </w:r>
      <w:r>
        <w:rPr>
          <w:rFonts w:ascii="Arial"/>
          <w:i/>
          <w:spacing w:val="-7"/>
          <w:sz w:val="20"/>
        </w:rPr>
        <w:t> </w:t>
      </w:r>
      <w:r>
        <w:rPr>
          <w:rFonts w:ascii="Arial"/>
          <w:i/>
          <w:sz w:val="20"/>
        </w:rPr>
        <w:t>2026)</w:t>
      </w:r>
    </w:p>
    <w:p>
      <w:pPr>
        <w:pStyle w:val="ListParagraph"/>
        <w:numPr>
          <w:ilvl w:val="0"/>
          <w:numId w:val="74"/>
        </w:numPr>
        <w:tabs>
          <w:tab w:pos="1039" w:val="left" w:leader="none"/>
          <w:tab w:pos="1041" w:val="left" w:leader="none"/>
        </w:tabs>
        <w:spacing w:line="249" w:lineRule="auto" w:before="1" w:after="0"/>
        <w:ind w:left="1041" w:right="402" w:hanging="411"/>
        <w:jc w:val="both"/>
        <w:rPr>
          <w:sz w:val="20"/>
        </w:rPr>
      </w:pPr>
      <w:r>
        <w:rPr>
          <w:sz w:val="20"/>
        </w:rPr>
        <w:t>Expida</w:t>
      </w:r>
      <w:r>
        <w:rPr>
          <w:spacing w:val="-6"/>
          <w:sz w:val="20"/>
        </w:rPr>
        <w:t> </w:t>
      </w:r>
      <w:r>
        <w:rPr>
          <w:sz w:val="20"/>
        </w:rPr>
        <w:t>certificados</w:t>
      </w:r>
      <w:r>
        <w:rPr>
          <w:spacing w:val="-4"/>
          <w:sz w:val="20"/>
        </w:rPr>
        <w:t> </w:t>
      </w:r>
      <w:r>
        <w:rPr>
          <w:sz w:val="20"/>
        </w:rPr>
        <w:t>falsos</w:t>
      </w:r>
      <w:r>
        <w:rPr>
          <w:spacing w:val="-5"/>
          <w:sz w:val="20"/>
        </w:rPr>
        <w:t> </w:t>
      </w:r>
      <w:r>
        <w:rPr>
          <w:sz w:val="20"/>
        </w:rPr>
        <w:t>para</w:t>
      </w:r>
      <w:r>
        <w:rPr>
          <w:spacing w:val="-5"/>
          <w:sz w:val="20"/>
        </w:rPr>
        <w:t> </w:t>
      </w:r>
      <w:r>
        <w:rPr>
          <w:sz w:val="20"/>
        </w:rPr>
        <w:t>obtener</w:t>
      </w:r>
      <w:r>
        <w:rPr>
          <w:spacing w:val="-5"/>
          <w:sz w:val="20"/>
        </w:rPr>
        <w:t> </w:t>
      </w:r>
      <w:r>
        <w:rPr>
          <w:sz w:val="20"/>
        </w:rPr>
        <w:t>guías</w:t>
      </w:r>
      <w:r>
        <w:rPr>
          <w:spacing w:val="-4"/>
          <w:sz w:val="20"/>
        </w:rPr>
        <w:t> </w:t>
      </w:r>
      <w:r>
        <w:rPr>
          <w:sz w:val="20"/>
        </w:rPr>
        <w:t>que</w:t>
      </w:r>
      <w:r>
        <w:rPr>
          <w:spacing w:val="-6"/>
          <w:sz w:val="20"/>
        </w:rPr>
        <w:t> </w:t>
      </w:r>
      <w:r>
        <w:rPr>
          <w:sz w:val="20"/>
        </w:rPr>
        <w:t>simulen</w:t>
      </w:r>
      <w:r>
        <w:rPr>
          <w:spacing w:val="-4"/>
          <w:sz w:val="20"/>
        </w:rPr>
        <w:t> </w:t>
      </w:r>
      <w:r>
        <w:rPr>
          <w:sz w:val="20"/>
        </w:rPr>
        <w:t>ventas,</w:t>
      </w:r>
      <w:r>
        <w:rPr>
          <w:spacing w:val="-3"/>
          <w:sz w:val="20"/>
        </w:rPr>
        <w:t> </w:t>
      </w:r>
      <w:r>
        <w:rPr>
          <w:sz w:val="20"/>
        </w:rPr>
        <w:t>haga</w:t>
      </w:r>
      <w:r>
        <w:rPr>
          <w:spacing w:val="-6"/>
          <w:sz w:val="20"/>
        </w:rPr>
        <w:t> </w:t>
      </w:r>
      <w:r>
        <w:rPr>
          <w:sz w:val="20"/>
        </w:rPr>
        <w:t>conducir</w:t>
      </w:r>
      <w:r>
        <w:rPr>
          <w:spacing w:val="-5"/>
          <w:sz w:val="20"/>
        </w:rPr>
        <w:t> </w:t>
      </w:r>
      <w:r>
        <w:rPr>
          <w:sz w:val="20"/>
        </w:rPr>
        <w:t>animales</w:t>
      </w:r>
      <w:r>
        <w:rPr>
          <w:spacing w:val="-5"/>
          <w:sz w:val="20"/>
        </w:rPr>
        <w:t> </w:t>
      </w:r>
      <w:r>
        <w:rPr>
          <w:sz w:val="20"/>
        </w:rPr>
        <w:t>que</w:t>
      </w:r>
      <w:r>
        <w:rPr>
          <w:spacing w:val="-6"/>
          <w:sz w:val="20"/>
        </w:rPr>
        <w:t> </w:t>
      </w:r>
      <w:r>
        <w:rPr>
          <w:sz w:val="20"/>
        </w:rPr>
        <w:t>no sean de su propiedad sin estar debidamente autorizado para ello, o haga uso de certificados o guías de tránsito para movilización de animales falsificados para cualquier negociación sobre ganados o cueros;</w:t>
      </w:r>
    </w:p>
    <w:p>
      <w:pPr>
        <w:pStyle w:val="BodyText"/>
        <w:spacing w:before="25"/>
      </w:pPr>
    </w:p>
    <w:p>
      <w:pPr>
        <w:spacing w:before="0"/>
        <w:ind w:left="622" w:right="4332" w:firstLine="0"/>
        <w:jc w:val="left"/>
        <w:rPr>
          <w:rFonts w:ascii="Arial"/>
          <w:i/>
          <w:sz w:val="20"/>
        </w:rPr>
      </w:pPr>
      <w:r>
        <w:rPr>
          <w:rFonts w:ascii="Arial"/>
          <w:i/>
          <w:sz w:val="20"/>
        </w:rPr>
        <w:t>(ADICIONADA,</w:t>
      </w:r>
      <w:r>
        <w:rPr>
          <w:rFonts w:ascii="Arial"/>
          <w:i/>
          <w:spacing w:val="-9"/>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2018) (REFORMADA P.O. 09 FEBRERO 2023)</w:t>
      </w:r>
    </w:p>
    <w:p>
      <w:pPr>
        <w:pStyle w:val="ListParagraph"/>
        <w:numPr>
          <w:ilvl w:val="0"/>
          <w:numId w:val="74"/>
        </w:numPr>
        <w:tabs>
          <w:tab w:pos="1039" w:val="left" w:leader="none"/>
          <w:tab w:pos="1041" w:val="left" w:leader="none"/>
        </w:tabs>
        <w:spacing w:line="249" w:lineRule="auto" w:before="1" w:after="0"/>
        <w:ind w:left="1041" w:right="407" w:hanging="411"/>
        <w:jc w:val="both"/>
        <w:rPr>
          <w:sz w:val="20"/>
        </w:rPr>
      </w:pPr>
      <w:r>
        <w:rPr>
          <w:sz w:val="20"/>
        </w:rPr>
        <w:t>Se</w:t>
      </w:r>
      <w:r>
        <w:rPr>
          <w:spacing w:val="-13"/>
          <w:sz w:val="20"/>
        </w:rPr>
        <w:t> </w:t>
      </w:r>
      <w:r>
        <w:rPr>
          <w:sz w:val="20"/>
        </w:rPr>
        <w:t>apodere</w:t>
      </w:r>
      <w:r>
        <w:rPr>
          <w:spacing w:val="-12"/>
          <w:sz w:val="20"/>
        </w:rPr>
        <w:t> </w:t>
      </w:r>
      <w:r>
        <w:rPr>
          <w:sz w:val="20"/>
        </w:rPr>
        <w:t>de</w:t>
      </w:r>
      <w:r>
        <w:rPr>
          <w:spacing w:val="-13"/>
          <w:sz w:val="20"/>
        </w:rPr>
        <w:t> </w:t>
      </w:r>
      <w:r>
        <w:rPr>
          <w:sz w:val="20"/>
        </w:rPr>
        <w:t>una</w:t>
      </w:r>
      <w:r>
        <w:rPr>
          <w:spacing w:val="-13"/>
          <w:sz w:val="20"/>
        </w:rPr>
        <w:t> </w:t>
      </w:r>
      <w:r>
        <w:rPr>
          <w:sz w:val="20"/>
        </w:rPr>
        <w:t>o</w:t>
      </w:r>
      <w:r>
        <w:rPr>
          <w:spacing w:val="-13"/>
          <w:sz w:val="20"/>
        </w:rPr>
        <w:t> </w:t>
      </w:r>
      <w:r>
        <w:rPr>
          <w:sz w:val="20"/>
        </w:rPr>
        <w:t>más</w:t>
      </w:r>
      <w:r>
        <w:rPr>
          <w:spacing w:val="-12"/>
          <w:sz w:val="20"/>
        </w:rPr>
        <w:t> </w:t>
      </w:r>
      <w:r>
        <w:rPr>
          <w:sz w:val="20"/>
        </w:rPr>
        <w:t>colonias</w:t>
      </w:r>
      <w:r>
        <w:rPr>
          <w:spacing w:val="-12"/>
          <w:sz w:val="20"/>
        </w:rPr>
        <w:t> </w:t>
      </w:r>
      <w:r>
        <w:rPr>
          <w:sz w:val="20"/>
        </w:rPr>
        <w:t>de</w:t>
      </w:r>
      <w:r>
        <w:rPr>
          <w:spacing w:val="-13"/>
          <w:sz w:val="20"/>
        </w:rPr>
        <w:t> </w:t>
      </w:r>
      <w:r>
        <w:rPr>
          <w:sz w:val="20"/>
        </w:rPr>
        <w:t>abejas</w:t>
      </w:r>
      <w:r>
        <w:rPr>
          <w:spacing w:val="-12"/>
          <w:sz w:val="20"/>
        </w:rPr>
        <w:t> </w:t>
      </w:r>
      <w:r>
        <w:rPr>
          <w:sz w:val="20"/>
        </w:rPr>
        <w:t>de</w:t>
      </w:r>
      <w:r>
        <w:rPr>
          <w:spacing w:val="-13"/>
          <w:sz w:val="20"/>
        </w:rPr>
        <w:t> </w:t>
      </w:r>
      <w:r>
        <w:rPr>
          <w:sz w:val="20"/>
        </w:rPr>
        <w:t>un</w:t>
      </w:r>
      <w:r>
        <w:rPr>
          <w:spacing w:val="-13"/>
          <w:sz w:val="20"/>
        </w:rPr>
        <w:t> </w:t>
      </w:r>
      <w:r>
        <w:rPr>
          <w:sz w:val="20"/>
        </w:rPr>
        <w:t>apiario</w:t>
      </w:r>
      <w:r>
        <w:rPr>
          <w:spacing w:val="-13"/>
          <w:sz w:val="20"/>
        </w:rPr>
        <w:t> </w:t>
      </w:r>
      <w:r>
        <w:rPr>
          <w:sz w:val="20"/>
        </w:rPr>
        <w:t>sin</w:t>
      </w:r>
      <w:r>
        <w:rPr>
          <w:spacing w:val="-13"/>
          <w:sz w:val="20"/>
        </w:rPr>
        <w:t> </w:t>
      </w:r>
      <w:r>
        <w:rPr>
          <w:sz w:val="20"/>
        </w:rPr>
        <w:t>consentimiento</w:t>
      </w:r>
      <w:r>
        <w:rPr>
          <w:spacing w:val="-13"/>
          <w:sz w:val="20"/>
        </w:rPr>
        <w:t> </w:t>
      </w:r>
      <w:r>
        <w:rPr>
          <w:sz w:val="20"/>
        </w:rPr>
        <w:t>de</w:t>
      </w:r>
      <w:r>
        <w:rPr>
          <w:spacing w:val="-13"/>
          <w:sz w:val="20"/>
        </w:rPr>
        <w:t> </w:t>
      </w:r>
      <w:r>
        <w:rPr>
          <w:sz w:val="20"/>
        </w:rPr>
        <w:t>quien</w:t>
      </w:r>
      <w:r>
        <w:rPr>
          <w:spacing w:val="-13"/>
          <w:sz w:val="20"/>
        </w:rPr>
        <w:t> </w:t>
      </w:r>
      <w:r>
        <w:rPr>
          <w:sz w:val="20"/>
        </w:rPr>
        <w:t>legalmente pueda disponer de ellas;</w:t>
      </w:r>
    </w:p>
    <w:p>
      <w:pPr>
        <w:pStyle w:val="BodyText"/>
        <w:spacing w:before="26"/>
      </w:pPr>
    </w:p>
    <w:p>
      <w:pPr>
        <w:spacing w:before="0"/>
        <w:ind w:left="636" w:right="4332" w:hanging="15"/>
        <w:jc w:val="left"/>
        <w:rPr>
          <w:rFonts w:ascii="Arial"/>
          <w:i/>
          <w:sz w:val="20"/>
        </w:rPr>
      </w:pPr>
      <w:r>
        <w:rPr>
          <w:rFonts w:ascii="Arial"/>
          <w:i/>
          <w:sz w:val="20"/>
        </w:rPr>
        <w:t>(ADICIONADA, P.O. 12 DE JULIO DE 2018) (REFORMADA</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7"/>
          <w:sz w:val="20"/>
        </w:rPr>
        <w:t> </w:t>
      </w:r>
      <w:r>
        <w:rPr>
          <w:rFonts w:ascii="Arial"/>
          <w:i/>
          <w:sz w:val="20"/>
        </w:rPr>
        <w:t>09</w:t>
      </w:r>
      <w:r>
        <w:rPr>
          <w:rFonts w:ascii="Arial"/>
          <w:i/>
          <w:spacing w:val="-8"/>
          <w:sz w:val="20"/>
        </w:rPr>
        <w:t> </w:t>
      </w:r>
      <w:r>
        <w:rPr>
          <w:rFonts w:ascii="Arial"/>
          <w:i/>
          <w:sz w:val="20"/>
        </w:rPr>
        <w:t>DE</w:t>
      </w:r>
      <w:r>
        <w:rPr>
          <w:rFonts w:ascii="Arial"/>
          <w:i/>
          <w:spacing w:val="-9"/>
          <w:sz w:val="20"/>
        </w:rPr>
        <w:t> </w:t>
      </w:r>
      <w:r>
        <w:rPr>
          <w:rFonts w:ascii="Arial"/>
          <w:i/>
          <w:sz w:val="20"/>
        </w:rPr>
        <w:t>FEBRERO</w:t>
      </w:r>
      <w:r>
        <w:rPr>
          <w:rFonts w:ascii="Arial"/>
          <w:i/>
          <w:spacing w:val="-8"/>
          <w:sz w:val="20"/>
        </w:rPr>
        <w:t> </w:t>
      </w:r>
      <w:r>
        <w:rPr>
          <w:rFonts w:ascii="Arial"/>
          <w:i/>
          <w:sz w:val="20"/>
        </w:rPr>
        <w:t>2023)</w:t>
      </w:r>
    </w:p>
    <w:p>
      <w:pPr>
        <w:pStyle w:val="ListParagraph"/>
        <w:numPr>
          <w:ilvl w:val="0"/>
          <w:numId w:val="74"/>
        </w:numPr>
        <w:tabs>
          <w:tab w:pos="1041" w:val="left" w:leader="none"/>
        </w:tabs>
        <w:spacing w:line="249" w:lineRule="auto" w:before="20" w:after="0"/>
        <w:ind w:left="1041" w:right="408" w:hanging="411"/>
        <w:jc w:val="both"/>
        <w:rPr>
          <w:sz w:val="20"/>
        </w:rPr>
      </w:pPr>
      <w:r>
        <w:rPr>
          <w:sz w:val="20"/>
        </w:rPr>
        <w:t>Se</w:t>
      </w:r>
      <w:r>
        <w:rPr>
          <w:spacing w:val="-2"/>
          <w:sz w:val="20"/>
        </w:rPr>
        <w:t> </w:t>
      </w:r>
      <w:r>
        <w:rPr>
          <w:sz w:val="20"/>
        </w:rPr>
        <w:t>apodere</w:t>
      </w:r>
      <w:r>
        <w:rPr>
          <w:spacing w:val="-2"/>
          <w:sz w:val="20"/>
        </w:rPr>
        <w:t> </w:t>
      </w:r>
      <w:r>
        <w:rPr>
          <w:sz w:val="20"/>
        </w:rPr>
        <w:t>de</w:t>
      </w:r>
      <w:r>
        <w:rPr>
          <w:spacing w:val="-2"/>
          <w:sz w:val="20"/>
        </w:rPr>
        <w:t> </w:t>
      </w:r>
      <w:r>
        <w:rPr>
          <w:sz w:val="20"/>
        </w:rPr>
        <w:t>una</w:t>
      </w:r>
      <w:r>
        <w:rPr>
          <w:spacing w:val="-4"/>
          <w:sz w:val="20"/>
        </w:rPr>
        <w:t> </w:t>
      </w:r>
      <w:r>
        <w:rPr>
          <w:sz w:val="20"/>
        </w:rPr>
        <w:t>o</w:t>
      </w:r>
      <w:r>
        <w:rPr>
          <w:spacing w:val="-2"/>
          <w:sz w:val="20"/>
        </w:rPr>
        <w:t> </w:t>
      </w:r>
      <w:r>
        <w:rPr>
          <w:sz w:val="20"/>
        </w:rPr>
        <w:t>más colonias</w:t>
      </w:r>
      <w:r>
        <w:rPr>
          <w:spacing w:val="-3"/>
          <w:sz w:val="20"/>
        </w:rPr>
        <w:t> </w:t>
      </w:r>
      <w:r>
        <w:rPr>
          <w:sz w:val="20"/>
        </w:rPr>
        <w:t>de</w:t>
      </w:r>
      <w:r>
        <w:rPr>
          <w:spacing w:val="-2"/>
          <w:sz w:val="20"/>
        </w:rPr>
        <w:t> </w:t>
      </w:r>
      <w:r>
        <w:rPr>
          <w:sz w:val="20"/>
        </w:rPr>
        <w:t>peces</w:t>
      </w:r>
      <w:r>
        <w:rPr>
          <w:spacing w:val="-3"/>
          <w:sz w:val="20"/>
        </w:rPr>
        <w:t> </w:t>
      </w:r>
      <w:r>
        <w:rPr>
          <w:sz w:val="20"/>
        </w:rPr>
        <w:t>en</w:t>
      </w:r>
      <w:r>
        <w:rPr>
          <w:spacing w:val="-4"/>
          <w:sz w:val="20"/>
        </w:rPr>
        <w:t> </w:t>
      </w:r>
      <w:r>
        <w:rPr>
          <w:sz w:val="20"/>
        </w:rPr>
        <w:t>un</w:t>
      </w:r>
      <w:r>
        <w:rPr>
          <w:spacing w:val="-4"/>
          <w:sz w:val="20"/>
        </w:rPr>
        <w:t> </w:t>
      </w:r>
      <w:r>
        <w:rPr>
          <w:sz w:val="20"/>
        </w:rPr>
        <w:t>criadero</w:t>
      </w:r>
      <w:r>
        <w:rPr>
          <w:spacing w:val="-1"/>
          <w:sz w:val="20"/>
        </w:rPr>
        <w:t> </w:t>
      </w:r>
      <w:r>
        <w:rPr>
          <w:sz w:val="20"/>
        </w:rPr>
        <w:t>acuícola</w:t>
      </w:r>
      <w:r>
        <w:rPr>
          <w:spacing w:val="-4"/>
          <w:sz w:val="20"/>
        </w:rPr>
        <w:t> </w:t>
      </w:r>
      <w:r>
        <w:rPr>
          <w:sz w:val="20"/>
        </w:rPr>
        <w:t>sin</w:t>
      </w:r>
      <w:r>
        <w:rPr>
          <w:spacing w:val="-4"/>
          <w:sz w:val="20"/>
        </w:rPr>
        <w:t> </w:t>
      </w:r>
      <w:r>
        <w:rPr>
          <w:sz w:val="20"/>
        </w:rPr>
        <w:t>consentimiento</w:t>
      </w:r>
      <w:r>
        <w:rPr>
          <w:spacing w:val="-2"/>
          <w:sz w:val="20"/>
        </w:rPr>
        <w:t> </w:t>
      </w:r>
      <w:r>
        <w:rPr>
          <w:sz w:val="20"/>
        </w:rPr>
        <w:t>de</w:t>
      </w:r>
      <w:r>
        <w:rPr>
          <w:spacing w:val="-2"/>
          <w:sz w:val="20"/>
        </w:rPr>
        <w:t> </w:t>
      </w:r>
      <w:r>
        <w:rPr>
          <w:sz w:val="20"/>
        </w:rPr>
        <w:t>quien legalmente pueda disponer de ellas, y</w:t>
      </w:r>
    </w:p>
    <w:p>
      <w:pPr>
        <w:pStyle w:val="BodyText"/>
        <w:spacing w:before="26"/>
      </w:pPr>
    </w:p>
    <w:p>
      <w:pPr>
        <w:spacing w:before="0"/>
        <w:ind w:left="691"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4"/>
          <w:sz w:val="20"/>
        </w:rPr>
        <w:t> </w:t>
      </w:r>
      <w:r>
        <w:rPr>
          <w:rFonts w:ascii="Arial"/>
          <w:i/>
          <w:sz w:val="20"/>
        </w:rPr>
        <w:t>EL</w:t>
      </w:r>
      <w:r>
        <w:rPr>
          <w:rFonts w:ascii="Arial"/>
          <w:i/>
          <w:spacing w:val="-7"/>
          <w:sz w:val="20"/>
        </w:rPr>
        <w:t> </w:t>
      </w:r>
      <w:r>
        <w:rPr>
          <w:rFonts w:ascii="Arial"/>
          <w:i/>
          <w:sz w:val="20"/>
        </w:rPr>
        <w:t>09</w:t>
      </w:r>
      <w:r>
        <w:rPr>
          <w:rFonts w:ascii="Arial"/>
          <w:i/>
          <w:spacing w:val="-4"/>
          <w:sz w:val="20"/>
        </w:rPr>
        <w:t> </w:t>
      </w:r>
      <w:r>
        <w:rPr>
          <w:rFonts w:ascii="Arial"/>
          <w:i/>
          <w:sz w:val="20"/>
        </w:rPr>
        <w:t>DE</w:t>
      </w:r>
      <w:r>
        <w:rPr>
          <w:rFonts w:ascii="Arial"/>
          <w:i/>
          <w:spacing w:val="-6"/>
          <w:sz w:val="20"/>
        </w:rPr>
        <w:t> </w:t>
      </w:r>
      <w:r>
        <w:rPr>
          <w:rFonts w:ascii="Arial"/>
          <w:i/>
          <w:sz w:val="20"/>
        </w:rPr>
        <w:t>FEBRERO</w:t>
      </w:r>
      <w:r>
        <w:rPr>
          <w:rFonts w:ascii="Arial"/>
          <w:i/>
          <w:spacing w:val="-6"/>
          <w:sz w:val="20"/>
        </w:rPr>
        <w:t> </w:t>
      </w:r>
      <w:r>
        <w:rPr>
          <w:rFonts w:ascii="Arial"/>
          <w:i/>
          <w:spacing w:val="-4"/>
          <w:sz w:val="20"/>
        </w:rPr>
        <w:t>2023)</w:t>
      </w:r>
    </w:p>
    <w:p>
      <w:pPr>
        <w:pStyle w:val="ListParagraph"/>
        <w:numPr>
          <w:ilvl w:val="0"/>
          <w:numId w:val="74"/>
        </w:numPr>
        <w:tabs>
          <w:tab w:pos="1040" w:val="left" w:leader="none"/>
        </w:tabs>
        <w:spacing w:line="240" w:lineRule="auto" w:before="20" w:after="0"/>
        <w:ind w:left="1040" w:right="0" w:hanging="409"/>
        <w:jc w:val="left"/>
        <w:rPr>
          <w:sz w:val="20"/>
        </w:rPr>
      </w:pPr>
      <w:r>
        <w:rPr>
          <w:sz w:val="20"/>
        </w:rPr>
        <w:t>El</w:t>
      </w:r>
      <w:r>
        <w:rPr>
          <w:spacing w:val="-9"/>
          <w:sz w:val="20"/>
        </w:rPr>
        <w:t> </w:t>
      </w:r>
      <w:r>
        <w:rPr>
          <w:sz w:val="20"/>
        </w:rPr>
        <w:t>sacrificio</w:t>
      </w:r>
      <w:r>
        <w:rPr>
          <w:spacing w:val="-7"/>
          <w:sz w:val="20"/>
        </w:rPr>
        <w:t> </w:t>
      </w:r>
      <w:r>
        <w:rPr>
          <w:sz w:val="20"/>
        </w:rPr>
        <w:t>de</w:t>
      </w:r>
      <w:r>
        <w:rPr>
          <w:spacing w:val="-7"/>
          <w:sz w:val="20"/>
        </w:rPr>
        <w:t> </w:t>
      </w:r>
      <w:r>
        <w:rPr>
          <w:sz w:val="20"/>
        </w:rPr>
        <w:t>ganado</w:t>
      </w:r>
      <w:r>
        <w:rPr>
          <w:spacing w:val="-8"/>
          <w:sz w:val="20"/>
        </w:rPr>
        <w:t> </w:t>
      </w:r>
      <w:r>
        <w:rPr>
          <w:sz w:val="20"/>
        </w:rPr>
        <w:t>sin</w:t>
      </w:r>
      <w:r>
        <w:rPr>
          <w:spacing w:val="-6"/>
          <w:sz w:val="20"/>
        </w:rPr>
        <w:t> </w:t>
      </w:r>
      <w:r>
        <w:rPr>
          <w:sz w:val="20"/>
        </w:rPr>
        <w:t>el</w:t>
      </w:r>
      <w:r>
        <w:rPr>
          <w:spacing w:val="-9"/>
          <w:sz w:val="20"/>
        </w:rPr>
        <w:t> </w:t>
      </w:r>
      <w:r>
        <w:rPr>
          <w:sz w:val="20"/>
        </w:rPr>
        <w:t>consentimiento</w:t>
      </w:r>
      <w:r>
        <w:rPr>
          <w:spacing w:val="-7"/>
          <w:sz w:val="20"/>
        </w:rPr>
        <w:t> </w:t>
      </w:r>
      <w:r>
        <w:rPr>
          <w:sz w:val="20"/>
        </w:rPr>
        <w:t>de</w:t>
      </w:r>
      <w:r>
        <w:rPr>
          <w:spacing w:val="-7"/>
          <w:sz w:val="20"/>
        </w:rPr>
        <w:t> </w:t>
      </w:r>
      <w:r>
        <w:rPr>
          <w:sz w:val="20"/>
        </w:rPr>
        <w:t>quien</w:t>
      </w:r>
      <w:r>
        <w:rPr>
          <w:spacing w:val="-4"/>
          <w:sz w:val="20"/>
        </w:rPr>
        <w:t> </w:t>
      </w:r>
      <w:r>
        <w:rPr>
          <w:sz w:val="20"/>
        </w:rPr>
        <w:t>tiene</w:t>
      </w:r>
      <w:r>
        <w:rPr>
          <w:spacing w:val="-8"/>
          <w:sz w:val="20"/>
        </w:rPr>
        <w:t> </w:t>
      </w:r>
      <w:r>
        <w:rPr>
          <w:sz w:val="20"/>
        </w:rPr>
        <w:t>facultades</w:t>
      </w:r>
      <w:r>
        <w:rPr>
          <w:spacing w:val="-7"/>
          <w:sz w:val="20"/>
        </w:rPr>
        <w:t> </w:t>
      </w:r>
      <w:r>
        <w:rPr>
          <w:sz w:val="20"/>
        </w:rPr>
        <w:t>para</w:t>
      </w:r>
      <w:r>
        <w:rPr>
          <w:spacing w:val="-8"/>
          <w:sz w:val="20"/>
        </w:rPr>
        <w:t> </w:t>
      </w:r>
      <w:r>
        <w:rPr>
          <w:spacing w:val="-2"/>
          <w:sz w:val="20"/>
        </w:rPr>
        <w:t>autorizarlo.</w:t>
      </w:r>
    </w:p>
    <w:p>
      <w:pPr>
        <w:pStyle w:val="BodyText"/>
        <w:spacing w:before="34"/>
      </w:pPr>
    </w:p>
    <w:p>
      <w:pPr>
        <w:spacing w:before="0"/>
        <w:ind w:left="622" w:right="4629" w:firstLine="0"/>
        <w:jc w:val="left"/>
        <w:rPr>
          <w:rFonts w:ascii="Arial"/>
          <w:i/>
          <w:sz w:val="20"/>
        </w:rPr>
      </w:pPr>
      <w:r>
        <w:rPr>
          <w:rFonts w:ascii="Arial"/>
          <w:i/>
          <w:sz w:val="20"/>
        </w:rPr>
        <w:t>(REFORMADO P.O. 19 JULIO DE 2017) (REFORMADO, P.O. 12 DE JULIO DE 2018) (REFORMADO</w:t>
      </w:r>
      <w:r>
        <w:rPr>
          <w:rFonts w:ascii="Arial"/>
          <w:i/>
          <w:spacing w:val="-8"/>
          <w:sz w:val="20"/>
        </w:rPr>
        <w:t> </w:t>
      </w:r>
      <w:r>
        <w:rPr>
          <w:rFonts w:ascii="Arial"/>
          <w:i/>
          <w:sz w:val="20"/>
        </w:rPr>
        <w:t>P.O.</w:t>
      </w:r>
      <w:r>
        <w:rPr>
          <w:rFonts w:ascii="Arial"/>
          <w:i/>
          <w:spacing w:val="-7"/>
          <w:sz w:val="20"/>
        </w:rPr>
        <w:t> </w:t>
      </w:r>
      <w:r>
        <w:rPr>
          <w:rFonts w:ascii="Arial"/>
          <w:i/>
          <w:sz w:val="20"/>
        </w:rPr>
        <w:t>09</w:t>
      </w:r>
      <w:r>
        <w:rPr>
          <w:rFonts w:ascii="Arial"/>
          <w:i/>
          <w:spacing w:val="-8"/>
          <w:sz w:val="20"/>
        </w:rPr>
        <w:t> </w:t>
      </w:r>
      <w:r>
        <w:rPr>
          <w:rFonts w:ascii="Arial"/>
          <w:i/>
          <w:sz w:val="20"/>
        </w:rPr>
        <w:t>DE</w:t>
      </w:r>
      <w:r>
        <w:rPr>
          <w:rFonts w:ascii="Arial"/>
          <w:i/>
          <w:spacing w:val="-7"/>
          <w:sz w:val="20"/>
        </w:rPr>
        <w:t> </w:t>
      </w:r>
      <w:r>
        <w:rPr>
          <w:rFonts w:ascii="Arial"/>
          <w:i/>
          <w:sz w:val="20"/>
        </w:rPr>
        <w:t>FEBRERO</w:t>
      </w:r>
      <w:r>
        <w:rPr>
          <w:rFonts w:ascii="Arial"/>
          <w:i/>
          <w:spacing w:val="-8"/>
          <w:sz w:val="20"/>
        </w:rPr>
        <w:t> </w:t>
      </w:r>
      <w:r>
        <w:rPr>
          <w:rFonts w:ascii="Arial"/>
          <w:i/>
          <w:sz w:val="20"/>
        </w:rPr>
        <w:t>DE</w:t>
      </w:r>
      <w:r>
        <w:rPr>
          <w:rFonts w:ascii="Arial"/>
          <w:i/>
          <w:spacing w:val="-9"/>
          <w:sz w:val="20"/>
        </w:rPr>
        <w:t> </w:t>
      </w:r>
      <w:r>
        <w:rPr>
          <w:rFonts w:ascii="Arial"/>
          <w:i/>
          <w:sz w:val="20"/>
        </w:rPr>
        <w:t>2023)</w:t>
      </w:r>
    </w:p>
    <w:p>
      <w:pPr>
        <w:pStyle w:val="BodyText"/>
        <w:spacing w:line="247" w:lineRule="auto" w:before="2"/>
        <w:ind w:left="641" w:right="411" w:hanging="10"/>
        <w:jc w:val="both"/>
      </w:pPr>
      <w:r>
        <w:rPr/>
        <w:t>En los casos de las fracciones I a VII se impondrá una pena de dos a seis años de prisión y sanción pecuniaria de doscientos a seiscientos días del valor de la unidad de medida y actualización vigente.</w:t>
      </w:r>
    </w:p>
    <w:p>
      <w:pPr>
        <w:pStyle w:val="BodyText"/>
        <w:spacing w:before="28"/>
      </w:pPr>
    </w:p>
    <w:p>
      <w:pPr>
        <w:spacing w:before="1"/>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09</w:t>
      </w:r>
      <w:r>
        <w:rPr>
          <w:rFonts w:ascii="Arial"/>
          <w:i/>
          <w:spacing w:val="-6"/>
          <w:sz w:val="20"/>
        </w:rPr>
        <w:t> </w:t>
      </w:r>
      <w:r>
        <w:rPr>
          <w:rFonts w:ascii="Arial"/>
          <w:i/>
          <w:sz w:val="20"/>
        </w:rPr>
        <w:t>DE</w:t>
      </w:r>
      <w:r>
        <w:rPr>
          <w:rFonts w:ascii="Arial"/>
          <w:i/>
          <w:spacing w:val="-6"/>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BodyText"/>
        <w:spacing w:line="247" w:lineRule="auto"/>
        <w:ind w:left="641" w:right="409" w:hanging="10"/>
        <w:jc w:val="both"/>
      </w:pPr>
      <w:r>
        <w:rPr/>
        <w:t>Respecto a la fracción VIII se sancionará con una pena de dos a diez años de prisión y sanción pecuniaria de doscientos a mil días del valor de la unidad de medida y actualización vigente.</w:t>
      </w:r>
    </w:p>
    <w:p>
      <w:pPr>
        <w:pStyle w:val="BodyText"/>
      </w:pPr>
    </w:p>
    <w:p>
      <w:pPr>
        <w:pStyle w:val="BodyText"/>
        <w:spacing w:before="50"/>
      </w:pPr>
    </w:p>
    <w:p>
      <w:pPr>
        <w:spacing w:line="229" w:lineRule="exact"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4"/>
          <w:sz w:val="20"/>
        </w:rPr>
        <w:t> </w:t>
      </w:r>
      <w:r>
        <w:rPr>
          <w:rFonts w:ascii="Arial"/>
          <w:i/>
          <w:sz w:val="20"/>
        </w:rPr>
        <w:t>ARTICULOS</w:t>
      </w:r>
      <w:r>
        <w:rPr>
          <w:rFonts w:ascii="Arial"/>
          <w:i/>
          <w:spacing w:val="-7"/>
          <w:sz w:val="20"/>
        </w:rPr>
        <w:t> </w:t>
      </w:r>
      <w:r>
        <w:rPr>
          <w:rFonts w:ascii="Arial"/>
          <w:i/>
          <w:sz w:val="20"/>
        </w:rPr>
        <w:t>QUE</w:t>
      </w:r>
      <w:r>
        <w:rPr>
          <w:rFonts w:ascii="Arial"/>
          <w:i/>
          <w:spacing w:val="-6"/>
          <w:sz w:val="20"/>
        </w:rPr>
        <w:t> </w:t>
      </w:r>
      <w:r>
        <w:rPr>
          <w:rFonts w:ascii="Arial"/>
          <w:i/>
          <w:sz w:val="20"/>
        </w:rPr>
        <w:t>LO</w:t>
      </w:r>
      <w:r>
        <w:rPr>
          <w:rFonts w:ascii="Arial"/>
          <w:i/>
          <w:spacing w:val="-7"/>
          <w:sz w:val="20"/>
        </w:rPr>
        <w:t> </w:t>
      </w:r>
      <w:r>
        <w:rPr>
          <w:rFonts w:ascii="Arial"/>
          <w:i/>
          <w:sz w:val="20"/>
        </w:rPr>
        <w:t>INTEGRAN,</w:t>
      </w:r>
      <w:r>
        <w:rPr>
          <w:rFonts w:ascii="Arial"/>
          <w:i/>
          <w:spacing w:val="-6"/>
          <w:sz w:val="20"/>
        </w:rPr>
        <w:t> </w:t>
      </w:r>
      <w:r>
        <w:rPr>
          <w:rFonts w:ascii="Arial"/>
          <w:i/>
          <w:sz w:val="20"/>
        </w:rPr>
        <w:t>P.O.</w:t>
      </w:r>
      <w:r>
        <w:rPr>
          <w:rFonts w:ascii="Arial"/>
          <w:i/>
          <w:spacing w:val="-5"/>
          <w:sz w:val="20"/>
        </w:rPr>
        <w:t> </w:t>
      </w:r>
      <w:r>
        <w:rPr>
          <w:rFonts w:ascii="Arial"/>
          <w:i/>
          <w:sz w:val="20"/>
        </w:rPr>
        <w:t>27</w:t>
      </w:r>
      <w:r>
        <w:rPr>
          <w:rFonts w:ascii="Arial"/>
          <w:i/>
          <w:spacing w:val="-6"/>
          <w:sz w:val="20"/>
        </w:rPr>
        <w:t> </w:t>
      </w:r>
      <w:r>
        <w:rPr>
          <w:rFonts w:ascii="Arial"/>
          <w:i/>
          <w:sz w:val="20"/>
        </w:rPr>
        <w:t>DE</w:t>
      </w:r>
      <w:r>
        <w:rPr>
          <w:rFonts w:ascii="Arial"/>
          <w:i/>
          <w:spacing w:val="-4"/>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pacing w:val="-2"/>
          <w:sz w:val="20"/>
        </w:rPr>
        <w:t>2018)</w:t>
      </w:r>
    </w:p>
    <w:p>
      <w:pPr>
        <w:pStyle w:val="Heading1"/>
        <w:spacing w:line="229" w:lineRule="exact"/>
        <w:ind w:left="287"/>
      </w:pPr>
      <w:r>
        <w:rPr/>
        <w:t>CAPITULO</w:t>
      </w:r>
      <w:r>
        <w:rPr>
          <w:spacing w:val="-12"/>
        </w:rPr>
        <w:t> </w:t>
      </w:r>
      <w:r>
        <w:rPr>
          <w:spacing w:val="-5"/>
        </w:rPr>
        <w:t>IX</w:t>
      </w:r>
    </w:p>
    <w:p>
      <w:pPr>
        <w:pStyle w:val="Heading1"/>
        <w:spacing w:after="0" w:line="229" w:lineRule="exact"/>
        <w:sectPr>
          <w:pgSz w:w="12240" w:h="15840"/>
          <w:pgMar w:header="1021" w:footer="705" w:top="2260" w:bottom="92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pStyle w:val="Heading2"/>
        <w:ind w:left="286"/>
      </w:pPr>
      <w:r>
        <w:rPr>
          <w:spacing w:val="-2"/>
        </w:rPr>
        <w:t>Insolvencia</w:t>
      </w:r>
      <w:r>
        <w:rPr>
          <w:spacing w:val="6"/>
        </w:rPr>
        <w:t> </w:t>
      </w:r>
      <w:r>
        <w:rPr>
          <w:spacing w:val="-2"/>
        </w:rPr>
        <w:t>Fraudulenta</w:t>
      </w:r>
    </w:p>
    <w:p>
      <w:pPr>
        <w:pStyle w:val="BodyText"/>
        <w:spacing w:before="37"/>
        <w:rPr>
          <w:rFonts w:ascii="Arial"/>
          <w:b/>
        </w:rPr>
      </w:pPr>
    </w:p>
    <w:p>
      <w:pPr>
        <w:spacing w:before="0"/>
        <w:ind w:left="622" w:right="0" w:firstLine="0"/>
        <w:jc w:val="both"/>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27</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2018)</w:t>
      </w:r>
    </w:p>
    <w:p>
      <w:pPr>
        <w:pStyle w:val="BodyText"/>
        <w:spacing w:line="249" w:lineRule="auto"/>
        <w:ind w:left="641" w:right="401" w:hanging="10"/>
        <w:jc w:val="both"/>
      </w:pPr>
      <w:r>
        <w:rPr>
          <w:rFonts w:ascii="Arial" w:hAnsi="Arial"/>
          <w:b/>
        </w:rPr>
        <w:t>ARTICULO</w:t>
      </w:r>
      <w:r>
        <w:rPr>
          <w:rFonts w:ascii="Arial" w:hAnsi="Arial"/>
          <w:b/>
          <w:spacing w:val="-5"/>
        </w:rPr>
        <w:t> </w:t>
      </w:r>
      <w:r>
        <w:rPr>
          <w:rFonts w:ascii="Arial" w:hAnsi="Arial"/>
          <w:b/>
        </w:rPr>
        <w:t>242</w:t>
      </w:r>
      <w:r>
        <w:rPr>
          <w:rFonts w:ascii="Arial" w:hAnsi="Arial"/>
          <w:b/>
          <w:spacing w:val="-7"/>
        </w:rPr>
        <w:t> </w:t>
      </w:r>
      <w:r>
        <w:rPr>
          <w:rFonts w:ascii="Arial" w:hAnsi="Arial"/>
          <w:b/>
        </w:rPr>
        <w:t>BIS.</w:t>
      </w:r>
      <w:r>
        <w:rPr>
          <w:rFonts w:ascii="Arial" w:hAnsi="Arial"/>
          <w:b/>
          <w:spacing w:val="-6"/>
        </w:rPr>
        <w:t> </w:t>
      </w:r>
      <w:r>
        <w:rPr/>
        <w:t>Al</w:t>
      </w:r>
      <w:r>
        <w:rPr>
          <w:spacing w:val="-7"/>
        </w:rPr>
        <w:t> </w:t>
      </w:r>
      <w:r>
        <w:rPr/>
        <w:t>que</w:t>
      </w:r>
      <w:r>
        <w:rPr>
          <w:spacing w:val="-7"/>
        </w:rPr>
        <w:t> </w:t>
      </w:r>
      <w:r>
        <w:rPr/>
        <w:t>por</w:t>
      </w:r>
      <w:r>
        <w:rPr>
          <w:spacing w:val="-6"/>
        </w:rPr>
        <w:t> </w:t>
      </w:r>
      <w:r>
        <w:rPr/>
        <w:t>cualquier</w:t>
      </w:r>
      <w:r>
        <w:rPr>
          <w:spacing w:val="-6"/>
        </w:rPr>
        <w:t> </w:t>
      </w:r>
      <w:r>
        <w:rPr/>
        <w:t>medio</w:t>
      </w:r>
      <w:r>
        <w:rPr>
          <w:spacing w:val="-7"/>
        </w:rPr>
        <w:t> </w:t>
      </w:r>
      <w:r>
        <w:rPr/>
        <w:t>se</w:t>
      </w:r>
      <w:r>
        <w:rPr>
          <w:spacing w:val="-7"/>
        </w:rPr>
        <w:t> </w:t>
      </w:r>
      <w:r>
        <w:rPr/>
        <w:t>coloque</w:t>
      </w:r>
      <w:r>
        <w:rPr>
          <w:spacing w:val="-7"/>
        </w:rPr>
        <w:t> </w:t>
      </w:r>
      <w:r>
        <w:rPr/>
        <w:t>en</w:t>
      </w:r>
      <w:r>
        <w:rPr>
          <w:spacing w:val="-7"/>
        </w:rPr>
        <w:t> </w:t>
      </w:r>
      <w:r>
        <w:rPr/>
        <w:t>estado</w:t>
      </w:r>
      <w:r>
        <w:rPr>
          <w:spacing w:val="-7"/>
        </w:rPr>
        <w:t> </w:t>
      </w:r>
      <w:r>
        <w:rPr/>
        <w:t>de</w:t>
      </w:r>
      <w:r>
        <w:rPr>
          <w:spacing w:val="-7"/>
        </w:rPr>
        <w:t> </w:t>
      </w:r>
      <w:r>
        <w:rPr/>
        <w:t>insolvencia,</w:t>
      </w:r>
      <w:r>
        <w:rPr>
          <w:spacing w:val="-7"/>
        </w:rPr>
        <w:t> </w:t>
      </w:r>
      <w:r>
        <w:rPr/>
        <w:t>con</w:t>
      </w:r>
      <w:r>
        <w:rPr>
          <w:spacing w:val="-7"/>
        </w:rPr>
        <w:t> </w:t>
      </w:r>
      <w:r>
        <w:rPr/>
        <w:t>el</w:t>
      </w:r>
      <w:r>
        <w:rPr>
          <w:spacing w:val="-7"/>
        </w:rPr>
        <w:t> </w:t>
      </w:r>
      <w:r>
        <w:rPr/>
        <w:t>objeto</w:t>
      </w:r>
      <w:r>
        <w:rPr>
          <w:spacing w:val="-7"/>
        </w:rPr>
        <w:t> </w:t>
      </w:r>
      <w:r>
        <w:rPr/>
        <w:t>de eludir</w:t>
      </w:r>
      <w:r>
        <w:rPr>
          <w:spacing w:val="-8"/>
        </w:rPr>
        <w:t> </w:t>
      </w:r>
      <w:r>
        <w:rPr/>
        <w:t>las</w:t>
      </w:r>
      <w:r>
        <w:rPr>
          <w:spacing w:val="-8"/>
        </w:rPr>
        <w:t> </w:t>
      </w:r>
      <w:r>
        <w:rPr/>
        <w:t>obligaciones</w:t>
      </w:r>
      <w:r>
        <w:rPr>
          <w:spacing w:val="-8"/>
        </w:rPr>
        <w:t> </w:t>
      </w:r>
      <w:r>
        <w:rPr/>
        <w:t>a</w:t>
      </w:r>
      <w:r>
        <w:rPr>
          <w:spacing w:val="-10"/>
        </w:rPr>
        <w:t> </w:t>
      </w:r>
      <w:r>
        <w:rPr/>
        <w:t>su</w:t>
      </w:r>
      <w:r>
        <w:rPr>
          <w:spacing w:val="-7"/>
        </w:rPr>
        <w:t> </w:t>
      </w:r>
      <w:r>
        <w:rPr/>
        <w:t>cargo,</w:t>
      </w:r>
      <w:r>
        <w:rPr>
          <w:spacing w:val="-10"/>
        </w:rPr>
        <w:t> </w:t>
      </w:r>
      <w:r>
        <w:rPr/>
        <w:t>ya</w:t>
      </w:r>
      <w:r>
        <w:rPr>
          <w:spacing w:val="-8"/>
        </w:rPr>
        <w:t> </w:t>
      </w:r>
      <w:r>
        <w:rPr/>
        <w:t>sea</w:t>
      </w:r>
      <w:r>
        <w:rPr>
          <w:spacing w:val="-9"/>
        </w:rPr>
        <w:t> </w:t>
      </w:r>
      <w:r>
        <w:rPr/>
        <w:t>frente</w:t>
      </w:r>
      <w:r>
        <w:rPr>
          <w:spacing w:val="-8"/>
        </w:rPr>
        <w:t> </w:t>
      </w:r>
      <w:r>
        <w:rPr/>
        <w:t>a</w:t>
      </w:r>
      <w:r>
        <w:rPr>
          <w:spacing w:val="-10"/>
        </w:rPr>
        <w:t> </w:t>
      </w:r>
      <w:r>
        <w:rPr/>
        <w:t>sus</w:t>
      </w:r>
      <w:r>
        <w:rPr>
          <w:spacing w:val="-8"/>
        </w:rPr>
        <w:t> </w:t>
      </w:r>
      <w:r>
        <w:rPr/>
        <w:t>acreedores,</w:t>
      </w:r>
      <w:r>
        <w:rPr>
          <w:spacing w:val="-8"/>
        </w:rPr>
        <w:t> </w:t>
      </w:r>
      <w:r>
        <w:rPr/>
        <w:t>o</w:t>
      </w:r>
      <w:r>
        <w:rPr>
          <w:spacing w:val="-9"/>
        </w:rPr>
        <w:t> </w:t>
      </w:r>
      <w:r>
        <w:rPr/>
        <w:t>para</w:t>
      </w:r>
      <w:r>
        <w:rPr>
          <w:spacing w:val="-8"/>
        </w:rPr>
        <w:t> </w:t>
      </w:r>
      <w:r>
        <w:rPr/>
        <w:t>evitar</w:t>
      </w:r>
      <w:r>
        <w:rPr>
          <w:spacing w:val="-9"/>
        </w:rPr>
        <w:t> </w:t>
      </w:r>
      <w:r>
        <w:rPr/>
        <w:t>el</w:t>
      </w:r>
      <w:r>
        <w:rPr>
          <w:spacing w:val="-11"/>
        </w:rPr>
        <w:t> </w:t>
      </w:r>
      <w:r>
        <w:rPr/>
        <w:t>cumplimiento</w:t>
      </w:r>
      <w:r>
        <w:rPr>
          <w:spacing w:val="-9"/>
        </w:rPr>
        <w:t> </w:t>
      </w:r>
      <w:r>
        <w:rPr/>
        <w:t>de</w:t>
      </w:r>
      <w:r>
        <w:rPr>
          <w:spacing w:val="-10"/>
        </w:rPr>
        <w:t> </w:t>
      </w:r>
      <w:r>
        <w:rPr/>
        <w:t>una obligación de</w:t>
      </w:r>
      <w:r>
        <w:rPr>
          <w:spacing w:val="-3"/>
        </w:rPr>
        <w:t> </w:t>
      </w:r>
      <w:r>
        <w:rPr/>
        <w:t>dar,</w:t>
      </w:r>
      <w:r>
        <w:rPr>
          <w:spacing w:val="-1"/>
        </w:rPr>
        <w:t> </w:t>
      </w:r>
      <w:r>
        <w:rPr/>
        <w:t>de hacer o</w:t>
      </w:r>
      <w:r>
        <w:rPr>
          <w:spacing w:val="-2"/>
        </w:rPr>
        <w:t> </w:t>
      </w:r>
      <w:r>
        <w:rPr/>
        <w:t>de</w:t>
      </w:r>
      <w:r>
        <w:rPr>
          <w:spacing w:val="-3"/>
        </w:rPr>
        <w:t> </w:t>
      </w:r>
      <w:r>
        <w:rPr/>
        <w:t>no</w:t>
      </w:r>
      <w:r>
        <w:rPr>
          <w:spacing w:val="-2"/>
        </w:rPr>
        <w:t> </w:t>
      </w:r>
      <w:r>
        <w:rPr/>
        <w:t>hacer,</w:t>
      </w:r>
      <w:r>
        <w:rPr>
          <w:spacing w:val="-1"/>
        </w:rPr>
        <w:t> </w:t>
      </w:r>
      <w:r>
        <w:rPr/>
        <w:t>impuesta</w:t>
      </w:r>
      <w:r>
        <w:rPr>
          <w:spacing w:val="-2"/>
        </w:rPr>
        <w:t> </w:t>
      </w:r>
      <w:r>
        <w:rPr/>
        <w:t>por</w:t>
      </w:r>
      <w:r>
        <w:rPr>
          <w:spacing w:val="-1"/>
        </w:rPr>
        <w:t> </w:t>
      </w:r>
      <w:r>
        <w:rPr/>
        <w:t>la</w:t>
      </w:r>
      <w:r>
        <w:rPr>
          <w:spacing w:val="-2"/>
        </w:rPr>
        <w:t> </w:t>
      </w:r>
      <w:r>
        <w:rPr/>
        <w:t>autoridad</w:t>
      </w:r>
      <w:r>
        <w:rPr>
          <w:spacing w:val="-2"/>
        </w:rPr>
        <w:t> </w:t>
      </w:r>
      <w:r>
        <w:rPr/>
        <w:t>competente mediante</w:t>
      </w:r>
      <w:r>
        <w:rPr>
          <w:spacing w:val="-2"/>
        </w:rPr>
        <w:t> </w:t>
      </w:r>
      <w:r>
        <w:rPr/>
        <w:t>resolución judicial, se le impondrán las penas previstas en el artículo 224 de este Código.</w:t>
      </w:r>
    </w:p>
    <w:p>
      <w:pPr>
        <w:pStyle w:val="BodyText"/>
        <w:spacing w:before="28"/>
      </w:pPr>
    </w:p>
    <w:p>
      <w:pPr>
        <w:spacing w:before="1"/>
        <w:ind w:left="215" w:right="0" w:firstLine="0"/>
        <w:jc w:val="center"/>
        <w:rPr>
          <w:rFonts w:ascii="Arial"/>
          <w:i/>
          <w:sz w:val="20"/>
        </w:rPr>
      </w:pPr>
      <w:r>
        <w:rPr>
          <w:rFonts w:ascii="Arial"/>
          <w:i/>
          <w:sz w:val="20"/>
        </w:rPr>
        <w:t>(REFORMADA</w:t>
      </w:r>
      <w:r>
        <w:rPr>
          <w:rFonts w:ascii="Arial"/>
          <w:i/>
          <w:spacing w:val="-5"/>
          <w:sz w:val="20"/>
        </w:rPr>
        <w:t> </w:t>
      </w:r>
      <w:r>
        <w:rPr>
          <w:rFonts w:ascii="Arial"/>
          <w:i/>
          <w:sz w:val="20"/>
        </w:rPr>
        <w:t>SU</w:t>
      </w:r>
      <w:r>
        <w:rPr>
          <w:rFonts w:ascii="Arial"/>
          <w:i/>
          <w:spacing w:val="-7"/>
          <w:sz w:val="20"/>
        </w:rPr>
        <w:t> </w:t>
      </w:r>
      <w:r>
        <w:rPr>
          <w:rFonts w:ascii="Arial"/>
          <w:i/>
          <w:sz w:val="20"/>
        </w:rPr>
        <w:t>NUMERACION</w:t>
      </w:r>
      <w:r>
        <w:rPr>
          <w:rFonts w:ascii="Arial"/>
          <w:i/>
          <w:spacing w:val="-5"/>
          <w:sz w:val="20"/>
        </w:rPr>
        <w:t> </w:t>
      </w:r>
      <w:r>
        <w:rPr>
          <w:rFonts w:ascii="Arial"/>
          <w:i/>
          <w:sz w:val="20"/>
        </w:rPr>
        <w:t>P.O.</w:t>
      </w:r>
      <w:r>
        <w:rPr>
          <w:rFonts w:ascii="Arial"/>
          <w:i/>
          <w:spacing w:val="-5"/>
          <w:sz w:val="20"/>
        </w:rPr>
        <w:t> </w:t>
      </w:r>
      <w:r>
        <w:rPr>
          <w:rFonts w:ascii="Arial"/>
          <w:i/>
          <w:sz w:val="20"/>
        </w:rPr>
        <w:t>27</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2018)</w:t>
      </w:r>
    </w:p>
    <w:p>
      <w:pPr>
        <w:pStyle w:val="Heading1"/>
        <w:ind w:left="285"/>
      </w:pPr>
      <w:r>
        <w:rPr/>
        <w:t>CAPITULO</w:t>
      </w:r>
      <w:r>
        <w:rPr>
          <w:spacing w:val="-10"/>
        </w:rPr>
        <w:t> X</w:t>
      </w:r>
    </w:p>
    <w:p>
      <w:pPr>
        <w:pStyle w:val="BodyText"/>
        <w:spacing w:before="39"/>
        <w:rPr>
          <w:rFonts w:ascii="Arial"/>
          <w:b/>
        </w:rPr>
      </w:pPr>
    </w:p>
    <w:p>
      <w:pPr>
        <w:pStyle w:val="Heading2"/>
        <w:ind w:left="279"/>
      </w:pPr>
      <w:r>
        <w:rPr/>
        <w:t>Disposiciones</w:t>
      </w:r>
      <w:r>
        <w:rPr>
          <w:spacing w:val="-8"/>
        </w:rPr>
        <w:t> </w:t>
      </w:r>
      <w:r>
        <w:rPr/>
        <w:t>Comunes</w:t>
      </w:r>
      <w:r>
        <w:rPr>
          <w:spacing w:val="-6"/>
        </w:rPr>
        <w:t> </w:t>
      </w:r>
      <w:r>
        <w:rPr/>
        <w:t>a</w:t>
      </w:r>
      <w:r>
        <w:rPr>
          <w:spacing w:val="-7"/>
        </w:rPr>
        <w:t> </w:t>
      </w:r>
      <w:r>
        <w:rPr/>
        <w:t>los</w:t>
      </w:r>
      <w:r>
        <w:rPr>
          <w:spacing w:val="-7"/>
        </w:rPr>
        <w:t> </w:t>
      </w:r>
      <w:r>
        <w:rPr/>
        <w:t>Delitos</w:t>
      </w:r>
      <w:r>
        <w:rPr>
          <w:spacing w:val="-7"/>
        </w:rPr>
        <w:t> </w:t>
      </w:r>
      <w:r>
        <w:rPr/>
        <w:t>contra</w:t>
      </w:r>
      <w:r>
        <w:rPr>
          <w:spacing w:val="-7"/>
        </w:rPr>
        <w:t> </w:t>
      </w:r>
      <w:r>
        <w:rPr/>
        <w:t>el</w:t>
      </w:r>
      <w:r>
        <w:rPr>
          <w:spacing w:val="-5"/>
        </w:rPr>
        <w:t> </w:t>
      </w:r>
      <w:r>
        <w:rPr>
          <w:spacing w:val="-2"/>
        </w:rPr>
        <w:t>Patrimonio</w:t>
      </w:r>
    </w:p>
    <w:p>
      <w:pPr>
        <w:pStyle w:val="BodyText"/>
        <w:spacing w:before="37"/>
        <w:rPr>
          <w:rFonts w:ascii="Arial"/>
          <w:b/>
        </w:rPr>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0" w:hanging="10"/>
        <w:jc w:val="both"/>
      </w:pPr>
      <w:r>
        <w:rPr>
          <w:rFonts w:ascii="Arial" w:hAnsi="Arial"/>
          <w:b/>
        </w:rPr>
        <w:t>ARTÍCULO 243. </w:t>
      </w:r>
      <w:r>
        <w:rPr/>
        <w:t>En los delitos contra el patrimonio, cuando antes de la audiencia del juicio oral se restituya</w:t>
      </w:r>
      <w:r>
        <w:rPr>
          <w:spacing w:val="-6"/>
        </w:rPr>
        <w:t> </w:t>
      </w:r>
      <w:r>
        <w:rPr/>
        <w:t>el</w:t>
      </w:r>
      <w:r>
        <w:rPr>
          <w:spacing w:val="-6"/>
        </w:rPr>
        <w:t> </w:t>
      </w:r>
      <w:r>
        <w:rPr/>
        <w:t>producto</w:t>
      </w:r>
      <w:r>
        <w:rPr>
          <w:spacing w:val="-4"/>
        </w:rPr>
        <w:t> </w:t>
      </w:r>
      <w:r>
        <w:rPr/>
        <w:t>del</w:t>
      </w:r>
      <w:r>
        <w:rPr>
          <w:spacing w:val="-6"/>
        </w:rPr>
        <w:t> </w:t>
      </w:r>
      <w:r>
        <w:rPr/>
        <w:t>delito,</w:t>
      </w:r>
      <w:r>
        <w:rPr>
          <w:spacing w:val="-3"/>
        </w:rPr>
        <w:t> </w:t>
      </w:r>
      <w:r>
        <w:rPr/>
        <w:t>o</w:t>
      </w:r>
      <w:r>
        <w:rPr>
          <w:spacing w:val="-6"/>
        </w:rPr>
        <w:t> </w:t>
      </w:r>
      <w:r>
        <w:rPr/>
        <w:t>se</w:t>
      </w:r>
      <w:r>
        <w:rPr>
          <w:spacing w:val="-6"/>
        </w:rPr>
        <w:t> </w:t>
      </w:r>
      <w:r>
        <w:rPr/>
        <w:t>pague</w:t>
      </w:r>
      <w:r>
        <w:rPr>
          <w:spacing w:val="-6"/>
        </w:rPr>
        <w:t> </w:t>
      </w:r>
      <w:r>
        <w:rPr/>
        <w:t>el</w:t>
      </w:r>
      <w:r>
        <w:rPr>
          <w:spacing w:val="-6"/>
        </w:rPr>
        <w:t> </w:t>
      </w:r>
      <w:r>
        <w:rPr/>
        <w:t>valor</w:t>
      </w:r>
      <w:r>
        <w:rPr>
          <w:spacing w:val="-5"/>
        </w:rPr>
        <w:t> </w:t>
      </w:r>
      <w:r>
        <w:rPr/>
        <w:t>real</w:t>
      </w:r>
      <w:r>
        <w:rPr>
          <w:spacing w:val="-4"/>
        </w:rPr>
        <w:t> </w:t>
      </w:r>
      <w:r>
        <w:rPr/>
        <w:t>y</w:t>
      </w:r>
      <w:r>
        <w:rPr>
          <w:spacing w:val="-4"/>
        </w:rPr>
        <w:t> </w:t>
      </w:r>
      <w:r>
        <w:rPr/>
        <w:t>los</w:t>
      </w:r>
      <w:r>
        <w:rPr>
          <w:spacing w:val="-5"/>
        </w:rPr>
        <w:t> </w:t>
      </w:r>
      <w:r>
        <w:rPr/>
        <w:t>daños</w:t>
      </w:r>
      <w:r>
        <w:rPr>
          <w:spacing w:val="-4"/>
        </w:rPr>
        <w:t> </w:t>
      </w:r>
      <w:r>
        <w:rPr/>
        <w:t>ocasionados,</w:t>
      </w:r>
      <w:r>
        <w:rPr>
          <w:spacing w:val="-5"/>
        </w:rPr>
        <w:t> </w:t>
      </w:r>
      <w:r>
        <w:rPr/>
        <w:t>o</w:t>
      </w:r>
      <w:r>
        <w:rPr>
          <w:spacing w:val="-3"/>
        </w:rPr>
        <w:t> </w:t>
      </w:r>
      <w:r>
        <w:rPr/>
        <w:t>el</w:t>
      </w:r>
      <w:r>
        <w:rPr>
          <w:spacing w:val="-6"/>
        </w:rPr>
        <w:t> </w:t>
      </w:r>
      <w:r>
        <w:rPr/>
        <w:t>delito</w:t>
      </w:r>
      <w:r>
        <w:rPr>
          <w:spacing w:val="-6"/>
        </w:rPr>
        <w:t> </w:t>
      </w:r>
      <w:r>
        <w:rPr/>
        <w:t>se</w:t>
      </w:r>
      <w:r>
        <w:rPr>
          <w:spacing w:val="-4"/>
        </w:rPr>
        <w:t> </w:t>
      </w:r>
      <w:r>
        <w:rPr/>
        <w:t>cometió sin violencia, y el imputado no tiene antecedentes penales por delitos contra el patrimonio, se le impondrá una pena de tres meses a cuatro años de prisión y sanción pecuniaria de veinticinco a cuatrocientos</w:t>
      </w:r>
      <w:r>
        <w:rPr>
          <w:spacing w:val="-14"/>
        </w:rPr>
        <w:t> </w:t>
      </w:r>
      <w:r>
        <w:rPr/>
        <w:t>días</w:t>
      </w:r>
      <w:r>
        <w:rPr>
          <w:spacing w:val="-14"/>
        </w:rPr>
        <w:t> </w:t>
      </w:r>
      <w:r>
        <w:rPr/>
        <w:t>del</w:t>
      </w:r>
      <w:r>
        <w:rPr>
          <w:spacing w:val="-14"/>
        </w:rPr>
        <w:t> </w:t>
      </w:r>
      <w:r>
        <w:rPr/>
        <w:t>valor</w:t>
      </w:r>
      <w:r>
        <w:rPr>
          <w:spacing w:val="-14"/>
        </w:rPr>
        <w:t> </w:t>
      </w:r>
      <w:r>
        <w:rPr/>
        <w:t>de</w:t>
      </w:r>
      <w:r>
        <w:rPr>
          <w:spacing w:val="-14"/>
        </w:rPr>
        <w:t> </w:t>
      </w:r>
      <w:r>
        <w:rPr/>
        <w:t>la</w:t>
      </w:r>
      <w:r>
        <w:rPr>
          <w:spacing w:val="-14"/>
        </w:rPr>
        <w:t> </w:t>
      </w:r>
      <w:r>
        <w:rPr/>
        <w:t>unidad</w:t>
      </w:r>
      <w:r>
        <w:rPr>
          <w:spacing w:val="-14"/>
        </w:rPr>
        <w:t> </w:t>
      </w:r>
      <w:r>
        <w:rPr/>
        <w:t>de</w:t>
      </w:r>
      <w:r>
        <w:rPr>
          <w:spacing w:val="-14"/>
        </w:rPr>
        <w:t> </w:t>
      </w:r>
      <w:r>
        <w:rPr/>
        <w:t>medida</w:t>
      </w:r>
      <w:r>
        <w:rPr>
          <w:spacing w:val="-14"/>
        </w:rPr>
        <w:t> </w:t>
      </w:r>
      <w:r>
        <w:rPr/>
        <w:t>y</w:t>
      </w:r>
      <w:r>
        <w:rPr>
          <w:spacing w:val="-13"/>
        </w:rPr>
        <w:t> </w:t>
      </w:r>
      <w:r>
        <w:rPr/>
        <w:t>actualización;</w:t>
      </w:r>
      <w:r>
        <w:rPr>
          <w:spacing w:val="-14"/>
        </w:rPr>
        <w:t> </w:t>
      </w:r>
      <w:r>
        <w:rPr/>
        <w:t>excepto</w:t>
      </w:r>
      <w:r>
        <w:rPr>
          <w:spacing w:val="-14"/>
        </w:rPr>
        <w:t> </w:t>
      </w:r>
      <w:r>
        <w:rPr/>
        <w:t>el</w:t>
      </w:r>
      <w:r>
        <w:rPr>
          <w:spacing w:val="-14"/>
        </w:rPr>
        <w:t> </w:t>
      </w:r>
      <w:r>
        <w:rPr/>
        <w:t>robo</w:t>
      </w:r>
      <w:r>
        <w:rPr>
          <w:spacing w:val="-14"/>
        </w:rPr>
        <w:t> </w:t>
      </w:r>
      <w:r>
        <w:rPr/>
        <w:t>calificado,</w:t>
      </w:r>
      <w:r>
        <w:rPr>
          <w:spacing w:val="-14"/>
        </w:rPr>
        <w:t> </w:t>
      </w:r>
      <w:r>
        <w:rPr/>
        <w:t>extorsión y</w:t>
      </w:r>
      <w:r>
        <w:rPr>
          <w:spacing w:val="-2"/>
        </w:rPr>
        <w:t> </w:t>
      </w:r>
      <w:r>
        <w:rPr/>
        <w:t>el</w:t>
      </w:r>
      <w:r>
        <w:rPr>
          <w:spacing w:val="-4"/>
        </w:rPr>
        <w:t> </w:t>
      </w:r>
      <w:r>
        <w:rPr/>
        <w:t>fraude,</w:t>
      </w:r>
      <w:r>
        <w:rPr>
          <w:spacing w:val="-3"/>
        </w:rPr>
        <w:t> </w:t>
      </w:r>
      <w:r>
        <w:rPr/>
        <w:t>cuando</w:t>
      </w:r>
      <w:r>
        <w:rPr>
          <w:spacing w:val="-4"/>
        </w:rPr>
        <w:t> </w:t>
      </w:r>
      <w:r>
        <w:rPr/>
        <w:t>el</w:t>
      </w:r>
      <w:r>
        <w:rPr>
          <w:spacing w:val="-4"/>
        </w:rPr>
        <w:t> </w:t>
      </w:r>
      <w:r>
        <w:rPr/>
        <w:t>monto</w:t>
      </w:r>
      <w:r>
        <w:rPr>
          <w:spacing w:val="-3"/>
        </w:rPr>
        <w:t> </w:t>
      </w:r>
      <w:r>
        <w:rPr/>
        <w:t>de</w:t>
      </w:r>
      <w:r>
        <w:rPr>
          <w:spacing w:val="-3"/>
        </w:rPr>
        <w:t> </w:t>
      </w:r>
      <w:r>
        <w:rPr/>
        <w:t>lo</w:t>
      </w:r>
      <w:r>
        <w:rPr>
          <w:spacing w:val="-3"/>
        </w:rPr>
        <w:t> </w:t>
      </w:r>
      <w:r>
        <w:rPr/>
        <w:t>defraudado</w:t>
      </w:r>
      <w:r>
        <w:rPr>
          <w:spacing w:val="-4"/>
        </w:rPr>
        <w:t> </w:t>
      </w:r>
      <w:r>
        <w:rPr/>
        <w:t>exceda</w:t>
      </w:r>
      <w:r>
        <w:rPr>
          <w:spacing w:val="-1"/>
        </w:rPr>
        <w:t> </w:t>
      </w:r>
      <w:r>
        <w:rPr/>
        <w:t>de</w:t>
      </w:r>
      <w:r>
        <w:rPr>
          <w:spacing w:val="-4"/>
        </w:rPr>
        <w:t> </w:t>
      </w:r>
      <w:r>
        <w:rPr/>
        <w:t>un</w:t>
      </w:r>
      <w:r>
        <w:rPr>
          <w:spacing w:val="-2"/>
        </w:rPr>
        <w:t> </w:t>
      </w:r>
      <w:r>
        <w:rPr/>
        <w:t>mil</w:t>
      </w:r>
      <w:r>
        <w:rPr>
          <w:spacing w:val="-4"/>
        </w:rPr>
        <w:t> </w:t>
      </w:r>
      <w:r>
        <w:rPr/>
        <w:t>quinientas</w:t>
      </w:r>
      <w:r>
        <w:rPr>
          <w:spacing w:val="-2"/>
        </w:rPr>
        <w:t> </w:t>
      </w:r>
      <w:r>
        <w:rPr/>
        <w:t>veces</w:t>
      </w:r>
      <w:r>
        <w:rPr>
          <w:spacing w:val="-2"/>
        </w:rPr>
        <w:t> </w:t>
      </w:r>
      <w:r>
        <w:rPr/>
        <w:t>la</w:t>
      </w:r>
      <w:r>
        <w:rPr>
          <w:spacing w:val="-3"/>
        </w:rPr>
        <w:t> </w:t>
      </w:r>
      <w:r>
        <w:rPr/>
        <w:t>unidad</w:t>
      </w:r>
      <w:r>
        <w:rPr>
          <w:spacing w:val="-1"/>
        </w:rPr>
        <w:t> </w:t>
      </w:r>
      <w:r>
        <w:rPr/>
        <w:t>de</w:t>
      </w:r>
      <w:r>
        <w:rPr>
          <w:spacing w:val="-4"/>
        </w:rPr>
        <w:t> </w:t>
      </w:r>
      <w:r>
        <w:rPr/>
        <w:t>medida y actualización, en cuyo caso se aplicarán las penas a las que alude el artículo 224 de este Código.</w:t>
      </w:r>
    </w:p>
    <w:p>
      <w:pPr>
        <w:pStyle w:val="BodyText"/>
        <w:spacing w:before="26"/>
      </w:pPr>
    </w:p>
    <w:p>
      <w:pPr>
        <w:pStyle w:val="BodyText"/>
        <w:spacing w:line="249" w:lineRule="auto"/>
        <w:ind w:left="641" w:right="404" w:hanging="10"/>
        <w:jc w:val="both"/>
      </w:pPr>
      <w:r>
        <w:rPr>
          <w:rFonts w:ascii="Arial" w:hAnsi="Arial"/>
          <w:b/>
        </w:rPr>
        <w:t>ARTÍCULO</w:t>
      </w:r>
      <w:r>
        <w:rPr>
          <w:rFonts w:ascii="Arial" w:hAnsi="Arial"/>
          <w:b/>
          <w:spacing w:val="-3"/>
        </w:rPr>
        <w:t> </w:t>
      </w:r>
      <w:r>
        <w:rPr>
          <w:rFonts w:ascii="Arial" w:hAnsi="Arial"/>
          <w:b/>
        </w:rPr>
        <w:t>244.</w:t>
      </w:r>
      <w:r>
        <w:rPr>
          <w:rFonts w:ascii="Arial" w:hAnsi="Arial"/>
          <w:b/>
          <w:spacing w:val="-1"/>
        </w:rPr>
        <w:t> </w:t>
      </w:r>
      <w:r>
        <w:rPr/>
        <w:t>En</w:t>
      </w:r>
      <w:r>
        <w:rPr>
          <w:spacing w:val="-4"/>
        </w:rPr>
        <w:t> </w:t>
      </w:r>
      <w:r>
        <w:rPr/>
        <w:t>cualquier</w:t>
      </w:r>
      <w:r>
        <w:rPr>
          <w:spacing w:val="-4"/>
        </w:rPr>
        <w:t> </w:t>
      </w:r>
      <w:r>
        <w:rPr/>
        <w:t>delito</w:t>
      </w:r>
      <w:r>
        <w:rPr>
          <w:spacing w:val="-2"/>
        </w:rPr>
        <w:t> </w:t>
      </w:r>
      <w:r>
        <w:rPr/>
        <w:t>contra</w:t>
      </w:r>
      <w:r>
        <w:rPr>
          <w:spacing w:val="-2"/>
        </w:rPr>
        <w:t> </w:t>
      </w:r>
      <w:r>
        <w:rPr/>
        <w:t>el</w:t>
      </w:r>
      <w:r>
        <w:rPr>
          <w:spacing w:val="-5"/>
        </w:rPr>
        <w:t> </w:t>
      </w:r>
      <w:r>
        <w:rPr/>
        <w:t>patrimonio,</w:t>
      </w:r>
      <w:r>
        <w:rPr>
          <w:spacing w:val="-2"/>
        </w:rPr>
        <w:t> </w:t>
      </w:r>
      <w:r>
        <w:rPr/>
        <w:t>excepto</w:t>
      </w:r>
      <w:r>
        <w:rPr>
          <w:spacing w:val="-2"/>
        </w:rPr>
        <w:t> </w:t>
      </w:r>
      <w:r>
        <w:rPr/>
        <w:t>extorsión,</w:t>
      </w:r>
      <w:r>
        <w:rPr>
          <w:spacing w:val="-4"/>
        </w:rPr>
        <w:t> </w:t>
      </w:r>
      <w:r>
        <w:rPr/>
        <w:t>cuando</w:t>
      </w:r>
      <w:r>
        <w:rPr>
          <w:spacing w:val="-5"/>
        </w:rPr>
        <w:t> </w:t>
      </w:r>
      <w:r>
        <w:rPr/>
        <w:t>se</w:t>
      </w:r>
      <w:r>
        <w:rPr>
          <w:spacing w:val="-2"/>
        </w:rPr>
        <w:t> </w:t>
      </w:r>
      <w:r>
        <w:rPr/>
        <w:t>cometa</w:t>
      </w:r>
      <w:r>
        <w:rPr>
          <w:spacing w:val="-2"/>
        </w:rPr>
        <w:t> </w:t>
      </w:r>
      <w:r>
        <w:rPr/>
        <w:t>por</w:t>
      </w:r>
      <w:r>
        <w:rPr>
          <w:spacing w:val="-1"/>
        </w:rPr>
        <w:t> </w:t>
      </w:r>
      <w:r>
        <w:rPr/>
        <w:t>un ascendiente contra su descendiente o por este contra aquél, entre cónyuges, concubinos, entre adoptante</w:t>
      </w:r>
      <w:r>
        <w:rPr>
          <w:spacing w:val="-4"/>
        </w:rPr>
        <w:t> </w:t>
      </w:r>
      <w:r>
        <w:rPr/>
        <w:t>y</w:t>
      </w:r>
      <w:r>
        <w:rPr>
          <w:spacing w:val="-3"/>
        </w:rPr>
        <w:t> </w:t>
      </w:r>
      <w:r>
        <w:rPr/>
        <w:t>adoptado,</w:t>
      </w:r>
      <w:r>
        <w:rPr>
          <w:spacing w:val="-4"/>
        </w:rPr>
        <w:t> </w:t>
      </w:r>
      <w:r>
        <w:rPr/>
        <w:t>o</w:t>
      </w:r>
      <w:r>
        <w:rPr>
          <w:spacing w:val="-4"/>
        </w:rPr>
        <w:t> </w:t>
      </w:r>
      <w:r>
        <w:rPr/>
        <w:t>por</w:t>
      </w:r>
      <w:r>
        <w:rPr>
          <w:spacing w:val="-3"/>
        </w:rPr>
        <w:t> </w:t>
      </w:r>
      <w:r>
        <w:rPr/>
        <w:t>un</w:t>
      </w:r>
      <w:r>
        <w:rPr>
          <w:spacing w:val="-5"/>
        </w:rPr>
        <w:t> </w:t>
      </w:r>
      <w:r>
        <w:rPr/>
        <w:t>padrastro</w:t>
      </w:r>
      <w:r>
        <w:rPr>
          <w:spacing w:val="-4"/>
        </w:rPr>
        <w:t> </w:t>
      </w:r>
      <w:r>
        <w:rPr/>
        <w:t>o</w:t>
      </w:r>
      <w:r>
        <w:rPr>
          <w:spacing w:val="-3"/>
        </w:rPr>
        <w:t> </w:t>
      </w:r>
      <w:r>
        <w:rPr/>
        <w:t>madrastra</w:t>
      </w:r>
      <w:r>
        <w:rPr>
          <w:spacing w:val="-2"/>
        </w:rPr>
        <w:t> </w:t>
      </w:r>
      <w:r>
        <w:rPr/>
        <w:t>contra</w:t>
      </w:r>
      <w:r>
        <w:rPr>
          <w:spacing w:val="-4"/>
        </w:rPr>
        <w:t> </w:t>
      </w:r>
      <w:r>
        <w:rPr/>
        <w:t>su</w:t>
      </w:r>
      <w:r>
        <w:rPr>
          <w:spacing w:val="-4"/>
        </w:rPr>
        <w:t> </w:t>
      </w:r>
      <w:r>
        <w:rPr/>
        <w:t>hijastro</w:t>
      </w:r>
      <w:r>
        <w:rPr>
          <w:spacing w:val="-4"/>
        </w:rPr>
        <w:t> </w:t>
      </w:r>
      <w:r>
        <w:rPr/>
        <w:t>o</w:t>
      </w:r>
      <w:r>
        <w:rPr>
          <w:spacing w:val="-5"/>
        </w:rPr>
        <w:t> </w:t>
      </w:r>
      <w:r>
        <w:rPr/>
        <w:t>hijastra</w:t>
      </w:r>
      <w:r>
        <w:rPr>
          <w:spacing w:val="-2"/>
        </w:rPr>
        <w:t> </w:t>
      </w:r>
      <w:r>
        <w:rPr/>
        <w:t>y</w:t>
      </w:r>
      <w:r>
        <w:rPr>
          <w:spacing w:val="-3"/>
        </w:rPr>
        <w:t> </w:t>
      </w:r>
      <w:r>
        <w:rPr/>
        <w:t>viceversa,</w:t>
      </w:r>
      <w:r>
        <w:rPr>
          <w:spacing w:val="-4"/>
        </w:rPr>
        <w:t> </w:t>
      </w:r>
      <w:r>
        <w:rPr/>
        <w:t>sólo</w:t>
      </w:r>
      <w:r>
        <w:rPr>
          <w:spacing w:val="-4"/>
        </w:rPr>
        <w:t> </w:t>
      </w:r>
      <w:r>
        <w:rPr/>
        <w:t>se procederá por querella del ofendido; en caso de parentesco por consanguinidad en línea colateral y por afinidad, sólo se requerirá querella cuando se trate de parientes hasta el tercer grado.</w:t>
      </w:r>
    </w:p>
    <w:p>
      <w:pPr>
        <w:pStyle w:val="BodyText"/>
        <w:spacing w:before="29"/>
      </w:pPr>
    </w:p>
    <w:p>
      <w:pPr>
        <w:pStyle w:val="BodyText"/>
        <w:spacing w:line="249" w:lineRule="auto"/>
        <w:ind w:left="641" w:right="402" w:hanging="10"/>
        <w:jc w:val="both"/>
      </w:pPr>
      <w:r>
        <w:rPr>
          <w:rFonts w:ascii="Arial" w:hAnsi="Arial"/>
          <w:b/>
        </w:rPr>
        <w:t>ARTICULO 245. </w:t>
      </w:r>
      <w:r>
        <w:rPr/>
        <w:t>Los delitos de abuso de confianza, despojo, daño en los bienes y fraude, se perseguirán por querella del ofendido, quien podrá otorgar el perdón judicial, siempre y cuando el imputado</w:t>
      </w:r>
      <w:r>
        <w:rPr>
          <w:spacing w:val="-2"/>
        </w:rPr>
        <w:t> </w:t>
      </w:r>
      <w:r>
        <w:rPr/>
        <w:t>satisfaga los</w:t>
      </w:r>
      <w:r>
        <w:rPr>
          <w:spacing w:val="-1"/>
        </w:rPr>
        <w:t> </w:t>
      </w:r>
      <w:r>
        <w:rPr/>
        <w:t>requisitos</w:t>
      </w:r>
      <w:r>
        <w:rPr>
          <w:spacing w:val="-1"/>
        </w:rPr>
        <w:t> </w:t>
      </w:r>
      <w:r>
        <w:rPr/>
        <w:t>legales,</w:t>
      </w:r>
      <w:r>
        <w:rPr>
          <w:spacing w:val="-2"/>
        </w:rPr>
        <w:t> </w:t>
      </w:r>
      <w:r>
        <w:rPr/>
        <w:t>acredite</w:t>
      </w:r>
      <w:r>
        <w:rPr>
          <w:spacing w:val="-2"/>
        </w:rPr>
        <w:t> </w:t>
      </w:r>
      <w:r>
        <w:rPr/>
        <w:t>el</w:t>
      </w:r>
      <w:r>
        <w:rPr>
          <w:spacing w:val="-1"/>
        </w:rPr>
        <w:t> </w:t>
      </w:r>
      <w:r>
        <w:rPr/>
        <w:t>pago</w:t>
      </w:r>
      <w:r>
        <w:rPr>
          <w:spacing w:val="-2"/>
        </w:rPr>
        <w:t> </w:t>
      </w:r>
      <w:r>
        <w:rPr/>
        <w:t>de</w:t>
      </w:r>
      <w:r>
        <w:rPr>
          <w:spacing w:val="-2"/>
        </w:rPr>
        <w:t> </w:t>
      </w:r>
      <w:r>
        <w:rPr/>
        <w:t>la</w:t>
      </w:r>
      <w:r>
        <w:rPr>
          <w:spacing w:val="-2"/>
        </w:rPr>
        <w:t> </w:t>
      </w:r>
      <w:r>
        <w:rPr/>
        <w:t>reparación del daño</w:t>
      </w:r>
      <w:r>
        <w:rPr>
          <w:spacing w:val="-3"/>
        </w:rPr>
        <w:t> </w:t>
      </w:r>
      <w:r>
        <w:rPr/>
        <w:t>causado</w:t>
      </w:r>
      <w:r>
        <w:rPr>
          <w:spacing w:val="-2"/>
        </w:rPr>
        <w:t> </w:t>
      </w:r>
      <w:r>
        <w:rPr/>
        <w:t>y,</w:t>
      </w:r>
      <w:r>
        <w:rPr>
          <w:spacing w:val="-2"/>
        </w:rPr>
        <w:t> </w:t>
      </w:r>
      <w:r>
        <w:rPr/>
        <w:t>en</w:t>
      </w:r>
      <w:r>
        <w:rPr>
          <w:spacing w:val="-3"/>
        </w:rPr>
        <w:t> </w:t>
      </w:r>
      <w:r>
        <w:rPr/>
        <w:t>su caso, el de las multas impuestas.</w:t>
      </w:r>
    </w:p>
    <w:p>
      <w:pPr>
        <w:pStyle w:val="BodyText"/>
      </w:pPr>
    </w:p>
    <w:p>
      <w:pPr>
        <w:pStyle w:val="BodyText"/>
        <w:spacing w:before="42"/>
      </w:pPr>
    </w:p>
    <w:p>
      <w:pPr>
        <w:spacing w:before="0"/>
        <w:ind w:left="230"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NOVENO</w:t>
      </w:r>
    </w:p>
    <w:p>
      <w:pPr>
        <w:pStyle w:val="BodyText"/>
        <w:spacing w:before="38"/>
        <w:rPr>
          <w:rFonts w:ascii="Arial"/>
          <w:b/>
        </w:rPr>
      </w:pPr>
    </w:p>
    <w:p>
      <w:pPr>
        <w:spacing w:before="0"/>
        <w:ind w:left="284" w:right="0" w:firstLine="0"/>
        <w:jc w:val="center"/>
        <w:rPr>
          <w:rFonts w:ascii="Arial"/>
          <w:b/>
          <w:sz w:val="20"/>
        </w:rPr>
      </w:pPr>
      <w:r>
        <w:rPr>
          <w:rFonts w:ascii="Arial"/>
          <w:b/>
          <w:sz w:val="20"/>
        </w:rPr>
        <w:t>DELITOS</w:t>
      </w:r>
      <w:r>
        <w:rPr>
          <w:rFonts w:ascii="Arial"/>
          <w:b/>
          <w:spacing w:val="-9"/>
          <w:sz w:val="20"/>
        </w:rPr>
        <w:t> </w:t>
      </w:r>
      <w:r>
        <w:rPr>
          <w:rFonts w:ascii="Arial"/>
          <w:b/>
          <w:sz w:val="20"/>
        </w:rPr>
        <w:t>CONTRA</w:t>
      </w:r>
      <w:r>
        <w:rPr>
          <w:rFonts w:ascii="Arial"/>
          <w:b/>
          <w:spacing w:val="-9"/>
          <w:sz w:val="20"/>
        </w:rPr>
        <w:t> </w:t>
      </w:r>
      <w:r>
        <w:rPr>
          <w:rFonts w:ascii="Arial"/>
          <w:b/>
          <w:sz w:val="20"/>
        </w:rPr>
        <w:t>LA</w:t>
      </w:r>
      <w:r>
        <w:rPr>
          <w:rFonts w:ascii="Arial"/>
          <w:b/>
          <w:spacing w:val="-8"/>
          <w:sz w:val="20"/>
        </w:rPr>
        <w:t> </w:t>
      </w:r>
      <w:r>
        <w:rPr>
          <w:rFonts w:ascii="Arial"/>
          <w:b/>
          <w:sz w:val="20"/>
        </w:rPr>
        <w:t>FIDELIDAD</w:t>
      </w:r>
      <w:r>
        <w:rPr>
          <w:rFonts w:ascii="Arial"/>
          <w:b/>
          <w:spacing w:val="-6"/>
          <w:sz w:val="20"/>
        </w:rPr>
        <w:t> </w:t>
      </w:r>
      <w:r>
        <w:rPr>
          <w:rFonts w:ascii="Arial"/>
          <w:b/>
          <w:spacing w:val="-2"/>
          <w:sz w:val="20"/>
        </w:rPr>
        <w:t>PROFESIONAL</w:t>
      </w:r>
    </w:p>
    <w:p>
      <w:pPr>
        <w:pStyle w:val="BodyText"/>
        <w:rPr>
          <w:rFonts w:ascii="Arial"/>
          <w:b/>
        </w:rPr>
      </w:pPr>
    </w:p>
    <w:p>
      <w:pPr>
        <w:pStyle w:val="BodyText"/>
        <w:spacing w:before="61"/>
        <w:rPr>
          <w:rFonts w:ascii="Arial"/>
          <w:b/>
        </w:rPr>
      </w:pPr>
    </w:p>
    <w:p>
      <w:pPr>
        <w:spacing w:before="0"/>
        <w:ind w:left="285"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39"/>
        <w:rPr>
          <w:rFonts w:ascii="Arial"/>
          <w:b/>
        </w:rPr>
      </w:pPr>
    </w:p>
    <w:p>
      <w:pPr>
        <w:pStyle w:val="BodyText"/>
        <w:spacing w:line="249" w:lineRule="auto"/>
        <w:ind w:left="641" w:right="402" w:hanging="10"/>
        <w:jc w:val="both"/>
      </w:pPr>
      <w:r>
        <w:rPr>
          <w:rFonts w:ascii="Arial" w:hAnsi="Arial"/>
          <w:b/>
        </w:rPr>
        <w:t>ARTÍCULO</w:t>
      </w:r>
      <w:r>
        <w:rPr>
          <w:rFonts w:ascii="Arial" w:hAnsi="Arial"/>
          <w:b/>
          <w:spacing w:val="-8"/>
        </w:rPr>
        <w:t> </w:t>
      </w:r>
      <w:r>
        <w:rPr>
          <w:rFonts w:ascii="Arial" w:hAnsi="Arial"/>
          <w:b/>
        </w:rPr>
        <w:t>246.</w:t>
      </w:r>
      <w:r>
        <w:rPr>
          <w:rFonts w:ascii="Arial" w:hAnsi="Arial"/>
          <w:b/>
          <w:spacing w:val="-9"/>
        </w:rPr>
        <w:t> </w:t>
      </w:r>
      <w:r>
        <w:rPr/>
        <w:t>Comete</w:t>
      </w:r>
      <w:r>
        <w:rPr>
          <w:spacing w:val="-7"/>
        </w:rPr>
        <w:t> </w:t>
      </w:r>
      <w:r>
        <w:rPr/>
        <w:t>el</w:t>
      </w:r>
      <w:r>
        <w:rPr>
          <w:spacing w:val="-8"/>
        </w:rPr>
        <w:t> </w:t>
      </w:r>
      <w:r>
        <w:rPr/>
        <w:t>delito</w:t>
      </w:r>
      <w:r>
        <w:rPr>
          <w:spacing w:val="-9"/>
        </w:rPr>
        <w:t> </w:t>
      </w:r>
      <w:r>
        <w:rPr/>
        <w:t>contra</w:t>
      </w:r>
      <w:r>
        <w:rPr>
          <w:spacing w:val="-9"/>
        </w:rPr>
        <w:t> </w:t>
      </w:r>
      <w:r>
        <w:rPr/>
        <w:t>la</w:t>
      </w:r>
      <w:r>
        <w:rPr>
          <w:spacing w:val="-9"/>
        </w:rPr>
        <w:t> </w:t>
      </w:r>
      <w:r>
        <w:rPr/>
        <w:t>fidelidad</w:t>
      </w:r>
      <w:r>
        <w:rPr>
          <w:spacing w:val="-9"/>
        </w:rPr>
        <w:t> </w:t>
      </w:r>
      <w:r>
        <w:rPr/>
        <w:t>profesional,</w:t>
      </w:r>
      <w:r>
        <w:rPr>
          <w:spacing w:val="-9"/>
        </w:rPr>
        <w:t> </w:t>
      </w:r>
      <w:r>
        <w:rPr/>
        <w:t>el</w:t>
      </w:r>
      <w:r>
        <w:rPr>
          <w:spacing w:val="-10"/>
        </w:rPr>
        <w:t> </w:t>
      </w:r>
      <w:r>
        <w:rPr/>
        <w:t>profesionista,</w:t>
      </w:r>
      <w:r>
        <w:rPr>
          <w:spacing w:val="-7"/>
        </w:rPr>
        <w:t> </w:t>
      </w:r>
      <w:r>
        <w:rPr/>
        <w:t>artista</w:t>
      </w:r>
      <w:r>
        <w:rPr>
          <w:spacing w:val="-9"/>
        </w:rPr>
        <w:t> </w:t>
      </w:r>
      <w:r>
        <w:rPr/>
        <w:t>o</w:t>
      </w:r>
      <w:r>
        <w:rPr>
          <w:spacing w:val="-9"/>
        </w:rPr>
        <w:t> </w:t>
      </w:r>
      <w:r>
        <w:rPr/>
        <w:t>técnico</w:t>
      </w:r>
      <w:r>
        <w:rPr>
          <w:spacing w:val="-9"/>
        </w:rPr>
        <w:t> </w:t>
      </w:r>
      <w:r>
        <w:rPr/>
        <w:t>y</w:t>
      </w:r>
      <w:r>
        <w:rPr>
          <w:spacing w:val="-8"/>
        </w:rPr>
        <w:t> </w:t>
      </w:r>
      <w:r>
        <w:rPr/>
        <w:t>sus auxiliares que, en el ejercicio de su profesión, ejecutan ilícitos de los que sean responsables en los términos</w:t>
      </w:r>
      <w:r>
        <w:rPr>
          <w:spacing w:val="-8"/>
        </w:rPr>
        <w:t> </w:t>
      </w:r>
      <w:r>
        <w:rPr/>
        <w:t>señalados</w:t>
      </w:r>
      <w:r>
        <w:rPr>
          <w:spacing w:val="-8"/>
        </w:rPr>
        <w:t> </w:t>
      </w:r>
      <w:r>
        <w:rPr/>
        <w:t>en</w:t>
      </w:r>
      <w:r>
        <w:rPr>
          <w:spacing w:val="-9"/>
        </w:rPr>
        <w:t> </w:t>
      </w:r>
      <w:r>
        <w:rPr/>
        <w:t>este</w:t>
      </w:r>
      <w:r>
        <w:rPr>
          <w:spacing w:val="-7"/>
        </w:rPr>
        <w:t> </w:t>
      </w:r>
      <w:r>
        <w:rPr/>
        <w:t>Código</w:t>
      </w:r>
      <w:r>
        <w:rPr>
          <w:spacing w:val="-9"/>
        </w:rPr>
        <w:t> </w:t>
      </w:r>
      <w:r>
        <w:rPr/>
        <w:t>y</w:t>
      </w:r>
      <w:r>
        <w:rPr>
          <w:spacing w:val="-8"/>
        </w:rPr>
        <w:t> </w:t>
      </w:r>
      <w:r>
        <w:rPr/>
        <w:t>sin</w:t>
      </w:r>
      <w:r>
        <w:rPr>
          <w:spacing w:val="-9"/>
        </w:rPr>
        <w:t> </w:t>
      </w:r>
      <w:r>
        <w:rPr/>
        <w:t>perjuicio</w:t>
      </w:r>
      <w:r>
        <w:rPr>
          <w:spacing w:val="-7"/>
        </w:rPr>
        <w:t> </w:t>
      </w:r>
      <w:r>
        <w:rPr/>
        <w:t>de</w:t>
      </w:r>
      <w:r>
        <w:rPr>
          <w:spacing w:val="-7"/>
        </w:rPr>
        <w:t> </w:t>
      </w:r>
      <w:r>
        <w:rPr/>
        <w:t>las</w:t>
      </w:r>
      <w:r>
        <w:rPr>
          <w:spacing w:val="-8"/>
        </w:rPr>
        <w:t> </w:t>
      </w:r>
      <w:r>
        <w:rPr/>
        <w:t>prevenciones</w:t>
      </w:r>
      <w:r>
        <w:rPr>
          <w:spacing w:val="-8"/>
        </w:rPr>
        <w:t> </w:t>
      </w:r>
      <w:r>
        <w:rPr/>
        <w:t>contenidas</w:t>
      </w:r>
      <w:r>
        <w:rPr>
          <w:spacing w:val="-8"/>
        </w:rPr>
        <w:t> </w:t>
      </w:r>
      <w:r>
        <w:rPr/>
        <w:t>en</w:t>
      </w:r>
      <w:r>
        <w:rPr>
          <w:spacing w:val="-9"/>
        </w:rPr>
        <w:t> </w:t>
      </w:r>
      <w:r>
        <w:rPr/>
        <w:t>otras</w:t>
      </w:r>
      <w:r>
        <w:rPr>
          <w:spacing w:val="-8"/>
        </w:rPr>
        <w:t> </w:t>
      </w:r>
      <w:r>
        <w:rPr/>
        <w:t>leyes</w:t>
      </w:r>
      <w:r>
        <w:rPr>
          <w:spacing w:val="-8"/>
        </w:rPr>
        <w:t> </w:t>
      </w:r>
      <w:r>
        <w:rPr/>
        <w:t>sobre ejercicio profesional, en su caso.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00" w:hanging="10"/>
        <w:jc w:val="both"/>
      </w:pPr>
      <w:r>
        <w:rPr/>
        <w:t>Este delito se sancionará con una pena de inhabilitación de un mes a dos años en el ejercicio de la profesión</w:t>
      </w:r>
      <w:r>
        <w:rPr>
          <w:spacing w:val="-8"/>
        </w:rPr>
        <w:t> </w:t>
      </w:r>
      <w:r>
        <w:rPr/>
        <w:t>o</w:t>
      </w:r>
      <w:r>
        <w:rPr>
          <w:spacing w:val="-7"/>
        </w:rPr>
        <w:t> </w:t>
      </w:r>
      <w:r>
        <w:rPr/>
        <w:t>privación</w:t>
      </w:r>
      <w:r>
        <w:rPr>
          <w:spacing w:val="-8"/>
        </w:rPr>
        <w:t> </w:t>
      </w:r>
      <w:r>
        <w:rPr/>
        <w:t>en</w:t>
      </w:r>
      <w:r>
        <w:rPr>
          <w:spacing w:val="-7"/>
        </w:rPr>
        <w:t> </w:t>
      </w:r>
      <w:r>
        <w:rPr/>
        <w:t>caso</w:t>
      </w:r>
      <w:r>
        <w:rPr>
          <w:spacing w:val="-8"/>
        </w:rPr>
        <w:t> </w:t>
      </w:r>
      <w:r>
        <w:rPr/>
        <w:t>de</w:t>
      </w:r>
      <w:r>
        <w:rPr>
          <w:spacing w:val="-7"/>
        </w:rPr>
        <w:t> </w:t>
      </w:r>
      <w:r>
        <w:rPr/>
        <w:t>reincidencia,</w:t>
      </w:r>
      <w:r>
        <w:rPr>
          <w:spacing w:val="-8"/>
        </w:rPr>
        <w:t> </w:t>
      </w:r>
      <w:r>
        <w:rPr/>
        <w:t>además</w:t>
      </w:r>
      <w:r>
        <w:rPr>
          <w:spacing w:val="-2"/>
        </w:rPr>
        <w:t> </w:t>
      </w:r>
      <w:r>
        <w:rPr/>
        <w:t>de</w:t>
      </w:r>
      <w:r>
        <w:rPr>
          <w:spacing w:val="-8"/>
        </w:rPr>
        <w:t> </w:t>
      </w:r>
      <w:r>
        <w:rPr/>
        <w:t>las</w:t>
      </w:r>
      <w:r>
        <w:rPr>
          <w:spacing w:val="-7"/>
        </w:rPr>
        <w:t> </w:t>
      </w:r>
      <w:r>
        <w:rPr/>
        <w:t>penas</w:t>
      </w:r>
      <w:r>
        <w:rPr>
          <w:spacing w:val="-6"/>
        </w:rPr>
        <w:t> </w:t>
      </w:r>
      <w:r>
        <w:rPr/>
        <w:t>fijadas</w:t>
      </w:r>
      <w:r>
        <w:rPr>
          <w:spacing w:val="-7"/>
        </w:rPr>
        <w:t> </w:t>
      </w:r>
      <w:r>
        <w:rPr/>
        <w:t>por</w:t>
      </w:r>
      <w:r>
        <w:rPr>
          <w:spacing w:val="-7"/>
        </w:rPr>
        <w:t> </w:t>
      </w:r>
      <w:r>
        <w:rPr/>
        <w:t>los</w:t>
      </w:r>
      <w:r>
        <w:rPr>
          <w:spacing w:val="-5"/>
        </w:rPr>
        <w:t> </w:t>
      </w:r>
      <w:r>
        <w:rPr/>
        <w:t>delitos</w:t>
      </w:r>
      <w:r>
        <w:rPr>
          <w:spacing w:val="-7"/>
        </w:rPr>
        <w:t> </w:t>
      </w:r>
      <w:r>
        <w:rPr/>
        <w:t>que</w:t>
      </w:r>
      <w:r>
        <w:rPr>
          <w:spacing w:val="-6"/>
        </w:rPr>
        <w:t> </w:t>
      </w:r>
      <w:r>
        <w:rPr/>
        <w:t>resulten consumados, según sean dolosos o culposos, bajo esta última forma de realización será perseguible por</w:t>
      </w:r>
      <w:r>
        <w:rPr>
          <w:spacing w:val="-14"/>
        </w:rPr>
        <w:t> </w:t>
      </w:r>
      <w:r>
        <w:rPr/>
        <w:t>querella,</w:t>
      </w:r>
      <w:r>
        <w:rPr>
          <w:spacing w:val="-14"/>
        </w:rPr>
        <w:t> </w:t>
      </w:r>
      <w:r>
        <w:rPr/>
        <w:t>y</w:t>
      </w:r>
      <w:r>
        <w:rPr>
          <w:spacing w:val="-14"/>
        </w:rPr>
        <w:t> </w:t>
      </w:r>
      <w:r>
        <w:rPr/>
        <w:t>estarán</w:t>
      </w:r>
      <w:r>
        <w:rPr>
          <w:spacing w:val="-14"/>
        </w:rPr>
        <w:t> </w:t>
      </w:r>
      <w:r>
        <w:rPr/>
        <w:t>obligados</w:t>
      </w:r>
      <w:r>
        <w:rPr>
          <w:spacing w:val="39"/>
        </w:rPr>
        <w:t> </w:t>
      </w:r>
      <w:r>
        <w:rPr/>
        <w:t>a</w:t>
      </w:r>
      <w:r>
        <w:rPr>
          <w:spacing w:val="-14"/>
        </w:rPr>
        <w:t> </w:t>
      </w:r>
      <w:r>
        <w:rPr/>
        <w:t>la</w:t>
      </w:r>
      <w:r>
        <w:rPr>
          <w:spacing w:val="-13"/>
        </w:rPr>
        <w:t> </w:t>
      </w:r>
      <w:r>
        <w:rPr/>
        <w:t>reparación</w:t>
      </w:r>
      <w:r>
        <w:rPr>
          <w:spacing w:val="-14"/>
        </w:rPr>
        <w:t> </w:t>
      </w:r>
      <w:r>
        <w:rPr/>
        <w:t>de</w:t>
      </w:r>
      <w:r>
        <w:rPr>
          <w:spacing w:val="-14"/>
        </w:rPr>
        <w:t> </w:t>
      </w:r>
      <w:r>
        <w:rPr/>
        <w:t>los</w:t>
      </w:r>
      <w:r>
        <w:rPr>
          <w:spacing w:val="-14"/>
        </w:rPr>
        <w:t> </w:t>
      </w:r>
      <w:r>
        <w:rPr/>
        <w:t>daños</w:t>
      </w:r>
      <w:r>
        <w:rPr>
          <w:spacing w:val="-13"/>
        </w:rPr>
        <w:t> </w:t>
      </w:r>
      <w:r>
        <w:rPr/>
        <w:t>por</w:t>
      </w:r>
      <w:r>
        <w:rPr>
          <w:spacing w:val="-14"/>
        </w:rPr>
        <w:t> </w:t>
      </w:r>
      <w:r>
        <w:rPr/>
        <w:t>sus</w:t>
      </w:r>
      <w:r>
        <w:rPr>
          <w:spacing w:val="-14"/>
        </w:rPr>
        <w:t> </w:t>
      </w:r>
      <w:r>
        <w:rPr/>
        <w:t>actos</w:t>
      </w:r>
      <w:r>
        <w:rPr>
          <w:spacing w:val="-14"/>
        </w:rPr>
        <w:t> </w:t>
      </w:r>
      <w:r>
        <w:rPr/>
        <w:t>propios</w:t>
      </w:r>
      <w:r>
        <w:rPr>
          <w:spacing w:val="-14"/>
        </w:rPr>
        <w:t> </w:t>
      </w:r>
      <w:r>
        <w:rPr/>
        <w:t>o</w:t>
      </w:r>
      <w:r>
        <w:rPr>
          <w:spacing w:val="-14"/>
        </w:rPr>
        <w:t> </w:t>
      </w:r>
      <w:r>
        <w:rPr/>
        <w:t>de</w:t>
      </w:r>
      <w:r>
        <w:rPr>
          <w:spacing w:val="-14"/>
        </w:rPr>
        <w:t> </w:t>
      </w:r>
      <w:r>
        <w:rPr/>
        <w:t>sus</w:t>
      </w:r>
      <w:r>
        <w:rPr>
          <w:spacing w:val="-14"/>
        </w:rPr>
        <w:t> </w:t>
      </w:r>
      <w:r>
        <w:rPr/>
        <w:t>auxiliares, cuando éstos obren de acuerdo con las instrucciones de aquellos.</w:t>
      </w:r>
    </w:p>
    <w:p>
      <w:pPr>
        <w:pStyle w:val="BodyText"/>
        <w:spacing w:before="26"/>
      </w:pPr>
    </w:p>
    <w:p>
      <w:pPr>
        <w:pStyle w:val="BodyText"/>
        <w:ind w:left="631"/>
        <w:jc w:val="both"/>
      </w:pPr>
      <w:r>
        <w:rPr>
          <w:rFonts w:ascii="Arial" w:hAnsi="Arial"/>
          <w:b/>
        </w:rPr>
        <w:t>ARTÍCULO</w:t>
      </w:r>
      <w:r>
        <w:rPr>
          <w:rFonts w:ascii="Arial" w:hAnsi="Arial"/>
          <w:b/>
          <w:spacing w:val="-14"/>
        </w:rPr>
        <w:t> </w:t>
      </w:r>
      <w:r>
        <w:rPr>
          <w:rFonts w:ascii="Arial" w:hAnsi="Arial"/>
          <w:b/>
        </w:rPr>
        <w:t>247.</w:t>
      </w:r>
      <w:r>
        <w:rPr>
          <w:rFonts w:ascii="Arial" w:hAnsi="Arial"/>
          <w:b/>
          <w:spacing w:val="-13"/>
        </w:rPr>
        <w:t> </w:t>
      </w:r>
      <w:r>
        <w:rPr/>
        <w:t>La</w:t>
      </w:r>
      <w:r>
        <w:rPr>
          <w:spacing w:val="-14"/>
        </w:rPr>
        <w:t> </w:t>
      </w:r>
      <w:r>
        <w:rPr/>
        <w:t>pena</w:t>
      </w:r>
      <w:r>
        <w:rPr>
          <w:spacing w:val="-11"/>
        </w:rPr>
        <w:t> </w:t>
      </w:r>
      <w:r>
        <w:rPr/>
        <w:t>prevista</w:t>
      </w:r>
      <w:r>
        <w:rPr>
          <w:spacing w:val="-14"/>
        </w:rPr>
        <w:t> </w:t>
      </w:r>
      <w:r>
        <w:rPr/>
        <w:t>en</w:t>
      </w:r>
      <w:r>
        <w:rPr>
          <w:spacing w:val="-13"/>
        </w:rPr>
        <w:t> </w:t>
      </w:r>
      <w:r>
        <w:rPr/>
        <w:t>el</w:t>
      </w:r>
      <w:r>
        <w:rPr>
          <w:spacing w:val="-12"/>
        </w:rPr>
        <w:t> </w:t>
      </w:r>
      <w:r>
        <w:rPr/>
        <w:t>párrafo</w:t>
      </w:r>
      <w:r>
        <w:rPr>
          <w:spacing w:val="-14"/>
        </w:rPr>
        <w:t> </w:t>
      </w:r>
      <w:r>
        <w:rPr/>
        <w:t>segundo</w:t>
      </w:r>
      <w:r>
        <w:rPr>
          <w:spacing w:val="-13"/>
        </w:rPr>
        <w:t> </w:t>
      </w:r>
      <w:r>
        <w:rPr/>
        <w:t>del</w:t>
      </w:r>
      <w:r>
        <w:rPr>
          <w:spacing w:val="-14"/>
        </w:rPr>
        <w:t> </w:t>
      </w:r>
      <w:r>
        <w:rPr/>
        <w:t>artículo</w:t>
      </w:r>
      <w:r>
        <w:rPr>
          <w:spacing w:val="-12"/>
        </w:rPr>
        <w:t> </w:t>
      </w:r>
      <w:r>
        <w:rPr/>
        <w:t>anterior</w:t>
      </w:r>
      <w:r>
        <w:rPr>
          <w:spacing w:val="-12"/>
        </w:rPr>
        <w:t> </w:t>
      </w:r>
      <w:r>
        <w:rPr/>
        <w:t>se</w:t>
      </w:r>
      <w:r>
        <w:rPr>
          <w:spacing w:val="-12"/>
        </w:rPr>
        <w:t> </w:t>
      </w:r>
      <w:r>
        <w:rPr/>
        <w:t>aplicará</w:t>
      </w:r>
      <w:r>
        <w:rPr>
          <w:spacing w:val="-13"/>
        </w:rPr>
        <w:t> </w:t>
      </w:r>
      <w:r>
        <w:rPr/>
        <w:t>al</w:t>
      </w:r>
      <w:r>
        <w:rPr>
          <w:spacing w:val="-14"/>
        </w:rPr>
        <w:t> </w:t>
      </w:r>
      <w:r>
        <w:rPr/>
        <w:t>médico</w:t>
      </w:r>
      <w:r>
        <w:rPr>
          <w:spacing w:val="-13"/>
        </w:rPr>
        <w:t> </w:t>
      </w:r>
      <w:r>
        <w:rPr>
          <w:spacing w:val="-4"/>
        </w:rPr>
        <w:t>que:</w:t>
      </w:r>
    </w:p>
    <w:p>
      <w:pPr>
        <w:pStyle w:val="BodyText"/>
        <w:spacing w:before="35"/>
      </w:pPr>
    </w:p>
    <w:p>
      <w:pPr>
        <w:pStyle w:val="ListParagraph"/>
        <w:numPr>
          <w:ilvl w:val="0"/>
          <w:numId w:val="75"/>
        </w:numPr>
        <w:tabs>
          <w:tab w:pos="905" w:val="left" w:leader="none"/>
          <w:tab w:pos="907" w:val="left" w:leader="none"/>
        </w:tabs>
        <w:spacing w:line="249" w:lineRule="auto" w:before="1" w:after="0"/>
        <w:ind w:left="907" w:right="410" w:hanging="276"/>
        <w:jc w:val="both"/>
        <w:rPr>
          <w:sz w:val="20"/>
        </w:rPr>
      </w:pPr>
      <w:r>
        <w:rPr>
          <w:sz w:val="20"/>
        </w:rPr>
        <w:t>Abandone en su tratamiento sin causa justificada y sin dar aviso inmediato a la autoridad correspondiente, a quien habiendo otorgado responsiva de hacerse cargo de la atención de algún </w:t>
      </w:r>
      <w:r>
        <w:rPr>
          <w:spacing w:val="-2"/>
          <w:sz w:val="20"/>
        </w:rPr>
        <w:t>lesionado;</w:t>
      </w:r>
    </w:p>
    <w:p>
      <w:pPr>
        <w:pStyle w:val="BodyText"/>
        <w:spacing w:before="26"/>
      </w:pPr>
    </w:p>
    <w:p>
      <w:pPr>
        <w:pStyle w:val="ListParagraph"/>
        <w:numPr>
          <w:ilvl w:val="0"/>
          <w:numId w:val="75"/>
        </w:numPr>
        <w:tabs>
          <w:tab w:pos="905" w:val="left" w:leader="none"/>
          <w:tab w:pos="907" w:val="left" w:leader="none"/>
        </w:tabs>
        <w:spacing w:line="249" w:lineRule="auto" w:before="0" w:after="0"/>
        <w:ind w:left="907" w:right="400" w:hanging="276"/>
        <w:jc w:val="both"/>
        <w:rPr>
          <w:sz w:val="20"/>
        </w:rPr>
      </w:pPr>
      <w:r>
        <w:rPr>
          <w:sz w:val="20"/>
        </w:rPr>
        <w:t>Omita recabar la autorización del paciente o de la persona que deba otorgarla, salvo en caso de urgencia,</w:t>
      </w:r>
      <w:r>
        <w:rPr>
          <w:spacing w:val="-3"/>
          <w:sz w:val="20"/>
        </w:rPr>
        <w:t> </w:t>
      </w:r>
      <w:r>
        <w:rPr>
          <w:sz w:val="20"/>
        </w:rPr>
        <w:t>cuando</w:t>
      </w:r>
      <w:r>
        <w:rPr>
          <w:spacing w:val="-4"/>
          <w:sz w:val="20"/>
        </w:rPr>
        <w:t> </w:t>
      </w:r>
      <w:r>
        <w:rPr>
          <w:sz w:val="20"/>
        </w:rPr>
        <w:t>se</w:t>
      </w:r>
      <w:r>
        <w:rPr>
          <w:spacing w:val="-2"/>
          <w:sz w:val="20"/>
        </w:rPr>
        <w:t> </w:t>
      </w:r>
      <w:r>
        <w:rPr>
          <w:sz w:val="20"/>
        </w:rPr>
        <w:t>trate</w:t>
      </w:r>
      <w:r>
        <w:rPr>
          <w:spacing w:val="-2"/>
          <w:sz w:val="20"/>
        </w:rPr>
        <w:t> </w:t>
      </w:r>
      <w:r>
        <w:rPr>
          <w:sz w:val="20"/>
        </w:rPr>
        <w:t>de</w:t>
      </w:r>
      <w:r>
        <w:rPr>
          <w:spacing w:val="-3"/>
          <w:sz w:val="20"/>
        </w:rPr>
        <w:t> </w:t>
      </w:r>
      <w:r>
        <w:rPr>
          <w:sz w:val="20"/>
        </w:rPr>
        <w:t>practicar</w:t>
      </w:r>
      <w:r>
        <w:rPr>
          <w:spacing w:val="-4"/>
          <w:sz w:val="20"/>
        </w:rPr>
        <w:t> </w:t>
      </w:r>
      <w:r>
        <w:rPr>
          <w:sz w:val="20"/>
        </w:rPr>
        <w:t>alguna</w:t>
      </w:r>
      <w:r>
        <w:rPr>
          <w:spacing w:val="-3"/>
          <w:sz w:val="20"/>
        </w:rPr>
        <w:t> </w:t>
      </w:r>
      <w:r>
        <w:rPr>
          <w:sz w:val="20"/>
        </w:rPr>
        <w:t>operación</w:t>
      </w:r>
      <w:r>
        <w:rPr>
          <w:spacing w:val="-3"/>
          <w:sz w:val="20"/>
        </w:rPr>
        <w:t> </w:t>
      </w:r>
      <w:r>
        <w:rPr>
          <w:sz w:val="20"/>
        </w:rPr>
        <w:t>quirúrgica</w:t>
      </w:r>
      <w:r>
        <w:rPr>
          <w:spacing w:val="-2"/>
          <w:sz w:val="20"/>
        </w:rPr>
        <w:t> </w:t>
      </w:r>
      <w:r>
        <w:rPr>
          <w:sz w:val="20"/>
        </w:rPr>
        <w:t>que</w:t>
      </w:r>
      <w:r>
        <w:rPr>
          <w:spacing w:val="-2"/>
          <w:sz w:val="20"/>
        </w:rPr>
        <w:t> </w:t>
      </w:r>
      <w:r>
        <w:rPr>
          <w:sz w:val="20"/>
        </w:rPr>
        <w:t>por</w:t>
      </w:r>
      <w:r>
        <w:rPr>
          <w:spacing w:val="-1"/>
          <w:sz w:val="20"/>
        </w:rPr>
        <w:t> </w:t>
      </w:r>
      <w:r>
        <w:rPr>
          <w:sz w:val="20"/>
        </w:rPr>
        <w:t>su</w:t>
      </w:r>
      <w:r>
        <w:rPr>
          <w:spacing w:val="-3"/>
          <w:sz w:val="20"/>
        </w:rPr>
        <w:t> </w:t>
      </w:r>
      <w:r>
        <w:rPr>
          <w:sz w:val="20"/>
        </w:rPr>
        <w:t>naturaleza</w:t>
      </w:r>
      <w:r>
        <w:rPr>
          <w:spacing w:val="-2"/>
          <w:sz w:val="20"/>
        </w:rPr>
        <w:t> </w:t>
      </w:r>
      <w:r>
        <w:rPr>
          <w:sz w:val="20"/>
        </w:rPr>
        <w:t>ponga</w:t>
      </w:r>
      <w:r>
        <w:rPr>
          <w:spacing w:val="-3"/>
          <w:sz w:val="20"/>
        </w:rPr>
        <w:t> </w:t>
      </w:r>
      <w:r>
        <w:rPr>
          <w:sz w:val="20"/>
        </w:rPr>
        <w:t>en peligro</w:t>
      </w:r>
      <w:r>
        <w:rPr>
          <w:spacing w:val="-8"/>
          <w:sz w:val="20"/>
        </w:rPr>
        <w:t> </w:t>
      </w:r>
      <w:r>
        <w:rPr>
          <w:sz w:val="20"/>
        </w:rPr>
        <w:t>la</w:t>
      </w:r>
      <w:r>
        <w:rPr>
          <w:spacing w:val="-11"/>
          <w:sz w:val="20"/>
        </w:rPr>
        <w:t> </w:t>
      </w:r>
      <w:r>
        <w:rPr>
          <w:sz w:val="20"/>
        </w:rPr>
        <w:t>vida</w:t>
      </w:r>
      <w:r>
        <w:rPr>
          <w:spacing w:val="-9"/>
          <w:sz w:val="20"/>
        </w:rPr>
        <w:t> </w:t>
      </w:r>
      <w:r>
        <w:rPr>
          <w:sz w:val="20"/>
        </w:rPr>
        <w:t>del</w:t>
      </w:r>
      <w:r>
        <w:rPr>
          <w:spacing w:val="-12"/>
          <w:sz w:val="20"/>
        </w:rPr>
        <w:t> </w:t>
      </w:r>
      <w:r>
        <w:rPr>
          <w:sz w:val="20"/>
        </w:rPr>
        <w:t>enfermo,</w:t>
      </w:r>
      <w:r>
        <w:rPr>
          <w:spacing w:val="-9"/>
          <w:sz w:val="20"/>
        </w:rPr>
        <w:t> </w:t>
      </w:r>
      <w:r>
        <w:rPr>
          <w:sz w:val="20"/>
        </w:rPr>
        <w:t>cause</w:t>
      </w:r>
      <w:r>
        <w:rPr>
          <w:spacing w:val="-11"/>
          <w:sz w:val="20"/>
        </w:rPr>
        <w:t> </w:t>
      </w:r>
      <w:r>
        <w:rPr>
          <w:sz w:val="20"/>
        </w:rPr>
        <w:t>pérdida</w:t>
      </w:r>
      <w:r>
        <w:rPr>
          <w:spacing w:val="-11"/>
          <w:sz w:val="20"/>
        </w:rPr>
        <w:t> </w:t>
      </w:r>
      <w:r>
        <w:rPr>
          <w:sz w:val="20"/>
        </w:rPr>
        <w:t>de</w:t>
      </w:r>
      <w:r>
        <w:rPr>
          <w:spacing w:val="-9"/>
          <w:sz w:val="20"/>
        </w:rPr>
        <w:t> </w:t>
      </w:r>
      <w:r>
        <w:rPr>
          <w:sz w:val="20"/>
        </w:rPr>
        <w:t>un</w:t>
      </w:r>
      <w:r>
        <w:rPr>
          <w:spacing w:val="-9"/>
          <w:sz w:val="20"/>
        </w:rPr>
        <w:t> </w:t>
      </w:r>
      <w:r>
        <w:rPr>
          <w:sz w:val="20"/>
        </w:rPr>
        <w:t>miembro,</w:t>
      </w:r>
      <w:r>
        <w:rPr>
          <w:spacing w:val="-12"/>
          <w:sz w:val="20"/>
        </w:rPr>
        <w:t> </w:t>
      </w:r>
      <w:r>
        <w:rPr>
          <w:sz w:val="20"/>
        </w:rPr>
        <w:t>o</w:t>
      </w:r>
      <w:r>
        <w:rPr>
          <w:spacing w:val="-11"/>
          <w:sz w:val="20"/>
        </w:rPr>
        <w:t> </w:t>
      </w:r>
      <w:r>
        <w:rPr>
          <w:sz w:val="20"/>
        </w:rPr>
        <w:t>que</w:t>
      </w:r>
      <w:r>
        <w:rPr>
          <w:spacing w:val="-11"/>
          <w:sz w:val="20"/>
        </w:rPr>
        <w:t> </w:t>
      </w:r>
      <w:r>
        <w:rPr>
          <w:sz w:val="20"/>
        </w:rPr>
        <w:t>ataque</w:t>
      </w:r>
      <w:r>
        <w:rPr>
          <w:spacing w:val="-9"/>
          <w:sz w:val="20"/>
        </w:rPr>
        <w:t> </w:t>
      </w:r>
      <w:r>
        <w:rPr>
          <w:sz w:val="20"/>
        </w:rPr>
        <w:t>la</w:t>
      </w:r>
      <w:r>
        <w:rPr>
          <w:spacing w:val="-9"/>
          <w:sz w:val="20"/>
        </w:rPr>
        <w:t> </w:t>
      </w:r>
      <w:r>
        <w:rPr>
          <w:sz w:val="20"/>
        </w:rPr>
        <w:t>integridad</w:t>
      </w:r>
      <w:r>
        <w:rPr>
          <w:spacing w:val="-11"/>
          <w:sz w:val="20"/>
        </w:rPr>
        <w:t> </w:t>
      </w:r>
      <w:r>
        <w:rPr>
          <w:sz w:val="20"/>
        </w:rPr>
        <w:t>de</w:t>
      </w:r>
      <w:r>
        <w:rPr>
          <w:spacing w:val="-9"/>
          <w:sz w:val="20"/>
        </w:rPr>
        <w:t> </w:t>
      </w:r>
      <w:r>
        <w:rPr>
          <w:sz w:val="20"/>
        </w:rPr>
        <w:t>una</w:t>
      </w:r>
      <w:r>
        <w:rPr>
          <w:spacing w:val="-9"/>
          <w:sz w:val="20"/>
        </w:rPr>
        <w:t> </w:t>
      </w:r>
      <w:r>
        <w:rPr>
          <w:sz w:val="20"/>
        </w:rPr>
        <w:t>función </w:t>
      </w:r>
      <w:r>
        <w:rPr>
          <w:spacing w:val="-2"/>
          <w:sz w:val="20"/>
        </w:rPr>
        <w:t>vital;</w:t>
      </w:r>
    </w:p>
    <w:p>
      <w:pPr>
        <w:pStyle w:val="BodyText"/>
        <w:spacing w:before="28"/>
      </w:pPr>
    </w:p>
    <w:p>
      <w:pPr>
        <w:pStyle w:val="ListParagraph"/>
        <w:numPr>
          <w:ilvl w:val="0"/>
          <w:numId w:val="75"/>
        </w:numPr>
        <w:tabs>
          <w:tab w:pos="903" w:val="left" w:leader="none"/>
        </w:tabs>
        <w:spacing w:line="240" w:lineRule="auto" w:before="0" w:after="0"/>
        <w:ind w:left="903" w:right="0" w:hanging="272"/>
        <w:jc w:val="left"/>
        <w:rPr>
          <w:sz w:val="20"/>
        </w:rPr>
      </w:pPr>
      <w:r>
        <w:rPr>
          <w:sz w:val="20"/>
        </w:rPr>
        <w:t>Practique</w:t>
      </w:r>
      <w:r>
        <w:rPr>
          <w:spacing w:val="-11"/>
          <w:sz w:val="20"/>
        </w:rPr>
        <w:t> </w:t>
      </w:r>
      <w:r>
        <w:rPr>
          <w:sz w:val="20"/>
        </w:rPr>
        <w:t>una</w:t>
      </w:r>
      <w:r>
        <w:rPr>
          <w:spacing w:val="-11"/>
          <w:sz w:val="20"/>
        </w:rPr>
        <w:t> </w:t>
      </w:r>
      <w:r>
        <w:rPr>
          <w:sz w:val="20"/>
        </w:rPr>
        <w:t>intervención</w:t>
      </w:r>
      <w:r>
        <w:rPr>
          <w:spacing w:val="-10"/>
          <w:sz w:val="20"/>
        </w:rPr>
        <w:t> </w:t>
      </w:r>
      <w:r>
        <w:rPr>
          <w:sz w:val="20"/>
        </w:rPr>
        <w:t>quirúrgica</w:t>
      </w:r>
      <w:r>
        <w:rPr>
          <w:spacing w:val="-10"/>
          <w:sz w:val="20"/>
        </w:rPr>
        <w:t> </w:t>
      </w:r>
      <w:r>
        <w:rPr>
          <w:spacing w:val="-2"/>
          <w:sz w:val="20"/>
        </w:rPr>
        <w:t>innecesaria;</w:t>
      </w:r>
    </w:p>
    <w:p>
      <w:pPr>
        <w:pStyle w:val="BodyText"/>
        <w:spacing w:before="34"/>
      </w:pPr>
    </w:p>
    <w:p>
      <w:pPr>
        <w:pStyle w:val="ListParagraph"/>
        <w:numPr>
          <w:ilvl w:val="0"/>
          <w:numId w:val="75"/>
        </w:numPr>
        <w:tabs>
          <w:tab w:pos="907" w:val="left" w:leader="none"/>
        </w:tabs>
        <w:spacing w:line="249" w:lineRule="auto" w:before="1" w:after="0"/>
        <w:ind w:left="907" w:right="404" w:hanging="276"/>
        <w:jc w:val="both"/>
        <w:rPr>
          <w:sz w:val="20"/>
        </w:rPr>
      </w:pPr>
      <w:r>
        <w:rPr>
          <w:sz w:val="20"/>
        </w:rPr>
        <w:t>Se</w:t>
      </w:r>
      <w:r>
        <w:rPr>
          <w:spacing w:val="-11"/>
          <w:sz w:val="20"/>
        </w:rPr>
        <w:t> </w:t>
      </w:r>
      <w:r>
        <w:rPr>
          <w:sz w:val="20"/>
        </w:rPr>
        <w:t>niegue,</w:t>
      </w:r>
      <w:r>
        <w:rPr>
          <w:spacing w:val="-9"/>
          <w:sz w:val="20"/>
        </w:rPr>
        <w:t> </w:t>
      </w:r>
      <w:r>
        <w:rPr>
          <w:sz w:val="20"/>
        </w:rPr>
        <w:t>ejerciendo</w:t>
      </w:r>
      <w:r>
        <w:rPr>
          <w:spacing w:val="-11"/>
          <w:sz w:val="20"/>
        </w:rPr>
        <w:t> </w:t>
      </w:r>
      <w:r>
        <w:rPr>
          <w:sz w:val="20"/>
        </w:rPr>
        <w:t>la</w:t>
      </w:r>
      <w:r>
        <w:rPr>
          <w:spacing w:val="-11"/>
          <w:sz w:val="20"/>
        </w:rPr>
        <w:t> </w:t>
      </w:r>
      <w:r>
        <w:rPr>
          <w:sz w:val="20"/>
        </w:rPr>
        <w:t>medicina</w:t>
      </w:r>
      <w:r>
        <w:rPr>
          <w:spacing w:val="-11"/>
          <w:sz w:val="20"/>
        </w:rPr>
        <w:t> </w:t>
      </w:r>
      <w:r>
        <w:rPr>
          <w:sz w:val="20"/>
        </w:rPr>
        <w:t>y</w:t>
      </w:r>
      <w:r>
        <w:rPr>
          <w:spacing w:val="-10"/>
          <w:sz w:val="20"/>
        </w:rPr>
        <w:t> </w:t>
      </w:r>
      <w:r>
        <w:rPr>
          <w:sz w:val="20"/>
        </w:rPr>
        <w:t>sin</w:t>
      </w:r>
      <w:r>
        <w:rPr>
          <w:spacing w:val="-11"/>
          <w:sz w:val="20"/>
        </w:rPr>
        <w:t> </w:t>
      </w:r>
      <w:r>
        <w:rPr>
          <w:sz w:val="20"/>
        </w:rPr>
        <w:t>motivo</w:t>
      </w:r>
      <w:r>
        <w:rPr>
          <w:spacing w:val="-11"/>
          <w:sz w:val="20"/>
        </w:rPr>
        <w:t> </w:t>
      </w:r>
      <w:r>
        <w:rPr>
          <w:sz w:val="20"/>
        </w:rPr>
        <w:t>justificado,</w:t>
      </w:r>
      <w:r>
        <w:rPr>
          <w:spacing w:val="-12"/>
          <w:sz w:val="20"/>
        </w:rPr>
        <w:t> </w:t>
      </w:r>
      <w:r>
        <w:rPr>
          <w:sz w:val="20"/>
        </w:rPr>
        <w:t>a</w:t>
      </w:r>
      <w:r>
        <w:rPr>
          <w:spacing w:val="-11"/>
          <w:sz w:val="20"/>
        </w:rPr>
        <w:t> </w:t>
      </w:r>
      <w:r>
        <w:rPr>
          <w:sz w:val="20"/>
        </w:rPr>
        <w:t>prestar</w:t>
      </w:r>
      <w:r>
        <w:rPr>
          <w:spacing w:val="-11"/>
          <w:sz w:val="20"/>
        </w:rPr>
        <w:t> </w:t>
      </w:r>
      <w:r>
        <w:rPr>
          <w:sz w:val="20"/>
        </w:rPr>
        <w:t>asistencia</w:t>
      </w:r>
      <w:r>
        <w:rPr>
          <w:spacing w:val="-11"/>
          <w:sz w:val="20"/>
        </w:rPr>
        <w:t> </w:t>
      </w:r>
      <w:r>
        <w:rPr>
          <w:sz w:val="20"/>
        </w:rPr>
        <w:t>a</w:t>
      </w:r>
      <w:r>
        <w:rPr>
          <w:spacing w:val="-11"/>
          <w:sz w:val="20"/>
        </w:rPr>
        <w:t> </w:t>
      </w:r>
      <w:r>
        <w:rPr>
          <w:sz w:val="20"/>
        </w:rPr>
        <w:t>un</w:t>
      </w:r>
      <w:r>
        <w:rPr>
          <w:spacing w:val="-9"/>
          <w:sz w:val="20"/>
        </w:rPr>
        <w:t> </w:t>
      </w:r>
      <w:r>
        <w:rPr>
          <w:sz w:val="20"/>
        </w:rPr>
        <w:t>enfermo</w:t>
      </w:r>
      <w:r>
        <w:rPr>
          <w:spacing w:val="-11"/>
          <w:sz w:val="20"/>
        </w:rPr>
        <w:t> </w:t>
      </w:r>
      <w:r>
        <w:rPr>
          <w:sz w:val="20"/>
        </w:rPr>
        <w:t>en</w:t>
      </w:r>
      <w:r>
        <w:rPr>
          <w:spacing w:val="-12"/>
          <w:sz w:val="20"/>
        </w:rPr>
        <w:t> </w:t>
      </w:r>
      <w:r>
        <w:rPr>
          <w:sz w:val="20"/>
        </w:rPr>
        <w:t>caso de notoria urgencia, poniendo en peligro la vida o la salud de dicho enfermo, cuando éste, por las circunstancias</w:t>
      </w:r>
      <w:r>
        <w:rPr>
          <w:spacing w:val="-1"/>
          <w:sz w:val="20"/>
        </w:rPr>
        <w:t> </w:t>
      </w:r>
      <w:r>
        <w:rPr>
          <w:sz w:val="20"/>
        </w:rPr>
        <w:t>del</w:t>
      </w:r>
      <w:r>
        <w:rPr>
          <w:spacing w:val="-3"/>
          <w:sz w:val="20"/>
        </w:rPr>
        <w:t> </w:t>
      </w:r>
      <w:r>
        <w:rPr>
          <w:sz w:val="20"/>
        </w:rPr>
        <w:t>caso</w:t>
      </w:r>
      <w:r>
        <w:rPr>
          <w:spacing w:val="-2"/>
          <w:sz w:val="20"/>
        </w:rPr>
        <w:t> </w:t>
      </w:r>
      <w:r>
        <w:rPr>
          <w:sz w:val="20"/>
        </w:rPr>
        <w:t>no pudiera</w:t>
      </w:r>
      <w:r>
        <w:rPr>
          <w:spacing w:val="-2"/>
          <w:sz w:val="20"/>
        </w:rPr>
        <w:t> </w:t>
      </w:r>
      <w:r>
        <w:rPr>
          <w:sz w:val="20"/>
        </w:rPr>
        <w:t>recurrir</w:t>
      </w:r>
      <w:r>
        <w:rPr>
          <w:spacing w:val="-1"/>
          <w:sz w:val="20"/>
        </w:rPr>
        <w:t> </w:t>
      </w:r>
      <w:r>
        <w:rPr>
          <w:sz w:val="20"/>
        </w:rPr>
        <w:t>a</w:t>
      </w:r>
      <w:r>
        <w:rPr>
          <w:spacing w:val="-2"/>
          <w:sz w:val="20"/>
        </w:rPr>
        <w:t> </w:t>
      </w:r>
      <w:r>
        <w:rPr>
          <w:sz w:val="20"/>
        </w:rPr>
        <w:t>otro</w:t>
      </w:r>
      <w:r>
        <w:rPr>
          <w:spacing w:val="-2"/>
          <w:sz w:val="20"/>
        </w:rPr>
        <w:t> </w:t>
      </w:r>
      <w:r>
        <w:rPr>
          <w:sz w:val="20"/>
        </w:rPr>
        <w:t>médico,</w:t>
      </w:r>
      <w:r>
        <w:rPr>
          <w:spacing w:val="-2"/>
          <w:sz w:val="20"/>
        </w:rPr>
        <w:t> </w:t>
      </w:r>
      <w:r>
        <w:rPr>
          <w:sz w:val="20"/>
        </w:rPr>
        <w:t>o</w:t>
      </w:r>
      <w:r>
        <w:rPr>
          <w:spacing w:val="-2"/>
          <w:sz w:val="20"/>
        </w:rPr>
        <w:t> </w:t>
      </w:r>
      <w:r>
        <w:rPr>
          <w:sz w:val="20"/>
        </w:rPr>
        <w:t>cuando</w:t>
      </w:r>
      <w:r>
        <w:rPr>
          <w:spacing w:val="-2"/>
          <w:sz w:val="20"/>
        </w:rPr>
        <w:t> </w:t>
      </w:r>
      <w:r>
        <w:rPr>
          <w:sz w:val="20"/>
        </w:rPr>
        <w:t>abandone</w:t>
      </w:r>
      <w:r>
        <w:rPr>
          <w:spacing w:val="-3"/>
          <w:sz w:val="20"/>
        </w:rPr>
        <w:t> </w:t>
      </w:r>
      <w:r>
        <w:rPr>
          <w:sz w:val="20"/>
        </w:rPr>
        <w:t>sin causa</w:t>
      </w:r>
      <w:r>
        <w:rPr>
          <w:spacing w:val="-2"/>
          <w:sz w:val="20"/>
        </w:rPr>
        <w:t> </w:t>
      </w:r>
      <w:r>
        <w:rPr>
          <w:sz w:val="20"/>
        </w:rPr>
        <w:t>justificada a la persona cuya asistencia esté encargada, o</w:t>
      </w:r>
    </w:p>
    <w:p>
      <w:pPr>
        <w:pStyle w:val="BodyText"/>
        <w:spacing w:before="25"/>
      </w:pPr>
    </w:p>
    <w:p>
      <w:pPr>
        <w:pStyle w:val="ListParagraph"/>
        <w:numPr>
          <w:ilvl w:val="0"/>
          <w:numId w:val="75"/>
        </w:numPr>
        <w:tabs>
          <w:tab w:pos="907" w:val="left" w:leader="none"/>
        </w:tabs>
        <w:spacing w:line="249" w:lineRule="auto" w:before="0" w:after="0"/>
        <w:ind w:left="907" w:right="410" w:hanging="276"/>
        <w:jc w:val="both"/>
        <w:rPr>
          <w:sz w:val="20"/>
        </w:rPr>
      </w:pPr>
      <w:r>
        <w:rPr>
          <w:sz w:val="20"/>
        </w:rPr>
        <w:t>Certifique</w:t>
      </w:r>
      <w:r>
        <w:rPr>
          <w:spacing w:val="-3"/>
          <w:sz w:val="20"/>
        </w:rPr>
        <w:t> </w:t>
      </w:r>
      <w:r>
        <w:rPr>
          <w:sz w:val="20"/>
        </w:rPr>
        <w:t>falsamente</w:t>
      </w:r>
      <w:r>
        <w:rPr>
          <w:spacing w:val="-4"/>
          <w:sz w:val="20"/>
        </w:rPr>
        <w:t> </w:t>
      </w:r>
      <w:r>
        <w:rPr>
          <w:sz w:val="20"/>
        </w:rPr>
        <w:t>que</w:t>
      </w:r>
      <w:r>
        <w:rPr>
          <w:spacing w:val="-4"/>
          <w:sz w:val="20"/>
        </w:rPr>
        <w:t> </w:t>
      </w:r>
      <w:r>
        <w:rPr>
          <w:sz w:val="20"/>
        </w:rPr>
        <w:t>una</w:t>
      </w:r>
      <w:r>
        <w:rPr>
          <w:spacing w:val="-4"/>
          <w:sz w:val="20"/>
        </w:rPr>
        <w:t> </w:t>
      </w:r>
      <w:r>
        <w:rPr>
          <w:sz w:val="20"/>
        </w:rPr>
        <w:t>persona</w:t>
      </w:r>
      <w:r>
        <w:rPr>
          <w:spacing w:val="-3"/>
          <w:sz w:val="20"/>
        </w:rPr>
        <w:t> </w:t>
      </w:r>
      <w:r>
        <w:rPr>
          <w:sz w:val="20"/>
        </w:rPr>
        <w:t>tiene</w:t>
      </w:r>
      <w:r>
        <w:rPr>
          <w:spacing w:val="-1"/>
          <w:sz w:val="20"/>
        </w:rPr>
        <w:t> </w:t>
      </w:r>
      <w:r>
        <w:rPr>
          <w:sz w:val="20"/>
        </w:rPr>
        <w:t>una</w:t>
      </w:r>
      <w:r>
        <w:rPr>
          <w:spacing w:val="-1"/>
          <w:sz w:val="20"/>
        </w:rPr>
        <w:t> </w:t>
      </w:r>
      <w:r>
        <w:rPr>
          <w:sz w:val="20"/>
        </w:rPr>
        <w:t>enfermedad</w:t>
      </w:r>
      <w:r>
        <w:rPr>
          <w:spacing w:val="-3"/>
          <w:sz w:val="20"/>
        </w:rPr>
        <w:t> </w:t>
      </w:r>
      <w:r>
        <w:rPr>
          <w:sz w:val="20"/>
        </w:rPr>
        <w:t>u</w:t>
      </w:r>
      <w:r>
        <w:rPr>
          <w:spacing w:val="-3"/>
          <w:sz w:val="20"/>
        </w:rPr>
        <w:t> </w:t>
      </w:r>
      <w:r>
        <w:rPr>
          <w:sz w:val="20"/>
        </w:rPr>
        <w:t>otro</w:t>
      </w:r>
      <w:r>
        <w:rPr>
          <w:spacing w:val="-3"/>
          <w:sz w:val="20"/>
        </w:rPr>
        <w:t> </w:t>
      </w:r>
      <w:r>
        <w:rPr>
          <w:sz w:val="20"/>
        </w:rPr>
        <w:t>impedimento</w:t>
      </w:r>
      <w:r>
        <w:rPr>
          <w:spacing w:val="-3"/>
          <w:sz w:val="20"/>
        </w:rPr>
        <w:t> </w:t>
      </w:r>
      <w:r>
        <w:rPr>
          <w:sz w:val="20"/>
        </w:rPr>
        <w:t>para</w:t>
      </w:r>
      <w:r>
        <w:rPr>
          <w:spacing w:val="-3"/>
          <w:sz w:val="20"/>
        </w:rPr>
        <w:t> </w:t>
      </w:r>
      <w:r>
        <w:rPr>
          <w:sz w:val="20"/>
        </w:rPr>
        <w:t>dispensarla de cumplir una obligación que la ley le impone para adquirir un derecho.</w:t>
      </w:r>
    </w:p>
    <w:p>
      <w:pPr>
        <w:pStyle w:val="BodyText"/>
        <w:spacing w:before="26"/>
      </w:pPr>
    </w:p>
    <w:p>
      <w:pPr>
        <w:pStyle w:val="BodyText"/>
        <w:spacing w:line="247" w:lineRule="auto"/>
        <w:ind w:left="641" w:right="409" w:hanging="10"/>
        <w:jc w:val="both"/>
      </w:pPr>
      <w:r>
        <w:rPr/>
        <w:t>En el caso de que un médico se ostente con una especialidad no validada legalmente la punibilidad señalada en el artículo 246, se aumentara en una mitad.</w:t>
      </w:r>
    </w:p>
    <w:p>
      <w:pPr>
        <w:pStyle w:val="BodyText"/>
        <w:spacing w:before="31"/>
      </w:pPr>
    </w:p>
    <w:p>
      <w:pPr>
        <w:pStyle w:val="BodyText"/>
        <w:spacing w:line="249" w:lineRule="auto"/>
        <w:ind w:left="641" w:right="409" w:hanging="10"/>
        <w:jc w:val="both"/>
      </w:pPr>
      <w:r>
        <w:rPr>
          <w:rFonts w:ascii="Arial" w:hAnsi="Arial"/>
          <w:b/>
        </w:rPr>
        <w:t>ARTÍCULO 248. </w:t>
      </w:r>
      <w:r>
        <w:rPr/>
        <w:t>También cometen el delito a que se refiere el presente Título, los directores, encargados o administradores de cualquier institución, clínica, sanatorio y hospital público o privado </w:t>
      </w:r>
      <w:r>
        <w:rPr>
          <w:spacing w:val="-4"/>
        </w:rPr>
        <w:t>que:</w:t>
      </w:r>
    </w:p>
    <w:p>
      <w:pPr>
        <w:pStyle w:val="BodyText"/>
        <w:spacing w:before="24"/>
      </w:pPr>
    </w:p>
    <w:p>
      <w:pPr>
        <w:pStyle w:val="ListParagraph"/>
        <w:numPr>
          <w:ilvl w:val="0"/>
          <w:numId w:val="76"/>
        </w:numPr>
        <w:tabs>
          <w:tab w:pos="850" w:val="left" w:leader="none"/>
          <w:tab w:pos="852" w:val="left" w:leader="none"/>
        </w:tabs>
        <w:spacing w:line="247" w:lineRule="auto" w:before="0" w:after="0"/>
        <w:ind w:left="852" w:right="409" w:hanging="221"/>
        <w:jc w:val="both"/>
        <w:rPr>
          <w:sz w:val="20"/>
        </w:rPr>
      </w:pPr>
      <w:r>
        <w:rPr>
          <w:sz w:val="20"/>
        </w:rPr>
        <w:t>Impiden la salida de un paciente cuando éste o sus familiares lo solicitan, aduciendo adeudos de cualquier índole;</w:t>
      </w:r>
    </w:p>
    <w:p>
      <w:pPr>
        <w:pStyle w:val="BodyText"/>
        <w:spacing w:before="32"/>
      </w:pPr>
    </w:p>
    <w:p>
      <w:pPr>
        <w:pStyle w:val="ListParagraph"/>
        <w:numPr>
          <w:ilvl w:val="0"/>
          <w:numId w:val="76"/>
        </w:numPr>
        <w:tabs>
          <w:tab w:pos="849" w:val="left" w:leader="none"/>
        </w:tabs>
        <w:spacing w:line="240" w:lineRule="auto" w:before="0" w:after="0"/>
        <w:ind w:left="849" w:right="0" w:hanging="218"/>
        <w:jc w:val="left"/>
        <w:rPr>
          <w:sz w:val="20"/>
        </w:rPr>
      </w:pPr>
      <w:r>
        <w:rPr>
          <w:sz w:val="20"/>
        </w:rPr>
        <w:t>Retienen</w:t>
      </w:r>
      <w:r>
        <w:rPr>
          <w:spacing w:val="-7"/>
          <w:sz w:val="20"/>
        </w:rPr>
        <w:t> </w:t>
      </w:r>
      <w:r>
        <w:rPr>
          <w:sz w:val="20"/>
        </w:rPr>
        <w:t>sin</w:t>
      </w:r>
      <w:r>
        <w:rPr>
          <w:spacing w:val="-5"/>
          <w:sz w:val="20"/>
        </w:rPr>
        <w:t> </w:t>
      </w:r>
      <w:r>
        <w:rPr>
          <w:sz w:val="20"/>
        </w:rPr>
        <w:t>necesidad</w:t>
      </w:r>
      <w:r>
        <w:rPr>
          <w:spacing w:val="-5"/>
          <w:sz w:val="20"/>
        </w:rPr>
        <w:t> </w:t>
      </w:r>
      <w:r>
        <w:rPr>
          <w:sz w:val="20"/>
        </w:rPr>
        <w:t>a</w:t>
      </w:r>
      <w:r>
        <w:rPr>
          <w:spacing w:val="-7"/>
          <w:sz w:val="20"/>
        </w:rPr>
        <w:t> </w:t>
      </w:r>
      <w:r>
        <w:rPr>
          <w:sz w:val="20"/>
        </w:rPr>
        <w:t>un</w:t>
      </w:r>
      <w:r>
        <w:rPr>
          <w:spacing w:val="-7"/>
          <w:sz w:val="20"/>
        </w:rPr>
        <w:t> </w:t>
      </w:r>
      <w:r>
        <w:rPr>
          <w:sz w:val="20"/>
        </w:rPr>
        <w:t>recién</w:t>
      </w:r>
      <w:r>
        <w:rPr>
          <w:spacing w:val="-4"/>
          <w:sz w:val="20"/>
        </w:rPr>
        <w:t> </w:t>
      </w:r>
      <w:r>
        <w:rPr>
          <w:sz w:val="20"/>
        </w:rPr>
        <w:t>nacido,</w:t>
      </w:r>
      <w:r>
        <w:rPr>
          <w:spacing w:val="-5"/>
          <w:sz w:val="20"/>
        </w:rPr>
        <w:t> </w:t>
      </w:r>
      <w:r>
        <w:rPr>
          <w:sz w:val="20"/>
        </w:rPr>
        <w:t>por</w:t>
      </w:r>
      <w:r>
        <w:rPr>
          <w:spacing w:val="-4"/>
          <w:sz w:val="20"/>
        </w:rPr>
        <w:t> </w:t>
      </w:r>
      <w:r>
        <w:rPr>
          <w:sz w:val="20"/>
        </w:rPr>
        <w:t>los</w:t>
      </w:r>
      <w:r>
        <w:rPr>
          <w:spacing w:val="-6"/>
          <w:sz w:val="20"/>
        </w:rPr>
        <w:t> </w:t>
      </w:r>
      <w:r>
        <w:rPr>
          <w:sz w:val="20"/>
        </w:rPr>
        <w:t>motivos</w:t>
      </w:r>
      <w:r>
        <w:rPr>
          <w:spacing w:val="-5"/>
          <w:sz w:val="20"/>
        </w:rPr>
        <w:t> </w:t>
      </w:r>
      <w:r>
        <w:rPr>
          <w:sz w:val="20"/>
        </w:rPr>
        <w:t>a</w:t>
      </w:r>
      <w:r>
        <w:rPr>
          <w:spacing w:val="-8"/>
          <w:sz w:val="20"/>
        </w:rPr>
        <w:t> </w:t>
      </w:r>
      <w:r>
        <w:rPr>
          <w:sz w:val="20"/>
        </w:rPr>
        <w:t>que</w:t>
      </w:r>
      <w:r>
        <w:rPr>
          <w:spacing w:val="-7"/>
          <w:sz w:val="20"/>
        </w:rPr>
        <w:t> </w:t>
      </w:r>
      <w:r>
        <w:rPr>
          <w:sz w:val="20"/>
        </w:rPr>
        <w:t>se</w:t>
      </w:r>
      <w:r>
        <w:rPr>
          <w:spacing w:val="-7"/>
          <w:sz w:val="20"/>
        </w:rPr>
        <w:t> </w:t>
      </w:r>
      <w:r>
        <w:rPr>
          <w:sz w:val="20"/>
        </w:rPr>
        <w:t>refiere</w:t>
      </w:r>
      <w:r>
        <w:rPr>
          <w:spacing w:val="-6"/>
          <w:sz w:val="20"/>
        </w:rPr>
        <w:t> </w:t>
      </w:r>
      <w:r>
        <w:rPr>
          <w:sz w:val="20"/>
        </w:rPr>
        <w:t>la</w:t>
      </w:r>
      <w:r>
        <w:rPr>
          <w:spacing w:val="-7"/>
          <w:sz w:val="20"/>
        </w:rPr>
        <w:t> </w:t>
      </w:r>
      <w:r>
        <w:rPr>
          <w:sz w:val="20"/>
        </w:rPr>
        <w:t>fracción</w:t>
      </w:r>
      <w:r>
        <w:rPr>
          <w:spacing w:val="-7"/>
          <w:sz w:val="20"/>
        </w:rPr>
        <w:t> </w:t>
      </w:r>
      <w:r>
        <w:rPr>
          <w:sz w:val="20"/>
        </w:rPr>
        <w:t>anterior,</w:t>
      </w:r>
      <w:r>
        <w:rPr>
          <w:spacing w:val="-7"/>
          <w:sz w:val="20"/>
        </w:rPr>
        <w:t> </w:t>
      </w:r>
      <w:r>
        <w:rPr>
          <w:spacing w:val="-10"/>
          <w:sz w:val="20"/>
        </w:rPr>
        <w:t>o</w:t>
      </w:r>
    </w:p>
    <w:p>
      <w:pPr>
        <w:pStyle w:val="BodyText"/>
        <w:spacing w:before="27"/>
      </w:pPr>
    </w:p>
    <w:p>
      <w:pPr>
        <w:pStyle w:val="ListParagraph"/>
        <w:numPr>
          <w:ilvl w:val="0"/>
          <w:numId w:val="76"/>
        </w:numPr>
        <w:tabs>
          <w:tab w:pos="934" w:val="left" w:leader="none"/>
        </w:tabs>
        <w:spacing w:line="249" w:lineRule="auto" w:before="0" w:after="0"/>
        <w:ind w:left="636" w:right="402" w:firstLine="0"/>
        <w:jc w:val="left"/>
        <w:rPr>
          <w:sz w:val="20"/>
        </w:rPr>
      </w:pPr>
      <w:r>
        <w:rPr>
          <w:sz w:val="20"/>
        </w:rPr>
        <w:t>Retardan o niegan, por</w:t>
      </w:r>
      <w:r>
        <w:rPr>
          <w:spacing w:val="22"/>
          <w:sz w:val="20"/>
        </w:rPr>
        <w:t> </w:t>
      </w:r>
      <w:r>
        <w:rPr>
          <w:sz w:val="20"/>
        </w:rPr>
        <w:t>cualquier motivo la entrega</w:t>
      </w:r>
      <w:r>
        <w:rPr>
          <w:spacing w:val="23"/>
          <w:sz w:val="20"/>
        </w:rPr>
        <w:t> </w:t>
      </w:r>
      <w:r>
        <w:rPr>
          <w:sz w:val="20"/>
        </w:rPr>
        <w:t>de un cadáver, excepto cuando</w:t>
      </w:r>
      <w:r>
        <w:rPr>
          <w:spacing w:val="23"/>
          <w:sz w:val="20"/>
        </w:rPr>
        <w:t> </w:t>
      </w:r>
      <w:r>
        <w:rPr>
          <w:sz w:val="20"/>
        </w:rPr>
        <w:t>se requiere</w:t>
      </w:r>
      <w:r>
        <w:rPr>
          <w:spacing w:val="40"/>
          <w:sz w:val="20"/>
        </w:rPr>
        <w:t> </w:t>
      </w:r>
      <w:r>
        <w:rPr>
          <w:sz w:val="20"/>
        </w:rPr>
        <w:t>orden de autoridad competente.</w:t>
      </w:r>
    </w:p>
    <w:p>
      <w:pPr>
        <w:pStyle w:val="BodyText"/>
        <w:spacing w:before="26"/>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0" w:hanging="10"/>
        <w:jc w:val="both"/>
      </w:pPr>
      <w:r>
        <w:rPr/>
        <w:t>En estos casos se impondrá una pena de tres meses a dos años de prisión y sanción pecuniaria de sesenta a doscientos días del valor de la unidad de medida y actualización.</w:t>
      </w:r>
    </w:p>
    <w:p>
      <w:pPr>
        <w:pStyle w:val="BodyText"/>
        <w:spacing w:before="24"/>
      </w:pPr>
    </w:p>
    <w:p>
      <w:pPr>
        <w:pStyle w:val="BodyText"/>
        <w:spacing w:line="249" w:lineRule="auto"/>
        <w:ind w:left="641" w:right="400" w:hanging="10"/>
        <w:jc w:val="both"/>
      </w:pPr>
      <w:r>
        <w:rPr/>
        <w:t>La sanción anterior se impondrá a los encargados o administradores de agencias funerarias que retarden</w:t>
      </w:r>
      <w:r>
        <w:rPr>
          <w:spacing w:val="-12"/>
        </w:rPr>
        <w:t> </w:t>
      </w:r>
      <w:r>
        <w:rPr/>
        <w:t>o</w:t>
      </w:r>
      <w:r>
        <w:rPr>
          <w:spacing w:val="-14"/>
        </w:rPr>
        <w:t> </w:t>
      </w:r>
      <w:r>
        <w:rPr/>
        <w:t>nieguen</w:t>
      </w:r>
      <w:r>
        <w:rPr>
          <w:spacing w:val="-14"/>
        </w:rPr>
        <w:t> </w:t>
      </w:r>
      <w:r>
        <w:rPr/>
        <w:t>indebidamente</w:t>
      </w:r>
      <w:r>
        <w:rPr>
          <w:spacing w:val="-14"/>
        </w:rPr>
        <w:t> </w:t>
      </w:r>
      <w:r>
        <w:rPr/>
        <w:t>la</w:t>
      </w:r>
      <w:r>
        <w:rPr>
          <w:spacing w:val="-14"/>
        </w:rPr>
        <w:t> </w:t>
      </w:r>
      <w:r>
        <w:rPr/>
        <w:t>entrega</w:t>
      </w:r>
      <w:r>
        <w:rPr>
          <w:spacing w:val="-14"/>
        </w:rPr>
        <w:t> </w:t>
      </w:r>
      <w:r>
        <w:rPr/>
        <w:t>de</w:t>
      </w:r>
      <w:r>
        <w:rPr>
          <w:spacing w:val="-10"/>
        </w:rPr>
        <w:t> </w:t>
      </w:r>
      <w:r>
        <w:rPr/>
        <w:t>un</w:t>
      </w:r>
      <w:r>
        <w:rPr>
          <w:spacing w:val="-14"/>
        </w:rPr>
        <w:t> </w:t>
      </w:r>
      <w:r>
        <w:rPr/>
        <w:t>cadáver</w:t>
      </w:r>
      <w:r>
        <w:rPr>
          <w:spacing w:val="-12"/>
        </w:rPr>
        <w:t> </w:t>
      </w:r>
      <w:r>
        <w:rPr/>
        <w:t>e</w:t>
      </w:r>
      <w:r>
        <w:rPr>
          <w:spacing w:val="-14"/>
        </w:rPr>
        <w:t> </w:t>
      </w:r>
      <w:r>
        <w:rPr/>
        <w:t>igualmente</w:t>
      </w:r>
      <w:r>
        <w:rPr>
          <w:spacing w:val="-14"/>
        </w:rPr>
        <w:t> </w:t>
      </w:r>
      <w:r>
        <w:rPr/>
        <w:t>a</w:t>
      </w:r>
      <w:r>
        <w:rPr>
          <w:spacing w:val="-13"/>
        </w:rPr>
        <w:t> </w:t>
      </w:r>
      <w:r>
        <w:rPr/>
        <w:t>los</w:t>
      </w:r>
      <w:r>
        <w:rPr>
          <w:spacing w:val="-14"/>
        </w:rPr>
        <w:t> </w:t>
      </w:r>
      <w:r>
        <w:rPr/>
        <w:t>encargados,</w:t>
      </w:r>
      <w:r>
        <w:rPr>
          <w:spacing w:val="-14"/>
        </w:rPr>
        <w:t> </w:t>
      </w:r>
      <w:r>
        <w:rPr/>
        <w:t>empleados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06"/>
        <w:jc w:val="both"/>
      </w:pPr>
      <w:r>
        <w:rPr/>
        <w:t>o dependientes de una farmacia que, al surtir una receta, sustituyan la medicina, específicamente recetada, por otra que cause daño o sea evidentemente inapropiada al padecimiento para el cual se </w:t>
      </w:r>
      <w:r>
        <w:rPr>
          <w:spacing w:val="-2"/>
        </w:rPr>
        <w:t>prescribió.</w:t>
      </w:r>
    </w:p>
    <w:p>
      <w:pPr>
        <w:pStyle w:val="BodyText"/>
        <w:spacing w:before="27"/>
      </w:pPr>
    </w:p>
    <w:p>
      <w:pPr>
        <w:pStyle w:val="BodyText"/>
        <w:spacing w:line="249" w:lineRule="auto"/>
        <w:ind w:left="641" w:right="403" w:hanging="10"/>
        <w:jc w:val="both"/>
      </w:pPr>
      <w:r>
        <w:rPr>
          <w:rFonts w:ascii="Arial" w:hAnsi="Arial"/>
          <w:b/>
        </w:rPr>
        <w:t>ARTÍCULO 249.</w:t>
      </w:r>
      <w:r>
        <w:rPr>
          <w:rFonts w:ascii="Arial" w:hAnsi="Arial"/>
          <w:b/>
          <w:spacing w:val="40"/>
        </w:rPr>
        <w:t> </w:t>
      </w:r>
      <w:r>
        <w:rPr/>
        <w:t>A la persona o a la institución, clínica, sanatorio y hospital públicos o privados que retenga un cadáver para realizar estudios de carácter científico, sin previa autorización del Ministerio Público, de la autoridad judicial o, en su caso, de los familiares del deudo, se le impondrá la pena prevista en el artículo anterior.</w:t>
      </w:r>
    </w:p>
    <w:p>
      <w:pPr>
        <w:pStyle w:val="BodyText"/>
      </w:pPr>
    </w:p>
    <w:p>
      <w:pPr>
        <w:pStyle w:val="BodyText"/>
        <w:spacing w:before="46"/>
      </w:pPr>
    </w:p>
    <w:p>
      <w:pPr>
        <w:spacing w:before="0"/>
        <w:ind w:left="285"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DÉCIMO</w:t>
      </w:r>
    </w:p>
    <w:p>
      <w:pPr>
        <w:pStyle w:val="BodyText"/>
        <w:spacing w:before="36"/>
        <w:rPr>
          <w:rFonts w:ascii="Arial"/>
          <w:b/>
        </w:rPr>
      </w:pPr>
    </w:p>
    <w:p>
      <w:pPr>
        <w:spacing w:before="1"/>
        <w:ind w:left="280" w:right="0" w:firstLine="0"/>
        <w:jc w:val="center"/>
        <w:rPr>
          <w:rFonts w:ascii="Arial" w:hAnsi="Arial"/>
          <w:b/>
          <w:sz w:val="20"/>
        </w:rPr>
      </w:pPr>
      <w:r>
        <w:rPr>
          <w:rFonts w:ascii="Arial" w:hAnsi="Arial"/>
          <w:b/>
          <w:sz w:val="20"/>
        </w:rPr>
        <w:t>DELITOS</w:t>
      </w:r>
      <w:r>
        <w:rPr>
          <w:rFonts w:ascii="Arial" w:hAnsi="Arial"/>
          <w:b/>
          <w:spacing w:val="-4"/>
          <w:sz w:val="20"/>
        </w:rPr>
        <w:t> </w:t>
      </w:r>
      <w:r>
        <w:rPr>
          <w:rFonts w:ascii="Arial" w:hAnsi="Arial"/>
          <w:b/>
          <w:sz w:val="20"/>
        </w:rPr>
        <w:t>EN</w:t>
      </w:r>
      <w:r>
        <w:rPr>
          <w:rFonts w:ascii="Arial" w:hAnsi="Arial"/>
          <w:b/>
          <w:spacing w:val="-5"/>
          <w:sz w:val="20"/>
        </w:rPr>
        <w:t> </w:t>
      </w:r>
      <w:r>
        <w:rPr>
          <w:rFonts w:ascii="Arial" w:hAnsi="Arial"/>
          <w:b/>
          <w:sz w:val="20"/>
        </w:rPr>
        <w:t>CONTRA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4"/>
          <w:sz w:val="20"/>
        </w:rPr>
        <w:t> </w:t>
      </w:r>
      <w:r>
        <w:rPr>
          <w:rFonts w:ascii="Arial" w:hAnsi="Arial"/>
          <w:b/>
          <w:sz w:val="20"/>
        </w:rPr>
        <w:t>FE</w:t>
      </w:r>
      <w:r>
        <w:rPr>
          <w:rFonts w:ascii="Arial" w:hAnsi="Arial"/>
          <w:b/>
          <w:spacing w:val="-3"/>
          <w:sz w:val="20"/>
        </w:rPr>
        <w:t> </w:t>
      </w:r>
      <w:r>
        <w:rPr>
          <w:rFonts w:ascii="Arial" w:hAnsi="Arial"/>
          <w:b/>
          <w:spacing w:val="-2"/>
          <w:sz w:val="20"/>
        </w:rPr>
        <w:t>PÚBLICA</w:t>
      </w:r>
    </w:p>
    <w:p>
      <w:pPr>
        <w:pStyle w:val="BodyText"/>
        <w:rPr>
          <w:rFonts w:ascii="Arial"/>
          <w:b/>
        </w:rPr>
      </w:pPr>
    </w:p>
    <w:p>
      <w:pPr>
        <w:pStyle w:val="BodyText"/>
        <w:spacing w:before="56"/>
        <w:rPr>
          <w:rFonts w:ascii="Arial"/>
          <w:b/>
        </w:rPr>
      </w:pPr>
    </w:p>
    <w:p>
      <w:pPr>
        <w:spacing w:before="0"/>
        <w:ind w:left="287"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42"/>
        <w:rPr>
          <w:rFonts w:ascii="Arial"/>
          <w:b/>
        </w:rPr>
      </w:pPr>
    </w:p>
    <w:p>
      <w:pPr>
        <w:pStyle w:val="Heading2"/>
        <w:ind w:left="281"/>
      </w:pPr>
      <w:r>
        <w:rPr/>
        <w:t>Falsificación</w:t>
      </w:r>
      <w:r>
        <w:rPr>
          <w:spacing w:val="-10"/>
        </w:rPr>
        <w:t> </w:t>
      </w:r>
      <w:r>
        <w:rPr/>
        <w:t>de</w:t>
      </w:r>
      <w:r>
        <w:rPr>
          <w:spacing w:val="-8"/>
        </w:rPr>
        <w:t> </w:t>
      </w:r>
      <w:r>
        <w:rPr/>
        <w:t>Documentos</w:t>
      </w:r>
      <w:r>
        <w:rPr>
          <w:spacing w:val="-10"/>
        </w:rPr>
        <w:t> </w:t>
      </w:r>
      <w:r>
        <w:rPr/>
        <w:t>en</w:t>
      </w:r>
      <w:r>
        <w:rPr>
          <w:spacing w:val="-9"/>
        </w:rPr>
        <w:t> </w:t>
      </w:r>
      <w:r>
        <w:rPr>
          <w:spacing w:val="-2"/>
        </w:rPr>
        <w:t>General</w:t>
      </w:r>
    </w:p>
    <w:p>
      <w:pPr>
        <w:pStyle w:val="BodyText"/>
        <w:spacing w:before="39"/>
        <w:rPr>
          <w:rFonts w:ascii="Arial"/>
          <w:b/>
        </w:rPr>
      </w:pPr>
    </w:p>
    <w:p>
      <w:pPr>
        <w:pStyle w:val="BodyText"/>
        <w:spacing w:line="249" w:lineRule="auto"/>
        <w:ind w:left="641" w:right="402" w:hanging="10"/>
        <w:jc w:val="both"/>
      </w:pPr>
      <w:r>
        <w:rPr>
          <w:rFonts w:ascii="Arial" w:hAnsi="Arial"/>
          <w:b/>
        </w:rPr>
        <w:t>ARTÍCULO</w:t>
      </w:r>
      <w:r>
        <w:rPr>
          <w:rFonts w:ascii="Arial" w:hAnsi="Arial"/>
          <w:b/>
          <w:spacing w:val="-10"/>
        </w:rPr>
        <w:t> </w:t>
      </w:r>
      <w:r>
        <w:rPr>
          <w:rFonts w:ascii="Arial" w:hAnsi="Arial"/>
          <w:b/>
        </w:rPr>
        <w:t>250.</w:t>
      </w:r>
      <w:r>
        <w:rPr>
          <w:rFonts w:ascii="Arial" w:hAnsi="Arial"/>
          <w:b/>
          <w:spacing w:val="-9"/>
        </w:rPr>
        <w:t> </w:t>
      </w:r>
      <w:r>
        <w:rPr/>
        <w:t>Comete</w:t>
      </w:r>
      <w:r>
        <w:rPr>
          <w:spacing w:val="-9"/>
        </w:rPr>
        <w:t> </w:t>
      </w:r>
      <w:r>
        <w:rPr/>
        <w:t>el</w:t>
      </w:r>
      <w:r>
        <w:rPr>
          <w:spacing w:val="-10"/>
        </w:rPr>
        <w:t> </w:t>
      </w:r>
      <w:r>
        <w:rPr/>
        <w:t>delito</w:t>
      </w:r>
      <w:r>
        <w:rPr>
          <w:spacing w:val="-11"/>
        </w:rPr>
        <w:t> </w:t>
      </w:r>
      <w:r>
        <w:rPr/>
        <w:t>de</w:t>
      </w:r>
      <w:r>
        <w:rPr>
          <w:spacing w:val="-10"/>
        </w:rPr>
        <w:t> </w:t>
      </w:r>
      <w:r>
        <w:rPr/>
        <w:t>falsificación</w:t>
      </w:r>
      <w:r>
        <w:rPr>
          <w:spacing w:val="-10"/>
        </w:rPr>
        <w:t> </w:t>
      </w:r>
      <w:r>
        <w:rPr/>
        <w:t>de</w:t>
      </w:r>
      <w:r>
        <w:rPr>
          <w:spacing w:val="-9"/>
        </w:rPr>
        <w:t> </w:t>
      </w:r>
      <w:r>
        <w:rPr/>
        <w:t>documentos</w:t>
      </w:r>
      <w:r>
        <w:rPr>
          <w:spacing w:val="-10"/>
        </w:rPr>
        <w:t> </w:t>
      </w:r>
      <w:r>
        <w:rPr/>
        <w:t>quien</w:t>
      </w:r>
      <w:r>
        <w:rPr>
          <w:spacing w:val="-11"/>
        </w:rPr>
        <w:t> </w:t>
      </w:r>
      <w:r>
        <w:rPr/>
        <w:t>produce</w:t>
      </w:r>
      <w:r>
        <w:rPr>
          <w:spacing w:val="-9"/>
        </w:rPr>
        <w:t> </w:t>
      </w:r>
      <w:r>
        <w:rPr/>
        <w:t>o</w:t>
      </w:r>
      <w:r>
        <w:rPr>
          <w:spacing w:val="-10"/>
        </w:rPr>
        <w:t> </w:t>
      </w:r>
      <w:r>
        <w:rPr/>
        <w:t>altera</w:t>
      </w:r>
      <w:r>
        <w:rPr>
          <w:spacing w:val="-10"/>
        </w:rPr>
        <w:t> </w:t>
      </w:r>
      <w:r>
        <w:rPr/>
        <w:t>un</w:t>
      </w:r>
      <w:r>
        <w:rPr>
          <w:spacing w:val="-11"/>
        </w:rPr>
        <w:t> </w:t>
      </w:r>
      <w:r>
        <w:rPr/>
        <w:t>documento con</w:t>
      </w:r>
      <w:r>
        <w:rPr>
          <w:spacing w:val="-4"/>
        </w:rPr>
        <w:t> </w:t>
      </w:r>
      <w:r>
        <w:rPr/>
        <w:t>el</w:t>
      </w:r>
      <w:r>
        <w:rPr>
          <w:spacing w:val="-2"/>
        </w:rPr>
        <w:t> </w:t>
      </w:r>
      <w:r>
        <w:rPr/>
        <w:t>fin de</w:t>
      </w:r>
      <w:r>
        <w:rPr>
          <w:spacing w:val="-2"/>
        </w:rPr>
        <w:t> </w:t>
      </w:r>
      <w:r>
        <w:rPr/>
        <w:t>obtener</w:t>
      </w:r>
      <w:r>
        <w:rPr>
          <w:spacing w:val="-3"/>
        </w:rPr>
        <w:t> </w:t>
      </w:r>
      <w:r>
        <w:rPr/>
        <w:t>para</w:t>
      </w:r>
      <w:r>
        <w:rPr>
          <w:spacing w:val="-3"/>
        </w:rPr>
        <w:t> </w:t>
      </w:r>
      <w:r>
        <w:rPr/>
        <w:t>sí</w:t>
      </w:r>
      <w:r>
        <w:rPr>
          <w:spacing w:val="-3"/>
        </w:rPr>
        <w:t> </w:t>
      </w:r>
      <w:r>
        <w:rPr/>
        <w:t>o</w:t>
      </w:r>
      <w:r>
        <w:rPr>
          <w:spacing w:val="-4"/>
        </w:rPr>
        <w:t> </w:t>
      </w:r>
      <w:r>
        <w:rPr/>
        <w:t>para</w:t>
      </w:r>
      <w:r>
        <w:rPr>
          <w:spacing w:val="-1"/>
        </w:rPr>
        <w:t> </w:t>
      </w:r>
      <w:r>
        <w:rPr/>
        <w:t>otro</w:t>
      </w:r>
      <w:r>
        <w:rPr>
          <w:spacing w:val="-1"/>
        </w:rPr>
        <w:t> </w:t>
      </w:r>
      <w:r>
        <w:rPr/>
        <w:t>un</w:t>
      </w:r>
      <w:r>
        <w:rPr>
          <w:spacing w:val="-4"/>
        </w:rPr>
        <w:t> </w:t>
      </w:r>
      <w:r>
        <w:rPr/>
        <w:t>provecho</w:t>
      </w:r>
      <w:r>
        <w:rPr>
          <w:spacing w:val="-3"/>
        </w:rPr>
        <w:t> </w:t>
      </w:r>
      <w:r>
        <w:rPr/>
        <w:t>o</w:t>
      </w:r>
      <w:r>
        <w:rPr>
          <w:spacing w:val="-1"/>
        </w:rPr>
        <w:t> </w:t>
      </w:r>
      <w:r>
        <w:rPr/>
        <w:t>a</w:t>
      </w:r>
      <w:r>
        <w:rPr>
          <w:spacing w:val="-4"/>
        </w:rPr>
        <w:t> </w:t>
      </w:r>
      <w:r>
        <w:rPr/>
        <w:t>sabiendas</w:t>
      </w:r>
      <w:r>
        <w:rPr>
          <w:spacing w:val="-2"/>
        </w:rPr>
        <w:t> </w:t>
      </w:r>
      <w:r>
        <w:rPr/>
        <w:t>de</w:t>
      </w:r>
      <w:r>
        <w:rPr>
          <w:spacing w:val="-2"/>
        </w:rPr>
        <w:t> </w:t>
      </w:r>
      <w:r>
        <w:rPr/>
        <w:t>que</w:t>
      </w:r>
      <w:r>
        <w:rPr>
          <w:spacing w:val="-1"/>
        </w:rPr>
        <w:t> </w:t>
      </w:r>
      <w:r>
        <w:rPr/>
        <w:t>puede</w:t>
      </w:r>
      <w:r>
        <w:rPr>
          <w:spacing w:val="-1"/>
        </w:rPr>
        <w:t> </w:t>
      </w:r>
      <w:r>
        <w:rPr/>
        <w:t>resultar</w:t>
      </w:r>
      <w:r>
        <w:rPr>
          <w:spacing w:val="-3"/>
        </w:rPr>
        <w:t> </w:t>
      </w:r>
      <w:r>
        <w:rPr/>
        <w:t>un</w:t>
      </w:r>
      <w:r>
        <w:rPr>
          <w:spacing w:val="-3"/>
        </w:rPr>
        <w:t> </w:t>
      </w:r>
      <w:r>
        <w:rPr/>
        <w:t>perjuicio para la sociedad, para el Estado o para un tercero, sea en sus bienes, su persona, su honra o su </w:t>
      </w:r>
      <w:r>
        <w:rPr>
          <w:spacing w:val="-2"/>
        </w:rPr>
        <w:t>reputación.</w:t>
      </w:r>
    </w:p>
    <w:p>
      <w:pPr>
        <w:pStyle w:val="BodyText"/>
        <w:spacing w:before="25"/>
      </w:pPr>
    </w:p>
    <w:p>
      <w:pPr>
        <w:spacing w:before="1"/>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before="26"/>
      </w:pPr>
    </w:p>
    <w:p>
      <w:pPr>
        <w:pStyle w:val="BodyText"/>
        <w:spacing w:line="249" w:lineRule="auto"/>
        <w:ind w:left="641" w:right="408" w:hanging="10"/>
        <w:jc w:val="both"/>
      </w:pPr>
      <w:r>
        <w:rPr>
          <w:rFonts w:ascii="Arial" w:hAnsi="Arial"/>
          <w:b/>
        </w:rPr>
        <w:t>ARTÍCULO 251. </w:t>
      </w:r>
      <w:r>
        <w:rPr/>
        <w:t>También comete el delito de falsificación de documentos, y será sancionado con la pena a que se refiere el artículo anterior quien:</w:t>
      </w:r>
    </w:p>
    <w:p>
      <w:pPr>
        <w:pStyle w:val="BodyText"/>
        <w:spacing w:before="24"/>
      </w:pPr>
    </w:p>
    <w:p>
      <w:pPr>
        <w:pStyle w:val="ListParagraph"/>
        <w:numPr>
          <w:ilvl w:val="0"/>
          <w:numId w:val="77"/>
        </w:numPr>
        <w:tabs>
          <w:tab w:pos="1296" w:val="left" w:leader="none"/>
        </w:tabs>
        <w:spacing w:line="240" w:lineRule="auto" w:before="0" w:after="0"/>
        <w:ind w:left="1296" w:right="0" w:hanging="665"/>
        <w:jc w:val="left"/>
        <w:rPr>
          <w:sz w:val="20"/>
        </w:rPr>
      </w:pPr>
      <w:r>
        <w:rPr>
          <w:sz w:val="20"/>
        </w:rPr>
        <w:t>Ponga</w:t>
      </w:r>
      <w:r>
        <w:rPr>
          <w:spacing w:val="-5"/>
          <w:sz w:val="20"/>
        </w:rPr>
        <w:t> </w:t>
      </w:r>
      <w:r>
        <w:rPr>
          <w:sz w:val="20"/>
        </w:rPr>
        <w:t>una</w:t>
      </w:r>
      <w:r>
        <w:rPr>
          <w:spacing w:val="-7"/>
          <w:sz w:val="20"/>
        </w:rPr>
        <w:t> </w:t>
      </w:r>
      <w:r>
        <w:rPr>
          <w:sz w:val="20"/>
        </w:rPr>
        <w:t>firma</w:t>
      </w:r>
      <w:r>
        <w:rPr>
          <w:spacing w:val="-7"/>
          <w:sz w:val="20"/>
        </w:rPr>
        <w:t> </w:t>
      </w:r>
      <w:r>
        <w:rPr>
          <w:sz w:val="20"/>
        </w:rPr>
        <w:t>o</w:t>
      </w:r>
      <w:r>
        <w:rPr>
          <w:spacing w:val="-4"/>
          <w:sz w:val="20"/>
        </w:rPr>
        <w:t> </w:t>
      </w:r>
      <w:r>
        <w:rPr>
          <w:sz w:val="20"/>
        </w:rPr>
        <w:t>rúbrica</w:t>
      </w:r>
      <w:r>
        <w:rPr>
          <w:spacing w:val="-7"/>
          <w:sz w:val="20"/>
        </w:rPr>
        <w:t> </w:t>
      </w:r>
      <w:r>
        <w:rPr>
          <w:sz w:val="20"/>
        </w:rPr>
        <w:t>falsas,</w:t>
      </w:r>
      <w:r>
        <w:rPr>
          <w:spacing w:val="-4"/>
          <w:sz w:val="20"/>
        </w:rPr>
        <w:t> </w:t>
      </w:r>
      <w:r>
        <w:rPr>
          <w:sz w:val="20"/>
        </w:rPr>
        <w:t>aun</w:t>
      </w:r>
      <w:r>
        <w:rPr>
          <w:spacing w:val="-6"/>
          <w:sz w:val="20"/>
        </w:rPr>
        <w:t> </w:t>
      </w:r>
      <w:r>
        <w:rPr>
          <w:sz w:val="20"/>
        </w:rPr>
        <w:t>cuando</w:t>
      </w:r>
      <w:r>
        <w:rPr>
          <w:spacing w:val="-5"/>
          <w:sz w:val="20"/>
        </w:rPr>
        <w:t> </w:t>
      </w:r>
      <w:r>
        <w:rPr>
          <w:sz w:val="20"/>
        </w:rPr>
        <w:t>sean</w:t>
      </w:r>
      <w:r>
        <w:rPr>
          <w:spacing w:val="-8"/>
          <w:sz w:val="20"/>
        </w:rPr>
        <w:t> </w:t>
      </w:r>
      <w:r>
        <w:rPr>
          <w:sz w:val="20"/>
        </w:rPr>
        <w:t>imaginarias</w:t>
      </w:r>
      <w:r>
        <w:rPr>
          <w:spacing w:val="-5"/>
          <w:sz w:val="20"/>
        </w:rPr>
        <w:t> </w:t>
      </w:r>
      <w:r>
        <w:rPr>
          <w:sz w:val="20"/>
        </w:rPr>
        <w:t>o</w:t>
      </w:r>
      <w:r>
        <w:rPr>
          <w:spacing w:val="-5"/>
          <w:sz w:val="20"/>
        </w:rPr>
        <w:t> </w:t>
      </w:r>
      <w:r>
        <w:rPr>
          <w:sz w:val="20"/>
        </w:rPr>
        <w:t>por</w:t>
      </w:r>
      <w:r>
        <w:rPr>
          <w:spacing w:val="-4"/>
          <w:sz w:val="20"/>
        </w:rPr>
        <w:t> </w:t>
      </w:r>
      <w:r>
        <w:rPr>
          <w:sz w:val="20"/>
        </w:rPr>
        <w:t>alterar</w:t>
      </w:r>
      <w:r>
        <w:rPr>
          <w:spacing w:val="-6"/>
          <w:sz w:val="20"/>
        </w:rPr>
        <w:t> </w:t>
      </w:r>
      <w:r>
        <w:rPr>
          <w:sz w:val="20"/>
        </w:rPr>
        <w:t>una</w:t>
      </w:r>
      <w:r>
        <w:rPr>
          <w:spacing w:val="-7"/>
          <w:sz w:val="20"/>
        </w:rPr>
        <w:t> </w:t>
      </w:r>
      <w:r>
        <w:rPr>
          <w:spacing w:val="-2"/>
          <w:sz w:val="20"/>
        </w:rPr>
        <w:t>verdadera;</w:t>
      </w:r>
    </w:p>
    <w:p>
      <w:pPr>
        <w:pStyle w:val="BodyText"/>
        <w:spacing w:before="29"/>
      </w:pPr>
    </w:p>
    <w:p>
      <w:pPr>
        <w:pStyle w:val="ListParagraph"/>
        <w:numPr>
          <w:ilvl w:val="0"/>
          <w:numId w:val="77"/>
        </w:numPr>
        <w:tabs>
          <w:tab w:pos="797" w:val="left" w:leader="none"/>
          <w:tab w:pos="1326" w:val="left" w:leader="none"/>
        </w:tabs>
        <w:spacing w:line="249" w:lineRule="auto" w:before="0" w:after="0"/>
        <w:ind w:left="797" w:right="407" w:hanging="166"/>
        <w:jc w:val="both"/>
        <w:rPr>
          <w:sz w:val="20"/>
        </w:rPr>
      </w:pPr>
      <w:r>
        <w:rPr>
          <w:sz w:val="20"/>
        </w:rPr>
        <w:tab/>
        <w:t>Aproveche indebidamente una firma o rúbrica ajenas, puestas en blanco, extendiendo una obligación o liberación o cualquier otro documento que pueda comprometer los bienes, la honra, la persona o la reputación de otra o causar un perjuicio a la sociedad, al Estado o a un tercero;</w:t>
      </w:r>
    </w:p>
    <w:p>
      <w:pPr>
        <w:pStyle w:val="BodyText"/>
        <w:spacing w:before="16"/>
      </w:pPr>
    </w:p>
    <w:p>
      <w:pPr>
        <w:pStyle w:val="ListParagraph"/>
        <w:numPr>
          <w:ilvl w:val="0"/>
          <w:numId w:val="77"/>
        </w:numPr>
        <w:tabs>
          <w:tab w:pos="797" w:val="left" w:leader="none"/>
          <w:tab w:pos="1325" w:val="left" w:leader="none"/>
        </w:tabs>
        <w:spacing w:line="249" w:lineRule="auto" w:before="0" w:after="0"/>
        <w:ind w:left="797" w:right="407" w:hanging="10"/>
        <w:jc w:val="both"/>
        <w:rPr>
          <w:sz w:val="20"/>
        </w:rPr>
      </w:pPr>
      <w:r>
        <w:rPr>
          <w:sz w:val="20"/>
        </w:rPr>
        <w:t>Altere</w:t>
      </w:r>
      <w:r>
        <w:rPr>
          <w:spacing w:val="-8"/>
          <w:sz w:val="20"/>
        </w:rPr>
        <w:t> </w:t>
      </w:r>
      <w:r>
        <w:rPr>
          <w:sz w:val="20"/>
        </w:rPr>
        <w:t>el</w:t>
      </w:r>
      <w:r>
        <w:rPr>
          <w:spacing w:val="-9"/>
          <w:sz w:val="20"/>
        </w:rPr>
        <w:t> </w:t>
      </w:r>
      <w:r>
        <w:rPr>
          <w:sz w:val="20"/>
        </w:rPr>
        <w:t>contexto</w:t>
      </w:r>
      <w:r>
        <w:rPr>
          <w:spacing w:val="-8"/>
          <w:sz w:val="20"/>
        </w:rPr>
        <w:t> </w:t>
      </w:r>
      <w:r>
        <w:rPr>
          <w:sz w:val="20"/>
        </w:rPr>
        <w:t>de</w:t>
      </w:r>
      <w:r>
        <w:rPr>
          <w:spacing w:val="-8"/>
          <w:sz w:val="20"/>
        </w:rPr>
        <w:t> </w:t>
      </w:r>
      <w:r>
        <w:rPr>
          <w:sz w:val="20"/>
        </w:rPr>
        <w:t>un</w:t>
      </w:r>
      <w:r>
        <w:rPr>
          <w:spacing w:val="-9"/>
          <w:sz w:val="20"/>
        </w:rPr>
        <w:t> </w:t>
      </w:r>
      <w:r>
        <w:rPr>
          <w:sz w:val="20"/>
        </w:rPr>
        <w:t>documento</w:t>
      </w:r>
      <w:r>
        <w:rPr>
          <w:spacing w:val="-8"/>
          <w:sz w:val="20"/>
        </w:rPr>
        <w:t> </w:t>
      </w:r>
      <w:r>
        <w:rPr>
          <w:sz w:val="20"/>
        </w:rPr>
        <w:t>verdadero,</w:t>
      </w:r>
      <w:r>
        <w:rPr>
          <w:spacing w:val="-8"/>
          <w:sz w:val="20"/>
        </w:rPr>
        <w:t> </w:t>
      </w:r>
      <w:r>
        <w:rPr>
          <w:sz w:val="20"/>
        </w:rPr>
        <w:t>después</w:t>
      </w:r>
      <w:r>
        <w:rPr>
          <w:spacing w:val="-8"/>
          <w:sz w:val="20"/>
        </w:rPr>
        <w:t> </w:t>
      </w:r>
      <w:r>
        <w:rPr>
          <w:sz w:val="20"/>
        </w:rPr>
        <w:t>de</w:t>
      </w:r>
      <w:r>
        <w:rPr>
          <w:spacing w:val="-8"/>
          <w:sz w:val="20"/>
        </w:rPr>
        <w:t> </w:t>
      </w:r>
      <w:r>
        <w:rPr>
          <w:sz w:val="20"/>
        </w:rPr>
        <w:t>concluido</w:t>
      </w:r>
      <w:r>
        <w:rPr>
          <w:spacing w:val="-8"/>
          <w:sz w:val="20"/>
        </w:rPr>
        <w:t> </w:t>
      </w:r>
      <w:r>
        <w:rPr>
          <w:sz w:val="20"/>
        </w:rPr>
        <w:t>y</w:t>
      </w:r>
      <w:r>
        <w:rPr>
          <w:spacing w:val="-8"/>
          <w:sz w:val="20"/>
        </w:rPr>
        <w:t> </w:t>
      </w:r>
      <w:r>
        <w:rPr>
          <w:sz w:val="20"/>
        </w:rPr>
        <w:t>firmado,</w:t>
      </w:r>
      <w:r>
        <w:rPr>
          <w:spacing w:val="-8"/>
          <w:sz w:val="20"/>
        </w:rPr>
        <w:t> </w:t>
      </w:r>
      <w:r>
        <w:rPr>
          <w:sz w:val="20"/>
        </w:rPr>
        <w:t>si</w:t>
      </w:r>
      <w:r>
        <w:rPr>
          <w:spacing w:val="-7"/>
          <w:sz w:val="20"/>
        </w:rPr>
        <w:t> </w:t>
      </w:r>
      <w:r>
        <w:rPr>
          <w:sz w:val="20"/>
        </w:rPr>
        <w:t>esto</w:t>
      </w:r>
      <w:r>
        <w:rPr>
          <w:spacing w:val="-8"/>
          <w:sz w:val="20"/>
        </w:rPr>
        <w:t> </w:t>
      </w:r>
      <w:r>
        <w:rPr>
          <w:sz w:val="20"/>
        </w:rPr>
        <w:t>cambia su</w:t>
      </w:r>
      <w:r>
        <w:rPr>
          <w:spacing w:val="-2"/>
          <w:sz w:val="20"/>
        </w:rPr>
        <w:t> </w:t>
      </w:r>
      <w:r>
        <w:rPr>
          <w:sz w:val="20"/>
        </w:rPr>
        <w:t>sentido</w:t>
      </w:r>
      <w:r>
        <w:rPr>
          <w:spacing w:val="-2"/>
          <w:sz w:val="20"/>
        </w:rPr>
        <w:t> </w:t>
      </w:r>
      <w:r>
        <w:rPr>
          <w:sz w:val="20"/>
        </w:rPr>
        <w:t>sobre</w:t>
      </w:r>
      <w:r>
        <w:rPr>
          <w:spacing w:val="-2"/>
          <w:sz w:val="20"/>
        </w:rPr>
        <w:t> </w:t>
      </w:r>
      <w:r>
        <w:rPr>
          <w:sz w:val="20"/>
        </w:rPr>
        <w:t>alguna</w:t>
      </w:r>
      <w:r>
        <w:rPr>
          <w:spacing w:val="-2"/>
          <w:sz w:val="20"/>
        </w:rPr>
        <w:t> </w:t>
      </w:r>
      <w:r>
        <w:rPr>
          <w:sz w:val="20"/>
        </w:rPr>
        <w:t>circunstancia</w:t>
      </w:r>
      <w:r>
        <w:rPr>
          <w:spacing w:val="-1"/>
          <w:sz w:val="20"/>
        </w:rPr>
        <w:t> </w:t>
      </w:r>
      <w:r>
        <w:rPr>
          <w:sz w:val="20"/>
        </w:rPr>
        <w:t>o</w:t>
      </w:r>
      <w:r>
        <w:rPr>
          <w:spacing w:val="-2"/>
          <w:sz w:val="20"/>
        </w:rPr>
        <w:t> </w:t>
      </w:r>
      <w:r>
        <w:rPr>
          <w:sz w:val="20"/>
        </w:rPr>
        <w:t>punto</w:t>
      </w:r>
      <w:r>
        <w:rPr>
          <w:spacing w:val="-2"/>
          <w:sz w:val="20"/>
        </w:rPr>
        <w:t> </w:t>
      </w:r>
      <w:r>
        <w:rPr>
          <w:sz w:val="20"/>
        </w:rPr>
        <w:t>substanciales,</w:t>
      </w:r>
      <w:r>
        <w:rPr>
          <w:spacing w:val="-2"/>
          <w:sz w:val="20"/>
        </w:rPr>
        <w:t> </w:t>
      </w:r>
      <w:r>
        <w:rPr>
          <w:sz w:val="20"/>
        </w:rPr>
        <w:t>ya</w:t>
      </w:r>
      <w:r>
        <w:rPr>
          <w:spacing w:val="-2"/>
          <w:sz w:val="20"/>
        </w:rPr>
        <w:t> </w:t>
      </w:r>
      <w:r>
        <w:rPr>
          <w:sz w:val="20"/>
        </w:rPr>
        <w:t>se</w:t>
      </w:r>
      <w:r>
        <w:rPr>
          <w:spacing w:val="-2"/>
          <w:sz w:val="20"/>
        </w:rPr>
        <w:t> </w:t>
      </w:r>
      <w:r>
        <w:rPr>
          <w:sz w:val="20"/>
        </w:rPr>
        <w:t>haga</w:t>
      </w:r>
      <w:r>
        <w:rPr>
          <w:spacing w:val="-3"/>
          <w:sz w:val="20"/>
        </w:rPr>
        <w:t> </w:t>
      </w:r>
      <w:r>
        <w:rPr>
          <w:sz w:val="20"/>
        </w:rPr>
        <w:t>añadiendo,</w:t>
      </w:r>
      <w:r>
        <w:rPr>
          <w:spacing w:val="-2"/>
          <w:sz w:val="20"/>
        </w:rPr>
        <w:t> </w:t>
      </w:r>
      <w:r>
        <w:rPr>
          <w:sz w:val="20"/>
        </w:rPr>
        <w:t>enmendando</w:t>
      </w:r>
      <w:r>
        <w:rPr>
          <w:spacing w:val="-3"/>
          <w:sz w:val="20"/>
        </w:rPr>
        <w:t> </w:t>
      </w:r>
      <w:r>
        <w:rPr>
          <w:sz w:val="20"/>
        </w:rPr>
        <w:t>o borrando, en todo o en parte, una o más palabras, cifras o cláusulas o ya variando la puntuación;</w:t>
      </w:r>
    </w:p>
    <w:p>
      <w:pPr>
        <w:pStyle w:val="BodyText"/>
      </w:pPr>
    </w:p>
    <w:p>
      <w:pPr>
        <w:pStyle w:val="BodyText"/>
        <w:spacing w:before="46"/>
      </w:pPr>
    </w:p>
    <w:p>
      <w:pPr>
        <w:pStyle w:val="ListParagraph"/>
        <w:numPr>
          <w:ilvl w:val="0"/>
          <w:numId w:val="76"/>
        </w:numPr>
        <w:tabs>
          <w:tab w:pos="797" w:val="left" w:leader="none"/>
          <w:tab w:pos="1329" w:val="left" w:leader="none"/>
        </w:tabs>
        <w:spacing w:line="249" w:lineRule="auto" w:before="0" w:after="0"/>
        <w:ind w:left="797" w:right="409" w:hanging="166"/>
        <w:jc w:val="both"/>
        <w:rPr>
          <w:sz w:val="20"/>
        </w:rPr>
      </w:pPr>
      <w:r>
        <w:rPr>
          <w:sz w:val="20"/>
        </w:rPr>
        <w:t>Varíe</w:t>
      </w:r>
      <w:r>
        <w:rPr>
          <w:spacing w:val="-4"/>
          <w:sz w:val="20"/>
        </w:rPr>
        <w:t> </w:t>
      </w:r>
      <w:r>
        <w:rPr>
          <w:sz w:val="20"/>
        </w:rPr>
        <w:t>la</w:t>
      </w:r>
      <w:r>
        <w:rPr>
          <w:spacing w:val="-6"/>
          <w:sz w:val="20"/>
        </w:rPr>
        <w:t> </w:t>
      </w:r>
      <w:r>
        <w:rPr>
          <w:sz w:val="20"/>
        </w:rPr>
        <w:t>fecha</w:t>
      </w:r>
      <w:r>
        <w:rPr>
          <w:spacing w:val="-5"/>
          <w:sz w:val="20"/>
        </w:rPr>
        <w:t> </w:t>
      </w:r>
      <w:r>
        <w:rPr>
          <w:sz w:val="20"/>
        </w:rPr>
        <w:t>o</w:t>
      </w:r>
      <w:r>
        <w:rPr>
          <w:spacing w:val="-5"/>
          <w:sz w:val="20"/>
        </w:rPr>
        <w:t> </w:t>
      </w:r>
      <w:r>
        <w:rPr>
          <w:sz w:val="20"/>
        </w:rPr>
        <w:t>cualquier</w:t>
      </w:r>
      <w:r>
        <w:rPr>
          <w:spacing w:val="-4"/>
          <w:sz w:val="20"/>
        </w:rPr>
        <w:t> </w:t>
      </w:r>
      <w:r>
        <w:rPr>
          <w:sz w:val="20"/>
        </w:rPr>
        <w:t>otra</w:t>
      </w:r>
      <w:r>
        <w:rPr>
          <w:spacing w:val="-6"/>
          <w:sz w:val="20"/>
        </w:rPr>
        <w:t> </w:t>
      </w:r>
      <w:r>
        <w:rPr>
          <w:sz w:val="20"/>
        </w:rPr>
        <w:t>circunstancia</w:t>
      </w:r>
      <w:r>
        <w:rPr>
          <w:spacing w:val="-5"/>
          <w:sz w:val="20"/>
        </w:rPr>
        <w:t> </w:t>
      </w:r>
      <w:r>
        <w:rPr>
          <w:sz w:val="20"/>
        </w:rPr>
        <w:t>relativa</w:t>
      </w:r>
      <w:r>
        <w:rPr>
          <w:spacing w:val="-5"/>
          <w:sz w:val="20"/>
        </w:rPr>
        <w:t> </w:t>
      </w:r>
      <w:r>
        <w:rPr>
          <w:sz w:val="20"/>
        </w:rPr>
        <w:t>al</w:t>
      </w:r>
      <w:r>
        <w:rPr>
          <w:spacing w:val="-5"/>
          <w:sz w:val="20"/>
        </w:rPr>
        <w:t> </w:t>
      </w:r>
      <w:r>
        <w:rPr>
          <w:sz w:val="20"/>
        </w:rPr>
        <w:t>tiempo</w:t>
      </w:r>
      <w:r>
        <w:rPr>
          <w:spacing w:val="-5"/>
          <w:sz w:val="20"/>
        </w:rPr>
        <w:t> </w:t>
      </w:r>
      <w:r>
        <w:rPr>
          <w:sz w:val="20"/>
        </w:rPr>
        <w:t>de</w:t>
      </w:r>
      <w:r>
        <w:rPr>
          <w:spacing w:val="-5"/>
          <w:sz w:val="20"/>
        </w:rPr>
        <w:t> </w:t>
      </w:r>
      <w:r>
        <w:rPr>
          <w:sz w:val="20"/>
        </w:rPr>
        <w:t>la</w:t>
      </w:r>
      <w:r>
        <w:rPr>
          <w:spacing w:val="-6"/>
          <w:sz w:val="20"/>
        </w:rPr>
        <w:t> </w:t>
      </w:r>
      <w:r>
        <w:rPr>
          <w:sz w:val="20"/>
        </w:rPr>
        <w:t>realización</w:t>
      </w:r>
      <w:r>
        <w:rPr>
          <w:spacing w:val="-4"/>
          <w:sz w:val="20"/>
        </w:rPr>
        <w:t> </w:t>
      </w:r>
      <w:r>
        <w:rPr>
          <w:sz w:val="20"/>
        </w:rPr>
        <w:t>del</w:t>
      </w:r>
      <w:r>
        <w:rPr>
          <w:spacing w:val="-5"/>
          <w:sz w:val="20"/>
        </w:rPr>
        <w:t> </w:t>
      </w:r>
      <w:r>
        <w:rPr>
          <w:sz w:val="20"/>
        </w:rPr>
        <w:t>acto</w:t>
      </w:r>
      <w:r>
        <w:rPr>
          <w:spacing w:val="-5"/>
          <w:sz w:val="20"/>
        </w:rPr>
        <w:t> </w:t>
      </w:r>
      <w:r>
        <w:rPr>
          <w:sz w:val="20"/>
        </w:rPr>
        <w:t>que</w:t>
      </w:r>
      <w:r>
        <w:rPr>
          <w:spacing w:val="-6"/>
          <w:sz w:val="20"/>
        </w:rPr>
        <w:t> </w:t>
      </w:r>
      <w:r>
        <w:rPr>
          <w:sz w:val="20"/>
        </w:rPr>
        <w:t>se exprese en el documento;</w:t>
      </w:r>
    </w:p>
    <w:p>
      <w:pPr>
        <w:pStyle w:val="BodyText"/>
        <w:spacing w:before="26"/>
      </w:pPr>
    </w:p>
    <w:p>
      <w:pPr>
        <w:pStyle w:val="ListParagraph"/>
        <w:numPr>
          <w:ilvl w:val="0"/>
          <w:numId w:val="76"/>
        </w:numPr>
        <w:tabs>
          <w:tab w:pos="797" w:val="left" w:leader="none"/>
          <w:tab w:pos="1328" w:val="left" w:leader="none"/>
        </w:tabs>
        <w:spacing w:line="249" w:lineRule="auto" w:before="0" w:after="0"/>
        <w:ind w:left="797" w:right="411" w:hanging="166"/>
        <w:jc w:val="both"/>
        <w:rPr>
          <w:sz w:val="20"/>
        </w:rPr>
      </w:pPr>
      <w:r>
        <w:rPr>
          <w:sz w:val="20"/>
        </w:rPr>
        <w:t>Se atribuya, al extender un documento, un nombre o una investidura, calidad o circunstancia que no tenga y que sea necesario para la validez del acto, o se lo atribuya, a la persona en cuyo nombre lo hace;</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0"/>
          <w:numId w:val="76"/>
        </w:numPr>
        <w:tabs>
          <w:tab w:pos="797" w:val="left" w:leader="none"/>
          <w:tab w:pos="1329" w:val="left" w:leader="none"/>
        </w:tabs>
        <w:spacing w:line="249" w:lineRule="auto" w:before="1" w:after="0"/>
        <w:ind w:left="797" w:right="410" w:hanging="166"/>
        <w:jc w:val="both"/>
        <w:rPr>
          <w:sz w:val="20"/>
        </w:rPr>
      </w:pPr>
      <w:r>
        <w:rPr>
          <w:sz w:val="20"/>
        </w:rPr>
        <w:t>Redacte un documento en términos que cambien en otra diversa la convención celebrada, o en que varíen las declaraciones o disposiciones del otorgante, las obligaciones que se propuso contraer o los derechos que debió adquirir;</w:t>
      </w:r>
    </w:p>
    <w:p>
      <w:pPr>
        <w:pStyle w:val="BodyText"/>
        <w:spacing w:before="24"/>
      </w:pPr>
    </w:p>
    <w:p>
      <w:pPr>
        <w:pStyle w:val="ListParagraph"/>
        <w:numPr>
          <w:ilvl w:val="0"/>
          <w:numId w:val="76"/>
        </w:numPr>
        <w:tabs>
          <w:tab w:pos="797" w:val="left" w:leader="none"/>
          <w:tab w:pos="1328" w:val="left" w:leader="none"/>
        </w:tabs>
        <w:spacing w:line="249" w:lineRule="auto" w:before="0" w:after="0"/>
        <w:ind w:left="797" w:right="401" w:hanging="166"/>
        <w:jc w:val="both"/>
        <w:rPr>
          <w:sz w:val="20"/>
        </w:rPr>
      </w:pPr>
      <w:r>
        <w:rPr>
          <w:sz w:val="20"/>
        </w:rPr>
        <w:t>Añada,</w:t>
      </w:r>
      <w:r>
        <w:rPr>
          <w:spacing w:val="-5"/>
          <w:sz w:val="20"/>
        </w:rPr>
        <w:t> </w:t>
      </w:r>
      <w:r>
        <w:rPr>
          <w:sz w:val="20"/>
        </w:rPr>
        <w:t>altere</w:t>
      </w:r>
      <w:r>
        <w:rPr>
          <w:spacing w:val="-5"/>
          <w:sz w:val="20"/>
        </w:rPr>
        <w:t> </w:t>
      </w:r>
      <w:r>
        <w:rPr>
          <w:sz w:val="20"/>
        </w:rPr>
        <w:t>cláusulas</w:t>
      </w:r>
      <w:r>
        <w:rPr>
          <w:spacing w:val="-4"/>
          <w:sz w:val="20"/>
        </w:rPr>
        <w:t> </w:t>
      </w:r>
      <w:r>
        <w:rPr>
          <w:sz w:val="20"/>
        </w:rPr>
        <w:t>o</w:t>
      </w:r>
      <w:r>
        <w:rPr>
          <w:spacing w:val="-6"/>
          <w:sz w:val="20"/>
        </w:rPr>
        <w:t> </w:t>
      </w:r>
      <w:r>
        <w:rPr>
          <w:sz w:val="20"/>
        </w:rPr>
        <w:t>declaraciones,</w:t>
      </w:r>
      <w:r>
        <w:rPr>
          <w:spacing w:val="-5"/>
          <w:sz w:val="20"/>
        </w:rPr>
        <w:t> </w:t>
      </w:r>
      <w:r>
        <w:rPr>
          <w:sz w:val="20"/>
        </w:rPr>
        <w:t>asiente</w:t>
      </w:r>
      <w:r>
        <w:rPr>
          <w:spacing w:val="-5"/>
          <w:sz w:val="20"/>
        </w:rPr>
        <w:t> </w:t>
      </w:r>
      <w:r>
        <w:rPr>
          <w:sz w:val="20"/>
        </w:rPr>
        <w:t>como</w:t>
      </w:r>
      <w:r>
        <w:rPr>
          <w:spacing w:val="-3"/>
          <w:sz w:val="20"/>
        </w:rPr>
        <w:t> </w:t>
      </w:r>
      <w:r>
        <w:rPr>
          <w:sz w:val="20"/>
        </w:rPr>
        <w:t>ciertos</w:t>
      </w:r>
      <w:r>
        <w:rPr>
          <w:spacing w:val="-4"/>
          <w:sz w:val="20"/>
        </w:rPr>
        <w:t> </w:t>
      </w:r>
      <w:r>
        <w:rPr>
          <w:sz w:val="20"/>
        </w:rPr>
        <w:t>hechos</w:t>
      </w:r>
      <w:r>
        <w:rPr>
          <w:spacing w:val="-4"/>
          <w:sz w:val="20"/>
        </w:rPr>
        <w:t> </w:t>
      </w:r>
      <w:r>
        <w:rPr>
          <w:sz w:val="20"/>
        </w:rPr>
        <w:t>que</w:t>
      </w:r>
      <w:r>
        <w:rPr>
          <w:spacing w:val="-5"/>
          <w:sz w:val="20"/>
        </w:rPr>
        <w:t> </w:t>
      </w:r>
      <w:r>
        <w:rPr>
          <w:sz w:val="20"/>
        </w:rPr>
        <w:t>sean</w:t>
      </w:r>
      <w:r>
        <w:rPr>
          <w:spacing w:val="-5"/>
          <w:sz w:val="20"/>
        </w:rPr>
        <w:t> </w:t>
      </w:r>
      <w:r>
        <w:rPr>
          <w:sz w:val="20"/>
        </w:rPr>
        <w:t>falsos</w:t>
      </w:r>
      <w:r>
        <w:rPr>
          <w:spacing w:val="-4"/>
          <w:sz w:val="20"/>
        </w:rPr>
        <w:t> </w:t>
      </w:r>
      <w:r>
        <w:rPr>
          <w:sz w:val="20"/>
        </w:rPr>
        <w:t>o</w:t>
      </w:r>
      <w:r>
        <w:rPr>
          <w:spacing w:val="-6"/>
          <w:sz w:val="20"/>
        </w:rPr>
        <w:t> </w:t>
      </w:r>
      <w:r>
        <w:rPr>
          <w:sz w:val="20"/>
        </w:rPr>
        <w:t>tenga por confesados los que no lo estén, si el documento en que se asientan se extiende para hacerlos constar como prueba de ellos;</w:t>
      </w:r>
    </w:p>
    <w:p>
      <w:pPr>
        <w:pStyle w:val="BodyText"/>
        <w:spacing w:before="27"/>
      </w:pPr>
    </w:p>
    <w:p>
      <w:pPr>
        <w:pStyle w:val="ListParagraph"/>
        <w:numPr>
          <w:ilvl w:val="0"/>
          <w:numId w:val="76"/>
        </w:numPr>
        <w:tabs>
          <w:tab w:pos="797" w:val="left" w:leader="none"/>
          <w:tab w:pos="1328" w:val="left" w:leader="none"/>
        </w:tabs>
        <w:spacing w:line="249" w:lineRule="auto" w:before="1" w:after="0"/>
        <w:ind w:left="797" w:right="401" w:hanging="166"/>
        <w:jc w:val="both"/>
        <w:rPr>
          <w:sz w:val="20"/>
        </w:rPr>
      </w:pPr>
      <w:r>
        <w:rPr>
          <w:sz w:val="20"/>
        </w:rPr>
        <w:t>Expida</w:t>
      </w:r>
      <w:r>
        <w:rPr>
          <w:spacing w:val="-11"/>
          <w:sz w:val="20"/>
        </w:rPr>
        <w:t> </w:t>
      </w:r>
      <w:r>
        <w:rPr>
          <w:sz w:val="20"/>
        </w:rPr>
        <w:t>un</w:t>
      </w:r>
      <w:r>
        <w:rPr>
          <w:spacing w:val="-11"/>
          <w:sz w:val="20"/>
        </w:rPr>
        <w:t> </w:t>
      </w:r>
      <w:r>
        <w:rPr>
          <w:sz w:val="20"/>
        </w:rPr>
        <w:t>testimonio</w:t>
      </w:r>
      <w:r>
        <w:rPr>
          <w:spacing w:val="-11"/>
          <w:sz w:val="20"/>
        </w:rPr>
        <w:t> </w:t>
      </w:r>
      <w:r>
        <w:rPr>
          <w:sz w:val="20"/>
        </w:rPr>
        <w:t>supuesto</w:t>
      </w:r>
      <w:r>
        <w:rPr>
          <w:spacing w:val="-12"/>
          <w:sz w:val="20"/>
        </w:rPr>
        <w:t> </w:t>
      </w:r>
      <w:r>
        <w:rPr>
          <w:sz w:val="20"/>
        </w:rPr>
        <w:t>de</w:t>
      </w:r>
      <w:r>
        <w:rPr>
          <w:spacing w:val="-9"/>
          <w:sz w:val="20"/>
        </w:rPr>
        <w:t> </w:t>
      </w:r>
      <w:r>
        <w:rPr>
          <w:sz w:val="20"/>
        </w:rPr>
        <w:t>documentos</w:t>
      </w:r>
      <w:r>
        <w:rPr>
          <w:spacing w:val="-10"/>
          <w:sz w:val="20"/>
        </w:rPr>
        <w:t> </w:t>
      </w:r>
      <w:r>
        <w:rPr>
          <w:sz w:val="20"/>
        </w:rPr>
        <w:t>que</w:t>
      </w:r>
      <w:r>
        <w:rPr>
          <w:spacing w:val="-9"/>
          <w:sz w:val="20"/>
        </w:rPr>
        <w:t> </w:t>
      </w:r>
      <w:r>
        <w:rPr>
          <w:sz w:val="20"/>
        </w:rPr>
        <w:t>no</w:t>
      </w:r>
      <w:r>
        <w:rPr>
          <w:spacing w:val="-9"/>
          <w:sz w:val="20"/>
        </w:rPr>
        <w:t> </w:t>
      </w:r>
      <w:r>
        <w:rPr>
          <w:sz w:val="20"/>
        </w:rPr>
        <w:t>existen;</w:t>
      </w:r>
      <w:r>
        <w:rPr>
          <w:spacing w:val="-9"/>
          <w:sz w:val="20"/>
        </w:rPr>
        <w:t> </w:t>
      </w:r>
      <w:r>
        <w:rPr>
          <w:sz w:val="20"/>
        </w:rPr>
        <w:t>por</w:t>
      </w:r>
      <w:r>
        <w:rPr>
          <w:spacing w:val="-10"/>
          <w:sz w:val="20"/>
        </w:rPr>
        <w:t> </w:t>
      </w:r>
      <w:r>
        <w:rPr>
          <w:sz w:val="20"/>
        </w:rPr>
        <w:t>darlo</w:t>
      </w:r>
      <w:r>
        <w:rPr>
          <w:spacing w:val="-9"/>
          <w:sz w:val="20"/>
        </w:rPr>
        <w:t> </w:t>
      </w:r>
      <w:r>
        <w:rPr>
          <w:sz w:val="20"/>
        </w:rPr>
        <w:t>de</w:t>
      </w:r>
      <w:r>
        <w:rPr>
          <w:spacing w:val="-9"/>
          <w:sz w:val="20"/>
        </w:rPr>
        <w:t> </w:t>
      </w:r>
      <w:r>
        <w:rPr>
          <w:sz w:val="20"/>
        </w:rPr>
        <w:t>otro</w:t>
      </w:r>
      <w:r>
        <w:rPr>
          <w:spacing w:val="-11"/>
          <w:sz w:val="20"/>
        </w:rPr>
        <w:t> </w:t>
      </w:r>
      <w:r>
        <w:rPr>
          <w:sz w:val="20"/>
        </w:rPr>
        <w:t>existente,</w:t>
      </w:r>
      <w:r>
        <w:rPr>
          <w:spacing w:val="-12"/>
          <w:sz w:val="20"/>
        </w:rPr>
        <w:t> </w:t>
      </w:r>
      <w:r>
        <w:rPr>
          <w:sz w:val="20"/>
        </w:rPr>
        <w:t>pero que carece de los requisitos legales, haciendo suponer falsamente que los tiene; o de otro que no carece de ellos; pero agregando o suprimiendo en la copia algo que importe una variación </w:t>
      </w:r>
      <w:r>
        <w:rPr>
          <w:spacing w:val="-2"/>
          <w:sz w:val="20"/>
        </w:rPr>
        <w:t>substancial;</w:t>
      </w:r>
    </w:p>
    <w:p>
      <w:pPr>
        <w:pStyle w:val="BodyText"/>
        <w:spacing w:before="25"/>
      </w:pPr>
    </w:p>
    <w:p>
      <w:pPr>
        <w:pStyle w:val="ListParagraph"/>
        <w:numPr>
          <w:ilvl w:val="0"/>
          <w:numId w:val="76"/>
        </w:numPr>
        <w:tabs>
          <w:tab w:pos="797" w:val="left" w:leader="none"/>
          <w:tab w:pos="1329" w:val="left" w:leader="none"/>
        </w:tabs>
        <w:spacing w:line="249" w:lineRule="auto" w:before="0" w:after="0"/>
        <w:ind w:left="797" w:right="409" w:hanging="166"/>
        <w:jc w:val="both"/>
        <w:rPr>
          <w:sz w:val="20"/>
        </w:rPr>
      </w:pPr>
      <w:r>
        <w:rPr>
          <w:sz w:val="20"/>
        </w:rPr>
        <w:t>Siendo perito traductor o paleógrafo, altere el contenido de un documento al traducirlo o descifrarlo, y</w:t>
      </w:r>
    </w:p>
    <w:p>
      <w:pPr>
        <w:pStyle w:val="BodyText"/>
        <w:spacing w:before="26"/>
      </w:pPr>
    </w:p>
    <w:p>
      <w:pPr>
        <w:pStyle w:val="ListParagraph"/>
        <w:numPr>
          <w:ilvl w:val="0"/>
          <w:numId w:val="76"/>
        </w:numPr>
        <w:tabs>
          <w:tab w:pos="797" w:val="left" w:leader="none"/>
          <w:tab w:pos="1328" w:val="left" w:leader="none"/>
        </w:tabs>
        <w:spacing w:line="247" w:lineRule="auto" w:before="0" w:after="0"/>
        <w:ind w:left="797" w:right="407" w:hanging="166"/>
        <w:jc w:val="both"/>
        <w:rPr>
          <w:sz w:val="20"/>
        </w:rPr>
      </w:pPr>
      <w:r>
        <w:rPr>
          <w:sz w:val="20"/>
        </w:rPr>
        <w:t>Reproduzca,</w:t>
      </w:r>
      <w:r>
        <w:rPr>
          <w:spacing w:val="-1"/>
          <w:sz w:val="20"/>
        </w:rPr>
        <w:t> </w:t>
      </w:r>
      <w:r>
        <w:rPr>
          <w:sz w:val="20"/>
        </w:rPr>
        <w:t>por cualquier medio,</w:t>
      </w:r>
      <w:r>
        <w:rPr>
          <w:spacing w:val="-1"/>
          <w:sz w:val="20"/>
        </w:rPr>
        <w:t> </w:t>
      </w:r>
      <w:r>
        <w:rPr>
          <w:sz w:val="20"/>
        </w:rPr>
        <w:t>imágenes o</w:t>
      </w:r>
      <w:r>
        <w:rPr>
          <w:spacing w:val="-1"/>
          <w:sz w:val="20"/>
        </w:rPr>
        <w:t> </w:t>
      </w:r>
      <w:r>
        <w:rPr>
          <w:sz w:val="20"/>
        </w:rPr>
        <w:t>textos que</w:t>
      </w:r>
      <w:r>
        <w:rPr>
          <w:spacing w:val="-1"/>
          <w:sz w:val="20"/>
        </w:rPr>
        <w:t> </w:t>
      </w:r>
      <w:r>
        <w:rPr>
          <w:sz w:val="20"/>
        </w:rPr>
        <w:t>no</w:t>
      </w:r>
      <w:r>
        <w:rPr>
          <w:spacing w:val="-1"/>
          <w:sz w:val="20"/>
        </w:rPr>
        <w:t> </w:t>
      </w:r>
      <w:r>
        <w:rPr>
          <w:sz w:val="20"/>
        </w:rPr>
        <w:t>correspondan</w:t>
      </w:r>
      <w:r>
        <w:rPr>
          <w:spacing w:val="-1"/>
          <w:sz w:val="20"/>
        </w:rPr>
        <w:t> </w:t>
      </w:r>
      <w:r>
        <w:rPr>
          <w:sz w:val="20"/>
        </w:rPr>
        <w:t>exactamente</w:t>
      </w:r>
      <w:r>
        <w:rPr>
          <w:spacing w:val="-1"/>
          <w:sz w:val="20"/>
        </w:rPr>
        <w:t> </w:t>
      </w:r>
      <w:r>
        <w:rPr>
          <w:sz w:val="20"/>
        </w:rPr>
        <w:t>a</w:t>
      </w:r>
      <w:r>
        <w:rPr>
          <w:spacing w:val="-1"/>
          <w:sz w:val="20"/>
        </w:rPr>
        <w:t> </w:t>
      </w:r>
      <w:r>
        <w:rPr>
          <w:sz w:val="20"/>
        </w:rPr>
        <w:t>los </w:t>
      </w:r>
      <w:r>
        <w:rPr>
          <w:spacing w:val="-2"/>
          <w:sz w:val="20"/>
        </w:rPr>
        <w:t>originales.</w:t>
      </w:r>
    </w:p>
    <w:p>
      <w:pPr>
        <w:pStyle w:val="BodyText"/>
        <w:spacing w:before="30"/>
      </w:pPr>
    </w:p>
    <w:p>
      <w:pPr>
        <w:pStyle w:val="BodyText"/>
        <w:spacing w:before="1"/>
        <w:ind w:left="631"/>
        <w:jc w:val="both"/>
      </w:pPr>
      <w:r>
        <w:rPr>
          <w:rFonts w:ascii="Arial" w:hAnsi="Arial"/>
          <w:b/>
        </w:rPr>
        <w:t>ARTÍCULO</w:t>
      </w:r>
      <w:r>
        <w:rPr>
          <w:rFonts w:ascii="Arial" w:hAnsi="Arial"/>
          <w:b/>
          <w:spacing w:val="-6"/>
        </w:rPr>
        <w:t> </w:t>
      </w:r>
      <w:r>
        <w:rPr>
          <w:rFonts w:ascii="Arial" w:hAnsi="Arial"/>
          <w:b/>
        </w:rPr>
        <w:t>252.</w:t>
      </w:r>
      <w:r>
        <w:rPr>
          <w:rFonts w:ascii="Arial" w:hAnsi="Arial"/>
          <w:b/>
          <w:spacing w:val="-7"/>
        </w:rPr>
        <w:t> </w:t>
      </w:r>
      <w:r>
        <w:rPr/>
        <w:t>También</w:t>
      </w:r>
      <w:r>
        <w:rPr>
          <w:spacing w:val="-6"/>
        </w:rPr>
        <w:t> </w:t>
      </w:r>
      <w:r>
        <w:rPr/>
        <w:t>comete</w:t>
      </w:r>
      <w:r>
        <w:rPr>
          <w:spacing w:val="-5"/>
        </w:rPr>
        <w:t> </w:t>
      </w:r>
      <w:r>
        <w:rPr/>
        <w:t>el</w:t>
      </w:r>
      <w:r>
        <w:rPr>
          <w:spacing w:val="-6"/>
        </w:rPr>
        <w:t> </w:t>
      </w:r>
      <w:r>
        <w:rPr/>
        <w:t>delito</w:t>
      </w:r>
      <w:r>
        <w:rPr>
          <w:spacing w:val="-7"/>
        </w:rPr>
        <w:t> </w:t>
      </w:r>
      <w:r>
        <w:rPr/>
        <w:t>al</w:t>
      </w:r>
      <w:r>
        <w:rPr>
          <w:spacing w:val="-7"/>
        </w:rPr>
        <w:t> </w:t>
      </w:r>
      <w:r>
        <w:rPr/>
        <w:t>que</w:t>
      </w:r>
      <w:r>
        <w:rPr>
          <w:spacing w:val="-8"/>
        </w:rPr>
        <w:t> </w:t>
      </w:r>
      <w:r>
        <w:rPr/>
        <w:t>se</w:t>
      </w:r>
      <w:r>
        <w:rPr>
          <w:spacing w:val="-6"/>
        </w:rPr>
        <w:t> </w:t>
      </w:r>
      <w:r>
        <w:rPr/>
        <w:t>refiere</w:t>
      </w:r>
      <w:r>
        <w:rPr>
          <w:spacing w:val="-4"/>
        </w:rPr>
        <w:t> </w:t>
      </w:r>
      <w:r>
        <w:rPr/>
        <w:t>este</w:t>
      </w:r>
      <w:r>
        <w:rPr>
          <w:spacing w:val="-8"/>
        </w:rPr>
        <w:t> </w:t>
      </w:r>
      <w:r>
        <w:rPr>
          <w:spacing w:val="-2"/>
        </w:rPr>
        <w:t>capítulo:</w:t>
      </w:r>
    </w:p>
    <w:p>
      <w:pPr>
        <w:pStyle w:val="BodyText"/>
        <w:spacing w:before="34"/>
      </w:pPr>
    </w:p>
    <w:p>
      <w:pPr>
        <w:pStyle w:val="ListParagraph"/>
        <w:numPr>
          <w:ilvl w:val="0"/>
          <w:numId w:val="78"/>
        </w:numPr>
        <w:tabs>
          <w:tab w:pos="641" w:val="left" w:leader="none"/>
          <w:tab w:pos="1329" w:val="left" w:leader="none"/>
        </w:tabs>
        <w:spacing w:line="249" w:lineRule="auto" w:before="0" w:after="0"/>
        <w:ind w:left="641" w:right="406" w:hanging="10"/>
        <w:jc w:val="both"/>
        <w:rPr>
          <w:sz w:val="20"/>
        </w:rPr>
      </w:pPr>
      <w:r>
        <w:rPr>
          <w:sz w:val="20"/>
        </w:rPr>
        <w:t>El notario, fedatario o cualquier otro servidor público que, en el ejercicio de sus atribuciones, expida</w:t>
      </w:r>
      <w:r>
        <w:rPr>
          <w:spacing w:val="-1"/>
          <w:sz w:val="20"/>
        </w:rPr>
        <w:t> </w:t>
      </w:r>
      <w:r>
        <w:rPr>
          <w:sz w:val="20"/>
        </w:rPr>
        <w:t>una</w:t>
      </w:r>
      <w:r>
        <w:rPr>
          <w:spacing w:val="-2"/>
          <w:sz w:val="20"/>
        </w:rPr>
        <w:t> </w:t>
      </w:r>
      <w:r>
        <w:rPr>
          <w:sz w:val="20"/>
        </w:rPr>
        <w:t>certificación de hechos que no sean ciertos,</w:t>
      </w:r>
      <w:r>
        <w:rPr>
          <w:spacing w:val="-1"/>
          <w:sz w:val="20"/>
        </w:rPr>
        <w:t> </w:t>
      </w:r>
      <w:r>
        <w:rPr>
          <w:sz w:val="20"/>
        </w:rPr>
        <w:t>dé</w:t>
      </w:r>
      <w:r>
        <w:rPr>
          <w:spacing w:val="-2"/>
          <w:sz w:val="20"/>
        </w:rPr>
        <w:t> </w:t>
      </w:r>
      <w:r>
        <w:rPr>
          <w:sz w:val="20"/>
        </w:rPr>
        <w:t>fe de lo que</w:t>
      </w:r>
      <w:r>
        <w:rPr>
          <w:spacing w:val="-1"/>
          <w:sz w:val="20"/>
        </w:rPr>
        <w:t> </w:t>
      </w:r>
      <w:r>
        <w:rPr>
          <w:sz w:val="20"/>
        </w:rPr>
        <w:t>no</w:t>
      </w:r>
      <w:r>
        <w:rPr>
          <w:spacing w:val="-1"/>
          <w:sz w:val="20"/>
        </w:rPr>
        <w:t> </w:t>
      </w:r>
      <w:r>
        <w:rPr>
          <w:sz w:val="20"/>
        </w:rPr>
        <w:t>consta</w:t>
      </w:r>
      <w:r>
        <w:rPr>
          <w:spacing w:val="-1"/>
          <w:sz w:val="20"/>
        </w:rPr>
        <w:t> </w:t>
      </w:r>
      <w:r>
        <w:rPr>
          <w:sz w:val="20"/>
        </w:rPr>
        <w:t>en autos,</w:t>
      </w:r>
      <w:r>
        <w:rPr>
          <w:spacing w:val="-1"/>
          <w:sz w:val="20"/>
        </w:rPr>
        <w:t> </w:t>
      </w:r>
      <w:r>
        <w:rPr>
          <w:sz w:val="20"/>
        </w:rPr>
        <w:t>registros, protocolos o documentos;</w:t>
      </w:r>
    </w:p>
    <w:p>
      <w:pPr>
        <w:pStyle w:val="BodyText"/>
        <w:spacing w:before="25"/>
      </w:pPr>
    </w:p>
    <w:p>
      <w:pPr>
        <w:pStyle w:val="ListParagraph"/>
        <w:numPr>
          <w:ilvl w:val="0"/>
          <w:numId w:val="78"/>
        </w:numPr>
        <w:tabs>
          <w:tab w:pos="641" w:val="left" w:leader="none"/>
          <w:tab w:pos="1326" w:val="left" w:leader="none"/>
        </w:tabs>
        <w:spacing w:line="249" w:lineRule="auto" w:before="0" w:after="0"/>
        <w:ind w:left="641" w:right="407" w:hanging="10"/>
        <w:jc w:val="both"/>
        <w:rPr>
          <w:sz w:val="20"/>
        </w:rPr>
      </w:pPr>
      <w:r>
        <w:rPr>
          <w:sz w:val="20"/>
        </w:rPr>
        <w:t>El</w:t>
      </w:r>
      <w:r>
        <w:rPr>
          <w:spacing w:val="-10"/>
          <w:sz w:val="20"/>
        </w:rPr>
        <w:t> </w:t>
      </w:r>
      <w:r>
        <w:rPr>
          <w:sz w:val="20"/>
        </w:rPr>
        <w:t>funcionario</w:t>
      </w:r>
      <w:r>
        <w:rPr>
          <w:spacing w:val="-10"/>
          <w:sz w:val="20"/>
        </w:rPr>
        <w:t> </w:t>
      </w:r>
      <w:r>
        <w:rPr>
          <w:sz w:val="20"/>
        </w:rPr>
        <w:t>o</w:t>
      </w:r>
      <w:r>
        <w:rPr>
          <w:spacing w:val="-10"/>
          <w:sz w:val="20"/>
        </w:rPr>
        <w:t> </w:t>
      </w:r>
      <w:r>
        <w:rPr>
          <w:sz w:val="20"/>
        </w:rPr>
        <w:t>empleado</w:t>
      </w:r>
      <w:r>
        <w:rPr>
          <w:spacing w:val="-11"/>
          <w:sz w:val="20"/>
        </w:rPr>
        <w:t> </w:t>
      </w:r>
      <w:r>
        <w:rPr>
          <w:sz w:val="20"/>
        </w:rPr>
        <w:t>que,</w:t>
      </w:r>
      <w:r>
        <w:rPr>
          <w:spacing w:val="-10"/>
          <w:sz w:val="20"/>
        </w:rPr>
        <w:t> </w:t>
      </w:r>
      <w:r>
        <w:rPr>
          <w:sz w:val="20"/>
        </w:rPr>
        <w:t>por</w:t>
      </w:r>
      <w:r>
        <w:rPr>
          <w:spacing w:val="-9"/>
          <w:sz w:val="20"/>
        </w:rPr>
        <w:t> </w:t>
      </w:r>
      <w:r>
        <w:rPr>
          <w:sz w:val="20"/>
        </w:rPr>
        <w:t>engaño</w:t>
      </w:r>
      <w:r>
        <w:rPr>
          <w:spacing w:val="-10"/>
          <w:sz w:val="20"/>
        </w:rPr>
        <w:t> </w:t>
      </w:r>
      <w:r>
        <w:rPr>
          <w:sz w:val="20"/>
        </w:rPr>
        <w:t>o</w:t>
      </w:r>
      <w:r>
        <w:rPr>
          <w:spacing w:val="-10"/>
          <w:sz w:val="20"/>
        </w:rPr>
        <w:t> </w:t>
      </w:r>
      <w:r>
        <w:rPr>
          <w:sz w:val="20"/>
        </w:rPr>
        <w:t>sorpresa,</w:t>
      </w:r>
      <w:r>
        <w:rPr>
          <w:spacing w:val="-8"/>
          <w:sz w:val="20"/>
        </w:rPr>
        <w:t> </w:t>
      </w:r>
      <w:r>
        <w:rPr>
          <w:sz w:val="20"/>
        </w:rPr>
        <w:t>hiciere</w:t>
      </w:r>
      <w:r>
        <w:rPr>
          <w:spacing w:val="-11"/>
          <w:sz w:val="20"/>
        </w:rPr>
        <w:t> </w:t>
      </w:r>
      <w:r>
        <w:rPr>
          <w:sz w:val="20"/>
        </w:rPr>
        <w:t>que</w:t>
      </w:r>
      <w:r>
        <w:rPr>
          <w:spacing w:val="-10"/>
          <w:sz w:val="20"/>
        </w:rPr>
        <w:t> </w:t>
      </w:r>
      <w:r>
        <w:rPr>
          <w:sz w:val="20"/>
        </w:rPr>
        <w:t>alguien</w:t>
      </w:r>
      <w:r>
        <w:rPr>
          <w:spacing w:val="-10"/>
          <w:sz w:val="20"/>
        </w:rPr>
        <w:t> </w:t>
      </w:r>
      <w:r>
        <w:rPr>
          <w:sz w:val="20"/>
        </w:rPr>
        <w:t>firme</w:t>
      </w:r>
      <w:r>
        <w:rPr>
          <w:spacing w:val="-10"/>
          <w:sz w:val="20"/>
        </w:rPr>
        <w:t> </w:t>
      </w:r>
      <w:r>
        <w:rPr>
          <w:sz w:val="20"/>
        </w:rPr>
        <w:t>un</w:t>
      </w:r>
      <w:r>
        <w:rPr>
          <w:spacing w:val="-10"/>
          <w:sz w:val="20"/>
        </w:rPr>
        <w:t> </w:t>
      </w:r>
      <w:r>
        <w:rPr>
          <w:sz w:val="20"/>
        </w:rPr>
        <w:t>documento público, que no habría firmado sabiendo su contenido o su alcance, y</w:t>
      </w:r>
    </w:p>
    <w:p>
      <w:pPr>
        <w:pStyle w:val="BodyText"/>
        <w:spacing w:before="26"/>
      </w:pPr>
    </w:p>
    <w:p>
      <w:pPr>
        <w:pStyle w:val="ListParagraph"/>
        <w:numPr>
          <w:ilvl w:val="0"/>
          <w:numId w:val="78"/>
        </w:numPr>
        <w:tabs>
          <w:tab w:pos="641" w:val="left" w:leader="none"/>
          <w:tab w:pos="1326" w:val="left" w:leader="none"/>
        </w:tabs>
        <w:spacing w:line="249" w:lineRule="auto" w:before="0" w:after="0"/>
        <w:ind w:left="641" w:right="403" w:hanging="10"/>
        <w:jc w:val="both"/>
        <w:rPr>
          <w:sz w:val="20"/>
        </w:rPr>
      </w:pPr>
      <w:r>
        <w:rPr>
          <w:sz w:val="20"/>
        </w:rPr>
        <w:t>Quien</w:t>
      </w:r>
      <w:r>
        <w:rPr>
          <w:spacing w:val="-1"/>
          <w:sz w:val="20"/>
        </w:rPr>
        <w:t> </w:t>
      </w:r>
      <w:r>
        <w:rPr>
          <w:sz w:val="20"/>
        </w:rPr>
        <w:t>hace</w:t>
      </w:r>
      <w:r>
        <w:rPr>
          <w:spacing w:val="-1"/>
          <w:sz w:val="20"/>
        </w:rPr>
        <w:t> </w:t>
      </w:r>
      <w:r>
        <w:rPr>
          <w:sz w:val="20"/>
        </w:rPr>
        <w:t>uso</w:t>
      </w:r>
      <w:r>
        <w:rPr>
          <w:spacing w:val="-3"/>
          <w:sz w:val="20"/>
        </w:rPr>
        <w:t> </w:t>
      </w:r>
      <w:r>
        <w:rPr>
          <w:sz w:val="20"/>
        </w:rPr>
        <w:t>de</w:t>
      </w:r>
      <w:r>
        <w:rPr>
          <w:spacing w:val="-3"/>
          <w:sz w:val="20"/>
        </w:rPr>
        <w:t> </w:t>
      </w:r>
      <w:r>
        <w:rPr>
          <w:sz w:val="20"/>
        </w:rPr>
        <w:t>una</w:t>
      </w:r>
      <w:r>
        <w:rPr>
          <w:spacing w:val="-3"/>
          <w:sz w:val="20"/>
        </w:rPr>
        <w:t> </w:t>
      </w:r>
      <w:r>
        <w:rPr>
          <w:sz w:val="20"/>
        </w:rPr>
        <w:t>certificación</w:t>
      </w:r>
      <w:r>
        <w:rPr>
          <w:spacing w:val="-4"/>
          <w:sz w:val="20"/>
        </w:rPr>
        <w:t> </w:t>
      </w:r>
      <w:r>
        <w:rPr>
          <w:sz w:val="20"/>
        </w:rPr>
        <w:t>verdadera,</w:t>
      </w:r>
      <w:r>
        <w:rPr>
          <w:spacing w:val="-3"/>
          <w:sz w:val="20"/>
        </w:rPr>
        <w:t> </w:t>
      </w:r>
      <w:r>
        <w:rPr>
          <w:sz w:val="20"/>
        </w:rPr>
        <w:t>expedida</w:t>
      </w:r>
      <w:r>
        <w:rPr>
          <w:spacing w:val="-4"/>
          <w:sz w:val="20"/>
        </w:rPr>
        <w:t> </w:t>
      </w:r>
      <w:r>
        <w:rPr>
          <w:sz w:val="20"/>
        </w:rPr>
        <w:t>para</w:t>
      </w:r>
      <w:r>
        <w:rPr>
          <w:spacing w:val="-3"/>
          <w:sz w:val="20"/>
        </w:rPr>
        <w:t> </w:t>
      </w:r>
      <w:r>
        <w:rPr>
          <w:sz w:val="20"/>
        </w:rPr>
        <w:t>otro,</w:t>
      </w:r>
      <w:r>
        <w:rPr>
          <w:spacing w:val="-3"/>
          <w:sz w:val="20"/>
        </w:rPr>
        <w:t> </w:t>
      </w:r>
      <w:r>
        <w:rPr>
          <w:sz w:val="20"/>
        </w:rPr>
        <w:t>como</w:t>
      </w:r>
      <w:r>
        <w:rPr>
          <w:spacing w:val="-1"/>
          <w:sz w:val="20"/>
        </w:rPr>
        <w:t> </w:t>
      </w:r>
      <w:r>
        <w:rPr>
          <w:sz w:val="20"/>
        </w:rPr>
        <w:t>si</w:t>
      </w:r>
      <w:r>
        <w:rPr>
          <w:spacing w:val="-4"/>
          <w:sz w:val="20"/>
        </w:rPr>
        <w:t> </w:t>
      </w:r>
      <w:r>
        <w:rPr>
          <w:sz w:val="20"/>
        </w:rPr>
        <w:t>lo</w:t>
      </w:r>
      <w:r>
        <w:rPr>
          <w:spacing w:val="-3"/>
          <w:sz w:val="20"/>
        </w:rPr>
        <w:t> </w:t>
      </w:r>
      <w:r>
        <w:rPr>
          <w:sz w:val="20"/>
        </w:rPr>
        <w:t>hubiera</w:t>
      </w:r>
      <w:r>
        <w:rPr>
          <w:spacing w:val="-3"/>
          <w:sz w:val="20"/>
        </w:rPr>
        <w:t> </w:t>
      </w:r>
      <w:r>
        <w:rPr>
          <w:sz w:val="20"/>
        </w:rPr>
        <w:t>sido</w:t>
      </w:r>
      <w:r>
        <w:rPr>
          <w:spacing w:val="-2"/>
          <w:sz w:val="20"/>
        </w:rPr>
        <w:t> </w:t>
      </w:r>
      <w:r>
        <w:rPr>
          <w:sz w:val="20"/>
        </w:rPr>
        <w:t>en su favor, o altera la que le fue expedida.</w:t>
      </w:r>
    </w:p>
    <w:p>
      <w:pPr>
        <w:pStyle w:val="BodyText"/>
        <w:spacing w:before="23"/>
      </w:pPr>
    </w:p>
    <w:p>
      <w:pPr>
        <w:spacing w:before="1"/>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5" w:hanging="10"/>
        <w:jc w:val="both"/>
      </w:pPr>
      <w:r>
        <w:rPr/>
        <w:t>En</w:t>
      </w:r>
      <w:r>
        <w:rPr>
          <w:spacing w:val="-11"/>
        </w:rPr>
        <w:t> </w:t>
      </w:r>
      <w:r>
        <w:rPr/>
        <w:t>estos</w:t>
      </w:r>
      <w:r>
        <w:rPr>
          <w:spacing w:val="-11"/>
        </w:rPr>
        <w:t> </w:t>
      </w:r>
      <w:r>
        <w:rPr/>
        <w:t>casos</w:t>
      </w:r>
      <w:r>
        <w:rPr>
          <w:spacing w:val="-10"/>
        </w:rPr>
        <w:t> </w:t>
      </w:r>
      <w:r>
        <w:rPr/>
        <w:t>se</w:t>
      </w:r>
      <w:r>
        <w:rPr>
          <w:spacing w:val="-11"/>
        </w:rPr>
        <w:t> </w:t>
      </w:r>
      <w:r>
        <w:rPr/>
        <w:t>impondrá</w:t>
      </w:r>
      <w:r>
        <w:rPr>
          <w:spacing w:val="-11"/>
        </w:rPr>
        <w:t> </w:t>
      </w:r>
      <w:r>
        <w:rPr/>
        <w:t>una</w:t>
      </w:r>
      <w:r>
        <w:rPr>
          <w:spacing w:val="-11"/>
        </w:rPr>
        <w:t> </w:t>
      </w:r>
      <w:r>
        <w:rPr/>
        <w:t>pena</w:t>
      </w:r>
      <w:r>
        <w:rPr>
          <w:spacing w:val="-9"/>
        </w:rPr>
        <w:t> </w:t>
      </w:r>
      <w:r>
        <w:rPr/>
        <w:t>de</w:t>
      </w:r>
      <w:r>
        <w:rPr>
          <w:spacing w:val="-12"/>
        </w:rPr>
        <w:t> </w:t>
      </w:r>
      <w:r>
        <w:rPr/>
        <w:t>dos</w:t>
      </w:r>
      <w:r>
        <w:rPr>
          <w:spacing w:val="-10"/>
        </w:rPr>
        <w:t> </w:t>
      </w:r>
      <w:r>
        <w:rPr/>
        <w:t>a</w:t>
      </w:r>
      <w:r>
        <w:rPr>
          <w:spacing w:val="-11"/>
        </w:rPr>
        <w:t> </w:t>
      </w:r>
      <w:r>
        <w:rPr/>
        <w:t>siete</w:t>
      </w:r>
      <w:r>
        <w:rPr>
          <w:spacing w:val="-12"/>
        </w:rPr>
        <w:t> </w:t>
      </w:r>
      <w:r>
        <w:rPr/>
        <w:t>años</w:t>
      </w:r>
      <w:r>
        <w:rPr>
          <w:spacing w:val="-10"/>
        </w:rPr>
        <w:t> </w:t>
      </w:r>
      <w:r>
        <w:rPr/>
        <w:t>de</w:t>
      </w:r>
      <w:r>
        <w:rPr>
          <w:spacing w:val="-12"/>
        </w:rPr>
        <w:t> </w:t>
      </w:r>
      <w:r>
        <w:rPr/>
        <w:t>prisión,</w:t>
      </w:r>
      <w:r>
        <w:rPr>
          <w:spacing w:val="-11"/>
        </w:rPr>
        <w:t> </w:t>
      </w:r>
      <w:r>
        <w:rPr/>
        <w:t>sanción</w:t>
      </w:r>
      <w:r>
        <w:rPr>
          <w:spacing w:val="-9"/>
        </w:rPr>
        <w:t> </w:t>
      </w:r>
      <w:r>
        <w:rPr/>
        <w:t>pecuniaria</w:t>
      </w:r>
      <w:r>
        <w:rPr>
          <w:spacing w:val="-12"/>
        </w:rPr>
        <w:t> </w:t>
      </w:r>
      <w:r>
        <w:rPr/>
        <w:t>de</w:t>
      </w:r>
      <w:r>
        <w:rPr>
          <w:spacing w:val="-11"/>
        </w:rPr>
        <w:t> </w:t>
      </w:r>
      <w:r>
        <w:rPr/>
        <w:t>doscientos a</w:t>
      </w:r>
      <w:r>
        <w:rPr>
          <w:spacing w:val="-6"/>
        </w:rPr>
        <w:t> </w:t>
      </w:r>
      <w:r>
        <w:rPr/>
        <w:t>setecientos</w:t>
      </w:r>
      <w:r>
        <w:rPr>
          <w:spacing w:val="-5"/>
        </w:rPr>
        <w:t> </w:t>
      </w:r>
      <w:r>
        <w:rPr/>
        <w:t>días</w:t>
      </w:r>
      <w:r>
        <w:rPr>
          <w:spacing w:val="-3"/>
        </w:rPr>
        <w:t> </w:t>
      </w:r>
      <w:r>
        <w:rPr/>
        <w:t>del</w:t>
      </w:r>
      <w:r>
        <w:rPr>
          <w:spacing w:val="-6"/>
        </w:rPr>
        <w:t> </w:t>
      </w:r>
      <w:r>
        <w:rPr/>
        <w:t>valor</w:t>
      </w:r>
      <w:r>
        <w:rPr>
          <w:spacing w:val="-3"/>
        </w:rPr>
        <w:t> </w:t>
      </w:r>
      <w:r>
        <w:rPr/>
        <w:t>de</w:t>
      </w:r>
      <w:r>
        <w:rPr>
          <w:spacing w:val="-4"/>
        </w:rPr>
        <w:t> </w:t>
      </w:r>
      <w:r>
        <w:rPr/>
        <w:t>la</w:t>
      </w:r>
      <w:r>
        <w:rPr>
          <w:spacing w:val="-4"/>
        </w:rPr>
        <w:t> </w:t>
      </w:r>
      <w:r>
        <w:rPr/>
        <w:t>unidad</w:t>
      </w:r>
      <w:r>
        <w:rPr>
          <w:spacing w:val="-4"/>
        </w:rPr>
        <w:t> </w:t>
      </w:r>
      <w:r>
        <w:rPr/>
        <w:t>de</w:t>
      </w:r>
      <w:r>
        <w:rPr>
          <w:spacing w:val="-4"/>
        </w:rPr>
        <w:t> </w:t>
      </w:r>
      <w:r>
        <w:rPr/>
        <w:t>medida</w:t>
      </w:r>
      <w:r>
        <w:rPr>
          <w:spacing w:val="-6"/>
        </w:rPr>
        <w:t> </w:t>
      </w:r>
      <w:r>
        <w:rPr/>
        <w:t>y</w:t>
      </w:r>
      <w:r>
        <w:rPr>
          <w:spacing w:val="-4"/>
        </w:rPr>
        <w:t> </w:t>
      </w:r>
      <w:r>
        <w:rPr/>
        <w:t>actualización,</w:t>
      </w:r>
      <w:r>
        <w:rPr>
          <w:spacing w:val="-5"/>
        </w:rPr>
        <w:t> </w:t>
      </w:r>
      <w:r>
        <w:rPr/>
        <w:t>y</w:t>
      </w:r>
      <w:r>
        <w:rPr>
          <w:spacing w:val="-4"/>
        </w:rPr>
        <w:t> </w:t>
      </w:r>
      <w:r>
        <w:rPr/>
        <w:t>destitución</w:t>
      </w:r>
      <w:r>
        <w:rPr>
          <w:spacing w:val="-4"/>
        </w:rPr>
        <w:t> </w:t>
      </w:r>
      <w:r>
        <w:rPr/>
        <w:t>del</w:t>
      </w:r>
      <w:r>
        <w:rPr>
          <w:spacing w:val="-7"/>
        </w:rPr>
        <w:t> </w:t>
      </w:r>
      <w:r>
        <w:rPr/>
        <w:t>cargo</w:t>
      </w:r>
      <w:r>
        <w:rPr>
          <w:spacing w:val="-6"/>
        </w:rPr>
        <w:t> </w:t>
      </w:r>
      <w:r>
        <w:rPr/>
        <w:t>o</w:t>
      </w:r>
      <w:r>
        <w:rPr>
          <w:spacing w:val="-4"/>
        </w:rPr>
        <w:t> </w:t>
      </w:r>
      <w:r>
        <w:rPr/>
        <w:t>empleo</w:t>
      </w:r>
      <w:r>
        <w:rPr>
          <w:spacing w:val="-4"/>
        </w:rPr>
        <w:t> </w:t>
      </w:r>
      <w:r>
        <w:rPr/>
        <w:t>e inhabilitación para desempeñar cualquier cargo o comisión pública, por el doble de la pena de prisión </w:t>
      </w:r>
      <w:r>
        <w:rPr>
          <w:spacing w:val="-2"/>
        </w:rPr>
        <w:t>impuesta.</w:t>
      </w:r>
    </w:p>
    <w:p>
      <w:pPr>
        <w:pStyle w:val="BodyText"/>
        <w:spacing w:before="26"/>
      </w:pPr>
    </w:p>
    <w:p>
      <w:pPr>
        <w:pStyle w:val="BodyText"/>
        <w:spacing w:line="249" w:lineRule="auto"/>
        <w:ind w:left="641" w:right="400" w:hanging="10"/>
        <w:jc w:val="both"/>
      </w:pPr>
      <w:r>
        <w:rPr>
          <w:rFonts w:ascii="Arial" w:hAnsi="Arial"/>
          <w:b/>
        </w:rPr>
        <w:t>ARTÍCULO 253</w:t>
      </w:r>
      <w:r>
        <w:rPr/>
        <w:t>. Asimismo, comete el delito de falsificación de documentos, quien, siendo médico, certifica falsamente que una persona tiene una enfermedad u otro impedimento bastante para dispensarla de prestar un servicio que exija la ley, de cumplir una obligación que ésta impone o para adquirir algún derecho.</w:t>
      </w:r>
    </w:p>
    <w:p>
      <w:pPr>
        <w:pStyle w:val="BodyText"/>
        <w:spacing w:before="27"/>
      </w:pPr>
    </w:p>
    <w:p>
      <w:pPr>
        <w:pStyle w:val="BodyText"/>
        <w:spacing w:before="1"/>
        <w:ind w:left="631"/>
        <w:jc w:val="both"/>
      </w:pPr>
      <w:r>
        <w:rPr/>
        <w:t>En</w:t>
      </w:r>
      <w:r>
        <w:rPr>
          <w:spacing w:val="-6"/>
        </w:rPr>
        <w:t> </w:t>
      </w:r>
      <w:r>
        <w:rPr/>
        <w:t>este</w:t>
      </w:r>
      <w:r>
        <w:rPr>
          <w:spacing w:val="-5"/>
        </w:rPr>
        <w:t> </w:t>
      </w:r>
      <w:r>
        <w:rPr/>
        <w:t>caso</w:t>
      </w:r>
      <w:r>
        <w:rPr>
          <w:spacing w:val="-6"/>
        </w:rPr>
        <w:t> </w:t>
      </w:r>
      <w:r>
        <w:rPr/>
        <w:t>se</w:t>
      </w:r>
      <w:r>
        <w:rPr>
          <w:spacing w:val="-5"/>
        </w:rPr>
        <w:t> </w:t>
      </w:r>
      <w:r>
        <w:rPr/>
        <w:t>sancionará</w:t>
      </w:r>
      <w:r>
        <w:rPr>
          <w:spacing w:val="-6"/>
        </w:rPr>
        <w:t> </w:t>
      </w:r>
      <w:r>
        <w:rPr/>
        <w:t>con</w:t>
      </w:r>
      <w:r>
        <w:rPr>
          <w:spacing w:val="-4"/>
        </w:rPr>
        <w:t> </w:t>
      </w:r>
      <w:r>
        <w:rPr/>
        <w:t>la</w:t>
      </w:r>
      <w:r>
        <w:rPr>
          <w:spacing w:val="-6"/>
        </w:rPr>
        <w:t> </w:t>
      </w:r>
      <w:r>
        <w:rPr/>
        <w:t>pena</w:t>
      </w:r>
      <w:r>
        <w:rPr>
          <w:spacing w:val="-3"/>
        </w:rPr>
        <w:t> </w:t>
      </w:r>
      <w:r>
        <w:rPr/>
        <w:t>que</w:t>
      </w:r>
      <w:r>
        <w:rPr>
          <w:spacing w:val="-6"/>
        </w:rPr>
        <w:t> </w:t>
      </w:r>
      <w:r>
        <w:rPr/>
        <w:t>establece</w:t>
      </w:r>
      <w:r>
        <w:rPr>
          <w:spacing w:val="-5"/>
        </w:rPr>
        <w:t> </w:t>
      </w:r>
      <w:r>
        <w:rPr/>
        <w:t>el</w:t>
      </w:r>
      <w:r>
        <w:rPr>
          <w:spacing w:val="-5"/>
        </w:rPr>
        <w:t> </w:t>
      </w:r>
      <w:r>
        <w:rPr/>
        <w:t>artículo</w:t>
      </w:r>
      <w:r>
        <w:rPr>
          <w:spacing w:val="-5"/>
        </w:rPr>
        <w:t> </w:t>
      </w:r>
      <w:r>
        <w:rPr/>
        <w:t>250</w:t>
      </w:r>
      <w:r>
        <w:rPr>
          <w:spacing w:val="-5"/>
        </w:rPr>
        <w:t> </w:t>
      </w:r>
      <w:r>
        <w:rPr/>
        <w:t>de</w:t>
      </w:r>
      <w:r>
        <w:rPr>
          <w:spacing w:val="-6"/>
        </w:rPr>
        <w:t> </w:t>
      </w:r>
      <w:r>
        <w:rPr/>
        <w:t>este</w:t>
      </w:r>
      <w:r>
        <w:rPr>
          <w:spacing w:val="-5"/>
        </w:rPr>
        <w:t> </w:t>
      </w:r>
      <w:r>
        <w:rPr>
          <w:spacing w:val="-2"/>
        </w:rPr>
        <w:t>Código.</w:t>
      </w:r>
    </w:p>
    <w:p>
      <w:pPr>
        <w:pStyle w:val="BodyText"/>
      </w:pPr>
    </w:p>
    <w:p>
      <w:pPr>
        <w:pStyle w:val="BodyText"/>
        <w:spacing w:before="51"/>
      </w:pPr>
    </w:p>
    <w:p>
      <w:pPr>
        <w:pStyle w:val="Heading1"/>
        <w:ind w:left="285"/>
      </w:pPr>
      <w:r>
        <w:rPr/>
        <w:t>CAPITULO</w:t>
      </w:r>
      <w:r>
        <w:rPr>
          <w:spacing w:val="-12"/>
        </w:rPr>
        <w:t> </w:t>
      </w:r>
      <w:r>
        <w:rPr>
          <w:spacing w:val="-5"/>
        </w:rPr>
        <w:t>II</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Heading2"/>
        <w:ind w:left="1258"/>
        <w:jc w:val="left"/>
      </w:pPr>
      <w:r>
        <w:rPr/>
        <w:t>Falsificación</w:t>
      </w:r>
      <w:r>
        <w:rPr>
          <w:spacing w:val="-9"/>
        </w:rPr>
        <w:t> </w:t>
      </w:r>
      <w:r>
        <w:rPr/>
        <w:t>de</w:t>
      </w:r>
      <w:r>
        <w:rPr>
          <w:spacing w:val="-6"/>
        </w:rPr>
        <w:t> </w:t>
      </w:r>
      <w:r>
        <w:rPr/>
        <w:t>Sellos,</w:t>
      </w:r>
      <w:r>
        <w:rPr>
          <w:spacing w:val="-7"/>
        </w:rPr>
        <w:t> </w:t>
      </w:r>
      <w:r>
        <w:rPr/>
        <w:t>Matrices,</w:t>
      </w:r>
      <w:r>
        <w:rPr>
          <w:spacing w:val="-9"/>
        </w:rPr>
        <w:t> </w:t>
      </w:r>
      <w:r>
        <w:rPr/>
        <w:t>Troqueles,</w:t>
      </w:r>
      <w:r>
        <w:rPr>
          <w:spacing w:val="-7"/>
        </w:rPr>
        <w:t> </w:t>
      </w:r>
      <w:r>
        <w:rPr/>
        <w:t>Placas,</w:t>
      </w:r>
      <w:r>
        <w:rPr>
          <w:spacing w:val="-9"/>
        </w:rPr>
        <w:t> </w:t>
      </w:r>
      <w:r>
        <w:rPr/>
        <w:t>Marcas,</w:t>
      </w:r>
      <w:r>
        <w:rPr>
          <w:spacing w:val="-10"/>
        </w:rPr>
        <w:t> </w:t>
      </w:r>
      <w:r>
        <w:rPr/>
        <w:t>Contraseñas</w:t>
      </w:r>
      <w:r>
        <w:rPr>
          <w:spacing w:val="-8"/>
        </w:rPr>
        <w:t> </w:t>
      </w:r>
      <w:r>
        <w:rPr/>
        <w:t>y</w:t>
      </w:r>
      <w:r>
        <w:rPr>
          <w:spacing w:val="-8"/>
        </w:rPr>
        <w:t> </w:t>
      </w:r>
      <w:r>
        <w:rPr>
          <w:spacing w:val="-2"/>
        </w:rPr>
        <w:t>Llaves</w:t>
      </w:r>
    </w:p>
    <w:p>
      <w:pPr>
        <w:pStyle w:val="BodyText"/>
        <w:spacing w:before="39"/>
        <w:rPr>
          <w:rFonts w:ascii="Arial"/>
          <w:b/>
        </w:rPr>
      </w:pPr>
    </w:p>
    <w:p>
      <w:pPr>
        <w:pStyle w:val="BodyText"/>
        <w:spacing w:line="249" w:lineRule="auto" w:before="1"/>
        <w:ind w:left="641" w:right="406" w:hanging="10"/>
        <w:jc w:val="both"/>
      </w:pPr>
      <w:r>
        <w:rPr>
          <w:rFonts w:ascii="Arial" w:hAnsi="Arial"/>
          <w:b/>
          <w:spacing w:val="-2"/>
        </w:rPr>
        <w:t>ARTÍCULO</w:t>
      </w:r>
      <w:r>
        <w:rPr>
          <w:rFonts w:ascii="Arial" w:hAnsi="Arial"/>
          <w:b/>
          <w:spacing w:val="-6"/>
        </w:rPr>
        <w:t> </w:t>
      </w:r>
      <w:r>
        <w:rPr>
          <w:rFonts w:ascii="Arial" w:hAnsi="Arial"/>
          <w:b/>
          <w:spacing w:val="-2"/>
        </w:rPr>
        <w:t>254.</w:t>
      </w:r>
      <w:r>
        <w:rPr>
          <w:rFonts w:ascii="Arial" w:hAnsi="Arial"/>
          <w:b/>
          <w:spacing w:val="-4"/>
        </w:rPr>
        <w:t> </w:t>
      </w:r>
      <w:r>
        <w:rPr>
          <w:spacing w:val="-2"/>
        </w:rPr>
        <w:t>Comete</w:t>
      </w:r>
      <w:r>
        <w:rPr>
          <w:spacing w:val="-6"/>
        </w:rPr>
        <w:t> </w:t>
      </w:r>
      <w:r>
        <w:rPr>
          <w:spacing w:val="-2"/>
        </w:rPr>
        <w:t>el</w:t>
      </w:r>
      <w:r>
        <w:rPr>
          <w:spacing w:val="-6"/>
        </w:rPr>
        <w:t> </w:t>
      </w:r>
      <w:r>
        <w:rPr>
          <w:spacing w:val="-2"/>
        </w:rPr>
        <w:t>delito</w:t>
      </w:r>
      <w:r>
        <w:rPr>
          <w:spacing w:val="-6"/>
        </w:rPr>
        <w:t> </w:t>
      </w:r>
      <w:r>
        <w:rPr>
          <w:spacing w:val="-2"/>
        </w:rPr>
        <w:t>a</w:t>
      </w:r>
      <w:r>
        <w:rPr>
          <w:spacing w:val="-5"/>
        </w:rPr>
        <w:t> </w:t>
      </w:r>
      <w:r>
        <w:rPr>
          <w:spacing w:val="-2"/>
        </w:rPr>
        <w:t>que</w:t>
      </w:r>
      <w:r>
        <w:rPr>
          <w:spacing w:val="-5"/>
        </w:rPr>
        <w:t> </w:t>
      </w:r>
      <w:r>
        <w:rPr>
          <w:spacing w:val="-2"/>
        </w:rPr>
        <w:t>se</w:t>
      </w:r>
      <w:r>
        <w:rPr>
          <w:spacing w:val="-8"/>
        </w:rPr>
        <w:t> </w:t>
      </w:r>
      <w:r>
        <w:rPr>
          <w:spacing w:val="-2"/>
        </w:rPr>
        <w:t>refiere</w:t>
      </w:r>
      <w:r>
        <w:rPr>
          <w:spacing w:val="-5"/>
        </w:rPr>
        <w:t> </w:t>
      </w:r>
      <w:r>
        <w:rPr>
          <w:spacing w:val="-2"/>
        </w:rPr>
        <w:t>el</w:t>
      </w:r>
      <w:r>
        <w:rPr>
          <w:spacing w:val="-8"/>
        </w:rPr>
        <w:t> </w:t>
      </w:r>
      <w:r>
        <w:rPr>
          <w:spacing w:val="-2"/>
        </w:rPr>
        <w:t>presente</w:t>
      </w:r>
      <w:r>
        <w:rPr>
          <w:spacing w:val="-8"/>
        </w:rPr>
        <w:t> </w:t>
      </w:r>
      <w:r>
        <w:rPr>
          <w:spacing w:val="-2"/>
        </w:rPr>
        <w:t>capítulo,</w:t>
      </w:r>
      <w:r>
        <w:rPr>
          <w:spacing w:val="-6"/>
        </w:rPr>
        <w:t> </w:t>
      </w:r>
      <w:r>
        <w:rPr>
          <w:spacing w:val="-2"/>
        </w:rPr>
        <w:t>quien</w:t>
      </w:r>
      <w:r>
        <w:rPr>
          <w:spacing w:val="-8"/>
        </w:rPr>
        <w:t> </w:t>
      </w:r>
      <w:r>
        <w:rPr>
          <w:spacing w:val="-2"/>
        </w:rPr>
        <w:t>falsifica</w:t>
      </w:r>
      <w:r>
        <w:rPr>
          <w:spacing w:val="-8"/>
        </w:rPr>
        <w:t> </w:t>
      </w:r>
      <w:r>
        <w:rPr>
          <w:spacing w:val="-2"/>
        </w:rPr>
        <w:t>el</w:t>
      </w:r>
      <w:r>
        <w:rPr>
          <w:spacing w:val="-8"/>
        </w:rPr>
        <w:t> </w:t>
      </w:r>
      <w:r>
        <w:rPr>
          <w:spacing w:val="-2"/>
        </w:rPr>
        <w:t>sello</w:t>
      </w:r>
      <w:r>
        <w:rPr>
          <w:spacing w:val="-5"/>
        </w:rPr>
        <w:t> </w:t>
      </w:r>
      <w:r>
        <w:rPr>
          <w:spacing w:val="-2"/>
        </w:rPr>
        <w:t>del</w:t>
      </w:r>
      <w:r>
        <w:rPr>
          <w:spacing w:val="-6"/>
        </w:rPr>
        <w:t> </w:t>
      </w:r>
      <w:r>
        <w:rPr>
          <w:spacing w:val="-2"/>
        </w:rPr>
        <w:t>Estado, </w:t>
      </w:r>
      <w:r>
        <w:rPr/>
        <w:t>de sus dependencias, de los ayuntamientos, de cualquier otra oficina pública o de los notarios.</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1" w:hanging="10"/>
        <w:jc w:val="both"/>
      </w:pPr>
      <w:r>
        <w:rPr/>
        <w:t>Este delito se sancionará con una pena de tres a siete años de prisión y sanción pecuniaria de trescientos a setecientos días del valor de la unidad de medida y actualización.</w:t>
      </w:r>
    </w:p>
    <w:p>
      <w:pPr>
        <w:pStyle w:val="BodyText"/>
        <w:spacing w:before="27"/>
      </w:pPr>
    </w:p>
    <w:p>
      <w:pPr>
        <w:pStyle w:val="BodyText"/>
        <w:spacing w:line="247" w:lineRule="auto"/>
        <w:ind w:left="641" w:right="407" w:hanging="10"/>
        <w:jc w:val="both"/>
      </w:pPr>
      <w:r>
        <w:rPr>
          <w:rFonts w:ascii="Arial" w:hAnsi="Arial"/>
          <w:b/>
        </w:rPr>
        <w:t>ARTÍCULO</w:t>
      </w:r>
      <w:r>
        <w:rPr>
          <w:rFonts w:ascii="Arial" w:hAnsi="Arial"/>
          <w:b/>
          <w:spacing w:val="-7"/>
        </w:rPr>
        <w:t> </w:t>
      </w:r>
      <w:r>
        <w:rPr>
          <w:rFonts w:ascii="Arial" w:hAnsi="Arial"/>
          <w:b/>
        </w:rPr>
        <w:t>255.</w:t>
      </w:r>
      <w:r>
        <w:rPr>
          <w:rFonts w:ascii="Arial" w:hAnsi="Arial"/>
          <w:b/>
          <w:spacing w:val="-5"/>
        </w:rPr>
        <w:t> </w:t>
      </w:r>
      <w:r>
        <w:rPr/>
        <w:t>También</w:t>
      </w:r>
      <w:r>
        <w:rPr>
          <w:spacing w:val="-8"/>
        </w:rPr>
        <w:t> </w:t>
      </w:r>
      <w:r>
        <w:rPr/>
        <w:t>comete</w:t>
      </w:r>
      <w:r>
        <w:rPr>
          <w:spacing w:val="-8"/>
        </w:rPr>
        <w:t> </w:t>
      </w:r>
      <w:r>
        <w:rPr/>
        <w:t>el</w:t>
      </w:r>
      <w:r>
        <w:rPr>
          <w:spacing w:val="-6"/>
        </w:rPr>
        <w:t> </w:t>
      </w:r>
      <w:r>
        <w:rPr/>
        <w:t>delito</w:t>
      </w:r>
      <w:r>
        <w:rPr>
          <w:spacing w:val="-8"/>
        </w:rPr>
        <w:t> </w:t>
      </w:r>
      <w:r>
        <w:rPr/>
        <w:t>a</w:t>
      </w:r>
      <w:r>
        <w:rPr>
          <w:spacing w:val="-6"/>
        </w:rPr>
        <w:t> </w:t>
      </w:r>
      <w:r>
        <w:rPr/>
        <w:t>que</w:t>
      </w:r>
      <w:r>
        <w:rPr>
          <w:spacing w:val="-8"/>
        </w:rPr>
        <w:t> </w:t>
      </w:r>
      <w:r>
        <w:rPr/>
        <w:t>se</w:t>
      </w:r>
      <w:r>
        <w:rPr>
          <w:spacing w:val="-6"/>
        </w:rPr>
        <w:t> </w:t>
      </w:r>
      <w:r>
        <w:rPr/>
        <w:t>refiere</w:t>
      </w:r>
      <w:r>
        <w:rPr>
          <w:spacing w:val="-7"/>
        </w:rPr>
        <w:t> </w:t>
      </w:r>
      <w:r>
        <w:rPr/>
        <w:t>el</w:t>
      </w:r>
      <w:r>
        <w:rPr>
          <w:spacing w:val="-6"/>
        </w:rPr>
        <w:t> </w:t>
      </w:r>
      <w:r>
        <w:rPr/>
        <w:t>presente</w:t>
      </w:r>
      <w:r>
        <w:rPr>
          <w:spacing w:val="-8"/>
        </w:rPr>
        <w:t> </w:t>
      </w:r>
      <w:r>
        <w:rPr/>
        <w:t>capítulo,</w:t>
      </w:r>
      <w:r>
        <w:rPr>
          <w:spacing w:val="-6"/>
        </w:rPr>
        <w:t> </w:t>
      </w:r>
      <w:r>
        <w:rPr/>
        <w:t>y</w:t>
      </w:r>
      <w:r>
        <w:rPr>
          <w:spacing w:val="-7"/>
        </w:rPr>
        <w:t> </w:t>
      </w:r>
      <w:r>
        <w:rPr/>
        <w:t>se</w:t>
      </w:r>
      <w:r>
        <w:rPr>
          <w:spacing w:val="-8"/>
        </w:rPr>
        <w:t> </w:t>
      </w:r>
      <w:r>
        <w:rPr/>
        <w:t>sancionará</w:t>
      </w:r>
      <w:r>
        <w:rPr>
          <w:spacing w:val="-8"/>
        </w:rPr>
        <w:t> </w:t>
      </w:r>
      <w:r>
        <w:rPr/>
        <w:t>con</w:t>
      </w:r>
      <w:r>
        <w:rPr>
          <w:spacing w:val="-6"/>
        </w:rPr>
        <w:t> </w:t>
      </w:r>
      <w:r>
        <w:rPr/>
        <w:t>la misma pena, quien:</w:t>
      </w:r>
    </w:p>
    <w:p>
      <w:pPr>
        <w:pStyle w:val="BodyText"/>
        <w:spacing w:before="28"/>
      </w:pPr>
    </w:p>
    <w:p>
      <w:pPr>
        <w:pStyle w:val="ListParagraph"/>
        <w:numPr>
          <w:ilvl w:val="0"/>
          <w:numId w:val="79"/>
        </w:numPr>
        <w:tabs>
          <w:tab w:pos="850" w:val="left" w:leader="none"/>
          <w:tab w:pos="852" w:val="left" w:leader="none"/>
        </w:tabs>
        <w:spacing w:line="249" w:lineRule="auto" w:before="0" w:after="0"/>
        <w:ind w:left="852" w:right="404" w:hanging="221"/>
        <w:jc w:val="left"/>
        <w:rPr>
          <w:sz w:val="20"/>
        </w:rPr>
      </w:pPr>
      <w:r>
        <w:rPr>
          <w:sz w:val="20"/>
        </w:rPr>
        <w:t>Falsifica las matrices, placas o cualquier otro objeto que sirva para la fabricación de documentos</w:t>
      </w:r>
      <w:r>
        <w:rPr>
          <w:spacing w:val="40"/>
          <w:sz w:val="20"/>
        </w:rPr>
        <w:t> </w:t>
      </w:r>
      <w:r>
        <w:rPr>
          <w:sz w:val="20"/>
        </w:rPr>
        <w:t>legalmente emitidos por las autoridades del Estado o de cualquiera de sus municipios, o</w:t>
      </w:r>
    </w:p>
    <w:p>
      <w:pPr>
        <w:pStyle w:val="BodyText"/>
        <w:spacing w:before="26"/>
      </w:pPr>
    </w:p>
    <w:p>
      <w:pPr>
        <w:pStyle w:val="ListParagraph"/>
        <w:numPr>
          <w:ilvl w:val="0"/>
          <w:numId w:val="79"/>
        </w:numPr>
        <w:tabs>
          <w:tab w:pos="849" w:val="left" w:leader="none"/>
        </w:tabs>
        <w:spacing w:line="240" w:lineRule="auto" w:before="0" w:after="0"/>
        <w:ind w:left="849" w:right="0" w:hanging="218"/>
        <w:jc w:val="left"/>
        <w:rPr>
          <w:sz w:val="20"/>
        </w:rPr>
      </w:pPr>
      <w:r>
        <w:rPr>
          <w:sz w:val="20"/>
        </w:rPr>
        <w:t>Falsifica</w:t>
      </w:r>
      <w:r>
        <w:rPr>
          <w:spacing w:val="-7"/>
          <w:sz w:val="20"/>
        </w:rPr>
        <w:t> </w:t>
      </w:r>
      <w:r>
        <w:rPr>
          <w:sz w:val="20"/>
        </w:rPr>
        <w:t>papel</w:t>
      </w:r>
      <w:r>
        <w:rPr>
          <w:spacing w:val="-7"/>
          <w:sz w:val="20"/>
        </w:rPr>
        <w:t> </w:t>
      </w:r>
      <w:r>
        <w:rPr>
          <w:sz w:val="20"/>
        </w:rPr>
        <w:t>sellado</w:t>
      </w:r>
      <w:r>
        <w:rPr>
          <w:spacing w:val="-7"/>
          <w:sz w:val="20"/>
        </w:rPr>
        <w:t> </w:t>
      </w:r>
      <w:r>
        <w:rPr>
          <w:sz w:val="20"/>
        </w:rPr>
        <w:t>o</w:t>
      </w:r>
      <w:r>
        <w:rPr>
          <w:spacing w:val="-4"/>
          <w:sz w:val="20"/>
        </w:rPr>
        <w:t> </w:t>
      </w:r>
      <w:r>
        <w:rPr>
          <w:sz w:val="20"/>
        </w:rPr>
        <w:t>lo</w:t>
      </w:r>
      <w:r>
        <w:rPr>
          <w:spacing w:val="-3"/>
          <w:sz w:val="20"/>
        </w:rPr>
        <w:t> </w:t>
      </w:r>
      <w:r>
        <w:rPr>
          <w:sz w:val="20"/>
        </w:rPr>
        <w:t>expende</w:t>
      </w:r>
      <w:r>
        <w:rPr>
          <w:spacing w:val="-6"/>
          <w:sz w:val="20"/>
        </w:rPr>
        <w:t> </w:t>
      </w:r>
      <w:r>
        <w:rPr>
          <w:sz w:val="20"/>
        </w:rPr>
        <w:t>de</w:t>
      </w:r>
      <w:r>
        <w:rPr>
          <w:spacing w:val="-6"/>
          <w:sz w:val="20"/>
        </w:rPr>
        <w:t> </w:t>
      </w:r>
      <w:r>
        <w:rPr>
          <w:sz w:val="20"/>
        </w:rPr>
        <w:t>acuerdo</w:t>
      </w:r>
      <w:r>
        <w:rPr>
          <w:spacing w:val="-2"/>
          <w:sz w:val="20"/>
        </w:rPr>
        <w:t> </w:t>
      </w:r>
      <w:r>
        <w:rPr>
          <w:sz w:val="20"/>
        </w:rPr>
        <w:t>con</w:t>
      </w:r>
      <w:r>
        <w:rPr>
          <w:spacing w:val="-5"/>
          <w:sz w:val="20"/>
        </w:rPr>
        <w:t> </w:t>
      </w:r>
      <w:r>
        <w:rPr>
          <w:sz w:val="20"/>
        </w:rPr>
        <w:t>el</w:t>
      </w:r>
      <w:r>
        <w:rPr>
          <w:spacing w:val="-4"/>
          <w:sz w:val="20"/>
        </w:rPr>
        <w:t> </w:t>
      </w:r>
      <w:r>
        <w:rPr>
          <w:sz w:val="20"/>
        </w:rPr>
        <w:t>que</w:t>
      </w:r>
      <w:r>
        <w:rPr>
          <w:spacing w:val="-4"/>
          <w:sz w:val="20"/>
        </w:rPr>
        <w:t> </w:t>
      </w:r>
      <w:r>
        <w:rPr>
          <w:sz w:val="20"/>
        </w:rPr>
        <w:t>lo</w:t>
      </w:r>
      <w:r>
        <w:rPr>
          <w:spacing w:val="-5"/>
          <w:sz w:val="20"/>
        </w:rPr>
        <w:t> </w:t>
      </w:r>
      <w:r>
        <w:rPr>
          <w:spacing w:val="-2"/>
          <w:sz w:val="20"/>
        </w:rPr>
        <w:t>falsificó.</w:t>
      </w:r>
    </w:p>
    <w:p>
      <w:pPr>
        <w:pStyle w:val="BodyText"/>
        <w:spacing w:before="3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3" w:hanging="10"/>
        <w:jc w:val="both"/>
      </w:pPr>
      <w:r>
        <w:rPr>
          <w:rFonts w:ascii="Arial" w:hAnsi="Arial"/>
          <w:b/>
        </w:rPr>
        <w:t>ARTÍCULO 256. </w:t>
      </w:r>
      <w:r>
        <w:rPr/>
        <w:t>Quien falsifique la marca o contraseña que alguna autoridad use para identificar cualquier objeto o para asegurar el pago de algún impuesto, será sancionado con una pena de uno a tres</w:t>
      </w:r>
      <w:r>
        <w:rPr>
          <w:spacing w:val="-3"/>
        </w:rPr>
        <w:t> </w:t>
      </w:r>
      <w:r>
        <w:rPr/>
        <w:t>años</w:t>
      </w:r>
      <w:r>
        <w:rPr>
          <w:spacing w:val="-3"/>
        </w:rPr>
        <w:t> </w:t>
      </w:r>
      <w:r>
        <w:rPr/>
        <w:t>de</w:t>
      </w:r>
      <w:r>
        <w:rPr>
          <w:spacing w:val="-5"/>
        </w:rPr>
        <w:t> </w:t>
      </w:r>
      <w:r>
        <w:rPr/>
        <w:t>prisión</w:t>
      </w:r>
      <w:r>
        <w:rPr>
          <w:spacing w:val="-5"/>
        </w:rPr>
        <w:t> </w:t>
      </w:r>
      <w:r>
        <w:rPr/>
        <w:t>y</w:t>
      </w:r>
      <w:r>
        <w:rPr>
          <w:spacing w:val="-3"/>
        </w:rPr>
        <w:t> </w:t>
      </w:r>
      <w:r>
        <w:rPr/>
        <w:t>sanción</w:t>
      </w:r>
      <w:r>
        <w:rPr>
          <w:spacing w:val="-5"/>
        </w:rPr>
        <w:t> </w:t>
      </w:r>
      <w:r>
        <w:rPr/>
        <w:t>pecuniaria</w:t>
      </w:r>
      <w:r>
        <w:rPr>
          <w:spacing w:val="-5"/>
        </w:rPr>
        <w:t> </w:t>
      </w:r>
      <w:r>
        <w:rPr/>
        <w:t>de</w:t>
      </w:r>
      <w:r>
        <w:rPr>
          <w:spacing w:val="-4"/>
        </w:rPr>
        <w:t> </w:t>
      </w:r>
      <w:r>
        <w:rPr/>
        <w:t>cien</w:t>
      </w:r>
      <w:r>
        <w:rPr>
          <w:spacing w:val="-3"/>
        </w:rPr>
        <w:t> </w:t>
      </w:r>
      <w:r>
        <w:rPr/>
        <w:t>a</w:t>
      </w:r>
      <w:r>
        <w:rPr>
          <w:spacing w:val="-4"/>
        </w:rPr>
        <w:t> </w:t>
      </w:r>
      <w:r>
        <w:rPr/>
        <w:t>trescientos</w:t>
      </w:r>
      <w:r>
        <w:rPr>
          <w:spacing w:val="-3"/>
        </w:rPr>
        <w:t> </w:t>
      </w:r>
      <w:r>
        <w:rPr/>
        <w:t>días</w:t>
      </w:r>
      <w:r>
        <w:rPr>
          <w:spacing w:val="-3"/>
        </w:rPr>
        <w:t> </w:t>
      </w:r>
      <w:r>
        <w:rPr/>
        <w:t>del</w:t>
      </w:r>
      <w:r>
        <w:rPr>
          <w:spacing w:val="-5"/>
        </w:rPr>
        <w:t> </w:t>
      </w:r>
      <w:r>
        <w:rPr/>
        <w:t>valor</w:t>
      </w:r>
      <w:r>
        <w:rPr>
          <w:spacing w:val="-3"/>
        </w:rPr>
        <w:t> </w:t>
      </w:r>
      <w:r>
        <w:rPr/>
        <w:t>de</w:t>
      </w:r>
      <w:r>
        <w:rPr>
          <w:spacing w:val="-4"/>
        </w:rPr>
        <w:t> </w:t>
      </w:r>
      <w:r>
        <w:rPr/>
        <w:t>la</w:t>
      </w:r>
      <w:r>
        <w:rPr>
          <w:spacing w:val="-2"/>
        </w:rPr>
        <w:t> </w:t>
      </w:r>
      <w:r>
        <w:rPr/>
        <w:t>unidad</w:t>
      </w:r>
      <w:r>
        <w:rPr>
          <w:spacing w:val="-4"/>
        </w:rPr>
        <w:t> </w:t>
      </w:r>
      <w:r>
        <w:rPr/>
        <w:t>de</w:t>
      </w:r>
      <w:r>
        <w:rPr>
          <w:spacing w:val="-4"/>
        </w:rPr>
        <w:t> </w:t>
      </w:r>
      <w:r>
        <w:rPr/>
        <w:t>medida</w:t>
      </w:r>
      <w:r>
        <w:rPr>
          <w:spacing w:val="-3"/>
        </w:rPr>
        <w:t> </w:t>
      </w:r>
      <w:r>
        <w:rPr/>
        <w:t>y </w:t>
      </w:r>
      <w:r>
        <w:rPr>
          <w:spacing w:val="-2"/>
        </w:rPr>
        <w:t>actualización.</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3" w:hanging="10"/>
        <w:jc w:val="both"/>
      </w:pPr>
      <w:r>
        <w:rPr>
          <w:rFonts w:ascii="Arial" w:hAnsi="Arial"/>
          <w:b/>
        </w:rPr>
        <w:t>ARTÍCULO 257. </w:t>
      </w:r>
      <w:r>
        <w:rPr/>
        <w:t>A quien falsifique llaves para adaptarlas</w:t>
      </w:r>
      <w:r>
        <w:rPr>
          <w:spacing w:val="-1"/>
        </w:rPr>
        <w:t> </w:t>
      </w:r>
      <w:r>
        <w:rPr/>
        <w:t>a cualquier cerradura, el</w:t>
      </w:r>
      <w:r>
        <w:rPr>
          <w:spacing w:val="-1"/>
        </w:rPr>
        <w:t> </w:t>
      </w:r>
      <w:r>
        <w:rPr/>
        <w:t>sello, las</w:t>
      </w:r>
      <w:r>
        <w:rPr>
          <w:spacing w:val="-1"/>
        </w:rPr>
        <w:t> </w:t>
      </w:r>
      <w:r>
        <w:rPr/>
        <w:t>marcas u otras señas de algún particular, sin el consentimiento de quien pueda darlo, se le impondrá de uno a tres</w:t>
      </w:r>
      <w:r>
        <w:rPr>
          <w:spacing w:val="-3"/>
        </w:rPr>
        <w:t> </w:t>
      </w:r>
      <w:r>
        <w:rPr/>
        <w:t>años</w:t>
      </w:r>
      <w:r>
        <w:rPr>
          <w:spacing w:val="-3"/>
        </w:rPr>
        <w:t> </w:t>
      </w:r>
      <w:r>
        <w:rPr/>
        <w:t>de</w:t>
      </w:r>
      <w:r>
        <w:rPr>
          <w:spacing w:val="-5"/>
        </w:rPr>
        <w:t> </w:t>
      </w:r>
      <w:r>
        <w:rPr/>
        <w:t>prisión</w:t>
      </w:r>
      <w:r>
        <w:rPr>
          <w:spacing w:val="-5"/>
        </w:rPr>
        <w:t> </w:t>
      </w:r>
      <w:r>
        <w:rPr/>
        <w:t>y</w:t>
      </w:r>
      <w:r>
        <w:rPr>
          <w:spacing w:val="-3"/>
        </w:rPr>
        <w:t> </w:t>
      </w:r>
      <w:r>
        <w:rPr/>
        <w:t>sanción</w:t>
      </w:r>
      <w:r>
        <w:rPr>
          <w:spacing w:val="-5"/>
        </w:rPr>
        <w:t> </w:t>
      </w:r>
      <w:r>
        <w:rPr/>
        <w:t>pecuniaria</w:t>
      </w:r>
      <w:r>
        <w:rPr>
          <w:spacing w:val="-5"/>
        </w:rPr>
        <w:t> </w:t>
      </w:r>
      <w:r>
        <w:rPr/>
        <w:t>de</w:t>
      </w:r>
      <w:r>
        <w:rPr>
          <w:spacing w:val="-4"/>
        </w:rPr>
        <w:t> </w:t>
      </w:r>
      <w:r>
        <w:rPr/>
        <w:t>cien</w:t>
      </w:r>
      <w:r>
        <w:rPr>
          <w:spacing w:val="-3"/>
        </w:rPr>
        <w:t> </w:t>
      </w:r>
      <w:r>
        <w:rPr/>
        <w:t>a</w:t>
      </w:r>
      <w:r>
        <w:rPr>
          <w:spacing w:val="-4"/>
        </w:rPr>
        <w:t> </w:t>
      </w:r>
      <w:r>
        <w:rPr/>
        <w:t>trescientos</w:t>
      </w:r>
      <w:r>
        <w:rPr>
          <w:spacing w:val="-3"/>
        </w:rPr>
        <w:t> </w:t>
      </w:r>
      <w:r>
        <w:rPr/>
        <w:t>días</w:t>
      </w:r>
      <w:r>
        <w:rPr>
          <w:spacing w:val="-3"/>
        </w:rPr>
        <w:t> </w:t>
      </w:r>
      <w:r>
        <w:rPr/>
        <w:t>del</w:t>
      </w:r>
      <w:r>
        <w:rPr>
          <w:spacing w:val="-5"/>
        </w:rPr>
        <w:t> </w:t>
      </w:r>
      <w:r>
        <w:rPr/>
        <w:t>valor</w:t>
      </w:r>
      <w:r>
        <w:rPr>
          <w:spacing w:val="-4"/>
        </w:rPr>
        <w:t> </w:t>
      </w:r>
      <w:r>
        <w:rPr/>
        <w:t>de</w:t>
      </w:r>
      <w:r>
        <w:rPr>
          <w:spacing w:val="-4"/>
        </w:rPr>
        <w:t> </w:t>
      </w:r>
      <w:r>
        <w:rPr/>
        <w:t>la</w:t>
      </w:r>
      <w:r>
        <w:rPr>
          <w:spacing w:val="-2"/>
        </w:rPr>
        <w:t> </w:t>
      </w:r>
      <w:r>
        <w:rPr/>
        <w:t>unidad</w:t>
      </w:r>
      <w:r>
        <w:rPr>
          <w:spacing w:val="-4"/>
        </w:rPr>
        <w:t> </w:t>
      </w:r>
      <w:r>
        <w:rPr/>
        <w:t>de</w:t>
      </w:r>
      <w:r>
        <w:rPr>
          <w:spacing w:val="-4"/>
        </w:rPr>
        <w:t> </w:t>
      </w:r>
      <w:r>
        <w:rPr/>
        <w:t>medida</w:t>
      </w:r>
      <w:r>
        <w:rPr>
          <w:spacing w:val="-3"/>
        </w:rPr>
        <w:t> </w:t>
      </w:r>
      <w:r>
        <w:rPr/>
        <w:t>y </w:t>
      </w:r>
      <w:r>
        <w:rPr>
          <w:spacing w:val="-2"/>
        </w:rPr>
        <w:t>actualización.</w:t>
      </w:r>
    </w:p>
    <w:p>
      <w:pPr>
        <w:pStyle w:val="BodyText"/>
      </w:pPr>
    </w:p>
    <w:p>
      <w:pPr>
        <w:pStyle w:val="BodyText"/>
        <w:spacing w:before="44"/>
      </w:pPr>
    </w:p>
    <w:p>
      <w:pPr>
        <w:pStyle w:val="Heading1"/>
        <w:spacing w:before="1"/>
        <w:ind w:left="284"/>
      </w:pPr>
      <w:r>
        <w:rPr/>
        <w:t>CAPÍTULO</w:t>
      </w:r>
      <w:r>
        <w:rPr>
          <w:spacing w:val="-12"/>
        </w:rPr>
        <w:t> </w:t>
      </w:r>
      <w:r>
        <w:rPr>
          <w:spacing w:val="-5"/>
        </w:rPr>
        <w:t>III</w:t>
      </w:r>
    </w:p>
    <w:p>
      <w:pPr>
        <w:pStyle w:val="BodyText"/>
        <w:spacing w:before="41"/>
        <w:rPr>
          <w:rFonts w:ascii="Arial"/>
          <w:b/>
        </w:rPr>
      </w:pPr>
    </w:p>
    <w:p>
      <w:pPr>
        <w:pStyle w:val="Heading2"/>
        <w:ind w:left="281"/>
      </w:pPr>
      <w:r>
        <w:rPr/>
        <w:t>Uso</w:t>
      </w:r>
      <w:r>
        <w:rPr>
          <w:spacing w:val="-5"/>
        </w:rPr>
        <w:t> </w:t>
      </w:r>
      <w:r>
        <w:rPr/>
        <w:t>de</w:t>
      </w:r>
      <w:r>
        <w:rPr>
          <w:spacing w:val="-5"/>
        </w:rPr>
        <w:t> </w:t>
      </w:r>
      <w:r>
        <w:rPr/>
        <w:t>Objeto</w:t>
      </w:r>
      <w:r>
        <w:rPr>
          <w:spacing w:val="-5"/>
        </w:rPr>
        <w:t> </w:t>
      </w:r>
      <w:r>
        <w:rPr/>
        <w:t>o</w:t>
      </w:r>
      <w:r>
        <w:rPr>
          <w:spacing w:val="-5"/>
        </w:rPr>
        <w:t> </w:t>
      </w:r>
      <w:r>
        <w:rPr/>
        <w:t>Documento</w:t>
      </w:r>
      <w:r>
        <w:rPr>
          <w:spacing w:val="-4"/>
        </w:rPr>
        <w:t> </w:t>
      </w:r>
      <w:r>
        <w:rPr/>
        <w:t>Falso</w:t>
      </w:r>
      <w:r>
        <w:rPr>
          <w:spacing w:val="-5"/>
        </w:rPr>
        <w:t> </w:t>
      </w:r>
      <w:r>
        <w:rPr/>
        <w:t>o</w:t>
      </w:r>
      <w:r>
        <w:rPr>
          <w:spacing w:val="-4"/>
        </w:rPr>
        <w:t> </w:t>
      </w:r>
      <w:r>
        <w:rPr>
          <w:spacing w:val="-2"/>
        </w:rPr>
        <w:t>Alterado</w:t>
      </w:r>
    </w:p>
    <w:p>
      <w:pPr>
        <w:pStyle w:val="BodyText"/>
        <w:spacing w:before="39"/>
        <w:rPr>
          <w:rFonts w:ascii="Arial"/>
          <w:b/>
        </w:rPr>
      </w:pPr>
    </w:p>
    <w:p>
      <w:pPr>
        <w:pStyle w:val="BodyText"/>
        <w:ind w:left="631"/>
        <w:jc w:val="both"/>
      </w:pPr>
      <w:r>
        <w:rPr>
          <w:rFonts w:ascii="Arial" w:hAnsi="Arial"/>
          <w:b/>
        </w:rPr>
        <w:t>ARTÍCULO</w:t>
      </w:r>
      <w:r>
        <w:rPr>
          <w:rFonts w:ascii="Arial" w:hAnsi="Arial"/>
          <w:b/>
          <w:spacing w:val="-6"/>
        </w:rPr>
        <w:t> </w:t>
      </w:r>
      <w:r>
        <w:rPr>
          <w:rFonts w:ascii="Arial" w:hAnsi="Arial"/>
          <w:b/>
        </w:rPr>
        <w:t>258.</w:t>
      </w:r>
      <w:r>
        <w:rPr>
          <w:rFonts w:ascii="Arial" w:hAnsi="Arial"/>
          <w:b/>
          <w:spacing w:val="-6"/>
        </w:rPr>
        <w:t> </w:t>
      </w:r>
      <w:r>
        <w:rPr/>
        <w:t>Comete</w:t>
      </w:r>
      <w:r>
        <w:rPr>
          <w:spacing w:val="-7"/>
        </w:rPr>
        <w:t> </w:t>
      </w:r>
      <w:r>
        <w:rPr/>
        <w:t>el</w:t>
      </w:r>
      <w:r>
        <w:rPr>
          <w:spacing w:val="-5"/>
        </w:rPr>
        <w:t> </w:t>
      </w:r>
      <w:r>
        <w:rPr/>
        <w:t>delito</w:t>
      </w:r>
      <w:r>
        <w:rPr>
          <w:spacing w:val="-4"/>
        </w:rPr>
        <w:t> </w:t>
      </w:r>
      <w:r>
        <w:rPr/>
        <w:t>de</w:t>
      </w:r>
      <w:r>
        <w:rPr>
          <w:spacing w:val="-6"/>
        </w:rPr>
        <w:t> </w:t>
      </w:r>
      <w:r>
        <w:rPr/>
        <w:t>uso</w:t>
      </w:r>
      <w:r>
        <w:rPr>
          <w:spacing w:val="-6"/>
        </w:rPr>
        <w:t> </w:t>
      </w:r>
      <w:r>
        <w:rPr/>
        <w:t>de</w:t>
      </w:r>
      <w:r>
        <w:rPr>
          <w:spacing w:val="-6"/>
        </w:rPr>
        <w:t> </w:t>
      </w:r>
      <w:r>
        <w:rPr/>
        <w:t>objeto</w:t>
      </w:r>
      <w:r>
        <w:rPr>
          <w:spacing w:val="-6"/>
        </w:rPr>
        <w:t> </w:t>
      </w:r>
      <w:r>
        <w:rPr/>
        <w:t>o</w:t>
      </w:r>
      <w:r>
        <w:rPr>
          <w:spacing w:val="-4"/>
        </w:rPr>
        <w:t> </w:t>
      </w:r>
      <w:r>
        <w:rPr/>
        <w:t>documento</w:t>
      </w:r>
      <w:r>
        <w:rPr>
          <w:spacing w:val="-8"/>
        </w:rPr>
        <w:t> </w:t>
      </w:r>
      <w:r>
        <w:rPr/>
        <w:t>falso</w:t>
      </w:r>
      <w:r>
        <w:rPr>
          <w:spacing w:val="-4"/>
        </w:rPr>
        <w:t> </w:t>
      </w:r>
      <w:r>
        <w:rPr/>
        <w:t>o</w:t>
      </w:r>
      <w:r>
        <w:rPr>
          <w:spacing w:val="-6"/>
        </w:rPr>
        <w:t> </w:t>
      </w:r>
      <w:r>
        <w:rPr/>
        <w:t>alterado,</w:t>
      </w:r>
      <w:r>
        <w:rPr>
          <w:spacing w:val="-4"/>
        </w:rPr>
        <w:t> </w:t>
      </w:r>
      <w:r>
        <w:rPr>
          <w:spacing w:val="-2"/>
        </w:rPr>
        <w:t>quien:</w:t>
      </w:r>
    </w:p>
    <w:p>
      <w:pPr>
        <w:pStyle w:val="BodyText"/>
        <w:spacing w:before="32"/>
      </w:pPr>
    </w:p>
    <w:p>
      <w:pPr>
        <w:pStyle w:val="ListParagraph"/>
        <w:numPr>
          <w:ilvl w:val="0"/>
          <w:numId w:val="80"/>
        </w:numPr>
        <w:tabs>
          <w:tab w:pos="932" w:val="left" w:leader="none"/>
          <w:tab w:pos="934" w:val="left" w:leader="none"/>
        </w:tabs>
        <w:spacing w:line="252" w:lineRule="auto" w:before="0" w:after="0"/>
        <w:ind w:left="934" w:right="406" w:hanging="303"/>
        <w:jc w:val="left"/>
        <w:rPr>
          <w:sz w:val="20"/>
        </w:rPr>
      </w:pPr>
      <w:r>
        <w:rPr>
          <w:sz w:val="20"/>
        </w:rPr>
        <w:t>Dolosamente</w:t>
      </w:r>
      <w:r>
        <w:rPr>
          <w:spacing w:val="-7"/>
          <w:sz w:val="20"/>
        </w:rPr>
        <w:t> </w:t>
      </w:r>
      <w:r>
        <w:rPr>
          <w:sz w:val="20"/>
        </w:rPr>
        <w:t>hace</w:t>
      </w:r>
      <w:r>
        <w:rPr>
          <w:spacing w:val="-7"/>
          <w:sz w:val="20"/>
        </w:rPr>
        <w:t> </w:t>
      </w:r>
      <w:r>
        <w:rPr>
          <w:sz w:val="20"/>
        </w:rPr>
        <w:t>uso</w:t>
      </w:r>
      <w:r>
        <w:rPr>
          <w:spacing w:val="-7"/>
          <w:sz w:val="20"/>
        </w:rPr>
        <w:t> </w:t>
      </w:r>
      <w:r>
        <w:rPr>
          <w:sz w:val="20"/>
        </w:rPr>
        <w:t>de</w:t>
      </w:r>
      <w:r>
        <w:rPr>
          <w:spacing w:val="-5"/>
          <w:sz w:val="20"/>
        </w:rPr>
        <w:t> </w:t>
      </w:r>
      <w:r>
        <w:rPr>
          <w:sz w:val="20"/>
        </w:rPr>
        <w:t>un</w:t>
      </w:r>
      <w:r>
        <w:rPr>
          <w:spacing w:val="-7"/>
          <w:sz w:val="20"/>
        </w:rPr>
        <w:t> </w:t>
      </w:r>
      <w:r>
        <w:rPr>
          <w:sz w:val="20"/>
        </w:rPr>
        <w:t>objeto</w:t>
      </w:r>
      <w:r>
        <w:rPr>
          <w:spacing w:val="-7"/>
          <w:sz w:val="20"/>
        </w:rPr>
        <w:t> </w:t>
      </w:r>
      <w:r>
        <w:rPr>
          <w:sz w:val="20"/>
        </w:rPr>
        <w:t>o</w:t>
      </w:r>
      <w:r>
        <w:rPr>
          <w:spacing w:val="-7"/>
          <w:sz w:val="20"/>
        </w:rPr>
        <w:t> </w:t>
      </w:r>
      <w:r>
        <w:rPr>
          <w:sz w:val="20"/>
        </w:rPr>
        <w:t>documento</w:t>
      </w:r>
      <w:r>
        <w:rPr>
          <w:spacing w:val="-7"/>
          <w:sz w:val="20"/>
        </w:rPr>
        <w:t> </w:t>
      </w:r>
      <w:r>
        <w:rPr>
          <w:sz w:val="20"/>
        </w:rPr>
        <w:t>falso</w:t>
      </w:r>
      <w:r>
        <w:rPr>
          <w:spacing w:val="-9"/>
          <w:sz w:val="20"/>
        </w:rPr>
        <w:t> </w:t>
      </w:r>
      <w:r>
        <w:rPr>
          <w:sz w:val="20"/>
        </w:rPr>
        <w:t>o</w:t>
      </w:r>
      <w:r>
        <w:rPr>
          <w:spacing w:val="-7"/>
          <w:sz w:val="20"/>
        </w:rPr>
        <w:t> </w:t>
      </w:r>
      <w:r>
        <w:rPr>
          <w:sz w:val="20"/>
        </w:rPr>
        <w:t>alterado</w:t>
      </w:r>
      <w:r>
        <w:rPr>
          <w:spacing w:val="-9"/>
          <w:sz w:val="20"/>
        </w:rPr>
        <w:t> </w:t>
      </w:r>
      <w:r>
        <w:rPr>
          <w:sz w:val="20"/>
        </w:rPr>
        <w:t>y</w:t>
      </w:r>
      <w:r>
        <w:rPr>
          <w:spacing w:val="-5"/>
          <w:sz w:val="20"/>
        </w:rPr>
        <w:t> </w:t>
      </w:r>
      <w:r>
        <w:rPr>
          <w:sz w:val="20"/>
        </w:rPr>
        <w:t>pretende</w:t>
      </w:r>
      <w:r>
        <w:rPr>
          <w:spacing w:val="-7"/>
          <w:sz w:val="20"/>
        </w:rPr>
        <w:t> </w:t>
      </w:r>
      <w:r>
        <w:rPr>
          <w:sz w:val="20"/>
        </w:rPr>
        <w:t>que</w:t>
      </w:r>
      <w:r>
        <w:rPr>
          <w:spacing w:val="-7"/>
          <w:sz w:val="20"/>
        </w:rPr>
        <w:t> </w:t>
      </w:r>
      <w:r>
        <w:rPr>
          <w:sz w:val="20"/>
        </w:rPr>
        <w:t>produzca</w:t>
      </w:r>
      <w:r>
        <w:rPr>
          <w:spacing w:val="-9"/>
          <w:sz w:val="20"/>
        </w:rPr>
        <w:t> </w:t>
      </w:r>
      <w:r>
        <w:rPr>
          <w:sz w:val="20"/>
        </w:rPr>
        <w:t>efectos </w:t>
      </w:r>
      <w:r>
        <w:rPr>
          <w:spacing w:val="-2"/>
          <w:sz w:val="20"/>
        </w:rPr>
        <w:t>legales;</w:t>
      </w:r>
    </w:p>
    <w:p>
      <w:pPr>
        <w:pStyle w:val="BodyText"/>
        <w:spacing w:before="22"/>
      </w:pPr>
    </w:p>
    <w:p>
      <w:pPr>
        <w:pStyle w:val="ListParagraph"/>
        <w:numPr>
          <w:ilvl w:val="0"/>
          <w:numId w:val="80"/>
        </w:numPr>
        <w:tabs>
          <w:tab w:pos="931" w:val="left" w:leader="none"/>
          <w:tab w:pos="934" w:val="left" w:leader="none"/>
        </w:tabs>
        <w:spacing w:line="249" w:lineRule="auto" w:before="1" w:after="0"/>
        <w:ind w:left="934" w:right="408" w:hanging="303"/>
        <w:jc w:val="left"/>
        <w:rPr>
          <w:sz w:val="20"/>
        </w:rPr>
      </w:pPr>
      <w:r>
        <w:rPr>
          <w:sz w:val="20"/>
        </w:rPr>
        <w:t>Para</w:t>
      </w:r>
      <w:r>
        <w:rPr>
          <w:spacing w:val="20"/>
          <w:sz w:val="20"/>
        </w:rPr>
        <w:t> </w:t>
      </w:r>
      <w:r>
        <w:rPr>
          <w:sz w:val="20"/>
        </w:rPr>
        <w:t>eximirse</w:t>
      </w:r>
      <w:r>
        <w:rPr>
          <w:spacing w:val="20"/>
          <w:sz w:val="20"/>
        </w:rPr>
        <w:t> </w:t>
      </w:r>
      <w:r>
        <w:rPr>
          <w:sz w:val="20"/>
        </w:rPr>
        <w:t>de</w:t>
      </w:r>
      <w:r>
        <w:rPr>
          <w:spacing w:val="20"/>
          <w:sz w:val="20"/>
        </w:rPr>
        <w:t> </w:t>
      </w:r>
      <w:r>
        <w:rPr>
          <w:sz w:val="20"/>
        </w:rPr>
        <w:t>un</w:t>
      </w:r>
      <w:r>
        <w:rPr>
          <w:spacing w:val="19"/>
          <w:sz w:val="20"/>
        </w:rPr>
        <w:t> </w:t>
      </w:r>
      <w:r>
        <w:rPr>
          <w:sz w:val="20"/>
        </w:rPr>
        <w:t>servicio</w:t>
      </w:r>
      <w:r>
        <w:rPr>
          <w:spacing w:val="20"/>
          <w:sz w:val="20"/>
        </w:rPr>
        <w:t> </w:t>
      </w:r>
      <w:r>
        <w:rPr>
          <w:sz w:val="20"/>
        </w:rPr>
        <w:t>o</w:t>
      </w:r>
      <w:r>
        <w:rPr>
          <w:spacing w:val="20"/>
          <w:sz w:val="20"/>
        </w:rPr>
        <w:t> </w:t>
      </w:r>
      <w:r>
        <w:rPr>
          <w:sz w:val="20"/>
        </w:rPr>
        <w:t>de</w:t>
      </w:r>
      <w:r>
        <w:rPr>
          <w:spacing w:val="20"/>
          <w:sz w:val="20"/>
        </w:rPr>
        <w:t> </w:t>
      </w:r>
      <w:r>
        <w:rPr>
          <w:sz w:val="20"/>
        </w:rPr>
        <w:t>una</w:t>
      </w:r>
      <w:r>
        <w:rPr>
          <w:spacing w:val="20"/>
          <w:sz w:val="20"/>
        </w:rPr>
        <w:t> </w:t>
      </w:r>
      <w:r>
        <w:rPr>
          <w:sz w:val="20"/>
        </w:rPr>
        <w:t>obligación</w:t>
      </w:r>
      <w:r>
        <w:rPr>
          <w:spacing w:val="19"/>
          <w:sz w:val="20"/>
        </w:rPr>
        <w:t> </w:t>
      </w:r>
      <w:r>
        <w:rPr>
          <w:sz w:val="20"/>
        </w:rPr>
        <w:t>impuesta</w:t>
      </w:r>
      <w:r>
        <w:rPr>
          <w:spacing w:val="19"/>
          <w:sz w:val="20"/>
        </w:rPr>
        <w:t> </w:t>
      </w:r>
      <w:r>
        <w:rPr>
          <w:sz w:val="20"/>
        </w:rPr>
        <w:t>por</w:t>
      </w:r>
      <w:r>
        <w:rPr>
          <w:spacing w:val="23"/>
          <w:sz w:val="20"/>
        </w:rPr>
        <w:t> </w:t>
      </w:r>
      <w:r>
        <w:rPr>
          <w:sz w:val="20"/>
        </w:rPr>
        <w:t>la</w:t>
      </w:r>
      <w:r>
        <w:rPr>
          <w:spacing w:val="20"/>
          <w:sz w:val="20"/>
        </w:rPr>
        <w:t> </w:t>
      </w:r>
      <w:r>
        <w:rPr>
          <w:sz w:val="20"/>
        </w:rPr>
        <w:t>ley,</w:t>
      </w:r>
      <w:r>
        <w:rPr>
          <w:spacing w:val="20"/>
          <w:sz w:val="20"/>
        </w:rPr>
        <w:t> </w:t>
      </w:r>
      <w:r>
        <w:rPr>
          <w:sz w:val="20"/>
        </w:rPr>
        <w:t>aduce</w:t>
      </w:r>
      <w:r>
        <w:rPr>
          <w:spacing w:val="20"/>
          <w:sz w:val="20"/>
        </w:rPr>
        <w:t> </w:t>
      </w:r>
      <w:r>
        <w:rPr>
          <w:sz w:val="20"/>
        </w:rPr>
        <w:t>una</w:t>
      </w:r>
      <w:r>
        <w:rPr>
          <w:spacing w:val="20"/>
          <w:sz w:val="20"/>
        </w:rPr>
        <w:t> </w:t>
      </w:r>
      <w:r>
        <w:rPr>
          <w:sz w:val="20"/>
        </w:rPr>
        <w:t>enfermedad</w:t>
      </w:r>
      <w:r>
        <w:rPr>
          <w:spacing w:val="19"/>
          <w:sz w:val="20"/>
        </w:rPr>
        <w:t> </w:t>
      </w:r>
      <w:r>
        <w:rPr>
          <w:sz w:val="20"/>
        </w:rPr>
        <w:t>o impedimento que no tiene y para ello se vale de una certificación que resulta falsa;</w:t>
      </w:r>
    </w:p>
    <w:p>
      <w:pPr>
        <w:pStyle w:val="BodyText"/>
        <w:spacing w:before="25"/>
      </w:pPr>
    </w:p>
    <w:p>
      <w:pPr>
        <w:pStyle w:val="ListParagraph"/>
        <w:numPr>
          <w:ilvl w:val="0"/>
          <w:numId w:val="80"/>
        </w:numPr>
        <w:tabs>
          <w:tab w:pos="929" w:val="left" w:leader="none"/>
          <w:tab w:pos="934" w:val="left" w:leader="none"/>
        </w:tabs>
        <w:spacing w:line="249" w:lineRule="auto" w:before="1" w:after="0"/>
        <w:ind w:left="934" w:right="409" w:hanging="303"/>
        <w:jc w:val="left"/>
        <w:rPr>
          <w:sz w:val="20"/>
        </w:rPr>
      </w:pPr>
      <w:r>
        <w:rPr>
          <w:sz w:val="20"/>
        </w:rPr>
        <w:t>Conociendo</w:t>
      </w:r>
      <w:r>
        <w:rPr>
          <w:spacing w:val="-4"/>
          <w:sz w:val="20"/>
        </w:rPr>
        <w:t> </w:t>
      </w:r>
      <w:r>
        <w:rPr>
          <w:sz w:val="20"/>
        </w:rPr>
        <w:t>su</w:t>
      </w:r>
      <w:r>
        <w:rPr>
          <w:spacing w:val="-2"/>
          <w:sz w:val="20"/>
        </w:rPr>
        <w:t> </w:t>
      </w:r>
      <w:r>
        <w:rPr>
          <w:sz w:val="20"/>
        </w:rPr>
        <w:t>falsedad,</w:t>
      </w:r>
      <w:r>
        <w:rPr>
          <w:spacing w:val="-4"/>
          <w:sz w:val="20"/>
        </w:rPr>
        <w:t> </w:t>
      </w:r>
      <w:r>
        <w:rPr>
          <w:sz w:val="20"/>
        </w:rPr>
        <w:t>haga</w:t>
      </w:r>
      <w:r>
        <w:rPr>
          <w:spacing w:val="-2"/>
          <w:sz w:val="20"/>
        </w:rPr>
        <w:t> </w:t>
      </w:r>
      <w:r>
        <w:rPr>
          <w:sz w:val="20"/>
        </w:rPr>
        <w:t>uso</w:t>
      </w:r>
      <w:r>
        <w:rPr>
          <w:spacing w:val="-4"/>
          <w:sz w:val="20"/>
        </w:rPr>
        <w:t> </w:t>
      </w:r>
      <w:r>
        <w:rPr>
          <w:sz w:val="20"/>
        </w:rPr>
        <w:t>de</w:t>
      </w:r>
      <w:r>
        <w:rPr>
          <w:spacing w:val="-2"/>
          <w:sz w:val="20"/>
        </w:rPr>
        <w:t> </w:t>
      </w:r>
      <w:r>
        <w:rPr>
          <w:sz w:val="20"/>
        </w:rPr>
        <w:t>los</w:t>
      </w:r>
      <w:r>
        <w:rPr>
          <w:spacing w:val="-3"/>
          <w:sz w:val="20"/>
        </w:rPr>
        <w:t> </w:t>
      </w:r>
      <w:r>
        <w:rPr>
          <w:sz w:val="20"/>
        </w:rPr>
        <w:t>sellos</w:t>
      </w:r>
      <w:r>
        <w:rPr>
          <w:spacing w:val="-1"/>
          <w:sz w:val="20"/>
        </w:rPr>
        <w:t> </w:t>
      </w:r>
      <w:r>
        <w:rPr>
          <w:sz w:val="20"/>
        </w:rPr>
        <w:t>o</w:t>
      </w:r>
      <w:r>
        <w:rPr>
          <w:spacing w:val="-4"/>
          <w:sz w:val="20"/>
        </w:rPr>
        <w:t> </w:t>
      </w:r>
      <w:r>
        <w:rPr>
          <w:sz w:val="20"/>
        </w:rPr>
        <w:t>de</w:t>
      </w:r>
      <w:r>
        <w:rPr>
          <w:spacing w:val="-2"/>
          <w:sz w:val="20"/>
        </w:rPr>
        <w:t> </w:t>
      </w:r>
      <w:r>
        <w:rPr>
          <w:sz w:val="20"/>
        </w:rPr>
        <w:t>los</w:t>
      </w:r>
      <w:r>
        <w:rPr>
          <w:spacing w:val="-3"/>
          <w:sz w:val="20"/>
        </w:rPr>
        <w:t> </w:t>
      </w:r>
      <w:r>
        <w:rPr>
          <w:sz w:val="20"/>
        </w:rPr>
        <w:t>objetos</w:t>
      </w:r>
      <w:r>
        <w:rPr>
          <w:spacing w:val="-1"/>
          <w:sz w:val="20"/>
        </w:rPr>
        <w:t> </w:t>
      </w:r>
      <w:r>
        <w:rPr>
          <w:sz w:val="20"/>
        </w:rPr>
        <w:t>a</w:t>
      </w:r>
      <w:r>
        <w:rPr>
          <w:spacing w:val="-2"/>
          <w:sz w:val="20"/>
        </w:rPr>
        <w:t> </w:t>
      </w:r>
      <w:r>
        <w:rPr>
          <w:sz w:val="20"/>
        </w:rPr>
        <w:t>los</w:t>
      </w:r>
      <w:r>
        <w:rPr>
          <w:spacing w:val="-3"/>
          <w:sz w:val="20"/>
        </w:rPr>
        <w:t> </w:t>
      </w:r>
      <w:r>
        <w:rPr>
          <w:sz w:val="20"/>
        </w:rPr>
        <w:t>que</w:t>
      </w:r>
      <w:r>
        <w:rPr>
          <w:spacing w:val="-5"/>
          <w:sz w:val="20"/>
        </w:rPr>
        <w:t> </w:t>
      </w:r>
      <w:r>
        <w:rPr>
          <w:sz w:val="20"/>
        </w:rPr>
        <w:t>se</w:t>
      </w:r>
      <w:r>
        <w:rPr>
          <w:spacing w:val="-2"/>
          <w:sz w:val="20"/>
        </w:rPr>
        <w:t> </w:t>
      </w:r>
      <w:r>
        <w:rPr>
          <w:sz w:val="20"/>
        </w:rPr>
        <w:t>refieren</w:t>
      </w:r>
      <w:r>
        <w:rPr>
          <w:spacing w:val="-2"/>
          <w:sz w:val="20"/>
        </w:rPr>
        <w:t> </w:t>
      </w:r>
      <w:r>
        <w:rPr>
          <w:sz w:val="20"/>
        </w:rPr>
        <w:t>los</w:t>
      </w:r>
      <w:r>
        <w:rPr>
          <w:spacing w:val="-3"/>
          <w:sz w:val="20"/>
        </w:rPr>
        <w:t> </w:t>
      </w:r>
      <w:r>
        <w:rPr>
          <w:sz w:val="20"/>
        </w:rPr>
        <w:t>artículos, 254, 255 y 256, o</w:t>
      </w:r>
    </w:p>
    <w:p>
      <w:pPr>
        <w:pStyle w:val="BodyText"/>
        <w:spacing w:before="23"/>
      </w:pPr>
    </w:p>
    <w:p>
      <w:pPr>
        <w:pStyle w:val="ListParagraph"/>
        <w:numPr>
          <w:ilvl w:val="0"/>
          <w:numId w:val="80"/>
        </w:numPr>
        <w:tabs>
          <w:tab w:pos="933" w:val="left" w:leader="none"/>
        </w:tabs>
        <w:spacing w:line="240" w:lineRule="auto" w:before="0" w:after="0"/>
        <w:ind w:left="933" w:right="0" w:hanging="302"/>
        <w:jc w:val="left"/>
        <w:rPr>
          <w:sz w:val="20"/>
        </w:rPr>
      </w:pPr>
      <w:r>
        <w:rPr>
          <w:sz w:val="20"/>
        </w:rPr>
        <w:t>Emplee</w:t>
      </w:r>
      <w:r>
        <w:rPr>
          <w:spacing w:val="-9"/>
          <w:sz w:val="20"/>
        </w:rPr>
        <w:t> </w:t>
      </w:r>
      <w:r>
        <w:rPr>
          <w:sz w:val="20"/>
        </w:rPr>
        <w:t>sellos</w:t>
      </w:r>
      <w:r>
        <w:rPr>
          <w:spacing w:val="-8"/>
          <w:sz w:val="20"/>
        </w:rPr>
        <w:t> </w:t>
      </w:r>
      <w:r>
        <w:rPr>
          <w:sz w:val="20"/>
        </w:rPr>
        <w:t>verdaderos</w:t>
      </w:r>
      <w:r>
        <w:rPr>
          <w:spacing w:val="-6"/>
          <w:sz w:val="20"/>
        </w:rPr>
        <w:t> </w:t>
      </w:r>
      <w:r>
        <w:rPr>
          <w:sz w:val="20"/>
        </w:rPr>
        <w:t>en</w:t>
      </w:r>
      <w:r>
        <w:rPr>
          <w:spacing w:val="-9"/>
          <w:sz w:val="20"/>
        </w:rPr>
        <w:t> </w:t>
      </w:r>
      <w:r>
        <w:rPr>
          <w:sz w:val="20"/>
        </w:rPr>
        <w:t>objetos</w:t>
      </w:r>
      <w:r>
        <w:rPr>
          <w:spacing w:val="-8"/>
          <w:sz w:val="20"/>
        </w:rPr>
        <w:t> </w:t>
      </w:r>
      <w:r>
        <w:rPr>
          <w:sz w:val="20"/>
        </w:rPr>
        <w:t>falsificados,</w:t>
      </w:r>
      <w:r>
        <w:rPr>
          <w:spacing w:val="-6"/>
          <w:sz w:val="20"/>
        </w:rPr>
        <w:t> </w:t>
      </w:r>
      <w:r>
        <w:rPr>
          <w:sz w:val="20"/>
        </w:rPr>
        <w:t>para</w:t>
      </w:r>
      <w:r>
        <w:rPr>
          <w:spacing w:val="-9"/>
          <w:sz w:val="20"/>
        </w:rPr>
        <w:t> </w:t>
      </w:r>
      <w:r>
        <w:rPr>
          <w:sz w:val="20"/>
        </w:rPr>
        <w:t>hacerlos</w:t>
      </w:r>
      <w:r>
        <w:rPr>
          <w:spacing w:val="-7"/>
          <w:sz w:val="20"/>
        </w:rPr>
        <w:t> </w:t>
      </w:r>
      <w:r>
        <w:rPr>
          <w:sz w:val="20"/>
        </w:rPr>
        <w:t>pasar</w:t>
      </w:r>
      <w:r>
        <w:rPr>
          <w:spacing w:val="-7"/>
          <w:sz w:val="20"/>
        </w:rPr>
        <w:t> </w:t>
      </w:r>
      <w:r>
        <w:rPr>
          <w:sz w:val="20"/>
        </w:rPr>
        <w:t>como</w:t>
      </w:r>
      <w:r>
        <w:rPr>
          <w:spacing w:val="-7"/>
          <w:sz w:val="20"/>
        </w:rPr>
        <w:t> </w:t>
      </w:r>
      <w:r>
        <w:rPr>
          <w:spacing w:val="-2"/>
          <w:sz w:val="20"/>
        </w:rPr>
        <w:t>legítimos.</w:t>
      </w:r>
    </w:p>
    <w:p>
      <w:pPr>
        <w:pStyle w:val="BodyText"/>
        <w:spacing w:before="3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hanging="10"/>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pPr>
    </w:p>
    <w:p>
      <w:pPr>
        <w:pStyle w:val="BodyText"/>
        <w:spacing w:before="46"/>
      </w:pPr>
    </w:p>
    <w:p>
      <w:pPr>
        <w:pStyle w:val="Heading1"/>
        <w:ind w:left="287"/>
      </w:pPr>
      <w:r>
        <w:rPr/>
        <w:t>CAPÍTULO</w:t>
      </w:r>
      <w:r>
        <w:rPr>
          <w:spacing w:val="-12"/>
        </w:rPr>
        <w:t> </w:t>
      </w:r>
      <w:r>
        <w:rPr>
          <w:spacing w:val="-5"/>
        </w:rPr>
        <w:t>IV</w:t>
      </w:r>
    </w:p>
    <w:p>
      <w:pPr>
        <w:pStyle w:val="BodyText"/>
        <w:spacing w:before="37"/>
        <w:rPr>
          <w:rFonts w:ascii="Arial"/>
          <w:b/>
        </w:rPr>
      </w:pPr>
    </w:p>
    <w:p>
      <w:pPr>
        <w:pStyle w:val="Heading2"/>
        <w:spacing w:line="261" w:lineRule="auto"/>
        <w:ind w:left="1910" w:right="1620"/>
      </w:pPr>
      <w:r>
        <w:rPr/>
        <w:t>Usurpación</w:t>
      </w:r>
      <w:r>
        <w:rPr>
          <w:spacing w:val="-5"/>
        </w:rPr>
        <w:t> </w:t>
      </w:r>
      <w:r>
        <w:rPr/>
        <w:t>de</w:t>
      </w:r>
      <w:r>
        <w:rPr>
          <w:spacing w:val="-6"/>
        </w:rPr>
        <w:t> </w:t>
      </w:r>
      <w:r>
        <w:rPr/>
        <w:t>Funciones</w:t>
      </w:r>
      <w:r>
        <w:rPr>
          <w:spacing w:val="-1"/>
        </w:rPr>
        <w:t> </w:t>
      </w:r>
      <w:r>
        <w:rPr/>
        <w:t>Públicas</w:t>
      </w:r>
      <w:r>
        <w:rPr>
          <w:spacing w:val="-6"/>
        </w:rPr>
        <w:t> </w:t>
      </w:r>
      <w:r>
        <w:rPr/>
        <w:t>o</w:t>
      </w:r>
      <w:r>
        <w:rPr>
          <w:spacing w:val="-4"/>
        </w:rPr>
        <w:t> </w:t>
      </w:r>
      <w:r>
        <w:rPr/>
        <w:t>de</w:t>
      </w:r>
      <w:r>
        <w:rPr>
          <w:spacing w:val="-4"/>
        </w:rPr>
        <w:t> </w:t>
      </w:r>
      <w:r>
        <w:rPr/>
        <w:t>Profesión</w:t>
      </w:r>
      <w:r>
        <w:rPr>
          <w:spacing w:val="-3"/>
        </w:rPr>
        <w:t> </w:t>
      </w:r>
      <w:r>
        <w:rPr/>
        <w:t>y</w:t>
      </w:r>
      <w:r>
        <w:rPr>
          <w:spacing w:val="-4"/>
        </w:rPr>
        <w:t> </w:t>
      </w:r>
      <w:r>
        <w:rPr/>
        <w:t>Uso</w:t>
      </w:r>
      <w:r>
        <w:rPr>
          <w:spacing w:val="-6"/>
        </w:rPr>
        <w:t> </w:t>
      </w:r>
      <w:r>
        <w:rPr/>
        <w:t>Indebido</w:t>
      </w:r>
      <w:r>
        <w:rPr>
          <w:spacing w:val="-4"/>
        </w:rPr>
        <w:t> </w:t>
      </w:r>
      <w:r>
        <w:rPr/>
        <w:t>de Condecoraciones o Uniformes</w:t>
      </w:r>
    </w:p>
    <w:p>
      <w:pPr>
        <w:pStyle w:val="BodyText"/>
        <w:spacing w:before="18"/>
        <w:rPr>
          <w:rFonts w:ascii="Arial"/>
          <w:b/>
        </w:rPr>
      </w:pPr>
    </w:p>
    <w:p>
      <w:pPr>
        <w:pStyle w:val="BodyText"/>
        <w:spacing w:line="247" w:lineRule="auto"/>
        <w:ind w:left="641" w:right="308" w:hanging="10"/>
      </w:pPr>
      <w:r>
        <w:rPr>
          <w:rFonts w:ascii="Arial" w:hAnsi="Arial"/>
          <w:b/>
        </w:rPr>
        <w:t>ARTÍCULO 259. </w:t>
      </w:r>
      <w:r>
        <w:rPr/>
        <w:t>Comete el delito de usurpación de funciones públicas o de profesión y uso indebido de condecoraciones o uniformes, quien:</w:t>
      </w:r>
    </w:p>
    <w:p>
      <w:pPr>
        <w:pStyle w:val="BodyText"/>
        <w:spacing w:before="28"/>
      </w:pPr>
    </w:p>
    <w:p>
      <w:pPr>
        <w:pStyle w:val="ListParagraph"/>
        <w:numPr>
          <w:ilvl w:val="0"/>
          <w:numId w:val="81"/>
        </w:numPr>
        <w:tabs>
          <w:tab w:pos="932" w:val="left" w:leader="none"/>
        </w:tabs>
        <w:spacing w:line="240" w:lineRule="auto" w:before="0" w:after="0"/>
        <w:ind w:left="932" w:right="0" w:hanging="301"/>
        <w:jc w:val="left"/>
        <w:rPr>
          <w:sz w:val="20"/>
        </w:rPr>
      </w:pPr>
      <w:r>
        <w:rPr>
          <w:sz w:val="20"/>
        </w:rPr>
        <w:t>Sin</w:t>
      </w:r>
      <w:r>
        <w:rPr>
          <w:spacing w:val="-5"/>
          <w:sz w:val="20"/>
        </w:rPr>
        <w:t> </w:t>
      </w:r>
      <w:r>
        <w:rPr>
          <w:sz w:val="20"/>
        </w:rPr>
        <w:t>ser</w:t>
      </w:r>
      <w:r>
        <w:rPr>
          <w:spacing w:val="-7"/>
          <w:sz w:val="20"/>
        </w:rPr>
        <w:t> </w:t>
      </w:r>
      <w:r>
        <w:rPr>
          <w:sz w:val="20"/>
        </w:rPr>
        <w:t>servidor</w:t>
      </w:r>
      <w:r>
        <w:rPr>
          <w:spacing w:val="-5"/>
          <w:sz w:val="20"/>
        </w:rPr>
        <w:t> </w:t>
      </w:r>
      <w:r>
        <w:rPr>
          <w:sz w:val="20"/>
        </w:rPr>
        <w:t>público,</w:t>
      </w:r>
      <w:r>
        <w:rPr>
          <w:spacing w:val="-5"/>
          <w:sz w:val="20"/>
        </w:rPr>
        <w:t> </w:t>
      </w:r>
      <w:r>
        <w:rPr>
          <w:sz w:val="20"/>
        </w:rPr>
        <w:t>se</w:t>
      </w:r>
      <w:r>
        <w:rPr>
          <w:spacing w:val="-4"/>
          <w:sz w:val="20"/>
        </w:rPr>
        <w:t> </w:t>
      </w:r>
      <w:r>
        <w:rPr>
          <w:sz w:val="20"/>
        </w:rPr>
        <w:t>atribuye</w:t>
      </w:r>
      <w:r>
        <w:rPr>
          <w:spacing w:val="-7"/>
          <w:sz w:val="20"/>
        </w:rPr>
        <w:t> </w:t>
      </w:r>
      <w:r>
        <w:rPr>
          <w:sz w:val="20"/>
        </w:rPr>
        <w:t>ese</w:t>
      </w:r>
      <w:r>
        <w:rPr>
          <w:spacing w:val="-6"/>
          <w:sz w:val="20"/>
        </w:rPr>
        <w:t> </w:t>
      </w:r>
      <w:r>
        <w:rPr>
          <w:sz w:val="20"/>
        </w:rPr>
        <w:t>carácter</w:t>
      </w:r>
      <w:r>
        <w:rPr>
          <w:spacing w:val="-7"/>
          <w:sz w:val="20"/>
        </w:rPr>
        <w:t> </w:t>
      </w:r>
      <w:r>
        <w:rPr>
          <w:sz w:val="20"/>
        </w:rPr>
        <w:t>y</w:t>
      </w:r>
      <w:r>
        <w:rPr>
          <w:spacing w:val="-5"/>
          <w:sz w:val="20"/>
        </w:rPr>
        <w:t> </w:t>
      </w:r>
      <w:r>
        <w:rPr>
          <w:sz w:val="20"/>
        </w:rPr>
        <w:t>ejerce</w:t>
      </w:r>
      <w:r>
        <w:rPr>
          <w:spacing w:val="-6"/>
          <w:sz w:val="20"/>
        </w:rPr>
        <w:t> </w:t>
      </w:r>
      <w:r>
        <w:rPr>
          <w:sz w:val="20"/>
        </w:rPr>
        <w:t>alguna</w:t>
      </w:r>
      <w:r>
        <w:rPr>
          <w:spacing w:val="-6"/>
          <w:sz w:val="20"/>
        </w:rPr>
        <w:t> </w:t>
      </w:r>
      <w:r>
        <w:rPr>
          <w:sz w:val="20"/>
        </w:rPr>
        <w:t>de</w:t>
      </w:r>
      <w:r>
        <w:rPr>
          <w:spacing w:val="-5"/>
          <w:sz w:val="20"/>
        </w:rPr>
        <w:t> </w:t>
      </w:r>
      <w:r>
        <w:rPr>
          <w:sz w:val="20"/>
        </w:rPr>
        <w:t>las</w:t>
      </w:r>
      <w:r>
        <w:rPr>
          <w:spacing w:val="-6"/>
          <w:sz w:val="20"/>
        </w:rPr>
        <w:t> </w:t>
      </w:r>
      <w:r>
        <w:rPr>
          <w:sz w:val="20"/>
        </w:rPr>
        <w:t>funciones</w:t>
      </w:r>
      <w:r>
        <w:rPr>
          <w:spacing w:val="-3"/>
          <w:sz w:val="20"/>
        </w:rPr>
        <w:t> </w:t>
      </w:r>
      <w:r>
        <w:rPr>
          <w:sz w:val="20"/>
        </w:rPr>
        <w:t>de</w:t>
      </w:r>
      <w:r>
        <w:rPr>
          <w:spacing w:val="-7"/>
          <w:sz w:val="20"/>
        </w:rPr>
        <w:t> </w:t>
      </w:r>
      <w:r>
        <w:rPr>
          <w:spacing w:val="-4"/>
          <w:sz w:val="20"/>
        </w:rPr>
        <w:t>tal;</w:t>
      </w:r>
    </w:p>
    <w:p>
      <w:pPr>
        <w:pStyle w:val="BodyText"/>
        <w:spacing w:before="34"/>
      </w:pPr>
    </w:p>
    <w:p>
      <w:pPr>
        <w:pStyle w:val="ListParagraph"/>
        <w:numPr>
          <w:ilvl w:val="0"/>
          <w:numId w:val="81"/>
        </w:numPr>
        <w:tabs>
          <w:tab w:pos="931" w:val="left" w:leader="none"/>
          <w:tab w:pos="934" w:val="left" w:leader="none"/>
        </w:tabs>
        <w:spacing w:line="249" w:lineRule="auto" w:before="1" w:after="0"/>
        <w:ind w:left="934" w:right="409" w:hanging="303"/>
        <w:jc w:val="left"/>
        <w:rPr>
          <w:sz w:val="20"/>
        </w:rPr>
      </w:pPr>
      <w:r>
        <w:rPr>
          <w:sz w:val="20"/>
        </w:rPr>
        <w:t>Se atribuye el carácter de profesionista sin tener título legal y ofrece públicamente sus servicios</w:t>
      </w:r>
      <w:r>
        <w:rPr>
          <w:spacing w:val="40"/>
          <w:sz w:val="20"/>
        </w:rPr>
        <w:t> </w:t>
      </w:r>
      <w:r>
        <w:rPr>
          <w:sz w:val="20"/>
        </w:rPr>
        <w:t>como tal o ejerce los actos propios de la profesión;</w:t>
      </w:r>
    </w:p>
    <w:p>
      <w:pPr>
        <w:pStyle w:val="BodyText"/>
        <w:spacing w:before="26"/>
      </w:pPr>
    </w:p>
    <w:p>
      <w:pPr>
        <w:pStyle w:val="ListParagraph"/>
        <w:numPr>
          <w:ilvl w:val="0"/>
          <w:numId w:val="81"/>
        </w:numPr>
        <w:tabs>
          <w:tab w:pos="929" w:val="left" w:leader="none"/>
          <w:tab w:pos="934" w:val="left" w:leader="none"/>
        </w:tabs>
        <w:spacing w:line="249" w:lineRule="auto" w:before="0" w:after="0"/>
        <w:ind w:left="934" w:right="403" w:hanging="303"/>
        <w:jc w:val="left"/>
        <w:rPr>
          <w:sz w:val="20"/>
        </w:rPr>
      </w:pPr>
      <w:r>
        <w:rPr>
          <w:sz w:val="20"/>
        </w:rPr>
        <w:t>Siendo</w:t>
      </w:r>
      <w:r>
        <w:rPr>
          <w:spacing w:val="-10"/>
          <w:sz w:val="20"/>
        </w:rPr>
        <w:t> </w:t>
      </w:r>
      <w:r>
        <w:rPr>
          <w:sz w:val="20"/>
        </w:rPr>
        <w:t>profesionista,</w:t>
      </w:r>
      <w:r>
        <w:rPr>
          <w:spacing w:val="-8"/>
          <w:sz w:val="20"/>
        </w:rPr>
        <w:t> </w:t>
      </w:r>
      <w:r>
        <w:rPr>
          <w:sz w:val="20"/>
        </w:rPr>
        <w:t>permite</w:t>
      </w:r>
      <w:r>
        <w:rPr>
          <w:spacing w:val="-10"/>
          <w:sz w:val="20"/>
        </w:rPr>
        <w:t> </w:t>
      </w:r>
      <w:r>
        <w:rPr>
          <w:sz w:val="20"/>
        </w:rPr>
        <w:t>que</w:t>
      </w:r>
      <w:r>
        <w:rPr>
          <w:spacing w:val="-8"/>
          <w:sz w:val="20"/>
        </w:rPr>
        <w:t> </w:t>
      </w:r>
      <w:r>
        <w:rPr>
          <w:sz w:val="20"/>
        </w:rPr>
        <w:t>personas</w:t>
      </w:r>
      <w:r>
        <w:rPr>
          <w:spacing w:val="-6"/>
          <w:sz w:val="20"/>
        </w:rPr>
        <w:t> </w:t>
      </w:r>
      <w:r>
        <w:rPr>
          <w:sz w:val="20"/>
        </w:rPr>
        <w:t>no</w:t>
      </w:r>
      <w:r>
        <w:rPr>
          <w:spacing w:val="-8"/>
          <w:sz w:val="20"/>
        </w:rPr>
        <w:t> </w:t>
      </w:r>
      <w:r>
        <w:rPr>
          <w:sz w:val="20"/>
        </w:rPr>
        <w:t>autorizadas</w:t>
      </w:r>
      <w:r>
        <w:rPr>
          <w:spacing w:val="-7"/>
          <w:sz w:val="20"/>
        </w:rPr>
        <w:t> </w:t>
      </w:r>
      <w:r>
        <w:rPr>
          <w:sz w:val="20"/>
        </w:rPr>
        <w:t>legalmente</w:t>
      </w:r>
      <w:r>
        <w:rPr>
          <w:spacing w:val="-8"/>
          <w:sz w:val="20"/>
        </w:rPr>
        <w:t> </w:t>
      </w:r>
      <w:r>
        <w:rPr>
          <w:sz w:val="20"/>
        </w:rPr>
        <w:t>actúen</w:t>
      </w:r>
      <w:r>
        <w:rPr>
          <w:spacing w:val="-8"/>
          <w:sz w:val="20"/>
        </w:rPr>
        <w:t> </w:t>
      </w:r>
      <w:r>
        <w:rPr>
          <w:sz w:val="20"/>
        </w:rPr>
        <w:t>profesionalmente</w:t>
      </w:r>
      <w:r>
        <w:rPr>
          <w:spacing w:val="-8"/>
          <w:sz w:val="20"/>
        </w:rPr>
        <w:t> </w:t>
      </w:r>
      <w:r>
        <w:rPr>
          <w:sz w:val="20"/>
        </w:rPr>
        <w:t>en su nombre, o</w:t>
      </w:r>
    </w:p>
    <w:p>
      <w:pPr>
        <w:pStyle w:val="BodyText"/>
        <w:spacing w:before="26"/>
      </w:pPr>
    </w:p>
    <w:p>
      <w:pPr>
        <w:pStyle w:val="ListParagraph"/>
        <w:numPr>
          <w:ilvl w:val="0"/>
          <w:numId w:val="81"/>
        </w:numPr>
        <w:tabs>
          <w:tab w:pos="933" w:val="left" w:leader="none"/>
        </w:tabs>
        <w:spacing w:line="240" w:lineRule="auto" w:before="0" w:after="0"/>
        <w:ind w:left="933" w:right="0" w:hanging="302"/>
        <w:jc w:val="left"/>
        <w:rPr>
          <w:sz w:val="20"/>
        </w:rPr>
      </w:pPr>
      <w:r>
        <w:rPr>
          <w:sz w:val="20"/>
        </w:rPr>
        <w:t>Use</w:t>
      </w:r>
      <w:r>
        <w:rPr>
          <w:spacing w:val="-8"/>
          <w:sz w:val="20"/>
        </w:rPr>
        <w:t> </w:t>
      </w:r>
      <w:r>
        <w:rPr>
          <w:sz w:val="20"/>
        </w:rPr>
        <w:t>uniforme,</w:t>
      </w:r>
      <w:r>
        <w:rPr>
          <w:spacing w:val="-7"/>
          <w:sz w:val="20"/>
        </w:rPr>
        <w:t> </w:t>
      </w:r>
      <w:r>
        <w:rPr>
          <w:sz w:val="20"/>
        </w:rPr>
        <w:t>insignia,</w:t>
      </w:r>
      <w:r>
        <w:rPr>
          <w:spacing w:val="-7"/>
          <w:sz w:val="20"/>
        </w:rPr>
        <w:t> </w:t>
      </w:r>
      <w:r>
        <w:rPr>
          <w:sz w:val="20"/>
        </w:rPr>
        <w:t>distintivo</w:t>
      </w:r>
      <w:r>
        <w:rPr>
          <w:spacing w:val="-5"/>
          <w:sz w:val="20"/>
        </w:rPr>
        <w:t> </w:t>
      </w:r>
      <w:r>
        <w:rPr>
          <w:sz w:val="20"/>
        </w:rPr>
        <w:t>o</w:t>
      </w:r>
      <w:r>
        <w:rPr>
          <w:spacing w:val="-7"/>
          <w:sz w:val="20"/>
        </w:rPr>
        <w:t> </w:t>
      </w:r>
      <w:r>
        <w:rPr>
          <w:sz w:val="20"/>
        </w:rPr>
        <w:t>condecoración</w:t>
      </w:r>
      <w:r>
        <w:rPr>
          <w:spacing w:val="-7"/>
          <w:sz w:val="20"/>
        </w:rPr>
        <w:t> </w:t>
      </w:r>
      <w:r>
        <w:rPr>
          <w:sz w:val="20"/>
        </w:rPr>
        <w:t>a</w:t>
      </w:r>
      <w:r>
        <w:rPr>
          <w:spacing w:val="-6"/>
          <w:sz w:val="20"/>
        </w:rPr>
        <w:t> </w:t>
      </w:r>
      <w:r>
        <w:rPr>
          <w:sz w:val="20"/>
        </w:rPr>
        <w:t>que</w:t>
      </w:r>
      <w:r>
        <w:rPr>
          <w:spacing w:val="-7"/>
          <w:sz w:val="20"/>
        </w:rPr>
        <w:t> </w:t>
      </w:r>
      <w:r>
        <w:rPr>
          <w:sz w:val="20"/>
        </w:rPr>
        <w:t>no</w:t>
      </w:r>
      <w:r>
        <w:rPr>
          <w:spacing w:val="-5"/>
          <w:sz w:val="20"/>
        </w:rPr>
        <w:t> </w:t>
      </w:r>
      <w:r>
        <w:rPr>
          <w:sz w:val="20"/>
        </w:rPr>
        <w:t>tiene</w:t>
      </w:r>
      <w:r>
        <w:rPr>
          <w:spacing w:val="-7"/>
          <w:sz w:val="20"/>
        </w:rPr>
        <w:t> </w:t>
      </w:r>
      <w:r>
        <w:rPr>
          <w:spacing w:val="-2"/>
          <w:sz w:val="20"/>
        </w:rPr>
        <w:t>derecho.</w:t>
      </w:r>
    </w:p>
    <w:p>
      <w:pPr>
        <w:pStyle w:val="BodyText"/>
        <w:spacing w:before="34"/>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9"/>
        <w:ind w:left="641" w:right="413" w:hanging="10"/>
      </w:pPr>
      <w:r>
        <w:rPr/>
        <w:t>Este delito se sancionará con una pena de uno a cuatro años de prisión y sanción pecuniaria de cien a cuatrocientos días del valor de la unidad de medida y actualización.</w:t>
      </w:r>
    </w:p>
    <w:p>
      <w:pPr>
        <w:pStyle w:val="BodyText"/>
      </w:pPr>
    </w:p>
    <w:p>
      <w:pPr>
        <w:pStyle w:val="BodyText"/>
        <w:spacing w:before="43"/>
      </w:pPr>
    </w:p>
    <w:p>
      <w:pPr>
        <w:pStyle w:val="Heading1"/>
        <w:ind w:left="285"/>
      </w:pPr>
      <w:r>
        <w:rPr/>
        <w:t>CAPÍTULO</w:t>
      </w:r>
      <w:r>
        <w:rPr>
          <w:spacing w:val="-10"/>
        </w:rPr>
        <w:t> V</w:t>
      </w:r>
    </w:p>
    <w:p>
      <w:pPr>
        <w:pStyle w:val="BodyText"/>
        <w:spacing w:before="37"/>
        <w:rPr>
          <w:rFonts w:ascii="Arial"/>
          <w:b/>
        </w:rPr>
      </w:pPr>
    </w:p>
    <w:p>
      <w:pPr>
        <w:spacing w:line="523" w:lineRule="auto" w:before="0"/>
        <w:ind w:left="631" w:right="2173" w:firstLine="2839"/>
        <w:jc w:val="left"/>
        <w:rPr>
          <w:sz w:val="20"/>
        </w:rPr>
      </w:pPr>
      <w:r>
        <w:rPr>
          <w:rFonts w:ascii="Arial" w:hAnsi="Arial"/>
          <w:b/>
          <w:sz w:val="20"/>
        </w:rPr>
        <w:t>Variación de Nombre o de Domicilio ARTÍCULO</w:t>
      </w:r>
      <w:r>
        <w:rPr>
          <w:rFonts w:ascii="Arial" w:hAnsi="Arial"/>
          <w:b/>
          <w:spacing w:val="-3"/>
          <w:sz w:val="20"/>
        </w:rPr>
        <w:t> </w:t>
      </w:r>
      <w:r>
        <w:rPr>
          <w:rFonts w:ascii="Arial" w:hAnsi="Arial"/>
          <w:b/>
          <w:sz w:val="20"/>
        </w:rPr>
        <w:t>260.</w:t>
      </w:r>
      <w:r>
        <w:rPr>
          <w:rFonts w:ascii="Arial" w:hAnsi="Arial"/>
          <w:b/>
          <w:spacing w:val="-4"/>
          <w:sz w:val="20"/>
        </w:rPr>
        <w:t> </w:t>
      </w:r>
      <w:r>
        <w:rPr>
          <w:sz w:val="20"/>
        </w:rPr>
        <w:t>Comete</w:t>
      </w:r>
      <w:r>
        <w:rPr>
          <w:spacing w:val="-5"/>
          <w:sz w:val="20"/>
        </w:rPr>
        <w:t> </w:t>
      </w:r>
      <w:r>
        <w:rPr>
          <w:sz w:val="20"/>
        </w:rPr>
        <w:t>el</w:t>
      </w:r>
      <w:r>
        <w:rPr>
          <w:spacing w:val="-3"/>
          <w:sz w:val="20"/>
        </w:rPr>
        <w:t> </w:t>
      </w:r>
      <w:r>
        <w:rPr>
          <w:sz w:val="20"/>
        </w:rPr>
        <w:t>delito</w:t>
      </w:r>
      <w:r>
        <w:rPr>
          <w:spacing w:val="-2"/>
          <w:sz w:val="20"/>
        </w:rPr>
        <w:t> </w:t>
      </w:r>
      <w:r>
        <w:rPr>
          <w:sz w:val="20"/>
        </w:rPr>
        <w:t>de</w:t>
      </w:r>
      <w:r>
        <w:rPr>
          <w:spacing w:val="-5"/>
          <w:sz w:val="20"/>
        </w:rPr>
        <w:t> </w:t>
      </w:r>
      <w:r>
        <w:rPr>
          <w:sz w:val="20"/>
        </w:rPr>
        <w:t>variación</w:t>
      </w:r>
      <w:r>
        <w:rPr>
          <w:spacing w:val="-5"/>
          <w:sz w:val="20"/>
        </w:rPr>
        <w:t> </w:t>
      </w:r>
      <w:r>
        <w:rPr>
          <w:sz w:val="20"/>
        </w:rPr>
        <w:t>de</w:t>
      </w:r>
      <w:r>
        <w:rPr>
          <w:spacing w:val="-4"/>
          <w:sz w:val="20"/>
        </w:rPr>
        <w:t> </w:t>
      </w:r>
      <w:r>
        <w:rPr>
          <w:sz w:val="20"/>
        </w:rPr>
        <w:t>nombre</w:t>
      </w:r>
      <w:r>
        <w:rPr>
          <w:spacing w:val="-4"/>
          <w:sz w:val="20"/>
        </w:rPr>
        <w:t> </w:t>
      </w:r>
      <w:r>
        <w:rPr>
          <w:sz w:val="20"/>
        </w:rPr>
        <w:t>o</w:t>
      </w:r>
      <w:r>
        <w:rPr>
          <w:spacing w:val="-4"/>
          <w:sz w:val="20"/>
        </w:rPr>
        <w:t> </w:t>
      </w:r>
      <w:r>
        <w:rPr>
          <w:sz w:val="20"/>
        </w:rPr>
        <w:t>de</w:t>
      </w:r>
      <w:r>
        <w:rPr>
          <w:spacing w:val="-4"/>
          <w:sz w:val="20"/>
        </w:rPr>
        <w:t> </w:t>
      </w:r>
      <w:r>
        <w:rPr>
          <w:sz w:val="20"/>
        </w:rPr>
        <w:t>domicilio,</w:t>
      </w:r>
      <w:r>
        <w:rPr>
          <w:spacing w:val="-2"/>
          <w:sz w:val="20"/>
        </w:rPr>
        <w:t> </w:t>
      </w:r>
      <w:r>
        <w:rPr>
          <w:sz w:val="20"/>
        </w:rPr>
        <w:t>quien:</w:t>
      </w:r>
    </w:p>
    <w:p>
      <w:pPr>
        <w:pStyle w:val="ListParagraph"/>
        <w:numPr>
          <w:ilvl w:val="0"/>
          <w:numId w:val="82"/>
        </w:numPr>
        <w:tabs>
          <w:tab w:pos="641" w:val="left" w:leader="none"/>
          <w:tab w:pos="1329" w:val="left" w:leader="none"/>
        </w:tabs>
        <w:spacing w:line="249" w:lineRule="auto" w:before="0" w:after="0"/>
        <w:ind w:left="641" w:right="409" w:hanging="10"/>
        <w:jc w:val="both"/>
        <w:rPr>
          <w:sz w:val="20"/>
        </w:rPr>
      </w:pPr>
      <w:r>
        <w:rPr>
          <w:sz w:val="20"/>
        </w:rPr>
        <w:t>Al</w:t>
      </w:r>
      <w:r>
        <w:rPr>
          <w:spacing w:val="-7"/>
          <w:sz w:val="20"/>
        </w:rPr>
        <w:t> </w:t>
      </w:r>
      <w:r>
        <w:rPr>
          <w:sz w:val="20"/>
        </w:rPr>
        <w:t>declarar</w:t>
      </w:r>
      <w:r>
        <w:rPr>
          <w:spacing w:val="-8"/>
          <w:sz w:val="20"/>
        </w:rPr>
        <w:t> </w:t>
      </w:r>
      <w:r>
        <w:rPr>
          <w:sz w:val="20"/>
        </w:rPr>
        <w:t>ante</w:t>
      </w:r>
      <w:r>
        <w:rPr>
          <w:spacing w:val="-9"/>
          <w:sz w:val="20"/>
        </w:rPr>
        <w:t> </w:t>
      </w:r>
      <w:r>
        <w:rPr>
          <w:sz w:val="20"/>
        </w:rPr>
        <w:t>una</w:t>
      </w:r>
      <w:r>
        <w:rPr>
          <w:spacing w:val="-7"/>
          <w:sz w:val="20"/>
        </w:rPr>
        <w:t> </w:t>
      </w:r>
      <w:r>
        <w:rPr>
          <w:sz w:val="20"/>
        </w:rPr>
        <w:t>autoridad,</w:t>
      </w:r>
      <w:r>
        <w:rPr>
          <w:spacing w:val="-9"/>
          <w:sz w:val="20"/>
        </w:rPr>
        <w:t> </w:t>
      </w:r>
      <w:r>
        <w:rPr>
          <w:sz w:val="20"/>
        </w:rPr>
        <w:t>oculta</w:t>
      </w:r>
      <w:r>
        <w:rPr>
          <w:spacing w:val="-7"/>
          <w:sz w:val="20"/>
        </w:rPr>
        <w:t> </w:t>
      </w:r>
      <w:r>
        <w:rPr>
          <w:sz w:val="20"/>
        </w:rPr>
        <w:t>su</w:t>
      </w:r>
      <w:r>
        <w:rPr>
          <w:spacing w:val="-9"/>
          <w:sz w:val="20"/>
        </w:rPr>
        <w:t> </w:t>
      </w:r>
      <w:r>
        <w:rPr>
          <w:sz w:val="20"/>
        </w:rPr>
        <w:t>nombre</w:t>
      </w:r>
      <w:r>
        <w:rPr>
          <w:spacing w:val="-9"/>
          <w:sz w:val="20"/>
        </w:rPr>
        <w:t> </w:t>
      </w:r>
      <w:r>
        <w:rPr>
          <w:sz w:val="20"/>
        </w:rPr>
        <w:t>o</w:t>
      </w:r>
      <w:r>
        <w:rPr>
          <w:spacing w:val="-7"/>
          <w:sz w:val="20"/>
        </w:rPr>
        <w:t> </w:t>
      </w:r>
      <w:r>
        <w:rPr>
          <w:sz w:val="20"/>
        </w:rPr>
        <w:t>apellidos</w:t>
      </w:r>
      <w:r>
        <w:rPr>
          <w:spacing w:val="-8"/>
          <w:sz w:val="20"/>
        </w:rPr>
        <w:t> </w:t>
      </w:r>
      <w:r>
        <w:rPr>
          <w:sz w:val="20"/>
        </w:rPr>
        <w:t>y</w:t>
      </w:r>
      <w:r>
        <w:rPr>
          <w:spacing w:val="-8"/>
          <w:sz w:val="20"/>
        </w:rPr>
        <w:t> </w:t>
      </w:r>
      <w:r>
        <w:rPr>
          <w:sz w:val="20"/>
        </w:rPr>
        <w:t>toma</w:t>
      </w:r>
      <w:r>
        <w:rPr>
          <w:spacing w:val="-9"/>
          <w:sz w:val="20"/>
        </w:rPr>
        <w:t> </w:t>
      </w:r>
      <w:r>
        <w:rPr>
          <w:sz w:val="20"/>
        </w:rPr>
        <w:t>otro</w:t>
      </w:r>
      <w:r>
        <w:rPr>
          <w:spacing w:val="-9"/>
          <w:sz w:val="20"/>
        </w:rPr>
        <w:t> </w:t>
      </w:r>
      <w:r>
        <w:rPr>
          <w:sz w:val="20"/>
        </w:rPr>
        <w:t>imaginario</w:t>
      </w:r>
      <w:r>
        <w:rPr>
          <w:spacing w:val="-7"/>
          <w:sz w:val="20"/>
        </w:rPr>
        <w:t> </w:t>
      </w:r>
      <w:r>
        <w:rPr>
          <w:sz w:val="20"/>
        </w:rPr>
        <w:t>o</w:t>
      </w:r>
      <w:r>
        <w:rPr>
          <w:spacing w:val="-9"/>
          <w:sz w:val="20"/>
        </w:rPr>
        <w:t> </w:t>
      </w:r>
      <w:r>
        <w:rPr>
          <w:sz w:val="20"/>
        </w:rPr>
        <w:t>el</w:t>
      </w:r>
      <w:r>
        <w:rPr>
          <w:spacing w:val="-9"/>
          <w:sz w:val="20"/>
        </w:rPr>
        <w:t> </w:t>
      </w:r>
      <w:r>
        <w:rPr>
          <w:sz w:val="20"/>
        </w:rPr>
        <w:t>de</w:t>
      </w:r>
      <w:r>
        <w:rPr>
          <w:spacing w:val="-9"/>
          <w:sz w:val="20"/>
        </w:rPr>
        <w:t> </w:t>
      </w:r>
      <w:r>
        <w:rPr>
          <w:sz w:val="20"/>
        </w:rPr>
        <w:t>otra </w:t>
      </w:r>
      <w:r>
        <w:rPr>
          <w:spacing w:val="-2"/>
          <w:sz w:val="20"/>
        </w:rPr>
        <w:t>persona;</w:t>
      </w:r>
    </w:p>
    <w:p>
      <w:pPr>
        <w:pStyle w:val="BodyText"/>
        <w:spacing w:before="18"/>
      </w:pPr>
    </w:p>
    <w:p>
      <w:pPr>
        <w:pStyle w:val="ListParagraph"/>
        <w:numPr>
          <w:ilvl w:val="0"/>
          <w:numId w:val="82"/>
        </w:numPr>
        <w:tabs>
          <w:tab w:pos="641" w:val="left" w:leader="none"/>
          <w:tab w:pos="1326" w:val="left" w:leader="none"/>
        </w:tabs>
        <w:spacing w:line="249" w:lineRule="auto" w:before="0" w:after="0"/>
        <w:ind w:left="641" w:right="399" w:hanging="10"/>
        <w:jc w:val="both"/>
        <w:rPr>
          <w:sz w:val="20"/>
        </w:rPr>
      </w:pPr>
      <w:r>
        <w:rPr>
          <w:sz w:val="20"/>
        </w:rPr>
        <w:t>Para eludir la práctica de una diligencia o una notificación de cualquier clase o citación de cualquier</w:t>
      </w:r>
      <w:r>
        <w:rPr>
          <w:spacing w:val="-6"/>
          <w:sz w:val="20"/>
        </w:rPr>
        <w:t> </w:t>
      </w:r>
      <w:r>
        <w:rPr>
          <w:sz w:val="20"/>
        </w:rPr>
        <w:t>autoridad,</w:t>
      </w:r>
      <w:r>
        <w:rPr>
          <w:spacing w:val="-7"/>
          <w:sz w:val="20"/>
        </w:rPr>
        <w:t> </w:t>
      </w:r>
      <w:r>
        <w:rPr>
          <w:sz w:val="20"/>
        </w:rPr>
        <w:t>oculta</w:t>
      </w:r>
      <w:r>
        <w:rPr>
          <w:spacing w:val="-6"/>
          <w:sz w:val="20"/>
        </w:rPr>
        <w:t> </w:t>
      </w:r>
      <w:r>
        <w:rPr>
          <w:sz w:val="20"/>
        </w:rPr>
        <w:t>su</w:t>
      </w:r>
      <w:r>
        <w:rPr>
          <w:spacing w:val="-6"/>
          <w:sz w:val="20"/>
        </w:rPr>
        <w:t> </w:t>
      </w:r>
      <w:r>
        <w:rPr>
          <w:sz w:val="20"/>
        </w:rPr>
        <w:t>domicilio</w:t>
      </w:r>
      <w:r>
        <w:rPr>
          <w:spacing w:val="-7"/>
          <w:sz w:val="20"/>
        </w:rPr>
        <w:t> </w:t>
      </w:r>
      <w:r>
        <w:rPr>
          <w:sz w:val="20"/>
        </w:rPr>
        <w:t>o</w:t>
      </w:r>
      <w:r>
        <w:rPr>
          <w:spacing w:val="-7"/>
          <w:sz w:val="20"/>
        </w:rPr>
        <w:t> </w:t>
      </w:r>
      <w:r>
        <w:rPr>
          <w:sz w:val="20"/>
        </w:rPr>
        <w:t>designa</w:t>
      </w:r>
      <w:r>
        <w:rPr>
          <w:spacing w:val="-7"/>
          <w:sz w:val="20"/>
        </w:rPr>
        <w:t> </w:t>
      </w:r>
      <w:r>
        <w:rPr>
          <w:sz w:val="20"/>
        </w:rPr>
        <w:t>otro</w:t>
      </w:r>
      <w:r>
        <w:rPr>
          <w:spacing w:val="-5"/>
          <w:sz w:val="20"/>
        </w:rPr>
        <w:t> </w:t>
      </w:r>
      <w:r>
        <w:rPr>
          <w:sz w:val="20"/>
        </w:rPr>
        <w:t>distinto</w:t>
      </w:r>
      <w:r>
        <w:rPr>
          <w:spacing w:val="-7"/>
          <w:sz w:val="20"/>
        </w:rPr>
        <w:t> </w:t>
      </w:r>
      <w:r>
        <w:rPr>
          <w:sz w:val="20"/>
        </w:rPr>
        <w:t>o</w:t>
      </w:r>
      <w:r>
        <w:rPr>
          <w:spacing w:val="-7"/>
          <w:sz w:val="20"/>
        </w:rPr>
        <w:t> </w:t>
      </w:r>
      <w:r>
        <w:rPr>
          <w:sz w:val="20"/>
        </w:rPr>
        <w:t>niega</w:t>
      </w:r>
      <w:r>
        <w:rPr>
          <w:spacing w:val="-7"/>
          <w:sz w:val="20"/>
        </w:rPr>
        <w:t> </w:t>
      </w:r>
      <w:r>
        <w:rPr>
          <w:sz w:val="20"/>
        </w:rPr>
        <w:t>de</w:t>
      </w:r>
      <w:r>
        <w:rPr>
          <w:spacing w:val="-9"/>
          <w:sz w:val="20"/>
        </w:rPr>
        <w:t> </w:t>
      </w:r>
      <w:r>
        <w:rPr>
          <w:sz w:val="20"/>
        </w:rPr>
        <w:t>cualquier</w:t>
      </w:r>
      <w:r>
        <w:rPr>
          <w:spacing w:val="-3"/>
          <w:sz w:val="20"/>
        </w:rPr>
        <w:t> </w:t>
      </w:r>
      <w:r>
        <w:rPr>
          <w:sz w:val="20"/>
        </w:rPr>
        <w:t>modo</w:t>
      </w:r>
      <w:r>
        <w:rPr>
          <w:spacing w:val="-7"/>
          <w:sz w:val="20"/>
        </w:rPr>
        <w:t> </w:t>
      </w:r>
      <w:r>
        <w:rPr>
          <w:sz w:val="20"/>
        </w:rPr>
        <w:t>el</w:t>
      </w:r>
      <w:r>
        <w:rPr>
          <w:spacing w:val="-7"/>
          <w:sz w:val="20"/>
        </w:rPr>
        <w:t> </w:t>
      </w:r>
      <w:r>
        <w:rPr>
          <w:sz w:val="20"/>
        </w:rPr>
        <w:t>verdadero, </w:t>
      </w:r>
      <w:r>
        <w:rPr>
          <w:spacing w:val="-10"/>
          <w:sz w:val="20"/>
        </w:rPr>
        <w:t>o</w:t>
      </w:r>
    </w:p>
    <w:p>
      <w:pPr>
        <w:pStyle w:val="BodyText"/>
        <w:spacing w:before="27"/>
      </w:pPr>
    </w:p>
    <w:p>
      <w:pPr>
        <w:pStyle w:val="ListParagraph"/>
        <w:numPr>
          <w:ilvl w:val="0"/>
          <w:numId w:val="82"/>
        </w:numPr>
        <w:tabs>
          <w:tab w:pos="641" w:val="left" w:leader="none"/>
          <w:tab w:pos="1326" w:val="left" w:leader="none"/>
        </w:tabs>
        <w:spacing w:line="247" w:lineRule="auto" w:before="0" w:after="0"/>
        <w:ind w:left="641" w:right="398" w:hanging="10"/>
        <w:jc w:val="both"/>
        <w:rPr>
          <w:sz w:val="20"/>
        </w:rPr>
      </w:pPr>
      <w:r>
        <w:rPr>
          <w:sz w:val="20"/>
        </w:rPr>
        <w:t>Siendo funcionario público o empleado y en los actos propios de su cargo, atribuye a una persona un título o nombre a sabiendas de que no le pertenece.</w:t>
      </w:r>
    </w:p>
    <w:p>
      <w:pPr>
        <w:pStyle w:val="BodyText"/>
        <w:spacing w:before="28"/>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hanging="10"/>
      </w:pPr>
      <w:r>
        <w:rPr/>
        <w:t>Este delito se sancionará con una pena de uno a tres años de prisión y sanción pecuniaria de cien a trescientos días del valor de la unidad de medida y actualización.</w:t>
      </w:r>
    </w:p>
    <w:p>
      <w:pPr>
        <w:pStyle w:val="BodyText"/>
        <w:spacing w:after="0" w:line="247" w:lineRule="auto"/>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282" w:right="0"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PRIMERO</w:t>
      </w:r>
    </w:p>
    <w:p>
      <w:pPr>
        <w:pStyle w:val="BodyText"/>
        <w:spacing w:before="37"/>
        <w:rPr>
          <w:rFonts w:ascii="Arial"/>
          <w:b/>
        </w:rPr>
      </w:pPr>
    </w:p>
    <w:p>
      <w:pPr>
        <w:spacing w:before="0"/>
        <w:ind w:left="283" w:right="0" w:firstLine="0"/>
        <w:jc w:val="center"/>
        <w:rPr>
          <w:rFonts w:ascii="Arial"/>
          <w:b/>
          <w:sz w:val="20"/>
        </w:rPr>
      </w:pPr>
      <w:r>
        <w:rPr>
          <w:rFonts w:ascii="Arial"/>
          <w:b/>
          <w:sz w:val="20"/>
        </w:rPr>
        <w:t>DELITOS</w:t>
      </w:r>
      <w:r>
        <w:rPr>
          <w:rFonts w:ascii="Arial"/>
          <w:b/>
          <w:spacing w:val="-9"/>
          <w:sz w:val="20"/>
        </w:rPr>
        <w:t> </w:t>
      </w:r>
      <w:r>
        <w:rPr>
          <w:rFonts w:ascii="Arial"/>
          <w:b/>
          <w:sz w:val="20"/>
        </w:rPr>
        <w:t>CONTRA</w:t>
      </w:r>
      <w:r>
        <w:rPr>
          <w:rFonts w:ascii="Arial"/>
          <w:b/>
          <w:spacing w:val="-8"/>
          <w:sz w:val="20"/>
        </w:rPr>
        <w:t> </w:t>
      </w:r>
      <w:r>
        <w:rPr>
          <w:rFonts w:ascii="Arial"/>
          <w:b/>
          <w:sz w:val="20"/>
        </w:rPr>
        <w:t>LA</w:t>
      </w:r>
      <w:r>
        <w:rPr>
          <w:rFonts w:ascii="Arial"/>
          <w:b/>
          <w:spacing w:val="-7"/>
          <w:sz w:val="20"/>
        </w:rPr>
        <w:t> </w:t>
      </w:r>
      <w:r>
        <w:rPr>
          <w:rFonts w:ascii="Arial"/>
          <w:b/>
          <w:sz w:val="20"/>
        </w:rPr>
        <w:t>SEGURIDAD</w:t>
      </w:r>
      <w:r>
        <w:rPr>
          <w:rFonts w:ascii="Arial"/>
          <w:b/>
          <w:spacing w:val="-8"/>
          <w:sz w:val="20"/>
        </w:rPr>
        <w:t> </w:t>
      </w:r>
      <w:r>
        <w:rPr>
          <w:rFonts w:ascii="Arial"/>
          <w:b/>
          <w:sz w:val="20"/>
        </w:rPr>
        <w:t>DEL</w:t>
      </w:r>
      <w:r>
        <w:rPr>
          <w:rFonts w:ascii="Arial"/>
          <w:b/>
          <w:spacing w:val="-7"/>
          <w:sz w:val="20"/>
        </w:rPr>
        <w:t> </w:t>
      </w:r>
      <w:r>
        <w:rPr>
          <w:rFonts w:ascii="Arial"/>
          <w:b/>
          <w:spacing w:val="-2"/>
          <w:sz w:val="20"/>
        </w:rPr>
        <w:t>ESTADO</w:t>
      </w:r>
    </w:p>
    <w:p>
      <w:pPr>
        <w:pStyle w:val="BodyText"/>
        <w:rPr>
          <w:rFonts w:ascii="Arial"/>
          <w:b/>
        </w:rPr>
      </w:pPr>
    </w:p>
    <w:p>
      <w:pPr>
        <w:pStyle w:val="BodyText"/>
        <w:spacing w:before="58"/>
        <w:rPr>
          <w:rFonts w:ascii="Arial"/>
          <w:b/>
        </w:rPr>
      </w:pPr>
    </w:p>
    <w:p>
      <w:pPr>
        <w:spacing w:before="1"/>
        <w:ind w:left="287" w:right="0"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37"/>
        <w:rPr>
          <w:rFonts w:ascii="Arial"/>
          <w:b/>
        </w:rPr>
      </w:pPr>
    </w:p>
    <w:p>
      <w:pPr>
        <w:pStyle w:val="Heading2"/>
        <w:ind w:left="286"/>
      </w:pPr>
      <w:r>
        <w:rPr>
          <w:spacing w:val="-2"/>
        </w:rPr>
        <w:t>Rebelión</w:t>
      </w:r>
    </w:p>
    <w:p>
      <w:pPr>
        <w:pStyle w:val="BodyText"/>
        <w:spacing w:before="39"/>
        <w:rPr>
          <w:rFonts w:ascii="Arial"/>
          <w:b/>
        </w:rPr>
      </w:pPr>
    </w:p>
    <w:p>
      <w:pPr>
        <w:pStyle w:val="BodyText"/>
        <w:ind w:left="631"/>
        <w:jc w:val="both"/>
      </w:pPr>
      <w:r>
        <w:rPr>
          <w:rFonts w:ascii="Arial" w:hAnsi="Arial"/>
          <w:b/>
        </w:rPr>
        <w:t>ARTÍCULO</w:t>
      </w:r>
      <w:r>
        <w:rPr>
          <w:rFonts w:ascii="Arial" w:hAnsi="Arial"/>
          <w:b/>
          <w:spacing w:val="-6"/>
        </w:rPr>
        <w:t> </w:t>
      </w:r>
      <w:r>
        <w:rPr>
          <w:rFonts w:ascii="Arial" w:hAnsi="Arial"/>
          <w:b/>
        </w:rPr>
        <w:t>261</w:t>
      </w:r>
      <w:r>
        <w:rPr/>
        <w:t>.</w:t>
      </w:r>
      <w:r>
        <w:rPr>
          <w:spacing w:val="44"/>
        </w:rPr>
        <w:t> </w:t>
      </w:r>
      <w:r>
        <w:rPr/>
        <w:t>Cometen</w:t>
      </w:r>
      <w:r>
        <w:rPr>
          <w:spacing w:val="-4"/>
        </w:rPr>
        <w:t> </w:t>
      </w:r>
      <w:r>
        <w:rPr/>
        <w:t>el</w:t>
      </w:r>
      <w:r>
        <w:rPr>
          <w:spacing w:val="-5"/>
        </w:rPr>
        <w:t> </w:t>
      </w:r>
      <w:r>
        <w:rPr/>
        <w:t>delito</w:t>
      </w:r>
      <w:r>
        <w:rPr>
          <w:spacing w:val="-5"/>
        </w:rPr>
        <w:t> </w:t>
      </w:r>
      <w:r>
        <w:rPr/>
        <w:t>de</w:t>
      </w:r>
      <w:r>
        <w:rPr>
          <w:spacing w:val="-7"/>
        </w:rPr>
        <w:t> </w:t>
      </w:r>
      <w:r>
        <w:rPr/>
        <w:t>rebelión</w:t>
      </w:r>
      <w:r>
        <w:rPr>
          <w:spacing w:val="-7"/>
        </w:rPr>
        <w:t> </w:t>
      </w:r>
      <w:r>
        <w:rPr/>
        <w:t>quienes</w:t>
      </w:r>
      <w:r>
        <w:rPr>
          <w:spacing w:val="-5"/>
        </w:rPr>
        <w:t> </w:t>
      </w:r>
      <w:r>
        <w:rPr/>
        <w:t>se</w:t>
      </w:r>
      <w:r>
        <w:rPr>
          <w:spacing w:val="-6"/>
        </w:rPr>
        <w:t> </w:t>
      </w:r>
      <w:r>
        <w:rPr/>
        <w:t>alzan</w:t>
      </w:r>
      <w:r>
        <w:rPr>
          <w:spacing w:val="-5"/>
        </w:rPr>
        <w:t> </w:t>
      </w:r>
      <w:r>
        <w:rPr/>
        <w:t>en</w:t>
      </w:r>
      <w:r>
        <w:rPr>
          <w:spacing w:val="-6"/>
        </w:rPr>
        <w:t> </w:t>
      </w:r>
      <w:r>
        <w:rPr/>
        <w:t>armas con</w:t>
      </w:r>
      <w:r>
        <w:rPr>
          <w:spacing w:val="-5"/>
        </w:rPr>
        <w:t> </w:t>
      </w:r>
      <w:r>
        <w:rPr/>
        <w:t>el</w:t>
      </w:r>
      <w:r>
        <w:rPr>
          <w:spacing w:val="-5"/>
        </w:rPr>
        <w:t> </w:t>
      </w:r>
      <w:r>
        <w:rPr/>
        <w:t>fin</w:t>
      </w:r>
      <w:r>
        <w:rPr>
          <w:spacing w:val="-4"/>
        </w:rPr>
        <w:t> </w:t>
      </w:r>
      <w:r>
        <w:rPr>
          <w:spacing w:val="-5"/>
        </w:rPr>
        <w:t>de:</w:t>
      </w:r>
    </w:p>
    <w:p>
      <w:pPr>
        <w:pStyle w:val="BodyText"/>
        <w:spacing w:before="35"/>
      </w:pPr>
    </w:p>
    <w:p>
      <w:pPr>
        <w:pStyle w:val="ListParagraph"/>
        <w:numPr>
          <w:ilvl w:val="0"/>
          <w:numId w:val="83"/>
        </w:numPr>
        <w:tabs>
          <w:tab w:pos="932" w:val="left" w:leader="none"/>
        </w:tabs>
        <w:spacing w:line="240" w:lineRule="auto" w:before="0" w:after="0"/>
        <w:ind w:left="932" w:right="0" w:hanging="301"/>
        <w:jc w:val="left"/>
        <w:rPr>
          <w:sz w:val="20"/>
        </w:rPr>
      </w:pPr>
      <w:r>
        <w:rPr>
          <w:sz w:val="20"/>
        </w:rPr>
        <w:t>Abolir</w:t>
      </w:r>
      <w:r>
        <w:rPr>
          <w:spacing w:val="-5"/>
          <w:sz w:val="20"/>
        </w:rPr>
        <w:t> </w:t>
      </w:r>
      <w:r>
        <w:rPr>
          <w:sz w:val="20"/>
        </w:rPr>
        <w:t>o</w:t>
      </w:r>
      <w:r>
        <w:rPr>
          <w:spacing w:val="-8"/>
          <w:sz w:val="20"/>
        </w:rPr>
        <w:t> </w:t>
      </w:r>
      <w:r>
        <w:rPr>
          <w:sz w:val="20"/>
        </w:rPr>
        <w:t>reformar</w:t>
      </w:r>
      <w:r>
        <w:rPr>
          <w:spacing w:val="-6"/>
          <w:sz w:val="20"/>
        </w:rPr>
        <w:t> </w:t>
      </w:r>
      <w:r>
        <w:rPr>
          <w:sz w:val="20"/>
        </w:rPr>
        <w:t>la</w:t>
      </w:r>
      <w:r>
        <w:rPr>
          <w:spacing w:val="-8"/>
          <w:sz w:val="20"/>
        </w:rPr>
        <w:t> </w:t>
      </w:r>
      <w:r>
        <w:rPr>
          <w:sz w:val="20"/>
        </w:rPr>
        <w:t>Constitución</w:t>
      </w:r>
      <w:r>
        <w:rPr>
          <w:spacing w:val="-7"/>
          <w:sz w:val="20"/>
        </w:rPr>
        <w:t> </w:t>
      </w:r>
      <w:r>
        <w:rPr>
          <w:sz w:val="20"/>
        </w:rPr>
        <w:t>particular</w:t>
      </w:r>
      <w:r>
        <w:rPr>
          <w:spacing w:val="-5"/>
          <w:sz w:val="20"/>
        </w:rPr>
        <w:t> </w:t>
      </w:r>
      <w:r>
        <w:rPr>
          <w:sz w:val="20"/>
        </w:rPr>
        <w:t>del</w:t>
      </w:r>
      <w:r>
        <w:rPr>
          <w:spacing w:val="-8"/>
          <w:sz w:val="20"/>
        </w:rPr>
        <w:t> </w:t>
      </w:r>
      <w:r>
        <w:rPr>
          <w:sz w:val="20"/>
        </w:rPr>
        <w:t>Estado</w:t>
      </w:r>
      <w:r>
        <w:rPr>
          <w:spacing w:val="-7"/>
          <w:sz w:val="20"/>
        </w:rPr>
        <w:t> </w:t>
      </w:r>
      <w:r>
        <w:rPr>
          <w:sz w:val="20"/>
        </w:rPr>
        <w:t>o</w:t>
      </w:r>
      <w:r>
        <w:rPr>
          <w:spacing w:val="-7"/>
          <w:sz w:val="20"/>
        </w:rPr>
        <w:t> </w:t>
      </w:r>
      <w:r>
        <w:rPr>
          <w:sz w:val="20"/>
        </w:rPr>
        <w:t>las</w:t>
      </w:r>
      <w:r>
        <w:rPr>
          <w:spacing w:val="-5"/>
          <w:sz w:val="20"/>
        </w:rPr>
        <w:t> </w:t>
      </w:r>
      <w:r>
        <w:rPr>
          <w:sz w:val="20"/>
        </w:rPr>
        <w:t>instituciones</w:t>
      </w:r>
      <w:r>
        <w:rPr>
          <w:spacing w:val="-7"/>
          <w:sz w:val="20"/>
        </w:rPr>
        <w:t> </w:t>
      </w:r>
      <w:r>
        <w:rPr>
          <w:sz w:val="20"/>
        </w:rPr>
        <w:t>que</w:t>
      </w:r>
      <w:r>
        <w:rPr>
          <w:spacing w:val="-6"/>
          <w:sz w:val="20"/>
        </w:rPr>
        <w:t> </w:t>
      </w:r>
      <w:r>
        <w:rPr>
          <w:sz w:val="20"/>
        </w:rPr>
        <w:t>de</w:t>
      </w:r>
      <w:r>
        <w:rPr>
          <w:spacing w:val="-9"/>
          <w:sz w:val="20"/>
        </w:rPr>
        <w:t> </w:t>
      </w:r>
      <w:r>
        <w:rPr>
          <w:sz w:val="20"/>
        </w:rPr>
        <w:t>ella</w:t>
      </w:r>
      <w:r>
        <w:rPr>
          <w:spacing w:val="-5"/>
          <w:sz w:val="20"/>
        </w:rPr>
        <w:t> </w:t>
      </w:r>
      <w:r>
        <w:rPr>
          <w:spacing w:val="-2"/>
          <w:sz w:val="20"/>
        </w:rPr>
        <w:t>emanen;</w:t>
      </w:r>
    </w:p>
    <w:p>
      <w:pPr>
        <w:pStyle w:val="BodyText"/>
        <w:spacing w:before="36"/>
      </w:pPr>
    </w:p>
    <w:p>
      <w:pPr>
        <w:pStyle w:val="ListParagraph"/>
        <w:numPr>
          <w:ilvl w:val="0"/>
          <w:numId w:val="83"/>
        </w:numPr>
        <w:tabs>
          <w:tab w:pos="931" w:val="left" w:leader="none"/>
          <w:tab w:pos="934" w:val="left" w:leader="none"/>
        </w:tabs>
        <w:spacing w:line="249" w:lineRule="auto" w:before="1" w:after="0"/>
        <w:ind w:left="934" w:right="395" w:hanging="303"/>
        <w:jc w:val="both"/>
        <w:rPr>
          <w:sz w:val="20"/>
        </w:rPr>
      </w:pPr>
      <w:r>
        <w:rPr>
          <w:sz w:val="20"/>
        </w:rPr>
        <w:t>Impedir la elección, integración o reunión de alguno de los Poderes del Estado, así como de los ayuntamientos o bien para coartar la libertad de estas autoridades en sus deliberaciones, discusiones o actuaciones;</w:t>
      </w:r>
    </w:p>
    <w:p>
      <w:pPr>
        <w:pStyle w:val="BodyText"/>
        <w:spacing w:before="24"/>
      </w:pPr>
    </w:p>
    <w:p>
      <w:pPr>
        <w:pStyle w:val="ListParagraph"/>
        <w:numPr>
          <w:ilvl w:val="0"/>
          <w:numId w:val="83"/>
        </w:numPr>
        <w:tabs>
          <w:tab w:pos="929" w:val="left" w:leader="none"/>
          <w:tab w:pos="934" w:val="left" w:leader="none"/>
        </w:tabs>
        <w:spacing w:line="247" w:lineRule="auto" w:before="0" w:after="0"/>
        <w:ind w:left="934" w:right="403" w:hanging="303"/>
        <w:jc w:val="both"/>
        <w:rPr>
          <w:sz w:val="20"/>
        </w:rPr>
      </w:pPr>
      <w:r>
        <w:rPr>
          <w:sz w:val="20"/>
        </w:rPr>
        <w:t>Despojar</w:t>
      </w:r>
      <w:r>
        <w:rPr>
          <w:spacing w:val="-4"/>
          <w:sz w:val="20"/>
        </w:rPr>
        <w:t> </w:t>
      </w:r>
      <w:r>
        <w:rPr>
          <w:sz w:val="20"/>
        </w:rPr>
        <w:t>de</w:t>
      </w:r>
      <w:r>
        <w:rPr>
          <w:spacing w:val="-4"/>
          <w:sz w:val="20"/>
        </w:rPr>
        <w:t> </w:t>
      </w:r>
      <w:r>
        <w:rPr>
          <w:sz w:val="20"/>
        </w:rPr>
        <w:t>sus</w:t>
      </w:r>
      <w:r>
        <w:rPr>
          <w:spacing w:val="-2"/>
          <w:sz w:val="20"/>
        </w:rPr>
        <w:t> </w:t>
      </w:r>
      <w:r>
        <w:rPr>
          <w:sz w:val="20"/>
        </w:rPr>
        <w:t>atribuciones</w:t>
      </w:r>
      <w:r>
        <w:rPr>
          <w:spacing w:val="-3"/>
          <w:sz w:val="20"/>
        </w:rPr>
        <w:t> </w:t>
      </w:r>
      <w:r>
        <w:rPr>
          <w:sz w:val="20"/>
        </w:rPr>
        <w:t>a</w:t>
      </w:r>
      <w:r>
        <w:rPr>
          <w:spacing w:val="-2"/>
          <w:sz w:val="20"/>
        </w:rPr>
        <w:t> </w:t>
      </w:r>
      <w:r>
        <w:rPr>
          <w:sz w:val="20"/>
        </w:rPr>
        <w:t>alguno</w:t>
      </w:r>
      <w:r>
        <w:rPr>
          <w:spacing w:val="-2"/>
          <w:sz w:val="20"/>
        </w:rPr>
        <w:t> </w:t>
      </w:r>
      <w:r>
        <w:rPr>
          <w:sz w:val="20"/>
        </w:rPr>
        <w:t>de</w:t>
      </w:r>
      <w:r>
        <w:rPr>
          <w:spacing w:val="-2"/>
          <w:sz w:val="20"/>
        </w:rPr>
        <w:t> </w:t>
      </w:r>
      <w:r>
        <w:rPr>
          <w:sz w:val="20"/>
        </w:rPr>
        <w:t>los</w:t>
      </w:r>
      <w:r>
        <w:rPr>
          <w:spacing w:val="-3"/>
          <w:sz w:val="20"/>
        </w:rPr>
        <w:t> </w:t>
      </w:r>
      <w:r>
        <w:rPr>
          <w:sz w:val="20"/>
        </w:rPr>
        <w:t>Poderes o</w:t>
      </w:r>
      <w:r>
        <w:rPr>
          <w:spacing w:val="-4"/>
          <w:sz w:val="20"/>
        </w:rPr>
        <w:t> </w:t>
      </w:r>
      <w:r>
        <w:rPr>
          <w:sz w:val="20"/>
        </w:rPr>
        <w:t>algún</w:t>
      </w:r>
      <w:r>
        <w:rPr>
          <w:spacing w:val="-3"/>
          <w:sz w:val="20"/>
        </w:rPr>
        <w:t> </w:t>
      </w:r>
      <w:r>
        <w:rPr>
          <w:sz w:val="20"/>
        </w:rPr>
        <w:t>ayuntamiento,</w:t>
      </w:r>
      <w:r>
        <w:rPr>
          <w:spacing w:val="-2"/>
          <w:sz w:val="20"/>
        </w:rPr>
        <w:t> </w:t>
      </w:r>
      <w:r>
        <w:rPr>
          <w:sz w:val="20"/>
        </w:rPr>
        <w:t>impidiéndoles</w:t>
      </w:r>
      <w:r>
        <w:rPr>
          <w:spacing w:val="-1"/>
          <w:sz w:val="20"/>
        </w:rPr>
        <w:t> </w:t>
      </w:r>
      <w:r>
        <w:rPr>
          <w:sz w:val="20"/>
        </w:rPr>
        <w:t>el</w:t>
      </w:r>
      <w:r>
        <w:rPr>
          <w:spacing w:val="-3"/>
          <w:sz w:val="20"/>
        </w:rPr>
        <w:t> </w:t>
      </w:r>
      <w:r>
        <w:rPr>
          <w:sz w:val="20"/>
        </w:rPr>
        <w:t>libre ejercicio de ellas o usurpándolas;</w:t>
      </w:r>
    </w:p>
    <w:p>
      <w:pPr>
        <w:pStyle w:val="BodyText"/>
        <w:spacing w:before="31"/>
      </w:pPr>
    </w:p>
    <w:p>
      <w:pPr>
        <w:pStyle w:val="ListParagraph"/>
        <w:numPr>
          <w:ilvl w:val="0"/>
          <w:numId w:val="83"/>
        </w:numPr>
        <w:tabs>
          <w:tab w:pos="933" w:val="left" w:leader="none"/>
        </w:tabs>
        <w:spacing w:line="252" w:lineRule="auto" w:before="0" w:after="0"/>
        <w:ind w:left="631" w:right="407" w:firstLine="0"/>
        <w:jc w:val="left"/>
        <w:rPr>
          <w:sz w:val="20"/>
        </w:rPr>
      </w:pPr>
      <w:r>
        <w:rPr>
          <w:sz w:val="20"/>
        </w:rPr>
        <w:t>Separar de su cargo al Gobernador del Estado, al secretario general de Gobierno, al Procurador General</w:t>
      </w:r>
      <w:r>
        <w:rPr>
          <w:spacing w:val="-14"/>
          <w:sz w:val="20"/>
        </w:rPr>
        <w:t> </w:t>
      </w:r>
      <w:r>
        <w:rPr>
          <w:sz w:val="20"/>
        </w:rPr>
        <w:t>de</w:t>
      </w:r>
      <w:r>
        <w:rPr>
          <w:spacing w:val="-14"/>
          <w:sz w:val="20"/>
        </w:rPr>
        <w:t> </w:t>
      </w:r>
      <w:r>
        <w:rPr>
          <w:sz w:val="20"/>
        </w:rPr>
        <w:t>Justicia,</w:t>
      </w:r>
      <w:r>
        <w:rPr>
          <w:spacing w:val="-14"/>
          <w:sz w:val="20"/>
        </w:rPr>
        <w:t> </w:t>
      </w:r>
      <w:r>
        <w:rPr>
          <w:sz w:val="20"/>
        </w:rPr>
        <w:t>a</w:t>
      </w:r>
      <w:r>
        <w:rPr>
          <w:spacing w:val="-14"/>
          <w:sz w:val="20"/>
        </w:rPr>
        <w:t> </w:t>
      </w:r>
      <w:r>
        <w:rPr>
          <w:sz w:val="20"/>
        </w:rPr>
        <w:t>los</w:t>
      </w:r>
      <w:r>
        <w:rPr>
          <w:spacing w:val="-14"/>
          <w:sz w:val="20"/>
        </w:rPr>
        <w:t> </w:t>
      </w:r>
      <w:r>
        <w:rPr>
          <w:sz w:val="20"/>
        </w:rPr>
        <w:t>diputados</w:t>
      </w:r>
      <w:r>
        <w:rPr>
          <w:spacing w:val="-14"/>
          <w:sz w:val="20"/>
        </w:rPr>
        <w:t> </w:t>
      </w:r>
      <w:r>
        <w:rPr>
          <w:sz w:val="20"/>
        </w:rPr>
        <w:t>del</w:t>
      </w:r>
      <w:r>
        <w:rPr>
          <w:spacing w:val="-14"/>
          <w:sz w:val="20"/>
        </w:rPr>
        <w:t> </w:t>
      </w:r>
      <w:r>
        <w:rPr>
          <w:sz w:val="20"/>
        </w:rPr>
        <w:t>Congreso</w:t>
      </w:r>
      <w:r>
        <w:rPr>
          <w:spacing w:val="-14"/>
          <w:sz w:val="20"/>
        </w:rPr>
        <w:t> </w:t>
      </w:r>
      <w:r>
        <w:rPr>
          <w:sz w:val="20"/>
        </w:rPr>
        <w:t>del</w:t>
      </w:r>
      <w:r>
        <w:rPr>
          <w:spacing w:val="-14"/>
          <w:sz w:val="20"/>
        </w:rPr>
        <w:t> </w:t>
      </w:r>
      <w:r>
        <w:rPr>
          <w:sz w:val="20"/>
        </w:rPr>
        <w:t>Estado,</w:t>
      </w:r>
      <w:r>
        <w:rPr>
          <w:spacing w:val="-13"/>
          <w:sz w:val="20"/>
        </w:rPr>
        <w:t> </w:t>
      </w:r>
      <w:r>
        <w:rPr>
          <w:sz w:val="20"/>
        </w:rPr>
        <w:t>o</w:t>
      </w:r>
      <w:r>
        <w:rPr>
          <w:spacing w:val="-14"/>
          <w:sz w:val="20"/>
        </w:rPr>
        <w:t> </w:t>
      </w:r>
      <w:r>
        <w:rPr>
          <w:sz w:val="20"/>
        </w:rPr>
        <w:t>a</w:t>
      </w:r>
      <w:r>
        <w:rPr>
          <w:spacing w:val="-14"/>
          <w:sz w:val="20"/>
        </w:rPr>
        <w:t> </w:t>
      </w:r>
      <w:r>
        <w:rPr>
          <w:sz w:val="20"/>
        </w:rPr>
        <w:t>los</w:t>
      </w:r>
      <w:r>
        <w:rPr>
          <w:spacing w:val="-14"/>
          <w:sz w:val="20"/>
        </w:rPr>
        <w:t> </w:t>
      </w:r>
      <w:r>
        <w:rPr>
          <w:sz w:val="20"/>
        </w:rPr>
        <w:t>magistrados</w:t>
      </w:r>
      <w:r>
        <w:rPr>
          <w:spacing w:val="-14"/>
          <w:sz w:val="20"/>
        </w:rPr>
        <w:t> </w:t>
      </w:r>
      <w:r>
        <w:rPr>
          <w:sz w:val="20"/>
        </w:rPr>
        <w:t>del</w:t>
      </w:r>
      <w:r>
        <w:rPr>
          <w:spacing w:val="-14"/>
          <w:sz w:val="20"/>
        </w:rPr>
        <w:t> </w:t>
      </w:r>
      <w:r>
        <w:rPr>
          <w:sz w:val="20"/>
        </w:rPr>
        <w:t>Supremo</w:t>
      </w:r>
      <w:r>
        <w:rPr>
          <w:spacing w:val="-14"/>
          <w:sz w:val="20"/>
        </w:rPr>
        <w:t> </w:t>
      </w:r>
      <w:r>
        <w:rPr>
          <w:sz w:val="20"/>
        </w:rPr>
        <w:t>Tribunal de Justicia, o</w:t>
      </w:r>
    </w:p>
    <w:p>
      <w:pPr>
        <w:pStyle w:val="BodyText"/>
        <w:spacing w:before="22"/>
      </w:pPr>
    </w:p>
    <w:p>
      <w:pPr>
        <w:pStyle w:val="ListParagraph"/>
        <w:numPr>
          <w:ilvl w:val="0"/>
          <w:numId w:val="83"/>
        </w:numPr>
        <w:tabs>
          <w:tab w:pos="932" w:val="left" w:leader="none"/>
        </w:tabs>
        <w:spacing w:line="240" w:lineRule="auto" w:before="1" w:after="0"/>
        <w:ind w:left="932" w:right="0" w:hanging="301"/>
        <w:jc w:val="left"/>
        <w:rPr>
          <w:sz w:val="20"/>
        </w:rPr>
      </w:pPr>
      <w:r>
        <w:rPr>
          <w:sz w:val="20"/>
        </w:rPr>
        <w:t>Sustraer</w:t>
      </w:r>
      <w:r>
        <w:rPr>
          <w:spacing w:val="-5"/>
          <w:sz w:val="20"/>
        </w:rPr>
        <w:t> </w:t>
      </w:r>
      <w:r>
        <w:rPr>
          <w:sz w:val="20"/>
        </w:rPr>
        <w:t>de</w:t>
      </w:r>
      <w:r>
        <w:rPr>
          <w:spacing w:val="-6"/>
          <w:sz w:val="20"/>
        </w:rPr>
        <w:t> </w:t>
      </w:r>
      <w:r>
        <w:rPr>
          <w:sz w:val="20"/>
        </w:rPr>
        <w:t>la</w:t>
      </w:r>
      <w:r>
        <w:rPr>
          <w:spacing w:val="-5"/>
          <w:sz w:val="20"/>
        </w:rPr>
        <w:t> </w:t>
      </w:r>
      <w:r>
        <w:rPr>
          <w:sz w:val="20"/>
        </w:rPr>
        <w:t>obediencia</w:t>
      </w:r>
      <w:r>
        <w:rPr>
          <w:spacing w:val="-4"/>
          <w:sz w:val="20"/>
        </w:rPr>
        <w:t> </w:t>
      </w:r>
      <w:r>
        <w:rPr>
          <w:sz w:val="20"/>
        </w:rPr>
        <w:t>del</w:t>
      </w:r>
      <w:r>
        <w:rPr>
          <w:spacing w:val="-7"/>
          <w:sz w:val="20"/>
        </w:rPr>
        <w:t> </w:t>
      </w:r>
      <w:r>
        <w:rPr>
          <w:sz w:val="20"/>
        </w:rPr>
        <w:t>Gobierno</w:t>
      </w:r>
      <w:r>
        <w:rPr>
          <w:spacing w:val="-6"/>
          <w:sz w:val="20"/>
        </w:rPr>
        <w:t> </w:t>
      </w:r>
      <w:r>
        <w:rPr>
          <w:sz w:val="20"/>
        </w:rPr>
        <w:t>el</w:t>
      </w:r>
      <w:r>
        <w:rPr>
          <w:spacing w:val="-3"/>
          <w:sz w:val="20"/>
        </w:rPr>
        <w:t> </w:t>
      </w:r>
      <w:r>
        <w:rPr>
          <w:sz w:val="20"/>
        </w:rPr>
        <w:t>todo</w:t>
      </w:r>
      <w:r>
        <w:rPr>
          <w:spacing w:val="-4"/>
          <w:sz w:val="20"/>
        </w:rPr>
        <w:t> </w:t>
      </w:r>
      <w:r>
        <w:rPr>
          <w:sz w:val="20"/>
        </w:rPr>
        <w:t>o</w:t>
      </w:r>
      <w:r>
        <w:rPr>
          <w:spacing w:val="-6"/>
          <w:sz w:val="20"/>
        </w:rPr>
        <w:t> </w:t>
      </w:r>
      <w:r>
        <w:rPr>
          <w:sz w:val="20"/>
        </w:rPr>
        <w:t>una</w:t>
      </w:r>
      <w:r>
        <w:rPr>
          <w:spacing w:val="-6"/>
          <w:sz w:val="20"/>
        </w:rPr>
        <w:t> </w:t>
      </w:r>
      <w:r>
        <w:rPr>
          <w:sz w:val="20"/>
        </w:rPr>
        <w:t>parte</w:t>
      </w:r>
      <w:r>
        <w:rPr>
          <w:spacing w:val="-6"/>
          <w:sz w:val="20"/>
        </w:rPr>
        <w:t> </w:t>
      </w:r>
      <w:r>
        <w:rPr>
          <w:sz w:val="20"/>
        </w:rPr>
        <w:t>del</w:t>
      </w:r>
      <w:r>
        <w:rPr>
          <w:spacing w:val="-5"/>
          <w:sz w:val="20"/>
        </w:rPr>
        <w:t> </w:t>
      </w:r>
      <w:r>
        <w:rPr>
          <w:spacing w:val="-2"/>
          <w:sz w:val="20"/>
        </w:rPr>
        <w:t>Estado.</w:t>
      </w:r>
    </w:p>
    <w:p>
      <w:pPr>
        <w:pStyle w:val="BodyText"/>
        <w:spacing w:before="31"/>
      </w:pPr>
    </w:p>
    <w:p>
      <w:pPr>
        <w:spacing w:before="1"/>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8" w:hanging="10"/>
        <w:jc w:val="both"/>
      </w:pPr>
      <w:r>
        <w:rPr>
          <w:rFonts w:ascii="Arial" w:hAnsi="Arial"/>
          <w:b/>
        </w:rPr>
        <w:t>ARTÍCULO 262. </w:t>
      </w:r>
      <w:r>
        <w:rPr/>
        <w:t>Si no hubiere hostilidades, lesiones u homicidio, el delito a que se refiere el artículo anterior se sancionará con una pena de uno a seis años de prisión y sanción pecuniaria de cien a seiscientos días del valor de la unidad de medida y actualización.</w:t>
      </w:r>
    </w:p>
    <w:p>
      <w:pPr>
        <w:pStyle w:val="BodyText"/>
        <w:spacing w:before="27"/>
      </w:pPr>
    </w:p>
    <w:p>
      <w:pPr>
        <w:pStyle w:val="BodyText"/>
        <w:spacing w:line="247" w:lineRule="auto"/>
        <w:ind w:left="641" w:right="406" w:hanging="10"/>
        <w:jc w:val="both"/>
      </w:pPr>
      <w:r>
        <w:rPr/>
        <w:t>Cuando las hostilidades lleguen a romperse sin efusión de sangre, se aumentará una sexta parte de las sanciones que correspondan y una tercera parte si hay efusión de sangre.</w:t>
      </w:r>
    </w:p>
    <w:p>
      <w:pPr>
        <w:pStyle w:val="BodyText"/>
        <w:spacing w:before="28"/>
      </w:pPr>
    </w:p>
    <w:p>
      <w:pPr>
        <w:spacing w:before="0"/>
        <w:ind w:left="631" w:right="0" w:firstLine="0"/>
        <w:jc w:val="both"/>
        <w:rPr>
          <w:sz w:val="20"/>
        </w:rPr>
      </w:pPr>
      <w:r>
        <w:rPr>
          <w:rFonts w:ascii="Arial" w:hAnsi="Arial"/>
          <w:b/>
          <w:sz w:val="20"/>
        </w:rPr>
        <w:t>ARTICULO</w:t>
      </w:r>
      <w:r>
        <w:rPr>
          <w:rFonts w:ascii="Arial" w:hAnsi="Arial"/>
          <w:b/>
          <w:spacing w:val="-7"/>
          <w:sz w:val="20"/>
        </w:rPr>
        <w:t> </w:t>
      </w:r>
      <w:r>
        <w:rPr>
          <w:rFonts w:ascii="Arial" w:hAnsi="Arial"/>
          <w:b/>
          <w:sz w:val="20"/>
        </w:rPr>
        <w:t>263.</w:t>
      </w:r>
      <w:r>
        <w:rPr>
          <w:rFonts w:ascii="Arial" w:hAnsi="Arial"/>
          <w:b/>
          <w:spacing w:val="-8"/>
          <w:sz w:val="20"/>
        </w:rPr>
        <w:t> </w:t>
      </w:r>
      <w:r>
        <w:rPr>
          <w:sz w:val="20"/>
        </w:rPr>
        <w:t>También</w:t>
      </w:r>
      <w:r>
        <w:rPr>
          <w:spacing w:val="-7"/>
          <w:sz w:val="20"/>
        </w:rPr>
        <w:t> </w:t>
      </w:r>
      <w:r>
        <w:rPr>
          <w:sz w:val="20"/>
        </w:rPr>
        <w:t>comete</w:t>
      </w:r>
      <w:r>
        <w:rPr>
          <w:spacing w:val="-7"/>
          <w:sz w:val="20"/>
        </w:rPr>
        <w:t> </w:t>
      </w:r>
      <w:r>
        <w:rPr>
          <w:sz w:val="20"/>
        </w:rPr>
        <w:t>el</w:t>
      </w:r>
      <w:r>
        <w:rPr>
          <w:spacing w:val="-7"/>
          <w:sz w:val="20"/>
        </w:rPr>
        <w:t> </w:t>
      </w:r>
      <w:r>
        <w:rPr>
          <w:sz w:val="20"/>
        </w:rPr>
        <w:t>delito</w:t>
      </w:r>
      <w:r>
        <w:rPr>
          <w:spacing w:val="-8"/>
          <w:sz w:val="20"/>
        </w:rPr>
        <w:t> </w:t>
      </w:r>
      <w:r>
        <w:rPr>
          <w:sz w:val="20"/>
        </w:rPr>
        <w:t>de</w:t>
      </w:r>
      <w:r>
        <w:rPr>
          <w:spacing w:val="-8"/>
          <w:sz w:val="20"/>
        </w:rPr>
        <w:t> </w:t>
      </w:r>
      <w:r>
        <w:rPr>
          <w:sz w:val="20"/>
        </w:rPr>
        <w:t>rebelión</w:t>
      </w:r>
      <w:r>
        <w:rPr>
          <w:spacing w:val="-6"/>
          <w:sz w:val="20"/>
        </w:rPr>
        <w:t> </w:t>
      </w:r>
      <w:r>
        <w:rPr>
          <w:spacing w:val="-2"/>
          <w:sz w:val="20"/>
        </w:rPr>
        <w:t>quien:</w:t>
      </w:r>
    </w:p>
    <w:p>
      <w:pPr>
        <w:pStyle w:val="BodyText"/>
        <w:spacing w:before="33"/>
      </w:pPr>
    </w:p>
    <w:p>
      <w:pPr>
        <w:pStyle w:val="ListParagraph"/>
        <w:numPr>
          <w:ilvl w:val="0"/>
          <w:numId w:val="84"/>
        </w:numPr>
        <w:tabs>
          <w:tab w:pos="795" w:val="left" w:leader="none"/>
        </w:tabs>
        <w:spacing w:line="240" w:lineRule="auto" w:before="0" w:after="0"/>
        <w:ind w:left="795" w:right="0" w:hanging="164"/>
        <w:jc w:val="left"/>
        <w:rPr>
          <w:sz w:val="20"/>
        </w:rPr>
      </w:pPr>
      <w:r>
        <w:rPr>
          <w:sz w:val="20"/>
        </w:rPr>
        <w:t>Invita</w:t>
      </w:r>
      <w:r>
        <w:rPr>
          <w:spacing w:val="-5"/>
          <w:sz w:val="20"/>
        </w:rPr>
        <w:t> </w:t>
      </w:r>
      <w:r>
        <w:rPr>
          <w:sz w:val="20"/>
        </w:rPr>
        <w:t>formal</w:t>
      </w:r>
      <w:r>
        <w:rPr>
          <w:spacing w:val="-8"/>
          <w:sz w:val="20"/>
        </w:rPr>
        <w:t> </w:t>
      </w:r>
      <w:r>
        <w:rPr>
          <w:sz w:val="20"/>
        </w:rPr>
        <w:t>o</w:t>
      </w:r>
      <w:r>
        <w:rPr>
          <w:spacing w:val="-4"/>
          <w:sz w:val="20"/>
        </w:rPr>
        <w:t> </w:t>
      </w:r>
      <w:r>
        <w:rPr>
          <w:sz w:val="20"/>
        </w:rPr>
        <w:t>directamente</w:t>
      </w:r>
      <w:r>
        <w:rPr>
          <w:spacing w:val="-7"/>
          <w:sz w:val="20"/>
        </w:rPr>
        <w:t> </w:t>
      </w:r>
      <w:r>
        <w:rPr>
          <w:sz w:val="20"/>
        </w:rPr>
        <w:t>a</w:t>
      </w:r>
      <w:r>
        <w:rPr>
          <w:spacing w:val="-7"/>
          <w:sz w:val="20"/>
        </w:rPr>
        <w:t> </w:t>
      </w:r>
      <w:r>
        <w:rPr>
          <w:sz w:val="20"/>
        </w:rPr>
        <w:t>una</w:t>
      </w:r>
      <w:r>
        <w:rPr>
          <w:spacing w:val="-8"/>
          <w:sz w:val="20"/>
        </w:rPr>
        <w:t> </w:t>
      </w:r>
      <w:r>
        <w:rPr>
          <w:spacing w:val="-2"/>
          <w:sz w:val="20"/>
        </w:rPr>
        <w:t>rebelión;</w:t>
      </w:r>
    </w:p>
    <w:p>
      <w:pPr>
        <w:pStyle w:val="BodyText"/>
        <w:spacing w:before="34"/>
      </w:pPr>
    </w:p>
    <w:p>
      <w:pPr>
        <w:pStyle w:val="ListParagraph"/>
        <w:numPr>
          <w:ilvl w:val="0"/>
          <w:numId w:val="84"/>
        </w:numPr>
        <w:tabs>
          <w:tab w:pos="797" w:val="left" w:leader="none"/>
          <w:tab w:pos="1329" w:val="left" w:leader="none"/>
        </w:tabs>
        <w:spacing w:line="249" w:lineRule="auto" w:before="0" w:after="0"/>
        <w:ind w:left="797" w:right="401" w:hanging="166"/>
        <w:jc w:val="left"/>
        <w:rPr>
          <w:sz w:val="20"/>
        </w:rPr>
      </w:pPr>
      <w:r>
        <w:rPr>
          <w:sz w:val="20"/>
        </w:rPr>
        <w:t>Rotas las hostilidades tiene relaciones o</w:t>
      </w:r>
      <w:r>
        <w:rPr>
          <w:spacing w:val="34"/>
          <w:sz w:val="20"/>
        </w:rPr>
        <w:t> </w:t>
      </w:r>
      <w:r>
        <w:rPr>
          <w:sz w:val="20"/>
        </w:rPr>
        <w:t>inteligencias con los rebeldes para proporcionarles</w:t>
      </w:r>
      <w:r>
        <w:rPr>
          <w:spacing w:val="40"/>
          <w:sz w:val="20"/>
        </w:rPr>
        <w:t> </w:t>
      </w:r>
      <w:r>
        <w:rPr>
          <w:sz w:val="20"/>
        </w:rPr>
        <w:t>noticias concernientes a las operaciones u otras que les sean útiles, o</w:t>
      </w:r>
    </w:p>
    <w:p>
      <w:pPr>
        <w:pStyle w:val="BodyText"/>
        <w:spacing w:before="24"/>
      </w:pPr>
    </w:p>
    <w:p>
      <w:pPr>
        <w:pStyle w:val="ListParagraph"/>
        <w:numPr>
          <w:ilvl w:val="0"/>
          <w:numId w:val="84"/>
        </w:numPr>
        <w:tabs>
          <w:tab w:pos="797" w:val="left" w:leader="none"/>
          <w:tab w:pos="1329" w:val="left" w:leader="none"/>
        </w:tabs>
        <w:spacing w:line="249" w:lineRule="auto" w:before="0" w:after="0"/>
        <w:ind w:left="797" w:right="410" w:hanging="166"/>
        <w:jc w:val="left"/>
        <w:rPr>
          <w:sz w:val="20"/>
        </w:rPr>
      </w:pPr>
      <w:r>
        <w:rPr>
          <w:sz w:val="20"/>
        </w:rPr>
        <w:t>Voluntariamente</w:t>
      </w:r>
      <w:r>
        <w:rPr>
          <w:spacing w:val="-1"/>
          <w:sz w:val="20"/>
        </w:rPr>
        <w:t> </w:t>
      </w:r>
      <w:r>
        <w:rPr>
          <w:sz w:val="20"/>
        </w:rPr>
        <w:t>desempeña</w:t>
      </w:r>
      <w:r>
        <w:rPr>
          <w:spacing w:val="-3"/>
          <w:sz w:val="20"/>
        </w:rPr>
        <w:t> </w:t>
      </w:r>
      <w:r>
        <w:rPr>
          <w:sz w:val="20"/>
        </w:rPr>
        <w:t>un</w:t>
      </w:r>
      <w:r>
        <w:rPr>
          <w:spacing w:val="-1"/>
          <w:sz w:val="20"/>
        </w:rPr>
        <w:t> </w:t>
      </w:r>
      <w:r>
        <w:rPr>
          <w:sz w:val="20"/>
        </w:rPr>
        <w:t>empleo,</w:t>
      </w:r>
      <w:r>
        <w:rPr>
          <w:spacing w:val="-3"/>
          <w:sz w:val="20"/>
        </w:rPr>
        <w:t> </w:t>
      </w:r>
      <w:r>
        <w:rPr>
          <w:sz w:val="20"/>
        </w:rPr>
        <w:t>cargo</w:t>
      </w:r>
      <w:r>
        <w:rPr>
          <w:spacing w:val="-4"/>
          <w:sz w:val="20"/>
        </w:rPr>
        <w:t> </w:t>
      </w:r>
      <w:r>
        <w:rPr>
          <w:sz w:val="20"/>
        </w:rPr>
        <w:t>subalterno</w:t>
      </w:r>
      <w:r>
        <w:rPr>
          <w:spacing w:val="-4"/>
          <w:sz w:val="20"/>
        </w:rPr>
        <w:t> </w:t>
      </w:r>
      <w:r>
        <w:rPr>
          <w:sz w:val="20"/>
        </w:rPr>
        <w:t>o</w:t>
      </w:r>
      <w:r>
        <w:rPr>
          <w:spacing w:val="-3"/>
          <w:sz w:val="20"/>
        </w:rPr>
        <w:t> </w:t>
      </w:r>
      <w:r>
        <w:rPr>
          <w:sz w:val="20"/>
        </w:rPr>
        <w:t>comisión</w:t>
      </w:r>
      <w:r>
        <w:rPr>
          <w:spacing w:val="-1"/>
          <w:sz w:val="20"/>
        </w:rPr>
        <w:t> </w:t>
      </w:r>
      <w:r>
        <w:rPr>
          <w:sz w:val="20"/>
        </w:rPr>
        <w:t>en</w:t>
      </w:r>
      <w:r>
        <w:rPr>
          <w:spacing w:val="-1"/>
          <w:sz w:val="20"/>
        </w:rPr>
        <w:t> </w:t>
      </w:r>
      <w:r>
        <w:rPr>
          <w:sz w:val="20"/>
        </w:rPr>
        <w:t>el</w:t>
      </w:r>
      <w:r>
        <w:rPr>
          <w:spacing w:val="-2"/>
          <w:sz w:val="20"/>
        </w:rPr>
        <w:t> </w:t>
      </w:r>
      <w:r>
        <w:rPr>
          <w:sz w:val="20"/>
        </w:rPr>
        <w:t>lugar ocupado</w:t>
      </w:r>
      <w:r>
        <w:rPr>
          <w:spacing w:val="-3"/>
          <w:sz w:val="20"/>
        </w:rPr>
        <w:t> </w:t>
      </w:r>
      <w:r>
        <w:rPr>
          <w:sz w:val="20"/>
        </w:rPr>
        <w:t>por los rebeldes.</w:t>
      </w:r>
    </w:p>
    <w:p>
      <w:pPr>
        <w:pStyle w:val="BodyText"/>
        <w:spacing w:before="26"/>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2" w:hanging="10"/>
        <w:jc w:val="both"/>
      </w:pPr>
      <w:r>
        <w:rPr/>
        <w:t>En estos casos se impondrá una pena de tres a ocho años de prisión y sanción pecuniaria de trescientos a ochocientos días del valor de la unidad de medida y 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ind w:left="631"/>
        <w:jc w:val="both"/>
      </w:pPr>
      <w:r>
        <w:rPr>
          <w:rFonts w:ascii="Arial" w:hAnsi="Arial"/>
          <w:b/>
        </w:rPr>
        <w:t>ARTICULO</w:t>
      </w:r>
      <w:r>
        <w:rPr>
          <w:rFonts w:ascii="Arial" w:hAnsi="Arial"/>
          <w:b/>
          <w:spacing w:val="-7"/>
        </w:rPr>
        <w:t> </w:t>
      </w:r>
      <w:r>
        <w:rPr>
          <w:rFonts w:ascii="Arial" w:hAnsi="Arial"/>
          <w:b/>
        </w:rPr>
        <w:t>264</w:t>
      </w:r>
      <w:r>
        <w:rPr/>
        <w:t>.</w:t>
      </w:r>
      <w:r>
        <w:rPr>
          <w:spacing w:val="-7"/>
        </w:rPr>
        <w:t> </w:t>
      </w:r>
      <w:r>
        <w:rPr/>
        <w:t>Igualmente</w:t>
      </w:r>
      <w:r>
        <w:rPr>
          <w:spacing w:val="-8"/>
        </w:rPr>
        <w:t> </w:t>
      </w:r>
      <w:r>
        <w:rPr/>
        <w:t>comete</w:t>
      </w:r>
      <w:r>
        <w:rPr>
          <w:spacing w:val="-7"/>
        </w:rPr>
        <w:t> </w:t>
      </w:r>
      <w:r>
        <w:rPr/>
        <w:t>el</w:t>
      </w:r>
      <w:r>
        <w:rPr>
          <w:spacing w:val="-9"/>
        </w:rPr>
        <w:t> </w:t>
      </w:r>
      <w:r>
        <w:rPr/>
        <w:t>delito</w:t>
      </w:r>
      <w:r>
        <w:rPr>
          <w:spacing w:val="-5"/>
        </w:rPr>
        <w:t> </w:t>
      </w:r>
      <w:r>
        <w:rPr/>
        <w:t>de</w:t>
      </w:r>
      <w:r>
        <w:rPr>
          <w:spacing w:val="-9"/>
        </w:rPr>
        <w:t> </w:t>
      </w:r>
      <w:r>
        <w:rPr/>
        <w:t>rebelión</w:t>
      </w:r>
      <w:r>
        <w:rPr>
          <w:spacing w:val="-8"/>
        </w:rPr>
        <w:t> </w:t>
      </w:r>
      <w:r>
        <w:rPr>
          <w:spacing w:val="-2"/>
        </w:rPr>
        <w:t>quien:</w:t>
      </w:r>
    </w:p>
    <w:p>
      <w:pPr>
        <w:pStyle w:val="BodyText"/>
        <w:spacing w:before="34"/>
      </w:pPr>
    </w:p>
    <w:p>
      <w:pPr>
        <w:pStyle w:val="ListParagraph"/>
        <w:numPr>
          <w:ilvl w:val="0"/>
          <w:numId w:val="85"/>
        </w:numPr>
        <w:tabs>
          <w:tab w:pos="641" w:val="left" w:leader="none"/>
          <w:tab w:pos="1329" w:val="left" w:leader="none"/>
        </w:tabs>
        <w:spacing w:line="249" w:lineRule="auto" w:before="0" w:after="0"/>
        <w:ind w:left="641" w:right="399" w:hanging="10"/>
        <w:jc w:val="left"/>
        <w:rPr>
          <w:sz w:val="20"/>
        </w:rPr>
      </w:pPr>
      <w:r>
        <w:rPr>
          <w:sz w:val="20"/>
        </w:rPr>
        <w:t>Proporciona voluntariamente a los rebeldes víveres o medio de transporte, o impide que las tropas del gobierno reciban estos auxilios;</w:t>
      </w:r>
    </w:p>
    <w:p>
      <w:pPr>
        <w:pStyle w:val="ListParagraph"/>
        <w:numPr>
          <w:ilvl w:val="0"/>
          <w:numId w:val="85"/>
        </w:numPr>
        <w:tabs>
          <w:tab w:pos="641" w:val="left" w:leader="none"/>
          <w:tab w:pos="1329" w:val="left" w:leader="none"/>
        </w:tabs>
        <w:spacing w:line="249" w:lineRule="auto" w:before="7" w:after="0"/>
        <w:ind w:left="641" w:right="398" w:hanging="10"/>
        <w:jc w:val="left"/>
        <w:rPr>
          <w:sz w:val="20"/>
        </w:rPr>
      </w:pPr>
      <w:r>
        <w:rPr>
          <w:sz w:val="20"/>
        </w:rPr>
        <w:t>Proporciona</w:t>
      </w:r>
      <w:r>
        <w:rPr>
          <w:spacing w:val="-14"/>
          <w:sz w:val="20"/>
        </w:rPr>
        <w:t> </w:t>
      </w:r>
      <w:r>
        <w:rPr>
          <w:sz w:val="20"/>
        </w:rPr>
        <w:t>a</w:t>
      </w:r>
      <w:r>
        <w:rPr>
          <w:spacing w:val="-14"/>
          <w:sz w:val="20"/>
        </w:rPr>
        <w:t> </w:t>
      </w:r>
      <w:r>
        <w:rPr>
          <w:sz w:val="20"/>
        </w:rPr>
        <w:t>los</w:t>
      </w:r>
      <w:r>
        <w:rPr>
          <w:spacing w:val="-14"/>
          <w:sz w:val="20"/>
        </w:rPr>
        <w:t> </w:t>
      </w:r>
      <w:r>
        <w:rPr>
          <w:sz w:val="20"/>
        </w:rPr>
        <w:t>rebeldes,</w:t>
      </w:r>
      <w:r>
        <w:rPr>
          <w:spacing w:val="-14"/>
          <w:sz w:val="20"/>
        </w:rPr>
        <w:t> </w:t>
      </w:r>
      <w:r>
        <w:rPr>
          <w:sz w:val="20"/>
        </w:rPr>
        <w:t>de</w:t>
      </w:r>
      <w:r>
        <w:rPr>
          <w:spacing w:val="-14"/>
          <w:sz w:val="20"/>
        </w:rPr>
        <w:t> </w:t>
      </w:r>
      <w:r>
        <w:rPr>
          <w:sz w:val="20"/>
        </w:rPr>
        <w:t>manera</w:t>
      </w:r>
      <w:r>
        <w:rPr>
          <w:spacing w:val="-14"/>
          <w:sz w:val="20"/>
        </w:rPr>
        <w:t> </w:t>
      </w:r>
      <w:r>
        <w:rPr>
          <w:sz w:val="20"/>
        </w:rPr>
        <w:t>voluntaria,</w:t>
      </w:r>
      <w:r>
        <w:rPr>
          <w:spacing w:val="-14"/>
          <w:sz w:val="20"/>
        </w:rPr>
        <w:t> </w:t>
      </w:r>
      <w:r>
        <w:rPr>
          <w:sz w:val="20"/>
        </w:rPr>
        <w:t>personas</w:t>
      </w:r>
      <w:r>
        <w:rPr>
          <w:spacing w:val="-14"/>
          <w:sz w:val="20"/>
        </w:rPr>
        <w:t> </w:t>
      </w:r>
      <w:r>
        <w:rPr>
          <w:sz w:val="20"/>
        </w:rPr>
        <w:t>para</w:t>
      </w:r>
      <w:r>
        <w:rPr>
          <w:spacing w:val="-14"/>
          <w:sz w:val="20"/>
        </w:rPr>
        <w:t> </w:t>
      </w:r>
      <w:r>
        <w:rPr>
          <w:sz w:val="20"/>
        </w:rPr>
        <w:t>el</w:t>
      </w:r>
      <w:r>
        <w:rPr>
          <w:spacing w:val="-14"/>
          <w:sz w:val="20"/>
        </w:rPr>
        <w:t> </w:t>
      </w:r>
      <w:r>
        <w:rPr>
          <w:sz w:val="20"/>
        </w:rPr>
        <w:t>servicio,</w:t>
      </w:r>
      <w:r>
        <w:rPr>
          <w:spacing w:val="-14"/>
          <w:sz w:val="20"/>
        </w:rPr>
        <w:t> </w:t>
      </w:r>
      <w:r>
        <w:rPr>
          <w:sz w:val="20"/>
        </w:rPr>
        <w:t>armas,</w:t>
      </w:r>
      <w:r>
        <w:rPr>
          <w:spacing w:val="-13"/>
          <w:sz w:val="20"/>
        </w:rPr>
        <w:t> </w:t>
      </w:r>
      <w:r>
        <w:rPr>
          <w:sz w:val="20"/>
        </w:rPr>
        <w:t>municiones o dinero o impide que las tropas del gobierno reciban estos auxilios, o</w:t>
      </w:r>
    </w:p>
    <w:p>
      <w:pPr>
        <w:pStyle w:val="BodyText"/>
        <w:spacing w:before="26"/>
      </w:pPr>
    </w:p>
    <w:p>
      <w:pPr>
        <w:pStyle w:val="ListParagraph"/>
        <w:numPr>
          <w:ilvl w:val="0"/>
          <w:numId w:val="85"/>
        </w:numPr>
        <w:tabs>
          <w:tab w:pos="641" w:val="left" w:leader="none"/>
          <w:tab w:pos="1329" w:val="left" w:leader="none"/>
        </w:tabs>
        <w:spacing w:line="249" w:lineRule="auto" w:before="1" w:after="0"/>
        <w:ind w:left="641" w:right="409" w:hanging="10"/>
        <w:jc w:val="left"/>
        <w:rPr>
          <w:sz w:val="20"/>
        </w:rPr>
      </w:pPr>
      <w:r>
        <w:rPr>
          <w:sz w:val="20"/>
        </w:rPr>
        <w:t>Siendo servidor público y teniendo, por razón de su empleo, cargo o comisión, documentos o informes de interés estratégico, los proporciona a los rebeldes.</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9" w:hanging="10"/>
        <w:jc w:val="both"/>
      </w:pPr>
      <w:r>
        <w:rPr/>
        <w:t>En</w:t>
      </w:r>
      <w:r>
        <w:rPr>
          <w:spacing w:val="-14"/>
        </w:rPr>
        <w:t> </w:t>
      </w:r>
      <w:r>
        <w:rPr/>
        <w:t>estos</w:t>
      </w:r>
      <w:r>
        <w:rPr>
          <w:spacing w:val="-14"/>
        </w:rPr>
        <w:t> </w:t>
      </w:r>
      <w:r>
        <w:rPr/>
        <w:t>casos</w:t>
      </w:r>
      <w:r>
        <w:rPr>
          <w:spacing w:val="-14"/>
        </w:rPr>
        <w:t> </w:t>
      </w:r>
      <w:r>
        <w:rPr/>
        <w:t>se</w:t>
      </w:r>
      <w:r>
        <w:rPr>
          <w:spacing w:val="-14"/>
        </w:rPr>
        <w:t> </w:t>
      </w:r>
      <w:r>
        <w:rPr/>
        <w:t>impondrá</w:t>
      </w:r>
      <w:r>
        <w:rPr>
          <w:spacing w:val="-14"/>
        </w:rPr>
        <w:t> </w:t>
      </w:r>
      <w:r>
        <w:rPr/>
        <w:t>una</w:t>
      </w:r>
      <w:r>
        <w:rPr>
          <w:spacing w:val="-14"/>
        </w:rPr>
        <w:t> </w:t>
      </w:r>
      <w:r>
        <w:rPr/>
        <w:t>pena</w:t>
      </w:r>
      <w:r>
        <w:rPr>
          <w:spacing w:val="-14"/>
        </w:rPr>
        <w:t> </w:t>
      </w:r>
      <w:r>
        <w:rPr/>
        <w:t>de</w:t>
      </w:r>
      <w:r>
        <w:rPr>
          <w:spacing w:val="-14"/>
        </w:rPr>
        <w:t> </w:t>
      </w:r>
      <w:r>
        <w:rPr/>
        <w:t>tres</w:t>
      </w:r>
      <w:r>
        <w:rPr>
          <w:spacing w:val="-14"/>
        </w:rPr>
        <w:t> </w:t>
      </w:r>
      <w:r>
        <w:rPr/>
        <w:t>a</w:t>
      </w:r>
      <w:r>
        <w:rPr>
          <w:spacing w:val="-13"/>
        </w:rPr>
        <w:t> </w:t>
      </w:r>
      <w:r>
        <w:rPr/>
        <w:t>diez</w:t>
      </w:r>
      <w:r>
        <w:rPr>
          <w:spacing w:val="-14"/>
        </w:rPr>
        <w:t> </w:t>
      </w:r>
      <w:r>
        <w:rPr/>
        <w:t>años</w:t>
      </w:r>
      <w:r>
        <w:rPr>
          <w:spacing w:val="-14"/>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trescientos a mil días del valor de la unidad de medida y actualización.</w:t>
      </w:r>
    </w:p>
    <w:p>
      <w:pPr>
        <w:pStyle w:val="BodyText"/>
        <w:spacing w:before="25"/>
      </w:pPr>
    </w:p>
    <w:p>
      <w:pPr>
        <w:pStyle w:val="BodyText"/>
        <w:spacing w:line="249" w:lineRule="auto" w:before="1"/>
        <w:ind w:left="641" w:right="409" w:hanging="10"/>
        <w:jc w:val="both"/>
      </w:pPr>
      <w:r>
        <w:rPr>
          <w:rFonts w:ascii="Arial" w:hAnsi="Arial"/>
          <w:b/>
        </w:rPr>
        <w:t>ARTÍCULO</w:t>
      </w:r>
      <w:r>
        <w:rPr>
          <w:rFonts w:ascii="Arial" w:hAnsi="Arial"/>
          <w:b/>
          <w:spacing w:val="-2"/>
        </w:rPr>
        <w:t> </w:t>
      </w:r>
      <w:r>
        <w:rPr>
          <w:rFonts w:ascii="Arial" w:hAnsi="Arial"/>
          <w:b/>
        </w:rPr>
        <w:t>265. </w:t>
      </w:r>
      <w:r>
        <w:rPr/>
        <w:t>Los</w:t>
      </w:r>
      <w:r>
        <w:rPr>
          <w:spacing w:val="-2"/>
        </w:rPr>
        <w:t> </w:t>
      </w:r>
      <w:r>
        <w:rPr/>
        <w:t>rebeldes</w:t>
      </w:r>
      <w:r>
        <w:rPr>
          <w:spacing w:val="-2"/>
        </w:rPr>
        <w:t> </w:t>
      </w:r>
      <w:r>
        <w:rPr/>
        <w:t>no</w:t>
      </w:r>
      <w:r>
        <w:rPr>
          <w:spacing w:val="-4"/>
        </w:rPr>
        <w:t> </w:t>
      </w:r>
      <w:r>
        <w:rPr/>
        <w:t>serán</w:t>
      </w:r>
      <w:r>
        <w:rPr>
          <w:spacing w:val="-3"/>
        </w:rPr>
        <w:t> </w:t>
      </w:r>
      <w:r>
        <w:rPr/>
        <w:t>responsables</w:t>
      </w:r>
      <w:r>
        <w:rPr>
          <w:spacing w:val="-2"/>
        </w:rPr>
        <w:t> </w:t>
      </w:r>
      <w:r>
        <w:rPr/>
        <w:t>de</w:t>
      </w:r>
      <w:r>
        <w:rPr>
          <w:spacing w:val="-4"/>
        </w:rPr>
        <w:t> </w:t>
      </w:r>
      <w:r>
        <w:rPr/>
        <w:t>los</w:t>
      </w:r>
      <w:r>
        <w:rPr>
          <w:spacing w:val="-2"/>
        </w:rPr>
        <w:t> </w:t>
      </w:r>
      <w:r>
        <w:rPr/>
        <w:t>homicidios</w:t>
      </w:r>
      <w:r>
        <w:rPr>
          <w:spacing w:val="-2"/>
        </w:rPr>
        <w:t> </w:t>
      </w:r>
      <w:r>
        <w:rPr/>
        <w:t>ni</w:t>
      </w:r>
      <w:r>
        <w:rPr>
          <w:spacing w:val="-4"/>
        </w:rPr>
        <w:t> </w:t>
      </w:r>
      <w:r>
        <w:rPr/>
        <w:t>de</w:t>
      </w:r>
      <w:r>
        <w:rPr>
          <w:spacing w:val="-4"/>
        </w:rPr>
        <w:t> </w:t>
      </w:r>
      <w:r>
        <w:rPr/>
        <w:t>las</w:t>
      </w:r>
      <w:r>
        <w:rPr>
          <w:spacing w:val="-2"/>
        </w:rPr>
        <w:t> </w:t>
      </w:r>
      <w:r>
        <w:rPr/>
        <w:t>lesiones</w:t>
      </w:r>
      <w:r>
        <w:rPr>
          <w:spacing w:val="-2"/>
        </w:rPr>
        <w:t> </w:t>
      </w:r>
      <w:r>
        <w:rPr/>
        <w:t>inferidas</w:t>
      </w:r>
      <w:r>
        <w:rPr>
          <w:spacing w:val="-2"/>
        </w:rPr>
        <w:t> </w:t>
      </w:r>
      <w:r>
        <w:rPr/>
        <w:t>en el acto de un combate.</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1" w:hanging="10"/>
        <w:jc w:val="both"/>
      </w:pPr>
      <w:r>
        <w:rPr>
          <w:rFonts w:ascii="Arial" w:hAnsi="Arial"/>
          <w:b/>
        </w:rPr>
        <w:t>ARTÍCULO 266. </w:t>
      </w:r>
      <w:r>
        <w:rPr/>
        <w:t>A los jefes, directores, policías o agentes del Gobierno y a los rebeldes que causen, directamente</w:t>
      </w:r>
      <w:r>
        <w:rPr>
          <w:spacing w:val="-3"/>
        </w:rPr>
        <w:t> </w:t>
      </w:r>
      <w:r>
        <w:rPr/>
        <w:t>o</w:t>
      </w:r>
      <w:r>
        <w:rPr>
          <w:spacing w:val="-2"/>
        </w:rPr>
        <w:t> </w:t>
      </w:r>
      <w:r>
        <w:rPr/>
        <w:t>por</w:t>
      </w:r>
      <w:r>
        <w:rPr>
          <w:spacing w:val="-2"/>
        </w:rPr>
        <w:t> </w:t>
      </w:r>
      <w:r>
        <w:rPr/>
        <w:t>medio</w:t>
      </w:r>
      <w:r>
        <w:rPr>
          <w:spacing w:val="-3"/>
        </w:rPr>
        <w:t> </w:t>
      </w:r>
      <w:r>
        <w:rPr/>
        <w:t>de</w:t>
      </w:r>
      <w:r>
        <w:rPr>
          <w:spacing w:val="-3"/>
        </w:rPr>
        <w:t> </w:t>
      </w:r>
      <w:r>
        <w:rPr/>
        <w:t>órdenes,</w:t>
      </w:r>
      <w:r>
        <w:rPr>
          <w:spacing w:val="-3"/>
        </w:rPr>
        <w:t> </w:t>
      </w:r>
      <w:r>
        <w:rPr/>
        <w:t>la</w:t>
      </w:r>
      <w:r>
        <w:rPr>
          <w:spacing w:val="-3"/>
        </w:rPr>
        <w:t> </w:t>
      </w:r>
      <w:r>
        <w:rPr/>
        <w:t>muerte</w:t>
      </w:r>
      <w:r>
        <w:rPr>
          <w:spacing w:val="-1"/>
        </w:rPr>
        <w:t> </w:t>
      </w:r>
      <w:r>
        <w:rPr/>
        <w:t>a</w:t>
      </w:r>
      <w:r>
        <w:rPr>
          <w:spacing w:val="-3"/>
        </w:rPr>
        <w:t> </w:t>
      </w:r>
      <w:r>
        <w:rPr/>
        <w:t>los prisioneros,</w:t>
      </w:r>
      <w:r>
        <w:rPr>
          <w:spacing w:val="-3"/>
        </w:rPr>
        <w:t> </w:t>
      </w:r>
      <w:r>
        <w:rPr/>
        <w:t>se</w:t>
      </w:r>
      <w:r>
        <w:rPr>
          <w:spacing w:val="-1"/>
        </w:rPr>
        <w:t> </w:t>
      </w:r>
      <w:r>
        <w:rPr/>
        <w:t>les</w:t>
      </w:r>
      <w:r>
        <w:rPr>
          <w:spacing w:val="-2"/>
        </w:rPr>
        <w:t> </w:t>
      </w:r>
      <w:r>
        <w:rPr/>
        <w:t>impondrá</w:t>
      </w:r>
      <w:r>
        <w:rPr>
          <w:spacing w:val="-3"/>
        </w:rPr>
        <w:t> </w:t>
      </w:r>
      <w:r>
        <w:rPr/>
        <w:t>prisión</w:t>
      </w:r>
      <w:r>
        <w:rPr>
          <w:spacing w:val="-4"/>
        </w:rPr>
        <w:t> </w:t>
      </w:r>
      <w:r>
        <w:rPr/>
        <w:t>de</w:t>
      </w:r>
      <w:r>
        <w:rPr>
          <w:spacing w:val="-3"/>
        </w:rPr>
        <w:t> </w:t>
      </w:r>
      <w:r>
        <w:rPr/>
        <w:t>quince</w:t>
      </w:r>
      <w:r>
        <w:rPr>
          <w:spacing w:val="-3"/>
        </w:rPr>
        <w:t> </w:t>
      </w:r>
      <w:r>
        <w:rPr/>
        <w:t>a veinticinco</w:t>
      </w:r>
      <w:r>
        <w:rPr>
          <w:spacing w:val="-4"/>
        </w:rPr>
        <w:t> </w:t>
      </w:r>
      <w:r>
        <w:rPr/>
        <w:t>años</w:t>
      </w:r>
      <w:r>
        <w:rPr>
          <w:spacing w:val="-5"/>
        </w:rPr>
        <w:t> </w:t>
      </w:r>
      <w:r>
        <w:rPr/>
        <w:t>y</w:t>
      </w:r>
      <w:r>
        <w:rPr>
          <w:spacing w:val="-5"/>
        </w:rPr>
        <w:t> </w:t>
      </w:r>
      <w:r>
        <w:rPr/>
        <w:t>sanción</w:t>
      </w:r>
      <w:r>
        <w:rPr>
          <w:spacing w:val="-4"/>
        </w:rPr>
        <w:t> </w:t>
      </w:r>
      <w:r>
        <w:rPr/>
        <w:t>pecuniaria</w:t>
      </w:r>
      <w:r>
        <w:rPr>
          <w:spacing w:val="-7"/>
        </w:rPr>
        <w:t> </w:t>
      </w:r>
      <w:r>
        <w:rPr/>
        <w:t>de</w:t>
      </w:r>
      <w:r>
        <w:rPr>
          <w:spacing w:val="-7"/>
        </w:rPr>
        <w:t> </w:t>
      </w:r>
      <w:r>
        <w:rPr/>
        <w:t>mil</w:t>
      </w:r>
      <w:r>
        <w:rPr>
          <w:spacing w:val="-5"/>
        </w:rPr>
        <w:t> </w:t>
      </w:r>
      <w:r>
        <w:rPr/>
        <w:t>quinientos</w:t>
      </w:r>
      <w:r>
        <w:rPr>
          <w:spacing w:val="-5"/>
        </w:rPr>
        <w:t> </w:t>
      </w:r>
      <w:r>
        <w:rPr/>
        <w:t>a</w:t>
      </w:r>
      <w:r>
        <w:rPr>
          <w:spacing w:val="-7"/>
        </w:rPr>
        <w:t> </w:t>
      </w:r>
      <w:r>
        <w:rPr/>
        <w:t>dos</w:t>
      </w:r>
      <w:r>
        <w:rPr>
          <w:spacing w:val="-3"/>
        </w:rPr>
        <w:t> </w:t>
      </w:r>
      <w:r>
        <w:rPr/>
        <w:t>mil</w:t>
      </w:r>
      <w:r>
        <w:rPr>
          <w:spacing w:val="-7"/>
        </w:rPr>
        <w:t> </w:t>
      </w:r>
      <w:r>
        <w:rPr/>
        <w:t>quinientos</w:t>
      </w:r>
      <w:r>
        <w:rPr>
          <w:spacing w:val="-3"/>
        </w:rPr>
        <w:t> </w:t>
      </w:r>
      <w:r>
        <w:rPr/>
        <w:t>días</w:t>
      </w:r>
      <w:r>
        <w:rPr>
          <w:spacing w:val="-3"/>
        </w:rPr>
        <w:t> </w:t>
      </w:r>
      <w:r>
        <w:rPr/>
        <w:t>del</w:t>
      </w:r>
      <w:r>
        <w:rPr>
          <w:spacing w:val="-5"/>
        </w:rPr>
        <w:t> </w:t>
      </w:r>
      <w:r>
        <w:rPr/>
        <w:t>valor</w:t>
      </w:r>
      <w:r>
        <w:rPr>
          <w:spacing w:val="-4"/>
        </w:rPr>
        <w:t> </w:t>
      </w:r>
      <w:r>
        <w:rPr/>
        <w:t>de</w:t>
      </w:r>
      <w:r>
        <w:rPr>
          <w:spacing w:val="-4"/>
        </w:rPr>
        <w:t> </w:t>
      </w:r>
      <w:r>
        <w:rPr/>
        <w:t>la</w:t>
      </w:r>
      <w:r>
        <w:rPr>
          <w:spacing w:val="-5"/>
        </w:rPr>
        <w:t> </w:t>
      </w:r>
      <w:r>
        <w:rPr/>
        <w:t>unidad de medida y actualización.</w:t>
      </w:r>
    </w:p>
    <w:p>
      <w:pPr>
        <w:pStyle w:val="BodyText"/>
        <w:spacing w:before="23"/>
      </w:pPr>
    </w:p>
    <w:p>
      <w:pPr>
        <w:pStyle w:val="BodyText"/>
        <w:spacing w:line="249" w:lineRule="auto"/>
        <w:ind w:left="641" w:right="408" w:hanging="10"/>
        <w:jc w:val="both"/>
      </w:pPr>
      <w:r>
        <w:rPr>
          <w:rFonts w:ascii="Arial" w:hAnsi="Arial"/>
          <w:b/>
        </w:rPr>
        <w:t>ARTÍCULO 267. </w:t>
      </w:r>
      <w:r>
        <w:rPr/>
        <w:t>No se impondrá sanción alguna a los que espontáneamente depongan las armas antes de que se hayan roto las hostilidades, siempre que no hayan cometido alguno de los delitos señalados anteriormente.</w:t>
      </w:r>
    </w:p>
    <w:p>
      <w:pPr>
        <w:pStyle w:val="BodyText"/>
        <w:spacing w:before="25"/>
      </w:pPr>
    </w:p>
    <w:p>
      <w:pPr>
        <w:pStyle w:val="Heading1"/>
        <w:ind w:left="232"/>
      </w:pPr>
      <w:r>
        <w:rPr/>
        <w:t>CAPÍTULO</w:t>
      </w:r>
      <w:r>
        <w:rPr>
          <w:spacing w:val="-12"/>
        </w:rPr>
        <w:t> </w:t>
      </w:r>
      <w:r>
        <w:rPr>
          <w:spacing w:val="-5"/>
        </w:rPr>
        <w:t>II</w:t>
      </w:r>
    </w:p>
    <w:p>
      <w:pPr>
        <w:pStyle w:val="BodyText"/>
        <w:spacing w:before="37"/>
        <w:rPr>
          <w:rFonts w:ascii="Arial"/>
          <w:b/>
        </w:rPr>
      </w:pPr>
    </w:p>
    <w:p>
      <w:pPr>
        <w:pStyle w:val="Heading2"/>
        <w:ind w:left="286"/>
      </w:pPr>
      <w:r>
        <w:rPr>
          <w:spacing w:val="-2"/>
        </w:rPr>
        <w:t>Sedición</w:t>
      </w:r>
    </w:p>
    <w:p>
      <w:pPr>
        <w:pStyle w:val="BodyText"/>
        <w:spacing w:before="39"/>
        <w:rPr>
          <w:rFonts w:ascii="Arial"/>
          <w:b/>
        </w:rPr>
      </w:pPr>
    </w:p>
    <w:p>
      <w:pPr>
        <w:pStyle w:val="BodyText"/>
        <w:spacing w:line="249" w:lineRule="auto"/>
        <w:ind w:left="641" w:right="396" w:hanging="10"/>
        <w:jc w:val="both"/>
      </w:pPr>
      <w:r>
        <w:rPr>
          <w:rFonts w:ascii="Arial" w:hAnsi="Arial"/>
          <w:b/>
        </w:rPr>
        <w:t>ARTÍCULO 268. </w:t>
      </w:r>
      <w:r>
        <w:rPr/>
        <w:t>Cometen el delito de sedición quienes, reunidos tumultuariamente, pero sin armas, resisten o atacan a la autoridad para impedirle el libre ejercicio de sus funciones, con alguna de las finalidades señaladas en el artículo 261 de este Código o evitan el cumplimiento de la Ley.</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7" w:hanging="10"/>
        <w:jc w:val="both"/>
      </w:pPr>
      <w:r>
        <w:rPr>
          <w:rFonts w:ascii="Arial" w:hAnsi="Arial"/>
          <w:b/>
        </w:rPr>
        <w:t>ARTÍCULO</w:t>
      </w:r>
      <w:r>
        <w:rPr>
          <w:rFonts w:ascii="Arial" w:hAnsi="Arial"/>
          <w:b/>
          <w:spacing w:val="-6"/>
        </w:rPr>
        <w:t> </w:t>
      </w:r>
      <w:r>
        <w:rPr>
          <w:rFonts w:ascii="Arial" w:hAnsi="Arial"/>
          <w:b/>
        </w:rPr>
        <w:t>269.</w:t>
      </w:r>
      <w:r>
        <w:rPr>
          <w:rFonts w:ascii="Arial" w:hAnsi="Arial"/>
          <w:b/>
          <w:spacing w:val="-5"/>
        </w:rPr>
        <w:t> </w:t>
      </w:r>
      <w:r>
        <w:rPr/>
        <w:t>A</w:t>
      </w:r>
      <w:r>
        <w:rPr>
          <w:spacing w:val="-6"/>
        </w:rPr>
        <w:t> </w:t>
      </w:r>
      <w:r>
        <w:rPr/>
        <w:t>quienes</w:t>
      </w:r>
      <w:r>
        <w:rPr>
          <w:spacing w:val="-7"/>
        </w:rPr>
        <w:t> </w:t>
      </w:r>
      <w:r>
        <w:rPr/>
        <w:t>dirijan,</w:t>
      </w:r>
      <w:r>
        <w:rPr>
          <w:spacing w:val="-8"/>
        </w:rPr>
        <w:t> </w:t>
      </w:r>
      <w:r>
        <w:rPr/>
        <w:t>organicen,</w:t>
      </w:r>
      <w:r>
        <w:rPr>
          <w:spacing w:val="-6"/>
        </w:rPr>
        <w:t> </w:t>
      </w:r>
      <w:r>
        <w:rPr/>
        <w:t>inciten,</w:t>
      </w:r>
      <w:r>
        <w:rPr>
          <w:spacing w:val="-6"/>
        </w:rPr>
        <w:t> </w:t>
      </w:r>
      <w:r>
        <w:rPr/>
        <w:t>compelan</w:t>
      </w:r>
      <w:r>
        <w:rPr>
          <w:spacing w:val="-6"/>
        </w:rPr>
        <w:t> </w:t>
      </w:r>
      <w:r>
        <w:rPr/>
        <w:t>o</w:t>
      </w:r>
      <w:r>
        <w:rPr>
          <w:spacing w:val="-6"/>
        </w:rPr>
        <w:t> </w:t>
      </w:r>
      <w:r>
        <w:rPr/>
        <w:t>patrocinen</w:t>
      </w:r>
      <w:r>
        <w:rPr>
          <w:spacing w:val="-8"/>
        </w:rPr>
        <w:t> </w:t>
      </w:r>
      <w:r>
        <w:rPr/>
        <w:t>económicamente</w:t>
      </w:r>
      <w:r>
        <w:rPr>
          <w:spacing w:val="-6"/>
        </w:rPr>
        <w:t> </w:t>
      </w:r>
      <w:r>
        <w:rPr/>
        <w:t>a</w:t>
      </w:r>
      <w:r>
        <w:rPr>
          <w:spacing w:val="-6"/>
        </w:rPr>
        <w:t> </w:t>
      </w:r>
      <w:r>
        <w:rPr/>
        <w:t>otros para cometer el delito de sedición, se les impondrá una pena de dos a seis años de prisión y sanción pecuniaria de doscientos a seiscientos días del valor de la unidad de medida y actualización.</w:t>
      </w:r>
    </w:p>
    <w:p>
      <w:pPr>
        <w:pStyle w:val="BodyText"/>
      </w:pPr>
    </w:p>
    <w:p>
      <w:pPr>
        <w:pStyle w:val="BodyText"/>
        <w:spacing w:before="44"/>
      </w:pPr>
    </w:p>
    <w:p>
      <w:pPr>
        <w:pStyle w:val="Heading1"/>
        <w:ind w:left="284"/>
      </w:pPr>
      <w:r>
        <w:rPr/>
        <w:t>CAPÍTULO</w:t>
      </w:r>
      <w:r>
        <w:rPr>
          <w:spacing w:val="-12"/>
        </w:rPr>
        <w:t> </w:t>
      </w:r>
      <w:r>
        <w:rPr>
          <w:spacing w:val="-5"/>
        </w:rPr>
        <w:t>III</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Heading2"/>
        <w:ind w:left="284"/>
      </w:pPr>
      <w:r>
        <w:rPr>
          <w:spacing w:val="-2"/>
        </w:rPr>
        <w:t>Motín</w:t>
      </w:r>
    </w:p>
    <w:p>
      <w:pPr>
        <w:pStyle w:val="BodyText"/>
        <w:spacing w:before="39"/>
        <w:rPr>
          <w:rFonts w:ascii="Arial"/>
          <w:b/>
        </w:rPr>
      </w:pPr>
    </w:p>
    <w:p>
      <w:pPr>
        <w:pStyle w:val="BodyText"/>
        <w:spacing w:line="249" w:lineRule="auto" w:before="1"/>
        <w:ind w:left="641" w:right="402" w:hanging="10"/>
        <w:jc w:val="both"/>
      </w:pPr>
      <w:r>
        <w:rPr>
          <w:rFonts w:ascii="Arial" w:hAnsi="Arial"/>
          <w:b/>
        </w:rPr>
        <w:t>ARTÍCULO</w:t>
      </w:r>
      <w:r>
        <w:rPr>
          <w:rFonts w:ascii="Arial" w:hAnsi="Arial"/>
          <w:b/>
          <w:spacing w:val="-1"/>
        </w:rPr>
        <w:t> </w:t>
      </w:r>
      <w:r>
        <w:rPr>
          <w:rFonts w:ascii="Arial" w:hAnsi="Arial"/>
          <w:b/>
        </w:rPr>
        <w:t>270.</w:t>
      </w:r>
      <w:r>
        <w:rPr>
          <w:rFonts w:ascii="Arial" w:hAnsi="Arial"/>
          <w:b/>
          <w:spacing w:val="-1"/>
        </w:rPr>
        <w:t> </w:t>
      </w:r>
      <w:r>
        <w:rPr/>
        <w:t>Cometen el</w:t>
      </w:r>
      <w:r>
        <w:rPr>
          <w:spacing w:val="-3"/>
        </w:rPr>
        <w:t> </w:t>
      </w:r>
      <w:r>
        <w:rPr/>
        <w:t>delito de motín quienes, para</w:t>
      </w:r>
      <w:r>
        <w:rPr>
          <w:spacing w:val="-2"/>
        </w:rPr>
        <w:t> </w:t>
      </w:r>
      <w:r>
        <w:rPr/>
        <w:t>hacer</w:t>
      </w:r>
      <w:r>
        <w:rPr>
          <w:spacing w:val="-1"/>
        </w:rPr>
        <w:t> </w:t>
      </w:r>
      <w:r>
        <w:rPr/>
        <w:t>uso de un derecho</w:t>
      </w:r>
      <w:r>
        <w:rPr>
          <w:spacing w:val="-3"/>
        </w:rPr>
        <w:t> </w:t>
      </w:r>
      <w:r>
        <w:rPr/>
        <w:t>o pretextando su ejercicio o para evitar el cumplimiento de una ley, se reúnen tumultuariamente y perturban el orden público con empleo de violencia en las personas o sobre las cosas o amenazan a la autoridad para intimidarla u obligarla a tomar alguna determinación.</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7" w:hanging="10"/>
        <w:jc w:val="both"/>
      </w:pPr>
      <w:r>
        <w:rPr>
          <w:rFonts w:ascii="Arial" w:hAnsi="Arial"/>
          <w:b/>
        </w:rPr>
        <w:t>ARTÍCULO</w:t>
      </w:r>
      <w:r>
        <w:rPr>
          <w:rFonts w:ascii="Arial" w:hAnsi="Arial"/>
          <w:b/>
          <w:spacing w:val="-6"/>
        </w:rPr>
        <w:t> </w:t>
      </w:r>
      <w:r>
        <w:rPr>
          <w:rFonts w:ascii="Arial" w:hAnsi="Arial"/>
          <w:b/>
        </w:rPr>
        <w:t>271.</w:t>
      </w:r>
      <w:r>
        <w:rPr>
          <w:rFonts w:ascii="Arial" w:hAnsi="Arial"/>
          <w:b/>
          <w:spacing w:val="-5"/>
        </w:rPr>
        <w:t> </w:t>
      </w:r>
      <w:r>
        <w:rPr/>
        <w:t>A</w:t>
      </w:r>
      <w:r>
        <w:rPr>
          <w:spacing w:val="-6"/>
        </w:rPr>
        <w:t> </w:t>
      </w:r>
      <w:r>
        <w:rPr/>
        <w:t>quienes</w:t>
      </w:r>
      <w:r>
        <w:rPr>
          <w:spacing w:val="-7"/>
        </w:rPr>
        <w:t> </w:t>
      </w:r>
      <w:r>
        <w:rPr/>
        <w:t>dirijan,</w:t>
      </w:r>
      <w:r>
        <w:rPr>
          <w:spacing w:val="-8"/>
        </w:rPr>
        <w:t> </w:t>
      </w:r>
      <w:r>
        <w:rPr/>
        <w:t>organicen,</w:t>
      </w:r>
      <w:r>
        <w:rPr>
          <w:spacing w:val="-6"/>
        </w:rPr>
        <w:t> </w:t>
      </w:r>
      <w:r>
        <w:rPr/>
        <w:t>inciten,</w:t>
      </w:r>
      <w:r>
        <w:rPr>
          <w:spacing w:val="-6"/>
        </w:rPr>
        <w:t> </w:t>
      </w:r>
      <w:r>
        <w:rPr/>
        <w:t>compelan</w:t>
      </w:r>
      <w:r>
        <w:rPr>
          <w:spacing w:val="-6"/>
        </w:rPr>
        <w:t> </w:t>
      </w:r>
      <w:r>
        <w:rPr/>
        <w:t>o</w:t>
      </w:r>
      <w:r>
        <w:rPr>
          <w:spacing w:val="-6"/>
        </w:rPr>
        <w:t> </w:t>
      </w:r>
      <w:r>
        <w:rPr/>
        <w:t>patrocinen</w:t>
      </w:r>
      <w:r>
        <w:rPr>
          <w:spacing w:val="-8"/>
        </w:rPr>
        <w:t> </w:t>
      </w:r>
      <w:r>
        <w:rPr/>
        <w:t>económicamente</w:t>
      </w:r>
      <w:r>
        <w:rPr>
          <w:spacing w:val="-6"/>
        </w:rPr>
        <w:t> </w:t>
      </w:r>
      <w:r>
        <w:rPr/>
        <w:t>a</w:t>
      </w:r>
      <w:r>
        <w:rPr>
          <w:spacing w:val="-6"/>
        </w:rPr>
        <w:t> </w:t>
      </w:r>
      <w:r>
        <w:rPr/>
        <w:t>otros para cometer el delito de motín, se les impondrá una pena de dos a seis años de prisión y sanción pecuniaria de doscientos a seiscientos días del valor de la unidad de medida y actualización.</w:t>
      </w:r>
    </w:p>
    <w:p>
      <w:pPr>
        <w:pStyle w:val="BodyText"/>
      </w:pPr>
    </w:p>
    <w:p>
      <w:pPr>
        <w:pStyle w:val="BodyText"/>
        <w:spacing w:before="44"/>
      </w:pPr>
    </w:p>
    <w:p>
      <w:pPr>
        <w:pStyle w:val="Heading1"/>
        <w:ind w:left="287"/>
      </w:pPr>
      <w:r>
        <w:rPr/>
        <w:t>CAPÍTULO</w:t>
      </w:r>
      <w:r>
        <w:rPr>
          <w:spacing w:val="-12"/>
        </w:rPr>
        <w:t> </w:t>
      </w:r>
      <w:r>
        <w:rPr>
          <w:spacing w:val="-5"/>
        </w:rPr>
        <w:t>IV</w:t>
      </w:r>
    </w:p>
    <w:p>
      <w:pPr>
        <w:pStyle w:val="BodyText"/>
        <w:spacing w:before="40"/>
        <w:rPr>
          <w:rFonts w:ascii="Arial"/>
          <w:b/>
        </w:rPr>
      </w:pPr>
    </w:p>
    <w:p>
      <w:pPr>
        <w:pStyle w:val="Heading2"/>
        <w:ind w:left="286"/>
      </w:pPr>
      <w:r>
        <w:rPr>
          <w:spacing w:val="-2"/>
        </w:rPr>
        <w:t>Terrorismo</w:t>
      </w:r>
    </w:p>
    <w:p>
      <w:pPr>
        <w:pStyle w:val="BodyText"/>
        <w:spacing w:before="41"/>
        <w:rPr>
          <w:rFonts w:ascii="Arial"/>
          <w:b/>
        </w:rPr>
      </w:pPr>
    </w:p>
    <w:p>
      <w:pPr>
        <w:pStyle w:val="BodyText"/>
        <w:spacing w:line="249" w:lineRule="auto"/>
        <w:ind w:left="641" w:right="405" w:firstLine="45"/>
        <w:jc w:val="both"/>
      </w:pPr>
      <w:r>
        <w:rPr>
          <w:rFonts w:ascii="Arial" w:hAnsi="Arial"/>
          <w:b/>
        </w:rPr>
        <w:t>ARTÍCULO 272. </w:t>
      </w:r>
      <w:r>
        <w:rPr/>
        <w:t>Comete el delito de terrorismo quien, utilizando explosivos, sustancias peligrosas, armas</w:t>
      </w:r>
      <w:r>
        <w:rPr>
          <w:spacing w:val="-3"/>
        </w:rPr>
        <w:t> </w:t>
      </w:r>
      <w:r>
        <w:rPr/>
        <w:t>de</w:t>
      </w:r>
      <w:r>
        <w:rPr>
          <w:spacing w:val="-4"/>
        </w:rPr>
        <w:t> </w:t>
      </w:r>
      <w:r>
        <w:rPr/>
        <w:t>fuego</w:t>
      </w:r>
      <w:r>
        <w:rPr>
          <w:spacing w:val="-4"/>
        </w:rPr>
        <w:t> </w:t>
      </w:r>
      <w:r>
        <w:rPr/>
        <w:t>o</w:t>
      </w:r>
      <w:r>
        <w:rPr>
          <w:spacing w:val="-2"/>
        </w:rPr>
        <w:t> </w:t>
      </w:r>
      <w:r>
        <w:rPr/>
        <w:t>por</w:t>
      </w:r>
      <w:r>
        <w:rPr>
          <w:spacing w:val="-1"/>
        </w:rPr>
        <w:t> </w:t>
      </w:r>
      <w:r>
        <w:rPr/>
        <w:t>incendio,</w:t>
      </w:r>
      <w:r>
        <w:rPr>
          <w:spacing w:val="-2"/>
        </w:rPr>
        <w:t> </w:t>
      </w:r>
      <w:r>
        <w:rPr/>
        <w:t>inundación</w:t>
      </w:r>
      <w:r>
        <w:rPr>
          <w:spacing w:val="-3"/>
        </w:rPr>
        <w:t> </w:t>
      </w:r>
      <w:r>
        <w:rPr/>
        <w:t>o</w:t>
      </w:r>
      <w:r>
        <w:rPr>
          <w:spacing w:val="-4"/>
        </w:rPr>
        <w:t> </w:t>
      </w:r>
      <w:r>
        <w:rPr/>
        <w:t>por</w:t>
      </w:r>
      <w:r>
        <w:rPr>
          <w:spacing w:val="-4"/>
        </w:rPr>
        <w:t> </w:t>
      </w:r>
      <w:r>
        <w:rPr/>
        <w:t>cualquier</w:t>
      </w:r>
      <w:r>
        <w:rPr>
          <w:spacing w:val="-1"/>
        </w:rPr>
        <w:t> </w:t>
      </w:r>
      <w:r>
        <w:rPr/>
        <w:t>otro</w:t>
      </w:r>
      <w:r>
        <w:rPr>
          <w:spacing w:val="-2"/>
        </w:rPr>
        <w:t> </w:t>
      </w:r>
      <w:r>
        <w:rPr/>
        <w:t>medio</w:t>
      </w:r>
      <w:r>
        <w:rPr>
          <w:spacing w:val="-2"/>
        </w:rPr>
        <w:t> </w:t>
      </w:r>
      <w:r>
        <w:rPr/>
        <w:t>violento,</w:t>
      </w:r>
      <w:r>
        <w:rPr>
          <w:spacing w:val="-2"/>
        </w:rPr>
        <w:t> </w:t>
      </w:r>
      <w:r>
        <w:rPr/>
        <w:t>realiza</w:t>
      </w:r>
      <w:r>
        <w:rPr>
          <w:spacing w:val="-2"/>
        </w:rPr>
        <w:t> </w:t>
      </w:r>
      <w:r>
        <w:rPr/>
        <w:t>actos</w:t>
      </w:r>
      <w:r>
        <w:rPr>
          <w:spacing w:val="-1"/>
        </w:rPr>
        <w:t> </w:t>
      </w:r>
      <w:r>
        <w:rPr/>
        <w:t>en</w:t>
      </w:r>
      <w:r>
        <w:rPr>
          <w:spacing w:val="-5"/>
        </w:rPr>
        <w:t> </w:t>
      </w:r>
      <w:r>
        <w:rPr/>
        <w:t>contra de las personas, las cosas o servicios al público, que producen alarma, temor y terror en la población o en un grupo o sector de ella, para perturbar la paz pública o tratar de menoscabar la autoridad del Estado o presionarla para que tome una determinación.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0" w:hanging="10"/>
        <w:jc w:val="both"/>
      </w:pPr>
      <w:r>
        <w:rPr/>
        <w:t>Este delito se sancionará con una pena de cinco a veinte años de prisión y sanción pecuniaria de quinientos a dos mil días del valor de la unidad de medida y actualización.</w:t>
      </w:r>
    </w:p>
    <w:p>
      <w:pPr>
        <w:pStyle w:val="BodyText"/>
      </w:pPr>
    </w:p>
    <w:p>
      <w:pPr>
        <w:pStyle w:val="BodyText"/>
        <w:spacing w:before="41"/>
      </w:pPr>
    </w:p>
    <w:p>
      <w:pPr>
        <w:spacing w:before="0"/>
        <w:ind w:left="231" w:right="0" w:firstLine="0"/>
        <w:jc w:val="center"/>
        <w:rPr>
          <w:rFonts w:ascii="Arial" w:hAnsi="Arial"/>
          <w:i/>
          <w:sz w:val="20"/>
        </w:rPr>
      </w:pPr>
      <w:r>
        <w:rPr>
          <w:rFonts w:ascii="Arial" w:hAnsi="Arial"/>
          <w:i/>
          <w:sz w:val="20"/>
        </w:rPr>
        <w:t>(CAPÍTULO</w:t>
      </w:r>
      <w:r>
        <w:rPr>
          <w:rFonts w:ascii="Arial" w:hAnsi="Arial"/>
          <w:i/>
          <w:spacing w:val="-6"/>
          <w:sz w:val="20"/>
        </w:rPr>
        <w:t> </w:t>
      </w:r>
      <w:r>
        <w:rPr>
          <w:rFonts w:ascii="Arial" w:hAnsi="Arial"/>
          <w:i/>
          <w:sz w:val="20"/>
        </w:rPr>
        <w:t>ADICIONADO</w:t>
      </w:r>
      <w:r>
        <w:rPr>
          <w:rFonts w:ascii="Arial" w:hAnsi="Arial"/>
          <w:i/>
          <w:spacing w:val="-3"/>
          <w:sz w:val="20"/>
        </w:rPr>
        <w:t> </w:t>
      </w:r>
      <w:r>
        <w:rPr>
          <w:rFonts w:ascii="Arial" w:hAnsi="Arial"/>
          <w:i/>
          <w:sz w:val="20"/>
        </w:rPr>
        <w:t>EN</w:t>
      </w:r>
      <w:r>
        <w:rPr>
          <w:rFonts w:ascii="Arial" w:hAnsi="Arial"/>
          <w:i/>
          <w:spacing w:val="-4"/>
          <w:sz w:val="20"/>
        </w:rPr>
        <w:t> </w:t>
      </w:r>
      <w:r>
        <w:rPr>
          <w:rFonts w:ascii="Arial" w:hAnsi="Arial"/>
          <w:i/>
          <w:sz w:val="20"/>
        </w:rPr>
        <w:t>EL</w:t>
      </w:r>
      <w:r>
        <w:rPr>
          <w:rFonts w:ascii="Arial" w:hAnsi="Arial"/>
          <w:i/>
          <w:spacing w:val="-5"/>
          <w:sz w:val="20"/>
        </w:rPr>
        <w:t> </w:t>
      </w:r>
      <w:r>
        <w:rPr>
          <w:rFonts w:ascii="Arial" w:hAnsi="Arial"/>
          <w:i/>
          <w:sz w:val="20"/>
        </w:rPr>
        <w:t>P.O.</w:t>
      </w:r>
      <w:r>
        <w:rPr>
          <w:rFonts w:ascii="Arial" w:hAnsi="Arial"/>
          <w:i/>
          <w:spacing w:val="-6"/>
          <w:sz w:val="20"/>
        </w:rPr>
        <w:t> </w:t>
      </w:r>
      <w:r>
        <w:rPr>
          <w:rFonts w:ascii="Arial" w:hAnsi="Arial"/>
          <w:i/>
          <w:sz w:val="20"/>
        </w:rPr>
        <w:t>DEL</w:t>
      </w:r>
      <w:r>
        <w:rPr>
          <w:rFonts w:ascii="Arial" w:hAnsi="Arial"/>
          <w:i/>
          <w:spacing w:val="-4"/>
          <w:sz w:val="20"/>
        </w:rPr>
        <w:t> </w:t>
      </w:r>
      <w:r>
        <w:rPr>
          <w:rFonts w:ascii="Arial" w:hAnsi="Arial"/>
          <w:i/>
          <w:sz w:val="20"/>
        </w:rPr>
        <w:t>18</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2025)</w:t>
      </w:r>
    </w:p>
    <w:p>
      <w:pPr>
        <w:pStyle w:val="Heading1"/>
        <w:spacing w:before="19"/>
        <w:ind w:left="232"/>
      </w:pPr>
      <w:r>
        <w:rPr/>
        <w:t>CAPÍTULO</w:t>
      </w:r>
      <w:r>
        <w:rPr>
          <w:spacing w:val="-10"/>
        </w:rPr>
        <w:t> V</w:t>
      </w:r>
    </w:p>
    <w:p>
      <w:pPr>
        <w:pStyle w:val="BodyText"/>
        <w:spacing w:before="42"/>
        <w:rPr>
          <w:rFonts w:ascii="Arial"/>
          <w:b/>
        </w:rPr>
      </w:pPr>
    </w:p>
    <w:p>
      <w:pPr>
        <w:pStyle w:val="Heading2"/>
        <w:ind w:left="227"/>
      </w:pPr>
      <w:r>
        <w:rPr/>
        <w:t>Uso</w:t>
      </w:r>
      <w:r>
        <w:rPr>
          <w:spacing w:val="-8"/>
        </w:rPr>
        <w:t> </w:t>
      </w:r>
      <w:r>
        <w:rPr/>
        <w:t>indebido</w:t>
      </w:r>
      <w:r>
        <w:rPr>
          <w:spacing w:val="-8"/>
        </w:rPr>
        <w:t> </w:t>
      </w:r>
      <w:r>
        <w:rPr/>
        <w:t>de</w:t>
      </w:r>
      <w:r>
        <w:rPr>
          <w:spacing w:val="-6"/>
        </w:rPr>
        <w:t> </w:t>
      </w:r>
      <w:r>
        <w:rPr/>
        <w:t>inteligencia</w:t>
      </w:r>
      <w:r>
        <w:rPr>
          <w:spacing w:val="-9"/>
        </w:rPr>
        <w:t> </w:t>
      </w:r>
      <w:r>
        <w:rPr/>
        <w:t>artificial</w:t>
      </w:r>
      <w:r>
        <w:rPr>
          <w:spacing w:val="-8"/>
        </w:rPr>
        <w:t> </w:t>
      </w:r>
      <w:r>
        <w:rPr/>
        <w:t>para</w:t>
      </w:r>
      <w:r>
        <w:rPr>
          <w:spacing w:val="-8"/>
        </w:rPr>
        <w:t> </w:t>
      </w:r>
      <w:r>
        <w:rPr/>
        <w:t>provocar</w:t>
      </w:r>
      <w:r>
        <w:rPr>
          <w:spacing w:val="-8"/>
        </w:rPr>
        <w:t> </w:t>
      </w:r>
      <w:r>
        <w:rPr/>
        <w:t>alarma</w:t>
      </w:r>
      <w:r>
        <w:rPr>
          <w:spacing w:val="-6"/>
        </w:rPr>
        <w:t> </w:t>
      </w:r>
      <w:r>
        <w:rPr>
          <w:spacing w:val="-2"/>
        </w:rPr>
        <w:t>social</w:t>
      </w:r>
    </w:p>
    <w:p>
      <w:pPr>
        <w:pStyle w:val="BodyText"/>
        <w:spacing w:before="40"/>
        <w:rPr>
          <w:rFonts w:ascii="Arial"/>
          <w:b/>
        </w:rPr>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20"/>
        <w:ind w:left="636" w:right="542"/>
        <w:jc w:val="both"/>
      </w:pPr>
      <w:r>
        <w:rPr>
          <w:rFonts w:ascii="Arial" w:hAnsi="Arial"/>
          <w:b/>
        </w:rPr>
        <w:t>ARTÍCULO</w:t>
      </w:r>
      <w:r>
        <w:rPr>
          <w:rFonts w:ascii="Arial" w:hAnsi="Arial"/>
          <w:b/>
          <w:spacing w:val="-6"/>
        </w:rPr>
        <w:t> </w:t>
      </w:r>
      <w:r>
        <w:rPr>
          <w:rFonts w:ascii="Arial" w:hAnsi="Arial"/>
          <w:b/>
        </w:rPr>
        <w:t>272</w:t>
      </w:r>
      <w:r>
        <w:rPr>
          <w:rFonts w:ascii="Arial" w:hAnsi="Arial"/>
          <w:b/>
          <w:spacing w:val="-8"/>
        </w:rPr>
        <w:t> </w:t>
      </w:r>
      <w:r>
        <w:rPr>
          <w:rFonts w:ascii="Arial" w:hAnsi="Arial"/>
          <w:b/>
        </w:rPr>
        <w:t>TER</w:t>
      </w:r>
      <w:r>
        <w:rPr>
          <w:rFonts w:ascii="Arial" w:hAnsi="Arial"/>
          <w:b/>
          <w:spacing w:val="-6"/>
        </w:rPr>
        <w:t> </w:t>
      </w:r>
      <w:r>
        <w:rPr>
          <w:rFonts w:ascii="Arial" w:hAnsi="Arial"/>
          <w:i/>
        </w:rPr>
        <w:t>(sic).</w:t>
      </w:r>
      <w:r>
        <w:rPr>
          <w:rFonts w:ascii="Arial" w:hAnsi="Arial"/>
          <w:i/>
          <w:spacing w:val="-5"/>
        </w:rPr>
        <w:t> </w:t>
      </w:r>
      <w:r>
        <w:rPr/>
        <w:t>Manipulación</w:t>
      </w:r>
      <w:r>
        <w:rPr>
          <w:spacing w:val="-6"/>
        </w:rPr>
        <w:t> </w:t>
      </w:r>
      <w:r>
        <w:rPr/>
        <w:t>institucional</w:t>
      </w:r>
      <w:r>
        <w:rPr>
          <w:spacing w:val="-6"/>
        </w:rPr>
        <w:t> </w:t>
      </w:r>
      <w:r>
        <w:rPr/>
        <w:t>mediante</w:t>
      </w:r>
      <w:r>
        <w:rPr>
          <w:spacing w:val="-5"/>
        </w:rPr>
        <w:t> </w:t>
      </w:r>
      <w:r>
        <w:rPr/>
        <w:t>inteligencia</w:t>
      </w:r>
      <w:r>
        <w:rPr>
          <w:spacing w:val="-5"/>
        </w:rPr>
        <w:t> </w:t>
      </w:r>
      <w:r>
        <w:rPr/>
        <w:t>artificial.</w:t>
      </w:r>
      <w:r>
        <w:rPr>
          <w:spacing w:val="-7"/>
        </w:rPr>
        <w:t> </w:t>
      </w:r>
      <w:r>
        <w:rPr/>
        <w:t>Comete</w:t>
      </w:r>
      <w:r>
        <w:rPr>
          <w:spacing w:val="-6"/>
        </w:rPr>
        <w:t> </w:t>
      </w:r>
      <w:r>
        <w:rPr/>
        <w:t>el</w:t>
      </w:r>
      <w:r>
        <w:rPr>
          <w:spacing w:val="-6"/>
        </w:rPr>
        <w:t> </w:t>
      </w:r>
      <w:r>
        <w:rPr/>
        <w:t>delito quien, a sabiendas de su falsedad y con la finalidad directa de alterar la confianza pública en las instituciones o poner en riesgo verificable la seguridad del Estado, genere, modifique o difunda, mediante sistemas de inteligencia artificial, contenidos digitales que simulen de manera verosímil declaraciones, comunicados o actuaciones de autoridades, instituciones públicas o cuerpos de </w:t>
      </w:r>
      <w:r>
        <w:rPr>
          <w:spacing w:val="-2"/>
        </w:rPr>
        <w:t>seguridad.</w:t>
      </w:r>
    </w:p>
    <w:p>
      <w:pPr>
        <w:pStyle w:val="BodyText"/>
        <w:spacing w:before="21"/>
      </w:pPr>
    </w:p>
    <w:p>
      <w:pPr>
        <w:spacing w:before="1"/>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61" w:lineRule="auto" w:before="19"/>
        <w:ind w:left="636" w:right="407"/>
        <w:jc w:val="both"/>
      </w:pPr>
      <w:r>
        <w:rPr/>
        <w:t>Para los efectos de este artículo, se entenderá por inteligencia artificial cualquier sistema, modelo computacional o algoritmo, incluidas las redes neuronales y las técnicas de aprendizaje automático o</w:t>
      </w:r>
    </w:p>
    <w:p>
      <w:pPr>
        <w:pStyle w:val="BodyText"/>
        <w:spacing w:after="0" w:line="261"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59" w:lineRule="auto"/>
        <w:ind w:left="636" w:right="403"/>
        <w:jc w:val="both"/>
      </w:pPr>
      <w:r>
        <w:rPr/>
        <w:t>equivalentes, capaz de ejecutar, de manera autónoma o asistida, tareas que impliquen procesos de razonamiento, aprendizaje, percepción, interpretación o generación de información, imitando o sustituyendo funciones cognitivas humanas, y que permita producir, modificar, alterar o difundir contenidos</w:t>
      </w:r>
      <w:r>
        <w:rPr>
          <w:spacing w:val="-3"/>
        </w:rPr>
        <w:t> </w:t>
      </w:r>
      <w:r>
        <w:rPr/>
        <w:t>digitales,</w:t>
      </w:r>
      <w:r>
        <w:rPr>
          <w:spacing w:val="-4"/>
        </w:rPr>
        <w:t> </w:t>
      </w:r>
      <w:r>
        <w:rPr/>
        <w:t>tales</w:t>
      </w:r>
      <w:r>
        <w:rPr>
          <w:spacing w:val="-6"/>
        </w:rPr>
        <w:t> </w:t>
      </w:r>
      <w:r>
        <w:rPr/>
        <w:t>como</w:t>
      </w:r>
      <w:r>
        <w:rPr>
          <w:spacing w:val="-7"/>
        </w:rPr>
        <w:t> </w:t>
      </w:r>
      <w:r>
        <w:rPr/>
        <w:t>textos,</w:t>
      </w:r>
      <w:r>
        <w:rPr>
          <w:spacing w:val="-4"/>
        </w:rPr>
        <w:t> </w:t>
      </w:r>
      <w:r>
        <w:rPr/>
        <w:t>imágenes,</w:t>
      </w:r>
      <w:r>
        <w:rPr>
          <w:spacing w:val="-6"/>
        </w:rPr>
        <w:t> </w:t>
      </w:r>
      <w:r>
        <w:rPr/>
        <w:t>sonidos</w:t>
      </w:r>
      <w:r>
        <w:rPr>
          <w:spacing w:val="-5"/>
        </w:rPr>
        <w:t> </w:t>
      </w:r>
      <w:r>
        <w:rPr/>
        <w:t>o</w:t>
      </w:r>
      <w:r>
        <w:rPr>
          <w:spacing w:val="-7"/>
        </w:rPr>
        <w:t> </w:t>
      </w:r>
      <w:r>
        <w:rPr/>
        <w:t>videos,</w:t>
      </w:r>
      <w:r>
        <w:rPr>
          <w:spacing w:val="-6"/>
        </w:rPr>
        <w:t> </w:t>
      </w:r>
      <w:r>
        <w:rPr/>
        <w:t>con</w:t>
      </w:r>
      <w:r>
        <w:rPr>
          <w:spacing w:val="-7"/>
        </w:rPr>
        <w:t> </w:t>
      </w:r>
      <w:r>
        <w:rPr/>
        <w:t>apariencia</w:t>
      </w:r>
      <w:r>
        <w:rPr>
          <w:spacing w:val="-7"/>
        </w:rPr>
        <w:t> </w:t>
      </w:r>
      <w:r>
        <w:rPr/>
        <w:t>verosímil</w:t>
      </w:r>
      <w:r>
        <w:rPr>
          <w:spacing w:val="-5"/>
        </w:rPr>
        <w:t> </w:t>
      </w:r>
      <w:r>
        <w:rPr/>
        <w:t>o</w:t>
      </w:r>
      <w:r>
        <w:rPr>
          <w:spacing w:val="-7"/>
        </w:rPr>
        <w:t> </w:t>
      </w:r>
      <w:r>
        <w:rPr/>
        <w:t>similar a la realidad.</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61" w:lineRule="auto" w:before="20"/>
        <w:ind w:left="636" w:right="415"/>
        <w:jc w:val="both"/>
      </w:pPr>
      <w:r>
        <w:rPr/>
        <w:t>Este delito</w:t>
      </w:r>
      <w:r>
        <w:rPr>
          <w:spacing w:val="-2"/>
        </w:rPr>
        <w:t> </w:t>
      </w:r>
      <w:r>
        <w:rPr/>
        <w:t>se sancionará con pena</w:t>
      </w:r>
      <w:r>
        <w:rPr>
          <w:spacing w:val="-2"/>
        </w:rPr>
        <w:t> </w:t>
      </w:r>
      <w:r>
        <w:rPr/>
        <w:t>de tres</w:t>
      </w:r>
      <w:r>
        <w:rPr>
          <w:spacing w:val="-1"/>
        </w:rPr>
        <w:t> </w:t>
      </w:r>
      <w:r>
        <w:rPr/>
        <w:t>a seis años</w:t>
      </w:r>
      <w:r>
        <w:rPr>
          <w:spacing w:val="-1"/>
        </w:rPr>
        <w:t> </w:t>
      </w:r>
      <w:r>
        <w:rPr/>
        <w:t>de prisión</w:t>
      </w:r>
      <w:r>
        <w:rPr>
          <w:spacing w:val="-3"/>
        </w:rPr>
        <w:t> </w:t>
      </w:r>
      <w:r>
        <w:rPr/>
        <w:t>y multa de</w:t>
      </w:r>
      <w:r>
        <w:rPr>
          <w:spacing w:val="-2"/>
        </w:rPr>
        <w:t> </w:t>
      </w:r>
      <w:r>
        <w:rPr/>
        <w:t>trescientas a</w:t>
      </w:r>
      <w:r>
        <w:rPr>
          <w:spacing w:val="-2"/>
        </w:rPr>
        <w:t> </w:t>
      </w:r>
      <w:r>
        <w:rPr/>
        <w:t>seiscientas veces la Unidad de Medida y Actualización vigente en el Estado</w:t>
      </w:r>
    </w:p>
    <w:p>
      <w:pPr>
        <w:pStyle w:val="BodyText"/>
        <w:spacing w:before="18"/>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61" w:lineRule="auto" w:before="20"/>
        <w:ind w:left="636" w:right="410"/>
        <w:jc w:val="both"/>
      </w:pPr>
      <w:r>
        <w:rPr/>
        <w:t>Si la conducta se realiza durante procesos electorales, de seguridad pública o de justicia, o produce alteraciones efectivas del orden o daño a bienes públicos, la pena se aumentará hasta en una mitad.</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0"/>
        <w:ind w:left="636" w:right="400"/>
        <w:jc w:val="both"/>
      </w:pPr>
      <w:r>
        <w:rPr/>
        <w:t>No constituye delito la generación o difusión de contenidos con fines periodísticos, académicos, artísticos, parodia o de crítica política, cuando de las circunstancias del hecho no se acredite el dolo de</w:t>
      </w:r>
      <w:r>
        <w:rPr>
          <w:spacing w:val="-12"/>
        </w:rPr>
        <w:t> </w:t>
      </w:r>
      <w:r>
        <w:rPr/>
        <w:t>alterar</w:t>
      </w:r>
      <w:r>
        <w:rPr>
          <w:spacing w:val="-10"/>
        </w:rPr>
        <w:t> </w:t>
      </w:r>
      <w:r>
        <w:rPr/>
        <w:t>la</w:t>
      </w:r>
      <w:r>
        <w:rPr>
          <w:spacing w:val="-11"/>
        </w:rPr>
        <w:t> </w:t>
      </w:r>
      <w:r>
        <w:rPr/>
        <w:t>confianza</w:t>
      </w:r>
      <w:r>
        <w:rPr>
          <w:spacing w:val="-11"/>
        </w:rPr>
        <w:t> </w:t>
      </w:r>
      <w:r>
        <w:rPr/>
        <w:t>pública</w:t>
      </w:r>
      <w:r>
        <w:rPr>
          <w:spacing w:val="-11"/>
        </w:rPr>
        <w:t> </w:t>
      </w:r>
      <w:r>
        <w:rPr/>
        <w:t>en</w:t>
      </w:r>
      <w:r>
        <w:rPr>
          <w:spacing w:val="-12"/>
        </w:rPr>
        <w:t> </w:t>
      </w:r>
      <w:r>
        <w:rPr/>
        <w:t>las</w:t>
      </w:r>
      <w:r>
        <w:rPr>
          <w:spacing w:val="-10"/>
        </w:rPr>
        <w:t> </w:t>
      </w:r>
      <w:r>
        <w:rPr/>
        <w:t>instituciones</w:t>
      </w:r>
      <w:r>
        <w:rPr>
          <w:spacing w:val="-10"/>
        </w:rPr>
        <w:t> </w:t>
      </w:r>
      <w:r>
        <w:rPr/>
        <w:t>o</w:t>
      </w:r>
      <w:r>
        <w:rPr>
          <w:spacing w:val="-8"/>
        </w:rPr>
        <w:t> </w:t>
      </w:r>
      <w:r>
        <w:rPr/>
        <w:t>poner</w:t>
      </w:r>
      <w:r>
        <w:rPr>
          <w:spacing w:val="-10"/>
        </w:rPr>
        <w:t> </w:t>
      </w:r>
      <w:r>
        <w:rPr/>
        <w:t>en</w:t>
      </w:r>
      <w:r>
        <w:rPr>
          <w:spacing w:val="-12"/>
        </w:rPr>
        <w:t> </w:t>
      </w:r>
      <w:r>
        <w:rPr/>
        <w:t>riesgo</w:t>
      </w:r>
      <w:r>
        <w:rPr>
          <w:spacing w:val="-11"/>
        </w:rPr>
        <w:t> </w:t>
      </w:r>
      <w:r>
        <w:rPr/>
        <w:t>verificable</w:t>
      </w:r>
      <w:r>
        <w:rPr>
          <w:spacing w:val="-11"/>
        </w:rPr>
        <w:t> </w:t>
      </w:r>
      <w:r>
        <w:rPr/>
        <w:t>la</w:t>
      </w:r>
      <w:r>
        <w:rPr>
          <w:spacing w:val="-11"/>
        </w:rPr>
        <w:t> </w:t>
      </w:r>
      <w:r>
        <w:rPr/>
        <w:t>seguridad</w:t>
      </w:r>
      <w:r>
        <w:rPr>
          <w:spacing w:val="-11"/>
        </w:rPr>
        <w:t> </w:t>
      </w:r>
      <w:r>
        <w:rPr/>
        <w:t>del</w:t>
      </w:r>
      <w:r>
        <w:rPr>
          <w:spacing w:val="-10"/>
        </w:rPr>
        <w:t> </w:t>
      </w:r>
      <w:r>
        <w:rPr/>
        <w:t>Estado.</w:t>
      </w:r>
    </w:p>
    <w:p>
      <w:pPr>
        <w:pStyle w:val="BodyText"/>
        <w:spacing w:before="23"/>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spacing w:line="259" w:lineRule="auto" w:before="20"/>
        <w:ind w:left="636" w:right="401" w:firstLine="0"/>
        <w:jc w:val="both"/>
        <w:rPr>
          <w:rFonts w:ascii="Arial" w:hAnsi="Arial"/>
          <w:b/>
          <w:sz w:val="20"/>
        </w:rPr>
      </w:pPr>
      <w:r>
        <w:rPr>
          <w:rFonts w:ascii="Arial" w:hAnsi="Arial"/>
          <w:b/>
          <w:sz w:val="20"/>
        </w:rPr>
        <w:t>ARTÍCULO</w:t>
      </w:r>
      <w:r>
        <w:rPr>
          <w:rFonts w:ascii="Arial" w:hAnsi="Arial"/>
          <w:b/>
          <w:spacing w:val="-4"/>
          <w:sz w:val="20"/>
        </w:rPr>
        <w:t> </w:t>
      </w:r>
      <w:r>
        <w:rPr>
          <w:rFonts w:ascii="Arial" w:hAnsi="Arial"/>
          <w:b/>
          <w:sz w:val="20"/>
        </w:rPr>
        <w:t>272</w:t>
      </w:r>
      <w:r>
        <w:rPr>
          <w:rFonts w:ascii="Arial" w:hAnsi="Arial"/>
          <w:b/>
          <w:spacing w:val="-6"/>
          <w:sz w:val="20"/>
        </w:rPr>
        <w:t> </w:t>
      </w:r>
      <w:r>
        <w:rPr>
          <w:rFonts w:ascii="Arial" w:hAnsi="Arial"/>
          <w:b/>
          <w:sz w:val="20"/>
        </w:rPr>
        <w:t>BIS</w:t>
      </w:r>
      <w:r>
        <w:rPr>
          <w:rFonts w:ascii="Arial" w:hAnsi="Arial"/>
          <w:b/>
          <w:spacing w:val="-5"/>
          <w:sz w:val="20"/>
        </w:rPr>
        <w:t> </w:t>
      </w:r>
      <w:r>
        <w:rPr>
          <w:rFonts w:ascii="Arial" w:hAnsi="Arial"/>
          <w:i/>
          <w:sz w:val="20"/>
        </w:rPr>
        <w:t>(sic)</w:t>
      </w:r>
      <w:r>
        <w:rPr>
          <w:sz w:val="20"/>
        </w:rPr>
        <w:t>.</w:t>
      </w:r>
      <w:r>
        <w:rPr>
          <w:spacing w:val="-3"/>
          <w:sz w:val="20"/>
        </w:rPr>
        <w:t> </w:t>
      </w:r>
      <w:r>
        <w:rPr>
          <w:sz w:val="20"/>
        </w:rPr>
        <w:t>Difusión</w:t>
      </w:r>
      <w:r>
        <w:rPr>
          <w:spacing w:val="-4"/>
          <w:sz w:val="20"/>
        </w:rPr>
        <w:t> </w:t>
      </w:r>
      <w:r>
        <w:rPr>
          <w:sz w:val="20"/>
        </w:rPr>
        <w:t>dolosa</w:t>
      </w:r>
      <w:r>
        <w:rPr>
          <w:spacing w:val="-3"/>
          <w:sz w:val="20"/>
        </w:rPr>
        <w:t> </w:t>
      </w:r>
      <w:r>
        <w:rPr>
          <w:sz w:val="20"/>
        </w:rPr>
        <w:t>de</w:t>
      </w:r>
      <w:r>
        <w:rPr>
          <w:spacing w:val="-4"/>
          <w:sz w:val="20"/>
        </w:rPr>
        <w:t> </w:t>
      </w:r>
      <w:r>
        <w:rPr>
          <w:sz w:val="20"/>
        </w:rPr>
        <w:t>desinformación</w:t>
      </w:r>
      <w:r>
        <w:rPr>
          <w:spacing w:val="-5"/>
          <w:sz w:val="20"/>
        </w:rPr>
        <w:t> </w:t>
      </w:r>
      <w:r>
        <w:rPr>
          <w:sz w:val="20"/>
        </w:rPr>
        <w:t>generada</w:t>
      </w:r>
      <w:r>
        <w:rPr>
          <w:spacing w:val="-3"/>
          <w:sz w:val="20"/>
        </w:rPr>
        <w:t> </w:t>
      </w:r>
      <w:r>
        <w:rPr>
          <w:sz w:val="20"/>
        </w:rPr>
        <w:t>mediante</w:t>
      </w:r>
      <w:r>
        <w:rPr>
          <w:spacing w:val="-3"/>
          <w:sz w:val="20"/>
        </w:rPr>
        <w:t> </w:t>
      </w:r>
      <w:r>
        <w:rPr>
          <w:sz w:val="20"/>
        </w:rPr>
        <w:t>inteligencia</w:t>
      </w:r>
      <w:r>
        <w:rPr>
          <w:spacing w:val="-3"/>
          <w:sz w:val="20"/>
        </w:rPr>
        <w:t> </w:t>
      </w:r>
      <w:r>
        <w:rPr>
          <w:sz w:val="20"/>
        </w:rPr>
        <w:t>artificial. Comete</w:t>
      </w:r>
      <w:r>
        <w:rPr>
          <w:spacing w:val="-9"/>
          <w:sz w:val="20"/>
        </w:rPr>
        <w:t> </w:t>
      </w:r>
      <w:r>
        <w:rPr>
          <w:sz w:val="20"/>
        </w:rPr>
        <w:t>el</w:t>
      </w:r>
      <w:r>
        <w:rPr>
          <w:spacing w:val="-10"/>
          <w:sz w:val="20"/>
        </w:rPr>
        <w:t> </w:t>
      </w:r>
      <w:r>
        <w:rPr>
          <w:sz w:val="20"/>
        </w:rPr>
        <w:t>delito</w:t>
      </w:r>
      <w:r>
        <w:rPr>
          <w:spacing w:val="-9"/>
          <w:sz w:val="20"/>
        </w:rPr>
        <w:t> </w:t>
      </w:r>
      <w:r>
        <w:rPr>
          <w:sz w:val="20"/>
        </w:rPr>
        <w:t>quien,</w:t>
      </w:r>
      <w:r>
        <w:rPr>
          <w:spacing w:val="-11"/>
          <w:sz w:val="20"/>
        </w:rPr>
        <w:t> </w:t>
      </w:r>
      <w:r>
        <w:rPr>
          <w:sz w:val="20"/>
        </w:rPr>
        <w:t>de</w:t>
      </w:r>
      <w:r>
        <w:rPr>
          <w:spacing w:val="-9"/>
          <w:sz w:val="20"/>
        </w:rPr>
        <w:t> </w:t>
      </w:r>
      <w:r>
        <w:rPr>
          <w:sz w:val="20"/>
        </w:rPr>
        <w:t>manera</w:t>
      </w:r>
      <w:r>
        <w:rPr>
          <w:spacing w:val="-11"/>
          <w:sz w:val="20"/>
        </w:rPr>
        <w:t> </w:t>
      </w:r>
      <w:r>
        <w:rPr>
          <w:sz w:val="20"/>
        </w:rPr>
        <w:t>dolosa</w:t>
      </w:r>
      <w:r>
        <w:rPr>
          <w:spacing w:val="-11"/>
          <w:sz w:val="20"/>
        </w:rPr>
        <w:t> </w:t>
      </w:r>
      <w:r>
        <w:rPr>
          <w:sz w:val="20"/>
        </w:rPr>
        <w:t>y</w:t>
      </w:r>
      <w:r>
        <w:rPr>
          <w:spacing w:val="-10"/>
          <w:sz w:val="20"/>
        </w:rPr>
        <w:t> </w:t>
      </w:r>
      <w:r>
        <w:rPr>
          <w:sz w:val="20"/>
        </w:rPr>
        <w:t>con</w:t>
      </w:r>
      <w:r>
        <w:rPr>
          <w:spacing w:val="-9"/>
          <w:sz w:val="20"/>
        </w:rPr>
        <w:t> </w:t>
      </w:r>
      <w:r>
        <w:rPr>
          <w:sz w:val="20"/>
        </w:rPr>
        <w:t>el</w:t>
      </w:r>
      <w:r>
        <w:rPr>
          <w:spacing w:val="-10"/>
          <w:sz w:val="20"/>
        </w:rPr>
        <w:t> </w:t>
      </w:r>
      <w:r>
        <w:rPr>
          <w:sz w:val="20"/>
        </w:rPr>
        <w:t>propósito</w:t>
      </w:r>
      <w:r>
        <w:rPr>
          <w:spacing w:val="-9"/>
          <w:sz w:val="20"/>
        </w:rPr>
        <w:t> </w:t>
      </w:r>
      <w:r>
        <w:rPr>
          <w:sz w:val="20"/>
        </w:rPr>
        <w:t>directo</w:t>
      </w:r>
      <w:r>
        <w:rPr>
          <w:spacing w:val="-9"/>
          <w:sz w:val="20"/>
        </w:rPr>
        <w:t> </w:t>
      </w:r>
      <w:r>
        <w:rPr>
          <w:sz w:val="20"/>
        </w:rPr>
        <w:t>de</w:t>
      </w:r>
      <w:r>
        <w:rPr>
          <w:spacing w:val="-10"/>
          <w:sz w:val="20"/>
        </w:rPr>
        <w:t> </w:t>
      </w:r>
      <w:r>
        <w:rPr>
          <w:sz w:val="20"/>
        </w:rPr>
        <w:t>generar</w:t>
      </w:r>
      <w:r>
        <w:rPr>
          <w:spacing w:val="-8"/>
          <w:sz w:val="20"/>
        </w:rPr>
        <w:t> </w:t>
      </w:r>
      <w:r>
        <w:rPr>
          <w:sz w:val="20"/>
        </w:rPr>
        <w:t>alarma</w:t>
      </w:r>
      <w:r>
        <w:rPr>
          <w:spacing w:val="-9"/>
          <w:sz w:val="20"/>
        </w:rPr>
        <w:t> </w:t>
      </w:r>
      <w:r>
        <w:rPr>
          <w:sz w:val="20"/>
        </w:rPr>
        <w:t>pública</w:t>
      </w:r>
      <w:r>
        <w:rPr>
          <w:spacing w:val="-9"/>
          <w:sz w:val="20"/>
        </w:rPr>
        <w:t> </w:t>
      </w:r>
      <w:r>
        <w:rPr>
          <w:sz w:val="20"/>
        </w:rPr>
        <w:t>o</w:t>
      </w:r>
      <w:r>
        <w:rPr>
          <w:spacing w:val="-9"/>
          <w:sz w:val="20"/>
        </w:rPr>
        <w:t> </w:t>
      </w:r>
      <w:r>
        <w:rPr>
          <w:sz w:val="20"/>
        </w:rPr>
        <w:t>alterar la paz social, fabrique, modifique o difunda, mediante el uso de sistemas de inteligencia artificial, contenidos falsos o manipulados que se presenten como reales, y que </w:t>
      </w:r>
      <w:r>
        <w:rPr>
          <w:rFonts w:ascii="Arial" w:hAnsi="Arial"/>
          <w:b/>
          <w:sz w:val="20"/>
        </w:rPr>
        <w:t>sean idóneos para producir un riesgo verificable a la paz pública o a la seguridad de las personas.</w:t>
      </w:r>
    </w:p>
    <w:p>
      <w:pPr>
        <w:pStyle w:val="BodyText"/>
        <w:spacing w:before="21"/>
        <w:rPr>
          <w:rFonts w:ascii="Arial"/>
          <w:b/>
        </w:rPr>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0"/>
        <w:ind w:left="636" w:right="403"/>
        <w:jc w:val="both"/>
      </w:pPr>
      <w:r>
        <w:rPr/>
        <w:t>Para los efectos de este artículo, se entenderá por inteligencia artificial cualquier sistema, modelo computacional o algoritmo, incluidas las redes neuronales y las técnicas de aprendizaje automático o equivalentes, capaz de ejecutar, de manera autónoma o asistida, tareas que impliquen procesos de razonamiento, aprendizaje, percepción, interpretación o generación de información, imitando o sustituyendo funciones cognitivas humanas, y que permita producir, modificar, alterar o difundir contenidos</w:t>
      </w:r>
      <w:r>
        <w:rPr>
          <w:spacing w:val="-3"/>
        </w:rPr>
        <w:t> </w:t>
      </w:r>
      <w:r>
        <w:rPr/>
        <w:t>digitales,</w:t>
      </w:r>
      <w:r>
        <w:rPr>
          <w:spacing w:val="-3"/>
        </w:rPr>
        <w:t> </w:t>
      </w:r>
      <w:r>
        <w:rPr/>
        <w:t>tales</w:t>
      </w:r>
      <w:r>
        <w:rPr>
          <w:spacing w:val="-6"/>
        </w:rPr>
        <w:t> </w:t>
      </w:r>
      <w:r>
        <w:rPr/>
        <w:t>como</w:t>
      </w:r>
      <w:r>
        <w:rPr>
          <w:spacing w:val="-7"/>
        </w:rPr>
        <w:t> </w:t>
      </w:r>
      <w:r>
        <w:rPr/>
        <w:t>textos,</w:t>
      </w:r>
      <w:r>
        <w:rPr>
          <w:spacing w:val="-4"/>
        </w:rPr>
        <w:t> </w:t>
      </w:r>
      <w:r>
        <w:rPr/>
        <w:t>imágenes,</w:t>
      </w:r>
      <w:r>
        <w:rPr>
          <w:spacing w:val="-6"/>
        </w:rPr>
        <w:t> </w:t>
      </w:r>
      <w:r>
        <w:rPr/>
        <w:t>sonidos</w:t>
      </w:r>
      <w:r>
        <w:rPr>
          <w:spacing w:val="-5"/>
        </w:rPr>
        <w:t> </w:t>
      </w:r>
      <w:r>
        <w:rPr/>
        <w:t>o</w:t>
      </w:r>
      <w:r>
        <w:rPr>
          <w:spacing w:val="-7"/>
        </w:rPr>
        <w:t> </w:t>
      </w:r>
      <w:r>
        <w:rPr/>
        <w:t>videos,</w:t>
      </w:r>
      <w:r>
        <w:rPr>
          <w:spacing w:val="-6"/>
        </w:rPr>
        <w:t> </w:t>
      </w:r>
      <w:r>
        <w:rPr/>
        <w:t>con</w:t>
      </w:r>
      <w:r>
        <w:rPr>
          <w:spacing w:val="-7"/>
        </w:rPr>
        <w:t> </w:t>
      </w:r>
      <w:r>
        <w:rPr/>
        <w:t>apariencia</w:t>
      </w:r>
      <w:r>
        <w:rPr>
          <w:spacing w:val="-7"/>
        </w:rPr>
        <w:t> </w:t>
      </w:r>
      <w:r>
        <w:rPr/>
        <w:t>verosímil</w:t>
      </w:r>
      <w:r>
        <w:rPr>
          <w:spacing w:val="-5"/>
        </w:rPr>
        <w:t> </w:t>
      </w:r>
      <w:r>
        <w:rPr/>
        <w:t>o</w:t>
      </w:r>
      <w:r>
        <w:rPr>
          <w:spacing w:val="-7"/>
        </w:rPr>
        <w:t> </w:t>
      </w:r>
      <w:r>
        <w:rPr/>
        <w:t>similar a la realidad.</w:t>
      </w:r>
    </w:p>
    <w:p>
      <w:pPr>
        <w:pStyle w:val="BodyText"/>
        <w:spacing w:before="20"/>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6" w:lineRule="auto" w:before="23"/>
        <w:ind w:left="636" w:right="410"/>
        <w:jc w:val="both"/>
      </w:pPr>
      <w:r>
        <w:rPr/>
        <w:t>El</w:t>
      </w:r>
      <w:r>
        <w:rPr>
          <w:spacing w:val="-5"/>
        </w:rPr>
        <w:t> </w:t>
      </w:r>
      <w:r>
        <w:rPr/>
        <w:t>delito</w:t>
      </w:r>
      <w:r>
        <w:rPr>
          <w:spacing w:val="-5"/>
        </w:rPr>
        <w:t> </w:t>
      </w:r>
      <w:r>
        <w:rPr/>
        <w:t>se</w:t>
      </w:r>
      <w:r>
        <w:rPr>
          <w:spacing w:val="-4"/>
        </w:rPr>
        <w:t> </w:t>
      </w:r>
      <w:r>
        <w:rPr/>
        <w:t>sancionará</w:t>
      </w:r>
      <w:r>
        <w:rPr>
          <w:spacing w:val="-4"/>
        </w:rPr>
        <w:t> </w:t>
      </w:r>
      <w:r>
        <w:rPr/>
        <w:t>con</w:t>
      </w:r>
      <w:r>
        <w:rPr>
          <w:spacing w:val="-3"/>
        </w:rPr>
        <w:t> </w:t>
      </w:r>
      <w:r>
        <w:rPr/>
        <w:t>pena</w:t>
      </w:r>
      <w:r>
        <w:rPr>
          <w:spacing w:val="-3"/>
        </w:rPr>
        <w:t> </w:t>
      </w:r>
      <w:r>
        <w:rPr/>
        <w:t>de</w:t>
      </w:r>
      <w:r>
        <w:rPr>
          <w:spacing w:val="-5"/>
        </w:rPr>
        <w:t> </w:t>
      </w:r>
      <w:r>
        <w:rPr/>
        <w:t>dos</w:t>
      </w:r>
      <w:r>
        <w:rPr>
          <w:spacing w:val="-3"/>
        </w:rPr>
        <w:t> </w:t>
      </w:r>
      <w:r>
        <w:rPr/>
        <w:t>a</w:t>
      </w:r>
      <w:r>
        <w:rPr>
          <w:spacing w:val="-5"/>
        </w:rPr>
        <w:t> </w:t>
      </w:r>
      <w:r>
        <w:rPr/>
        <w:t>cinco</w:t>
      </w:r>
      <w:r>
        <w:rPr>
          <w:spacing w:val="-2"/>
        </w:rPr>
        <w:t> </w:t>
      </w:r>
      <w:r>
        <w:rPr/>
        <w:t>años</w:t>
      </w:r>
      <w:r>
        <w:rPr>
          <w:spacing w:val="-3"/>
        </w:rPr>
        <w:t> </w:t>
      </w:r>
      <w:r>
        <w:rPr/>
        <w:t>de</w:t>
      </w:r>
      <w:r>
        <w:rPr>
          <w:spacing w:val="-4"/>
        </w:rPr>
        <w:t> </w:t>
      </w:r>
      <w:r>
        <w:rPr/>
        <w:t>prisión</w:t>
      </w:r>
      <w:r>
        <w:rPr>
          <w:spacing w:val="-4"/>
        </w:rPr>
        <w:t> </w:t>
      </w:r>
      <w:r>
        <w:rPr/>
        <w:t>y</w:t>
      </w:r>
      <w:r>
        <w:rPr>
          <w:spacing w:val="-3"/>
        </w:rPr>
        <w:t> </w:t>
      </w:r>
      <w:r>
        <w:rPr/>
        <w:t>multa</w:t>
      </w:r>
      <w:r>
        <w:rPr>
          <w:spacing w:val="-2"/>
        </w:rPr>
        <w:t> </w:t>
      </w:r>
      <w:r>
        <w:rPr/>
        <w:t>de</w:t>
      </w:r>
      <w:r>
        <w:rPr>
          <w:spacing w:val="-5"/>
        </w:rPr>
        <w:t> </w:t>
      </w:r>
      <w:r>
        <w:rPr/>
        <w:t>doscientas</w:t>
      </w:r>
      <w:r>
        <w:rPr>
          <w:spacing w:val="-3"/>
        </w:rPr>
        <w:t> </w:t>
      </w:r>
      <w:r>
        <w:rPr/>
        <w:t>a</w:t>
      </w:r>
      <w:r>
        <w:rPr>
          <w:spacing w:val="-5"/>
        </w:rPr>
        <w:t> </w:t>
      </w:r>
      <w:r>
        <w:rPr/>
        <w:t>cuatrocientas veces la Unidad de Medida y Actualización vigente en el Estado.</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19"/>
        <w:ind w:left="636" w:right="409"/>
        <w:jc w:val="both"/>
      </w:pPr>
      <w:r>
        <w:rPr/>
        <w:t>Cuando</w:t>
      </w:r>
      <w:r>
        <w:rPr>
          <w:spacing w:val="-14"/>
        </w:rPr>
        <w:t> </w:t>
      </w:r>
      <w:r>
        <w:rPr/>
        <w:t>la</w:t>
      </w:r>
      <w:r>
        <w:rPr>
          <w:spacing w:val="-14"/>
        </w:rPr>
        <w:t> </w:t>
      </w:r>
      <w:r>
        <w:rPr/>
        <w:t>conducta</w:t>
      </w:r>
      <w:r>
        <w:rPr>
          <w:spacing w:val="-14"/>
        </w:rPr>
        <w:t> </w:t>
      </w:r>
      <w:r>
        <w:rPr/>
        <w:t>se</w:t>
      </w:r>
      <w:r>
        <w:rPr>
          <w:spacing w:val="-14"/>
        </w:rPr>
        <w:t> </w:t>
      </w:r>
      <w:r>
        <w:rPr/>
        <w:t>realice</w:t>
      </w:r>
      <w:r>
        <w:rPr>
          <w:spacing w:val="-14"/>
        </w:rPr>
        <w:t> </w:t>
      </w:r>
      <w:r>
        <w:rPr/>
        <w:t>utilizando</w:t>
      </w:r>
      <w:r>
        <w:rPr>
          <w:spacing w:val="-14"/>
        </w:rPr>
        <w:t> </w:t>
      </w:r>
      <w:r>
        <w:rPr/>
        <w:t>medios</w:t>
      </w:r>
      <w:r>
        <w:rPr>
          <w:spacing w:val="-14"/>
        </w:rPr>
        <w:t> </w:t>
      </w:r>
      <w:r>
        <w:rPr/>
        <w:t>de</w:t>
      </w:r>
      <w:r>
        <w:rPr>
          <w:spacing w:val="-14"/>
        </w:rPr>
        <w:t> </w:t>
      </w:r>
      <w:r>
        <w:rPr/>
        <w:t>comunicación</w:t>
      </w:r>
      <w:r>
        <w:rPr>
          <w:spacing w:val="-14"/>
        </w:rPr>
        <w:t> </w:t>
      </w:r>
      <w:r>
        <w:rPr/>
        <w:t>masiva,</w:t>
      </w:r>
      <w:r>
        <w:rPr>
          <w:spacing w:val="-13"/>
        </w:rPr>
        <w:t> </w:t>
      </w:r>
      <w:r>
        <w:rPr/>
        <w:t>plataformas</w:t>
      </w:r>
      <w:r>
        <w:rPr>
          <w:spacing w:val="-14"/>
        </w:rPr>
        <w:t> </w:t>
      </w:r>
      <w:r>
        <w:rPr/>
        <w:t>digitales</w:t>
      </w:r>
      <w:r>
        <w:rPr>
          <w:spacing w:val="-14"/>
        </w:rPr>
        <w:t> </w:t>
      </w:r>
      <w:r>
        <w:rPr/>
        <w:t>o</w:t>
      </w:r>
      <w:r>
        <w:rPr>
          <w:spacing w:val="-14"/>
        </w:rPr>
        <w:t> </w:t>
      </w:r>
      <w:r>
        <w:rPr/>
        <w:t>redes sociales, o empleando cuentas automatizadas o anónimas para simular información real, la pena se aumentará hasta en una mitad.</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9" w:lineRule="auto"/>
        <w:ind w:left="636" w:right="411"/>
        <w:jc w:val="both"/>
      </w:pPr>
      <w:r>
        <w:rPr/>
        <w:t>No constituye delito la generación o difusión de contenidos con fines periodísticos, académicos, artísticos, parodia o de crítica política, cuando de las circunstancias del hecho no se acredite el dolo de causar alarma o desinformación social.</w:t>
      </w:r>
    </w:p>
    <w:p>
      <w:pPr>
        <w:pStyle w:val="BodyText"/>
      </w:pPr>
    </w:p>
    <w:p>
      <w:pPr>
        <w:pStyle w:val="BodyText"/>
      </w:pPr>
    </w:p>
    <w:p>
      <w:pPr>
        <w:pStyle w:val="BodyText"/>
        <w:spacing w:before="60"/>
      </w:pPr>
    </w:p>
    <w:p>
      <w:pPr>
        <w:spacing w:before="0"/>
        <w:ind w:left="282" w:right="0"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SEGUNDO</w:t>
      </w:r>
    </w:p>
    <w:p>
      <w:pPr>
        <w:pStyle w:val="BodyText"/>
        <w:spacing w:before="40"/>
        <w:rPr>
          <w:rFonts w:ascii="Arial"/>
          <w:b/>
        </w:rPr>
      </w:pPr>
    </w:p>
    <w:p>
      <w:pPr>
        <w:spacing w:before="0"/>
        <w:ind w:left="281" w:right="0" w:firstLine="0"/>
        <w:jc w:val="center"/>
        <w:rPr>
          <w:rFonts w:ascii="Arial"/>
          <w:b/>
          <w:sz w:val="20"/>
        </w:rPr>
      </w:pPr>
      <w:r>
        <w:rPr>
          <w:rFonts w:ascii="Arial"/>
          <w:b/>
          <w:sz w:val="20"/>
        </w:rPr>
        <w:t>DELITOS</w:t>
      </w:r>
      <w:r>
        <w:rPr>
          <w:rFonts w:ascii="Arial"/>
          <w:b/>
          <w:spacing w:val="-8"/>
          <w:sz w:val="20"/>
        </w:rPr>
        <w:t> </w:t>
      </w:r>
      <w:r>
        <w:rPr>
          <w:rFonts w:ascii="Arial"/>
          <w:b/>
          <w:sz w:val="20"/>
        </w:rPr>
        <w:t>CONTRA</w:t>
      </w:r>
      <w:r>
        <w:rPr>
          <w:rFonts w:ascii="Arial"/>
          <w:b/>
          <w:spacing w:val="-8"/>
          <w:sz w:val="20"/>
        </w:rPr>
        <w:t> </w:t>
      </w:r>
      <w:r>
        <w:rPr>
          <w:rFonts w:ascii="Arial"/>
          <w:b/>
          <w:sz w:val="20"/>
        </w:rPr>
        <w:t>LA</w:t>
      </w:r>
      <w:r>
        <w:rPr>
          <w:rFonts w:ascii="Arial"/>
          <w:b/>
          <w:spacing w:val="-7"/>
          <w:sz w:val="20"/>
        </w:rPr>
        <w:t> </w:t>
      </w:r>
      <w:r>
        <w:rPr>
          <w:rFonts w:ascii="Arial"/>
          <w:b/>
          <w:sz w:val="20"/>
        </w:rPr>
        <w:t>AUTORIDAD,</w:t>
      </w:r>
      <w:r>
        <w:rPr>
          <w:rFonts w:ascii="Arial"/>
          <w:b/>
          <w:spacing w:val="-5"/>
          <w:sz w:val="20"/>
        </w:rPr>
        <w:t> </w:t>
      </w:r>
      <w:r>
        <w:rPr>
          <w:rFonts w:ascii="Arial"/>
          <w:b/>
          <w:sz w:val="20"/>
        </w:rPr>
        <w:t>E</w:t>
      </w:r>
      <w:r>
        <w:rPr>
          <w:rFonts w:ascii="Arial"/>
          <w:b/>
          <w:spacing w:val="-8"/>
          <w:sz w:val="20"/>
        </w:rPr>
        <w:t> </w:t>
      </w:r>
      <w:r>
        <w:rPr>
          <w:rFonts w:ascii="Arial"/>
          <w:b/>
          <w:sz w:val="20"/>
        </w:rPr>
        <w:t>INSTITUCIONES</w:t>
      </w:r>
      <w:r>
        <w:rPr>
          <w:rFonts w:ascii="Arial"/>
          <w:b/>
          <w:spacing w:val="-6"/>
          <w:sz w:val="20"/>
        </w:rPr>
        <w:t> </w:t>
      </w:r>
      <w:r>
        <w:rPr>
          <w:rFonts w:ascii="Arial"/>
          <w:b/>
          <w:sz w:val="20"/>
        </w:rPr>
        <w:t>DE</w:t>
      </w:r>
      <w:r>
        <w:rPr>
          <w:rFonts w:ascii="Arial"/>
          <w:b/>
          <w:spacing w:val="-5"/>
          <w:sz w:val="20"/>
        </w:rPr>
        <w:t> </w:t>
      </w:r>
      <w:r>
        <w:rPr>
          <w:rFonts w:ascii="Arial"/>
          <w:b/>
          <w:spacing w:val="-2"/>
          <w:sz w:val="20"/>
        </w:rPr>
        <w:t>AUXILIO</w:t>
      </w:r>
    </w:p>
    <w:p>
      <w:pPr>
        <w:pStyle w:val="BodyText"/>
        <w:rPr>
          <w:rFonts w:ascii="Arial"/>
          <w:b/>
        </w:rPr>
      </w:pPr>
    </w:p>
    <w:p>
      <w:pPr>
        <w:pStyle w:val="BodyText"/>
        <w:spacing w:before="59"/>
        <w:rPr>
          <w:rFonts w:ascii="Arial"/>
          <w:b/>
        </w:rPr>
      </w:pPr>
    </w:p>
    <w:p>
      <w:pPr>
        <w:spacing w:before="0"/>
        <w:ind w:left="287"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7"/>
        <w:rPr>
          <w:rFonts w:ascii="Arial"/>
          <w:b/>
        </w:rPr>
      </w:pPr>
    </w:p>
    <w:p>
      <w:pPr>
        <w:pStyle w:val="Heading2"/>
        <w:ind w:left="280"/>
      </w:pPr>
      <w:r>
        <w:rPr/>
        <w:t>Desobediencia</w:t>
      </w:r>
      <w:r>
        <w:rPr>
          <w:spacing w:val="-7"/>
        </w:rPr>
        <w:t> </w:t>
      </w:r>
      <w:r>
        <w:rPr/>
        <w:t>a</w:t>
      </w:r>
      <w:r>
        <w:rPr>
          <w:spacing w:val="-7"/>
        </w:rPr>
        <w:t> </w:t>
      </w:r>
      <w:r>
        <w:rPr/>
        <w:t>un</w:t>
      </w:r>
      <w:r>
        <w:rPr>
          <w:spacing w:val="-6"/>
        </w:rPr>
        <w:t> </w:t>
      </w:r>
      <w:r>
        <w:rPr/>
        <w:t>Mandato</w:t>
      </w:r>
      <w:r>
        <w:rPr>
          <w:spacing w:val="-6"/>
        </w:rPr>
        <w:t> </w:t>
      </w:r>
      <w:r>
        <w:rPr/>
        <w:t>Legítimo</w:t>
      </w:r>
      <w:r>
        <w:rPr>
          <w:spacing w:val="-6"/>
        </w:rPr>
        <w:t> </w:t>
      </w:r>
      <w:r>
        <w:rPr/>
        <w:t>de</w:t>
      </w:r>
      <w:r>
        <w:rPr>
          <w:spacing w:val="-7"/>
        </w:rPr>
        <w:t> </w:t>
      </w:r>
      <w:r>
        <w:rPr>
          <w:spacing w:val="-2"/>
        </w:rPr>
        <w:t>Autoridad</w:t>
      </w:r>
    </w:p>
    <w:p>
      <w:pPr>
        <w:pStyle w:val="BodyText"/>
        <w:spacing w:before="39"/>
        <w:rPr>
          <w:rFonts w:ascii="Arial"/>
          <w:b/>
        </w:rPr>
      </w:pPr>
    </w:p>
    <w:p>
      <w:pPr>
        <w:pStyle w:val="BodyText"/>
        <w:spacing w:line="249" w:lineRule="auto"/>
        <w:ind w:left="641" w:right="407" w:hanging="10"/>
        <w:jc w:val="both"/>
      </w:pPr>
      <w:r>
        <w:rPr>
          <w:rFonts w:ascii="Arial" w:hAnsi="Arial"/>
          <w:b/>
        </w:rPr>
        <w:t>ARTÍCULO 273. </w:t>
      </w:r>
      <w:r>
        <w:rPr/>
        <w:t>Comete el delito de desobediencia a un mandato legítimo de autoridad quien, sin causa justificada, se rehúsa a prestar un servicio de interés público a que lo obligue la ley, o desobedece un mandato de la autoridad.</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3" w:hanging="10"/>
        <w:jc w:val="both"/>
      </w:pPr>
      <w:r>
        <w:rPr/>
        <w:t>Este</w:t>
      </w:r>
      <w:r>
        <w:rPr>
          <w:spacing w:val="-1"/>
        </w:rPr>
        <w:t> </w:t>
      </w:r>
      <w:r>
        <w:rPr/>
        <w:t>delito</w:t>
      </w:r>
      <w:r>
        <w:rPr>
          <w:spacing w:val="-1"/>
        </w:rPr>
        <w:t> </w:t>
      </w:r>
      <w:r>
        <w:rPr/>
        <w:t>se sancionará con</w:t>
      </w:r>
      <w:r>
        <w:rPr>
          <w:spacing w:val="-2"/>
        </w:rPr>
        <w:t> </w:t>
      </w:r>
      <w:r>
        <w:rPr/>
        <w:t>una pena</w:t>
      </w:r>
      <w:r>
        <w:rPr>
          <w:spacing w:val="-1"/>
        </w:rPr>
        <w:t> </w:t>
      </w:r>
      <w:r>
        <w:rPr/>
        <w:t>de</w:t>
      </w:r>
      <w:r>
        <w:rPr>
          <w:spacing w:val="-1"/>
        </w:rPr>
        <w:t> </w:t>
      </w:r>
      <w:r>
        <w:rPr/>
        <w:t>un</w:t>
      </w:r>
      <w:r>
        <w:rPr>
          <w:spacing w:val="-1"/>
        </w:rPr>
        <w:t> </w:t>
      </w:r>
      <w:r>
        <w:rPr/>
        <w:t>mes a</w:t>
      </w:r>
      <w:r>
        <w:rPr>
          <w:spacing w:val="-1"/>
        </w:rPr>
        <w:t> </w:t>
      </w:r>
      <w:r>
        <w:rPr/>
        <w:t>un</w:t>
      </w:r>
      <w:r>
        <w:rPr>
          <w:spacing w:val="-1"/>
        </w:rPr>
        <w:t> </w:t>
      </w:r>
      <w:r>
        <w:rPr/>
        <w:t>año</w:t>
      </w:r>
      <w:r>
        <w:rPr>
          <w:spacing w:val="-1"/>
        </w:rPr>
        <w:t> </w:t>
      </w:r>
      <w:r>
        <w:rPr/>
        <w:t>de</w:t>
      </w:r>
      <w:r>
        <w:rPr>
          <w:spacing w:val="-1"/>
        </w:rPr>
        <w:t> </w:t>
      </w:r>
      <w:r>
        <w:rPr/>
        <w:t>prisión y sanción pecuniaria</w:t>
      </w:r>
      <w:r>
        <w:rPr>
          <w:spacing w:val="-1"/>
        </w:rPr>
        <w:t> </w:t>
      </w:r>
      <w:r>
        <w:rPr/>
        <w:t>de diez a cien días del valor de la unidad de medida y actualización.</w:t>
      </w:r>
    </w:p>
    <w:p>
      <w:pPr>
        <w:pStyle w:val="BodyText"/>
      </w:pPr>
    </w:p>
    <w:p>
      <w:pPr>
        <w:pStyle w:val="BodyText"/>
        <w:spacing w:before="43"/>
      </w:pPr>
    </w:p>
    <w:p>
      <w:pPr>
        <w:pStyle w:val="Heading1"/>
        <w:ind w:left="285"/>
      </w:pPr>
      <w:r>
        <w:rPr/>
        <w:t>CAPÍTULO</w:t>
      </w:r>
      <w:r>
        <w:rPr>
          <w:spacing w:val="-12"/>
        </w:rPr>
        <w:t> </w:t>
      </w:r>
      <w:r>
        <w:rPr>
          <w:spacing w:val="-5"/>
        </w:rPr>
        <w:t>II</w:t>
      </w:r>
    </w:p>
    <w:p>
      <w:pPr>
        <w:pStyle w:val="BodyText"/>
        <w:spacing w:before="39"/>
        <w:rPr>
          <w:rFonts w:ascii="Arial"/>
          <w:b/>
        </w:rPr>
      </w:pPr>
    </w:p>
    <w:p>
      <w:pPr>
        <w:pStyle w:val="Heading2"/>
        <w:ind w:left="286"/>
      </w:pPr>
      <w:r>
        <w:rPr>
          <w:spacing w:val="-2"/>
        </w:rPr>
        <w:t>Resistencia</w:t>
      </w:r>
    </w:p>
    <w:p>
      <w:pPr>
        <w:pStyle w:val="BodyText"/>
        <w:spacing w:before="42"/>
        <w:rPr>
          <w:rFonts w:ascii="Arial"/>
          <w:b/>
        </w:rPr>
      </w:pPr>
    </w:p>
    <w:p>
      <w:pPr>
        <w:pStyle w:val="BodyText"/>
        <w:spacing w:line="249" w:lineRule="auto"/>
        <w:ind w:left="641" w:right="401" w:hanging="10"/>
        <w:jc w:val="both"/>
      </w:pPr>
      <w:r>
        <w:rPr>
          <w:rFonts w:ascii="Arial" w:hAnsi="Arial"/>
          <w:b/>
        </w:rPr>
        <w:t>ARTÍCULO 274. </w:t>
      </w:r>
      <w:r>
        <w:rPr/>
        <w:t>Comete el delito de resistencia quien, empleando la fuerza, el amago o la amenaza, se</w:t>
      </w:r>
      <w:r>
        <w:rPr>
          <w:spacing w:val="-9"/>
        </w:rPr>
        <w:t> </w:t>
      </w:r>
      <w:r>
        <w:rPr/>
        <w:t>opone</w:t>
      </w:r>
      <w:r>
        <w:rPr>
          <w:spacing w:val="-9"/>
        </w:rPr>
        <w:t> </w:t>
      </w:r>
      <w:r>
        <w:rPr/>
        <w:t>a</w:t>
      </w:r>
      <w:r>
        <w:rPr>
          <w:spacing w:val="-7"/>
        </w:rPr>
        <w:t> </w:t>
      </w:r>
      <w:r>
        <w:rPr/>
        <w:t>que</w:t>
      </w:r>
      <w:r>
        <w:rPr>
          <w:spacing w:val="-7"/>
        </w:rPr>
        <w:t> </w:t>
      </w:r>
      <w:r>
        <w:rPr/>
        <w:t>la</w:t>
      </w:r>
      <w:r>
        <w:rPr>
          <w:spacing w:val="-7"/>
        </w:rPr>
        <w:t> </w:t>
      </w:r>
      <w:r>
        <w:rPr/>
        <w:t>autoridad</w:t>
      </w:r>
      <w:r>
        <w:rPr>
          <w:spacing w:val="-7"/>
        </w:rPr>
        <w:t> </w:t>
      </w:r>
      <w:r>
        <w:rPr/>
        <w:t>o</w:t>
      </w:r>
      <w:r>
        <w:rPr>
          <w:spacing w:val="-7"/>
        </w:rPr>
        <w:t> </w:t>
      </w:r>
      <w:r>
        <w:rPr/>
        <w:t>sus</w:t>
      </w:r>
      <w:r>
        <w:rPr>
          <w:spacing w:val="-8"/>
        </w:rPr>
        <w:t> </w:t>
      </w:r>
      <w:r>
        <w:rPr/>
        <w:t>agentes</w:t>
      </w:r>
      <w:r>
        <w:rPr>
          <w:spacing w:val="-7"/>
        </w:rPr>
        <w:t> </w:t>
      </w:r>
      <w:r>
        <w:rPr/>
        <w:t>ejerzan</w:t>
      </w:r>
      <w:r>
        <w:rPr>
          <w:spacing w:val="-9"/>
        </w:rPr>
        <w:t> </w:t>
      </w:r>
      <w:r>
        <w:rPr/>
        <w:t>alguna</w:t>
      </w:r>
      <w:r>
        <w:rPr>
          <w:spacing w:val="-9"/>
        </w:rPr>
        <w:t> </w:t>
      </w:r>
      <w:r>
        <w:rPr/>
        <w:t>de</w:t>
      </w:r>
      <w:r>
        <w:rPr>
          <w:spacing w:val="-8"/>
        </w:rPr>
        <w:t> </w:t>
      </w:r>
      <w:r>
        <w:rPr/>
        <w:t>sus</w:t>
      </w:r>
      <w:r>
        <w:rPr>
          <w:spacing w:val="-8"/>
        </w:rPr>
        <w:t> </w:t>
      </w:r>
      <w:r>
        <w:rPr/>
        <w:t>funciones</w:t>
      </w:r>
      <w:r>
        <w:rPr>
          <w:spacing w:val="-7"/>
        </w:rPr>
        <w:t> </w:t>
      </w:r>
      <w:r>
        <w:rPr/>
        <w:t>o</w:t>
      </w:r>
      <w:r>
        <w:rPr>
          <w:spacing w:val="-9"/>
        </w:rPr>
        <w:t> </w:t>
      </w:r>
      <w:r>
        <w:rPr/>
        <w:t>se</w:t>
      </w:r>
      <w:r>
        <w:rPr>
          <w:spacing w:val="-7"/>
        </w:rPr>
        <w:t> </w:t>
      </w:r>
      <w:r>
        <w:rPr/>
        <w:t>niega</w:t>
      </w:r>
      <w:r>
        <w:rPr>
          <w:spacing w:val="-9"/>
        </w:rPr>
        <w:t> </w:t>
      </w:r>
      <w:r>
        <w:rPr/>
        <w:t>al</w:t>
      </w:r>
      <w:r>
        <w:rPr>
          <w:spacing w:val="-10"/>
        </w:rPr>
        <w:t> </w:t>
      </w:r>
      <w:r>
        <w:rPr/>
        <w:t>cumplimiento de un mandato dictado con las formalidades legales.</w:t>
      </w:r>
    </w:p>
    <w:p>
      <w:pPr>
        <w:pStyle w:val="BodyText"/>
        <w:spacing w:before="24"/>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2" w:hanging="10"/>
        <w:jc w:val="both"/>
      </w:pPr>
      <w:r>
        <w:rPr/>
        <w:t>Este delito se sancionará con una pena de seis meses a tres años de prisión y sanción pecuniaria de sesenta a trescientos días del valor de la unidad de medida y actualización.</w:t>
      </w:r>
    </w:p>
    <w:p>
      <w:pPr>
        <w:pStyle w:val="BodyText"/>
      </w:pPr>
    </w:p>
    <w:p>
      <w:pPr>
        <w:pStyle w:val="BodyText"/>
        <w:spacing w:before="46"/>
      </w:pPr>
    </w:p>
    <w:p>
      <w:pPr>
        <w:pStyle w:val="Heading1"/>
        <w:ind w:left="284"/>
      </w:pPr>
      <w:r>
        <w:rPr/>
        <w:t>CAPÍTULO</w:t>
      </w:r>
      <w:r>
        <w:rPr>
          <w:spacing w:val="-12"/>
        </w:rPr>
        <w:t> </w:t>
      </w:r>
      <w:r>
        <w:rPr>
          <w:spacing w:val="-5"/>
        </w:rPr>
        <w:t>III</w:t>
      </w:r>
    </w:p>
    <w:p>
      <w:pPr>
        <w:pStyle w:val="BodyText"/>
        <w:spacing w:before="39"/>
        <w:rPr>
          <w:rFonts w:ascii="Arial"/>
          <w:b/>
        </w:rPr>
      </w:pPr>
    </w:p>
    <w:p>
      <w:pPr>
        <w:pStyle w:val="Heading2"/>
        <w:spacing w:before="1"/>
        <w:ind w:left="284"/>
      </w:pPr>
      <w:r>
        <w:rPr>
          <w:spacing w:val="-2"/>
        </w:rPr>
        <w:t>Coacción</w:t>
      </w:r>
    </w:p>
    <w:p>
      <w:pPr>
        <w:pStyle w:val="BodyText"/>
        <w:spacing w:before="36"/>
        <w:rPr>
          <w:rFonts w:ascii="Arial"/>
          <w:b/>
        </w:rPr>
      </w:pPr>
    </w:p>
    <w:p>
      <w:pPr>
        <w:pStyle w:val="BodyText"/>
        <w:spacing w:line="249" w:lineRule="auto"/>
        <w:ind w:left="641" w:right="400" w:hanging="10"/>
        <w:jc w:val="both"/>
      </w:pPr>
      <w:r>
        <w:rPr>
          <w:rFonts w:ascii="Arial" w:hAnsi="Arial"/>
          <w:b/>
        </w:rPr>
        <w:t>ARTÍCULO</w:t>
      </w:r>
      <w:r>
        <w:rPr>
          <w:rFonts w:ascii="Arial" w:hAnsi="Arial"/>
          <w:b/>
          <w:spacing w:val="-1"/>
        </w:rPr>
        <w:t> </w:t>
      </w:r>
      <w:r>
        <w:rPr>
          <w:rFonts w:ascii="Arial" w:hAnsi="Arial"/>
          <w:b/>
        </w:rPr>
        <w:t>275.</w:t>
      </w:r>
      <w:r>
        <w:rPr>
          <w:rFonts w:ascii="Arial" w:hAnsi="Arial"/>
          <w:b/>
          <w:spacing w:val="-1"/>
        </w:rPr>
        <w:t> </w:t>
      </w:r>
      <w:r>
        <w:rPr/>
        <w:t>Comete el delito de coacción</w:t>
      </w:r>
      <w:r>
        <w:rPr>
          <w:spacing w:val="-2"/>
        </w:rPr>
        <w:t> </w:t>
      </w:r>
      <w:r>
        <w:rPr/>
        <w:t>quien</w:t>
      </w:r>
      <w:r>
        <w:rPr>
          <w:spacing w:val="-2"/>
        </w:rPr>
        <w:t> </w:t>
      </w:r>
      <w:r>
        <w:rPr/>
        <w:t>presiona</w:t>
      </w:r>
      <w:r>
        <w:rPr>
          <w:spacing w:val="-2"/>
        </w:rPr>
        <w:t> </w:t>
      </w:r>
      <w:r>
        <w:rPr/>
        <w:t>a la autoridad por</w:t>
      </w:r>
      <w:r>
        <w:rPr>
          <w:spacing w:val="-1"/>
        </w:rPr>
        <w:t> </w:t>
      </w:r>
      <w:r>
        <w:rPr/>
        <w:t>medio</w:t>
      </w:r>
      <w:r>
        <w:rPr>
          <w:spacing w:val="-2"/>
        </w:rPr>
        <w:t> </w:t>
      </w:r>
      <w:r>
        <w:rPr/>
        <w:t>de la</w:t>
      </w:r>
      <w:r>
        <w:rPr>
          <w:spacing w:val="-2"/>
        </w:rPr>
        <w:t> </w:t>
      </w:r>
      <w:r>
        <w:rPr/>
        <w:t>violencia física o moral para obligarla a que ejecute un acto oficial, sin los requisitos de legalidad, o cualquier otro acto que no se encuentra dentro de sus atribuciones.</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2" w:hanging="10"/>
        <w:jc w:val="both"/>
      </w:pPr>
      <w:r>
        <w:rPr/>
        <w:t>Este delito se sancionará con una pena de seis meses a tres años de prisión y sanción pecuniaria de sesenta a trescientos días del valor de la unidad de medida y actualización.</w:t>
      </w:r>
    </w:p>
    <w:p>
      <w:pPr>
        <w:pStyle w:val="BodyText"/>
        <w:spacing w:after="0" w:line="249" w:lineRule="auto"/>
        <w:jc w:val="both"/>
        <w:sectPr>
          <w:pgSz w:w="12240" w:h="15840"/>
          <w:pgMar w:header="1021" w:footer="705" w:top="2260" w:bottom="940" w:left="1080" w:right="1080"/>
        </w:sectPr>
      </w:pPr>
    </w:p>
    <w:p>
      <w:pPr>
        <w:pStyle w:val="BodyText"/>
      </w:pPr>
    </w:p>
    <w:p>
      <w:pPr>
        <w:pStyle w:val="BodyText"/>
      </w:pPr>
    </w:p>
    <w:p>
      <w:pPr>
        <w:pStyle w:val="BodyText"/>
      </w:pPr>
    </w:p>
    <w:p>
      <w:pPr>
        <w:pStyle w:val="BodyText"/>
      </w:pPr>
    </w:p>
    <w:p>
      <w:pPr>
        <w:pStyle w:val="BodyText"/>
        <w:spacing w:before="101"/>
      </w:pPr>
    </w:p>
    <w:p>
      <w:pPr>
        <w:pStyle w:val="Heading1"/>
        <w:spacing w:before="1"/>
        <w:ind w:left="287"/>
      </w:pPr>
      <w:r>
        <w:rPr/>
        <w:t>CAPÍTULO</w:t>
      </w:r>
      <w:r>
        <w:rPr>
          <w:spacing w:val="-12"/>
        </w:rPr>
        <w:t> </w:t>
      </w:r>
      <w:r>
        <w:rPr>
          <w:spacing w:val="-5"/>
        </w:rPr>
        <w:t>IV</w:t>
      </w:r>
    </w:p>
    <w:p>
      <w:pPr>
        <w:pStyle w:val="BodyText"/>
        <w:spacing w:before="39"/>
        <w:rPr>
          <w:rFonts w:ascii="Arial"/>
          <w:b/>
        </w:rPr>
      </w:pPr>
    </w:p>
    <w:p>
      <w:pPr>
        <w:pStyle w:val="Heading2"/>
        <w:ind w:left="285"/>
      </w:pPr>
      <w:r>
        <w:rPr/>
        <w:t>Quebrantamiento</w:t>
      </w:r>
      <w:r>
        <w:rPr>
          <w:spacing w:val="-12"/>
        </w:rPr>
        <w:t> </w:t>
      </w:r>
      <w:r>
        <w:rPr/>
        <w:t>de</w:t>
      </w:r>
      <w:r>
        <w:rPr>
          <w:spacing w:val="-9"/>
        </w:rPr>
        <w:t> </w:t>
      </w:r>
      <w:r>
        <w:rPr>
          <w:spacing w:val="-2"/>
        </w:rPr>
        <w:t>Sellos</w:t>
      </w:r>
    </w:p>
    <w:p>
      <w:pPr>
        <w:pStyle w:val="BodyText"/>
        <w:spacing w:before="39"/>
        <w:rPr>
          <w:rFonts w:ascii="Arial"/>
          <w:b/>
        </w:rPr>
      </w:pPr>
    </w:p>
    <w:p>
      <w:pPr>
        <w:pStyle w:val="BodyText"/>
        <w:spacing w:line="249" w:lineRule="auto"/>
        <w:ind w:left="641" w:right="407" w:hanging="10"/>
        <w:jc w:val="both"/>
      </w:pPr>
      <w:r>
        <w:rPr>
          <w:rFonts w:ascii="Arial" w:hAnsi="Arial"/>
          <w:b/>
        </w:rPr>
        <w:t>ARTÍCULO</w:t>
      </w:r>
      <w:r>
        <w:rPr>
          <w:rFonts w:ascii="Arial" w:hAnsi="Arial"/>
          <w:b/>
          <w:spacing w:val="-11"/>
        </w:rPr>
        <w:t> </w:t>
      </w:r>
      <w:r>
        <w:rPr>
          <w:rFonts w:ascii="Arial" w:hAnsi="Arial"/>
          <w:b/>
        </w:rPr>
        <w:t>276.</w:t>
      </w:r>
      <w:r>
        <w:rPr>
          <w:rFonts w:ascii="Arial" w:hAnsi="Arial"/>
          <w:b/>
          <w:spacing w:val="-12"/>
        </w:rPr>
        <w:t> </w:t>
      </w:r>
      <w:r>
        <w:rPr/>
        <w:t>Comete</w:t>
      </w:r>
      <w:r>
        <w:rPr>
          <w:spacing w:val="-13"/>
        </w:rPr>
        <w:t> </w:t>
      </w:r>
      <w:r>
        <w:rPr/>
        <w:t>el</w:t>
      </w:r>
      <w:r>
        <w:rPr>
          <w:spacing w:val="-11"/>
        </w:rPr>
        <w:t> </w:t>
      </w:r>
      <w:r>
        <w:rPr/>
        <w:t>delito</w:t>
      </w:r>
      <w:r>
        <w:rPr>
          <w:spacing w:val="-13"/>
        </w:rPr>
        <w:t> </w:t>
      </w:r>
      <w:r>
        <w:rPr/>
        <w:t>de</w:t>
      </w:r>
      <w:r>
        <w:rPr>
          <w:spacing w:val="-13"/>
        </w:rPr>
        <w:t> </w:t>
      </w:r>
      <w:r>
        <w:rPr/>
        <w:t>quebrantamiento</w:t>
      </w:r>
      <w:r>
        <w:rPr>
          <w:spacing w:val="-12"/>
        </w:rPr>
        <w:t> </w:t>
      </w:r>
      <w:r>
        <w:rPr/>
        <w:t>de</w:t>
      </w:r>
      <w:r>
        <w:rPr>
          <w:spacing w:val="-13"/>
        </w:rPr>
        <w:t> </w:t>
      </w:r>
      <w:r>
        <w:rPr/>
        <w:t>sellos</w:t>
      </w:r>
      <w:r>
        <w:rPr>
          <w:spacing w:val="-11"/>
        </w:rPr>
        <w:t> </w:t>
      </w:r>
      <w:r>
        <w:rPr/>
        <w:t>quien</w:t>
      </w:r>
      <w:r>
        <w:rPr>
          <w:spacing w:val="-13"/>
        </w:rPr>
        <w:t> </w:t>
      </w:r>
      <w:r>
        <w:rPr/>
        <w:t>altera,</w:t>
      </w:r>
      <w:r>
        <w:rPr>
          <w:spacing w:val="-12"/>
        </w:rPr>
        <w:t> </w:t>
      </w:r>
      <w:r>
        <w:rPr/>
        <w:t>destruye</w:t>
      </w:r>
      <w:r>
        <w:rPr>
          <w:spacing w:val="-12"/>
        </w:rPr>
        <w:t> </w:t>
      </w:r>
      <w:r>
        <w:rPr/>
        <w:t>o</w:t>
      </w:r>
      <w:r>
        <w:rPr>
          <w:spacing w:val="-12"/>
        </w:rPr>
        <w:t> </w:t>
      </w:r>
      <w:r>
        <w:rPr/>
        <w:t>quita</w:t>
      </w:r>
      <w:r>
        <w:rPr>
          <w:spacing w:val="-12"/>
        </w:rPr>
        <w:t> </w:t>
      </w:r>
      <w:r>
        <w:rPr/>
        <w:t>los</w:t>
      </w:r>
      <w:r>
        <w:rPr>
          <w:spacing w:val="-11"/>
        </w:rPr>
        <w:t> </w:t>
      </w:r>
      <w:r>
        <w:rPr/>
        <w:t>sellos puestos por orden de la autoridad.</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410" w:hanging="10"/>
        <w:jc w:val="both"/>
      </w:pPr>
      <w:r>
        <w:rPr/>
        <w:t>Este delito se sancionará con una pena de uno a tres años de prisión y sanción pecuniaria de cien a trescientos días del valor de la unidad de medida y actualización.</w:t>
      </w:r>
    </w:p>
    <w:p>
      <w:pPr>
        <w:pStyle w:val="BodyText"/>
      </w:pPr>
    </w:p>
    <w:p>
      <w:pPr>
        <w:pStyle w:val="BodyText"/>
        <w:spacing w:before="48"/>
      </w:pPr>
    </w:p>
    <w:p>
      <w:pPr>
        <w:spacing w:before="0"/>
        <w:ind w:left="215" w:right="0" w:firstLine="0"/>
        <w:jc w:val="center"/>
        <w:rPr>
          <w:rFonts w:ascii="Arial"/>
          <w:i/>
          <w:sz w:val="20"/>
        </w:rPr>
      </w:pPr>
      <w:r>
        <w:rPr>
          <w:rFonts w:ascii="Arial"/>
          <w:i/>
          <w:sz w:val="20"/>
        </w:rPr>
        <w:t>(REFORMADA</w:t>
      </w:r>
      <w:r>
        <w:rPr>
          <w:rFonts w:ascii="Arial"/>
          <w:i/>
          <w:spacing w:val="-6"/>
          <w:sz w:val="20"/>
        </w:rPr>
        <w:t> </w:t>
      </w:r>
      <w:r>
        <w:rPr>
          <w:rFonts w:ascii="Arial"/>
          <w:i/>
          <w:sz w:val="20"/>
        </w:rPr>
        <w:t>SU</w:t>
      </w:r>
      <w:r>
        <w:rPr>
          <w:rFonts w:ascii="Arial"/>
          <w:i/>
          <w:spacing w:val="-8"/>
          <w:sz w:val="20"/>
        </w:rPr>
        <w:t> </w:t>
      </w:r>
      <w:r>
        <w:rPr>
          <w:rFonts w:ascii="Arial"/>
          <w:i/>
          <w:sz w:val="20"/>
        </w:rPr>
        <w:t>DENOMINACION</w:t>
      </w:r>
      <w:r>
        <w:rPr>
          <w:rFonts w:ascii="Arial"/>
          <w:i/>
          <w:spacing w:val="-7"/>
          <w:sz w:val="20"/>
        </w:rPr>
        <w:t> </w:t>
      </w:r>
      <w:r>
        <w:rPr>
          <w:rFonts w:ascii="Arial"/>
          <w:i/>
          <w:sz w:val="20"/>
        </w:rPr>
        <w:t>P.O.</w:t>
      </w:r>
      <w:r>
        <w:rPr>
          <w:rFonts w:ascii="Arial"/>
          <w:i/>
          <w:spacing w:val="-7"/>
          <w:sz w:val="20"/>
        </w:rPr>
        <w:t> </w:t>
      </w:r>
      <w:r>
        <w:rPr>
          <w:rFonts w:ascii="Arial"/>
          <w:i/>
          <w:sz w:val="20"/>
        </w:rPr>
        <w:t>17</w:t>
      </w:r>
      <w:r>
        <w:rPr>
          <w:rFonts w:ascii="Arial"/>
          <w:i/>
          <w:spacing w:val="-6"/>
          <w:sz w:val="20"/>
        </w:rPr>
        <w:t> </w:t>
      </w:r>
      <w:r>
        <w:rPr>
          <w:rFonts w:ascii="Arial"/>
          <w:i/>
          <w:sz w:val="20"/>
        </w:rPr>
        <w:t>OCTUBRE</w:t>
      </w:r>
      <w:r>
        <w:rPr>
          <w:rFonts w:ascii="Arial"/>
          <w:i/>
          <w:spacing w:val="-6"/>
          <w:sz w:val="20"/>
        </w:rPr>
        <w:t> </w:t>
      </w:r>
      <w:r>
        <w:rPr>
          <w:rFonts w:ascii="Arial"/>
          <w:i/>
          <w:sz w:val="20"/>
        </w:rPr>
        <w:t>DE</w:t>
      </w:r>
      <w:r>
        <w:rPr>
          <w:rFonts w:ascii="Arial"/>
          <w:i/>
          <w:spacing w:val="-5"/>
          <w:sz w:val="20"/>
        </w:rPr>
        <w:t> </w:t>
      </w:r>
      <w:r>
        <w:rPr>
          <w:rFonts w:ascii="Arial"/>
          <w:i/>
          <w:spacing w:val="-2"/>
          <w:sz w:val="20"/>
        </w:rPr>
        <w:t>2017)</w:t>
      </w:r>
    </w:p>
    <w:p>
      <w:pPr>
        <w:pStyle w:val="BodyText"/>
        <w:spacing w:before="17"/>
        <w:rPr>
          <w:rFonts w:ascii="Arial"/>
          <w:i/>
        </w:rPr>
      </w:pPr>
    </w:p>
    <w:p>
      <w:pPr>
        <w:pStyle w:val="Heading1"/>
        <w:spacing w:before="1"/>
        <w:ind w:left="285"/>
      </w:pPr>
      <w:r>
        <w:rPr/>
        <w:t>CAPÍTULO</w:t>
      </w:r>
      <w:r>
        <w:rPr>
          <w:spacing w:val="-10"/>
        </w:rPr>
        <w:t> V</w:t>
      </w:r>
    </w:p>
    <w:p>
      <w:pPr>
        <w:pStyle w:val="BodyText"/>
        <w:spacing w:before="39"/>
        <w:rPr>
          <w:rFonts w:ascii="Arial"/>
          <w:b/>
        </w:rPr>
      </w:pPr>
    </w:p>
    <w:p>
      <w:pPr>
        <w:pStyle w:val="Heading2"/>
        <w:spacing w:line="249" w:lineRule="auto"/>
        <w:ind w:left="3013" w:right="540" w:hanging="831"/>
        <w:jc w:val="left"/>
      </w:pPr>
      <w:r>
        <w:rPr/>
        <w:t>Delitos Cometidos Contra Servidores Públicos o Agentes de la Autoridad en Ejercicio de sus Funciones</w:t>
      </w:r>
    </w:p>
    <w:p>
      <w:pPr>
        <w:pStyle w:val="BodyText"/>
        <w:spacing w:before="26"/>
        <w:rPr>
          <w:rFonts w:ascii="Arial"/>
          <w:b/>
        </w:rPr>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17</w:t>
      </w:r>
      <w:r>
        <w:rPr>
          <w:rFonts w:ascii="Arial"/>
          <w:i/>
          <w:spacing w:val="-7"/>
          <w:sz w:val="20"/>
        </w:rPr>
        <w:t> </w:t>
      </w:r>
      <w:r>
        <w:rPr>
          <w:rFonts w:ascii="Arial"/>
          <w:i/>
          <w:sz w:val="20"/>
        </w:rPr>
        <w:t>0CTUBRE</w:t>
      </w:r>
      <w:r>
        <w:rPr>
          <w:rFonts w:ascii="Arial"/>
          <w:i/>
          <w:spacing w:val="-8"/>
          <w:sz w:val="20"/>
        </w:rPr>
        <w:t> </w:t>
      </w:r>
      <w:r>
        <w:rPr>
          <w:rFonts w:ascii="Arial"/>
          <w:i/>
          <w:spacing w:val="-4"/>
          <w:sz w:val="20"/>
        </w:rPr>
        <w:t>2017)</w:t>
      </w:r>
    </w:p>
    <w:p>
      <w:pPr>
        <w:pStyle w:val="BodyText"/>
        <w:spacing w:line="249" w:lineRule="auto" w:before="15"/>
        <w:ind w:left="641" w:right="401" w:hanging="10"/>
        <w:jc w:val="both"/>
      </w:pPr>
      <w:r>
        <w:rPr>
          <w:rFonts w:ascii="Arial" w:hAnsi="Arial"/>
          <w:b/>
        </w:rPr>
        <w:t>ARTÍCULO 277. </w:t>
      </w:r>
      <w:r>
        <w:rPr/>
        <w:t>Quien ejecute actos violentos o agresivos en contra de un servidor o funcionario público,</w:t>
      </w:r>
      <w:r>
        <w:rPr>
          <w:spacing w:val="-7"/>
        </w:rPr>
        <w:t> </w:t>
      </w:r>
      <w:r>
        <w:rPr/>
        <w:t>o</w:t>
      </w:r>
      <w:r>
        <w:rPr>
          <w:spacing w:val="-7"/>
        </w:rPr>
        <w:t> </w:t>
      </w:r>
      <w:r>
        <w:rPr/>
        <w:t>agente</w:t>
      </w:r>
      <w:r>
        <w:rPr>
          <w:spacing w:val="-7"/>
        </w:rPr>
        <w:t> </w:t>
      </w:r>
      <w:r>
        <w:rPr/>
        <w:t>de</w:t>
      </w:r>
      <w:r>
        <w:rPr>
          <w:spacing w:val="-7"/>
        </w:rPr>
        <w:t> </w:t>
      </w:r>
      <w:r>
        <w:rPr/>
        <w:t>la</w:t>
      </w:r>
      <w:r>
        <w:rPr>
          <w:spacing w:val="-7"/>
        </w:rPr>
        <w:t> </w:t>
      </w:r>
      <w:r>
        <w:rPr/>
        <w:t>autoridad,</w:t>
      </w:r>
      <w:r>
        <w:rPr>
          <w:spacing w:val="-7"/>
        </w:rPr>
        <w:t> </w:t>
      </w:r>
      <w:r>
        <w:rPr/>
        <w:t>en</w:t>
      </w:r>
      <w:r>
        <w:rPr>
          <w:spacing w:val="-7"/>
        </w:rPr>
        <w:t> </w:t>
      </w:r>
      <w:r>
        <w:rPr/>
        <w:t>el</w:t>
      </w:r>
      <w:r>
        <w:rPr>
          <w:spacing w:val="-10"/>
        </w:rPr>
        <w:t> </w:t>
      </w:r>
      <w:r>
        <w:rPr/>
        <w:t>acto</w:t>
      </w:r>
      <w:r>
        <w:rPr>
          <w:spacing w:val="-7"/>
        </w:rPr>
        <w:t> </w:t>
      </w:r>
      <w:r>
        <w:rPr/>
        <w:t>de</w:t>
      </w:r>
      <w:r>
        <w:rPr>
          <w:spacing w:val="-7"/>
        </w:rPr>
        <w:t> </w:t>
      </w:r>
      <w:r>
        <w:rPr/>
        <w:t>ejercer</w:t>
      </w:r>
      <w:r>
        <w:rPr>
          <w:spacing w:val="-8"/>
        </w:rPr>
        <w:t> </w:t>
      </w:r>
      <w:r>
        <w:rPr/>
        <w:t>lícitamente</w:t>
      </w:r>
      <w:r>
        <w:rPr>
          <w:spacing w:val="-7"/>
        </w:rPr>
        <w:t> </w:t>
      </w:r>
      <w:r>
        <w:rPr/>
        <w:t>sus</w:t>
      </w:r>
      <w:r>
        <w:rPr>
          <w:spacing w:val="-8"/>
        </w:rPr>
        <w:t> </w:t>
      </w:r>
      <w:r>
        <w:rPr/>
        <w:t>funciones</w:t>
      </w:r>
      <w:r>
        <w:rPr>
          <w:spacing w:val="-8"/>
        </w:rPr>
        <w:t> </w:t>
      </w:r>
      <w:r>
        <w:rPr/>
        <w:t>o</w:t>
      </w:r>
      <w:r>
        <w:rPr>
          <w:spacing w:val="-5"/>
        </w:rPr>
        <w:t> </w:t>
      </w:r>
      <w:r>
        <w:rPr/>
        <w:t>con</w:t>
      </w:r>
      <w:r>
        <w:rPr>
          <w:spacing w:val="-9"/>
        </w:rPr>
        <w:t> </w:t>
      </w:r>
      <w:r>
        <w:rPr/>
        <w:t>motivo</w:t>
      </w:r>
      <w:r>
        <w:rPr>
          <w:spacing w:val="-7"/>
        </w:rPr>
        <w:t> </w:t>
      </w:r>
      <w:r>
        <w:rPr/>
        <w:t>de</w:t>
      </w:r>
      <w:r>
        <w:rPr>
          <w:spacing w:val="-7"/>
        </w:rPr>
        <w:t> </w:t>
      </w:r>
      <w:r>
        <w:rPr/>
        <w:t>ellas, se le aplicará de uno a seis años de prisión, y sanción pecuniaria de cien a trecientas unidades de medida de actualización, además de la que corresponda por el delito cometido.</w:t>
      </w:r>
    </w:p>
    <w:p>
      <w:pPr>
        <w:pStyle w:val="BodyText"/>
        <w:spacing w:before="28"/>
      </w:pPr>
    </w:p>
    <w:p>
      <w:pPr>
        <w:spacing w:before="0"/>
        <w:ind w:left="622" w:right="0" w:firstLine="0"/>
        <w:jc w:val="left"/>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17</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before="39"/>
        <w:rPr>
          <w:rFonts w:ascii="Arial"/>
          <w:i/>
        </w:rPr>
      </w:pPr>
    </w:p>
    <w:p>
      <w:pPr>
        <w:spacing w:before="0"/>
        <w:ind w:left="622" w:right="0" w:firstLine="0"/>
        <w:jc w:val="left"/>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17</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rPr>
          <w:rFonts w:ascii="Arial"/>
          <w:i/>
        </w:rPr>
      </w:pPr>
    </w:p>
    <w:p>
      <w:pPr>
        <w:pStyle w:val="BodyText"/>
        <w:spacing w:before="56"/>
        <w:rPr>
          <w:rFonts w:ascii="Arial"/>
          <w:i/>
        </w:rPr>
      </w:pPr>
    </w:p>
    <w:p>
      <w:pPr>
        <w:pStyle w:val="Heading1"/>
        <w:spacing w:before="1"/>
        <w:ind w:left="287"/>
      </w:pPr>
      <w:r>
        <w:rPr/>
        <w:t>CAPÍTULO</w:t>
      </w:r>
      <w:r>
        <w:rPr>
          <w:spacing w:val="-10"/>
        </w:rPr>
        <w:t> </w:t>
      </w:r>
      <w:r>
        <w:rPr>
          <w:spacing w:val="-5"/>
        </w:rPr>
        <w:t>VI</w:t>
      </w:r>
    </w:p>
    <w:p>
      <w:pPr>
        <w:pStyle w:val="BodyText"/>
        <w:spacing w:before="39"/>
        <w:rPr>
          <w:rFonts w:ascii="Arial"/>
          <w:b/>
        </w:rPr>
      </w:pPr>
    </w:p>
    <w:p>
      <w:pPr>
        <w:pStyle w:val="Heading2"/>
        <w:ind w:left="1121"/>
        <w:jc w:val="left"/>
      </w:pPr>
      <w:r>
        <w:rPr/>
        <w:t>Delito</w:t>
      </w:r>
      <w:r>
        <w:rPr>
          <w:spacing w:val="-6"/>
        </w:rPr>
        <w:t> </w:t>
      </w:r>
      <w:r>
        <w:rPr/>
        <w:t>contra</w:t>
      </w:r>
      <w:r>
        <w:rPr>
          <w:spacing w:val="-7"/>
        </w:rPr>
        <w:t> </w:t>
      </w:r>
      <w:r>
        <w:rPr/>
        <w:t>Instituciones</w:t>
      </w:r>
      <w:r>
        <w:rPr>
          <w:spacing w:val="-8"/>
        </w:rPr>
        <w:t> </w:t>
      </w:r>
      <w:r>
        <w:rPr/>
        <w:t>de</w:t>
      </w:r>
      <w:r>
        <w:rPr>
          <w:spacing w:val="-4"/>
        </w:rPr>
        <w:t> </w:t>
      </w:r>
      <w:r>
        <w:rPr/>
        <w:t>Auxilio</w:t>
      </w:r>
      <w:r>
        <w:rPr>
          <w:spacing w:val="-4"/>
        </w:rPr>
        <w:t> </w:t>
      </w:r>
      <w:r>
        <w:rPr/>
        <w:t>por</w:t>
      </w:r>
      <w:r>
        <w:rPr>
          <w:spacing w:val="-7"/>
        </w:rPr>
        <w:t> </w:t>
      </w:r>
      <w:r>
        <w:rPr/>
        <w:t>uso</w:t>
      </w:r>
      <w:r>
        <w:rPr>
          <w:spacing w:val="-4"/>
        </w:rPr>
        <w:t> </w:t>
      </w:r>
      <w:r>
        <w:rPr/>
        <w:t>Indebido</w:t>
      </w:r>
      <w:r>
        <w:rPr>
          <w:spacing w:val="-6"/>
        </w:rPr>
        <w:t> </w:t>
      </w:r>
      <w:r>
        <w:rPr/>
        <w:t>de</w:t>
      </w:r>
      <w:r>
        <w:rPr>
          <w:spacing w:val="-5"/>
        </w:rPr>
        <w:t> </w:t>
      </w:r>
      <w:r>
        <w:rPr/>
        <w:t>Sistemas</w:t>
      </w:r>
      <w:r>
        <w:rPr>
          <w:spacing w:val="-8"/>
        </w:rPr>
        <w:t> </w:t>
      </w:r>
      <w:r>
        <w:rPr/>
        <w:t>de</w:t>
      </w:r>
      <w:r>
        <w:rPr>
          <w:spacing w:val="-5"/>
        </w:rPr>
        <w:t> </w:t>
      </w:r>
      <w:r>
        <w:rPr>
          <w:spacing w:val="-2"/>
        </w:rPr>
        <w:t>Emergencia</w:t>
      </w:r>
    </w:p>
    <w:p>
      <w:pPr>
        <w:pStyle w:val="BodyText"/>
        <w:spacing w:before="32"/>
        <w:rPr>
          <w:rFonts w:ascii="Arial"/>
          <w:b/>
        </w:rPr>
      </w:pPr>
    </w:p>
    <w:p>
      <w:pPr>
        <w:pStyle w:val="BodyText"/>
        <w:spacing w:line="249" w:lineRule="auto"/>
        <w:ind w:left="641" w:right="400" w:hanging="10"/>
        <w:jc w:val="both"/>
      </w:pPr>
      <w:r>
        <w:rPr>
          <w:rFonts w:ascii="Arial" w:hAnsi="Arial"/>
          <w:b/>
        </w:rPr>
        <w:t>ARTÍCULO</w:t>
      </w:r>
      <w:r>
        <w:rPr>
          <w:rFonts w:ascii="Arial" w:hAnsi="Arial"/>
          <w:b/>
          <w:spacing w:val="-14"/>
        </w:rPr>
        <w:t> </w:t>
      </w:r>
      <w:r>
        <w:rPr>
          <w:rFonts w:ascii="Arial" w:hAnsi="Arial"/>
          <w:b/>
        </w:rPr>
        <w:t>278.</w:t>
      </w:r>
      <w:r>
        <w:rPr>
          <w:rFonts w:ascii="Arial" w:hAnsi="Arial"/>
          <w:b/>
          <w:spacing w:val="-14"/>
        </w:rPr>
        <w:t> </w:t>
      </w:r>
      <w:r>
        <w:rPr/>
        <w:t>Comete</w:t>
      </w:r>
      <w:r>
        <w:rPr>
          <w:spacing w:val="-14"/>
        </w:rPr>
        <w:t> </w:t>
      </w:r>
      <w:r>
        <w:rPr/>
        <w:t>el</w:t>
      </w:r>
      <w:r>
        <w:rPr>
          <w:spacing w:val="-14"/>
        </w:rPr>
        <w:t> </w:t>
      </w:r>
      <w:r>
        <w:rPr/>
        <w:t>delito</w:t>
      </w:r>
      <w:r>
        <w:rPr>
          <w:spacing w:val="-14"/>
        </w:rPr>
        <w:t> </w:t>
      </w:r>
      <w:r>
        <w:rPr/>
        <w:t>a</w:t>
      </w:r>
      <w:r>
        <w:rPr>
          <w:spacing w:val="-14"/>
        </w:rPr>
        <w:t> </w:t>
      </w:r>
      <w:r>
        <w:rPr/>
        <w:t>que</w:t>
      </w:r>
      <w:r>
        <w:rPr>
          <w:spacing w:val="-14"/>
        </w:rPr>
        <w:t> </w:t>
      </w:r>
      <w:r>
        <w:rPr/>
        <w:t>se</w:t>
      </w:r>
      <w:r>
        <w:rPr>
          <w:spacing w:val="-14"/>
        </w:rPr>
        <w:t> </w:t>
      </w:r>
      <w:r>
        <w:rPr/>
        <w:t>refiere</w:t>
      </w:r>
      <w:r>
        <w:rPr>
          <w:spacing w:val="-14"/>
        </w:rPr>
        <w:t> </w:t>
      </w:r>
      <w:r>
        <w:rPr/>
        <w:t>este</w:t>
      </w:r>
      <w:r>
        <w:rPr>
          <w:spacing w:val="-13"/>
        </w:rPr>
        <w:t> </w:t>
      </w:r>
      <w:r>
        <w:rPr/>
        <w:t>capítulo,</w:t>
      </w:r>
      <w:r>
        <w:rPr>
          <w:spacing w:val="-14"/>
        </w:rPr>
        <w:t> </w:t>
      </w:r>
      <w:r>
        <w:rPr/>
        <w:t>quien,</w:t>
      </w:r>
      <w:r>
        <w:rPr>
          <w:spacing w:val="-14"/>
        </w:rPr>
        <w:t> </w:t>
      </w:r>
      <w:r>
        <w:rPr/>
        <w:t>a</w:t>
      </w:r>
      <w:r>
        <w:rPr>
          <w:spacing w:val="-14"/>
        </w:rPr>
        <w:t> </w:t>
      </w:r>
      <w:r>
        <w:rPr/>
        <w:t>través</w:t>
      </w:r>
      <w:r>
        <w:rPr>
          <w:spacing w:val="-14"/>
        </w:rPr>
        <w:t> </w:t>
      </w:r>
      <w:r>
        <w:rPr/>
        <w:t>de</w:t>
      </w:r>
      <w:r>
        <w:rPr>
          <w:spacing w:val="-14"/>
        </w:rPr>
        <w:t> </w:t>
      </w:r>
      <w:r>
        <w:rPr/>
        <w:t>teléfono</w:t>
      </w:r>
      <w:r>
        <w:rPr>
          <w:spacing w:val="-14"/>
        </w:rPr>
        <w:t> </w:t>
      </w:r>
      <w:r>
        <w:rPr/>
        <w:t>fijo</w:t>
      </w:r>
      <w:r>
        <w:rPr>
          <w:spacing w:val="-14"/>
        </w:rPr>
        <w:t> </w:t>
      </w:r>
      <w:r>
        <w:rPr/>
        <w:t>o</w:t>
      </w:r>
      <w:r>
        <w:rPr>
          <w:spacing w:val="-14"/>
        </w:rPr>
        <w:t> </w:t>
      </w:r>
      <w:r>
        <w:rPr/>
        <w:t>celular, realice falsas solicitudes de auxilio, o reportes falsos, que distraigan o movilicen a las autoridades de la</w:t>
      </w:r>
      <w:r>
        <w:rPr>
          <w:spacing w:val="-13"/>
        </w:rPr>
        <w:t> </w:t>
      </w:r>
      <w:r>
        <w:rPr/>
        <w:t>seguridad,</w:t>
      </w:r>
      <w:r>
        <w:rPr>
          <w:spacing w:val="-11"/>
        </w:rPr>
        <w:t> </w:t>
      </w:r>
      <w:r>
        <w:rPr/>
        <w:t>con</w:t>
      </w:r>
      <w:r>
        <w:rPr>
          <w:spacing w:val="-10"/>
        </w:rPr>
        <w:t> </w:t>
      </w:r>
      <w:r>
        <w:rPr/>
        <w:t>el</w:t>
      </w:r>
      <w:r>
        <w:rPr>
          <w:spacing w:val="-11"/>
        </w:rPr>
        <w:t> </w:t>
      </w:r>
      <w:r>
        <w:rPr/>
        <w:t>propósito</w:t>
      </w:r>
      <w:r>
        <w:rPr>
          <w:spacing w:val="-13"/>
        </w:rPr>
        <w:t> </w:t>
      </w:r>
      <w:r>
        <w:rPr/>
        <w:t>de</w:t>
      </w:r>
      <w:r>
        <w:rPr>
          <w:spacing w:val="-13"/>
        </w:rPr>
        <w:t> </w:t>
      </w:r>
      <w:r>
        <w:rPr/>
        <w:t>dificultar</w:t>
      </w:r>
      <w:r>
        <w:rPr>
          <w:spacing w:val="-11"/>
        </w:rPr>
        <w:t> </w:t>
      </w:r>
      <w:r>
        <w:rPr/>
        <w:t>el</w:t>
      </w:r>
      <w:r>
        <w:rPr>
          <w:spacing w:val="-12"/>
        </w:rPr>
        <w:t> </w:t>
      </w:r>
      <w:r>
        <w:rPr/>
        <w:t>ejercicio</w:t>
      </w:r>
      <w:r>
        <w:rPr>
          <w:spacing w:val="-11"/>
        </w:rPr>
        <w:t> </w:t>
      </w:r>
      <w:r>
        <w:rPr/>
        <w:t>de</w:t>
      </w:r>
      <w:r>
        <w:rPr>
          <w:spacing w:val="-13"/>
        </w:rPr>
        <w:t> </w:t>
      </w:r>
      <w:r>
        <w:rPr/>
        <w:t>sus</w:t>
      </w:r>
      <w:r>
        <w:rPr>
          <w:spacing w:val="-12"/>
        </w:rPr>
        <w:t> </w:t>
      </w:r>
      <w:r>
        <w:rPr/>
        <w:t>funciones</w:t>
      </w:r>
      <w:r>
        <w:rPr>
          <w:spacing w:val="-12"/>
        </w:rPr>
        <w:t> </w:t>
      </w:r>
      <w:r>
        <w:rPr/>
        <w:t>o</w:t>
      </w:r>
      <w:r>
        <w:rPr>
          <w:spacing w:val="-13"/>
        </w:rPr>
        <w:t> </w:t>
      </w:r>
      <w:r>
        <w:rPr/>
        <w:t>causar</w:t>
      </w:r>
      <w:r>
        <w:rPr>
          <w:spacing w:val="-12"/>
        </w:rPr>
        <w:t> </w:t>
      </w:r>
      <w:r>
        <w:rPr/>
        <w:t>alarma</w:t>
      </w:r>
      <w:r>
        <w:rPr>
          <w:spacing w:val="-11"/>
        </w:rPr>
        <w:t> </w:t>
      </w:r>
      <w:r>
        <w:rPr/>
        <w:t>en</w:t>
      </w:r>
      <w:r>
        <w:rPr>
          <w:spacing w:val="-11"/>
        </w:rPr>
        <w:t> </w:t>
      </w:r>
      <w:r>
        <w:rPr/>
        <w:t>la</w:t>
      </w:r>
      <w:r>
        <w:rPr>
          <w:spacing w:val="-11"/>
        </w:rPr>
        <w:t> </w:t>
      </w:r>
      <w:r>
        <w:rPr/>
        <w:t>población.</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8" w:hanging="10"/>
        <w:jc w:val="both"/>
      </w:pPr>
      <w:r>
        <w:rPr/>
        <w:t>Este</w:t>
      </w:r>
      <w:r>
        <w:rPr>
          <w:spacing w:val="-1"/>
        </w:rPr>
        <w:t> </w:t>
      </w:r>
      <w:r>
        <w:rPr/>
        <w:t>delito se</w:t>
      </w:r>
      <w:r>
        <w:rPr>
          <w:spacing w:val="-1"/>
        </w:rPr>
        <w:t> </w:t>
      </w:r>
      <w:r>
        <w:rPr/>
        <w:t>castigará</w:t>
      </w:r>
      <w:r>
        <w:rPr>
          <w:spacing w:val="-1"/>
        </w:rPr>
        <w:t> </w:t>
      </w:r>
      <w:r>
        <w:rPr/>
        <w:t>con</w:t>
      </w:r>
      <w:r>
        <w:rPr>
          <w:spacing w:val="-1"/>
        </w:rPr>
        <w:t> </w:t>
      </w:r>
      <w:r>
        <w:rPr/>
        <w:t>una</w:t>
      </w:r>
      <w:r>
        <w:rPr>
          <w:spacing w:val="-1"/>
        </w:rPr>
        <w:t> </w:t>
      </w:r>
      <w:r>
        <w:rPr/>
        <w:t>pena de uno</w:t>
      </w:r>
      <w:r>
        <w:rPr>
          <w:spacing w:val="-1"/>
        </w:rPr>
        <w:t> </w:t>
      </w:r>
      <w:r>
        <w:rPr/>
        <w:t>a cuatro</w:t>
      </w:r>
      <w:r>
        <w:rPr>
          <w:spacing w:val="-1"/>
        </w:rPr>
        <w:t> </w:t>
      </w:r>
      <w:r>
        <w:rPr/>
        <w:t>años de prisión, y sanción</w:t>
      </w:r>
      <w:r>
        <w:rPr>
          <w:spacing w:val="-1"/>
        </w:rPr>
        <w:t> </w:t>
      </w:r>
      <w:r>
        <w:rPr/>
        <w:t>pecuniaria de</w:t>
      </w:r>
      <w:r>
        <w:rPr>
          <w:spacing w:val="-2"/>
        </w:rPr>
        <w:t> </w:t>
      </w:r>
      <w:r>
        <w:rPr/>
        <w:t>cien a cuatrocientos días del valor de la unidad de medida y actualización vigente en el momento de la comisión del delito.</w:t>
      </w:r>
    </w:p>
    <w:p>
      <w:pPr>
        <w:pStyle w:val="BodyText"/>
        <w:spacing w:before="24"/>
      </w:pPr>
    </w:p>
    <w:p>
      <w:pPr>
        <w:pStyle w:val="BodyText"/>
        <w:spacing w:line="244" w:lineRule="auto"/>
        <w:ind w:left="641" w:right="426" w:hanging="20"/>
        <w:jc w:val="both"/>
      </w:pPr>
      <w:r>
        <w:rPr>
          <w:rFonts w:ascii="Arial" w:hAnsi="Arial"/>
          <w:b/>
        </w:rPr>
        <w:t>ARTÍCULO</w:t>
      </w:r>
      <w:r>
        <w:rPr>
          <w:rFonts w:ascii="Arial" w:hAnsi="Arial"/>
          <w:b/>
          <w:spacing w:val="-3"/>
        </w:rPr>
        <w:t> </w:t>
      </w:r>
      <w:r>
        <w:rPr>
          <w:rFonts w:ascii="Arial" w:hAnsi="Arial"/>
          <w:b/>
        </w:rPr>
        <w:t>279.</w:t>
      </w:r>
      <w:r>
        <w:rPr>
          <w:rFonts w:ascii="Arial" w:hAnsi="Arial"/>
          <w:b/>
          <w:spacing w:val="-4"/>
        </w:rPr>
        <w:t> </w:t>
      </w:r>
      <w:r>
        <w:rPr/>
        <w:t>Igualmente</w:t>
      </w:r>
      <w:r>
        <w:rPr>
          <w:spacing w:val="-4"/>
        </w:rPr>
        <w:t> </w:t>
      </w:r>
      <w:r>
        <w:rPr/>
        <w:t>comete</w:t>
      </w:r>
      <w:r>
        <w:rPr>
          <w:spacing w:val="-4"/>
        </w:rPr>
        <w:t> </w:t>
      </w:r>
      <w:r>
        <w:rPr/>
        <w:t>este</w:t>
      </w:r>
      <w:r>
        <w:rPr>
          <w:spacing w:val="-2"/>
        </w:rPr>
        <w:t> </w:t>
      </w:r>
      <w:r>
        <w:rPr/>
        <w:t>delito,</w:t>
      </w:r>
      <w:r>
        <w:rPr>
          <w:spacing w:val="-2"/>
        </w:rPr>
        <w:t> </w:t>
      </w:r>
      <w:r>
        <w:rPr/>
        <w:t>quien</w:t>
      </w:r>
      <w:r>
        <w:rPr>
          <w:spacing w:val="-3"/>
        </w:rPr>
        <w:t> </w:t>
      </w:r>
      <w:r>
        <w:rPr/>
        <w:t>realice</w:t>
      </w:r>
      <w:r>
        <w:rPr>
          <w:spacing w:val="-4"/>
        </w:rPr>
        <w:t> </w:t>
      </w:r>
      <w:r>
        <w:rPr/>
        <w:t>o</w:t>
      </w:r>
      <w:r>
        <w:rPr>
          <w:spacing w:val="-5"/>
        </w:rPr>
        <w:t> </w:t>
      </w:r>
      <w:r>
        <w:rPr/>
        <w:t>consienta</w:t>
      </w:r>
      <w:r>
        <w:rPr>
          <w:spacing w:val="-5"/>
        </w:rPr>
        <w:t> </w:t>
      </w:r>
      <w:r>
        <w:rPr/>
        <w:t>que</w:t>
      </w:r>
      <w:r>
        <w:rPr>
          <w:spacing w:val="-3"/>
        </w:rPr>
        <w:t> </w:t>
      </w:r>
      <w:r>
        <w:rPr/>
        <w:t>desde</w:t>
      </w:r>
      <w:r>
        <w:rPr>
          <w:spacing w:val="-5"/>
        </w:rPr>
        <w:t> </w:t>
      </w:r>
      <w:r>
        <w:rPr/>
        <w:t>un</w:t>
      </w:r>
      <w:r>
        <w:rPr>
          <w:spacing w:val="-4"/>
        </w:rPr>
        <w:t> </w:t>
      </w:r>
      <w:r>
        <w:rPr/>
        <w:t>teléfono</w:t>
      </w:r>
      <w:r>
        <w:rPr>
          <w:spacing w:val="-2"/>
        </w:rPr>
        <w:t> </w:t>
      </w:r>
      <w:r>
        <w:rPr/>
        <w:t>fijo</w:t>
      </w:r>
      <w:r>
        <w:rPr>
          <w:spacing w:val="-4"/>
        </w:rPr>
        <w:t> </w:t>
      </w:r>
      <w:r>
        <w:rPr/>
        <w:t>o celular, de su propiedad, o que se encuentre bajo su control, se efectúen llamadas de auxilio a los</w:t>
      </w:r>
    </w:p>
    <w:p>
      <w:pPr>
        <w:pStyle w:val="BodyText"/>
        <w:spacing w:after="0" w:line="244"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4" w:lineRule="auto"/>
        <w:ind w:left="641" w:right="413"/>
      </w:pPr>
      <w:r>
        <w:rPr/>
        <w:t>servicios</w:t>
      </w:r>
      <w:r>
        <w:rPr>
          <w:spacing w:val="-5"/>
        </w:rPr>
        <w:t> </w:t>
      </w:r>
      <w:r>
        <w:rPr/>
        <w:t>de</w:t>
      </w:r>
      <w:r>
        <w:rPr>
          <w:spacing w:val="-5"/>
        </w:rPr>
        <w:t> </w:t>
      </w:r>
      <w:r>
        <w:rPr/>
        <w:t>emergencias</w:t>
      </w:r>
      <w:r>
        <w:rPr>
          <w:spacing w:val="-5"/>
        </w:rPr>
        <w:t> </w:t>
      </w:r>
      <w:r>
        <w:rPr/>
        <w:t>como,</w:t>
      </w:r>
      <w:r>
        <w:rPr>
          <w:spacing w:val="-6"/>
        </w:rPr>
        <w:t> </w:t>
      </w:r>
      <w:r>
        <w:rPr/>
        <w:t>cruz</w:t>
      </w:r>
      <w:r>
        <w:rPr>
          <w:spacing w:val="-5"/>
        </w:rPr>
        <w:t> </w:t>
      </w:r>
      <w:r>
        <w:rPr/>
        <w:t>roja,</w:t>
      </w:r>
      <w:r>
        <w:rPr>
          <w:spacing w:val="-4"/>
        </w:rPr>
        <w:t> </w:t>
      </w:r>
      <w:r>
        <w:rPr/>
        <w:t>bomberos,</w:t>
      </w:r>
      <w:r>
        <w:rPr>
          <w:spacing w:val="-4"/>
        </w:rPr>
        <w:t> </w:t>
      </w:r>
      <w:r>
        <w:rPr/>
        <w:t>protección</w:t>
      </w:r>
      <w:r>
        <w:rPr>
          <w:spacing w:val="-6"/>
        </w:rPr>
        <w:t> </w:t>
      </w:r>
      <w:r>
        <w:rPr/>
        <w:t>civil,</w:t>
      </w:r>
      <w:r>
        <w:rPr>
          <w:spacing w:val="-6"/>
        </w:rPr>
        <w:t> </w:t>
      </w:r>
      <w:r>
        <w:rPr/>
        <w:t>seguridad</w:t>
      </w:r>
      <w:r>
        <w:rPr>
          <w:spacing w:val="-5"/>
        </w:rPr>
        <w:t> </w:t>
      </w:r>
      <w:r>
        <w:rPr/>
        <w:t>pública,</w:t>
      </w:r>
      <w:r>
        <w:rPr>
          <w:spacing w:val="-4"/>
        </w:rPr>
        <w:t> </w:t>
      </w:r>
      <w:r>
        <w:rPr/>
        <w:t>entre</w:t>
      </w:r>
      <w:r>
        <w:rPr>
          <w:spacing w:val="-4"/>
        </w:rPr>
        <w:t> </w:t>
      </w:r>
      <w:r>
        <w:rPr/>
        <w:t>otros, sin que exista acontecimiento que lo justifique.</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7" w:hanging="10"/>
        <w:jc w:val="both"/>
      </w:pPr>
      <w:r>
        <w:rPr/>
        <w:t>Este delito se castigará con una pena de prisión de seis meses a tres años de prisión, y sanción pecuniaria</w:t>
      </w:r>
      <w:r>
        <w:rPr>
          <w:spacing w:val="-7"/>
        </w:rPr>
        <w:t> </w:t>
      </w:r>
      <w:r>
        <w:rPr/>
        <w:t>de</w:t>
      </w:r>
      <w:r>
        <w:rPr>
          <w:spacing w:val="-7"/>
        </w:rPr>
        <w:t> </w:t>
      </w:r>
      <w:r>
        <w:rPr/>
        <w:t>sesenta</w:t>
      </w:r>
      <w:r>
        <w:rPr>
          <w:spacing w:val="-5"/>
        </w:rPr>
        <w:t> </w:t>
      </w:r>
      <w:r>
        <w:rPr/>
        <w:t>a</w:t>
      </w:r>
      <w:r>
        <w:rPr>
          <w:spacing w:val="-7"/>
        </w:rPr>
        <w:t> </w:t>
      </w:r>
      <w:r>
        <w:rPr/>
        <w:t>trescientos</w:t>
      </w:r>
      <w:r>
        <w:rPr>
          <w:spacing w:val="-6"/>
        </w:rPr>
        <w:t> </w:t>
      </w:r>
      <w:r>
        <w:rPr/>
        <w:t>días</w:t>
      </w:r>
      <w:r>
        <w:rPr>
          <w:spacing w:val="-6"/>
        </w:rPr>
        <w:t> </w:t>
      </w:r>
      <w:r>
        <w:rPr/>
        <w:t>del</w:t>
      </w:r>
      <w:r>
        <w:rPr>
          <w:spacing w:val="-5"/>
        </w:rPr>
        <w:t> </w:t>
      </w:r>
      <w:r>
        <w:rPr/>
        <w:t>valor</w:t>
      </w:r>
      <w:r>
        <w:rPr>
          <w:spacing w:val="-4"/>
        </w:rPr>
        <w:t> </w:t>
      </w:r>
      <w:r>
        <w:rPr/>
        <w:t>de</w:t>
      </w:r>
      <w:r>
        <w:rPr>
          <w:spacing w:val="-7"/>
        </w:rPr>
        <w:t> </w:t>
      </w:r>
      <w:r>
        <w:rPr/>
        <w:t>la</w:t>
      </w:r>
      <w:r>
        <w:rPr>
          <w:spacing w:val="-5"/>
        </w:rPr>
        <w:t> </w:t>
      </w:r>
      <w:r>
        <w:rPr/>
        <w:t>unidad</w:t>
      </w:r>
      <w:r>
        <w:rPr>
          <w:spacing w:val="-4"/>
        </w:rPr>
        <w:t> </w:t>
      </w:r>
      <w:r>
        <w:rPr/>
        <w:t>de</w:t>
      </w:r>
      <w:r>
        <w:rPr>
          <w:spacing w:val="-7"/>
        </w:rPr>
        <w:t> </w:t>
      </w:r>
      <w:r>
        <w:rPr/>
        <w:t>medida</w:t>
      </w:r>
      <w:r>
        <w:rPr>
          <w:spacing w:val="-7"/>
        </w:rPr>
        <w:t> </w:t>
      </w:r>
      <w:r>
        <w:rPr/>
        <w:t>y</w:t>
      </w:r>
      <w:r>
        <w:rPr>
          <w:spacing w:val="-5"/>
        </w:rPr>
        <w:t> </w:t>
      </w:r>
      <w:r>
        <w:rPr/>
        <w:t>actualización</w:t>
      </w:r>
      <w:r>
        <w:rPr>
          <w:spacing w:val="-7"/>
        </w:rPr>
        <w:t> </w:t>
      </w:r>
      <w:r>
        <w:rPr/>
        <w:t>vigente</w:t>
      </w:r>
      <w:r>
        <w:rPr>
          <w:spacing w:val="-7"/>
        </w:rPr>
        <w:t> </w:t>
      </w:r>
      <w:r>
        <w:rPr/>
        <w:t>en</w:t>
      </w:r>
      <w:r>
        <w:rPr>
          <w:spacing w:val="-5"/>
        </w:rPr>
        <w:t> </w:t>
      </w:r>
      <w:r>
        <w:rPr/>
        <w:t>el momento de la comisión del delito.</w:t>
      </w:r>
    </w:p>
    <w:p>
      <w:pPr>
        <w:pStyle w:val="BodyText"/>
        <w:spacing w:before="25"/>
      </w:pPr>
    </w:p>
    <w:p>
      <w:pPr>
        <w:pStyle w:val="BodyText"/>
        <w:spacing w:line="249" w:lineRule="auto" w:before="1"/>
        <w:ind w:left="641" w:right="408" w:hanging="10"/>
        <w:jc w:val="both"/>
      </w:pPr>
      <w:r>
        <w:rPr/>
        <w:t>En los artículos anteriores en caso de reincidencia se impondrá hasta el doble de las penas </w:t>
      </w:r>
      <w:r>
        <w:rPr>
          <w:spacing w:val="-2"/>
        </w:rPr>
        <w:t>mencionadas.</w:t>
      </w:r>
    </w:p>
    <w:p>
      <w:pPr>
        <w:pStyle w:val="BodyText"/>
      </w:pPr>
    </w:p>
    <w:p>
      <w:pPr>
        <w:pStyle w:val="BodyText"/>
        <w:spacing w:before="47"/>
      </w:pPr>
    </w:p>
    <w:p>
      <w:pPr>
        <w:spacing w:before="1"/>
        <w:ind w:left="282" w:right="0"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TERCERO</w:t>
      </w:r>
    </w:p>
    <w:p>
      <w:pPr>
        <w:pStyle w:val="BodyText"/>
        <w:spacing w:before="39"/>
        <w:rPr>
          <w:rFonts w:ascii="Arial"/>
          <w:b/>
        </w:rPr>
      </w:pPr>
    </w:p>
    <w:p>
      <w:pPr>
        <w:spacing w:line="261" w:lineRule="auto" w:before="0"/>
        <w:ind w:left="2723" w:right="2441" w:firstLine="0"/>
        <w:jc w:val="center"/>
        <w:rPr>
          <w:rFonts w:ascii="Arial" w:hAnsi="Arial"/>
          <w:b/>
          <w:sz w:val="20"/>
        </w:rPr>
      </w:pPr>
      <w:r>
        <w:rPr>
          <w:rFonts w:ascii="Arial" w:hAnsi="Arial"/>
          <w:b/>
          <w:sz w:val="20"/>
        </w:rPr>
        <w:t>DELITOS</w:t>
      </w:r>
      <w:r>
        <w:rPr>
          <w:rFonts w:ascii="Arial" w:hAnsi="Arial"/>
          <w:b/>
          <w:spacing w:val="-11"/>
          <w:sz w:val="20"/>
        </w:rPr>
        <w:t> </w:t>
      </w:r>
      <w:r>
        <w:rPr>
          <w:rFonts w:ascii="Arial" w:hAnsi="Arial"/>
          <w:b/>
          <w:sz w:val="20"/>
        </w:rPr>
        <w:t>CONTRA</w:t>
      </w:r>
      <w:r>
        <w:rPr>
          <w:rFonts w:ascii="Arial" w:hAnsi="Arial"/>
          <w:b/>
          <w:spacing w:val="-11"/>
          <w:sz w:val="20"/>
        </w:rPr>
        <w:t> </w:t>
      </w:r>
      <w:r>
        <w:rPr>
          <w:rFonts w:ascii="Arial" w:hAnsi="Arial"/>
          <w:b/>
          <w:sz w:val="20"/>
        </w:rPr>
        <w:t>LA</w:t>
      </w:r>
      <w:r>
        <w:rPr>
          <w:rFonts w:ascii="Arial" w:hAnsi="Arial"/>
          <w:b/>
          <w:spacing w:val="-11"/>
          <w:sz w:val="20"/>
        </w:rPr>
        <w:t> </w:t>
      </w:r>
      <w:r>
        <w:rPr>
          <w:rFonts w:ascii="Arial" w:hAnsi="Arial"/>
          <w:b/>
          <w:sz w:val="20"/>
        </w:rPr>
        <w:t>ADECUADA</w:t>
      </w:r>
      <w:r>
        <w:rPr>
          <w:rFonts w:ascii="Arial" w:hAnsi="Arial"/>
          <w:b/>
          <w:spacing w:val="-11"/>
          <w:sz w:val="20"/>
        </w:rPr>
        <w:t> </w:t>
      </w:r>
      <w:r>
        <w:rPr>
          <w:rFonts w:ascii="Arial" w:hAnsi="Arial"/>
          <w:b/>
          <w:sz w:val="20"/>
        </w:rPr>
        <w:t>PROCURACIÓN E IMPARTICIÓN DE JUSTICIA</w:t>
      </w:r>
    </w:p>
    <w:p>
      <w:pPr>
        <w:pStyle w:val="BodyText"/>
        <w:rPr>
          <w:rFonts w:ascii="Arial"/>
          <w:b/>
        </w:rPr>
      </w:pPr>
    </w:p>
    <w:p>
      <w:pPr>
        <w:pStyle w:val="BodyText"/>
        <w:spacing w:before="37"/>
        <w:rPr>
          <w:rFonts w:ascii="Arial"/>
          <w:b/>
        </w:rPr>
      </w:pPr>
    </w:p>
    <w:p>
      <w:pPr>
        <w:spacing w:before="0"/>
        <w:ind w:left="287"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spacing w:line="518" w:lineRule="auto" w:before="0"/>
        <w:ind w:left="631" w:right="3209" w:firstLine="3852"/>
        <w:jc w:val="left"/>
        <w:rPr>
          <w:sz w:val="20"/>
        </w:rPr>
      </w:pPr>
      <w:r>
        <w:rPr>
          <w:rFonts w:ascii="Arial" w:hAnsi="Arial"/>
          <w:b/>
          <w:spacing w:val="-2"/>
          <w:sz w:val="20"/>
        </w:rPr>
        <w:t>Encubrimiento</w:t>
      </w:r>
      <w:r>
        <w:rPr>
          <w:rFonts w:ascii="Arial" w:hAnsi="Arial"/>
          <w:b/>
          <w:spacing w:val="-2"/>
          <w:sz w:val="20"/>
        </w:rPr>
        <w:t> </w:t>
      </w:r>
      <w:r>
        <w:rPr>
          <w:rFonts w:ascii="Arial" w:hAnsi="Arial"/>
          <w:b/>
          <w:sz w:val="20"/>
        </w:rPr>
        <w:t>ARTÍCULO 280. </w:t>
      </w:r>
      <w:r>
        <w:rPr>
          <w:sz w:val="20"/>
        </w:rPr>
        <w:t>Comete el delito de encubrimiento quien:</w:t>
      </w:r>
    </w:p>
    <w:p>
      <w:pPr>
        <w:pStyle w:val="ListParagraph"/>
        <w:numPr>
          <w:ilvl w:val="0"/>
          <w:numId w:val="86"/>
        </w:numPr>
        <w:tabs>
          <w:tab w:pos="641" w:val="left" w:leader="none"/>
          <w:tab w:pos="1329" w:val="left" w:leader="none"/>
        </w:tabs>
        <w:spacing w:line="247" w:lineRule="auto" w:before="1" w:after="0"/>
        <w:ind w:left="641" w:right="407" w:hanging="10"/>
        <w:jc w:val="both"/>
        <w:rPr>
          <w:sz w:val="20"/>
        </w:rPr>
      </w:pPr>
      <w:r>
        <w:rPr>
          <w:sz w:val="20"/>
        </w:rPr>
        <w:t>Sin</w:t>
      </w:r>
      <w:r>
        <w:rPr>
          <w:spacing w:val="-8"/>
          <w:sz w:val="20"/>
        </w:rPr>
        <w:t> </w:t>
      </w:r>
      <w:r>
        <w:rPr>
          <w:sz w:val="20"/>
        </w:rPr>
        <w:t>haber</w:t>
      </w:r>
      <w:r>
        <w:rPr>
          <w:spacing w:val="-7"/>
          <w:sz w:val="20"/>
        </w:rPr>
        <w:t> </w:t>
      </w:r>
      <w:r>
        <w:rPr>
          <w:sz w:val="20"/>
        </w:rPr>
        <w:t>participado</w:t>
      </w:r>
      <w:r>
        <w:rPr>
          <w:spacing w:val="-8"/>
          <w:sz w:val="20"/>
        </w:rPr>
        <w:t> </w:t>
      </w:r>
      <w:r>
        <w:rPr>
          <w:sz w:val="20"/>
        </w:rPr>
        <w:t>en</w:t>
      </w:r>
      <w:r>
        <w:rPr>
          <w:spacing w:val="-8"/>
          <w:sz w:val="20"/>
        </w:rPr>
        <w:t> </w:t>
      </w:r>
      <w:r>
        <w:rPr>
          <w:sz w:val="20"/>
        </w:rPr>
        <w:t>un</w:t>
      </w:r>
      <w:r>
        <w:rPr>
          <w:spacing w:val="-8"/>
          <w:sz w:val="20"/>
        </w:rPr>
        <w:t> </w:t>
      </w:r>
      <w:r>
        <w:rPr>
          <w:sz w:val="20"/>
        </w:rPr>
        <w:t>hecho</w:t>
      </w:r>
      <w:r>
        <w:rPr>
          <w:spacing w:val="-10"/>
          <w:sz w:val="20"/>
        </w:rPr>
        <w:t> </w:t>
      </w:r>
      <w:r>
        <w:rPr>
          <w:sz w:val="20"/>
        </w:rPr>
        <w:t>considerado</w:t>
      </w:r>
      <w:r>
        <w:rPr>
          <w:spacing w:val="-8"/>
          <w:sz w:val="20"/>
        </w:rPr>
        <w:t> </w:t>
      </w:r>
      <w:r>
        <w:rPr>
          <w:sz w:val="20"/>
        </w:rPr>
        <w:t>como</w:t>
      </w:r>
      <w:r>
        <w:rPr>
          <w:spacing w:val="-8"/>
          <w:sz w:val="20"/>
        </w:rPr>
        <w:t> </w:t>
      </w:r>
      <w:r>
        <w:rPr>
          <w:sz w:val="20"/>
        </w:rPr>
        <w:t>delictuoso,</w:t>
      </w:r>
      <w:r>
        <w:rPr>
          <w:spacing w:val="-8"/>
          <w:sz w:val="20"/>
        </w:rPr>
        <w:t> </w:t>
      </w:r>
      <w:r>
        <w:rPr>
          <w:sz w:val="20"/>
        </w:rPr>
        <w:t>alberga,</w:t>
      </w:r>
      <w:r>
        <w:rPr>
          <w:spacing w:val="-8"/>
          <w:sz w:val="20"/>
        </w:rPr>
        <w:t> </w:t>
      </w:r>
      <w:r>
        <w:rPr>
          <w:sz w:val="20"/>
        </w:rPr>
        <w:t>oculta</w:t>
      </w:r>
      <w:r>
        <w:rPr>
          <w:spacing w:val="-8"/>
          <w:sz w:val="20"/>
        </w:rPr>
        <w:t> </w:t>
      </w:r>
      <w:r>
        <w:rPr>
          <w:sz w:val="20"/>
        </w:rPr>
        <w:t>o</w:t>
      </w:r>
      <w:r>
        <w:rPr>
          <w:spacing w:val="-8"/>
          <w:sz w:val="20"/>
        </w:rPr>
        <w:t> </w:t>
      </w:r>
      <w:r>
        <w:rPr>
          <w:sz w:val="20"/>
        </w:rPr>
        <w:t>proporciona ayuda al inculpado de un delito con el propósito de que se sustraiga a la acción de la justicia, o</w:t>
      </w:r>
    </w:p>
    <w:p>
      <w:pPr>
        <w:pStyle w:val="BodyText"/>
        <w:spacing w:before="30"/>
      </w:pPr>
    </w:p>
    <w:p>
      <w:pPr>
        <w:pStyle w:val="ListParagraph"/>
        <w:numPr>
          <w:ilvl w:val="0"/>
          <w:numId w:val="86"/>
        </w:numPr>
        <w:tabs>
          <w:tab w:pos="641" w:val="left" w:leader="none"/>
          <w:tab w:pos="1326" w:val="left" w:leader="none"/>
        </w:tabs>
        <w:spacing w:line="249" w:lineRule="auto" w:before="0" w:after="0"/>
        <w:ind w:left="641" w:right="408" w:hanging="10"/>
        <w:jc w:val="both"/>
        <w:rPr>
          <w:sz w:val="20"/>
        </w:rPr>
      </w:pPr>
      <w:r>
        <w:rPr>
          <w:sz w:val="20"/>
        </w:rPr>
        <w:t>Destruya,</w:t>
      </w:r>
      <w:r>
        <w:rPr>
          <w:spacing w:val="-5"/>
          <w:sz w:val="20"/>
        </w:rPr>
        <w:t> </w:t>
      </w:r>
      <w:r>
        <w:rPr>
          <w:sz w:val="20"/>
        </w:rPr>
        <w:t>modifique,</w:t>
      </w:r>
      <w:r>
        <w:rPr>
          <w:spacing w:val="-5"/>
          <w:sz w:val="20"/>
        </w:rPr>
        <w:t> </w:t>
      </w:r>
      <w:r>
        <w:rPr>
          <w:sz w:val="20"/>
        </w:rPr>
        <w:t>cambie,</w:t>
      </w:r>
      <w:r>
        <w:rPr>
          <w:spacing w:val="-5"/>
          <w:sz w:val="20"/>
        </w:rPr>
        <w:t> </w:t>
      </w:r>
      <w:r>
        <w:rPr>
          <w:sz w:val="20"/>
        </w:rPr>
        <w:t>obstruya,</w:t>
      </w:r>
      <w:r>
        <w:rPr>
          <w:spacing w:val="-3"/>
          <w:sz w:val="20"/>
        </w:rPr>
        <w:t> </w:t>
      </w:r>
      <w:r>
        <w:rPr>
          <w:sz w:val="20"/>
        </w:rPr>
        <w:t>altere,</w:t>
      </w:r>
      <w:r>
        <w:rPr>
          <w:spacing w:val="-3"/>
          <w:sz w:val="20"/>
        </w:rPr>
        <w:t> </w:t>
      </w:r>
      <w:r>
        <w:rPr>
          <w:sz w:val="20"/>
        </w:rPr>
        <w:t>mueva</w:t>
      </w:r>
      <w:r>
        <w:rPr>
          <w:spacing w:val="-3"/>
          <w:sz w:val="20"/>
        </w:rPr>
        <w:t> </w:t>
      </w:r>
      <w:r>
        <w:rPr>
          <w:sz w:val="20"/>
        </w:rPr>
        <w:t>o</w:t>
      </w:r>
      <w:r>
        <w:rPr>
          <w:spacing w:val="-5"/>
          <w:sz w:val="20"/>
        </w:rPr>
        <w:t> </w:t>
      </w:r>
      <w:r>
        <w:rPr>
          <w:sz w:val="20"/>
        </w:rPr>
        <w:t>manipule</w:t>
      </w:r>
      <w:r>
        <w:rPr>
          <w:spacing w:val="-5"/>
          <w:sz w:val="20"/>
        </w:rPr>
        <w:t> </w:t>
      </w:r>
      <w:r>
        <w:rPr>
          <w:sz w:val="20"/>
        </w:rPr>
        <w:t>la</w:t>
      </w:r>
      <w:r>
        <w:rPr>
          <w:spacing w:val="-5"/>
          <w:sz w:val="20"/>
        </w:rPr>
        <w:t> </w:t>
      </w:r>
      <w:r>
        <w:rPr>
          <w:sz w:val="20"/>
        </w:rPr>
        <w:t>morfología</w:t>
      </w:r>
      <w:r>
        <w:rPr>
          <w:spacing w:val="-5"/>
          <w:sz w:val="20"/>
        </w:rPr>
        <w:t> </w:t>
      </w:r>
      <w:r>
        <w:rPr>
          <w:sz w:val="20"/>
        </w:rPr>
        <w:t>de</w:t>
      </w:r>
      <w:r>
        <w:rPr>
          <w:spacing w:val="-5"/>
          <w:sz w:val="20"/>
        </w:rPr>
        <w:t> </w:t>
      </w:r>
      <w:r>
        <w:rPr>
          <w:sz w:val="20"/>
        </w:rPr>
        <w:t>los</w:t>
      </w:r>
      <w:r>
        <w:rPr>
          <w:spacing w:val="-2"/>
          <w:sz w:val="20"/>
        </w:rPr>
        <w:t> </w:t>
      </w:r>
      <w:r>
        <w:rPr>
          <w:sz w:val="20"/>
        </w:rPr>
        <w:t>indicios, vestigios, huellas, objetos, instrumentos o</w:t>
      </w:r>
      <w:r>
        <w:rPr>
          <w:spacing w:val="-1"/>
          <w:sz w:val="20"/>
        </w:rPr>
        <w:t> </w:t>
      </w:r>
      <w:r>
        <w:rPr>
          <w:sz w:val="20"/>
        </w:rPr>
        <w:t>cadáveres que</w:t>
      </w:r>
      <w:r>
        <w:rPr>
          <w:spacing w:val="-1"/>
          <w:sz w:val="20"/>
        </w:rPr>
        <w:t> </w:t>
      </w:r>
      <w:r>
        <w:rPr>
          <w:sz w:val="20"/>
        </w:rPr>
        <w:t>se encuentren en el lugar que acontecieron los hechos del delito o se realizó el hallazgo, para impedir su descubrimiento.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0" w:hanging="10"/>
        <w:jc w:val="both"/>
      </w:pPr>
      <w:r>
        <w:rPr/>
        <w:t>Este delito se sancionará con una pena de uno a tres años de prisión y sanción pecuniaria de cien a trescientos días del valor de la unidad de medida y actualización.</w:t>
      </w:r>
    </w:p>
    <w:p>
      <w:pPr>
        <w:pStyle w:val="BodyText"/>
        <w:spacing w:before="26"/>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DEL</w:t>
      </w:r>
      <w:r>
        <w:rPr>
          <w:rFonts w:ascii="Arial"/>
          <w:i/>
          <w:spacing w:val="-7"/>
          <w:sz w:val="20"/>
        </w:rPr>
        <w:t> </w:t>
      </w:r>
      <w:r>
        <w:rPr>
          <w:rFonts w:ascii="Arial"/>
          <w:i/>
          <w:sz w:val="20"/>
        </w:rPr>
        <w:t>08</w:t>
      </w:r>
      <w:r>
        <w:rPr>
          <w:rFonts w:ascii="Arial"/>
          <w:i/>
          <w:spacing w:val="-6"/>
          <w:sz w:val="20"/>
        </w:rPr>
        <w:t> </w:t>
      </w:r>
      <w:r>
        <w:rPr>
          <w:rFonts w:ascii="Arial"/>
          <w:i/>
          <w:sz w:val="20"/>
        </w:rPr>
        <w:t>DE</w:t>
      </w:r>
      <w:r>
        <w:rPr>
          <w:rFonts w:ascii="Arial"/>
          <w:i/>
          <w:spacing w:val="-6"/>
          <w:sz w:val="20"/>
        </w:rPr>
        <w:t> </w:t>
      </w:r>
      <w:r>
        <w:rPr>
          <w:rFonts w:ascii="Arial"/>
          <w:i/>
          <w:sz w:val="20"/>
        </w:rPr>
        <w:t>SEPTIEMBRE</w:t>
      </w:r>
      <w:r>
        <w:rPr>
          <w:rFonts w:ascii="Arial"/>
          <w:i/>
          <w:spacing w:val="-7"/>
          <w:sz w:val="20"/>
        </w:rPr>
        <w:t> </w:t>
      </w:r>
      <w:r>
        <w:rPr>
          <w:rFonts w:ascii="Arial"/>
          <w:i/>
          <w:spacing w:val="-4"/>
          <w:sz w:val="20"/>
        </w:rPr>
        <w:t>2023)</w:t>
      </w:r>
    </w:p>
    <w:p>
      <w:pPr>
        <w:pStyle w:val="BodyText"/>
        <w:spacing w:line="249" w:lineRule="auto" w:before="16"/>
        <w:ind w:left="641" w:right="404" w:hanging="10"/>
        <w:jc w:val="both"/>
      </w:pPr>
      <w:r>
        <w:rPr/>
        <w:t>Las penas previstas en el párrafo anterior se incrementarán hasta en una mitad,</w:t>
      </w:r>
      <w:r>
        <w:rPr>
          <w:spacing w:val="40"/>
        </w:rPr>
        <w:t> </w:t>
      </w:r>
      <w:r>
        <w:rPr/>
        <w:t>cuando se trate de los siguientes delitos: violación; feminicidio; homicidio calificado; homicidio en razón de parentesco; secuestro y desaparición forzada de personas;</w:t>
      </w:r>
      <w:r>
        <w:rPr>
          <w:spacing w:val="40"/>
        </w:rPr>
        <w:t> </w:t>
      </w:r>
      <w:r>
        <w:rPr/>
        <w:t>así como los cometidos contra la libertad sexual; la seguridad sexual; y el normal desarrollo psicosexual en agravio de una persona menor de dieciocho años de edad o persona que no tengan la capacidad de comprender el significado del hecho; o cometido por servidoras o servidores públicos.</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2" w:hanging="10"/>
        <w:jc w:val="both"/>
      </w:pPr>
      <w:r>
        <w:rPr>
          <w:rFonts w:ascii="Arial" w:hAnsi="Arial"/>
          <w:b/>
        </w:rPr>
        <w:t>ARTÍCULO</w:t>
      </w:r>
      <w:r>
        <w:rPr>
          <w:rFonts w:ascii="Arial" w:hAnsi="Arial"/>
          <w:b/>
          <w:spacing w:val="-9"/>
        </w:rPr>
        <w:t> </w:t>
      </w:r>
      <w:r>
        <w:rPr>
          <w:rFonts w:ascii="Arial" w:hAnsi="Arial"/>
          <w:b/>
        </w:rPr>
        <w:t>281.</w:t>
      </w:r>
      <w:r>
        <w:rPr>
          <w:rFonts w:ascii="Arial" w:hAnsi="Arial"/>
          <w:b/>
          <w:spacing w:val="-9"/>
        </w:rPr>
        <w:t> </w:t>
      </w:r>
      <w:r>
        <w:rPr/>
        <w:t>Al</w:t>
      </w:r>
      <w:r>
        <w:rPr>
          <w:spacing w:val="-8"/>
        </w:rPr>
        <w:t> </w:t>
      </w:r>
      <w:r>
        <w:rPr/>
        <w:t>médico</w:t>
      </w:r>
      <w:r>
        <w:rPr>
          <w:spacing w:val="-8"/>
        </w:rPr>
        <w:t> </w:t>
      </w:r>
      <w:r>
        <w:rPr/>
        <w:t>cirujano,</w:t>
      </w:r>
      <w:r>
        <w:rPr>
          <w:spacing w:val="-10"/>
        </w:rPr>
        <w:t> </w:t>
      </w:r>
      <w:r>
        <w:rPr/>
        <w:t>partero,</w:t>
      </w:r>
      <w:r>
        <w:rPr>
          <w:spacing w:val="-10"/>
        </w:rPr>
        <w:t> </w:t>
      </w:r>
      <w:r>
        <w:rPr/>
        <w:t>enfermero,</w:t>
      </w:r>
      <w:r>
        <w:rPr>
          <w:spacing w:val="-10"/>
        </w:rPr>
        <w:t> </w:t>
      </w:r>
      <w:r>
        <w:rPr/>
        <w:t>técnico</w:t>
      </w:r>
      <w:r>
        <w:rPr>
          <w:spacing w:val="-10"/>
        </w:rPr>
        <w:t> </w:t>
      </w:r>
      <w:r>
        <w:rPr/>
        <w:t>o</w:t>
      </w:r>
      <w:r>
        <w:rPr>
          <w:spacing w:val="-10"/>
        </w:rPr>
        <w:t> </w:t>
      </w:r>
      <w:r>
        <w:rPr/>
        <w:t>cualquier</w:t>
      </w:r>
      <w:r>
        <w:rPr>
          <w:spacing w:val="-9"/>
        </w:rPr>
        <w:t> </w:t>
      </w:r>
      <w:r>
        <w:rPr/>
        <w:t>otro</w:t>
      </w:r>
      <w:r>
        <w:rPr>
          <w:spacing w:val="-10"/>
        </w:rPr>
        <w:t> </w:t>
      </w:r>
      <w:r>
        <w:rPr/>
        <w:t>profesionista</w:t>
      </w:r>
      <w:r>
        <w:rPr>
          <w:spacing w:val="-10"/>
        </w:rPr>
        <w:t> </w:t>
      </w:r>
      <w:r>
        <w:rPr/>
        <w:t>sanitario que</w:t>
      </w:r>
      <w:r>
        <w:rPr>
          <w:spacing w:val="-9"/>
        </w:rPr>
        <w:t> </w:t>
      </w:r>
      <w:r>
        <w:rPr/>
        <w:t>omita</w:t>
      </w:r>
      <w:r>
        <w:rPr>
          <w:spacing w:val="-9"/>
        </w:rPr>
        <w:t> </w:t>
      </w:r>
      <w:r>
        <w:rPr/>
        <w:t>denunciar</w:t>
      </w:r>
      <w:r>
        <w:rPr>
          <w:spacing w:val="-8"/>
        </w:rPr>
        <w:t> </w:t>
      </w:r>
      <w:r>
        <w:rPr/>
        <w:t>a</w:t>
      </w:r>
      <w:r>
        <w:rPr>
          <w:spacing w:val="-9"/>
        </w:rPr>
        <w:t> </w:t>
      </w:r>
      <w:r>
        <w:rPr/>
        <w:t>la</w:t>
      </w:r>
      <w:r>
        <w:rPr>
          <w:spacing w:val="-9"/>
        </w:rPr>
        <w:t> </w:t>
      </w:r>
      <w:r>
        <w:rPr/>
        <w:t>autoridad</w:t>
      </w:r>
      <w:r>
        <w:rPr>
          <w:spacing w:val="-9"/>
        </w:rPr>
        <w:t> </w:t>
      </w:r>
      <w:r>
        <w:rPr/>
        <w:t>correspondiente</w:t>
      </w:r>
      <w:r>
        <w:rPr>
          <w:spacing w:val="-7"/>
        </w:rPr>
        <w:t> </w:t>
      </w:r>
      <w:r>
        <w:rPr/>
        <w:t>los</w:t>
      </w:r>
      <w:r>
        <w:rPr>
          <w:spacing w:val="-8"/>
        </w:rPr>
        <w:t> </w:t>
      </w:r>
      <w:r>
        <w:rPr/>
        <w:t>delitos</w:t>
      </w:r>
      <w:r>
        <w:rPr>
          <w:spacing w:val="-8"/>
        </w:rPr>
        <w:t> </w:t>
      </w:r>
      <w:r>
        <w:rPr/>
        <w:t>contra</w:t>
      </w:r>
      <w:r>
        <w:rPr>
          <w:spacing w:val="-7"/>
        </w:rPr>
        <w:t> </w:t>
      </w:r>
      <w:r>
        <w:rPr/>
        <w:t>la</w:t>
      </w:r>
      <w:r>
        <w:rPr>
          <w:spacing w:val="-9"/>
        </w:rPr>
        <w:t> </w:t>
      </w:r>
      <w:r>
        <w:rPr/>
        <w:t>vida</w:t>
      </w:r>
      <w:r>
        <w:rPr>
          <w:spacing w:val="-9"/>
        </w:rPr>
        <w:t> </w:t>
      </w:r>
      <w:r>
        <w:rPr/>
        <w:t>o</w:t>
      </w:r>
      <w:r>
        <w:rPr>
          <w:spacing w:val="-9"/>
        </w:rPr>
        <w:t> </w:t>
      </w:r>
      <w:r>
        <w:rPr/>
        <w:t>la</w:t>
      </w:r>
      <w:r>
        <w:rPr>
          <w:spacing w:val="-7"/>
        </w:rPr>
        <w:t> </w:t>
      </w:r>
      <w:r>
        <w:rPr/>
        <w:t>integridad</w:t>
      </w:r>
      <w:r>
        <w:rPr>
          <w:spacing w:val="-9"/>
        </w:rPr>
        <w:t> </w:t>
      </w:r>
      <w:r>
        <w:rPr/>
        <w:t>corporal</w:t>
      </w:r>
      <w:r>
        <w:rPr>
          <w:spacing w:val="-10"/>
        </w:rPr>
        <w:t> </w:t>
      </w:r>
      <w:r>
        <w:rPr/>
        <w:t>de las</w:t>
      </w:r>
      <w:r>
        <w:rPr>
          <w:spacing w:val="-8"/>
        </w:rPr>
        <w:t> </w:t>
      </w:r>
      <w:r>
        <w:rPr/>
        <w:t>personas</w:t>
      </w:r>
      <w:r>
        <w:rPr>
          <w:spacing w:val="-8"/>
        </w:rPr>
        <w:t> </w:t>
      </w:r>
      <w:r>
        <w:rPr/>
        <w:t>de</w:t>
      </w:r>
      <w:r>
        <w:rPr>
          <w:spacing w:val="-7"/>
        </w:rPr>
        <w:t> </w:t>
      </w:r>
      <w:r>
        <w:rPr/>
        <w:t>que</w:t>
      </w:r>
      <w:r>
        <w:rPr>
          <w:spacing w:val="-7"/>
        </w:rPr>
        <w:t> </w:t>
      </w:r>
      <w:r>
        <w:rPr/>
        <w:t>haya</w:t>
      </w:r>
      <w:r>
        <w:rPr>
          <w:spacing w:val="-7"/>
        </w:rPr>
        <w:t> </w:t>
      </w:r>
      <w:r>
        <w:rPr/>
        <w:t>tenido</w:t>
      </w:r>
      <w:r>
        <w:rPr>
          <w:spacing w:val="-9"/>
        </w:rPr>
        <w:t> </w:t>
      </w:r>
      <w:r>
        <w:rPr/>
        <w:t>conocimiento</w:t>
      </w:r>
      <w:r>
        <w:rPr>
          <w:spacing w:val="-7"/>
        </w:rPr>
        <w:t> </w:t>
      </w:r>
      <w:r>
        <w:rPr/>
        <w:t>con</w:t>
      </w:r>
      <w:r>
        <w:rPr>
          <w:spacing w:val="-7"/>
        </w:rPr>
        <w:t> </w:t>
      </w:r>
      <w:r>
        <w:rPr/>
        <w:t>motivo</w:t>
      </w:r>
      <w:r>
        <w:rPr>
          <w:spacing w:val="-9"/>
        </w:rPr>
        <w:t> </w:t>
      </w:r>
      <w:r>
        <w:rPr/>
        <w:t>del</w:t>
      </w:r>
      <w:r>
        <w:rPr>
          <w:spacing w:val="-8"/>
        </w:rPr>
        <w:t> </w:t>
      </w:r>
      <w:r>
        <w:rPr/>
        <w:t>ejercicio</w:t>
      </w:r>
      <w:r>
        <w:rPr>
          <w:spacing w:val="-7"/>
        </w:rPr>
        <w:t> </w:t>
      </w:r>
      <w:r>
        <w:rPr/>
        <w:t>de</w:t>
      </w:r>
      <w:r>
        <w:rPr>
          <w:spacing w:val="-7"/>
        </w:rPr>
        <w:t> </w:t>
      </w:r>
      <w:r>
        <w:rPr/>
        <w:t>su</w:t>
      </w:r>
      <w:r>
        <w:rPr>
          <w:spacing w:val="-7"/>
        </w:rPr>
        <w:t> </w:t>
      </w:r>
      <w:r>
        <w:rPr/>
        <w:t>profesión,</w:t>
      </w:r>
      <w:r>
        <w:rPr>
          <w:spacing w:val="-7"/>
        </w:rPr>
        <w:t> </w:t>
      </w:r>
      <w:r>
        <w:rPr/>
        <w:t>se</w:t>
      </w:r>
      <w:r>
        <w:rPr>
          <w:spacing w:val="-7"/>
        </w:rPr>
        <w:t> </w:t>
      </w:r>
      <w:r>
        <w:rPr/>
        <w:t>le</w:t>
      </w:r>
      <w:r>
        <w:rPr>
          <w:spacing w:val="-7"/>
        </w:rPr>
        <w:t> </w:t>
      </w:r>
      <w:r>
        <w:rPr/>
        <w:t>impondrá una pena de uno a tres años de prisión, sanción pecuniaria de cien a trescientos días del valor de la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08"/>
        <w:jc w:val="both"/>
      </w:pPr>
      <w:r>
        <w:rPr/>
        <w:t>unidad</w:t>
      </w:r>
      <w:r>
        <w:rPr>
          <w:spacing w:val="-5"/>
        </w:rPr>
        <w:t> </w:t>
      </w:r>
      <w:r>
        <w:rPr/>
        <w:t>de</w:t>
      </w:r>
      <w:r>
        <w:rPr>
          <w:spacing w:val="-4"/>
        </w:rPr>
        <w:t> </w:t>
      </w:r>
      <w:r>
        <w:rPr/>
        <w:t>medida</w:t>
      </w:r>
      <w:r>
        <w:rPr>
          <w:spacing w:val="-5"/>
        </w:rPr>
        <w:t> </w:t>
      </w:r>
      <w:r>
        <w:rPr/>
        <w:t>y</w:t>
      </w:r>
      <w:r>
        <w:rPr>
          <w:spacing w:val="-3"/>
        </w:rPr>
        <w:t> </w:t>
      </w:r>
      <w:r>
        <w:rPr/>
        <w:t>actualización,</w:t>
      </w:r>
      <w:r>
        <w:rPr>
          <w:spacing w:val="-4"/>
        </w:rPr>
        <w:t> </w:t>
      </w:r>
      <w:r>
        <w:rPr/>
        <w:t>e</w:t>
      </w:r>
      <w:r>
        <w:rPr>
          <w:spacing w:val="-5"/>
        </w:rPr>
        <w:t> </w:t>
      </w:r>
      <w:r>
        <w:rPr/>
        <w:t>inhabilitación</w:t>
      </w:r>
      <w:r>
        <w:rPr>
          <w:spacing w:val="-5"/>
        </w:rPr>
        <w:t> </w:t>
      </w:r>
      <w:r>
        <w:rPr/>
        <w:t>para</w:t>
      </w:r>
      <w:r>
        <w:rPr>
          <w:spacing w:val="-6"/>
        </w:rPr>
        <w:t> </w:t>
      </w:r>
      <w:r>
        <w:rPr/>
        <w:t>el</w:t>
      </w:r>
      <w:r>
        <w:rPr>
          <w:spacing w:val="-5"/>
        </w:rPr>
        <w:t> </w:t>
      </w:r>
      <w:r>
        <w:rPr/>
        <w:t>ejercicio</w:t>
      </w:r>
      <w:r>
        <w:rPr>
          <w:spacing w:val="-5"/>
        </w:rPr>
        <w:t> </w:t>
      </w:r>
      <w:r>
        <w:rPr/>
        <w:t>de</w:t>
      </w:r>
      <w:r>
        <w:rPr>
          <w:spacing w:val="-5"/>
        </w:rPr>
        <w:t> </w:t>
      </w:r>
      <w:r>
        <w:rPr/>
        <w:t>su</w:t>
      </w:r>
      <w:r>
        <w:rPr>
          <w:spacing w:val="-4"/>
        </w:rPr>
        <w:t> </w:t>
      </w:r>
      <w:r>
        <w:rPr/>
        <w:t>profesión</w:t>
      </w:r>
      <w:r>
        <w:rPr>
          <w:spacing w:val="-7"/>
        </w:rPr>
        <w:t> </w:t>
      </w:r>
      <w:r>
        <w:rPr/>
        <w:t>u</w:t>
      </w:r>
      <w:r>
        <w:rPr>
          <w:spacing w:val="-5"/>
        </w:rPr>
        <w:t> </w:t>
      </w:r>
      <w:r>
        <w:rPr/>
        <w:t>oficio</w:t>
      </w:r>
      <w:r>
        <w:rPr>
          <w:spacing w:val="-5"/>
        </w:rPr>
        <w:t> </w:t>
      </w:r>
      <w:r>
        <w:rPr/>
        <w:t>por</w:t>
      </w:r>
      <w:r>
        <w:rPr>
          <w:spacing w:val="-6"/>
        </w:rPr>
        <w:t> </w:t>
      </w:r>
      <w:r>
        <w:rPr/>
        <w:t>el</w:t>
      </w:r>
      <w:r>
        <w:rPr>
          <w:spacing w:val="-5"/>
        </w:rPr>
        <w:t> </w:t>
      </w:r>
      <w:r>
        <w:rPr/>
        <w:t>doble del lapso de la privación de la libertad que sea impuesta.</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3" w:hanging="10"/>
        <w:jc w:val="both"/>
      </w:pPr>
      <w:r>
        <w:rPr>
          <w:rFonts w:ascii="Arial" w:hAnsi="Arial"/>
          <w:b/>
        </w:rPr>
        <w:t>ARTÍCULO 282. </w:t>
      </w:r>
      <w:r>
        <w:rPr/>
        <w:t>A quien posea, adquiera, reciba, enajene, oculte o comercialice, mediante cualquier forma</w:t>
      </w:r>
      <w:r>
        <w:rPr>
          <w:spacing w:val="-6"/>
        </w:rPr>
        <w:t> </w:t>
      </w:r>
      <w:r>
        <w:rPr/>
        <w:t>o</w:t>
      </w:r>
      <w:r>
        <w:rPr>
          <w:spacing w:val="-6"/>
        </w:rPr>
        <w:t> </w:t>
      </w:r>
      <w:r>
        <w:rPr/>
        <w:t>título,</w:t>
      </w:r>
      <w:r>
        <w:rPr>
          <w:spacing w:val="-5"/>
        </w:rPr>
        <w:t> </w:t>
      </w:r>
      <w:r>
        <w:rPr/>
        <w:t>objetos</w:t>
      </w:r>
      <w:r>
        <w:rPr>
          <w:spacing w:val="-4"/>
        </w:rPr>
        <w:t> </w:t>
      </w:r>
      <w:r>
        <w:rPr/>
        <w:t>que</w:t>
      </w:r>
      <w:r>
        <w:rPr>
          <w:spacing w:val="-6"/>
        </w:rPr>
        <w:t> </w:t>
      </w:r>
      <w:r>
        <w:rPr/>
        <w:t>procedan</w:t>
      </w:r>
      <w:r>
        <w:rPr>
          <w:spacing w:val="-6"/>
        </w:rPr>
        <w:t> </w:t>
      </w:r>
      <w:r>
        <w:rPr/>
        <w:t>de</w:t>
      </w:r>
      <w:r>
        <w:rPr>
          <w:spacing w:val="-6"/>
        </w:rPr>
        <w:t> </w:t>
      </w:r>
      <w:r>
        <w:rPr/>
        <w:t>la</w:t>
      </w:r>
      <w:r>
        <w:rPr>
          <w:spacing w:val="-6"/>
        </w:rPr>
        <w:t> </w:t>
      </w:r>
      <w:r>
        <w:rPr/>
        <w:t>comisión</w:t>
      </w:r>
      <w:r>
        <w:rPr>
          <w:spacing w:val="-6"/>
        </w:rPr>
        <w:t> </w:t>
      </w:r>
      <w:r>
        <w:rPr/>
        <w:t>del</w:t>
      </w:r>
      <w:r>
        <w:rPr>
          <w:spacing w:val="-6"/>
        </w:rPr>
        <w:t> </w:t>
      </w:r>
      <w:r>
        <w:rPr/>
        <w:t>delito</w:t>
      </w:r>
      <w:r>
        <w:rPr>
          <w:spacing w:val="-6"/>
        </w:rPr>
        <w:t> </w:t>
      </w:r>
      <w:r>
        <w:rPr/>
        <w:t>de</w:t>
      </w:r>
      <w:r>
        <w:rPr>
          <w:spacing w:val="-8"/>
        </w:rPr>
        <w:t> </w:t>
      </w:r>
      <w:r>
        <w:rPr/>
        <w:t>robo,</w:t>
      </w:r>
      <w:r>
        <w:rPr>
          <w:spacing w:val="-6"/>
        </w:rPr>
        <w:t> </w:t>
      </w:r>
      <w:r>
        <w:rPr/>
        <w:t>se</w:t>
      </w:r>
      <w:r>
        <w:rPr>
          <w:spacing w:val="-6"/>
        </w:rPr>
        <w:t> </w:t>
      </w:r>
      <w:r>
        <w:rPr/>
        <w:t>le</w:t>
      </w:r>
      <w:r>
        <w:rPr>
          <w:spacing w:val="-6"/>
        </w:rPr>
        <w:t> </w:t>
      </w:r>
      <w:r>
        <w:rPr/>
        <w:t>impondrá</w:t>
      </w:r>
      <w:r>
        <w:rPr>
          <w:spacing w:val="-7"/>
        </w:rPr>
        <w:t> </w:t>
      </w:r>
      <w:r>
        <w:rPr/>
        <w:t>una</w:t>
      </w:r>
      <w:r>
        <w:rPr>
          <w:spacing w:val="-6"/>
        </w:rPr>
        <w:t> </w:t>
      </w:r>
      <w:r>
        <w:rPr/>
        <w:t>pena</w:t>
      </w:r>
      <w:r>
        <w:rPr>
          <w:spacing w:val="-6"/>
        </w:rPr>
        <w:t> </w:t>
      </w:r>
      <w:r>
        <w:rPr/>
        <w:t>de</w:t>
      </w:r>
      <w:r>
        <w:rPr>
          <w:spacing w:val="-8"/>
        </w:rPr>
        <w:t> </w:t>
      </w:r>
      <w:r>
        <w:rPr/>
        <w:t>tres a</w:t>
      </w:r>
      <w:r>
        <w:rPr>
          <w:spacing w:val="-6"/>
        </w:rPr>
        <w:t> </w:t>
      </w:r>
      <w:r>
        <w:rPr/>
        <w:t>siete</w:t>
      </w:r>
      <w:r>
        <w:rPr>
          <w:spacing w:val="-4"/>
        </w:rPr>
        <w:t> </w:t>
      </w:r>
      <w:r>
        <w:rPr/>
        <w:t>años</w:t>
      </w:r>
      <w:r>
        <w:rPr>
          <w:spacing w:val="-5"/>
        </w:rPr>
        <w:t> </w:t>
      </w:r>
      <w:r>
        <w:rPr/>
        <w:t>de</w:t>
      </w:r>
      <w:r>
        <w:rPr>
          <w:spacing w:val="-6"/>
        </w:rPr>
        <w:t> </w:t>
      </w:r>
      <w:r>
        <w:rPr/>
        <w:t>prisión</w:t>
      </w:r>
      <w:r>
        <w:rPr>
          <w:spacing w:val="-6"/>
        </w:rPr>
        <w:t> </w:t>
      </w:r>
      <w:r>
        <w:rPr/>
        <w:t>y</w:t>
      </w:r>
      <w:r>
        <w:rPr>
          <w:spacing w:val="-4"/>
        </w:rPr>
        <w:t> </w:t>
      </w:r>
      <w:r>
        <w:rPr/>
        <w:t>sanción</w:t>
      </w:r>
      <w:r>
        <w:rPr>
          <w:spacing w:val="-4"/>
        </w:rPr>
        <w:t> </w:t>
      </w:r>
      <w:r>
        <w:rPr/>
        <w:t>pecuniaria</w:t>
      </w:r>
      <w:r>
        <w:rPr>
          <w:spacing w:val="-6"/>
        </w:rPr>
        <w:t> </w:t>
      </w:r>
      <w:r>
        <w:rPr/>
        <w:t>de</w:t>
      </w:r>
      <w:r>
        <w:rPr>
          <w:spacing w:val="-6"/>
        </w:rPr>
        <w:t> </w:t>
      </w:r>
      <w:r>
        <w:rPr/>
        <w:t>trescientos</w:t>
      </w:r>
      <w:r>
        <w:rPr>
          <w:spacing w:val="-4"/>
        </w:rPr>
        <w:t> </w:t>
      </w:r>
      <w:r>
        <w:rPr/>
        <w:t>a</w:t>
      </w:r>
      <w:r>
        <w:rPr>
          <w:spacing w:val="-6"/>
        </w:rPr>
        <w:t> </w:t>
      </w:r>
      <w:r>
        <w:rPr/>
        <w:t>setecientos</w:t>
      </w:r>
      <w:r>
        <w:rPr>
          <w:spacing w:val="-5"/>
        </w:rPr>
        <w:t> </w:t>
      </w:r>
      <w:r>
        <w:rPr/>
        <w:t>días</w:t>
      </w:r>
      <w:r>
        <w:rPr>
          <w:spacing w:val="-5"/>
        </w:rPr>
        <w:t> </w:t>
      </w:r>
      <w:r>
        <w:rPr/>
        <w:t>del</w:t>
      </w:r>
      <w:r>
        <w:rPr>
          <w:spacing w:val="-4"/>
        </w:rPr>
        <w:t> </w:t>
      </w:r>
      <w:r>
        <w:rPr/>
        <w:t>valor</w:t>
      </w:r>
      <w:r>
        <w:rPr>
          <w:spacing w:val="-5"/>
        </w:rPr>
        <w:t> </w:t>
      </w:r>
      <w:r>
        <w:rPr/>
        <w:t>de</w:t>
      </w:r>
      <w:r>
        <w:rPr>
          <w:spacing w:val="-4"/>
        </w:rPr>
        <w:t> </w:t>
      </w:r>
      <w:r>
        <w:rPr/>
        <w:t>la</w:t>
      </w:r>
      <w:r>
        <w:rPr>
          <w:spacing w:val="-3"/>
        </w:rPr>
        <w:t> </w:t>
      </w:r>
      <w:r>
        <w:rPr/>
        <w:t>unidad</w:t>
      </w:r>
      <w:r>
        <w:rPr>
          <w:spacing w:val="-6"/>
        </w:rPr>
        <w:t> </w:t>
      </w:r>
      <w:r>
        <w:rPr/>
        <w:t>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6" w:hanging="10"/>
        <w:jc w:val="both"/>
      </w:pPr>
      <w:r>
        <w:rPr/>
        <w:t>Cuando</w:t>
      </w:r>
      <w:r>
        <w:rPr>
          <w:spacing w:val="-5"/>
        </w:rPr>
        <w:t> </w:t>
      </w:r>
      <w:r>
        <w:rPr/>
        <w:t>el</w:t>
      </w:r>
      <w:r>
        <w:rPr>
          <w:spacing w:val="-5"/>
        </w:rPr>
        <w:t> </w:t>
      </w:r>
      <w:r>
        <w:rPr/>
        <w:t>valor</w:t>
      </w:r>
      <w:r>
        <w:rPr>
          <w:spacing w:val="-4"/>
        </w:rPr>
        <w:t> </w:t>
      </w:r>
      <w:r>
        <w:rPr/>
        <w:t>de</w:t>
      </w:r>
      <w:r>
        <w:rPr>
          <w:spacing w:val="-2"/>
        </w:rPr>
        <w:t> </w:t>
      </w:r>
      <w:r>
        <w:rPr/>
        <w:t>los</w:t>
      </w:r>
      <w:r>
        <w:rPr>
          <w:spacing w:val="-3"/>
        </w:rPr>
        <w:t> </w:t>
      </w:r>
      <w:r>
        <w:rPr/>
        <w:t>objetos</w:t>
      </w:r>
      <w:r>
        <w:rPr>
          <w:spacing w:val="-3"/>
        </w:rPr>
        <w:t> </w:t>
      </w:r>
      <w:r>
        <w:rPr/>
        <w:t>sea</w:t>
      </w:r>
      <w:r>
        <w:rPr>
          <w:spacing w:val="-5"/>
        </w:rPr>
        <w:t> </w:t>
      </w:r>
      <w:r>
        <w:rPr/>
        <w:t>mayor</w:t>
      </w:r>
      <w:r>
        <w:rPr>
          <w:spacing w:val="-1"/>
        </w:rPr>
        <w:t> </w:t>
      </w:r>
      <w:r>
        <w:rPr/>
        <w:t>de</w:t>
      </w:r>
      <w:r>
        <w:rPr>
          <w:spacing w:val="-5"/>
        </w:rPr>
        <w:t> </w:t>
      </w:r>
      <w:r>
        <w:rPr/>
        <w:t>quinientas</w:t>
      </w:r>
      <w:r>
        <w:rPr>
          <w:spacing w:val="-3"/>
        </w:rPr>
        <w:t> </w:t>
      </w:r>
      <w:r>
        <w:rPr/>
        <w:t>veces</w:t>
      </w:r>
      <w:r>
        <w:rPr>
          <w:spacing w:val="-3"/>
        </w:rPr>
        <w:t> </w:t>
      </w:r>
      <w:r>
        <w:rPr/>
        <w:t>la</w:t>
      </w:r>
      <w:r>
        <w:rPr>
          <w:spacing w:val="-4"/>
        </w:rPr>
        <w:t> </w:t>
      </w:r>
      <w:r>
        <w:rPr/>
        <w:t>unidad</w:t>
      </w:r>
      <w:r>
        <w:rPr>
          <w:spacing w:val="-4"/>
        </w:rPr>
        <w:t> </w:t>
      </w:r>
      <w:r>
        <w:rPr/>
        <w:t>de</w:t>
      </w:r>
      <w:r>
        <w:rPr>
          <w:spacing w:val="-4"/>
        </w:rPr>
        <w:t> </w:t>
      </w:r>
      <w:r>
        <w:rPr/>
        <w:t>medida</w:t>
      </w:r>
      <w:r>
        <w:rPr>
          <w:spacing w:val="-4"/>
        </w:rPr>
        <w:t> </w:t>
      </w:r>
      <w:r>
        <w:rPr/>
        <w:t>y</w:t>
      </w:r>
      <w:r>
        <w:rPr>
          <w:spacing w:val="-3"/>
        </w:rPr>
        <w:t> </w:t>
      </w:r>
      <w:r>
        <w:rPr/>
        <w:t>actualización,</w:t>
      </w:r>
      <w:r>
        <w:rPr>
          <w:spacing w:val="-4"/>
        </w:rPr>
        <w:t> </w:t>
      </w:r>
      <w:r>
        <w:rPr/>
        <w:t>se impondrá</w:t>
      </w:r>
      <w:r>
        <w:rPr>
          <w:spacing w:val="-8"/>
        </w:rPr>
        <w:t> </w:t>
      </w:r>
      <w:r>
        <w:rPr/>
        <w:t>una</w:t>
      </w:r>
      <w:r>
        <w:rPr>
          <w:spacing w:val="-9"/>
        </w:rPr>
        <w:t> </w:t>
      </w:r>
      <w:r>
        <w:rPr/>
        <w:t>pena</w:t>
      </w:r>
      <w:r>
        <w:rPr>
          <w:spacing w:val="-11"/>
        </w:rPr>
        <w:t> </w:t>
      </w:r>
      <w:r>
        <w:rPr/>
        <w:t>de</w:t>
      </w:r>
      <w:r>
        <w:rPr>
          <w:spacing w:val="-12"/>
        </w:rPr>
        <w:t> </w:t>
      </w:r>
      <w:r>
        <w:rPr/>
        <w:t>prisión</w:t>
      </w:r>
      <w:r>
        <w:rPr>
          <w:spacing w:val="-12"/>
        </w:rPr>
        <w:t> </w:t>
      </w:r>
      <w:r>
        <w:rPr/>
        <w:t>de</w:t>
      </w:r>
      <w:r>
        <w:rPr>
          <w:spacing w:val="-12"/>
        </w:rPr>
        <w:t> </w:t>
      </w:r>
      <w:r>
        <w:rPr/>
        <w:t>seis</w:t>
      </w:r>
      <w:r>
        <w:rPr>
          <w:spacing w:val="-10"/>
        </w:rPr>
        <w:t> </w:t>
      </w:r>
      <w:r>
        <w:rPr/>
        <w:t>a</w:t>
      </w:r>
      <w:r>
        <w:rPr>
          <w:spacing w:val="-11"/>
        </w:rPr>
        <w:t> </w:t>
      </w:r>
      <w:r>
        <w:rPr/>
        <w:t>doce</w:t>
      </w:r>
      <w:r>
        <w:rPr>
          <w:spacing w:val="-11"/>
        </w:rPr>
        <w:t> </w:t>
      </w:r>
      <w:r>
        <w:rPr/>
        <w:t>años</w:t>
      </w:r>
      <w:r>
        <w:rPr>
          <w:spacing w:val="-10"/>
        </w:rPr>
        <w:t> </w:t>
      </w:r>
      <w:r>
        <w:rPr/>
        <w:t>y</w:t>
      </w:r>
      <w:r>
        <w:rPr>
          <w:spacing w:val="-10"/>
        </w:rPr>
        <w:t> </w:t>
      </w:r>
      <w:r>
        <w:rPr/>
        <w:t>sanción</w:t>
      </w:r>
      <w:r>
        <w:rPr>
          <w:spacing w:val="-12"/>
        </w:rPr>
        <w:t> </w:t>
      </w:r>
      <w:r>
        <w:rPr/>
        <w:t>pecuniaria</w:t>
      </w:r>
      <w:r>
        <w:rPr>
          <w:spacing w:val="-11"/>
        </w:rPr>
        <w:t> </w:t>
      </w:r>
      <w:r>
        <w:rPr/>
        <w:t>de</w:t>
      </w:r>
      <w:r>
        <w:rPr>
          <w:spacing w:val="-12"/>
        </w:rPr>
        <w:t> </w:t>
      </w:r>
      <w:r>
        <w:rPr/>
        <w:t>seiscientos</w:t>
      </w:r>
      <w:r>
        <w:rPr>
          <w:spacing w:val="-10"/>
        </w:rPr>
        <w:t> </w:t>
      </w:r>
      <w:r>
        <w:rPr/>
        <w:t>a</w:t>
      </w:r>
      <w:r>
        <w:rPr>
          <w:spacing w:val="-11"/>
        </w:rPr>
        <w:t> </w:t>
      </w:r>
      <w:r>
        <w:rPr/>
        <w:t>mil</w:t>
      </w:r>
      <w:r>
        <w:rPr>
          <w:spacing w:val="-12"/>
        </w:rPr>
        <w:t> </w:t>
      </w:r>
      <w:r>
        <w:rPr/>
        <w:t>doscientos días de valor de la unidad de medida y actualización.</w:t>
      </w:r>
    </w:p>
    <w:p>
      <w:pPr>
        <w:pStyle w:val="BodyText"/>
        <w:spacing w:before="24"/>
      </w:pPr>
    </w:p>
    <w:p>
      <w:pPr>
        <w:pStyle w:val="BodyText"/>
        <w:spacing w:line="249" w:lineRule="auto"/>
        <w:ind w:left="641" w:right="408" w:hanging="10"/>
        <w:jc w:val="both"/>
      </w:pPr>
      <w:r>
        <w:rPr/>
        <w:t>Los</w:t>
      </w:r>
      <w:r>
        <w:rPr>
          <w:spacing w:val="-6"/>
        </w:rPr>
        <w:t> </w:t>
      </w:r>
      <w:r>
        <w:rPr/>
        <w:t>adquirientes</w:t>
      </w:r>
      <w:r>
        <w:rPr>
          <w:spacing w:val="-7"/>
        </w:rPr>
        <w:t> </w:t>
      </w:r>
      <w:r>
        <w:rPr/>
        <w:t>o</w:t>
      </w:r>
      <w:r>
        <w:rPr>
          <w:spacing w:val="-8"/>
        </w:rPr>
        <w:t> </w:t>
      </w:r>
      <w:r>
        <w:rPr/>
        <w:t>detentadores</w:t>
      </w:r>
      <w:r>
        <w:rPr>
          <w:spacing w:val="-7"/>
        </w:rPr>
        <w:t> </w:t>
      </w:r>
      <w:r>
        <w:rPr/>
        <w:t>no</w:t>
      </w:r>
      <w:r>
        <w:rPr>
          <w:spacing w:val="-8"/>
        </w:rPr>
        <w:t> </w:t>
      </w:r>
      <w:r>
        <w:rPr/>
        <w:t>serán</w:t>
      </w:r>
      <w:r>
        <w:rPr>
          <w:spacing w:val="-8"/>
        </w:rPr>
        <w:t> </w:t>
      </w:r>
      <w:r>
        <w:rPr/>
        <w:t>sancionados,</w:t>
      </w:r>
      <w:r>
        <w:rPr>
          <w:spacing w:val="-7"/>
        </w:rPr>
        <w:t> </w:t>
      </w:r>
      <w:r>
        <w:rPr/>
        <w:t>cuando</w:t>
      </w:r>
      <w:r>
        <w:rPr>
          <w:spacing w:val="-5"/>
        </w:rPr>
        <w:t> </w:t>
      </w:r>
      <w:r>
        <w:rPr/>
        <w:t>acrediten</w:t>
      </w:r>
      <w:r>
        <w:rPr>
          <w:spacing w:val="-6"/>
        </w:rPr>
        <w:t> </w:t>
      </w:r>
      <w:r>
        <w:rPr/>
        <w:t>legalmente</w:t>
      </w:r>
      <w:r>
        <w:rPr>
          <w:spacing w:val="-6"/>
        </w:rPr>
        <w:t> </w:t>
      </w:r>
      <w:r>
        <w:rPr/>
        <w:t>la</w:t>
      </w:r>
      <w:r>
        <w:rPr>
          <w:spacing w:val="-5"/>
        </w:rPr>
        <w:t> </w:t>
      </w:r>
      <w:r>
        <w:rPr/>
        <w:t>buena</w:t>
      </w:r>
      <w:r>
        <w:rPr>
          <w:spacing w:val="-8"/>
        </w:rPr>
        <w:t> </w:t>
      </w:r>
      <w:r>
        <w:rPr/>
        <w:t>fe</w:t>
      </w:r>
      <w:r>
        <w:rPr>
          <w:spacing w:val="-6"/>
        </w:rPr>
        <w:t> </w:t>
      </w:r>
      <w:r>
        <w:rPr/>
        <w:t>en</w:t>
      </w:r>
      <w:r>
        <w:rPr>
          <w:spacing w:val="-6"/>
        </w:rPr>
        <w:t> </w:t>
      </w:r>
      <w:r>
        <w:rPr/>
        <w:t>la adquisición o tenencia de las cosas.</w:t>
      </w:r>
    </w:p>
    <w:p>
      <w:pPr>
        <w:pStyle w:val="BodyText"/>
        <w:spacing w:before="26"/>
      </w:pPr>
    </w:p>
    <w:p>
      <w:pPr>
        <w:pStyle w:val="BodyText"/>
        <w:spacing w:line="249" w:lineRule="auto"/>
        <w:ind w:left="641" w:right="409" w:hanging="10"/>
        <w:jc w:val="both"/>
        <w:rPr>
          <w:rFonts w:ascii="Arial" w:hAnsi="Arial"/>
          <w:b/>
        </w:rPr>
      </w:pPr>
      <w:r>
        <w:rPr>
          <w:rFonts w:ascii="Arial" w:hAnsi="Arial"/>
          <w:b/>
        </w:rPr>
        <w:t>ARTÍCULO 283. </w:t>
      </w:r>
      <w:r>
        <w:rPr/>
        <w:t>No se impondrá sanción alguna, en el caso de la fracción I del artículo 280 de este Código, al cónyuge, concubina, concubinario, ascendientes o descendientes consanguíneos del delincuente o colaterales hasta en segundo grado</w:t>
      </w:r>
      <w:r>
        <w:rPr>
          <w:rFonts w:ascii="Arial" w:hAnsi="Arial"/>
          <w:b/>
        </w:rPr>
        <w:t>.</w:t>
      </w:r>
    </w:p>
    <w:p>
      <w:pPr>
        <w:pStyle w:val="BodyText"/>
        <w:spacing w:before="25"/>
        <w:rPr>
          <w:rFonts w:ascii="Arial"/>
          <w:b/>
        </w:rPr>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EL</w:t>
      </w:r>
      <w:r>
        <w:rPr>
          <w:rFonts w:ascii="Arial"/>
          <w:i/>
          <w:spacing w:val="-7"/>
          <w:sz w:val="20"/>
        </w:rPr>
        <w:t> </w:t>
      </w:r>
      <w:r>
        <w:rPr>
          <w:rFonts w:ascii="Arial"/>
          <w:i/>
          <w:sz w:val="20"/>
        </w:rPr>
        <w:t>08</w:t>
      </w:r>
      <w:r>
        <w:rPr>
          <w:rFonts w:ascii="Arial"/>
          <w:i/>
          <w:spacing w:val="-3"/>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pacing w:val="-4"/>
          <w:sz w:val="20"/>
        </w:rPr>
        <w:t>2023)</w:t>
      </w:r>
    </w:p>
    <w:p>
      <w:pPr>
        <w:pStyle w:val="BodyText"/>
        <w:spacing w:before="15"/>
        <w:ind w:left="631"/>
        <w:jc w:val="both"/>
      </w:pPr>
      <w:r>
        <w:rPr/>
        <w:t>Las</w:t>
      </w:r>
      <w:r>
        <w:rPr>
          <w:spacing w:val="-8"/>
        </w:rPr>
        <w:t> </w:t>
      </w:r>
      <w:r>
        <w:rPr/>
        <w:t>excluyentes</w:t>
      </w:r>
      <w:r>
        <w:rPr>
          <w:spacing w:val="-8"/>
        </w:rPr>
        <w:t> </w:t>
      </w:r>
      <w:r>
        <w:rPr/>
        <w:t>de</w:t>
      </w:r>
      <w:r>
        <w:rPr>
          <w:spacing w:val="-7"/>
        </w:rPr>
        <w:t> </w:t>
      </w:r>
      <w:r>
        <w:rPr/>
        <w:t>responsabilidad</w:t>
      </w:r>
      <w:r>
        <w:rPr>
          <w:spacing w:val="-10"/>
        </w:rPr>
        <w:t> </w:t>
      </w:r>
      <w:r>
        <w:rPr/>
        <w:t>no</w:t>
      </w:r>
      <w:r>
        <w:rPr>
          <w:spacing w:val="-9"/>
        </w:rPr>
        <w:t> </w:t>
      </w:r>
      <w:r>
        <w:rPr/>
        <w:t>serán</w:t>
      </w:r>
      <w:r>
        <w:rPr>
          <w:spacing w:val="-7"/>
        </w:rPr>
        <w:t> </w:t>
      </w:r>
      <w:r>
        <w:rPr/>
        <w:t>aplicables</w:t>
      </w:r>
      <w:r>
        <w:rPr>
          <w:spacing w:val="-8"/>
        </w:rPr>
        <w:t> </w:t>
      </w:r>
      <w:r>
        <w:rPr/>
        <w:t>tratándose</w:t>
      </w:r>
      <w:r>
        <w:rPr>
          <w:spacing w:val="-7"/>
        </w:rPr>
        <w:t> </w:t>
      </w:r>
      <w:r>
        <w:rPr/>
        <w:t>del</w:t>
      </w:r>
      <w:r>
        <w:rPr>
          <w:spacing w:val="-8"/>
        </w:rPr>
        <w:t> </w:t>
      </w:r>
      <w:r>
        <w:rPr/>
        <w:t>delito</w:t>
      </w:r>
      <w:r>
        <w:rPr>
          <w:spacing w:val="-9"/>
        </w:rPr>
        <w:t> </w:t>
      </w:r>
      <w:r>
        <w:rPr/>
        <w:t>de</w:t>
      </w:r>
      <w:r>
        <w:rPr>
          <w:spacing w:val="-7"/>
        </w:rPr>
        <w:t> </w:t>
      </w:r>
      <w:r>
        <w:rPr>
          <w:spacing w:val="-2"/>
        </w:rPr>
        <w:t>feminicidio.</w:t>
      </w:r>
    </w:p>
    <w:p>
      <w:pPr>
        <w:pStyle w:val="BodyText"/>
      </w:pPr>
    </w:p>
    <w:p>
      <w:pPr>
        <w:pStyle w:val="BodyText"/>
        <w:spacing w:before="51"/>
      </w:pPr>
    </w:p>
    <w:p>
      <w:pPr>
        <w:pStyle w:val="Heading1"/>
        <w:spacing w:before="1"/>
        <w:ind w:left="285"/>
      </w:pPr>
      <w:r>
        <w:rPr/>
        <w:t>CAPÍTULO</w:t>
      </w:r>
      <w:r>
        <w:rPr>
          <w:spacing w:val="-12"/>
        </w:rPr>
        <w:t> </w:t>
      </w:r>
      <w:r>
        <w:rPr>
          <w:spacing w:val="-5"/>
        </w:rPr>
        <w:t>II</w:t>
      </w:r>
    </w:p>
    <w:p>
      <w:pPr>
        <w:pStyle w:val="BodyText"/>
        <w:spacing w:before="39"/>
        <w:rPr>
          <w:rFonts w:ascii="Arial"/>
          <w:b/>
        </w:rPr>
      </w:pPr>
    </w:p>
    <w:p>
      <w:pPr>
        <w:spacing w:line="520" w:lineRule="auto" w:before="0"/>
        <w:ind w:left="631" w:right="4068" w:firstLine="3730"/>
        <w:jc w:val="left"/>
        <w:rPr>
          <w:sz w:val="20"/>
        </w:rPr>
      </w:pPr>
      <w:r>
        <w:rPr>
          <w:rFonts w:ascii="Arial" w:hAnsi="Arial"/>
          <w:b/>
          <w:sz w:val="20"/>
        </w:rPr>
        <w:t>Falso</w:t>
      </w:r>
      <w:r>
        <w:rPr>
          <w:rFonts w:ascii="Arial" w:hAnsi="Arial"/>
          <w:b/>
          <w:spacing w:val="-14"/>
          <w:sz w:val="20"/>
        </w:rPr>
        <w:t> </w:t>
      </w:r>
      <w:r>
        <w:rPr>
          <w:rFonts w:ascii="Arial" w:hAnsi="Arial"/>
          <w:b/>
          <w:sz w:val="20"/>
        </w:rPr>
        <w:t>Testimonio ARTÍCULO 284. </w:t>
      </w:r>
      <w:r>
        <w:rPr>
          <w:sz w:val="20"/>
        </w:rPr>
        <w:t>Comete el delito de falso testimonio quien:</w:t>
      </w:r>
    </w:p>
    <w:p>
      <w:pPr>
        <w:pStyle w:val="ListParagraph"/>
        <w:numPr>
          <w:ilvl w:val="0"/>
          <w:numId w:val="87"/>
        </w:numPr>
        <w:tabs>
          <w:tab w:pos="641" w:val="left" w:leader="none"/>
          <w:tab w:pos="1329" w:val="left" w:leader="none"/>
        </w:tabs>
        <w:spacing w:line="249" w:lineRule="auto" w:before="0" w:after="0"/>
        <w:ind w:left="641" w:right="405" w:hanging="10"/>
        <w:jc w:val="left"/>
        <w:rPr>
          <w:sz w:val="20"/>
        </w:rPr>
      </w:pPr>
      <w:r>
        <w:rPr>
          <w:sz w:val="20"/>
        </w:rPr>
        <w:t>Interrogado</w:t>
      </w:r>
      <w:r>
        <w:rPr>
          <w:spacing w:val="-10"/>
          <w:sz w:val="20"/>
        </w:rPr>
        <w:t> </w:t>
      </w:r>
      <w:r>
        <w:rPr>
          <w:sz w:val="20"/>
        </w:rPr>
        <w:t>por</w:t>
      </w:r>
      <w:r>
        <w:rPr>
          <w:spacing w:val="-9"/>
          <w:sz w:val="20"/>
        </w:rPr>
        <w:t> </w:t>
      </w:r>
      <w:r>
        <w:rPr>
          <w:sz w:val="20"/>
        </w:rPr>
        <w:t>cualquier</w:t>
      </w:r>
      <w:r>
        <w:rPr>
          <w:spacing w:val="-9"/>
          <w:sz w:val="20"/>
        </w:rPr>
        <w:t> </w:t>
      </w:r>
      <w:r>
        <w:rPr>
          <w:sz w:val="20"/>
        </w:rPr>
        <w:t>autoridad</w:t>
      </w:r>
      <w:r>
        <w:rPr>
          <w:spacing w:val="-10"/>
          <w:sz w:val="20"/>
        </w:rPr>
        <w:t> </w:t>
      </w:r>
      <w:r>
        <w:rPr>
          <w:sz w:val="20"/>
        </w:rPr>
        <w:t>pública</w:t>
      </w:r>
      <w:r>
        <w:rPr>
          <w:spacing w:val="-10"/>
          <w:sz w:val="20"/>
        </w:rPr>
        <w:t> </w:t>
      </w:r>
      <w:r>
        <w:rPr>
          <w:sz w:val="20"/>
        </w:rPr>
        <w:t>en</w:t>
      </w:r>
      <w:r>
        <w:rPr>
          <w:spacing w:val="-10"/>
          <w:sz w:val="20"/>
        </w:rPr>
        <w:t> </w:t>
      </w:r>
      <w:r>
        <w:rPr>
          <w:sz w:val="20"/>
        </w:rPr>
        <w:t>ejercicio</w:t>
      </w:r>
      <w:r>
        <w:rPr>
          <w:spacing w:val="-10"/>
          <w:sz w:val="20"/>
        </w:rPr>
        <w:t> </w:t>
      </w:r>
      <w:r>
        <w:rPr>
          <w:sz w:val="20"/>
        </w:rPr>
        <w:t>de</w:t>
      </w:r>
      <w:r>
        <w:rPr>
          <w:spacing w:val="-10"/>
          <w:sz w:val="20"/>
        </w:rPr>
        <w:t> </w:t>
      </w:r>
      <w:r>
        <w:rPr>
          <w:sz w:val="20"/>
        </w:rPr>
        <w:t>sus</w:t>
      </w:r>
      <w:r>
        <w:rPr>
          <w:spacing w:val="-9"/>
          <w:sz w:val="20"/>
        </w:rPr>
        <w:t> </w:t>
      </w:r>
      <w:r>
        <w:rPr>
          <w:sz w:val="20"/>
        </w:rPr>
        <w:t>funciones</w:t>
      </w:r>
      <w:r>
        <w:rPr>
          <w:spacing w:val="-9"/>
          <w:sz w:val="20"/>
        </w:rPr>
        <w:t> </w:t>
      </w:r>
      <w:r>
        <w:rPr>
          <w:sz w:val="20"/>
        </w:rPr>
        <w:t>o</w:t>
      </w:r>
      <w:r>
        <w:rPr>
          <w:spacing w:val="-10"/>
          <w:sz w:val="20"/>
        </w:rPr>
        <w:t> </w:t>
      </w:r>
      <w:r>
        <w:rPr>
          <w:sz w:val="20"/>
        </w:rPr>
        <w:t>con</w:t>
      </w:r>
      <w:r>
        <w:rPr>
          <w:spacing w:val="-8"/>
          <w:sz w:val="20"/>
        </w:rPr>
        <w:t> </w:t>
      </w:r>
      <w:r>
        <w:rPr>
          <w:sz w:val="20"/>
        </w:rPr>
        <w:t>motivo</w:t>
      </w:r>
      <w:r>
        <w:rPr>
          <w:spacing w:val="-10"/>
          <w:sz w:val="20"/>
        </w:rPr>
        <w:t> </w:t>
      </w:r>
      <w:r>
        <w:rPr>
          <w:sz w:val="20"/>
        </w:rPr>
        <w:t>de</w:t>
      </w:r>
      <w:r>
        <w:rPr>
          <w:spacing w:val="-10"/>
          <w:sz w:val="20"/>
        </w:rPr>
        <w:t> </w:t>
      </w:r>
      <w:r>
        <w:rPr>
          <w:sz w:val="20"/>
        </w:rPr>
        <w:t>ellas, falta a la verdad;</w:t>
      </w:r>
    </w:p>
    <w:p>
      <w:pPr>
        <w:pStyle w:val="ListParagraph"/>
        <w:numPr>
          <w:ilvl w:val="0"/>
          <w:numId w:val="87"/>
        </w:numPr>
        <w:tabs>
          <w:tab w:pos="641" w:val="left" w:leader="none"/>
          <w:tab w:pos="1329" w:val="left" w:leader="none"/>
        </w:tabs>
        <w:spacing w:line="249" w:lineRule="auto" w:before="2" w:after="0"/>
        <w:ind w:left="641" w:right="408" w:hanging="10"/>
        <w:jc w:val="left"/>
        <w:rPr>
          <w:sz w:val="20"/>
        </w:rPr>
      </w:pPr>
      <w:r>
        <w:rPr>
          <w:sz w:val="20"/>
        </w:rPr>
        <w:t>Examinado</w:t>
      </w:r>
      <w:r>
        <w:rPr>
          <w:spacing w:val="-9"/>
          <w:sz w:val="20"/>
        </w:rPr>
        <w:t> </w:t>
      </w:r>
      <w:r>
        <w:rPr>
          <w:sz w:val="20"/>
        </w:rPr>
        <w:t>por</w:t>
      </w:r>
      <w:r>
        <w:rPr>
          <w:spacing w:val="-8"/>
          <w:sz w:val="20"/>
        </w:rPr>
        <w:t> </w:t>
      </w:r>
      <w:r>
        <w:rPr>
          <w:sz w:val="20"/>
        </w:rPr>
        <w:t>la</w:t>
      </w:r>
      <w:r>
        <w:rPr>
          <w:spacing w:val="-9"/>
          <w:sz w:val="20"/>
        </w:rPr>
        <w:t> </w:t>
      </w:r>
      <w:r>
        <w:rPr>
          <w:sz w:val="20"/>
        </w:rPr>
        <w:t>autoridad</w:t>
      </w:r>
      <w:r>
        <w:rPr>
          <w:spacing w:val="-9"/>
          <w:sz w:val="20"/>
        </w:rPr>
        <w:t> </w:t>
      </w:r>
      <w:r>
        <w:rPr>
          <w:sz w:val="20"/>
        </w:rPr>
        <w:t>judicial</w:t>
      </w:r>
      <w:r>
        <w:rPr>
          <w:spacing w:val="-10"/>
          <w:sz w:val="20"/>
        </w:rPr>
        <w:t> </w:t>
      </w:r>
      <w:r>
        <w:rPr>
          <w:sz w:val="20"/>
        </w:rPr>
        <w:t>como</w:t>
      </w:r>
      <w:r>
        <w:rPr>
          <w:spacing w:val="-11"/>
          <w:sz w:val="20"/>
        </w:rPr>
        <w:t> </w:t>
      </w:r>
      <w:r>
        <w:rPr>
          <w:sz w:val="20"/>
        </w:rPr>
        <w:t>testigo,</w:t>
      </w:r>
      <w:r>
        <w:rPr>
          <w:spacing w:val="-9"/>
          <w:sz w:val="20"/>
        </w:rPr>
        <w:t> </w:t>
      </w:r>
      <w:r>
        <w:rPr>
          <w:sz w:val="20"/>
        </w:rPr>
        <w:t>falte</w:t>
      </w:r>
      <w:r>
        <w:rPr>
          <w:spacing w:val="-9"/>
          <w:sz w:val="20"/>
        </w:rPr>
        <w:t> </w:t>
      </w:r>
      <w:r>
        <w:rPr>
          <w:sz w:val="20"/>
        </w:rPr>
        <w:t>a</w:t>
      </w:r>
      <w:r>
        <w:rPr>
          <w:spacing w:val="-11"/>
          <w:sz w:val="20"/>
        </w:rPr>
        <w:t> </w:t>
      </w:r>
      <w:r>
        <w:rPr>
          <w:sz w:val="20"/>
        </w:rPr>
        <w:t>la</w:t>
      </w:r>
      <w:r>
        <w:rPr>
          <w:spacing w:val="-11"/>
          <w:sz w:val="20"/>
        </w:rPr>
        <w:t> </w:t>
      </w:r>
      <w:r>
        <w:rPr>
          <w:sz w:val="20"/>
        </w:rPr>
        <w:t>verdad</w:t>
      </w:r>
      <w:r>
        <w:rPr>
          <w:spacing w:val="-10"/>
          <w:sz w:val="20"/>
        </w:rPr>
        <w:t> </w:t>
      </w:r>
      <w:r>
        <w:rPr>
          <w:sz w:val="20"/>
        </w:rPr>
        <w:t>en</w:t>
      </w:r>
      <w:r>
        <w:rPr>
          <w:spacing w:val="-10"/>
          <w:sz w:val="20"/>
        </w:rPr>
        <w:t> </w:t>
      </w:r>
      <w:r>
        <w:rPr>
          <w:sz w:val="20"/>
        </w:rPr>
        <w:t>relación</w:t>
      </w:r>
      <w:r>
        <w:rPr>
          <w:spacing w:val="-11"/>
          <w:sz w:val="20"/>
        </w:rPr>
        <w:t> </w:t>
      </w:r>
      <w:r>
        <w:rPr>
          <w:sz w:val="20"/>
        </w:rPr>
        <w:t>con</w:t>
      </w:r>
      <w:r>
        <w:rPr>
          <w:spacing w:val="-9"/>
          <w:sz w:val="20"/>
        </w:rPr>
        <w:t> </w:t>
      </w:r>
      <w:r>
        <w:rPr>
          <w:sz w:val="20"/>
        </w:rPr>
        <w:t>el</w:t>
      </w:r>
      <w:r>
        <w:rPr>
          <w:spacing w:val="-10"/>
          <w:sz w:val="20"/>
        </w:rPr>
        <w:t> </w:t>
      </w:r>
      <w:r>
        <w:rPr>
          <w:sz w:val="20"/>
        </w:rPr>
        <w:t>hecho</w:t>
      </w:r>
      <w:r>
        <w:rPr>
          <w:spacing w:val="-10"/>
          <w:sz w:val="20"/>
        </w:rPr>
        <w:t> </w:t>
      </w:r>
      <w:r>
        <w:rPr>
          <w:sz w:val="20"/>
        </w:rPr>
        <w:t>que se trata de investigar, o bien la oculte;</w:t>
      </w:r>
    </w:p>
    <w:p>
      <w:pPr>
        <w:pStyle w:val="BodyText"/>
        <w:spacing w:before="26"/>
      </w:pPr>
    </w:p>
    <w:p>
      <w:pPr>
        <w:pStyle w:val="ListParagraph"/>
        <w:numPr>
          <w:ilvl w:val="0"/>
          <w:numId w:val="87"/>
        </w:numPr>
        <w:tabs>
          <w:tab w:pos="641" w:val="left" w:leader="none"/>
          <w:tab w:pos="1329" w:val="left" w:leader="none"/>
        </w:tabs>
        <w:spacing w:line="252" w:lineRule="auto" w:before="0" w:after="0"/>
        <w:ind w:left="641" w:right="410" w:hanging="10"/>
        <w:jc w:val="left"/>
        <w:rPr>
          <w:sz w:val="20"/>
        </w:rPr>
      </w:pPr>
      <w:r>
        <w:rPr>
          <w:sz w:val="20"/>
        </w:rPr>
        <w:t>Soborna a un testigo, perito o intérprete para que se conduzca con falsedad en el juicio o los obliga o compromete a ella en cualquier forma, o</w:t>
      </w:r>
    </w:p>
    <w:p>
      <w:pPr>
        <w:pStyle w:val="BodyText"/>
        <w:spacing w:before="19"/>
      </w:pPr>
    </w:p>
    <w:p>
      <w:pPr>
        <w:pStyle w:val="ListParagraph"/>
        <w:numPr>
          <w:ilvl w:val="0"/>
          <w:numId w:val="87"/>
        </w:numPr>
        <w:tabs>
          <w:tab w:pos="641" w:val="left" w:leader="none"/>
          <w:tab w:pos="1329" w:val="left" w:leader="none"/>
        </w:tabs>
        <w:spacing w:line="249" w:lineRule="auto" w:before="1" w:after="0"/>
        <w:ind w:left="641" w:right="409" w:hanging="10"/>
        <w:jc w:val="left"/>
        <w:rPr>
          <w:sz w:val="20"/>
        </w:rPr>
      </w:pPr>
      <w:r>
        <w:rPr>
          <w:sz w:val="20"/>
        </w:rPr>
        <w:t>Siendo perito, intérprete o traductor, falte a la verdad o la oculte al rendir el dictamen o al ser examinado por la autoridad.</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9" w:hanging="10"/>
        <w:jc w:val="both"/>
      </w:pPr>
      <w:r>
        <w:rPr/>
        <w:t>Este delito se sancionará con una pena de uno a tres años de prisión, sanción pecuniaria de cien a trescientos</w:t>
      </w:r>
      <w:r>
        <w:rPr>
          <w:spacing w:val="-6"/>
        </w:rPr>
        <w:t> </w:t>
      </w:r>
      <w:r>
        <w:rPr/>
        <w:t>días</w:t>
      </w:r>
      <w:r>
        <w:rPr>
          <w:spacing w:val="-5"/>
        </w:rPr>
        <w:t> </w:t>
      </w:r>
      <w:r>
        <w:rPr/>
        <w:t>del</w:t>
      </w:r>
      <w:r>
        <w:rPr>
          <w:spacing w:val="-10"/>
        </w:rPr>
        <w:t> </w:t>
      </w:r>
      <w:r>
        <w:rPr/>
        <w:t>valor</w:t>
      </w:r>
      <w:r>
        <w:rPr>
          <w:spacing w:val="-6"/>
        </w:rPr>
        <w:t> </w:t>
      </w:r>
      <w:r>
        <w:rPr/>
        <w:t>de</w:t>
      </w:r>
      <w:r>
        <w:rPr>
          <w:spacing w:val="-9"/>
        </w:rPr>
        <w:t> </w:t>
      </w:r>
      <w:r>
        <w:rPr/>
        <w:t>la</w:t>
      </w:r>
      <w:r>
        <w:rPr>
          <w:spacing w:val="-7"/>
        </w:rPr>
        <w:t> </w:t>
      </w:r>
      <w:r>
        <w:rPr/>
        <w:t>unidad</w:t>
      </w:r>
      <w:r>
        <w:rPr>
          <w:spacing w:val="-7"/>
        </w:rPr>
        <w:t> </w:t>
      </w:r>
      <w:r>
        <w:rPr/>
        <w:t>de</w:t>
      </w:r>
      <w:r>
        <w:rPr>
          <w:spacing w:val="-9"/>
        </w:rPr>
        <w:t> </w:t>
      </w:r>
      <w:r>
        <w:rPr/>
        <w:t>medida</w:t>
      </w:r>
      <w:r>
        <w:rPr>
          <w:spacing w:val="-7"/>
        </w:rPr>
        <w:t> </w:t>
      </w:r>
      <w:r>
        <w:rPr/>
        <w:t>y</w:t>
      </w:r>
      <w:r>
        <w:rPr>
          <w:spacing w:val="-8"/>
        </w:rPr>
        <w:t> </w:t>
      </w:r>
      <w:r>
        <w:rPr/>
        <w:t>actualización,</w:t>
      </w:r>
      <w:r>
        <w:rPr>
          <w:spacing w:val="-7"/>
        </w:rPr>
        <w:t> </w:t>
      </w:r>
      <w:r>
        <w:rPr/>
        <w:t>e</w:t>
      </w:r>
      <w:r>
        <w:rPr>
          <w:spacing w:val="-7"/>
        </w:rPr>
        <w:t> </w:t>
      </w:r>
      <w:r>
        <w:rPr/>
        <w:t>inhabilitación</w:t>
      </w:r>
      <w:r>
        <w:rPr>
          <w:spacing w:val="-7"/>
        </w:rPr>
        <w:t> </w:t>
      </w:r>
      <w:r>
        <w:rPr/>
        <w:t>por</w:t>
      </w:r>
      <w:r>
        <w:rPr>
          <w:spacing w:val="-8"/>
        </w:rPr>
        <w:t> </w:t>
      </w:r>
      <w:r>
        <w:rPr/>
        <w:t>el</w:t>
      </w:r>
      <w:r>
        <w:rPr>
          <w:spacing w:val="-7"/>
        </w:rPr>
        <w:t> </w:t>
      </w:r>
      <w:r>
        <w:rPr/>
        <w:t>doble</w:t>
      </w:r>
      <w:r>
        <w:rPr>
          <w:spacing w:val="-7"/>
        </w:rPr>
        <w:t> </w:t>
      </w:r>
      <w:r>
        <w:rPr/>
        <w:t>del</w:t>
      </w:r>
      <w:r>
        <w:rPr>
          <w:spacing w:val="-7"/>
        </w:rPr>
        <w:t> </w:t>
      </w:r>
      <w:r>
        <w:rPr/>
        <w:t>lapso de la privación de la libertad que sea impuesta, en el caso de los defensores, peritos y traductores.</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408" w:hanging="10"/>
        <w:jc w:val="both"/>
      </w:pPr>
      <w:r>
        <w:rPr/>
        <w:t>En el caso de la fracción III de este artículo, la pena será de uno a cuatro años de prisión y sanción pecuniaria de cien a cuatrocientos días del valor de la unidad de medida y actualización.</w:t>
      </w:r>
    </w:p>
    <w:p>
      <w:pPr>
        <w:pStyle w:val="BodyText"/>
      </w:pPr>
    </w:p>
    <w:p>
      <w:pPr>
        <w:pStyle w:val="BodyText"/>
      </w:pPr>
    </w:p>
    <w:p>
      <w:pPr>
        <w:pStyle w:val="BodyText"/>
        <w:spacing w:before="63"/>
      </w:pPr>
    </w:p>
    <w:p>
      <w:pPr>
        <w:pStyle w:val="Heading1"/>
        <w:ind w:left="284"/>
      </w:pPr>
      <w:r>
        <w:rPr/>
        <w:t>CAPÍTULO</w:t>
      </w:r>
      <w:r>
        <w:rPr>
          <w:spacing w:val="-12"/>
        </w:rPr>
        <w:t> </w:t>
      </w:r>
      <w:r>
        <w:rPr>
          <w:spacing w:val="-5"/>
        </w:rPr>
        <w:t>III</w:t>
      </w:r>
    </w:p>
    <w:p>
      <w:pPr>
        <w:pStyle w:val="BodyText"/>
        <w:spacing w:before="39"/>
        <w:rPr>
          <w:rFonts w:ascii="Arial"/>
          <w:b/>
        </w:rPr>
      </w:pPr>
    </w:p>
    <w:p>
      <w:pPr>
        <w:pStyle w:val="Heading2"/>
        <w:ind w:left="284"/>
      </w:pPr>
      <w:r>
        <w:rPr/>
        <w:t>Simulación</w:t>
      </w:r>
      <w:r>
        <w:rPr>
          <w:spacing w:val="-10"/>
        </w:rPr>
        <w:t> </w:t>
      </w:r>
      <w:r>
        <w:rPr/>
        <w:t>de</w:t>
      </w:r>
      <w:r>
        <w:rPr>
          <w:spacing w:val="-6"/>
        </w:rPr>
        <w:t> </w:t>
      </w:r>
      <w:r>
        <w:rPr>
          <w:spacing w:val="-2"/>
        </w:rPr>
        <w:t>Pruebas</w:t>
      </w:r>
    </w:p>
    <w:p>
      <w:pPr>
        <w:pStyle w:val="BodyText"/>
        <w:spacing w:before="40"/>
        <w:rPr>
          <w:rFonts w:ascii="Arial"/>
          <w:b/>
        </w:rPr>
      </w:pPr>
    </w:p>
    <w:p>
      <w:pPr>
        <w:pStyle w:val="BodyText"/>
        <w:spacing w:line="249" w:lineRule="auto"/>
        <w:ind w:left="641" w:right="407" w:hanging="10"/>
        <w:jc w:val="both"/>
      </w:pPr>
      <w:r>
        <w:rPr>
          <w:rFonts w:ascii="Arial" w:hAnsi="Arial"/>
          <w:b/>
        </w:rPr>
        <w:t>ARTÍCULO</w:t>
      </w:r>
      <w:r>
        <w:rPr>
          <w:rFonts w:ascii="Arial" w:hAnsi="Arial"/>
          <w:b/>
          <w:spacing w:val="-14"/>
        </w:rPr>
        <w:t> </w:t>
      </w:r>
      <w:r>
        <w:rPr>
          <w:rFonts w:ascii="Arial" w:hAnsi="Arial"/>
          <w:b/>
        </w:rPr>
        <w:t>285.</w:t>
      </w:r>
      <w:r>
        <w:rPr>
          <w:rFonts w:ascii="Arial" w:hAnsi="Arial"/>
          <w:b/>
          <w:spacing w:val="-14"/>
        </w:rPr>
        <w:t> </w:t>
      </w:r>
      <w:r>
        <w:rPr/>
        <w:t>Comete</w:t>
      </w:r>
      <w:r>
        <w:rPr>
          <w:spacing w:val="-14"/>
        </w:rPr>
        <w:t> </w:t>
      </w:r>
      <w:r>
        <w:rPr/>
        <w:t>el</w:t>
      </w:r>
      <w:r>
        <w:rPr>
          <w:spacing w:val="-14"/>
        </w:rPr>
        <w:t> </w:t>
      </w:r>
      <w:r>
        <w:rPr/>
        <w:t>delito</w:t>
      </w:r>
      <w:r>
        <w:rPr>
          <w:spacing w:val="-14"/>
        </w:rPr>
        <w:t> </w:t>
      </w:r>
      <w:r>
        <w:rPr/>
        <w:t>de</w:t>
      </w:r>
      <w:r>
        <w:rPr>
          <w:spacing w:val="-14"/>
        </w:rPr>
        <w:t> </w:t>
      </w:r>
      <w:r>
        <w:rPr/>
        <w:t>simulación</w:t>
      </w:r>
      <w:r>
        <w:rPr>
          <w:spacing w:val="-14"/>
        </w:rPr>
        <w:t> </w:t>
      </w:r>
      <w:r>
        <w:rPr/>
        <w:t>de</w:t>
      </w:r>
      <w:r>
        <w:rPr>
          <w:spacing w:val="-14"/>
        </w:rPr>
        <w:t> </w:t>
      </w:r>
      <w:r>
        <w:rPr/>
        <w:t>pruebas</w:t>
      </w:r>
      <w:r>
        <w:rPr>
          <w:spacing w:val="-14"/>
        </w:rPr>
        <w:t> </w:t>
      </w:r>
      <w:r>
        <w:rPr/>
        <w:t>quien</w:t>
      </w:r>
      <w:r>
        <w:rPr>
          <w:spacing w:val="-13"/>
        </w:rPr>
        <w:t> </w:t>
      </w:r>
      <w:r>
        <w:rPr/>
        <w:t>con</w:t>
      </w:r>
      <w:r>
        <w:rPr>
          <w:spacing w:val="-14"/>
        </w:rPr>
        <w:t> </w:t>
      </w:r>
      <w:r>
        <w:rPr/>
        <w:t>el</w:t>
      </w:r>
      <w:r>
        <w:rPr>
          <w:spacing w:val="-14"/>
        </w:rPr>
        <w:t> </w:t>
      </w:r>
      <w:r>
        <w:rPr/>
        <w:t>propósito</w:t>
      </w:r>
      <w:r>
        <w:rPr>
          <w:spacing w:val="-14"/>
        </w:rPr>
        <w:t> </w:t>
      </w:r>
      <w:r>
        <w:rPr/>
        <w:t>de</w:t>
      </w:r>
      <w:r>
        <w:rPr>
          <w:spacing w:val="-14"/>
        </w:rPr>
        <w:t> </w:t>
      </w:r>
      <w:r>
        <w:rPr/>
        <w:t>inculpar</w:t>
      </w:r>
      <w:r>
        <w:rPr>
          <w:spacing w:val="-14"/>
        </w:rPr>
        <w:t> </w:t>
      </w:r>
      <w:r>
        <w:rPr/>
        <w:t>a</w:t>
      </w:r>
      <w:r>
        <w:rPr>
          <w:spacing w:val="-14"/>
        </w:rPr>
        <w:t> </w:t>
      </w:r>
      <w:r>
        <w:rPr/>
        <w:t>alguien como</w:t>
      </w:r>
      <w:r>
        <w:rPr>
          <w:spacing w:val="-2"/>
        </w:rPr>
        <w:t> </w:t>
      </w:r>
      <w:r>
        <w:rPr/>
        <w:t>responsable de un delito</w:t>
      </w:r>
      <w:r>
        <w:rPr>
          <w:spacing w:val="-2"/>
        </w:rPr>
        <w:t> </w:t>
      </w:r>
      <w:r>
        <w:rPr/>
        <w:t>ante la autoridad judicial,</w:t>
      </w:r>
      <w:r>
        <w:rPr>
          <w:spacing w:val="-2"/>
        </w:rPr>
        <w:t> </w:t>
      </w:r>
      <w:r>
        <w:rPr/>
        <w:t>simule en</w:t>
      </w:r>
      <w:r>
        <w:rPr>
          <w:spacing w:val="-3"/>
        </w:rPr>
        <w:t> </w:t>
      </w:r>
      <w:r>
        <w:rPr/>
        <w:t>su contra la existencia de pruebas materiales que hagan presumir su responsabilidad.</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before="26"/>
      </w:pPr>
    </w:p>
    <w:p>
      <w:pPr>
        <w:pStyle w:val="BodyText"/>
        <w:spacing w:line="249" w:lineRule="auto"/>
        <w:ind w:left="641" w:right="409" w:hanging="10"/>
        <w:jc w:val="both"/>
      </w:pPr>
      <w:r>
        <w:rPr/>
        <w:t>Se aplicarán las mismas penas a quien simule o aporte pruebas falsas en cualquier procedimiento jurisdiccional con el propósito de obtener beneficios o causar un perjuicio indebido.</w:t>
      </w:r>
    </w:p>
    <w:p>
      <w:pPr>
        <w:pStyle w:val="BodyText"/>
        <w:spacing w:before="26"/>
      </w:pPr>
    </w:p>
    <w:p>
      <w:pPr>
        <w:pStyle w:val="BodyText"/>
        <w:spacing w:line="249" w:lineRule="auto"/>
        <w:ind w:left="641" w:right="409" w:hanging="10"/>
        <w:jc w:val="both"/>
      </w:pPr>
      <w:r>
        <w:rPr>
          <w:rFonts w:ascii="Arial" w:hAnsi="Arial"/>
          <w:b/>
        </w:rPr>
        <w:t>ARTÍCULO</w:t>
      </w:r>
      <w:r>
        <w:rPr>
          <w:rFonts w:ascii="Arial" w:hAnsi="Arial"/>
          <w:b/>
          <w:spacing w:val="-1"/>
        </w:rPr>
        <w:t> </w:t>
      </w:r>
      <w:r>
        <w:rPr>
          <w:rFonts w:ascii="Arial" w:hAnsi="Arial"/>
          <w:b/>
        </w:rPr>
        <w:t>286. </w:t>
      </w:r>
      <w:r>
        <w:rPr/>
        <w:t>Cuando el</w:t>
      </w:r>
      <w:r>
        <w:rPr>
          <w:spacing w:val="-1"/>
        </w:rPr>
        <w:t> </w:t>
      </w:r>
      <w:r>
        <w:rPr/>
        <w:t>delito a que se</w:t>
      </w:r>
      <w:r>
        <w:rPr>
          <w:spacing w:val="-2"/>
        </w:rPr>
        <w:t> </w:t>
      </w:r>
      <w:r>
        <w:rPr/>
        <w:t>refiere</w:t>
      </w:r>
      <w:r>
        <w:rPr>
          <w:spacing w:val="-2"/>
        </w:rPr>
        <w:t> </w:t>
      </w:r>
      <w:r>
        <w:rPr/>
        <w:t>este capítulo sea cometido por un</w:t>
      </w:r>
      <w:r>
        <w:rPr>
          <w:spacing w:val="-3"/>
        </w:rPr>
        <w:t> </w:t>
      </w:r>
      <w:r>
        <w:rPr/>
        <w:t>servidor público, las</w:t>
      </w:r>
      <w:r>
        <w:rPr>
          <w:spacing w:val="-13"/>
        </w:rPr>
        <w:t> </w:t>
      </w:r>
      <w:r>
        <w:rPr/>
        <w:t>penas</w:t>
      </w:r>
      <w:r>
        <w:rPr>
          <w:spacing w:val="-10"/>
        </w:rPr>
        <w:t> </w:t>
      </w:r>
      <w:r>
        <w:rPr/>
        <w:t>se</w:t>
      </w:r>
      <w:r>
        <w:rPr>
          <w:spacing w:val="-13"/>
        </w:rPr>
        <w:t> </w:t>
      </w:r>
      <w:r>
        <w:rPr/>
        <w:t>duplicarán</w:t>
      </w:r>
      <w:r>
        <w:rPr>
          <w:spacing w:val="-13"/>
        </w:rPr>
        <w:t> </w:t>
      </w:r>
      <w:r>
        <w:rPr/>
        <w:t>y</w:t>
      </w:r>
      <w:r>
        <w:rPr>
          <w:spacing w:val="-12"/>
        </w:rPr>
        <w:t> </w:t>
      </w:r>
      <w:r>
        <w:rPr/>
        <w:t>se</w:t>
      </w:r>
      <w:r>
        <w:rPr>
          <w:spacing w:val="-13"/>
        </w:rPr>
        <w:t> </w:t>
      </w:r>
      <w:r>
        <w:rPr/>
        <w:t>impondrán</w:t>
      </w:r>
      <w:r>
        <w:rPr>
          <w:spacing w:val="-11"/>
        </w:rPr>
        <w:t> </w:t>
      </w:r>
      <w:r>
        <w:rPr/>
        <w:t>la</w:t>
      </w:r>
      <w:r>
        <w:rPr>
          <w:spacing w:val="-12"/>
        </w:rPr>
        <w:t> </w:t>
      </w:r>
      <w:r>
        <w:rPr/>
        <w:t>destitución</w:t>
      </w:r>
      <w:r>
        <w:rPr>
          <w:spacing w:val="-12"/>
        </w:rPr>
        <w:t> </w:t>
      </w:r>
      <w:r>
        <w:rPr/>
        <w:t>e</w:t>
      </w:r>
      <w:r>
        <w:rPr>
          <w:spacing w:val="-13"/>
        </w:rPr>
        <w:t> </w:t>
      </w:r>
      <w:r>
        <w:rPr/>
        <w:t>inhabilitación,</w:t>
      </w:r>
      <w:r>
        <w:rPr>
          <w:spacing w:val="-12"/>
        </w:rPr>
        <w:t> </w:t>
      </w:r>
      <w:r>
        <w:rPr/>
        <w:t>por</w:t>
      </w:r>
      <w:r>
        <w:rPr>
          <w:spacing w:val="-10"/>
        </w:rPr>
        <w:t> </w:t>
      </w:r>
      <w:r>
        <w:rPr/>
        <w:t>el</w:t>
      </w:r>
      <w:r>
        <w:rPr>
          <w:spacing w:val="-13"/>
        </w:rPr>
        <w:t> </w:t>
      </w:r>
      <w:r>
        <w:rPr/>
        <w:t>doble</w:t>
      </w:r>
      <w:r>
        <w:rPr>
          <w:spacing w:val="-12"/>
        </w:rPr>
        <w:t> </w:t>
      </w:r>
      <w:r>
        <w:rPr/>
        <w:t>de</w:t>
      </w:r>
      <w:r>
        <w:rPr>
          <w:spacing w:val="-12"/>
        </w:rPr>
        <w:t> </w:t>
      </w:r>
      <w:r>
        <w:rPr/>
        <w:t>la</w:t>
      </w:r>
      <w:r>
        <w:rPr>
          <w:spacing w:val="-13"/>
        </w:rPr>
        <w:t> </w:t>
      </w:r>
      <w:r>
        <w:rPr/>
        <w:t>pena</w:t>
      </w:r>
      <w:r>
        <w:rPr>
          <w:spacing w:val="-12"/>
        </w:rPr>
        <w:t> </w:t>
      </w:r>
      <w:r>
        <w:rPr/>
        <w:t>de</w:t>
      </w:r>
      <w:r>
        <w:rPr>
          <w:spacing w:val="-11"/>
        </w:rPr>
        <w:t> </w:t>
      </w:r>
      <w:r>
        <w:rPr/>
        <w:t>prisión impuesta, para desempeñar empleo, cargo o comisión públicos.</w:t>
      </w:r>
    </w:p>
    <w:p>
      <w:pPr>
        <w:pStyle w:val="BodyText"/>
      </w:pPr>
    </w:p>
    <w:p>
      <w:pPr>
        <w:pStyle w:val="BodyText"/>
        <w:spacing w:before="45"/>
      </w:pPr>
    </w:p>
    <w:p>
      <w:pPr>
        <w:spacing w:before="0"/>
        <w:ind w:left="228"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13</w:t>
      </w:r>
      <w:r>
        <w:rPr>
          <w:rFonts w:ascii="Arial"/>
          <w:i/>
          <w:spacing w:val="-5"/>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pacing w:val="-2"/>
          <w:sz w:val="20"/>
        </w:rPr>
        <w:t>2019)</w:t>
      </w:r>
    </w:p>
    <w:p>
      <w:pPr>
        <w:pStyle w:val="Heading1"/>
        <w:spacing w:before="17"/>
        <w:ind w:left="287"/>
      </w:pPr>
      <w:r>
        <w:rPr/>
        <w:t>CAPITULO</w:t>
      </w:r>
      <w:r>
        <w:rPr>
          <w:spacing w:val="-12"/>
        </w:rPr>
        <w:t> </w:t>
      </w:r>
      <w:r>
        <w:rPr>
          <w:spacing w:val="-5"/>
        </w:rPr>
        <w:t>IV</w:t>
      </w:r>
    </w:p>
    <w:p>
      <w:pPr>
        <w:pStyle w:val="BodyText"/>
        <w:spacing w:before="39"/>
        <w:rPr>
          <w:rFonts w:ascii="Arial"/>
          <w:b/>
        </w:rPr>
      </w:pPr>
    </w:p>
    <w:p>
      <w:pPr>
        <w:pStyle w:val="Heading2"/>
        <w:ind w:left="283"/>
      </w:pPr>
      <w:r>
        <w:rPr/>
        <w:t>Acusación</w:t>
      </w:r>
      <w:r>
        <w:rPr>
          <w:spacing w:val="-9"/>
        </w:rPr>
        <w:t> </w:t>
      </w:r>
      <w:r>
        <w:rPr/>
        <w:t>o</w:t>
      </w:r>
      <w:r>
        <w:rPr>
          <w:spacing w:val="-10"/>
        </w:rPr>
        <w:t> </w:t>
      </w:r>
      <w:r>
        <w:rPr/>
        <w:t>Denuncias</w:t>
      </w:r>
      <w:r>
        <w:rPr>
          <w:spacing w:val="-10"/>
        </w:rPr>
        <w:t> </w:t>
      </w:r>
      <w:r>
        <w:rPr>
          <w:spacing w:val="-2"/>
        </w:rPr>
        <w:t>Falsas</w:t>
      </w:r>
    </w:p>
    <w:p>
      <w:pPr>
        <w:pStyle w:val="BodyText"/>
        <w:spacing w:before="39"/>
        <w:rPr>
          <w:rFonts w:ascii="Arial"/>
          <w:b/>
        </w:rPr>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pacing w:val="-2"/>
          <w:sz w:val="20"/>
        </w:rPr>
        <w:t>20219)</w:t>
      </w:r>
    </w:p>
    <w:p>
      <w:pPr>
        <w:pStyle w:val="BodyText"/>
        <w:spacing w:line="249" w:lineRule="auto" w:before="14"/>
        <w:ind w:left="641" w:right="401" w:hanging="10"/>
        <w:jc w:val="both"/>
      </w:pPr>
      <w:r>
        <w:rPr>
          <w:rFonts w:ascii="Arial" w:hAnsi="Arial"/>
          <w:b/>
        </w:rPr>
        <w:t>ARTÍCULO</w:t>
      </w:r>
      <w:r>
        <w:rPr>
          <w:rFonts w:ascii="Arial" w:hAnsi="Arial"/>
          <w:b/>
          <w:spacing w:val="-1"/>
        </w:rPr>
        <w:t> </w:t>
      </w:r>
      <w:r>
        <w:rPr>
          <w:rFonts w:ascii="Arial" w:hAnsi="Arial"/>
          <w:b/>
        </w:rPr>
        <w:t>286</w:t>
      </w:r>
      <w:r>
        <w:rPr>
          <w:rFonts w:ascii="Arial" w:hAnsi="Arial"/>
          <w:b/>
          <w:spacing w:val="-2"/>
        </w:rPr>
        <w:t> </w:t>
      </w:r>
      <w:r>
        <w:rPr>
          <w:rFonts w:ascii="Arial" w:hAnsi="Arial"/>
          <w:b/>
        </w:rPr>
        <w:t>BIS. </w:t>
      </w:r>
      <w:r>
        <w:rPr/>
        <w:t>Al</w:t>
      </w:r>
      <w:r>
        <w:rPr>
          <w:spacing w:val="-3"/>
        </w:rPr>
        <w:t> </w:t>
      </w:r>
      <w:r>
        <w:rPr/>
        <w:t>que</w:t>
      </w:r>
      <w:r>
        <w:rPr>
          <w:spacing w:val="-2"/>
        </w:rPr>
        <w:t> </w:t>
      </w:r>
      <w:r>
        <w:rPr/>
        <w:t>presente</w:t>
      </w:r>
      <w:r>
        <w:rPr>
          <w:spacing w:val="-2"/>
        </w:rPr>
        <w:t> </w:t>
      </w:r>
      <w:r>
        <w:rPr/>
        <w:t>acusación, denuncia o</w:t>
      </w:r>
      <w:r>
        <w:rPr>
          <w:spacing w:val="-2"/>
        </w:rPr>
        <w:t> </w:t>
      </w:r>
      <w:r>
        <w:rPr/>
        <w:t>querella en</w:t>
      </w:r>
      <w:r>
        <w:rPr>
          <w:spacing w:val="-3"/>
        </w:rPr>
        <w:t> </w:t>
      </w:r>
      <w:r>
        <w:rPr/>
        <w:t>contra de</w:t>
      </w:r>
      <w:r>
        <w:rPr>
          <w:spacing w:val="-3"/>
        </w:rPr>
        <w:t> </w:t>
      </w:r>
      <w:r>
        <w:rPr/>
        <w:t>otro,</w:t>
      </w:r>
      <w:r>
        <w:rPr>
          <w:spacing w:val="-2"/>
        </w:rPr>
        <w:t> </w:t>
      </w:r>
      <w:r>
        <w:rPr/>
        <w:t>atribuyéndole un hecho determinado que la ley señale como delito, con pleno conocimiento de que ese hecho es falso,</w:t>
      </w:r>
      <w:r>
        <w:rPr>
          <w:spacing w:val="-9"/>
        </w:rPr>
        <w:t> </w:t>
      </w:r>
      <w:r>
        <w:rPr/>
        <w:t>se</w:t>
      </w:r>
      <w:r>
        <w:rPr>
          <w:spacing w:val="-11"/>
        </w:rPr>
        <w:t> </w:t>
      </w:r>
      <w:r>
        <w:rPr/>
        <w:t>impondrán,</w:t>
      </w:r>
      <w:r>
        <w:rPr>
          <w:spacing w:val="-9"/>
        </w:rPr>
        <w:t> </w:t>
      </w:r>
      <w:r>
        <w:rPr/>
        <w:t>de</w:t>
      </w:r>
      <w:r>
        <w:rPr>
          <w:spacing w:val="-9"/>
        </w:rPr>
        <w:t> </w:t>
      </w:r>
      <w:r>
        <w:rPr/>
        <w:t>dos</w:t>
      </w:r>
      <w:r>
        <w:rPr>
          <w:spacing w:val="-8"/>
        </w:rPr>
        <w:t> </w:t>
      </w:r>
      <w:r>
        <w:rPr/>
        <w:t>a</w:t>
      </w:r>
      <w:r>
        <w:rPr>
          <w:spacing w:val="-11"/>
        </w:rPr>
        <w:t> </w:t>
      </w:r>
      <w:r>
        <w:rPr/>
        <w:t>seis</w:t>
      </w:r>
      <w:r>
        <w:rPr>
          <w:spacing w:val="-10"/>
        </w:rPr>
        <w:t> </w:t>
      </w:r>
      <w:r>
        <w:rPr/>
        <w:t>años</w:t>
      </w:r>
      <w:r>
        <w:rPr>
          <w:spacing w:val="-10"/>
        </w:rPr>
        <w:t> </w:t>
      </w:r>
      <w:r>
        <w:rPr/>
        <w:t>de</w:t>
      </w:r>
      <w:r>
        <w:rPr>
          <w:spacing w:val="-10"/>
        </w:rPr>
        <w:t> </w:t>
      </w:r>
      <w:r>
        <w:rPr/>
        <w:t>prisión</w:t>
      </w:r>
      <w:r>
        <w:rPr>
          <w:spacing w:val="-10"/>
        </w:rPr>
        <w:t> </w:t>
      </w:r>
      <w:r>
        <w:rPr/>
        <w:t>y</w:t>
      </w:r>
      <w:r>
        <w:rPr>
          <w:spacing w:val="-10"/>
        </w:rPr>
        <w:t> </w:t>
      </w:r>
      <w:r>
        <w:rPr/>
        <w:t>sanción</w:t>
      </w:r>
      <w:r>
        <w:rPr>
          <w:spacing w:val="-10"/>
        </w:rPr>
        <w:t> </w:t>
      </w:r>
      <w:r>
        <w:rPr/>
        <w:t>pecuniaria</w:t>
      </w:r>
      <w:r>
        <w:rPr>
          <w:spacing w:val="-10"/>
        </w:rPr>
        <w:t> </w:t>
      </w:r>
      <w:r>
        <w:rPr/>
        <w:t>por</w:t>
      </w:r>
      <w:r>
        <w:rPr>
          <w:spacing w:val="-8"/>
        </w:rPr>
        <w:t> </w:t>
      </w:r>
      <w:r>
        <w:rPr/>
        <w:t>el</w:t>
      </w:r>
      <w:r>
        <w:rPr>
          <w:spacing w:val="-10"/>
        </w:rPr>
        <w:t> </w:t>
      </w:r>
      <w:r>
        <w:rPr/>
        <w:t>equivalente</w:t>
      </w:r>
      <w:r>
        <w:rPr>
          <w:spacing w:val="-11"/>
        </w:rPr>
        <w:t> </w:t>
      </w:r>
      <w:r>
        <w:rPr/>
        <w:t>de</w:t>
      </w:r>
      <w:r>
        <w:rPr>
          <w:spacing w:val="-11"/>
        </w:rPr>
        <w:t> </w:t>
      </w:r>
      <w:r>
        <w:rPr/>
        <w:t>cincuenta a</w:t>
      </w:r>
      <w:r>
        <w:rPr>
          <w:spacing w:val="-4"/>
        </w:rPr>
        <w:t> </w:t>
      </w:r>
      <w:r>
        <w:rPr/>
        <w:t>quinientas</w:t>
      </w:r>
      <w:r>
        <w:rPr>
          <w:spacing w:val="-1"/>
        </w:rPr>
        <w:t> </w:t>
      </w:r>
      <w:r>
        <w:rPr/>
        <w:t>unidades</w:t>
      </w:r>
      <w:r>
        <w:rPr>
          <w:spacing w:val="-3"/>
        </w:rPr>
        <w:t> </w:t>
      </w:r>
      <w:r>
        <w:rPr/>
        <w:t>de</w:t>
      </w:r>
      <w:r>
        <w:rPr>
          <w:spacing w:val="-4"/>
        </w:rPr>
        <w:t> </w:t>
      </w:r>
      <w:r>
        <w:rPr/>
        <w:t>medida</w:t>
      </w:r>
      <w:r>
        <w:rPr>
          <w:spacing w:val="-5"/>
        </w:rPr>
        <w:t> </w:t>
      </w:r>
      <w:r>
        <w:rPr/>
        <w:t>y</w:t>
      </w:r>
      <w:r>
        <w:rPr>
          <w:spacing w:val="-1"/>
        </w:rPr>
        <w:t> </w:t>
      </w:r>
      <w:r>
        <w:rPr/>
        <w:t>actualización.</w:t>
      </w:r>
      <w:r>
        <w:rPr>
          <w:spacing w:val="-2"/>
        </w:rPr>
        <w:t> </w:t>
      </w:r>
      <w:r>
        <w:rPr/>
        <w:t>Asimismo,</w:t>
      </w:r>
      <w:r>
        <w:rPr>
          <w:spacing w:val="-2"/>
        </w:rPr>
        <w:t> </w:t>
      </w:r>
      <w:r>
        <w:rPr/>
        <w:t>como</w:t>
      </w:r>
      <w:r>
        <w:rPr>
          <w:spacing w:val="-2"/>
        </w:rPr>
        <w:t> </w:t>
      </w:r>
      <w:r>
        <w:rPr/>
        <w:t>reparación</w:t>
      </w:r>
      <w:r>
        <w:rPr>
          <w:spacing w:val="-4"/>
        </w:rPr>
        <w:t> </w:t>
      </w:r>
      <w:r>
        <w:rPr/>
        <w:t>de</w:t>
      </w:r>
      <w:r>
        <w:rPr>
          <w:spacing w:val="-2"/>
        </w:rPr>
        <w:t> </w:t>
      </w:r>
      <w:r>
        <w:rPr/>
        <w:t>daño</w:t>
      </w:r>
      <w:r>
        <w:rPr>
          <w:spacing w:val="-2"/>
        </w:rPr>
        <w:t> </w:t>
      </w:r>
      <w:r>
        <w:rPr/>
        <w:t>se</w:t>
      </w:r>
      <w:r>
        <w:rPr>
          <w:spacing w:val="-2"/>
        </w:rPr>
        <w:t> </w:t>
      </w:r>
      <w:r>
        <w:rPr/>
        <w:t>impondrá</w:t>
      </w:r>
      <w:r>
        <w:rPr>
          <w:spacing w:val="-2"/>
        </w:rPr>
        <w:t> </w:t>
      </w:r>
      <w:r>
        <w:rPr/>
        <w:t>el equivalente de trescientas a quinientas unidades de medida y actualización.</w:t>
      </w:r>
    </w:p>
    <w:p>
      <w:pPr>
        <w:pStyle w:val="BodyText"/>
        <w:spacing w:before="27"/>
      </w:pPr>
    </w:p>
    <w:p>
      <w:pPr>
        <w:pStyle w:val="BodyText"/>
        <w:spacing w:line="249" w:lineRule="auto"/>
        <w:ind w:left="641" w:right="411" w:hanging="10"/>
        <w:jc w:val="both"/>
      </w:pPr>
      <w:r>
        <w:rPr/>
        <w:t>Sólo se procederá contra el autor de este delito, en virtud de sentencia ejecutoriada o auto de sobreseimiento dictado por el órgano jurisdiccional que hubiese conocido del delito imputado.</w:t>
      </w:r>
    </w:p>
    <w:p>
      <w:pPr>
        <w:pStyle w:val="BodyText"/>
        <w:spacing w:before="26"/>
      </w:pPr>
    </w:p>
    <w:p>
      <w:pPr>
        <w:pStyle w:val="BodyText"/>
        <w:spacing w:line="249" w:lineRule="auto"/>
        <w:ind w:left="641" w:right="413" w:hanging="10"/>
        <w:jc w:val="both"/>
      </w:pPr>
      <w:r>
        <w:rPr/>
        <w:t>No</w:t>
      </w:r>
      <w:r>
        <w:rPr>
          <w:spacing w:val="-2"/>
        </w:rPr>
        <w:t> </w:t>
      </w:r>
      <w:r>
        <w:rPr/>
        <w:t>se</w:t>
      </w:r>
      <w:r>
        <w:rPr>
          <w:spacing w:val="-2"/>
        </w:rPr>
        <w:t> </w:t>
      </w:r>
      <w:r>
        <w:rPr/>
        <w:t>aplicará</w:t>
      </w:r>
      <w:r>
        <w:rPr>
          <w:spacing w:val="-2"/>
        </w:rPr>
        <w:t> </w:t>
      </w:r>
      <w:r>
        <w:rPr/>
        <w:t>sanción</w:t>
      </w:r>
      <w:r>
        <w:rPr>
          <w:spacing w:val="-2"/>
        </w:rPr>
        <w:t> </w:t>
      </w:r>
      <w:r>
        <w:rPr/>
        <w:t>alguna al</w:t>
      </w:r>
      <w:r>
        <w:rPr>
          <w:spacing w:val="-2"/>
        </w:rPr>
        <w:t> </w:t>
      </w:r>
      <w:r>
        <w:rPr/>
        <w:t>autor de la</w:t>
      </w:r>
      <w:r>
        <w:rPr>
          <w:spacing w:val="-2"/>
        </w:rPr>
        <w:t> </w:t>
      </w:r>
      <w:r>
        <w:rPr/>
        <w:t>acusación,</w:t>
      </w:r>
      <w:r>
        <w:rPr>
          <w:spacing w:val="-2"/>
        </w:rPr>
        <w:t> </w:t>
      </w:r>
      <w:r>
        <w:rPr/>
        <w:t>denuncia, o</w:t>
      </w:r>
      <w:r>
        <w:rPr>
          <w:spacing w:val="-2"/>
        </w:rPr>
        <w:t> </w:t>
      </w:r>
      <w:r>
        <w:rPr/>
        <w:t>querella,</w:t>
      </w:r>
      <w:r>
        <w:rPr>
          <w:spacing w:val="-2"/>
        </w:rPr>
        <w:t> </w:t>
      </w:r>
      <w:r>
        <w:rPr/>
        <w:t>si</w:t>
      </w:r>
      <w:r>
        <w:rPr>
          <w:spacing w:val="-2"/>
        </w:rPr>
        <w:t> </w:t>
      </w:r>
      <w:r>
        <w:rPr/>
        <w:t>los</w:t>
      </w:r>
      <w:r>
        <w:rPr>
          <w:spacing w:val="-1"/>
        </w:rPr>
        <w:t> </w:t>
      </w:r>
      <w:r>
        <w:rPr/>
        <w:t>hechos</w:t>
      </w:r>
      <w:r>
        <w:rPr>
          <w:spacing w:val="-1"/>
        </w:rPr>
        <w:t> </w:t>
      </w:r>
      <w:r>
        <w:rPr/>
        <w:t>en</w:t>
      </w:r>
      <w:r>
        <w:rPr>
          <w:spacing w:val="-2"/>
        </w:rPr>
        <w:t> </w:t>
      </w:r>
      <w:r>
        <w:rPr/>
        <w:t>los</w:t>
      </w:r>
      <w:r>
        <w:rPr>
          <w:spacing w:val="-1"/>
        </w:rPr>
        <w:t> </w:t>
      </w:r>
      <w:r>
        <w:rPr/>
        <w:t>que se base son ciertos, aunque no constituyan un delito, y por error les haya atribuido ese carácter.</w:t>
      </w:r>
    </w:p>
    <w:p>
      <w:pPr>
        <w:pStyle w:val="BodyText"/>
        <w:spacing w:before="24"/>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pacing w:val="-2"/>
          <w:sz w:val="20"/>
        </w:rPr>
        <w:t>20219)</w:t>
      </w:r>
    </w:p>
    <w:p>
      <w:pPr>
        <w:pStyle w:val="BodyText"/>
        <w:spacing w:line="249" w:lineRule="auto" w:before="15"/>
        <w:ind w:left="641" w:right="404" w:hanging="10"/>
        <w:jc w:val="both"/>
      </w:pPr>
      <w:r>
        <w:rPr>
          <w:rFonts w:ascii="Arial" w:hAnsi="Arial"/>
          <w:b/>
        </w:rPr>
        <w:t>ARTÍCULO</w:t>
      </w:r>
      <w:r>
        <w:rPr>
          <w:rFonts w:ascii="Arial" w:hAnsi="Arial"/>
          <w:b/>
          <w:spacing w:val="-1"/>
        </w:rPr>
        <w:t> </w:t>
      </w:r>
      <w:r>
        <w:rPr>
          <w:rFonts w:ascii="Arial" w:hAnsi="Arial"/>
          <w:b/>
        </w:rPr>
        <w:t>286</w:t>
      </w:r>
      <w:r>
        <w:rPr>
          <w:rFonts w:ascii="Arial" w:hAnsi="Arial"/>
          <w:b/>
          <w:spacing w:val="-2"/>
        </w:rPr>
        <w:t> </w:t>
      </w:r>
      <w:r>
        <w:rPr>
          <w:rFonts w:ascii="Arial" w:hAnsi="Arial"/>
          <w:b/>
        </w:rPr>
        <w:t>TER. </w:t>
      </w:r>
      <w:r>
        <w:rPr/>
        <w:t>Si</w:t>
      </w:r>
      <w:r>
        <w:rPr>
          <w:spacing w:val="-3"/>
        </w:rPr>
        <w:t> </w:t>
      </w:r>
      <w:r>
        <w:rPr/>
        <w:t>la conducta</w:t>
      </w:r>
      <w:r>
        <w:rPr>
          <w:spacing w:val="-2"/>
        </w:rPr>
        <w:t> </w:t>
      </w:r>
      <w:r>
        <w:rPr/>
        <w:t>señalada</w:t>
      </w:r>
      <w:r>
        <w:rPr>
          <w:spacing w:val="-2"/>
        </w:rPr>
        <w:t> </w:t>
      </w:r>
      <w:r>
        <w:rPr/>
        <w:t>en</w:t>
      </w:r>
      <w:r>
        <w:rPr>
          <w:spacing w:val="-2"/>
        </w:rPr>
        <w:t> </w:t>
      </w:r>
      <w:r>
        <w:rPr/>
        <w:t>el</w:t>
      </w:r>
      <w:r>
        <w:rPr>
          <w:spacing w:val="-3"/>
        </w:rPr>
        <w:t> </w:t>
      </w:r>
      <w:r>
        <w:rPr/>
        <w:t>artículo</w:t>
      </w:r>
      <w:r>
        <w:rPr>
          <w:spacing w:val="-2"/>
        </w:rPr>
        <w:t> </w:t>
      </w:r>
      <w:r>
        <w:rPr/>
        <w:t>anterior</w:t>
      </w:r>
      <w:r>
        <w:rPr>
          <w:spacing w:val="-1"/>
        </w:rPr>
        <w:t> </w:t>
      </w:r>
      <w:r>
        <w:rPr/>
        <w:t>la</w:t>
      </w:r>
      <w:r>
        <w:rPr>
          <w:spacing w:val="-2"/>
        </w:rPr>
        <w:t> </w:t>
      </w:r>
      <w:r>
        <w:rPr/>
        <w:t>comete</w:t>
      </w:r>
      <w:r>
        <w:rPr>
          <w:spacing w:val="-2"/>
        </w:rPr>
        <w:t> </w:t>
      </w:r>
      <w:r>
        <w:rPr/>
        <w:t>un servidor</w:t>
      </w:r>
      <w:r>
        <w:rPr>
          <w:spacing w:val="-1"/>
        </w:rPr>
        <w:t> </w:t>
      </w:r>
      <w:r>
        <w:rPr/>
        <w:t>público,</w:t>
      </w:r>
      <w:r>
        <w:rPr>
          <w:spacing w:val="-2"/>
        </w:rPr>
        <w:t> </w:t>
      </w:r>
      <w:r>
        <w:rPr/>
        <w:t>se duplicarán</w:t>
      </w:r>
      <w:r>
        <w:rPr>
          <w:spacing w:val="-10"/>
        </w:rPr>
        <w:t> </w:t>
      </w:r>
      <w:r>
        <w:rPr/>
        <w:t>las</w:t>
      </w:r>
      <w:r>
        <w:rPr>
          <w:spacing w:val="-9"/>
        </w:rPr>
        <w:t> </w:t>
      </w:r>
      <w:r>
        <w:rPr/>
        <w:t>penas</w:t>
      </w:r>
      <w:r>
        <w:rPr>
          <w:spacing w:val="-9"/>
        </w:rPr>
        <w:t> </w:t>
      </w:r>
      <w:r>
        <w:rPr/>
        <w:t>y</w:t>
      </w:r>
      <w:r>
        <w:rPr>
          <w:spacing w:val="-9"/>
        </w:rPr>
        <w:t> </w:t>
      </w:r>
      <w:r>
        <w:rPr/>
        <w:t>se</w:t>
      </w:r>
      <w:r>
        <w:rPr>
          <w:spacing w:val="-10"/>
        </w:rPr>
        <w:t> </w:t>
      </w:r>
      <w:r>
        <w:rPr/>
        <w:t>impondrá</w:t>
      </w:r>
      <w:r>
        <w:rPr>
          <w:spacing w:val="-9"/>
        </w:rPr>
        <w:t> </w:t>
      </w:r>
      <w:r>
        <w:rPr/>
        <w:t>la</w:t>
      </w:r>
      <w:r>
        <w:rPr>
          <w:spacing w:val="-10"/>
        </w:rPr>
        <w:t> </w:t>
      </w:r>
      <w:r>
        <w:rPr/>
        <w:t>destitución</w:t>
      </w:r>
      <w:r>
        <w:rPr>
          <w:spacing w:val="-10"/>
        </w:rPr>
        <w:t> </w:t>
      </w:r>
      <w:r>
        <w:rPr/>
        <w:t>del</w:t>
      </w:r>
      <w:r>
        <w:rPr>
          <w:spacing w:val="-8"/>
        </w:rPr>
        <w:t> </w:t>
      </w:r>
      <w:r>
        <w:rPr/>
        <w:t>cargo,</w:t>
      </w:r>
      <w:r>
        <w:rPr>
          <w:spacing w:val="-10"/>
        </w:rPr>
        <w:t> </w:t>
      </w:r>
      <w:r>
        <w:rPr/>
        <w:t>además</w:t>
      </w:r>
      <w:r>
        <w:rPr>
          <w:spacing w:val="-9"/>
        </w:rPr>
        <w:t> </w:t>
      </w:r>
      <w:r>
        <w:rPr/>
        <w:t>la</w:t>
      </w:r>
      <w:r>
        <w:rPr>
          <w:spacing w:val="-10"/>
        </w:rPr>
        <w:t> </w:t>
      </w:r>
      <w:r>
        <w:rPr/>
        <w:t>inhabilitación</w:t>
      </w:r>
      <w:r>
        <w:rPr>
          <w:spacing w:val="-10"/>
        </w:rPr>
        <w:t> </w:t>
      </w:r>
      <w:r>
        <w:rPr/>
        <w:t>para</w:t>
      </w:r>
      <w:r>
        <w:rPr>
          <w:spacing w:val="-8"/>
        </w:rPr>
        <w:t> </w:t>
      </w:r>
      <w:r>
        <w:rPr/>
        <w:t>desempeñar un empleo, cargo o comisión publica, hasta por el doble de la pena de prisión impuesta; excepto que la denuncia se haya realizado en ejercicio de sus funciones.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91"/>
      </w:pPr>
    </w:p>
    <w:p>
      <w:pPr>
        <w:pStyle w:val="Heading1"/>
        <w:spacing w:line="490" w:lineRule="atLeast"/>
        <w:ind w:left="3034" w:right="2766" w:firstLine="904"/>
        <w:jc w:val="left"/>
      </w:pPr>
      <w:r>
        <w:rPr/>
        <w:t>TÍTULO DÉCIMO CUARTO</w:t>
      </w:r>
      <w:r>
        <w:rPr>
          <w:spacing w:val="40"/>
        </w:rPr>
        <w:t> </w:t>
      </w:r>
      <w:r>
        <w:rPr/>
        <w:t>DELITOS</w:t>
      </w:r>
      <w:r>
        <w:rPr>
          <w:spacing w:val="-12"/>
        </w:rPr>
        <w:t> </w:t>
      </w:r>
      <w:r>
        <w:rPr/>
        <w:t>CONTRA</w:t>
      </w:r>
      <w:r>
        <w:rPr>
          <w:spacing w:val="-12"/>
        </w:rPr>
        <w:t> </w:t>
      </w:r>
      <w:r>
        <w:rPr/>
        <w:t>LA</w:t>
      </w:r>
      <w:r>
        <w:rPr>
          <w:spacing w:val="-11"/>
        </w:rPr>
        <w:t> </w:t>
      </w:r>
      <w:r>
        <w:rPr/>
        <w:t>SEGURIDAD</w:t>
      </w:r>
      <w:r>
        <w:rPr>
          <w:spacing w:val="-10"/>
        </w:rPr>
        <w:t> </w:t>
      </w:r>
      <w:r>
        <w:rPr/>
        <w:t>PÚBLICA</w:t>
      </w:r>
    </w:p>
    <w:p>
      <w:pPr>
        <w:spacing w:before="27"/>
        <w:ind w:left="333" w:right="0" w:firstLine="0"/>
        <w:jc w:val="center"/>
        <w:rPr>
          <w:rFonts w:ascii="Arial" w:hAnsi="Arial"/>
          <w:b/>
          <w:sz w:val="20"/>
        </w:rPr>
      </w:pPr>
      <w:r>
        <w:rPr>
          <w:rFonts w:ascii="Arial" w:hAnsi="Arial"/>
          <w:b/>
          <w:sz w:val="20"/>
        </w:rPr>
        <w:t>CAPÍTULO</w:t>
      </w:r>
      <w:r>
        <w:rPr>
          <w:rFonts w:ascii="Arial" w:hAnsi="Arial"/>
          <w:b/>
          <w:spacing w:val="-9"/>
          <w:sz w:val="20"/>
        </w:rPr>
        <w:t> </w:t>
      </w:r>
      <w:r>
        <w:rPr>
          <w:rFonts w:ascii="Arial" w:hAnsi="Arial"/>
          <w:b/>
          <w:spacing w:val="-10"/>
          <w:sz w:val="20"/>
        </w:rPr>
        <w:t>I</w:t>
      </w:r>
    </w:p>
    <w:p>
      <w:pPr>
        <w:pStyle w:val="BodyText"/>
        <w:spacing w:before="39"/>
        <w:rPr>
          <w:rFonts w:ascii="Arial"/>
          <w:b/>
        </w:rPr>
      </w:pPr>
    </w:p>
    <w:p>
      <w:pPr>
        <w:pStyle w:val="Heading2"/>
        <w:ind w:left="284"/>
      </w:pPr>
      <w:r>
        <w:rPr/>
        <w:t>Armas</w:t>
      </w:r>
      <w:r>
        <w:rPr>
          <w:spacing w:val="-10"/>
        </w:rPr>
        <w:t> </w:t>
      </w:r>
      <w:r>
        <w:rPr>
          <w:spacing w:val="-2"/>
        </w:rPr>
        <w:t>Prohibidas</w:t>
      </w:r>
    </w:p>
    <w:p>
      <w:pPr>
        <w:pStyle w:val="BodyText"/>
        <w:spacing w:before="42"/>
        <w:rPr>
          <w:rFonts w:ascii="Arial"/>
          <w:b/>
        </w:rPr>
      </w:pPr>
    </w:p>
    <w:p>
      <w:pPr>
        <w:pStyle w:val="BodyText"/>
        <w:spacing w:line="249" w:lineRule="auto"/>
        <w:ind w:left="641" w:right="404" w:hanging="10"/>
        <w:jc w:val="both"/>
      </w:pPr>
      <w:r>
        <w:rPr>
          <w:rFonts w:ascii="Arial" w:hAnsi="Arial"/>
          <w:b/>
        </w:rPr>
        <w:t>ARTÍCULO 287. </w:t>
      </w:r>
      <w:r>
        <w:rPr/>
        <w:t>Comete el delito a que se refiere este Capítulo, quien porta machetes, cuchillos o navajas, cuando se acredite que no serán empleados como</w:t>
      </w:r>
      <w:r>
        <w:rPr>
          <w:spacing w:val="40"/>
        </w:rPr>
        <w:t> </w:t>
      </w:r>
      <w:r>
        <w:rPr/>
        <w:t>instrumento de trabajo; o quien porta, trafica, fabrica, importa o acopia alguna de las siguientes armas:</w:t>
      </w:r>
    </w:p>
    <w:p>
      <w:pPr>
        <w:pStyle w:val="BodyText"/>
        <w:spacing w:before="22"/>
      </w:pPr>
    </w:p>
    <w:p>
      <w:pPr>
        <w:spacing w:before="0"/>
        <w:ind w:left="636"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27</w:t>
      </w:r>
      <w:r>
        <w:rPr>
          <w:rFonts w:ascii="Arial"/>
          <w:i/>
          <w:spacing w:val="-6"/>
          <w:sz w:val="20"/>
        </w:rPr>
        <w:t> </w:t>
      </w:r>
      <w:r>
        <w:rPr>
          <w:rFonts w:ascii="Arial"/>
          <w:i/>
          <w:sz w:val="20"/>
        </w:rPr>
        <w:t>DE</w:t>
      </w:r>
      <w:r>
        <w:rPr>
          <w:rFonts w:ascii="Arial"/>
          <w:i/>
          <w:spacing w:val="-7"/>
          <w:sz w:val="20"/>
        </w:rPr>
        <w:t> </w:t>
      </w:r>
      <w:r>
        <w:rPr>
          <w:rFonts w:ascii="Arial"/>
          <w:i/>
          <w:sz w:val="20"/>
        </w:rPr>
        <w:t>MARZO</w:t>
      </w:r>
      <w:r>
        <w:rPr>
          <w:rFonts w:ascii="Arial"/>
          <w:i/>
          <w:spacing w:val="-6"/>
          <w:sz w:val="20"/>
        </w:rPr>
        <w:t> </w:t>
      </w:r>
      <w:r>
        <w:rPr>
          <w:rFonts w:ascii="Arial"/>
          <w:i/>
          <w:spacing w:val="-4"/>
          <w:sz w:val="20"/>
        </w:rPr>
        <w:t>2023)</w:t>
      </w:r>
    </w:p>
    <w:p>
      <w:pPr>
        <w:pStyle w:val="ListParagraph"/>
        <w:numPr>
          <w:ilvl w:val="0"/>
          <w:numId w:val="88"/>
        </w:numPr>
        <w:tabs>
          <w:tab w:pos="905" w:val="left" w:leader="none"/>
          <w:tab w:pos="907" w:val="left" w:leader="none"/>
        </w:tabs>
        <w:spacing w:line="249" w:lineRule="auto" w:before="20" w:after="0"/>
        <w:ind w:left="907" w:right="410" w:hanging="276"/>
        <w:jc w:val="both"/>
        <w:rPr>
          <w:sz w:val="20"/>
        </w:rPr>
      </w:pPr>
      <w:r>
        <w:rPr>
          <w:sz w:val="20"/>
        </w:rPr>
        <w:t>Puñales, dagas, verduguillos, estrellas metálicas o de cualquier material, discos, y demás armas disimuladas en bastones u otros objetos;</w:t>
      </w:r>
    </w:p>
    <w:p>
      <w:pPr>
        <w:pStyle w:val="BodyText"/>
        <w:spacing w:before="26"/>
      </w:pPr>
    </w:p>
    <w:p>
      <w:pPr>
        <w:spacing w:before="0"/>
        <w:ind w:left="636" w:right="0" w:firstLine="0"/>
        <w:jc w:val="left"/>
        <w:rPr>
          <w:rFonts w:ascii="Arial"/>
          <w:i/>
          <w:sz w:val="20"/>
        </w:rPr>
      </w:pPr>
      <w:r>
        <w:rPr>
          <w:rFonts w:ascii="Arial"/>
          <w:i/>
          <w:sz w:val="20"/>
        </w:rPr>
        <w:t>(REFORMADA</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27</w:t>
      </w:r>
      <w:r>
        <w:rPr>
          <w:rFonts w:ascii="Arial"/>
          <w:i/>
          <w:spacing w:val="-6"/>
          <w:sz w:val="20"/>
        </w:rPr>
        <w:t> </w:t>
      </w:r>
      <w:r>
        <w:rPr>
          <w:rFonts w:ascii="Arial"/>
          <w:i/>
          <w:sz w:val="20"/>
        </w:rPr>
        <w:t>MARZO</w:t>
      </w:r>
      <w:r>
        <w:rPr>
          <w:rFonts w:ascii="Arial"/>
          <w:i/>
          <w:spacing w:val="-4"/>
          <w:sz w:val="20"/>
        </w:rPr>
        <w:t> 2023)</w:t>
      </w:r>
    </w:p>
    <w:p>
      <w:pPr>
        <w:pStyle w:val="ListParagraph"/>
        <w:numPr>
          <w:ilvl w:val="0"/>
          <w:numId w:val="88"/>
        </w:numPr>
        <w:tabs>
          <w:tab w:pos="905" w:val="left" w:leader="none"/>
          <w:tab w:pos="907" w:val="left" w:leader="none"/>
        </w:tabs>
        <w:spacing w:line="249" w:lineRule="auto" w:before="19" w:after="0"/>
        <w:ind w:left="907" w:right="407" w:hanging="276"/>
        <w:jc w:val="both"/>
        <w:rPr>
          <w:sz w:val="20"/>
        </w:rPr>
      </w:pPr>
      <w:r>
        <w:rPr>
          <w:sz w:val="20"/>
        </w:rPr>
        <w:t>Boxers, manoplas, macanas, hondas, correas con balas o pesas, chacos, cadenas, abrojos, cuchillas, erizos, estrellas metálicas o de cualquier material, púas, picos, clavos, ponchallantas, varillas, o cualquier otro instrumento similar, o</w:t>
      </w:r>
    </w:p>
    <w:p>
      <w:pPr>
        <w:pStyle w:val="BodyText"/>
        <w:spacing w:before="25"/>
      </w:pPr>
    </w:p>
    <w:p>
      <w:pPr>
        <w:pStyle w:val="ListParagraph"/>
        <w:numPr>
          <w:ilvl w:val="0"/>
          <w:numId w:val="88"/>
        </w:numPr>
        <w:tabs>
          <w:tab w:pos="903" w:val="left" w:leader="none"/>
        </w:tabs>
        <w:spacing w:line="240" w:lineRule="auto" w:before="0" w:after="0"/>
        <w:ind w:left="903" w:right="0" w:hanging="272"/>
        <w:jc w:val="left"/>
        <w:rPr>
          <w:sz w:val="20"/>
        </w:rPr>
      </w:pPr>
      <w:r>
        <w:rPr>
          <w:sz w:val="20"/>
        </w:rPr>
        <w:t>Petardos,</w:t>
      </w:r>
      <w:r>
        <w:rPr>
          <w:spacing w:val="-9"/>
          <w:sz w:val="20"/>
        </w:rPr>
        <w:t> </w:t>
      </w:r>
      <w:r>
        <w:rPr>
          <w:sz w:val="20"/>
        </w:rPr>
        <w:t>bombas,</w:t>
      </w:r>
      <w:r>
        <w:rPr>
          <w:spacing w:val="-8"/>
          <w:sz w:val="20"/>
        </w:rPr>
        <w:t> </w:t>
      </w:r>
      <w:r>
        <w:rPr>
          <w:sz w:val="20"/>
        </w:rPr>
        <w:t>aparatos</w:t>
      </w:r>
      <w:r>
        <w:rPr>
          <w:spacing w:val="-7"/>
          <w:sz w:val="20"/>
        </w:rPr>
        <w:t> </w:t>
      </w:r>
      <w:r>
        <w:rPr>
          <w:sz w:val="20"/>
        </w:rPr>
        <w:t>explosivos</w:t>
      </w:r>
      <w:r>
        <w:rPr>
          <w:spacing w:val="-7"/>
          <w:sz w:val="20"/>
        </w:rPr>
        <w:t> </w:t>
      </w:r>
      <w:r>
        <w:rPr>
          <w:sz w:val="20"/>
        </w:rPr>
        <w:t>o</w:t>
      </w:r>
      <w:r>
        <w:rPr>
          <w:spacing w:val="-6"/>
          <w:sz w:val="20"/>
        </w:rPr>
        <w:t> </w:t>
      </w:r>
      <w:r>
        <w:rPr>
          <w:sz w:val="20"/>
        </w:rPr>
        <w:t>de</w:t>
      </w:r>
      <w:r>
        <w:rPr>
          <w:spacing w:val="-8"/>
          <w:sz w:val="20"/>
        </w:rPr>
        <w:t> </w:t>
      </w:r>
      <w:r>
        <w:rPr>
          <w:sz w:val="20"/>
        </w:rPr>
        <w:t>gases</w:t>
      </w:r>
      <w:r>
        <w:rPr>
          <w:spacing w:val="-7"/>
          <w:sz w:val="20"/>
        </w:rPr>
        <w:t> </w:t>
      </w:r>
      <w:r>
        <w:rPr>
          <w:sz w:val="20"/>
        </w:rPr>
        <w:t>asfixiantes</w:t>
      </w:r>
      <w:r>
        <w:rPr>
          <w:spacing w:val="-7"/>
          <w:sz w:val="20"/>
        </w:rPr>
        <w:t> </w:t>
      </w:r>
      <w:r>
        <w:rPr>
          <w:sz w:val="20"/>
        </w:rPr>
        <w:t>o</w:t>
      </w:r>
      <w:r>
        <w:rPr>
          <w:spacing w:val="-9"/>
          <w:sz w:val="20"/>
        </w:rPr>
        <w:t> </w:t>
      </w:r>
      <w:r>
        <w:rPr>
          <w:spacing w:val="-2"/>
          <w:sz w:val="20"/>
        </w:rPr>
        <w:t>tóxicos.</w:t>
      </w:r>
    </w:p>
    <w:p>
      <w:pPr>
        <w:pStyle w:val="BodyText"/>
        <w:spacing w:before="3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2" w:hanging="10"/>
        <w:jc w:val="both"/>
      </w:pPr>
      <w:r>
        <w:rPr/>
        <w:t>Este delito se sancionará con una pena de uno a cinco años de prisión, sanción pecuniaria de cien a quinientos días del valor de la unidad de medida y actualización, y el decomiso.</w:t>
      </w:r>
    </w:p>
    <w:p>
      <w:pPr>
        <w:pStyle w:val="BodyText"/>
        <w:spacing w:before="26"/>
      </w:pPr>
    </w:p>
    <w:p>
      <w:pPr>
        <w:pStyle w:val="BodyText"/>
        <w:spacing w:line="249" w:lineRule="auto"/>
        <w:ind w:left="641" w:right="409" w:hanging="10"/>
        <w:jc w:val="both"/>
      </w:pPr>
      <w:r>
        <w:rPr/>
        <w:t>En</w:t>
      </w:r>
      <w:r>
        <w:rPr>
          <w:spacing w:val="-9"/>
        </w:rPr>
        <w:t> </w:t>
      </w:r>
      <w:r>
        <w:rPr/>
        <w:t>caso</w:t>
      </w:r>
      <w:r>
        <w:rPr>
          <w:spacing w:val="-9"/>
        </w:rPr>
        <w:t> </w:t>
      </w:r>
      <w:r>
        <w:rPr/>
        <w:t>de</w:t>
      </w:r>
      <w:r>
        <w:rPr>
          <w:spacing w:val="-7"/>
        </w:rPr>
        <w:t> </w:t>
      </w:r>
      <w:r>
        <w:rPr/>
        <w:t>indígenas,</w:t>
      </w:r>
      <w:r>
        <w:rPr>
          <w:spacing w:val="-6"/>
        </w:rPr>
        <w:t> </w:t>
      </w:r>
      <w:r>
        <w:rPr/>
        <w:t>o</w:t>
      </w:r>
      <w:r>
        <w:rPr>
          <w:spacing w:val="-9"/>
        </w:rPr>
        <w:t> </w:t>
      </w:r>
      <w:r>
        <w:rPr/>
        <w:t>campesinos,</w:t>
      </w:r>
      <w:r>
        <w:rPr>
          <w:spacing w:val="-6"/>
        </w:rPr>
        <w:t> </w:t>
      </w:r>
      <w:r>
        <w:rPr/>
        <w:t>la</w:t>
      </w:r>
      <w:r>
        <w:rPr>
          <w:spacing w:val="-7"/>
        </w:rPr>
        <w:t> </w:t>
      </w:r>
      <w:r>
        <w:rPr/>
        <w:t>acreditación</w:t>
      </w:r>
      <w:r>
        <w:rPr>
          <w:spacing w:val="-7"/>
        </w:rPr>
        <w:t> </w:t>
      </w:r>
      <w:r>
        <w:rPr/>
        <w:t>como</w:t>
      </w:r>
      <w:r>
        <w:rPr>
          <w:spacing w:val="-7"/>
        </w:rPr>
        <w:t> </w:t>
      </w:r>
      <w:r>
        <w:rPr/>
        <w:t>instrumento</w:t>
      </w:r>
      <w:r>
        <w:rPr>
          <w:spacing w:val="-7"/>
        </w:rPr>
        <w:t> </w:t>
      </w:r>
      <w:r>
        <w:rPr/>
        <w:t>de</w:t>
      </w:r>
      <w:r>
        <w:rPr>
          <w:spacing w:val="-7"/>
        </w:rPr>
        <w:t> </w:t>
      </w:r>
      <w:r>
        <w:rPr/>
        <w:t>trabajo</w:t>
      </w:r>
      <w:r>
        <w:rPr>
          <w:spacing w:val="-7"/>
        </w:rPr>
        <w:t> </w:t>
      </w:r>
      <w:r>
        <w:rPr/>
        <w:t>será</w:t>
      </w:r>
      <w:r>
        <w:rPr>
          <w:spacing w:val="-6"/>
        </w:rPr>
        <w:t> </w:t>
      </w:r>
      <w:r>
        <w:rPr/>
        <w:t>otorgada</w:t>
      </w:r>
      <w:r>
        <w:rPr>
          <w:spacing w:val="-7"/>
        </w:rPr>
        <w:t> </w:t>
      </w:r>
      <w:r>
        <w:rPr/>
        <w:t>por</w:t>
      </w:r>
      <w:r>
        <w:rPr>
          <w:spacing w:val="-6"/>
        </w:rPr>
        <w:t> </w:t>
      </w:r>
      <w:r>
        <w:rPr/>
        <w:t>la autoridad comunitaria.</w:t>
      </w:r>
    </w:p>
    <w:p>
      <w:pPr>
        <w:pStyle w:val="BodyText"/>
      </w:pPr>
    </w:p>
    <w:p>
      <w:pPr>
        <w:pStyle w:val="BodyText"/>
        <w:spacing w:before="45"/>
      </w:pPr>
    </w:p>
    <w:p>
      <w:pPr>
        <w:spacing w:before="1"/>
        <w:ind w:left="220" w:right="0" w:firstLine="0"/>
        <w:jc w:val="center"/>
        <w:rPr>
          <w:rFonts w:ascii="Arial" w:hAnsi="Arial"/>
          <w:b/>
          <w:sz w:val="20"/>
        </w:rPr>
      </w:pPr>
      <w:r>
        <w:rPr>
          <w:rFonts w:ascii="Arial" w:hAnsi="Arial"/>
          <w:b/>
          <w:color w:val="ADAAAA"/>
          <w:sz w:val="20"/>
        </w:rPr>
        <w:t>[CAPÍTULO</w:t>
      </w:r>
      <w:r>
        <w:rPr>
          <w:rFonts w:ascii="Arial" w:hAnsi="Arial"/>
          <w:b/>
          <w:color w:val="ADAAAA"/>
          <w:spacing w:val="-7"/>
          <w:sz w:val="20"/>
        </w:rPr>
        <w:t> </w:t>
      </w:r>
      <w:r>
        <w:rPr>
          <w:rFonts w:ascii="Arial" w:hAnsi="Arial"/>
          <w:b/>
          <w:color w:val="ADAAAA"/>
          <w:sz w:val="20"/>
        </w:rPr>
        <w:t>I</w:t>
      </w:r>
      <w:r>
        <w:rPr>
          <w:rFonts w:ascii="Arial" w:hAnsi="Arial"/>
          <w:b/>
          <w:color w:val="ADAAAA"/>
          <w:spacing w:val="-7"/>
          <w:sz w:val="20"/>
        </w:rPr>
        <w:t> </w:t>
      </w:r>
      <w:r>
        <w:rPr>
          <w:rFonts w:ascii="Arial" w:hAnsi="Arial"/>
          <w:b/>
          <w:color w:val="ADAAAA"/>
          <w:spacing w:val="-5"/>
          <w:sz w:val="20"/>
        </w:rPr>
        <w:t>BIS</w:t>
      </w:r>
    </w:p>
    <w:p>
      <w:pPr>
        <w:pStyle w:val="BodyText"/>
        <w:spacing w:before="39"/>
        <w:rPr>
          <w:rFonts w:ascii="Arial"/>
          <w:b/>
        </w:rPr>
      </w:pPr>
    </w:p>
    <w:p>
      <w:pPr>
        <w:spacing w:before="0"/>
        <w:ind w:left="221" w:right="0" w:firstLine="0"/>
        <w:jc w:val="center"/>
        <w:rPr>
          <w:rFonts w:ascii="Arial" w:hAnsi="Arial"/>
          <w:b/>
          <w:sz w:val="20"/>
        </w:rPr>
      </w:pPr>
      <w:r>
        <w:rPr>
          <w:rFonts w:ascii="Arial" w:hAnsi="Arial"/>
          <w:b/>
          <w:color w:val="ADAAAA"/>
          <w:sz w:val="20"/>
        </w:rPr>
        <w:t>De</w:t>
      </w:r>
      <w:r>
        <w:rPr>
          <w:rFonts w:ascii="Arial" w:hAnsi="Arial"/>
          <w:b/>
          <w:color w:val="ADAAAA"/>
          <w:spacing w:val="-8"/>
          <w:sz w:val="20"/>
        </w:rPr>
        <w:t> </w:t>
      </w:r>
      <w:r>
        <w:rPr>
          <w:rFonts w:ascii="Arial" w:hAnsi="Arial"/>
          <w:b/>
          <w:color w:val="ADAAAA"/>
          <w:sz w:val="20"/>
        </w:rPr>
        <w:t>la</w:t>
      </w:r>
      <w:r>
        <w:rPr>
          <w:rFonts w:ascii="Arial" w:hAnsi="Arial"/>
          <w:b/>
          <w:color w:val="ADAAAA"/>
          <w:spacing w:val="-7"/>
          <w:sz w:val="20"/>
        </w:rPr>
        <w:t> </w:t>
      </w:r>
      <w:r>
        <w:rPr>
          <w:rFonts w:ascii="Arial" w:hAnsi="Arial"/>
          <w:b/>
          <w:color w:val="ADAAAA"/>
          <w:sz w:val="20"/>
        </w:rPr>
        <w:t>Comercialización</w:t>
      </w:r>
      <w:r>
        <w:rPr>
          <w:rFonts w:ascii="Arial" w:hAnsi="Arial"/>
          <w:b/>
          <w:color w:val="ADAAAA"/>
          <w:spacing w:val="-6"/>
          <w:sz w:val="20"/>
        </w:rPr>
        <w:t> </w:t>
      </w:r>
      <w:r>
        <w:rPr>
          <w:rFonts w:ascii="Arial" w:hAnsi="Arial"/>
          <w:b/>
          <w:color w:val="ADAAAA"/>
          <w:sz w:val="20"/>
        </w:rPr>
        <w:t>de</w:t>
      </w:r>
      <w:r>
        <w:rPr>
          <w:rFonts w:ascii="Arial" w:hAnsi="Arial"/>
          <w:b/>
          <w:color w:val="ADAAAA"/>
          <w:spacing w:val="-8"/>
          <w:sz w:val="20"/>
        </w:rPr>
        <w:t> </w:t>
      </w:r>
      <w:r>
        <w:rPr>
          <w:rFonts w:ascii="Arial" w:hAnsi="Arial"/>
          <w:b/>
          <w:color w:val="ADAAAA"/>
          <w:sz w:val="20"/>
        </w:rPr>
        <w:t>Réplica</w:t>
      </w:r>
      <w:r>
        <w:rPr>
          <w:rFonts w:ascii="Arial" w:hAnsi="Arial"/>
          <w:b/>
          <w:color w:val="ADAAAA"/>
          <w:spacing w:val="-8"/>
          <w:sz w:val="20"/>
        </w:rPr>
        <w:t> </w:t>
      </w:r>
      <w:r>
        <w:rPr>
          <w:rFonts w:ascii="Arial" w:hAnsi="Arial"/>
          <w:b/>
          <w:color w:val="ADAAAA"/>
          <w:sz w:val="20"/>
        </w:rPr>
        <w:t>de</w:t>
      </w:r>
      <w:r>
        <w:rPr>
          <w:rFonts w:ascii="Arial" w:hAnsi="Arial"/>
          <w:b/>
          <w:color w:val="ADAAAA"/>
          <w:spacing w:val="-5"/>
          <w:sz w:val="20"/>
        </w:rPr>
        <w:t> </w:t>
      </w:r>
      <w:r>
        <w:rPr>
          <w:rFonts w:ascii="Arial" w:hAnsi="Arial"/>
          <w:b/>
          <w:color w:val="ADAAAA"/>
          <w:spacing w:val="-4"/>
          <w:sz w:val="20"/>
        </w:rPr>
        <w:t>Armas</w:t>
      </w:r>
    </w:p>
    <w:p>
      <w:pPr>
        <w:pStyle w:val="BodyText"/>
        <w:spacing w:before="39"/>
        <w:rPr>
          <w:rFonts w:ascii="Arial"/>
          <w:b/>
        </w:rPr>
      </w:pPr>
    </w:p>
    <w:p>
      <w:pPr>
        <w:pStyle w:val="BodyText"/>
        <w:spacing w:before="1"/>
        <w:ind w:left="626" w:right="408" w:hanging="20"/>
        <w:jc w:val="both"/>
      </w:pPr>
      <w:r>
        <w:rPr>
          <w:rFonts w:ascii="Arial" w:hAnsi="Arial"/>
          <w:b/>
          <w:color w:val="ADAAAA"/>
        </w:rPr>
        <w:t>ARTÍCULO 287 BIS. </w:t>
      </w:r>
      <w:r>
        <w:rPr>
          <w:color w:val="ADAAAA"/>
        </w:rPr>
        <w:t>Comete el delito a que se refiere este capítulo, quien comercializa juguetes que tengan características similares a cualquier arma real en su forma dimensiones y colores, incluyendo también recubrimientos que resulten en texturas parecidas a aquéllas de las armas verdaderas.</w:t>
      </w:r>
    </w:p>
    <w:p>
      <w:pPr>
        <w:pStyle w:val="BodyText"/>
        <w:spacing w:before="18"/>
      </w:pPr>
    </w:p>
    <w:p>
      <w:pPr>
        <w:pStyle w:val="BodyText"/>
        <w:ind w:left="626" w:right="409" w:hanging="20"/>
        <w:jc w:val="both"/>
      </w:pPr>
      <w:r>
        <w:rPr>
          <w:color w:val="ADAAAA"/>
        </w:rPr>
        <w:t>Este delito se castigará con sanción pecuniaria de treinta a cincuenta días del valor de la unidad de medida y actualización, y el decomiso.]</w:t>
      </w:r>
    </w:p>
    <w:p>
      <w:pPr>
        <w:pStyle w:val="BodyText"/>
        <w:spacing w:before="20"/>
      </w:pPr>
    </w:p>
    <w:p>
      <w:pPr>
        <w:spacing w:before="0"/>
        <w:ind w:left="636" w:right="807" w:firstLine="0"/>
        <w:jc w:val="left"/>
        <w:rPr>
          <w:rFonts w:ascii="Arial" w:hAnsi="Arial"/>
          <w:b/>
          <w:sz w:val="20"/>
        </w:rPr>
      </w:pPr>
      <w:r>
        <w:rPr>
          <w:rFonts w:ascii="Arial" w:hAnsi="Arial"/>
          <w:b/>
          <w:color w:val="0099FF"/>
          <w:sz w:val="20"/>
        </w:rPr>
        <w:t>Capitulo</w:t>
      </w:r>
      <w:r>
        <w:rPr>
          <w:rFonts w:ascii="Arial" w:hAnsi="Arial"/>
          <w:b/>
          <w:color w:val="0099FF"/>
          <w:spacing w:val="-5"/>
          <w:sz w:val="20"/>
        </w:rPr>
        <w:t> </w:t>
      </w:r>
      <w:r>
        <w:rPr>
          <w:rFonts w:ascii="Arial" w:hAnsi="Arial"/>
          <w:b/>
          <w:color w:val="0099FF"/>
          <w:sz w:val="20"/>
        </w:rPr>
        <w:t>declarado</w:t>
      </w:r>
      <w:r>
        <w:rPr>
          <w:rFonts w:ascii="Arial" w:hAnsi="Arial"/>
          <w:b/>
          <w:color w:val="0099FF"/>
          <w:spacing w:val="-4"/>
          <w:sz w:val="20"/>
        </w:rPr>
        <w:t> </w:t>
      </w:r>
      <w:r>
        <w:rPr>
          <w:rFonts w:ascii="Arial" w:hAnsi="Arial"/>
          <w:b/>
          <w:color w:val="0099FF"/>
          <w:sz w:val="20"/>
        </w:rPr>
        <w:t>invalido</w:t>
      </w:r>
      <w:r>
        <w:rPr>
          <w:rFonts w:ascii="Arial" w:hAnsi="Arial"/>
          <w:b/>
          <w:color w:val="0099FF"/>
          <w:spacing w:val="-4"/>
          <w:sz w:val="20"/>
        </w:rPr>
        <w:t> </w:t>
      </w:r>
      <w:r>
        <w:rPr>
          <w:rFonts w:ascii="Arial" w:hAnsi="Arial"/>
          <w:b/>
          <w:color w:val="0099FF"/>
          <w:sz w:val="20"/>
        </w:rPr>
        <w:t>por</w:t>
      </w:r>
      <w:r>
        <w:rPr>
          <w:rFonts w:ascii="Arial" w:hAnsi="Arial"/>
          <w:b/>
          <w:color w:val="0099FF"/>
          <w:spacing w:val="-5"/>
          <w:sz w:val="20"/>
        </w:rPr>
        <w:t> </w:t>
      </w:r>
      <w:r>
        <w:rPr>
          <w:rFonts w:ascii="Arial" w:hAnsi="Arial"/>
          <w:b/>
          <w:color w:val="0099FF"/>
          <w:sz w:val="20"/>
        </w:rPr>
        <w:t>sentencia</w:t>
      </w:r>
      <w:r>
        <w:rPr>
          <w:rFonts w:ascii="Arial" w:hAnsi="Arial"/>
          <w:b/>
          <w:color w:val="0099FF"/>
          <w:spacing w:val="-5"/>
          <w:sz w:val="20"/>
        </w:rPr>
        <w:t> </w:t>
      </w:r>
      <w:r>
        <w:rPr>
          <w:rFonts w:ascii="Arial" w:hAnsi="Arial"/>
          <w:b/>
          <w:color w:val="0099FF"/>
          <w:sz w:val="20"/>
        </w:rPr>
        <w:t>de</w:t>
      </w:r>
      <w:r>
        <w:rPr>
          <w:rFonts w:ascii="Arial" w:hAnsi="Arial"/>
          <w:b/>
          <w:color w:val="0099FF"/>
          <w:spacing w:val="-4"/>
          <w:sz w:val="20"/>
        </w:rPr>
        <w:t> </w:t>
      </w:r>
      <w:r>
        <w:rPr>
          <w:rFonts w:ascii="Arial" w:hAnsi="Arial"/>
          <w:b/>
          <w:color w:val="0099FF"/>
          <w:sz w:val="20"/>
        </w:rPr>
        <w:t>la</w:t>
      </w:r>
      <w:r>
        <w:rPr>
          <w:rFonts w:ascii="Arial" w:hAnsi="Arial"/>
          <w:b/>
          <w:color w:val="0099FF"/>
          <w:spacing w:val="-4"/>
          <w:sz w:val="20"/>
        </w:rPr>
        <w:t> </w:t>
      </w:r>
      <w:r>
        <w:rPr>
          <w:rFonts w:ascii="Arial" w:hAnsi="Arial"/>
          <w:b/>
          <w:color w:val="0099FF"/>
          <w:sz w:val="20"/>
        </w:rPr>
        <w:t>SCJN</w:t>
      </w:r>
      <w:r>
        <w:rPr>
          <w:rFonts w:ascii="Arial" w:hAnsi="Arial"/>
          <w:b/>
          <w:color w:val="0099FF"/>
          <w:spacing w:val="-5"/>
          <w:sz w:val="20"/>
        </w:rPr>
        <w:t> </w:t>
      </w:r>
      <w:r>
        <w:rPr>
          <w:rFonts w:ascii="Arial" w:hAnsi="Arial"/>
          <w:b/>
          <w:color w:val="0099FF"/>
          <w:sz w:val="20"/>
        </w:rPr>
        <w:t>a</w:t>
      </w:r>
      <w:r>
        <w:rPr>
          <w:rFonts w:ascii="Arial" w:hAnsi="Arial"/>
          <w:b/>
          <w:color w:val="0099FF"/>
          <w:spacing w:val="-6"/>
          <w:sz w:val="20"/>
        </w:rPr>
        <w:t> </w:t>
      </w:r>
      <w:r>
        <w:rPr>
          <w:rFonts w:ascii="Arial" w:hAnsi="Arial"/>
          <w:b/>
          <w:color w:val="0099FF"/>
          <w:sz w:val="20"/>
        </w:rPr>
        <w:t>Acción</w:t>
      </w:r>
      <w:r>
        <w:rPr>
          <w:rFonts w:ascii="Arial" w:hAnsi="Arial"/>
          <w:b/>
          <w:color w:val="0099FF"/>
          <w:spacing w:val="-4"/>
          <w:sz w:val="20"/>
        </w:rPr>
        <w:t> </w:t>
      </w:r>
      <w:r>
        <w:rPr>
          <w:rFonts w:ascii="Arial" w:hAnsi="Arial"/>
          <w:b/>
          <w:color w:val="0099FF"/>
          <w:sz w:val="20"/>
        </w:rPr>
        <w:t>de</w:t>
      </w:r>
      <w:r>
        <w:rPr>
          <w:rFonts w:ascii="Arial" w:hAnsi="Arial"/>
          <w:b/>
          <w:color w:val="0099FF"/>
          <w:spacing w:val="-3"/>
          <w:sz w:val="20"/>
        </w:rPr>
        <w:t> </w:t>
      </w:r>
      <w:r>
        <w:rPr>
          <w:rFonts w:ascii="Arial" w:hAnsi="Arial"/>
          <w:b/>
          <w:color w:val="0099FF"/>
          <w:sz w:val="20"/>
        </w:rPr>
        <w:t>Inconstitucionalidad notificada 17-08-2022 y publicada DOF 05-09-2022, POE 17-08-2022</w:t>
      </w:r>
    </w:p>
    <w:p>
      <w:pPr>
        <w:spacing w:after="0"/>
        <w:jc w:val="left"/>
        <w:rPr>
          <w:rFonts w:ascii="Arial" w:hAnsi="Arial"/>
          <w:b/>
          <w:sz w:val="20"/>
        </w:rPr>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Heading1"/>
        <w:ind w:left="285"/>
      </w:pPr>
      <w:r>
        <w:rPr/>
        <w:t>CAPÍTULO</w:t>
      </w:r>
      <w:r>
        <w:rPr>
          <w:spacing w:val="-12"/>
        </w:rPr>
        <w:t> </w:t>
      </w:r>
      <w:r>
        <w:rPr>
          <w:spacing w:val="-5"/>
        </w:rPr>
        <w:t>II</w:t>
      </w:r>
    </w:p>
    <w:p>
      <w:pPr>
        <w:pStyle w:val="BodyText"/>
        <w:spacing w:before="37"/>
        <w:rPr>
          <w:rFonts w:ascii="Arial"/>
          <w:b/>
        </w:rPr>
      </w:pPr>
    </w:p>
    <w:p>
      <w:pPr>
        <w:pStyle w:val="Heading2"/>
        <w:ind w:left="284"/>
      </w:pPr>
      <w:r>
        <w:rPr>
          <w:spacing w:val="-2"/>
        </w:rPr>
        <w:t>Asociación</w:t>
      </w:r>
      <w:r>
        <w:rPr>
          <w:spacing w:val="5"/>
        </w:rPr>
        <w:t> </w:t>
      </w:r>
      <w:r>
        <w:rPr>
          <w:spacing w:val="-2"/>
        </w:rPr>
        <w:t>Delictuosa</w:t>
      </w:r>
    </w:p>
    <w:p>
      <w:pPr>
        <w:pStyle w:val="BodyText"/>
        <w:spacing w:before="39"/>
        <w:rPr>
          <w:rFonts w:ascii="Arial"/>
          <w:b/>
        </w:rPr>
      </w:pPr>
    </w:p>
    <w:p>
      <w:pPr>
        <w:pStyle w:val="BodyText"/>
        <w:spacing w:line="249" w:lineRule="auto"/>
        <w:ind w:left="641" w:right="406" w:hanging="10"/>
        <w:jc w:val="both"/>
      </w:pPr>
      <w:r>
        <w:rPr>
          <w:rFonts w:ascii="Arial" w:hAnsi="Arial"/>
          <w:b/>
        </w:rPr>
        <w:t>ARTÍCULO</w:t>
      </w:r>
      <w:r>
        <w:rPr>
          <w:rFonts w:ascii="Arial" w:hAnsi="Arial"/>
          <w:b/>
          <w:spacing w:val="-3"/>
        </w:rPr>
        <w:t> </w:t>
      </w:r>
      <w:r>
        <w:rPr>
          <w:rFonts w:ascii="Arial" w:hAnsi="Arial"/>
          <w:b/>
        </w:rPr>
        <w:t>288.</w:t>
      </w:r>
      <w:r>
        <w:rPr>
          <w:rFonts w:ascii="Arial" w:hAnsi="Arial"/>
          <w:b/>
          <w:spacing w:val="-4"/>
        </w:rPr>
        <w:t> </w:t>
      </w:r>
      <w:r>
        <w:rPr/>
        <w:t>Cometen</w:t>
      </w:r>
      <w:r>
        <w:rPr>
          <w:spacing w:val="-3"/>
        </w:rPr>
        <w:t> </w:t>
      </w:r>
      <w:r>
        <w:rPr/>
        <w:t>el</w:t>
      </w:r>
      <w:r>
        <w:rPr>
          <w:spacing w:val="-5"/>
        </w:rPr>
        <w:t> </w:t>
      </w:r>
      <w:r>
        <w:rPr/>
        <w:t>delito</w:t>
      </w:r>
      <w:r>
        <w:rPr>
          <w:spacing w:val="-2"/>
        </w:rPr>
        <w:t> </w:t>
      </w:r>
      <w:r>
        <w:rPr/>
        <w:t>de</w:t>
      </w:r>
      <w:r>
        <w:rPr>
          <w:spacing w:val="-5"/>
        </w:rPr>
        <w:t> </w:t>
      </w:r>
      <w:r>
        <w:rPr/>
        <w:t>asociación</w:t>
      </w:r>
      <w:r>
        <w:rPr>
          <w:spacing w:val="-4"/>
        </w:rPr>
        <w:t> </w:t>
      </w:r>
      <w:r>
        <w:rPr/>
        <w:t>delictuosa</w:t>
      </w:r>
      <w:r>
        <w:rPr>
          <w:spacing w:val="-4"/>
        </w:rPr>
        <w:t> </w:t>
      </w:r>
      <w:r>
        <w:rPr/>
        <w:t>los</w:t>
      </w:r>
      <w:r>
        <w:rPr>
          <w:spacing w:val="-3"/>
        </w:rPr>
        <w:t> </w:t>
      </w:r>
      <w:r>
        <w:rPr/>
        <w:t>que</w:t>
      </w:r>
      <w:r>
        <w:rPr>
          <w:spacing w:val="-4"/>
        </w:rPr>
        <w:t> </w:t>
      </w:r>
      <w:r>
        <w:rPr/>
        <w:t>forman</w:t>
      </w:r>
      <w:r>
        <w:rPr>
          <w:spacing w:val="-3"/>
        </w:rPr>
        <w:t> </w:t>
      </w:r>
      <w:r>
        <w:rPr/>
        <w:t>parte</w:t>
      </w:r>
      <w:r>
        <w:rPr>
          <w:spacing w:val="-2"/>
        </w:rPr>
        <w:t> </w:t>
      </w:r>
      <w:r>
        <w:rPr/>
        <w:t>de</w:t>
      </w:r>
      <w:r>
        <w:rPr>
          <w:spacing w:val="-5"/>
        </w:rPr>
        <w:t> </w:t>
      </w:r>
      <w:r>
        <w:rPr/>
        <w:t>una</w:t>
      </w:r>
      <w:r>
        <w:rPr>
          <w:spacing w:val="-4"/>
        </w:rPr>
        <w:t> </w:t>
      </w:r>
      <w:r>
        <w:rPr/>
        <w:t>asociación</w:t>
      </w:r>
      <w:r>
        <w:rPr>
          <w:spacing w:val="-2"/>
        </w:rPr>
        <w:t> </w:t>
      </w:r>
      <w:r>
        <w:rPr/>
        <w:t>o banda de tres o más personas, organizada para delinquir.</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2"/>
        <w:ind w:left="641" w:right="413" w:hanging="10"/>
        <w:jc w:val="both"/>
      </w:pPr>
      <w:r>
        <w:rPr/>
        <w:t>Este delito</w:t>
      </w:r>
      <w:r>
        <w:rPr>
          <w:spacing w:val="-1"/>
        </w:rPr>
        <w:t> </w:t>
      </w:r>
      <w:r>
        <w:rPr/>
        <w:t>se sancionará con una pena de uno a ocho años de prisión</w:t>
      </w:r>
      <w:r>
        <w:rPr>
          <w:spacing w:val="-1"/>
        </w:rPr>
        <w:t> </w:t>
      </w:r>
      <w:r>
        <w:rPr/>
        <w:t>y sanción pecuniaria</w:t>
      </w:r>
      <w:r>
        <w:rPr>
          <w:spacing w:val="-1"/>
        </w:rPr>
        <w:t> </w:t>
      </w:r>
      <w:r>
        <w:rPr/>
        <w:t>de</w:t>
      </w:r>
      <w:r>
        <w:rPr>
          <w:spacing w:val="-1"/>
        </w:rPr>
        <w:t> </w:t>
      </w:r>
      <w:r>
        <w:rPr/>
        <w:t>cien a ochocientos días del valor de la unidad de medida y actualización.</w:t>
      </w:r>
    </w:p>
    <w:p>
      <w:pPr>
        <w:pStyle w:val="BodyText"/>
        <w:spacing w:before="23"/>
      </w:pPr>
    </w:p>
    <w:p>
      <w:pPr>
        <w:pStyle w:val="BodyText"/>
        <w:spacing w:line="249" w:lineRule="auto"/>
        <w:ind w:left="641" w:right="409" w:hanging="10"/>
        <w:jc w:val="both"/>
      </w:pPr>
      <w:r>
        <w:rPr>
          <w:rFonts w:ascii="Arial" w:hAnsi="Arial"/>
          <w:b/>
        </w:rPr>
        <w:t>ARTÍCULO</w:t>
      </w:r>
      <w:r>
        <w:rPr>
          <w:rFonts w:ascii="Arial" w:hAnsi="Arial"/>
          <w:b/>
          <w:spacing w:val="-2"/>
        </w:rPr>
        <w:t> </w:t>
      </w:r>
      <w:r>
        <w:rPr>
          <w:rFonts w:ascii="Arial" w:hAnsi="Arial"/>
          <w:b/>
        </w:rPr>
        <w:t>289. </w:t>
      </w:r>
      <w:r>
        <w:rPr/>
        <w:t>También</w:t>
      </w:r>
      <w:r>
        <w:rPr>
          <w:spacing w:val="-1"/>
        </w:rPr>
        <w:t> </w:t>
      </w:r>
      <w:r>
        <w:rPr/>
        <w:t>comenten</w:t>
      </w:r>
      <w:r>
        <w:rPr>
          <w:spacing w:val="-1"/>
        </w:rPr>
        <w:t> </w:t>
      </w:r>
      <w:r>
        <w:rPr/>
        <w:t>el</w:t>
      </w:r>
      <w:r>
        <w:rPr>
          <w:spacing w:val="-2"/>
        </w:rPr>
        <w:t> </w:t>
      </w:r>
      <w:r>
        <w:rPr/>
        <w:t>delito</w:t>
      </w:r>
      <w:r>
        <w:rPr>
          <w:spacing w:val="-1"/>
        </w:rPr>
        <w:t> </w:t>
      </w:r>
      <w:r>
        <w:rPr/>
        <w:t>de</w:t>
      </w:r>
      <w:r>
        <w:rPr>
          <w:spacing w:val="-1"/>
        </w:rPr>
        <w:t> </w:t>
      </w:r>
      <w:r>
        <w:rPr/>
        <w:t>asociación</w:t>
      </w:r>
      <w:r>
        <w:rPr>
          <w:spacing w:val="-1"/>
        </w:rPr>
        <w:t> </w:t>
      </w:r>
      <w:r>
        <w:rPr/>
        <w:t>delictuosa,</w:t>
      </w:r>
      <w:r>
        <w:rPr>
          <w:spacing w:val="-1"/>
        </w:rPr>
        <w:t> </w:t>
      </w:r>
      <w:r>
        <w:rPr/>
        <w:t>y</w:t>
      </w:r>
      <w:r>
        <w:rPr>
          <w:spacing w:val="-2"/>
        </w:rPr>
        <w:t> </w:t>
      </w:r>
      <w:r>
        <w:rPr/>
        <w:t>se</w:t>
      </w:r>
      <w:r>
        <w:rPr>
          <w:spacing w:val="-1"/>
        </w:rPr>
        <w:t> </w:t>
      </w:r>
      <w:r>
        <w:rPr/>
        <w:t>impondrá</w:t>
      </w:r>
      <w:r>
        <w:rPr>
          <w:spacing w:val="-1"/>
        </w:rPr>
        <w:t> </w:t>
      </w:r>
      <w:r>
        <w:rPr/>
        <w:t>la</w:t>
      </w:r>
      <w:r>
        <w:rPr>
          <w:spacing w:val="-1"/>
        </w:rPr>
        <w:t> </w:t>
      </w:r>
      <w:r>
        <w:rPr/>
        <w:t>misma</w:t>
      </w:r>
      <w:r>
        <w:rPr>
          <w:spacing w:val="-1"/>
        </w:rPr>
        <w:t> </w:t>
      </w:r>
      <w:r>
        <w:rPr/>
        <w:t>pena, quienes integren una pandilla.</w:t>
      </w:r>
    </w:p>
    <w:p>
      <w:pPr>
        <w:pStyle w:val="BodyText"/>
        <w:spacing w:before="26"/>
      </w:pPr>
    </w:p>
    <w:p>
      <w:pPr>
        <w:pStyle w:val="BodyText"/>
        <w:spacing w:line="249" w:lineRule="auto"/>
        <w:ind w:left="641" w:right="410" w:hanging="10"/>
        <w:jc w:val="both"/>
      </w:pPr>
      <w:r>
        <w:rPr/>
        <w:t>Para</w:t>
      </w:r>
      <w:r>
        <w:rPr>
          <w:spacing w:val="-12"/>
        </w:rPr>
        <w:t> </w:t>
      </w:r>
      <w:r>
        <w:rPr/>
        <w:t>los</w:t>
      </w:r>
      <w:r>
        <w:rPr>
          <w:spacing w:val="-11"/>
        </w:rPr>
        <w:t> </w:t>
      </w:r>
      <w:r>
        <w:rPr/>
        <w:t>efectos</w:t>
      </w:r>
      <w:r>
        <w:rPr>
          <w:spacing w:val="-12"/>
        </w:rPr>
        <w:t> </w:t>
      </w:r>
      <w:r>
        <w:rPr/>
        <w:t>de</w:t>
      </w:r>
      <w:r>
        <w:rPr>
          <w:spacing w:val="-13"/>
        </w:rPr>
        <w:t> </w:t>
      </w:r>
      <w:r>
        <w:rPr/>
        <w:t>esta</w:t>
      </w:r>
      <w:r>
        <w:rPr>
          <w:spacing w:val="-13"/>
        </w:rPr>
        <w:t> </w:t>
      </w:r>
      <w:r>
        <w:rPr/>
        <w:t>disposición</w:t>
      </w:r>
      <w:r>
        <w:rPr>
          <w:spacing w:val="-12"/>
        </w:rPr>
        <w:t> </w:t>
      </w:r>
      <w:r>
        <w:rPr/>
        <w:t>se</w:t>
      </w:r>
      <w:r>
        <w:rPr>
          <w:spacing w:val="-12"/>
        </w:rPr>
        <w:t> </w:t>
      </w:r>
      <w:r>
        <w:rPr/>
        <w:t>entiende</w:t>
      </w:r>
      <w:r>
        <w:rPr>
          <w:spacing w:val="-13"/>
        </w:rPr>
        <w:t> </w:t>
      </w:r>
      <w:r>
        <w:rPr/>
        <w:t>por</w:t>
      </w:r>
      <w:r>
        <w:rPr>
          <w:spacing w:val="-11"/>
        </w:rPr>
        <w:t> </w:t>
      </w:r>
      <w:r>
        <w:rPr/>
        <w:t>pandilla,</w:t>
      </w:r>
      <w:r>
        <w:rPr>
          <w:spacing w:val="-13"/>
        </w:rPr>
        <w:t> </w:t>
      </w:r>
      <w:r>
        <w:rPr/>
        <w:t>la</w:t>
      </w:r>
      <w:r>
        <w:rPr>
          <w:spacing w:val="-12"/>
        </w:rPr>
        <w:t> </w:t>
      </w:r>
      <w:r>
        <w:rPr/>
        <w:t>reunión</w:t>
      </w:r>
      <w:r>
        <w:rPr>
          <w:spacing w:val="-13"/>
        </w:rPr>
        <w:t> </w:t>
      </w:r>
      <w:r>
        <w:rPr/>
        <w:t>habitual,</w:t>
      </w:r>
      <w:r>
        <w:rPr>
          <w:spacing w:val="-12"/>
        </w:rPr>
        <w:t> </w:t>
      </w:r>
      <w:r>
        <w:rPr/>
        <w:t>ocasional</w:t>
      </w:r>
      <w:r>
        <w:rPr>
          <w:spacing w:val="-13"/>
        </w:rPr>
        <w:t> </w:t>
      </w:r>
      <w:r>
        <w:rPr/>
        <w:t>o</w:t>
      </w:r>
      <w:r>
        <w:rPr>
          <w:spacing w:val="-12"/>
        </w:rPr>
        <w:t> </w:t>
      </w:r>
      <w:r>
        <w:rPr/>
        <w:t>transitoria de tres o más personas que, sin estar organizadas con fines delictuosos, cometen en común algún </w:t>
      </w:r>
      <w:r>
        <w:rPr>
          <w:spacing w:val="-2"/>
        </w:rPr>
        <w:t>delito.</w:t>
      </w:r>
    </w:p>
    <w:p>
      <w:pPr>
        <w:pStyle w:val="BodyText"/>
        <w:spacing w:before="27"/>
      </w:pPr>
    </w:p>
    <w:p>
      <w:pPr>
        <w:pStyle w:val="BodyText"/>
        <w:spacing w:line="249" w:lineRule="auto"/>
        <w:ind w:left="641" w:right="402" w:hanging="10"/>
        <w:jc w:val="both"/>
      </w:pPr>
      <w:r>
        <w:rPr>
          <w:rFonts w:ascii="Arial" w:hAnsi="Arial"/>
          <w:b/>
        </w:rPr>
        <w:t>ARTÍCULO 290</w:t>
      </w:r>
      <w:r>
        <w:rPr/>
        <w:t>. Cuando quien cometa el delito a que se refiere el presente capítulo sea o haya sido servidor público de alguna corporación policíaca, las penas a que se refiere el artículo 288 de este Código se aumentarán en una mitad y se le impondrá, además, destitución, en su caso, del empleo, cargo o comisión públicos e inhabilitación para desempeñar otro por el doble de la pena de prisión </w:t>
      </w:r>
      <w:r>
        <w:rPr>
          <w:spacing w:val="-2"/>
        </w:rPr>
        <w:t>impuesta.</w:t>
      </w:r>
    </w:p>
    <w:p>
      <w:pPr>
        <w:pStyle w:val="BodyText"/>
      </w:pPr>
    </w:p>
    <w:p>
      <w:pPr>
        <w:pStyle w:val="BodyText"/>
        <w:spacing w:before="46"/>
      </w:pPr>
    </w:p>
    <w:p>
      <w:pPr>
        <w:pStyle w:val="Heading1"/>
        <w:ind w:left="284"/>
      </w:pPr>
      <w:r>
        <w:rPr/>
        <w:t>CAPÍTULO</w:t>
      </w:r>
      <w:r>
        <w:rPr>
          <w:spacing w:val="-12"/>
        </w:rPr>
        <w:t> </w:t>
      </w:r>
      <w:r>
        <w:rPr>
          <w:spacing w:val="-5"/>
        </w:rPr>
        <w:t>III</w:t>
      </w:r>
    </w:p>
    <w:p>
      <w:pPr>
        <w:pStyle w:val="BodyText"/>
        <w:spacing w:before="37"/>
        <w:rPr>
          <w:rFonts w:ascii="Arial"/>
          <w:b/>
        </w:rPr>
      </w:pPr>
    </w:p>
    <w:p>
      <w:pPr>
        <w:pStyle w:val="Heading2"/>
        <w:ind w:left="286"/>
      </w:pPr>
      <w:r>
        <w:rPr>
          <w:spacing w:val="-2"/>
        </w:rPr>
        <w:t>Evasión</w:t>
      </w:r>
    </w:p>
    <w:p>
      <w:pPr>
        <w:pStyle w:val="BodyText"/>
        <w:spacing w:before="39"/>
        <w:rPr>
          <w:rFonts w:ascii="Arial"/>
          <w:b/>
        </w:rPr>
      </w:pPr>
    </w:p>
    <w:p>
      <w:pPr>
        <w:pStyle w:val="BodyText"/>
        <w:spacing w:line="249" w:lineRule="auto"/>
        <w:ind w:left="641" w:right="407" w:hanging="10"/>
        <w:jc w:val="both"/>
      </w:pPr>
      <w:r>
        <w:rPr>
          <w:rFonts w:ascii="Arial" w:hAnsi="Arial"/>
          <w:b/>
        </w:rPr>
        <w:t>ARTÍCULO 291. </w:t>
      </w:r>
      <w:r>
        <w:rPr/>
        <w:t>Comete el delito de evasión quien propicia la fuga de algún detenido, procesado o </w:t>
      </w:r>
      <w:r>
        <w:rPr>
          <w:spacing w:val="-2"/>
        </w:rPr>
        <w:t>sentenciado.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9" w:hanging="10"/>
        <w:jc w:val="both"/>
      </w:pPr>
      <w:r>
        <w:rPr/>
        <w:t>Este delito se sancionará con una pena de dos a cinco años de prisión y sanción pecuniaria de doscientos a quinientos días del valor de la unidad de medida y actualización.</w:t>
      </w:r>
    </w:p>
    <w:p>
      <w:pPr>
        <w:pStyle w:val="BodyText"/>
        <w:spacing w:before="27"/>
      </w:pPr>
    </w:p>
    <w:p>
      <w:pPr>
        <w:pStyle w:val="BodyText"/>
        <w:spacing w:line="249" w:lineRule="auto"/>
        <w:ind w:left="641" w:right="410" w:hanging="10"/>
        <w:jc w:val="both"/>
      </w:pPr>
      <w:r>
        <w:rPr/>
        <w:t>Al</w:t>
      </w:r>
      <w:r>
        <w:rPr>
          <w:spacing w:val="-10"/>
        </w:rPr>
        <w:t> </w:t>
      </w:r>
      <w:r>
        <w:rPr/>
        <w:t>servidor</w:t>
      </w:r>
      <w:r>
        <w:rPr>
          <w:spacing w:val="-8"/>
        </w:rPr>
        <w:t> </w:t>
      </w:r>
      <w:r>
        <w:rPr/>
        <w:t>público</w:t>
      </w:r>
      <w:r>
        <w:rPr>
          <w:spacing w:val="-9"/>
        </w:rPr>
        <w:t> </w:t>
      </w:r>
      <w:r>
        <w:rPr/>
        <w:t>que</w:t>
      </w:r>
      <w:r>
        <w:rPr>
          <w:spacing w:val="-9"/>
        </w:rPr>
        <w:t> </w:t>
      </w:r>
      <w:r>
        <w:rPr/>
        <w:t>propicie</w:t>
      </w:r>
      <w:r>
        <w:rPr>
          <w:spacing w:val="-9"/>
        </w:rPr>
        <w:t> </w:t>
      </w:r>
      <w:r>
        <w:rPr/>
        <w:t>la</w:t>
      </w:r>
      <w:r>
        <w:rPr>
          <w:spacing w:val="-9"/>
        </w:rPr>
        <w:t> </w:t>
      </w:r>
      <w:r>
        <w:rPr/>
        <w:t>evasión</w:t>
      </w:r>
      <w:r>
        <w:rPr>
          <w:spacing w:val="-10"/>
        </w:rPr>
        <w:t> </w:t>
      </w:r>
      <w:r>
        <w:rPr/>
        <w:t>se</w:t>
      </w:r>
      <w:r>
        <w:rPr>
          <w:spacing w:val="-9"/>
        </w:rPr>
        <w:t> </w:t>
      </w:r>
      <w:r>
        <w:rPr/>
        <w:t>le</w:t>
      </w:r>
      <w:r>
        <w:rPr>
          <w:spacing w:val="-9"/>
        </w:rPr>
        <w:t> </w:t>
      </w:r>
      <w:r>
        <w:rPr/>
        <w:t>incrementará</w:t>
      </w:r>
      <w:r>
        <w:rPr>
          <w:spacing w:val="-9"/>
        </w:rPr>
        <w:t> </w:t>
      </w:r>
      <w:r>
        <w:rPr/>
        <w:t>en</w:t>
      </w:r>
      <w:r>
        <w:rPr>
          <w:spacing w:val="-9"/>
        </w:rPr>
        <w:t> </w:t>
      </w:r>
      <w:r>
        <w:rPr/>
        <w:t>una</w:t>
      </w:r>
      <w:r>
        <w:rPr>
          <w:spacing w:val="-9"/>
        </w:rPr>
        <w:t> </w:t>
      </w:r>
      <w:r>
        <w:rPr/>
        <w:t>mitad</w:t>
      </w:r>
      <w:r>
        <w:rPr>
          <w:spacing w:val="-9"/>
        </w:rPr>
        <w:t> </w:t>
      </w:r>
      <w:r>
        <w:rPr/>
        <w:t>la</w:t>
      </w:r>
      <w:r>
        <w:rPr>
          <w:spacing w:val="-9"/>
        </w:rPr>
        <w:t> </w:t>
      </w:r>
      <w:r>
        <w:rPr/>
        <w:t>pena</w:t>
      </w:r>
      <w:r>
        <w:rPr>
          <w:spacing w:val="-11"/>
        </w:rPr>
        <w:t> </w:t>
      </w:r>
      <w:r>
        <w:rPr/>
        <w:t>señalada</w:t>
      </w:r>
      <w:r>
        <w:rPr>
          <w:spacing w:val="-9"/>
        </w:rPr>
        <w:t> </w:t>
      </w:r>
      <w:r>
        <w:rPr/>
        <w:t>y</w:t>
      </w:r>
      <w:r>
        <w:rPr>
          <w:spacing w:val="-8"/>
        </w:rPr>
        <w:t> </w:t>
      </w:r>
      <w:r>
        <w:rPr/>
        <w:t>además será destituido de su empleo, cargo o comisión públicos, e inhabilitado para obtener otro por el doble de la pena de prisión impuesta.</w:t>
      </w:r>
    </w:p>
    <w:p>
      <w:pPr>
        <w:pStyle w:val="BodyText"/>
        <w:spacing w:before="24"/>
      </w:pPr>
    </w:p>
    <w:p>
      <w:pPr>
        <w:pStyle w:val="BodyText"/>
        <w:spacing w:line="249" w:lineRule="auto" w:before="1"/>
        <w:ind w:left="641" w:right="407" w:hanging="10"/>
        <w:jc w:val="both"/>
      </w:pPr>
      <w:r>
        <w:rPr>
          <w:rFonts w:ascii="Arial" w:hAnsi="Arial"/>
          <w:b/>
        </w:rPr>
        <w:t>ARTÍCULO 292. </w:t>
      </w:r>
      <w:r>
        <w:rPr/>
        <w:t>Se exceptúan de la pena señalada en el artículo anterior los ascendientes, descendientes</w:t>
      </w:r>
      <w:r>
        <w:rPr>
          <w:spacing w:val="-11"/>
        </w:rPr>
        <w:t> </w:t>
      </w:r>
      <w:r>
        <w:rPr/>
        <w:t>cónyuge,</w:t>
      </w:r>
      <w:r>
        <w:rPr>
          <w:spacing w:val="-13"/>
        </w:rPr>
        <w:t> </w:t>
      </w:r>
      <w:r>
        <w:rPr/>
        <w:t>concubina,</w:t>
      </w:r>
      <w:r>
        <w:rPr>
          <w:spacing w:val="-12"/>
        </w:rPr>
        <w:t> </w:t>
      </w:r>
      <w:r>
        <w:rPr/>
        <w:t>concubinario</w:t>
      </w:r>
      <w:r>
        <w:rPr>
          <w:spacing w:val="-12"/>
        </w:rPr>
        <w:t> </w:t>
      </w:r>
      <w:r>
        <w:rPr/>
        <w:t>o</w:t>
      </w:r>
      <w:r>
        <w:rPr>
          <w:spacing w:val="-12"/>
        </w:rPr>
        <w:t> </w:t>
      </w:r>
      <w:r>
        <w:rPr/>
        <w:t>hermanos</w:t>
      </w:r>
      <w:r>
        <w:rPr>
          <w:spacing w:val="-11"/>
        </w:rPr>
        <w:t> </w:t>
      </w:r>
      <w:r>
        <w:rPr/>
        <w:t>del</w:t>
      </w:r>
      <w:r>
        <w:rPr>
          <w:spacing w:val="-11"/>
        </w:rPr>
        <w:t> </w:t>
      </w:r>
      <w:r>
        <w:rPr/>
        <w:t>evadido,</w:t>
      </w:r>
      <w:r>
        <w:rPr>
          <w:spacing w:val="-12"/>
        </w:rPr>
        <w:t> </w:t>
      </w:r>
      <w:r>
        <w:rPr/>
        <w:t>siempre</w:t>
      </w:r>
      <w:r>
        <w:rPr>
          <w:spacing w:val="-12"/>
        </w:rPr>
        <w:t> </w:t>
      </w:r>
      <w:r>
        <w:rPr/>
        <w:t>y</w:t>
      </w:r>
      <w:r>
        <w:rPr>
          <w:spacing w:val="-11"/>
        </w:rPr>
        <w:t> </w:t>
      </w:r>
      <w:r>
        <w:rPr/>
        <w:t>cuando</w:t>
      </w:r>
      <w:r>
        <w:rPr>
          <w:spacing w:val="-10"/>
        </w:rPr>
        <w:t> </w:t>
      </w:r>
      <w:r>
        <w:rPr/>
        <w:t>no</w:t>
      </w:r>
      <w:r>
        <w:rPr>
          <w:spacing w:val="-13"/>
        </w:rPr>
        <w:t> </w:t>
      </w:r>
      <w:r>
        <w:rPr/>
        <w:t>hayan empleado la violencia física o moral.</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PRIMER</w:t>
      </w:r>
      <w:r>
        <w:rPr>
          <w:rFonts w:ascii="Arial"/>
          <w:i/>
          <w:spacing w:val="-7"/>
          <w:sz w:val="20"/>
        </w:rPr>
        <w:t> </w:t>
      </w:r>
      <w:r>
        <w:rPr>
          <w:rFonts w:ascii="Arial"/>
          <w:i/>
          <w:sz w:val="20"/>
        </w:rPr>
        <w:t>PARRAFO</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9"/>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pacing w:val="-2"/>
          <w:sz w:val="20"/>
        </w:rPr>
        <w:t>2017)</w:t>
      </w:r>
    </w:p>
    <w:p>
      <w:pPr>
        <w:pStyle w:val="BodyText"/>
        <w:spacing w:line="249" w:lineRule="auto"/>
        <w:ind w:left="641" w:right="410" w:hanging="10"/>
        <w:jc w:val="both"/>
      </w:pPr>
      <w:r>
        <w:rPr>
          <w:rFonts w:ascii="Arial" w:hAnsi="Arial"/>
          <w:b/>
        </w:rPr>
        <w:t>ARTÍCULO 293. </w:t>
      </w:r>
      <w:r>
        <w:rPr/>
        <w:t>A quien propicie al mismo tiempo y en un solo acto la evasión de varias personas privadas</w:t>
      </w:r>
      <w:r>
        <w:rPr>
          <w:spacing w:val="-8"/>
        </w:rPr>
        <w:t> </w:t>
      </w:r>
      <w:r>
        <w:rPr/>
        <w:t>de</w:t>
      </w:r>
      <w:r>
        <w:rPr>
          <w:spacing w:val="-10"/>
        </w:rPr>
        <w:t> </w:t>
      </w:r>
      <w:r>
        <w:rPr/>
        <w:t>la</w:t>
      </w:r>
      <w:r>
        <w:rPr>
          <w:spacing w:val="-9"/>
        </w:rPr>
        <w:t> </w:t>
      </w:r>
      <w:r>
        <w:rPr/>
        <w:t>libertad</w:t>
      </w:r>
      <w:r>
        <w:rPr>
          <w:spacing w:val="-9"/>
        </w:rPr>
        <w:t> </w:t>
      </w:r>
      <w:r>
        <w:rPr/>
        <w:t>por</w:t>
      </w:r>
      <w:r>
        <w:rPr>
          <w:spacing w:val="-8"/>
        </w:rPr>
        <w:t> </w:t>
      </w:r>
      <w:r>
        <w:rPr/>
        <w:t>la</w:t>
      </w:r>
      <w:r>
        <w:rPr>
          <w:spacing w:val="-11"/>
        </w:rPr>
        <w:t> </w:t>
      </w:r>
      <w:r>
        <w:rPr/>
        <w:t>autoridad,</w:t>
      </w:r>
      <w:r>
        <w:rPr>
          <w:spacing w:val="-11"/>
        </w:rPr>
        <w:t> </w:t>
      </w:r>
      <w:r>
        <w:rPr/>
        <w:t>se</w:t>
      </w:r>
      <w:r>
        <w:rPr>
          <w:spacing w:val="-9"/>
        </w:rPr>
        <w:t> </w:t>
      </w:r>
      <w:r>
        <w:rPr/>
        <w:t>le</w:t>
      </w:r>
      <w:r>
        <w:rPr>
          <w:spacing w:val="-9"/>
        </w:rPr>
        <w:t> </w:t>
      </w:r>
      <w:r>
        <w:rPr/>
        <w:t>impondrá</w:t>
      </w:r>
      <w:r>
        <w:rPr>
          <w:spacing w:val="-8"/>
        </w:rPr>
        <w:t> </w:t>
      </w:r>
      <w:r>
        <w:rPr/>
        <w:t>la</w:t>
      </w:r>
      <w:r>
        <w:rPr>
          <w:spacing w:val="-9"/>
        </w:rPr>
        <w:t> </w:t>
      </w:r>
      <w:r>
        <w:rPr/>
        <w:t>pena</w:t>
      </w:r>
      <w:r>
        <w:rPr>
          <w:spacing w:val="-9"/>
        </w:rPr>
        <w:t> </w:t>
      </w:r>
      <w:r>
        <w:rPr/>
        <w:t>de</w:t>
      </w:r>
      <w:r>
        <w:rPr>
          <w:spacing w:val="-10"/>
        </w:rPr>
        <w:t> </w:t>
      </w:r>
      <w:r>
        <w:rPr/>
        <w:t>tres</w:t>
      </w:r>
      <w:r>
        <w:rPr>
          <w:spacing w:val="-8"/>
        </w:rPr>
        <w:t> </w:t>
      </w:r>
      <w:r>
        <w:rPr/>
        <w:t>a</w:t>
      </w:r>
      <w:r>
        <w:rPr>
          <w:spacing w:val="-11"/>
        </w:rPr>
        <w:t> </w:t>
      </w:r>
      <w:r>
        <w:rPr/>
        <w:t>siete</w:t>
      </w:r>
      <w:r>
        <w:rPr>
          <w:spacing w:val="-10"/>
        </w:rPr>
        <w:t> </w:t>
      </w:r>
      <w:r>
        <w:rPr/>
        <w:t>años</w:t>
      </w:r>
      <w:r>
        <w:rPr>
          <w:spacing w:val="-10"/>
        </w:rPr>
        <w:t> </w:t>
      </w:r>
      <w:r>
        <w:rPr/>
        <w:t>de</w:t>
      </w:r>
      <w:r>
        <w:rPr>
          <w:spacing w:val="-10"/>
        </w:rPr>
        <w:t> </w:t>
      </w:r>
      <w:r>
        <w:rPr/>
        <w:t>prisión</w:t>
      </w:r>
      <w:r>
        <w:rPr>
          <w:spacing w:val="-10"/>
        </w:rPr>
        <w:t> </w:t>
      </w:r>
      <w:r>
        <w:rPr/>
        <w:t>y</w:t>
      </w:r>
      <w:r>
        <w:rPr>
          <w:spacing w:val="-10"/>
        </w:rPr>
        <w:t> </w:t>
      </w:r>
      <w:r>
        <w:rPr/>
        <w:t>sanción pecuniaria de trescientos a setecientos días del valor de la unidad de medida y 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spacing w:line="249" w:lineRule="auto"/>
        <w:ind w:left="641" w:right="412" w:hanging="10"/>
        <w:jc w:val="both"/>
      </w:pPr>
      <w:r>
        <w:rPr/>
        <w:t>Si se trata de un servidor público, se le incrementará en una mitad la pena señalada y además será destituido de su empleo, cargo o comisión públicos e inhabilitado para volver a desempeñarlo.</w:t>
      </w:r>
    </w:p>
    <w:p>
      <w:pPr>
        <w:spacing w:before="212"/>
        <w:ind w:left="622" w:right="0" w:firstLine="0"/>
        <w:jc w:val="left"/>
        <w:rPr>
          <w:rFonts w:ascii="Arial"/>
          <w:i/>
          <w:sz w:val="18"/>
        </w:rPr>
      </w:pPr>
      <w:r>
        <w:rPr>
          <w:rFonts w:ascii="Arial"/>
          <w:i/>
          <w:sz w:val="18"/>
        </w:rPr>
        <w:t>(REFORMADO,</w:t>
      </w:r>
      <w:r>
        <w:rPr>
          <w:rFonts w:ascii="Arial"/>
          <w:i/>
          <w:spacing w:val="-1"/>
          <w:sz w:val="18"/>
        </w:rPr>
        <w:t> </w:t>
      </w:r>
      <w:r>
        <w:rPr>
          <w:rFonts w:ascii="Arial"/>
          <w:i/>
          <w:sz w:val="18"/>
        </w:rPr>
        <w:t>P.O.</w:t>
      </w:r>
      <w:r>
        <w:rPr>
          <w:rFonts w:ascii="Arial"/>
          <w:i/>
          <w:spacing w:val="-1"/>
          <w:sz w:val="18"/>
        </w:rPr>
        <w:t> </w:t>
      </w:r>
      <w:r>
        <w:rPr>
          <w:rFonts w:ascii="Arial"/>
          <w:i/>
          <w:sz w:val="18"/>
        </w:rPr>
        <w:t>19</w:t>
      </w:r>
      <w:r>
        <w:rPr>
          <w:rFonts w:ascii="Arial"/>
          <w:i/>
          <w:spacing w:val="-2"/>
          <w:sz w:val="18"/>
        </w:rPr>
        <w:t> </w:t>
      </w:r>
      <w:r>
        <w:rPr>
          <w:rFonts w:ascii="Arial"/>
          <w:i/>
          <w:sz w:val="18"/>
        </w:rPr>
        <w:t>DE</w:t>
      </w:r>
      <w:r>
        <w:rPr>
          <w:rFonts w:ascii="Arial"/>
          <w:i/>
          <w:spacing w:val="-1"/>
          <w:sz w:val="18"/>
        </w:rPr>
        <w:t> </w:t>
      </w:r>
      <w:r>
        <w:rPr>
          <w:rFonts w:ascii="Arial"/>
          <w:i/>
          <w:sz w:val="18"/>
        </w:rPr>
        <w:t>JULIO</w:t>
      </w:r>
      <w:r>
        <w:rPr>
          <w:rFonts w:ascii="Arial"/>
          <w:i/>
          <w:spacing w:val="-1"/>
          <w:sz w:val="18"/>
        </w:rPr>
        <w:t> </w:t>
      </w:r>
      <w:r>
        <w:rPr>
          <w:rFonts w:ascii="Arial"/>
          <w:i/>
          <w:sz w:val="18"/>
        </w:rPr>
        <w:t>DE</w:t>
      </w:r>
      <w:r>
        <w:rPr>
          <w:rFonts w:ascii="Arial"/>
          <w:i/>
          <w:spacing w:val="-1"/>
          <w:sz w:val="18"/>
        </w:rPr>
        <w:t> </w:t>
      </w:r>
      <w:r>
        <w:rPr>
          <w:rFonts w:ascii="Arial"/>
          <w:i/>
          <w:spacing w:val="-2"/>
          <w:sz w:val="18"/>
        </w:rPr>
        <w:t>2017)</w:t>
      </w:r>
    </w:p>
    <w:p>
      <w:pPr>
        <w:pStyle w:val="BodyText"/>
        <w:ind w:left="622" w:right="403"/>
        <w:jc w:val="both"/>
      </w:pPr>
      <w:r>
        <w:rPr/>
        <w:t>Si el procesado o sentenciado fue inculpado por cualquier delito de los considerados como graves, a quien propicie su evasión se le impondrá una pena de siete a quince años de prisión y sanción pecuniaria de setecientos a mil quinientos días del valor de la unidad de medida y actualización. Si el que propicia la evasión, en este caso, fuere servidor público, será, además, destituido de su empleo, cargo</w:t>
      </w:r>
      <w:r>
        <w:rPr>
          <w:spacing w:val="-3"/>
        </w:rPr>
        <w:t> </w:t>
      </w:r>
      <w:r>
        <w:rPr/>
        <w:t>o</w:t>
      </w:r>
      <w:r>
        <w:rPr>
          <w:spacing w:val="-4"/>
        </w:rPr>
        <w:t> </w:t>
      </w:r>
      <w:r>
        <w:rPr/>
        <w:t>comisión</w:t>
      </w:r>
      <w:r>
        <w:rPr>
          <w:spacing w:val="-3"/>
        </w:rPr>
        <w:t> </w:t>
      </w:r>
      <w:r>
        <w:rPr/>
        <w:t>y</w:t>
      </w:r>
      <w:r>
        <w:rPr>
          <w:spacing w:val="-2"/>
        </w:rPr>
        <w:t> </w:t>
      </w:r>
      <w:r>
        <w:rPr/>
        <w:t>se</w:t>
      </w:r>
      <w:r>
        <w:rPr>
          <w:spacing w:val="-3"/>
        </w:rPr>
        <w:t> </w:t>
      </w:r>
      <w:r>
        <w:rPr/>
        <w:t>le</w:t>
      </w:r>
      <w:r>
        <w:rPr>
          <w:spacing w:val="-3"/>
        </w:rPr>
        <w:t> </w:t>
      </w:r>
      <w:r>
        <w:rPr/>
        <w:t>inhabilitará</w:t>
      </w:r>
      <w:r>
        <w:rPr>
          <w:spacing w:val="-1"/>
        </w:rPr>
        <w:t> </w:t>
      </w:r>
      <w:r>
        <w:rPr/>
        <w:t>para</w:t>
      </w:r>
      <w:r>
        <w:rPr>
          <w:spacing w:val="-3"/>
        </w:rPr>
        <w:t> </w:t>
      </w:r>
      <w:r>
        <w:rPr/>
        <w:t>desempeñar</w:t>
      </w:r>
      <w:r>
        <w:rPr>
          <w:spacing w:val="-3"/>
        </w:rPr>
        <w:t> </w:t>
      </w:r>
      <w:r>
        <w:rPr/>
        <w:t>cualquier</w:t>
      </w:r>
      <w:r>
        <w:rPr>
          <w:spacing w:val="-3"/>
        </w:rPr>
        <w:t> </w:t>
      </w:r>
      <w:r>
        <w:rPr/>
        <w:t>otro</w:t>
      </w:r>
      <w:r>
        <w:rPr>
          <w:spacing w:val="-3"/>
        </w:rPr>
        <w:t> </w:t>
      </w:r>
      <w:r>
        <w:rPr/>
        <w:t>por</w:t>
      </w:r>
      <w:r>
        <w:rPr>
          <w:spacing w:val="-3"/>
        </w:rPr>
        <w:t> </w:t>
      </w:r>
      <w:r>
        <w:rPr/>
        <w:t>un</w:t>
      </w:r>
      <w:r>
        <w:rPr>
          <w:spacing w:val="-3"/>
        </w:rPr>
        <w:t> </w:t>
      </w:r>
      <w:r>
        <w:rPr/>
        <w:t>tiempo</w:t>
      </w:r>
      <w:r>
        <w:rPr>
          <w:spacing w:val="-3"/>
        </w:rPr>
        <w:t> </w:t>
      </w:r>
      <w:r>
        <w:rPr/>
        <w:t>igual</w:t>
      </w:r>
      <w:r>
        <w:rPr>
          <w:spacing w:val="-2"/>
        </w:rPr>
        <w:t> </w:t>
      </w:r>
      <w:r>
        <w:rPr/>
        <w:t>al</w:t>
      </w:r>
      <w:r>
        <w:rPr>
          <w:spacing w:val="-2"/>
        </w:rPr>
        <w:t> </w:t>
      </w:r>
      <w:r>
        <w:rPr/>
        <w:t>doble</w:t>
      </w:r>
      <w:r>
        <w:rPr>
          <w:spacing w:val="-1"/>
        </w:rPr>
        <w:t> </w:t>
      </w:r>
      <w:r>
        <w:rPr/>
        <w:t>de</w:t>
      </w:r>
      <w:r>
        <w:rPr>
          <w:spacing w:val="-2"/>
        </w:rPr>
        <w:t> </w:t>
      </w:r>
      <w:r>
        <w:rPr/>
        <w:t>la pena de prisión impuesta.</w:t>
      </w:r>
    </w:p>
    <w:p>
      <w:pPr>
        <w:pStyle w:val="BodyText"/>
      </w:pPr>
    </w:p>
    <w:p>
      <w:pPr>
        <w:pStyle w:val="BodyText"/>
      </w:pPr>
    </w:p>
    <w:p>
      <w:pPr>
        <w:pStyle w:val="BodyText"/>
        <w:spacing w:before="62"/>
      </w:pPr>
    </w:p>
    <w:p>
      <w:pPr>
        <w:spacing w:before="0"/>
        <w:ind w:left="229"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7"/>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07</w:t>
      </w:r>
      <w:r>
        <w:rPr>
          <w:rFonts w:ascii="Arial"/>
          <w:i/>
          <w:spacing w:val="-8"/>
          <w:sz w:val="20"/>
        </w:rPr>
        <w:t> </w:t>
      </w:r>
      <w:r>
        <w:rPr>
          <w:rFonts w:ascii="Arial"/>
          <w:i/>
          <w:sz w:val="20"/>
        </w:rPr>
        <w:t>JUNIO</w:t>
      </w:r>
      <w:r>
        <w:rPr>
          <w:rFonts w:ascii="Arial"/>
          <w:i/>
          <w:spacing w:val="-6"/>
          <w:sz w:val="20"/>
        </w:rPr>
        <w:t> </w:t>
      </w:r>
      <w:r>
        <w:rPr>
          <w:rFonts w:ascii="Arial"/>
          <w:i/>
          <w:spacing w:val="-2"/>
          <w:sz w:val="20"/>
        </w:rPr>
        <w:t>2018)</w:t>
      </w:r>
    </w:p>
    <w:p>
      <w:pPr>
        <w:pStyle w:val="Heading1"/>
        <w:spacing w:before="17"/>
        <w:ind w:left="597"/>
      </w:pPr>
      <w:r>
        <w:rPr/>
        <w:t>CAPÍTULO</w:t>
      </w:r>
      <w:r>
        <w:rPr>
          <w:spacing w:val="-11"/>
        </w:rPr>
        <w:t> </w:t>
      </w:r>
      <w:r>
        <w:rPr>
          <w:spacing w:val="-5"/>
        </w:rPr>
        <w:t>IV</w:t>
      </w:r>
    </w:p>
    <w:p>
      <w:pPr>
        <w:pStyle w:val="BodyText"/>
        <w:spacing w:before="35"/>
        <w:rPr>
          <w:rFonts w:ascii="Arial"/>
          <w:b/>
        </w:rPr>
      </w:pPr>
    </w:p>
    <w:p>
      <w:pPr>
        <w:pStyle w:val="Heading2"/>
        <w:ind w:left="276"/>
      </w:pPr>
      <w:r>
        <w:rPr/>
        <w:t>Quebrantamiento</w:t>
      </w:r>
      <w:r>
        <w:rPr>
          <w:spacing w:val="-8"/>
        </w:rPr>
        <w:t> </w:t>
      </w:r>
      <w:r>
        <w:rPr/>
        <w:t>de</w:t>
      </w:r>
      <w:r>
        <w:rPr>
          <w:spacing w:val="-5"/>
        </w:rPr>
        <w:t> </w:t>
      </w:r>
      <w:r>
        <w:rPr/>
        <w:t>Medida</w:t>
      </w:r>
      <w:r>
        <w:rPr>
          <w:spacing w:val="-8"/>
        </w:rPr>
        <w:t> </w:t>
      </w:r>
      <w:r>
        <w:rPr/>
        <w:t>Cautelar,</w:t>
      </w:r>
      <w:r>
        <w:rPr>
          <w:spacing w:val="-8"/>
        </w:rPr>
        <w:t> </w:t>
      </w:r>
      <w:r>
        <w:rPr/>
        <w:t>o</w:t>
      </w:r>
      <w:r>
        <w:rPr>
          <w:spacing w:val="-8"/>
        </w:rPr>
        <w:t> </w:t>
      </w:r>
      <w:r>
        <w:rPr/>
        <w:t>de</w:t>
      </w:r>
      <w:r>
        <w:rPr>
          <w:spacing w:val="-8"/>
        </w:rPr>
        <w:t> </w:t>
      </w:r>
      <w:r>
        <w:rPr>
          <w:spacing w:val="-2"/>
        </w:rPr>
        <w:t>Sanción</w:t>
      </w:r>
    </w:p>
    <w:p>
      <w:pPr>
        <w:pStyle w:val="BodyText"/>
        <w:spacing w:before="41"/>
        <w:rPr>
          <w:rFonts w:ascii="Arial"/>
          <w:b/>
        </w:rPr>
      </w:pPr>
    </w:p>
    <w:p>
      <w:pPr>
        <w:spacing w:before="1"/>
        <w:ind w:left="636"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5"/>
          <w:sz w:val="20"/>
        </w:rPr>
        <w:t> </w:t>
      </w:r>
      <w:r>
        <w:rPr>
          <w:rFonts w:ascii="Arial"/>
          <w:i/>
          <w:sz w:val="20"/>
        </w:rPr>
        <w:t>DEL</w:t>
      </w:r>
      <w:r>
        <w:rPr>
          <w:rFonts w:ascii="Arial"/>
          <w:i/>
          <w:spacing w:val="-6"/>
          <w:sz w:val="20"/>
        </w:rPr>
        <w:t> </w:t>
      </w:r>
      <w:r>
        <w:rPr>
          <w:rFonts w:ascii="Arial"/>
          <w:i/>
          <w:sz w:val="20"/>
        </w:rPr>
        <w:t>07</w:t>
      </w:r>
      <w:r>
        <w:rPr>
          <w:rFonts w:ascii="Arial"/>
          <w:i/>
          <w:spacing w:val="-5"/>
          <w:sz w:val="20"/>
        </w:rPr>
        <w:t> </w:t>
      </w:r>
      <w:r>
        <w:rPr>
          <w:rFonts w:ascii="Arial"/>
          <w:i/>
          <w:sz w:val="20"/>
        </w:rPr>
        <w:t>DE</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3"/>
          <w:sz w:val="20"/>
        </w:rPr>
        <w:t> </w:t>
      </w:r>
      <w:r>
        <w:rPr>
          <w:rFonts w:ascii="Arial"/>
          <w:i/>
          <w:spacing w:val="-4"/>
          <w:sz w:val="20"/>
        </w:rPr>
        <w:t>2018)</w:t>
      </w:r>
    </w:p>
    <w:p>
      <w:pPr>
        <w:pStyle w:val="BodyText"/>
        <w:spacing w:line="249" w:lineRule="auto" w:before="19"/>
        <w:ind w:left="641" w:right="406" w:hanging="10"/>
        <w:jc w:val="both"/>
      </w:pPr>
      <w:r>
        <w:rPr>
          <w:rFonts w:ascii="Arial" w:hAnsi="Arial"/>
          <w:b/>
        </w:rPr>
        <w:t>ARTÍCULO</w:t>
      </w:r>
      <w:r>
        <w:rPr>
          <w:rFonts w:ascii="Arial" w:hAnsi="Arial"/>
          <w:b/>
          <w:spacing w:val="-14"/>
        </w:rPr>
        <w:t> </w:t>
      </w:r>
      <w:r>
        <w:rPr>
          <w:rFonts w:ascii="Arial" w:hAnsi="Arial"/>
          <w:b/>
        </w:rPr>
        <w:t>293</w:t>
      </w:r>
      <w:r>
        <w:rPr>
          <w:rFonts w:ascii="Arial" w:hAnsi="Arial"/>
          <w:b/>
          <w:spacing w:val="-14"/>
        </w:rPr>
        <w:t> </w:t>
      </w:r>
      <w:r>
        <w:rPr>
          <w:rFonts w:ascii="Arial" w:hAnsi="Arial"/>
          <w:b/>
        </w:rPr>
        <w:t>BIS.</w:t>
      </w:r>
      <w:r>
        <w:rPr>
          <w:rFonts w:ascii="Arial" w:hAnsi="Arial"/>
          <w:b/>
          <w:spacing w:val="-14"/>
        </w:rPr>
        <w:t> </w:t>
      </w:r>
      <w:r>
        <w:rPr/>
        <w:t>Comete</w:t>
      </w:r>
      <w:r>
        <w:rPr>
          <w:spacing w:val="-14"/>
        </w:rPr>
        <w:t> </w:t>
      </w:r>
      <w:r>
        <w:rPr/>
        <w:t>el</w:t>
      </w:r>
      <w:r>
        <w:rPr>
          <w:spacing w:val="-14"/>
        </w:rPr>
        <w:t> </w:t>
      </w:r>
      <w:r>
        <w:rPr/>
        <w:t>delito</w:t>
      </w:r>
      <w:r>
        <w:rPr>
          <w:spacing w:val="-14"/>
        </w:rPr>
        <w:t> </w:t>
      </w:r>
      <w:r>
        <w:rPr/>
        <w:t>de</w:t>
      </w:r>
      <w:r>
        <w:rPr>
          <w:spacing w:val="-14"/>
        </w:rPr>
        <w:t> </w:t>
      </w:r>
      <w:r>
        <w:rPr/>
        <w:t>quebrantamiento</w:t>
      </w:r>
      <w:r>
        <w:rPr>
          <w:spacing w:val="-14"/>
        </w:rPr>
        <w:t> </w:t>
      </w:r>
      <w:r>
        <w:rPr/>
        <w:t>de</w:t>
      </w:r>
      <w:r>
        <w:rPr>
          <w:spacing w:val="-14"/>
        </w:rPr>
        <w:t> </w:t>
      </w:r>
      <w:r>
        <w:rPr/>
        <w:t>sanción,</w:t>
      </w:r>
      <w:r>
        <w:rPr>
          <w:spacing w:val="-13"/>
        </w:rPr>
        <w:t> </w:t>
      </w:r>
      <w:r>
        <w:rPr/>
        <w:t>la</w:t>
      </w:r>
      <w:r>
        <w:rPr>
          <w:spacing w:val="-14"/>
        </w:rPr>
        <w:t> </w:t>
      </w:r>
      <w:r>
        <w:rPr/>
        <w:t>persona</w:t>
      </w:r>
      <w:r>
        <w:rPr>
          <w:spacing w:val="-14"/>
        </w:rPr>
        <w:t> </w:t>
      </w:r>
      <w:r>
        <w:rPr/>
        <w:t>privada</w:t>
      </w:r>
      <w:r>
        <w:rPr>
          <w:spacing w:val="-14"/>
        </w:rPr>
        <w:t> </w:t>
      </w:r>
      <w:r>
        <w:rPr/>
        <w:t>de</w:t>
      </w:r>
      <w:r>
        <w:rPr>
          <w:spacing w:val="-14"/>
        </w:rPr>
        <w:t> </w:t>
      </w:r>
      <w:r>
        <w:rPr/>
        <w:t>su</w:t>
      </w:r>
      <w:r>
        <w:rPr>
          <w:spacing w:val="-14"/>
        </w:rPr>
        <w:t> </w:t>
      </w:r>
      <w:r>
        <w:rPr/>
        <w:t>libertad con motivo de la imposición de una medida cautelar de prisión preventiva, o por el cumplimiento de una pena de prisión, impuestas por autoridad competente que se fugue de un centro penitenciario.</w:t>
      </w:r>
    </w:p>
    <w:p>
      <w:pPr>
        <w:pStyle w:val="BodyText"/>
        <w:spacing w:before="27"/>
      </w:pPr>
    </w:p>
    <w:p>
      <w:pPr>
        <w:pStyle w:val="BodyText"/>
        <w:ind w:left="631"/>
        <w:jc w:val="both"/>
      </w:pPr>
      <w:r>
        <w:rPr/>
        <w:t>Este</w:t>
      </w:r>
      <w:r>
        <w:rPr>
          <w:spacing w:val="-9"/>
        </w:rPr>
        <w:t> </w:t>
      </w:r>
      <w:r>
        <w:rPr/>
        <w:t>delito</w:t>
      </w:r>
      <w:r>
        <w:rPr>
          <w:spacing w:val="-8"/>
        </w:rPr>
        <w:t> </w:t>
      </w:r>
      <w:r>
        <w:rPr/>
        <w:t>se</w:t>
      </w:r>
      <w:r>
        <w:rPr>
          <w:spacing w:val="-8"/>
        </w:rPr>
        <w:t> </w:t>
      </w:r>
      <w:r>
        <w:rPr/>
        <w:t>sancionará</w:t>
      </w:r>
      <w:r>
        <w:rPr>
          <w:spacing w:val="-7"/>
        </w:rPr>
        <w:t> </w:t>
      </w:r>
      <w:r>
        <w:rPr/>
        <w:t>con</w:t>
      </w:r>
      <w:r>
        <w:rPr>
          <w:spacing w:val="-9"/>
        </w:rPr>
        <w:t> </w:t>
      </w:r>
      <w:r>
        <w:rPr/>
        <w:t>las</w:t>
      </w:r>
      <w:r>
        <w:rPr>
          <w:spacing w:val="-6"/>
        </w:rPr>
        <w:t> </w:t>
      </w:r>
      <w:r>
        <w:rPr/>
        <w:t>siguientes</w:t>
      </w:r>
      <w:r>
        <w:rPr>
          <w:spacing w:val="-7"/>
        </w:rPr>
        <w:t> </w:t>
      </w:r>
      <w:r>
        <w:rPr>
          <w:spacing w:val="-2"/>
        </w:rPr>
        <w:t>penas:</w:t>
      </w:r>
    </w:p>
    <w:p>
      <w:pPr>
        <w:pStyle w:val="BodyText"/>
        <w:spacing w:before="35"/>
      </w:pPr>
    </w:p>
    <w:p>
      <w:pPr>
        <w:pStyle w:val="ListParagraph"/>
        <w:numPr>
          <w:ilvl w:val="0"/>
          <w:numId w:val="89"/>
        </w:numPr>
        <w:tabs>
          <w:tab w:pos="641" w:val="left" w:leader="none"/>
          <w:tab w:pos="1329" w:val="left" w:leader="none"/>
        </w:tabs>
        <w:spacing w:line="249" w:lineRule="auto" w:before="0" w:after="0"/>
        <w:ind w:left="641" w:right="407" w:hanging="10"/>
        <w:jc w:val="both"/>
        <w:rPr>
          <w:sz w:val="20"/>
        </w:rPr>
      </w:pPr>
      <w:r>
        <w:rPr>
          <w:sz w:val="20"/>
        </w:rPr>
        <w:t>De</w:t>
      </w:r>
      <w:r>
        <w:rPr>
          <w:spacing w:val="-13"/>
          <w:sz w:val="20"/>
        </w:rPr>
        <w:t> </w:t>
      </w:r>
      <w:r>
        <w:rPr>
          <w:sz w:val="20"/>
        </w:rPr>
        <w:t>dos</w:t>
      </w:r>
      <w:r>
        <w:rPr>
          <w:spacing w:val="-12"/>
          <w:sz w:val="20"/>
        </w:rPr>
        <w:t> </w:t>
      </w:r>
      <w:r>
        <w:rPr>
          <w:sz w:val="20"/>
        </w:rPr>
        <w:t>a</w:t>
      </w:r>
      <w:r>
        <w:rPr>
          <w:spacing w:val="-13"/>
          <w:sz w:val="20"/>
        </w:rPr>
        <w:t> </w:t>
      </w:r>
      <w:r>
        <w:rPr>
          <w:sz w:val="20"/>
        </w:rPr>
        <w:t>cuatro</w:t>
      </w:r>
      <w:r>
        <w:rPr>
          <w:spacing w:val="-13"/>
          <w:sz w:val="20"/>
        </w:rPr>
        <w:t> </w:t>
      </w:r>
      <w:r>
        <w:rPr>
          <w:sz w:val="20"/>
        </w:rPr>
        <w:t>años</w:t>
      </w:r>
      <w:r>
        <w:rPr>
          <w:spacing w:val="-11"/>
          <w:sz w:val="20"/>
        </w:rPr>
        <w:t> </w:t>
      </w:r>
      <w:r>
        <w:rPr>
          <w:sz w:val="20"/>
        </w:rPr>
        <w:t>de</w:t>
      </w:r>
      <w:r>
        <w:rPr>
          <w:spacing w:val="-13"/>
          <w:sz w:val="20"/>
        </w:rPr>
        <w:t> </w:t>
      </w:r>
      <w:r>
        <w:rPr>
          <w:sz w:val="20"/>
        </w:rPr>
        <w:t>prisión,</w:t>
      </w:r>
      <w:r>
        <w:rPr>
          <w:spacing w:val="-13"/>
          <w:sz w:val="20"/>
        </w:rPr>
        <w:t> </w:t>
      </w:r>
      <w:r>
        <w:rPr>
          <w:sz w:val="20"/>
        </w:rPr>
        <w:t>si</w:t>
      </w:r>
      <w:r>
        <w:rPr>
          <w:spacing w:val="-11"/>
          <w:sz w:val="20"/>
        </w:rPr>
        <w:t> </w:t>
      </w:r>
      <w:r>
        <w:rPr>
          <w:sz w:val="20"/>
        </w:rPr>
        <w:t>la</w:t>
      </w:r>
      <w:r>
        <w:rPr>
          <w:spacing w:val="-13"/>
          <w:sz w:val="20"/>
        </w:rPr>
        <w:t> </w:t>
      </w:r>
      <w:r>
        <w:rPr>
          <w:sz w:val="20"/>
        </w:rPr>
        <w:t>persona</w:t>
      </w:r>
      <w:r>
        <w:rPr>
          <w:spacing w:val="-10"/>
          <w:sz w:val="20"/>
        </w:rPr>
        <w:t> </w:t>
      </w:r>
      <w:r>
        <w:rPr>
          <w:sz w:val="20"/>
        </w:rPr>
        <w:t>que</w:t>
      </w:r>
      <w:r>
        <w:rPr>
          <w:spacing w:val="-11"/>
          <w:sz w:val="20"/>
        </w:rPr>
        <w:t> </w:t>
      </w:r>
      <w:r>
        <w:rPr>
          <w:sz w:val="20"/>
        </w:rPr>
        <w:t>se</w:t>
      </w:r>
      <w:r>
        <w:rPr>
          <w:spacing w:val="-13"/>
          <w:sz w:val="20"/>
        </w:rPr>
        <w:t> </w:t>
      </w:r>
      <w:r>
        <w:rPr>
          <w:sz w:val="20"/>
        </w:rPr>
        <w:t>fugó</w:t>
      </w:r>
      <w:r>
        <w:rPr>
          <w:spacing w:val="-13"/>
          <w:sz w:val="20"/>
        </w:rPr>
        <w:t> </w:t>
      </w:r>
      <w:r>
        <w:rPr>
          <w:sz w:val="20"/>
        </w:rPr>
        <w:t>hubiere</w:t>
      </w:r>
      <w:r>
        <w:rPr>
          <w:spacing w:val="-10"/>
          <w:sz w:val="20"/>
        </w:rPr>
        <w:t> </w:t>
      </w:r>
      <w:r>
        <w:rPr>
          <w:sz w:val="20"/>
        </w:rPr>
        <w:t>estado</w:t>
      </w:r>
      <w:r>
        <w:rPr>
          <w:spacing w:val="-11"/>
          <w:sz w:val="20"/>
        </w:rPr>
        <w:t> </w:t>
      </w:r>
      <w:r>
        <w:rPr>
          <w:sz w:val="20"/>
        </w:rPr>
        <w:t>privada</w:t>
      </w:r>
      <w:r>
        <w:rPr>
          <w:spacing w:val="-11"/>
          <w:sz w:val="20"/>
        </w:rPr>
        <w:t> </w:t>
      </w:r>
      <w:r>
        <w:rPr>
          <w:sz w:val="20"/>
        </w:rPr>
        <w:t>de</w:t>
      </w:r>
      <w:r>
        <w:rPr>
          <w:spacing w:val="-13"/>
          <w:sz w:val="20"/>
        </w:rPr>
        <w:t> </w:t>
      </w:r>
      <w:r>
        <w:rPr>
          <w:sz w:val="20"/>
        </w:rPr>
        <w:t>su</w:t>
      </w:r>
      <w:r>
        <w:rPr>
          <w:spacing w:val="-13"/>
          <w:sz w:val="20"/>
        </w:rPr>
        <w:t> </w:t>
      </w:r>
      <w:r>
        <w:rPr>
          <w:sz w:val="20"/>
        </w:rPr>
        <w:t>libertad por la imposición de medida cautelar por delito no grave;</w:t>
      </w:r>
    </w:p>
    <w:p>
      <w:pPr>
        <w:pStyle w:val="BodyText"/>
        <w:spacing w:before="26"/>
      </w:pPr>
    </w:p>
    <w:p>
      <w:pPr>
        <w:pStyle w:val="ListParagraph"/>
        <w:numPr>
          <w:ilvl w:val="0"/>
          <w:numId w:val="89"/>
        </w:numPr>
        <w:tabs>
          <w:tab w:pos="641" w:val="left" w:leader="none"/>
          <w:tab w:pos="1326" w:val="left" w:leader="none"/>
        </w:tabs>
        <w:spacing w:line="249" w:lineRule="auto" w:before="0" w:after="0"/>
        <w:ind w:left="641" w:right="411" w:hanging="10"/>
        <w:jc w:val="both"/>
        <w:rPr>
          <w:sz w:val="20"/>
        </w:rPr>
      </w:pPr>
      <w:r>
        <w:rPr>
          <w:sz w:val="20"/>
        </w:rPr>
        <w:t>De tres a seis años de prisión si la persona que se fugó hubiere estado privada de su libertad bajo derivado de imposición de medida cautelar por la comisión de delito grave;</w:t>
      </w:r>
    </w:p>
    <w:p>
      <w:pPr>
        <w:pStyle w:val="BodyText"/>
        <w:spacing w:before="23"/>
      </w:pPr>
    </w:p>
    <w:p>
      <w:pPr>
        <w:pStyle w:val="ListParagraph"/>
        <w:numPr>
          <w:ilvl w:val="0"/>
          <w:numId w:val="89"/>
        </w:numPr>
        <w:tabs>
          <w:tab w:pos="641" w:val="left" w:leader="none"/>
          <w:tab w:pos="1326" w:val="left" w:leader="none"/>
        </w:tabs>
        <w:spacing w:line="249" w:lineRule="auto" w:before="1" w:after="0"/>
        <w:ind w:left="641" w:right="404" w:hanging="10"/>
        <w:jc w:val="both"/>
        <w:rPr>
          <w:sz w:val="20"/>
        </w:rPr>
      </w:pPr>
      <w:r>
        <w:rPr>
          <w:sz w:val="20"/>
        </w:rPr>
        <w:t>De</w:t>
      </w:r>
      <w:r>
        <w:rPr>
          <w:spacing w:val="-14"/>
          <w:sz w:val="20"/>
        </w:rPr>
        <w:t> </w:t>
      </w:r>
      <w:r>
        <w:rPr>
          <w:sz w:val="20"/>
        </w:rPr>
        <w:t>cuatro</w:t>
      </w:r>
      <w:r>
        <w:rPr>
          <w:spacing w:val="-14"/>
          <w:sz w:val="20"/>
        </w:rPr>
        <w:t> </w:t>
      </w:r>
      <w:r>
        <w:rPr>
          <w:sz w:val="20"/>
        </w:rPr>
        <w:t>a</w:t>
      </w:r>
      <w:r>
        <w:rPr>
          <w:spacing w:val="-14"/>
          <w:sz w:val="20"/>
        </w:rPr>
        <w:t> </w:t>
      </w:r>
      <w:r>
        <w:rPr>
          <w:sz w:val="20"/>
        </w:rPr>
        <w:t>ocho</w:t>
      </w:r>
      <w:r>
        <w:rPr>
          <w:spacing w:val="-14"/>
          <w:sz w:val="20"/>
        </w:rPr>
        <w:t> </w:t>
      </w:r>
      <w:r>
        <w:rPr>
          <w:sz w:val="20"/>
        </w:rPr>
        <w:t>años</w:t>
      </w:r>
      <w:r>
        <w:rPr>
          <w:spacing w:val="-14"/>
          <w:sz w:val="20"/>
        </w:rPr>
        <w:t> </w:t>
      </w:r>
      <w:r>
        <w:rPr>
          <w:sz w:val="20"/>
        </w:rPr>
        <w:t>de</w:t>
      </w:r>
      <w:r>
        <w:rPr>
          <w:spacing w:val="-14"/>
          <w:sz w:val="20"/>
        </w:rPr>
        <w:t> </w:t>
      </w:r>
      <w:r>
        <w:rPr>
          <w:sz w:val="20"/>
        </w:rPr>
        <w:t>prisión</w:t>
      </w:r>
      <w:r>
        <w:rPr>
          <w:spacing w:val="-14"/>
          <w:sz w:val="20"/>
        </w:rPr>
        <w:t> </w:t>
      </w:r>
      <w:r>
        <w:rPr>
          <w:sz w:val="20"/>
        </w:rPr>
        <w:t>si</w:t>
      </w:r>
      <w:r>
        <w:rPr>
          <w:spacing w:val="-14"/>
          <w:sz w:val="20"/>
        </w:rPr>
        <w:t> </w:t>
      </w:r>
      <w:r>
        <w:rPr>
          <w:sz w:val="20"/>
        </w:rPr>
        <w:t>la</w:t>
      </w:r>
      <w:r>
        <w:rPr>
          <w:spacing w:val="-14"/>
          <w:sz w:val="20"/>
        </w:rPr>
        <w:t> </w:t>
      </w:r>
      <w:r>
        <w:rPr>
          <w:sz w:val="20"/>
        </w:rPr>
        <w:t>persona</w:t>
      </w:r>
      <w:r>
        <w:rPr>
          <w:spacing w:val="-13"/>
          <w:sz w:val="20"/>
        </w:rPr>
        <w:t> </w:t>
      </w:r>
      <w:r>
        <w:rPr>
          <w:sz w:val="20"/>
        </w:rPr>
        <w:t>que</w:t>
      </w:r>
      <w:r>
        <w:rPr>
          <w:spacing w:val="-14"/>
          <w:sz w:val="20"/>
        </w:rPr>
        <w:t> </w:t>
      </w:r>
      <w:r>
        <w:rPr>
          <w:sz w:val="20"/>
        </w:rPr>
        <w:t>se</w:t>
      </w:r>
      <w:r>
        <w:rPr>
          <w:spacing w:val="-14"/>
          <w:sz w:val="20"/>
        </w:rPr>
        <w:t> </w:t>
      </w:r>
      <w:r>
        <w:rPr>
          <w:sz w:val="20"/>
        </w:rPr>
        <w:t>fugó</w:t>
      </w:r>
      <w:r>
        <w:rPr>
          <w:spacing w:val="-14"/>
          <w:sz w:val="20"/>
        </w:rPr>
        <w:t> </w:t>
      </w:r>
      <w:r>
        <w:rPr>
          <w:sz w:val="20"/>
        </w:rPr>
        <w:t>hubiere</w:t>
      </w:r>
      <w:r>
        <w:rPr>
          <w:spacing w:val="-14"/>
          <w:sz w:val="20"/>
        </w:rPr>
        <w:t> </w:t>
      </w:r>
      <w:r>
        <w:rPr>
          <w:sz w:val="20"/>
        </w:rPr>
        <w:t>estado</w:t>
      </w:r>
      <w:r>
        <w:rPr>
          <w:spacing w:val="-14"/>
          <w:sz w:val="20"/>
        </w:rPr>
        <w:t> </w:t>
      </w:r>
      <w:r>
        <w:rPr>
          <w:sz w:val="20"/>
        </w:rPr>
        <w:t>privada</w:t>
      </w:r>
      <w:r>
        <w:rPr>
          <w:spacing w:val="-14"/>
          <w:sz w:val="20"/>
        </w:rPr>
        <w:t> </w:t>
      </w:r>
      <w:r>
        <w:rPr>
          <w:sz w:val="20"/>
        </w:rPr>
        <w:t>de</w:t>
      </w:r>
      <w:r>
        <w:rPr>
          <w:spacing w:val="-14"/>
          <w:sz w:val="20"/>
        </w:rPr>
        <w:t> </w:t>
      </w:r>
      <w:r>
        <w:rPr>
          <w:sz w:val="20"/>
        </w:rPr>
        <w:t>su</w:t>
      </w:r>
      <w:r>
        <w:rPr>
          <w:spacing w:val="-14"/>
          <w:sz w:val="20"/>
        </w:rPr>
        <w:t> </w:t>
      </w:r>
      <w:r>
        <w:rPr>
          <w:sz w:val="20"/>
        </w:rPr>
        <w:t>libertad por imposición de pena de prisión por sentencia, que concediendo la sustitución de la pena, no se hubiere otorgado por falta de cumplimiento con algún requisito formal, y</w:t>
      </w:r>
    </w:p>
    <w:p>
      <w:pPr>
        <w:pStyle w:val="BodyText"/>
        <w:spacing w:before="26"/>
      </w:pPr>
    </w:p>
    <w:p>
      <w:pPr>
        <w:pStyle w:val="ListParagraph"/>
        <w:numPr>
          <w:ilvl w:val="0"/>
          <w:numId w:val="89"/>
        </w:numPr>
        <w:tabs>
          <w:tab w:pos="641" w:val="left" w:leader="none"/>
          <w:tab w:pos="1329" w:val="left" w:leader="none"/>
        </w:tabs>
        <w:spacing w:line="249" w:lineRule="auto" w:before="0" w:after="0"/>
        <w:ind w:left="641" w:right="408" w:hanging="10"/>
        <w:jc w:val="both"/>
        <w:rPr>
          <w:sz w:val="20"/>
        </w:rPr>
      </w:pPr>
      <w:r>
        <w:rPr>
          <w:sz w:val="20"/>
        </w:rPr>
        <w:t>De</w:t>
      </w:r>
      <w:r>
        <w:rPr>
          <w:spacing w:val="-8"/>
          <w:sz w:val="20"/>
        </w:rPr>
        <w:t> </w:t>
      </w:r>
      <w:r>
        <w:rPr>
          <w:sz w:val="20"/>
        </w:rPr>
        <w:t>cinco</w:t>
      </w:r>
      <w:r>
        <w:rPr>
          <w:spacing w:val="-7"/>
          <w:sz w:val="20"/>
        </w:rPr>
        <w:t> </w:t>
      </w:r>
      <w:r>
        <w:rPr>
          <w:sz w:val="20"/>
        </w:rPr>
        <w:t>a</w:t>
      </w:r>
      <w:r>
        <w:rPr>
          <w:spacing w:val="-7"/>
          <w:sz w:val="20"/>
        </w:rPr>
        <w:t> </w:t>
      </w:r>
      <w:r>
        <w:rPr>
          <w:sz w:val="20"/>
        </w:rPr>
        <w:t>diez</w:t>
      </w:r>
      <w:r>
        <w:rPr>
          <w:spacing w:val="-6"/>
          <w:sz w:val="20"/>
        </w:rPr>
        <w:t> </w:t>
      </w:r>
      <w:r>
        <w:rPr>
          <w:sz w:val="20"/>
        </w:rPr>
        <w:t>años</w:t>
      </w:r>
      <w:r>
        <w:rPr>
          <w:spacing w:val="-8"/>
          <w:sz w:val="20"/>
        </w:rPr>
        <w:t> </w:t>
      </w:r>
      <w:r>
        <w:rPr>
          <w:sz w:val="20"/>
        </w:rPr>
        <w:t>de</w:t>
      </w:r>
      <w:r>
        <w:rPr>
          <w:spacing w:val="-7"/>
          <w:sz w:val="20"/>
        </w:rPr>
        <w:t> </w:t>
      </w:r>
      <w:r>
        <w:rPr>
          <w:sz w:val="20"/>
        </w:rPr>
        <w:t>prisión</w:t>
      </w:r>
      <w:r>
        <w:rPr>
          <w:spacing w:val="-8"/>
          <w:sz w:val="20"/>
        </w:rPr>
        <w:t> </w:t>
      </w:r>
      <w:r>
        <w:rPr>
          <w:sz w:val="20"/>
        </w:rPr>
        <w:t>si</w:t>
      </w:r>
      <w:r>
        <w:rPr>
          <w:spacing w:val="-7"/>
          <w:sz w:val="20"/>
        </w:rPr>
        <w:t> </w:t>
      </w:r>
      <w:r>
        <w:rPr>
          <w:sz w:val="20"/>
        </w:rPr>
        <w:t>la</w:t>
      </w:r>
      <w:r>
        <w:rPr>
          <w:spacing w:val="-7"/>
          <w:sz w:val="20"/>
        </w:rPr>
        <w:t> </w:t>
      </w:r>
      <w:r>
        <w:rPr>
          <w:sz w:val="20"/>
        </w:rPr>
        <w:t>persona</w:t>
      </w:r>
      <w:r>
        <w:rPr>
          <w:spacing w:val="-7"/>
          <w:sz w:val="20"/>
        </w:rPr>
        <w:t> </w:t>
      </w:r>
      <w:r>
        <w:rPr>
          <w:sz w:val="20"/>
        </w:rPr>
        <w:t>que</w:t>
      </w:r>
      <w:r>
        <w:rPr>
          <w:spacing w:val="-8"/>
          <w:sz w:val="20"/>
        </w:rPr>
        <w:t> </w:t>
      </w:r>
      <w:r>
        <w:rPr>
          <w:sz w:val="20"/>
        </w:rPr>
        <w:t>se</w:t>
      </w:r>
      <w:r>
        <w:rPr>
          <w:spacing w:val="-7"/>
          <w:sz w:val="20"/>
        </w:rPr>
        <w:t> </w:t>
      </w:r>
      <w:r>
        <w:rPr>
          <w:sz w:val="20"/>
        </w:rPr>
        <w:t>fugó</w:t>
      </w:r>
      <w:r>
        <w:rPr>
          <w:spacing w:val="-7"/>
          <w:sz w:val="20"/>
        </w:rPr>
        <w:t> </w:t>
      </w:r>
      <w:r>
        <w:rPr>
          <w:sz w:val="20"/>
        </w:rPr>
        <w:t>hubiere</w:t>
      </w:r>
      <w:r>
        <w:rPr>
          <w:spacing w:val="-6"/>
          <w:sz w:val="20"/>
        </w:rPr>
        <w:t> </w:t>
      </w:r>
      <w:r>
        <w:rPr>
          <w:sz w:val="20"/>
        </w:rPr>
        <w:t>estado</w:t>
      </w:r>
      <w:r>
        <w:rPr>
          <w:spacing w:val="-7"/>
          <w:sz w:val="20"/>
        </w:rPr>
        <w:t> </w:t>
      </w:r>
      <w:r>
        <w:rPr>
          <w:sz w:val="20"/>
        </w:rPr>
        <w:t>privada</w:t>
      </w:r>
      <w:r>
        <w:rPr>
          <w:spacing w:val="-5"/>
          <w:sz w:val="20"/>
        </w:rPr>
        <w:t> </w:t>
      </w:r>
      <w:r>
        <w:rPr>
          <w:sz w:val="20"/>
        </w:rPr>
        <w:t>de</w:t>
      </w:r>
      <w:r>
        <w:rPr>
          <w:spacing w:val="-8"/>
          <w:sz w:val="20"/>
        </w:rPr>
        <w:t> </w:t>
      </w:r>
      <w:r>
        <w:rPr>
          <w:sz w:val="20"/>
        </w:rPr>
        <w:t>su</w:t>
      </w:r>
      <w:r>
        <w:rPr>
          <w:spacing w:val="-7"/>
          <w:sz w:val="20"/>
        </w:rPr>
        <w:t> </w:t>
      </w:r>
      <w:r>
        <w:rPr>
          <w:sz w:val="20"/>
        </w:rPr>
        <w:t>libertad por imposición de pena de prisión por sentencia, que no conceda la sustitución de la pena.</w:t>
      </w:r>
    </w:p>
    <w:p>
      <w:pPr>
        <w:pStyle w:val="BodyText"/>
        <w:spacing w:before="25"/>
      </w:pPr>
    </w:p>
    <w:p>
      <w:pPr>
        <w:pStyle w:val="BodyText"/>
        <w:spacing w:line="249" w:lineRule="auto"/>
        <w:ind w:left="641" w:right="407" w:hanging="10"/>
        <w:jc w:val="both"/>
      </w:pPr>
      <w:r>
        <w:rPr/>
        <w:t>Las penas anteriores se incrementarán en un tercio, cuando la persona obre de concierto con otra u otras</w:t>
      </w:r>
      <w:r>
        <w:rPr>
          <w:spacing w:val="-8"/>
        </w:rPr>
        <w:t> </w:t>
      </w:r>
      <w:r>
        <w:rPr/>
        <w:t>personas</w:t>
      </w:r>
      <w:r>
        <w:rPr>
          <w:spacing w:val="-8"/>
        </w:rPr>
        <w:t> </w:t>
      </w:r>
      <w:r>
        <w:rPr/>
        <w:t>privadas</w:t>
      </w:r>
      <w:r>
        <w:rPr>
          <w:spacing w:val="-8"/>
        </w:rPr>
        <w:t> </w:t>
      </w:r>
      <w:r>
        <w:rPr/>
        <w:t>de</w:t>
      </w:r>
      <w:r>
        <w:rPr>
          <w:spacing w:val="-5"/>
        </w:rPr>
        <w:t> </w:t>
      </w:r>
      <w:r>
        <w:rPr/>
        <w:t>su</w:t>
      </w:r>
      <w:r>
        <w:rPr>
          <w:spacing w:val="-9"/>
        </w:rPr>
        <w:t> </w:t>
      </w:r>
      <w:r>
        <w:rPr/>
        <w:t>libertad</w:t>
      </w:r>
      <w:r>
        <w:rPr>
          <w:spacing w:val="-9"/>
        </w:rPr>
        <w:t> </w:t>
      </w:r>
      <w:r>
        <w:rPr/>
        <w:t>y</w:t>
      </w:r>
      <w:r>
        <w:rPr>
          <w:spacing w:val="-8"/>
        </w:rPr>
        <w:t> </w:t>
      </w:r>
      <w:r>
        <w:rPr/>
        <w:t>se</w:t>
      </w:r>
      <w:r>
        <w:rPr>
          <w:spacing w:val="-9"/>
        </w:rPr>
        <w:t> </w:t>
      </w:r>
      <w:r>
        <w:rPr/>
        <w:t>fugue</w:t>
      </w:r>
      <w:r>
        <w:rPr>
          <w:spacing w:val="-7"/>
        </w:rPr>
        <w:t> </w:t>
      </w:r>
      <w:r>
        <w:rPr/>
        <w:t>alguna</w:t>
      </w:r>
      <w:r>
        <w:rPr>
          <w:spacing w:val="-9"/>
        </w:rPr>
        <w:t> </w:t>
      </w:r>
      <w:r>
        <w:rPr/>
        <w:t>de</w:t>
      </w:r>
      <w:r>
        <w:rPr>
          <w:spacing w:val="-7"/>
        </w:rPr>
        <w:t> </w:t>
      </w:r>
      <w:r>
        <w:rPr/>
        <w:t>ellas</w:t>
      </w:r>
      <w:r>
        <w:rPr>
          <w:spacing w:val="-8"/>
        </w:rPr>
        <w:t> </w:t>
      </w:r>
      <w:r>
        <w:rPr/>
        <w:t>o</w:t>
      </w:r>
      <w:r>
        <w:rPr>
          <w:spacing w:val="-7"/>
        </w:rPr>
        <w:t> </w:t>
      </w:r>
      <w:r>
        <w:rPr/>
        <w:t>ejerciere</w:t>
      </w:r>
      <w:r>
        <w:rPr>
          <w:spacing w:val="-8"/>
        </w:rPr>
        <w:t> </w:t>
      </w:r>
      <w:r>
        <w:rPr/>
        <w:t>violencia</w:t>
      </w:r>
      <w:r>
        <w:rPr>
          <w:spacing w:val="-9"/>
        </w:rPr>
        <w:t> </w:t>
      </w:r>
      <w:r>
        <w:rPr/>
        <w:t>en</w:t>
      </w:r>
      <w:r>
        <w:rPr>
          <w:spacing w:val="-7"/>
        </w:rPr>
        <w:t> </w:t>
      </w:r>
      <w:r>
        <w:rPr/>
        <w:t>las</w:t>
      </w:r>
      <w:r>
        <w:rPr>
          <w:spacing w:val="-8"/>
        </w:rPr>
        <w:t> </w:t>
      </w:r>
      <w:r>
        <w:rPr/>
        <w:t>personas. Este delito se perseguirá de oficio.</w:t>
      </w:r>
    </w:p>
    <w:p>
      <w:pPr>
        <w:pStyle w:val="BodyText"/>
        <w:spacing w:before="26"/>
      </w:pPr>
    </w:p>
    <w:p>
      <w:pPr>
        <w:spacing w:before="1"/>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P.O.EL</w:t>
      </w:r>
      <w:r>
        <w:rPr>
          <w:rFonts w:ascii="Arial"/>
          <w:i/>
          <w:spacing w:val="-5"/>
          <w:sz w:val="20"/>
        </w:rPr>
        <w:t> </w:t>
      </w:r>
      <w:r>
        <w:rPr>
          <w:rFonts w:ascii="Arial"/>
          <w:i/>
          <w:sz w:val="20"/>
        </w:rPr>
        <w:t>07</w:t>
      </w:r>
      <w:r>
        <w:rPr>
          <w:rFonts w:ascii="Arial"/>
          <w:i/>
          <w:spacing w:val="-6"/>
          <w:sz w:val="20"/>
        </w:rPr>
        <w:t> </w:t>
      </w:r>
      <w:r>
        <w:rPr>
          <w:rFonts w:ascii="Arial"/>
          <w:i/>
          <w:sz w:val="20"/>
        </w:rPr>
        <w:t>DE</w:t>
      </w:r>
      <w:r>
        <w:rPr>
          <w:rFonts w:ascii="Arial"/>
          <w:i/>
          <w:spacing w:val="-5"/>
          <w:sz w:val="20"/>
        </w:rPr>
        <w:t> </w:t>
      </w:r>
      <w:r>
        <w:rPr>
          <w:rFonts w:ascii="Arial"/>
          <w:i/>
          <w:sz w:val="20"/>
        </w:rPr>
        <w:t>JUNIO</w:t>
      </w:r>
      <w:r>
        <w:rPr>
          <w:rFonts w:ascii="Arial"/>
          <w:i/>
          <w:spacing w:val="-4"/>
          <w:sz w:val="20"/>
        </w:rPr>
        <w:t> 2018)</w:t>
      </w:r>
    </w:p>
    <w:p>
      <w:pPr>
        <w:pStyle w:val="BodyText"/>
        <w:spacing w:line="249" w:lineRule="auto" w:before="12"/>
        <w:ind w:left="641" w:right="401" w:hanging="10"/>
        <w:jc w:val="both"/>
      </w:pPr>
      <w:r>
        <w:rPr>
          <w:rFonts w:ascii="Arial" w:hAnsi="Arial"/>
          <w:b/>
        </w:rPr>
        <w:t>ARTÍCULO</w:t>
      </w:r>
      <w:r>
        <w:rPr>
          <w:rFonts w:ascii="Arial" w:hAnsi="Arial"/>
          <w:b/>
          <w:spacing w:val="-13"/>
        </w:rPr>
        <w:t> </w:t>
      </w:r>
      <w:r>
        <w:rPr>
          <w:rFonts w:ascii="Arial" w:hAnsi="Arial"/>
          <w:b/>
        </w:rPr>
        <w:t>293</w:t>
      </w:r>
      <w:r>
        <w:rPr>
          <w:rFonts w:ascii="Arial" w:hAnsi="Arial"/>
          <w:b/>
          <w:spacing w:val="-14"/>
        </w:rPr>
        <w:t> </w:t>
      </w:r>
      <w:r>
        <w:rPr>
          <w:rFonts w:ascii="Arial" w:hAnsi="Arial"/>
          <w:b/>
        </w:rPr>
        <w:t>TER.</w:t>
      </w:r>
      <w:r>
        <w:rPr>
          <w:rFonts w:ascii="Arial" w:hAnsi="Arial"/>
          <w:b/>
          <w:spacing w:val="-13"/>
        </w:rPr>
        <w:t> </w:t>
      </w:r>
      <w:r>
        <w:rPr/>
        <w:t>A</w:t>
      </w:r>
      <w:r>
        <w:rPr>
          <w:spacing w:val="-12"/>
        </w:rPr>
        <w:t> </w:t>
      </w:r>
      <w:r>
        <w:rPr/>
        <w:t>la</w:t>
      </w:r>
      <w:r>
        <w:rPr>
          <w:spacing w:val="-14"/>
        </w:rPr>
        <w:t> </w:t>
      </w:r>
      <w:r>
        <w:rPr/>
        <w:t>persona</w:t>
      </w:r>
      <w:r>
        <w:rPr>
          <w:spacing w:val="-14"/>
        </w:rPr>
        <w:t> </w:t>
      </w:r>
      <w:r>
        <w:rPr/>
        <w:t>privada</w:t>
      </w:r>
      <w:r>
        <w:rPr>
          <w:spacing w:val="-14"/>
        </w:rPr>
        <w:t> </w:t>
      </w:r>
      <w:r>
        <w:rPr/>
        <w:t>de</w:t>
      </w:r>
      <w:r>
        <w:rPr>
          <w:spacing w:val="-14"/>
        </w:rPr>
        <w:t> </w:t>
      </w:r>
      <w:r>
        <w:rPr/>
        <w:t>su</w:t>
      </w:r>
      <w:r>
        <w:rPr>
          <w:spacing w:val="-13"/>
        </w:rPr>
        <w:t> </w:t>
      </w:r>
      <w:r>
        <w:rPr/>
        <w:t>libertad</w:t>
      </w:r>
      <w:r>
        <w:rPr>
          <w:spacing w:val="-14"/>
        </w:rPr>
        <w:t> </w:t>
      </w:r>
      <w:r>
        <w:rPr/>
        <w:t>que</w:t>
      </w:r>
      <w:r>
        <w:rPr>
          <w:spacing w:val="-14"/>
        </w:rPr>
        <w:t> </w:t>
      </w:r>
      <w:r>
        <w:rPr/>
        <w:t>se</w:t>
      </w:r>
      <w:r>
        <w:rPr>
          <w:spacing w:val="-14"/>
        </w:rPr>
        <w:t> </w:t>
      </w:r>
      <w:r>
        <w:rPr/>
        <w:t>fugue</w:t>
      </w:r>
      <w:r>
        <w:rPr>
          <w:spacing w:val="-14"/>
        </w:rPr>
        <w:t> </w:t>
      </w:r>
      <w:r>
        <w:rPr/>
        <w:t>mientras</w:t>
      </w:r>
      <w:r>
        <w:rPr>
          <w:spacing w:val="-12"/>
        </w:rPr>
        <w:t> </w:t>
      </w:r>
      <w:r>
        <w:rPr/>
        <w:t>compurga</w:t>
      </w:r>
      <w:r>
        <w:rPr>
          <w:spacing w:val="-14"/>
        </w:rPr>
        <w:t> </w:t>
      </w:r>
      <w:r>
        <w:rPr/>
        <w:t>alguna</w:t>
      </w:r>
      <w:r>
        <w:rPr>
          <w:spacing w:val="-14"/>
        </w:rPr>
        <w:t> </w:t>
      </w:r>
      <w:r>
        <w:rPr/>
        <w:t>pena privativa</w:t>
      </w:r>
      <w:r>
        <w:rPr>
          <w:spacing w:val="-2"/>
        </w:rPr>
        <w:t> </w:t>
      </w:r>
      <w:r>
        <w:rPr/>
        <w:t>de</w:t>
      </w:r>
      <w:r>
        <w:rPr>
          <w:spacing w:val="-5"/>
        </w:rPr>
        <w:t> </w:t>
      </w:r>
      <w:r>
        <w:rPr/>
        <w:t>libertad,</w:t>
      </w:r>
      <w:r>
        <w:rPr>
          <w:spacing w:val="-4"/>
        </w:rPr>
        <w:t> </w:t>
      </w:r>
      <w:r>
        <w:rPr/>
        <w:t>o</w:t>
      </w:r>
      <w:r>
        <w:rPr>
          <w:spacing w:val="-3"/>
        </w:rPr>
        <w:t> </w:t>
      </w:r>
      <w:r>
        <w:rPr/>
        <w:t>en</w:t>
      </w:r>
      <w:r>
        <w:rPr>
          <w:spacing w:val="-5"/>
        </w:rPr>
        <w:t> </w:t>
      </w:r>
      <w:r>
        <w:rPr/>
        <w:t>cumplimiento</w:t>
      </w:r>
      <w:r>
        <w:rPr>
          <w:spacing w:val="-5"/>
        </w:rPr>
        <w:t> </w:t>
      </w:r>
      <w:r>
        <w:rPr/>
        <w:t>de</w:t>
      </w:r>
      <w:r>
        <w:rPr>
          <w:spacing w:val="-4"/>
        </w:rPr>
        <w:t> </w:t>
      </w:r>
      <w:r>
        <w:rPr/>
        <w:t>una</w:t>
      </w:r>
      <w:r>
        <w:rPr>
          <w:spacing w:val="-4"/>
        </w:rPr>
        <w:t> </w:t>
      </w:r>
      <w:r>
        <w:rPr/>
        <w:t>medida</w:t>
      </w:r>
      <w:r>
        <w:rPr>
          <w:spacing w:val="-2"/>
        </w:rPr>
        <w:t> </w:t>
      </w:r>
      <w:r>
        <w:rPr/>
        <w:t>cautelar</w:t>
      </w:r>
      <w:r>
        <w:rPr>
          <w:spacing w:val="-4"/>
        </w:rPr>
        <w:t> </w:t>
      </w:r>
      <w:r>
        <w:rPr/>
        <w:t>de</w:t>
      </w:r>
      <w:r>
        <w:rPr>
          <w:spacing w:val="-4"/>
        </w:rPr>
        <w:t> </w:t>
      </w:r>
      <w:r>
        <w:rPr/>
        <w:t>prisión</w:t>
      </w:r>
      <w:r>
        <w:rPr>
          <w:spacing w:val="-5"/>
        </w:rPr>
        <w:t> </w:t>
      </w:r>
      <w:r>
        <w:rPr/>
        <w:t>preventiva,</w:t>
      </w:r>
      <w:r>
        <w:rPr>
          <w:spacing w:val="-4"/>
        </w:rPr>
        <w:t> </w:t>
      </w:r>
      <w:r>
        <w:rPr/>
        <w:t>no</w:t>
      </w:r>
      <w:r>
        <w:rPr>
          <w:spacing w:val="-5"/>
        </w:rPr>
        <w:t> </w:t>
      </w:r>
      <w:r>
        <w:rPr/>
        <w:t>se</w:t>
      </w:r>
      <w:r>
        <w:rPr>
          <w:spacing w:val="-4"/>
        </w:rPr>
        <w:t> </w:t>
      </w:r>
      <w:r>
        <w:rPr/>
        <w:t>le</w:t>
      </w:r>
      <w:r>
        <w:rPr>
          <w:spacing w:val="-4"/>
        </w:rPr>
        <w:t> </w:t>
      </w:r>
      <w:r>
        <w:rPr/>
        <w:t>contará el tiempo que pase fuera del lugar en que deba hacerla efectiva, ni se tendrá en cuenta la buena conducta que haya tenido antes de la fuga.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pPr>
    </w:p>
    <w:p>
      <w:pPr>
        <w:pStyle w:val="BodyText"/>
        <w:spacing w:before="104"/>
      </w:pPr>
    </w:p>
    <w:p>
      <w:pPr>
        <w:pStyle w:val="BodyText"/>
        <w:spacing w:line="249" w:lineRule="auto"/>
        <w:ind w:left="826" w:right="595"/>
        <w:jc w:val="center"/>
      </w:pPr>
      <w:r>
        <w:rPr/>
        <w:t>(ADICIONADO</w:t>
      </w:r>
      <w:r>
        <w:rPr>
          <w:spacing w:val="-3"/>
        </w:rPr>
        <w:t> </w:t>
      </w:r>
      <w:r>
        <w:rPr/>
        <w:t>CON</w:t>
      </w:r>
      <w:r>
        <w:rPr>
          <w:spacing w:val="-2"/>
        </w:rPr>
        <w:t> </w:t>
      </w:r>
      <w:r>
        <w:rPr/>
        <w:t>EL</w:t>
      </w:r>
      <w:r>
        <w:rPr>
          <w:spacing w:val="-2"/>
        </w:rPr>
        <w:t> </w:t>
      </w:r>
      <w:r>
        <w:rPr/>
        <w:t>ARTÍCULO Y</w:t>
      </w:r>
      <w:r>
        <w:rPr>
          <w:spacing w:val="-4"/>
        </w:rPr>
        <w:t> </w:t>
      </w:r>
      <w:r>
        <w:rPr/>
        <w:t>FRACCIONES</w:t>
      </w:r>
      <w:r>
        <w:rPr>
          <w:spacing w:val="-1"/>
        </w:rPr>
        <w:t> </w:t>
      </w:r>
      <w:r>
        <w:rPr/>
        <w:t>QUE</w:t>
      </w:r>
      <w:r>
        <w:rPr>
          <w:spacing w:val="-4"/>
        </w:rPr>
        <w:t> </w:t>
      </w:r>
      <w:r>
        <w:rPr/>
        <w:t>LO</w:t>
      </w:r>
      <w:r>
        <w:rPr>
          <w:spacing w:val="-4"/>
        </w:rPr>
        <w:t> </w:t>
      </w:r>
      <w:r>
        <w:rPr/>
        <w:t>INTEGRA</w:t>
      </w:r>
      <w:r>
        <w:rPr>
          <w:spacing w:val="-4"/>
        </w:rPr>
        <w:t> </w:t>
      </w:r>
      <w:r>
        <w:rPr/>
        <w:t>EN</w:t>
      </w:r>
      <w:r>
        <w:rPr>
          <w:spacing w:val="-4"/>
        </w:rPr>
        <w:t> </w:t>
      </w:r>
      <w:r>
        <w:rPr/>
        <w:t>EL</w:t>
      </w:r>
      <w:r>
        <w:rPr>
          <w:spacing w:val="-2"/>
        </w:rPr>
        <w:t> </w:t>
      </w:r>
      <w:r>
        <w:rPr/>
        <w:t>P.O.</w:t>
      </w:r>
      <w:r>
        <w:rPr>
          <w:spacing w:val="-4"/>
        </w:rPr>
        <w:t> </w:t>
      </w:r>
      <w:r>
        <w:rPr/>
        <w:t>DEL</w:t>
      </w:r>
      <w:r>
        <w:rPr>
          <w:spacing w:val="-2"/>
        </w:rPr>
        <w:t> </w:t>
      </w:r>
      <w:r>
        <w:rPr/>
        <w:t>28</w:t>
      </w:r>
      <w:r>
        <w:rPr>
          <w:spacing w:val="-5"/>
        </w:rPr>
        <w:t> </w:t>
      </w:r>
      <w:r>
        <w:rPr/>
        <w:t>DE MAYO DE 2025)</w:t>
      </w:r>
    </w:p>
    <w:p>
      <w:pPr>
        <w:pStyle w:val="BodyText"/>
        <w:spacing w:before="7"/>
        <w:ind w:left="229"/>
        <w:jc w:val="center"/>
      </w:pPr>
      <w:r>
        <w:rPr/>
        <w:t>CAPÍTULO</w:t>
      </w:r>
      <w:r>
        <w:rPr>
          <w:spacing w:val="-12"/>
        </w:rPr>
        <w:t> </w:t>
      </w:r>
      <w:r>
        <w:rPr>
          <w:spacing w:val="-10"/>
        </w:rPr>
        <w:t>V</w:t>
      </w:r>
    </w:p>
    <w:p>
      <w:pPr>
        <w:pStyle w:val="BodyText"/>
        <w:spacing w:before="29"/>
      </w:pPr>
    </w:p>
    <w:p>
      <w:pPr>
        <w:pStyle w:val="Heading2"/>
        <w:ind w:left="223"/>
      </w:pPr>
      <w:r>
        <w:rPr/>
        <w:t>Obstrucción</w:t>
      </w:r>
      <w:r>
        <w:rPr>
          <w:spacing w:val="-6"/>
        </w:rPr>
        <w:t> </w:t>
      </w:r>
      <w:r>
        <w:rPr/>
        <w:t>de</w:t>
      </w:r>
      <w:r>
        <w:rPr>
          <w:spacing w:val="-6"/>
        </w:rPr>
        <w:t> </w:t>
      </w:r>
      <w:r>
        <w:rPr/>
        <w:t>la</w:t>
      </w:r>
      <w:r>
        <w:rPr>
          <w:spacing w:val="-5"/>
        </w:rPr>
        <w:t> </w:t>
      </w:r>
      <w:r>
        <w:rPr/>
        <w:t>Seguridad</w:t>
      </w:r>
      <w:r>
        <w:rPr>
          <w:spacing w:val="-6"/>
        </w:rPr>
        <w:t> </w:t>
      </w:r>
      <w:r>
        <w:rPr/>
        <w:t>Pública</w:t>
      </w:r>
      <w:r>
        <w:rPr>
          <w:spacing w:val="-7"/>
        </w:rPr>
        <w:t> </w:t>
      </w:r>
      <w:r>
        <w:rPr/>
        <w:t>y</w:t>
      </w:r>
      <w:r>
        <w:rPr>
          <w:spacing w:val="-6"/>
        </w:rPr>
        <w:t> </w:t>
      </w:r>
      <w:r>
        <w:rPr/>
        <w:t>la</w:t>
      </w:r>
      <w:r>
        <w:rPr>
          <w:spacing w:val="-5"/>
        </w:rPr>
        <w:t> </w:t>
      </w:r>
      <w:r>
        <w:rPr/>
        <w:t>Vigilancia</w:t>
      </w:r>
      <w:r>
        <w:rPr>
          <w:spacing w:val="-7"/>
        </w:rPr>
        <w:t> </w:t>
      </w:r>
      <w:r>
        <w:rPr>
          <w:spacing w:val="-2"/>
        </w:rPr>
        <w:t>Ilícita</w:t>
      </w:r>
    </w:p>
    <w:p>
      <w:pPr>
        <w:pStyle w:val="BodyText"/>
        <w:spacing w:before="31"/>
        <w:rPr>
          <w:rFonts w:ascii="Arial"/>
          <w:b/>
        </w:rPr>
      </w:pPr>
    </w:p>
    <w:p>
      <w:pPr>
        <w:pStyle w:val="BodyText"/>
        <w:spacing w:line="249" w:lineRule="auto"/>
        <w:ind w:left="641" w:right="401" w:hanging="10"/>
        <w:jc w:val="both"/>
      </w:pPr>
      <w:r>
        <w:rPr>
          <w:rFonts w:ascii="Arial" w:hAnsi="Arial"/>
          <w:b/>
        </w:rPr>
        <w:t>ARTÍCULO</w:t>
      </w:r>
      <w:r>
        <w:rPr>
          <w:rFonts w:ascii="Arial" w:hAnsi="Arial"/>
          <w:b/>
          <w:spacing w:val="-6"/>
        </w:rPr>
        <w:t> </w:t>
      </w:r>
      <w:r>
        <w:rPr>
          <w:rFonts w:ascii="Arial" w:hAnsi="Arial"/>
          <w:b/>
        </w:rPr>
        <w:t>293</w:t>
      </w:r>
      <w:r>
        <w:rPr>
          <w:rFonts w:ascii="Arial" w:hAnsi="Arial"/>
          <w:b/>
          <w:spacing w:val="-8"/>
        </w:rPr>
        <w:t> </w:t>
      </w:r>
      <w:r>
        <w:rPr>
          <w:rFonts w:ascii="Arial" w:hAnsi="Arial"/>
          <w:b/>
        </w:rPr>
        <w:t>QUÁTER</w:t>
      </w:r>
      <w:r>
        <w:rPr/>
        <w:t>.</w:t>
      </w:r>
      <w:r>
        <w:rPr>
          <w:spacing w:val="-5"/>
        </w:rPr>
        <w:t> </w:t>
      </w:r>
      <w:r>
        <w:rPr/>
        <w:t>Comete</w:t>
      </w:r>
      <w:r>
        <w:rPr>
          <w:spacing w:val="-8"/>
        </w:rPr>
        <w:t> </w:t>
      </w:r>
      <w:r>
        <w:rPr/>
        <w:t>el</w:t>
      </w:r>
      <w:r>
        <w:rPr>
          <w:spacing w:val="-6"/>
        </w:rPr>
        <w:t> </w:t>
      </w:r>
      <w:r>
        <w:rPr/>
        <w:t>delito</w:t>
      </w:r>
      <w:r>
        <w:rPr>
          <w:spacing w:val="-6"/>
        </w:rPr>
        <w:t> </w:t>
      </w:r>
      <w:r>
        <w:rPr/>
        <w:t>de</w:t>
      </w:r>
      <w:r>
        <w:rPr>
          <w:spacing w:val="-8"/>
        </w:rPr>
        <w:t> </w:t>
      </w:r>
      <w:r>
        <w:rPr/>
        <w:t>halconeo,</w:t>
      </w:r>
      <w:r>
        <w:rPr>
          <w:spacing w:val="-7"/>
        </w:rPr>
        <w:t> </w:t>
      </w:r>
      <w:r>
        <w:rPr/>
        <w:t>el</w:t>
      </w:r>
      <w:r>
        <w:rPr>
          <w:spacing w:val="-6"/>
        </w:rPr>
        <w:t> </w:t>
      </w:r>
      <w:r>
        <w:rPr/>
        <w:t>particular</w:t>
      </w:r>
      <w:r>
        <w:rPr>
          <w:spacing w:val="-7"/>
        </w:rPr>
        <w:t> </w:t>
      </w:r>
      <w:r>
        <w:rPr/>
        <w:t>que</w:t>
      </w:r>
      <w:r>
        <w:rPr>
          <w:spacing w:val="-8"/>
        </w:rPr>
        <w:t> </w:t>
      </w:r>
      <w:r>
        <w:rPr/>
        <w:t>utilizando</w:t>
      </w:r>
      <w:r>
        <w:rPr>
          <w:spacing w:val="-8"/>
        </w:rPr>
        <w:t> </w:t>
      </w:r>
      <w:r>
        <w:rPr/>
        <w:t>cualquier</w:t>
      </w:r>
      <w:r>
        <w:rPr>
          <w:spacing w:val="-7"/>
        </w:rPr>
        <w:t> </w:t>
      </w:r>
      <w:r>
        <w:rPr/>
        <w:t>medio</w:t>
      </w:r>
      <w:r>
        <w:rPr>
          <w:spacing w:val="-5"/>
        </w:rPr>
        <w:t> </w:t>
      </w:r>
      <w:r>
        <w:rPr/>
        <w:t>o dispositivo con la finalidad de</w:t>
      </w:r>
      <w:r>
        <w:rPr>
          <w:spacing w:val="-2"/>
        </w:rPr>
        <w:t> </w:t>
      </w:r>
      <w:r>
        <w:rPr/>
        <w:t>cometer o facilitar la ejecución de un delito previsto en las</w:t>
      </w:r>
      <w:r>
        <w:rPr>
          <w:spacing w:val="-1"/>
        </w:rPr>
        <w:t> </w:t>
      </w:r>
      <w:r>
        <w:rPr/>
        <w:t>leyes</w:t>
      </w:r>
      <w:r>
        <w:rPr>
          <w:spacing w:val="-1"/>
        </w:rPr>
        <w:t> </w:t>
      </w:r>
      <w:r>
        <w:rPr/>
        <w:t>locales u obstaculizar las labores realizadas por los cuerpos de seguridad en la prevención, investigación, persecución, sanción del delito o la ejecución penal, realice uno o más de los siguientes actos:</w:t>
      </w:r>
    </w:p>
    <w:p>
      <w:pPr>
        <w:pStyle w:val="BodyText"/>
        <w:spacing w:before="20"/>
      </w:pPr>
    </w:p>
    <w:p>
      <w:pPr>
        <w:pStyle w:val="ListParagraph"/>
        <w:numPr>
          <w:ilvl w:val="0"/>
          <w:numId w:val="90"/>
        </w:numPr>
        <w:tabs>
          <w:tab w:pos="1411" w:val="left" w:leader="none"/>
        </w:tabs>
        <w:spacing w:line="249" w:lineRule="auto" w:before="0" w:after="0"/>
        <w:ind w:left="1411" w:right="409" w:hanging="720"/>
        <w:jc w:val="left"/>
        <w:rPr>
          <w:sz w:val="20"/>
        </w:rPr>
      </w:pPr>
      <w:r>
        <w:rPr>
          <w:sz w:val="20"/>
        </w:rPr>
        <w:t>Vigilancia,</w:t>
      </w:r>
      <w:r>
        <w:rPr>
          <w:spacing w:val="26"/>
          <w:sz w:val="20"/>
        </w:rPr>
        <w:t> </w:t>
      </w:r>
      <w:r>
        <w:rPr>
          <w:sz w:val="20"/>
        </w:rPr>
        <w:t>monitoreo,</w:t>
      </w:r>
      <w:r>
        <w:rPr>
          <w:spacing w:val="26"/>
          <w:sz w:val="20"/>
        </w:rPr>
        <w:t> </w:t>
      </w:r>
      <w:r>
        <w:rPr>
          <w:sz w:val="20"/>
        </w:rPr>
        <w:t>transmisión</w:t>
      </w:r>
      <w:r>
        <w:rPr>
          <w:spacing w:val="28"/>
          <w:sz w:val="20"/>
        </w:rPr>
        <w:t> </w:t>
      </w:r>
      <w:r>
        <w:rPr>
          <w:sz w:val="20"/>
        </w:rPr>
        <w:t>o</w:t>
      </w:r>
      <w:r>
        <w:rPr>
          <w:spacing w:val="26"/>
          <w:sz w:val="20"/>
        </w:rPr>
        <w:t> </w:t>
      </w:r>
      <w:r>
        <w:rPr>
          <w:sz w:val="20"/>
        </w:rPr>
        <w:t>seguimiento</w:t>
      </w:r>
      <w:r>
        <w:rPr>
          <w:spacing w:val="26"/>
          <w:sz w:val="20"/>
        </w:rPr>
        <w:t> </w:t>
      </w:r>
      <w:r>
        <w:rPr>
          <w:sz w:val="20"/>
        </w:rPr>
        <w:t>físico</w:t>
      </w:r>
      <w:r>
        <w:rPr>
          <w:spacing w:val="26"/>
          <w:sz w:val="20"/>
        </w:rPr>
        <w:t> </w:t>
      </w:r>
      <w:r>
        <w:rPr>
          <w:sz w:val="20"/>
        </w:rPr>
        <w:t>o</w:t>
      </w:r>
      <w:r>
        <w:rPr>
          <w:spacing w:val="26"/>
          <w:sz w:val="20"/>
        </w:rPr>
        <w:t> </w:t>
      </w:r>
      <w:r>
        <w:rPr>
          <w:sz w:val="20"/>
        </w:rPr>
        <w:t>virtual</w:t>
      </w:r>
      <w:r>
        <w:rPr>
          <w:spacing w:val="26"/>
          <w:sz w:val="20"/>
        </w:rPr>
        <w:t> </w:t>
      </w:r>
      <w:r>
        <w:rPr>
          <w:sz w:val="20"/>
        </w:rPr>
        <w:t>de</w:t>
      </w:r>
      <w:r>
        <w:rPr>
          <w:spacing w:val="26"/>
          <w:sz w:val="20"/>
        </w:rPr>
        <w:t> </w:t>
      </w:r>
      <w:r>
        <w:rPr>
          <w:sz w:val="20"/>
        </w:rPr>
        <w:t>las</w:t>
      </w:r>
      <w:r>
        <w:rPr>
          <w:spacing w:val="27"/>
          <w:sz w:val="20"/>
        </w:rPr>
        <w:t> </w:t>
      </w:r>
      <w:r>
        <w:rPr>
          <w:sz w:val="20"/>
        </w:rPr>
        <w:t>operaciones</w:t>
      </w:r>
      <w:r>
        <w:rPr>
          <w:spacing w:val="27"/>
          <w:sz w:val="20"/>
        </w:rPr>
        <w:t> </w:t>
      </w:r>
      <w:r>
        <w:rPr>
          <w:sz w:val="20"/>
        </w:rPr>
        <w:t>de</w:t>
      </w:r>
      <w:r>
        <w:rPr>
          <w:spacing w:val="26"/>
          <w:sz w:val="20"/>
        </w:rPr>
        <w:t> </w:t>
      </w:r>
      <w:r>
        <w:rPr>
          <w:sz w:val="20"/>
        </w:rPr>
        <w:t>los cuerpos de seguridad pública.</w:t>
      </w:r>
    </w:p>
    <w:p>
      <w:pPr>
        <w:pStyle w:val="BodyText"/>
        <w:spacing w:before="12"/>
      </w:pPr>
    </w:p>
    <w:p>
      <w:pPr>
        <w:pStyle w:val="ListParagraph"/>
        <w:numPr>
          <w:ilvl w:val="0"/>
          <w:numId w:val="90"/>
        </w:numPr>
        <w:tabs>
          <w:tab w:pos="1411" w:val="left" w:leader="none"/>
          <w:tab w:pos="1466" w:val="left" w:leader="none"/>
        </w:tabs>
        <w:spacing w:line="247" w:lineRule="auto" w:before="0" w:after="0"/>
        <w:ind w:left="1411" w:right="408" w:hanging="720"/>
        <w:jc w:val="left"/>
        <w:rPr>
          <w:sz w:val="20"/>
        </w:rPr>
      </w:pPr>
      <w:r>
        <w:rPr>
          <w:sz w:val="20"/>
        </w:rPr>
        <w:t>Proporcionar</w:t>
      </w:r>
      <w:r>
        <w:rPr>
          <w:spacing w:val="40"/>
          <w:sz w:val="20"/>
        </w:rPr>
        <w:t> </w:t>
      </w:r>
      <w:r>
        <w:rPr>
          <w:sz w:val="20"/>
        </w:rPr>
        <w:t>o</w:t>
      </w:r>
      <w:r>
        <w:rPr>
          <w:spacing w:val="23"/>
          <w:sz w:val="20"/>
        </w:rPr>
        <w:t> </w:t>
      </w:r>
      <w:r>
        <w:rPr>
          <w:sz w:val="20"/>
        </w:rPr>
        <w:t>recopilar</w:t>
      </w:r>
      <w:r>
        <w:rPr>
          <w:spacing w:val="24"/>
          <w:sz w:val="20"/>
        </w:rPr>
        <w:t> </w:t>
      </w:r>
      <w:r>
        <w:rPr>
          <w:sz w:val="20"/>
        </w:rPr>
        <w:t>información</w:t>
      </w:r>
      <w:r>
        <w:rPr>
          <w:spacing w:val="23"/>
          <w:sz w:val="20"/>
        </w:rPr>
        <w:t> </w:t>
      </w:r>
      <w:r>
        <w:rPr>
          <w:sz w:val="20"/>
        </w:rPr>
        <w:t>sobre</w:t>
      </w:r>
      <w:r>
        <w:rPr>
          <w:spacing w:val="23"/>
          <w:sz w:val="20"/>
        </w:rPr>
        <w:t> </w:t>
      </w:r>
      <w:r>
        <w:rPr>
          <w:sz w:val="20"/>
        </w:rPr>
        <w:t>las acciones</w:t>
      </w:r>
      <w:r>
        <w:rPr>
          <w:spacing w:val="24"/>
          <w:sz w:val="20"/>
        </w:rPr>
        <w:t> </w:t>
      </w:r>
      <w:r>
        <w:rPr>
          <w:sz w:val="20"/>
        </w:rPr>
        <w:t>u</w:t>
      </w:r>
      <w:r>
        <w:rPr>
          <w:spacing w:val="23"/>
          <w:sz w:val="20"/>
        </w:rPr>
        <w:t> </w:t>
      </w:r>
      <w:r>
        <w:rPr>
          <w:sz w:val="20"/>
        </w:rPr>
        <w:t>operaciones de</w:t>
      </w:r>
      <w:r>
        <w:rPr>
          <w:spacing w:val="23"/>
          <w:sz w:val="20"/>
        </w:rPr>
        <w:t> </w:t>
      </w:r>
      <w:r>
        <w:rPr>
          <w:sz w:val="20"/>
        </w:rPr>
        <w:t>los</w:t>
      </w:r>
      <w:r>
        <w:rPr>
          <w:spacing w:val="24"/>
          <w:sz w:val="20"/>
        </w:rPr>
        <w:t> </w:t>
      </w:r>
      <w:r>
        <w:rPr>
          <w:sz w:val="20"/>
        </w:rPr>
        <w:t>cuerpos</w:t>
      </w:r>
      <w:r>
        <w:rPr>
          <w:spacing w:val="24"/>
          <w:sz w:val="20"/>
        </w:rPr>
        <w:t> </w:t>
      </w:r>
      <w:r>
        <w:rPr>
          <w:sz w:val="20"/>
        </w:rPr>
        <w:t>de seguridad pública.</w:t>
      </w:r>
    </w:p>
    <w:p>
      <w:pPr>
        <w:pStyle w:val="BodyText"/>
      </w:pPr>
    </w:p>
    <w:p>
      <w:pPr>
        <w:pStyle w:val="BodyText"/>
        <w:spacing w:before="24"/>
      </w:pPr>
    </w:p>
    <w:p>
      <w:pPr>
        <w:pStyle w:val="ListParagraph"/>
        <w:numPr>
          <w:ilvl w:val="0"/>
          <w:numId w:val="90"/>
        </w:numPr>
        <w:tabs>
          <w:tab w:pos="1411" w:val="left" w:leader="none"/>
        </w:tabs>
        <w:spacing w:line="240" w:lineRule="auto" w:before="0" w:after="0"/>
        <w:ind w:left="1411" w:right="0" w:hanging="720"/>
        <w:jc w:val="left"/>
        <w:rPr>
          <w:sz w:val="20"/>
        </w:rPr>
      </w:pPr>
      <w:r>
        <w:rPr>
          <w:sz w:val="20"/>
        </w:rPr>
        <w:t>Interferir,</w:t>
      </w:r>
      <w:r>
        <w:rPr>
          <w:spacing w:val="-8"/>
          <w:sz w:val="20"/>
        </w:rPr>
        <w:t> </w:t>
      </w:r>
      <w:r>
        <w:rPr>
          <w:sz w:val="20"/>
        </w:rPr>
        <w:t>manipular</w:t>
      </w:r>
      <w:r>
        <w:rPr>
          <w:spacing w:val="-8"/>
          <w:sz w:val="20"/>
        </w:rPr>
        <w:t> </w:t>
      </w:r>
      <w:r>
        <w:rPr>
          <w:sz w:val="20"/>
        </w:rPr>
        <w:t>o</w:t>
      </w:r>
      <w:r>
        <w:rPr>
          <w:spacing w:val="-7"/>
          <w:sz w:val="20"/>
        </w:rPr>
        <w:t> </w:t>
      </w:r>
      <w:r>
        <w:rPr>
          <w:sz w:val="20"/>
        </w:rPr>
        <w:t>alterar</w:t>
      </w:r>
      <w:r>
        <w:rPr>
          <w:spacing w:val="-7"/>
          <w:sz w:val="20"/>
        </w:rPr>
        <w:t> </w:t>
      </w:r>
      <w:r>
        <w:rPr>
          <w:sz w:val="20"/>
        </w:rPr>
        <w:t>información</w:t>
      </w:r>
      <w:r>
        <w:rPr>
          <w:spacing w:val="-7"/>
          <w:sz w:val="20"/>
        </w:rPr>
        <w:t> </w:t>
      </w:r>
      <w:r>
        <w:rPr>
          <w:sz w:val="20"/>
        </w:rPr>
        <w:t>operativa</w:t>
      </w:r>
      <w:r>
        <w:rPr>
          <w:spacing w:val="-6"/>
          <w:sz w:val="20"/>
        </w:rPr>
        <w:t> </w:t>
      </w:r>
      <w:r>
        <w:rPr>
          <w:sz w:val="20"/>
        </w:rPr>
        <w:t>de</w:t>
      </w:r>
      <w:r>
        <w:rPr>
          <w:spacing w:val="-6"/>
          <w:sz w:val="20"/>
        </w:rPr>
        <w:t> </w:t>
      </w:r>
      <w:r>
        <w:rPr>
          <w:sz w:val="20"/>
        </w:rPr>
        <w:t>los</w:t>
      </w:r>
      <w:r>
        <w:rPr>
          <w:spacing w:val="-7"/>
          <w:sz w:val="20"/>
        </w:rPr>
        <w:t> </w:t>
      </w:r>
      <w:r>
        <w:rPr>
          <w:sz w:val="20"/>
        </w:rPr>
        <w:t>cuerpos</w:t>
      </w:r>
      <w:r>
        <w:rPr>
          <w:spacing w:val="-7"/>
          <w:sz w:val="20"/>
        </w:rPr>
        <w:t> </w:t>
      </w:r>
      <w:r>
        <w:rPr>
          <w:sz w:val="20"/>
        </w:rPr>
        <w:t>de</w:t>
      </w:r>
      <w:r>
        <w:rPr>
          <w:spacing w:val="-9"/>
          <w:sz w:val="20"/>
        </w:rPr>
        <w:t> </w:t>
      </w:r>
      <w:r>
        <w:rPr>
          <w:sz w:val="20"/>
        </w:rPr>
        <w:t>seguridad</w:t>
      </w:r>
      <w:r>
        <w:rPr>
          <w:spacing w:val="-5"/>
          <w:sz w:val="20"/>
        </w:rPr>
        <w:t> </w:t>
      </w:r>
      <w:r>
        <w:rPr>
          <w:spacing w:val="-2"/>
          <w:sz w:val="20"/>
        </w:rPr>
        <w:t>pública.</w:t>
      </w:r>
    </w:p>
    <w:p>
      <w:pPr>
        <w:pStyle w:val="BodyText"/>
        <w:spacing w:before="18"/>
      </w:pPr>
    </w:p>
    <w:p>
      <w:pPr>
        <w:pStyle w:val="ListParagraph"/>
        <w:numPr>
          <w:ilvl w:val="0"/>
          <w:numId w:val="90"/>
        </w:numPr>
        <w:tabs>
          <w:tab w:pos="1411" w:val="left" w:leader="none"/>
        </w:tabs>
        <w:spacing w:line="249" w:lineRule="auto" w:before="0" w:after="0"/>
        <w:ind w:left="1411" w:right="410" w:hanging="720"/>
        <w:jc w:val="left"/>
        <w:rPr>
          <w:sz w:val="20"/>
        </w:rPr>
      </w:pPr>
      <w:r>
        <w:rPr>
          <w:sz w:val="20"/>
        </w:rPr>
        <w:t>Ocultar,</w:t>
      </w:r>
      <w:r>
        <w:rPr>
          <w:spacing w:val="-1"/>
          <w:sz w:val="20"/>
        </w:rPr>
        <w:t> </w:t>
      </w:r>
      <w:r>
        <w:rPr>
          <w:sz w:val="20"/>
        </w:rPr>
        <w:t>destruir</w:t>
      </w:r>
      <w:r>
        <w:rPr>
          <w:spacing w:val="-1"/>
          <w:sz w:val="20"/>
        </w:rPr>
        <w:t> </w:t>
      </w:r>
      <w:r>
        <w:rPr>
          <w:sz w:val="20"/>
        </w:rPr>
        <w:t>o</w:t>
      </w:r>
      <w:r>
        <w:rPr>
          <w:spacing w:val="-2"/>
          <w:sz w:val="20"/>
        </w:rPr>
        <w:t> </w:t>
      </w:r>
      <w:r>
        <w:rPr>
          <w:sz w:val="20"/>
        </w:rPr>
        <w:t>modificar</w:t>
      </w:r>
      <w:r>
        <w:rPr>
          <w:spacing w:val="-1"/>
          <w:sz w:val="20"/>
        </w:rPr>
        <w:t> </w:t>
      </w:r>
      <w:r>
        <w:rPr>
          <w:sz w:val="20"/>
        </w:rPr>
        <w:t>registros</w:t>
      </w:r>
      <w:r>
        <w:rPr>
          <w:spacing w:val="-1"/>
          <w:sz w:val="20"/>
        </w:rPr>
        <w:t> </w:t>
      </w:r>
      <w:r>
        <w:rPr>
          <w:sz w:val="20"/>
        </w:rPr>
        <w:t>o</w:t>
      </w:r>
      <w:r>
        <w:rPr>
          <w:spacing w:val="-2"/>
          <w:sz w:val="20"/>
        </w:rPr>
        <w:t> </w:t>
      </w:r>
      <w:r>
        <w:rPr>
          <w:sz w:val="20"/>
        </w:rPr>
        <w:t>dispositivos</w:t>
      </w:r>
      <w:r>
        <w:rPr>
          <w:spacing w:val="-1"/>
          <w:sz w:val="20"/>
        </w:rPr>
        <w:t> </w:t>
      </w:r>
      <w:r>
        <w:rPr>
          <w:sz w:val="20"/>
        </w:rPr>
        <w:t>tecnológicos,</w:t>
      </w:r>
      <w:r>
        <w:rPr>
          <w:spacing w:val="-1"/>
          <w:sz w:val="20"/>
        </w:rPr>
        <w:t> </w:t>
      </w:r>
      <w:r>
        <w:rPr>
          <w:sz w:val="20"/>
        </w:rPr>
        <w:t>que</w:t>
      </w:r>
      <w:r>
        <w:rPr>
          <w:spacing w:val="-2"/>
          <w:sz w:val="20"/>
        </w:rPr>
        <w:t> </w:t>
      </w:r>
      <w:r>
        <w:rPr>
          <w:sz w:val="20"/>
        </w:rPr>
        <w:t>contengan información sobre las operaciones de los cuerpos de seguridad pública.</w:t>
      </w:r>
    </w:p>
    <w:p>
      <w:pPr>
        <w:pStyle w:val="BodyText"/>
      </w:pPr>
    </w:p>
    <w:p>
      <w:pPr>
        <w:pStyle w:val="BodyText"/>
        <w:spacing w:before="21"/>
      </w:pPr>
    </w:p>
    <w:p>
      <w:pPr>
        <w:pStyle w:val="ListParagraph"/>
        <w:numPr>
          <w:ilvl w:val="0"/>
          <w:numId w:val="90"/>
        </w:numPr>
        <w:tabs>
          <w:tab w:pos="1411" w:val="left" w:leader="none"/>
        </w:tabs>
        <w:spacing w:line="249" w:lineRule="auto" w:before="0" w:after="0"/>
        <w:ind w:left="1411" w:right="408" w:hanging="720"/>
        <w:jc w:val="left"/>
        <w:rPr>
          <w:sz w:val="20"/>
        </w:rPr>
      </w:pPr>
      <w:r>
        <w:rPr>
          <w:sz w:val="20"/>
        </w:rPr>
        <w:t>Colocar,</w:t>
      </w:r>
      <w:r>
        <w:rPr>
          <w:spacing w:val="37"/>
          <w:sz w:val="20"/>
        </w:rPr>
        <w:t> </w:t>
      </w:r>
      <w:r>
        <w:rPr>
          <w:sz w:val="20"/>
        </w:rPr>
        <w:t>instalar</w:t>
      </w:r>
      <w:r>
        <w:rPr>
          <w:spacing w:val="35"/>
          <w:sz w:val="20"/>
        </w:rPr>
        <w:t> </w:t>
      </w:r>
      <w:r>
        <w:rPr>
          <w:sz w:val="20"/>
        </w:rPr>
        <w:t>o</w:t>
      </w:r>
      <w:r>
        <w:rPr>
          <w:spacing w:val="34"/>
          <w:sz w:val="20"/>
        </w:rPr>
        <w:t> </w:t>
      </w:r>
      <w:r>
        <w:rPr>
          <w:sz w:val="20"/>
        </w:rPr>
        <w:t>emplear</w:t>
      </w:r>
      <w:r>
        <w:rPr>
          <w:spacing w:val="35"/>
          <w:sz w:val="20"/>
        </w:rPr>
        <w:t> </w:t>
      </w:r>
      <w:r>
        <w:rPr>
          <w:sz w:val="20"/>
        </w:rPr>
        <w:t>dispositivos</w:t>
      </w:r>
      <w:r>
        <w:rPr>
          <w:spacing w:val="35"/>
          <w:sz w:val="20"/>
        </w:rPr>
        <w:t> </w:t>
      </w:r>
      <w:r>
        <w:rPr>
          <w:sz w:val="20"/>
        </w:rPr>
        <w:t>tecnológicos</w:t>
      </w:r>
      <w:r>
        <w:rPr>
          <w:spacing w:val="37"/>
          <w:sz w:val="20"/>
        </w:rPr>
        <w:t> </w:t>
      </w:r>
      <w:r>
        <w:rPr>
          <w:sz w:val="20"/>
        </w:rPr>
        <w:t>no</w:t>
      </w:r>
      <w:r>
        <w:rPr>
          <w:spacing w:val="33"/>
          <w:sz w:val="20"/>
        </w:rPr>
        <w:t> </w:t>
      </w:r>
      <w:r>
        <w:rPr>
          <w:sz w:val="20"/>
        </w:rPr>
        <w:t>autorizados</w:t>
      </w:r>
      <w:r>
        <w:rPr>
          <w:spacing w:val="35"/>
          <w:sz w:val="20"/>
        </w:rPr>
        <w:t> </w:t>
      </w:r>
      <w:r>
        <w:rPr>
          <w:sz w:val="20"/>
        </w:rPr>
        <w:t>para</w:t>
      </w:r>
      <w:r>
        <w:rPr>
          <w:spacing w:val="34"/>
          <w:sz w:val="20"/>
        </w:rPr>
        <w:t> </w:t>
      </w:r>
      <w:r>
        <w:rPr>
          <w:sz w:val="20"/>
        </w:rPr>
        <w:t>el</w:t>
      </w:r>
      <w:r>
        <w:rPr>
          <w:spacing w:val="33"/>
          <w:sz w:val="20"/>
        </w:rPr>
        <w:t> </w:t>
      </w:r>
      <w:r>
        <w:rPr>
          <w:sz w:val="20"/>
        </w:rPr>
        <w:t>seguimiento, vigilancia o intercepción de comunicaciones de los cuerpos de seguridad pública.</w:t>
      </w:r>
    </w:p>
    <w:p>
      <w:pPr>
        <w:pStyle w:val="BodyText"/>
        <w:spacing w:before="10"/>
      </w:pPr>
    </w:p>
    <w:p>
      <w:pPr>
        <w:pStyle w:val="ListParagraph"/>
        <w:numPr>
          <w:ilvl w:val="0"/>
          <w:numId w:val="90"/>
        </w:numPr>
        <w:tabs>
          <w:tab w:pos="1411" w:val="left" w:leader="none"/>
        </w:tabs>
        <w:spacing w:line="249" w:lineRule="auto" w:before="0" w:after="0"/>
        <w:ind w:left="1411" w:right="409" w:hanging="720"/>
        <w:jc w:val="left"/>
        <w:rPr>
          <w:sz w:val="20"/>
        </w:rPr>
      </w:pPr>
      <w:r>
        <w:rPr>
          <w:sz w:val="20"/>
        </w:rPr>
        <w:t>Coordinar o dirigir de manera remota o presencial, las actividades de vigilancia o monitoreo realizadas por terceros para los fines descritos.</w:t>
      </w:r>
    </w:p>
    <w:p>
      <w:pPr>
        <w:pStyle w:val="BodyText"/>
      </w:pPr>
    </w:p>
    <w:p>
      <w:pPr>
        <w:pStyle w:val="BodyText"/>
        <w:spacing w:before="19"/>
      </w:pPr>
    </w:p>
    <w:p>
      <w:pPr>
        <w:pStyle w:val="ListParagraph"/>
        <w:numPr>
          <w:ilvl w:val="0"/>
          <w:numId w:val="90"/>
        </w:numPr>
        <w:tabs>
          <w:tab w:pos="1411" w:val="left" w:leader="none"/>
        </w:tabs>
        <w:spacing w:line="249" w:lineRule="auto" w:before="0" w:after="0"/>
        <w:ind w:left="1411" w:right="408" w:hanging="720"/>
        <w:jc w:val="left"/>
        <w:rPr>
          <w:sz w:val="20"/>
        </w:rPr>
      </w:pPr>
      <w:r>
        <w:rPr>
          <w:sz w:val="20"/>
        </w:rPr>
        <w:t>Desactivar,</w:t>
      </w:r>
      <w:r>
        <w:rPr>
          <w:spacing w:val="-6"/>
          <w:sz w:val="20"/>
        </w:rPr>
        <w:t> </w:t>
      </w:r>
      <w:r>
        <w:rPr>
          <w:sz w:val="20"/>
        </w:rPr>
        <w:t>bloquear</w:t>
      </w:r>
      <w:r>
        <w:rPr>
          <w:spacing w:val="-5"/>
          <w:sz w:val="20"/>
        </w:rPr>
        <w:t> </w:t>
      </w:r>
      <w:r>
        <w:rPr>
          <w:sz w:val="20"/>
        </w:rPr>
        <w:t>o</w:t>
      </w:r>
      <w:r>
        <w:rPr>
          <w:spacing w:val="-9"/>
          <w:sz w:val="20"/>
        </w:rPr>
        <w:t> </w:t>
      </w:r>
      <w:r>
        <w:rPr>
          <w:sz w:val="20"/>
        </w:rPr>
        <w:t>sabotear</w:t>
      </w:r>
      <w:r>
        <w:rPr>
          <w:spacing w:val="-6"/>
          <w:sz w:val="20"/>
        </w:rPr>
        <w:t> </w:t>
      </w:r>
      <w:r>
        <w:rPr>
          <w:sz w:val="20"/>
        </w:rPr>
        <w:t>equipos,</w:t>
      </w:r>
      <w:r>
        <w:rPr>
          <w:spacing w:val="-8"/>
          <w:sz w:val="20"/>
        </w:rPr>
        <w:t> </w:t>
      </w:r>
      <w:r>
        <w:rPr>
          <w:sz w:val="20"/>
        </w:rPr>
        <w:t>herramientas</w:t>
      </w:r>
      <w:r>
        <w:rPr>
          <w:spacing w:val="-7"/>
          <w:sz w:val="20"/>
        </w:rPr>
        <w:t> </w:t>
      </w:r>
      <w:r>
        <w:rPr>
          <w:sz w:val="20"/>
        </w:rPr>
        <w:t>o</w:t>
      </w:r>
      <w:r>
        <w:rPr>
          <w:spacing w:val="-9"/>
          <w:sz w:val="20"/>
        </w:rPr>
        <w:t> </w:t>
      </w:r>
      <w:r>
        <w:rPr>
          <w:sz w:val="20"/>
        </w:rPr>
        <w:t>sistemas</w:t>
      </w:r>
      <w:r>
        <w:rPr>
          <w:spacing w:val="-5"/>
          <w:sz w:val="20"/>
        </w:rPr>
        <w:t> </w:t>
      </w:r>
      <w:r>
        <w:rPr>
          <w:sz w:val="20"/>
        </w:rPr>
        <w:t>tecnológicos</w:t>
      </w:r>
      <w:r>
        <w:rPr>
          <w:spacing w:val="-5"/>
          <w:sz w:val="20"/>
        </w:rPr>
        <w:t> </w:t>
      </w:r>
      <w:r>
        <w:rPr>
          <w:sz w:val="20"/>
        </w:rPr>
        <w:t>utilizados</w:t>
      </w:r>
      <w:r>
        <w:rPr>
          <w:spacing w:val="-5"/>
          <w:sz w:val="20"/>
        </w:rPr>
        <w:t> </w:t>
      </w:r>
      <w:r>
        <w:rPr>
          <w:sz w:val="20"/>
        </w:rPr>
        <w:t>por los cuerpos de seguridad pública en el desarrollo de sus funciones.</w:t>
      </w:r>
    </w:p>
    <w:p>
      <w:pPr>
        <w:pStyle w:val="BodyText"/>
        <w:spacing w:before="12"/>
      </w:pPr>
    </w:p>
    <w:p>
      <w:pPr>
        <w:pStyle w:val="ListParagraph"/>
        <w:numPr>
          <w:ilvl w:val="0"/>
          <w:numId w:val="90"/>
        </w:numPr>
        <w:tabs>
          <w:tab w:pos="1411" w:val="left" w:leader="none"/>
        </w:tabs>
        <w:spacing w:line="249" w:lineRule="auto" w:before="0" w:after="0"/>
        <w:ind w:left="1411" w:right="410" w:hanging="720"/>
        <w:jc w:val="left"/>
        <w:rPr>
          <w:sz w:val="20"/>
        </w:rPr>
      </w:pPr>
      <w:r>
        <w:rPr>
          <w:sz w:val="20"/>
        </w:rPr>
        <w:t>Revelar</w:t>
      </w:r>
      <w:r>
        <w:rPr>
          <w:spacing w:val="38"/>
          <w:sz w:val="20"/>
        </w:rPr>
        <w:t> </w:t>
      </w:r>
      <w:r>
        <w:rPr>
          <w:sz w:val="20"/>
        </w:rPr>
        <w:t>información</w:t>
      </w:r>
      <w:r>
        <w:rPr>
          <w:spacing w:val="35"/>
          <w:sz w:val="20"/>
        </w:rPr>
        <w:t> </w:t>
      </w:r>
      <w:r>
        <w:rPr>
          <w:sz w:val="20"/>
        </w:rPr>
        <w:t>operativa</w:t>
      </w:r>
      <w:r>
        <w:rPr>
          <w:spacing w:val="35"/>
          <w:sz w:val="20"/>
        </w:rPr>
        <w:t> </w:t>
      </w:r>
      <w:r>
        <w:rPr>
          <w:sz w:val="20"/>
        </w:rPr>
        <w:t>confidencial</w:t>
      </w:r>
      <w:r>
        <w:rPr>
          <w:spacing w:val="36"/>
          <w:sz w:val="20"/>
        </w:rPr>
        <w:t> </w:t>
      </w:r>
      <w:r>
        <w:rPr>
          <w:sz w:val="20"/>
        </w:rPr>
        <w:t>de</w:t>
      </w:r>
      <w:r>
        <w:rPr>
          <w:spacing w:val="37"/>
          <w:sz w:val="20"/>
        </w:rPr>
        <w:t> </w:t>
      </w:r>
      <w:r>
        <w:rPr>
          <w:sz w:val="20"/>
        </w:rPr>
        <w:t>los</w:t>
      </w:r>
      <w:r>
        <w:rPr>
          <w:spacing w:val="36"/>
          <w:sz w:val="20"/>
        </w:rPr>
        <w:t> </w:t>
      </w:r>
      <w:r>
        <w:rPr>
          <w:sz w:val="20"/>
        </w:rPr>
        <w:t>cuerpos</w:t>
      </w:r>
      <w:r>
        <w:rPr>
          <w:spacing w:val="36"/>
          <w:sz w:val="20"/>
        </w:rPr>
        <w:t> </w:t>
      </w:r>
      <w:r>
        <w:rPr>
          <w:sz w:val="20"/>
        </w:rPr>
        <w:t>de</w:t>
      </w:r>
      <w:r>
        <w:rPr>
          <w:spacing w:val="35"/>
          <w:sz w:val="20"/>
        </w:rPr>
        <w:t> </w:t>
      </w:r>
      <w:r>
        <w:rPr>
          <w:sz w:val="20"/>
        </w:rPr>
        <w:t>seguridad</w:t>
      </w:r>
      <w:r>
        <w:rPr>
          <w:spacing w:val="37"/>
          <w:sz w:val="20"/>
        </w:rPr>
        <w:t> </w:t>
      </w:r>
      <w:r>
        <w:rPr>
          <w:sz w:val="20"/>
        </w:rPr>
        <w:t>pública</w:t>
      </w:r>
      <w:r>
        <w:rPr>
          <w:spacing w:val="35"/>
          <w:sz w:val="20"/>
        </w:rPr>
        <w:t> </w:t>
      </w:r>
      <w:r>
        <w:rPr>
          <w:sz w:val="20"/>
        </w:rPr>
        <w:t>obtenida mediante medios ilícitos, a sabiendas de sus implicaciones delictivas.</w:t>
      </w:r>
    </w:p>
    <w:p>
      <w:pPr>
        <w:pStyle w:val="BodyText"/>
        <w:spacing w:before="14"/>
      </w:pPr>
    </w:p>
    <w:p>
      <w:pPr>
        <w:pStyle w:val="BodyText"/>
        <w:spacing w:line="249" w:lineRule="auto"/>
        <w:ind w:left="646" w:right="402" w:hanging="10"/>
        <w:jc w:val="both"/>
      </w:pPr>
      <w:r>
        <w:rPr/>
        <w:t>Por</w:t>
      </w:r>
      <w:r>
        <w:rPr>
          <w:spacing w:val="-11"/>
        </w:rPr>
        <w:t> </w:t>
      </w:r>
      <w:r>
        <w:rPr/>
        <w:t>medios</w:t>
      </w:r>
      <w:r>
        <w:rPr>
          <w:spacing w:val="-11"/>
        </w:rPr>
        <w:t> </w:t>
      </w:r>
      <w:r>
        <w:rPr/>
        <w:t>o</w:t>
      </w:r>
      <w:r>
        <w:rPr>
          <w:spacing w:val="-12"/>
        </w:rPr>
        <w:t> </w:t>
      </w:r>
      <w:r>
        <w:rPr/>
        <w:t>dispositivos</w:t>
      </w:r>
      <w:r>
        <w:rPr>
          <w:spacing w:val="-11"/>
        </w:rPr>
        <w:t> </w:t>
      </w:r>
      <w:r>
        <w:rPr/>
        <w:t>se</w:t>
      </w:r>
      <w:r>
        <w:rPr>
          <w:spacing w:val="-12"/>
        </w:rPr>
        <w:t> </w:t>
      </w:r>
      <w:r>
        <w:rPr/>
        <w:t>entenderá</w:t>
      </w:r>
      <w:r>
        <w:rPr>
          <w:spacing w:val="-12"/>
        </w:rPr>
        <w:t> </w:t>
      </w:r>
      <w:r>
        <w:rPr/>
        <w:t>cualquier</w:t>
      </w:r>
      <w:r>
        <w:rPr>
          <w:spacing w:val="-11"/>
        </w:rPr>
        <w:t> </w:t>
      </w:r>
      <w:r>
        <w:rPr/>
        <w:t>equipo,</w:t>
      </w:r>
      <w:r>
        <w:rPr>
          <w:spacing w:val="-13"/>
        </w:rPr>
        <w:t> </w:t>
      </w:r>
      <w:r>
        <w:rPr/>
        <w:t>herramienta</w:t>
      </w:r>
      <w:r>
        <w:rPr>
          <w:spacing w:val="-13"/>
        </w:rPr>
        <w:t> </w:t>
      </w:r>
      <w:r>
        <w:rPr/>
        <w:t>o</w:t>
      </w:r>
      <w:r>
        <w:rPr>
          <w:spacing w:val="-12"/>
        </w:rPr>
        <w:t> </w:t>
      </w:r>
      <w:r>
        <w:rPr/>
        <w:t>sistema</w:t>
      </w:r>
      <w:r>
        <w:rPr>
          <w:spacing w:val="-13"/>
        </w:rPr>
        <w:t> </w:t>
      </w:r>
      <w:r>
        <w:rPr/>
        <w:t>tecnológico,</w:t>
      </w:r>
      <w:r>
        <w:rPr>
          <w:spacing w:val="-10"/>
        </w:rPr>
        <w:t> </w:t>
      </w:r>
      <w:r>
        <w:rPr/>
        <w:t>mecánica o electrónica, tales como videocámaras, drones, teléfonos fijos, teléfonos celulares o inteligentes, computadoras, computadoras portátiles, tabletas electrónicas, micrófonos de cualquier tipo, dispositivos de geolocalización satelital, herramientas o programas de rastreo de dispositivos, tecnologías basadas en inteligencia artificial para el monitoreo de datos o patrones, aplicaciones de software desarrolladas o utilizadas con fines de vigilancia o rastreo, dispositivos de balizamiento, sensores</w:t>
      </w:r>
      <w:r>
        <w:rPr>
          <w:spacing w:val="-11"/>
        </w:rPr>
        <w:t> </w:t>
      </w:r>
      <w:r>
        <w:rPr/>
        <w:t>de</w:t>
      </w:r>
      <w:r>
        <w:rPr>
          <w:spacing w:val="-10"/>
        </w:rPr>
        <w:t> </w:t>
      </w:r>
      <w:r>
        <w:rPr/>
        <w:t>movimiento,</w:t>
      </w:r>
      <w:r>
        <w:rPr>
          <w:spacing w:val="-12"/>
        </w:rPr>
        <w:t> </w:t>
      </w:r>
      <w:r>
        <w:rPr/>
        <w:t>térmicos</w:t>
      </w:r>
      <w:r>
        <w:rPr>
          <w:spacing w:val="-11"/>
        </w:rPr>
        <w:t> </w:t>
      </w:r>
      <w:r>
        <w:rPr/>
        <w:t>o</w:t>
      </w:r>
      <w:r>
        <w:rPr>
          <w:spacing w:val="-10"/>
        </w:rPr>
        <w:t> </w:t>
      </w:r>
      <w:r>
        <w:rPr/>
        <w:t>de</w:t>
      </w:r>
      <w:r>
        <w:rPr>
          <w:spacing w:val="-10"/>
        </w:rPr>
        <w:t> </w:t>
      </w:r>
      <w:r>
        <w:rPr/>
        <w:t>proximidad,</w:t>
      </w:r>
      <w:r>
        <w:rPr>
          <w:spacing w:val="-10"/>
        </w:rPr>
        <w:t> </w:t>
      </w:r>
      <w:r>
        <w:rPr/>
        <w:t>empleados</w:t>
      </w:r>
      <w:r>
        <w:rPr>
          <w:spacing w:val="-9"/>
        </w:rPr>
        <w:t> </w:t>
      </w:r>
      <w:r>
        <w:rPr/>
        <w:t>para</w:t>
      </w:r>
      <w:r>
        <w:rPr>
          <w:spacing w:val="-10"/>
        </w:rPr>
        <w:t> </w:t>
      </w:r>
      <w:r>
        <w:rPr/>
        <w:t>monitorear</w:t>
      </w:r>
      <w:r>
        <w:rPr>
          <w:spacing w:val="-11"/>
        </w:rPr>
        <w:t> </w:t>
      </w:r>
      <w:r>
        <w:rPr/>
        <w:t>sin</w:t>
      </w:r>
      <w:r>
        <w:rPr>
          <w:spacing w:val="-12"/>
        </w:rPr>
        <w:t> </w:t>
      </w:r>
      <w:r>
        <w:rPr/>
        <w:t>autorización,</w:t>
      </w:r>
      <w:r>
        <w:rPr>
          <w:spacing w:val="-10"/>
        </w:rPr>
        <w:t> </w:t>
      </w:r>
      <w:r>
        <w:rPr/>
        <w:t>gafas o lentes con capacidad de grabación y transmisión en tiempo real, equipos diseñados para hackear,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6" w:right="409"/>
        <w:jc w:val="both"/>
      </w:pPr>
      <w:r>
        <w:rPr/>
        <w:t>manipular o bloquear sistemas de comunicación o de seguridad de las autoridades, equipos de interceptación de comunicaciones, y cualquier otro medio equiparable o emergente.</w:t>
      </w:r>
    </w:p>
    <w:p>
      <w:pPr>
        <w:pStyle w:val="BodyText"/>
        <w:spacing w:before="19"/>
      </w:pPr>
    </w:p>
    <w:p>
      <w:pPr>
        <w:pStyle w:val="BodyText"/>
        <w:spacing w:line="249" w:lineRule="auto"/>
        <w:ind w:left="646" w:right="404" w:hanging="10"/>
        <w:jc w:val="both"/>
      </w:pPr>
      <w:r>
        <w:rPr/>
        <w:t>Igualmente, comete este delito quien instale, permita o consienta la instalación de cualquier medio o dispositivo</w:t>
      </w:r>
      <w:r>
        <w:rPr>
          <w:spacing w:val="-4"/>
        </w:rPr>
        <w:t> </w:t>
      </w:r>
      <w:r>
        <w:rPr/>
        <w:t>tecnológico,</w:t>
      </w:r>
      <w:r>
        <w:rPr>
          <w:spacing w:val="-4"/>
        </w:rPr>
        <w:t> </w:t>
      </w:r>
      <w:r>
        <w:rPr/>
        <w:t>mecánico</w:t>
      </w:r>
      <w:r>
        <w:rPr>
          <w:spacing w:val="-4"/>
        </w:rPr>
        <w:t> </w:t>
      </w:r>
      <w:r>
        <w:rPr/>
        <w:t>o</w:t>
      </w:r>
      <w:r>
        <w:rPr>
          <w:spacing w:val="-5"/>
        </w:rPr>
        <w:t> </w:t>
      </w:r>
      <w:r>
        <w:rPr/>
        <w:t>electrónico</w:t>
      </w:r>
      <w:r>
        <w:rPr>
          <w:spacing w:val="-4"/>
        </w:rPr>
        <w:t> </w:t>
      </w:r>
      <w:r>
        <w:rPr/>
        <w:t>en</w:t>
      </w:r>
      <w:r>
        <w:rPr>
          <w:spacing w:val="-4"/>
        </w:rPr>
        <w:t> </w:t>
      </w:r>
      <w:r>
        <w:rPr/>
        <w:t>bienes</w:t>
      </w:r>
      <w:r>
        <w:rPr>
          <w:spacing w:val="-3"/>
        </w:rPr>
        <w:t> </w:t>
      </w:r>
      <w:r>
        <w:rPr/>
        <w:t>de</w:t>
      </w:r>
      <w:r>
        <w:rPr>
          <w:spacing w:val="-5"/>
        </w:rPr>
        <w:t> </w:t>
      </w:r>
      <w:r>
        <w:rPr/>
        <w:t>su</w:t>
      </w:r>
      <w:r>
        <w:rPr>
          <w:spacing w:val="-4"/>
        </w:rPr>
        <w:t> </w:t>
      </w:r>
      <w:r>
        <w:rPr/>
        <w:t>propiedad</w:t>
      </w:r>
      <w:r>
        <w:rPr>
          <w:spacing w:val="-4"/>
        </w:rPr>
        <w:t> </w:t>
      </w:r>
      <w:r>
        <w:rPr/>
        <w:t>o</w:t>
      </w:r>
      <w:r>
        <w:rPr>
          <w:spacing w:val="-5"/>
        </w:rPr>
        <w:t> </w:t>
      </w:r>
      <w:r>
        <w:rPr/>
        <w:t>posesión,</w:t>
      </w:r>
      <w:r>
        <w:rPr>
          <w:spacing w:val="-2"/>
        </w:rPr>
        <w:t> </w:t>
      </w:r>
      <w:r>
        <w:rPr/>
        <w:t>de</w:t>
      </w:r>
      <w:r>
        <w:rPr>
          <w:spacing w:val="-5"/>
        </w:rPr>
        <w:t> </w:t>
      </w:r>
      <w:r>
        <w:rPr/>
        <w:t>terceros,</w:t>
      </w:r>
      <w:r>
        <w:rPr>
          <w:spacing w:val="-4"/>
        </w:rPr>
        <w:t> </w:t>
      </w:r>
      <w:r>
        <w:rPr/>
        <w:t>en terrenos baldíos, bienes abandonados, establecimientos, edificios públicos, vías o infraestructura pública, con los fines señalados en el párrafo primero.</w:t>
      </w:r>
    </w:p>
    <w:p>
      <w:pPr>
        <w:pStyle w:val="BodyText"/>
        <w:spacing w:before="24"/>
      </w:pPr>
    </w:p>
    <w:p>
      <w:pPr>
        <w:pStyle w:val="BodyText"/>
        <w:spacing w:line="249" w:lineRule="auto"/>
        <w:ind w:left="646" w:right="405" w:hanging="10"/>
        <w:jc w:val="both"/>
      </w:pPr>
      <w:r>
        <w:rPr/>
        <w:t>Quedan</w:t>
      </w:r>
      <w:r>
        <w:rPr>
          <w:spacing w:val="-14"/>
        </w:rPr>
        <w:t> </w:t>
      </w:r>
      <w:r>
        <w:rPr/>
        <w:t>excluidas</w:t>
      </w:r>
      <w:r>
        <w:rPr>
          <w:spacing w:val="-14"/>
        </w:rPr>
        <w:t> </w:t>
      </w:r>
      <w:r>
        <w:rPr/>
        <w:t>de</w:t>
      </w:r>
      <w:r>
        <w:rPr>
          <w:spacing w:val="-14"/>
        </w:rPr>
        <w:t> </w:t>
      </w:r>
      <w:r>
        <w:rPr/>
        <w:t>este</w:t>
      </w:r>
      <w:r>
        <w:rPr>
          <w:spacing w:val="-14"/>
        </w:rPr>
        <w:t> </w:t>
      </w:r>
      <w:r>
        <w:rPr/>
        <w:t>tipo</w:t>
      </w:r>
      <w:r>
        <w:rPr>
          <w:spacing w:val="-14"/>
        </w:rPr>
        <w:t> </w:t>
      </w:r>
      <w:r>
        <w:rPr/>
        <w:t>penal,</w:t>
      </w:r>
      <w:r>
        <w:rPr>
          <w:spacing w:val="-14"/>
        </w:rPr>
        <w:t> </w:t>
      </w:r>
      <w:r>
        <w:rPr/>
        <w:t>las</w:t>
      </w:r>
      <w:r>
        <w:rPr>
          <w:spacing w:val="-14"/>
        </w:rPr>
        <w:t> </w:t>
      </w:r>
      <w:r>
        <w:rPr/>
        <w:t>actividades</w:t>
      </w:r>
      <w:r>
        <w:rPr>
          <w:spacing w:val="-14"/>
        </w:rPr>
        <w:t> </w:t>
      </w:r>
      <w:r>
        <w:rPr/>
        <w:t>legítimas</w:t>
      </w:r>
      <w:r>
        <w:rPr>
          <w:spacing w:val="-14"/>
        </w:rPr>
        <w:t> </w:t>
      </w:r>
      <w:r>
        <w:rPr/>
        <w:t>realizadas</w:t>
      </w:r>
      <w:r>
        <w:rPr>
          <w:spacing w:val="-13"/>
        </w:rPr>
        <w:t> </w:t>
      </w:r>
      <w:r>
        <w:rPr/>
        <w:t>en</w:t>
      </w:r>
      <w:r>
        <w:rPr>
          <w:spacing w:val="-14"/>
        </w:rPr>
        <w:t> </w:t>
      </w:r>
      <w:r>
        <w:rPr/>
        <w:t>el</w:t>
      </w:r>
      <w:r>
        <w:rPr>
          <w:spacing w:val="-14"/>
        </w:rPr>
        <w:t> </w:t>
      </w:r>
      <w:r>
        <w:rPr/>
        <w:t>ejercicio</w:t>
      </w:r>
      <w:r>
        <w:rPr>
          <w:spacing w:val="-14"/>
        </w:rPr>
        <w:t> </w:t>
      </w:r>
      <w:r>
        <w:rPr/>
        <w:t>de</w:t>
      </w:r>
      <w:r>
        <w:rPr>
          <w:spacing w:val="-14"/>
        </w:rPr>
        <w:t> </w:t>
      </w:r>
      <w:r>
        <w:rPr/>
        <w:t>los</w:t>
      </w:r>
      <w:r>
        <w:rPr>
          <w:spacing w:val="-14"/>
        </w:rPr>
        <w:t> </w:t>
      </w:r>
      <w:r>
        <w:rPr/>
        <w:t>derechos humanos, la libertad</w:t>
      </w:r>
      <w:r>
        <w:rPr>
          <w:spacing w:val="-2"/>
        </w:rPr>
        <w:t> </w:t>
      </w:r>
      <w:r>
        <w:rPr/>
        <w:t>de</w:t>
      </w:r>
      <w:r>
        <w:rPr>
          <w:spacing w:val="-2"/>
        </w:rPr>
        <w:t> </w:t>
      </w:r>
      <w:r>
        <w:rPr/>
        <w:t>prensa,</w:t>
      </w:r>
      <w:r>
        <w:rPr>
          <w:spacing w:val="-2"/>
        </w:rPr>
        <w:t> </w:t>
      </w:r>
      <w:r>
        <w:rPr/>
        <w:t>asociación,</w:t>
      </w:r>
      <w:r>
        <w:rPr>
          <w:spacing w:val="-2"/>
        </w:rPr>
        <w:t> </w:t>
      </w:r>
      <w:r>
        <w:rPr/>
        <w:t>el acceso a</w:t>
      </w:r>
      <w:r>
        <w:rPr>
          <w:spacing w:val="-2"/>
        </w:rPr>
        <w:t> </w:t>
      </w:r>
      <w:r>
        <w:rPr/>
        <w:t>la</w:t>
      </w:r>
      <w:r>
        <w:rPr>
          <w:spacing w:val="-2"/>
        </w:rPr>
        <w:t> </w:t>
      </w:r>
      <w:r>
        <w:rPr/>
        <w:t>información, la investigación académica, la vigilancia ciudadana en contextos legales, y cualquier otro derecho reconocido constitucionalmente, siempre y cuando dichas acciones no tengan fines delictivos.</w:t>
      </w:r>
    </w:p>
    <w:p>
      <w:pPr>
        <w:pStyle w:val="BodyText"/>
        <w:spacing w:before="20"/>
      </w:pPr>
    </w:p>
    <w:p>
      <w:pPr>
        <w:pStyle w:val="BodyText"/>
        <w:spacing w:line="249" w:lineRule="auto"/>
        <w:ind w:left="646" w:right="409" w:hanging="10"/>
        <w:jc w:val="both"/>
      </w:pPr>
      <w:r>
        <w:rPr/>
        <w:t>Este delito será sancionado con una pena de prisión de cinco a doce años, además de una multa equivalente de quinientos a mil doscientos días del valor de la Unidad de Medida y Actualización.</w:t>
      </w:r>
    </w:p>
    <w:p>
      <w:pPr>
        <w:pStyle w:val="BodyText"/>
        <w:spacing w:before="21"/>
      </w:pPr>
    </w:p>
    <w:p>
      <w:pPr>
        <w:pStyle w:val="BodyText"/>
        <w:spacing w:line="249" w:lineRule="auto"/>
        <w:ind w:left="646" w:right="408" w:hanging="10"/>
        <w:jc w:val="both"/>
      </w:pPr>
      <w:r>
        <w:rPr/>
        <w:t>Si las acciones descritas anteriormente ocasionan daño directo o ponen en riesgo la vida de los integrantes de los cuerpos de seguridad pública, o si para su comisión se emplea a niñas, niños o adolescentes, la pena se incrementará hasta en la mitad de las sanciones antes señaladas.</w:t>
      </w:r>
    </w:p>
    <w:p>
      <w:pPr>
        <w:pStyle w:val="BodyText"/>
        <w:spacing w:before="20"/>
      </w:pPr>
    </w:p>
    <w:p>
      <w:pPr>
        <w:pStyle w:val="BodyText"/>
        <w:spacing w:line="249" w:lineRule="auto"/>
        <w:ind w:left="646" w:right="538" w:hanging="10"/>
        <w:jc w:val="both"/>
      </w:pPr>
      <w:r>
        <w:rPr/>
        <w:t>El presente delito será aplicable sin perjuicio de otros tipos penales que regulen conductas </w:t>
      </w:r>
      <w:r>
        <w:rPr>
          <w:spacing w:val="-2"/>
        </w:rPr>
        <w:t>específicas.</w:t>
      </w:r>
    </w:p>
    <w:p>
      <w:pPr>
        <w:pStyle w:val="BodyText"/>
      </w:pPr>
    </w:p>
    <w:p>
      <w:pPr>
        <w:pStyle w:val="BodyText"/>
      </w:pPr>
    </w:p>
    <w:p>
      <w:pPr>
        <w:pStyle w:val="BodyText"/>
      </w:pPr>
    </w:p>
    <w:p>
      <w:pPr>
        <w:pStyle w:val="BodyText"/>
        <w:spacing w:before="78"/>
      </w:pPr>
    </w:p>
    <w:p>
      <w:pPr>
        <w:pStyle w:val="Heading1"/>
        <w:ind w:left="90"/>
      </w:pPr>
      <w:r>
        <w:rPr/>
        <w:t>TÍTULO</w:t>
      </w:r>
      <w:r>
        <w:rPr>
          <w:spacing w:val="-9"/>
        </w:rPr>
        <w:t> </w:t>
      </w:r>
      <w:r>
        <w:rPr/>
        <w:t>DÉCIMO</w:t>
      </w:r>
      <w:r>
        <w:rPr>
          <w:spacing w:val="-8"/>
        </w:rPr>
        <w:t> </w:t>
      </w:r>
      <w:r>
        <w:rPr>
          <w:spacing w:val="-2"/>
        </w:rPr>
        <w:t>QUINTO</w:t>
      </w:r>
    </w:p>
    <w:p>
      <w:pPr>
        <w:pStyle w:val="BodyText"/>
        <w:spacing w:before="39"/>
        <w:rPr>
          <w:rFonts w:ascii="Arial"/>
          <w:b/>
        </w:rPr>
      </w:pPr>
    </w:p>
    <w:p>
      <w:pPr>
        <w:spacing w:before="1"/>
        <w:ind w:left="261" w:right="0" w:firstLine="0"/>
        <w:jc w:val="center"/>
        <w:rPr>
          <w:rFonts w:ascii="Arial"/>
          <w:i/>
          <w:sz w:val="20"/>
        </w:rPr>
      </w:pPr>
      <w:r>
        <w:rPr>
          <w:rFonts w:ascii="Arial"/>
          <w:i/>
          <w:sz w:val="20"/>
        </w:rPr>
        <w:t>(REFORMADA</w:t>
      </w:r>
      <w:r>
        <w:rPr>
          <w:rFonts w:ascii="Arial"/>
          <w:i/>
          <w:spacing w:val="-6"/>
          <w:sz w:val="20"/>
        </w:rPr>
        <w:t> </w:t>
      </w:r>
      <w:r>
        <w:rPr>
          <w:rFonts w:ascii="Arial"/>
          <w:i/>
          <w:sz w:val="20"/>
        </w:rPr>
        <w:t>SU</w:t>
      </w:r>
      <w:r>
        <w:rPr>
          <w:rFonts w:ascii="Arial"/>
          <w:i/>
          <w:spacing w:val="-7"/>
          <w:sz w:val="20"/>
        </w:rPr>
        <w:t> </w:t>
      </w:r>
      <w:r>
        <w:rPr>
          <w:rFonts w:ascii="Arial"/>
          <w:i/>
          <w:sz w:val="20"/>
        </w:rPr>
        <w:t>DENOMINACION</w:t>
      </w:r>
      <w:r>
        <w:rPr>
          <w:rFonts w:ascii="Arial"/>
          <w:i/>
          <w:spacing w:val="-8"/>
          <w:sz w:val="20"/>
        </w:rPr>
        <w:t> </w:t>
      </w:r>
      <w:r>
        <w:rPr>
          <w:rFonts w:ascii="Arial"/>
          <w:i/>
          <w:sz w:val="20"/>
        </w:rPr>
        <w:t>P.O.</w:t>
      </w:r>
      <w:r>
        <w:rPr>
          <w:rFonts w:ascii="Arial"/>
          <w:i/>
          <w:spacing w:val="-7"/>
          <w:sz w:val="20"/>
        </w:rPr>
        <w:t> </w:t>
      </w:r>
      <w:r>
        <w:rPr>
          <w:rFonts w:ascii="Arial"/>
          <w:i/>
          <w:sz w:val="20"/>
        </w:rPr>
        <w:t>EL</w:t>
      </w:r>
      <w:r>
        <w:rPr>
          <w:rFonts w:ascii="Arial"/>
          <w:i/>
          <w:spacing w:val="-8"/>
          <w:sz w:val="20"/>
        </w:rPr>
        <w:t> </w:t>
      </w:r>
      <w:r>
        <w:rPr>
          <w:rFonts w:ascii="Arial"/>
          <w:i/>
          <w:sz w:val="20"/>
        </w:rPr>
        <w:t>27</w:t>
      </w:r>
      <w:r>
        <w:rPr>
          <w:rFonts w:ascii="Arial"/>
          <w:i/>
          <w:spacing w:val="-7"/>
          <w:sz w:val="20"/>
        </w:rPr>
        <w:t> </w:t>
      </w:r>
      <w:r>
        <w:rPr>
          <w:rFonts w:ascii="Arial"/>
          <w:i/>
          <w:sz w:val="20"/>
        </w:rPr>
        <w:t>DICIEMBRE</w:t>
      </w:r>
      <w:r>
        <w:rPr>
          <w:rFonts w:ascii="Arial"/>
          <w:i/>
          <w:spacing w:val="-7"/>
          <w:sz w:val="20"/>
        </w:rPr>
        <w:t> </w:t>
      </w:r>
      <w:r>
        <w:rPr>
          <w:rFonts w:ascii="Arial"/>
          <w:i/>
          <w:spacing w:val="-2"/>
          <w:sz w:val="20"/>
        </w:rPr>
        <w:t>2019)</w:t>
      </w:r>
    </w:p>
    <w:p>
      <w:pPr>
        <w:pStyle w:val="Heading1"/>
        <w:spacing w:line="261" w:lineRule="auto" w:before="17"/>
        <w:ind w:left="1097" w:right="1009" w:hanging="8"/>
      </w:pPr>
      <w:r>
        <w:rPr/>
        <w:t>DELITOS CONTRA EL AMBIENTE; LA GESTIÓN AMBIENTAL; EL DESARROLLO TERRITORIAL</w:t>
      </w:r>
      <w:r>
        <w:rPr>
          <w:spacing w:val="-4"/>
        </w:rPr>
        <w:t> </w:t>
      </w:r>
      <w:r>
        <w:rPr/>
        <w:t>SUSTENTABLE;</w:t>
      </w:r>
      <w:r>
        <w:rPr>
          <w:spacing w:val="-6"/>
        </w:rPr>
        <w:t> </w:t>
      </w:r>
      <w:r>
        <w:rPr/>
        <w:t>Y</w:t>
      </w:r>
      <w:r>
        <w:rPr>
          <w:spacing w:val="-5"/>
        </w:rPr>
        <w:t> </w:t>
      </w:r>
      <w:r>
        <w:rPr/>
        <w:t>EL</w:t>
      </w:r>
      <w:r>
        <w:rPr>
          <w:spacing w:val="-4"/>
        </w:rPr>
        <w:t> </w:t>
      </w:r>
      <w:r>
        <w:rPr/>
        <w:t>MALTRATO</w:t>
      </w:r>
      <w:r>
        <w:rPr>
          <w:spacing w:val="-4"/>
        </w:rPr>
        <w:t> </w:t>
      </w:r>
      <w:r>
        <w:rPr/>
        <w:t>A</w:t>
      </w:r>
      <w:r>
        <w:rPr>
          <w:spacing w:val="-7"/>
        </w:rPr>
        <w:t> </w:t>
      </w:r>
      <w:r>
        <w:rPr/>
        <w:t>LOS</w:t>
      </w:r>
      <w:r>
        <w:rPr>
          <w:spacing w:val="-7"/>
        </w:rPr>
        <w:t> </w:t>
      </w:r>
      <w:r>
        <w:rPr/>
        <w:t>ANIMALES</w:t>
      </w:r>
      <w:r>
        <w:rPr>
          <w:spacing w:val="-7"/>
        </w:rPr>
        <w:t> </w:t>
      </w:r>
      <w:r>
        <w:rPr/>
        <w:t>DOMÉSTICOS</w:t>
      </w:r>
      <w:r>
        <w:rPr>
          <w:spacing w:val="-5"/>
        </w:rPr>
        <w:t> </w:t>
      </w:r>
      <w:r>
        <w:rPr/>
        <w:t>Y </w:t>
      </w:r>
      <w:r>
        <w:rPr>
          <w:spacing w:val="-2"/>
        </w:rPr>
        <w:t>SILVESTRES</w:t>
      </w:r>
    </w:p>
    <w:p>
      <w:pPr>
        <w:pStyle w:val="BodyText"/>
        <w:rPr>
          <w:rFonts w:ascii="Arial"/>
          <w:b/>
        </w:rPr>
      </w:pPr>
    </w:p>
    <w:p>
      <w:pPr>
        <w:pStyle w:val="BodyText"/>
        <w:spacing w:before="36"/>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before="1"/>
        <w:ind w:left="94"/>
      </w:pPr>
      <w:r>
        <w:rPr/>
        <w:t>Delitos</w:t>
      </w:r>
      <w:r>
        <w:rPr>
          <w:spacing w:val="-7"/>
        </w:rPr>
        <w:t> </w:t>
      </w:r>
      <w:r>
        <w:rPr/>
        <w:t>contra</w:t>
      </w:r>
      <w:r>
        <w:rPr>
          <w:spacing w:val="-6"/>
        </w:rPr>
        <w:t> </w:t>
      </w:r>
      <w:r>
        <w:rPr/>
        <w:t>el</w:t>
      </w:r>
      <w:r>
        <w:rPr>
          <w:spacing w:val="-4"/>
        </w:rPr>
        <w:t> </w:t>
      </w:r>
      <w:r>
        <w:rPr>
          <w:spacing w:val="-2"/>
        </w:rPr>
        <w:t>Ambiente</w:t>
      </w:r>
    </w:p>
    <w:p>
      <w:pPr>
        <w:pStyle w:val="BodyText"/>
        <w:spacing w:before="39"/>
        <w:rPr>
          <w:rFonts w:ascii="Arial"/>
          <w:b/>
        </w:rPr>
      </w:pPr>
    </w:p>
    <w:p>
      <w:pPr>
        <w:spacing w:line="256" w:lineRule="auto" w:before="0"/>
        <w:ind w:left="622" w:right="4332" w:firstLine="55"/>
        <w:jc w:val="left"/>
        <w:rPr>
          <w:rFonts w:ascii="Arial"/>
          <w:i/>
          <w:sz w:val="20"/>
        </w:rPr>
      </w:pPr>
      <w:r>
        <w:rPr>
          <w:rFonts w:ascii="Arial"/>
          <w:i/>
          <w:sz w:val="20"/>
        </w:rPr>
        <w:t>(REFORMADO P.O. DEL 19 JULIO 2017) (REFORMADO</w:t>
      </w:r>
      <w:r>
        <w:rPr>
          <w:rFonts w:ascii="Arial"/>
          <w:i/>
          <w:spacing w:val="-7"/>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5"/>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z w:val="20"/>
        </w:rPr>
        <w:t>2025)</w:t>
      </w:r>
    </w:p>
    <w:p>
      <w:pPr>
        <w:pStyle w:val="BodyText"/>
        <w:spacing w:before="2"/>
        <w:ind w:left="622" w:right="532"/>
        <w:jc w:val="both"/>
      </w:pPr>
      <w:r>
        <w:rPr>
          <w:rFonts w:ascii="Arial" w:hAnsi="Arial"/>
          <w:b/>
        </w:rPr>
        <w:t>ARTÍCULO 294. </w:t>
      </w:r>
      <w:r>
        <w:rPr/>
        <w:t>Se impondrá de cuatro a quince años de prisión y sanción pecuniaria de cuatrocientos</w:t>
      </w:r>
      <w:r>
        <w:rPr>
          <w:spacing w:val="-10"/>
        </w:rPr>
        <w:t> </w:t>
      </w:r>
      <w:r>
        <w:rPr/>
        <w:t>a</w:t>
      </w:r>
      <w:r>
        <w:rPr>
          <w:spacing w:val="-14"/>
        </w:rPr>
        <w:t> </w:t>
      </w:r>
      <w:r>
        <w:rPr/>
        <w:t>ochocientos</w:t>
      </w:r>
      <w:r>
        <w:rPr>
          <w:spacing w:val="-12"/>
        </w:rPr>
        <w:t> </w:t>
      </w:r>
      <w:r>
        <w:rPr/>
        <w:t>días</w:t>
      </w:r>
      <w:r>
        <w:rPr>
          <w:spacing w:val="-10"/>
        </w:rPr>
        <w:t> </w:t>
      </w:r>
      <w:r>
        <w:rPr/>
        <w:t>del</w:t>
      </w:r>
      <w:r>
        <w:rPr>
          <w:spacing w:val="-12"/>
        </w:rPr>
        <w:t> </w:t>
      </w:r>
      <w:r>
        <w:rPr/>
        <w:t>valor</w:t>
      </w:r>
      <w:r>
        <w:rPr>
          <w:spacing w:val="-10"/>
        </w:rPr>
        <w:t> </w:t>
      </w:r>
      <w:r>
        <w:rPr/>
        <w:t>de</w:t>
      </w:r>
      <w:r>
        <w:rPr>
          <w:spacing w:val="-12"/>
        </w:rPr>
        <w:t> </w:t>
      </w:r>
      <w:r>
        <w:rPr/>
        <w:t>la</w:t>
      </w:r>
      <w:r>
        <w:rPr>
          <w:spacing w:val="-12"/>
        </w:rPr>
        <w:t> </w:t>
      </w:r>
      <w:r>
        <w:rPr/>
        <w:t>unidad</w:t>
      </w:r>
      <w:r>
        <w:rPr>
          <w:spacing w:val="-12"/>
        </w:rPr>
        <w:t> </w:t>
      </w:r>
      <w:r>
        <w:rPr/>
        <w:t>de</w:t>
      </w:r>
      <w:r>
        <w:rPr>
          <w:spacing w:val="-12"/>
        </w:rPr>
        <w:t> </w:t>
      </w:r>
      <w:r>
        <w:rPr/>
        <w:t>medida</w:t>
      </w:r>
      <w:r>
        <w:rPr>
          <w:spacing w:val="-12"/>
        </w:rPr>
        <w:t> </w:t>
      </w:r>
      <w:r>
        <w:rPr/>
        <w:t>y</w:t>
      </w:r>
      <w:r>
        <w:rPr>
          <w:spacing w:val="-12"/>
        </w:rPr>
        <w:t> </w:t>
      </w:r>
      <w:r>
        <w:rPr/>
        <w:t>actualización,</w:t>
      </w:r>
      <w:r>
        <w:rPr>
          <w:spacing w:val="-12"/>
        </w:rPr>
        <w:t> </w:t>
      </w:r>
      <w:r>
        <w:rPr/>
        <w:t>a</w:t>
      </w:r>
      <w:r>
        <w:rPr>
          <w:spacing w:val="-14"/>
        </w:rPr>
        <w:t> </w:t>
      </w:r>
      <w:r>
        <w:rPr/>
        <w:t>quien</w:t>
      </w:r>
      <w:r>
        <w:rPr>
          <w:spacing w:val="-11"/>
        </w:rPr>
        <w:t> </w:t>
      </w:r>
      <w:r>
        <w:rPr/>
        <w:t>ilícitamente descargue o deposite hasta tres metros cúbicos de residuos de la industria de la construcción en:</w:t>
      </w:r>
    </w:p>
    <w:p>
      <w:pPr>
        <w:pStyle w:val="BodyText"/>
      </w:pPr>
    </w:p>
    <w:p>
      <w:pPr>
        <w:pStyle w:val="BodyText"/>
        <w:spacing w:before="62"/>
      </w:pPr>
    </w:p>
    <w:p>
      <w:pPr>
        <w:pStyle w:val="ListParagraph"/>
        <w:numPr>
          <w:ilvl w:val="0"/>
          <w:numId w:val="91"/>
        </w:numPr>
        <w:tabs>
          <w:tab w:pos="1351" w:val="left" w:leader="none"/>
          <w:tab w:pos="2726" w:val="left" w:leader="none"/>
        </w:tabs>
        <w:spacing w:line="249" w:lineRule="auto" w:before="0" w:after="0"/>
        <w:ind w:left="1351" w:right="552" w:hanging="720"/>
        <w:jc w:val="left"/>
        <w:rPr>
          <w:sz w:val="20"/>
        </w:rPr>
      </w:pPr>
      <w:r>
        <w:rPr>
          <w:sz w:val="20"/>
        </w:rPr>
        <w:t>Un</w:t>
      </w:r>
      <w:r>
        <w:rPr>
          <w:spacing w:val="40"/>
          <w:sz w:val="20"/>
        </w:rPr>
        <w:t> </w:t>
      </w:r>
      <w:r>
        <w:rPr>
          <w:sz w:val="20"/>
        </w:rPr>
        <w:t>área</w:t>
      </w:r>
      <w:r>
        <w:rPr>
          <w:spacing w:val="40"/>
          <w:sz w:val="20"/>
        </w:rPr>
        <w:t> </w:t>
      </w:r>
      <w:r>
        <w:rPr>
          <w:sz w:val="20"/>
        </w:rPr>
        <w:t>natural</w:t>
      </w:r>
      <w:r>
        <w:rPr>
          <w:spacing w:val="40"/>
          <w:sz w:val="20"/>
        </w:rPr>
        <w:t> </w:t>
      </w:r>
      <w:r>
        <w:rPr>
          <w:sz w:val="20"/>
        </w:rPr>
        <w:t>protegida</w:t>
      </w:r>
      <w:r>
        <w:rPr>
          <w:spacing w:val="40"/>
          <w:sz w:val="20"/>
        </w:rPr>
        <w:t> </w:t>
      </w:r>
      <w:r>
        <w:rPr>
          <w:sz w:val="20"/>
        </w:rPr>
        <w:t>o</w:t>
      </w:r>
      <w:r>
        <w:rPr>
          <w:spacing w:val="40"/>
          <w:sz w:val="20"/>
        </w:rPr>
        <w:t> </w:t>
      </w:r>
      <w:r>
        <w:rPr>
          <w:sz w:val="20"/>
        </w:rPr>
        <w:t>área</w:t>
      </w:r>
      <w:r>
        <w:rPr>
          <w:spacing w:val="40"/>
          <w:sz w:val="20"/>
        </w:rPr>
        <w:t> </w:t>
      </w:r>
      <w:r>
        <w:rPr>
          <w:sz w:val="20"/>
        </w:rPr>
        <w:t>de</w:t>
      </w:r>
      <w:r>
        <w:rPr>
          <w:spacing w:val="40"/>
          <w:sz w:val="20"/>
        </w:rPr>
        <w:t> </w:t>
      </w:r>
      <w:r>
        <w:rPr>
          <w:sz w:val="20"/>
        </w:rPr>
        <w:t>valor</w:t>
      </w:r>
      <w:r>
        <w:rPr>
          <w:spacing w:val="40"/>
          <w:sz w:val="20"/>
        </w:rPr>
        <w:t> </w:t>
      </w:r>
      <w:r>
        <w:rPr>
          <w:sz w:val="20"/>
        </w:rPr>
        <w:t>ambiental</w:t>
      </w:r>
      <w:r>
        <w:rPr>
          <w:spacing w:val="40"/>
          <w:sz w:val="20"/>
        </w:rPr>
        <w:t> </w:t>
      </w:r>
      <w:r>
        <w:rPr>
          <w:sz w:val="20"/>
        </w:rPr>
        <w:t>de</w:t>
      </w:r>
      <w:r>
        <w:rPr>
          <w:spacing w:val="40"/>
          <w:sz w:val="20"/>
        </w:rPr>
        <w:t> </w:t>
      </w:r>
      <w:r>
        <w:rPr>
          <w:sz w:val="20"/>
        </w:rPr>
        <w:t>competencia</w:t>
      </w:r>
      <w:r>
        <w:rPr>
          <w:spacing w:val="40"/>
          <w:sz w:val="20"/>
        </w:rPr>
        <w:t> </w:t>
      </w:r>
      <w:r>
        <w:rPr>
          <w:sz w:val="20"/>
        </w:rPr>
        <w:t>del</w:t>
      </w:r>
      <w:r>
        <w:rPr>
          <w:spacing w:val="40"/>
          <w:sz w:val="20"/>
        </w:rPr>
        <w:t> </w:t>
      </w:r>
      <w:r>
        <w:rPr>
          <w:sz w:val="20"/>
        </w:rPr>
        <w:t>estado,</w:t>
      </w:r>
      <w:r>
        <w:rPr>
          <w:spacing w:val="40"/>
          <w:sz w:val="20"/>
        </w:rPr>
        <w:t> </w:t>
      </w:r>
      <w:r>
        <w:rPr>
          <w:sz w:val="20"/>
        </w:rPr>
        <w:t>de</w:t>
      </w:r>
      <w:r>
        <w:rPr>
          <w:spacing w:val="40"/>
          <w:sz w:val="20"/>
        </w:rPr>
        <w:t> </w:t>
      </w:r>
      <w:r>
        <w:rPr>
          <w:spacing w:val="-2"/>
          <w:sz w:val="20"/>
        </w:rPr>
        <w:t>conformidad</w:t>
      </w:r>
      <w:r>
        <w:rPr>
          <w:sz w:val="20"/>
        </w:rPr>
        <w:tab/>
        <w:t>con las disposiciones jurídicas aplicables;</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91"/>
        </w:numPr>
        <w:tabs>
          <w:tab w:pos="1351" w:val="left" w:leader="none"/>
        </w:tabs>
        <w:spacing w:line="240" w:lineRule="auto" w:before="0" w:after="0"/>
        <w:ind w:left="1351" w:right="0" w:hanging="720"/>
        <w:jc w:val="left"/>
        <w:rPr>
          <w:sz w:val="20"/>
        </w:rPr>
      </w:pPr>
      <w:r>
        <w:rPr>
          <w:sz w:val="20"/>
        </w:rPr>
        <w:t>Una</w:t>
      </w:r>
      <w:r>
        <w:rPr>
          <w:spacing w:val="-8"/>
          <w:sz w:val="20"/>
        </w:rPr>
        <w:t> </w:t>
      </w:r>
      <w:r>
        <w:rPr>
          <w:spacing w:val="-2"/>
          <w:sz w:val="20"/>
        </w:rPr>
        <w:t>barranca</w:t>
      </w:r>
    </w:p>
    <w:p>
      <w:pPr>
        <w:pStyle w:val="BodyText"/>
        <w:spacing w:before="18"/>
      </w:pPr>
    </w:p>
    <w:p>
      <w:pPr>
        <w:pStyle w:val="ListParagraph"/>
        <w:numPr>
          <w:ilvl w:val="0"/>
          <w:numId w:val="91"/>
        </w:numPr>
        <w:tabs>
          <w:tab w:pos="1351" w:val="left" w:leader="none"/>
        </w:tabs>
        <w:spacing w:line="240" w:lineRule="auto" w:before="0" w:after="0"/>
        <w:ind w:left="1351" w:right="0" w:hanging="720"/>
        <w:jc w:val="left"/>
        <w:rPr>
          <w:sz w:val="20"/>
        </w:rPr>
      </w:pPr>
      <w:r>
        <w:rPr>
          <w:sz w:val="20"/>
        </w:rPr>
        <w:t>Una</w:t>
      </w:r>
      <w:r>
        <w:rPr>
          <w:spacing w:val="-7"/>
          <w:sz w:val="20"/>
        </w:rPr>
        <w:t> </w:t>
      </w:r>
      <w:r>
        <w:rPr>
          <w:sz w:val="20"/>
        </w:rPr>
        <w:t>zona</w:t>
      </w:r>
      <w:r>
        <w:rPr>
          <w:spacing w:val="-6"/>
          <w:sz w:val="20"/>
        </w:rPr>
        <w:t> </w:t>
      </w:r>
      <w:r>
        <w:rPr>
          <w:sz w:val="20"/>
        </w:rPr>
        <w:t>de</w:t>
      </w:r>
      <w:r>
        <w:rPr>
          <w:spacing w:val="-6"/>
          <w:sz w:val="20"/>
        </w:rPr>
        <w:t> </w:t>
      </w:r>
      <w:r>
        <w:rPr>
          <w:sz w:val="20"/>
        </w:rPr>
        <w:t>recarga</w:t>
      </w:r>
      <w:r>
        <w:rPr>
          <w:spacing w:val="-4"/>
          <w:sz w:val="20"/>
        </w:rPr>
        <w:t> </w:t>
      </w:r>
      <w:r>
        <w:rPr>
          <w:sz w:val="20"/>
        </w:rPr>
        <w:t>de</w:t>
      </w:r>
      <w:r>
        <w:rPr>
          <w:spacing w:val="-5"/>
          <w:sz w:val="20"/>
        </w:rPr>
        <w:t> </w:t>
      </w:r>
      <w:r>
        <w:rPr>
          <w:sz w:val="20"/>
        </w:rPr>
        <w:t>mantos</w:t>
      </w:r>
      <w:r>
        <w:rPr>
          <w:spacing w:val="-5"/>
          <w:sz w:val="20"/>
        </w:rPr>
        <w:t> </w:t>
      </w:r>
      <w:r>
        <w:rPr>
          <w:spacing w:val="-2"/>
          <w:sz w:val="20"/>
        </w:rPr>
        <w:t>acuíferos;</w:t>
      </w:r>
    </w:p>
    <w:p>
      <w:pPr>
        <w:pStyle w:val="BodyText"/>
        <w:spacing w:before="20"/>
      </w:pPr>
    </w:p>
    <w:p>
      <w:pPr>
        <w:pStyle w:val="ListParagraph"/>
        <w:numPr>
          <w:ilvl w:val="0"/>
          <w:numId w:val="91"/>
        </w:numPr>
        <w:tabs>
          <w:tab w:pos="1351" w:val="left" w:leader="none"/>
        </w:tabs>
        <w:spacing w:line="240" w:lineRule="auto" w:before="0" w:after="0"/>
        <w:ind w:left="1351" w:right="0" w:hanging="720"/>
        <w:jc w:val="left"/>
        <w:rPr>
          <w:sz w:val="20"/>
        </w:rPr>
      </w:pPr>
      <w:r>
        <w:rPr>
          <w:sz w:val="20"/>
        </w:rPr>
        <w:t>Un</w:t>
      </w:r>
      <w:r>
        <w:rPr>
          <w:spacing w:val="-7"/>
          <w:sz w:val="20"/>
        </w:rPr>
        <w:t> </w:t>
      </w:r>
      <w:r>
        <w:rPr>
          <w:sz w:val="20"/>
        </w:rPr>
        <w:t>área</w:t>
      </w:r>
      <w:r>
        <w:rPr>
          <w:spacing w:val="-6"/>
          <w:sz w:val="20"/>
        </w:rPr>
        <w:t> </w:t>
      </w:r>
      <w:r>
        <w:rPr>
          <w:sz w:val="20"/>
        </w:rPr>
        <w:t>verde</w:t>
      </w:r>
      <w:r>
        <w:rPr>
          <w:spacing w:val="-5"/>
          <w:sz w:val="20"/>
        </w:rPr>
        <w:t> </w:t>
      </w:r>
      <w:r>
        <w:rPr>
          <w:sz w:val="20"/>
        </w:rPr>
        <w:t>en</w:t>
      </w:r>
      <w:r>
        <w:rPr>
          <w:spacing w:val="-8"/>
          <w:sz w:val="20"/>
        </w:rPr>
        <w:t> </w:t>
      </w:r>
      <w:r>
        <w:rPr>
          <w:sz w:val="20"/>
        </w:rPr>
        <w:t>suelo</w:t>
      </w:r>
      <w:r>
        <w:rPr>
          <w:spacing w:val="-5"/>
          <w:sz w:val="20"/>
        </w:rPr>
        <w:t> </w:t>
      </w:r>
      <w:r>
        <w:rPr>
          <w:sz w:val="20"/>
        </w:rPr>
        <w:t>urbano,</w:t>
      </w:r>
      <w:r>
        <w:rPr>
          <w:spacing w:val="-7"/>
          <w:sz w:val="20"/>
        </w:rPr>
        <w:t> </w:t>
      </w:r>
      <w:r>
        <w:rPr>
          <w:spacing w:val="-10"/>
          <w:sz w:val="20"/>
        </w:rPr>
        <w:t>y</w:t>
      </w:r>
    </w:p>
    <w:p>
      <w:pPr>
        <w:pStyle w:val="BodyText"/>
        <w:spacing w:before="29"/>
      </w:pPr>
    </w:p>
    <w:p>
      <w:pPr>
        <w:pStyle w:val="ListParagraph"/>
        <w:numPr>
          <w:ilvl w:val="0"/>
          <w:numId w:val="91"/>
        </w:numPr>
        <w:tabs>
          <w:tab w:pos="1351" w:val="left" w:leader="none"/>
        </w:tabs>
        <w:spacing w:line="240" w:lineRule="auto" w:before="1" w:after="0"/>
        <w:ind w:left="1351" w:right="0" w:hanging="720"/>
        <w:jc w:val="left"/>
        <w:rPr>
          <w:sz w:val="20"/>
        </w:rPr>
      </w:pPr>
      <w:r>
        <w:rPr>
          <w:sz w:val="20"/>
        </w:rPr>
        <w:t>En</w:t>
      </w:r>
      <w:r>
        <w:rPr>
          <w:spacing w:val="-5"/>
          <w:sz w:val="20"/>
        </w:rPr>
        <w:t> </w:t>
      </w:r>
      <w:r>
        <w:rPr>
          <w:sz w:val="20"/>
        </w:rPr>
        <w:t>un</w:t>
      </w:r>
      <w:r>
        <w:rPr>
          <w:spacing w:val="-5"/>
          <w:sz w:val="20"/>
        </w:rPr>
        <w:t> </w:t>
      </w:r>
      <w:r>
        <w:rPr>
          <w:sz w:val="20"/>
        </w:rPr>
        <w:t>predio</w:t>
      </w:r>
      <w:r>
        <w:rPr>
          <w:spacing w:val="-5"/>
          <w:sz w:val="20"/>
        </w:rPr>
        <w:t> </w:t>
      </w:r>
      <w:r>
        <w:rPr>
          <w:spacing w:val="-2"/>
          <w:sz w:val="20"/>
        </w:rPr>
        <w:t>baldío</w:t>
      </w:r>
    </w:p>
    <w:p>
      <w:pPr>
        <w:pStyle w:val="BodyText"/>
        <w:spacing w:before="35"/>
      </w:pPr>
    </w:p>
    <w:p>
      <w:pPr>
        <w:spacing w:line="256" w:lineRule="auto" w:before="0"/>
        <w:ind w:left="622" w:right="4332" w:firstLine="0"/>
        <w:jc w:val="left"/>
        <w:rPr>
          <w:rFonts w:ascii="Arial"/>
          <w:i/>
          <w:sz w:val="20"/>
        </w:rPr>
      </w:pPr>
      <w:r>
        <w:rPr>
          <w:rFonts w:ascii="Arial"/>
          <w:i/>
          <w:sz w:val="20"/>
        </w:rPr>
        <w:t>(PARRAFO</w:t>
      </w:r>
      <w:r>
        <w:rPr>
          <w:rFonts w:ascii="Arial"/>
          <w:i/>
          <w:spacing w:val="-4"/>
          <w:sz w:val="20"/>
        </w:rPr>
        <w:t> </w:t>
      </w:r>
      <w:r>
        <w:rPr>
          <w:rFonts w:ascii="Arial"/>
          <w:i/>
          <w:sz w:val="20"/>
        </w:rPr>
        <w:t>REFORMADO</w:t>
      </w:r>
      <w:r>
        <w:rPr>
          <w:rFonts w:ascii="Arial"/>
          <w:i/>
          <w:spacing w:val="-2"/>
          <w:sz w:val="20"/>
        </w:rPr>
        <w:t> </w:t>
      </w: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19</w:t>
      </w:r>
      <w:r>
        <w:rPr>
          <w:rFonts w:ascii="Arial"/>
          <w:i/>
          <w:spacing w:val="-6"/>
          <w:sz w:val="20"/>
        </w:rPr>
        <w:t> </w:t>
      </w:r>
      <w:r>
        <w:rPr>
          <w:rFonts w:ascii="Arial"/>
          <w:i/>
          <w:sz w:val="20"/>
        </w:rPr>
        <w:t>JULIO</w:t>
      </w:r>
      <w:r>
        <w:rPr>
          <w:rFonts w:ascii="Arial"/>
          <w:i/>
          <w:spacing w:val="-2"/>
          <w:sz w:val="20"/>
        </w:rPr>
        <w:t> </w:t>
      </w:r>
      <w:r>
        <w:rPr>
          <w:rFonts w:ascii="Arial"/>
          <w:i/>
          <w:sz w:val="20"/>
        </w:rPr>
        <w:t>2017) (PARRAFO</w:t>
      </w:r>
      <w:r>
        <w:rPr>
          <w:rFonts w:ascii="Arial"/>
          <w:i/>
          <w:spacing w:val="-7"/>
          <w:sz w:val="20"/>
        </w:rPr>
        <w:t> </w:t>
      </w:r>
      <w:r>
        <w:rPr>
          <w:rFonts w:ascii="Arial"/>
          <w:i/>
          <w:sz w:val="20"/>
        </w:rPr>
        <w:t>REFORMADO</w:t>
      </w:r>
      <w:r>
        <w:rPr>
          <w:rFonts w:ascii="Arial"/>
          <w:i/>
          <w:spacing w:val="-5"/>
          <w:sz w:val="20"/>
        </w:rPr>
        <w:t> </w:t>
      </w:r>
      <w:r>
        <w:rPr>
          <w:rFonts w:ascii="Arial"/>
          <w:i/>
          <w:sz w:val="20"/>
        </w:rPr>
        <w:t>P.O.</w:t>
      </w:r>
      <w:r>
        <w:rPr>
          <w:rFonts w:ascii="Arial"/>
          <w:i/>
          <w:spacing w:val="-8"/>
          <w:sz w:val="20"/>
        </w:rPr>
        <w:t> </w:t>
      </w:r>
      <w:r>
        <w:rPr>
          <w:rFonts w:ascii="Arial"/>
          <w:i/>
          <w:sz w:val="20"/>
        </w:rPr>
        <w:t>DEL</w:t>
      </w:r>
      <w:r>
        <w:rPr>
          <w:rFonts w:ascii="Arial"/>
          <w:i/>
          <w:spacing w:val="-6"/>
          <w:sz w:val="20"/>
        </w:rPr>
        <w:t> </w:t>
      </w:r>
      <w:r>
        <w:rPr>
          <w:rFonts w:ascii="Arial"/>
          <w:i/>
          <w:sz w:val="20"/>
        </w:rPr>
        <w:t>13</w:t>
      </w:r>
      <w:r>
        <w:rPr>
          <w:rFonts w:ascii="Arial"/>
          <w:i/>
          <w:spacing w:val="-8"/>
          <w:sz w:val="20"/>
        </w:rPr>
        <w:t> </w:t>
      </w:r>
      <w:r>
        <w:rPr>
          <w:rFonts w:ascii="Arial"/>
          <w:i/>
          <w:sz w:val="20"/>
        </w:rPr>
        <w:t>MAYO</w:t>
      </w:r>
      <w:r>
        <w:rPr>
          <w:rFonts w:ascii="Arial"/>
          <w:i/>
          <w:spacing w:val="-7"/>
          <w:sz w:val="20"/>
        </w:rPr>
        <w:t> </w:t>
      </w:r>
      <w:r>
        <w:rPr>
          <w:rFonts w:ascii="Arial"/>
          <w:i/>
          <w:spacing w:val="-4"/>
          <w:sz w:val="20"/>
        </w:rPr>
        <w:t>2025)</w:t>
      </w:r>
    </w:p>
    <w:p>
      <w:pPr>
        <w:pStyle w:val="BodyText"/>
        <w:spacing w:line="259" w:lineRule="auto" w:before="4"/>
        <w:ind w:left="636" w:right="531"/>
        <w:jc w:val="both"/>
      </w:pPr>
      <w:r>
        <w:rPr/>
        <w:t>Se</w:t>
      </w:r>
      <w:r>
        <w:rPr>
          <w:spacing w:val="-5"/>
        </w:rPr>
        <w:t> </w:t>
      </w:r>
      <w:r>
        <w:rPr/>
        <w:t>impondrá</w:t>
      </w:r>
      <w:r>
        <w:rPr>
          <w:spacing w:val="-4"/>
        </w:rPr>
        <w:t> </w:t>
      </w:r>
      <w:r>
        <w:rPr/>
        <w:t>de</w:t>
      </w:r>
      <w:r>
        <w:rPr>
          <w:spacing w:val="-5"/>
        </w:rPr>
        <w:t> </w:t>
      </w:r>
      <w:r>
        <w:rPr/>
        <w:t>siete</w:t>
      </w:r>
      <w:r>
        <w:rPr>
          <w:spacing w:val="-4"/>
        </w:rPr>
        <w:t> </w:t>
      </w:r>
      <w:r>
        <w:rPr/>
        <w:t>a</w:t>
      </w:r>
      <w:r>
        <w:rPr>
          <w:spacing w:val="-5"/>
        </w:rPr>
        <w:t> </w:t>
      </w:r>
      <w:r>
        <w:rPr/>
        <w:t>quince</w:t>
      </w:r>
      <w:r>
        <w:rPr>
          <w:spacing w:val="-7"/>
        </w:rPr>
        <w:t> </w:t>
      </w:r>
      <w:r>
        <w:rPr/>
        <w:t>años</w:t>
      </w:r>
      <w:r>
        <w:rPr>
          <w:spacing w:val="-3"/>
        </w:rPr>
        <w:t> </w:t>
      </w:r>
      <w:r>
        <w:rPr/>
        <w:t>de</w:t>
      </w:r>
      <w:r>
        <w:rPr>
          <w:spacing w:val="-5"/>
        </w:rPr>
        <w:t> </w:t>
      </w:r>
      <w:r>
        <w:rPr/>
        <w:t>prisión</w:t>
      </w:r>
      <w:r>
        <w:rPr>
          <w:spacing w:val="-5"/>
        </w:rPr>
        <w:t> </w:t>
      </w:r>
      <w:r>
        <w:rPr/>
        <w:t>y</w:t>
      </w:r>
      <w:r>
        <w:rPr>
          <w:spacing w:val="-5"/>
        </w:rPr>
        <w:t> </w:t>
      </w:r>
      <w:r>
        <w:rPr/>
        <w:t>sanción</w:t>
      </w:r>
      <w:r>
        <w:rPr>
          <w:spacing w:val="-5"/>
        </w:rPr>
        <w:t> </w:t>
      </w:r>
      <w:r>
        <w:rPr/>
        <w:t>pecuniaria</w:t>
      </w:r>
      <w:r>
        <w:rPr>
          <w:spacing w:val="-4"/>
        </w:rPr>
        <w:t> </w:t>
      </w:r>
      <w:r>
        <w:rPr/>
        <w:t>de</w:t>
      </w:r>
      <w:r>
        <w:rPr>
          <w:spacing w:val="-5"/>
        </w:rPr>
        <w:t> </w:t>
      </w:r>
      <w:r>
        <w:rPr/>
        <w:t>trescientos</w:t>
      </w:r>
      <w:r>
        <w:rPr>
          <w:spacing w:val="-5"/>
        </w:rPr>
        <w:t> </w:t>
      </w:r>
      <w:r>
        <w:rPr/>
        <w:t>a</w:t>
      </w:r>
      <w:r>
        <w:rPr>
          <w:spacing w:val="-7"/>
        </w:rPr>
        <w:t> </w:t>
      </w:r>
      <w:r>
        <w:rPr/>
        <w:t>seiscientos</w:t>
      </w:r>
      <w:r>
        <w:rPr>
          <w:spacing w:val="-6"/>
        </w:rPr>
        <w:t> </w:t>
      </w:r>
      <w:r>
        <w:rPr/>
        <w:t>días del valor de la unidad de medida y actualización, a quien ilícitamente descargue o deposite más de tres metros cúbicos, en cualquier estado físico, excepto líquido, residuos de la industria de la construcción en las zonas descritas en las fracciones anteriores.</w:t>
      </w:r>
    </w:p>
    <w:p>
      <w:pPr>
        <w:pStyle w:val="BodyText"/>
        <w:spacing w:before="17"/>
      </w:pPr>
    </w:p>
    <w:p>
      <w:pPr>
        <w:pStyle w:val="BodyText"/>
        <w:spacing w:line="249" w:lineRule="auto" w:before="1"/>
        <w:ind w:left="641" w:right="540" w:hanging="10"/>
        <w:jc w:val="both"/>
      </w:pPr>
      <w:r>
        <w:rPr/>
        <w:t>Cuando una o más de las conductas descritas en el presente artículo se cometa a nombre, bajo el amparo</w:t>
      </w:r>
      <w:r>
        <w:rPr>
          <w:spacing w:val="-9"/>
        </w:rPr>
        <w:t> </w:t>
      </w:r>
      <w:r>
        <w:rPr/>
        <w:t>o</w:t>
      </w:r>
      <w:r>
        <w:rPr>
          <w:spacing w:val="-9"/>
        </w:rPr>
        <w:t> </w:t>
      </w:r>
      <w:r>
        <w:rPr/>
        <w:t>a</w:t>
      </w:r>
      <w:r>
        <w:rPr>
          <w:spacing w:val="-9"/>
        </w:rPr>
        <w:t> </w:t>
      </w:r>
      <w:r>
        <w:rPr/>
        <w:t>beneficio</w:t>
      </w:r>
      <w:r>
        <w:rPr>
          <w:spacing w:val="-9"/>
        </w:rPr>
        <w:t> </w:t>
      </w:r>
      <w:r>
        <w:rPr/>
        <w:t>de</w:t>
      </w:r>
      <w:r>
        <w:rPr>
          <w:spacing w:val="-9"/>
        </w:rPr>
        <w:t> </w:t>
      </w:r>
      <w:r>
        <w:rPr/>
        <w:t>una</w:t>
      </w:r>
      <w:r>
        <w:rPr>
          <w:spacing w:val="-9"/>
        </w:rPr>
        <w:t> </w:t>
      </w:r>
      <w:r>
        <w:rPr/>
        <w:t>persona</w:t>
      </w:r>
      <w:r>
        <w:rPr>
          <w:spacing w:val="-9"/>
        </w:rPr>
        <w:t> </w:t>
      </w:r>
      <w:r>
        <w:rPr/>
        <w:t>moral,</w:t>
      </w:r>
      <w:r>
        <w:rPr>
          <w:spacing w:val="-9"/>
        </w:rPr>
        <w:t> </w:t>
      </w:r>
      <w:r>
        <w:rPr/>
        <w:t>a</w:t>
      </w:r>
      <w:r>
        <w:rPr>
          <w:spacing w:val="-9"/>
        </w:rPr>
        <w:t> </w:t>
      </w:r>
      <w:r>
        <w:rPr/>
        <w:t>ésta</w:t>
      </w:r>
      <w:r>
        <w:rPr>
          <w:spacing w:val="-9"/>
        </w:rPr>
        <w:t> </w:t>
      </w:r>
      <w:r>
        <w:rPr/>
        <w:t>se</w:t>
      </w:r>
      <w:r>
        <w:rPr>
          <w:spacing w:val="-9"/>
        </w:rPr>
        <w:t> </w:t>
      </w:r>
      <w:r>
        <w:rPr/>
        <w:t>le</w:t>
      </w:r>
      <w:r>
        <w:rPr>
          <w:spacing w:val="-9"/>
        </w:rPr>
        <w:t> </w:t>
      </w:r>
      <w:r>
        <w:rPr/>
        <w:t>impondrá</w:t>
      </w:r>
      <w:r>
        <w:rPr>
          <w:spacing w:val="-6"/>
        </w:rPr>
        <w:t> </w:t>
      </w:r>
      <w:r>
        <w:rPr/>
        <w:t>la</w:t>
      </w:r>
      <w:r>
        <w:rPr>
          <w:spacing w:val="-9"/>
        </w:rPr>
        <w:t> </w:t>
      </w:r>
      <w:r>
        <w:rPr/>
        <w:t>consecuencia</w:t>
      </w:r>
      <w:r>
        <w:rPr>
          <w:spacing w:val="-9"/>
        </w:rPr>
        <w:t> </w:t>
      </w:r>
      <w:r>
        <w:rPr/>
        <w:t>jurídica</w:t>
      </w:r>
      <w:r>
        <w:rPr>
          <w:spacing w:val="-9"/>
        </w:rPr>
        <w:t> </w:t>
      </w:r>
      <w:r>
        <w:rPr/>
        <w:t>accesoria consistente</w:t>
      </w:r>
      <w:r>
        <w:rPr>
          <w:spacing w:val="-5"/>
        </w:rPr>
        <w:t> </w:t>
      </w:r>
      <w:r>
        <w:rPr/>
        <w:t>en</w:t>
      </w:r>
      <w:r>
        <w:rPr>
          <w:spacing w:val="-3"/>
        </w:rPr>
        <w:t> </w:t>
      </w:r>
      <w:r>
        <w:rPr/>
        <w:t>la</w:t>
      </w:r>
      <w:r>
        <w:rPr>
          <w:spacing w:val="-5"/>
        </w:rPr>
        <w:t> </w:t>
      </w:r>
      <w:r>
        <w:rPr/>
        <w:t>prohibición</w:t>
      </w:r>
      <w:r>
        <w:rPr>
          <w:spacing w:val="-5"/>
        </w:rPr>
        <w:t> </w:t>
      </w:r>
      <w:r>
        <w:rPr/>
        <w:t>de</w:t>
      </w:r>
      <w:r>
        <w:rPr>
          <w:spacing w:val="-5"/>
        </w:rPr>
        <w:t> </w:t>
      </w:r>
      <w:r>
        <w:rPr/>
        <w:t>realizar</w:t>
      </w:r>
      <w:r>
        <w:rPr>
          <w:spacing w:val="-5"/>
        </w:rPr>
        <w:t> </w:t>
      </w:r>
      <w:r>
        <w:rPr/>
        <w:t>determinados</w:t>
      </w:r>
      <w:r>
        <w:rPr>
          <w:spacing w:val="-2"/>
        </w:rPr>
        <w:t> </w:t>
      </w:r>
      <w:r>
        <w:rPr/>
        <w:t>negocios</w:t>
      </w:r>
      <w:r>
        <w:rPr>
          <w:spacing w:val="-4"/>
        </w:rPr>
        <w:t> </w:t>
      </w:r>
      <w:r>
        <w:rPr/>
        <w:t>u</w:t>
      </w:r>
      <w:r>
        <w:rPr>
          <w:spacing w:val="-5"/>
        </w:rPr>
        <w:t> </w:t>
      </w:r>
      <w:r>
        <w:rPr/>
        <w:t>operaciones</w:t>
      </w:r>
      <w:r>
        <w:rPr>
          <w:spacing w:val="-4"/>
        </w:rPr>
        <w:t> </w:t>
      </w:r>
      <w:r>
        <w:rPr/>
        <w:t>hasta</w:t>
      </w:r>
      <w:r>
        <w:rPr>
          <w:spacing w:val="-5"/>
        </w:rPr>
        <w:t> </w:t>
      </w:r>
      <w:r>
        <w:rPr/>
        <w:t>por</w:t>
      </w:r>
      <w:r>
        <w:rPr>
          <w:spacing w:val="-4"/>
        </w:rPr>
        <w:t> </w:t>
      </w:r>
      <w:r>
        <w:rPr/>
        <w:t>cinco</w:t>
      </w:r>
      <w:r>
        <w:rPr>
          <w:spacing w:val="-5"/>
        </w:rPr>
        <w:t> </w:t>
      </w:r>
      <w:r>
        <w:rPr/>
        <w:t>años, independientemente de la</w:t>
      </w:r>
      <w:r>
        <w:rPr>
          <w:spacing w:val="-2"/>
        </w:rPr>
        <w:t> </w:t>
      </w:r>
      <w:r>
        <w:rPr/>
        <w:t>responsabilidad</w:t>
      </w:r>
      <w:r>
        <w:rPr>
          <w:spacing w:val="-3"/>
        </w:rPr>
        <w:t> </w:t>
      </w:r>
      <w:r>
        <w:rPr/>
        <w:t>en</w:t>
      </w:r>
      <w:r>
        <w:rPr>
          <w:spacing w:val="-2"/>
        </w:rPr>
        <w:t> </w:t>
      </w:r>
      <w:r>
        <w:rPr/>
        <w:t>que</w:t>
      </w:r>
      <w:r>
        <w:rPr>
          <w:spacing w:val="-2"/>
        </w:rPr>
        <w:t> </w:t>
      </w:r>
      <w:r>
        <w:rPr/>
        <w:t>hubiere</w:t>
      </w:r>
      <w:r>
        <w:rPr>
          <w:spacing w:val="-2"/>
        </w:rPr>
        <w:t> </w:t>
      </w:r>
      <w:r>
        <w:rPr/>
        <w:t>incurrido las</w:t>
      </w:r>
      <w:r>
        <w:rPr>
          <w:spacing w:val="-1"/>
        </w:rPr>
        <w:t> </w:t>
      </w:r>
      <w:r>
        <w:rPr/>
        <w:t>personas</w:t>
      </w:r>
      <w:r>
        <w:rPr>
          <w:spacing w:val="-1"/>
        </w:rPr>
        <w:t> </w:t>
      </w:r>
      <w:r>
        <w:rPr/>
        <w:t>físicas</w:t>
      </w:r>
      <w:r>
        <w:rPr>
          <w:spacing w:val="-1"/>
        </w:rPr>
        <w:t> </w:t>
      </w:r>
      <w:r>
        <w:rPr/>
        <w:t>por</w:t>
      </w:r>
      <w:r>
        <w:rPr>
          <w:spacing w:val="-1"/>
        </w:rPr>
        <w:t> </w:t>
      </w:r>
      <w:r>
        <w:rPr/>
        <w:t>el</w:t>
      </w:r>
      <w:r>
        <w:rPr>
          <w:spacing w:val="-1"/>
        </w:rPr>
        <w:t> </w:t>
      </w:r>
      <w:r>
        <w:rPr/>
        <w:t>delito </w:t>
      </w:r>
      <w:r>
        <w:rPr>
          <w:spacing w:val="-2"/>
        </w:rPr>
        <w:t>cometido.</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20"/>
        <w:ind w:left="622"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7"/>
          <w:sz w:val="20"/>
        </w:rPr>
        <w:t> </w:t>
      </w:r>
      <w:r>
        <w:rPr>
          <w:rFonts w:ascii="Arial"/>
          <w:i/>
          <w:sz w:val="20"/>
        </w:rPr>
        <w:t>DICIEMBRE</w:t>
      </w:r>
      <w:r>
        <w:rPr>
          <w:rFonts w:ascii="Arial"/>
          <w:i/>
          <w:spacing w:val="-6"/>
          <w:sz w:val="20"/>
        </w:rPr>
        <w:t> </w:t>
      </w:r>
      <w:r>
        <w:rPr>
          <w:rFonts w:ascii="Arial"/>
          <w:i/>
          <w:spacing w:val="-4"/>
          <w:sz w:val="20"/>
        </w:rPr>
        <w:t>2017)</w:t>
      </w:r>
    </w:p>
    <w:p>
      <w:pPr>
        <w:spacing w:before="17"/>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6"/>
          <w:sz w:val="20"/>
        </w:rPr>
        <w:t> </w:t>
      </w:r>
      <w:r>
        <w:rPr>
          <w:rFonts w:ascii="Arial"/>
          <w:i/>
          <w:spacing w:val="-4"/>
          <w:sz w:val="20"/>
        </w:rPr>
        <w:t>2025)</w:t>
      </w:r>
    </w:p>
    <w:p>
      <w:pPr>
        <w:pStyle w:val="BodyText"/>
        <w:spacing w:line="249" w:lineRule="auto" w:before="20"/>
        <w:ind w:left="641" w:right="534" w:hanging="10"/>
        <w:jc w:val="both"/>
      </w:pPr>
      <w:r>
        <w:rPr>
          <w:rFonts w:ascii="Arial" w:hAnsi="Arial"/>
          <w:b/>
        </w:rPr>
        <w:t>ARTÍCULO 295. </w:t>
      </w:r>
      <w:r>
        <w:rPr/>
        <w:t>Se impondrá de cuatro a quince años de prisión y sanción pecuniaria de cuatrocientos a ochocientos días del valor de la unidad de medida y actualización, a quienes ocasionen daños o provoquen un desequilibrio a los recursos naturales, la fauna, la flora, los ecosistemas, el ambiente, o la calidad del agua, al realizar alguna o algunas de las siguientes </w:t>
      </w:r>
      <w:r>
        <w:rPr>
          <w:spacing w:val="-2"/>
        </w:rPr>
        <w:t>acciones:</w:t>
      </w:r>
    </w:p>
    <w:p>
      <w:pPr>
        <w:pStyle w:val="BodyText"/>
        <w:spacing w:before="23"/>
      </w:pPr>
    </w:p>
    <w:p>
      <w:pPr>
        <w:spacing w:before="0"/>
        <w:ind w:left="677"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641" w:val="left" w:leader="none"/>
          <w:tab w:pos="1329" w:val="left" w:leader="none"/>
        </w:tabs>
        <w:spacing w:line="249" w:lineRule="auto" w:before="20" w:after="0"/>
        <w:ind w:left="641" w:right="535" w:hanging="10"/>
        <w:jc w:val="both"/>
        <w:rPr>
          <w:sz w:val="20"/>
        </w:rPr>
      </w:pPr>
      <w:r>
        <w:rPr>
          <w:sz w:val="20"/>
        </w:rPr>
        <w:t>Emita, despida, descargue en la atmósfera, o lo ordene, gases, humos, polvos o contaminantes, sin aplicar medidas de prevención, control y remediación, siempre que dichas emisiones</w:t>
      </w:r>
      <w:r>
        <w:rPr>
          <w:spacing w:val="-14"/>
          <w:sz w:val="20"/>
        </w:rPr>
        <w:t> </w:t>
      </w:r>
      <w:r>
        <w:rPr>
          <w:sz w:val="20"/>
        </w:rPr>
        <w:t>excedan</w:t>
      </w:r>
      <w:r>
        <w:rPr>
          <w:spacing w:val="-14"/>
          <w:sz w:val="20"/>
        </w:rPr>
        <w:t> </w:t>
      </w:r>
      <w:r>
        <w:rPr>
          <w:sz w:val="20"/>
        </w:rPr>
        <w:t>los</w:t>
      </w:r>
      <w:r>
        <w:rPr>
          <w:spacing w:val="-14"/>
          <w:sz w:val="20"/>
        </w:rPr>
        <w:t> </w:t>
      </w:r>
      <w:r>
        <w:rPr>
          <w:sz w:val="20"/>
        </w:rPr>
        <w:t>límites</w:t>
      </w:r>
      <w:r>
        <w:rPr>
          <w:spacing w:val="-14"/>
          <w:sz w:val="20"/>
        </w:rPr>
        <w:t> </w:t>
      </w:r>
      <w:r>
        <w:rPr>
          <w:sz w:val="20"/>
        </w:rPr>
        <w:t>permitidos</w:t>
      </w:r>
      <w:r>
        <w:rPr>
          <w:spacing w:val="-14"/>
          <w:sz w:val="20"/>
        </w:rPr>
        <w:t> </w:t>
      </w:r>
      <w:r>
        <w:rPr>
          <w:sz w:val="20"/>
        </w:rPr>
        <w:t>y</w:t>
      </w:r>
      <w:r>
        <w:rPr>
          <w:spacing w:val="-14"/>
          <w:sz w:val="20"/>
        </w:rPr>
        <w:t> </w:t>
      </w:r>
      <w:r>
        <w:rPr>
          <w:sz w:val="20"/>
        </w:rPr>
        <w:t>provengan</w:t>
      </w:r>
      <w:r>
        <w:rPr>
          <w:spacing w:val="-14"/>
          <w:sz w:val="20"/>
        </w:rPr>
        <w:t> </w:t>
      </w:r>
      <w:r>
        <w:rPr>
          <w:sz w:val="20"/>
        </w:rPr>
        <w:t>de</w:t>
      </w:r>
      <w:r>
        <w:rPr>
          <w:spacing w:val="-14"/>
          <w:sz w:val="20"/>
        </w:rPr>
        <w:t> </w:t>
      </w:r>
      <w:r>
        <w:rPr>
          <w:sz w:val="20"/>
        </w:rPr>
        <w:t>fuentes</w:t>
      </w:r>
      <w:r>
        <w:rPr>
          <w:spacing w:val="-14"/>
          <w:sz w:val="20"/>
        </w:rPr>
        <w:t> </w:t>
      </w:r>
      <w:r>
        <w:rPr>
          <w:sz w:val="20"/>
        </w:rPr>
        <w:t>fijas</w:t>
      </w:r>
      <w:r>
        <w:rPr>
          <w:spacing w:val="-13"/>
          <w:sz w:val="20"/>
        </w:rPr>
        <w:t> </w:t>
      </w:r>
      <w:r>
        <w:rPr>
          <w:sz w:val="20"/>
        </w:rPr>
        <w:t>de</w:t>
      </w:r>
      <w:r>
        <w:rPr>
          <w:spacing w:val="-14"/>
          <w:sz w:val="20"/>
        </w:rPr>
        <w:t> </w:t>
      </w:r>
      <w:r>
        <w:rPr>
          <w:sz w:val="20"/>
        </w:rPr>
        <w:t>competencia</w:t>
      </w:r>
      <w:r>
        <w:rPr>
          <w:spacing w:val="-14"/>
          <w:sz w:val="20"/>
        </w:rPr>
        <w:t> </w:t>
      </w:r>
      <w:r>
        <w:rPr>
          <w:sz w:val="20"/>
        </w:rPr>
        <w:t>local,</w:t>
      </w:r>
      <w:r>
        <w:rPr>
          <w:spacing w:val="-14"/>
          <w:sz w:val="20"/>
        </w:rPr>
        <w:t> </w:t>
      </w:r>
      <w:r>
        <w:rPr>
          <w:sz w:val="20"/>
        </w:rPr>
        <w:t>o</w:t>
      </w:r>
      <w:r>
        <w:rPr>
          <w:spacing w:val="-14"/>
          <w:sz w:val="20"/>
        </w:rPr>
        <w:t> </w:t>
      </w:r>
      <w:r>
        <w:rPr>
          <w:sz w:val="20"/>
        </w:rPr>
        <w:t>móviles que circulan en el Estado;</w:t>
      </w:r>
    </w:p>
    <w:p>
      <w:pPr>
        <w:pStyle w:val="BodyText"/>
        <w:spacing w:before="23"/>
      </w:pPr>
    </w:p>
    <w:p>
      <w:pPr>
        <w:spacing w:before="0"/>
        <w:ind w:left="677"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641" w:val="left" w:leader="none"/>
          <w:tab w:pos="1326" w:val="left" w:leader="none"/>
        </w:tabs>
        <w:spacing w:line="249" w:lineRule="auto" w:before="20" w:after="0"/>
        <w:ind w:left="641" w:right="538" w:hanging="10"/>
        <w:jc w:val="both"/>
        <w:rPr>
          <w:sz w:val="20"/>
        </w:rPr>
      </w:pPr>
      <w:r>
        <w:rPr>
          <w:sz w:val="20"/>
        </w:rPr>
        <w:t>Descargue, deposite, o infiltre, lo autorice u ordene, aguas residuales, líquidos químicos o bioquímicos, desechos o contaminantes en los suelos, subsuelos, ríos, cuencas, vasos o demás depósitos o corrientes de agua de competencia local, sin aplicar las medidas de prevención, control y remediación;</w:t>
      </w:r>
    </w:p>
    <w:p>
      <w:pPr>
        <w:pStyle w:val="BodyText"/>
        <w:spacing w:before="23"/>
      </w:pPr>
    </w:p>
    <w:p>
      <w:pPr>
        <w:spacing w:before="0"/>
        <w:ind w:left="73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31</w:t>
      </w:r>
      <w:r>
        <w:rPr>
          <w:rFonts w:ascii="Arial"/>
          <w:i/>
          <w:spacing w:val="-7"/>
          <w:sz w:val="20"/>
        </w:rPr>
        <w:t> </w:t>
      </w:r>
      <w:r>
        <w:rPr>
          <w:rFonts w:ascii="Arial"/>
          <w:i/>
          <w:sz w:val="20"/>
        </w:rPr>
        <w:t>DICIEMBRE</w:t>
      </w:r>
      <w:r>
        <w:rPr>
          <w:rFonts w:ascii="Arial"/>
          <w:i/>
          <w:spacing w:val="-7"/>
          <w:sz w:val="20"/>
        </w:rPr>
        <w:t> </w:t>
      </w:r>
      <w:r>
        <w:rPr>
          <w:rFonts w:ascii="Arial"/>
          <w:i/>
          <w:spacing w:val="-4"/>
          <w:sz w:val="20"/>
        </w:rPr>
        <w:t>2017)</w:t>
      </w:r>
    </w:p>
    <w:p>
      <w:pPr>
        <w:pStyle w:val="ListParagraph"/>
        <w:numPr>
          <w:ilvl w:val="0"/>
          <w:numId w:val="92"/>
        </w:numPr>
        <w:tabs>
          <w:tab w:pos="1329" w:val="left" w:leader="none"/>
        </w:tabs>
        <w:spacing w:line="252" w:lineRule="auto" w:before="20" w:after="0"/>
        <w:ind w:left="631" w:right="545" w:firstLine="0"/>
        <w:jc w:val="left"/>
        <w:rPr>
          <w:sz w:val="20"/>
        </w:rPr>
      </w:pPr>
      <w:r>
        <w:rPr>
          <w:sz w:val="20"/>
        </w:rPr>
        <w:t>Genere emisiones de energía radioactiva, térmica o lumínica, olores, ruidos o vibraciones, provenientes de fuentes fijas ubicadas en el Estado, o de fuentes móviles que circulan en el Estado y no cumplan la normatividad aplicable;</w:t>
      </w:r>
    </w:p>
    <w:p>
      <w:pPr>
        <w:pStyle w:val="BodyText"/>
        <w:spacing w:before="24"/>
      </w:pPr>
    </w:p>
    <w:p>
      <w:pPr>
        <w:pStyle w:val="ListParagraph"/>
        <w:numPr>
          <w:ilvl w:val="0"/>
          <w:numId w:val="92"/>
        </w:numPr>
        <w:tabs>
          <w:tab w:pos="1062" w:val="left" w:leader="none"/>
        </w:tabs>
        <w:spacing w:line="240" w:lineRule="auto" w:before="0" w:after="0"/>
        <w:ind w:left="1062" w:right="0" w:hanging="431"/>
        <w:jc w:val="left"/>
        <w:rPr>
          <w:sz w:val="20"/>
        </w:rPr>
      </w:pPr>
      <w:r>
        <w:rPr>
          <w:sz w:val="20"/>
        </w:rPr>
        <w:t>Realice</w:t>
      </w:r>
      <w:r>
        <w:rPr>
          <w:spacing w:val="-9"/>
          <w:sz w:val="20"/>
        </w:rPr>
        <w:t> </w:t>
      </w:r>
      <w:r>
        <w:rPr>
          <w:sz w:val="20"/>
        </w:rPr>
        <w:t>actividades</w:t>
      </w:r>
      <w:r>
        <w:rPr>
          <w:spacing w:val="-7"/>
          <w:sz w:val="20"/>
        </w:rPr>
        <w:t> </w:t>
      </w:r>
      <w:r>
        <w:rPr>
          <w:sz w:val="20"/>
        </w:rPr>
        <w:t>riesgosas</w:t>
      </w:r>
      <w:r>
        <w:rPr>
          <w:spacing w:val="-8"/>
          <w:sz w:val="20"/>
        </w:rPr>
        <w:t> </w:t>
      </w:r>
      <w:r>
        <w:rPr>
          <w:sz w:val="20"/>
        </w:rPr>
        <w:t>de</w:t>
      </w:r>
      <w:r>
        <w:rPr>
          <w:spacing w:val="-7"/>
          <w:sz w:val="20"/>
        </w:rPr>
        <w:t> </w:t>
      </w:r>
      <w:r>
        <w:rPr>
          <w:sz w:val="20"/>
        </w:rPr>
        <w:t>las</w:t>
      </w:r>
      <w:r>
        <w:rPr>
          <w:spacing w:val="-8"/>
          <w:sz w:val="20"/>
        </w:rPr>
        <w:t> </w:t>
      </w:r>
      <w:r>
        <w:rPr>
          <w:sz w:val="20"/>
        </w:rPr>
        <w:t>previstas</w:t>
      </w:r>
      <w:r>
        <w:rPr>
          <w:spacing w:val="-7"/>
          <w:sz w:val="20"/>
        </w:rPr>
        <w:t> </w:t>
      </w:r>
      <w:r>
        <w:rPr>
          <w:sz w:val="20"/>
        </w:rPr>
        <w:t>en</w:t>
      </w:r>
      <w:r>
        <w:rPr>
          <w:spacing w:val="-8"/>
          <w:sz w:val="20"/>
        </w:rPr>
        <w:t> </w:t>
      </w:r>
      <w:r>
        <w:rPr>
          <w:sz w:val="20"/>
        </w:rPr>
        <w:t>las</w:t>
      </w:r>
      <w:r>
        <w:rPr>
          <w:spacing w:val="-7"/>
          <w:sz w:val="20"/>
        </w:rPr>
        <w:t> </w:t>
      </w:r>
      <w:r>
        <w:rPr>
          <w:sz w:val="20"/>
        </w:rPr>
        <w:t>disposiciones</w:t>
      </w:r>
      <w:r>
        <w:rPr>
          <w:spacing w:val="-7"/>
          <w:sz w:val="20"/>
        </w:rPr>
        <w:t> </w:t>
      </w:r>
      <w:r>
        <w:rPr>
          <w:sz w:val="20"/>
        </w:rPr>
        <w:t>jurídicas</w:t>
      </w:r>
      <w:r>
        <w:rPr>
          <w:spacing w:val="-8"/>
          <w:sz w:val="20"/>
        </w:rPr>
        <w:t> </w:t>
      </w:r>
      <w:r>
        <w:rPr>
          <w:sz w:val="20"/>
        </w:rPr>
        <w:t>aplicables</w:t>
      </w:r>
      <w:r>
        <w:rPr>
          <w:spacing w:val="-7"/>
          <w:sz w:val="20"/>
        </w:rPr>
        <w:t> </w:t>
      </w:r>
      <w:r>
        <w:rPr>
          <w:sz w:val="20"/>
        </w:rPr>
        <w:t>en</w:t>
      </w:r>
      <w:r>
        <w:rPr>
          <w:spacing w:val="-8"/>
          <w:sz w:val="20"/>
        </w:rPr>
        <w:t> </w:t>
      </w:r>
      <w:r>
        <w:rPr>
          <w:spacing w:val="-5"/>
          <w:sz w:val="20"/>
        </w:rPr>
        <w:t>el</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t>Estado,</w:t>
      </w:r>
      <w:r>
        <w:rPr>
          <w:spacing w:val="-9"/>
        </w:rPr>
        <w:t> </w:t>
      </w:r>
      <w:r>
        <w:rPr/>
        <w:t>sin</w:t>
      </w:r>
      <w:r>
        <w:rPr>
          <w:spacing w:val="-9"/>
        </w:rPr>
        <w:t> </w:t>
      </w:r>
      <w:r>
        <w:rPr/>
        <w:t>contar</w:t>
      </w:r>
      <w:r>
        <w:rPr>
          <w:spacing w:val="-8"/>
        </w:rPr>
        <w:t> </w:t>
      </w:r>
      <w:r>
        <w:rPr/>
        <w:t>con</w:t>
      </w:r>
      <w:r>
        <w:rPr>
          <w:spacing w:val="-9"/>
        </w:rPr>
        <w:t> </w:t>
      </w:r>
      <w:r>
        <w:rPr/>
        <w:t>la</w:t>
      </w:r>
      <w:r>
        <w:rPr>
          <w:spacing w:val="-9"/>
        </w:rPr>
        <w:t> </w:t>
      </w:r>
      <w:r>
        <w:rPr/>
        <w:t>autorización</w:t>
      </w:r>
      <w:r>
        <w:rPr>
          <w:spacing w:val="-10"/>
        </w:rPr>
        <w:t> </w:t>
      </w:r>
      <w:r>
        <w:rPr/>
        <w:t>correspondiente</w:t>
      </w:r>
      <w:r>
        <w:rPr>
          <w:spacing w:val="-9"/>
        </w:rPr>
        <w:t> </w:t>
      </w:r>
      <w:r>
        <w:rPr/>
        <w:t>de</w:t>
      </w:r>
      <w:r>
        <w:rPr>
          <w:spacing w:val="-7"/>
        </w:rPr>
        <w:t> </w:t>
      </w:r>
      <w:r>
        <w:rPr/>
        <w:t>las</w:t>
      </w:r>
      <w:r>
        <w:rPr>
          <w:spacing w:val="-8"/>
        </w:rPr>
        <w:t> </w:t>
      </w:r>
      <w:r>
        <w:rPr/>
        <w:t>autoridades</w:t>
      </w:r>
      <w:r>
        <w:rPr>
          <w:spacing w:val="-8"/>
        </w:rPr>
        <w:t> </w:t>
      </w:r>
      <w:r>
        <w:rPr/>
        <w:t>ambientales</w:t>
      </w:r>
      <w:r>
        <w:rPr>
          <w:spacing w:val="-8"/>
        </w:rPr>
        <w:t> </w:t>
      </w:r>
      <w:r>
        <w:rPr>
          <w:spacing w:val="-2"/>
        </w:rPr>
        <w:t>estatales;</w:t>
      </w:r>
    </w:p>
    <w:p>
      <w:pPr>
        <w:pStyle w:val="BodyText"/>
        <w:spacing w:before="32"/>
      </w:pPr>
    </w:p>
    <w:p>
      <w:pPr>
        <w:pStyle w:val="ListParagraph"/>
        <w:numPr>
          <w:ilvl w:val="0"/>
          <w:numId w:val="92"/>
        </w:numPr>
        <w:tabs>
          <w:tab w:pos="1063" w:val="left" w:leader="none"/>
        </w:tabs>
        <w:spacing w:line="249" w:lineRule="auto" w:before="0" w:after="0"/>
        <w:ind w:left="1063" w:right="535" w:hanging="432"/>
        <w:jc w:val="left"/>
        <w:rPr>
          <w:sz w:val="20"/>
        </w:rPr>
      </w:pPr>
      <w:r>
        <w:rPr>
          <w:sz w:val="20"/>
        </w:rPr>
        <w:t>Deposite</w:t>
      </w:r>
      <w:r>
        <w:rPr>
          <w:spacing w:val="-3"/>
          <w:sz w:val="20"/>
        </w:rPr>
        <w:t> </w:t>
      </w:r>
      <w:r>
        <w:rPr>
          <w:sz w:val="20"/>
        </w:rPr>
        <w:t>sobre</w:t>
      </w:r>
      <w:r>
        <w:rPr>
          <w:spacing w:val="-3"/>
          <w:sz w:val="20"/>
        </w:rPr>
        <w:t> </w:t>
      </w:r>
      <w:r>
        <w:rPr>
          <w:sz w:val="20"/>
        </w:rPr>
        <w:t>suelo</w:t>
      </w:r>
      <w:r>
        <w:rPr>
          <w:spacing w:val="-3"/>
          <w:sz w:val="20"/>
        </w:rPr>
        <w:t> </w:t>
      </w:r>
      <w:r>
        <w:rPr>
          <w:sz w:val="20"/>
        </w:rPr>
        <w:t>natural,</w:t>
      </w:r>
      <w:r>
        <w:rPr>
          <w:spacing w:val="-3"/>
          <w:sz w:val="20"/>
        </w:rPr>
        <w:t> </w:t>
      </w:r>
      <w:r>
        <w:rPr>
          <w:sz w:val="20"/>
        </w:rPr>
        <w:t>o</w:t>
      </w:r>
      <w:r>
        <w:rPr>
          <w:spacing w:val="-3"/>
          <w:sz w:val="20"/>
        </w:rPr>
        <w:t> </w:t>
      </w:r>
      <w:r>
        <w:rPr>
          <w:sz w:val="20"/>
        </w:rPr>
        <w:t>predios</w:t>
      </w:r>
      <w:r>
        <w:rPr>
          <w:spacing w:val="-2"/>
          <w:sz w:val="20"/>
        </w:rPr>
        <w:t> </w:t>
      </w:r>
      <w:r>
        <w:rPr>
          <w:sz w:val="20"/>
        </w:rPr>
        <w:t>agrícolas,</w:t>
      </w:r>
      <w:r>
        <w:rPr>
          <w:spacing w:val="-3"/>
          <w:sz w:val="20"/>
        </w:rPr>
        <w:t> </w:t>
      </w:r>
      <w:r>
        <w:rPr>
          <w:sz w:val="20"/>
        </w:rPr>
        <w:t>bancos</w:t>
      </w:r>
      <w:r>
        <w:rPr>
          <w:spacing w:val="-2"/>
          <w:sz w:val="20"/>
        </w:rPr>
        <w:t> </w:t>
      </w:r>
      <w:r>
        <w:rPr>
          <w:sz w:val="20"/>
        </w:rPr>
        <w:t>de</w:t>
      </w:r>
      <w:r>
        <w:rPr>
          <w:spacing w:val="-4"/>
          <w:sz w:val="20"/>
        </w:rPr>
        <w:t> </w:t>
      </w:r>
      <w:r>
        <w:rPr>
          <w:sz w:val="20"/>
        </w:rPr>
        <w:t>materia</w:t>
      </w:r>
      <w:r>
        <w:rPr>
          <w:spacing w:val="-3"/>
          <w:sz w:val="20"/>
        </w:rPr>
        <w:t> </w:t>
      </w:r>
      <w:r>
        <w:rPr>
          <w:sz w:val="20"/>
        </w:rPr>
        <w:t>abandonados</w:t>
      </w:r>
      <w:r>
        <w:rPr>
          <w:spacing w:val="-2"/>
          <w:sz w:val="20"/>
        </w:rPr>
        <w:t> </w:t>
      </w:r>
      <w:r>
        <w:rPr>
          <w:sz w:val="20"/>
        </w:rPr>
        <w:t>o</w:t>
      </w:r>
      <w:r>
        <w:rPr>
          <w:spacing w:val="-3"/>
          <w:sz w:val="20"/>
        </w:rPr>
        <w:t> </w:t>
      </w:r>
      <w:r>
        <w:rPr>
          <w:sz w:val="20"/>
        </w:rPr>
        <w:t>agotados, residuos industriales no peligrosos, o residuos de manejo especial, y residuos sólidos urbanos;</w:t>
      </w:r>
    </w:p>
    <w:p>
      <w:pPr>
        <w:pStyle w:val="BodyText"/>
        <w:spacing w:before="24"/>
      </w:pPr>
    </w:p>
    <w:p>
      <w:pPr>
        <w:pStyle w:val="ListParagraph"/>
        <w:numPr>
          <w:ilvl w:val="0"/>
          <w:numId w:val="92"/>
        </w:numPr>
        <w:tabs>
          <w:tab w:pos="1063" w:val="left" w:leader="none"/>
        </w:tabs>
        <w:spacing w:line="249" w:lineRule="auto" w:before="0" w:after="0"/>
        <w:ind w:left="1063" w:right="534" w:hanging="432"/>
        <w:jc w:val="left"/>
        <w:rPr>
          <w:sz w:val="20"/>
        </w:rPr>
      </w:pPr>
      <w:r>
        <w:rPr>
          <w:sz w:val="20"/>
        </w:rPr>
        <w:t>Provoque un incendio en el lugar donde se almacena los residuos industriales no peligrosos, o residuos de manejo especial;</w:t>
      </w:r>
    </w:p>
    <w:p>
      <w:pPr>
        <w:pStyle w:val="BodyText"/>
        <w:spacing w:before="27"/>
      </w:pPr>
    </w:p>
    <w:p>
      <w:pPr>
        <w:pStyle w:val="ListParagraph"/>
        <w:numPr>
          <w:ilvl w:val="0"/>
          <w:numId w:val="92"/>
        </w:numPr>
        <w:tabs>
          <w:tab w:pos="1063" w:val="left" w:leader="none"/>
        </w:tabs>
        <w:spacing w:line="249" w:lineRule="auto" w:before="0" w:after="0"/>
        <w:ind w:left="1063" w:right="533" w:hanging="432"/>
        <w:jc w:val="left"/>
        <w:rPr>
          <w:sz w:val="20"/>
        </w:rPr>
      </w:pPr>
      <w:r>
        <w:rPr>
          <w:sz w:val="20"/>
        </w:rPr>
        <w:t>Cause un incendio en sitios de disposición final de residuos llamados rellenos sanitarios; o en tiraderos clandestinos;</w:t>
      </w:r>
    </w:p>
    <w:p>
      <w:pPr>
        <w:pStyle w:val="BodyText"/>
        <w:spacing w:before="26"/>
      </w:pPr>
    </w:p>
    <w:p>
      <w:pPr>
        <w:pStyle w:val="ListParagraph"/>
        <w:numPr>
          <w:ilvl w:val="0"/>
          <w:numId w:val="92"/>
        </w:numPr>
        <w:tabs>
          <w:tab w:pos="1061" w:val="left" w:leader="none"/>
          <w:tab w:pos="1063" w:val="left" w:leader="none"/>
        </w:tabs>
        <w:spacing w:line="249" w:lineRule="auto" w:before="0" w:after="0"/>
        <w:ind w:left="1063" w:right="532" w:hanging="432"/>
        <w:jc w:val="left"/>
        <w:rPr>
          <w:sz w:val="20"/>
        </w:rPr>
      </w:pPr>
      <w:r>
        <w:rPr>
          <w:sz w:val="20"/>
        </w:rPr>
        <w:t>Realice</w:t>
      </w:r>
      <w:r>
        <w:rPr>
          <w:spacing w:val="-5"/>
          <w:sz w:val="20"/>
        </w:rPr>
        <w:t> </w:t>
      </w:r>
      <w:r>
        <w:rPr>
          <w:sz w:val="20"/>
        </w:rPr>
        <w:t>las</w:t>
      </w:r>
      <w:r>
        <w:rPr>
          <w:spacing w:val="-7"/>
          <w:sz w:val="20"/>
        </w:rPr>
        <w:t> </w:t>
      </w:r>
      <w:r>
        <w:rPr>
          <w:sz w:val="20"/>
        </w:rPr>
        <w:t>acciones</w:t>
      </w:r>
      <w:r>
        <w:rPr>
          <w:spacing w:val="-7"/>
          <w:sz w:val="20"/>
        </w:rPr>
        <w:t> </w:t>
      </w:r>
      <w:r>
        <w:rPr>
          <w:sz w:val="20"/>
        </w:rPr>
        <w:t>tendientes</w:t>
      </w:r>
      <w:r>
        <w:rPr>
          <w:spacing w:val="-6"/>
          <w:sz w:val="20"/>
        </w:rPr>
        <w:t> </w:t>
      </w:r>
      <w:r>
        <w:rPr>
          <w:sz w:val="20"/>
        </w:rPr>
        <w:t>a</w:t>
      </w:r>
      <w:r>
        <w:rPr>
          <w:spacing w:val="-5"/>
          <w:sz w:val="20"/>
        </w:rPr>
        <w:t> </w:t>
      </w:r>
      <w:r>
        <w:rPr>
          <w:sz w:val="20"/>
        </w:rPr>
        <w:t>la</w:t>
      </w:r>
      <w:r>
        <w:rPr>
          <w:spacing w:val="-6"/>
          <w:sz w:val="20"/>
        </w:rPr>
        <w:t> </w:t>
      </w:r>
      <w:r>
        <w:rPr>
          <w:sz w:val="20"/>
        </w:rPr>
        <w:t>desecación</w:t>
      </w:r>
      <w:r>
        <w:rPr>
          <w:spacing w:val="-6"/>
          <w:sz w:val="20"/>
        </w:rPr>
        <w:t> </w:t>
      </w:r>
      <w:r>
        <w:rPr>
          <w:sz w:val="20"/>
        </w:rPr>
        <w:t>de</w:t>
      </w:r>
      <w:r>
        <w:rPr>
          <w:spacing w:val="-6"/>
          <w:sz w:val="20"/>
        </w:rPr>
        <w:t> </w:t>
      </w:r>
      <w:r>
        <w:rPr>
          <w:sz w:val="20"/>
        </w:rPr>
        <w:t>cuerpos</w:t>
      </w:r>
      <w:r>
        <w:rPr>
          <w:spacing w:val="-6"/>
          <w:sz w:val="20"/>
        </w:rPr>
        <w:t> </w:t>
      </w:r>
      <w:r>
        <w:rPr>
          <w:sz w:val="20"/>
        </w:rPr>
        <w:t>de</w:t>
      </w:r>
      <w:r>
        <w:rPr>
          <w:spacing w:val="-6"/>
          <w:sz w:val="20"/>
        </w:rPr>
        <w:t> </w:t>
      </w:r>
      <w:r>
        <w:rPr>
          <w:sz w:val="20"/>
        </w:rPr>
        <w:t>aguas</w:t>
      </w:r>
      <w:r>
        <w:rPr>
          <w:spacing w:val="-6"/>
          <w:sz w:val="20"/>
        </w:rPr>
        <w:t> </w:t>
      </w:r>
      <w:r>
        <w:rPr>
          <w:sz w:val="20"/>
        </w:rPr>
        <w:t>naturales</w:t>
      </w:r>
      <w:r>
        <w:rPr>
          <w:spacing w:val="-4"/>
          <w:sz w:val="20"/>
        </w:rPr>
        <w:t> </w:t>
      </w:r>
      <w:r>
        <w:rPr>
          <w:sz w:val="20"/>
        </w:rPr>
        <w:t>de</w:t>
      </w:r>
      <w:r>
        <w:rPr>
          <w:spacing w:val="-8"/>
          <w:sz w:val="20"/>
        </w:rPr>
        <w:t> </w:t>
      </w:r>
      <w:r>
        <w:rPr>
          <w:sz w:val="20"/>
        </w:rPr>
        <w:t>competencia </w:t>
      </w:r>
      <w:r>
        <w:rPr>
          <w:spacing w:val="-2"/>
          <w:sz w:val="20"/>
        </w:rPr>
        <w:t>estatal;</w:t>
      </w:r>
    </w:p>
    <w:p>
      <w:pPr>
        <w:pStyle w:val="BodyText"/>
        <w:spacing w:before="23"/>
      </w:pPr>
    </w:p>
    <w:p>
      <w:pPr>
        <w:pStyle w:val="ListParagraph"/>
        <w:numPr>
          <w:ilvl w:val="0"/>
          <w:numId w:val="92"/>
        </w:numPr>
        <w:tabs>
          <w:tab w:pos="1062" w:val="left" w:leader="none"/>
        </w:tabs>
        <w:spacing w:line="240" w:lineRule="auto" w:before="0" w:after="0"/>
        <w:ind w:left="1062" w:right="0" w:hanging="431"/>
        <w:jc w:val="left"/>
        <w:rPr>
          <w:sz w:val="20"/>
        </w:rPr>
      </w:pPr>
      <w:r>
        <w:rPr>
          <w:sz w:val="20"/>
        </w:rPr>
        <w:t>Modifique</w:t>
      </w:r>
      <w:r>
        <w:rPr>
          <w:spacing w:val="-7"/>
          <w:sz w:val="20"/>
        </w:rPr>
        <w:t> </w:t>
      </w:r>
      <w:r>
        <w:rPr>
          <w:sz w:val="20"/>
        </w:rPr>
        <w:t>cauces</w:t>
      </w:r>
      <w:r>
        <w:rPr>
          <w:spacing w:val="-7"/>
          <w:sz w:val="20"/>
        </w:rPr>
        <w:t> </w:t>
      </w:r>
      <w:r>
        <w:rPr>
          <w:sz w:val="20"/>
        </w:rPr>
        <w:t>naturales</w:t>
      </w:r>
      <w:r>
        <w:rPr>
          <w:spacing w:val="-5"/>
          <w:sz w:val="20"/>
        </w:rPr>
        <w:t> </w:t>
      </w:r>
      <w:r>
        <w:rPr>
          <w:sz w:val="20"/>
        </w:rPr>
        <w:t>de</w:t>
      </w:r>
      <w:r>
        <w:rPr>
          <w:spacing w:val="-9"/>
          <w:sz w:val="20"/>
        </w:rPr>
        <w:t> </w:t>
      </w:r>
      <w:r>
        <w:rPr>
          <w:sz w:val="20"/>
        </w:rPr>
        <w:t>arroyos</w:t>
      </w:r>
      <w:r>
        <w:rPr>
          <w:spacing w:val="-7"/>
          <w:sz w:val="20"/>
        </w:rPr>
        <w:t> </w:t>
      </w:r>
      <w:r>
        <w:rPr>
          <w:sz w:val="20"/>
        </w:rPr>
        <w:t>y</w:t>
      </w:r>
      <w:r>
        <w:rPr>
          <w:spacing w:val="-7"/>
          <w:sz w:val="20"/>
        </w:rPr>
        <w:t> </w:t>
      </w:r>
      <w:r>
        <w:rPr>
          <w:sz w:val="20"/>
        </w:rPr>
        <w:t>ríos</w:t>
      </w:r>
      <w:r>
        <w:rPr>
          <w:spacing w:val="-7"/>
          <w:sz w:val="20"/>
        </w:rPr>
        <w:t> </w:t>
      </w:r>
      <w:r>
        <w:rPr>
          <w:sz w:val="20"/>
        </w:rPr>
        <w:t>estatales,</w:t>
      </w:r>
      <w:r>
        <w:rPr>
          <w:spacing w:val="-8"/>
          <w:sz w:val="20"/>
        </w:rPr>
        <w:t> </w:t>
      </w:r>
      <w:r>
        <w:rPr>
          <w:sz w:val="20"/>
        </w:rPr>
        <w:t>sin</w:t>
      </w:r>
      <w:r>
        <w:rPr>
          <w:spacing w:val="-6"/>
          <w:sz w:val="20"/>
        </w:rPr>
        <w:t> </w:t>
      </w:r>
      <w:r>
        <w:rPr>
          <w:sz w:val="20"/>
        </w:rPr>
        <w:t>la</w:t>
      </w:r>
      <w:r>
        <w:rPr>
          <w:spacing w:val="-8"/>
          <w:sz w:val="20"/>
        </w:rPr>
        <w:t> </w:t>
      </w:r>
      <w:r>
        <w:rPr>
          <w:sz w:val="20"/>
        </w:rPr>
        <w:t>autorización</w:t>
      </w:r>
      <w:r>
        <w:rPr>
          <w:spacing w:val="-6"/>
          <w:sz w:val="20"/>
        </w:rPr>
        <w:t> </w:t>
      </w:r>
      <w:r>
        <w:rPr>
          <w:spacing w:val="-2"/>
          <w:sz w:val="20"/>
        </w:rPr>
        <w:t>correspondiente;</w:t>
      </w:r>
    </w:p>
    <w:p>
      <w:pPr>
        <w:pStyle w:val="BodyText"/>
        <w:spacing w:before="35"/>
      </w:pPr>
    </w:p>
    <w:p>
      <w:pPr>
        <w:pStyle w:val="ListParagraph"/>
        <w:numPr>
          <w:ilvl w:val="0"/>
          <w:numId w:val="92"/>
        </w:numPr>
        <w:tabs>
          <w:tab w:pos="1063" w:val="left" w:leader="none"/>
        </w:tabs>
        <w:spacing w:line="240" w:lineRule="auto" w:before="0" w:after="0"/>
        <w:ind w:left="1063" w:right="0" w:hanging="432"/>
        <w:jc w:val="left"/>
        <w:rPr>
          <w:sz w:val="20"/>
        </w:rPr>
      </w:pPr>
      <w:r>
        <w:rPr>
          <w:sz w:val="20"/>
        </w:rPr>
        <w:t>Vierta</w:t>
      </w:r>
      <w:r>
        <w:rPr>
          <w:spacing w:val="-8"/>
          <w:sz w:val="20"/>
        </w:rPr>
        <w:t> </w:t>
      </w:r>
      <w:r>
        <w:rPr>
          <w:sz w:val="20"/>
        </w:rPr>
        <w:t>residuos</w:t>
      </w:r>
      <w:r>
        <w:rPr>
          <w:spacing w:val="-6"/>
          <w:sz w:val="20"/>
        </w:rPr>
        <w:t> </w:t>
      </w:r>
      <w:r>
        <w:rPr>
          <w:sz w:val="20"/>
        </w:rPr>
        <w:t>de</w:t>
      </w:r>
      <w:r>
        <w:rPr>
          <w:spacing w:val="-8"/>
          <w:sz w:val="20"/>
        </w:rPr>
        <w:t> </w:t>
      </w:r>
      <w:r>
        <w:rPr>
          <w:sz w:val="20"/>
        </w:rPr>
        <w:t>plaguicidas</w:t>
      </w:r>
      <w:r>
        <w:rPr>
          <w:spacing w:val="-6"/>
          <w:sz w:val="20"/>
        </w:rPr>
        <w:t> </w:t>
      </w:r>
      <w:r>
        <w:rPr>
          <w:sz w:val="20"/>
        </w:rPr>
        <w:t>y</w:t>
      </w:r>
      <w:r>
        <w:rPr>
          <w:spacing w:val="-7"/>
          <w:sz w:val="20"/>
        </w:rPr>
        <w:t> </w:t>
      </w:r>
      <w:r>
        <w:rPr>
          <w:sz w:val="20"/>
        </w:rPr>
        <w:t>fertilizantes</w:t>
      </w:r>
      <w:r>
        <w:rPr>
          <w:spacing w:val="-7"/>
          <w:sz w:val="20"/>
        </w:rPr>
        <w:t> </w:t>
      </w:r>
      <w:r>
        <w:rPr>
          <w:sz w:val="20"/>
        </w:rPr>
        <w:t>en</w:t>
      </w:r>
      <w:r>
        <w:rPr>
          <w:spacing w:val="-7"/>
          <w:sz w:val="20"/>
        </w:rPr>
        <w:t> </w:t>
      </w:r>
      <w:r>
        <w:rPr>
          <w:sz w:val="20"/>
        </w:rPr>
        <w:t>cuerpos</w:t>
      </w:r>
      <w:r>
        <w:rPr>
          <w:spacing w:val="-7"/>
          <w:sz w:val="20"/>
        </w:rPr>
        <w:t> </w:t>
      </w:r>
      <w:r>
        <w:rPr>
          <w:sz w:val="20"/>
        </w:rPr>
        <w:t>de</w:t>
      </w:r>
      <w:r>
        <w:rPr>
          <w:spacing w:val="-8"/>
          <w:sz w:val="20"/>
        </w:rPr>
        <w:t> </w:t>
      </w:r>
      <w:r>
        <w:rPr>
          <w:sz w:val="20"/>
        </w:rPr>
        <w:t>aguas</w:t>
      </w:r>
      <w:r>
        <w:rPr>
          <w:spacing w:val="-5"/>
          <w:sz w:val="20"/>
        </w:rPr>
        <w:t> </w:t>
      </w:r>
      <w:r>
        <w:rPr>
          <w:sz w:val="20"/>
        </w:rPr>
        <w:t>naturales</w:t>
      </w:r>
      <w:r>
        <w:rPr>
          <w:spacing w:val="-6"/>
          <w:sz w:val="20"/>
        </w:rPr>
        <w:t> </w:t>
      </w:r>
      <w:r>
        <w:rPr>
          <w:sz w:val="20"/>
        </w:rPr>
        <w:t>y</w:t>
      </w:r>
      <w:r>
        <w:rPr>
          <w:spacing w:val="-7"/>
          <w:sz w:val="20"/>
        </w:rPr>
        <w:t> </w:t>
      </w:r>
      <w:r>
        <w:rPr>
          <w:sz w:val="20"/>
        </w:rPr>
        <w:t>predios</w:t>
      </w:r>
      <w:r>
        <w:rPr>
          <w:spacing w:val="-6"/>
          <w:sz w:val="20"/>
        </w:rPr>
        <w:t> </w:t>
      </w:r>
      <w:r>
        <w:rPr>
          <w:spacing w:val="-2"/>
          <w:sz w:val="20"/>
        </w:rPr>
        <w:t>rústicos;</w:t>
      </w:r>
    </w:p>
    <w:p>
      <w:pPr>
        <w:pStyle w:val="BodyText"/>
        <w:spacing w:before="34"/>
      </w:pPr>
    </w:p>
    <w:p>
      <w:pPr>
        <w:pStyle w:val="ListParagraph"/>
        <w:numPr>
          <w:ilvl w:val="0"/>
          <w:numId w:val="92"/>
        </w:numPr>
        <w:tabs>
          <w:tab w:pos="1063" w:val="left" w:leader="none"/>
        </w:tabs>
        <w:spacing w:line="249" w:lineRule="auto" w:before="0" w:after="0"/>
        <w:ind w:left="1063" w:right="534" w:hanging="432"/>
        <w:jc w:val="left"/>
        <w:rPr>
          <w:sz w:val="20"/>
        </w:rPr>
      </w:pPr>
      <w:r>
        <w:rPr>
          <w:sz w:val="20"/>
        </w:rPr>
        <w:t>Realice depósitos de residuos sólidos de competencia estatal en sitios no autorizados por la</w:t>
      </w:r>
      <w:r>
        <w:rPr>
          <w:spacing w:val="80"/>
          <w:sz w:val="20"/>
        </w:rPr>
        <w:t> </w:t>
      </w:r>
      <w:r>
        <w:rPr>
          <w:sz w:val="20"/>
        </w:rPr>
        <w:t>Secretaría de Ecología y gestión Ambiental;</w:t>
      </w:r>
    </w:p>
    <w:p>
      <w:pPr>
        <w:pStyle w:val="BodyText"/>
        <w:spacing w:before="24"/>
      </w:pPr>
    </w:p>
    <w:p>
      <w:pPr>
        <w:pStyle w:val="ListParagraph"/>
        <w:numPr>
          <w:ilvl w:val="0"/>
          <w:numId w:val="92"/>
        </w:numPr>
        <w:tabs>
          <w:tab w:pos="1062" w:val="left" w:leader="none"/>
        </w:tabs>
        <w:spacing w:line="240" w:lineRule="auto" w:before="0" w:after="0"/>
        <w:ind w:left="1062" w:right="0" w:hanging="431"/>
        <w:jc w:val="left"/>
        <w:rPr>
          <w:sz w:val="20"/>
        </w:rPr>
      </w:pPr>
      <w:r>
        <w:rPr>
          <w:sz w:val="20"/>
        </w:rPr>
        <w:t>Vierta</w:t>
      </w:r>
      <w:r>
        <w:rPr>
          <w:spacing w:val="-8"/>
          <w:sz w:val="20"/>
        </w:rPr>
        <w:t> </w:t>
      </w:r>
      <w:r>
        <w:rPr>
          <w:sz w:val="20"/>
        </w:rPr>
        <w:t>sobre</w:t>
      </w:r>
      <w:r>
        <w:rPr>
          <w:spacing w:val="-8"/>
          <w:sz w:val="20"/>
        </w:rPr>
        <w:t> </w:t>
      </w:r>
      <w:r>
        <w:rPr>
          <w:sz w:val="20"/>
        </w:rPr>
        <w:t>suelo</w:t>
      </w:r>
      <w:r>
        <w:rPr>
          <w:spacing w:val="-8"/>
          <w:sz w:val="20"/>
        </w:rPr>
        <w:t> </w:t>
      </w:r>
      <w:r>
        <w:rPr>
          <w:sz w:val="20"/>
        </w:rPr>
        <w:t>natural</w:t>
      </w:r>
      <w:r>
        <w:rPr>
          <w:spacing w:val="-9"/>
          <w:sz w:val="20"/>
        </w:rPr>
        <w:t> </w:t>
      </w:r>
      <w:r>
        <w:rPr>
          <w:sz w:val="20"/>
        </w:rPr>
        <w:t>residuos</w:t>
      </w:r>
      <w:r>
        <w:rPr>
          <w:spacing w:val="-7"/>
          <w:sz w:val="20"/>
        </w:rPr>
        <w:t> </w:t>
      </w:r>
      <w:r>
        <w:rPr>
          <w:sz w:val="20"/>
        </w:rPr>
        <w:t>fecales</w:t>
      </w:r>
      <w:r>
        <w:rPr>
          <w:spacing w:val="-7"/>
          <w:sz w:val="20"/>
        </w:rPr>
        <w:t> </w:t>
      </w:r>
      <w:r>
        <w:rPr>
          <w:sz w:val="20"/>
        </w:rPr>
        <w:t>en</w:t>
      </w:r>
      <w:r>
        <w:rPr>
          <w:spacing w:val="-7"/>
          <w:sz w:val="20"/>
        </w:rPr>
        <w:t> </w:t>
      </w:r>
      <w:r>
        <w:rPr>
          <w:sz w:val="20"/>
        </w:rPr>
        <w:t>predios</w:t>
      </w:r>
      <w:r>
        <w:rPr>
          <w:spacing w:val="-5"/>
          <w:sz w:val="20"/>
        </w:rPr>
        <w:t> </w:t>
      </w:r>
      <w:r>
        <w:rPr>
          <w:sz w:val="20"/>
        </w:rPr>
        <w:t>rústicos</w:t>
      </w:r>
      <w:r>
        <w:rPr>
          <w:spacing w:val="-7"/>
          <w:sz w:val="20"/>
        </w:rPr>
        <w:t> </w:t>
      </w:r>
      <w:r>
        <w:rPr>
          <w:spacing w:val="-2"/>
          <w:sz w:val="20"/>
        </w:rPr>
        <w:t>abandonados;</w:t>
      </w:r>
    </w:p>
    <w:p>
      <w:pPr>
        <w:pStyle w:val="BodyText"/>
        <w:spacing w:before="32"/>
      </w:pPr>
    </w:p>
    <w:p>
      <w:pPr>
        <w:pStyle w:val="ListParagraph"/>
        <w:numPr>
          <w:ilvl w:val="0"/>
          <w:numId w:val="92"/>
        </w:numPr>
        <w:tabs>
          <w:tab w:pos="1061" w:val="left" w:leader="none"/>
          <w:tab w:pos="1063" w:val="left" w:leader="none"/>
        </w:tabs>
        <w:spacing w:line="249" w:lineRule="auto" w:before="0" w:after="0"/>
        <w:ind w:left="1063" w:right="534" w:hanging="432"/>
        <w:jc w:val="left"/>
        <w:rPr>
          <w:sz w:val="20"/>
        </w:rPr>
      </w:pPr>
      <w:r>
        <w:rPr>
          <w:sz w:val="20"/>
        </w:rPr>
        <w:t>Extraiga</w:t>
      </w:r>
      <w:r>
        <w:rPr>
          <w:spacing w:val="80"/>
          <w:sz w:val="20"/>
        </w:rPr>
        <w:t> </w:t>
      </w:r>
      <w:r>
        <w:rPr>
          <w:sz w:val="20"/>
        </w:rPr>
        <w:t>material</w:t>
      </w:r>
      <w:r>
        <w:rPr>
          <w:spacing w:val="80"/>
          <w:sz w:val="20"/>
        </w:rPr>
        <w:t> </w:t>
      </w:r>
      <w:r>
        <w:rPr>
          <w:sz w:val="20"/>
        </w:rPr>
        <w:t>de</w:t>
      </w:r>
      <w:r>
        <w:rPr>
          <w:spacing w:val="80"/>
          <w:sz w:val="20"/>
        </w:rPr>
        <w:t> </w:t>
      </w:r>
      <w:r>
        <w:rPr>
          <w:sz w:val="20"/>
        </w:rPr>
        <w:t>algún</w:t>
      </w:r>
      <w:r>
        <w:rPr>
          <w:spacing w:val="80"/>
          <w:sz w:val="20"/>
        </w:rPr>
        <w:t> </w:t>
      </w:r>
      <w:r>
        <w:rPr>
          <w:sz w:val="20"/>
        </w:rPr>
        <w:t>río</w:t>
      </w:r>
      <w:r>
        <w:rPr>
          <w:spacing w:val="80"/>
          <w:sz w:val="20"/>
        </w:rPr>
        <w:t> </w:t>
      </w:r>
      <w:r>
        <w:rPr>
          <w:sz w:val="20"/>
        </w:rPr>
        <w:t>de</w:t>
      </w:r>
      <w:r>
        <w:rPr>
          <w:spacing w:val="80"/>
          <w:sz w:val="20"/>
        </w:rPr>
        <w:t> </w:t>
      </w:r>
      <w:r>
        <w:rPr>
          <w:sz w:val="20"/>
        </w:rPr>
        <w:t>competencia</w:t>
      </w:r>
      <w:r>
        <w:rPr>
          <w:spacing w:val="80"/>
          <w:sz w:val="20"/>
        </w:rPr>
        <w:t> </w:t>
      </w:r>
      <w:r>
        <w:rPr>
          <w:sz w:val="20"/>
        </w:rPr>
        <w:t>estatal</w:t>
      </w:r>
      <w:r>
        <w:rPr>
          <w:spacing w:val="80"/>
          <w:sz w:val="20"/>
        </w:rPr>
        <w:t> </w:t>
      </w:r>
      <w:r>
        <w:rPr>
          <w:sz w:val="20"/>
        </w:rPr>
        <w:t>sin</w:t>
      </w:r>
      <w:r>
        <w:rPr>
          <w:spacing w:val="80"/>
          <w:sz w:val="20"/>
        </w:rPr>
        <w:t> </w:t>
      </w:r>
      <w:r>
        <w:rPr>
          <w:sz w:val="20"/>
        </w:rPr>
        <w:t>contar</w:t>
      </w:r>
      <w:r>
        <w:rPr>
          <w:spacing w:val="80"/>
          <w:sz w:val="20"/>
        </w:rPr>
        <w:t> </w:t>
      </w:r>
      <w:r>
        <w:rPr>
          <w:sz w:val="20"/>
        </w:rPr>
        <w:t>con</w:t>
      </w:r>
      <w:r>
        <w:rPr>
          <w:spacing w:val="80"/>
          <w:sz w:val="20"/>
        </w:rPr>
        <w:t> </w:t>
      </w:r>
      <w:r>
        <w:rPr>
          <w:sz w:val="20"/>
        </w:rPr>
        <w:t>la</w:t>
      </w:r>
      <w:r>
        <w:rPr>
          <w:spacing w:val="80"/>
          <w:sz w:val="20"/>
        </w:rPr>
        <w:t> </w:t>
      </w:r>
      <w:r>
        <w:rPr>
          <w:sz w:val="20"/>
        </w:rPr>
        <w:t>autorización </w:t>
      </w:r>
      <w:r>
        <w:rPr>
          <w:spacing w:val="-2"/>
          <w:sz w:val="20"/>
        </w:rPr>
        <w:t>correspondiente;</w:t>
      </w:r>
    </w:p>
    <w:p>
      <w:pPr>
        <w:pStyle w:val="BodyText"/>
        <w:spacing w:before="24"/>
      </w:pPr>
    </w:p>
    <w:p>
      <w:pPr>
        <w:pStyle w:val="ListParagraph"/>
        <w:numPr>
          <w:ilvl w:val="0"/>
          <w:numId w:val="92"/>
        </w:numPr>
        <w:tabs>
          <w:tab w:pos="1061" w:val="left" w:leader="none"/>
          <w:tab w:pos="1063" w:val="left" w:leader="none"/>
        </w:tabs>
        <w:spacing w:line="249" w:lineRule="auto" w:before="0" w:after="0"/>
        <w:ind w:left="1063" w:right="531" w:hanging="432"/>
        <w:jc w:val="left"/>
        <w:rPr>
          <w:sz w:val="20"/>
        </w:rPr>
      </w:pPr>
      <w:r>
        <w:rPr>
          <w:sz w:val="20"/>
        </w:rPr>
        <w:t>Construya</w:t>
      </w:r>
      <w:r>
        <w:rPr>
          <w:spacing w:val="-12"/>
          <w:sz w:val="20"/>
        </w:rPr>
        <w:t> </w:t>
      </w:r>
      <w:r>
        <w:rPr>
          <w:sz w:val="20"/>
        </w:rPr>
        <w:t>o</w:t>
      </w:r>
      <w:r>
        <w:rPr>
          <w:spacing w:val="-12"/>
          <w:sz w:val="20"/>
        </w:rPr>
        <w:t> </w:t>
      </w:r>
      <w:r>
        <w:rPr>
          <w:sz w:val="20"/>
        </w:rPr>
        <w:t>edifique</w:t>
      </w:r>
      <w:r>
        <w:rPr>
          <w:spacing w:val="-13"/>
          <w:sz w:val="20"/>
        </w:rPr>
        <w:t> </w:t>
      </w:r>
      <w:r>
        <w:rPr>
          <w:sz w:val="20"/>
        </w:rPr>
        <w:t>sin</w:t>
      </w:r>
      <w:r>
        <w:rPr>
          <w:spacing w:val="-10"/>
          <w:sz w:val="20"/>
        </w:rPr>
        <w:t> </w:t>
      </w:r>
      <w:r>
        <w:rPr>
          <w:sz w:val="20"/>
        </w:rPr>
        <w:t>la</w:t>
      </w:r>
      <w:r>
        <w:rPr>
          <w:spacing w:val="-10"/>
          <w:sz w:val="20"/>
        </w:rPr>
        <w:t> </w:t>
      </w:r>
      <w:r>
        <w:rPr>
          <w:sz w:val="20"/>
        </w:rPr>
        <w:t>autorización</w:t>
      </w:r>
      <w:r>
        <w:rPr>
          <w:spacing w:val="-13"/>
          <w:sz w:val="20"/>
        </w:rPr>
        <w:t> </w:t>
      </w:r>
      <w:r>
        <w:rPr>
          <w:sz w:val="20"/>
        </w:rPr>
        <w:t>correspondiente,</w:t>
      </w:r>
      <w:r>
        <w:rPr>
          <w:spacing w:val="-13"/>
          <w:sz w:val="20"/>
        </w:rPr>
        <w:t> </w:t>
      </w:r>
      <w:r>
        <w:rPr>
          <w:sz w:val="20"/>
        </w:rPr>
        <w:t>en</w:t>
      </w:r>
      <w:r>
        <w:rPr>
          <w:spacing w:val="-13"/>
          <w:sz w:val="20"/>
        </w:rPr>
        <w:t> </w:t>
      </w:r>
      <w:r>
        <w:rPr>
          <w:sz w:val="20"/>
        </w:rPr>
        <w:t>áreas</w:t>
      </w:r>
      <w:r>
        <w:rPr>
          <w:spacing w:val="-11"/>
          <w:sz w:val="20"/>
        </w:rPr>
        <w:t> </w:t>
      </w:r>
      <w:r>
        <w:rPr>
          <w:sz w:val="20"/>
        </w:rPr>
        <w:t>naturales</w:t>
      </w:r>
      <w:r>
        <w:rPr>
          <w:spacing w:val="-11"/>
          <w:sz w:val="20"/>
        </w:rPr>
        <w:t> </w:t>
      </w:r>
      <w:r>
        <w:rPr>
          <w:sz w:val="20"/>
        </w:rPr>
        <w:t>protegidas</w:t>
      </w:r>
      <w:r>
        <w:rPr>
          <w:spacing w:val="-11"/>
          <w:sz w:val="20"/>
        </w:rPr>
        <w:t> </w:t>
      </w:r>
      <w:r>
        <w:rPr>
          <w:sz w:val="20"/>
        </w:rPr>
        <w:t>de</w:t>
      </w:r>
      <w:r>
        <w:rPr>
          <w:spacing w:val="-13"/>
          <w:sz w:val="20"/>
        </w:rPr>
        <w:t> </w:t>
      </w:r>
      <w:r>
        <w:rPr>
          <w:sz w:val="20"/>
        </w:rPr>
        <w:t>orden </w:t>
      </w:r>
      <w:r>
        <w:rPr>
          <w:spacing w:val="-2"/>
          <w:sz w:val="20"/>
        </w:rPr>
        <w:t>estatal;</w:t>
      </w:r>
    </w:p>
    <w:p>
      <w:pPr>
        <w:pStyle w:val="BodyText"/>
        <w:spacing w:before="24"/>
      </w:pPr>
    </w:p>
    <w:p>
      <w:pPr>
        <w:spacing w:before="0"/>
        <w:ind w:left="677"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3" w:val="left" w:leader="none"/>
        </w:tabs>
        <w:spacing w:line="249" w:lineRule="auto" w:before="19" w:after="0"/>
        <w:ind w:left="1063" w:right="534" w:hanging="432"/>
        <w:jc w:val="left"/>
        <w:rPr>
          <w:sz w:val="20"/>
        </w:rPr>
      </w:pPr>
      <w:r>
        <w:rPr>
          <w:sz w:val="20"/>
        </w:rPr>
        <w:t>Incumpla</w:t>
      </w:r>
      <w:r>
        <w:rPr>
          <w:spacing w:val="24"/>
          <w:sz w:val="20"/>
        </w:rPr>
        <w:t> </w:t>
      </w:r>
      <w:r>
        <w:rPr>
          <w:sz w:val="20"/>
        </w:rPr>
        <w:t>las</w:t>
      </w:r>
      <w:r>
        <w:rPr>
          <w:spacing w:val="24"/>
          <w:sz w:val="20"/>
        </w:rPr>
        <w:t> </w:t>
      </w:r>
      <w:r>
        <w:rPr>
          <w:sz w:val="20"/>
        </w:rPr>
        <w:t>labores</w:t>
      </w:r>
      <w:r>
        <w:rPr>
          <w:spacing w:val="24"/>
          <w:sz w:val="20"/>
        </w:rPr>
        <w:t> </w:t>
      </w:r>
      <w:r>
        <w:rPr>
          <w:sz w:val="20"/>
        </w:rPr>
        <w:t>de</w:t>
      </w:r>
      <w:r>
        <w:rPr>
          <w:spacing w:val="22"/>
          <w:sz w:val="20"/>
        </w:rPr>
        <w:t> </w:t>
      </w:r>
      <w:r>
        <w:rPr>
          <w:sz w:val="20"/>
        </w:rPr>
        <w:t>saneamiento</w:t>
      </w:r>
      <w:r>
        <w:rPr>
          <w:spacing w:val="22"/>
          <w:sz w:val="20"/>
        </w:rPr>
        <w:t> </w:t>
      </w:r>
      <w:r>
        <w:rPr>
          <w:sz w:val="20"/>
        </w:rPr>
        <w:t>de</w:t>
      </w:r>
      <w:r>
        <w:rPr>
          <w:spacing w:val="22"/>
          <w:sz w:val="20"/>
        </w:rPr>
        <w:t> </w:t>
      </w:r>
      <w:r>
        <w:rPr>
          <w:sz w:val="20"/>
        </w:rPr>
        <w:t>un</w:t>
      </w:r>
      <w:r>
        <w:rPr>
          <w:spacing w:val="24"/>
          <w:sz w:val="20"/>
        </w:rPr>
        <w:t> </w:t>
      </w:r>
      <w:r>
        <w:rPr>
          <w:sz w:val="20"/>
        </w:rPr>
        <w:t>relleno</w:t>
      </w:r>
      <w:r>
        <w:rPr>
          <w:spacing w:val="24"/>
          <w:sz w:val="20"/>
        </w:rPr>
        <w:t> </w:t>
      </w:r>
      <w:r>
        <w:rPr>
          <w:sz w:val="20"/>
        </w:rPr>
        <w:t>sanitario</w:t>
      </w:r>
      <w:r>
        <w:rPr>
          <w:spacing w:val="24"/>
          <w:sz w:val="20"/>
        </w:rPr>
        <w:t> </w:t>
      </w:r>
      <w:r>
        <w:rPr>
          <w:sz w:val="20"/>
        </w:rPr>
        <w:t>o</w:t>
      </w:r>
      <w:r>
        <w:rPr>
          <w:spacing w:val="22"/>
          <w:sz w:val="20"/>
        </w:rPr>
        <w:t> </w:t>
      </w:r>
      <w:r>
        <w:rPr>
          <w:sz w:val="20"/>
        </w:rPr>
        <w:t>de</w:t>
      </w:r>
      <w:r>
        <w:rPr>
          <w:spacing w:val="22"/>
          <w:sz w:val="20"/>
        </w:rPr>
        <w:t> </w:t>
      </w:r>
      <w:r>
        <w:rPr>
          <w:sz w:val="20"/>
        </w:rPr>
        <w:t>un</w:t>
      </w:r>
      <w:r>
        <w:rPr>
          <w:spacing w:val="22"/>
          <w:sz w:val="20"/>
        </w:rPr>
        <w:t> </w:t>
      </w:r>
      <w:r>
        <w:rPr>
          <w:sz w:val="20"/>
        </w:rPr>
        <w:t>tiradero</w:t>
      </w:r>
      <w:r>
        <w:rPr>
          <w:spacing w:val="26"/>
          <w:sz w:val="20"/>
        </w:rPr>
        <w:t> </w:t>
      </w:r>
      <w:r>
        <w:rPr>
          <w:sz w:val="20"/>
        </w:rPr>
        <w:t>no</w:t>
      </w:r>
      <w:r>
        <w:rPr>
          <w:spacing w:val="22"/>
          <w:sz w:val="20"/>
        </w:rPr>
        <w:t> </w:t>
      </w:r>
      <w:r>
        <w:rPr>
          <w:sz w:val="20"/>
        </w:rPr>
        <w:t>autorizado, ordenadas por la autoridad competente;</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7"/>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1" w:val="left" w:leader="none"/>
        </w:tabs>
        <w:spacing w:line="240" w:lineRule="auto" w:before="18" w:after="0"/>
        <w:ind w:left="1061" w:right="0" w:hanging="430"/>
        <w:jc w:val="left"/>
        <w:rPr>
          <w:sz w:val="20"/>
        </w:rPr>
      </w:pPr>
      <w:r>
        <w:rPr>
          <w:sz w:val="20"/>
        </w:rPr>
        <w:t>Omita</w:t>
      </w:r>
      <w:r>
        <w:rPr>
          <w:spacing w:val="-6"/>
          <w:sz w:val="20"/>
        </w:rPr>
        <w:t> </w:t>
      </w:r>
      <w:r>
        <w:rPr>
          <w:sz w:val="20"/>
        </w:rPr>
        <w:t>llevar</w:t>
      </w:r>
      <w:r>
        <w:rPr>
          <w:spacing w:val="-7"/>
          <w:sz w:val="20"/>
        </w:rPr>
        <w:t> </w:t>
      </w:r>
      <w:r>
        <w:rPr>
          <w:sz w:val="20"/>
        </w:rPr>
        <w:t>a</w:t>
      </w:r>
      <w:r>
        <w:rPr>
          <w:spacing w:val="-7"/>
          <w:sz w:val="20"/>
        </w:rPr>
        <w:t> </w:t>
      </w:r>
      <w:r>
        <w:rPr>
          <w:sz w:val="20"/>
        </w:rPr>
        <w:t>cabo</w:t>
      </w:r>
      <w:r>
        <w:rPr>
          <w:spacing w:val="-6"/>
          <w:sz w:val="20"/>
        </w:rPr>
        <w:t> </w:t>
      </w:r>
      <w:r>
        <w:rPr>
          <w:sz w:val="20"/>
        </w:rPr>
        <w:t>la</w:t>
      </w:r>
      <w:r>
        <w:rPr>
          <w:spacing w:val="-8"/>
          <w:sz w:val="20"/>
        </w:rPr>
        <w:t> </w:t>
      </w:r>
      <w:r>
        <w:rPr>
          <w:sz w:val="20"/>
        </w:rPr>
        <w:t>remediación</w:t>
      </w:r>
      <w:r>
        <w:rPr>
          <w:spacing w:val="-6"/>
          <w:sz w:val="20"/>
        </w:rPr>
        <w:t> </w:t>
      </w:r>
      <w:r>
        <w:rPr>
          <w:sz w:val="20"/>
        </w:rPr>
        <w:t>de</w:t>
      </w:r>
      <w:r>
        <w:rPr>
          <w:spacing w:val="-8"/>
          <w:sz w:val="20"/>
        </w:rPr>
        <w:t> </w:t>
      </w:r>
      <w:r>
        <w:rPr>
          <w:sz w:val="20"/>
        </w:rPr>
        <w:t>bancos</w:t>
      </w:r>
      <w:r>
        <w:rPr>
          <w:spacing w:val="-6"/>
          <w:sz w:val="20"/>
        </w:rPr>
        <w:t> </w:t>
      </w:r>
      <w:r>
        <w:rPr>
          <w:sz w:val="20"/>
        </w:rPr>
        <w:t>de</w:t>
      </w:r>
      <w:r>
        <w:rPr>
          <w:spacing w:val="-7"/>
          <w:sz w:val="20"/>
        </w:rPr>
        <w:t> </w:t>
      </w:r>
      <w:r>
        <w:rPr>
          <w:sz w:val="20"/>
        </w:rPr>
        <w:t>material</w:t>
      </w:r>
      <w:r>
        <w:rPr>
          <w:spacing w:val="-6"/>
          <w:sz w:val="20"/>
        </w:rPr>
        <w:t> </w:t>
      </w:r>
      <w:r>
        <w:rPr>
          <w:sz w:val="20"/>
        </w:rPr>
        <w:t>abandonados</w:t>
      </w:r>
      <w:r>
        <w:rPr>
          <w:spacing w:val="-7"/>
          <w:sz w:val="20"/>
        </w:rPr>
        <w:t> </w:t>
      </w:r>
      <w:r>
        <w:rPr>
          <w:sz w:val="20"/>
        </w:rPr>
        <w:t>o</w:t>
      </w:r>
      <w:r>
        <w:rPr>
          <w:spacing w:val="-8"/>
          <w:sz w:val="20"/>
        </w:rPr>
        <w:t> </w:t>
      </w:r>
      <w:r>
        <w:rPr>
          <w:spacing w:val="-2"/>
          <w:sz w:val="20"/>
        </w:rPr>
        <w:t>agotados.</w:t>
      </w:r>
    </w:p>
    <w:p>
      <w:pPr>
        <w:pStyle w:val="BodyText"/>
        <w:spacing w:before="34"/>
      </w:pPr>
    </w:p>
    <w:p>
      <w:pPr>
        <w:pStyle w:val="BodyText"/>
        <w:spacing w:line="249" w:lineRule="auto" w:before="1"/>
        <w:ind w:left="641" w:hanging="10"/>
      </w:pPr>
      <w:r>
        <w:rPr/>
        <w:t>El incendio de un tiradero a cielo abierto descontrolado, o de un relleno sanitario, será atribuible al municipio respectivo por falta de control y ausencia de acciones de inspección.</w:t>
      </w:r>
    </w:p>
    <w:p>
      <w:pPr>
        <w:pStyle w:val="BodyText"/>
        <w:spacing w:before="26"/>
      </w:pPr>
    </w:p>
    <w:p>
      <w:pPr>
        <w:pStyle w:val="BodyText"/>
        <w:spacing w:line="249" w:lineRule="auto"/>
        <w:ind w:left="641" w:hanging="10"/>
      </w:pPr>
      <w:r>
        <w:rPr/>
        <w:t>Las penas previstas en este artículo se impondrán siempre que se ocasione daños a la salud de las personas, o a uno o más ecosistemas o sus elementos;</w:t>
      </w:r>
    </w:p>
    <w:p>
      <w:pPr>
        <w:pStyle w:val="BodyText"/>
        <w:spacing w:before="23"/>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7"/>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3" w:val="left" w:leader="none"/>
          <w:tab w:pos="1329" w:val="left" w:leader="none"/>
        </w:tabs>
        <w:spacing w:line="249" w:lineRule="auto" w:before="20" w:after="0"/>
        <w:ind w:left="1063" w:right="535" w:hanging="432"/>
        <w:jc w:val="left"/>
        <w:rPr>
          <w:sz w:val="20"/>
        </w:rPr>
      </w:pPr>
      <w:r>
        <w:rPr>
          <w:sz w:val="20"/>
        </w:rPr>
        <w:t>Destruya,</w:t>
      </w:r>
      <w:r>
        <w:rPr>
          <w:spacing w:val="-2"/>
          <w:sz w:val="20"/>
        </w:rPr>
        <w:t> </w:t>
      </w:r>
      <w:r>
        <w:rPr>
          <w:sz w:val="20"/>
        </w:rPr>
        <w:t>despida o</w:t>
      </w:r>
      <w:r>
        <w:rPr>
          <w:spacing w:val="-2"/>
          <w:sz w:val="20"/>
        </w:rPr>
        <w:t> </w:t>
      </w:r>
      <w:r>
        <w:rPr>
          <w:sz w:val="20"/>
        </w:rPr>
        <w:t>rellene, humedales, lagunas,</w:t>
      </w:r>
      <w:r>
        <w:rPr>
          <w:spacing w:val="-2"/>
          <w:sz w:val="20"/>
        </w:rPr>
        <w:t> </w:t>
      </w:r>
      <w:r>
        <w:rPr>
          <w:sz w:val="20"/>
        </w:rPr>
        <w:t>esteros,</w:t>
      </w:r>
      <w:r>
        <w:rPr>
          <w:spacing w:val="-2"/>
          <w:sz w:val="20"/>
        </w:rPr>
        <w:t> </w:t>
      </w:r>
      <w:r>
        <w:rPr>
          <w:sz w:val="20"/>
        </w:rPr>
        <w:t>vasos,</w:t>
      </w:r>
      <w:r>
        <w:rPr>
          <w:spacing w:val="-2"/>
          <w:sz w:val="20"/>
        </w:rPr>
        <w:t> </w:t>
      </w:r>
      <w:r>
        <w:rPr>
          <w:sz w:val="20"/>
        </w:rPr>
        <w:t>cauces,</w:t>
      </w:r>
      <w:r>
        <w:rPr>
          <w:spacing w:val="-2"/>
          <w:sz w:val="20"/>
        </w:rPr>
        <w:t> </w:t>
      </w:r>
      <w:r>
        <w:rPr>
          <w:sz w:val="20"/>
        </w:rPr>
        <w:t>cañadas,</w:t>
      </w:r>
      <w:r>
        <w:rPr>
          <w:spacing w:val="-2"/>
          <w:sz w:val="20"/>
        </w:rPr>
        <w:t> </w:t>
      </w:r>
      <w:r>
        <w:rPr>
          <w:sz w:val="20"/>
        </w:rPr>
        <w:t>o arroyos, ocasionando con ello daños al ambiente.</w:t>
      </w:r>
    </w:p>
    <w:p>
      <w:pPr>
        <w:pStyle w:val="BodyText"/>
        <w:spacing w:before="26"/>
      </w:pPr>
    </w:p>
    <w:p>
      <w:pPr>
        <w:spacing w:before="0"/>
        <w:ind w:left="622" w:right="0" w:firstLine="0"/>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7"/>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92"/>
        </w:numPr>
        <w:tabs>
          <w:tab w:pos="1063" w:val="left" w:leader="none"/>
          <w:tab w:pos="1327" w:val="left" w:leader="none"/>
        </w:tabs>
        <w:spacing w:line="249" w:lineRule="auto" w:before="0" w:after="0"/>
        <w:ind w:left="1063" w:right="532" w:hanging="432"/>
        <w:jc w:val="both"/>
        <w:rPr>
          <w:sz w:val="20"/>
        </w:rPr>
      </w:pPr>
      <w:r>
        <w:rPr>
          <w:sz w:val="20"/>
        </w:rPr>
        <w:t>Ocupe, use, aproveche, o deteriore un área natural de la competencia del Estado o el ecosistema del suelo de conservación;</w:t>
      </w:r>
    </w:p>
    <w:p>
      <w:pPr>
        <w:pStyle w:val="BodyText"/>
        <w:spacing w:before="26"/>
      </w:pPr>
    </w:p>
    <w:p>
      <w:pPr>
        <w:spacing w:before="0"/>
        <w:ind w:left="677"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5"/>
          <w:sz w:val="20"/>
        </w:rPr>
        <w:t> </w:t>
      </w:r>
      <w:r>
        <w:rPr>
          <w:rFonts w:ascii="Arial"/>
          <w:i/>
          <w:sz w:val="20"/>
        </w:rPr>
        <w:t>EL</w:t>
      </w:r>
      <w:r>
        <w:rPr>
          <w:rFonts w:ascii="Arial"/>
          <w:i/>
          <w:spacing w:val="-7"/>
          <w:sz w:val="20"/>
        </w:rPr>
        <w:t> </w:t>
      </w:r>
      <w:r>
        <w:rPr>
          <w:rFonts w:ascii="Arial"/>
          <w:i/>
          <w:sz w:val="20"/>
        </w:rPr>
        <w:t>31</w:t>
      </w:r>
      <w:r>
        <w:rPr>
          <w:rFonts w:ascii="Arial"/>
          <w:i/>
          <w:spacing w:val="-5"/>
          <w:sz w:val="20"/>
        </w:rPr>
        <w:t> </w:t>
      </w:r>
      <w:r>
        <w:rPr>
          <w:rFonts w:ascii="Arial"/>
          <w:i/>
          <w:sz w:val="20"/>
        </w:rPr>
        <w:t>DICIEMBRE</w:t>
      </w:r>
      <w:r>
        <w:rPr>
          <w:rFonts w:ascii="Arial"/>
          <w:i/>
          <w:spacing w:val="-5"/>
          <w:sz w:val="20"/>
        </w:rPr>
        <w:t> </w:t>
      </w:r>
      <w:r>
        <w:rPr>
          <w:rFonts w:ascii="Arial"/>
          <w:i/>
          <w:spacing w:val="-4"/>
          <w:sz w:val="20"/>
        </w:rPr>
        <w:t>2017)</w:t>
      </w:r>
    </w:p>
    <w:p>
      <w:pPr>
        <w:pStyle w:val="ListParagraph"/>
        <w:numPr>
          <w:ilvl w:val="0"/>
          <w:numId w:val="92"/>
        </w:numPr>
        <w:tabs>
          <w:tab w:pos="1061" w:val="left" w:leader="none"/>
          <w:tab w:pos="1063" w:val="left" w:leader="none"/>
        </w:tabs>
        <w:spacing w:line="249" w:lineRule="auto" w:before="18" w:after="0"/>
        <w:ind w:left="1063" w:right="533" w:hanging="432"/>
        <w:jc w:val="both"/>
        <w:rPr>
          <w:sz w:val="20"/>
        </w:rPr>
      </w:pPr>
      <w:r>
        <w:rPr>
          <w:sz w:val="20"/>
        </w:rPr>
        <w:t>Transportes</w:t>
      </w:r>
      <w:r>
        <w:rPr>
          <w:spacing w:val="-3"/>
          <w:sz w:val="20"/>
        </w:rPr>
        <w:t> </w:t>
      </w:r>
      <w:r>
        <w:rPr>
          <w:sz w:val="20"/>
        </w:rPr>
        <w:t>materiales o</w:t>
      </w:r>
      <w:r>
        <w:rPr>
          <w:spacing w:val="-4"/>
          <w:sz w:val="20"/>
        </w:rPr>
        <w:t> </w:t>
      </w:r>
      <w:r>
        <w:rPr>
          <w:sz w:val="20"/>
        </w:rPr>
        <w:t>residuos</w:t>
      </w:r>
      <w:r>
        <w:rPr>
          <w:spacing w:val="-3"/>
          <w:sz w:val="20"/>
        </w:rPr>
        <w:t> </w:t>
      </w:r>
      <w:r>
        <w:rPr>
          <w:sz w:val="20"/>
        </w:rPr>
        <w:t>peligrosos</w:t>
      </w:r>
      <w:r>
        <w:rPr>
          <w:spacing w:val="-3"/>
          <w:sz w:val="20"/>
        </w:rPr>
        <w:t> </w:t>
      </w:r>
      <w:r>
        <w:rPr>
          <w:sz w:val="20"/>
        </w:rPr>
        <w:t>contraviniendo</w:t>
      </w:r>
      <w:r>
        <w:rPr>
          <w:spacing w:val="-5"/>
          <w:sz w:val="20"/>
        </w:rPr>
        <w:t> </w:t>
      </w:r>
      <w:r>
        <w:rPr>
          <w:sz w:val="20"/>
        </w:rPr>
        <w:t>lo</w:t>
      </w:r>
      <w:r>
        <w:rPr>
          <w:spacing w:val="-4"/>
          <w:sz w:val="20"/>
        </w:rPr>
        <w:t> </w:t>
      </w:r>
      <w:r>
        <w:rPr>
          <w:sz w:val="20"/>
        </w:rPr>
        <w:t>establecido</w:t>
      </w:r>
      <w:r>
        <w:rPr>
          <w:spacing w:val="-2"/>
          <w:sz w:val="20"/>
        </w:rPr>
        <w:t> </w:t>
      </w:r>
      <w:r>
        <w:rPr>
          <w:sz w:val="20"/>
        </w:rPr>
        <w:t>en</w:t>
      </w:r>
      <w:r>
        <w:rPr>
          <w:spacing w:val="-5"/>
          <w:sz w:val="20"/>
        </w:rPr>
        <w:t> </w:t>
      </w:r>
      <w:r>
        <w:rPr>
          <w:sz w:val="20"/>
        </w:rPr>
        <w:t>las</w:t>
      </w:r>
      <w:r>
        <w:rPr>
          <w:spacing w:val="-3"/>
          <w:sz w:val="20"/>
        </w:rPr>
        <w:t> </w:t>
      </w:r>
      <w:r>
        <w:rPr>
          <w:sz w:val="20"/>
        </w:rPr>
        <w:t>disposiciones aplicables</w:t>
      </w:r>
      <w:r>
        <w:rPr>
          <w:spacing w:val="-5"/>
          <w:sz w:val="20"/>
        </w:rPr>
        <w:t> </w:t>
      </w:r>
      <w:r>
        <w:rPr>
          <w:sz w:val="20"/>
        </w:rPr>
        <w:t>y</w:t>
      </w:r>
      <w:r>
        <w:rPr>
          <w:spacing w:val="-4"/>
          <w:sz w:val="20"/>
        </w:rPr>
        <w:t> </w:t>
      </w:r>
      <w:r>
        <w:rPr>
          <w:sz w:val="20"/>
        </w:rPr>
        <w:t>se</w:t>
      </w:r>
      <w:r>
        <w:rPr>
          <w:spacing w:val="-4"/>
          <w:sz w:val="20"/>
        </w:rPr>
        <w:t> </w:t>
      </w:r>
      <w:r>
        <w:rPr>
          <w:sz w:val="20"/>
        </w:rPr>
        <w:t>afecte</w:t>
      </w:r>
      <w:r>
        <w:rPr>
          <w:spacing w:val="-6"/>
          <w:sz w:val="20"/>
        </w:rPr>
        <w:t> </w:t>
      </w:r>
      <w:r>
        <w:rPr>
          <w:sz w:val="20"/>
        </w:rPr>
        <w:t>con</w:t>
      </w:r>
      <w:r>
        <w:rPr>
          <w:spacing w:val="-3"/>
          <w:sz w:val="20"/>
        </w:rPr>
        <w:t> </w:t>
      </w:r>
      <w:r>
        <w:rPr>
          <w:sz w:val="20"/>
        </w:rPr>
        <w:t>ese</w:t>
      </w:r>
      <w:r>
        <w:rPr>
          <w:spacing w:val="-6"/>
          <w:sz w:val="20"/>
        </w:rPr>
        <w:t> </w:t>
      </w:r>
      <w:r>
        <w:rPr>
          <w:sz w:val="20"/>
        </w:rPr>
        <w:t>motivo</w:t>
      </w:r>
      <w:r>
        <w:rPr>
          <w:spacing w:val="-4"/>
          <w:sz w:val="20"/>
        </w:rPr>
        <w:t> </w:t>
      </w:r>
      <w:r>
        <w:rPr>
          <w:sz w:val="20"/>
        </w:rPr>
        <w:t>la</w:t>
      </w:r>
      <w:r>
        <w:rPr>
          <w:spacing w:val="-4"/>
          <w:sz w:val="20"/>
        </w:rPr>
        <w:t> </w:t>
      </w:r>
      <w:r>
        <w:rPr>
          <w:sz w:val="20"/>
        </w:rPr>
        <w:t>integridad</w:t>
      </w:r>
      <w:r>
        <w:rPr>
          <w:spacing w:val="-4"/>
          <w:sz w:val="20"/>
        </w:rPr>
        <w:t> </w:t>
      </w:r>
      <w:r>
        <w:rPr>
          <w:sz w:val="20"/>
        </w:rPr>
        <w:t>de</w:t>
      </w:r>
      <w:r>
        <w:rPr>
          <w:spacing w:val="-4"/>
          <w:sz w:val="20"/>
        </w:rPr>
        <w:t> </w:t>
      </w:r>
      <w:r>
        <w:rPr>
          <w:sz w:val="20"/>
        </w:rPr>
        <w:t>las</w:t>
      </w:r>
      <w:r>
        <w:rPr>
          <w:spacing w:val="-5"/>
          <w:sz w:val="20"/>
        </w:rPr>
        <w:t> </w:t>
      </w:r>
      <w:r>
        <w:rPr>
          <w:sz w:val="20"/>
        </w:rPr>
        <w:t>personas</w:t>
      </w:r>
      <w:r>
        <w:rPr>
          <w:spacing w:val="-5"/>
          <w:sz w:val="20"/>
        </w:rPr>
        <w:t> </w:t>
      </w:r>
      <w:r>
        <w:rPr>
          <w:sz w:val="20"/>
        </w:rPr>
        <w:t>o</w:t>
      </w:r>
      <w:r>
        <w:rPr>
          <w:spacing w:val="-4"/>
          <w:sz w:val="20"/>
        </w:rPr>
        <w:t> </w:t>
      </w:r>
      <w:r>
        <w:rPr>
          <w:sz w:val="20"/>
        </w:rPr>
        <w:t>del</w:t>
      </w:r>
      <w:r>
        <w:rPr>
          <w:spacing w:val="-4"/>
          <w:sz w:val="20"/>
        </w:rPr>
        <w:t> </w:t>
      </w:r>
      <w:r>
        <w:rPr>
          <w:sz w:val="20"/>
        </w:rPr>
        <w:t>ambiente;</w:t>
      </w:r>
      <w:r>
        <w:rPr>
          <w:spacing w:val="-5"/>
          <w:sz w:val="20"/>
        </w:rPr>
        <w:t> </w:t>
      </w:r>
      <w:r>
        <w:rPr>
          <w:sz w:val="20"/>
        </w:rPr>
        <w:t>en</w:t>
      </w:r>
      <w:r>
        <w:rPr>
          <w:spacing w:val="-4"/>
          <w:sz w:val="20"/>
        </w:rPr>
        <w:t> </w:t>
      </w:r>
      <w:r>
        <w:rPr>
          <w:sz w:val="20"/>
        </w:rPr>
        <w:t>los</w:t>
      </w:r>
      <w:r>
        <w:rPr>
          <w:spacing w:val="-5"/>
          <w:sz w:val="20"/>
        </w:rPr>
        <w:t> </w:t>
      </w:r>
      <w:r>
        <w:rPr>
          <w:sz w:val="20"/>
        </w:rPr>
        <w:t>casos no reservados a la Federación;</w:t>
      </w:r>
    </w:p>
    <w:p>
      <w:pPr>
        <w:pStyle w:val="BodyText"/>
        <w:spacing w:before="27"/>
      </w:pPr>
    </w:p>
    <w:p>
      <w:pPr>
        <w:spacing w:before="0"/>
        <w:ind w:left="622" w:right="0" w:firstLine="0"/>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7"/>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3" w:val="left" w:leader="none"/>
        </w:tabs>
        <w:spacing w:line="249" w:lineRule="auto" w:before="17" w:after="0"/>
        <w:ind w:left="1063" w:right="535" w:hanging="432"/>
        <w:jc w:val="both"/>
        <w:rPr>
          <w:sz w:val="20"/>
        </w:rPr>
      </w:pPr>
      <w:r>
        <w:rPr>
          <w:sz w:val="20"/>
        </w:rPr>
        <w:t>No repare los daños ecológicos que ocasione al ambiente, recursos naturales, áreas naturales protegidas o al suelo de conservación, por contravenir lo dispuesto en la ley respectiva de la </w:t>
      </w:r>
      <w:r>
        <w:rPr>
          <w:spacing w:val="-2"/>
          <w:sz w:val="20"/>
        </w:rPr>
        <w:t>materia.</w:t>
      </w:r>
    </w:p>
    <w:p>
      <w:pPr>
        <w:pStyle w:val="BodyText"/>
        <w:spacing w:before="25"/>
      </w:pPr>
    </w:p>
    <w:p>
      <w:pPr>
        <w:pStyle w:val="BodyText"/>
        <w:spacing w:line="249" w:lineRule="auto"/>
        <w:ind w:left="641" w:right="548" w:hanging="10"/>
        <w:jc w:val="both"/>
      </w:pPr>
      <w:r>
        <w:rPr/>
        <w:t>Lo dispuesto en esta fracción será aplicable también a la exploración, manejo de minerales o de cualquier deposito del subsuelo, cuando no se reforeste el</w:t>
      </w:r>
      <w:r>
        <w:rPr>
          <w:spacing w:val="-1"/>
        </w:rPr>
        <w:t> </w:t>
      </w:r>
      <w:r>
        <w:rPr/>
        <w:t>área o no se restaure el</w:t>
      </w:r>
      <w:r>
        <w:rPr>
          <w:spacing w:val="-1"/>
        </w:rPr>
        <w:t> </w:t>
      </w:r>
      <w:r>
        <w:rPr/>
        <w:t>suelo, subsuelo, conos volcánicos y estructuras geomorfológicas afectadas, y</w:t>
      </w:r>
    </w:p>
    <w:p>
      <w:pPr>
        <w:pStyle w:val="BodyText"/>
        <w:spacing w:before="24"/>
      </w:pPr>
    </w:p>
    <w:p>
      <w:pPr>
        <w:spacing w:before="0"/>
        <w:ind w:left="677"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5"/>
          <w:sz w:val="20"/>
        </w:rPr>
        <w:t> </w:t>
      </w:r>
      <w:r>
        <w:rPr>
          <w:rFonts w:ascii="Arial"/>
          <w:i/>
          <w:sz w:val="20"/>
        </w:rPr>
        <w:t>EL</w:t>
      </w:r>
      <w:r>
        <w:rPr>
          <w:rFonts w:ascii="Arial"/>
          <w:i/>
          <w:spacing w:val="-7"/>
          <w:sz w:val="20"/>
        </w:rPr>
        <w:t> </w:t>
      </w:r>
      <w:r>
        <w:rPr>
          <w:rFonts w:ascii="Arial"/>
          <w:i/>
          <w:sz w:val="20"/>
        </w:rPr>
        <w:t>31</w:t>
      </w:r>
      <w:r>
        <w:rPr>
          <w:rFonts w:ascii="Arial"/>
          <w:i/>
          <w:spacing w:val="-5"/>
          <w:sz w:val="20"/>
        </w:rPr>
        <w:t> </w:t>
      </w:r>
      <w:r>
        <w:rPr>
          <w:rFonts w:ascii="Arial"/>
          <w:i/>
          <w:sz w:val="20"/>
        </w:rPr>
        <w:t>DICIEMBRE</w:t>
      </w:r>
      <w:r>
        <w:rPr>
          <w:rFonts w:ascii="Arial"/>
          <w:i/>
          <w:spacing w:val="-5"/>
          <w:sz w:val="20"/>
        </w:rPr>
        <w:t> </w:t>
      </w:r>
      <w:r>
        <w:rPr>
          <w:rFonts w:ascii="Arial"/>
          <w:i/>
          <w:spacing w:val="-4"/>
          <w:sz w:val="20"/>
        </w:rPr>
        <w:t>2017)</w:t>
      </w:r>
    </w:p>
    <w:p>
      <w:pPr>
        <w:pStyle w:val="ListParagraph"/>
        <w:numPr>
          <w:ilvl w:val="0"/>
          <w:numId w:val="92"/>
        </w:numPr>
        <w:tabs>
          <w:tab w:pos="1061" w:val="left" w:leader="none"/>
          <w:tab w:pos="1063" w:val="left" w:leader="none"/>
        </w:tabs>
        <w:spacing w:line="249" w:lineRule="auto" w:before="20" w:after="0"/>
        <w:ind w:left="1063" w:right="534" w:hanging="432"/>
        <w:jc w:val="both"/>
        <w:rPr>
          <w:sz w:val="20"/>
        </w:rPr>
      </w:pPr>
      <w:r>
        <w:rPr>
          <w:sz w:val="20"/>
        </w:rPr>
        <w:t>Ponga</w:t>
      </w:r>
      <w:r>
        <w:rPr>
          <w:spacing w:val="-5"/>
          <w:sz w:val="20"/>
        </w:rPr>
        <w:t> </w:t>
      </w:r>
      <w:r>
        <w:rPr>
          <w:sz w:val="20"/>
        </w:rPr>
        <w:t>en</w:t>
      </w:r>
      <w:r>
        <w:rPr>
          <w:spacing w:val="-7"/>
          <w:sz w:val="20"/>
        </w:rPr>
        <w:t> </w:t>
      </w:r>
      <w:r>
        <w:rPr>
          <w:sz w:val="20"/>
        </w:rPr>
        <w:t>riesgo,</w:t>
      </w:r>
      <w:r>
        <w:rPr>
          <w:spacing w:val="-4"/>
          <w:sz w:val="20"/>
        </w:rPr>
        <w:t> </w:t>
      </w:r>
      <w:r>
        <w:rPr>
          <w:sz w:val="20"/>
        </w:rPr>
        <w:t>por</w:t>
      </w:r>
      <w:r>
        <w:rPr>
          <w:spacing w:val="-6"/>
          <w:sz w:val="20"/>
        </w:rPr>
        <w:t> </w:t>
      </w:r>
      <w:r>
        <w:rPr>
          <w:sz w:val="20"/>
        </w:rPr>
        <w:t>cualquier</w:t>
      </w:r>
      <w:r>
        <w:rPr>
          <w:spacing w:val="-4"/>
          <w:sz w:val="20"/>
        </w:rPr>
        <w:t> </w:t>
      </w:r>
      <w:r>
        <w:rPr>
          <w:sz w:val="20"/>
        </w:rPr>
        <w:t>otro</w:t>
      </w:r>
      <w:r>
        <w:rPr>
          <w:spacing w:val="-7"/>
          <w:sz w:val="20"/>
        </w:rPr>
        <w:t> </w:t>
      </w:r>
      <w:r>
        <w:rPr>
          <w:sz w:val="20"/>
        </w:rPr>
        <w:t>medio</w:t>
      </w:r>
      <w:r>
        <w:rPr>
          <w:spacing w:val="-4"/>
          <w:sz w:val="20"/>
        </w:rPr>
        <w:t> </w:t>
      </w:r>
      <w:r>
        <w:rPr>
          <w:sz w:val="20"/>
        </w:rPr>
        <w:t>o</w:t>
      </w:r>
      <w:r>
        <w:rPr>
          <w:spacing w:val="-7"/>
          <w:sz w:val="20"/>
        </w:rPr>
        <w:t> </w:t>
      </w:r>
      <w:r>
        <w:rPr>
          <w:sz w:val="20"/>
        </w:rPr>
        <w:t>actividad,</w:t>
      </w:r>
      <w:r>
        <w:rPr>
          <w:spacing w:val="-4"/>
          <w:sz w:val="20"/>
        </w:rPr>
        <w:t> </w:t>
      </w:r>
      <w:r>
        <w:rPr>
          <w:sz w:val="20"/>
        </w:rPr>
        <w:t>la</w:t>
      </w:r>
      <w:r>
        <w:rPr>
          <w:spacing w:val="-7"/>
          <w:sz w:val="20"/>
        </w:rPr>
        <w:t> </w:t>
      </w:r>
      <w:r>
        <w:rPr>
          <w:sz w:val="20"/>
        </w:rPr>
        <w:t>salud</w:t>
      </w:r>
      <w:r>
        <w:rPr>
          <w:spacing w:val="-5"/>
          <w:sz w:val="20"/>
        </w:rPr>
        <w:t> </w:t>
      </w:r>
      <w:r>
        <w:rPr>
          <w:sz w:val="20"/>
        </w:rPr>
        <w:t>de</w:t>
      </w:r>
      <w:r>
        <w:rPr>
          <w:spacing w:val="-5"/>
          <w:sz w:val="20"/>
        </w:rPr>
        <w:t> </w:t>
      </w:r>
      <w:r>
        <w:rPr>
          <w:sz w:val="20"/>
        </w:rPr>
        <w:t>la</w:t>
      </w:r>
      <w:r>
        <w:rPr>
          <w:spacing w:val="-5"/>
          <w:sz w:val="20"/>
        </w:rPr>
        <w:t> </w:t>
      </w:r>
      <w:r>
        <w:rPr>
          <w:sz w:val="20"/>
        </w:rPr>
        <w:t>población</w:t>
      </w:r>
      <w:r>
        <w:rPr>
          <w:spacing w:val="-5"/>
          <w:sz w:val="20"/>
        </w:rPr>
        <w:t> </w:t>
      </w:r>
      <w:r>
        <w:rPr>
          <w:sz w:val="20"/>
        </w:rPr>
        <w:t>o</w:t>
      </w:r>
      <w:r>
        <w:rPr>
          <w:spacing w:val="-4"/>
          <w:sz w:val="20"/>
        </w:rPr>
        <w:t> </w:t>
      </w:r>
      <w:r>
        <w:rPr>
          <w:sz w:val="20"/>
        </w:rPr>
        <w:t>la</w:t>
      </w:r>
      <w:r>
        <w:rPr>
          <w:spacing w:val="-5"/>
          <w:sz w:val="20"/>
        </w:rPr>
        <w:t> </w:t>
      </w:r>
      <w:r>
        <w:rPr>
          <w:sz w:val="20"/>
        </w:rPr>
        <w:t>integridad</w:t>
      </w:r>
      <w:r>
        <w:rPr>
          <w:spacing w:val="-4"/>
          <w:sz w:val="20"/>
        </w:rPr>
        <w:t> </w:t>
      </w:r>
      <w:r>
        <w:rPr>
          <w:sz w:val="20"/>
        </w:rPr>
        <w:t>de alguna especie animal o vegetal de un área natural protegida o una zona considerable del ambiente rural o urbano del Estado.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19"/>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6"/>
          <w:sz w:val="20"/>
        </w:rPr>
        <w:t> </w:t>
      </w:r>
      <w:r>
        <w:rPr>
          <w:rFonts w:ascii="Arial"/>
          <w:i/>
          <w:spacing w:val="-4"/>
          <w:sz w:val="20"/>
        </w:rPr>
        <w:t>2025)</w:t>
      </w:r>
    </w:p>
    <w:p>
      <w:pPr>
        <w:pStyle w:val="BodyText"/>
        <w:spacing w:line="249" w:lineRule="auto" w:before="15"/>
        <w:ind w:left="641" w:right="535" w:hanging="10"/>
        <w:jc w:val="both"/>
      </w:pPr>
      <w:r>
        <w:rPr>
          <w:rFonts w:ascii="Arial" w:hAnsi="Arial"/>
          <w:b/>
        </w:rPr>
        <w:t>ARTÍCULO</w:t>
      </w:r>
      <w:r>
        <w:rPr>
          <w:rFonts w:ascii="Arial" w:hAnsi="Arial"/>
          <w:b/>
          <w:spacing w:val="-5"/>
        </w:rPr>
        <w:t> </w:t>
      </w:r>
      <w:r>
        <w:rPr>
          <w:rFonts w:ascii="Arial" w:hAnsi="Arial"/>
          <w:b/>
        </w:rPr>
        <w:t>296.</w:t>
      </w:r>
      <w:r>
        <w:rPr>
          <w:rFonts w:ascii="Arial" w:hAnsi="Arial"/>
          <w:b/>
          <w:spacing w:val="-6"/>
        </w:rPr>
        <w:t> </w:t>
      </w:r>
      <w:r>
        <w:rPr/>
        <w:t>Se</w:t>
      </w:r>
      <w:r>
        <w:rPr>
          <w:spacing w:val="-4"/>
        </w:rPr>
        <w:t> </w:t>
      </w:r>
      <w:r>
        <w:rPr/>
        <w:t>impondrá</w:t>
      </w:r>
      <w:r>
        <w:rPr>
          <w:spacing w:val="-6"/>
        </w:rPr>
        <w:t> </w:t>
      </w:r>
      <w:r>
        <w:rPr/>
        <w:t>de</w:t>
      </w:r>
      <w:r>
        <w:rPr>
          <w:spacing w:val="-7"/>
        </w:rPr>
        <w:t> </w:t>
      </w:r>
      <w:r>
        <w:rPr/>
        <w:t>cuatro</w:t>
      </w:r>
      <w:r>
        <w:rPr>
          <w:spacing w:val="-7"/>
        </w:rPr>
        <w:t> </w:t>
      </w:r>
      <w:r>
        <w:rPr/>
        <w:t>a</w:t>
      </w:r>
      <w:r>
        <w:rPr>
          <w:spacing w:val="-4"/>
        </w:rPr>
        <w:t> </w:t>
      </w:r>
      <w:r>
        <w:rPr/>
        <w:t>diez</w:t>
      </w:r>
      <w:r>
        <w:rPr>
          <w:spacing w:val="-6"/>
        </w:rPr>
        <w:t> </w:t>
      </w:r>
      <w:r>
        <w:rPr/>
        <w:t>años</w:t>
      </w:r>
      <w:r>
        <w:rPr>
          <w:spacing w:val="-5"/>
        </w:rPr>
        <w:t> </w:t>
      </w:r>
      <w:r>
        <w:rPr/>
        <w:t>de</w:t>
      </w:r>
      <w:r>
        <w:rPr>
          <w:spacing w:val="-7"/>
        </w:rPr>
        <w:t> </w:t>
      </w:r>
      <w:r>
        <w:rPr/>
        <w:t>prisión</w:t>
      </w:r>
      <w:r>
        <w:rPr>
          <w:spacing w:val="-7"/>
        </w:rPr>
        <w:t> </w:t>
      </w:r>
      <w:r>
        <w:rPr/>
        <w:t>y</w:t>
      </w:r>
      <w:r>
        <w:rPr>
          <w:spacing w:val="-5"/>
        </w:rPr>
        <w:t> </w:t>
      </w:r>
      <w:r>
        <w:rPr/>
        <w:t>sanción</w:t>
      </w:r>
      <w:r>
        <w:rPr>
          <w:spacing w:val="-7"/>
        </w:rPr>
        <w:t> </w:t>
      </w:r>
      <w:r>
        <w:rPr/>
        <w:t>pecuniaria</w:t>
      </w:r>
      <w:r>
        <w:rPr>
          <w:spacing w:val="-7"/>
        </w:rPr>
        <w:t> </w:t>
      </w:r>
      <w:r>
        <w:rPr/>
        <w:t>de</w:t>
      </w:r>
      <w:r>
        <w:rPr>
          <w:spacing w:val="-7"/>
        </w:rPr>
        <w:t> </w:t>
      </w:r>
      <w:r>
        <w:rPr/>
        <w:t>cuatrocientos a ochocientos días del valor de la unidad de medida y actualización, a quien transporte, comercie, acopie, almacene o transforme madera en rollo o cualquier otro recurso forestal maderable, en cantidades de hasta cuatro metros cúbicos de madera en rollo o su equivalente.</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17"/>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6"/>
          <w:sz w:val="20"/>
        </w:rPr>
        <w:t> </w:t>
      </w:r>
      <w:r>
        <w:rPr>
          <w:rFonts w:ascii="Arial"/>
          <w:i/>
          <w:spacing w:val="-4"/>
          <w:sz w:val="20"/>
        </w:rPr>
        <w:t>2025)</w:t>
      </w:r>
    </w:p>
    <w:p>
      <w:pPr>
        <w:pStyle w:val="BodyText"/>
        <w:spacing w:line="249" w:lineRule="auto" w:before="17"/>
        <w:ind w:left="641" w:right="546" w:hanging="10"/>
        <w:jc w:val="both"/>
      </w:pPr>
      <w:r>
        <w:rPr>
          <w:rFonts w:ascii="Arial" w:hAnsi="Arial"/>
          <w:b/>
        </w:rPr>
        <w:t>ARTÍCULO 297. </w:t>
      </w:r>
      <w:r>
        <w:rPr/>
        <w:t>Se impondrá de cinco a quince años de prisión y sanción pecuniaria de quinientos a</w:t>
      </w:r>
      <w:r>
        <w:rPr>
          <w:spacing w:val="-1"/>
        </w:rPr>
        <w:t> </w:t>
      </w:r>
      <w:r>
        <w:rPr/>
        <w:t>mil días del valor de la unidad</w:t>
      </w:r>
      <w:r>
        <w:rPr>
          <w:spacing w:val="-1"/>
        </w:rPr>
        <w:t> </w:t>
      </w:r>
      <w:r>
        <w:rPr/>
        <w:t>de</w:t>
      </w:r>
      <w:r>
        <w:rPr>
          <w:spacing w:val="-1"/>
        </w:rPr>
        <w:t> </w:t>
      </w:r>
      <w:r>
        <w:rPr/>
        <w:t>medida</w:t>
      </w:r>
      <w:r>
        <w:rPr>
          <w:spacing w:val="-2"/>
        </w:rPr>
        <w:t> </w:t>
      </w:r>
      <w:r>
        <w:rPr/>
        <w:t>y actualización, a</w:t>
      </w:r>
      <w:r>
        <w:rPr>
          <w:spacing w:val="-1"/>
        </w:rPr>
        <w:t> </w:t>
      </w:r>
      <w:r>
        <w:rPr/>
        <w:t>quien ilícitamente</w:t>
      </w:r>
      <w:r>
        <w:rPr>
          <w:spacing w:val="-1"/>
        </w:rPr>
        <w:t> </w:t>
      </w:r>
      <w:r>
        <w:rPr/>
        <w:t>ocasione uno</w:t>
      </w:r>
      <w:r>
        <w:rPr>
          <w:spacing w:val="-1"/>
        </w:rPr>
        <w:t> </w:t>
      </w:r>
      <w:r>
        <w:rPr/>
        <w:t>o más incendios que dañen:</w:t>
      </w:r>
    </w:p>
    <w:p>
      <w:pPr>
        <w:pStyle w:val="BodyText"/>
        <w:spacing w:before="27"/>
      </w:pPr>
    </w:p>
    <w:p>
      <w:pPr>
        <w:pStyle w:val="ListParagraph"/>
        <w:numPr>
          <w:ilvl w:val="0"/>
          <w:numId w:val="93"/>
        </w:numPr>
        <w:tabs>
          <w:tab w:pos="932" w:val="left" w:leader="none"/>
          <w:tab w:pos="934" w:val="left" w:leader="none"/>
        </w:tabs>
        <w:spacing w:line="249" w:lineRule="auto" w:before="0" w:after="0"/>
        <w:ind w:left="934" w:right="789" w:hanging="303"/>
        <w:jc w:val="both"/>
        <w:rPr>
          <w:sz w:val="20"/>
        </w:rPr>
      </w:pPr>
      <w:r>
        <w:rPr>
          <w:sz w:val="20"/>
        </w:rPr>
        <w:t>Un</w:t>
      </w:r>
      <w:r>
        <w:rPr>
          <w:spacing w:val="-14"/>
          <w:sz w:val="20"/>
        </w:rPr>
        <w:t> </w:t>
      </w:r>
      <w:r>
        <w:rPr>
          <w:sz w:val="20"/>
        </w:rPr>
        <w:t>área</w:t>
      </w:r>
      <w:r>
        <w:rPr>
          <w:spacing w:val="-14"/>
          <w:sz w:val="20"/>
        </w:rPr>
        <w:t> </w:t>
      </w:r>
      <w:r>
        <w:rPr>
          <w:sz w:val="20"/>
        </w:rPr>
        <w:t>natural</w:t>
      </w:r>
      <w:r>
        <w:rPr>
          <w:spacing w:val="-14"/>
          <w:sz w:val="20"/>
        </w:rPr>
        <w:t> </w:t>
      </w:r>
      <w:r>
        <w:rPr>
          <w:sz w:val="20"/>
        </w:rPr>
        <w:t>protegida</w:t>
      </w:r>
      <w:r>
        <w:rPr>
          <w:spacing w:val="-14"/>
          <w:sz w:val="20"/>
        </w:rPr>
        <w:t> </w:t>
      </w:r>
      <w:r>
        <w:rPr>
          <w:sz w:val="20"/>
        </w:rPr>
        <w:t>o</w:t>
      </w:r>
      <w:r>
        <w:rPr>
          <w:spacing w:val="-14"/>
          <w:sz w:val="20"/>
        </w:rPr>
        <w:t> </w:t>
      </w:r>
      <w:r>
        <w:rPr>
          <w:sz w:val="20"/>
        </w:rPr>
        <w:t>área</w:t>
      </w:r>
      <w:r>
        <w:rPr>
          <w:spacing w:val="-14"/>
          <w:sz w:val="20"/>
        </w:rPr>
        <w:t> </w:t>
      </w:r>
      <w:r>
        <w:rPr>
          <w:sz w:val="20"/>
        </w:rPr>
        <w:t>de</w:t>
      </w:r>
      <w:r>
        <w:rPr>
          <w:spacing w:val="-14"/>
          <w:sz w:val="20"/>
        </w:rPr>
        <w:t> </w:t>
      </w:r>
      <w:r>
        <w:rPr>
          <w:sz w:val="20"/>
        </w:rPr>
        <w:t>valor</w:t>
      </w:r>
      <w:r>
        <w:rPr>
          <w:spacing w:val="-14"/>
          <w:sz w:val="20"/>
        </w:rPr>
        <w:t> </w:t>
      </w:r>
      <w:r>
        <w:rPr>
          <w:sz w:val="20"/>
        </w:rPr>
        <w:t>ambiental</w:t>
      </w:r>
      <w:r>
        <w:rPr>
          <w:spacing w:val="-14"/>
          <w:sz w:val="20"/>
        </w:rPr>
        <w:t> </w:t>
      </w:r>
      <w:r>
        <w:rPr>
          <w:sz w:val="20"/>
        </w:rPr>
        <w:t>de</w:t>
      </w:r>
      <w:r>
        <w:rPr>
          <w:spacing w:val="-13"/>
          <w:sz w:val="20"/>
        </w:rPr>
        <w:t> </w:t>
      </w:r>
      <w:r>
        <w:rPr>
          <w:sz w:val="20"/>
        </w:rPr>
        <w:t>competencia</w:t>
      </w:r>
      <w:r>
        <w:rPr>
          <w:spacing w:val="-14"/>
          <w:sz w:val="20"/>
        </w:rPr>
        <w:t> </w:t>
      </w:r>
      <w:r>
        <w:rPr>
          <w:sz w:val="20"/>
        </w:rPr>
        <w:t>del</w:t>
      </w:r>
      <w:r>
        <w:rPr>
          <w:spacing w:val="-14"/>
          <w:sz w:val="20"/>
        </w:rPr>
        <w:t> </w:t>
      </w:r>
      <w:r>
        <w:rPr>
          <w:sz w:val="20"/>
        </w:rPr>
        <w:t>Estado,</w:t>
      </w:r>
      <w:r>
        <w:rPr>
          <w:spacing w:val="-14"/>
          <w:sz w:val="20"/>
        </w:rPr>
        <w:t> </w:t>
      </w:r>
      <w:r>
        <w:rPr>
          <w:sz w:val="20"/>
        </w:rPr>
        <w:t>de</w:t>
      </w:r>
      <w:r>
        <w:rPr>
          <w:spacing w:val="-14"/>
          <w:sz w:val="20"/>
        </w:rPr>
        <w:t> </w:t>
      </w:r>
      <w:r>
        <w:rPr>
          <w:sz w:val="20"/>
        </w:rPr>
        <w:t>conformidad con las disposiciones jurídicas aplicables;</w:t>
      </w:r>
    </w:p>
    <w:p>
      <w:pPr>
        <w:pStyle w:val="BodyText"/>
        <w:spacing w:before="24"/>
      </w:pPr>
    </w:p>
    <w:p>
      <w:pPr>
        <w:pStyle w:val="ListParagraph"/>
        <w:numPr>
          <w:ilvl w:val="0"/>
          <w:numId w:val="93"/>
        </w:numPr>
        <w:tabs>
          <w:tab w:pos="931" w:val="left" w:leader="none"/>
          <w:tab w:pos="934" w:val="left" w:leader="none"/>
        </w:tabs>
        <w:spacing w:line="249" w:lineRule="auto" w:before="0" w:after="0"/>
        <w:ind w:left="934" w:right="791" w:hanging="303"/>
        <w:jc w:val="both"/>
        <w:rPr>
          <w:sz w:val="20"/>
        </w:rPr>
      </w:pPr>
      <w:r>
        <w:rPr>
          <w:sz w:val="20"/>
        </w:rPr>
        <w:t>El suelo de conservación en términos de lo establecido en el programa o programas de ordenamiento ecológico del Estado o municipios aplicables, así como lo establecido en el Programa o Programas de desarrollo Urbano aplicables;</w:t>
      </w:r>
    </w:p>
    <w:p>
      <w:pPr>
        <w:pStyle w:val="BodyText"/>
        <w:spacing w:before="26"/>
      </w:pPr>
    </w:p>
    <w:p>
      <w:pPr>
        <w:spacing w:before="1"/>
        <w:ind w:left="938" w:right="0" w:firstLine="0"/>
        <w:jc w:val="left"/>
        <w:rPr>
          <w:rFonts w:ascii="Arial"/>
          <w:i/>
          <w:sz w:val="18"/>
        </w:rPr>
      </w:pPr>
      <w:r>
        <w:rPr>
          <w:rFonts w:ascii="Arial"/>
          <w:i/>
          <w:sz w:val="18"/>
        </w:rPr>
        <w:t>(REFORMADA</w:t>
      </w:r>
      <w:r>
        <w:rPr>
          <w:rFonts w:ascii="Arial"/>
          <w:i/>
          <w:spacing w:val="-4"/>
          <w:sz w:val="18"/>
        </w:rPr>
        <w:t> </w:t>
      </w:r>
      <w:r>
        <w:rPr>
          <w:rFonts w:ascii="Arial"/>
          <w:i/>
          <w:sz w:val="18"/>
        </w:rPr>
        <w:t>P.O.</w:t>
      </w:r>
      <w:r>
        <w:rPr>
          <w:rFonts w:ascii="Arial"/>
          <w:i/>
          <w:spacing w:val="-1"/>
          <w:sz w:val="18"/>
        </w:rPr>
        <w:t> </w:t>
      </w:r>
      <w:r>
        <w:rPr>
          <w:rFonts w:ascii="Arial"/>
          <w:i/>
          <w:sz w:val="18"/>
        </w:rPr>
        <w:t>DEL</w:t>
      </w:r>
      <w:r>
        <w:rPr>
          <w:rFonts w:ascii="Arial"/>
          <w:i/>
          <w:spacing w:val="-2"/>
          <w:sz w:val="18"/>
        </w:rPr>
        <w:t> </w:t>
      </w:r>
      <w:r>
        <w:rPr>
          <w:rFonts w:ascii="Arial"/>
          <w:i/>
          <w:sz w:val="18"/>
        </w:rPr>
        <w:t>13</w:t>
      </w:r>
      <w:r>
        <w:rPr>
          <w:rFonts w:ascii="Arial"/>
          <w:i/>
          <w:spacing w:val="-1"/>
          <w:sz w:val="18"/>
        </w:rPr>
        <w:t> </w:t>
      </w:r>
      <w:r>
        <w:rPr>
          <w:rFonts w:ascii="Arial"/>
          <w:i/>
          <w:sz w:val="18"/>
        </w:rPr>
        <w:t>MAYO</w:t>
      </w:r>
      <w:r>
        <w:rPr>
          <w:rFonts w:ascii="Arial"/>
          <w:i/>
          <w:spacing w:val="-2"/>
          <w:sz w:val="18"/>
        </w:rPr>
        <w:t> 2025)</w:t>
      </w:r>
    </w:p>
    <w:p>
      <w:pPr>
        <w:pStyle w:val="ListParagraph"/>
        <w:numPr>
          <w:ilvl w:val="0"/>
          <w:numId w:val="93"/>
        </w:numPr>
        <w:tabs>
          <w:tab w:pos="929" w:val="left" w:leader="none"/>
        </w:tabs>
        <w:spacing w:line="240" w:lineRule="auto" w:before="19" w:after="0"/>
        <w:ind w:left="929" w:right="0" w:hanging="298"/>
        <w:jc w:val="left"/>
        <w:rPr>
          <w:sz w:val="20"/>
        </w:rPr>
      </w:pPr>
      <w:r>
        <w:rPr>
          <w:sz w:val="20"/>
        </w:rPr>
        <w:t>Una</w:t>
      </w:r>
      <w:r>
        <w:rPr>
          <w:spacing w:val="-8"/>
          <w:sz w:val="20"/>
        </w:rPr>
        <w:t> </w:t>
      </w:r>
      <w:r>
        <w:rPr>
          <w:spacing w:val="-2"/>
          <w:sz w:val="20"/>
        </w:rPr>
        <w:t>barranca;</w:t>
      </w:r>
    </w:p>
    <w:p>
      <w:pPr>
        <w:pStyle w:val="BodyText"/>
        <w:spacing w:before="33"/>
      </w:pPr>
    </w:p>
    <w:p>
      <w:pPr>
        <w:spacing w:before="1"/>
        <w:ind w:left="938" w:right="0" w:firstLine="0"/>
        <w:jc w:val="left"/>
        <w:rPr>
          <w:rFonts w:ascii="Arial"/>
          <w:i/>
          <w:sz w:val="18"/>
        </w:rPr>
      </w:pPr>
      <w:r>
        <w:rPr>
          <w:rFonts w:ascii="Arial"/>
          <w:i/>
          <w:sz w:val="18"/>
        </w:rPr>
        <w:t>(REFORMADA</w:t>
      </w:r>
      <w:r>
        <w:rPr>
          <w:rFonts w:ascii="Arial"/>
          <w:i/>
          <w:spacing w:val="-4"/>
          <w:sz w:val="18"/>
        </w:rPr>
        <w:t> </w:t>
      </w:r>
      <w:r>
        <w:rPr>
          <w:rFonts w:ascii="Arial"/>
          <w:i/>
          <w:sz w:val="18"/>
        </w:rPr>
        <w:t>P.O.</w:t>
      </w:r>
      <w:r>
        <w:rPr>
          <w:rFonts w:ascii="Arial"/>
          <w:i/>
          <w:spacing w:val="-1"/>
          <w:sz w:val="18"/>
        </w:rPr>
        <w:t> </w:t>
      </w:r>
      <w:r>
        <w:rPr>
          <w:rFonts w:ascii="Arial"/>
          <w:i/>
          <w:sz w:val="18"/>
        </w:rPr>
        <w:t>DEL</w:t>
      </w:r>
      <w:r>
        <w:rPr>
          <w:rFonts w:ascii="Arial"/>
          <w:i/>
          <w:spacing w:val="-2"/>
          <w:sz w:val="18"/>
        </w:rPr>
        <w:t> </w:t>
      </w:r>
      <w:r>
        <w:rPr>
          <w:rFonts w:ascii="Arial"/>
          <w:i/>
          <w:sz w:val="18"/>
        </w:rPr>
        <w:t>13</w:t>
      </w:r>
      <w:r>
        <w:rPr>
          <w:rFonts w:ascii="Arial"/>
          <w:i/>
          <w:spacing w:val="-1"/>
          <w:sz w:val="18"/>
        </w:rPr>
        <w:t> </w:t>
      </w:r>
      <w:r>
        <w:rPr>
          <w:rFonts w:ascii="Arial"/>
          <w:i/>
          <w:sz w:val="18"/>
        </w:rPr>
        <w:t>MAYO</w:t>
      </w:r>
      <w:r>
        <w:rPr>
          <w:rFonts w:ascii="Arial"/>
          <w:i/>
          <w:spacing w:val="-2"/>
          <w:sz w:val="18"/>
        </w:rPr>
        <w:t> 2025)</w:t>
      </w:r>
    </w:p>
    <w:p>
      <w:pPr>
        <w:pStyle w:val="ListParagraph"/>
        <w:numPr>
          <w:ilvl w:val="0"/>
          <w:numId w:val="93"/>
        </w:numPr>
        <w:tabs>
          <w:tab w:pos="933" w:val="left" w:leader="none"/>
        </w:tabs>
        <w:spacing w:line="240" w:lineRule="auto" w:before="19" w:after="0"/>
        <w:ind w:left="933" w:right="0" w:hanging="302"/>
        <w:jc w:val="left"/>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ListParagraph"/>
        <w:spacing w:after="0" w:line="240" w:lineRule="auto"/>
        <w:jc w:val="left"/>
        <w:rPr>
          <w:sz w:val="20"/>
        </w:rPr>
        <w:sectPr>
          <w:pgSz w:w="12240" w:h="15840"/>
          <w:pgMar w:header="1021" w:footer="705" w:top="2260" w:bottom="960" w:left="1080" w:right="1080"/>
        </w:sectPr>
      </w:pPr>
    </w:p>
    <w:p>
      <w:pPr>
        <w:pStyle w:val="BodyText"/>
        <w:rPr>
          <w:sz w:val="18"/>
        </w:rPr>
      </w:pPr>
    </w:p>
    <w:p>
      <w:pPr>
        <w:pStyle w:val="BodyText"/>
        <w:rPr>
          <w:sz w:val="18"/>
        </w:rPr>
      </w:pPr>
    </w:p>
    <w:p>
      <w:pPr>
        <w:pStyle w:val="BodyText"/>
        <w:spacing w:before="131"/>
        <w:rPr>
          <w:sz w:val="18"/>
        </w:rPr>
      </w:pPr>
    </w:p>
    <w:p>
      <w:pPr>
        <w:spacing w:before="0"/>
        <w:ind w:left="989" w:right="0" w:firstLine="0"/>
        <w:jc w:val="left"/>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2"/>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2"/>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646" w:val="left" w:leader="none"/>
          <w:tab w:pos="877" w:val="left" w:leader="none"/>
        </w:tabs>
        <w:spacing w:line="249" w:lineRule="auto" w:before="14" w:after="0"/>
        <w:ind w:left="646" w:right="399" w:hanging="10"/>
        <w:jc w:val="both"/>
        <w:rPr>
          <w:sz w:val="20"/>
        </w:rPr>
      </w:pPr>
      <w:r>
        <w:rPr>
          <w:sz w:val="20"/>
        </w:rPr>
        <w:t>Predios</w:t>
      </w:r>
      <w:r>
        <w:rPr>
          <w:spacing w:val="-3"/>
          <w:sz w:val="20"/>
        </w:rPr>
        <w:t> </w:t>
      </w:r>
      <w:r>
        <w:rPr>
          <w:sz w:val="20"/>
        </w:rPr>
        <w:t>baldíos</w:t>
      </w:r>
      <w:r>
        <w:rPr>
          <w:spacing w:val="-3"/>
          <w:sz w:val="20"/>
        </w:rPr>
        <w:t> </w:t>
      </w:r>
      <w:r>
        <w:rPr>
          <w:sz w:val="20"/>
        </w:rPr>
        <w:t>con</w:t>
      </w:r>
      <w:r>
        <w:rPr>
          <w:spacing w:val="-5"/>
          <w:sz w:val="20"/>
        </w:rPr>
        <w:t> </w:t>
      </w:r>
      <w:r>
        <w:rPr>
          <w:sz w:val="20"/>
        </w:rPr>
        <w:t>vegetación</w:t>
      </w:r>
      <w:r>
        <w:rPr>
          <w:spacing w:val="-4"/>
          <w:sz w:val="20"/>
        </w:rPr>
        <w:t> </w:t>
      </w:r>
      <w:r>
        <w:rPr>
          <w:sz w:val="20"/>
        </w:rPr>
        <w:t>susceptible</w:t>
      </w:r>
      <w:r>
        <w:rPr>
          <w:spacing w:val="-4"/>
          <w:sz w:val="20"/>
        </w:rPr>
        <w:t> </w:t>
      </w:r>
      <w:r>
        <w:rPr>
          <w:sz w:val="20"/>
        </w:rPr>
        <w:t>a</w:t>
      </w:r>
      <w:r>
        <w:rPr>
          <w:spacing w:val="-3"/>
          <w:sz w:val="20"/>
        </w:rPr>
        <w:t> </w:t>
      </w:r>
      <w:r>
        <w:rPr>
          <w:sz w:val="20"/>
        </w:rPr>
        <w:t>incendios</w:t>
      </w:r>
      <w:r>
        <w:rPr>
          <w:spacing w:val="-3"/>
          <w:sz w:val="20"/>
        </w:rPr>
        <w:t> </w:t>
      </w:r>
      <w:r>
        <w:rPr>
          <w:sz w:val="20"/>
        </w:rPr>
        <w:t>o</w:t>
      </w:r>
      <w:r>
        <w:rPr>
          <w:spacing w:val="-5"/>
          <w:sz w:val="20"/>
        </w:rPr>
        <w:t> </w:t>
      </w:r>
      <w:r>
        <w:rPr>
          <w:sz w:val="20"/>
        </w:rPr>
        <w:t>acumulación</w:t>
      </w:r>
      <w:r>
        <w:rPr>
          <w:spacing w:val="-3"/>
          <w:sz w:val="20"/>
        </w:rPr>
        <w:t> </w:t>
      </w:r>
      <w:r>
        <w:rPr>
          <w:sz w:val="20"/>
        </w:rPr>
        <w:t>de</w:t>
      </w:r>
      <w:r>
        <w:rPr>
          <w:spacing w:val="-5"/>
          <w:sz w:val="20"/>
        </w:rPr>
        <w:t> </w:t>
      </w:r>
      <w:r>
        <w:rPr>
          <w:sz w:val="20"/>
        </w:rPr>
        <w:t>basura,</w:t>
      </w:r>
      <w:r>
        <w:rPr>
          <w:spacing w:val="-4"/>
          <w:sz w:val="20"/>
        </w:rPr>
        <w:t> </w:t>
      </w:r>
      <w:r>
        <w:rPr>
          <w:sz w:val="20"/>
        </w:rPr>
        <w:t>ya</w:t>
      </w:r>
      <w:r>
        <w:rPr>
          <w:spacing w:val="80"/>
          <w:sz w:val="20"/>
        </w:rPr>
        <w:t> </w:t>
      </w:r>
      <w:r>
        <w:rPr>
          <w:sz w:val="20"/>
        </w:rPr>
        <w:t>sea</w:t>
      </w:r>
      <w:r>
        <w:rPr>
          <w:spacing w:val="-5"/>
          <w:sz w:val="20"/>
        </w:rPr>
        <w:t> </w:t>
      </w:r>
      <w:r>
        <w:rPr>
          <w:sz w:val="20"/>
        </w:rPr>
        <w:t>en</w:t>
      </w:r>
      <w:r>
        <w:rPr>
          <w:spacing w:val="-5"/>
          <w:sz w:val="20"/>
        </w:rPr>
        <w:t> </w:t>
      </w:r>
      <w:r>
        <w:rPr>
          <w:sz w:val="20"/>
        </w:rPr>
        <w:t>suelo urbano o rural, que representen un riesgo para la salud pública, el ambiente o la seguridad de las comunidades vecinas.</w:t>
      </w:r>
    </w:p>
    <w:p>
      <w:pPr>
        <w:spacing w:before="225"/>
        <w:ind w:left="61" w:right="4892" w:firstLine="0"/>
        <w:jc w:val="center"/>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903" w:val="left" w:leader="none"/>
          <w:tab w:pos="905" w:val="left" w:leader="none"/>
        </w:tabs>
        <w:spacing w:line="249" w:lineRule="auto" w:before="15" w:after="0"/>
        <w:ind w:left="905" w:right="792" w:hanging="284"/>
        <w:jc w:val="both"/>
        <w:rPr>
          <w:rFonts w:ascii="Arial" w:hAnsi="Arial"/>
          <w:b/>
          <w:sz w:val="20"/>
        </w:rPr>
      </w:pPr>
      <w:r>
        <w:rPr>
          <w:sz w:val="20"/>
        </w:rPr>
        <w:t>Infraestructura ecológica urbana, como techos verdes, bohíos, muros verdes o proyectos de restauración ambiental en desarrollo, cuya afectación por incendios ocasione daños ambientales o sociales significativos</w:t>
      </w:r>
      <w:r>
        <w:rPr>
          <w:rFonts w:ascii="Arial" w:hAnsi="Arial"/>
          <w:b/>
          <w:sz w:val="20"/>
        </w:rPr>
        <w:t>;</w:t>
      </w:r>
    </w:p>
    <w:p>
      <w:pPr>
        <w:spacing w:before="228"/>
        <w:ind w:left="984" w:right="0" w:firstLine="0"/>
        <w:jc w:val="left"/>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2"/>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2"/>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1048" w:val="left" w:leader="none"/>
        </w:tabs>
        <w:spacing w:line="240" w:lineRule="auto" w:before="12" w:after="0"/>
        <w:ind w:left="1048" w:right="0" w:hanging="426"/>
        <w:jc w:val="both"/>
        <w:rPr>
          <w:sz w:val="20"/>
        </w:rPr>
      </w:pPr>
      <w:r>
        <w:rPr>
          <w:sz w:val="20"/>
        </w:rPr>
        <w:t>Zonas</w:t>
      </w:r>
      <w:r>
        <w:rPr>
          <w:spacing w:val="-8"/>
          <w:sz w:val="20"/>
        </w:rPr>
        <w:t> </w:t>
      </w:r>
      <w:r>
        <w:rPr>
          <w:sz w:val="20"/>
        </w:rPr>
        <w:t>de</w:t>
      </w:r>
      <w:r>
        <w:rPr>
          <w:spacing w:val="-6"/>
          <w:sz w:val="20"/>
        </w:rPr>
        <w:t> </w:t>
      </w:r>
      <w:r>
        <w:rPr>
          <w:sz w:val="20"/>
        </w:rPr>
        <w:t>pastizales</w:t>
      </w:r>
      <w:r>
        <w:rPr>
          <w:spacing w:val="-7"/>
          <w:sz w:val="20"/>
        </w:rPr>
        <w:t> </w:t>
      </w:r>
      <w:r>
        <w:rPr>
          <w:sz w:val="20"/>
        </w:rPr>
        <w:t>y</w:t>
      </w:r>
      <w:r>
        <w:rPr>
          <w:spacing w:val="-8"/>
          <w:sz w:val="20"/>
        </w:rPr>
        <w:t> </w:t>
      </w:r>
      <w:r>
        <w:rPr>
          <w:sz w:val="20"/>
        </w:rPr>
        <w:t>matorrales;</w:t>
      </w:r>
      <w:r>
        <w:rPr>
          <w:spacing w:val="-4"/>
          <w:sz w:val="20"/>
        </w:rPr>
        <w:t> </w:t>
      </w:r>
      <w:r>
        <w:rPr>
          <w:spacing w:val="-10"/>
          <w:sz w:val="20"/>
        </w:rPr>
        <w:t>y</w:t>
      </w:r>
    </w:p>
    <w:p>
      <w:pPr>
        <w:pStyle w:val="BodyText"/>
      </w:pPr>
    </w:p>
    <w:p>
      <w:pPr>
        <w:spacing w:before="0"/>
        <w:ind w:left="1039" w:right="0" w:firstLine="0"/>
        <w:jc w:val="left"/>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2"/>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2"/>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1048" w:val="left" w:leader="none"/>
        </w:tabs>
        <w:spacing w:line="240" w:lineRule="auto" w:before="14" w:after="0"/>
        <w:ind w:left="1048" w:right="0" w:hanging="426"/>
        <w:jc w:val="both"/>
        <w:rPr>
          <w:sz w:val="20"/>
        </w:rPr>
      </w:pPr>
      <w:r>
        <w:rPr>
          <w:sz w:val="20"/>
        </w:rPr>
        <w:t>Inmuebles</w:t>
      </w:r>
      <w:r>
        <w:rPr>
          <w:spacing w:val="-7"/>
          <w:sz w:val="20"/>
        </w:rPr>
        <w:t> </w:t>
      </w:r>
      <w:r>
        <w:rPr>
          <w:sz w:val="20"/>
        </w:rPr>
        <w:t>en</w:t>
      </w:r>
      <w:r>
        <w:rPr>
          <w:spacing w:val="-6"/>
          <w:sz w:val="20"/>
        </w:rPr>
        <w:t> </w:t>
      </w:r>
      <w:r>
        <w:rPr>
          <w:spacing w:val="-2"/>
          <w:sz w:val="20"/>
        </w:rPr>
        <w:t>general.</w:t>
      </w:r>
    </w:p>
    <w:p>
      <w:pPr>
        <w:pStyle w:val="BodyText"/>
        <w:spacing w:before="29"/>
      </w:pPr>
    </w:p>
    <w:p>
      <w:pPr>
        <w:spacing w:before="1"/>
        <w:ind w:left="0" w:right="4892" w:firstLine="0"/>
        <w:jc w:val="center"/>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13</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48" w:hanging="10"/>
        <w:jc w:val="both"/>
      </w:pPr>
      <w:r>
        <w:rPr/>
        <w:t>Las</w:t>
      </w:r>
      <w:r>
        <w:rPr>
          <w:spacing w:val="-1"/>
        </w:rPr>
        <w:t> </w:t>
      </w:r>
      <w:r>
        <w:rPr/>
        <w:t>penas</w:t>
      </w:r>
      <w:r>
        <w:rPr>
          <w:spacing w:val="-1"/>
        </w:rPr>
        <w:t> </w:t>
      </w:r>
      <w:r>
        <w:rPr/>
        <w:t>previstas</w:t>
      </w:r>
      <w:r>
        <w:rPr>
          <w:spacing w:val="-1"/>
        </w:rPr>
        <w:t> </w:t>
      </w:r>
      <w:r>
        <w:rPr/>
        <w:t>en este</w:t>
      </w:r>
      <w:r>
        <w:rPr>
          <w:spacing w:val="-2"/>
        </w:rPr>
        <w:t> </w:t>
      </w:r>
      <w:r>
        <w:rPr/>
        <w:t>artículo</w:t>
      </w:r>
      <w:r>
        <w:rPr>
          <w:spacing w:val="-2"/>
        </w:rPr>
        <w:t> </w:t>
      </w:r>
      <w:r>
        <w:rPr/>
        <w:t>se aumentarán en</w:t>
      </w:r>
      <w:r>
        <w:rPr>
          <w:spacing w:val="-2"/>
        </w:rPr>
        <w:t> </w:t>
      </w:r>
      <w:r>
        <w:rPr/>
        <w:t>una</w:t>
      </w:r>
      <w:r>
        <w:rPr>
          <w:spacing w:val="-2"/>
        </w:rPr>
        <w:t> </w:t>
      </w:r>
      <w:r>
        <w:rPr/>
        <w:t>mitad</w:t>
      </w:r>
      <w:r>
        <w:rPr>
          <w:spacing w:val="-2"/>
        </w:rPr>
        <w:t> </w:t>
      </w:r>
      <w:r>
        <w:rPr/>
        <w:t>cuando el</w:t>
      </w:r>
      <w:r>
        <w:rPr>
          <w:spacing w:val="-1"/>
        </w:rPr>
        <w:t> </w:t>
      </w:r>
      <w:r>
        <w:rPr/>
        <w:t>área afectada</w:t>
      </w:r>
      <w:r>
        <w:rPr>
          <w:spacing w:val="-3"/>
        </w:rPr>
        <w:t> </w:t>
      </w:r>
      <w:r>
        <w:rPr/>
        <w:t>sea</w:t>
      </w:r>
      <w:r>
        <w:rPr>
          <w:spacing w:val="-2"/>
        </w:rPr>
        <w:t> </w:t>
      </w:r>
      <w:r>
        <w:rPr/>
        <w:t>igual o</w:t>
      </w:r>
      <w:r>
        <w:rPr>
          <w:spacing w:val="-1"/>
        </w:rPr>
        <w:t> </w:t>
      </w:r>
      <w:r>
        <w:rPr/>
        <w:t>mayor a una hectárea o</w:t>
      </w:r>
      <w:r>
        <w:rPr>
          <w:spacing w:val="-1"/>
        </w:rPr>
        <w:t> </w:t>
      </w:r>
      <w:r>
        <w:rPr/>
        <w:t>se</w:t>
      </w:r>
      <w:r>
        <w:rPr>
          <w:spacing w:val="-1"/>
        </w:rPr>
        <w:t> </w:t>
      </w:r>
      <w:r>
        <w:rPr/>
        <w:t>afecten recursos forestales maderables en una</w:t>
      </w:r>
      <w:r>
        <w:rPr>
          <w:spacing w:val="-2"/>
        </w:rPr>
        <w:t> </w:t>
      </w:r>
      <w:r>
        <w:rPr/>
        <w:t>cantidad igual o mayor a mil metros cúbicos rollo total árbol.</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19</w:t>
      </w:r>
      <w:r>
        <w:rPr>
          <w:rFonts w:ascii="Arial"/>
          <w:i/>
          <w:spacing w:val="-8"/>
          <w:sz w:val="20"/>
        </w:rPr>
        <w:t> </w:t>
      </w:r>
      <w:r>
        <w:rPr>
          <w:rFonts w:ascii="Arial"/>
          <w:i/>
          <w:sz w:val="20"/>
        </w:rPr>
        <w:t>JULIO</w:t>
      </w:r>
      <w:r>
        <w:rPr>
          <w:rFonts w:ascii="Arial"/>
          <w:i/>
          <w:spacing w:val="-7"/>
          <w:sz w:val="20"/>
        </w:rPr>
        <w:t> </w:t>
      </w:r>
      <w:r>
        <w:rPr>
          <w:rFonts w:ascii="Arial"/>
          <w:i/>
          <w:spacing w:val="-4"/>
          <w:sz w:val="20"/>
        </w:rPr>
        <w:t>2017)</w:t>
      </w:r>
    </w:p>
    <w:p>
      <w:pPr>
        <w:spacing w:line="259" w:lineRule="auto" w:before="17"/>
        <w:ind w:left="622" w:right="4332" w:firstLine="0"/>
        <w:jc w:val="left"/>
        <w:rPr>
          <w:rFonts w:ascii="Arial"/>
          <w:i/>
          <w:sz w:val="20"/>
        </w:rPr>
      </w:pPr>
      <w:r>
        <w:rPr>
          <w:rFonts w:ascii="Arial"/>
          <w:i/>
          <w:sz w:val="20"/>
        </w:rPr>
        <w:t>(REFORMADO</w:t>
      </w:r>
      <w:r>
        <w:rPr>
          <w:rFonts w:ascii="Arial"/>
          <w:i/>
          <w:spacing w:val="-11"/>
          <w:sz w:val="20"/>
        </w:rPr>
        <w:t> </w:t>
      </w:r>
      <w:r>
        <w:rPr>
          <w:rFonts w:ascii="Arial"/>
          <w:i/>
          <w:sz w:val="20"/>
        </w:rPr>
        <w:t>P.O.</w:t>
      </w:r>
      <w:r>
        <w:rPr>
          <w:rFonts w:ascii="Arial"/>
          <w:i/>
          <w:spacing w:val="-10"/>
          <w:sz w:val="20"/>
        </w:rPr>
        <w:t> </w:t>
      </w:r>
      <w:r>
        <w:rPr>
          <w:rFonts w:ascii="Arial"/>
          <w:i/>
          <w:sz w:val="20"/>
        </w:rPr>
        <w:t>31</w:t>
      </w:r>
      <w:r>
        <w:rPr>
          <w:rFonts w:ascii="Arial"/>
          <w:i/>
          <w:spacing w:val="-11"/>
          <w:sz w:val="20"/>
        </w:rPr>
        <w:t> </w:t>
      </w:r>
      <w:r>
        <w:rPr>
          <w:rFonts w:ascii="Arial"/>
          <w:i/>
          <w:sz w:val="20"/>
        </w:rPr>
        <w:t>DICIEMBRE</w:t>
      </w:r>
      <w:r>
        <w:rPr>
          <w:rFonts w:ascii="Arial"/>
          <w:i/>
          <w:spacing w:val="-12"/>
          <w:sz w:val="20"/>
        </w:rPr>
        <w:t> </w:t>
      </w:r>
      <w:r>
        <w:rPr>
          <w:rFonts w:ascii="Arial"/>
          <w:i/>
          <w:sz w:val="20"/>
        </w:rPr>
        <w:t>2017) (REFORMADO P.O.13 MAYO 2025)</w:t>
      </w:r>
    </w:p>
    <w:p>
      <w:pPr>
        <w:pStyle w:val="BodyText"/>
        <w:spacing w:line="249" w:lineRule="auto"/>
        <w:ind w:left="641" w:right="540" w:hanging="10"/>
        <w:jc w:val="both"/>
      </w:pPr>
      <w:r>
        <w:rPr>
          <w:rFonts w:ascii="Arial" w:hAnsi="Arial"/>
          <w:b/>
        </w:rPr>
        <w:t>ARTÍCULO</w:t>
      </w:r>
      <w:r>
        <w:rPr>
          <w:rFonts w:ascii="Arial" w:hAnsi="Arial"/>
          <w:b/>
          <w:spacing w:val="-10"/>
        </w:rPr>
        <w:t> </w:t>
      </w:r>
      <w:r>
        <w:rPr>
          <w:rFonts w:ascii="Arial" w:hAnsi="Arial"/>
          <w:b/>
        </w:rPr>
        <w:t>298.</w:t>
      </w:r>
      <w:r>
        <w:rPr>
          <w:rFonts w:ascii="Arial" w:hAnsi="Arial"/>
          <w:b/>
          <w:spacing w:val="37"/>
        </w:rPr>
        <w:t> </w:t>
      </w:r>
      <w:r>
        <w:rPr/>
        <w:t>Se</w:t>
      </w:r>
      <w:r>
        <w:rPr>
          <w:spacing w:val="-9"/>
        </w:rPr>
        <w:t> </w:t>
      </w:r>
      <w:r>
        <w:rPr/>
        <w:t>impondrá</w:t>
      </w:r>
      <w:r>
        <w:rPr>
          <w:spacing w:val="-11"/>
        </w:rPr>
        <w:t> </w:t>
      </w:r>
      <w:r>
        <w:rPr/>
        <w:t>de</w:t>
      </w:r>
      <w:r>
        <w:rPr>
          <w:spacing w:val="-10"/>
        </w:rPr>
        <w:t> </w:t>
      </w:r>
      <w:r>
        <w:rPr/>
        <w:t>cuatro</w:t>
      </w:r>
      <w:r>
        <w:rPr>
          <w:spacing w:val="-9"/>
        </w:rPr>
        <w:t> </w:t>
      </w:r>
      <w:r>
        <w:rPr/>
        <w:t>a</w:t>
      </w:r>
      <w:r>
        <w:rPr>
          <w:spacing w:val="-9"/>
        </w:rPr>
        <w:t> </w:t>
      </w:r>
      <w:r>
        <w:rPr/>
        <w:t>diez</w:t>
      </w:r>
      <w:r>
        <w:rPr>
          <w:spacing w:val="-10"/>
        </w:rPr>
        <w:t> </w:t>
      </w:r>
      <w:r>
        <w:rPr/>
        <w:t>años</w:t>
      </w:r>
      <w:r>
        <w:rPr>
          <w:spacing w:val="-10"/>
        </w:rPr>
        <w:t> </w:t>
      </w:r>
      <w:r>
        <w:rPr/>
        <w:t>de</w:t>
      </w:r>
      <w:r>
        <w:rPr>
          <w:spacing w:val="-11"/>
        </w:rPr>
        <w:t> </w:t>
      </w:r>
      <w:r>
        <w:rPr/>
        <w:t>prisión</w:t>
      </w:r>
      <w:r>
        <w:rPr>
          <w:spacing w:val="-10"/>
        </w:rPr>
        <w:t> </w:t>
      </w:r>
      <w:r>
        <w:rPr/>
        <w:t>y</w:t>
      </w:r>
      <w:r>
        <w:rPr>
          <w:spacing w:val="-10"/>
        </w:rPr>
        <w:t> </w:t>
      </w:r>
      <w:r>
        <w:rPr/>
        <w:t>sanción</w:t>
      </w:r>
      <w:r>
        <w:rPr>
          <w:spacing w:val="-9"/>
        </w:rPr>
        <w:t> </w:t>
      </w:r>
      <w:r>
        <w:rPr/>
        <w:t>pecuniaria</w:t>
      </w:r>
      <w:r>
        <w:rPr>
          <w:spacing w:val="-9"/>
        </w:rPr>
        <w:t> </w:t>
      </w:r>
      <w:r>
        <w:rPr/>
        <w:t>de</w:t>
      </w:r>
      <w:r>
        <w:rPr>
          <w:spacing w:val="-12"/>
        </w:rPr>
        <w:t> </w:t>
      </w:r>
      <w:r>
        <w:rPr/>
        <w:t>cuatrocientos a ochocientos días del valor de la unidad de medida y actualización, al que ilícitamente derribe, tale u</w:t>
      </w:r>
      <w:r>
        <w:rPr>
          <w:spacing w:val="-4"/>
        </w:rPr>
        <w:t> </w:t>
      </w:r>
      <w:r>
        <w:rPr/>
        <w:t>ocasione</w:t>
      </w:r>
      <w:r>
        <w:rPr>
          <w:spacing w:val="-2"/>
        </w:rPr>
        <w:t> </w:t>
      </w:r>
      <w:r>
        <w:rPr/>
        <w:t>la</w:t>
      </w:r>
      <w:r>
        <w:rPr>
          <w:spacing w:val="-2"/>
        </w:rPr>
        <w:t> </w:t>
      </w:r>
      <w:r>
        <w:rPr/>
        <w:t>muerte</w:t>
      </w:r>
      <w:r>
        <w:rPr>
          <w:spacing w:val="-2"/>
        </w:rPr>
        <w:t> </w:t>
      </w:r>
      <w:r>
        <w:rPr/>
        <w:t>de</w:t>
      </w:r>
      <w:r>
        <w:rPr>
          <w:spacing w:val="-3"/>
        </w:rPr>
        <w:t> </w:t>
      </w:r>
      <w:r>
        <w:rPr/>
        <w:t>uno</w:t>
      </w:r>
      <w:r>
        <w:rPr>
          <w:spacing w:val="-4"/>
        </w:rPr>
        <w:t> </w:t>
      </w:r>
      <w:r>
        <w:rPr/>
        <w:t>o</w:t>
      </w:r>
      <w:r>
        <w:rPr>
          <w:spacing w:val="-2"/>
        </w:rPr>
        <w:t> </w:t>
      </w:r>
      <w:r>
        <w:rPr/>
        <w:t>más árboles,</w:t>
      </w:r>
      <w:r>
        <w:rPr>
          <w:spacing w:val="-2"/>
        </w:rPr>
        <w:t> </w:t>
      </w:r>
      <w:r>
        <w:rPr/>
        <w:t>explote</w:t>
      </w:r>
      <w:r>
        <w:rPr>
          <w:spacing w:val="-2"/>
        </w:rPr>
        <w:t> </w:t>
      </w:r>
      <w:r>
        <w:rPr/>
        <w:t>u ocasione</w:t>
      </w:r>
      <w:r>
        <w:rPr>
          <w:spacing w:val="-4"/>
        </w:rPr>
        <w:t> </w:t>
      </w:r>
      <w:r>
        <w:rPr/>
        <w:t>daño</w:t>
      </w:r>
      <w:r>
        <w:rPr>
          <w:spacing w:val="-4"/>
        </w:rPr>
        <w:t> </w:t>
      </w:r>
      <w:r>
        <w:rPr/>
        <w:t>o</w:t>
      </w:r>
      <w:r>
        <w:rPr>
          <w:spacing w:val="-2"/>
        </w:rPr>
        <w:t> </w:t>
      </w:r>
      <w:r>
        <w:rPr/>
        <w:t>muerte</w:t>
      </w:r>
      <w:r>
        <w:rPr>
          <w:spacing w:val="-2"/>
        </w:rPr>
        <w:t> </w:t>
      </w:r>
      <w:r>
        <w:rPr/>
        <w:t>a especies</w:t>
      </w:r>
      <w:r>
        <w:rPr>
          <w:spacing w:val="-3"/>
        </w:rPr>
        <w:t> </w:t>
      </w:r>
      <w:r>
        <w:rPr/>
        <w:t>vegetales endémicas, en riesgo o en peligro de extinción.</w:t>
      </w:r>
    </w:p>
    <w:p>
      <w:pPr>
        <w:pStyle w:val="BodyText"/>
        <w:spacing w:before="25"/>
      </w:pPr>
    </w:p>
    <w:p>
      <w:pPr>
        <w:spacing w:before="1"/>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22</w:t>
      </w:r>
      <w:r>
        <w:rPr>
          <w:rFonts w:ascii="Arial"/>
          <w:i/>
          <w:spacing w:val="-6"/>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pacing w:val="-4"/>
          <w:sz w:val="20"/>
        </w:rPr>
        <w:t>2019)</w:t>
      </w:r>
    </w:p>
    <w:p>
      <w:pPr>
        <w:pStyle w:val="BodyText"/>
        <w:spacing w:line="249" w:lineRule="auto" w:before="15"/>
        <w:ind w:left="641" w:right="536" w:hanging="10"/>
        <w:jc w:val="both"/>
      </w:pPr>
      <w:r>
        <w:rPr/>
        <w:t>Las penas previstas en este artículo se duplicarán cuando una o más de las conductas descritas en el párrafo anterior, se desarrollen en un área natural protegida, o que ocasione la deforestación de algún tipo de vegetación de la Entidad, o área de valor ambiental de competencia del Estado, de conformidad con las disposiciones jurídicas aplicables.</w:t>
      </w:r>
    </w:p>
    <w:p>
      <w:pPr>
        <w:pStyle w:val="BodyText"/>
        <w:spacing w:before="25"/>
      </w:pPr>
    </w:p>
    <w:p>
      <w:pPr>
        <w:pStyle w:val="BodyText"/>
        <w:spacing w:line="249" w:lineRule="auto"/>
        <w:ind w:left="641" w:right="542" w:hanging="10"/>
        <w:jc w:val="both"/>
      </w:pPr>
      <w:r>
        <w:rPr/>
        <w:t>Cuando</w:t>
      </w:r>
      <w:r>
        <w:rPr>
          <w:spacing w:val="-11"/>
        </w:rPr>
        <w:t> </w:t>
      </w:r>
      <w:r>
        <w:rPr/>
        <w:t>una</w:t>
      </w:r>
      <w:r>
        <w:rPr>
          <w:spacing w:val="-11"/>
        </w:rPr>
        <w:t> </w:t>
      </w:r>
      <w:r>
        <w:rPr/>
        <w:t>o</w:t>
      </w:r>
      <w:r>
        <w:rPr>
          <w:spacing w:val="-11"/>
        </w:rPr>
        <w:t> </w:t>
      </w:r>
      <w:r>
        <w:rPr/>
        <w:t>más</w:t>
      </w:r>
      <w:r>
        <w:rPr>
          <w:spacing w:val="-10"/>
        </w:rPr>
        <w:t> </w:t>
      </w:r>
      <w:r>
        <w:rPr/>
        <w:t>de</w:t>
      </w:r>
      <w:r>
        <w:rPr>
          <w:spacing w:val="-11"/>
        </w:rPr>
        <w:t> </w:t>
      </w:r>
      <w:r>
        <w:rPr/>
        <w:t>las</w:t>
      </w:r>
      <w:r>
        <w:rPr>
          <w:spacing w:val="-12"/>
        </w:rPr>
        <w:t> </w:t>
      </w:r>
      <w:r>
        <w:rPr/>
        <w:t>conductas</w:t>
      </w:r>
      <w:r>
        <w:rPr>
          <w:spacing w:val="-12"/>
        </w:rPr>
        <w:t> </w:t>
      </w:r>
      <w:r>
        <w:rPr/>
        <w:t>descritas</w:t>
      </w:r>
      <w:r>
        <w:rPr>
          <w:spacing w:val="-12"/>
        </w:rPr>
        <w:t> </w:t>
      </w:r>
      <w:r>
        <w:rPr/>
        <w:t>en</w:t>
      </w:r>
      <w:r>
        <w:rPr>
          <w:spacing w:val="-11"/>
        </w:rPr>
        <w:t> </w:t>
      </w:r>
      <w:r>
        <w:rPr/>
        <w:t>el</w:t>
      </w:r>
      <w:r>
        <w:rPr>
          <w:spacing w:val="-13"/>
        </w:rPr>
        <w:t> </w:t>
      </w:r>
      <w:r>
        <w:rPr/>
        <w:t>presente</w:t>
      </w:r>
      <w:r>
        <w:rPr>
          <w:spacing w:val="-11"/>
        </w:rPr>
        <w:t> </w:t>
      </w:r>
      <w:r>
        <w:rPr/>
        <w:t>artículo</w:t>
      </w:r>
      <w:r>
        <w:rPr>
          <w:spacing w:val="-13"/>
        </w:rPr>
        <w:t> </w:t>
      </w:r>
      <w:r>
        <w:rPr/>
        <w:t>resulte</w:t>
      </w:r>
      <w:r>
        <w:rPr>
          <w:spacing w:val="-13"/>
        </w:rPr>
        <w:t> </w:t>
      </w:r>
      <w:r>
        <w:rPr/>
        <w:t>cometida</w:t>
      </w:r>
      <w:r>
        <w:rPr>
          <w:spacing w:val="-10"/>
        </w:rPr>
        <w:t> </w:t>
      </w:r>
      <w:r>
        <w:rPr/>
        <w:t>a</w:t>
      </w:r>
      <w:r>
        <w:rPr>
          <w:spacing w:val="-13"/>
        </w:rPr>
        <w:t> </w:t>
      </w:r>
      <w:r>
        <w:rPr/>
        <w:t>nombre,</w:t>
      </w:r>
      <w:r>
        <w:rPr>
          <w:spacing w:val="-11"/>
        </w:rPr>
        <w:t> </w:t>
      </w:r>
      <w:r>
        <w:rPr/>
        <w:t>bajo el</w:t>
      </w:r>
      <w:r>
        <w:rPr>
          <w:spacing w:val="-14"/>
        </w:rPr>
        <w:t> </w:t>
      </w:r>
      <w:r>
        <w:rPr/>
        <w:t>amparo,</w:t>
      </w:r>
      <w:r>
        <w:rPr>
          <w:spacing w:val="-13"/>
        </w:rPr>
        <w:t> </w:t>
      </w:r>
      <w:r>
        <w:rPr/>
        <w:t>o</w:t>
      </w:r>
      <w:r>
        <w:rPr>
          <w:spacing w:val="-12"/>
        </w:rPr>
        <w:t> </w:t>
      </w:r>
      <w:r>
        <w:rPr/>
        <w:t>a</w:t>
      </w:r>
      <w:r>
        <w:rPr>
          <w:spacing w:val="-14"/>
        </w:rPr>
        <w:t> </w:t>
      </w:r>
      <w:r>
        <w:rPr/>
        <w:t>beneficio</w:t>
      </w:r>
      <w:r>
        <w:rPr>
          <w:spacing w:val="-14"/>
        </w:rPr>
        <w:t> </w:t>
      </w:r>
      <w:r>
        <w:rPr/>
        <w:t>de</w:t>
      </w:r>
      <w:r>
        <w:rPr>
          <w:spacing w:val="-11"/>
        </w:rPr>
        <w:t> </w:t>
      </w:r>
      <w:r>
        <w:rPr/>
        <w:t>una</w:t>
      </w:r>
      <w:r>
        <w:rPr>
          <w:spacing w:val="-11"/>
        </w:rPr>
        <w:t> </w:t>
      </w:r>
      <w:r>
        <w:rPr/>
        <w:t>persona</w:t>
      </w:r>
      <w:r>
        <w:rPr>
          <w:spacing w:val="-12"/>
        </w:rPr>
        <w:t> </w:t>
      </w:r>
      <w:r>
        <w:rPr/>
        <w:t>moral,</w:t>
      </w:r>
      <w:r>
        <w:rPr>
          <w:spacing w:val="-11"/>
        </w:rPr>
        <w:t> </w:t>
      </w:r>
      <w:r>
        <w:rPr/>
        <w:t>a</w:t>
      </w:r>
      <w:r>
        <w:rPr>
          <w:spacing w:val="-14"/>
        </w:rPr>
        <w:t> </w:t>
      </w:r>
      <w:r>
        <w:rPr/>
        <w:t>ésta</w:t>
      </w:r>
      <w:r>
        <w:rPr>
          <w:spacing w:val="-12"/>
        </w:rPr>
        <w:t> </w:t>
      </w:r>
      <w:r>
        <w:rPr/>
        <w:t>se</w:t>
      </w:r>
      <w:r>
        <w:rPr>
          <w:spacing w:val="-14"/>
        </w:rPr>
        <w:t> </w:t>
      </w:r>
      <w:r>
        <w:rPr/>
        <w:t>impondrá</w:t>
      </w:r>
      <w:r>
        <w:rPr>
          <w:spacing w:val="-11"/>
        </w:rPr>
        <w:t> </w:t>
      </w:r>
      <w:r>
        <w:rPr/>
        <w:t>la</w:t>
      </w:r>
      <w:r>
        <w:rPr>
          <w:spacing w:val="-14"/>
        </w:rPr>
        <w:t> </w:t>
      </w:r>
      <w:r>
        <w:rPr/>
        <w:t>consecuencia</w:t>
      </w:r>
      <w:r>
        <w:rPr>
          <w:spacing w:val="-14"/>
        </w:rPr>
        <w:t> </w:t>
      </w:r>
      <w:r>
        <w:rPr/>
        <w:t>jurídica</w:t>
      </w:r>
      <w:r>
        <w:rPr>
          <w:spacing w:val="-11"/>
        </w:rPr>
        <w:t> </w:t>
      </w:r>
      <w:r>
        <w:rPr/>
        <w:t>accesoria consistente</w:t>
      </w:r>
      <w:r>
        <w:rPr>
          <w:spacing w:val="-5"/>
        </w:rPr>
        <w:t> </w:t>
      </w:r>
      <w:r>
        <w:rPr/>
        <w:t>en</w:t>
      </w:r>
      <w:r>
        <w:rPr>
          <w:spacing w:val="-3"/>
        </w:rPr>
        <w:t> </w:t>
      </w:r>
      <w:r>
        <w:rPr/>
        <w:t>la</w:t>
      </w:r>
      <w:r>
        <w:rPr>
          <w:spacing w:val="-5"/>
        </w:rPr>
        <w:t> </w:t>
      </w:r>
      <w:r>
        <w:rPr/>
        <w:t>prohibición</w:t>
      </w:r>
      <w:r>
        <w:rPr>
          <w:spacing w:val="-5"/>
        </w:rPr>
        <w:t> </w:t>
      </w:r>
      <w:r>
        <w:rPr/>
        <w:t>de</w:t>
      </w:r>
      <w:r>
        <w:rPr>
          <w:spacing w:val="-5"/>
        </w:rPr>
        <w:t> </w:t>
      </w:r>
      <w:r>
        <w:rPr/>
        <w:t>realizar</w:t>
      </w:r>
      <w:r>
        <w:rPr>
          <w:spacing w:val="-5"/>
        </w:rPr>
        <w:t> </w:t>
      </w:r>
      <w:r>
        <w:rPr/>
        <w:t>determinados negocios</w:t>
      </w:r>
      <w:r>
        <w:rPr>
          <w:spacing w:val="-4"/>
        </w:rPr>
        <w:t> </w:t>
      </w:r>
      <w:r>
        <w:rPr/>
        <w:t>u</w:t>
      </w:r>
      <w:r>
        <w:rPr>
          <w:spacing w:val="-6"/>
        </w:rPr>
        <w:t> </w:t>
      </w:r>
      <w:r>
        <w:rPr/>
        <w:t>operaciones</w:t>
      </w:r>
      <w:r>
        <w:rPr>
          <w:spacing w:val="-4"/>
        </w:rPr>
        <w:t> </w:t>
      </w:r>
      <w:r>
        <w:rPr/>
        <w:t>hasta</w:t>
      </w:r>
      <w:r>
        <w:rPr>
          <w:spacing w:val="-6"/>
        </w:rPr>
        <w:t> </w:t>
      </w:r>
      <w:r>
        <w:rPr/>
        <w:t>por</w:t>
      </w:r>
      <w:r>
        <w:rPr>
          <w:spacing w:val="-4"/>
        </w:rPr>
        <w:t> </w:t>
      </w:r>
      <w:r>
        <w:rPr/>
        <w:t>cinco</w:t>
      </w:r>
      <w:r>
        <w:rPr>
          <w:spacing w:val="-5"/>
        </w:rPr>
        <w:t> </w:t>
      </w:r>
      <w:r>
        <w:rPr/>
        <w:t>años, independientemente</w:t>
      </w:r>
      <w:r>
        <w:rPr>
          <w:spacing w:val="-11"/>
        </w:rPr>
        <w:t> </w:t>
      </w:r>
      <w:r>
        <w:rPr/>
        <w:t>de</w:t>
      </w:r>
      <w:r>
        <w:rPr>
          <w:spacing w:val="-11"/>
        </w:rPr>
        <w:t> </w:t>
      </w:r>
      <w:r>
        <w:rPr/>
        <w:t>la</w:t>
      </w:r>
      <w:r>
        <w:rPr>
          <w:spacing w:val="-12"/>
        </w:rPr>
        <w:t> </w:t>
      </w:r>
      <w:r>
        <w:rPr/>
        <w:t>responsabilidad</w:t>
      </w:r>
      <w:r>
        <w:rPr>
          <w:spacing w:val="-10"/>
        </w:rPr>
        <w:t> </w:t>
      </w:r>
      <w:r>
        <w:rPr/>
        <w:t>en</w:t>
      </w:r>
      <w:r>
        <w:rPr>
          <w:spacing w:val="-11"/>
        </w:rPr>
        <w:t> </w:t>
      </w:r>
      <w:r>
        <w:rPr/>
        <w:t>que</w:t>
      </w:r>
      <w:r>
        <w:rPr>
          <w:spacing w:val="-12"/>
        </w:rPr>
        <w:t> </w:t>
      </w:r>
      <w:r>
        <w:rPr/>
        <w:t>hubieren</w:t>
      </w:r>
      <w:r>
        <w:rPr>
          <w:spacing w:val="-10"/>
        </w:rPr>
        <w:t> </w:t>
      </w:r>
      <w:r>
        <w:rPr/>
        <w:t>incurrido</w:t>
      </w:r>
      <w:r>
        <w:rPr>
          <w:spacing w:val="-10"/>
        </w:rPr>
        <w:t> </w:t>
      </w:r>
      <w:r>
        <w:rPr/>
        <w:t>las</w:t>
      </w:r>
      <w:r>
        <w:rPr>
          <w:spacing w:val="-9"/>
        </w:rPr>
        <w:t> </w:t>
      </w:r>
      <w:r>
        <w:rPr/>
        <w:t>personas</w:t>
      </w:r>
      <w:r>
        <w:rPr>
          <w:spacing w:val="-9"/>
        </w:rPr>
        <w:t> </w:t>
      </w:r>
      <w:r>
        <w:rPr/>
        <w:t>físicas</w:t>
      </w:r>
      <w:r>
        <w:rPr>
          <w:spacing w:val="-11"/>
        </w:rPr>
        <w:t> </w:t>
      </w:r>
      <w:r>
        <w:rPr/>
        <w:t>por</w:t>
      </w:r>
      <w:r>
        <w:rPr>
          <w:spacing w:val="-9"/>
        </w:rPr>
        <w:t> </w:t>
      </w:r>
      <w:r>
        <w:rPr/>
        <w:t>el</w:t>
      </w:r>
      <w:r>
        <w:rPr>
          <w:spacing w:val="-11"/>
        </w:rPr>
        <w:t> </w:t>
      </w:r>
      <w:r>
        <w:rPr/>
        <w:t>delito </w:t>
      </w:r>
      <w:r>
        <w:rPr>
          <w:spacing w:val="-2"/>
        </w:rPr>
        <w:t>cometido.</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19</w:t>
      </w:r>
      <w:r>
        <w:rPr>
          <w:rFonts w:ascii="Arial"/>
          <w:i/>
          <w:spacing w:val="-8"/>
          <w:sz w:val="20"/>
        </w:rPr>
        <w:t> </w:t>
      </w:r>
      <w:r>
        <w:rPr>
          <w:rFonts w:ascii="Arial"/>
          <w:i/>
          <w:sz w:val="20"/>
        </w:rPr>
        <w:t>JULIO</w:t>
      </w:r>
      <w:r>
        <w:rPr>
          <w:rFonts w:ascii="Arial"/>
          <w:i/>
          <w:spacing w:val="-7"/>
          <w:sz w:val="20"/>
        </w:rPr>
        <w:t> </w:t>
      </w:r>
      <w:r>
        <w:rPr>
          <w:rFonts w:ascii="Arial"/>
          <w:i/>
          <w:spacing w:val="-4"/>
          <w:sz w:val="20"/>
        </w:rPr>
        <w:t>2017)</w:t>
      </w:r>
    </w:p>
    <w:p>
      <w:pPr>
        <w:spacing w:before="17"/>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pacing w:val="-4"/>
          <w:sz w:val="20"/>
        </w:rPr>
        <w:t>2025)</w:t>
      </w:r>
    </w:p>
    <w:p>
      <w:pPr>
        <w:pStyle w:val="BodyText"/>
        <w:spacing w:line="249" w:lineRule="auto" w:before="19"/>
        <w:ind w:left="641" w:right="547" w:hanging="10"/>
        <w:jc w:val="both"/>
      </w:pPr>
      <w:r>
        <w:rPr>
          <w:rFonts w:ascii="Arial" w:hAnsi="Arial"/>
          <w:b/>
        </w:rPr>
        <w:t>ARTÍCULO</w:t>
      </w:r>
      <w:r>
        <w:rPr>
          <w:rFonts w:ascii="Arial" w:hAnsi="Arial"/>
          <w:b/>
          <w:spacing w:val="-6"/>
        </w:rPr>
        <w:t> </w:t>
      </w:r>
      <w:r>
        <w:rPr>
          <w:rFonts w:ascii="Arial" w:hAnsi="Arial"/>
          <w:b/>
        </w:rPr>
        <w:t>299.</w:t>
      </w:r>
      <w:r>
        <w:rPr>
          <w:rFonts w:ascii="Arial" w:hAnsi="Arial"/>
          <w:b/>
          <w:spacing w:val="-5"/>
        </w:rPr>
        <w:t> </w:t>
      </w:r>
      <w:r>
        <w:rPr/>
        <w:t>Se</w:t>
      </w:r>
      <w:r>
        <w:rPr>
          <w:spacing w:val="-8"/>
        </w:rPr>
        <w:t> </w:t>
      </w:r>
      <w:r>
        <w:rPr/>
        <w:t>impondrá</w:t>
      </w:r>
      <w:r>
        <w:rPr>
          <w:spacing w:val="-7"/>
        </w:rPr>
        <w:t> </w:t>
      </w:r>
      <w:r>
        <w:rPr/>
        <w:t>de</w:t>
      </w:r>
      <w:r>
        <w:rPr>
          <w:spacing w:val="-8"/>
        </w:rPr>
        <w:t> </w:t>
      </w:r>
      <w:r>
        <w:rPr/>
        <w:t>cuatro</w:t>
      </w:r>
      <w:r>
        <w:rPr>
          <w:spacing w:val="-8"/>
        </w:rPr>
        <w:t> </w:t>
      </w:r>
      <w:r>
        <w:rPr/>
        <w:t>a</w:t>
      </w:r>
      <w:r>
        <w:rPr>
          <w:spacing w:val="-8"/>
        </w:rPr>
        <w:t> </w:t>
      </w:r>
      <w:r>
        <w:rPr/>
        <w:t>diez</w:t>
      </w:r>
      <w:r>
        <w:rPr>
          <w:spacing w:val="-7"/>
        </w:rPr>
        <w:t> </w:t>
      </w:r>
      <w:r>
        <w:rPr/>
        <w:t>años</w:t>
      </w:r>
      <w:r>
        <w:rPr>
          <w:spacing w:val="-7"/>
        </w:rPr>
        <w:t> </w:t>
      </w:r>
      <w:r>
        <w:rPr/>
        <w:t>de</w:t>
      </w:r>
      <w:r>
        <w:rPr>
          <w:spacing w:val="-8"/>
        </w:rPr>
        <w:t> </w:t>
      </w:r>
      <w:r>
        <w:rPr/>
        <w:t>prisión</w:t>
      </w:r>
      <w:r>
        <w:rPr>
          <w:spacing w:val="-8"/>
        </w:rPr>
        <w:t> </w:t>
      </w:r>
      <w:r>
        <w:rPr/>
        <w:t>y</w:t>
      </w:r>
      <w:r>
        <w:rPr>
          <w:spacing w:val="-6"/>
        </w:rPr>
        <w:t> </w:t>
      </w:r>
      <w:r>
        <w:rPr/>
        <w:t>sanción</w:t>
      </w:r>
      <w:r>
        <w:rPr>
          <w:spacing w:val="-8"/>
        </w:rPr>
        <w:t> </w:t>
      </w:r>
      <w:r>
        <w:rPr/>
        <w:t>pecuniaria</w:t>
      </w:r>
      <w:r>
        <w:rPr>
          <w:spacing w:val="-8"/>
        </w:rPr>
        <w:t> </w:t>
      </w:r>
      <w:r>
        <w:rPr/>
        <w:t>de</w:t>
      </w:r>
      <w:r>
        <w:rPr>
          <w:spacing w:val="-8"/>
        </w:rPr>
        <w:t> </w:t>
      </w:r>
      <w:r>
        <w:rPr/>
        <w:t>cuatrocientos a ochocientos días del valor de la unidad de medida y actualización, a quien ilícitamente extraiga suelo, tierra, piedra, o cubierta vegetal por un volumen igual o mayor a dos metros cúbicos, de:</w:t>
      </w:r>
    </w:p>
    <w:p>
      <w:pPr>
        <w:pStyle w:val="BodyText"/>
        <w:spacing w:before="25"/>
      </w:pPr>
    </w:p>
    <w:p>
      <w:pPr>
        <w:pStyle w:val="ListParagraph"/>
        <w:numPr>
          <w:ilvl w:val="0"/>
          <w:numId w:val="94"/>
        </w:numPr>
        <w:tabs>
          <w:tab w:pos="932" w:val="left" w:leader="none"/>
          <w:tab w:pos="934" w:val="left" w:leader="none"/>
        </w:tabs>
        <w:spacing w:line="249" w:lineRule="auto" w:before="0" w:after="0"/>
        <w:ind w:left="934" w:right="789" w:hanging="303"/>
        <w:jc w:val="both"/>
        <w:rPr>
          <w:sz w:val="20"/>
        </w:rPr>
      </w:pPr>
      <w:r>
        <w:rPr>
          <w:sz w:val="20"/>
        </w:rPr>
        <w:t>Un</w:t>
      </w:r>
      <w:r>
        <w:rPr>
          <w:spacing w:val="-14"/>
          <w:sz w:val="20"/>
        </w:rPr>
        <w:t> </w:t>
      </w:r>
      <w:r>
        <w:rPr>
          <w:sz w:val="20"/>
        </w:rPr>
        <w:t>área</w:t>
      </w:r>
      <w:r>
        <w:rPr>
          <w:spacing w:val="-14"/>
          <w:sz w:val="20"/>
        </w:rPr>
        <w:t> </w:t>
      </w:r>
      <w:r>
        <w:rPr>
          <w:sz w:val="20"/>
        </w:rPr>
        <w:t>natural</w:t>
      </w:r>
      <w:r>
        <w:rPr>
          <w:spacing w:val="-14"/>
          <w:sz w:val="20"/>
        </w:rPr>
        <w:t> </w:t>
      </w:r>
      <w:r>
        <w:rPr>
          <w:sz w:val="20"/>
        </w:rPr>
        <w:t>protegida</w:t>
      </w:r>
      <w:r>
        <w:rPr>
          <w:spacing w:val="-14"/>
          <w:sz w:val="20"/>
        </w:rPr>
        <w:t> </w:t>
      </w:r>
      <w:r>
        <w:rPr>
          <w:sz w:val="20"/>
        </w:rPr>
        <w:t>o</w:t>
      </w:r>
      <w:r>
        <w:rPr>
          <w:spacing w:val="-14"/>
          <w:sz w:val="20"/>
        </w:rPr>
        <w:t> </w:t>
      </w:r>
      <w:r>
        <w:rPr>
          <w:sz w:val="20"/>
        </w:rPr>
        <w:t>área</w:t>
      </w:r>
      <w:r>
        <w:rPr>
          <w:spacing w:val="-14"/>
          <w:sz w:val="20"/>
        </w:rPr>
        <w:t> </w:t>
      </w:r>
      <w:r>
        <w:rPr>
          <w:sz w:val="20"/>
        </w:rPr>
        <w:t>de</w:t>
      </w:r>
      <w:r>
        <w:rPr>
          <w:spacing w:val="-14"/>
          <w:sz w:val="20"/>
        </w:rPr>
        <w:t> </w:t>
      </w:r>
      <w:r>
        <w:rPr>
          <w:sz w:val="20"/>
        </w:rPr>
        <w:t>valor</w:t>
      </w:r>
      <w:r>
        <w:rPr>
          <w:spacing w:val="-14"/>
          <w:sz w:val="20"/>
        </w:rPr>
        <w:t> </w:t>
      </w:r>
      <w:r>
        <w:rPr>
          <w:sz w:val="20"/>
        </w:rPr>
        <w:t>ambiental</w:t>
      </w:r>
      <w:r>
        <w:rPr>
          <w:spacing w:val="-14"/>
          <w:sz w:val="20"/>
        </w:rPr>
        <w:t> </w:t>
      </w:r>
      <w:r>
        <w:rPr>
          <w:sz w:val="20"/>
        </w:rPr>
        <w:t>de</w:t>
      </w:r>
      <w:r>
        <w:rPr>
          <w:spacing w:val="-13"/>
          <w:sz w:val="20"/>
        </w:rPr>
        <w:t> </w:t>
      </w:r>
      <w:r>
        <w:rPr>
          <w:sz w:val="20"/>
        </w:rPr>
        <w:t>competencia</w:t>
      </w:r>
      <w:r>
        <w:rPr>
          <w:spacing w:val="-14"/>
          <w:sz w:val="20"/>
        </w:rPr>
        <w:t> </w:t>
      </w:r>
      <w:r>
        <w:rPr>
          <w:sz w:val="20"/>
        </w:rPr>
        <w:t>del</w:t>
      </w:r>
      <w:r>
        <w:rPr>
          <w:spacing w:val="-14"/>
          <w:sz w:val="20"/>
        </w:rPr>
        <w:t> </w:t>
      </w:r>
      <w:r>
        <w:rPr>
          <w:sz w:val="20"/>
        </w:rPr>
        <w:t>Estado,</w:t>
      </w:r>
      <w:r>
        <w:rPr>
          <w:spacing w:val="-14"/>
          <w:sz w:val="20"/>
        </w:rPr>
        <w:t> </w:t>
      </w:r>
      <w:r>
        <w:rPr>
          <w:sz w:val="20"/>
        </w:rPr>
        <w:t>de</w:t>
      </w:r>
      <w:r>
        <w:rPr>
          <w:spacing w:val="-14"/>
          <w:sz w:val="20"/>
        </w:rPr>
        <w:t> </w:t>
      </w:r>
      <w:r>
        <w:rPr>
          <w:sz w:val="20"/>
        </w:rPr>
        <w:t>conformidad con las disposiciones jurídicas aplicables;</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0"/>
          <w:numId w:val="94"/>
        </w:numPr>
        <w:tabs>
          <w:tab w:pos="931" w:val="left" w:leader="none"/>
          <w:tab w:pos="934" w:val="left" w:leader="none"/>
        </w:tabs>
        <w:spacing w:line="249" w:lineRule="auto" w:before="1" w:after="0"/>
        <w:ind w:left="934" w:right="790" w:hanging="303"/>
        <w:jc w:val="both"/>
        <w:rPr>
          <w:sz w:val="20"/>
        </w:rPr>
      </w:pPr>
      <w:r>
        <w:rPr>
          <w:sz w:val="20"/>
        </w:rPr>
        <w:t>El suelo de conservación en términos de lo establecido en el programa o programas de ordenamiento ecológico del Estado, o municipios aplicables, así como lo establecido en el programa o programas de desarrollo urbano aplicables;</w:t>
      </w:r>
    </w:p>
    <w:p>
      <w:pPr>
        <w:pStyle w:val="BodyText"/>
        <w:spacing w:before="24"/>
      </w:pPr>
    </w:p>
    <w:p>
      <w:pPr>
        <w:pStyle w:val="ListParagraph"/>
        <w:numPr>
          <w:ilvl w:val="0"/>
          <w:numId w:val="94"/>
        </w:numPr>
        <w:tabs>
          <w:tab w:pos="929" w:val="left" w:leader="none"/>
        </w:tabs>
        <w:spacing w:line="240" w:lineRule="auto" w:before="0" w:after="0"/>
        <w:ind w:left="929" w:right="0" w:hanging="298"/>
        <w:jc w:val="left"/>
        <w:rPr>
          <w:sz w:val="20"/>
        </w:rPr>
      </w:pPr>
      <w:r>
        <w:rPr>
          <w:sz w:val="20"/>
        </w:rPr>
        <w:t>Una</w:t>
      </w:r>
      <w:r>
        <w:rPr>
          <w:spacing w:val="-9"/>
          <w:sz w:val="20"/>
        </w:rPr>
        <w:t> </w:t>
      </w:r>
      <w:r>
        <w:rPr>
          <w:sz w:val="20"/>
        </w:rPr>
        <w:t>barranca,</w:t>
      </w:r>
      <w:r>
        <w:rPr>
          <w:spacing w:val="-6"/>
          <w:sz w:val="20"/>
        </w:rPr>
        <w:t> </w:t>
      </w:r>
      <w:r>
        <w:rPr>
          <w:spacing w:val="-10"/>
          <w:sz w:val="20"/>
        </w:rPr>
        <w:t>o</w:t>
      </w:r>
    </w:p>
    <w:p>
      <w:pPr>
        <w:pStyle w:val="BodyText"/>
        <w:spacing w:before="34"/>
      </w:pPr>
    </w:p>
    <w:p>
      <w:pPr>
        <w:pStyle w:val="ListParagraph"/>
        <w:numPr>
          <w:ilvl w:val="0"/>
          <w:numId w:val="94"/>
        </w:numPr>
        <w:tabs>
          <w:tab w:pos="933" w:val="left" w:leader="none"/>
        </w:tabs>
        <w:spacing w:line="240" w:lineRule="auto" w:before="0" w:after="0"/>
        <w:ind w:left="933" w:right="0" w:hanging="302"/>
        <w:jc w:val="left"/>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BodyText"/>
      </w:pPr>
    </w:p>
    <w:p>
      <w:pPr>
        <w:pStyle w:val="BodyText"/>
        <w:spacing w:before="55"/>
      </w:pPr>
    </w:p>
    <w:p>
      <w:pPr>
        <w:pStyle w:val="Heading1"/>
        <w:ind w:left="93"/>
      </w:pPr>
      <w:r>
        <w:rPr/>
        <w:t>CAPÍTULO</w:t>
      </w:r>
      <w:r>
        <w:rPr>
          <w:spacing w:val="-12"/>
        </w:rPr>
        <w:t> </w:t>
      </w:r>
      <w:r>
        <w:rPr>
          <w:spacing w:val="-5"/>
        </w:rPr>
        <w:t>II</w:t>
      </w:r>
    </w:p>
    <w:p>
      <w:pPr>
        <w:pStyle w:val="BodyText"/>
        <w:spacing w:before="39"/>
        <w:rPr>
          <w:rFonts w:ascii="Arial"/>
          <w:b/>
        </w:rPr>
      </w:pPr>
    </w:p>
    <w:p>
      <w:pPr>
        <w:pStyle w:val="Heading2"/>
        <w:ind w:left="88"/>
      </w:pPr>
      <w:r>
        <w:rPr/>
        <w:t>Delitos</w:t>
      </w:r>
      <w:r>
        <w:rPr>
          <w:spacing w:val="-8"/>
        </w:rPr>
        <w:t> </w:t>
      </w:r>
      <w:r>
        <w:rPr/>
        <w:t>contra</w:t>
      </w:r>
      <w:r>
        <w:rPr>
          <w:spacing w:val="-7"/>
        </w:rPr>
        <w:t> </w:t>
      </w:r>
      <w:r>
        <w:rPr/>
        <w:t>la</w:t>
      </w:r>
      <w:r>
        <w:rPr>
          <w:spacing w:val="-5"/>
        </w:rPr>
        <w:t> </w:t>
      </w:r>
      <w:r>
        <w:rPr/>
        <w:t>Gestión</w:t>
      </w:r>
      <w:r>
        <w:rPr>
          <w:spacing w:val="-4"/>
        </w:rPr>
        <w:t> </w:t>
      </w:r>
      <w:r>
        <w:rPr>
          <w:spacing w:val="-2"/>
        </w:rPr>
        <w:t>Ambiental</w:t>
      </w:r>
    </w:p>
    <w:p>
      <w:pPr>
        <w:pStyle w:val="BodyText"/>
        <w:spacing w:before="37"/>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20"/>
        <w:ind w:left="641" w:right="537" w:hanging="10"/>
        <w:jc w:val="both"/>
      </w:pPr>
      <w:r>
        <w:rPr>
          <w:rFonts w:ascii="Arial" w:hAnsi="Arial"/>
          <w:b/>
        </w:rPr>
        <w:t>ARTÍCULO</w:t>
      </w:r>
      <w:r>
        <w:rPr>
          <w:rFonts w:ascii="Arial" w:hAnsi="Arial"/>
          <w:b/>
          <w:spacing w:val="-9"/>
        </w:rPr>
        <w:t> </w:t>
      </w:r>
      <w:r>
        <w:rPr>
          <w:rFonts w:ascii="Arial" w:hAnsi="Arial"/>
          <w:b/>
        </w:rPr>
        <w:t>300.</w:t>
      </w:r>
      <w:r>
        <w:rPr>
          <w:rFonts w:ascii="Arial" w:hAnsi="Arial"/>
          <w:b/>
          <w:spacing w:val="-8"/>
        </w:rPr>
        <w:t> </w:t>
      </w:r>
      <w:r>
        <w:rPr/>
        <w:t>Se</w:t>
      </w:r>
      <w:r>
        <w:rPr>
          <w:spacing w:val="-8"/>
        </w:rPr>
        <w:t> </w:t>
      </w:r>
      <w:r>
        <w:rPr/>
        <w:t>impondrá</w:t>
      </w:r>
      <w:r>
        <w:rPr>
          <w:spacing w:val="-10"/>
        </w:rPr>
        <w:t> </w:t>
      </w:r>
      <w:r>
        <w:rPr/>
        <w:t>de</w:t>
      </w:r>
      <w:r>
        <w:rPr>
          <w:spacing w:val="-10"/>
        </w:rPr>
        <w:t> </w:t>
      </w:r>
      <w:r>
        <w:rPr/>
        <w:t>seis</w:t>
      </w:r>
      <w:r>
        <w:rPr>
          <w:spacing w:val="-9"/>
        </w:rPr>
        <w:t> </w:t>
      </w:r>
      <w:r>
        <w:rPr/>
        <w:t>meses</w:t>
      </w:r>
      <w:r>
        <w:rPr>
          <w:spacing w:val="-9"/>
        </w:rPr>
        <w:t> </w:t>
      </w:r>
      <w:r>
        <w:rPr/>
        <w:t>a</w:t>
      </w:r>
      <w:r>
        <w:rPr>
          <w:spacing w:val="-10"/>
        </w:rPr>
        <w:t> </w:t>
      </w:r>
      <w:r>
        <w:rPr/>
        <w:t>cinco</w:t>
      </w:r>
      <w:r>
        <w:rPr>
          <w:spacing w:val="-8"/>
        </w:rPr>
        <w:t> </w:t>
      </w:r>
      <w:r>
        <w:rPr/>
        <w:t>años</w:t>
      </w:r>
      <w:r>
        <w:rPr>
          <w:spacing w:val="-9"/>
        </w:rPr>
        <w:t> </w:t>
      </w:r>
      <w:r>
        <w:rPr/>
        <w:t>de</w:t>
      </w:r>
      <w:r>
        <w:rPr>
          <w:spacing w:val="-10"/>
        </w:rPr>
        <w:t> </w:t>
      </w:r>
      <w:r>
        <w:rPr/>
        <w:t>prisión</w:t>
      </w:r>
      <w:r>
        <w:rPr>
          <w:spacing w:val="-9"/>
        </w:rPr>
        <w:t> </w:t>
      </w:r>
      <w:r>
        <w:rPr/>
        <w:t>y</w:t>
      </w:r>
      <w:r>
        <w:rPr>
          <w:spacing w:val="-9"/>
        </w:rPr>
        <w:t> </w:t>
      </w:r>
      <w:r>
        <w:rPr/>
        <w:t>sanción</w:t>
      </w:r>
      <w:r>
        <w:rPr>
          <w:spacing w:val="-9"/>
        </w:rPr>
        <w:t> </w:t>
      </w:r>
      <w:r>
        <w:rPr/>
        <w:t>pecuniaria</w:t>
      </w:r>
      <w:r>
        <w:rPr>
          <w:spacing w:val="-8"/>
        </w:rPr>
        <w:t> </w:t>
      </w:r>
      <w:r>
        <w:rPr/>
        <w:t>de</w:t>
      </w:r>
      <w:r>
        <w:rPr>
          <w:spacing w:val="-11"/>
        </w:rPr>
        <w:t> </w:t>
      </w:r>
      <w:r>
        <w:rPr/>
        <w:t>sesenta a</w:t>
      </w:r>
      <w:r>
        <w:rPr>
          <w:spacing w:val="-14"/>
        </w:rPr>
        <w:t> </w:t>
      </w:r>
      <w:r>
        <w:rPr/>
        <w:t>quinientos</w:t>
      </w:r>
      <w:r>
        <w:rPr>
          <w:spacing w:val="-10"/>
        </w:rPr>
        <w:t> </w:t>
      </w:r>
      <w:r>
        <w:rPr/>
        <w:t>días</w:t>
      </w:r>
      <w:r>
        <w:rPr>
          <w:spacing w:val="-10"/>
        </w:rPr>
        <w:t> </w:t>
      </w:r>
      <w:r>
        <w:rPr/>
        <w:t>del</w:t>
      </w:r>
      <w:r>
        <w:rPr>
          <w:spacing w:val="-14"/>
        </w:rPr>
        <w:t> </w:t>
      </w:r>
      <w:r>
        <w:rPr/>
        <w:t>valor</w:t>
      </w:r>
      <w:r>
        <w:rPr>
          <w:spacing w:val="-10"/>
        </w:rPr>
        <w:t> </w:t>
      </w:r>
      <w:r>
        <w:rPr/>
        <w:t>de</w:t>
      </w:r>
      <w:r>
        <w:rPr>
          <w:spacing w:val="-14"/>
        </w:rPr>
        <w:t> </w:t>
      </w:r>
      <w:r>
        <w:rPr/>
        <w:t>la</w:t>
      </w:r>
      <w:r>
        <w:rPr>
          <w:spacing w:val="-11"/>
        </w:rPr>
        <w:t> </w:t>
      </w:r>
      <w:r>
        <w:rPr/>
        <w:t>unidad</w:t>
      </w:r>
      <w:r>
        <w:rPr>
          <w:spacing w:val="-14"/>
        </w:rPr>
        <w:t> </w:t>
      </w:r>
      <w:r>
        <w:rPr/>
        <w:t>de</w:t>
      </w:r>
      <w:r>
        <w:rPr>
          <w:spacing w:val="-11"/>
        </w:rPr>
        <w:t> </w:t>
      </w:r>
      <w:r>
        <w:rPr/>
        <w:t>medida</w:t>
      </w:r>
      <w:r>
        <w:rPr>
          <w:spacing w:val="-14"/>
        </w:rPr>
        <w:t> </w:t>
      </w:r>
      <w:r>
        <w:rPr/>
        <w:t>y</w:t>
      </w:r>
      <w:r>
        <w:rPr>
          <w:spacing w:val="-10"/>
        </w:rPr>
        <w:t> </w:t>
      </w:r>
      <w:r>
        <w:rPr/>
        <w:t>actualización,</w:t>
      </w:r>
      <w:r>
        <w:rPr>
          <w:spacing w:val="-12"/>
        </w:rPr>
        <w:t> </w:t>
      </w:r>
      <w:r>
        <w:rPr/>
        <w:t>al</w:t>
      </w:r>
      <w:r>
        <w:rPr>
          <w:spacing w:val="-13"/>
        </w:rPr>
        <w:t> </w:t>
      </w:r>
      <w:r>
        <w:rPr/>
        <w:t>que</w:t>
      </w:r>
      <w:r>
        <w:rPr>
          <w:spacing w:val="-14"/>
        </w:rPr>
        <w:t> </w:t>
      </w:r>
      <w:r>
        <w:rPr/>
        <w:t>realice</w:t>
      </w:r>
      <w:r>
        <w:rPr>
          <w:spacing w:val="-11"/>
        </w:rPr>
        <w:t> </w:t>
      </w:r>
      <w:r>
        <w:rPr/>
        <w:t>el</w:t>
      </w:r>
      <w:r>
        <w:rPr>
          <w:spacing w:val="-10"/>
        </w:rPr>
        <w:t> </w:t>
      </w:r>
      <w:r>
        <w:rPr/>
        <w:t>cambio</w:t>
      </w:r>
      <w:r>
        <w:rPr>
          <w:spacing w:val="-11"/>
        </w:rPr>
        <w:t> </w:t>
      </w:r>
      <w:r>
        <w:rPr/>
        <w:t>provisional de aditamentos o equipos de cualquier vehículo automotor, con el objeto de obtener uno o más documentos que acrediten la aprobación de la verificación vehicular prevista en las disposiciones jurídicas aplicables en el Estado.</w:t>
      </w:r>
    </w:p>
    <w:p>
      <w:pPr>
        <w:pStyle w:val="BodyText"/>
        <w:spacing w:before="23"/>
      </w:pPr>
    </w:p>
    <w:p>
      <w:pPr>
        <w:spacing w:line="261" w:lineRule="auto" w:before="1"/>
        <w:ind w:left="622" w:right="4629" w:firstLine="0"/>
        <w:jc w:val="left"/>
        <w:rPr>
          <w:rFonts w:ascii="Arial"/>
          <w:i/>
          <w:sz w:val="20"/>
        </w:rPr>
      </w:pPr>
      <w:r>
        <w:rPr>
          <w:rFonts w:ascii="Arial"/>
          <w:i/>
          <w:sz w:val="20"/>
        </w:rPr>
        <w:t>(REFORMADO P.O. DEL 19 JULIO 2017) (REFORMADO</w:t>
      </w:r>
      <w:r>
        <w:rPr>
          <w:rFonts w:ascii="Arial"/>
          <w:i/>
          <w:spacing w:val="-8"/>
          <w:sz w:val="20"/>
        </w:rPr>
        <w:t> </w:t>
      </w:r>
      <w:r>
        <w:rPr>
          <w:rFonts w:ascii="Arial"/>
          <w:i/>
          <w:sz w:val="20"/>
        </w:rPr>
        <w:t>P.O.</w:t>
      </w:r>
      <w:r>
        <w:rPr>
          <w:rFonts w:ascii="Arial"/>
          <w:i/>
          <w:spacing w:val="-7"/>
          <w:sz w:val="20"/>
        </w:rPr>
        <w:t> </w:t>
      </w:r>
      <w:r>
        <w:rPr>
          <w:rFonts w:ascii="Arial"/>
          <w:i/>
          <w:sz w:val="20"/>
        </w:rPr>
        <w:t>DEL</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7"/>
          <w:sz w:val="20"/>
        </w:rPr>
        <w:t> </w:t>
      </w:r>
      <w:r>
        <w:rPr>
          <w:rFonts w:ascii="Arial"/>
          <w:i/>
          <w:sz w:val="20"/>
        </w:rPr>
        <w:t>2017)</w:t>
      </w:r>
    </w:p>
    <w:p>
      <w:pPr>
        <w:pStyle w:val="BodyText"/>
        <w:spacing w:line="249" w:lineRule="auto"/>
        <w:ind w:left="641" w:right="535" w:hanging="10"/>
        <w:jc w:val="both"/>
      </w:pPr>
      <w:r>
        <w:rPr>
          <w:rFonts w:ascii="Arial" w:hAnsi="Arial"/>
          <w:b/>
        </w:rPr>
        <w:t>ARTÍCULO</w:t>
      </w:r>
      <w:r>
        <w:rPr>
          <w:rFonts w:ascii="Arial" w:hAnsi="Arial"/>
          <w:b/>
          <w:spacing w:val="-9"/>
        </w:rPr>
        <w:t> </w:t>
      </w:r>
      <w:r>
        <w:rPr>
          <w:rFonts w:ascii="Arial" w:hAnsi="Arial"/>
          <w:b/>
        </w:rPr>
        <w:t>301.</w:t>
      </w:r>
      <w:r>
        <w:rPr>
          <w:rFonts w:ascii="Arial" w:hAnsi="Arial"/>
          <w:b/>
          <w:spacing w:val="-7"/>
        </w:rPr>
        <w:t> </w:t>
      </w:r>
      <w:r>
        <w:rPr/>
        <w:t>Se</w:t>
      </w:r>
      <w:r>
        <w:rPr>
          <w:spacing w:val="-8"/>
        </w:rPr>
        <w:t> </w:t>
      </w:r>
      <w:r>
        <w:rPr/>
        <w:t>impondrá</w:t>
      </w:r>
      <w:r>
        <w:rPr>
          <w:spacing w:val="-10"/>
        </w:rPr>
        <w:t> </w:t>
      </w:r>
      <w:r>
        <w:rPr/>
        <w:t>de</w:t>
      </w:r>
      <w:r>
        <w:rPr>
          <w:spacing w:val="-10"/>
        </w:rPr>
        <w:t> </w:t>
      </w:r>
      <w:r>
        <w:rPr/>
        <w:t>seis</w:t>
      </w:r>
      <w:r>
        <w:rPr>
          <w:spacing w:val="-9"/>
        </w:rPr>
        <w:t> </w:t>
      </w:r>
      <w:r>
        <w:rPr/>
        <w:t>meses</w:t>
      </w:r>
      <w:r>
        <w:rPr>
          <w:spacing w:val="-9"/>
        </w:rPr>
        <w:t> </w:t>
      </w:r>
      <w:r>
        <w:rPr/>
        <w:t>a</w:t>
      </w:r>
      <w:r>
        <w:rPr>
          <w:spacing w:val="-8"/>
        </w:rPr>
        <w:t> </w:t>
      </w:r>
      <w:r>
        <w:rPr/>
        <w:t>cinco</w:t>
      </w:r>
      <w:r>
        <w:rPr>
          <w:spacing w:val="-8"/>
        </w:rPr>
        <w:t> </w:t>
      </w:r>
      <w:r>
        <w:rPr/>
        <w:t>años</w:t>
      </w:r>
      <w:r>
        <w:rPr>
          <w:spacing w:val="-9"/>
        </w:rPr>
        <w:t> </w:t>
      </w:r>
      <w:r>
        <w:rPr/>
        <w:t>de</w:t>
      </w:r>
      <w:r>
        <w:rPr>
          <w:spacing w:val="-10"/>
        </w:rPr>
        <w:t> </w:t>
      </w:r>
      <w:r>
        <w:rPr/>
        <w:t>prisión</w:t>
      </w:r>
      <w:r>
        <w:rPr>
          <w:spacing w:val="-10"/>
        </w:rPr>
        <w:t> </w:t>
      </w:r>
      <w:r>
        <w:rPr/>
        <w:t>y</w:t>
      </w:r>
      <w:r>
        <w:rPr>
          <w:spacing w:val="-9"/>
        </w:rPr>
        <w:t> </w:t>
      </w:r>
      <w:r>
        <w:rPr/>
        <w:t>sanción</w:t>
      </w:r>
      <w:r>
        <w:rPr>
          <w:spacing w:val="-10"/>
        </w:rPr>
        <w:t> </w:t>
      </w:r>
      <w:r>
        <w:rPr/>
        <w:t>pecuniaria</w:t>
      </w:r>
      <w:r>
        <w:rPr>
          <w:spacing w:val="-8"/>
        </w:rPr>
        <w:t> </w:t>
      </w:r>
      <w:r>
        <w:rPr/>
        <w:t>de</w:t>
      </w:r>
      <w:r>
        <w:rPr>
          <w:spacing w:val="-9"/>
        </w:rPr>
        <w:t> </w:t>
      </w:r>
      <w:r>
        <w:rPr/>
        <w:t>sesenta a quinientos días del valor de la unidad de medida y actualización, al que obtenga una autorización </w:t>
      </w:r>
      <w:r>
        <w:rPr>
          <w:spacing w:val="-2"/>
        </w:rPr>
        <w:t>proveniente</w:t>
      </w:r>
      <w:r>
        <w:rPr>
          <w:spacing w:val="-7"/>
        </w:rPr>
        <w:t> </w:t>
      </w:r>
      <w:r>
        <w:rPr>
          <w:spacing w:val="-2"/>
        </w:rPr>
        <w:t>de</w:t>
      </w:r>
      <w:r>
        <w:rPr>
          <w:spacing w:val="-7"/>
        </w:rPr>
        <w:t> </w:t>
      </w:r>
      <w:r>
        <w:rPr>
          <w:spacing w:val="-2"/>
        </w:rPr>
        <w:t>cualquier</w:t>
      </w:r>
      <w:r>
        <w:rPr>
          <w:spacing w:val="-6"/>
        </w:rPr>
        <w:t> </w:t>
      </w:r>
      <w:r>
        <w:rPr>
          <w:spacing w:val="-2"/>
        </w:rPr>
        <w:t>autoridad</w:t>
      </w:r>
      <w:r>
        <w:rPr>
          <w:spacing w:val="-3"/>
        </w:rPr>
        <w:t> </w:t>
      </w:r>
      <w:r>
        <w:rPr>
          <w:spacing w:val="-2"/>
        </w:rPr>
        <w:t>ambiental,</w:t>
      </w:r>
      <w:r>
        <w:rPr>
          <w:spacing w:val="-3"/>
        </w:rPr>
        <w:t> </w:t>
      </w:r>
      <w:r>
        <w:rPr>
          <w:spacing w:val="-2"/>
        </w:rPr>
        <w:t>del</w:t>
      </w:r>
      <w:r>
        <w:rPr>
          <w:spacing w:val="-4"/>
        </w:rPr>
        <w:t> </w:t>
      </w:r>
      <w:r>
        <w:rPr>
          <w:spacing w:val="-2"/>
        </w:rPr>
        <w:t>Estado</w:t>
      </w:r>
      <w:r>
        <w:rPr>
          <w:spacing w:val="-7"/>
        </w:rPr>
        <w:t> </w:t>
      </w:r>
      <w:r>
        <w:rPr>
          <w:spacing w:val="-2"/>
        </w:rPr>
        <w:t>o</w:t>
      </w:r>
      <w:r>
        <w:rPr>
          <w:spacing w:val="-3"/>
        </w:rPr>
        <w:t> </w:t>
      </w:r>
      <w:r>
        <w:rPr>
          <w:spacing w:val="-2"/>
        </w:rPr>
        <w:t>municipal,</w:t>
      </w:r>
      <w:r>
        <w:rPr>
          <w:spacing w:val="-6"/>
        </w:rPr>
        <w:t> </w:t>
      </w:r>
      <w:r>
        <w:rPr>
          <w:spacing w:val="-2"/>
        </w:rPr>
        <w:t>y faltare</w:t>
      </w:r>
      <w:r>
        <w:rPr>
          <w:spacing w:val="-3"/>
        </w:rPr>
        <w:t> </w:t>
      </w:r>
      <w:r>
        <w:rPr>
          <w:spacing w:val="-2"/>
        </w:rPr>
        <w:t>a</w:t>
      </w:r>
      <w:r>
        <w:rPr>
          <w:spacing w:val="-3"/>
        </w:rPr>
        <w:t> </w:t>
      </w:r>
      <w:r>
        <w:rPr>
          <w:spacing w:val="-2"/>
        </w:rPr>
        <w:t>la</w:t>
      </w:r>
      <w:r>
        <w:rPr>
          <w:spacing w:val="-3"/>
        </w:rPr>
        <w:t> </w:t>
      </w:r>
      <w:r>
        <w:rPr>
          <w:spacing w:val="-2"/>
        </w:rPr>
        <w:t>verdad</w:t>
      </w:r>
      <w:r>
        <w:rPr>
          <w:spacing w:val="-4"/>
        </w:rPr>
        <w:t> </w:t>
      </w:r>
      <w:r>
        <w:rPr>
          <w:spacing w:val="-2"/>
        </w:rPr>
        <w:t>provocando </w:t>
      </w:r>
      <w:r>
        <w:rPr/>
        <w:t>que se cause un daño a los recursos naturales, a la calidad del agua, al ambiente, a la flora, a la fauna, o ponga en situación de riesgo poblaciones endémicas de sus ecosistemas, o cause su </w:t>
      </w:r>
      <w:r>
        <w:rPr>
          <w:spacing w:val="-2"/>
        </w:rPr>
        <w:t>extinción.</w:t>
      </w:r>
    </w:p>
    <w:p>
      <w:pPr>
        <w:pStyle w:val="BodyText"/>
        <w:spacing w:before="2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20"/>
        <w:ind w:left="641" w:right="534" w:hanging="10"/>
        <w:jc w:val="both"/>
      </w:pPr>
      <w:r>
        <w:rPr>
          <w:rFonts w:ascii="Arial" w:hAnsi="Arial"/>
          <w:b/>
        </w:rPr>
        <w:t>ARTÍCULO 302. </w:t>
      </w:r>
      <w:r>
        <w:rPr/>
        <w:t>Se</w:t>
      </w:r>
      <w:r>
        <w:rPr>
          <w:spacing w:val="-1"/>
        </w:rPr>
        <w:t> </w:t>
      </w:r>
      <w:r>
        <w:rPr/>
        <w:t>impondrá de</w:t>
      </w:r>
      <w:r>
        <w:rPr>
          <w:spacing w:val="-1"/>
        </w:rPr>
        <w:t> </w:t>
      </w:r>
      <w:r>
        <w:rPr/>
        <w:t>tres a</w:t>
      </w:r>
      <w:r>
        <w:rPr>
          <w:spacing w:val="-1"/>
        </w:rPr>
        <w:t> </w:t>
      </w:r>
      <w:r>
        <w:rPr/>
        <w:t>nueve años de</w:t>
      </w:r>
      <w:r>
        <w:rPr>
          <w:spacing w:val="-1"/>
        </w:rPr>
        <w:t> </w:t>
      </w:r>
      <w:r>
        <w:rPr/>
        <w:t>prisión</w:t>
      </w:r>
      <w:r>
        <w:rPr>
          <w:spacing w:val="-1"/>
        </w:rPr>
        <w:t> </w:t>
      </w:r>
      <w:r>
        <w:rPr/>
        <w:t>y sanción</w:t>
      </w:r>
      <w:r>
        <w:rPr>
          <w:spacing w:val="-1"/>
        </w:rPr>
        <w:t> </w:t>
      </w:r>
      <w:r>
        <w:rPr/>
        <w:t>pecuniaria</w:t>
      </w:r>
      <w:r>
        <w:rPr>
          <w:spacing w:val="-1"/>
        </w:rPr>
        <w:t> </w:t>
      </w:r>
      <w:r>
        <w:rPr/>
        <w:t>de</w:t>
      </w:r>
      <w:r>
        <w:rPr>
          <w:spacing w:val="-1"/>
        </w:rPr>
        <w:t> </w:t>
      </w:r>
      <w:r>
        <w:rPr/>
        <w:t>trescientos a novecientos días del valor de la unidad de medida y actualización, a quien:</w:t>
      </w:r>
    </w:p>
    <w:p>
      <w:pPr>
        <w:pStyle w:val="BodyText"/>
        <w:spacing w:before="26"/>
      </w:pPr>
    </w:p>
    <w:p>
      <w:pPr>
        <w:pStyle w:val="ListParagraph"/>
        <w:numPr>
          <w:ilvl w:val="0"/>
          <w:numId w:val="95"/>
        </w:numPr>
        <w:tabs>
          <w:tab w:pos="641" w:val="left" w:leader="none"/>
          <w:tab w:pos="1329" w:val="left" w:leader="none"/>
        </w:tabs>
        <w:spacing w:line="249" w:lineRule="auto" w:before="0" w:after="0"/>
        <w:ind w:left="641" w:right="535" w:hanging="10"/>
        <w:jc w:val="both"/>
        <w:rPr>
          <w:sz w:val="20"/>
        </w:rPr>
      </w:pPr>
      <w:r>
        <w:rPr>
          <w:sz w:val="20"/>
        </w:rPr>
        <w:t>Altere,</w:t>
      </w:r>
      <w:r>
        <w:rPr>
          <w:spacing w:val="-3"/>
          <w:sz w:val="20"/>
        </w:rPr>
        <w:t> </w:t>
      </w:r>
      <w:r>
        <w:rPr>
          <w:sz w:val="20"/>
        </w:rPr>
        <w:t>permita</w:t>
      </w:r>
      <w:r>
        <w:rPr>
          <w:spacing w:val="-3"/>
          <w:sz w:val="20"/>
        </w:rPr>
        <w:t> </w:t>
      </w:r>
      <w:r>
        <w:rPr>
          <w:sz w:val="20"/>
        </w:rPr>
        <w:t>la</w:t>
      </w:r>
      <w:r>
        <w:rPr>
          <w:spacing w:val="-3"/>
          <w:sz w:val="20"/>
        </w:rPr>
        <w:t> </w:t>
      </w:r>
      <w:r>
        <w:rPr>
          <w:sz w:val="20"/>
        </w:rPr>
        <w:t>alteración</w:t>
      </w:r>
      <w:r>
        <w:rPr>
          <w:spacing w:val="-3"/>
          <w:sz w:val="20"/>
        </w:rPr>
        <w:t> </w:t>
      </w:r>
      <w:r>
        <w:rPr>
          <w:sz w:val="20"/>
        </w:rPr>
        <w:t>u</w:t>
      </w:r>
      <w:r>
        <w:rPr>
          <w:spacing w:val="-6"/>
          <w:sz w:val="20"/>
        </w:rPr>
        <w:t> </w:t>
      </w:r>
      <w:r>
        <w:rPr>
          <w:sz w:val="20"/>
        </w:rPr>
        <w:t>opere</w:t>
      </w:r>
      <w:r>
        <w:rPr>
          <w:spacing w:val="-3"/>
          <w:sz w:val="20"/>
        </w:rPr>
        <w:t> </w:t>
      </w:r>
      <w:r>
        <w:rPr>
          <w:sz w:val="20"/>
        </w:rPr>
        <w:t>en</w:t>
      </w:r>
      <w:r>
        <w:rPr>
          <w:spacing w:val="-3"/>
          <w:sz w:val="20"/>
        </w:rPr>
        <w:t> </w:t>
      </w:r>
      <w:r>
        <w:rPr>
          <w:sz w:val="20"/>
        </w:rPr>
        <w:t>forma</w:t>
      </w:r>
      <w:r>
        <w:rPr>
          <w:spacing w:val="-3"/>
          <w:sz w:val="20"/>
        </w:rPr>
        <w:t> </w:t>
      </w:r>
      <w:r>
        <w:rPr>
          <w:sz w:val="20"/>
        </w:rPr>
        <w:t>indebida</w:t>
      </w:r>
      <w:r>
        <w:rPr>
          <w:spacing w:val="-1"/>
          <w:sz w:val="20"/>
        </w:rPr>
        <w:t> </w:t>
      </w:r>
      <w:r>
        <w:rPr>
          <w:sz w:val="20"/>
        </w:rPr>
        <w:t>cualquier</w:t>
      </w:r>
      <w:r>
        <w:rPr>
          <w:spacing w:val="-2"/>
          <w:sz w:val="20"/>
        </w:rPr>
        <w:t> </w:t>
      </w:r>
      <w:r>
        <w:rPr>
          <w:sz w:val="20"/>
        </w:rPr>
        <w:t>equipo</w:t>
      </w:r>
      <w:r>
        <w:rPr>
          <w:spacing w:val="-3"/>
          <w:sz w:val="20"/>
        </w:rPr>
        <w:t> </w:t>
      </w:r>
      <w:r>
        <w:rPr>
          <w:sz w:val="20"/>
        </w:rPr>
        <w:t>o</w:t>
      </w:r>
      <w:r>
        <w:rPr>
          <w:spacing w:val="-5"/>
          <w:sz w:val="20"/>
        </w:rPr>
        <w:t> </w:t>
      </w:r>
      <w:r>
        <w:rPr>
          <w:sz w:val="20"/>
        </w:rPr>
        <w:t>programa</w:t>
      </w:r>
      <w:r>
        <w:rPr>
          <w:spacing w:val="-5"/>
          <w:sz w:val="20"/>
        </w:rPr>
        <w:t> </w:t>
      </w:r>
      <w:r>
        <w:rPr>
          <w:sz w:val="20"/>
        </w:rPr>
        <w:t>utilizado para la verificación vehicular, prevista en las disposiciones jurídicas aplicables en el Estado, o</w:t>
      </w:r>
    </w:p>
    <w:p>
      <w:pPr>
        <w:pStyle w:val="BodyText"/>
        <w:spacing w:before="24"/>
      </w:pPr>
    </w:p>
    <w:p>
      <w:pPr>
        <w:pStyle w:val="ListParagraph"/>
        <w:numPr>
          <w:ilvl w:val="0"/>
          <w:numId w:val="95"/>
        </w:numPr>
        <w:tabs>
          <w:tab w:pos="641" w:val="left" w:leader="none"/>
          <w:tab w:pos="1326" w:val="left" w:leader="none"/>
        </w:tabs>
        <w:spacing w:line="249" w:lineRule="auto" w:before="0" w:after="0"/>
        <w:ind w:left="641" w:right="534" w:hanging="10"/>
        <w:jc w:val="both"/>
        <w:rPr>
          <w:sz w:val="20"/>
        </w:rPr>
      </w:pPr>
      <w:r>
        <w:rPr>
          <w:sz w:val="20"/>
        </w:rPr>
        <w:t>Ilícitamente venda o posea uno o más documentos que acrediten la aprobación de la verificación vehicular, prevista en las disposiciones jurídicas aplicables en el Estado.</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8"/>
        <w:ind w:left="641" w:right="536" w:hanging="10"/>
        <w:jc w:val="both"/>
      </w:pPr>
      <w:r>
        <w:rPr>
          <w:rFonts w:ascii="Arial" w:hAnsi="Arial"/>
          <w:b/>
        </w:rPr>
        <w:t>ARTÍCULO</w:t>
      </w:r>
      <w:r>
        <w:rPr>
          <w:rFonts w:ascii="Arial" w:hAnsi="Arial"/>
          <w:b/>
          <w:spacing w:val="-1"/>
        </w:rPr>
        <w:t> </w:t>
      </w:r>
      <w:r>
        <w:rPr>
          <w:rFonts w:ascii="Arial" w:hAnsi="Arial"/>
          <w:b/>
        </w:rPr>
        <w:t>303. </w:t>
      </w:r>
      <w:r>
        <w:rPr/>
        <w:t>Se impondrá</w:t>
      </w:r>
      <w:r>
        <w:rPr>
          <w:spacing w:val="-2"/>
        </w:rPr>
        <w:t> </w:t>
      </w:r>
      <w:r>
        <w:rPr/>
        <w:t>de</w:t>
      </w:r>
      <w:r>
        <w:rPr>
          <w:spacing w:val="-3"/>
        </w:rPr>
        <w:t> </w:t>
      </w:r>
      <w:r>
        <w:rPr/>
        <w:t>seis</w:t>
      </w:r>
      <w:r>
        <w:rPr>
          <w:spacing w:val="-1"/>
        </w:rPr>
        <w:t> </w:t>
      </w:r>
      <w:r>
        <w:rPr/>
        <w:t>meses</w:t>
      </w:r>
      <w:r>
        <w:rPr>
          <w:spacing w:val="-1"/>
        </w:rPr>
        <w:t> </w:t>
      </w:r>
      <w:r>
        <w:rPr/>
        <w:t>a</w:t>
      </w:r>
      <w:r>
        <w:rPr>
          <w:spacing w:val="-2"/>
        </w:rPr>
        <w:t> </w:t>
      </w:r>
      <w:r>
        <w:rPr/>
        <w:t>tres</w:t>
      </w:r>
      <w:r>
        <w:rPr>
          <w:spacing w:val="-1"/>
        </w:rPr>
        <w:t> </w:t>
      </w:r>
      <w:r>
        <w:rPr/>
        <w:t>años</w:t>
      </w:r>
      <w:r>
        <w:rPr>
          <w:spacing w:val="-1"/>
        </w:rPr>
        <w:t> </w:t>
      </w:r>
      <w:r>
        <w:rPr/>
        <w:t>de prisión</w:t>
      </w:r>
      <w:r>
        <w:rPr>
          <w:spacing w:val="-3"/>
        </w:rPr>
        <w:t> </w:t>
      </w:r>
      <w:r>
        <w:rPr/>
        <w:t>y</w:t>
      </w:r>
      <w:r>
        <w:rPr>
          <w:spacing w:val="-1"/>
        </w:rPr>
        <w:t> </w:t>
      </w:r>
      <w:r>
        <w:rPr/>
        <w:t>sanción pecuniaria</w:t>
      </w:r>
      <w:r>
        <w:rPr>
          <w:spacing w:val="-2"/>
        </w:rPr>
        <w:t> </w:t>
      </w:r>
      <w:r>
        <w:rPr/>
        <w:t>de</w:t>
      </w:r>
      <w:r>
        <w:rPr>
          <w:spacing w:val="-2"/>
        </w:rPr>
        <w:t> </w:t>
      </w:r>
      <w:r>
        <w:rPr/>
        <w:t>sesenta a trescientos días del valor de la unidad de medida y actualización:</w:t>
      </w:r>
    </w:p>
    <w:p>
      <w:pPr>
        <w:pStyle w:val="BodyText"/>
        <w:spacing w:before="25"/>
      </w:pPr>
    </w:p>
    <w:p>
      <w:pPr>
        <w:pStyle w:val="ListParagraph"/>
        <w:numPr>
          <w:ilvl w:val="0"/>
          <w:numId w:val="96"/>
        </w:numPr>
        <w:tabs>
          <w:tab w:pos="641" w:val="left" w:leader="none"/>
          <w:tab w:pos="1329" w:val="left" w:leader="none"/>
        </w:tabs>
        <w:spacing w:line="249" w:lineRule="auto" w:before="1" w:after="0"/>
        <w:ind w:left="641" w:right="535" w:hanging="10"/>
        <w:jc w:val="both"/>
        <w:rPr>
          <w:sz w:val="20"/>
        </w:rPr>
      </w:pPr>
      <w:r>
        <w:rPr>
          <w:sz w:val="20"/>
        </w:rPr>
        <w:t>Al</w:t>
      </w:r>
      <w:r>
        <w:rPr>
          <w:spacing w:val="-5"/>
          <w:sz w:val="20"/>
        </w:rPr>
        <w:t> </w:t>
      </w:r>
      <w:r>
        <w:rPr>
          <w:sz w:val="20"/>
        </w:rPr>
        <w:t>propietario,</w:t>
      </w:r>
      <w:r>
        <w:rPr>
          <w:spacing w:val="-6"/>
          <w:sz w:val="20"/>
        </w:rPr>
        <w:t> </w:t>
      </w:r>
      <w:r>
        <w:rPr>
          <w:sz w:val="20"/>
        </w:rPr>
        <w:t>responsable</w:t>
      </w:r>
      <w:r>
        <w:rPr>
          <w:spacing w:val="-2"/>
          <w:sz w:val="20"/>
        </w:rPr>
        <w:t> </w:t>
      </w:r>
      <w:r>
        <w:rPr>
          <w:sz w:val="20"/>
        </w:rPr>
        <w:t>o</w:t>
      </w:r>
      <w:r>
        <w:rPr>
          <w:spacing w:val="-6"/>
          <w:sz w:val="20"/>
        </w:rPr>
        <w:t> </w:t>
      </w:r>
      <w:r>
        <w:rPr>
          <w:sz w:val="20"/>
        </w:rPr>
        <w:t>técnico</w:t>
      </w:r>
      <w:r>
        <w:rPr>
          <w:spacing w:val="-5"/>
          <w:sz w:val="20"/>
        </w:rPr>
        <w:t> </w:t>
      </w:r>
      <w:r>
        <w:rPr>
          <w:sz w:val="20"/>
        </w:rPr>
        <w:t>de</w:t>
      </w:r>
      <w:r>
        <w:rPr>
          <w:spacing w:val="-5"/>
          <w:sz w:val="20"/>
        </w:rPr>
        <w:t> </w:t>
      </w:r>
      <w:r>
        <w:rPr>
          <w:sz w:val="20"/>
        </w:rPr>
        <w:t>los</w:t>
      </w:r>
      <w:r>
        <w:rPr>
          <w:spacing w:val="-6"/>
          <w:sz w:val="20"/>
        </w:rPr>
        <w:t> </w:t>
      </w:r>
      <w:r>
        <w:rPr>
          <w:sz w:val="20"/>
        </w:rPr>
        <w:t>centros</w:t>
      </w:r>
      <w:r>
        <w:rPr>
          <w:spacing w:val="-6"/>
          <w:sz w:val="20"/>
        </w:rPr>
        <w:t> </w:t>
      </w:r>
      <w:r>
        <w:rPr>
          <w:sz w:val="20"/>
        </w:rPr>
        <w:t>de</w:t>
      </w:r>
      <w:r>
        <w:rPr>
          <w:spacing w:val="-4"/>
          <w:sz w:val="20"/>
        </w:rPr>
        <w:t> </w:t>
      </w:r>
      <w:r>
        <w:rPr>
          <w:sz w:val="20"/>
        </w:rPr>
        <w:t>verificación</w:t>
      </w:r>
      <w:r>
        <w:rPr>
          <w:spacing w:val="-6"/>
          <w:sz w:val="20"/>
        </w:rPr>
        <w:t> </w:t>
      </w:r>
      <w:r>
        <w:rPr>
          <w:sz w:val="20"/>
        </w:rPr>
        <w:t>vehicular,</w:t>
      </w:r>
      <w:r>
        <w:rPr>
          <w:spacing w:val="-4"/>
          <w:sz w:val="20"/>
        </w:rPr>
        <w:t> </w:t>
      </w:r>
      <w:r>
        <w:rPr>
          <w:sz w:val="20"/>
        </w:rPr>
        <w:t>que</w:t>
      </w:r>
      <w:r>
        <w:rPr>
          <w:spacing w:val="-4"/>
          <w:sz w:val="20"/>
        </w:rPr>
        <w:t> </w:t>
      </w:r>
      <w:r>
        <w:rPr>
          <w:sz w:val="20"/>
        </w:rPr>
        <w:t>por</w:t>
      </w:r>
      <w:r>
        <w:rPr>
          <w:spacing w:val="-6"/>
          <w:sz w:val="20"/>
        </w:rPr>
        <w:t> </w:t>
      </w:r>
      <w:r>
        <w:rPr>
          <w:sz w:val="20"/>
        </w:rPr>
        <w:t>sí</w:t>
      </w:r>
      <w:r>
        <w:rPr>
          <w:spacing w:val="-4"/>
          <w:sz w:val="20"/>
        </w:rPr>
        <w:t> </w:t>
      </w:r>
      <w:r>
        <w:rPr>
          <w:sz w:val="20"/>
        </w:rPr>
        <w:t>o</w:t>
      </w:r>
      <w:r>
        <w:rPr>
          <w:spacing w:val="-5"/>
          <w:sz w:val="20"/>
        </w:rPr>
        <w:t> </w:t>
      </w:r>
      <w:r>
        <w:rPr>
          <w:sz w:val="20"/>
        </w:rPr>
        <w:t>por interpósita</w:t>
      </w:r>
      <w:r>
        <w:rPr>
          <w:spacing w:val="-9"/>
          <w:sz w:val="20"/>
        </w:rPr>
        <w:t> </w:t>
      </w:r>
      <w:r>
        <w:rPr>
          <w:sz w:val="20"/>
        </w:rPr>
        <w:t>persona,</w:t>
      </w:r>
      <w:r>
        <w:rPr>
          <w:spacing w:val="-8"/>
          <w:sz w:val="20"/>
        </w:rPr>
        <w:t> </w:t>
      </w:r>
      <w:r>
        <w:rPr>
          <w:sz w:val="20"/>
        </w:rPr>
        <w:t>solicite</w:t>
      </w:r>
      <w:r>
        <w:rPr>
          <w:spacing w:val="-8"/>
          <w:sz w:val="20"/>
        </w:rPr>
        <w:t> </w:t>
      </w:r>
      <w:r>
        <w:rPr>
          <w:sz w:val="20"/>
        </w:rPr>
        <w:t>o</w:t>
      </w:r>
      <w:r>
        <w:rPr>
          <w:spacing w:val="-9"/>
          <w:sz w:val="20"/>
        </w:rPr>
        <w:t> </w:t>
      </w:r>
      <w:r>
        <w:rPr>
          <w:sz w:val="20"/>
        </w:rPr>
        <w:t>reciba</w:t>
      </w:r>
      <w:r>
        <w:rPr>
          <w:spacing w:val="-8"/>
          <w:sz w:val="20"/>
        </w:rPr>
        <w:t> </w:t>
      </w:r>
      <w:r>
        <w:rPr>
          <w:sz w:val="20"/>
        </w:rPr>
        <w:t>indebidamente</w:t>
      </w:r>
      <w:r>
        <w:rPr>
          <w:spacing w:val="-8"/>
          <w:sz w:val="20"/>
        </w:rPr>
        <w:t> </w:t>
      </w:r>
      <w:r>
        <w:rPr>
          <w:sz w:val="20"/>
        </w:rPr>
        <w:t>dinero</w:t>
      </w:r>
      <w:r>
        <w:rPr>
          <w:spacing w:val="-8"/>
          <w:sz w:val="20"/>
        </w:rPr>
        <w:t> </w:t>
      </w:r>
      <w:r>
        <w:rPr>
          <w:sz w:val="20"/>
        </w:rPr>
        <w:t>o</w:t>
      </w:r>
      <w:r>
        <w:rPr>
          <w:spacing w:val="-8"/>
          <w:sz w:val="20"/>
        </w:rPr>
        <w:t> </w:t>
      </w:r>
      <w:r>
        <w:rPr>
          <w:sz w:val="20"/>
        </w:rPr>
        <w:t>cualquier</w:t>
      </w:r>
      <w:r>
        <w:rPr>
          <w:spacing w:val="-7"/>
          <w:sz w:val="20"/>
        </w:rPr>
        <w:t> </w:t>
      </w:r>
      <w:r>
        <w:rPr>
          <w:sz w:val="20"/>
        </w:rPr>
        <w:t>otra</w:t>
      </w:r>
      <w:r>
        <w:rPr>
          <w:spacing w:val="-9"/>
          <w:sz w:val="20"/>
        </w:rPr>
        <w:t> </w:t>
      </w:r>
      <w:r>
        <w:rPr>
          <w:sz w:val="20"/>
        </w:rPr>
        <w:t>dádiva</w:t>
      </w:r>
      <w:r>
        <w:rPr>
          <w:spacing w:val="-8"/>
          <w:sz w:val="20"/>
        </w:rPr>
        <w:t> </w:t>
      </w:r>
      <w:r>
        <w:rPr>
          <w:sz w:val="20"/>
        </w:rPr>
        <w:t>para</w:t>
      </w:r>
      <w:r>
        <w:rPr>
          <w:spacing w:val="-8"/>
          <w:sz w:val="20"/>
        </w:rPr>
        <w:t> </w:t>
      </w:r>
      <w:r>
        <w:rPr>
          <w:sz w:val="20"/>
        </w:rPr>
        <w:t>la</w:t>
      </w:r>
      <w:r>
        <w:rPr>
          <w:spacing w:val="-8"/>
          <w:sz w:val="20"/>
        </w:rPr>
        <w:t> </w:t>
      </w:r>
      <w:r>
        <w:rPr>
          <w:sz w:val="20"/>
        </w:rPr>
        <w:t>aprobación de la verificación vehicular, o por cualquier motivo cobre una cantidad superior a la autorizada oficialmente, y</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96"/>
        </w:numPr>
        <w:tabs>
          <w:tab w:pos="641" w:val="left" w:leader="none"/>
          <w:tab w:pos="1326" w:val="left" w:leader="none"/>
        </w:tabs>
        <w:spacing w:line="249" w:lineRule="auto" w:before="0" w:after="0"/>
        <w:ind w:left="641" w:right="536" w:hanging="10"/>
        <w:jc w:val="both"/>
        <w:rPr>
          <w:sz w:val="20"/>
        </w:rPr>
      </w:pPr>
      <w:r>
        <w:rPr>
          <w:sz w:val="20"/>
        </w:rPr>
        <w:t>Al</w:t>
      </w:r>
      <w:r>
        <w:rPr>
          <w:spacing w:val="-3"/>
          <w:sz w:val="20"/>
        </w:rPr>
        <w:t> </w:t>
      </w:r>
      <w:r>
        <w:rPr>
          <w:sz w:val="20"/>
        </w:rPr>
        <w:t>usuario</w:t>
      </w:r>
      <w:r>
        <w:rPr>
          <w:spacing w:val="-4"/>
          <w:sz w:val="20"/>
        </w:rPr>
        <w:t> </w:t>
      </w:r>
      <w:r>
        <w:rPr>
          <w:sz w:val="20"/>
        </w:rPr>
        <w:t>del</w:t>
      </w:r>
      <w:r>
        <w:rPr>
          <w:spacing w:val="-5"/>
          <w:sz w:val="20"/>
        </w:rPr>
        <w:t> </w:t>
      </w:r>
      <w:r>
        <w:rPr>
          <w:sz w:val="20"/>
        </w:rPr>
        <w:t>servicio</w:t>
      </w:r>
      <w:r>
        <w:rPr>
          <w:spacing w:val="-4"/>
          <w:sz w:val="20"/>
        </w:rPr>
        <w:t> </w:t>
      </w:r>
      <w:r>
        <w:rPr>
          <w:sz w:val="20"/>
        </w:rPr>
        <w:t>de</w:t>
      </w:r>
      <w:r>
        <w:rPr>
          <w:spacing w:val="-4"/>
          <w:sz w:val="20"/>
        </w:rPr>
        <w:t> </w:t>
      </w:r>
      <w:r>
        <w:rPr>
          <w:sz w:val="20"/>
        </w:rPr>
        <w:t>verificación</w:t>
      </w:r>
      <w:r>
        <w:rPr>
          <w:spacing w:val="-5"/>
          <w:sz w:val="20"/>
        </w:rPr>
        <w:t> </w:t>
      </w:r>
      <w:r>
        <w:rPr>
          <w:sz w:val="20"/>
        </w:rPr>
        <w:t>vehicular,</w:t>
      </w:r>
      <w:r>
        <w:rPr>
          <w:spacing w:val="-1"/>
          <w:sz w:val="20"/>
        </w:rPr>
        <w:t> </w:t>
      </w:r>
      <w:r>
        <w:rPr>
          <w:sz w:val="20"/>
        </w:rPr>
        <w:t>que</w:t>
      </w:r>
      <w:r>
        <w:rPr>
          <w:spacing w:val="-2"/>
          <w:sz w:val="20"/>
        </w:rPr>
        <w:t> </w:t>
      </w:r>
      <w:r>
        <w:rPr>
          <w:sz w:val="20"/>
        </w:rPr>
        <w:t>ilícitamente</w:t>
      </w:r>
      <w:r>
        <w:rPr>
          <w:spacing w:val="-2"/>
          <w:sz w:val="20"/>
        </w:rPr>
        <w:t> </w:t>
      </w:r>
      <w:r>
        <w:rPr>
          <w:sz w:val="20"/>
        </w:rPr>
        <w:t>ofrezca,</w:t>
      </w:r>
      <w:r>
        <w:rPr>
          <w:spacing w:val="-2"/>
          <w:sz w:val="20"/>
        </w:rPr>
        <w:t> </w:t>
      </w:r>
      <w:r>
        <w:rPr>
          <w:sz w:val="20"/>
        </w:rPr>
        <w:t>prometa</w:t>
      </w:r>
      <w:r>
        <w:rPr>
          <w:spacing w:val="-2"/>
          <w:sz w:val="20"/>
        </w:rPr>
        <w:t> </w:t>
      </w:r>
      <w:r>
        <w:rPr>
          <w:sz w:val="20"/>
        </w:rPr>
        <w:t>o</w:t>
      </w:r>
      <w:r>
        <w:rPr>
          <w:spacing w:val="-5"/>
          <w:sz w:val="20"/>
        </w:rPr>
        <w:t> </w:t>
      </w:r>
      <w:r>
        <w:rPr>
          <w:sz w:val="20"/>
        </w:rPr>
        <w:t>entregue dinero o cualquier dadiva, con</w:t>
      </w:r>
      <w:r>
        <w:rPr>
          <w:spacing w:val="-1"/>
          <w:sz w:val="20"/>
        </w:rPr>
        <w:t> </w:t>
      </w:r>
      <w:r>
        <w:rPr>
          <w:sz w:val="20"/>
        </w:rPr>
        <w:t>el</w:t>
      </w:r>
      <w:r>
        <w:rPr>
          <w:spacing w:val="-1"/>
          <w:sz w:val="20"/>
        </w:rPr>
        <w:t> </w:t>
      </w:r>
      <w:r>
        <w:rPr>
          <w:sz w:val="20"/>
        </w:rPr>
        <w:t>fin de obtener la aprobación de la verificación vehicular obligatoria.</w:t>
      </w:r>
    </w:p>
    <w:p>
      <w:pPr>
        <w:pStyle w:val="BodyText"/>
        <w:spacing w:before="23"/>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9"/>
        <w:ind w:left="641" w:right="542" w:hanging="10"/>
        <w:jc w:val="both"/>
      </w:pPr>
      <w:r>
        <w:rPr>
          <w:rFonts w:ascii="Arial" w:hAnsi="Arial"/>
          <w:b/>
        </w:rPr>
        <w:t>ARTÍCULO</w:t>
      </w:r>
      <w:r>
        <w:rPr>
          <w:rFonts w:ascii="Arial" w:hAnsi="Arial"/>
          <w:b/>
          <w:spacing w:val="-8"/>
        </w:rPr>
        <w:t> </w:t>
      </w:r>
      <w:r>
        <w:rPr>
          <w:rFonts w:ascii="Arial" w:hAnsi="Arial"/>
          <w:b/>
        </w:rPr>
        <w:t>304.</w:t>
      </w:r>
      <w:r>
        <w:rPr>
          <w:rFonts w:ascii="Arial" w:hAnsi="Arial"/>
          <w:b/>
          <w:spacing w:val="-9"/>
        </w:rPr>
        <w:t> </w:t>
      </w:r>
      <w:r>
        <w:rPr/>
        <w:t>Se</w:t>
      </w:r>
      <w:r>
        <w:rPr>
          <w:spacing w:val="-9"/>
        </w:rPr>
        <w:t> </w:t>
      </w:r>
      <w:r>
        <w:rPr/>
        <w:t>impondrán</w:t>
      </w:r>
      <w:r>
        <w:rPr>
          <w:spacing w:val="-9"/>
        </w:rPr>
        <w:t> </w:t>
      </w:r>
      <w:r>
        <w:rPr/>
        <w:t>de</w:t>
      </w:r>
      <w:r>
        <w:rPr>
          <w:spacing w:val="-9"/>
        </w:rPr>
        <w:t> </w:t>
      </w:r>
      <w:r>
        <w:rPr/>
        <w:t>seis</w:t>
      </w:r>
      <w:r>
        <w:rPr>
          <w:spacing w:val="-8"/>
        </w:rPr>
        <w:t> </w:t>
      </w:r>
      <w:r>
        <w:rPr/>
        <w:t>meses</w:t>
      </w:r>
      <w:r>
        <w:rPr>
          <w:spacing w:val="-8"/>
        </w:rPr>
        <w:t> </w:t>
      </w:r>
      <w:r>
        <w:rPr/>
        <w:t>a</w:t>
      </w:r>
      <w:r>
        <w:rPr>
          <w:spacing w:val="-9"/>
        </w:rPr>
        <w:t> </w:t>
      </w:r>
      <w:r>
        <w:rPr/>
        <w:t>tres</w:t>
      </w:r>
      <w:r>
        <w:rPr>
          <w:spacing w:val="-8"/>
        </w:rPr>
        <w:t> </w:t>
      </w:r>
      <w:r>
        <w:rPr/>
        <w:t>años</w:t>
      </w:r>
      <w:r>
        <w:rPr>
          <w:spacing w:val="-8"/>
        </w:rPr>
        <w:t> </w:t>
      </w:r>
      <w:r>
        <w:rPr/>
        <w:t>de</w:t>
      </w:r>
      <w:r>
        <w:rPr>
          <w:spacing w:val="-9"/>
        </w:rPr>
        <w:t> </w:t>
      </w:r>
      <w:r>
        <w:rPr/>
        <w:t>prisión</w:t>
      </w:r>
      <w:r>
        <w:rPr>
          <w:spacing w:val="-9"/>
        </w:rPr>
        <w:t> </w:t>
      </w:r>
      <w:r>
        <w:rPr/>
        <w:t>y</w:t>
      </w:r>
      <w:r>
        <w:rPr>
          <w:spacing w:val="-8"/>
        </w:rPr>
        <w:t> </w:t>
      </w:r>
      <w:r>
        <w:rPr/>
        <w:t>sanción</w:t>
      </w:r>
      <w:r>
        <w:rPr>
          <w:spacing w:val="-9"/>
        </w:rPr>
        <w:t> </w:t>
      </w:r>
      <w:r>
        <w:rPr/>
        <w:t>pecuniaria</w:t>
      </w:r>
      <w:r>
        <w:rPr>
          <w:spacing w:val="-9"/>
        </w:rPr>
        <w:t> </w:t>
      </w:r>
      <w:r>
        <w:rPr/>
        <w:t>de</w:t>
      </w:r>
      <w:r>
        <w:rPr>
          <w:spacing w:val="-9"/>
        </w:rPr>
        <w:t> </w:t>
      </w:r>
      <w:r>
        <w:rPr/>
        <w:t>sesenta a</w:t>
      </w:r>
      <w:r>
        <w:rPr>
          <w:spacing w:val="-7"/>
        </w:rPr>
        <w:t> </w:t>
      </w:r>
      <w:r>
        <w:rPr/>
        <w:t>trescientos</w:t>
      </w:r>
      <w:r>
        <w:rPr>
          <w:spacing w:val="-6"/>
        </w:rPr>
        <w:t> </w:t>
      </w:r>
      <w:r>
        <w:rPr/>
        <w:t>días</w:t>
      </w:r>
      <w:r>
        <w:rPr>
          <w:spacing w:val="-5"/>
        </w:rPr>
        <w:t> </w:t>
      </w:r>
      <w:r>
        <w:rPr/>
        <w:t>del</w:t>
      </w:r>
      <w:r>
        <w:rPr>
          <w:spacing w:val="-8"/>
        </w:rPr>
        <w:t> </w:t>
      </w:r>
      <w:r>
        <w:rPr/>
        <w:t>valor</w:t>
      </w:r>
      <w:r>
        <w:rPr>
          <w:spacing w:val="-4"/>
        </w:rPr>
        <w:t> </w:t>
      </w:r>
      <w:r>
        <w:rPr/>
        <w:t>de</w:t>
      </w:r>
      <w:r>
        <w:rPr>
          <w:spacing w:val="-7"/>
        </w:rPr>
        <w:t> </w:t>
      </w:r>
      <w:r>
        <w:rPr/>
        <w:t>la</w:t>
      </w:r>
      <w:r>
        <w:rPr>
          <w:spacing w:val="-7"/>
        </w:rPr>
        <w:t> </w:t>
      </w:r>
      <w:r>
        <w:rPr/>
        <w:t>unidad</w:t>
      </w:r>
      <w:r>
        <w:rPr>
          <w:spacing w:val="-7"/>
        </w:rPr>
        <w:t> </w:t>
      </w:r>
      <w:r>
        <w:rPr/>
        <w:t>de</w:t>
      </w:r>
      <w:r>
        <w:rPr>
          <w:spacing w:val="-7"/>
        </w:rPr>
        <w:t> </w:t>
      </w:r>
      <w:r>
        <w:rPr/>
        <w:t>medida</w:t>
      </w:r>
      <w:r>
        <w:rPr>
          <w:spacing w:val="-7"/>
        </w:rPr>
        <w:t> </w:t>
      </w:r>
      <w:r>
        <w:rPr/>
        <w:t>y</w:t>
      </w:r>
      <w:r>
        <w:rPr>
          <w:spacing w:val="-5"/>
        </w:rPr>
        <w:t> </w:t>
      </w:r>
      <w:r>
        <w:rPr/>
        <w:t>actualización,</w:t>
      </w:r>
      <w:r>
        <w:rPr>
          <w:spacing w:val="-6"/>
        </w:rPr>
        <w:t> </w:t>
      </w:r>
      <w:r>
        <w:rPr/>
        <w:t>al</w:t>
      </w:r>
      <w:r>
        <w:rPr>
          <w:spacing w:val="-7"/>
        </w:rPr>
        <w:t> </w:t>
      </w:r>
      <w:r>
        <w:rPr/>
        <w:t>prestador,</w:t>
      </w:r>
      <w:r>
        <w:rPr>
          <w:spacing w:val="-6"/>
        </w:rPr>
        <w:t> </w:t>
      </w:r>
      <w:r>
        <w:rPr/>
        <w:t>propietario,</w:t>
      </w:r>
      <w:r>
        <w:rPr>
          <w:spacing w:val="-6"/>
        </w:rPr>
        <w:t> </w:t>
      </w:r>
      <w:r>
        <w:rPr/>
        <w:t>director, administrador, responsable, técnico o empleado de una persona moral, incluyendo los laboratorios de servicios ambientales, que proporcionen documentos o información falsa, u omitan datos, con el objeto</w:t>
      </w:r>
      <w:r>
        <w:rPr>
          <w:spacing w:val="-3"/>
        </w:rPr>
        <w:t> </w:t>
      </w:r>
      <w:r>
        <w:rPr/>
        <w:t>de</w:t>
      </w:r>
      <w:r>
        <w:rPr>
          <w:spacing w:val="-3"/>
        </w:rPr>
        <w:t> </w:t>
      </w:r>
      <w:r>
        <w:rPr/>
        <w:t>que</w:t>
      </w:r>
      <w:r>
        <w:rPr>
          <w:spacing w:val="-2"/>
        </w:rPr>
        <w:t> </w:t>
      </w:r>
      <w:r>
        <w:rPr/>
        <w:t>las</w:t>
      </w:r>
      <w:r>
        <w:rPr>
          <w:spacing w:val="-1"/>
        </w:rPr>
        <w:t> </w:t>
      </w:r>
      <w:r>
        <w:rPr/>
        <w:t>autoridades</w:t>
      </w:r>
      <w:r>
        <w:rPr>
          <w:spacing w:val="-3"/>
        </w:rPr>
        <w:t> </w:t>
      </w:r>
      <w:r>
        <w:rPr/>
        <w:t>ambientales</w:t>
      </w:r>
      <w:r>
        <w:rPr>
          <w:spacing w:val="-3"/>
        </w:rPr>
        <w:t> </w:t>
      </w:r>
      <w:r>
        <w:rPr/>
        <w:t>otorguen</w:t>
      </w:r>
      <w:r>
        <w:rPr>
          <w:spacing w:val="-3"/>
        </w:rPr>
        <w:t> </w:t>
      </w:r>
      <w:r>
        <w:rPr/>
        <w:t>o</w:t>
      </w:r>
      <w:r>
        <w:rPr>
          <w:spacing w:val="-2"/>
        </w:rPr>
        <w:t> </w:t>
      </w:r>
      <w:r>
        <w:rPr/>
        <w:t>avalen</w:t>
      </w:r>
      <w:r>
        <w:rPr>
          <w:spacing w:val="-4"/>
        </w:rPr>
        <w:t> </w:t>
      </w:r>
      <w:r>
        <w:rPr/>
        <w:t>cualquier</w:t>
      </w:r>
      <w:r>
        <w:rPr>
          <w:spacing w:val="-4"/>
        </w:rPr>
        <w:t> </w:t>
      </w:r>
      <w:r>
        <w:rPr/>
        <w:t>tipo</w:t>
      </w:r>
      <w:r>
        <w:rPr>
          <w:spacing w:val="-4"/>
        </w:rPr>
        <w:t> </w:t>
      </w:r>
      <w:r>
        <w:rPr/>
        <w:t>de</w:t>
      </w:r>
      <w:r>
        <w:rPr>
          <w:spacing w:val="-4"/>
        </w:rPr>
        <w:t> </w:t>
      </w:r>
      <w:r>
        <w:rPr/>
        <w:t>permiso,</w:t>
      </w:r>
      <w:r>
        <w:rPr>
          <w:spacing w:val="-4"/>
        </w:rPr>
        <w:t> </w:t>
      </w:r>
      <w:r>
        <w:rPr/>
        <w:t>autorización o licencia.</w:t>
      </w:r>
    </w:p>
    <w:p>
      <w:pPr>
        <w:pStyle w:val="BodyText"/>
        <w:spacing w:before="28"/>
      </w:pPr>
    </w:p>
    <w:p>
      <w:pPr>
        <w:pStyle w:val="BodyText"/>
        <w:spacing w:line="249" w:lineRule="auto"/>
        <w:ind w:left="641" w:right="535" w:hanging="10"/>
        <w:jc w:val="both"/>
      </w:pPr>
      <w:r>
        <w:rPr/>
        <w:t>Las</w:t>
      </w:r>
      <w:r>
        <w:rPr>
          <w:spacing w:val="-8"/>
        </w:rPr>
        <w:t> </w:t>
      </w:r>
      <w:r>
        <w:rPr/>
        <w:t>penas</w:t>
      </w:r>
      <w:r>
        <w:rPr>
          <w:spacing w:val="-8"/>
        </w:rPr>
        <w:t> </w:t>
      </w:r>
      <w:r>
        <w:rPr/>
        <w:t>previstas</w:t>
      </w:r>
      <w:r>
        <w:rPr>
          <w:spacing w:val="-8"/>
        </w:rPr>
        <w:t> </w:t>
      </w:r>
      <w:r>
        <w:rPr/>
        <w:t>en</w:t>
      </w:r>
      <w:r>
        <w:rPr>
          <w:spacing w:val="-9"/>
        </w:rPr>
        <w:t> </w:t>
      </w:r>
      <w:r>
        <w:rPr/>
        <w:t>este</w:t>
      </w:r>
      <w:r>
        <w:rPr>
          <w:spacing w:val="-9"/>
        </w:rPr>
        <w:t> </w:t>
      </w:r>
      <w:r>
        <w:rPr/>
        <w:t>artículo</w:t>
      </w:r>
      <w:r>
        <w:rPr>
          <w:spacing w:val="-9"/>
        </w:rPr>
        <w:t> </w:t>
      </w:r>
      <w:r>
        <w:rPr/>
        <w:t>se</w:t>
      </w:r>
      <w:r>
        <w:rPr>
          <w:spacing w:val="-7"/>
        </w:rPr>
        <w:t> </w:t>
      </w:r>
      <w:r>
        <w:rPr/>
        <w:t>impondrán</w:t>
      </w:r>
      <w:r>
        <w:rPr>
          <w:spacing w:val="-7"/>
        </w:rPr>
        <w:t> </w:t>
      </w:r>
      <w:r>
        <w:rPr/>
        <w:t>siempre</w:t>
      </w:r>
      <w:r>
        <w:rPr>
          <w:spacing w:val="-7"/>
        </w:rPr>
        <w:t> </w:t>
      </w:r>
      <w:r>
        <w:rPr/>
        <w:t>que</w:t>
      </w:r>
      <w:r>
        <w:rPr>
          <w:spacing w:val="-7"/>
        </w:rPr>
        <w:t> </w:t>
      </w:r>
      <w:r>
        <w:rPr/>
        <w:t>la</w:t>
      </w:r>
      <w:r>
        <w:rPr>
          <w:spacing w:val="-7"/>
        </w:rPr>
        <w:t> </w:t>
      </w:r>
      <w:r>
        <w:rPr/>
        <w:t>autoridad</w:t>
      </w:r>
      <w:r>
        <w:rPr>
          <w:spacing w:val="-7"/>
        </w:rPr>
        <w:t> </w:t>
      </w:r>
      <w:r>
        <w:rPr/>
        <w:t>ambiental</w:t>
      </w:r>
      <w:r>
        <w:rPr>
          <w:spacing w:val="-10"/>
        </w:rPr>
        <w:t> </w:t>
      </w:r>
      <w:r>
        <w:rPr/>
        <w:t>haya</w:t>
      </w:r>
      <w:r>
        <w:rPr>
          <w:spacing w:val="-9"/>
        </w:rPr>
        <w:t> </w:t>
      </w:r>
      <w:r>
        <w:rPr/>
        <w:t>otorgado el permiso, autorización o licencia de que se trate.</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7"/>
        <w:ind w:left="641" w:right="533" w:hanging="10"/>
        <w:jc w:val="both"/>
      </w:pPr>
      <w:r>
        <w:rPr>
          <w:rFonts w:ascii="Arial" w:hAnsi="Arial"/>
          <w:b/>
        </w:rPr>
        <w:t>ARTÍCULO</w:t>
      </w:r>
      <w:r>
        <w:rPr>
          <w:rFonts w:ascii="Arial" w:hAnsi="Arial"/>
          <w:b/>
          <w:spacing w:val="-14"/>
        </w:rPr>
        <w:t> </w:t>
      </w:r>
      <w:r>
        <w:rPr>
          <w:rFonts w:ascii="Arial" w:hAnsi="Arial"/>
          <w:b/>
        </w:rPr>
        <w:t>305.</w:t>
      </w:r>
      <w:r>
        <w:rPr>
          <w:rFonts w:ascii="Arial" w:hAnsi="Arial"/>
          <w:b/>
          <w:spacing w:val="-14"/>
        </w:rPr>
        <w:t> </w:t>
      </w:r>
      <w:r>
        <w:rPr/>
        <w:t>Se</w:t>
      </w:r>
      <w:r>
        <w:rPr>
          <w:spacing w:val="-14"/>
        </w:rPr>
        <w:t> </w:t>
      </w:r>
      <w:r>
        <w:rPr/>
        <w:t>impondrá</w:t>
      </w:r>
      <w:r>
        <w:rPr>
          <w:spacing w:val="-14"/>
        </w:rPr>
        <w:t> </w:t>
      </w:r>
      <w:r>
        <w:rPr/>
        <w:t>de</w:t>
      </w:r>
      <w:r>
        <w:rPr>
          <w:spacing w:val="-14"/>
        </w:rPr>
        <w:t> </w:t>
      </w:r>
      <w:r>
        <w:rPr/>
        <w:t>seis</w:t>
      </w:r>
      <w:r>
        <w:rPr>
          <w:spacing w:val="-14"/>
        </w:rPr>
        <w:t> </w:t>
      </w:r>
      <w:r>
        <w:rPr/>
        <w:t>meses</w:t>
      </w:r>
      <w:r>
        <w:rPr>
          <w:spacing w:val="-14"/>
        </w:rPr>
        <w:t> </w:t>
      </w:r>
      <w:r>
        <w:rPr/>
        <w:t>a</w:t>
      </w:r>
      <w:r>
        <w:rPr>
          <w:spacing w:val="-14"/>
        </w:rPr>
        <w:t> </w:t>
      </w:r>
      <w:r>
        <w:rPr/>
        <w:t>cuatro</w:t>
      </w:r>
      <w:r>
        <w:rPr>
          <w:spacing w:val="-14"/>
        </w:rPr>
        <w:t> </w:t>
      </w:r>
      <w:r>
        <w:rPr/>
        <w:t>años</w:t>
      </w:r>
      <w:r>
        <w:rPr>
          <w:spacing w:val="-13"/>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sesenta a cuatrocientos días del valor de la unidad de medida y actualización, a quien:</w:t>
      </w:r>
    </w:p>
    <w:p>
      <w:pPr>
        <w:pStyle w:val="BodyText"/>
        <w:spacing w:before="24"/>
      </w:pPr>
    </w:p>
    <w:p>
      <w:pPr>
        <w:pStyle w:val="ListParagraph"/>
        <w:numPr>
          <w:ilvl w:val="0"/>
          <w:numId w:val="97"/>
        </w:numPr>
        <w:tabs>
          <w:tab w:pos="641" w:val="left" w:leader="none"/>
          <w:tab w:pos="1329" w:val="left" w:leader="none"/>
        </w:tabs>
        <w:spacing w:line="249" w:lineRule="auto" w:before="0" w:after="0"/>
        <w:ind w:left="641" w:right="541" w:hanging="10"/>
        <w:jc w:val="both"/>
        <w:rPr>
          <w:sz w:val="20"/>
        </w:rPr>
      </w:pPr>
      <w:r>
        <w:rPr>
          <w:sz w:val="20"/>
        </w:rPr>
        <w:t>Asiente información o datos falsos en los registros, bitácoras o cualquier otro documento utilizado,</w:t>
      </w:r>
      <w:r>
        <w:rPr>
          <w:spacing w:val="-14"/>
          <w:sz w:val="20"/>
        </w:rPr>
        <w:t> </w:t>
      </w:r>
      <w:r>
        <w:rPr>
          <w:sz w:val="20"/>
        </w:rPr>
        <w:t>con</w:t>
      </w:r>
      <w:r>
        <w:rPr>
          <w:spacing w:val="-14"/>
          <w:sz w:val="20"/>
        </w:rPr>
        <w:t> </w:t>
      </w:r>
      <w:r>
        <w:rPr>
          <w:sz w:val="20"/>
        </w:rPr>
        <w:t>el</w:t>
      </w:r>
      <w:r>
        <w:rPr>
          <w:spacing w:val="-14"/>
          <w:sz w:val="20"/>
        </w:rPr>
        <w:t> </w:t>
      </w:r>
      <w:r>
        <w:rPr>
          <w:sz w:val="20"/>
        </w:rPr>
        <w:t>propósito</w:t>
      </w:r>
      <w:r>
        <w:rPr>
          <w:spacing w:val="-14"/>
          <w:sz w:val="20"/>
        </w:rPr>
        <w:t> </w:t>
      </w:r>
      <w:r>
        <w:rPr>
          <w:sz w:val="20"/>
        </w:rPr>
        <w:t>de</w:t>
      </w:r>
      <w:r>
        <w:rPr>
          <w:spacing w:val="-14"/>
          <w:sz w:val="20"/>
        </w:rPr>
        <w:t> </w:t>
      </w:r>
      <w:r>
        <w:rPr>
          <w:sz w:val="20"/>
        </w:rPr>
        <w:t>simular</w:t>
      </w:r>
      <w:r>
        <w:rPr>
          <w:spacing w:val="-14"/>
          <w:sz w:val="20"/>
        </w:rPr>
        <w:t> </w:t>
      </w:r>
      <w:r>
        <w:rPr>
          <w:sz w:val="20"/>
        </w:rPr>
        <w:t>el</w:t>
      </w:r>
      <w:r>
        <w:rPr>
          <w:spacing w:val="-14"/>
          <w:sz w:val="20"/>
        </w:rPr>
        <w:t> </w:t>
      </w:r>
      <w:r>
        <w:rPr>
          <w:sz w:val="20"/>
        </w:rPr>
        <w:t>cumplimiento</w:t>
      </w:r>
      <w:r>
        <w:rPr>
          <w:spacing w:val="-14"/>
          <w:sz w:val="20"/>
        </w:rPr>
        <w:t> </w:t>
      </w:r>
      <w:r>
        <w:rPr>
          <w:sz w:val="20"/>
        </w:rPr>
        <w:t>de</w:t>
      </w:r>
      <w:r>
        <w:rPr>
          <w:spacing w:val="-14"/>
          <w:sz w:val="20"/>
        </w:rPr>
        <w:t> </w:t>
      </w:r>
      <w:r>
        <w:rPr>
          <w:sz w:val="20"/>
        </w:rPr>
        <w:t>las</w:t>
      </w:r>
      <w:r>
        <w:rPr>
          <w:spacing w:val="-13"/>
          <w:sz w:val="20"/>
        </w:rPr>
        <w:t> </w:t>
      </w:r>
      <w:r>
        <w:rPr>
          <w:sz w:val="20"/>
        </w:rPr>
        <w:t>obligaciones</w:t>
      </w:r>
      <w:r>
        <w:rPr>
          <w:spacing w:val="-13"/>
          <w:sz w:val="20"/>
        </w:rPr>
        <w:t> </w:t>
      </w:r>
      <w:r>
        <w:rPr>
          <w:sz w:val="20"/>
        </w:rPr>
        <w:t>derivadas</w:t>
      </w:r>
      <w:r>
        <w:rPr>
          <w:spacing w:val="-12"/>
          <w:sz w:val="20"/>
        </w:rPr>
        <w:t> </w:t>
      </w:r>
      <w:r>
        <w:rPr>
          <w:sz w:val="20"/>
        </w:rPr>
        <w:t>de</w:t>
      </w:r>
      <w:r>
        <w:rPr>
          <w:spacing w:val="-14"/>
          <w:sz w:val="20"/>
        </w:rPr>
        <w:t> </w:t>
      </w:r>
      <w:r>
        <w:rPr>
          <w:sz w:val="20"/>
        </w:rPr>
        <w:t>la</w:t>
      </w:r>
      <w:r>
        <w:rPr>
          <w:spacing w:val="-14"/>
          <w:sz w:val="20"/>
        </w:rPr>
        <w:t> </w:t>
      </w:r>
      <w:r>
        <w:rPr>
          <w:sz w:val="20"/>
        </w:rPr>
        <w:t>normatividad ambiental local;</w:t>
      </w:r>
    </w:p>
    <w:p>
      <w:pPr>
        <w:pStyle w:val="BodyText"/>
        <w:spacing w:before="27"/>
      </w:pPr>
    </w:p>
    <w:p>
      <w:pPr>
        <w:pStyle w:val="ListParagraph"/>
        <w:numPr>
          <w:ilvl w:val="0"/>
          <w:numId w:val="97"/>
        </w:numPr>
        <w:tabs>
          <w:tab w:pos="641" w:val="left" w:leader="none"/>
          <w:tab w:pos="1326" w:val="left" w:leader="none"/>
        </w:tabs>
        <w:spacing w:line="249" w:lineRule="auto" w:before="0" w:after="0"/>
        <w:ind w:left="641" w:right="544" w:hanging="10"/>
        <w:jc w:val="both"/>
        <w:rPr>
          <w:sz w:val="20"/>
        </w:rPr>
      </w:pPr>
      <w:r>
        <w:rPr>
          <w:sz w:val="20"/>
        </w:rPr>
        <w:t>Destruya, altere u oculte información, registros, reportes o cualquier otro documento que se requiera mantener o archivar de conformidad a la normatividad ambiental local;</w:t>
      </w:r>
    </w:p>
    <w:p>
      <w:pPr>
        <w:pStyle w:val="BodyText"/>
        <w:spacing w:before="23"/>
      </w:pPr>
    </w:p>
    <w:p>
      <w:pPr>
        <w:pStyle w:val="ListParagraph"/>
        <w:numPr>
          <w:ilvl w:val="0"/>
          <w:numId w:val="97"/>
        </w:numPr>
        <w:tabs>
          <w:tab w:pos="641" w:val="left" w:leader="none"/>
          <w:tab w:pos="1326" w:val="left" w:leader="none"/>
        </w:tabs>
        <w:spacing w:line="249" w:lineRule="auto" w:before="1" w:after="0"/>
        <w:ind w:left="641" w:right="543" w:hanging="10"/>
        <w:jc w:val="both"/>
        <w:rPr>
          <w:sz w:val="20"/>
        </w:rPr>
      </w:pPr>
      <w:r>
        <w:rPr>
          <w:sz w:val="20"/>
        </w:rPr>
        <w:t>Destruya, retire, altere, oculte o viole los sellos de clausura colocados por la Secretaría de Ecología y Gestión Ambiental, o impida su visibilidad por cualquier medio, aun sin retirarlos;</w:t>
      </w:r>
    </w:p>
    <w:p>
      <w:pPr>
        <w:pStyle w:val="BodyText"/>
        <w:spacing w:before="26"/>
      </w:pPr>
    </w:p>
    <w:p>
      <w:pPr>
        <w:pStyle w:val="ListParagraph"/>
        <w:numPr>
          <w:ilvl w:val="0"/>
          <w:numId w:val="97"/>
        </w:numPr>
        <w:tabs>
          <w:tab w:pos="641" w:val="left" w:leader="none"/>
          <w:tab w:pos="1329" w:val="left" w:leader="none"/>
        </w:tabs>
        <w:spacing w:line="249" w:lineRule="auto" w:before="0" w:after="0"/>
        <w:ind w:left="641" w:right="538" w:hanging="10"/>
        <w:jc w:val="both"/>
        <w:rPr>
          <w:sz w:val="20"/>
        </w:rPr>
      </w:pPr>
      <w:r>
        <w:rPr>
          <w:sz w:val="20"/>
        </w:rPr>
        <w:t>Lleve a</w:t>
      </w:r>
      <w:r>
        <w:rPr>
          <w:spacing w:val="-2"/>
          <w:sz w:val="20"/>
        </w:rPr>
        <w:t> </w:t>
      </w:r>
      <w:r>
        <w:rPr>
          <w:sz w:val="20"/>
        </w:rPr>
        <w:t>cabo la apertura</w:t>
      </w:r>
      <w:r>
        <w:rPr>
          <w:spacing w:val="-2"/>
          <w:sz w:val="20"/>
        </w:rPr>
        <w:t> </w:t>
      </w:r>
      <w:r>
        <w:rPr>
          <w:sz w:val="20"/>
        </w:rPr>
        <w:t>y aprovechamiento de bancos</w:t>
      </w:r>
      <w:r>
        <w:rPr>
          <w:spacing w:val="-1"/>
          <w:sz w:val="20"/>
        </w:rPr>
        <w:t> </w:t>
      </w:r>
      <w:r>
        <w:rPr>
          <w:sz w:val="20"/>
        </w:rPr>
        <w:t>de</w:t>
      </w:r>
      <w:r>
        <w:rPr>
          <w:spacing w:val="-3"/>
          <w:sz w:val="20"/>
        </w:rPr>
        <w:t> </w:t>
      </w:r>
      <w:r>
        <w:rPr>
          <w:sz w:val="20"/>
        </w:rPr>
        <w:t>material</w:t>
      </w:r>
      <w:r>
        <w:rPr>
          <w:spacing w:val="-3"/>
          <w:sz w:val="20"/>
        </w:rPr>
        <w:t> </w:t>
      </w:r>
      <w:r>
        <w:rPr>
          <w:sz w:val="20"/>
        </w:rPr>
        <w:t>geológico,</w:t>
      </w:r>
      <w:r>
        <w:rPr>
          <w:spacing w:val="-2"/>
          <w:sz w:val="20"/>
        </w:rPr>
        <w:t> </w:t>
      </w:r>
      <w:r>
        <w:rPr>
          <w:sz w:val="20"/>
        </w:rPr>
        <w:t>sin contar</w:t>
      </w:r>
      <w:r>
        <w:rPr>
          <w:spacing w:val="-1"/>
          <w:sz w:val="20"/>
        </w:rPr>
        <w:t> </w:t>
      </w:r>
      <w:r>
        <w:rPr>
          <w:sz w:val="20"/>
        </w:rPr>
        <w:t>con la</w:t>
      </w:r>
      <w:r>
        <w:rPr>
          <w:spacing w:val="-5"/>
          <w:sz w:val="20"/>
        </w:rPr>
        <w:t> </w:t>
      </w:r>
      <w:r>
        <w:rPr>
          <w:sz w:val="20"/>
        </w:rPr>
        <w:t>autorización</w:t>
      </w:r>
      <w:r>
        <w:rPr>
          <w:spacing w:val="-6"/>
          <w:sz w:val="20"/>
        </w:rPr>
        <w:t> </w:t>
      </w:r>
      <w:r>
        <w:rPr>
          <w:sz w:val="20"/>
        </w:rPr>
        <w:t>correspondiente</w:t>
      </w:r>
      <w:r>
        <w:rPr>
          <w:spacing w:val="-6"/>
          <w:sz w:val="20"/>
        </w:rPr>
        <w:t> </w:t>
      </w:r>
      <w:r>
        <w:rPr>
          <w:sz w:val="20"/>
        </w:rPr>
        <w:t>de</w:t>
      </w:r>
      <w:r>
        <w:rPr>
          <w:spacing w:val="-5"/>
          <w:sz w:val="20"/>
        </w:rPr>
        <w:t> </w:t>
      </w:r>
      <w:r>
        <w:rPr>
          <w:sz w:val="20"/>
        </w:rPr>
        <w:t>la</w:t>
      </w:r>
      <w:r>
        <w:rPr>
          <w:spacing w:val="-3"/>
          <w:sz w:val="20"/>
        </w:rPr>
        <w:t> </w:t>
      </w:r>
      <w:r>
        <w:rPr>
          <w:sz w:val="20"/>
        </w:rPr>
        <w:t>Secretaría</w:t>
      </w:r>
      <w:r>
        <w:rPr>
          <w:spacing w:val="-3"/>
          <w:sz w:val="20"/>
        </w:rPr>
        <w:t> </w:t>
      </w:r>
      <w:r>
        <w:rPr>
          <w:sz w:val="20"/>
        </w:rPr>
        <w:t>de</w:t>
      </w:r>
      <w:r>
        <w:rPr>
          <w:spacing w:val="-6"/>
          <w:sz w:val="20"/>
        </w:rPr>
        <w:t> </w:t>
      </w:r>
      <w:r>
        <w:rPr>
          <w:sz w:val="20"/>
        </w:rPr>
        <w:t>Ecología</w:t>
      </w:r>
      <w:r>
        <w:rPr>
          <w:spacing w:val="-6"/>
          <w:sz w:val="20"/>
        </w:rPr>
        <w:t> </w:t>
      </w:r>
      <w:r>
        <w:rPr>
          <w:sz w:val="20"/>
        </w:rPr>
        <w:t>y</w:t>
      </w:r>
      <w:r>
        <w:rPr>
          <w:spacing w:val="-4"/>
          <w:sz w:val="20"/>
        </w:rPr>
        <w:t> </w:t>
      </w:r>
      <w:r>
        <w:rPr>
          <w:sz w:val="20"/>
        </w:rPr>
        <w:t>Gestión</w:t>
      </w:r>
      <w:r>
        <w:rPr>
          <w:spacing w:val="-4"/>
          <w:sz w:val="20"/>
        </w:rPr>
        <w:t> </w:t>
      </w:r>
      <w:r>
        <w:rPr>
          <w:sz w:val="20"/>
        </w:rPr>
        <w:t>Ambiental,</w:t>
      </w:r>
      <w:r>
        <w:rPr>
          <w:spacing w:val="-3"/>
          <w:sz w:val="20"/>
        </w:rPr>
        <w:t> </w:t>
      </w:r>
      <w:r>
        <w:rPr>
          <w:sz w:val="20"/>
        </w:rPr>
        <w:t>ni</w:t>
      </w:r>
      <w:r>
        <w:rPr>
          <w:spacing w:val="-6"/>
          <w:sz w:val="20"/>
        </w:rPr>
        <w:t> </w:t>
      </w:r>
      <w:r>
        <w:rPr>
          <w:sz w:val="20"/>
        </w:rPr>
        <w:t>con</w:t>
      </w:r>
      <w:r>
        <w:rPr>
          <w:spacing w:val="-6"/>
          <w:sz w:val="20"/>
        </w:rPr>
        <w:t> </w:t>
      </w:r>
      <w:r>
        <w:rPr>
          <w:sz w:val="20"/>
        </w:rPr>
        <w:t>los</w:t>
      </w:r>
      <w:r>
        <w:rPr>
          <w:spacing w:val="-4"/>
          <w:sz w:val="20"/>
        </w:rPr>
        <w:t> </w:t>
      </w:r>
      <w:r>
        <w:rPr>
          <w:sz w:val="20"/>
        </w:rPr>
        <w:t>criterios establecidos</w:t>
      </w:r>
      <w:r>
        <w:rPr>
          <w:spacing w:val="-9"/>
          <w:sz w:val="20"/>
        </w:rPr>
        <w:t> </w:t>
      </w:r>
      <w:r>
        <w:rPr>
          <w:sz w:val="20"/>
        </w:rPr>
        <w:t>en</w:t>
      </w:r>
      <w:r>
        <w:rPr>
          <w:spacing w:val="-10"/>
          <w:sz w:val="20"/>
        </w:rPr>
        <w:t> </w:t>
      </w:r>
      <w:r>
        <w:rPr>
          <w:sz w:val="20"/>
        </w:rPr>
        <w:t>la</w:t>
      </w:r>
      <w:r>
        <w:rPr>
          <w:spacing w:val="-10"/>
          <w:sz w:val="20"/>
        </w:rPr>
        <w:t> </w:t>
      </w:r>
      <w:r>
        <w:rPr>
          <w:sz w:val="20"/>
        </w:rPr>
        <w:t>Norma</w:t>
      </w:r>
      <w:r>
        <w:rPr>
          <w:spacing w:val="-10"/>
          <w:sz w:val="20"/>
        </w:rPr>
        <w:t> </w:t>
      </w:r>
      <w:r>
        <w:rPr>
          <w:sz w:val="20"/>
        </w:rPr>
        <w:t>Técnica</w:t>
      </w:r>
      <w:r>
        <w:rPr>
          <w:spacing w:val="-10"/>
          <w:sz w:val="20"/>
        </w:rPr>
        <w:t> </w:t>
      </w:r>
      <w:r>
        <w:rPr>
          <w:sz w:val="20"/>
        </w:rPr>
        <w:t>Ecológica</w:t>
      </w:r>
      <w:r>
        <w:rPr>
          <w:spacing w:val="-8"/>
          <w:sz w:val="20"/>
        </w:rPr>
        <w:t> </w:t>
      </w:r>
      <w:r>
        <w:rPr>
          <w:sz w:val="20"/>
        </w:rPr>
        <w:t>Estatal</w:t>
      </w:r>
      <w:r>
        <w:rPr>
          <w:spacing w:val="-11"/>
          <w:sz w:val="20"/>
        </w:rPr>
        <w:t> </w:t>
      </w:r>
      <w:r>
        <w:rPr>
          <w:sz w:val="20"/>
        </w:rPr>
        <w:t>NTE-SLP-BMG-002/2002</w:t>
      </w:r>
      <w:r>
        <w:rPr>
          <w:spacing w:val="-10"/>
          <w:sz w:val="20"/>
        </w:rPr>
        <w:t> </w:t>
      </w:r>
      <w:r>
        <w:rPr>
          <w:sz w:val="20"/>
        </w:rPr>
        <w:t>para</w:t>
      </w:r>
      <w:r>
        <w:rPr>
          <w:spacing w:val="-10"/>
          <w:sz w:val="20"/>
        </w:rPr>
        <w:t> </w:t>
      </w:r>
      <w:r>
        <w:rPr>
          <w:sz w:val="20"/>
        </w:rPr>
        <w:t>la</w:t>
      </w:r>
      <w:r>
        <w:rPr>
          <w:spacing w:val="-10"/>
          <w:sz w:val="20"/>
        </w:rPr>
        <w:t> </w:t>
      </w:r>
      <w:r>
        <w:rPr>
          <w:sz w:val="20"/>
        </w:rPr>
        <w:t>localización</w:t>
      </w:r>
      <w:r>
        <w:rPr>
          <w:spacing w:val="-10"/>
          <w:sz w:val="20"/>
        </w:rPr>
        <w:t> </w:t>
      </w:r>
      <w:r>
        <w:rPr>
          <w:sz w:val="20"/>
        </w:rPr>
        <w:t>de bancos de materiales, y sin la autorización de impacto ambiental correspondiente;</w:t>
      </w:r>
    </w:p>
    <w:p>
      <w:pPr>
        <w:pStyle w:val="BodyText"/>
        <w:spacing w:before="25"/>
      </w:pPr>
    </w:p>
    <w:p>
      <w:pPr>
        <w:spacing w:before="0"/>
        <w:ind w:left="691" w:right="0" w:firstLine="0"/>
        <w:jc w:val="left"/>
        <w:rPr>
          <w:rFonts w:ascii="Arial"/>
          <w:i/>
          <w:sz w:val="20"/>
        </w:rPr>
      </w:pPr>
      <w:r>
        <w:rPr>
          <w:rFonts w:ascii="Arial"/>
          <w:i/>
          <w:sz w:val="20"/>
        </w:rPr>
        <w:t>(REFORMAD</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6"/>
          <w:sz w:val="20"/>
        </w:rPr>
        <w:t> </w:t>
      </w:r>
      <w:r>
        <w:rPr>
          <w:rFonts w:ascii="Arial"/>
          <w:i/>
          <w:sz w:val="20"/>
        </w:rPr>
        <w:t>20</w:t>
      </w:r>
      <w:r>
        <w:rPr>
          <w:rFonts w:ascii="Arial"/>
          <w:i/>
          <w:spacing w:val="-5"/>
          <w:sz w:val="20"/>
        </w:rPr>
        <w:t> </w:t>
      </w:r>
      <w:r>
        <w:rPr>
          <w:rFonts w:ascii="Arial"/>
          <w:i/>
          <w:sz w:val="20"/>
        </w:rPr>
        <w:t>FEBRERO</w:t>
      </w:r>
      <w:r>
        <w:rPr>
          <w:rFonts w:ascii="Arial"/>
          <w:i/>
          <w:spacing w:val="-6"/>
          <w:sz w:val="20"/>
        </w:rPr>
        <w:t> </w:t>
      </w:r>
      <w:r>
        <w:rPr>
          <w:rFonts w:ascii="Arial"/>
          <w:i/>
          <w:spacing w:val="-4"/>
          <w:sz w:val="20"/>
        </w:rPr>
        <w:t>2018)</w:t>
      </w:r>
    </w:p>
    <w:p>
      <w:pPr>
        <w:pStyle w:val="ListParagraph"/>
        <w:numPr>
          <w:ilvl w:val="0"/>
          <w:numId w:val="97"/>
        </w:numPr>
        <w:tabs>
          <w:tab w:pos="641" w:val="left" w:leader="none"/>
          <w:tab w:pos="1328" w:val="left" w:leader="none"/>
        </w:tabs>
        <w:spacing w:line="249" w:lineRule="auto" w:before="17" w:after="0"/>
        <w:ind w:left="641" w:right="535" w:hanging="10"/>
        <w:jc w:val="both"/>
        <w:rPr>
          <w:sz w:val="20"/>
        </w:rPr>
      </w:pPr>
      <w:r>
        <w:rPr>
          <w:sz w:val="20"/>
        </w:rPr>
        <w:t>Omita</w:t>
      </w:r>
      <w:r>
        <w:rPr>
          <w:spacing w:val="-6"/>
          <w:sz w:val="20"/>
        </w:rPr>
        <w:t> </w:t>
      </w:r>
      <w:r>
        <w:rPr>
          <w:sz w:val="20"/>
        </w:rPr>
        <w:t>realizar</w:t>
      </w:r>
      <w:r>
        <w:rPr>
          <w:spacing w:val="-5"/>
          <w:sz w:val="20"/>
        </w:rPr>
        <w:t> </w:t>
      </w:r>
      <w:r>
        <w:rPr>
          <w:sz w:val="20"/>
        </w:rPr>
        <w:t>o</w:t>
      </w:r>
      <w:r>
        <w:rPr>
          <w:spacing w:val="-5"/>
          <w:sz w:val="20"/>
        </w:rPr>
        <w:t> </w:t>
      </w:r>
      <w:r>
        <w:rPr>
          <w:sz w:val="20"/>
        </w:rPr>
        <w:t>incumpla</w:t>
      </w:r>
      <w:r>
        <w:rPr>
          <w:spacing w:val="-5"/>
          <w:sz w:val="20"/>
        </w:rPr>
        <w:t> </w:t>
      </w:r>
      <w:r>
        <w:rPr>
          <w:sz w:val="20"/>
        </w:rPr>
        <w:t>las</w:t>
      </w:r>
      <w:r>
        <w:rPr>
          <w:spacing w:val="-4"/>
          <w:sz w:val="20"/>
        </w:rPr>
        <w:t> </w:t>
      </w:r>
      <w:r>
        <w:rPr>
          <w:sz w:val="20"/>
        </w:rPr>
        <w:t>medidas</w:t>
      </w:r>
      <w:r>
        <w:rPr>
          <w:spacing w:val="-4"/>
          <w:sz w:val="20"/>
        </w:rPr>
        <w:t> </w:t>
      </w:r>
      <w:r>
        <w:rPr>
          <w:sz w:val="20"/>
        </w:rPr>
        <w:t>técnicas,</w:t>
      </w:r>
      <w:r>
        <w:rPr>
          <w:spacing w:val="-5"/>
          <w:sz w:val="20"/>
        </w:rPr>
        <w:t> </w:t>
      </w:r>
      <w:r>
        <w:rPr>
          <w:sz w:val="20"/>
        </w:rPr>
        <w:t>correctivas</w:t>
      </w:r>
      <w:r>
        <w:rPr>
          <w:spacing w:val="-4"/>
          <w:sz w:val="20"/>
        </w:rPr>
        <w:t> </w:t>
      </w:r>
      <w:r>
        <w:rPr>
          <w:sz w:val="20"/>
        </w:rPr>
        <w:t>o</w:t>
      </w:r>
      <w:r>
        <w:rPr>
          <w:spacing w:val="-6"/>
          <w:sz w:val="20"/>
        </w:rPr>
        <w:t> </w:t>
      </w:r>
      <w:r>
        <w:rPr>
          <w:sz w:val="20"/>
        </w:rPr>
        <w:t>de</w:t>
      </w:r>
      <w:r>
        <w:rPr>
          <w:spacing w:val="-6"/>
          <w:sz w:val="20"/>
        </w:rPr>
        <w:t> </w:t>
      </w:r>
      <w:r>
        <w:rPr>
          <w:sz w:val="20"/>
        </w:rPr>
        <w:t>seguridad,</w:t>
      </w:r>
      <w:r>
        <w:rPr>
          <w:spacing w:val="-3"/>
          <w:sz w:val="20"/>
        </w:rPr>
        <w:t> </w:t>
      </w:r>
      <w:r>
        <w:rPr>
          <w:sz w:val="20"/>
        </w:rPr>
        <w:t>necesarias,</w:t>
      </w:r>
      <w:r>
        <w:rPr>
          <w:spacing w:val="-5"/>
          <w:sz w:val="20"/>
        </w:rPr>
        <w:t> </w:t>
      </w:r>
      <w:r>
        <w:rPr>
          <w:sz w:val="20"/>
        </w:rPr>
        <w:t>para evitar un daño o riesgo ambiental que la autoridad administrativa o judicial le ordene o imponga;</w:t>
      </w:r>
    </w:p>
    <w:p>
      <w:pPr>
        <w:pStyle w:val="BodyText"/>
        <w:spacing w:before="27"/>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20</w:t>
      </w:r>
      <w:r>
        <w:rPr>
          <w:rFonts w:ascii="Arial"/>
          <w:i/>
          <w:spacing w:val="-7"/>
          <w:sz w:val="20"/>
        </w:rPr>
        <w:t> </w:t>
      </w:r>
      <w:r>
        <w:rPr>
          <w:rFonts w:ascii="Arial"/>
          <w:i/>
          <w:sz w:val="20"/>
        </w:rPr>
        <w:t>FEBRERO</w:t>
      </w:r>
      <w:r>
        <w:rPr>
          <w:rFonts w:ascii="Arial"/>
          <w:i/>
          <w:spacing w:val="-7"/>
          <w:sz w:val="20"/>
        </w:rPr>
        <w:t> </w:t>
      </w:r>
      <w:r>
        <w:rPr>
          <w:rFonts w:ascii="Arial"/>
          <w:i/>
          <w:spacing w:val="-4"/>
          <w:sz w:val="20"/>
        </w:rPr>
        <w:t>2018)</w:t>
      </w:r>
    </w:p>
    <w:p>
      <w:pPr>
        <w:pStyle w:val="ListParagraph"/>
        <w:numPr>
          <w:ilvl w:val="0"/>
          <w:numId w:val="97"/>
        </w:numPr>
        <w:tabs>
          <w:tab w:pos="641" w:val="left" w:leader="none"/>
          <w:tab w:pos="1329" w:val="left" w:leader="none"/>
        </w:tabs>
        <w:spacing w:line="249" w:lineRule="auto" w:before="20" w:after="0"/>
        <w:ind w:left="641" w:right="536" w:hanging="10"/>
        <w:jc w:val="both"/>
        <w:rPr>
          <w:sz w:val="20"/>
        </w:rPr>
      </w:pPr>
      <w:r>
        <w:rPr>
          <w:sz w:val="20"/>
        </w:rPr>
        <w:t>Omita acatar las medidas de suspensión de actividades, parcial, total, temporal o definitiva, impuesta por la Secretaria de Ecología y Gestión Ambiental, derivado de un procedimiento </w:t>
      </w:r>
      <w:r>
        <w:rPr>
          <w:spacing w:val="-2"/>
          <w:sz w:val="20"/>
        </w:rPr>
        <w:t>administrativo;</w:t>
      </w:r>
    </w:p>
    <w:p>
      <w:pPr>
        <w:pStyle w:val="BodyText"/>
        <w:spacing w:before="24"/>
      </w:pPr>
    </w:p>
    <w:p>
      <w:pPr>
        <w:spacing w:before="0"/>
        <w:ind w:left="636"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20</w:t>
      </w:r>
      <w:r>
        <w:rPr>
          <w:rFonts w:ascii="Arial"/>
          <w:i/>
          <w:spacing w:val="-7"/>
          <w:sz w:val="20"/>
        </w:rPr>
        <w:t> </w:t>
      </w:r>
      <w:r>
        <w:rPr>
          <w:rFonts w:ascii="Arial"/>
          <w:i/>
          <w:sz w:val="20"/>
        </w:rPr>
        <w:t>FEBRERO</w:t>
      </w:r>
      <w:r>
        <w:rPr>
          <w:rFonts w:ascii="Arial"/>
          <w:i/>
          <w:spacing w:val="-7"/>
          <w:sz w:val="20"/>
        </w:rPr>
        <w:t> </w:t>
      </w:r>
      <w:r>
        <w:rPr>
          <w:rFonts w:ascii="Arial"/>
          <w:i/>
          <w:spacing w:val="-4"/>
          <w:sz w:val="20"/>
        </w:rPr>
        <w:t>2018)</w:t>
      </w:r>
    </w:p>
    <w:p>
      <w:pPr>
        <w:pStyle w:val="ListParagraph"/>
        <w:numPr>
          <w:ilvl w:val="0"/>
          <w:numId w:val="97"/>
        </w:numPr>
        <w:tabs>
          <w:tab w:pos="641" w:val="left" w:leader="none"/>
          <w:tab w:pos="1328" w:val="left" w:leader="none"/>
        </w:tabs>
        <w:spacing w:line="249" w:lineRule="auto" w:before="20" w:after="0"/>
        <w:ind w:left="641" w:right="537" w:hanging="10"/>
        <w:jc w:val="both"/>
        <w:rPr>
          <w:sz w:val="20"/>
        </w:rPr>
      </w:pPr>
      <w:r>
        <w:rPr>
          <w:sz w:val="20"/>
        </w:rPr>
        <w:t>Autorice transportar cualquier residuo considerado como peligroso por sus características corrosivas, reactivas, explosivas, toxicas, inflamables, biológico infecciosas o radioactivas, a un destino para el que no se tenga autorización para recibirlo, almacenarlo, desecharlo o abandonarlo, </w:t>
      </w:r>
      <w:r>
        <w:rPr>
          <w:spacing w:val="-10"/>
          <w:sz w:val="20"/>
        </w:rPr>
        <w:t>y</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36"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20</w:t>
      </w:r>
      <w:r>
        <w:rPr>
          <w:rFonts w:ascii="Arial"/>
          <w:i/>
          <w:spacing w:val="-7"/>
          <w:sz w:val="20"/>
        </w:rPr>
        <w:t> </w:t>
      </w:r>
      <w:r>
        <w:rPr>
          <w:rFonts w:ascii="Arial"/>
          <w:i/>
          <w:sz w:val="20"/>
        </w:rPr>
        <w:t>FEBRERO</w:t>
      </w:r>
      <w:r>
        <w:rPr>
          <w:rFonts w:ascii="Arial"/>
          <w:i/>
          <w:spacing w:val="-7"/>
          <w:sz w:val="20"/>
        </w:rPr>
        <w:t> </w:t>
      </w:r>
      <w:r>
        <w:rPr>
          <w:rFonts w:ascii="Arial"/>
          <w:i/>
          <w:spacing w:val="-4"/>
          <w:sz w:val="20"/>
        </w:rPr>
        <w:t>2018)</w:t>
      </w:r>
    </w:p>
    <w:p>
      <w:pPr>
        <w:pStyle w:val="ListParagraph"/>
        <w:numPr>
          <w:ilvl w:val="0"/>
          <w:numId w:val="97"/>
        </w:numPr>
        <w:tabs>
          <w:tab w:pos="641" w:val="left" w:leader="none"/>
          <w:tab w:pos="1328" w:val="left" w:leader="none"/>
        </w:tabs>
        <w:spacing w:line="249" w:lineRule="auto" w:before="20" w:after="0"/>
        <w:ind w:left="641" w:right="537" w:hanging="10"/>
        <w:jc w:val="both"/>
        <w:rPr>
          <w:sz w:val="20"/>
        </w:rPr>
      </w:pPr>
      <w:r>
        <w:rPr>
          <w:sz w:val="20"/>
        </w:rPr>
        <w:t>Preste sus servicios como auditor técnico, especialista o perito o especialista en materia de impacto ambiental, forestal, en vida silvestre, pesca u otra materia ambiental, y falte a la verdad provocando con ello que se cause un daño a los recursos naturales; a la flora; la fauna; los ecosistemas; la calidad del agua; o al ambiente.</w:t>
      </w:r>
    </w:p>
    <w:p>
      <w:pPr>
        <w:pStyle w:val="BodyText"/>
        <w:spacing w:before="27"/>
      </w:pPr>
    </w:p>
    <w:p>
      <w:pPr>
        <w:spacing w:before="0"/>
        <w:ind w:left="691" w:right="0" w:firstLine="0"/>
        <w:jc w:val="left"/>
        <w:rPr>
          <w:rFonts w:ascii="Arial"/>
          <w:i/>
          <w:sz w:val="20"/>
        </w:rPr>
      </w:pPr>
      <w:r>
        <w:rPr>
          <w:rFonts w:ascii="Arial"/>
          <w:i/>
          <w:sz w:val="20"/>
        </w:rPr>
        <w:t>(PARRAFO</w:t>
      </w:r>
      <w:r>
        <w:rPr>
          <w:rFonts w:ascii="Arial"/>
          <w:i/>
          <w:spacing w:val="-8"/>
          <w:sz w:val="20"/>
        </w:rPr>
        <w:t> </w:t>
      </w:r>
      <w:r>
        <w:rPr>
          <w:rFonts w:ascii="Arial"/>
          <w:i/>
          <w:sz w:val="20"/>
        </w:rPr>
        <w:t>DEROGADO</w:t>
      </w:r>
      <w:r>
        <w:rPr>
          <w:rFonts w:ascii="Arial"/>
          <w:i/>
          <w:spacing w:val="-6"/>
          <w:sz w:val="20"/>
        </w:rPr>
        <w:t> </w:t>
      </w:r>
      <w:r>
        <w:rPr>
          <w:rFonts w:ascii="Arial"/>
          <w:i/>
          <w:sz w:val="20"/>
        </w:rPr>
        <w:t>P.O.</w:t>
      </w:r>
      <w:r>
        <w:rPr>
          <w:rFonts w:ascii="Arial"/>
          <w:i/>
          <w:spacing w:val="-9"/>
          <w:sz w:val="20"/>
        </w:rPr>
        <w:t> </w:t>
      </w:r>
      <w:r>
        <w:rPr>
          <w:rFonts w:ascii="Arial"/>
          <w:i/>
          <w:sz w:val="20"/>
        </w:rPr>
        <w:t>12</w:t>
      </w:r>
      <w:r>
        <w:rPr>
          <w:rFonts w:ascii="Arial"/>
          <w:i/>
          <w:spacing w:val="-8"/>
          <w:sz w:val="20"/>
        </w:rPr>
        <w:t> </w:t>
      </w:r>
      <w:r>
        <w:rPr>
          <w:rFonts w:ascii="Arial"/>
          <w:i/>
          <w:sz w:val="20"/>
        </w:rPr>
        <w:t>DICIEMBRE</w:t>
      </w:r>
      <w:r>
        <w:rPr>
          <w:rFonts w:ascii="Arial"/>
          <w:i/>
          <w:spacing w:val="-9"/>
          <w:sz w:val="20"/>
        </w:rPr>
        <w:t> </w:t>
      </w:r>
      <w:r>
        <w:rPr>
          <w:rFonts w:ascii="Arial"/>
          <w:i/>
          <w:spacing w:val="-4"/>
          <w:sz w:val="20"/>
        </w:rPr>
        <w:t>2022)</w:t>
      </w:r>
    </w:p>
    <w:p>
      <w:pPr>
        <w:pStyle w:val="BodyText"/>
        <w:spacing w:before="38"/>
        <w:rPr>
          <w:rFonts w:ascii="Arial"/>
          <w:i/>
        </w:rPr>
      </w:pPr>
    </w:p>
    <w:p>
      <w:pPr>
        <w:pStyle w:val="Heading1"/>
        <w:ind w:left="97"/>
      </w:pPr>
      <w:r>
        <w:rPr/>
        <w:t>CAPÍTULO</w:t>
      </w:r>
      <w:r>
        <w:rPr>
          <w:spacing w:val="-12"/>
        </w:rPr>
        <w:t> </w:t>
      </w:r>
      <w:r>
        <w:rPr>
          <w:spacing w:val="-5"/>
        </w:rPr>
        <w:t>III</w:t>
      </w:r>
    </w:p>
    <w:p>
      <w:pPr>
        <w:pStyle w:val="BodyText"/>
        <w:spacing w:before="39"/>
        <w:rPr>
          <w:rFonts w:ascii="Arial"/>
          <w:b/>
        </w:rPr>
      </w:pPr>
    </w:p>
    <w:p>
      <w:pPr>
        <w:pStyle w:val="Heading2"/>
        <w:ind w:left="86"/>
      </w:pPr>
      <w:r>
        <w:rPr/>
        <w:t>Delitos</w:t>
      </w:r>
      <w:r>
        <w:rPr>
          <w:spacing w:val="-9"/>
        </w:rPr>
        <w:t> </w:t>
      </w:r>
      <w:r>
        <w:rPr/>
        <w:t>contra</w:t>
      </w:r>
      <w:r>
        <w:rPr>
          <w:spacing w:val="-8"/>
        </w:rPr>
        <w:t> </w:t>
      </w:r>
      <w:r>
        <w:rPr/>
        <w:t>el</w:t>
      </w:r>
      <w:r>
        <w:rPr>
          <w:spacing w:val="-6"/>
        </w:rPr>
        <w:t> </w:t>
      </w:r>
      <w:r>
        <w:rPr/>
        <w:t>Desarrollo</w:t>
      </w:r>
      <w:r>
        <w:rPr>
          <w:spacing w:val="-9"/>
        </w:rPr>
        <w:t> </w:t>
      </w:r>
      <w:r>
        <w:rPr/>
        <w:t>Territorial</w:t>
      </w:r>
      <w:r>
        <w:rPr>
          <w:spacing w:val="-6"/>
        </w:rPr>
        <w:t> </w:t>
      </w:r>
      <w:r>
        <w:rPr>
          <w:spacing w:val="-2"/>
        </w:rPr>
        <w:t>Sustentable</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20"/>
        <w:ind w:left="641" w:right="553" w:hanging="10"/>
        <w:jc w:val="both"/>
      </w:pPr>
      <w:r>
        <w:rPr>
          <w:rFonts w:ascii="Arial" w:hAnsi="Arial"/>
          <w:b/>
        </w:rPr>
        <w:t>ARTÍCULO 306. </w:t>
      </w:r>
      <w:r>
        <w:rPr/>
        <w:t>Se impondrán de tres a nueve años de prisión y sanción pecuniaria de trescientos a novecientos días del valor de la unidad de medida y actualización, a quien ilícitamente realice la ocupación o invasión de:</w:t>
      </w:r>
    </w:p>
    <w:p>
      <w:pPr>
        <w:pStyle w:val="BodyText"/>
        <w:spacing w:before="24"/>
      </w:pPr>
    </w:p>
    <w:p>
      <w:pPr>
        <w:pStyle w:val="ListParagraph"/>
        <w:numPr>
          <w:ilvl w:val="0"/>
          <w:numId w:val="98"/>
        </w:numPr>
        <w:tabs>
          <w:tab w:pos="905" w:val="left" w:leader="none"/>
          <w:tab w:pos="907" w:val="left" w:leader="none"/>
        </w:tabs>
        <w:spacing w:line="249" w:lineRule="auto" w:before="0" w:after="0"/>
        <w:ind w:left="907" w:right="552" w:hanging="276"/>
        <w:jc w:val="both"/>
        <w:rPr>
          <w:sz w:val="20"/>
        </w:rPr>
      </w:pPr>
      <w:r>
        <w:rPr>
          <w:sz w:val="20"/>
        </w:rPr>
        <w:t>Un</w:t>
      </w:r>
      <w:r>
        <w:rPr>
          <w:spacing w:val="-2"/>
          <w:sz w:val="20"/>
        </w:rPr>
        <w:t> </w:t>
      </w:r>
      <w:r>
        <w:rPr>
          <w:sz w:val="20"/>
        </w:rPr>
        <w:t>área natural protegida o área</w:t>
      </w:r>
      <w:r>
        <w:rPr>
          <w:spacing w:val="-2"/>
          <w:sz w:val="20"/>
        </w:rPr>
        <w:t> </w:t>
      </w:r>
      <w:r>
        <w:rPr>
          <w:sz w:val="20"/>
        </w:rPr>
        <w:t>de</w:t>
      </w:r>
      <w:r>
        <w:rPr>
          <w:spacing w:val="-2"/>
          <w:sz w:val="20"/>
        </w:rPr>
        <w:t> </w:t>
      </w:r>
      <w:r>
        <w:rPr>
          <w:sz w:val="20"/>
        </w:rPr>
        <w:t>valor</w:t>
      </w:r>
      <w:r>
        <w:rPr>
          <w:spacing w:val="-1"/>
          <w:sz w:val="20"/>
        </w:rPr>
        <w:t> </w:t>
      </w:r>
      <w:r>
        <w:rPr>
          <w:sz w:val="20"/>
        </w:rPr>
        <w:t>ambiental, de</w:t>
      </w:r>
      <w:r>
        <w:rPr>
          <w:spacing w:val="-2"/>
          <w:sz w:val="20"/>
        </w:rPr>
        <w:t> </w:t>
      </w:r>
      <w:r>
        <w:rPr>
          <w:sz w:val="20"/>
        </w:rPr>
        <w:t>competencia</w:t>
      </w:r>
      <w:r>
        <w:rPr>
          <w:spacing w:val="-2"/>
          <w:sz w:val="20"/>
        </w:rPr>
        <w:t> </w:t>
      </w:r>
      <w:r>
        <w:rPr>
          <w:sz w:val="20"/>
        </w:rPr>
        <w:t>del</w:t>
      </w:r>
      <w:r>
        <w:rPr>
          <w:spacing w:val="-1"/>
          <w:sz w:val="20"/>
        </w:rPr>
        <w:t> </w:t>
      </w:r>
      <w:r>
        <w:rPr>
          <w:sz w:val="20"/>
        </w:rPr>
        <w:t>Estado, de</w:t>
      </w:r>
      <w:r>
        <w:rPr>
          <w:spacing w:val="-3"/>
          <w:sz w:val="20"/>
        </w:rPr>
        <w:t> </w:t>
      </w:r>
      <w:r>
        <w:rPr>
          <w:sz w:val="20"/>
        </w:rPr>
        <w:t>conformidad con las disposiciones jurídicas aplicables;</w:t>
      </w:r>
    </w:p>
    <w:p>
      <w:pPr>
        <w:pStyle w:val="BodyText"/>
        <w:spacing w:before="26"/>
      </w:pPr>
    </w:p>
    <w:p>
      <w:pPr>
        <w:pStyle w:val="ListParagraph"/>
        <w:numPr>
          <w:ilvl w:val="0"/>
          <w:numId w:val="98"/>
        </w:numPr>
        <w:tabs>
          <w:tab w:pos="905" w:val="left" w:leader="none"/>
          <w:tab w:pos="907" w:val="left" w:leader="none"/>
        </w:tabs>
        <w:spacing w:line="249" w:lineRule="auto" w:before="0" w:after="0"/>
        <w:ind w:left="907" w:right="548" w:hanging="276"/>
        <w:jc w:val="both"/>
        <w:rPr>
          <w:sz w:val="20"/>
        </w:rPr>
      </w:pPr>
      <w:r>
        <w:rPr>
          <w:sz w:val="20"/>
        </w:rPr>
        <w:t>El suelo de conservación en términos de lo establecido en el programa o programas de ordenamiento ecológico aplicables decretados por el Estado o los municipios, así como</w:t>
      </w:r>
      <w:r>
        <w:rPr>
          <w:spacing w:val="80"/>
          <w:sz w:val="20"/>
        </w:rPr>
        <w:t> </w:t>
      </w:r>
      <w:r>
        <w:rPr>
          <w:sz w:val="20"/>
        </w:rPr>
        <w:t>lo establecido en el programa o programas de desarrollo urbano aplicables, o</w:t>
      </w:r>
    </w:p>
    <w:p>
      <w:pPr>
        <w:pStyle w:val="BodyText"/>
        <w:spacing w:before="25"/>
      </w:pPr>
    </w:p>
    <w:p>
      <w:pPr>
        <w:pStyle w:val="ListParagraph"/>
        <w:numPr>
          <w:ilvl w:val="0"/>
          <w:numId w:val="98"/>
        </w:numPr>
        <w:tabs>
          <w:tab w:pos="903" w:val="left" w:leader="none"/>
        </w:tabs>
        <w:spacing w:line="240" w:lineRule="auto" w:before="0" w:after="0"/>
        <w:ind w:left="903" w:right="0" w:hanging="272"/>
        <w:jc w:val="both"/>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BodyText"/>
        <w:spacing w:before="32"/>
      </w:pPr>
    </w:p>
    <w:p>
      <w:pPr>
        <w:pStyle w:val="BodyText"/>
        <w:spacing w:line="249" w:lineRule="auto"/>
        <w:ind w:left="641" w:right="544" w:hanging="10"/>
        <w:jc w:val="both"/>
      </w:pPr>
      <w:r>
        <w:rPr/>
        <w:t>Las</w:t>
      </w:r>
      <w:r>
        <w:rPr>
          <w:spacing w:val="-3"/>
        </w:rPr>
        <w:t> </w:t>
      </w:r>
      <w:r>
        <w:rPr/>
        <w:t>penas</w:t>
      </w:r>
      <w:r>
        <w:rPr>
          <w:spacing w:val="-3"/>
        </w:rPr>
        <w:t> </w:t>
      </w:r>
      <w:r>
        <w:rPr/>
        <w:t>previstas</w:t>
      </w:r>
      <w:r>
        <w:rPr>
          <w:spacing w:val="-3"/>
        </w:rPr>
        <w:t> </w:t>
      </w:r>
      <w:r>
        <w:rPr/>
        <w:t>en</w:t>
      </w:r>
      <w:r>
        <w:rPr>
          <w:spacing w:val="-3"/>
        </w:rPr>
        <w:t> </w:t>
      </w:r>
      <w:r>
        <w:rPr/>
        <w:t>este</w:t>
      </w:r>
      <w:r>
        <w:rPr>
          <w:spacing w:val="-4"/>
        </w:rPr>
        <w:t> </w:t>
      </w:r>
      <w:r>
        <w:rPr/>
        <w:t>artículo</w:t>
      </w:r>
      <w:r>
        <w:rPr>
          <w:spacing w:val="-4"/>
        </w:rPr>
        <w:t> </w:t>
      </w:r>
      <w:r>
        <w:rPr/>
        <w:t>se</w:t>
      </w:r>
      <w:r>
        <w:rPr>
          <w:spacing w:val="-4"/>
        </w:rPr>
        <w:t> </w:t>
      </w:r>
      <w:r>
        <w:rPr/>
        <w:t>aumentarán</w:t>
      </w:r>
      <w:r>
        <w:rPr>
          <w:spacing w:val="-2"/>
        </w:rPr>
        <w:t> </w:t>
      </w:r>
      <w:r>
        <w:rPr/>
        <w:t>en</w:t>
      </w:r>
      <w:r>
        <w:rPr>
          <w:spacing w:val="-4"/>
        </w:rPr>
        <w:t> </w:t>
      </w:r>
      <w:r>
        <w:rPr/>
        <w:t>una</w:t>
      </w:r>
      <w:r>
        <w:rPr>
          <w:spacing w:val="-3"/>
        </w:rPr>
        <w:t> </w:t>
      </w:r>
      <w:r>
        <w:rPr/>
        <w:t>mitad</w:t>
      </w:r>
      <w:r>
        <w:rPr>
          <w:spacing w:val="-5"/>
        </w:rPr>
        <w:t> </w:t>
      </w:r>
      <w:r>
        <w:rPr/>
        <w:t>cuando</w:t>
      </w:r>
      <w:r>
        <w:rPr>
          <w:spacing w:val="-2"/>
        </w:rPr>
        <w:t> </w:t>
      </w:r>
      <w:r>
        <w:rPr/>
        <w:t>la</w:t>
      </w:r>
      <w:r>
        <w:rPr>
          <w:spacing w:val="-2"/>
        </w:rPr>
        <w:t> </w:t>
      </w:r>
      <w:r>
        <w:rPr/>
        <w:t>ocupación</w:t>
      </w:r>
      <w:r>
        <w:rPr>
          <w:spacing w:val="-3"/>
        </w:rPr>
        <w:t> </w:t>
      </w:r>
      <w:r>
        <w:rPr/>
        <w:t>o</w:t>
      </w:r>
      <w:r>
        <w:rPr>
          <w:spacing w:val="-4"/>
        </w:rPr>
        <w:t> </w:t>
      </w:r>
      <w:r>
        <w:rPr/>
        <w:t>invasión</w:t>
      </w:r>
      <w:r>
        <w:rPr>
          <w:spacing w:val="-5"/>
        </w:rPr>
        <w:t> </w:t>
      </w:r>
      <w:r>
        <w:rPr/>
        <w:t>se realice</w:t>
      </w:r>
      <w:r>
        <w:rPr>
          <w:spacing w:val="-11"/>
        </w:rPr>
        <w:t> </w:t>
      </w:r>
      <w:r>
        <w:rPr/>
        <w:t>con</w:t>
      </w:r>
      <w:r>
        <w:rPr>
          <w:spacing w:val="-12"/>
        </w:rPr>
        <w:t> </w:t>
      </w:r>
      <w:r>
        <w:rPr/>
        <w:t>violencia,</w:t>
      </w:r>
      <w:r>
        <w:rPr>
          <w:spacing w:val="-11"/>
        </w:rPr>
        <w:t> </w:t>
      </w:r>
      <w:r>
        <w:rPr/>
        <w:t>así</w:t>
      </w:r>
      <w:r>
        <w:rPr>
          <w:spacing w:val="-11"/>
        </w:rPr>
        <w:t> </w:t>
      </w:r>
      <w:r>
        <w:rPr/>
        <w:t>como</w:t>
      </w:r>
      <w:r>
        <w:rPr>
          <w:spacing w:val="-12"/>
        </w:rPr>
        <w:t> </w:t>
      </w:r>
      <w:r>
        <w:rPr/>
        <w:t>a</w:t>
      </w:r>
      <w:r>
        <w:rPr>
          <w:spacing w:val="-9"/>
        </w:rPr>
        <w:t> </w:t>
      </w:r>
      <w:r>
        <w:rPr/>
        <w:t>quien</w:t>
      </w:r>
      <w:r>
        <w:rPr>
          <w:spacing w:val="-9"/>
        </w:rPr>
        <w:t> </w:t>
      </w:r>
      <w:r>
        <w:rPr/>
        <w:t>instigue,</w:t>
      </w:r>
      <w:r>
        <w:rPr>
          <w:spacing w:val="-12"/>
        </w:rPr>
        <w:t> </w:t>
      </w:r>
      <w:r>
        <w:rPr/>
        <w:t>promueva,</w:t>
      </w:r>
      <w:r>
        <w:rPr>
          <w:spacing w:val="-12"/>
        </w:rPr>
        <w:t> </w:t>
      </w:r>
      <w:r>
        <w:rPr/>
        <w:t>dirija</w:t>
      </w:r>
      <w:r>
        <w:rPr>
          <w:spacing w:val="-11"/>
        </w:rPr>
        <w:t> </w:t>
      </w:r>
      <w:r>
        <w:rPr/>
        <w:t>o</w:t>
      </w:r>
      <w:r>
        <w:rPr>
          <w:spacing w:val="-9"/>
        </w:rPr>
        <w:t> </w:t>
      </w:r>
      <w:r>
        <w:rPr/>
        <w:t>incite</w:t>
      </w:r>
      <w:r>
        <w:rPr>
          <w:spacing w:val="-11"/>
        </w:rPr>
        <w:t> </w:t>
      </w:r>
      <w:r>
        <w:rPr/>
        <w:t>la</w:t>
      </w:r>
      <w:r>
        <w:rPr>
          <w:spacing w:val="-11"/>
        </w:rPr>
        <w:t> </w:t>
      </w:r>
      <w:r>
        <w:rPr/>
        <w:t>comisión</w:t>
      </w:r>
      <w:r>
        <w:rPr>
          <w:spacing w:val="-11"/>
        </w:rPr>
        <w:t> </w:t>
      </w:r>
      <w:r>
        <w:rPr/>
        <w:t>de</w:t>
      </w:r>
      <w:r>
        <w:rPr>
          <w:spacing w:val="-9"/>
        </w:rPr>
        <w:t> </w:t>
      </w:r>
      <w:r>
        <w:rPr/>
        <w:t>las</w:t>
      </w:r>
      <w:r>
        <w:rPr>
          <w:spacing w:val="-10"/>
        </w:rPr>
        <w:t> </w:t>
      </w:r>
      <w:r>
        <w:rPr/>
        <w:t>conductas </w:t>
      </w:r>
      <w:r>
        <w:rPr>
          <w:spacing w:val="-2"/>
        </w:rPr>
        <w:t>anteriores.</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7"/>
        <w:ind w:left="641" w:right="553" w:hanging="10"/>
        <w:jc w:val="both"/>
      </w:pPr>
      <w:r>
        <w:rPr>
          <w:rFonts w:ascii="Arial" w:hAnsi="Arial"/>
          <w:b/>
        </w:rPr>
        <w:t>ARTÍCULO 307. </w:t>
      </w:r>
      <w:r>
        <w:rPr/>
        <w:t>Se impondrán de tres a nueve años de prisión y sanción pecuniaria de trescientos a novecientos días del valor de la unidad de medida y actualización, a quien ilícitamente realice el cambio del uso de suelo en:</w:t>
      </w:r>
    </w:p>
    <w:p>
      <w:pPr>
        <w:pStyle w:val="BodyText"/>
        <w:spacing w:before="28"/>
      </w:pPr>
    </w:p>
    <w:p>
      <w:pPr>
        <w:pStyle w:val="ListParagraph"/>
        <w:numPr>
          <w:ilvl w:val="0"/>
          <w:numId w:val="99"/>
        </w:numPr>
        <w:tabs>
          <w:tab w:pos="905" w:val="left" w:leader="none"/>
          <w:tab w:pos="907" w:val="left" w:leader="none"/>
        </w:tabs>
        <w:spacing w:line="249" w:lineRule="auto" w:before="0" w:after="0"/>
        <w:ind w:left="907" w:right="553" w:hanging="276"/>
        <w:jc w:val="both"/>
        <w:rPr>
          <w:sz w:val="20"/>
        </w:rPr>
      </w:pPr>
      <w:r>
        <w:rPr>
          <w:sz w:val="20"/>
        </w:rPr>
        <w:t>Un</w:t>
      </w:r>
      <w:r>
        <w:rPr>
          <w:spacing w:val="-6"/>
          <w:sz w:val="20"/>
        </w:rPr>
        <w:t> </w:t>
      </w:r>
      <w:r>
        <w:rPr>
          <w:sz w:val="20"/>
        </w:rPr>
        <w:t>área</w:t>
      </w:r>
      <w:r>
        <w:rPr>
          <w:spacing w:val="-4"/>
          <w:sz w:val="20"/>
        </w:rPr>
        <w:t> </w:t>
      </w:r>
      <w:r>
        <w:rPr>
          <w:sz w:val="20"/>
        </w:rPr>
        <w:t>natural</w:t>
      </w:r>
      <w:r>
        <w:rPr>
          <w:spacing w:val="-5"/>
          <w:sz w:val="20"/>
        </w:rPr>
        <w:t> </w:t>
      </w:r>
      <w:r>
        <w:rPr>
          <w:sz w:val="20"/>
        </w:rPr>
        <w:t>protegida,</w:t>
      </w:r>
      <w:r>
        <w:rPr>
          <w:spacing w:val="-2"/>
          <w:sz w:val="20"/>
        </w:rPr>
        <w:t> </w:t>
      </w:r>
      <w:r>
        <w:rPr>
          <w:sz w:val="20"/>
        </w:rPr>
        <w:t>o</w:t>
      </w:r>
      <w:r>
        <w:rPr>
          <w:spacing w:val="-7"/>
          <w:sz w:val="20"/>
        </w:rPr>
        <w:t> </w:t>
      </w:r>
      <w:r>
        <w:rPr>
          <w:sz w:val="20"/>
        </w:rPr>
        <w:t>área</w:t>
      </w:r>
      <w:r>
        <w:rPr>
          <w:spacing w:val="-7"/>
          <w:sz w:val="20"/>
        </w:rPr>
        <w:t> </w:t>
      </w:r>
      <w:r>
        <w:rPr>
          <w:sz w:val="20"/>
        </w:rPr>
        <w:t>de</w:t>
      </w:r>
      <w:r>
        <w:rPr>
          <w:spacing w:val="-7"/>
          <w:sz w:val="20"/>
        </w:rPr>
        <w:t> </w:t>
      </w:r>
      <w:r>
        <w:rPr>
          <w:sz w:val="20"/>
        </w:rPr>
        <w:t>valor</w:t>
      </w:r>
      <w:r>
        <w:rPr>
          <w:spacing w:val="-4"/>
          <w:sz w:val="20"/>
        </w:rPr>
        <w:t> </w:t>
      </w:r>
      <w:r>
        <w:rPr>
          <w:sz w:val="20"/>
        </w:rPr>
        <w:t>ambiental,</w:t>
      </w:r>
      <w:r>
        <w:rPr>
          <w:spacing w:val="-4"/>
          <w:sz w:val="20"/>
        </w:rPr>
        <w:t> </w:t>
      </w:r>
      <w:r>
        <w:rPr>
          <w:sz w:val="20"/>
        </w:rPr>
        <w:t>de</w:t>
      </w:r>
      <w:r>
        <w:rPr>
          <w:spacing w:val="-7"/>
          <w:sz w:val="20"/>
        </w:rPr>
        <w:t> </w:t>
      </w:r>
      <w:r>
        <w:rPr>
          <w:sz w:val="20"/>
        </w:rPr>
        <w:t>competencia</w:t>
      </w:r>
      <w:r>
        <w:rPr>
          <w:spacing w:val="-7"/>
          <w:sz w:val="20"/>
        </w:rPr>
        <w:t> </w:t>
      </w:r>
      <w:r>
        <w:rPr>
          <w:sz w:val="20"/>
        </w:rPr>
        <w:t>del</w:t>
      </w:r>
      <w:r>
        <w:rPr>
          <w:spacing w:val="-6"/>
          <w:sz w:val="20"/>
        </w:rPr>
        <w:t> </w:t>
      </w:r>
      <w:r>
        <w:rPr>
          <w:sz w:val="20"/>
        </w:rPr>
        <w:t>Estado,</w:t>
      </w:r>
      <w:r>
        <w:rPr>
          <w:spacing w:val="-6"/>
          <w:sz w:val="20"/>
        </w:rPr>
        <w:t> </w:t>
      </w:r>
      <w:r>
        <w:rPr>
          <w:sz w:val="20"/>
        </w:rPr>
        <w:t>de</w:t>
      </w:r>
      <w:r>
        <w:rPr>
          <w:spacing w:val="-5"/>
          <w:sz w:val="20"/>
        </w:rPr>
        <w:t> </w:t>
      </w:r>
      <w:r>
        <w:rPr>
          <w:sz w:val="20"/>
        </w:rPr>
        <w:t>conformidad con las disposiciones jurídicas aplicables;</w:t>
      </w:r>
    </w:p>
    <w:p>
      <w:pPr>
        <w:pStyle w:val="BodyText"/>
        <w:spacing w:before="26"/>
      </w:pPr>
    </w:p>
    <w:p>
      <w:pPr>
        <w:pStyle w:val="ListParagraph"/>
        <w:numPr>
          <w:ilvl w:val="0"/>
          <w:numId w:val="99"/>
        </w:numPr>
        <w:tabs>
          <w:tab w:pos="905" w:val="left" w:leader="none"/>
          <w:tab w:pos="907" w:val="left" w:leader="none"/>
        </w:tabs>
        <w:spacing w:line="249" w:lineRule="auto" w:before="0" w:after="0"/>
        <w:ind w:left="907" w:right="556" w:hanging="276"/>
        <w:jc w:val="both"/>
        <w:rPr>
          <w:sz w:val="20"/>
        </w:rPr>
      </w:pPr>
      <w:r>
        <w:rPr>
          <w:sz w:val="20"/>
        </w:rPr>
        <w:t>El suelo de conservación en términos de los establecido en el programa o programas de ordenamiento ecológico aplicables decretados por el Estado o los municipios, así como lo establecido en el programa o programas de desarrollo urbano aplicables, o</w:t>
      </w:r>
    </w:p>
    <w:p>
      <w:pPr>
        <w:pStyle w:val="BodyText"/>
        <w:spacing w:before="27"/>
      </w:pPr>
    </w:p>
    <w:p>
      <w:pPr>
        <w:pStyle w:val="ListParagraph"/>
        <w:numPr>
          <w:ilvl w:val="0"/>
          <w:numId w:val="99"/>
        </w:numPr>
        <w:tabs>
          <w:tab w:pos="903" w:val="left" w:leader="none"/>
        </w:tabs>
        <w:spacing w:line="240" w:lineRule="auto" w:before="0" w:after="0"/>
        <w:ind w:left="903" w:right="0" w:hanging="272"/>
        <w:jc w:val="both"/>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BodyText"/>
        <w:spacing w:before="34"/>
      </w:pPr>
    </w:p>
    <w:p>
      <w:pPr>
        <w:pStyle w:val="BodyText"/>
        <w:spacing w:line="249" w:lineRule="auto"/>
        <w:ind w:left="641" w:right="548" w:hanging="10"/>
        <w:jc w:val="both"/>
      </w:pPr>
      <w:r>
        <w:rPr/>
        <w:t>Las</w:t>
      </w:r>
      <w:r>
        <w:rPr>
          <w:spacing w:val="-3"/>
        </w:rPr>
        <w:t> </w:t>
      </w:r>
      <w:r>
        <w:rPr/>
        <w:t>penas</w:t>
      </w:r>
      <w:r>
        <w:rPr>
          <w:spacing w:val="-3"/>
        </w:rPr>
        <w:t> </w:t>
      </w:r>
      <w:r>
        <w:rPr/>
        <w:t>previstas</w:t>
      </w:r>
      <w:r>
        <w:rPr>
          <w:spacing w:val="-3"/>
        </w:rPr>
        <w:t> </w:t>
      </w:r>
      <w:r>
        <w:rPr/>
        <w:t>en</w:t>
      </w:r>
      <w:r>
        <w:rPr>
          <w:spacing w:val="-3"/>
        </w:rPr>
        <w:t> </w:t>
      </w:r>
      <w:r>
        <w:rPr/>
        <w:t>este</w:t>
      </w:r>
      <w:r>
        <w:rPr>
          <w:spacing w:val="-4"/>
        </w:rPr>
        <w:t> </w:t>
      </w:r>
      <w:r>
        <w:rPr/>
        <w:t>artículo</w:t>
      </w:r>
      <w:r>
        <w:rPr>
          <w:spacing w:val="-4"/>
        </w:rPr>
        <w:t> </w:t>
      </w:r>
      <w:r>
        <w:rPr/>
        <w:t>se</w:t>
      </w:r>
      <w:r>
        <w:rPr>
          <w:spacing w:val="-2"/>
        </w:rPr>
        <w:t> </w:t>
      </w:r>
      <w:r>
        <w:rPr/>
        <w:t>disminuirán</w:t>
      </w:r>
      <w:r>
        <w:rPr>
          <w:spacing w:val="-2"/>
        </w:rPr>
        <w:t> </w:t>
      </w:r>
      <w:r>
        <w:rPr/>
        <w:t>en</w:t>
      </w:r>
      <w:r>
        <w:rPr>
          <w:spacing w:val="-2"/>
        </w:rPr>
        <w:t> </w:t>
      </w:r>
      <w:r>
        <w:rPr/>
        <w:t>una</w:t>
      </w:r>
      <w:r>
        <w:rPr>
          <w:spacing w:val="-2"/>
        </w:rPr>
        <w:t> </w:t>
      </w:r>
      <w:r>
        <w:rPr/>
        <w:t>mitad,</w:t>
      </w:r>
      <w:r>
        <w:rPr>
          <w:spacing w:val="-2"/>
        </w:rPr>
        <w:t> </w:t>
      </w:r>
      <w:r>
        <w:rPr/>
        <w:t>cuando</w:t>
      </w:r>
      <w:r>
        <w:rPr>
          <w:spacing w:val="-3"/>
        </w:rPr>
        <w:t> </w:t>
      </w:r>
      <w:r>
        <w:rPr/>
        <w:t>el</w:t>
      </w:r>
      <w:r>
        <w:rPr>
          <w:spacing w:val="-5"/>
        </w:rPr>
        <w:t> </w:t>
      </w:r>
      <w:r>
        <w:rPr/>
        <w:t>cambio</w:t>
      </w:r>
      <w:r>
        <w:rPr>
          <w:spacing w:val="-2"/>
        </w:rPr>
        <w:t> </w:t>
      </w:r>
      <w:r>
        <w:rPr/>
        <w:t>de</w:t>
      </w:r>
      <w:r>
        <w:rPr>
          <w:spacing w:val="-3"/>
        </w:rPr>
        <w:t> </w:t>
      </w:r>
      <w:r>
        <w:rPr/>
        <w:t>uso</w:t>
      </w:r>
      <w:r>
        <w:rPr>
          <w:spacing w:val="-4"/>
        </w:rPr>
        <w:t> </w:t>
      </w:r>
      <w:r>
        <w:rPr/>
        <w:t>de</w:t>
      </w:r>
      <w:r>
        <w:rPr>
          <w:spacing w:val="-4"/>
        </w:rPr>
        <w:t> </w:t>
      </w:r>
      <w:r>
        <w:rPr/>
        <w:t>suelo se</w:t>
      </w:r>
      <w:r>
        <w:rPr>
          <w:spacing w:val="-1"/>
        </w:rPr>
        <w:t> </w:t>
      </w:r>
      <w:r>
        <w:rPr/>
        <w:t>realice</w:t>
      </w:r>
      <w:r>
        <w:rPr>
          <w:spacing w:val="-1"/>
        </w:rPr>
        <w:t> </w:t>
      </w:r>
      <w:r>
        <w:rPr/>
        <w:t>de uno a otro</w:t>
      </w:r>
      <w:r>
        <w:rPr>
          <w:spacing w:val="-1"/>
        </w:rPr>
        <w:t> </w:t>
      </w:r>
      <w:r>
        <w:rPr/>
        <w:t>de los previstos en el</w:t>
      </w:r>
      <w:r>
        <w:rPr>
          <w:spacing w:val="-2"/>
        </w:rPr>
        <w:t> </w:t>
      </w:r>
      <w:r>
        <w:rPr/>
        <w:t>programa</w:t>
      </w:r>
      <w:r>
        <w:rPr>
          <w:spacing w:val="-1"/>
        </w:rPr>
        <w:t> </w:t>
      </w:r>
      <w:r>
        <w:rPr/>
        <w:t>o programas de</w:t>
      </w:r>
      <w:r>
        <w:rPr>
          <w:spacing w:val="-1"/>
        </w:rPr>
        <w:t> </w:t>
      </w:r>
      <w:r>
        <w:rPr/>
        <w:t>ordenamiento</w:t>
      </w:r>
      <w:r>
        <w:rPr>
          <w:spacing w:val="-1"/>
        </w:rPr>
        <w:t> </w:t>
      </w:r>
      <w:r>
        <w:rPr/>
        <w:t>ecológico en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2"/>
        <w:jc w:val="both"/>
      </w:pPr>
      <w:r>
        <w:rPr/>
        <w:t>el Estado o municipios, así como lo establecido en el programa o programas de desarrollo urbano </w:t>
      </w:r>
      <w:r>
        <w:rPr>
          <w:spacing w:val="-2"/>
        </w:rPr>
        <w:t>aplicables.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8"/>
        <w:ind w:left="641" w:right="552" w:hanging="10"/>
        <w:jc w:val="both"/>
      </w:pPr>
      <w:r>
        <w:rPr>
          <w:rFonts w:ascii="Arial" w:hAnsi="Arial"/>
          <w:b/>
        </w:rPr>
        <w:t>ARTÍCULO</w:t>
      </w:r>
      <w:r>
        <w:rPr>
          <w:rFonts w:ascii="Arial" w:hAnsi="Arial"/>
          <w:b/>
          <w:spacing w:val="-1"/>
        </w:rPr>
        <w:t> </w:t>
      </w:r>
      <w:r>
        <w:rPr>
          <w:rFonts w:ascii="Arial" w:hAnsi="Arial"/>
          <w:b/>
        </w:rPr>
        <w:t>308. </w:t>
      </w:r>
      <w:r>
        <w:rPr/>
        <w:t>Se impondrán de seis meses a</w:t>
      </w:r>
      <w:r>
        <w:rPr>
          <w:spacing w:val="-2"/>
        </w:rPr>
        <w:t> </w:t>
      </w:r>
      <w:r>
        <w:rPr/>
        <w:t>cinco años</w:t>
      </w:r>
      <w:r>
        <w:rPr>
          <w:spacing w:val="-1"/>
        </w:rPr>
        <w:t> </w:t>
      </w:r>
      <w:r>
        <w:rPr/>
        <w:t>de</w:t>
      </w:r>
      <w:r>
        <w:rPr>
          <w:spacing w:val="-2"/>
        </w:rPr>
        <w:t> </w:t>
      </w:r>
      <w:r>
        <w:rPr/>
        <w:t>prisión</w:t>
      </w:r>
      <w:r>
        <w:rPr>
          <w:spacing w:val="-2"/>
        </w:rPr>
        <w:t> </w:t>
      </w:r>
      <w:r>
        <w:rPr/>
        <w:t>y</w:t>
      </w:r>
      <w:r>
        <w:rPr>
          <w:spacing w:val="-1"/>
        </w:rPr>
        <w:t> </w:t>
      </w:r>
      <w:r>
        <w:rPr/>
        <w:t>sanción pecuniaria</w:t>
      </w:r>
      <w:r>
        <w:rPr>
          <w:spacing w:val="-2"/>
        </w:rPr>
        <w:t> </w:t>
      </w:r>
      <w:r>
        <w:rPr/>
        <w:t>de mil a tres mil días del valor de la unidad de medida y actualización, a quien sin contar con la autorización municipal que los ordenamientos correspondientes exijan:</w:t>
      </w:r>
    </w:p>
    <w:p>
      <w:pPr>
        <w:pStyle w:val="BodyText"/>
        <w:spacing w:before="27"/>
      </w:pPr>
    </w:p>
    <w:p>
      <w:pPr>
        <w:pStyle w:val="ListParagraph"/>
        <w:numPr>
          <w:ilvl w:val="0"/>
          <w:numId w:val="100"/>
        </w:numPr>
        <w:tabs>
          <w:tab w:pos="795" w:val="left" w:leader="none"/>
        </w:tabs>
        <w:spacing w:line="240" w:lineRule="auto" w:before="0" w:after="0"/>
        <w:ind w:left="795" w:right="0" w:hanging="164"/>
        <w:jc w:val="left"/>
        <w:rPr>
          <w:sz w:val="20"/>
        </w:rPr>
      </w:pPr>
      <w:r>
        <w:rPr>
          <w:sz w:val="20"/>
        </w:rPr>
        <w:t>Realice</w:t>
      </w:r>
      <w:r>
        <w:rPr>
          <w:spacing w:val="-7"/>
          <w:sz w:val="20"/>
        </w:rPr>
        <w:t> </w:t>
      </w:r>
      <w:r>
        <w:rPr>
          <w:sz w:val="20"/>
        </w:rPr>
        <w:t>obras</w:t>
      </w:r>
      <w:r>
        <w:rPr>
          <w:spacing w:val="-5"/>
          <w:sz w:val="20"/>
        </w:rPr>
        <w:t> </w:t>
      </w:r>
      <w:r>
        <w:rPr>
          <w:sz w:val="20"/>
        </w:rPr>
        <w:t>o</w:t>
      </w:r>
      <w:r>
        <w:rPr>
          <w:spacing w:val="-5"/>
          <w:sz w:val="20"/>
        </w:rPr>
        <w:t> </w:t>
      </w:r>
      <w:r>
        <w:rPr>
          <w:sz w:val="20"/>
        </w:rPr>
        <w:t>edificaciones</w:t>
      </w:r>
      <w:r>
        <w:rPr>
          <w:spacing w:val="-6"/>
          <w:sz w:val="20"/>
        </w:rPr>
        <w:t> </w:t>
      </w:r>
      <w:r>
        <w:rPr>
          <w:sz w:val="20"/>
        </w:rPr>
        <w:t>en</w:t>
      </w:r>
      <w:r>
        <w:rPr>
          <w:spacing w:val="-8"/>
          <w:sz w:val="20"/>
        </w:rPr>
        <w:t> </w:t>
      </w:r>
      <w:r>
        <w:rPr>
          <w:sz w:val="20"/>
        </w:rPr>
        <w:t>áreas</w:t>
      </w:r>
      <w:r>
        <w:rPr>
          <w:spacing w:val="-5"/>
          <w:sz w:val="20"/>
        </w:rPr>
        <w:t> </w:t>
      </w:r>
      <w:r>
        <w:rPr>
          <w:sz w:val="20"/>
        </w:rPr>
        <w:t>no</w:t>
      </w:r>
      <w:r>
        <w:rPr>
          <w:spacing w:val="-5"/>
          <w:sz w:val="20"/>
        </w:rPr>
        <w:t> </w:t>
      </w:r>
      <w:r>
        <w:rPr>
          <w:spacing w:val="-2"/>
          <w:sz w:val="20"/>
        </w:rPr>
        <w:t>urbanizables;</w:t>
      </w:r>
    </w:p>
    <w:p>
      <w:pPr>
        <w:pStyle w:val="BodyText"/>
        <w:spacing w:before="34"/>
      </w:pPr>
    </w:p>
    <w:p>
      <w:pPr>
        <w:pStyle w:val="ListParagraph"/>
        <w:numPr>
          <w:ilvl w:val="0"/>
          <w:numId w:val="100"/>
        </w:numPr>
        <w:tabs>
          <w:tab w:pos="797" w:val="left" w:leader="none"/>
          <w:tab w:pos="1326" w:val="left" w:leader="none"/>
        </w:tabs>
        <w:spacing w:line="249" w:lineRule="auto" w:before="1" w:after="0"/>
        <w:ind w:left="797" w:right="536" w:hanging="166"/>
        <w:jc w:val="both"/>
        <w:rPr>
          <w:sz w:val="20"/>
        </w:rPr>
      </w:pPr>
      <w:r>
        <w:rPr>
          <w:sz w:val="20"/>
        </w:rPr>
        <w:tab/>
        <w:t>Lleve a cabo la construcción de una gasolinera o estación de servicio cerca de casas habitación, o lugares de concentración, o dentro de un área natural protegida estatal;</w:t>
      </w:r>
    </w:p>
    <w:p>
      <w:pPr>
        <w:pStyle w:val="BodyText"/>
        <w:spacing w:before="25"/>
      </w:pPr>
    </w:p>
    <w:p>
      <w:pPr>
        <w:pStyle w:val="ListParagraph"/>
        <w:numPr>
          <w:ilvl w:val="0"/>
          <w:numId w:val="100"/>
        </w:numPr>
        <w:tabs>
          <w:tab w:pos="797" w:val="left" w:leader="none"/>
          <w:tab w:pos="1326" w:val="left" w:leader="none"/>
        </w:tabs>
        <w:spacing w:line="249" w:lineRule="auto" w:before="1" w:after="0"/>
        <w:ind w:left="797" w:right="535" w:hanging="166"/>
        <w:jc w:val="both"/>
        <w:rPr>
          <w:sz w:val="20"/>
        </w:rPr>
      </w:pPr>
      <w:r>
        <w:rPr>
          <w:sz w:val="20"/>
        </w:rPr>
        <w:t>Realice, una obra civil, o de servicio, que no cuente con una autorización previa de la Secretaría de Ecología y Gestión Ambiental, en los casos en que se requiera;</w:t>
      </w:r>
    </w:p>
    <w:p>
      <w:pPr>
        <w:pStyle w:val="BodyText"/>
        <w:spacing w:before="25"/>
      </w:pPr>
    </w:p>
    <w:p>
      <w:pPr>
        <w:pStyle w:val="ListParagraph"/>
        <w:numPr>
          <w:ilvl w:val="0"/>
          <w:numId w:val="100"/>
        </w:numPr>
        <w:tabs>
          <w:tab w:pos="797" w:val="left" w:leader="none"/>
          <w:tab w:pos="1329" w:val="left" w:leader="none"/>
        </w:tabs>
        <w:spacing w:line="249" w:lineRule="auto" w:before="1" w:after="0"/>
        <w:ind w:left="797" w:right="534" w:hanging="166"/>
        <w:jc w:val="both"/>
        <w:rPr>
          <w:sz w:val="20"/>
        </w:rPr>
      </w:pPr>
      <w:r>
        <w:rPr>
          <w:sz w:val="20"/>
        </w:rPr>
        <w:t>Expida autorización de cualquiera de los actos señalados en las fracciones anteriores, sin observar la normatividad aplicable;</w:t>
      </w:r>
    </w:p>
    <w:p>
      <w:pPr>
        <w:pStyle w:val="BodyText"/>
        <w:spacing w:before="23"/>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7"/>
          <w:sz w:val="20"/>
        </w:rPr>
        <w:t> </w:t>
      </w:r>
      <w:r>
        <w:rPr>
          <w:rFonts w:ascii="Arial"/>
          <w:i/>
          <w:sz w:val="20"/>
        </w:rPr>
        <w:t>28</w:t>
      </w:r>
      <w:r>
        <w:rPr>
          <w:rFonts w:ascii="Arial"/>
          <w:i/>
          <w:spacing w:val="-9"/>
          <w:sz w:val="20"/>
        </w:rPr>
        <w:t> </w:t>
      </w:r>
      <w:r>
        <w:rPr>
          <w:rFonts w:ascii="Arial"/>
          <w:i/>
          <w:sz w:val="20"/>
        </w:rPr>
        <w:t>OCTUBRE</w:t>
      </w:r>
      <w:r>
        <w:rPr>
          <w:rFonts w:ascii="Arial"/>
          <w:i/>
          <w:spacing w:val="-7"/>
          <w:sz w:val="20"/>
        </w:rPr>
        <w:t> </w:t>
      </w:r>
      <w:r>
        <w:rPr>
          <w:rFonts w:ascii="Arial"/>
          <w:i/>
          <w:spacing w:val="-4"/>
          <w:sz w:val="20"/>
        </w:rPr>
        <w:t>2017)</w:t>
      </w:r>
    </w:p>
    <w:p>
      <w:pPr>
        <w:pStyle w:val="ListParagraph"/>
        <w:numPr>
          <w:ilvl w:val="0"/>
          <w:numId w:val="100"/>
        </w:numPr>
        <w:tabs>
          <w:tab w:pos="797" w:val="left" w:leader="none"/>
          <w:tab w:pos="1328" w:val="left" w:leader="none"/>
        </w:tabs>
        <w:spacing w:line="247" w:lineRule="auto" w:before="20" w:after="0"/>
        <w:ind w:left="797" w:right="535" w:hanging="166"/>
        <w:jc w:val="both"/>
        <w:rPr>
          <w:sz w:val="20"/>
        </w:rPr>
      </w:pPr>
      <w:r>
        <w:rPr>
          <w:sz w:val="20"/>
        </w:rPr>
        <w:t>Realice</w:t>
      </w:r>
      <w:r>
        <w:rPr>
          <w:spacing w:val="-11"/>
          <w:sz w:val="20"/>
        </w:rPr>
        <w:t> </w:t>
      </w:r>
      <w:r>
        <w:rPr>
          <w:sz w:val="20"/>
        </w:rPr>
        <w:t>obras</w:t>
      </w:r>
      <w:r>
        <w:rPr>
          <w:spacing w:val="-12"/>
          <w:sz w:val="20"/>
        </w:rPr>
        <w:t> </w:t>
      </w:r>
      <w:r>
        <w:rPr>
          <w:sz w:val="20"/>
        </w:rPr>
        <w:t>de</w:t>
      </w:r>
      <w:r>
        <w:rPr>
          <w:spacing w:val="-13"/>
          <w:sz w:val="20"/>
        </w:rPr>
        <w:t> </w:t>
      </w:r>
      <w:r>
        <w:rPr>
          <w:sz w:val="20"/>
        </w:rPr>
        <w:t>construcción,</w:t>
      </w:r>
      <w:r>
        <w:rPr>
          <w:spacing w:val="-13"/>
          <w:sz w:val="20"/>
        </w:rPr>
        <w:t> </w:t>
      </w:r>
      <w:r>
        <w:rPr>
          <w:sz w:val="20"/>
        </w:rPr>
        <w:t>edificación,</w:t>
      </w:r>
      <w:r>
        <w:rPr>
          <w:spacing w:val="-11"/>
          <w:sz w:val="20"/>
        </w:rPr>
        <w:t> </w:t>
      </w:r>
      <w:r>
        <w:rPr>
          <w:sz w:val="20"/>
        </w:rPr>
        <w:t>infraestructura</w:t>
      </w:r>
      <w:r>
        <w:rPr>
          <w:spacing w:val="-13"/>
          <w:sz w:val="20"/>
        </w:rPr>
        <w:t> </w:t>
      </w:r>
      <w:r>
        <w:rPr>
          <w:sz w:val="20"/>
        </w:rPr>
        <w:t>o</w:t>
      </w:r>
      <w:r>
        <w:rPr>
          <w:spacing w:val="-11"/>
          <w:sz w:val="20"/>
        </w:rPr>
        <w:t> </w:t>
      </w:r>
      <w:r>
        <w:rPr>
          <w:sz w:val="20"/>
        </w:rPr>
        <w:t>asentamientos</w:t>
      </w:r>
      <w:r>
        <w:rPr>
          <w:spacing w:val="-12"/>
          <w:sz w:val="20"/>
        </w:rPr>
        <w:t> </w:t>
      </w:r>
      <w:r>
        <w:rPr>
          <w:sz w:val="20"/>
        </w:rPr>
        <w:t>humanos</w:t>
      </w:r>
      <w:r>
        <w:rPr>
          <w:spacing w:val="-12"/>
          <w:sz w:val="20"/>
        </w:rPr>
        <w:t> </w:t>
      </w:r>
      <w:r>
        <w:rPr>
          <w:sz w:val="20"/>
        </w:rPr>
        <w:t>en</w:t>
      </w:r>
      <w:r>
        <w:rPr>
          <w:spacing w:val="-14"/>
          <w:sz w:val="20"/>
        </w:rPr>
        <w:t> </w:t>
      </w:r>
      <w:r>
        <w:rPr>
          <w:sz w:val="20"/>
        </w:rPr>
        <w:t>zona determinada sin observar los análisis de riesgo;</w:t>
      </w:r>
    </w:p>
    <w:p>
      <w:pPr>
        <w:pStyle w:val="BodyText"/>
        <w:spacing w:before="31"/>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7"/>
          <w:sz w:val="20"/>
        </w:rPr>
        <w:t> </w:t>
      </w:r>
      <w:r>
        <w:rPr>
          <w:rFonts w:ascii="Arial"/>
          <w:i/>
          <w:sz w:val="20"/>
        </w:rPr>
        <w:t>28</w:t>
      </w:r>
      <w:r>
        <w:rPr>
          <w:rFonts w:ascii="Arial"/>
          <w:i/>
          <w:spacing w:val="-9"/>
          <w:sz w:val="20"/>
        </w:rPr>
        <w:t> </w:t>
      </w:r>
      <w:r>
        <w:rPr>
          <w:rFonts w:ascii="Arial"/>
          <w:i/>
          <w:sz w:val="20"/>
        </w:rPr>
        <w:t>OCTUBRE</w:t>
      </w:r>
      <w:r>
        <w:rPr>
          <w:rFonts w:ascii="Arial"/>
          <w:i/>
          <w:spacing w:val="-7"/>
          <w:sz w:val="20"/>
        </w:rPr>
        <w:t> </w:t>
      </w:r>
      <w:r>
        <w:rPr>
          <w:rFonts w:ascii="Arial"/>
          <w:i/>
          <w:spacing w:val="-4"/>
          <w:sz w:val="20"/>
        </w:rPr>
        <w:t>2017)</w:t>
      </w:r>
    </w:p>
    <w:p>
      <w:pPr>
        <w:spacing w:before="20"/>
        <w:ind w:left="636"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2023)</w:t>
      </w:r>
    </w:p>
    <w:p>
      <w:pPr>
        <w:pStyle w:val="ListParagraph"/>
        <w:numPr>
          <w:ilvl w:val="0"/>
          <w:numId w:val="100"/>
        </w:numPr>
        <w:tabs>
          <w:tab w:pos="797" w:val="left" w:leader="none"/>
          <w:tab w:pos="1329" w:val="left" w:leader="none"/>
        </w:tabs>
        <w:spacing w:line="249" w:lineRule="auto" w:before="19" w:after="0"/>
        <w:ind w:left="797" w:right="536" w:hanging="166"/>
        <w:jc w:val="both"/>
        <w:rPr>
          <w:sz w:val="20"/>
        </w:rPr>
      </w:pPr>
      <w:r>
        <w:rPr>
          <w:sz w:val="20"/>
        </w:rPr>
        <w:t>Expida autorización sin observar los análisis de riesgo; y los atlas, municipales, estatales, y el nacional;</w:t>
      </w:r>
    </w:p>
    <w:p>
      <w:pPr>
        <w:pStyle w:val="BodyText"/>
        <w:spacing w:before="26"/>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7"/>
          <w:sz w:val="20"/>
        </w:rPr>
        <w:t> </w:t>
      </w:r>
      <w:r>
        <w:rPr>
          <w:rFonts w:ascii="Arial"/>
          <w:i/>
          <w:sz w:val="20"/>
        </w:rPr>
        <w:t>28</w:t>
      </w:r>
      <w:r>
        <w:rPr>
          <w:rFonts w:ascii="Arial"/>
          <w:i/>
          <w:spacing w:val="-9"/>
          <w:sz w:val="20"/>
        </w:rPr>
        <w:t> </w:t>
      </w:r>
      <w:r>
        <w:rPr>
          <w:rFonts w:ascii="Arial"/>
          <w:i/>
          <w:sz w:val="20"/>
        </w:rPr>
        <w:t>OCTUBRE</w:t>
      </w:r>
      <w:r>
        <w:rPr>
          <w:rFonts w:ascii="Arial"/>
          <w:i/>
          <w:spacing w:val="-7"/>
          <w:sz w:val="20"/>
        </w:rPr>
        <w:t> </w:t>
      </w:r>
      <w:r>
        <w:rPr>
          <w:rFonts w:ascii="Arial"/>
          <w:i/>
          <w:spacing w:val="-4"/>
          <w:sz w:val="20"/>
        </w:rPr>
        <w:t>2017)</w:t>
      </w:r>
    </w:p>
    <w:p>
      <w:pPr>
        <w:spacing w:before="20"/>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9"/>
          <w:sz w:val="20"/>
        </w:rPr>
        <w:t> </w:t>
      </w:r>
      <w:r>
        <w:rPr>
          <w:rFonts w:ascii="Arial"/>
          <w:i/>
          <w:sz w:val="20"/>
        </w:rPr>
        <w:t>JULIO</w:t>
      </w:r>
      <w:r>
        <w:rPr>
          <w:rFonts w:ascii="Arial"/>
          <w:i/>
          <w:spacing w:val="-7"/>
          <w:sz w:val="20"/>
        </w:rPr>
        <w:t> </w:t>
      </w:r>
      <w:r>
        <w:rPr>
          <w:rFonts w:ascii="Arial"/>
          <w:i/>
          <w:spacing w:val="-4"/>
          <w:sz w:val="20"/>
        </w:rPr>
        <w:t>2023)</w:t>
      </w:r>
    </w:p>
    <w:p>
      <w:pPr>
        <w:pStyle w:val="ListParagraph"/>
        <w:numPr>
          <w:ilvl w:val="0"/>
          <w:numId w:val="100"/>
        </w:numPr>
        <w:tabs>
          <w:tab w:pos="797" w:val="left" w:leader="none"/>
          <w:tab w:pos="1328" w:val="left" w:leader="none"/>
        </w:tabs>
        <w:spacing w:line="249" w:lineRule="auto" w:before="20" w:after="0"/>
        <w:ind w:left="797" w:right="528" w:hanging="166"/>
        <w:jc w:val="both"/>
        <w:rPr>
          <w:sz w:val="20"/>
        </w:rPr>
      </w:pPr>
      <w:r>
        <w:rPr>
          <w:sz w:val="20"/>
        </w:rPr>
        <w:t>Realice obras, o edificaciones en suelos destinados a, vialidades; áreas verdes; bienes de dominio</w:t>
      </w:r>
      <w:r>
        <w:rPr>
          <w:spacing w:val="-10"/>
          <w:sz w:val="20"/>
        </w:rPr>
        <w:t> </w:t>
      </w:r>
      <w:r>
        <w:rPr>
          <w:sz w:val="20"/>
        </w:rPr>
        <w:t>público;</w:t>
      </w:r>
      <w:r>
        <w:rPr>
          <w:spacing w:val="-8"/>
          <w:sz w:val="20"/>
        </w:rPr>
        <w:t> </w:t>
      </w:r>
      <w:r>
        <w:rPr>
          <w:sz w:val="20"/>
        </w:rPr>
        <w:t>o</w:t>
      </w:r>
      <w:r>
        <w:rPr>
          <w:spacing w:val="-10"/>
          <w:sz w:val="20"/>
        </w:rPr>
        <w:t> </w:t>
      </w:r>
      <w:r>
        <w:rPr>
          <w:sz w:val="20"/>
        </w:rPr>
        <w:t>lugares</w:t>
      </w:r>
      <w:r>
        <w:rPr>
          <w:spacing w:val="-7"/>
          <w:sz w:val="20"/>
        </w:rPr>
        <w:t> </w:t>
      </w:r>
      <w:r>
        <w:rPr>
          <w:sz w:val="20"/>
        </w:rPr>
        <w:t>que</w:t>
      </w:r>
      <w:r>
        <w:rPr>
          <w:spacing w:val="-10"/>
          <w:sz w:val="20"/>
        </w:rPr>
        <w:t> </w:t>
      </w:r>
      <w:r>
        <w:rPr>
          <w:sz w:val="20"/>
        </w:rPr>
        <w:t>tengan</w:t>
      </w:r>
      <w:r>
        <w:rPr>
          <w:spacing w:val="-8"/>
          <w:sz w:val="20"/>
        </w:rPr>
        <w:t> </w:t>
      </w:r>
      <w:r>
        <w:rPr>
          <w:sz w:val="20"/>
        </w:rPr>
        <w:t>legal,</w:t>
      </w:r>
      <w:r>
        <w:rPr>
          <w:spacing w:val="-7"/>
          <w:sz w:val="20"/>
        </w:rPr>
        <w:t> </w:t>
      </w:r>
      <w:r>
        <w:rPr>
          <w:sz w:val="20"/>
        </w:rPr>
        <w:t>o</w:t>
      </w:r>
      <w:r>
        <w:rPr>
          <w:spacing w:val="-10"/>
          <w:sz w:val="20"/>
        </w:rPr>
        <w:t> </w:t>
      </w:r>
      <w:r>
        <w:rPr>
          <w:sz w:val="20"/>
        </w:rPr>
        <w:t>administrativamente</w:t>
      </w:r>
      <w:r>
        <w:rPr>
          <w:spacing w:val="-10"/>
          <w:sz w:val="20"/>
        </w:rPr>
        <w:t> </w:t>
      </w:r>
      <w:r>
        <w:rPr>
          <w:sz w:val="20"/>
        </w:rPr>
        <w:t>reconocido</w:t>
      </w:r>
      <w:r>
        <w:rPr>
          <w:spacing w:val="-10"/>
          <w:sz w:val="20"/>
        </w:rPr>
        <w:t> </w:t>
      </w:r>
      <w:r>
        <w:rPr>
          <w:sz w:val="20"/>
        </w:rPr>
        <w:t>su</w:t>
      </w:r>
      <w:r>
        <w:rPr>
          <w:spacing w:val="-8"/>
          <w:sz w:val="20"/>
        </w:rPr>
        <w:t> </w:t>
      </w:r>
      <w:r>
        <w:rPr>
          <w:sz w:val="20"/>
        </w:rPr>
        <w:t>valor</w:t>
      </w:r>
      <w:r>
        <w:rPr>
          <w:spacing w:val="-9"/>
          <w:sz w:val="20"/>
        </w:rPr>
        <w:t> </w:t>
      </w:r>
      <w:r>
        <w:rPr>
          <w:sz w:val="20"/>
        </w:rPr>
        <w:t>paisajístico, ecológico,</w:t>
      </w:r>
      <w:r>
        <w:rPr>
          <w:spacing w:val="-3"/>
          <w:sz w:val="20"/>
        </w:rPr>
        <w:t> </w:t>
      </w:r>
      <w:r>
        <w:rPr>
          <w:sz w:val="20"/>
        </w:rPr>
        <w:t>artístico,</w:t>
      </w:r>
      <w:r>
        <w:rPr>
          <w:spacing w:val="-3"/>
          <w:sz w:val="20"/>
        </w:rPr>
        <w:t> </w:t>
      </w:r>
      <w:r>
        <w:rPr>
          <w:sz w:val="20"/>
        </w:rPr>
        <w:t>histórico,</w:t>
      </w:r>
      <w:r>
        <w:rPr>
          <w:spacing w:val="-3"/>
          <w:sz w:val="20"/>
        </w:rPr>
        <w:t> </w:t>
      </w:r>
      <w:r>
        <w:rPr>
          <w:sz w:val="20"/>
        </w:rPr>
        <w:t>o</w:t>
      </w:r>
      <w:r>
        <w:rPr>
          <w:spacing w:val="-3"/>
          <w:sz w:val="20"/>
        </w:rPr>
        <w:t> </w:t>
      </w:r>
      <w:r>
        <w:rPr>
          <w:sz w:val="20"/>
        </w:rPr>
        <w:t>cultural,</w:t>
      </w:r>
      <w:r>
        <w:rPr>
          <w:spacing w:val="-3"/>
          <w:sz w:val="20"/>
        </w:rPr>
        <w:t> </w:t>
      </w:r>
      <w:r>
        <w:rPr>
          <w:sz w:val="20"/>
        </w:rPr>
        <w:t>o</w:t>
      </w:r>
      <w:r>
        <w:rPr>
          <w:spacing w:val="-3"/>
          <w:sz w:val="20"/>
        </w:rPr>
        <w:t> </w:t>
      </w:r>
      <w:r>
        <w:rPr>
          <w:sz w:val="20"/>
        </w:rPr>
        <w:t>que</w:t>
      </w:r>
      <w:r>
        <w:rPr>
          <w:spacing w:val="-3"/>
          <w:sz w:val="20"/>
        </w:rPr>
        <w:t> </w:t>
      </w:r>
      <w:r>
        <w:rPr>
          <w:sz w:val="20"/>
        </w:rPr>
        <w:t>por</w:t>
      </w:r>
      <w:r>
        <w:rPr>
          <w:spacing w:val="-2"/>
          <w:sz w:val="20"/>
        </w:rPr>
        <w:t> </w:t>
      </w:r>
      <w:r>
        <w:rPr>
          <w:sz w:val="20"/>
        </w:rPr>
        <w:t>los mismos</w:t>
      </w:r>
      <w:r>
        <w:rPr>
          <w:spacing w:val="-2"/>
          <w:sz w:val="20"/>
        </w:rPr>
        <w:t> </w:t>
      </w:r>
      <w:r>
        <w:rPr>
          <w:sz w:val="20"/>
        </w:rPr>
        <w:t>motivos</w:t>
      </w:r>
      <w:r>
        <w:rPr>
          <w:spacing w:val="-2"/>
          <w:sz w:val="20"/>
        </w:rPr>
        <w:t> </w:t>
      </w:r>
      <w:r>
        <w:rPr>
          <w:sz w:val="20"/>
        </w:rPr>
        <w:t>hayan</w:t>
      </w:r>
      <w:r>
        <w:rPr>
          <w:spacing w:val="-3"/>
          <w:sz w:val="20"/>
        </w:rPr>
        <w:t> </w:t>
      </w:r>
      <w:r>
        <w:rPr>
          <w:sz w:val="20"/>
        </w:rPr>
        <w:t>sido</w:t>
      </w:r>
      <w:r>
        <w:rPr>
          <w:spacing w:val="-3"/>
          <w:sz w:val="20"/>
        </w:rPr>
        <w:t> </w:t>
      </w:r>
      <w:r>
        <w:rPr>
          <w:sz w:val="20"/>
        </w:rPr>
        <w:t>considerados</w:t>
      </w:r>
      <w:r>
        <w:rPr>
          <w:spacing w:val="-2"/>
          <w:sz w:val="20"/>
        </w:rPr>
        <w:t> </w:t>
      </w:r>
      <w:r>
        <w:rPr>
          <w:sz w:val="20"/>
        </w:rPr>
        <w:t>de especial protección, y</w:t>
      </w:r>
    </w:p>
    <w:p>
      <w:pPr>
        <w:pStyle w:val="BodyText"/>
        <w:spacing w:before="25"/>
      </w:pPr>
    </w:p>
    <w:p>
      <w:pPr>
        <w:spacing w:before="0"/>
        <w:ind w:left="622" w:right="0" w:firstLine="0"/>
        <w:jc w:val="left"/>
        <w:rPr>
          <w:rFonts w:ascii="Arial"/>
          <w:i/>
          <w:sz w:val="20"/>
        </w:rPr>
      </w:pPr>
      <w:r>
        <w:rPr>
          <w:rFonts w:ascii="Arial"/>
          <w:i/>
          <w:sz w:val="20"/>
        </w:rPr>
        <w:t>(ADICIONADA</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6"/>
          <w:sz w:val="20"/>
        </w:rPr>
        <w:t> </w:t>
      </w:r>
      <w:r>
        <w:rPr>
          <w:rFonts w:ascii="Arial"/>
          <w:i/>
          <w:sz w:val="20"/>
        </w:rPr>
        <w:t>19</w:t>
      </w:r>
      <w:r>
        <w:rPr>
          <w:rFonts w:ascii="Arial"/>
          <w:i/>
          <w:spacing w:val="-7"/>
          <w:sz w:val="20"/>
        </w:rPr>
        <w:t> </w:t>
      </w:r>
      <w:r>
        <w:rPr>
          <w:rFonts w:ascii="Arial"/>
          <w:i/>
          <w:sz w:val="20"/>
        </w:rPr>
        <w:t>JULIO</w:t>
      </w:r>
      <w:r>
        <w:rPr>
          <w:rFonts w:ascii="Arial"/>
          <w:i/>
          <w:spacing w:val="-5"/>
          <w:sz w:val="20"/>
        </w:rPr>
        <w:t> </w:t>
      </w:r>
      <w:r>
        <w:rPr>
          <w:rFonts w:ascii="Arial"/>
          <w:i/>
          <w:spacing w:val="-4"/>
          <w:sz w:val="20"/>
        </w:rPr>
        <w:t>2023)</w:t>
      </w:r>
    </w:p>
    <w:p>
      <w:pPr>
        <w:pStyle w:val="ListParagraph"/>
        <w:numPr>
          <w:ilvl w:val="0"/>
          <w:numId w:val="100"/>
        </w:numPr>
        <w:tabs>
          <w:tab w:pos="797" w:val="left" w:leader="none"/>
          <w:tab w:pos="1328" w:val="left" w:leader="none"/>
        </w:tabs>
        <w:spacing w:line="249" w:lineRule="auto" w:before="20" w:after="0"/>
        <w:ind w:left="797" w:right="528" w:hanging="166"/>
        <w:jc w:val="both"/>
        <w:rPr>
          <w:sz w:val="20"/>
        </w:rPr>
      </w:pPr>
      <w:r>
        <w:rPr>
          <w:sz w:val="20"/>
        </w:rPr>
        <w:t>Propicie, permita o autorice cualquier acto de ocupación irregular de áreas y predios en los centros de población, o de asentamiento humano o construcción, en polígonos de protección, salvaguarda y amortiguamiento en torno a la infraestructura o equipamientos de seguridad estatal o</w:t>
      </w:r>
      <w:r>
        <w:rPr>
          <w:spacing w:val="-11"/>
          <w:sz w:val="20"/>
        </w:rPr>
        <w:t> </w:t>
      </w:r>
      <w:r>
        <w:rPr>
          <w:sz w:val="20"/>
        </w:rPr>
        <w:t>nacional,</w:t>
      </w:r>
      <w:r>
        <w:rPr>
          <w:spacing w:val="-11"/>
          <w:sz w:val="20"/>
        </w:rPr>
        <w:t> </w:t>
      </w:r>
      <w:r>
        <w:rPr>
          <w:sz w:val="20"/>
        </w:rPr>
        <w:t>o</w:t>
      </w:r>
      <w:r>
        <w:rPr>
          <w:spacing w:val="-9"/>
          <w:sz w:val="20"/>
        </w:rPr>
        <w:t> </w:t>
      </w:r>
      <w:r>
        <w:rPr>
          <w:sz w:val="20"/>
        </w:rPr>
        <w:t>de</w:t>
      </w:r>
      <w:r>
        <w:rPr>
          <w:spacing w:val="-11"/>
          <w:sz w:val="20"/>
        </w:rPr>
        <w:t> </w:t>
      </w:r>
      <w:r>
        <w:rPr>
          <w:sz w:val="20"/>
        </w:rPr>
        <w:t>protección</w:t>
      </w:r>
      <w:r>
        <w:rPr>
          <w:spacing w:val="-9"/>
          <w:sz w:val="20"/>
        </w:rPr>
        <w:t> </w:t>
      </w:r>
      <w:r>
        <w:rPr>
          <w:sz w:val="20"/>
        </w:rPr>
        <w:t>en</w:t>
      </w:r>
      <w:r>
        <w:rPr>
          <w:spacing w:val="-11"/>
          <w:sz w:val="20"/>
        </w:rPr>
        <w:t> </w:t>
      </w:r>
      <w:r>
        <w:rPr>
          <w:sz w:val="20"/>
        </w:rPr>
        <w:t>derechos</w:t>
      </w:r>
      <w:r>
        <w:rPr>
          <w:spacing w:val="-10"/>
          <w:sz w:val="20"/>
        </w:rPr>
        <w:t> </w:t>
      </w:r>
      <w:r>
        <w:rPr>
          <w:sz w:val="20"/>
        </w:rPr>
        <w:t>de</w:t>
      </w:r>
      <w:r>
        <w:rPr>
          <w:spacing w:val="-11"/>
          <w:sz w:val="20"/>
        </w:rPr>
        <w:t> </w:t>
      </w:r>
      <w:r>
        <w:rPr>
          <w:sz w:val="20"/>
        </w:rPr>
        <w:t>vía,</w:t>
      </w:r>
      <w:r>
        <w:rPr>
          <w:spacing w:val="-11"/>
          <w:sz w:val="20"/>
        </w:rPr>
        <w:t> </w:t>
      </w:r>
      <w:r>
        <w:rPr>
          <w:sz w:val="20"/>
        </w:rPr>
        <w:t>o</w:t>
      </w:r>
      <w:r>
        <w:rPr>
          <w:spacing w:val="-11"/>
          <w:sz w:val="20"/>
        </w:rPr>
        <w:t> </w:t>
      </w:r>
      <w:r>
        <w:rPr>
          <w:sz w:val="20"/>
        </w:rPr>
        <w:t>zonas</w:t>
      </w:r>
      <w:r>
        <w:rPr>
          <w:spacing w:val="-10"/>
          <w:sz w:val="20"/>
        </w:rPr>
        <w:t> </w:t>
      </w:r>
      <w:r>
        <w:rPr>
          <w:sz w:val="20"/>
        </w:rPr>
        <w:t>federales,</w:t>
      </w:r>
      <w:r>
        <w:rPr>
          <w:spacing w:val="-11"/>
          <w:sz w:val="20"/>
        </w:rPr>
        <w:t> </w:t>
      </w:r>
      <w:r>
        <w:rPr>
          <w:sz w:val="20"/>
        </w:rPr>
        <w:t>o</w:t>
      </w:r>
      <w:r>
        <w:rPr>
          <w:spacing w:val="-11"/>
          <w:sz w:val="20"/>
        </w:rPr>
        <w:t> </w:t>
      </w:r>
      <w:r>
        <w:rPr>
          <w:sz w:val="20"/>
        </w:rPr>
        <w:t>bien</w:t>
      </w:r>
      <w:r>
        <w:rPr>
          <w:spacing w:val="-11"/>
          <w:sz w:val="20"/>
        </w:rPr>
        <w:t> </w:t>
      </w:r>
      <w:r>
        <w:rPr>
          <w:sz w:val="20"/>
        </w:rPr>
        <w:t>no</w:t>
      </w:r>
      <w:r>
        <w:rPr>
          <w:spacing w:val="-11"/>
          <w:sz w:val="20"/>
        </w:rPr>
        <w:t> </w:t>
      </w:r>
      <w:r>
        <w:rPr>
          <w:sz w:val="20"/>
        </w:rPr>
        <w:t>respetar</w:t>
      </w:r>
      <w:r>
        <w:rPr>
          <w:spacing w:val="-11"/>
          <w:sz w:val="20"/>
        </w:rPr>
        <w:t> </w:t>
      </w:r>
      <w:r>
        <w:rPr>
          <w:sz w:val="20"/>
        </w:rPr>
        <w:t>la</w:t>
      </w:r>
      <w:r>
        <w:rPr>
          <w:spacing w:val="-11"/>
          <w:sz w:val="20"/>
        </w:rPr>
        <w:t> </w:t>
      </w:r>
      <w:r>
        <w:rPr>
          <w:sz w:val="20"/>
        </w:rPr>
        <w:t>delimitación de área urbanizable.</w:t>
      </w:r>
    </w:p>
    <w:p>
      <w:pPr>
        <w:pStyle w:val="BodyText"/>
        <w:spacing w:before="67"/>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2023)</w:t>
      </w:r>
    </w:p>
    <w:p>
      <w:pPr>
        <w:pStyle w:val="BodyText"/>
        <w:spacing w:line="249" w:lineRule="auto" w:before="17"/>
        <w:ind w:left="641" w:right="540" w:hanging="10"/>
        <w:jc w:val="both"/>
      </w:pPr>
      <w:r>
        <w:rPr/>
        <w:t>Cuando</w:t>
      </w:r>
      <w:r>
        <w:rPr>
          <w:spacing w:val="-3"/>
        </w:rPr>
        <w:t> </w:t>
      </w:r>
      <w:r>
        <w:rPr/>
        <w:t>las</w:t>
      </w:r>
      <w:r>
        <w:rPr>
          <w:spacing w:val="-1"/>
        </w:rPr>
        <w:t> </w:t>
      </w:r>
      <w:r>
        <w:rPr/>
        <w:t>conductas</w:t>
      </w:r>
      <w:r>
        <w:rPr>
          <w:spacing w:val="-1"/>
        </w:rPr>
        <w:t> </w:t>
      </w:r>
      <w:r>
        <w:rPr/>
        <w:t>señaladas</w:t>
      </w:r>
      <w:r>
        <w:rPr>
          <w:spacing w:val="-1"/>
        </w:rPr>
        <w:t> </w:t>
      </w:r>
      <w:r>
        <w:rPr/>
        <w:t>en las</w:t>
      </w:r>
      <w:r>
        <w:rPr>
          <w:spacing w:val="-1"/>
        </w:rPr>
        <w:t> </w:t>
      </w:r>
      <w:r>
        <w:rPr/>
        <w:t>fracciones,</w:t>
      </w:r>
      <w:r>
        <w:rPr>
          <w:spacing w:val="-2"/>
        </w:rPr>
        <w:t> </w:t>
      </w:r>
      <w:r>
        <w:rPr/>
        <w:t>IV,</w:t>
      </w:r>
      <w:r>
        <w:rPr>
          <w:spacing w:val="-2"/>
        </w:rPr>
        <w:t> </w:t>
      </w:r>
      <w:r>
        <w:rPr/>
        <w:t>VI,</w:t>
      </w:r>
      <w:r>
        <w:rPr>
          <w:spacing w:val="-2"/>
        </w:rPr>
        <w:t> </w:t>
      </w:r>
      <w:r>
        <w:rPr/>
        <w:t>y</w:t>
      </w:r>
      <w:r>
        <w:rPr>
          <w:spacing w:val="-1"/>
        </w:rPr>
        <w:t> </w:t>
      </w:r>
      <w:r>
        <w:rPr/>
        <w:t>VIII</w:t>
      </w:r>
      <w:r>
        <w:rPr>
          <w:spacing w:val="-2"/>
        </w:rPr>
        <w:t> </w:t>
      </w:r>
      <w:r>
        <w:rPr/>
        <w:t>de</w:t>
      </w:r>
      <w:r>
        <w:rPr>
          <w:spacing w:val="-3"/>
        </w:rPr>
        <w:t> </w:t>
      </w:r>
      <w:r>
        <w:rPr/>
        <w:t>este</w:t>
      </w:r>
      <w:r>
        <w:rPr>
          <w:spacing w:val="-2"/>
        </w:rPr>
        <w:t> </w:t>
      </w:r>
      <w:r>
        <w:rPr/>
        <w:t>dispositivo,</w:t>
      </w:r>
      <w:r>
        <w:rPr>
          <w:spacing w:val="-2"/>
        </w:rPr>
        <w:t> </w:t>
      </w:r>
      <w:r>
        <w:rPr/>
        <w:t>sean</w:t>
      </w:r>
      <w:r>
        <w:rPr>
          <w:spacing w:val="-2"/>
        </w:rPr>
        <w:t> </w:t>
      </w:r>
      <w:r>
        <w:rPr/>
        <w:t>cometidas por servidoras o servidores públicos, las sanciones se incrementarán en una cuarta parte, además de la destitución del cargo y la inhabilitación de seis meses a cinco años para desempeñarse en el servicio público.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2023)</w:t>
      </w:r>
    </w:p>
    <w:p>
      <w:pPr>
        <w:pStyle w:val="BodyText"/>
        <w:spacing w:line="249" w:lineRule="auto" w:before="18"/>
        <w:ind w:left="641" w:right="537" w:hanging="10"/>
        <w:jc w:val="both"/>
      </w:pPr>
      <w:r>
        <w:rPr/>
        <w:t>La autorización, permiso, licencia o documento expedido, que se haya obtenido o expedido por la comisión de las conductas descritas en este dispositivo, está afecta de nulidad absoluta.</w:t>
      </w:r>
    </w:p>
    <w:p>
      <w:pPr>
        <w:pStyle w:val="BodyText"/>
        <w:spacing w:before="23"/>
      </w:pPr>
    </w:p>
    <w:p>
      <w:pPr>
        <w:pStyle w:val="Heading1"/>
        <w:ind w:left="100"/>
      </w:pPr>
      <w:r>
        <w:rPr/>
        <w:t>CAPÍTULO</w:t>
      </w:r>
      <w:r>
        <w:rPr>
          <w:spacing w:val="-12"/>
        </w:rPr>
        <w:t> </w:t>
      </w:r>
      <w:r>
        <w:rPr>
          <w:spacing w:val="-5"/>
        </w:rPr>
        <w:t>IV</w:t>
      </w:r>
    </w:p>
    <w:p>
      <w:pPr>
        <w:pStyle w:val="BodyText"/>
        <w:spacing w:before="39"/>
        <w:rPr>
          <w:rFonts w:ascii="Arial"/>
          <w:b/>
        </w:rPr>
      </w:pPr>
    </w:p>
    <w:p>
      <w:pPr>
        <w:pStyle w:val="Heading2"/>
        <w:ind w:left="82"/>
      </w:pPr>
      <w:r>
        <w:rPr/>
        <w:t>Disposiciones</w:t>
      </w:r>
      <w:r>
        <w:rPr>
          <w:spacing w:val="-7"/>
        </w:rPr>
        <w:t> </w:t>
      </w:r>
      <w:r>
        <w:rPr/>
        <w:t>comunes</w:t>
      </w:r>
      <w:r>
        <w:rPr>
          <w:spacing w:val="-6"/>
        </w:rPr>
        <w:t> </w:t>
      </w:r>
      <w:r>
        <w:rPr/>
        <w:t>a</w:t>
      </w:r>
      <w:r>
        <w:rPr>
          <w:spacing w:val="-7"/>
        </w:rPr>
        <w:t> </w:t>
      </w:r>
      <w:r>
        <w:rPr/>
        <w:t>los</w:t>
      </w:r>
      <w:r>
        <w:rPr>
          <w:spacing w:val="-7"/>
        </w:rPr>
        <w:t> </w:t>
      </w:r>
      <w:r>
        <w:rPr/>
        <w:t>Delitos</w:t>
      </w:r>
      <w:r>
        <w:rPr>
          <w:spacing w:val="-7"/>
        </w:rPr>
        <w:t> </w:t>
      </w:r>
      <w:r>
        <w:rPr/>
        <w:t>previstos</w:t>
      </w:r>
      <w:r>
        <w:rPr>
          <w:spacing w:val="-7"/>
        </w:rPr>
        <w:t> </w:t>
      </w:r>
      <w:r>
        <w:rPr/>
        <w:t>en</w:t>
      </w:r>
      <w:r>
        <w:rPr>
          <w:spacing w:val="-4"/>
        </w:rPr>
        <w:t> </w:t>
      </w:r>
      <w:r>
        <w:rPr/>
        <w:t>los</w:t>
      </w:r>
      <w:r>
        <w:rPr>
          <w:spacing w:val="-7"/>
        </w:rPr>
        <w:t> </w:t>
      </w:r>
      <w:r>
        <w:rPr/>
        <w:t>Capítulos</w:t>
      </w:r>
      <w:r>
        <w:rPr>
          <w:spacing w:val="-4"/>
        </w:rPr>
        <w:t> </w:t>
      </w:r>
      <w:r>
        <w:rPr/>
        <w:t>I</w:t>
      </w:r>
      <w:r>
        <w:rPr>
          <w:spacing w:val="-7"/>
        </w:rPr>
        <w:t> </w:t>
      </w:r>
      <w:r>
        <w:rPr/>
        <w:t>a</w:t>
      </w:r>
      <w:r>
        <w:rPr>
          <w:spacing w:val="-6"/>
        </w:rPr>
        <w:t> </w:t>
      </w:r>
      <w:r>
        <w:rPr>
          <w:spacing w:val="-5"/>
        </w:rPr>
        <w:t>III</w:t>
      </w:r>
    </w:p>
    <w:p>
      <w:pPr>
        <w:pStyle w:val="BodyText"/>
        <w:spacing w:before="38"/>
        <w:rPr>
          <w:rFonts w:ascii="Arial"/>
          <w:b/>
        </w:rPr>
      </w:pPr>
    </w:p>
    <w:p>
      <w:pPr>
        <w:spacing w:before="0"/>
        <w:ind w:left="69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7"/>
          <w:sz w:val="20"/>
        </w:rPr>
        <w:t> </w:t>
      </w:r>
      <w:r>
        <w:rPr>
          <w:rFonts w:ascii="Arial"/>
          <w:i/>
          <w:sz w:val="20"/>
        </w:rPr>
        <w:t>27</w:t>
      </w:r>
      <w:r>
        <w:rPr>
          <w:rFonts w:ascii="Arial"/>
          <w:i/>
          <w:spacing w:val="-5"/>
          <w:sz w:val="20"/>
        </w:rPr>
        <w:t> </w:t>
      </w:r>
      <w:r>
        <w:rPr>
          <w:rFonts w:ascii="Arial"/>
          <w:i/>
          <w:sz w:val="20"/>
        </w:rPr>
        <w:t>DICIEMBRE</w:t>
      </w:r>
      <w:r>
        <w:rPr>
          <w:rFonts w:ascii="Arial"/>
          <w:i/>
          <w:spacing w:val="-5"/>
          <w:sz w:val="20"/>
        </w:rPr>
        <w:t> </w:t>
      </w:r>
      <w:r>
        <w:rPr>
          <w:rFonts w:ascii="Arial"/>
          <w:i/>
          <w:spacing w:val="-4"/>
          <w:sz w:val="20"/>
        </w:rPr>
        <w:t>2019)</w:t>
      </w:r>
    </w:p>
    <w:p>
      <w:pPr>
        <w:pStyle w:val="BodyText"/>
        <w:spacing w:line="249" w:lineRule="auto" w:before="17"/>
        <w:ind w:left="641" w:right="539" w:hanging="10"/>
        <w:jc w:val="both"/>
      </w:pPr>
      <w:r>
        <w:rPr>
          <w:rFonts w:ascii="Arial" w:hAnsi="Arial"/>
          <w:b/>
        </w:rPr>
        <w:t>ARTÍCULO 309</w:t>
      </w:r>
      <w:r>
        <w:rPr/>
        <w:t>. Para los efectos de los capítulos, I, II, III, y V, del presente Título, se estará a las definiciones</w:t>
      </w:r>
      <w:r>
        <w:rPr>
          <w:spacing w:val="-6"/>
        </w:rPr>
        <w:t> </w:t>
      </w:r>
      <w:r>
        <w:rPr/>
        <w:t>establecidas</w:t>
      </w:r>
      <w:r>
        <w:rPr>
          <w:spacing w:val="-6"/>
        </w:rPr>
        <w:t> </w:t>
      </w:r>
      <w:r>
        <w:rPr/>
        <w:t>en</w:t>
      </w:r>
      <w:r>
        <w:rPr>
          <w:spacing w:val="-7"/>
        </w:rPr>
        <w:t> </w:t>
      </w:r>
      <w:r>
        <w:rPr/>
        <w:t>la</w:t>
      </w:r>
      <w:r>
        <w:rPr>
          <w:spacing w:val="-7"/>
        </w:rPr>
        <w:t> </w:t>
      </w:r>
      <w:r>
        <w:rPr/>
        <w:t>Ley</w:t>
      </w:r>
      <w:r>
        <w:rPr>
          <w:spacing w:val="-6"/>
        </w:rPr>
        <w:t> </w:t>
      </w:r>
      <w:r>
        <w:rPr/>
        <w:t>General</w:t>
      </w:r>
      <w:r>
        <w:rPr>
          <w:spacing w:val="-7"/>
        </w:rPr>
        <w:t> </w:t>
      </w:r>
      <w:r>
        <w:rPr/>
        <w:t>del</w:t>
      </w:r>
      <w:r>
        <w:rPr>
          <w:spacing w:val="-7"/>
        </w:rPr>
        <w:t> </w:t>
      </w:r>
      <w:r>
        <w:rPr/>
        <w:t>Equilibrio</w:t>
      </w:r>
      <w:r>
        <w:rPr>
          <w:spacing w:val="-7"/>
        </w:rPr>
        <w:t> </w:t>
      </w:r>
      <w:r>
        <w:rPr/>
        <w:t>Ecológico</w:t>
      </w:r>
      <w:r>
        <w:rPr>
          <w:spacing w:val="-7"/>
        </w:rPr>
        <w:t> </w:t>
      </w:r>
      <w:r>
        <w:rPr/>
        <w:t>y</w:t>
      </w:r>
      <w:r>
        <w:rPr>
          <w:spacing w:val="-5"/>
        </w:rPr>
        <w:t> </w:t>
      </w:r>
      <w:r>
        <w:rPr/>
        <w:t>la</w:t>
      </w:r>
      <w:r>
        <w:rPr>
          <w:spacing w:val="-4"/>
        </w:rPr>
        <w:t> </w:t>
      </w:r>
      <w:r>
        <w:rPr/>
        <w:t>Protección</w:t>
      </w:r>
      <w:r>
        <w:rPr>
          <w:spacing w:val="-7"/>
        </w:rPr>
        <w:t> </w:t>
      </w:r>
      <w:r>
        <w:rPr/>
        <w:t>Ambiental;</w:t>
      </w:r>
      <w:r>
        <w:rPr>
          <w:spacing w:val="-6"/>
        </w:rPr>
        <w:t> </w:t>
      </w:r>
      <w:r>
        <w:rPr/>
        <w:t>la</w:t>
      </w:r>
      <w:r>
        <w:rPr>
          <w:spacing w:val="-7"/>
        </w:rPr>
        <w:t> </w:t>
      </w:r>
      <w:r>
        <w:rPr/>
        <w:t>Ley Ambiental</w:t>
      </w:r>
      <w:r>
        <w:rPr>
          <w:spacing w:val="-7"/>
        </w:rPr>
        <w:t> </w:t>
      </w:r>
      <w:r>
        <w:rPr/>
        <w:t>del</w:t>
      </w:r>
      <w:r>
        <w:rPr>
          <w:spacing w:val="-5"/>
        </w:rPr>
        <w:t> </w:t>
      </w:r>
      <w:r>
        <w:rPr/>
        <w:t>Estado</w:t>
      </w:r>
      <w:r>
        <w:rPr>
          <w:spacing w:val="-7"/>
        </w:rPr>
        <w:t> </w:t>
      </w:r>
      <w:r>
        <w:rPr/>
        <w:t>de</w:t>
      </w:r>
      <w:r>
        <w:rPr>
          <w:spacing w:val="-7"/>
        </w:rPr>
        <w:t> </w:t>
      </w:r>
      <w:r>
        <w:rPr/>
        <w:t>San</w:t>
      </w:r>
      <w:r>
        <w:rPr>
          <w:spacing w:val="-7"/>
        </w:rPr>
        <w:t> </w:t>
      </w:r>
      <w:r>
        <w:rPr/>
        <w:t>Luis</w:t>
      </w:r>
      <w:r>
        <w:rPr>
          <w:spacing w:val="-5"/>
        </w:rPr>
        <w:t> </w:t>
      </w:r>
      <w:r>
        <w:rPr/>
        <w:t>Potosí;</w:t>
      </w:r>
      <w:r>
        <w:rPr>
          <w:spacing w:val="-7"/>
        </w:rPr>
        <w:t> </w:t>
      </w:r>
      <w:r>
        <w:rPr/>
        <w:t>y</w:t>
      </w:r>
      <w:r>
        <w:rPr>
          <w:spacing w:val="-5"/>
        </w:rPr>
        <w:t> </w:t>
      </w:r>
      <w:r>
        <w:rPr/>
        <w:t>la</w:t>
      </w:r>
      <w:r>
        <w:rPr>
          <w:spacing w:val="-7"/>
        </w:rPr>
        <w:t> </w:t>
      </w:r>
      <w:r>
        <w:rPr/>
        <w:t>Ley</w:t>
      </w:r>
      <w:r>
        <w:rPr>
          <w:spacing w:val="-5"/>
        </w:rPr>
        <w:t> </w:t>
      </w:r>
      <w:r>
        <w:rPr/>
        <w:t>Estatal</w:t>
      </w:r>
      <w:r>
        <w:rPr>
          <w:spacing w:val="-8"/>
        </w:rPr>
        <w:t> </w:t>
      </w:r>
      <w:r>
        <w:rPr/>
        <w:t>de</w:t>
      </w:r>
      <w:r>
        <w:rPr>
          <w:spacing w:val="-5"/>
        </w:rPr>
        <w:t> </w:t>
      </w:r>
      <w:r>
        <w:rPr/>
        <w:t>Protección</w:t>
      </w:r>
      <w:r>
        <w:rPr>
          <w:spacing w:val="-7"/>
        </w:rPr>
        <w:t> </w:t>
      </w:r>
      <w:r>
        <w:rPr/>
        <w:t>a</w:t>
      </w:r>
      <w:r>
        <w:rPr>
          <w:spacing w:val="-7"/>
        </w:rPr>
        <w:t> </w:t>
      </w:r>
      <w:r>
        <w:rPr/>
        <w:t>los</w:t>
      </w:r>
      <w:r>
        <w:rPr>
          <w:spacing w:val="-6"/>
        </w:rPr>
        <w:t> </w:t>
      </w:r>
      <w:r>
        <w:rPr/>
        <w:t>Animales;</w:t>
      </w:r>
      <w:r>
        <w:rPr>
          <w:spacing w:val="-6"/>
        </w:rPr>
        <w:t> </w:t>
      </w:r>
      <w:r>
        <w:rPr/>
        <w:t>así</w:t>
      </w:r>
      <w:r>
        <w:rPr>
          <w:spacing w:val="-6"/>
        </w:rPr>
        <w:t> </w:t>
      </w:r>
      <w:r>
        <w:rPr/>
        <w:t>como</w:t>
      </w:r>
      <w:r>
        <w:rPr>
          <w:spacing w:val="-4"/>
        </w:rPr>
        <w:t> </w:t>
      </w:r>
      <w:r>
        <w:rPr/>
        <w:t>las determinadas en los ordenamientos aplicables.</w:t>
      </w:r>
    </w:p>
    <w:p>
      <w:pPr>
        <w:pStyle w:val="BodyText"/>
        <w:spacing w:before="28"/>
      </w:pPr>
    </w:p>
    <w:p>
      <w:pPr>
        <w:spacing w:before="0"/>
        <w:ind w:left="622" w:right="4332" w:firstLine="0"/>
        <w:jc w:val="left"/>
        <w:rPr>
          <w:rFonts w:ascii="Arial"/>
          <w:i/>
          <w:sz w:val="20"/>
        </w:rPr>
      </w:pPr>
      <w:r>
        <w:rPr>
          <w:rFonts w:ascii="Arial"/>
          <w:i/>
          <w:sz w:val="20"/>
        </w:rPr>
        <w:t>(REFORMADO P.O. 15 DE JULIO DE 2022)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w:t>
      </w:r>
    </w:p>
    <w:p>
      <w:pPr>
        <w:pStyle w:val="BodyText"/>
        <w:ind w:left="641" w:right="540" w:hanging="10"/>
        <w:jc w:val="both"/>
      </w:pPr>
      <w:r>
        <w:rPr>
          <w:rFonts w:ascii="Arial" w:hAnsi="Arial"/>
          <w:b/>
        </w:rPr>
        <w:t>ARTÍCULO 310. </w:t>
      </w:r>
      <w:r>
        <w:rPr/>
        <w:t>Los delitos previstos en los capítulos, I a III del presente Título se perseguirán de oficio,</w:t>
      </w:r>
      <w:r>
        <w:rPr>
          <w:spacing w:val="-13"/>
        </w:rPr>
        <w:t> </w:t>
      </w:r>
      <w:r>
        <w:rPr/>
        <w:t>o</w:t>
      </w:r>
      <w:r>
        <w:rPr>
          <w:spacing w:val="-10"/>
        </w:rPr>
        <w:t> </w:t>
      </w:r>
      <w:r>
        <w:rPr/>
        <w:t>por</w:t>
      </w:r>
      <w:r>
        <w:rPr>
          <w:spacing w:val="-9"/>
        </w:rPr>
        <w:t> </w:t>
      </w:r>
      <w:r>
        <w:rPr/>
        <w:t>la</w:t>
      </w:r>
      <w:r>
        <w:rPr>
          <w:spacing w:val="-10"/>
        </w:rPr>
        <w:t> </w:t>
      </w:r>
      <w:r>
        <w:rPr/>
        <w:t>denuncia</w:t>
      </w:r>
      <w:r>
        <w:rPr>
          <w:spacing w:val="-10"/>
        </w:rPr>
        <w:t> </w:t>
      </w:r>
      <w:r>
        <w:rPr/>
        <w:t>que</w:t>
      </w:r>
      <w:r>
        <w:rPr>
          <w:spacing w:val="-12"/>
        </w:rPr>
        <w:t> </w:t>
      </w:r>
      <w:r>
        <w:rPr/>
        <w:t>presente</w:t>
      </w:r>
      <w:r>
        <w:rPr>
          <w:spacing w:val="-10"/>
        </w:rPr>
        <w:t> </w:t>
      </w:r>
      <w:r>
        <w:rPr/>
        <w:t>la</w:t>
      </w:r>
      <w:r>
        <w:rPr>
          <w:spacing w:val="-10"/>
        </w:rPr>
        <w:t> </w:t>
      </w:r>
      <w:r>
        <w:rPr/>
        <w:t>Secretaría</w:t>
      </w:r>
      <w:r>
        <w:rPr>
          <w:spacing w:val="-12"/>
        </w:rPr>
        <w:t> </w:t>
      </w:r>
      <w:r>
        <w:rPr/>
        <w:t>de</w:t>
      </w:r>
      <w:r>
        <w:rPr>
          <w:spacing w:val="-8"/>
        </w:rPr>
        <w:t> </w:t>
      </w:r>
      <w:r>
        <w:rPr/>
        <w:t>Ecología</w:t>
      </w:r>
      <w:r>
        <w:rPr>
          <w:spacing w:val="-11"/>
        </w:rPr>
        <w:t> </w:t>
      </w:r>
      <w:r>
        <w:rPr/>
        <w:t>y</w:t>
      </w:r>
      <w:r>
        <w:rPr>
          <w:spacing w:val="-11"/>
        </w:rPr>
        <w:t> </w:t>
      </w:r>
      <w:r>
        <w:rPr/>
        <w:t>Gestión</w:t>
      </w:r>
      <w:r>
        <w:rPr>
          <w:spacing w:val="-12"/>
        </w:rPr>
        <w:t> </w:t>
      </w:r>
      <w:r>
        <w:rPr/>
        <w:t>Ambiental;</w:t>
      </w:r>
      <w:r>
        <w:rPr>
          <w:spacing w:val="-10"/>
        </w:rPr>
        <w:t> </w:t>
      </w:r>
      <w:r>
        <w:rPr/>
        <w:t>el</w:t>
      </w:r>
      <w:r>
        <w:rPr>
          <w:spacing w:val="-11"/>
        </w:rPr>
        <w:t> </w:t>
      </w:r>
      <w:r>
        <w:rPr/>
        <w:t>ayuntamiento correspondiente; o el organismo operador de agua que tenga conocimiento por sí, o por efectos de una denuncia popular.</w:t>
      </w:r>
    </w:p>
    <w:p>
      <w:pPr>
        <w:pStyle w:val="BodyText"/>
        <w:spacing w:before="19"/>
      </w:pPr>
    </w:p>
    <w:p>
      <w:pPr>
        <w:pStyle w:val="BodyText"/>
        <w:spacing w:line="249" w:lineRule="auto" w:before="1"/>
        <w:ind w:left="641" w:right="540" w:hanging="10"/>
        <w:jc w:val="both"/>
      </w:pPr>
      <w:r>
        <w:rPr>
          <w:rFonts w:ascii="Arial" w:hAnsi="Arial"/>
          <w:b/>
        </w:rPr>
        <w:t>ARTÍCULO 311. </w:t>
      </w:r>
      <w:r>
        <w:rPr/>
        <w:t>La Secretaría de Ecología y Gestión Ambiental deberá coadyuvar con la autoridad que</w:t>
      </w:r>
      <w:r>
        <w:rPr>
          <w:spacing w:val="-2"/>
        </w:rPr>
        <w:t> </w:t>
      </w:r>
      <w:r>
        <w:rPr/>
        <w:t>conozca</w:t>
      </w:r>
      <w:r>
        <w:rPr>
          <w:spacing w:val="-2"/>
        </w:rPr>
        <w:t> </w:t>
      </w:r>
      <w:r>
        <w:rPr/>
        <w:t>de</w:t>
      </w:r>
      <w:r>
        <w:rPr>
          <w:spacing w:val="-3"/>
        </w:rPr>
        <w:t> </w:t>
      </w:r>
      <w:r>
        <w:rPr/>
        <w:t>la</w:t>
      </w:r>
      <w:r>
        <w:rPr>
          <w:spacing w:val="-2"/>
        </w:rPr>
        <w:t> </w:t>
      </w:r>
      <w:r>
        <w:rPr/>
        <w:t>investigación, o</w:t>
      </w:r>
      <w:r>
        <w:rPr>
          <w:spacing w:val="-2"/>
        </w:rPr>
        <w:t> </w:t>
      </w:r>
      <w:r>
        <w:rPr/>
        <w:t>el</w:t>
      </w:r>
      <w:r>
        <w:rPr>
          <w:spacing w:val="-3"/>
        </w:rPr>
        <w:t> </w:t>
      </w:r>
      <w:r>
        <w:rPr/>
        <w:t>proceso</w:t>
      </w:r>
      <w:r>
        <w:rPr>
          <w:spacing w:val="-2"/>
        </w:rPr>
        <w:t> </w:t>
      </w:r>
      <w:r>
        <w:rPr/>
        <w:t>penal</w:t>
      </w:r>
      <w:r>
        <w:rPr>
          <w:spacing w:val="-3"/>
        </w:rPr>
        <w:t> </w:t>
      </w:r>
      <w:r>
        <w:rPr/>
        <w:t>seguido por</w:t>
      </w:r>
      <w:r>
        <w:rPr>
          <w:spacing w:val="-1"/>
        </w:rPr>
        <w:t> </w:t>
      </w:r>
      <w:r>
        <w:rPr/>
        <w:t>las denuncias</w:t>
      </w:r>
      <w:r>
        <w:rPr>
          <w:spacing w:val="-1"/>
        </w:rPr>
        <w:t> </w:t>
      </w:r>
      <w:r>
        <w:rPr/>
        <w:t>o querellas,</w:t>
      </w:r>
      <w:r>
        <w:rPr>
          <w:spacing w:val="-2"/>
        </w:rPr>
        <w:t> </w:t>
      </w:r>
      <w:r>
        <w:rPr/>
        <w:t>respecto de los delitos a que se refieren los capítulos I a III de este Titulo.</w:t>
      </w:r>
    </w:p>
    <w:p>
      <w:pPr>
        <w:spacing w:line="500" w:lineRule="exact" w:before="44"/>
        <w:ind w:left="677" w:right="3209" w:hanging="41"/>
        <w:jc w:val="left"/>
        <w:rPr>
          <w:rFonts w:ascii="Arial" w:hAnsi="Arial"/>
          <w:i/>
          <w:sz w:val="20"/>
        </w:rPr>
      </w:pPr>
      <w:r>
        <w:rPr>
          <w:rFonts w:ascii="Arial" w:hAnsi="Arial"/>
          <w:i/>
          <w:sz w:val="20"/>
        </w:rPr>
        <w:t>(PÁRRAFO</w:t>
      </w:r>
      <w:r>
        <w:rPr>
          <w:rFonts w:ascii="Arial" w:hAnsi="Arial"/>
          <w:i/>
          <w:spacing w:val="-7"/>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8"/>
          <w:sz w:val="20"/>
        </w:rPr>
        <w:t> </w:t>
      </w:r>
      <w:r>
        <w:rPr>
          <w:rFonts w:ascii="Arial" w:hAnsi="Arial"/>
          <w:i/>
          <w:sz w:val="20"/>
        </w:rPr>
        <w:t>EL</w:t>
      </w:r>
      <w:r>
        <w:rPr>
          <w:rFonts w:ascii="Arial" w:hAnsi="Arial"/>
          <w:i/>
          <w:spacing w:val="-7"/>
          <w:sz w:val="20"/>
        </w:rPr>
        <w:t> </w:t>
      </w:r>
      <w:r>
        <w:rPr>
          <w:rFonts w:ascii="Arial" w:hAnsi="Arial"/>
          <w:i/>
          <w:sz w:val="20"/>
        </w:rPr>
        <w:t>12</w:t>
      </w:r>
      <w:r>
        <w:rPr>
          <w:rFonts w:ascii="Arial" w:hAnsi="Arial"/>
          <w:i/>
          <w:spacing w:val="-9"/>
          <w:sz w:val="20"/>
        </w:rPr>
        <w:t> </w:t>
      </w:r>
      <w:r>
        <w:rPr>
          <w:rFonts w:ascii="Arial" w:hAnsi="Arial"/>
          <w:i/>
          <w:sz w:val="20"/>
        </w:rPr>
        <w:t>DICIEMBRE</w:t>
      </w:r>
      <w:r>
        <w:rPr>
          <w:rFonts w:ascii="Arial" w:hAnsi="Arial"/>
          <w:i/>
          <w:spacing w:val="-7"/>
          <w:sz w:val="20"/>
        </w:rPr>
        <w:t> </w:t>
      </w:r>
      <w:r>
        <w:rPr>
          <w:rFonts w:ascii="Arial" w:hAnsi="Arial"/>
          <w:i/>
          <w:sz w:val="20"/>
        </w:rPr>
        <w:t>2022) (REFORMADO P.O. 27 DE DICIEMBRE DE 2019)</w:t>
      </w:r>
    </w:p>
    <w:p>
      <w:pPr>
        <w:pStyle w:val="BodyText"/>
        <w:spacing w:line="172" w:lineRule="exact"/>
        <w:ind w:left="631"/>
        <w:jc w:val="both"/>
      </w:pPr>
      <w:r>
        <w:rPr/>
        <w:t>Asimismo,</w:t>
      </w:r>
      <w:r>
        <w:rPr>
          <w:spacing w:val="26"/>
        </w:rPr>
        <w:t> </w:t>
      </w:r>
      <w:r>
        <w:rPr/>
        <w:t>para</w:t>
      </w:r>
      <w:r>
        <w:rPr>
          <w:spacing w:val="27"/>
        </w:rPr>
        <w:t> </w:t>
      </w:r>
      <w:r>
        <w:rPr/>
        <w:t>el</w:t>
      </w:r>
      <w:r>
        <w:rPr>
          <w:spacing w:val="25"/>
        </w:rPr>
        <w:t> </w:t>
      </w:r>
      <w:r>
        <w:rPr/>
        <w:t>caso</w:t>
      </w:r>
      <w:r>
        <w:rPr>
          <w:spacing w:val="23"/>
        </w:rPr>
        <w:t> </w:t>
      </w:r>
      <w:r>
        <w:rPr/>
        <w:t>del</w:t>
      </w:r>
      <w:r>
        <w:rPr>
          <w:spacing w:val="23"/>
        </w:rPr>
        <w:t> </w:t>
      </w:r>
      <w:r>
        <w:rPr/>
        <w:t>capítulo</w:t>
      </w:r>
      <w:r>
        <w:rPr>
          <w:spacing w:val="26"/>
        </w:rPr>
        <w:t> </w:t>
      </w:r>
      <w:r>
        <w:rPr/>
        <w:t>V</w:t>
      </w:r>
      <w:r>
        <w:rPr>
          <w:spacing w:val="26"/>
        </w:rPr>
        <w:t> </w:t>
      </w:r>
      <w:r>
        <w:rPr/>
        <w:t>de</w:t>
      </w:r>
      <w:r>
        <w:rPr>
          <w:spacing w:val="26"/>
        </w:rPr>
        <w:t> </w:t>
      </w:r>
      <w:r>
        <w:rPr/>
        <w:t>este</w:t>
      </w:r>
      <w:r>
        <w:rPr>
          <w:spacing w:val="24"/>
        </w:rPr>
        <w:t> </w:t>
      </w:r>
      <w:r>
        <w:rPr/>
        <w:t>Título,</w:t>
      </w:r>
      <w:r>
        <w:rPr>
          <w:spacing w:val="24"/>
        </w:rPr>
        <w:t> </w:t>
      </w:r>
      <w:r>
        <w:rPr/>
        <w:t>el</w:t>
      </w:r>
      <w:r>
        <w:rPr>
          <w:spacing w:val="24"/>
        </w:rPr>
        <w:t> </w:t>
      </w:r>
      <w:r>
        <w:rPr/>
        <w:t>síndico</w:t>
      </w:r>
      <w:r>
        <w:rPr>
          <w:spacing w:val="26"/>
        </w:rPr>
        <w:t> </w:t>
      </w:r>
      <w:r>
        <w:rPr/>
        <w:t>municipal</w:t>
      </w:r>
      <w:r>
        <w:rPr>
          <w:spacing w:val="25"/>
        </w:rPr>
        <w:t> </w:t>
      </w:r>
      <w:r>
        <w:rPr/>
        <w:t>tiene</w:t>
      </w:r>
      <w:r>
        <w:rPr>
          <w:spacing w:val="25"/>
        </w:rPr>
        <w:t> </w:t>
      </w:r>
      <w:r>
        <w:rPr/>
        <w:t>la</w:t>
      </w:r>
      <w:r>
        <w:rPr>
          <w:spacing w:val="26"/>
        </w:rPr>
        <w:t> </w:t>
      </w:r>
      <w:r>
        <w:rPr/>
        <w:t>obligación</w:t>
      </w:r>
      <w:r>
        <w:rPr>
          <w:spacing w:val="26"/>
        </w:rPr>
        <w:t> </w:t>
      </w:r>
      <w:r>
        <w:rPr>
          <w:spacing w:val="-5"/>
        </w:rPr>
        <w:t>de</w:t>
      </w:r>
    </w:p>
    <w:p>
      <w:pPr>
        <w:pStyle w:val="BodyText"/>
        <w:spacing w:before="1"/>
        <w:ind w:left="641" w:right="541"/>
        <w:jc w:val="both"/>
      </w:pPr>
      <w:r>
        <w:rPr/>
        <w:t>colaborar con la autoridad que conozca de la investigación, o el proceso penal seguido por las denuncias o querellas presentadas por la probable comisión del delito de maltrato animal, o bien, cuando tenga conocimiento pleno del hecho, deberá presentar la denuncia correspondiente, adjuntando todo dato de prueba que se encuentre a su alcance.</w:t>
      </w:r>
    </w:p>
    <w:p>
      <w:pPr>
        <w:pStyle w:val="BodyText"/>
        <w:spacing w:before="19"/>
      </w:pPr>
    </w:p>
    <w:p>
      <w:pPr>
        <w:pStyle w:val="BodyText"/>
        <w:spacing w:line="249" w:lineRule="auto"/>
        <w:ind w:left="641" w:right="538" w:hanging="10"/>
        <w:jc w:val="both"/>
      </w:pPr>
      <w:r>
        <w:rPr>
          <w:rFonts w:ascii="Arial" w:hAnsi="Arial"/>
          <w:b/>
        </w:rPr>
        <w:t>ARTÍCULO</w:t>
      </w:r>
      <w:r>
        <w:rPr>
          <w:rFonts w:ascii="Arial" w:hAnsi="Arial"/>
          <w:b/>
          <w:spacing w:val="-1"/>
        </w:rPr>
        <w:t> </w:t>
      </w:r>
      <w:r>
        <w:rPr>
          <w:rFonts w:ascii="Arial" w:hAnsi="Arial"/>
          <w:b/>
        </w:rPr>
        <w:t>312. </w:t>
      </w:r>
      <w:r>
        <w:rPr/>
        <w:t>El</w:t>
      </w:r>
      <w:r>
        <w:rPr>
          <w:spacing w:val="-3"/>
        </w:rPr>
        <w:t> </w:t>
      </w:r>
      <w:r>
        <w:rPr/>
        <w:t>juez</w:t>
      </w:r>
      <w:r>
        <w:rPr>
          <w:spacing w:val="-1"/>
        </w:rPr>
        <w:t> </w:t>
      </w:r>
      <w:r>
        <w:rPr/>
        <w:t>competente a petición de parte,</w:t>
      </w:r>
      <w:r>
        <w:rPr>
          <w:spacing w:val="-2"/>
        </w:rPr>
        <w:t> </w:t>
      </w:r>
      <w:r>
        <w:rPr/>
        <w:t>podrá</w:t>
      </w:r>
      <w:r>
        <w:rPr>
          <w:spacing w:val="-2"/>
        </w:rPr>
        <w:t> </w:t>
      </w:r>
      <w:r>
        <w:rPr/>
        <w:t>reducir las penas</w:t>
      </w:r>
      <w:r>
        <w:rPr>
          <w:spacing w:val="-1"/>
        </w:rPr>
        <w:t> </w:t>
      </w:r>
      <w:r>
        <w:rPr/>
        <w:t>impuestas</w:t>
      </w:r>
      <w:r>
        <w:rPr>
          <w:spacing w:val="-1"/>
        </w:rPr>
        <w:t> </w:t>
      </w:r>
      <w:r>
        <w:rPr/>
        <w:t>para los delitos previstos en los capítulos I a III de este Título, hasta en tres cuartas partes, cuando él o los responsables hayan</w:t>
      </w:r>
      <w:r>
        <w:rPr>
          <w:spacing w:val="-1"/>
        </w:rPr>
        <w:t> </w:t>
      </w:r>
      <w:r>
        <w:rPr/>
        <w:t>restablecido</w:t>
      </w:r>
      <w:r>
        <w:rPr>
          <w:spacing w:val="-1"/>
        </w:rPr>
        <w:t> </w:t>
      </w:r>
      <w:r>
        <w:rPr/>
        <w:t>las condiciones de</w:t>
      </w:r>
      <w:r>
        <w:rPr>
          <w:spacing w:val="-1"/>
        </w:rPr>
        <w:t> </w:t>
      </w:r>
      <w:r>
        <w:rPr/>
        <w:t>los elementos naturales afectados al</w:t>
      </w:r>
      <w:r>
        <w:rPr>
          <w:spacing w:val="-2"/>
        </w:rPr>
        <w:t> </w:t>
      </w:r>
      <w:r>
        <w:rPr/>
        <w:t>estado</w:t>
      </w:r>
      <w:r>
        <w:rPr>
          <w:spacing w:val="-1"/>
        </w:rPr>
        <w:t> </w:t>
      </w:r>
      <w:r>
        <w:rPr/>
        <w:t>en que se encontraban antes de realizarse la conducta; y cuando ello no sea posible, ejecutando las acciones u obras que compensen los daños e impactos ambientales que se hubiesen generado.</w:t>
      </w:r>
    </w:p>
    <w:p>
      <w:pPr>
        <w:pStyle w:val="BodyText"/>
        <w:spacing w:before="26"/>
      </w:pPr>
    </w:p>
    <w:p>
      <w:pPr>
        <w:pStyle w:val="BodyText"/>
        <w:spacing w:line="249" w:lineRule="auto"/>
        <w:ind w:left="641" w:right="555" w:hanging="10"/>
        <w:jc w:val="both"/>
      </w:pPr>
      <w:r>
        <w:rPr/>
        <w:t>A efecto de que pueda acreditarse el supuesto de procedencia de la enunciada atenuante, deberá constar en autos, dictamen técnico favorable emitido por la autoridad ambiental competente en el </w:t>
      </w:r>
      <w:r>
        <w:rPr>
          <w:spacing w:val="-2"/>
        </w:rPr>
        <w:t>Estado.</w:t>
      </w:r>
    </w:p>
    <w:p>
      <w:pPr>
        <w:pStyle w:val="BodyText"/>
        <w:spacing w:before="27"/>
      </w:pPr>
    </w:p>
    <w:p>
      <w:pPr>
        <w:pStyle w:val="BodyText"/>
        <w:spacing w:line="249" w:lineRule="auto"/>
        <w:ind w:left="641" w:right="532" w:hanging="10"/>
        <w:jc w:val="both"/>
      </w:pPr>
      <w:r>
        <w:rPr>
          <w:rFonts w:ascii="Arial" w:hAnsi="Arial"/>
          <w:b/>
        </w:rPr>
        <w:t>ARTÍCULO</w:t>
      </w:r>
      <w:r>
        <w:rPr>
          <w:rFonts w:ascii="Arial" w:hAnsi="Arial"/>
          <w:b/>
          <w:spacing w:val="-5"/>
        </w:rPr>
        <w:t> </w:t>
      </w:r>
      <w:r>
        <w:rPr>
          <w:rFonts w:ascii="Arial" w:hAnsi="Arial"/>
          <w:b/>
        </w:rPr>
        <w:t>313.</w:t>
      </w:r>
      <w:r>
        <w:rPr>
          <w:rFonts w:ascii="Arial" w:hAnsi="Arial"/>
          <w:b/>
          <w:spacing w:val="-4"/>
        </w:rPr>
        <w:t> </w:t>
      </w:r>
      <w:r>
        <w:rPr/>
        <w:t>Para</w:t>
      </w:r>
      <w:r>
        <w:rPr>
          <w:spacing w:val="-6"/>
        </w:rPr>
        <w:t> </w:t>
      </w:r>
      <w:r>
        <w:rPr/>
        <w:t>los</w:t>
      </w:r>
      <w:r>
        <w:rPr>
          <w:spacing w:val="-6"/>
        </w:rPr>
        <w:t> </w:t>
      </w:r>
      <w:r>
        <w:rPr/>
        <w:t>efectos</w:t>
      </w:r>
      <w:r>
        <w:rPr>
          <w:spacing w:val="-6"/>
        </w:rPr>
        <w:t> </w:t>
      </w:r>
      <w:r>
        <w:rPr/>
        <w:t>de</w:t>
      </w:r>
      <w:r>
        <w:rPr>
          <w:spacing w:val="-7"/>
        </w:rPr>
        <w:t> </w:t>
      </w:r>
      <w:r>
        <w:rPr/>
        <w:t>los</w:t>
      </w:r>
      <w:r>
        <w:rPr>
          <w:spacing w:val="-6"/>
        </w:rPr>
        <w:t> </w:t>
      </w:r>
      <w:r>
        <w:rPr/>
        <w:t>capítulos</w:t>
      </w:r>
      <w:r>
        <w:rPr>
          <w:spacing w:val="-6"/>
        </w:rPr>
        <w:t> </w:t>
      </w:r>
      <w:r>
        <w:rPr/>
        <w:t>I</w:t>
      </w:r>
      <w:r>
        <w:rPr>
          <w:spacing w:val="-6"/>
        </w:rPr>
        <w:t> </w:t>
      </w:r>
      <w:r>
        <w:rPr/>
        <w:t>a</w:t>
      </w:r>
      <w:r>
        <w:rPr>
          <w:spacing w:val="-7"/>
        </w:rPr>
        <w:t> </w:t>
      </w:r>
      <w:r>
        <w:rPr/>
        <w:t>III</w:t>
      </w:r>
      <w:r>
        <w:rPr>
          <w:spacing w:val="-7"/>
        </w:rPr>
        <w:t> </w:t>
      </w:r>
      <w:r>
        <w:rPr/>
        <w:t>del</w:t>
      </w:r>
      <w:r>
        <w:rPr>
          <w:spacing w:val="-7"/>
        </w:rPr>
        <w:t> </w:t>
      </w:r>
      <w:r>
        <w:rPr/>
        <w:t>presente</w:t>
      </w:r>
      <w:r>
        <w:rPr>
          <w:spacing w:val="-7"/>
        </w:rPr>
        <w:t> </w:t>
      </w:r>
      <w:r>
        <w:rPr/>
        <w:t>Título,</w:t>
      </w:r>
      <w:r>
        <w:rPr>
          <w:spacing w:val="-4"/>
        </w:rPr>
        <w:t> </w:t>
      </w:r>
      <w:r>
        <w:rPr/>
        <w:t>la</w:t>
      </w:r>
      <w:r>
        <w:rPr>
          <w:spacing w:val="-7"/>
        </w:rPr>
        <w:t> </w:t>
      </w:r>
      <w:r>
        <w:rPr/>
        <w:t>reparación</w:t>
      </w:r>
      <w:r>
        <w:rPr>
          <w:spacing w:val="-7"/>
        </w:rPr>
        <w:t> </w:t>
      </w:r>
      <w:r>
        <w:rPr/>
        <w:t>del</w:t>
      </w:r>
      <w:r>
        <w:rPr>
          <w:spacing w:val="-8"/>
        </w:rPr>
        <w:t> </w:t>
      </w:r>
      <w:r>
        <w:rPr/>
        <w:t>daño</w:t>
      </w:r>
      <w:r>
        <w:rPr>
          <w:spacing w:val="-7"/>
        </w:rPr>
        <w:t> </w:t>
      </w:r>
      <w:r>
        <w:rPr/>
        <w:t>se ordenará a petición del Ministerio Público, e incluirá, además:</w:t>
      </w:r>
    </w:p>
    <w:p>
      <w:pPr>
        <w:pStyle w:val="BodyText"/>
        <w:spacing w:before="26"/>
      </w:pPr>
    </w:p>
    <w:p>
      <w:pPr>
        <w:pStyle w:val="ListParagraph"/>
        <w:numPr>
          <w:ilvl w:val="0"/>
          <w:numId w:val="101"/>
        </w:numPr>
        <w:tabs>
          <w:tab w:pos="641" w:val="left" w:leader="none"/>
          <w:tab w:pos="1329" w:val="left" w:leader="none"/>
        </w:tabs>
        <w:spacing w:line="249" w:lineRule="auto" w:before="0" w:after="0"/>
        <w:ind w:left="641" w:right="539" w:hanging="10"/>
        <w:jc w:val="left"/>
        <w:rPr>
          <w:sz w:val="20"/>
        </w:rPr>
      </w:pPr>
      <w:r>
        <w:rPr>
          <w:sz w:val="20"/>
        </w:rPr>
        <w:t>La realización de las acciones necesarias para restaurar las condiciones de los elementos naturales</w:t>
      </w:r>
      <w:r>
        <w:rPr>
          <w:spacing w:val="-8"/>
          <w:sz w:val="20"/>
        </w:rPr>
        <w:t> </w:t>
      </w:r>
      <w:r>
        <w:rPr>
          <w:sz w:val="20"/>
        </w:rPr>
        <w:t>afectados</w:t>
      </w:r>
      <w:r>
        <w:rPr>
          <w:spacing w:val="-8"/>
          <w:sz w:val="20"/>
        </w:rPr>
        <w:t> </w:t>
      </w:r>
      <w:r>
        <w:rPr>
          <w:sz w:val="20"/>
        </w:rPr>
        <w:t>al</w:t>
      </w:r>
      <w:r>
        <w:rPr>
          <w:spacing w:val="-10"/>
          <w:sz w:val="20"/>
        </w:rPr>
        <w:t> </w:t>
      </w:r>
      <w:r>
        <w:rPr>
          <w:sz w:val="20"/>
        </w:rPr>
        <w:t>estado</w:t>
      </w:r>
      <w:r>
        <w:rPr>
          <w:spacing w:val="-9"/>
          <w:sz w:val="20"/>
        </w:rPr>
        <w:t> </w:t>
      </w:r>
      <w:r>
        <w:rPr>
          <w:sz w:val="20"/>
        </w:rPr>
        <w:t>en</w:t>
      </w:r>
      <w:r>
        <w:rPr>
          <w:spacing w:val="-9"/>
          <w:sz w:val="20"/>
        </w:rPr>
        <w:t> </w:t>
      </w:r>
      <w:r>
        <w:rPr>
          <w:sz w:val="20"/>
        </w:rPr>
        <w:t>que</w:t>
      </w:r>
      <w:r>
        <w:rPr>
          <w:spacing w:val="-9"/>
          <w:sz w:val="20"/>
        </w:rPr>
        <w:t> </w:t>
      </w:r>
      <w:r>
        <w:rPr>
          <w:sz w:val="20"/>
        </w:rPr>
        <w:t>se</w:t>
      </w:r>
      <w:r>
        <w:rPr>
          <w:spacing w:val="-9"/>
          <w:sz w:val="20"/>
        </w:rPr>
        <w:t> </w:t>
      </w:r>
      <w:r>
        <w:rPr>
          <w:sz w:val="20"/>
        </w:rPr>
        <w:t>encontraban</w:t>
      </w:r>
      <w:r>
        <w:rPr>
          <w:spacing w:val="-7"/>
          <w:sz w:val="20"/>
        </w:rPr>
        <w:t> </w:t>
      </w:r>
      <w:r>
        <w:rPr>
          <w:sz w:val="20"/>
        </w:rPr>
        <w:t>antes</w:t>
      </w:r>
      <w:r>
        <w:rPr>
          <w:spacing w:val="-8"/>
          <w:sz w:val="20"/>
        </w:rPr>
        <w:t> </w:t>
      </w:r>
      <w:r>
        <w:rPr>
          <w:sz w:val="20"/>
        </w:rPr>
        <w:t>de</w:t>
      </w:r>
      <w:r>
        <w:rPr>
          <w:spacing w:val="-9"/>
          <w:sz w:val="20"/>
        </w:rPr>
        <w:t> </w:t>
      </w:r>
      <w:r>
        <w:rPr>
          <w:sz w:val="20"/>
        </w:rPr>
        <w:t>realizarse</w:t>
      </w:r>
      <w:r>
        <w:rPr>
          <w:spacing w:val="-9"/>
          <w:sz w:val="20"/>
        </w:rPr>
        <w:t> </w:t>
      </w:r>
      <w:r>
        <w:rPr>
          <w:sz w:val="20"/>
        </w:rPr>
        <w:t>el</w:t>
      </w:r>
      <w:r>
        <w:rPr>
          <w:spacing w:val="-10"/>
          <w:sz w:val="20"/>
        </w:rPr>
        <w:t> </w:t>
      </w:r>
      <w:r>
        <w:rPr>
          <w:sz w:val="20"/>
        </w:rPr>
        <w:t>delito;</w:t>
      </w:r>
      <w:r>
        <w:rPr>
          <w:spacing w:val="-9"/>
          <w:sz w:val="20"/>
        </w:rPr>
        <w:t> </w:t>
      </w:r>
      <w:r>
        <w:rPr>
          <w:sz w:val="20"/>
        </w:rPr>
        <w:t>cuando</w:t>
      </w:r>
      <w:r>
        <w:rPr>
          <w:spacing w:val="-7"/>
          <w:sz w:val="20"/>
        </w:rPr>
        <w:t> </w:t>
      </w:r>
      <w:r>
        <w:rPr>
          <w:sz w:val="20"/>
        </w:rPr>
        <w:t>ello</w:t>
      </w:r>
      <w:r>
        <w:rPr>
          <w:spacing w:val="-9"/>
          <w:sz w:val="20"/>
        </w:rPr>
        <w:t> </w:t>
      </w:r>
      <w:r>
        <w:rPr>
          <w:sz w:val="20"/>
        </w:rPr>
        <w:t>no</w:t>
      </w:r>
      <w:r>
        <w:rPr>
          <w:spacing w:val="-9"/>
          <w:sz w:val="20"/>
        </w:rPr>
        <w:t> </w:t>
      </w:r>
      <w:r>
        <w:rPr>
          <w:sz w:val="20"/>
        </w:rPr>
        <w:t>sea</w:t>
      </w:r>
    </w:p>
    <w:p>
      <w:pPr>
        <w:pStyle w:val="ListParagraph"/>
        <w:spacing w:after="0" w:line="249" w:lineRule="auto"/>
        <w:jc w:val="left"/>
        <w:rPr>
          <w:sz w:val="20"/>
        </w:rPr>
        <w:sectPr>
          <w:pgSz w:w="12240" w:h="15840"/>
          <w:pgMar w:header="1021" w:footer="705" w:top="2260" w:bottom="920" w:left="1080" w:right="1080"/>
        </w:sectPr>
      </w:pPr>
    </w:p>
    <w:p>
      <w:pPr>
        <w:pStyle w:val="BodyText"/>
      </w:pPr>
    </w:p>
    <w:p>
      <w:pPr>
        <w:pStyle w:val="BodyText"/>
      </w:pPr>
    </w:p>
    <w:p>
      <w:pPr>
        <w:pStyle w:val="BodyText"/>
        <w:spacing w:before="62"/>
      </w:pPr>
    </w:p>
    <w:p>
      <w:pPr>
        <w:pStyle w:val="BodyText"/>
        <w:spacing w:line="249" w:lineRule="auto"/>
        <w:ind w:left="641" w:right="540"/>
        <w:jc w:val="both"/>
      </w:pPr>
      <w:r>
        <w:rPr/>
        <w:t>posible, la ejecución de acciones u obras que permitan compensar los daños ambientales que se hubiesen</w:t>
      </w:r>
      <w:r>
        <w:rPr>
          <w:spacing w:val="-14"/>
        </w:rPr>
        <w:t> </w:t>
      </w:r>
      <w:r>
        <w:rPr/>
        <w:t>generado;</w:t>
      </w:r>
      <w:r>
        <w:rPr>
          <w:spacing w:val="-14"/>
        </w:rPr>
        <w:t> </w:t>
      </w:r>
      <w:r>
        <w:rPr/>
        <w:t>y</w:t>
      </w:r>
      <w:r>
        <w:rPr>
          <w:spacing w:val="-14"/>
        </w:rPr>
        <w:t> </w:t>
      </w:r>
      <w:r>
        <w:rPr/>
        <w:t>si</w:t>
      </w:r>
      <w:r>
        <w:rPr>
          <w:spacing w:val="-14"/>
        </w:rPr>
        <w:t> </w:t>
      </w:r>
      <w:r>
        <w:rPr/>
        <w:t>ninguna</w:t>
      </w:r>
      <w:r>
        <w:rPr>
          <w:spacing w:val="-14"/>
        </w:rPr>
        <w:t> </w:t>
      </w:r>
      <w:r>
        <w:rPr/>
        <w:t>de</w:t>
      </w:r>
      <w:r>
        <w:rPr>
          <w:spacing w:val="-14"/>
        </w:rPr>
        <w:t> </w:t>
      </w:r>
      <w:r>
        <w:rPr/>
        <w:t>ellas</w:t>
      </w:r>
      <w:r>
        <w:rPr>
          <w:spacing w:val="-14"/>
        </w:rPr>
        <w:t> </w:t>
      </w:r>
      <w:r>
        <w:rPr/>
        <w:t>fuera</w:t>
      </w:r>
      <w:r>
        <w:rPr>
          <w:spacing w:val="-14"/>
        </w:rPr>
        <w:t> </w:t>
      </w:r>
      <w:r>
        <w:rPr/>
        <w:t>posible,</w:t>
      </w:r>
      <w:r>
        <w:rPr>
          <w:spacing w:val="-14"/>
        </w:rPr>
        <w:t> </w:t>
      </w:r>
      <w:r>
        <w:rPr/>
        <w:t>el</w:t>
      </w:r>
      <w:r>
        <w:rPr>
          <w:spacing w:val="-13"/>
        </w:rPr>
        <w:t> </w:t>
      </w:r>
      <w:r>
        <w:rPr/>
        <w:t>pago</w:t>
      </w:r>
      <w:r>
        <w:rPr>
          <w:spacing w:val="-14"/>
        </w:rPr>
        <w:t> </w:t>
      </w:r>
      <w:r>
        <w:rPr/>
        <w:t>de</w:t>
      </w:r>
      <w:r>
        <w:rPr>
          <w:spacing w:val="-14"/>
        </w:rPr>
        <w:t> </w:t>
      </w:r>
      <w:r>
        <w:rPr/>
        <w:t>una</w:t>
      </w:r>
      <w:r>
        <w:rPr>
          <w:spacing w:val="-14"/>
        </w:rPr>
        <w:t> </w:t>
      </w:r>
      <w:r>
        <w:rPr/>
        <w:t>indemnización</w:t>
      </w:r>
      <w:r>
        <w:rPr>
          <w:spacing w:val="-14"/>
        </w:rPr>
        <w:t> </w:t>
      </w:r>
      <w:r>
        <w:rPr/>
        <w:t>que</w:t>
      </w:r>
      <w:r>
        <w:rPr>
          <w:spacing w:val="-14"/>
        </w:rPr>
        <w:t> </w:t>
      </w:r>
      <w:r>
        <w:rPr/>
        <w:t>se</w:t>
      </w:r>
      <w:r>
        <w:rPr>
          <w:spacing w:val="-14"/>
        </w:rPr>
        <w:t> </w:t>
      </w:r>
      <w:r>
        <w:rPr/>
        <w:t>integrará a los recursos del Fondo Ambiental Público previsto en la Ley Ambiental del Estado.</w:t>
      </w:r>
    </w:p>
    <w:p>
      <w:pPr>
        <w:pStyle w:val="BodyText"/>
        <w:spacing w:before="27"/>
      </w:pPr>
    </w:p>
    <w:p>
      <w:pPr>
        <w:pStyle w:val="BodyText"/>
        <w:spacing w:line="249" w:lineRule="auto"/>
        <w:ind w:left="641" w:right="539" w:hanging="10"/>
        <w:jc w:val="both"/>
      </w:pPr>
      <w:r>
        <w:rPr/>
        <w:t>Para</w:t>
      </w:r>
      <w:r>
        <w:rPr>
          <w:spacing w:val="-14"/>
        </w:rPr>
        <w:t> </w:t>
      </w:r>
      <w:r>
        <w:rPr/>
        <w:t>determinar</w:t>
      </w:r>
      <w:r>
        <w:rPr>
          <w:spacing w:val="-14"/>
        </w:rPr>
        <w:t> </w:t>
      </w:r>
      <w:r>
        <w:rPr/>
        <w:t>el</w:t>
      </w:r>
      <w:r>
        <w:rPr>
          <w:spacing w:val="-14"/>
        </w:rPr>
        <w:t> </w:t>
      </w:r>
      <w:r>
        <w:rPr/>
        <w:t>monto</w:t>
      </w:r>
      <w:r>
        <w:rPr>
          <w:spacing w:val="6"/>
        </w:rPr>
        <w:t> </w:t>
      </w:r>
      <w:r>
        <w:rPr/>
        <w:t>de</w:t>
      </w:r>
      <w:r>
        <w:rPr>
          <w:spacing w:val="-14"/>
        </w:rPr>
        <w:t> </w:t>
      </w:r>
      <w:r>
        <w:rPr/>
        <w:t>la</w:t>
      </w:r>
      <w:r>
        <w:rPr>
          <w:spacing w:val="-14"/>
        </w:rPr>
        <w:t> </w:t>
      </w:r>
      <w:r>
        <w:rPr/>
        <w:t>indemnización</w:t>
      </w:r>
      <w:r>
        <w:rPr>
          <w:spacing w:val="-14"/>
        </w:rPr>
        <w:t> </w:t>
      </w:r>
      <w:r>
        <w:rPr/>
        <w:t>a</w:t>
      </w:r>
      <w:r>
        <w:rPr>
          <w:spacing w:val="-14"/>
        </w:rPr>
        <w:t> </w:t>
      </w:r>
      <w:r>
        <w:rPr/>
        <w:t>que</w:t>
      </w:r>
      <w:r>
        <w:rPr>
          <w:spacing w:val="-14"/>
        </w:rPr>
        <w:t> </w:t>
      </w:r>
      <w:r>
        <w:rPr/>
        <w:t>se</w:t>
      </w:r>
      <w:r>
        <w:rPr>
          <w:spacing w:val="-13"/>
        </w:rPr>
        <w:t> </w:t>
      </w:r>
      <w:r>
        <w:rPr/>
        <w:t>refiere</w:t>
      </w:r>
      <w:r>
        <w:rPr>
          <w:spacing w:val="-14"/>
        </w:rPr>
        <w:t> </w:t>
      </w:r>
      <w:r>
        <w:rPr/>
        <w:t>esta</w:t>
      </w:r>
      <w:r>
        <w:rPr>
          <w:spacing w:val="-14"/>
        </w:rPr>
        <w:t> </w:t>
      </w:r>
      <w:r>
        <w:rPr/>
        <w:t>fracción,</w:t>
      </w:r>
      <w:r>
        <w:rPr>
          <w:spacing w:val="-14"/>
        </w:rPr>
        <w:t> </w:t>
      </w:r>
      <w:r>
        <w:rPr/>
        <w:t>el</w:t>
      </w:r>
      <w:r>
        <w:rPr>
          <w:spacing w:val="-14"/>
        </w:rPr>
        <w:t> </w:t>
      </w:r>
      <w:r>
        <w:rPr/>
        <w:t>juez</w:t>
      </w:r>
      <w:r>
        <w:rPr>
          <w:spacing w:val="-14"/>
        </w:rPr>
        <w:t> </w:t>
      </w:r>
      <w:r>
        <w:rPr/>
        <w:t>deberá</w:t>
      </w:r>
      <w:r>
        <w:rPr>
          <w:spacing w:val="-14"/>
        </w:rPr>
        <w:t> </w:t>
      </w:r>
      <w:r>
        <w:rPr/>
        <w:t>considerar los daños ambientales ocasionados, el valor de los bienes afectados, y el derecho de toda persona de</w:t>
      </w:r>
      <w:r>
        <w:rPr>
          <w:spacing w:val="-8"/>
        </w:rPr>
        <w:t> </w:t>
      </w:r>
      <w:r>
        <w:rPr/>
        <w:t>tener</w:t>
      </w:r>
      <w:r>
        <w:rPr>
          <w:spacing w:val="-6"/>
        </w:rPr>
        <w:t> </w:t>
      </w:r>
      <w:r>
        <w:rPr/>
        <w:t>un</w:t>
      </w:r>
      <w:r>
        <w:rPr>
          <w:spacing w:val="-7"/>
        </w:rPr>
        <w:t> </w:t>
      </w:r>
      <w:r>
        <w:rPr/>
        <w:t>ambiente</w:t>
      </w:r>
      <w:r>
        <w:rPr>
          <w:spacing w:val="-8"/>
        </w:rPr>
        <w:t> </w:t>
      </w:r>
      <w:r>
        <w:rPr/>
        <w:t>sano;</w:t>
      </w:r>
      <w:r>
        <w:rPr>
          <w:spacing w:val="-7"/>
        </w:rPr>
        <w:t> </w:t>
      </w:r>
      <w:r>
        <w:rPr/>
        <w:t>debiendo</w:t>
      </w:r>
      <w:r>
        <w:rPr>
          <w:spacing w:val="-7"/>
        </w:rPr>
        <w:t> </w:t>
      </w:r>
      <w:r>
        <w:rPr/>
        <w:t>apoyarse</w:t>
      </w:r>
      <w:r>
        <w:rPr>
          <w:spacing w:val="-8"/>
        </w:rPr>
        <w:t> </w:t>
      </w:r>
      <w:r>
        <w:rPr/>
        <w:t>en</w:t>
      </w:r>
      <w:r>
        <w:rPr>
          <w:spacing w:val="-7"/>
        </w:rPr>
        <w:t> </w:t>
      </w:r>
      <w:r>
        <w:rPr/>
        <w:t>todo</w:t>
      </w:r>
      <w:r>
        <w:rPr>
          <w:spacing w:val="40"/>
        </w:rPr>
        <w:t> </w:t>
      </w:r>
      <w:r>
        <w:rPr/>
        <w:t>caso,</w:t>
      </w:r>
      <w:r>
        <w:rPr>
          <w:spacing w:val="-7"/>
        </w:rPr>
        <w:t> </w:t>
      </w:r>
      <w:r>
        <w:rPr/>
        <w:t>en</w:t>
      </w:r>
      <w:r>
        <w:rPr>
          <w:spacing w:val="-7"/>
        </w:rPr>
        <w:t> </w:t>
      </w:r>
      <w:r>
        <w:rPr/>
        <w:t>un</w:t>
      </w:r>
      <w:r>
        <w:rPr>
          <w:spacing w:val="40"/>
        </w:rPr>
        <w:t> </w:t>
      </w:r>
      <w:r>
        <w:rPr/>
        <w:t>dictamen</w:t>
      </w:r>
      <w:r>
        <w:rPr>
          <w:spacing w:val="-8"/>
        </w:rPr>
        <w:t> </w:t>
      </w:r>
      <w:r>
        <w:rPr/>
        <w:t>técnico</w:t>
      </w:r>
      <w:r>
        <w:rPr>
          <w:spacing w:val="-8"/>
        </w:rPr>
        <w:t> </w:t>
      </w:r>
      <w:r>
        <w:rPr/>
        <w:t>emitido</w:t>
      </w:r>
      <w:r>
        <w:rPr>
          <w:spacing w:val="-7"/>
        </w:rPr>
        <w:t> </w:t>
      </w:r>
      <w:r>
        <w:rPr/>
        <w:t>por</w:t>
      </w:r>
      <w:r>
        <w:rPr>
          <w:spacing w:val="40"/>
        </w:rPr>
        <w:t> </w:t>
      </w:r>
      <w:r>
        <w:rPr/>
        <w:t>la autoridad</w:t>
      </w:r>
      <w:r>
        <w:rPr>
          <w:spacing w:val="-1"/>
        </w:rPr>
        <w:t> </w:t>
      </w:r>
      <w:r>
        <w:rPr/>
        <w:t>ambiental competente,</w:t>
      </w:r>
      <w:r>
        <w:rPr>
          <w:spacing w:val="-1"/>
        </w:rPr>
        <w:t> </w:t>
      </w:r>
      <w:r>
        <w:rPr/>
        <w:t>para</w:t>
      </w:r>
      <w:r>
        <w:rPr>
          <w:spacing w:val="-1"/>
        </w:rPr>
        <w:t> </w:t>
      </w:r>
      <w:r>
        <w:rPr/>
        <w:t>fijar el monto</w:t>
      </w:r>
      <w:r>
        <w:rPr>
          <w:spacing w:val="80"/>
        </w:rPr>
        <w:t> </w:t>
      </w:r>
      <w:r>
        <w:rPr/>
        <w:t>de</w:t>
      </w:r>
      <w:r>
        <w:rPr>
          <w:spacing w:val="-1"/>
        </w:rPr>
        <w:t> </w:t>
      </w:r>
      <w:r>
        <w:rPr/>
        <w:t>la indemnización</w:t>
      </w:r>
      <w:r>
        <w:rPr>
          <w:spacing w:val="-1"/>
        </w:rPr>
        <w:t> </w:t>
      </w:r>
      <w:r>
        <w:rPr/>
        <w:t>correspondiente,</w:t>
      </w:r>
      <w:r>
        <w:rPr>
          <w:spacing w:val="40"/>
        </w:rPr>
        <w:t> </w:t>
      </w:r>
      <w:r>
        <w:rPr/>
        <w:t>la</w:t>
      </w:r>
      <w:r>
        <w:rPr>
          <w:spacing w:val="40"/>
        </w:rPr>
        <w:t> </w:t>
      </w:r>
      <w:r>
        <w:rPr/>
        <w:t>cual, en</w:t>
      </w:r>
      <w:r>
        <w:rPr>
          <w:spacing w:val="-8"/>
        </w:rPr>
        <w:t> </w:t>
      </w:r>
      <w:r>
        <w:rPr/>
        <w:t>ninguno de</w:t>
      </w:r>
      <w:r>
        <w:rPr>
          <w:spacing w:val="-9"/>
        </w:rPr>
        <w:t> </w:t>
      </w:r>
      <w:r>
        <w:rPr/>
        <w:t>los casos,</w:t>
      </w:r>
      <w:r>
        <w:rPr>
          <w:spacing w:val="-8"/>
        </w:rPr>
        <w:t> </w:t>
      </w:r>
      <w:r>
        <w:rPr/>
        <w:t>deberá</w:t>
      </w:r>
      <w:r>
        <w:rPr>
          <w:spacing w:val="-8"/>
        </w:rPr>
        <w:t> </w:t>
      </w:r>
      <w:r>
        <w:rPr/>
        <w:t>ser</w:t>
      </w:r>
      <w:r>
        <w:rPr>
          <w:spacing w:val="-9"/>
        </w:rPr>
        <w:t> </w:t>
      </w:r>
      <w:r>
        <w:rPr/>
        <w:t>inferior al valor de</w:t>
      </w:r>
      <w:r>
        <w:rPr>
          <w:spacing w:val="-8"/>
        </w:rPr>
        <w:t> </w:t>
      </w:r>
      <w:r>
        <w:rPr/>
        <w:t>las bienes afectados, o de</w:t>
      </w:r>
      <w:r>
        <w:rPr>
          <w:spacing w:val="-8"/>
        </w:rPr>
        <w:t> </w:t>
      </w:r>
      <w:r>
        <w:rPr/>
        <w:t>los beneficios obtenidos por la conducta,</w:t>
      </w:r>
      <w:r>
        <w:rPr>
          <w:spacing w:val="40"/>
        </w:rPr>
        <w:t> </w:t>
      </w:r>
      <w:r>
        <w:rPr/>
        <w:t>y</w:t>
      </w:r>
    </w:p>
    <w:p>
      <w:pPr>
        <w:pStyle w:val="BodyText"/>
        <w:spacing w:before="28"/>
      </w:pPr>
    </w:p>
    <w:p>
      <w:pPr>
        <w:pStyle w:val="ListParagraph"/>
        <w:numPr>
          <w:ilvl w:val="0"/>
          <w:numId w:val="101"/>
        </w:numPr>
        <w:tabs>
          <w:tab w:pos="641" w:val="left" w:leader="none"/>
          <w:tab w:pos="1326" w:val="left" w:leader="none"/>
        </w:tabs>
        <w:spacing w:line="249" w:lineRule="auto" w:before="0" w:after="0"/>
        <w:ind w:left="641" w:right="541" w:hanging="10"/>
        <w:jc w:val="both"/>
        <w:rPr>
          <w:rFonts w:ascii="Arial" w:hAnsi="Arial"/>
          <w:b/>
          <w:sz w:val="20"/>
        </w:rPr>
      </w:pPr>
      <w:r>
        <w:rPr>
          <w:sz w:val="20"/>
        </w:rPr>
        <w:t>La suspensión, modificación o demolición de las construcciones, obras o actividades, que hubieren dado lugar al delito ambiental respectivo</w:t>
      </w:r>
      <w:r>
        <w:rPr>
          <w:rFonts w:ascii="Arial" w:hAnsi="Arial"/>
          <w:b/>
          <w:sz w:val="20"/>
        </w:rPr>
        <w:t>.</w:t>
      </w:r>
    </w:p>
    <w:p>
      <w:pPr>
        <w:pStyle w:val="BodyText"/>
        <w:spacing w:before="23"/>
        <w:rPr>
          <w:rFonts w:ascii="Arial"/>
          <w:b/>
        </w:rPr>
      </w:pPr>
    </w:p>
    <w:p>
      <w:pPr>
        <w:pStyle w:val="BodyText"/>
        <w:spacing w:line="249" w:lineRule="auto"/>
        <w:ind w:left="641" w:right="552" w:hanging="10"/>
        <w:jc w:val="both"/>
      </w:pPr>
      <w:r>
        <w:rPr>
          <w:rFonts w:ascii="Arial" w:hAnsi="Arial"/>
          <w:b/>
        </w:rPr>
        <w:t>ARTÍCULO</w:t>
      </w:r>
      <w:r>
        <w:rPr>
          <w:rFonts w:ascii="Arial" w:hAnsi="Arial"/>
          <w:b/>
          <w:spacing w:val="-4"/>
        </w:rPr>
        <w:t> </w:t>
      </w:r>
      <w:r>
        <w:rPr>
          <w:rFonts w:ascii="Arial" w:hAnsi="Arial"/>
          <w:b/>
        </w:rPr>
        <w:t>314.</w:t>
      </w:r>
      <w:r>
        <w:rPr>
          <w:rFonts w:ascii="Arial" w:hAnsi="Arial"/>
          <w:b/>
          <w:spacing w:val="-5"/>
        </w:rPr>
        <w:t> </w:t>
      </w:r>
      <w:r>
        <w:rPr/>
        <w:t>Tratándose</w:t>
      </w:r>
      <w:r>
        <w:rPr>
          <w:spacing w:val="-6"/>
        </w:rPr>
        <w:t> </w:t>
      </w:r>
      <w:r>
        <w:rPr/>
        <w:t>de</w:t>
      </w:r>
      <w:r>
        <w:rPr>
          <w:spacing w:val="-4"/>
        </w:rPr>
        <w:t> </w:t>
      </w:r>
      <w:r>
        <w:rPr/>
        <w:t>los</w:t>
      </w:r>
      <w:r>
        <w:rPr>
          <w:spacing w:val="-5"/>
        </w:rPr>
        <w:t> </w:t>
      </w:r>
      <w:r>
        <w:rPr/>
        <w:t>delitos</w:t>
      </w:r>
      <w:r>
        <w:rPr>
          <w:spacing w:val="-5"/>
        </w:rPr>
        <w:t> </w:t>
      </w:r>
      <w:r>
        <w:rPr/>
        <w:t>previstos</w:t>
      </w:r>
      <w:r>
        <w:rPr>
          <w:spacing w:val="-5"/>
        </w:rPr>
        <w:t> </w:t>
      </w:r>
      <w:r>
        <w:rPr/>
        <w:t>en</w:t>
      </w:r>
      <w:r>
        <w:rPr>
          <w:spacing w:val="-6"/>
        </w:rPr>
        <w:t> </w:t>
      </w:r>
      <w:r>
        <w:rPr/>
        <w:t>los</w:t>
      </w:r>
      <w:r>
        <w:rPr>
          <w:spacing w:val="-5"/>
        </w:rPr>
        <w:t> </w:t>
      </w:r>
      <w:r>
        <w:rPr/>
        <w:t>capítulos</w:t>
      </w:r>
      <w:r>
        <w:rPr>
          <w:spacing w:val="-2"/>
        </w:rPr>
        <w:t> </w:t>
      </w:r>
      <w:r>
        <w:rPr/>
        <w:t>I</w:t>
      </w:r>
      <w:r>
        <w:rPr>
          <w:spacing w:val="-6"/>
        </w:rPr>
        <w:t> </w:t>
      </w:r>
      <w:r>
        <w:rPr/>
        <w:t>a</w:t>
      </w:r>
      <w:r>
        <w:rPr>
          <w:spacing w:val="-4"/>
        </w:rPr>
        <w:t> </w:t>
      </w:r>
      <w:r>
        <w:rPr/>
        <w:t>III</w:t>
      </w:r>
      <w:r>
        <w:rPr>
          <w:spacing w:val="-3"/>
        </w:rPr>
        <w:t> </w:t>
      </w:r>
      <w:r>
        <w:rPr/>
        <w:t>de</w:t>
      </w:r>
      <w:r>
        <w:rPr>
          <w:spacing w:val="-4"/>
        </w:rPr>
        <w:t> </w:t>
      </w:r>
      <w:r>
        <w:rPr/>
        <w:t>este</w:t>
      </w:r>
      <w:r>
        <w:rPr>
          <w:spacing w:val="-6"/>
        </w:rPr>
        <w:t> </w:t>
      </w:r>
      <w:r>
        <w:rPr/>
        <w:t>Título,</w:t>
      </w:r>
      <w:r>
        <w:rPr>
          <w:spacing w:val="-4"/>
        </w:rPr>
        <w:t> </w:t>
      </w:r>
      <w:r>
        <w:rPr/>
        <w:t>el</w:t>
      </w:r>
      <w:r>
        <w:rPr>
          <w:spacing w:val="-5"/>
        </w:rPr>
        <w:t> </w:t>
      </w:r>
      <w:r>
        <w:rPr/>
        <w:t>trabajo</w:t>
      </w:r>
      <w:r>
        <w:rPr>
          <w:spacing w:val="-6"/>
        </w:rPr>
        <w:t> </w:t>
      </w:r>
      <w:r>
        <w:rPr/>
        <w:t>a favor de la comunidad consistirá en actividades relacionadas con la protección al ambiente, o la restauración de los recursos naturales.</w:t>
      </w:r>
    </w:p>
    <w:p>
      <w:pPr>
        <w:pStyle w:val="BodyText"/>
        <w:spacing w:before="27"/>
      </w:pPr>
    </w:p>
    <w:p>
      <w:pPr>
        <w:pStyle w:val="BodyText"/>
        <w:spacing w:line="249" w:lineRule="auto"/>
        <w:ind w:left="641" w:right="549" w:hanging="10"/>
        <w:jc w:val="both"/>
      </w:pPr>
      <w:r>
        <w:rPr>
          <w:rFonts w:ascii="Arial" w:hAnsi="Arial"/>
          <w:b/>
        </w:rPr>
        <w:t>ARTÍCULO 315. </w:t>
      </w:r>
      <w:r>
        <w:rPr/>
        <w:t>En caso de concurso de delitos, en lo referente a la reparación del daño, tendrá preferencia</w:t>
      </w:r>
      <w:r>
        <w:rPr>
          <w:spacing w:val="-9"/>
        </w:rPr>
        <w:t> </w:t>
      </w:r>
      <w:r>
        <w:rPr/>
        <w:t>la</w:t>
      </w:r>
      <w:r>
        <w:rPr>
          <w:spacing w:val="-9"/>
        </w:rPr>
        <w:t> </w:t>
      </w:r>
      <w:r>
        <w:rPr/>
        <w:t>reparación</w:t>
      </w:r>
      <w:r>
        <w:rPr>
          <w:spacing w:val="-9"/>
        </w:rPr>
        <w:t> </w:t>
      </w:r>
      <w:r>
        <w:rPr/>
        <w:t>del</w:t>
      </w:r>
      <w:r>
        <w:rPr>
          <w:spacing w:val="-10"/>
        </w:rPr>
        <w:t> </w:t>
      </w:r>
      <w:r>
        <w:rPr/>
        <w:t>daño</w:t>
      </w:r>
      <w:r>
        <w:rPr>
          <w:spacing w:val="-9"/>
        </w:rPr>
        <w:t> </w:t>
      </w:r>
      <w:r>
        <w:rPr/>
        <w:t>ambiental;</w:t>
      </w:r>
      <w:r>
        <w:rPr>
          <w:spacing w:val="-9"/>
        </w:rPr>
        <w:t> </w:t>
      </w:r>
      <w:r>
        <w:rPr/>
        <w:t>con</w:t>
      </w:r>
      <w:r>
        <w:rPr>
          <w:spacing w:val="-9"/>
        </w:rPr>
        <w:t> </w:t>
      </w:r>
      <w:r>
        <w:rPr/>
        <w:t>excepción</w:t>
      </w:r>
      <w:r>
        <w:rPr>
          <w:spacing w:val="-9"/>
        </w:rPr>
        <w:t> </w:t>
      </w:r>
      <w:r>
        <w:rPr/>
        <w:t>de</w:t>
      </w:r>
      <w:r>
        <w:rPr>
          <w:spacing w:val="-9"/>
        </w:rPr>
        <w:t> </w:t>
      </w:r>
      <w:r>
        <w:rPr/>
        <w:t>la</w:t>
      </w:r>
      <w:r>
        <w:rPr>
          <w:spacing w:val="-9"/>
        </w:rPr>
        <w:t> </w:t>
      </w:r>
      <w:r>
        <w:rPr/>
        <w:t>reparación</w:t>
      </w:r>
      <w:r>
        <w:rPr>
          <w:spacing w:val="-9"/>
        </w:rPr>
        <w:t> </w:t>
      </w:r>
      <w:r>
        <w:rPr/>
        <w:t>de</w:t>
      </w:r>
      <w:r>
        <w:rPr>
          <w:spacing w:val="-10"/>
        </w:rPr>
        <w:t> </w:t>
      </w:r>
      <w:r>
        <w:rPr/>
        <w:t>los</w:t>
      </w:r>
      <w:r>
        <w:rPr>
          <w:spacing w:val="-10"/>
        </w:rPr>
        <w:t> </w:t>
      </w:r>
      <w:r>
        <w:rPr/>
        <w:t>daños</w:t>
      </w:r>
      <w:r>
        <w:rPr>
          <w:spacing w:val="-8"/>
        </w:rPr>
        <w:t> </w:t>
      </w:r>
      <w:r>
        <w:rPr/>
        <w:t>a</w:t>
      </w:r>
      <w:r>
        <w:rPr>
          <w:spacing w:val="-9"/>
        </w:rPr>
        <w:t> </w:t>
      </w:r>
      <w:r>
        <w:rPr/>
        <w:t>la</w:t>
      </w:r>
      <w:r>
        <w:rPr>
          <w:spacing w:val="-9"/>
        </w:rPr>
        <w:t> </w:t>
      </w:r>
      <w:r>
        <w:rPr/>
        <w:t>salud, integridad de las personas, o a la vida.</w:t>
      </w:r>
    </w:p>
    <w:p>
      <w:pPr>
        <w:pStyle w:val="BodyText"/>
        <w:spacing w:before="27"/>
      </w:pPr>
    </w:p>
    <w:p>
      <w:pPr>
        <w:pStyle w:val="BodyText"/>
        <w:spacing w:line="249" w:lineRule="auto" w:before="1"/>
        <w:ind w:left="641" w:right="532" w:hanging="10"/>
        <w:jc w:val="both"/>
      </w:pPr>
      <w:r>
        <w:rPr>
          <w:rFonts w:ascii="Arial" w:hAnsi="Arial"/>
          <w:b/>
        </w:rPr>
        <w:t>ARTÍCULO 316. </w:t>
      </w:r>
      <w:r>
        <w:rPr/>
        <w:t>Cuando en la comisión de un delito previsto en los capítulos I a III de este Título intervenga un servidor público en ejercicio, con motivo de sus funciones o aprovechándose de su calidad de servidor, la pena de prisión se aumentará en una mitad y será destituido del cargo, e inhabilitará para ocupar empleo o comisión en el servicio público de tres a diez años.</w:t>
      </w:r>
    </w:p>
    <w:p>
      <w:pPr>
        <w:pStyle w:val="BodyText"/>
      </w:pPr>
    </w:p>
    <w:p>
      <w:pPr>
        <w:pStyle w:val="BodyText"/>
        <w:spacing w:before="44"/>
      </w:pPr>
    </w:p>
    <w:p>
      <w:pPr>
        <w:spacing w:before="1"/>
        <w:ind w:left="100" w:right="0" w:firstLine="0"/>
        <w:jc w:val="center"/>
        <w:rPr>
          <w:rFonts w:ascii="Arial"/>
          <w:i/>
          <w:sz w:val="20"/>
        </w:rPr>
      </w:pPr>
      <w:r>
        <w:rPr>
          <w:rFonts w:ascii="Arial"/>
          <w:i/>
          <w:sz w:val="20"/>
        </w:rPr>
        <w:t>(REFORMADA</w:t>
      </w:r>
      <w:r>
        <w:rPr>
          <w:rFonts w:ascii="Arial"/>
          <w:i/>
          <w:spacing w:val="-7"/>
          <w:sz w:val="20"/>
        </w:rPr>
        <w:t> </w:t>
      </w:r>
      <w:r>
        <w:rPr>
          <w:rFonts w:ascii="Arial"/>
          <w:i/>
          <w:sz w:val="20"/>
        </w:rPr>
        <w:t>SU</w:t>
      </w:r>
      <w:r>
        <w:rPr>
          <w:rFonts w:ascii="Arial"/>
          <w:i/>
          <w:spacing w:val="-8"/>
          <w:sz w:val="20"/>
        </w:rPr>
        <w:t> </w:t>
      </w:r>
      <w:r>
        <w:rPr>
          <w:rFonts w:ascii="Arial"/>
          <w:i/>
          <w:sz w:val="20"/>
        </w:rPr>
        <w:t>DENOMINACION</w:t>
      </w:r>
      <w:r>
        <w:rPr>
          <w:rFonts w:ascii="Arial"/>
          <w:i/>
          <w:spacing w:val="-8"/>
          <w:sz w:val="20"/>
        </w:rPr>
        <w:t> </w:t>
      </w:r>
      <w:r>
        <w:rPr>
          <w:rFonts w:ascii="Arial"/>
          <w:i/>
          <w:sz w:val="20"/>
        </w:rPr>
        <w:t>P.O.</w:t>
      </w:r>
      <w:r>
        <w:rPr>
          <w:rFonts w:ascii="Arial"/>
          <w:i/>
          <w:spacing w:val="-8"/>
          <w:sz w:val="20"/>
        </w:rPr>
        <w:t> </w:t>
      </w:r>
      <w:r>
        <w:rPr>
          <w:rFonts w:ascii="Arial"/>
          <w:i/>
          <w:sz w:val="20"/>
        </w:rPr>
        <w:t>27</w:t>
      </w:r>
      <w:r>
        <w:rPr>
          <w:rFonts w:ascii="Arial"/>
          <w:i/>
          <w:spacing w:val="-6"/>
          <w:sz w:val="20"/>
        </w:rPr>
        <w:t> </w:t>
      </w:r>
      <w:r>
        <w:rPr>
          <w:rFonts w:ascii="Arial"/>
          <w:i/>
          <w:sz w:val="20"/>
        </w:rPr>
        <w:t>DICIEMBRE</w:t>
      </w:r>
      <w:r>
        <w:rPr>
          <w:rFonts w:ascii="Arial"/>
          <w:i/>
          <w:spacing w:val="-8"/>
          <w:sz w:val="20"/>
        </w:rPr>
        <w:t> </w:t>
      </w:r>
      <w:r>
        <w:rPr>
          <w:rFonts w:ascii="Arial"/>
          <w:i/>
          <w:spacing w:val="-2"/>
          <w:sz w:val="20"/>
        </w:rPr>
        <w:t>2019)</w:t>
      </w:r>
    </w:p>
    <w:p>
      <w:pPr>
        <w:pStyle w:val="Heading1"/>
        <w:spacing w:before="17"/>
        <w:ind w:left="98"/>
      </w:pPr>
      <w:r>
        <w:rPr/>
        <w:t>CAPÍTULO</w:t>
      </w:r>
      <w:r>
        <w:rPr>
          <w:spacing w:val="-10"/>
        </w:rPr>
        <w:t> V</w:t>
      </w:r>
    </w:p>
    <w:p>
      <w:pPr>
        <w:pStyle w:val="BodyText"/>
        <w:spacing w:before="39"/>
        <w:rPr>
          <w:rFonts w:ascii="Arial"/>
          <w:b/>
        </w:rPr>
      </w:pPr>
    </w:p>
    <w:p>
      <w:pPr>
        <w:pStyle w:val="Heading2"/>
        <w:ind w:left="93"/>
      </w:pPr>
      <w:r>
        <w:rPr/>
        <w:t>Maltrato</w:t>
      </w:r>
      <w:r>
        <w:rPr>
          <w:spacing w:val="-5"/>
        </w:rPr>
        <w:t> </w:t>
      </w:r>
      <w:r>
        <w:rPr/>
        <w:t>a</w:t>
      </w:r>
      <w:r>
        <w:rPr>
          <w:spacing w:val="-7"/>
        </w:rPr>
        <w:t> </w:t>
      </w:r>
      <w:r>
        <w:rPr/>
        <w:t>los</w:t>
      </w:r>
      <w:r>
        <w:rPr>
          <w:spacing w:val="-5"/>
        </w:rPr>
        <w:t> </w:t>
      </w:r>
      <w:r>
        <w:rPr/>
        <w:t>Animales</w:t>
      </w:r>
      <w:r>
        <w:rPr>
          <w:spacing w:val="-8"/>
        </w:rPr>
        <w:t> </w:t>
      </w:r>
      <w:r>
        <w:rPr/>
        <w:t>Domésticos</w:t>
      </w:r>
      <w:r>
        <w:rPr>
          <w:spacing w:val="-6"/>
        </w:rPr>
        <w:t> </w:t>
      </w:r>
      <w:r>
        <w:rPr/>
        <w:t>y</w:t>
      </w:r>
      <w:r>
        <w:rPr>
          <w:spacing w:val="-7"/>
        </w:rPr>
        <w:t> </w:t>
      </w:r>
      <w:r>
        <w:rPr>
          <w:spacing w:val="-2"/>
        </w:rPr>
        <w:t>Silvestres</w:t>
      </w:r>
    </w:p>
    <w:p>
      <w:pPr>
        <w:pStyle w:val="BodyText"/>
        <w:spacing w:before="39"/>
        <w:rPr>
          <w:rFonts w:ascii="Arial"/>
          <w:b/>
        </w:rPr>
      </w:pPr>
    </w:p>
    <w:p>
      <w:pPr>
        <w:spacing w:before="0"/>
        <w:ind w:left="622" w:right="4332" w:firstLine="0"/>
        <w:jc w:val="left"/>
        <w:rPr>
          <w:sz w:val="20"/>
        </w:rPr>
      </w:pPr>
      <w:r>
        <w:rPr>
          <w:sz w:val="20"/>
        </w:rPr>
        <w:t>(</w:t>
      </w:r>
      <w:r>
        <w:rPr>
          <w:rFonts w:ascii="Arial"/>
          <w:i/>
          <w:sz w:val="20"/>
        </w:rPr>
        <w:t>REFORMADO, P.O. 17 DE MARZO DE 2017) (REFORMADO</w:t>
      </w:r>
      <w:r>
        <w:rPr>
          <w:rFonts w:ascii="Arial"/>
          <w:i/>
          <w:spacing w:val="-8"/>
          <w:sz w:val="20"/>
        </w:rPr>
        <w:t> </w:t>
      </w:r>
      <w:r>
        <w:rPr>
          <w:rFonts w:ascii="Arial"/>
          <w:i/>
          <w:sz w:val="20"/>
        </w:rPr>
        <w:t>P.O.</w:t>
      </w:r>
      <w:r>
        <w:rPr>
          <w:rFonts w:ascii="Arial"/>
          <w:i/>
          <w:spacing w:val="-7"/>
          <w:sz w:val="20"/>
        </w:rPr>
        <w:t> </w:t>
      </w:r>
      <w:r>
        <w:rPr>
          <w:rFonts w:ascii="Arial"/>
          <w:i/>
          <w:sz w:val="20"/>
        </w:rPr>
        <w:t>27</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2019</w:t>
      </w:r>
      <w:r>
        <w:rPr>
          <w:sz w:val="20"/>
        </w:rPr>
        <w:t>)</w:t>
      </w:r>
    </w:p>
    <w:p>
      <w:pPr>
        <w:pStyle w:val="BodyText"/>
        <w:spacing w:line="249" w:lineRule="auto" w:before="1"/>
        <w:ind w:left="641" w:right="539" w:hanging="10"/>
        <w:jc w:val="both"/>
      </w:pPr>
      <w:r>
        <w:rPr>
          <w:rFonts w:ascii="Arial" w:hAnsi="Arial"/>
          <w:b/>
        </w:rPr>
        <w:t>ARTÍCULO</w:t>
      </w:r>
      <w:r>
        <w:rPr>
          <w:rFonts w:ascii="Arial" w:hAnsi="Arial"/>
          <w:b/>
          <w:spacing w:val="-13"/>
        </w:rPr>
        <w:t> </w:t>
      </w:r>
      <w:r>
        <w:rPr>
          <w:rFonts w:ascii="Arial" w:hAnsi="Arial"/>
          <w:b/>
        </w:rPr>
        <w:t>317.</w:t>
      </w:r>
      <w:r>
        <w:rPr>
          <w:rFonts w:ascii="Arial" w:hAnsi="Arial"/>
          <w:b/>
          <w:spacing w:val="-13"/>
        </w:rPr>
        <w:t> </w:t>
      </w:r>
      <w:r>
        <w:rPr/>
        <w:t>Comete</w:t>
      </w:r>
      <w:r>
        <w:rPr>
          <w:spacing w:val="-14"/>
        </w:rPr>
        <w:t> </w:t>
      </w:r>
      <w:r>
        <w:rPr/>
        <w:t>el</w:t>
      </w:r>
      <w:r>
        <w:rPr>
          <w:spacing w:val="-13"/>
        </w:rPr>
        <w:t> </w:t>
      </w:r>
      <w:r>
        <w:rPr/>
        <w:t>delito</w:t>
      </w:r>
      <w:r>
        <w:rPr>
          <w:spacing w:val="-12"/>
        </w:rPr>
        <w:t> </w:t>
      </w:r>
      <w:r>
        <w:rPr/>
        <w:t>de</w:t>
      </w:r>
      <w:r>
        <w:rPr>
          <w:spacing w:val="-14"/>
        </w:rPr>
        <w:t> </w:t>
      </w:r>
      <w:r>
        <w:rPr/>
        <w:t>maltrato</w:t>
      </w:r>
      <w:r>
        <w:rPr>
          <w:spacing w:val="-14"/>
        </w:rPr>
        <w:t> </w:t>
      </w:r>
      <w:r>
        <w:rPr/>
        <w:t>animal,</w:t>
      </w:r>
      <w:r>
        <w:rPr>
          <w:spacing w:val="-11"/>
        </w:rPr>
        <w:t> </w:t>
      </w:r>
      <w:r>
        <w:rPr/>
        <w:t>quien,</w:t>
      </w:r>
      <w:r>
        <w:rPr>
          <w:spacing w:val="-13"/>
        </w:rPr>
        <w:t> </w:t>
      </w:r>
      <w:r>
        <w:rPr/>
        <w:t>con</w:t>
      </w:r>
      <w:r>
        <w:rPr>
          <w:spacing w:val="-14"/>
        </w:rPr>
        <w:t> </w:t>
      </w:r>
      <w:r>
        <w:rPr/>
        <w:t>ensañamiento</w:t>
      </w:r>
      <w:r>
        <w:rPr>
          <w:spacing w:val="-14"/>
        </w:rPr>
        <w:t> </w:t>
      </w:r>
      <w:r>
        <w:rPr/>
        <w:t>o</w:t>
      </w:r>
      <w:r>
        <w:rPr>
          <w:spacing w:val="-14"/>
        </w:rPr>
        <w:t> </w:t>
      </w:r>
      <w:r>
        <w:rPr/>
        <w:t>crueldad,</w:t>
      </w:r>
      <w:r>
        <w:rPr>
          <w:spacing w:val="-11"/>
        </w:rPr>
        <w:t> </w:t>
      </w:r>
      <w:r>
        <w:rPr/>
        <w:t>por</w:t>
      </w:r>
      <w:r>
        <w:rPr>
          <w:spacing w:val="-13"/>
        </w:rPr>
        <w:t> </w:t>
      </w:r>
      <w:r>
        <w:rPr/>
        <w:t>acción u omisión, maltrata animales domésticos y/o silvestres, provocándoles lesiones que produzcan un menoscabo físico, o les cause la muerte; así como quien realice actos sádicos o zoofílicos, o de exposición a condiciones de sobreexplotación de su capacidad física con cualquier fin, contra cualquier</w:t>
      </w:r>
      <w:r>
        <w:rPr>
          <w:spacing w:val="-6"/>
        </w:rPr>
        <w:t> </w:t>
      </w:r>
      <w:r>
        <w:rPr/>
        <w:t>animal</w:t>
      </w:r>
      <w:r>
        <w:rPr>
          <w:spacing w:val="-7"/>
        </w:rPr>
        <w:t> </w:t>
      </w:r>
      <w:r>
        <w:rPr/>
        <w:t>doméstico</w:t>
      </w:r>
      <w:r>
        <w:rPr>
          <w:spacing w:val="-5"/>
        </w:rPr>
        <w:t> </w:t>
      </w:r>
      <w:r>
        <w:rPr/>
        <w:t>y/o</w:t>
      </w:r>
      <w:r>
        <w:rPr>
          <w:spacing w:val="-7"/>
        </w:rPr>
        <w:t> </w:t>
      </w:r>
      <w:r>
        <w:rPr/>
        <w:t>silvestre,</w:t>
      </w:r>
      <w:r>
        <w:rPr>
          <w:spacing w:val="-7"/>
        </w:rPr>
        <w:t> </w:t>
      </w:r>
      <w:r>
        <w:rPr/>
        <w:t>ya</w:t>
      </w:r>
      <w:r>
        <w:rPr>
          <w:spacing w:val="-7"/>
        </w:rPr>
        <w:t> </w:t>
      </w:r>
      <w:r>
        <w:rPr/>
        <w:t>sea</w:t>
      </w:r>
      <w:r>
        <w:rPr>
          <w:spacing w:val="-7"/>
        </w:rPr>
        <w:t> </w:t>
      </w:r>
      <w:r>
        <w:rPr/>
        <w:t>por</w:t>
      </w:r>
      <w:r>
        <w:rPr>
          <w:spacing w:val="-6"/>
        </w:rPr>
        <w:t> </w:t>
      </w:r>
      <w:r>
        <w:rPr/>
        <w:t>acción</w:t>
      </w:r>
      <w:r>
        <w:rPr>
          <w:spacing w:val="-7"/>
        </w:rPr>
        <w:t> </w:t>
      </w:r>
      <w:r>
        <w:rPr/>
        <w:t>directa,</w:t>
      </w:r>
      <w:r>
        <w:rPr>
          <w:spacing w:val="-7"/>
        </w:rPr>
        <w:t> </w:t>
      </w:r>
      <w:r>
        <w:rPr/>
        <w:t>omisión</w:t>
      </w:r>
      <w:r>
        <w:rPr>
          <w:spacing w:val="-7"/>
        </w:rPr>
        <w:t> </w:t>
      </w:r>
      <w:r>
        <w:rPr/>
        <w:t>o</w:t>
      </w:r>
      <w:r>
        <w:rPr>
          <w:spacing w:val="-7"/>
        </w:rPr>
        <w:t> </w:t>
      </w:r>
      <w:r>
        <w:rPr/>
        <w:t>negligencia.</w:t>
      </w:r>
      <w:r>
        <w:rPr>
          <w:spacing w:val="-7"/>
        </w:rPr>
        <w:t> </w:t>
      </w:r>
      <w:r>
        <w:rPr/>
        <w:t>Este</w:t>
      </w:r>
      <w:r>
        <w:rPr>
          <w:spacing w:val="-7"/>
        </w:rPr>
        <w:t> </w:t>
      </w:r>
      <w:r>
        <w:rPr/>
        <w:t>delito se sancionará con las siguientes penas:</w:t>
      </w:r>
    </w:p>
    <w:p>
      <w:pPr>
        <w:pStyle w:val="BodyText"/>
        <w:spacing w:before="27"/>
      </w:pPr>
    </w:p>
    <w:p>
      <w:pPr>
        <w:spacing w:before="1"/>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03</w:t>
      </w:r>
      <w:r>
        <w:rPr>
          <w:rFonts w:ascii="Arial"/>
          <w:i/>
          <w:spacing w:val="-7"/>
          <w:sz w:val="20"/>
        </w:rPr>
        <w:t> </w:t>
      </w:r>
      <w:r>
        <w:rPr>
          <w:rFonts w:ascii="Arial"/>
          <w:i/>
          <w:sz w:val="20"/>
        </w:rPr>
        <w:t>MARZO</w:t>
      </w:r>
      <w:r>
        <w:rPr>
          <w:rFonts w:ascii="Arial"/>
          <w:i/>
          <w:spacing w:val="-7"/>
          <w:sz w:val="20"/>
        </w:rPr>
        <w:t> </w:t>
      </w:r>
      <w:r>
        <w:rPr>
          <w:rFonts w:ascii="Arial"/>
          <w:i/>
          <w:spacing w:val="-4"/>
          <w:sz w:val="20"/>
        </w:rPr>
        <w:t>2022)</w:t>
      </w:r>
    </w:p>
    <w:p>
      <w:pPr>
        <w:pStyle w:val="ListParagraph"/>
        <w:numPr>
          <w:ilvl w:val="0"/>
          <w:numId w:val="102"/>
        </w:numPr>
        <w:tabs>
          <w:tab w:pos="641" w:val="left" w:leader="none"/>
          <w:tab w:pos="1329" w:val="left" w:leader="none"/>
        </w:tabs>
        <w:spacing w:line="249" w:lineRule="auto" w:before="19" w:after="0"/>
        <w:ind w:left="641" w:right="540" w:hanging="10"/>
        <w:jc w:val="both"/>
        <w:rPr>
          <w:sz w:val="20"/>
        </w:rPr>
      </w:pPr>
      <w:r>
        <w:rPr>
          <w:sz w:val="20"/>
        </w:rPr>
        <w:t>Cuando el maltrato implique lesiones mínimas, que no produzca un menoscabo físico permanente, se impondrá pena de cinco a doce meses de prisión, y sanción pecuniaria de treinta a ciento treinta días del valor de la unidad de medida de actualización vigente; e inhabilitación hasta por</w:t>
      </w:r>
      <w:r>
        <w:rPr>
          <w:spacing w:val="-3"/>
          <w:sz w:val="20"/>
        </w:rPr>
        <w:t> </w:t>
      </w:r>
      <w:r>
        <w:rPr>
          <w:sz w:val="20"/>
        </w:rPr>
        <w:t>un</w:t>
      </w:r>
      <w:r>
        <w:rPr>
          <w:spacing w:val="-5"/>
          <w:sz w:val="20"/>
        </w:rPr>
        <w:t> </w:t>
      </w:r>
      <w:r>
        <w:rPr>
          <w:sz w:val="20"/>
        </w:rPr>
        <w:t>año</w:t>
      </w:r>
      <w:r>
        <w:rPr>
          <w:spacing w:val="-4"/>
          <w:sz w:val="20"/>
        </w:rPr>
        <w:t> </w:t>
      </w:r>
      <w:r>
        <w:rPr>
          <w:sz w:val="20"/>
        </w:rPr>
        <w:t>para</w:t>
      </w:r>
      <w:r>
        <w:rPr>
          <w:spacing w:val="-4"/>
          <w:sz w:val="20"/>
        </w:rPr>
        <w:t> </w:t>
      </w:r>
      <w:r>
        <w:rPr>
          <w:sz w:val="20"/>
        </w:rPr>
        <w:t>el</w:t>
      </w:r>
      <w:r>
        <w:rPr>
          <w:spacing w:val="-5"/>
          <w:sz w:val="20"/>
        </w:rPr>
        <w:t> </w:t>
      </w:r>
      <w:r>
        <w:rPr>
          <w:sz w:val="20"/>
        </w:rPr>
        <w:t>ejercicio</w:t>
      </w:r>
      <w:r>
        <w:rPr>
          <w:spacing w:val="-2"/>
          <w:sz w:val="20"/>
        </w:rPr>
        <w:t> </w:t>
      </w:r>
      <w:r>
        <w:rPr>
          <w:sz w:val="20"/>
        </w:rPr>
        <w:t>de</w:t>
      </w:r>
      <w:r>
        <w:rPr>
          <w:spacing w:val="-5"/>
          <w:sz w:val="20"/>
        </w:rPr>
        <w:t> </w:t>
      </w:r>
      <w:r>
        <w:rPr>
          <w:sz w:val="20"/>
        </w:rPr>
        <w:t>la</w:t>
      </w:r>
      <w:r>
        <w:rPr>
          <w:spacing w:val="-4"/>
          <w:sz w:val="20"/>
        </w:rPr>
        <w:t> </w:t>
      </w:r>
      <w:r>
        <w:rPr>
          <w:sz w:val="20"/>
        </w:rPr>
        <w:t>profesión,</w:t>
      </w:r>
      <w:r>
        <w:rPr>
          <w:spacing w:val="-4"/>
          <w:sz w:val="20"/>
        </w:rPr>
        <w:t> </w:t>
      </w:r>
      <w:r>
        <w:rPr>
          <w:sz w:val="20"/>
        </w:rPr>
        <w:t>oficio</w:t>
      </w:r>
      <w:r>
        <w:rPr>
          <w:spacing w:val="-4"/>
          <w:sz w:val="20"/>
        </w:rPr>
        <w:t> </w:t>
      </w:r>
      <w:r>
        <w:rPr>
          <w:sz w:val="20"/>
        </w:rPr>
        <w:t>o</w:t>
      </w:r>
      <w:r>
        <w:rPr>
          <w:spacing w:val="-5"/>
          <w:sz w:val="20"/>
        </w:rPr>
        <w:t> </w:t>
      </w:r>
      <w:r>
        <w:rPr>
          <w:sz w:val="20"/>
        </w:rPr>
        <w:t>comercio,</w:t>
      </w:r>
      <w:r>
        <w:rPr>
          <w:spacing w:val="-4"/>
          <w:sz w:val="20"/>
        </w:rPr>
        <w:t> </w:t>
      </w:r>
      <w:r>
        <w:rPr>
          <w:sz w:val="20"/>
        </w:rPr>
        <w:t>cuando</w:t>
      </w:r>
      <w:r>
        <w:rPr>
          <w:spacing w:val="-4"/>
          <w:sz w:val="20"/>
        </w:rPr>
        <w:t> </w:t>
      </w:r>
      <w:r>
        <w:rPr>
          <w:sz w:val="20"/>
        </w:rPr>
        <w:t>quien</w:t>
      </w:r>
      <w:r>
        <w:rPr>
          <w:spacing w:val="-5"/>
          <w:sz w:val="20"/>
        </w:rPr>
        <w:t> </w:t>
      </w:r>
      <w:r>
        <w:rPr>
          <w:sz w:val="20"/>
        </w:rPr>
        <w:t>lo</w:t>
      </w:r>
      <w:r>
        <w:rPr>
          <w:spacing w:val="-4"/>
          <w:sz w:val="20"/>
        </w:rPr>
        <w:t> </w:t>
      </w:r>
      <w:r>
        <w:rPr>
          <w:sz w:val="20"/>
        </w:rPr>
        <w:t>cometió</w:t>
      </w:r>
      <w:r>
        <w:rPr>
          <w:spacing w:val="-4"/>
          <w:sz w:val="20"/>
        </w:rPr>
        <w:t> </w:t>
      </w:r>
      <w:r>
        <w:rPr>
          <w:sz w:val="20"/>
        </w:rPr>
        <w:t>se</w:t>
      </w:r>
      <w:r>
        <w:rPr>
          <w:spacing w:val="-4"/>
          <w:sz w:val="20"/>
        </w:rPr>
        <w:t> </w:t>
      </w:r>
      <w:r>
        <w:rPr>
          <w:sz w:val="20"/>
        </w:rPr>
        <w:t>dedique</w:t>
      </w:r>
      <w:r>
        <w:rPr>
          <w:spacing w:val="-5"/>
          <w:sz w:val="20"/>
        </w:rPr>
        <w:t> </w:t>
      </w:r>
      <w:r>
        <w:rPr>
          <w:sz w:val="20"/>
        </w:rPr>
        <w:t>al cuidado de animales;</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4"/>
      </w:pPr>
    </w:p>
    <w:p>
      <w:pPr>
        <w:spacing w:before="0"/>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03</w:t>
      </w:r>
      <w:r>
        <w:rPr>
          <w:rFonts w:ascii="Arial"/>
          <w:i/>
          <w:spacing w:val="-7"/>
          <w:sz w:val="20"/>
        </w:rPr>
        <w:t> </w:t>
      </w:r>
      <w:r>
        <w:rPr>
          <w:rFonts w:ascii="Arial"/>
          <w:i/>
          <w:sz w:val="20"/>
        </w:rPr>
        <w:t>MARZO</w:t>
      </w:r>
      <w:r>
        <w:rPr>
          <w:rFonts w:ascii="Arial"/>
          <w:i/>
          <w:spacing w:val="-7"/>
          <w:sz w:val="20"/>
        </w:rPr>
        <w:t> </w:t>
      </w:r>
      <w:r>
        <w:rPr>
          <w:rFonts w:ascii="Arial"/>
          <w:i/>
          <w:spacing w:val="-4"/>
          <w:sz w:val="20"/>
        </w:rPr>
        <w:t>2022)</w:t>
      </w:r>
    </w:p>
    <w:p>
      <w:pPr>
        <w:pStyle w:val="ListParagraph"/>
        <w:numPr>
          <w:ilvl w:val="0"/>
          <w:numId w:val="102"/>
        </w:numPr>
        <w:tabs>
          <w:tab w:pos="641" w:val="left" w:leader="none"/>
          <w:tab w:pos="1326" w:val="left" w:leader="none"/>
        </w:tabs>
        <w:spacing w:line="249" w:lineRule="auto" w:before="20" w:after="0"/>
        <w:ind w:left="641" w:right="539" w:hanging="10"/>
        <w:jc w:val="both"/>
        <w:rPr>
          <w:sz w:val="20"/>
        </w:rPr>
      </w:pPr>
      <w:r>
        <w:rPr>
          <w:sz w:val="20"/>
        </w:rPr>
        <w:t>Cuando el maltrato implique lesiones que produzcan un menoscabo físico permanente, se impondrá pena de doce a veinticuatro meses de prisión, y sanción pecuniaria de doscientos a cuatrocientos</w:t>
      </w:r>
      <w:r>
        <w:rPr>
          <w:spacing w:val="-8"/>
          <w:sz w:val="20"/>
        </w:rPr>
        <w:t> </w:t>
      </w:r>
      <w:r>
        <w:rPr>
          <w:sz w:val="20"/>
        </w:rPr>
        <w:t>días</w:t>
      </w:r>
      <w:r>
        <w:rPr>
          <w:spacing w:val="-8"/>
          <w:sz w:val="20"/>
        </w:rPr>
        <w:t> </w:t>
      </w:r>
      <w:r>
        <w:rPr>
          <w:sz w:val="20"/>
        </w:rPr>
        <w:t>del</w:t>
      </w:r>
      <w:r>
        <w:rPr>
          <w:spacing w:val="-8"/>
          <w:sz w:val="20"/>
        </w:rPr>
        <w:t> </w:t>
      </w:r>
      <w:r>
        <w:rPr>
          <w:sz w:val="20"/>
        </w:rPr>
        <w:t>valor</w:t>
      </w:r>
      <w:r>
        <w:rPr>
          <w:spacing w:val="-8"/>
          <w:sz w:val="20"/>
        </w:rPr>
        <w:t> </w:t>
      </w:r>
      <w:r>
        <w:rPr>
          <w:sz w:val="20"/>
        </w:rPr>
        <w:t>de</w:t>
      </w:r>
      <w:r>
        <w:rPr>
          <w:spacing w:val="-7"/>
          <w:sz w:val="20"/>
        </w:rPr>
        <w:t> </w:t>
      </w:r>
      <w:r>
        <w:rPr>
          <w:sz w:val="20"/>
        </w:rPr>
        <w:t>la</w:t>
      </w:r>
      <w:r>
        <w:rPr>
          <w:spacing w:val="-7"/>
          <w:sz w:val="20"/>
        </w:rPr>
        <w:t> </w:t>
      </w:r>
      <w:r>
        <w:rPr>
          <w:sz w:val="20"/>
        </w:rPr>
        <w:t>unidad</w:t>
      </w:r>
      <w:r>
        <w:rPr>
          <w:spacing w:val="-7"/>
          <w:sz w:val="20"/>
        </w:rPr>
        <w:t> </w:t>
      </w:r>
      <w:r>
        <w:rPr>
          <w:sz w:val="20"/>
        </w:rPr>
        <w:t>de</w:t>
      </w:r>
      <w:r>
        <w:rPr>
          <w:spacing w:val="-7"/>
          <w:sz w:val="20"/>
        </w:rPr>
        <w:t> </w:t>
      </w:r>
      <w:r>
        <w:rPr>
          <w:sz w:val="20"/>
        </w:rPr>
        <w:t>medida</w:t>
      </w:r>
      <w:r>
        <w:rPr>
          <w:spacing w:val="-9"/>
          <w:sz w:val="20"/>
        </w:rPr>
        <w:t> </w:t>
      </w:r>
      <w:r>
        <w:rPr>
          <w:sz w:val="20"/>
        </w:rPr>
        <w:t>y</w:t>
      </w:r>
      <w:r>
        <w:rPr>
          <w:spacing w:val="-5"/>
          <w:sz w:val="20"/>
        </w:rPr>
        <w:t> </w:t>
      </w:r>
      <w:r>
        <w:rPr>
          <w:sz w:val="20"/>
        </w:rPr>
        <w:t>actualización</w:t>
      </w:r>
      <w:r>
        <w:rPr>
          <w:spacing w:val="-7"/>
          <w:sz w:val="20"/>
        </w:rPr>
        <w:t> </w:t>
      </w:r>
      <w:r>
        <w:rPr>
          <w:sz w:val="20"/>
        </w:rPr>
        <w:t>vigente;</w:t>
      </w:r>
      <w:r>
        <w:rPr>
          <w:spacing w:val="-7"/>
          <w:sz w:val="20"/>
        </w:rPr>
        <w:t> </w:t>
      </w:r>
      <w:r>
        <w:rPr>
          <w:sz w:val="20"/>
        </w:rPr>
        <w:t>e</w:t>
      </w:r>
      <w:r>
        <w:rPr>
          <w:spacing w:val="-2"/>
          <w:sz w:val="20"/>
        </w:rPr>
        <w:t> </w:t>
      </w:r>
      <w:r>
        <w:rPr>
          <w:sz w:val="20"/>
        </w:rPr>
        <w:t>inhabilitación</w:t>
      </w:r>
      <w:r>
        <w:rPr>
          <w:spacing w:val="-7"/>
          <w:sz w:val="20"/>
        </w:rPr>
        <w:t> </w:t>
      </w:r>
      <w:r>
        <w:rPr>
          <w:sz w:val="20"/>
        </w:rPr>
        <w:t>hasta</w:t>
      </w:r>
      <w:r>
        <w:rPr>
          <w:spacing w:val="-9"/>
          <w:sz w:val="20"/>
        </w:rPr>
        <w:t> </w:t>
      </w:r>
      <w:r>
        <w:rPr>
          <w:sz w:val="20"/>
        </w:rPr>
        <w:t>por dos años para el ejercicio de la profesión, oficio o comercio, cuando quien lo cometió se dedique al cuidado de animales;</w:t>
      </w:r>
    </w:p>
    <w:p>
      <w:pPr>
        <w:pStyle w:val="BodyText"/>
        <w:spacing w:before="27"/>
      </w:pPr>
    </w:p>
    <w:p>
      <w:pPr>
        <w:spacing w:line="261" w:lineRule="auto" w:before="0"/>
        <w:ind w:left="636" w:right="4332" w:firstLine="55"/>
        <w:jc w:val="left"/>
        <w:rPr>
          <w:rFonts w:ascii="Arial"/>
          <w:i/>
          <w:sz w:val="20"/>
        </w:rPr>
      </w:pPr>
      <w:r>
        <w:rPr>
          <w:rFonts w:ascii="Arial"/>
          <w:i/>
          <w:sz w:val="20"/>
        </w:rPr>
        <w:t>(REFORMADA P.O. EL 03 MARZO 2022) (REFORMADO</w:t>
      </w:r>
      <w:r>
        <w:rPr>
          <w:rFonts w:ascii="Arial"/>
          <w:i/>
          <w:spacing w:val="-9"/>
          <w:sz w:val="20"/>
        </w:rPr>
        <w:t> </w:t>
      </w:r>
      <w:r>
        <w:rPr>
          <w:rFonts w:ascii="Arial"/>
          <w:i/>
          <w:sz w:val="20"/>
        </w:rPr>
        <w:t>P.O.10</w:t>
      </w:r>
      <w:r>
        <w:rPr>
          <w:rFonts w:ascii="Arial"/>
          <w:i/>
          <w:spacing w:val="-10"/>
          <w:sz w:val="20"/>
        </w:rPr>
        <w:t> </w:t>
      </w:r>
      <w:r>
        <w:rPr>
          <w:rFonts w:ascii="Arial"/>
          <w:i/>
          <w:sz w:val="20"/>
        </w:rPr>
        <w:t>DE</w:t>
      </w:r>
      <w:r>
        <w:rPr>
          <w:rFonts w:ascii="Arial"/>
          <w:i/>
          <w:spacing w:val="-8"/>
          <w:sz w:val="20"/>
        </w:rPr>
        <w:t> </w:t>
      </w:r>
      <w:r>
        <w:rPr>
          <w:rFonts w:ascii="Arial"/>
          <w:i/>
          <w:sz w:val="20"/>
        </w:rPr>
        <w:t>FEBRERO</w:t>
      </w:r>
      <w:r>
        <w:rPr>
          <w:rFonts w:ascii="Arial"/>
          <w:i/>
          <w:spacing w:val="-9"/>
          <w:sz w:val="20"/>
        </w:rPr>
        <w:t> </w:t>
      </w:r>
      <w:r>
        <w:rPr>
          <w:rFonts w:ascii="Arial"/>
          <w:i/>
          <w:sz w:val="20"/>
        </w:rPr>
        <w:t>DE</w:t>
      </w:r>
      <w:r>
        <w:rPr>
          <w:rFonts w:ascii="Arial"/>
          <w:i/>
          <w:spacing w:val="-10"/>
          <w:sz w:val="20"/>
        </w:rPr>
        <w:t> </w:t>
      </w:r>
      <w:r>
        <w:rPr>
          <w:rFonts w:ascii="Arial"/>
          <w:i/>
          <w:sz w:val="20"/>
        </w:rPr>
        <w:t>2026)</w:t>
      </w:r>
    </w:p>
    <w:p>
      <w:pPr>
        <w:pStyle w:val="ListParagraph"/>
        <w:numPr>
          <w:ilvl w:val="0"/>
          <w:numId w:val="102"/>
        </w:numPr>
        <w:tabs>
          <w:tab w:pos="641" w:val="left" w:leader="none"/>
          <w:tab w:pos="1381" w:val="left" w:leader="none"/>
        </w:tabs>
        <w:spacing w:line="249" w:lineRule="auto" w:before="0" w:after="0"/>
        <w:ind w:left="641" w:right="541" w:hanging="10"/>
        <w:jc w:val="both"/>
        <w:rPr>
          <w:sz w:val="20"/>
        </w:rPr>
      </w:pPr>
      <w:r>
        <w:rPr>
          <w:sz w:val="20"/>
        </w:rPr>
        <w:t>Cuando el maltrato produzca la muerte, se impondrá pena de veinticuatro meses a cinco años de prisión, y sanción pecuniaria de trescientos a seiscientos días del valor de la unidad de medida y actualización vigente; e inhabilitación hasta por tres años para el ejercicio de la profesión, oficio o comercio, cuando quien lo cometió se dedique al cuidado de los animales;</w:t>
      </w:r>
    </w:p>
    <w:p>
      <w:pPr>
        <w:pStyle w:val="BodyText"/>
        <w:spacing w:before="18"/>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6"/>
          <w:sz w:val="20"/>
        </w:rPr>
        <w:t> </w:t>
      </w:r>
      <w:r>
        <w:rPr>
          <w:rFonts w:ascii="Arial"/>
          <w:i/>
          <w:sz w:val="20"/>
        </w:rPr>
        <w:t>DEL</w:t>
      </w:r>
      <w:r>
        <w:rPr>
          <w:rFonts w:ascii="Arial"/>
          <w:i/>
          <w:spacing w:val="-4"/>
          <w:sz w:val="20"/>
        </w:rPr>
        <w:t> </w:t>
      </w:r>
      <w:r>
        <w:rPr>
          <w:rFonts w:ascii="Arial"/>
          <w:i/>
          <w:sz w:val="20"/>
        </w:rPr>
        <w:t>10</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2"/>
          <w:sz w:val="20"/>
        </w:rPr>
        <w:t> </w:t>
      </w:r>
      <w:r>
        <w:rPr>
          <w:rFonts w:ascii="Arial"/>
          <w:i/>
          <w:sz w:val="20"/>
        </w:rPr>
        <w:t>DE</w:t>
      </w:r>
      <w:r>
        <w:rPr>
          <w:rFonts w:ascii="Arial"/>
          <w:i/>
          <w:spacing w:val="-6"/>
          <w:sz w:val="20"/>
        </w:rPr>
        <w:t> </w:t>
      </w:r>
      <w:r>
        <w:rPr>
          <w:rFonts w:ascii="Arial"/>
          <w:i/>
          <w:spacing w:val="-2"/>
          <w:sz w:val="20"/>
        </w:rPr>
        <w:t>2026)</w:t>
      </w:r>
    </w:p>
    <w:p>
      <w:pPr>
        <w:pStyle w:val="BodyText"/>
        <w:spacing w:line="249" w:lineRule="auto" w:before="22"/>
        <w:ind w:left="636" w:right="536"/>
        <w:jc w:val="both"/>
      </w:pPr>
      <w:r>
        <w:rPr/>
        <w:t>III BIS. Cuando el maltrato produzca la muerte de una especie que se encuentre en peligro de extinción, amenazada o sujeta a protección especial conforme a la NOM-059-SEMARNAT-2010, se impondrá pena de cuatro a siete años de prisión, y sanción pecuniaria de trescientos a seiscientos días del valor de la unidad de medida y actualización vigente, y</w:t>
      </w:r>
    </w:p>
    <w:p>
      <w:pPr>
        <w:pStyle w:val="BodyText"/>
        <w:spacing w:before="25"/>
      </w:pPr>
    </w:p>
    <w:p>
      <w:pPr>
        <w:spacing w:before="0"/>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03</w:t>
      </w:r>
      <w:r>
        <w:rPr>
          <w:rFonts w:ascii="Arial"/>
          <w:i/>
          <w:spacing w:val="-7"/>
          <w:sz w:val="20"/>
        </w:rPr>
        <w:t> </w:t>
      </w:r>
      <w:r>
        <w:rPr>
          <w:rFonts w:ascii="Arial"/>
          <w:i/>
          <w:sz w:val="20"/>
        </w:rPr>
        <w:t>MARZO</w:t>
      </w:r>
      <w:r>
        <w:rPr>
          <w:rFonts w:ascii="Arial"/>
          <w:i/>
          <w:spacing w:val="-7"/>
          <w:sz w:val="20"/>
        </w:rPr>
        <w:t> </w:t>
      </w:r>
      <w:r>
        <w:rPr>
          <w:rFonts w:ascii="Arial"/>
          <w:i/>
          <w:spacing w:val="-4"/>
          <w:sz w:val="20"/>
        </w:rPr>
        <w:t>2022)</w:t>
      </w:r>
    </w:p>
    <w:p>
      <w:pPr>
        <w:pStyle w:val="ListParagraph"/>
        <w:numPr>
          <w:ilvl w:val="0"/>
          <w:numId w:val="102"/>
        </w:numPr>
        <w:tabs>
          <w:tab w:pos="641" w:val="left" w:leader="none"/>
          <w:tab w:pos="1329" w:val="left" w:leader="none"/>
        </w:tabs>
        <w:spacing w:line="249" w:lineRule="auto" w:before="23" w:after="0"/>
        <w:ind w:left="641" w:right="543" w:hanging="10"/>
        <w:jc w:val="both"/>
        <w:rPr>
          <w:sz w:val="20"/>
        </w:rPr>
      </w:pPr>
      <w:r>
        <w:rPr>
          <w:sz w:val="20"/>
        </w:rPr>
        <w:t>Cuando el maltrato consista en actos sádicos o zoofílicos, o de exposición a condiciones de sobreexplotación</w:t>
      </w:r>
      <w:r>
        <w:rPr>
          <w:spacing w:val="-9"/>
          <w:sz w:val="20"/>
        </w:rPr>
        <w:t> </w:t>
      </w:r>
      <w:r>
        <w:rPr>
          <w:sz w:val="20"/>
        </w:rPr>
        <w:t>de</w:t>
      </w:r>
      <w:r>
        <w:rPr>
          <w:spacing w:val="-9"/>
          <w:sz w:val="20"/>
        </w:rPr>
        <w:t> </w:t>
      </w:r>
      <w:r>
        <w:rPr>
          <w:sz w:val="20"/>
        </w:rPr>
        <w:t>su</w:t>
      </w:r>
      <w:r>
        <w:rPr>
          <w:spacing w:val="-9"/>
          <w:sz w:val="20"/>
        </w:rPr>
        <w:t> </w:t>
      </w:r>
      <w:r>
        <w:rPr>
          <w:sz w:val="20"/>
        </w:rPr>
        <w:t>capacidad</w:t>
      </w:r>
      <w:r>
        <w:rPr>
          <w:spacing w:val="-9"/>
          <w:sz w:val="20"/>
        </w:rPr>
        <w:t> </w:t>
      </w:r>
      <w:r>
        <w:rPr>
          <w:sz w:val="20"/>
        </w:rPr>
        <w:t>física,</w:t>
      </w:r>
      <w:r>
        <w:rPr>
          <w:spacing w:val="-9"/>
          <w:sz w:val="20"/>
        </w:rPr>
        <w:t> </w:t>
      </w:r>
      <w:r>
        <w:rPr>
          <w:sz w:val="20"/>
        </w:rPr>
        <w:t>se</w:t>
      </w:r>
      <w:r>
        <w:rPr>
          <w:spacing w:val="-7"/>
          <w:sz w:val="20"/>
        </w:rPr>
        <w:t> </w:t>
      </w:r>
      <w:r>
        <w:rPr>
          <w:sz w:val="20"/>
        </w:rPr>
        <w:t>impondrá</w:t>
      </w:r>
      <w:r>
        <w:rPr>
          <w:spacing w:val="-7"/>
          <w:sz w:val="20"/>
        </w:rPr>
        <w:t> </w:t>
      </w:r>
      <w:r>
        <w:rPr>
          <w:sz w:val="20"/>
        </w:rPr>
        <w:t>pena</w:t>
      </w:r>
      <w:r>
        <w:rPr>
          <w:spacing w:val="-7"/>
          <w:sz w:val="20"/>
        </w:rPr>
        <w:t> </w:t>
      </w:r>
      <w:r>
        <w:rPr>
          <w:sz w:val="20"/>
        </w:rPr>
        <w:t>de</w:t>
      </w:r>
      <w:r>
        <w:rPr>
          <w:spacing w:val="-9"/>
          <w:sz w:val="20"/>
        </w:rPr>
        <w:t> </w:t>
      </w:r>
      <w:r>
        <w:rPr>
          <w:sz w:val="20"/>
        </w:rPr>
        <w:t>tres</w:t>
      </w:r>
      <w:r>
        <w:rPr>
          <w:spacing w:val="-8"/>
          <w:sz w:val="20"/>
        </w:rPr>
        <w:t> </w:t>
      </w:r>
      <w:r>
        <w:rPr>
          <w:sz w:val="20"/>
        </w:rPr>
        <w:t>a</w:t>
      </w:r>
      <w:r>
        <w:rPr>
          <w:spacing w:val="-9"/>
          <w:sz w:val="20"/>
        </w:rPr>
        <w:t> </w:t>
      </w:r>
      <w:r>
        <w:rPr>
          <w:sz w:val="20"/>
        </w:rPr>
        <w:t>cinco</w:t>
      </w:r>
      <w:r>
        <w:rPr>
          <w:spacing w:val="-9"/>
          <w:sz w:val="20"/>
        </w:rPr>
        <w:t> </w:t>
      </w:r>
      <w:r>
        <w:rPr>
          <w:sz w:val="20"/>
        </w:rPr>
        <w:t>años</w:t>
      </w:r>
      <w:r>
        <w:rPr>
          <w:spacing w:val="-8"/>
          <w:sz w:val="20"/>
        </w:rPr>
        <w:t> </w:t>
      </w:r>
      <w:r>
        <w:rPr>
          <w:sz w:val="20"/>
        </w:rPr>
        <w:t>de</w:t>
      </w:r>
      <w:r>
        <w:rPr>
          <w:spacing w:val="-9"/>
          <w:sz w:val="20"/>
        </w:rPr>
        <w:t> </w:t>
      </w:r>
      <w:r>
        <w:rPr>
          <w:sz w:val="20"/>
        </w:rPr>
        <w:t>prisión,</w:t>
      </w:r>
      <w:r>
        <w:rPr>
          <w:spacing w:val="-9"/>
          <w:sz w:val="20"/>
        </w:rPr>
        <w:t> </w:t>
      </w:r>
      <w:r>
        <w:rPr>
          <w:sz w:val="20"/>
        </w:rPr>
        <w:t>y</w:t>
      </w:r>
      <w:r>
        <w:rPr>
          <w:spacing w:val="-8"/>
          <w:sz w:val="20"/>
        </w:rPr>
        <w:t> </w:t>
      </w:r>
      <w:r>
        <w:rPr>
          <w:sz w:val="20"/>
        </w:rPr>
        <w:t>sanción pecuniaria de cuatrocientos a seiscientos cincuenta días del valor de la unidad de medida y actualización vigente; e inhabilitación hasta por cinco años para el ejercicio de la profesión, oficio o comercio, cuando quien lo cometió se dedique al cuidado de animales.</w:t>
      </w:r>
    </w:p>
    <w:p>
      <w:pPr>
        <w:pStyle w:val="BodyText"/>
        <w:spacing w:before="23"/>
      </w:pPr>
    </w:p>
    <w:p>
      <w:pPr>
        <w:pStyle w:val="BodyText"/>
        <w:spacing w:line="249" w:lineRule="auto" w:before="1"/>
        <w:ind w:left="641" w:right="538" w:hanging="10"/>
        <w:jc w:val="both"/>
      </w:pPr>
      <w:r>
        <w:rPr/>
        <w:t>Para los efectos de este artículo se entiende por animal doméstico, a aquél que se ha adaptado a vivir y convivir con las personas.</w:t>
      </w:r>
    </w:p>
    <w:p>
      <w:pPr>
        <w:pStyle w:val="BodyText"/>
        <w:spacing w:before="23"/>
      </w:pPr>
    </w:p>
    <w:p>
      <w:pPr>
        <w:pStyle w:val="BodyText"/>
        <w:spacing w:line="249" w:lineRule="auto"/>
        <w:ind w:left="641" w:right="538" w:hanging="10"/>
        <w:jc w:val="both"/>
      </w:pPr>
      <w:r>
        <w:rPr/>
        <w:t>Para los efectos de este artículo se entiende por animal silvestre, aquél que subsiste sujeto a los procesos de selección natural y que se desarrolla libremente, incluyendo sus poblaciones menores que</w:t>
      </w:r>
      <w:r>
        <w:rPr>
          <w:spacing w:val="-4"/>
        </w:rPr>
        <w:t> </w:t>
      </w:r>
      <w:r>
        <w:rPr/>
        <w:t>se</w:t>
      </w:r>
      <w:r>
        <w:rPr>
          <w:spacing w:val="-4"/>
        </w:rPr>
        <w:t> </w:t>
      </w:r>
      <w:r>
        <w:rPr/>
        <w:t>encuentran</w:t>
      </w:r>
      <w:r>
        <w:rPr>
          <w:spacing w:val="-5"/>
        </w:rPr>
        <w:t> </w:t>
      </w:r>
      <w:r>
        <w:rPr/>
        <w:t>bajo</w:t>
      </w:r>
      <w:r>
        <w:rPr>
          <w:spacing w:val="-4"/>
        </w:rPr>
        <w:t> </w:t>
      </w:r>
      <w:r>
        <w:rPr/>
        <w:t>control</w:t>
      </w:r>
      <w:r>
        <w:rPr>
          <w:spacing w:val="-5"/>
        </w:rPr>
        <w:t> </w:t>
      </w:r>
      <w:r>
        <w:rPr/>
        <w:t>del</w:t>
      </w:r>
      <w:r>
        <w:rPr>
          <w:spacing w:val="-3"/>
        </w:rPr>
        <w:t> </w:t>
      </w:r>
      <w:r>
        <w:rPr/>
        <w:t>hombre,</w:t>
      </w:r>
      <w:r>
        <w:rPr>
          <w:spacing w:val="-4"/>
        </w:rPr>
        <w:t> </w:t>
      </w:r>
      <w:r>
        <w:rPr/>
        <w:t>así</w:t>
      </w:r>
      <w:r>
        <w:rPr>
          <w:spacing w:val="-4"/>
        </w:rPr>
        <w:t> </w:t>
      </w:r>
      <w:r>
        <w:rPr/>
        <w:t>como</w:t>
      </w:r>
      <w:r>
        <w:rPr>
          <w:spacing w:val="-2"/>
        </w:rPr>
        <w:t> </w:t>
      </w:r>
      <w:r>
        <w:rPr/>
        <w:t>los</w:t>
      </w:r>
      <w:r>
        <w:rPr>
          <w:spacing w:val="-3"/>
        </w:rPr>
        <w:t> </w:t>
      </w:r>
      <w:r>
        <w:rPr/>
        <w:t>animales</w:t>
      </w:r>
      <w:r>
        <w:rPr>
          <w:spacing w:val="-3"/>
        </w:rPr>
        <w:t> </w:t>
      </w:r>
      <w:r>
        <w:rPr/>
        <w:t>domésticos</w:t>
      </w:r>
      <w:r>
        <w:rPr>
          <w:spacing w:val="-3"/>
        </w:rPr>
        <w:t> </w:t>
      </w:r>
      <w:r>
        <w:rPr/>
        <w:t>que</w:t>
      </w:r>
      <w:r>
        <w:rPr>
          <w:spacing w:val="-4"/>
        </w:rPr>
        <w:t> </w:t>
      </w:r>
      <w:r>
        <w:rPr/>
        <w:t>por</w:t>
      </w:r>
      <w:r>
        <w:rPr>
          <w:spacing w:val="-4"/>
        </w:rPr>
        <w:t> </w:t>
      </w:r>
      <w:r>
        <w:rPr/>
        <w:t>abandono</w:t>
      </w:r>
      <w:r>
        <w:rPr>
          <w:spacing w:val="-4"/>
        </w:rPr>
        <w:t> </w:t>
      </w:r>
      <w:r>
        <w:rPr/>
        <w:t>se tornen salvajes y, por ello, sean susceptibles de captura y apropiación.</w:t>
      </w:r>
    </w:p>
    <w:p>
      <w:pPr>
        <w:pStyle w:val="BodyText"/>
        <w:spacing w:before="28"/>
      </w:pPr>
    </w:p>
    <w:p>
      <w:pPr>
        <w:spacing w:before="0"/>
        <w:ind w:left="622" w:right="4332"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2017) (REFORMADO P.O. 18 DE MAYO DE 2022)</w:t>
      </w:r>
    </w:p>
    <w:p>
      <w:pPr>
        <w:pStyle w:val="BodyText"/>
        <w:spacing w:line="249" w:lineRule="auto" w:before="1"/>
        <w:ind w:left="641" w:right="549" w:hanging="10"/>
        <w:jc w:val="both"/>
      </w:pPr>
      <w:r>
        <w:rPr>
          <w:rFonts w:ascii="Arial" w:hAnsi="Arial"/>
          <w:b/>
        </w:rPr>
        <w:t>ARTÍCULO 317 BIS. </w:t>
      </w:r>
      <w:r>
        <w:rPr/>
        <w:t>A quien abandone un animal doméstico o de compañía, poniendo en riesgo la vida o integridad de éste, se le impondrá una pena de dieciocho meses a tres años de prisión, y sanción pecuniaria de cien a doscientos días del valor de la unidad de medida y actualización.</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18</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2017)</w:t>
      </w:r>
    </w:p>
    <w:p>
      <w:pPr>
        <w:pStyle w:val="BodyText"/>
        <w:spacing w:line="511" w:lineRule="auto" w:before="15"/>
        <w:ind w:left="631" w:right="3209"/>
      </w:pPr>
      <w:r>
        <w:rPr/>
        <w:t>Los delitos previstos en el presente capitulo se perseguirán de oficio. (ADICIONADO</w:t>
      </w:r>
      <w:r>
        <w:rPr>
          <w:spacing w:val="-4"/>
        </w:rPr>
        <w:t> </w:t>
      </w:r>
      <w:r>
        <w:rPr/>
        <w:t>EN</w:t>
      </w:r>
      <w:r>
        <w:rPr>
          <w:spacing w:val="-5"/>
        </w:rPr>
        <w:t> </w:t>
      </w:r>
      <w:r>
        <w:rPr/>
        <w:t>EL</w:t>
      </w:r>
      <w:r>
        <w:rPr>
          <w:spacing w:val="-5"/>
        </w:rPr>
        <w:t> </w:t>
      </w:r>
      <w:r>
        <w:rPr/>
        <w:t>P.O.</w:t>
      </w:r>
      <w:r>
        <w:rPr>
          <w:spacing w:val="-3"/>
        </w:rPr>
        <w:t> </w:t>
      </w:r>
      <w:r>
        <w:rPr/>
        <w:t>DEL</w:t>
      </w:r>
      <w:r>
        <w:rPr>
          <w:spacing w:val="-3"/>
        </w:rPr>
        <w:t> </w:t>
      </w:r>
      <w:r>
        <w:rPr/>
        <w:t>EDO</w:t>
      </w:r>
      <w:r>
        <w:rPr>
          <w:spacing w:val="-2"/>
        </w:rPr>
        <w:t> </w:t>
      </w:r>
      <w:r>
        <w:rPr/>
        <w:t>EL</w:t>
      </w:r>
      <w:r>
        <w:rPr>
          <w:spacing w:val="-3"/>
        </w:rPr>
        <w:t> </w:t>
      </w:r>
      <w:r>
        <w:rPr/>
        <w:t>22</w:t>
      </w:r>
      <w:r>
        <w:rPr>
          <w:spacing w:val="-6"/>
        </w:rPr>
        <w:t> </w:t>
      </w:r>
      <w:r>
        <w:rPr/>
        <w:t>DE</w:t>
      </w:r>
      <w:r>
        <w:rPr>
          <w:spacing w:val="-5"/>
        </w:rPr>
        <w:t> </w:t>
      </w:r>
      <w:r>
        <w:rPr/>
        <w:t>OCTUBRE</w:t>
      </w:r>
      <w:r>
        <w:rPr>
          <w:spacing w:val="-5"/>
        </w:rPr>
        <w:t> </w:t>
      </w:r>
      <w:r>
        <w:rPr/>
        <w:t>DE</w:t>
      </w:r>
      <w:r>
        <w:rPr>
          <w:spacing w:val="-3"/>
        </w:rPr>
        <w:t> </w:t>
      </w:r>
      <w:r>
        <w:rPr/>
        <w:t>2025)</w:t>
      </w:r>
    </w:p>
    <w:p>
      <w:pPr>
        <w:pStyle w:val="BodyText"/>
        <w:spacing w:after="0" w:line="511"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1035" w:hanging="10"/>
        <w:jc w:val="both"/>
      </w:pPr>
      <w:r>
        <w:rPr>
          <w:rFonts w:ascii="Arial" w:hAnsi="Arial"/>
          <w:b/>
        </w:rPr>
        <w:t>ARTÍCULO 317 QUÁTER (sic)</w:t>
      </w:r>
      <w:r>
        <w:rPr/>
        <w:t>. Se impondrá pena de uno a cinco años de prisión y sanción pecuniaria de doscientos a dos mil días del valor de la unidad de medida y actualización, a </w:t>
      </w:r>
      <w:r>
        <w:rPr>
          <w:spacing w:val="-2"/>
        </w:rPr>
        <w:t>quien:</w:t>
      </w:r>
    </w:p>
    <w:p>
      <w:pPr>
        <w:pStyle w:val="BodyText"/>
        <w:spacing w:before="20"/>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831" w:val="left" w:leader="none"/>
        </w:tabs>
        <w:spacing w:line="249" w:lineRule="auto" w:before="15" w:after="0"/>
        <w:ind w:left="641" w:right="1042" w:hanging="10"/>
        <w:jc w:val="both"/>
        <w:rPr>
          <w:sz w:val="20"/>
        </w:rPr>
      </w:pPr>
      <w:r>
        <w:rPr>
          <w:sz w:val="20"/>
        </w:rPr>
        <w:t>Crie o entrene a un perro con el propósito de hacerlo participar en cualquier exhibición, espectáculo</w:t>
      </w:r>
      <w:r>
        <w:rPr>
          <w:spacing w:val="-2"/>
          <w:sz w:val="20"/>
        </w:rPr>
        <w:t> </w:t>
      </w:r>
      <w:r>
        <w:rPr>
          <w:sz w:val="20"/>
        </w:rPr>
        <w:t>o</w:t>
      </w:r>
      <w:r>
        <w:rPr>
          <w:spacing w:val="-4"/>
          <w:sz w:val="20"/>
        </w:rPr>
        <w:t> </w:t>
      </w:r>
      <w:r>
        <w:rPr>
          <w:sz w:val="20"/>
        </w:rPr>
        <w:t>actividad</w:t>
      </w:r>
      <w:r>
        <w:rPr>
          <w:spacing w:val="-2"/>
          <w:sz w:val="20"/>
        </w:rPr>
        <w:t> </w:t>
      </w:r>
      <w:r>
        <w:rPr>
          <w:sz w:val="20"/>
        </w:rPr>
        <w:t>que</w:t>
      </w:r>
      <w:r>
        <w:rPr>
          <w:spacing w:val="-4"/>
          <w:sz w:val="20"/>
        </w:rPr>
        <w:t> </w:t>
      </w:r>
      <w:r>
        <w:rPr>
          <w:sz w:val="20"/>
        </w:rPr>
        <w:t>involucre</w:t>
      </w:r>
      <w:r>
        <w:rPr>
          <w:spacing w:val="-4"/>
          <w:sz w:val="20"/>
        </w:rPr>
        <w:t> </w:t>
      </w:r>
      <w:r>
        <w:rPr>
          <w:sz w:val="20"/>
        </w:rPr>
        <w:t>una</w:t>
      </w:r>
      <w:r>
        <w:rPr>
          <w:spacing w:val="-3"/>
          <w:sz w:val="20"/>
        </w:rPr>
        <w:t> </w:t>
      </w:r>
      <w:r>
        <w:rPr>
          <w:sz w:val="20"/>
        </w:rPr>
        <w:t>pelea</w:t>
      </w:r>
      <w:r>
        <w:rPr>
          <w:spacing w:val="-2"/>
          <w:sz w:val="20"/>
        </w:rPr>
        <w:t> </w:t>
      </w:r>
      <w:r>
        <w:rPr>
          <w:sz w:val="20"/>
        </w:rPr>
        <w:t>entre</w:t>
      </w:r>
      <w:r>
        <w:rPr>
          <w:spacing w:val="-2"/>
          <w:sz w:val="20"/>
        </w:rPr>
        <w:t> </w:t>
      </w:r>
      <w:r>
        <w:rPr>
          <w:sz w:val="20"/>
        </w:rPr>
        <w:t>dos</w:t>
      </w:r>
      <w:r>
        <w:rPr>
          <w:spacing w:val="-1"/>
          <w:sz w:val="20"/>
        </w:rPr>
        <w:t> </w:t>
      </w:r>
      <w:r>
        <w:rPr>
          <w:sz w:val="20"/>
        </w:rPr>
        <w:t>o</w:t>
      </w:r>
      <w:r>
        <w:rPr>
          <w:spacing w:val="-2"/>
          <w:sz w:val="20"/>
        </w:rPr>
        <w:t> </w:t>
      </w:r>
      <w:r>
        <w:rPr>
          <w:sz w:val="20"/>
        </w:rPr>
        <w:t>más</w:t>
      </w:r>
      <w:r>
        <w:rPr>
          <w:spacing w:val="-3"/>
          <w:sz w:val="20"/>
        </w:rPr>
        <w:t> </w:t>
      </w:r>
      <w:r>
        <w:rPr>
          <w:sz w:val="20"/>
        </w:rPr>
        <w:t>perros</w:t>
      </w:r>
      <w:r>
        <w:rPr>
          <w:spacing w:val="-3"/>
          <w:sz w:val="20"/>
        </w:rPr>
        <w:t> </w:t>
      </w:r>
      <w:r>
        <w:rPr>
          <w:sz w:val="20"/>
        </w:rPr>
        <w:t>para</w:t>
      </w:r>
      <w:r>
        <w:rPr>
          <w:spacing w:val="-4"/>
          <w:sz w:val="20"/>
        </w:rPr>
        <w:t> </w:t>
      </w:r>
      <w:r>
        <w:rPr>
          <w:sz w:val="20"/>
        </w:rPr>
        <w:t>fines</w:t>
      </w:r>
      <w:r>
        <w:rPr>
          <w:spacing w:val="-3"/>
          <w:sz w:val="20"/>
        </w:rPr>
        <w:t> </w:t>
      </w:r>
      <w:r>
        <w:rPr>
          <w:sz w:val="20"/>
        </w:rPr>
        <w:t>recreativos, de entretenimiento o de cualquier otra índole;</w:t>
      </w:r>
    </w:p>
    <w:p>
      <w:pPr>
        <w:pStyle w:val="BodyText"/>
        <w:spacing w:before="22"/>
      </w:pPr>
    </w:p>
    <w:p>
      <w:pPr>
        <w:pStyle w:val="BodyText"/>
        <w:spacing w:before="1"/>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870" w:val="left" w:leader="none"/>
        </w:tabs>
        <w:spacing w:line="249" w:lineRule="auto" w:before="12" w:after="0"/>
        <w:ind w:left="641" w:right="1043" w:hanging="10"/>
        <w:jc w:val="both"/>
        <w:rPr>
          <w:sz w:val="20"/>
        </w:rPr>
      </w:pPr>
      <w:r>
        <w:rPr>
          <w:sz w:val="20"/>
        </w:rPr>
        <w:t>Utilice a un perro o cualquier otro animal como "sparring" para entrenar a un perro con el propósito de hacerlo participar en una pelea;</w:t>
      </w:r>
    </w:p>
    <w:p>
      <w:pPr>
        <w:pStyle w:val="BodyText"/>
        <w:spacing w:before="21"/>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901" w:val="left" w:leader="none"/>
        </w:tabs>
        <w:spacing w:line="249" w:lineRule="auto" w:before="15" w:after="0"/>
        <w:ind w:left="641" w:right="1039" w:hanging="10"/>
        <w:jc w:val="both"/>
        <w:rPr>
          <w:sz w:val="20"/>
        </w:rPr>
      </w:pPr>
      <w:r>
        <w:rPr>
          <w:sz w:val="20"/>
        </w:rPr>
        <w:t>Posea,</w:t>
      </w:r>
      <w:r>
        <w:rPr>
          <w:spacing w:val="-6"/>
          <w:sz w:val="20"/>
        </w:rPr>
        <w:t> </w:t>
      </w:r>
      <w:r>
        <w:rPr>
          <w:sz w:val="20"/>
        </w:rPr>
        <w:t>transporte,</w:t>
      </w:r>
      <w:r>
        <w:rPr>
          <w:spacing w:val="-9"/>
          <w:sz w:val="20"/>
        </w:rPr>
        <w:t> </w:t>
      </w:r>
      <w:r>
        <w:rPr>
          <w:sz w:val="20"/>
        </w:rPr>
        <w:t>compre</w:t>
      </w:r>
      <w:r>
        <w:rPr>
          <w:spacing w:val="-9"/>
          <w:sz w:val="20"/>
        </w:rPr>
        <w:t> </w:t>
      </w:r>
      <w:r>
        <w:rPr>
          <w:sz w:val="20"/>
        </w:rPr>
        <w:t>o</w:t>
      </w:r>
      <w:r>
        <w:rPr>
          <w:spacing w:val="-9"/>
          <w:sz w:val="20"/>
        </w:rPr>
        <w:t> </w:t>
      </w:r>
      <w:r>
        <w:rPr>
          <w:sz w:val="20"/>
        </w:rPr>
        <w:t>venda</w:t>
      </w:r>
      <w:r>
        <w:rPr>
          <w:spacing w:val="-9"/>
          <w:sz w:val="20"/>
        </w:rPr>
        <w:t> </w:t>
      </w:r>
      <w:r>
        <w:rPr>
          <w:sz w:val="20"/>
        </w:rPr>
        <w:t>perros</w:t>
      </w:r>
      <w:r>
        <w:rPr>
          <w:spacing w:val="-8"/>
          <w:sz w:val="20"/>
        </w:rPr>
        <w:t> </w:t>
      </w:r>
      <w:r>
        <w:rPr>
          <w:sz w:val="20"/>
        </w:rPr>
        <w:t>con</w:t>
      </w:r>
      <w:r>
        <w:rPr>
          <w:spacing w:val="-9"/>
          <w:sz w:val="20"/>
        </w:rPr>
        <w:t> </w:t>
      </w:r>
      <w:r>
        <w:rPr>
          <w:sz w:val="20"/>
        </w:rPr>
        <w:t>el</w:t>
      </w:r>
      <w:r>
        <w:rPr>
          <w:spacing w:val="-10"/>
          <w:sz w:val="20"/>
        </w:rPr>
        <w:t> </w:t>
      </w:r>
      <w:r>
        <w:rPr>
          <w:sz w:val="20"/>
        </w:rPr>
        <w:t>fin</w:t>
      </w:r>
      <w:r>
        <w:rPr>
          <w:spacing w:val="-7"/>
          <w:sz w:val="20"/>
        </w:rPr>
        <w:t> </w:t>
      </w:r>
      <w:r>
        <w:rPr>
          <w:sz w:val="20"/>
        </w:rPr>
        <w:t>de</w:t>
      </w:r>
      <w:r>
        <w:rPr>
          <w:spacing w:val="-9"/>
          <w:sz w:val="20"/>
        </w:rPr>
        <w:t> </w:t>
      </w:r>
      <w:r>
        <w:rPr>
          <w:sz w:val="20"/>
        </w:rPr>
        <w:t>involucrarlos</w:t>
      </w:r>
      <w:r>
        <w:rPr>
          <w:spacing w:val="-8"/>
          <w:sz w:val="20"/>
        </w:rPr>
        <w:t> </w:t>
      </w:r>
      <w:r>
        <w:rPr>
          <w:sz w:val="20"/>
        </w:rPr>
        <w:t>en</w:t>
      </w:r>
      <w:r>
        <w:rPr>
          <w:spacing w:val="-9"/>
          <w:sz w:val="20"/>
        </w:rPr>
        <w:t> </w:t>
      </w:r>
      <w:r>
        <w:rPr>
          <w:sz w:val="20"/>
        </w:rPr>
        <w:t>cualquier</w:t>
      </w:r>
      <w:r>
        <w:rPr>
          <w:spacing w:val="-8"/>
          <w:sz w:val="20"/>
        </w:rPr>
        <w:t> </w:t>
      </w:r>
      <w:r>
        <w:rPr>
          <w:sz w:val="20"/>
        </w:rPr>
        <w:t>exhibición, espectáculo o actividad que implique una pelea entre dos o más perros;</w:t>
      </w:r>
    </w:p>
    <w:p>
      <w:pPr>
        <w:pStyle w:val="BodyText"/>
        <w:spacing w:before="21"/>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945" w:val="left" w:leader="none"/>
        </w:tabs>
        <w:spacing w:line="247" w:lineRule="auto" w:before="15" w:after="0"/>
        <w:ind w:left="641" w:right="1040" w:hanging="10"/>
        <w:jc w:val="both"/>
        <w:rPr>
          <w:sz w:val="20"/>
        </w:rPr>
      </w:pPr>
      <w:r>
        <w:rPr>
          <w:sz w:val="20"/>
        </w:rPr>
        <w:t>Organice promueva, anuncie, patrocine o venda entradas para asistir a espectáculos que impliquen peleas de perros;</w:t>
      </w:r>
    </w:p>
    <w:p>
      <w:pPr>
        <w:pStyle w:val="BodyText"/>
        <w:spacing w:before="23"/>
      </w:pPr>
    </w:p>
    <w:p>
      <w:pPr>
        <w:pStyle w:val="BodyText"/>
        <w:spacing w:before="1"/>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879" w:val="left" w:leader="none"/>
        </w:tabs>
        <w:spacing w:line="249" w:lineRule="auto" w:before="15" w:after="0"/>
        <w:ind w:left="641" w:right="1040" w:hanging="10"/>
        <w:jc w:val="both"/>
        <w:rPr>
          <w:sz w:val="20"/>
        </w:rPr>
      </w:pPr>
      <w:r>
        <w:rPr>
          <w:sz w:val="20"/>
        </w:rPr>
        <w:t>Organice, induzca, provoque, promueva o realice una o varias peleas de perros, públicas o privadas, con o sin apuestas;</w:t>
      </w:r>
    </w:p>
    <w:p>
      <w:pPr>
        <w:pStyle w:val="BodyText"/>
        <w:spacing w:before="21"/>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930" w:val="left" w:leader="none"/>
        </w:tabs>
        <w:spacing w:line="240" w:lineRule="auto" w:before="15" w:after="0"/>
        <w:ind w:left="930" w:right="0" w:hanging="299"/>
        <w:jc w:val="both"/>
        <w:rPr>
          <w:sz w:val="20"/>
        </w:rPr>
      </w:pPr>
      <w:r>
        <w:rPr>
          <w:sz w:val="20"/>
        </w:rPr>
        <w:t>Posea</w:t>
      </w:r>
      <w:r>
        <w:rPr>
          <w:spacing w:val="-5"/>
          <w:sz w:val="20"/>
        </w:rPr>
        <w:t> </w:t>
      </w:r>
      <w:r>
        <w:rPr>
          <w:sz w:val="20"/>
        </w:rPr>
        <w:t>o</w:t>
      </w:r>
      <w:r>
        <w:rPr>
          <w:spacing w:val="-7"/>
          <w:sz w:val="20"/>
        </w:rPr>
        <w:t> </w:t>
      </w:r>
      <w:r>
        <w:rPr>
          <w:sz w:val="20"/>
        </w:rPr>
        <w:t>administre</w:t>
      </w:r>
      <w:r>
        <w:rPr>
          <w:spacing w:val="-7"/>
          <w:sz w:val="20"/>
        </w:rPr>
        <w:t> </w:t>
      </w:r>
      <w:r>
        <w:rPr>
          <w:sz w:val="20"/>
        </w:rPr>
        <w:t>una</w:t>
      </w:r>
      <w:r>
        <w:rPr>
          <w:spacing w:val="-4"/>
          <w:sz w:val="20"/>
        </w:rPr>
        <w:t> </w:t>
      </w:r>
      <w:r>
        <w:rPr>
          <w:sz w:val="20"/>
        </w:rPr>
        <w:t>propiedad</w:t>
      </w:r>
      <w:r>
        <w:rPr>
          <w:spacing w:val="-8"/>
          <w:sz w:val="20"/>
        </w:rPr>
        <w:t> </w:t>
      </w:r>
      <w:r>
        <w:rPr>
          <w:sz w:val="20"/>
        </w:rPr>
        <w:t>en</w:t>
      </w:r>
      <w:r>
        <w:rPr>
          <w:spacing w:val="-6"/>
          <w:sz w:val="20"/>
        </w:rPr>
        <w:t> </w:t>
      </w:r>
      <w:r>
        <w:rPr>
          <w:sz w:val="20"/>
        </w:rPr>
        <w:t>la</w:t>
      </w:r>
      <w:r>
        <w:rPr>
          <w:spacing w:val="-7"/>
          <w:sz w:val="20"/>
        </w:rPr>
        <w:t> </w:t>
      </w:r>
      <w:r>
        <w:rPr>
          <w:sz w:val="20"/>
        </w:rPr>
        <w:t>que</w:t>
      </w:r>
      <w:r>
        <w:rPr>
          <w:spacing w:val="-7"/>
          <w:sz w:val="20"/>
        </w:rPr>
        <w:t> </w:t>
      </w:r>
      <w:r>
        <w:rPr>
          <w:sz w:val="20"/>
        </w:rPr>
        <w:t>se</w:t>
      </w:r>
      <w:r>
        <w:rPr>
          <w:spacing w:val="-6"/>
          <w:sz w:val="20"/>
        </w:rPr>
        <w:t> </w:t>
      </w:r>
      <w:r>
        <w:rPr>
          <w:sz w:val="20"/>
        </w:rPr>
        <w:t>realicen</w:t>
      </w:r>
      <w:r>
        <w:rPr>
          <w:spacing w:val="-5"/>
          <w:sz w:val="20"/>
        </w:rPr>
        <w:t> </w:t>
      </w:r>
      <w:r>
        <w:rPr>
          <w:sz w:val="20"/>
        </w:rPr>
        <w:t>peleas</w:t>
      </w:r>
      <w:r>
        <w:rPr>
          <w:spacing w:val="-4"/>
          <w:sz w:val="20"/>
        </w:rPr>
        <w:t> </w:t>
      </w:r>
      <w:r>
        <w:rPr>
          <w:sz w:val="20"/>
        </w:rPr>
        <w:t>de</w:t>
      </w:r>
      <w:r>
        <w:rPr>
          <w:spacing w:val="-7"/>
          <w:sz w:val="20"/>
        </w:rPr>
        <w:t> </w:t>
      </w:r>
      <w:r>
        <w:rPr>
          <w:spacing w:val="-2"/>
          <w:sz w:val="20"/>
        </w:rPr>
        <w:t>perros;</w:t>
      </w:r>
    </w:p>
    <w:p>
      <w:pPr>
        <w:pStyle w:val="BodyText"/>
        <w:spacing w:before="27"/>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997" w:val="left" w:leader="none"/>
        </w:tabs>
        <w:spacing w:line="249" w:lineRule="auto" w:before="15" w:after="0"/>
        <w:ind w:left="641" w:right="1042" w:hanging="10"/>
        <w:jc w:val="both"/>
        <w:rPr>
          <w:sz w:val="20"/>
        </w:rPr>
      </w:pPr>
      <w:r>
        <w:rPr>
          <w:sz w:val="20"/>
        </w:rPr>
        <w:t>Ocasione que menores de edad asistan o presencien cualquier exhibición, espectáculo o actividad que involucre una pelea entre dos o más perros, o</w:t>
      </w:r>
    </w:p>
    <w:p>
      <w:pPr>
        <w:pStyle w:val="BodyText"/>
        <w:spacing w:before="21"/>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1058" w:val="left" w:leader="none"/>
        </w:tabs>
        <w:spacing w:line="249" w:lineRule="auto" w:before="15" w:after="0"/>
        <w:ind w:left="641" w:right="1044" w:hanging="10"/>
        <w:jc w:val="both"/>
        <w:rPr>
          <w:sz w:val="20"/>
        </w:rPr>
      </w:pPr>
      <w:r>
        <w:rPr>
          <w:sz w:val="20"/>
        </w:rPr>
        <w:t>Realice con o sin fines de lucro cualquier acto con el objetivo de involucrar a perros en cualquier exhibición, espectáculo o actividad que implique una pelea entre dos o más perros.</w:t>
      </w:r>
    </w:p>
    <w:p>
      <w:pPr>
        <w:pStyle w:val="BodyText"/>
        <w:spacing w:before="19"/>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BodyText"/>
        <w:spacing w:line="249" w:lineRule="auto" w:before="15"/>
        <w:ind w:left="641" w:right="1039" w:hanging="10"/>
        <w:jc w:val="both"/>
      </w:pPr>
      <w:r>
        <w:rPr/>
        <w:t>La sanción que se menciona en el párrafo primero de este artículo, se incrementará en una mitad cuando la conducta sea cometida por servidores públicos.</w:t>
      </w:r>
    </w:p>
    <w:p>
      <w:pPr>
        <w:pStyle w:val="BodyText"/>
        <w:spacing w:before="21"/>
      </w:pPr>
    </w:p>
    <w:p>
      <w:pPr>
        <w:pStyle w:val="BodyText"/>
        <w:spacing w:before="1"/>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BodyText"/>
        <w:spacing w:line="249" w:lineRule="auto" w:before="14"/>
        <w:ind w:left="641" w:right="1032" w:hanging="10"/>
        <w:jc w:val="both"/>
      </w:pPr>
      <w:r>
        <w:rPr/>
        <w:t>En caso de que la conducta se cometa por una persona dedicada al área de medicina veterinaria, o relacionada con el cuidado, resguardo o comercio de animales, además de las penas anteriores, podrá ser suspendida o inhabilitada, del empleo, cargo, profesión, oficio, autorización,</w:t>
      </w:r>
      <w:r>
        <w:rPr>
          <w:spacing w:val="-14"/>
        </w:rPr>
        <w:t> </w:t>
      </w:r>
      <w:r>
        <w:rPr/>
        <w:t>licencia,</w:t>
      </w:r>
      <w:r>
        <w:rPr>
          <w:spacing w:val="-14"/>
        </w:rPr>
        <w:t> </w:t>
      </w:r>
      <w:r>
        <w:rPr/>
        <w:t>comercio</w:t>
      </w:r>
      <w:r>
        <w:rPr>
          <w:spacing w:val="-14"/>
        </w:rPr>
        <w:t> </w:t>
      </w:r>
      <w:r>
        <w:rPr/>
        <w:t>o</w:t>
      </w:r>
      <w:r>
        <w:rPr>
          <w:spacing w:val="-14"/>
        </w:rPr>
        <w:t> </w:t>
      </w:r>
      <w:r>
        <w:rPr/>
        <w:t>cualquier</w:t>
      </w:r>
      <w:r>
        <w:rPr>
          <w:spacing w:val="-13"/>
        </w:rPr>
        <w:t> </w:t>
      </w:r>
      <w:r>
        <w:rPr/>
        <w:t>circunstancia</w:t>
      </w:r>
      <w:r>
        <w:rPr>
          <w:spacing w:val="-14"/>
        </w:rPr>
        <w:t> </w:t>
      </w:r>
      <w:r>
        <w:rPr/>
        <w:t>bajo</w:t>
      </w:r>
      <w:r>
        <w:rPr>
          <w:spacing w:val="-14"/>
        </w:rPr>
        <w:t> </w:t>
      </w:r>
      <w:r>
        <w:rPr/>
        <w:t>la</w:t>
      </w:r>
      <w:r>
        <w:rPr>
          <w:spacing w:val="-14"/>
        </w:rPr>
        <w:t> </w:t>
      </w:r>
      <w:r>
        <w:rPr/>
        <w:t>cual</w:t>
      </w:r>
      <w:r>
        <w:rPr>
          <w:spacing w:val="-12"/>
        </w:rPr>
        <w:t> </w:t>
      </w:r>
      <w:r>
        <w:rPr/>
        <w:t>hubiese</w:t>
      </w:r>
      <w:r>
        <w:rPr>
          <w:spacing w:val="-14"/>
        </w:rPr>
        <w:t> </w:t>
      </w:r>
      <w:r>
        <w:rPr/>
        <w:t>cometido</w:t>
      </w:r>
      <w:r>
        <w:rPr>
          <w:spacing w:val="-12"/>
        </w:rPr>
        <w:t> </w:t>
      </w:r>
      <w:r>
        <w:rPr/>
        <w:t>el</w:t>
      </w:r>
      <w:r>
        <w:rPr>
          <w:spacing w:val="-14"/>
        </w:rPr>
        <w:t> </w:t>
      </w:r>
      <w:r>
        <w:rPr/>
        <w:t>delito.</w:t>
      </w:r>
    </w:p>
    <w:p>
      <w:pPr>
        <w:pStyle w:val="BodyText"/>
        <w:spacing w:before="21"/>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1031" w:hanging="10"/>
        <w:jc w:val="both"/>
      </w:pPr>
      <w:r>
        <w:rPr/>
        <w:t>Asimismo, incurre en responsabilidad penal, quien asista como espectador a cualquier exhibición,</w:t>
      </w:r>
      <w:r>
        <w:rPr>
          <w:spacing w:val="-14"/>
        </w:rPr>
        <w:t> </w:t>
      </w:r>
      <w:r>
        <w:rPr/>
        <w:t>espectáculo</w:t>
      </w:r>
      <w:r>
        <w:rPr>
          <w:spacing w:val="-14"/>
        </w:rPr>
        <w:t> </w:t>
      </w:r>
      <w:r>
        <w:rPr/>
        <w:t>o</w:t>
      </w:r>
      <w:r>
        <w:rPr>
          <w:spacing w:val="-14"/>
        </w:rPr>
        <w:t> </w:t>
      </w:r>
      <w:r>
        <w:rPr/>
        <w:t>actividad</w:t>
      </w:r>
      <w:r>
        <w:rPr>
          <w:spacing w:val="-14"/>
        </w:rPr>
        <w:t> </w:t>
      </w:r>
      <w:r>
        <w:rPr/>
        <w:t>que</w:t>
      </w:r>
      <w:r>
        <w:rPr>
          <w:spacing w:val="-14"/>
        </w:rPr>
        <w:t> </w:t>
      </w:r>
      <w:r>
        <w:rPr/>
        <w:t>involucre</w:t>
      </w:r>
      <w:r>
        <w:rPr>
          <w:spacing w:val="-14"/>
        </w:rPr>
        <w:t> </w:t>
      </w:r>
      <w:r>
        <w:rPr/>
        <w:t>una</w:t>
      </w:r>
      <w:r>
        <w:rPr>
          <w:spacing w:val="-14"/>
        </w:rPr>
        <w:t> </w:t>
      </w:r>
      <w:r>
        <w:rPr/>
        <w:t>pelea</w:t>
      </w:r>
      <w:r>
        <w:rPr>
          <w:spacing w:val="-14"/>
        </w:rPr>
        <w:t> </w:t>
      </w:r>
      <w:r>
        <w:rPr/>
        <w:t>entre</w:t>
      </w:r>
      <w:r>
        <w:rPr>
          <w:spacing w:val="-14"/>
        </w:rPr>
        <w:t> </w:t>
      </w:r>
      <w:r>
        <w:rPr/>
        <w:t>dos</w:t>
      </w:r>
      <w:r>
        <w:rPr>
          <w:spacing w:val="-13"/>
        </w:rPr>
        <w:t> </w:t>
      </w:r>
      <w:r>
        <w:rPr/>
        <w:t>o</w:t>
      </w:r>
      <w:r>
        <w:rPr>
          <w:spacing w:val="-14"/>
        </w:rPr>
        <w:t> </w:t>
      </w:r>
      <w:r>
        <w:rPr/>
        <w:t>más</w:t>
      </w:r>
      <w:r>
        <w:rPr>
          <w:spacing w:val="-13"/>
        </w:rPr>
        <w:t> </w:t>
      </w:r>
      <w:r>
        <w:rPr/>
        <w:t>perros,</w:t>
      </w:r>
      <w:r>
        <w:rPr>
          <w:spacing w:val="-14"/>
        </w:rPr>
        <w:t> </w:t>
      </w:r>
      <w:r>
        <w:rPr/>
        <w:t>a</w:t>
      </w:r>
      <w:r>
        <w:rPr>
          <w:spacing w:val="-14"/>
        </w:rPr>
        <w:t> </w:t>
      </w:r>
      <w:r>
        <w:rPr/>
        <w:t>sabiendas de</w:t>
      </w:r>
      <w:r>
        <w:rPr>
          <w:spacing w:val="-14"/>
        </w:rPr>
        <w:t> </w:t>
      </w:r>
      <w:r>
        <w:rPr/>
        <w:t>esta</w:t>
      </w:r>
      <w:r>
        <w:rPr>
          <w:spacing w:val="-14"/>
        </w:rPr>
        <w:t> </w:t>
      </w:r>
      <w:r>
        <w:rPr/>
        <w:t>circunstancia.</w:t>
      </w:r>
      <w:r>
        <w:rPr>
          <w:spacing w:val="-14"/>
        </w:rPr>
        <w:t> </w:t>
      </w:r>
      <w:r>
        <w:rPr/>
        <w:t>En</w:t>
      </w:r>
      <w:r>
        <w:rPr>
          <w:spacing w:val="-14"/>
        </w:rPr>
        <w:t> </w:t>
      </w:r>
      <w:r>
        <w:rPr/>
        <w:t>estos</w:t>
      </w:r>
      <w:r>
        <w:rPr>
          <w:spacing w:val="-14"/>
        </w:rPr>
        <w:t> </w:t>
      </w:r>
      <w:r>
        <w:rPr/>
        <w:t>casos</w:t>
      </w:r>
      <w:r>
        <w:rPr>
          <w:spacing w:val="-14"/>
        </w:rPr>
        <w:t> </w:t>
      </w:r>
      <w:r>
        <w:rPr/>
        <w:t>se</w:t>
      </w:r>
      <w:r>
        <w:rPr>
          <w:spacing w:val="-14"/>
        </w:rPr>
        <w:t> </w:t>
      </w:r>
      <w:r>
        <w:rPr/>
        <w:t>impondrá</w:t>
      </w:r>
      <w:r>
        <w:rPr>
          <w:spacing w:val="-14"/>
        </w:rPr>
        <w:t> </w:t>
      </w:r>
      <w:r>
        <w:rPr/>
        <w:t>un</w:t>
      </w:r>
      <w:r>
        <w:rPr>
          <w:spacing w:val="-14"/>
        </w:rPr>
        <w:t> </w:t>
      </w:r>
      <w:r>
        <w:rPr/>
        <w:t>tercio</w:t>
      </w:r>
      <w:r>
        <w:rPr>
          <w:spacing w:val="-13"/>
        </w:rPr>
        <w:t> </w:t>
      </w:r>
      <w:r>
        <w:rPr/>
        <w:t>de</w:t>
      </w:r>
      <w:r>
        <w:rPr>
          <w:spacing w:val="-13"/>
        </w:rPr>
        <w:t> </w:t>
      </w:r>
      <w:r>
        <w:rPr/>
        <w:t>la</w:t>
      </w:r>
      <w:r>
        <w:rPr>
          <w:spacing w:val="-12"/>
        </w:rPr>
        <w:t> </w:t>
      </w:r>
      <w:r>
        <w:rPr/>
        <w:t>pena</w:t>
      </w:r>
      <w:r>
        <w:rPr>
          <w:spacing w:val="-12"/>
        </w:rPr>
        <w:t> </w:t>
      </w:r>
      <w:r>
        <w:rPr/>
        <w:t>prevista</w:t>
      </w:r>
      <w:r>
        <w:rPr>
          <w:spacing w:val="-14"/>
        </w:rPr>
        <w:t> </w:t>
      </w:r>
      <w:r>
        <w:rPr/>
        <w:t>en</w:t>
      </w:r>
      <w:r>
        <w:rPr>
          <w:spacing w:val="-13"/>
        </w:rPr>
        <w:t> </w:t>
      </w:r>
      <w:r>
        <w:rPr/>
        <w:t>este</w:t>
      </w:r>
      <w:r>
        <w:rPr>
          <w:spacing w:val="-13"/>
        </w:rPr>
        <w:t> </w:t>
      </w:r>
      <w:r>
        <w:rPr>
          <w:spacing w:val="-2"/>
        </w:rPr>
        <w:t>artículo.</w:t>
      </w:r>
    </w:p>
    <w:p>
      <w:pPr>
        <w:pStyle w:val="BodyText"/>
      </w:pPr>
    </w:p>
    <w:p>
      <w:pPr>
        <w:pStyle w:val="BodyText"/>
      </w:pPr>
    </w:p>
    <w:p>
      <w:pPr>
        <w:pStyle w:val="BodyText"/>
        <w:spacing w:before="66"/>
      </w:pPr>
    </w:p>
    <w:p>
      <w:pPr>
        <w:spacing w:before="0"/>
        <w:ind w:left="100" w:right="0" w:firstLine="0"/>
        <w:jc w:val="center"/>
        <w:rPr>
          <w:rFonts w:ascii="Arial"/>
          <w:i/>
          <w:sz w:val="20"/>
        </w:rPr>
      </w:pPr>
      <w:r>
        <w:rPr>
          <w:rFonts w:ascii="Arial"/>
          <w:i/>
          <w:sz w:val="20"/>
        </w:rPr>
        <w:t>(REFORMADA</w:t>
      </w:r>
      <w:r>
        <w:rPr>
          <w:rFonts w:ascii="Arial"/>
          <w:i/>
          <w:spacing w:val="-9"/>
          <w:sz w:val="20"/>
        </w:rPr>
        <w:t> </w:t>
      </w:r>
      <w:r>
        <w:rPr>
          <w:rFonts w:ascii="Arial"/>
          <w:i/>
          <w:sz w:val="20"/>
        </w:rPr>
        <w:t>SU</w:t>
      </w:r>
      <w:r>
        <w:rPr>
          <w:rFonts w:ascii="Arial"/>
          <w:i/>
          <w:spacing w:val="-7"/>
          <w:sz w:val="20"/>
        </w:rPr>
        <w:t> </w:t>
      </w:r>
      <w:r>
        <w:rPr>
          <w:rFonts w:ascii="Arial"/>
          <w:i/>
          <w:sz w:val="20"/>
        </w:rPr>
        <w:t>DENOMINACION</w:t>
      </w:r>
      <w:r>
        <w:rPr>
          <w:rFonts w:ascii="Arial"/>
          <w:i/>
          <w:spacing w:val="-8"/>
          <w:sz w:val="20"/>
        </w:rPr>
        <w:t> </w:t>
      </w:r>
      <w:r>
        <w:rPr>
          <w:rFonts w:ascii="Arial"/>
          <w:i/>
          <w:sz w:val="20"/>
        </w:rPr>
        <w:t>P.O.</w:t>
      </w:r>
      <w:r>
        <w:rPr>
          <w:rFonts w:ascii="Arial"/>
          <w:i/>
          <w:spacing w:val="-8"/>
          <w:sz w:val="20"/>
        </w:rPr>
        <w:t> </w:t>
      </w:r>
      <w:r>
        <w:rPr>
          <w:rFonts w:ascii="Arial"/>
          <w:i/>
          <w:sz w:val="20"/>
        </w:rPr>
        <w:t>11</w:t>
      </w:r>
      <w:r>
        <w:rPr>
          <w:rFonts w:ascii="Arial"/>
          <w:i/>
          <w:spacing w:val="-6"/>
          <w:sz w:val="20"/>
        </w:rPr>
        <w:t> </w:t>
      </w:r>
      <w:r>
        <w:rPr>
          <w:rFonts w:ascii="Arial"/>
          <w:i/>
          <w:sz w:val="20"/>
        </w:rPr>
        <w:t>ABRIL</w:t>
      </w:r>
      <w:r>
        <w:rPr>
          <w:rFonts w:ascii="Arial"/>
          <w:i/>
          <w:spacing w:val="-4"/>
          <w:sz w:val="20"/>
        </w:rPr>
        <w:t> </w:t>
      </w:r>
      <w:r>
        <w:rPr>
          <w:rFonts w:ascii="Arial"/>
          <w:i/>
          <w:spacing w:val="-2"/>
          <w:sz w:val="20"/>
        </w:rPr>
        <w:t>2017)</w:t>
      </w:r>
    </w:p>
    <w:p>
      <w:pPr>
        <w:pStyle w:val="Heading1"/>
        <w:spacing w:line="520" w:lineRule="auto" w:before="20"/>
        <w:ind w:left="3075" w:right="2983" w:firstLine="859"/>
        <w:jc w:val="left"/>
      </w:pPr>
      <w:r>
        <w:rPr/>
        <w:t>TÍTULO DÉCIMO SÉXTO DELITOS</w:t>
      </w:r>
      <w:r>
        <w:rPr>
          <w:spacing w:val="-10"/>
        </w:rPr>
        <w:t> </w:t>
      </w:r>
      <w:r>
        <w:rPr/>
        <w:t>POR</w:t>
      </w:r>
      <w:r>
        <w:rPr>
          <w:spacing w:val="-11"/>
        </w:rPr>
        <w:t> </w:t>
      </w:r>
      <w:r>
        <w:rPr/>
        <w:t>HECHOS</w:t>
      </w:r>
      <w:r>
        <w:rPr>
          <w:spacing w:val="-10"/>
        </w:rPr>
        <w:t> </w:t>
      </w:r>
      <w:r>
        <w:rPr/>
        <w:t>DE</w:t>
      </w:r>
      <w:r>
        <w:rPr>
          <w:spacing w:val="-11"/>
        </w:rPr>
        <w:t> </w:t>
      </w:r>
      <w:r>
        <w:rPr/>
        <w:t>CORRUPCION</w:t>
      </w:r>
    </w:p>
    <w:p>
      <w:pPr>
        <w:pStyle w:val="BodyText"/>
        <w:spacing w:before="18"/>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97"/>
      </w:pPr>
      <w:r>
        <w:rPr>
          <w:spacing w:val="-2"/>
        </w:rPr>
        <w:t>Disposiciones</w:t>
      </w:r>
      <w:r>
        <w:rPr>
          <w:spacing w:val="9"/>
        </w:rPr>
        <w:t> </w:t>
      </w:r>
      <w:r>
        <w:rPr>
          <w:spacing w:val="-2"/>
        </w:rPr>
        <w:t>Generales</w:t>
      </w:r>
    </w:p>
    <w:p>
      <w:pPr>
        <w:pStyle w:val="BodyText"/>
        <w:rPr>
          <w:rFonts w:ascii="Arial"/>
          <w:b/>
        </w:rPr>
      </w:pPr>
    </w:p>
    <w:p>
      <w:pPr>
        <w:pStyle w:val="BodyText"/>
        <w:spacing w:before="54"/>
        <w:rPr>
          <w:rFonts w:ascii="Arial"/>
          <w:b/>
        </w:rPr>
      </w:pPr>
    </w:p>
    <w:p>
      <w:pPr>
        <w:spacing w:before="1"/>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6"/>
          <w:sz w:val="20"/>
        </w:rPr>
        <w:t> </w:t>
      </w:r>
      <w:r>
        <w:rPr>
          <w:rFonts w:ascii="Arial"/>
          <w:i/>
          <w:color w:val="211F1F"/>
          <w:sz w:val="20"/>
        </w:rPr>
        <w:t>11</w:t>
      </w:r>
      <w:r>
        <w:rPr>
          <w:rFonts w:ascii="Arial"/>
          <w:i/>
          <w:color w:val="211F1F"/>
          <w:spacing w:val="-6"/>
          <w:sz w:val="20"/>
        </w:rPr>
        <w:t> </w:t>
      </w:r>
      <w:r>
        <w:rPr>
          <w:rFonts w:ascii="Arial"/>
          <w:i/>
          <w:color w:val="211F1F"/>
          <w:sz w:val="20"/>
        </w:rPr>
        <w:t>ABRIL</w:t>
      </w:r>
      <w:r>
        <w:rPr>
          <w:rFonts w:ascii="Arial"/>
          <w:i/>
          <w:color w:val="211F1F"/>
          <w:spacing w:val="-9"/>
          <w:sz w:val="20"/>
        </w:rPr>
        <w:t> </w:t>
      </w:r>
      <w:r>
        <w:rPr>
          <w:rFonts w:ascii="Arial"/>
          <w:i/>
          <w:color w:val="211F1F"/>
          <w:spacing w:val="-4"/>
          <w:sz w:val="20"/>
        </w:rPr>
        <w:t>2017)</w:t>
      </w:r>
    </w:p>
    <w:p>
      <w:pPr>
        <w:pStyle w:val="BodyText"/>
        <w:spacing w:line="252" w:lineRule="auto" w:before="17"/>
        <w:ind w:left="641" w:right="529" w:hanging="10"/>
        <w:jc w:val="both"/>
      </w:pPr>
      <w:r>
        <w:rPr>
          <w:rFonts w:ascii="Arial" w:hAnsi="Arial"/>
          <w:b/>
          <w:color w:val="211F1F"/>
        </w:rPr>
        <w:t>ARTÍCULO 318.</w:t>
      </w:r>
      <w:r>
        <w:rPr>
          <w:rFonts w:ascii="Arial" w:hAnsi="Arial"/>
          <w:b/>
          <w:color w:val="211F1F"/>
          <w:spacing w:val="-1"/>
        </w:rPr>
        <w:t> </w:t>
      </w:r>
      <w:r>
        <w:rPr>
          <w:color w:val="211F1F"/>
        </w:rPr>
        <w:t>Para los efectos de este Título se entiende por servidor público, toda persona que desempeñe un empleo, cargo o comisión, de cualquier naturaleza, en la administración pública estatal,</w:t>
      </w:r>
      <w:r>
        <w:rPr>
          <w:color w:val="211F1F"/>
          <w:spacing w:val="-14"/>
        </w:rPr>
        <w:t> </w:t>
      </w:r>
      <w:r>
        <w:rPr>
          <w:color w:val="211F1F"/>
        </w:rPr>
        <w:t>en</w:t>
      </w:r>
      <w:r>
        <w:rPr>
          <w:color w:val="211F1F"/>
          <w:spacing w:val="-14"/>
        </w:rPr>
        <w:t> </w:t>
      </w:r>
      <w:r>
        <w:rPr>
          <w:color w:val="211F1F"/>
        </w:rPr>
        <w:t>los</w:t>
      </w:r>
      <w:r>
        <w:rPr>
          <w:color w:val="211F1F"/>
          <w:spacing w:val="-14"/>
        </w:rPr>
        <w:t> </w:t>
      </w:r>
      <w:r>
        <w:rPr>
          <w:color w:val="211F1F"/>
        </w:rPr>
        <w:t>poderes</w:t>
      </w:r>
      <w:r>
        <w:rPr>
          <w:color w:val="211F1F"/>
          <w:spacing w:val="-14"/>
        </w:rPr>
        <w:t> </w:t>
      </w:r>
      <w:r>
        <w:rPr>
          <w:color w:val="211F1F"/>
        </w:rPr>
        <w:t>legislativo,</w:t>
      </w:r>
      <w:r>
        <w:rPr>
          <w:color w:val="211F1F"/>
          <w:spacing w:val="-14"/>
        </w:rPr>
        <w:t> </w:t>
      </w:r>
      <w:r>
        <w:rPr>
          <w:color w:val="211F1F"/>
        </w:rPr>
        <w:t>y</w:t>
      </w:r>
      <w:r>
        <w:rPr>
          <w:color w:val="211F1F"/>
          <w:spacing w:val="-14"/>
        </w:rPr>
        <w:t> </w:t>
      </w:r>
      <w:r>
        <w:rPr>
          <w:color w:val="211F1F"/>
        </w:rPr>
        <w:t>judicial,</w:t>
      </w:r>
      <w:r>
        <w:rPr>
          <w:color w:val="211F1F"/>
          <w:spacing w:val="-14"/>
        </w:rPr>
        <w:t> </w:t>
      </w:r>
      <w:r>
        <w:rPr>
          <w:color w:val="211F1F"/>
        </w:rPr>
        <w:t>y</w:t>
      </w:r>
      <w:r>
        <w:rPr>
          <w:color w:val="211F1F"/>
          <w:spacing w:val="-14"/>
        </w:rPr>
        <w:t> </w:t>
      </w:r>
      <w:r>
        <w:rPr>
          <w:color w:val="211F1F"/>
        </w:rPr>
        <w:t>en</w:t>
      </w:r>
      <w:r>
        <w:rPr>
          <w:color w:val="211F1F"/>
          <w:spacing w:val="-14"/>
        </w:rPr>
        <w:t> </w:t>
      </w:r>
      <w:r>
        <w:rPr>
          <w:color w:val="211F1F"/>
        </w:rPr>
        <w:t>la</w:t>
      </w:r>
      <w:r>
        <w:rPr>
          <w:color w:val="211F1F"/>
          <w:spacing w:val="-13"/>
        </w:rPr>
        <w:t> </w:t>
      </w:r>
      <w:r>
        <w:rPr>
          <w:color w:val="211F1F"/>
        </w:rPr>
        <w:t>administración</w:t>
      </w:r>
      <w:r>
        <w:rPr>
          <w:color w:val="211F1F"/>
          <w:spacing w:val="-14"/>
        </w:rPr>
        <w:t> </w:t>
      </w:r>
      <w:r>
        <w:rPr>
          <w:color w:val="211F1F"/>
        </w:rPr>
        <w:t>municipal,</w:t>
      </w:r>
      <w:r>
        <w:rPr>
          <w:color w:val="211F1F"/>
          <w:spacing w:val="-14"/>
        </w:rPr>
        <w:t> </w:t>
      </w:r>
      <w:r>
        <w:rPr>
          <w:color w:val="211F1F"/>
        </w:rPr>
        <w:t>incluyendo</w:t>
      </w:r>
      <w:r>
        <w:rPr>
          <w:color w:val="211F1F"/>
          <w:spacing w:val="-14"/>
        </w:rPr>
        <w:t> </w:t>
      </w:r>
      <w:r>
        <w:rPr>
          <w:color w:val="211F1F"/>
        </w:rPr>
        <w:t>las</w:t>
      </w:r>
      <w:r>
        <w:rPr>
          <w:color w:val="211F1F"/>
          <w:spacing w:val="-14"/>
        </w:rPr>
        <w:t> </w:t>
      </w:r>
      <w:r>
        <w:rPr>
          <w:color w:val="211F1F"/>
        </w:rPr>
        <w:t>entidades paraestatales y paramunicipales, así como los organismos constitucionales autónomos, y los tribunales administrativos, y laborales del Estado.</w:t>
      </w:r>
    </w:p>
    <w:p>
      <w:pPr>
        <w:pStyle w:val="BodyText"/>
        <w:spacing w:before="24"/>
      </w:pPr>
    </w:p>
    <w:p>
      <w:pPr>
        <w:pStyle w:val="BodyText"/>
        <w:spacing w:line="249" w:lineRule="auto"/>
        <w:ind w:left="641" w:right="536" w:hanging="10"/>
        <w:jc w:val="both"/>
      </w:pPr>
      <w:r>
        <w:rPr>
          <w:color w:val="211F1F"/>
        </w:rPr>
        <w:t>Se</w:t>
      </w:r>
      <w:r>
        <w:rPr>
          <w:color w:val="211F1F"/>
          <w:spacing w:val="-14"/>
        </w:rPr>
        <w:t> </w:t>
      </w:r>
      <w:r>
        <w:rPr>
          <w:color w:val="211F1F"/>
        </w:rPr>
        <w:t>impondrán</w:t>
      </w:r>
      <w:r>
        <w:rPr>
          <w:color w:val="211F1F"/>
          <w:spacing w:val="-14"/>
        </w:rPr>
        <w:t> </w:t>
      </w:r>
      <w:r>
        <w:rPr>
          <w:color w:val="211F1F"/>
        </w:rPr>
        <w:t>las</w:t>
      </w:r>
      <w:r>
        <w:rPr>
          <w:color w:val="211F1F"/>
          <w:spacing w:val="-14"/>
        </w:rPr>
        <w:t> </w:t>
      </w:r>
      <w:r>
        <w:rPr>
          <w:color w:val="211F1F"/>
        </w:rPr>
        <w:t>mismas</w:t>
      </w:r>
      <w:r>
        <w:rPr>
          <w:color w:val="211F1F"/>
          <w:spacing w:val="-14"/>
        </w:rPr>
        <w:t> </w:t>
      </w:r>
      <w:r>
        <w:rPr>
          <w:color w:val="211F1F"/>
        </w:rPr>
        <w:t>sanciones</w:t>
      </w:r>
      <w:r>
        <w:rPr>
          <w:color w:val="211F1F"/>
          <w:spacing w:val="-14"/>
        </w:rPr>
        <w:t> </w:t>
      </w:r>
      <w:r>
        <w:rPr>
          <w:color w:val="211F1F"/>
        </w:rPr>
        <w:t>del</w:t>
      </w:r>
      <w:r>
        <w:rPr>
          <w:color w:val="211F1F"/>
          <w:spacing w:val="-14"/>
        </w:rPr>
        <w:t> </w:t>
      </w:r>
      <w:r>
        <w:rPr>
          <w:color w:val="211F1F"/>
        </w:rPr>
        <w:t>delito</w:t>
      </w:r>
      <w:r>
        <w:rPr>
          <w:color w:val="211F1F"/>
          <w:spacing w:val="-14"/>
        </w:rPr>
        <w:t> </w:t>
      </w:r>
      <w:r>
        <w:rPr>
          <w:color w:val="211F1F"/>
        </w:rPr>
        <w:t>de</w:t>
      </w:r>
      <w:r>
        <w:rPr>
          <w:color w:val="211F1F"/>
          <w:spacing w:val="-14"/>
        </w:rPr>
        <w:t> </w:t>
      </w:r>
      <w:r>
        <w:rPr>
          <w:color w:val="211F1F"/>
        </w:rPr>
        <w:t>que</w:t>
      </w:r>
      <w:r>
        <w:rPr>
          <w:color w:val="211F1F"/>
          <w:spacing w:val="-14"/>
        </w:rPr>
        <w:t> </w:t>
      </w:r>
      <w:r>
        <w:rPr>
          <w:color w:val="211F1F"/>
        </w:rPr>
        <w:t>se</w:t>
      </w:r>
      <w:r>
        <w:rPr>
          <w:color w:val="211F1F"/>
          <w:spacing w:val="-13"/>
        </w:rPr>
        <w:t> </w:t>
      </w:r>
      <w:r>
        <w:rPr>
          <w:color w:val="211F1F"/>
        </w:rPr>
        <w:t>trate</w:t>
      </w:r>
      <w:r>
        <w:rPr>
          <w:color w:val="211F1F"/>
          <w:spacing w:val="-14"/>
        </w:rPr>
        <w:t> </w:t>
      </w:r>
      <w:r>
        <w:rPr>
          <w:color w:val="211F1F"/>
        </w:rPr>
        <w:t>a</w:t>
      </w:r>
      <w:r>
        <w:rPr>
          <w:color w:val="211F1F"/>
          <w:spacing w:val="-14"/>
        </w:rPr>
        <w:t> </w:t>
      </w:r>
      <w:r>
        <w:rPr>
          <w:color w:val="211F1F"/>
        </w:rPr>
        <w:t>cualquier</w:t>
      </w:r>
      <w:r>
        <w:rPr>
          <w:color w:val="211F1F"/>
          <w:spacing w:val="-14"/>
        </w:rPr>
        <w:t> </w:t>
      </w:r>
      <w:r>
        <w:rPr>
          <w:color w:val="211F1F"/>
        </w:rPr>
        <w:t>persona</w:t>
      </w:r>
      <w:r>
        <w:rPr>
          <w:color w:val="211F1F"/>
          <w:spacing w:val="-14"/>
        </w:rPr>
        <w:t> </w:t>
      </w:r>
      <w:r>
        <w:rPr>
          <w:color w:val="211F1F"/>
        </w:rPr>
        <w:t>que</w:t>
      </w:r>
      <w:r>
        <w:rPr>
          <w:color w:val="211F1F"/>
          <w:spacing w:val="-14"/>
        </w:rPr>
        <w:t> </w:t>
      </w:r>
      <w:r>
        <w:rPr>
          <w:color w:val="211F1F"/>
        </w:rPr>
        <w:t>sin</w:t>
      </w:r>
      <w:r>
        <w:rPr>
          <w:color w:val="211F1F"/>
          <w:spacing w:val="-14"/>
        </w:rPr>
        <w:t> </w:t>
      </w:r>
      <w:r>
        <w:rPr>
          <w:color w:val="211F1F"/>
        </w:rPr>
        <w:t>ser</w:t>
      </w:r>
      <w:r>
        <w:rPr>
          <w:color w:val="211F1F"/>
          <w:spacing w:val="-14"/>
        </w:rPr>
        <w:t> </w:t>
      </w:r>
      <w:r>
        <w:rPr>
          <w:color w:val="211F1F"/>
        </w:rPr>
        <w:t>servidor público participe en alguno de los delitos previstos en este Título.</w:t>
      </w:r>
    </w:p>
    <w:p>
      <w:pPr>
        <w:pStyle w:val="BodyText"/>
        <w:spacing w:before="26"/>
      </w:pPr>
    </w:p>
    <w:p>
      <w:pPr>
        <w:pStyle w:val="BodyText"/>
        <w:spacing w:line="252" w:lineRule="auto"/>
        <w:ind w:left="641" w:right="529" w:hanging="10"/>
        <w:jc w:val="both"/>
      </w:pPr>
      <w:r>
        <w:rPr>
          <w:color w:val="211F1F"/>
        </w:rPr>
        <w:t>De manera adicional a las sanciones previstas para los delitos de este Título, se impondrá a los responsables de su comisión, la pena de destitución y la inhabilitación para desempeñar empleo, cargo o comisión públicos, así como para participar en adquisiciones, arrendamientos, servicios u obras públicas, concesiones de prestación de servicio público o de explotación, aprovechamiento y uso</w:t>
      </w:r>
      <w:r>
        <w:rPr>
          <w:color w:val="211F1F"/>
          <w:spacing w:val="-1"/>
        </w:rPr>
        <w:t> </w:t>
      </w:r>
      <w:r>
        <w:rPr>
          <w:color w:val="211F1F"/>
        </w:rPr>
        <w:t>de</w:t>
      </w:r>
      <w:r>
        <w:rPr>
          <w:color w:val="211F1F"/>
          <w:spacing w:val="-2"/>
        </w:rPr>
        <w:t> </w:t>
      </w:r>
      <w:r>
        <w:rPr>
          <w:color w:val="211F1F"/>
        </w:rPr>
        <w:t>bienes de</w:t>
      </w:r>
      <w:r>
        <w:rPr>
          <w:color w:val="211F1F"/>
          <w:spacing w:val="-2"/>
        </w:rPr>
        <w:t> </w:t>
      </w:r>
      <w:r>
        <w:rPr>
          <w:color w:val="211F1F"/>
        </w:rPr>
        <w:t>dominio</w:t>
      </w:r>
      <w:r>
        <w:rPr>
          <w:color w:val="211F1F"/>
          <w:spacing w:val="-1"/>
        </w:rPr>
        <w:t> </w:t>
      </w:r>
      <w:r>
        <w:rPr>
          <w:color w:val="211F1F"/>
        </w:rPr>
        <w:t>del</w:t>
      </w:r>
      <w:r>
        <w:rPr>
          <w:color w:val="211F1F"/>
          <w:spacing w:val="-2"/>
        </w:rPr>
        <w:t> </w:t>
      </w:r>
      <w:r>
        <w:rPr>
          <w:color w:val="211F1F"/>
        </w:rPr>
        <w:t>Estado</w:t>
      </w:r>
      <w:r>
        <w:rPr>
          <w:color w:val="211F1F"/>
          <w:spacing w:val="-2"/>
        </w:rPr>
        <w:t> </w:t>
      </w:r>
      <w:r>
        <w:rPr>
          <w:color w:val="211F1F"/>
        </w:rPr>
        <w:t>por un</w:t>
      </w:r>
      <w:r>
        <w:rPr>
          <w:color w:val="211F1F"/>
          <w:spacing w:val="-2"/>
        </w:rPr>
        <w:t> </w:t>
      </w:r>
      <w:r>
        <w:rPr>
          <w:color w:val="211F1F"/>
        </w:rPr>
        <w:t>plazo</w:t>
      </w:r>
      <w:r>
        <w:rPr>
          <w:color w:val="211F1F"/>
          <w:spacing w:val="-1"/>
        </w:rPr>
        <w:t> </w:t>
      </w:r>
      <w:r>
        <w:rPr>
          <w:color w:val="211F1F"/>
        </w:rPr>
        <w:t>de</w:t>
      </w:r>
      <w:r>
        <w:rPr>
          <w:color w:val="211F1F"/>
          <w:spacing w:val="-2"/>
        </w:rPr>
        <w:t> </w:t>
      </w:r>
      <w:r>
        <w:rPr>
          <w:color w:val="211F1F"/>
        </w:rPr>
        <w:t>uno</w:t>
      </w:r>
      <w:r>
        <w:rPr>
          <w:color w:val="211F1F"/>
          <w:spacing w:val="-2"/>
        </w:rPr>
        <w:t> </w:t>
      </w:r>
      <w:r>
        <w:rPr>
          <w:color w:val="211F1F"/>
        </w:rPr>
        <w:t>a</w:t>
      </w:r>
      <w:r>
        <w:rPr>
          <w:color w:val="211F1F"/>
          <w:spacing w:val="-1"/>
        </w:rPr>
        <w:t> </w:t>
      </w:r>
      <w:r>
        <w:rPr>
          <w:color w:val="211F1F"/>
        </w:rPr>
        <w:t>veinte</w:t>
      </w:r>
      <w:r>
        <w:rPr>
          <w:color w:val="211F1F"/>
          <w:spacing w:val="-1"/>
        </w:rPr>
        <w:t> </w:t>
      </w:r>
      <w:r>
        <w:rPr>
          <w:color w:val="211F1F"/>
        </w:rPr>
        <w:t>años,</w:t>
      </w:r>
      <w:r>
        <w:rPr>
          <w:color w:val="211F1F"/>
          <w:spacing w:val="-1"/>
        </w:rPr>
        <w:t> </w:t>
      </w:r>
      <w:r>
        <w:rPr>
          <w:color w:val="211F1F"/>
        </w:rPr>
        <w:t>atendiendo</w:t>
      </w:r>
      <w:r>
        <w:rPr>
          <w:color w:val="211F1F"/>
          <w:spacing w:val="-2"/>
        </w:rPr>
        <w:t> </w:t>
      </w:r>
      <w:r>
        <w:rPr>
          <w:color w:val="211F1F"/>
        </w:rPr>
        <w:t>a</w:t>
      </w:r>
      <w:r>
        <w:rPr>
          <w:color w:val="211F1F"/>
          <w:spacing w:val="-1"/>
        </w:rPr>
        <w:t> </w:t>
      </w:r>
      <w:r>
        <w:rPr>
          <w:color w:val="211F1F"/>
        </w:rPr>
        <w:t>los siguientes </w:t>
      </w:r>
      <w:r>
        <w:rPr>
          <w:color w:val="211F1F"/>
          <w:spacing w:val="-2"/>
        </w:rPr>
        <w:t>criterios:</w:t>
      </w:r>
    </w:p>
    <w:p>
      <w:pPr>
        <w:pStyle w:val="BodyText"/>
        <w:spacing w:before="25"/>
      </w:pPr>
    </w:p>
    <w:p>
      <w:pPr>
        <w:pStyle w:val="ListParagraph"/>
        <w:numPr>
          <w:ilvl w:val="0"/>
          <w:numId w:val="104"/>
        </w:numPr>
        <w:tabs>
          <w:tab w:pos="641" w:val="left" w:leader="none"/>
          <w:tab w:pos="1329" w:val="left" w:leader="none"/>
        </w:tabs>
        <w:spacing w:line="252" w:lineRule="auto" w:before="1" w:after="0"/>
        <w:ind w:left="641" w:right="533" w:hanging="10"/>
        <w:jc w:val="both"/>
        <w:rPr>
          <w:sz w:val="20"/>
        </w:rPr>
      </w:pPr>
      <w:r>
        <w:rPr>
          <w:color w:val="211F1F"/>
          <w:sz w:val="20"/>
        </w:rPr>
        <w:t>Por</w:t>
      </w:r>
      <w:r>
        <w:rPr>
          <w:color w:val="211F1F"/>
          <w:spacing w:val="-6"/>
          <w:sz w:val="20"/>
        </w:rPr>
        <w:t> </w:t>
      </w:r>
      <w:r>
        <w:rPr>
          <w:color w:val="211F1F"/>
          <w:sz w:val="20"/>
        </w:rPr>
        <w:t>un</w:t>
      </w:r>
      <w:r>
        <w:rPr>
          <w:color w:val="211F1F"/>
          <w:spacing w:val="-7"/>
          <w:sz w:val="20"/>
        </w:rPr>
        <w:t> </w:t>
      </w:r>
      <w:r>
        <w:rPr>
          <w:color w:val="211F1F"/>
          <w:sz w:val="20"/>
        </w:rPr>
        <w:t>plazo</w:t>
      </w:r>
      <w:r>
        <w:rPr>
          <w:color w:val="211F1F"/>
          <w:spacing w:val="-4"/>
          <w:sz w:val="20"/>
        </w:rPr>
        <w:t> </w:t>
      </w:r>
      <w:r>
        <w:rPr>
          <w:color w:val="211F1F"/>
          <w:sz w:val="20"/>
        </w:rPr>
        <w:t>de</w:t>
      </w:r>
      <w:r>
        <w:rPr>
          <w:color w:val="211F1F"/>
          <w:spacing w:val="-4"/>
          <w:sz w:val="20"/>
        </w:rPr>
        <w:t> </w:t>
      </w:r>
      <w:r>
        <w:rPr>
          <w:color w:val="211F1F"/>
          <w:sz w:val="20"/>
        </w:rPr>
        <w:t>uno</w:t>
      </w:r>
      <w:r>
        <w:rPr>
          <w:color w:val="211F1F"/>
          <w:spacing w:val="-5"/>
          <w:sz w:val="20"/>
        </w:rPr>
        <w:t> </w:t>
      </w:r>
      <w:r>
        <w:rPr>
          <w:color w:val="211F1F"/>
          <w:sz w:val="20"/>
        </w:rPr>
        <w:t>hasta</w:t>
      </w:r>
      <w:r>
        <w:rPr>
          <w:color w:val="211F1F"/>
          <w:spacing w:val="-4"/>
          <w:sz w:val="20"/>
        </w:rPr>
        <w:t> </w:t>
      </w:r>
      <w:r>
        <w:rPr>
          <w:color w:val="211F1F"/>
          <w:sz w:val="20"/>
        </w:rPr>
        <w:t>diez</w:t>
      </w:r>
      <w:r>
        <w:rPr>
          <w:color w:val="211F1F"/>
          <w:spacing w:val="-6"/>
          <w:sz w:val="20"/>
        </w:rPr>
        <w:t> </w:t>
      </w:r>
      <w:r>
        <w:rPr>
          <w:color w:val="211F1F"/>
          <w:sz w:val="20"/>
        </w:rPr>
        <w:t>años</w:t>
      </w:r>
      <w:r>
        <w:rPr>
          <w:color w:val="211F1F"/>
          <w:spacing w:val="-5"/>
          <w:sz w:val="20"/>
        </w:rPr>
        <w:t> </w:t>
      </w:r>
      <w:r>
        <w:rPr>
          <w:color w:val="211F1F"/>
          <w:sz w:val="20"/>
        </w:rPr>
        <w:t>cuando</w:t>
      </w:r>
      <w:r>
        <w:rPr>
          <w:color w:val="211F1F"/>
          <w:spacing w:val="-7"/>
          <w:sz w:val="20"/>
        </w:rPr>
        <w:t> </w:t>
      </w:r>
      <w:r>
        <w:rPr>
          <w:color w:val="211F1F"/>
          <w:sz w:val="20"/>
        </w:rPr>
        <w:t>no</w:t>
      </w:r>
      <w:r>
        <w:rPr>
          <w:color w:val="211F1F"/>
          <w:spacing w:val="-7"/>
          <w:sz w:val="20"/>
        </w:rPr>
        <w:t> </w:t>
      </w:r>
      <w:r>
        <w:rPr>
          <w:color w:val="211F1F"/>
          <w:sz w:val="20"/>
        </w:rPr>
        <w:t>exista</w:t>
      </w:r>
      <w:r>
        <w:rPr>
          <w:color w:val="211F1F"/>
          <w:spacing w:val="-5"/>
          <w:sz w:val="20"/>
        </w:rPr>
        <w:t> </w:t>
      </w:r>
      <w:r>
        <w:rPr>
          <w:color w:val="211F1F"/>
          <w:sz w:val="20"/>
        </w:rPr>
        <w:t>daño</w:t>
      </w:r>
      <w:r>
        <w:rPr>
          <w:color w:val="211F1F"/>
          <w:spacing w:val="-7"/>
          <w:sz w:val="20"/>
        </w:rPr>
        <w:t> </w:t>
      </w:r>
      <w:r>
        <w:rPr>
          <w:color w:val="211F1F"/>
          <w:sz w:val="20"/>
        </w:rPr>
        <w:t>o</w:t>
      </w:r>
      <w:r>
        <w:rPr>
          <w:color w:val="211F1F"/>
          <w:spacing w:val="-5"/>
          <w:sz w:val="20"/>
        </w:rPr>
        <w:t> </w:t>
      </w:r>
      <w:r>
        <w:rPr>
          <w:color w:val="211F1F"/>
          <w:sz w:val="20"/>
        </w:rPr>
        <w:t>perjuicio</w:t>
      </w:r>
      <w:r>
        <w:rPr>
          <w:color w:val="211F1F"/>
          <w:spacing w:val="-4"/>
          <w:sz w:val="20"/>
        </w:rPr>
        <w:t> </w:t>
      </w:r>
      <w:r>
        <w:rPr>
          <w:color w:val="211F1F"/>
          <w:sz w:val="20"/>
        </w:rPr>
        <w:t>o</w:t>
      </w:r>
      <w:r>
        <w:rPr>
          <w:color w:val="211F1F"/>
          <w:spacing w:val="-7"/>
          <w:sz w:val="20"/>
        </w:rPr>
        <w:t> </w:t>
      </w:r>
      <w:r>
        <w:rPr>
          <w:color w:val="211F1F"/>
          <w:sz w:val="20"/>
        </w:rPr>
        <w:t>cuando</w:t>
      </w:r>
      <w:r>
        <w:rPr>
          <w:color w:val="211F1F"/>
          <w:spacing w:val="-4"/>
          <w:sz w:val="20"/>
        </w:rPr>
        <w:t> </w:t>
      </w:r>
      <w:r>
        <w:rPr>
          <w:color w:val="211F1F"/>
          <w:sz w:val="20"/>
        </w:rPr>
        <w:t>el</w:t>
      </w:r>
      <w:r>
        <w:rPr>
          <w:color w:val="211F1F"/>
          <w:spacing w:val="-5"/>
          <w:sz w:val="20"/>
        </w:rPr>
        <w:t> </w:t>
      </w:r>
      <w:r>
        <w:rPr>
          <w:color w:val="211F1F"/>
          <w:sz w:val="20"/>
        </w:rPr>
        <w:t>monto</w:t>
      </w:r>
      <w:r>
        <w:rPr>
          <w:color w:val="211F1F"/>
          <w:spacing w:val="-7"/>
          <w:sz w:val="20"/>
        </w:rPr>
        <w:t> </w:t>
      </w:r>
      <w:r>
        <w:rPr>
          <w:color w:val="211F1F"/>
          <w:sz w:val="20"/>
        </w:rPr>
        <w:t>de la afectación o beneficio obtenido por la comisión del delito no exceda de doscientas veces el valor diario de la Unidad de Medida y Actualización, y</w:t>
      </w:r>
    </w:p>
    <w:p>
      <w:pPr>
        <w:pStyle w:val="BodyText"/>
        <w:spacing w:before="22"/>
      </w:pPr>
    </w:p>
    <w:p>
      <w:pPr>
        <w:pStyle w:val="ListParagraph"/>
        <w:numPr>
          <w:ilvl w:val="0"/>
          <w:numId w:val="104"/>
        </w:numPr>
        <w:tabs>
          <w:tab w:pos="641" w:val="left" w:leader="none"/>
          <w:tab w:pos="1326" w:val="left" w:leader="none"/>
        </w:tabs>
        <w:spacing w:line="249" w:lineRule="auto" w:before="1" w:after="0"/>
        <w:ind w:left="641" w:right="538" w:hanging="10"/>
        <w:jc w:val="both"/>
        <w:rPr>
          <w:sz w:val="20"/>
        </w:rPr>
      </w:pPr>
      <w:r>
        <w:rPr>
          <w:color w:val="211F1F"/>
          <w:sz w:val="20"/>
        </w:rPr>
        <w:t>Por un plazo de diez a veinte años si dicho monto excede el límite señalado en la fracción </w:t>
      </w:r>
      <w:r>
        <w:rPr>
          <w:color w:val="211F1F"/>
          <w:spacing w:val="-2"/>
          <w:sz w:val="20"/>
        </w:rPr>
        <w:t>anterior.</w:t>
      </w:r>
    </w:p>
    <w:p>
      <w:pPr>
        <w:pStyle w:val="BodyText"/>
        <w:spacing w:before="23"/>
      </w:pPr>
    </w:p>
    <w:p>
      <w:pPr>
        <w:spacing w:before="0"/>
        <w:ind w:left="622"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17</w:t>
      </w:r>
      <w:r>
        <w:rPr>
          <w:rFonts w:ascii="Arial"/>
          <w:i/>
          <w:spacing w:val="-6"/>
          <w:sz w:val="20"/>
        </w:rPr>
        <w:t> </w:t>
      </w:r>
      <w:r>
        <w:rPr>
          <w:rFonts w:ascii="Arial"/>
          <w:i/>
          <w:sz w:val="20"/>
        </w:rPr>
        <w:t>ABRIL</w:t>
      </w:r>
      <w:r>
        <w:rPr>
          <w:rFonts w:ascii="Arial"/>
          <w:i/>
          <w:spacing w:val="-7"/>
          <w:sz w:val="20"/>
        </w:rPr>
        <w:t> </w:t>
      </w:r>
      <w:r>
        <w:rPr>
          <w:rFonts w:ascii="Arial"/>
          <w:i/>
          <w:spacing w:val="-4"/>
          <w:sz w:val="20"/>
        </w:rPr>
        <w:t>2018)</w:t>
      </w:r>
    </w:p>
    <w:p>
      <w:pPr>
        <w:pStyle w:val="BodyText"/>
        <w:spacing w:before="15"/>
        <w:ind w:left="622"/>
        <w:jc w:val="both"/>
      </w:pPr>
      <w:r>
        <w:rPr/>
        <w:t>Los</w:t>
      </w:r>
      <w:r>
        <w:rPr>
          <w:spacing w:val="-6"/>
        </w:rPr>
        <w:t> </w:t>
      </w:r>
      <w:r>
        <w:rPr/>
        <w:t>delitos</w:t>
      </w:r>
      <w:r>
        <w:rPr>
          <w:spacing w:val="-6"/>
        </w:rPr>
        <w:t> </w:t>
      </w:r>
      <w:r>
        <w:rPr/>
        <w:t>previstos</w:t>
      </w:r>
      <w:r>
        <w:rPr>
          <w:spacing w:val="-5"/>
        </w:rPr>
        <w:t> </w:t>
      </w:r>
      <w:r>
        <w:rPr/>
        <w:t>en</w:t>
      </w:r>
      <w:r>
        <w:rPr>
          <w:spacing w:val="-7"/>
        </w:rPr>
        <w:t> </w:t>
      </w:r>
      <w:r>
        <w:rPr/>
        <w:t>el</w:t>
      </w:r>
      <w:r>
        <w:rPr>
          <w:spacing w:val="-6"/>
        </w:rPr>
        <w:t> </w:t>
      </w:r>
      <w:r>
        <w:rPr/>
        <w:t>presente</w:t>
      </w:r>
      <w:r>
        <w:rPr>
          <w:spacing w:val="-8"/>
        </w:rPr>
        <w:t> </w:t>
      </w:r>
      <w:r>
        <w:rPr/>
        <w:t>Titulo</w:t>
      </w:r>
      <w:r>
        <w:rPr>
          <w:spacing w:val="-7"/>
        </w:rPr>
        <w:t> </w:t>
      </w:r>
      <w:r>
        <w:rPr/>
        <w:t>se</w:t>
      </w:r>
      <w:r>
        <w:rPr>
          <w:spacing w:val="-5"/>
        </w:rPr>
        <w:t> </w:t>
      </w:r>
      <w:r>
        <w:rPr/>
        <w:t>perseguirán</w:t>
      </w:r>
      <w:r>
        <w:rPr>
          <w:spacing w:val="-8"/>
        </w:rPr>
        <w:t> </w:t>
      </w:r>
      <w:r>
        <w:rPr/>
        <w:t>de</w:t>
      </w:r>
      <w:r>
        <w:rPr>
          <w:spacing w:val="-6"/>
        </w:rPr>
        <w:t> </w:t>
      </w:r>
      <w:r>
        <w:rPr>
          <w:spacing w:val="-2"/>
        </w:rPr>
        <w:t>oficio.</w:t>
      </w:r>
    </w:p>
    <w:p>
      <w:pPr>
        <w:pStyle w:val="BodyText"/>
        <w:spacing w:before="34"/>
      </w:pPr>
    </w:p>
    <w:p>
      <w:pPr>
        <w:spacing w:before="0"/>
        <w:ind w:left="631" w:right="0" w:firstLine="0"/>
        <w:jc w:val="left"/>
        <w:rPr>
          <w:rFonts w:ascii="Arial"/>
          <w:i/>
          <w:sz w:val="20"/>
        </w:rPr>
      </w:pPr>
      <w:r>
        <w:rPr>
          <w:rFonts w:ascii="Arial"/>
          <w:i/>
          <w:color w:val="211F1F"/>
          <w:sz w:val="20"/>
        </w:rPr>
        <w:t>(ADICIONADO</w:t>
      </w:r>
      <w:r>
        <w:rPr>
          <w:rFonts w:ascii="Arial"/>
          <w:i/>
          <w:color w:val="211F1F"/>
          <w:spacing w:val="-5"/>
          <w:sz w:val="20"/>
        </w:rPr>
        <w:t> </w:t>
      </w:r>
      <w:r>
        <w:rPr>
          <w:rFonts w:ascii="Arial"/>
          <w:i/>
          <w:color w:val="211F1F"/>
          <w:sz w:val="20"/>
        </w:rPr>
        <w:t>P.O.</w:t>
      </w:r>
      <w:r>
        <w:rPr>
          <w:rFonts w:ascii="Arial"/>
          <w:i/>
          <w:color w:val="211F1F"/>
          <w:spacing w:val="-7"/>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8"/>
          <w:sz w:val="20"/>
        </w:rPr>
        <w:t> </w:t>
      </w:r>
      <w:r>
        <w:rPr>
          <w:rFonts w:ascii="Arial"/>
          <w:i/>
          <w:color w:val="211F1F"/>
          <w:spacing w:val="-4"/>
          <w:sz w:val="20"/>
        </w:rPr>
        <w:t>2017)</w:t>
      </w:r>
    </w:p>
    <w:p>
      <w:pPr>
        <w:pStyle w:val="BodyText"/>
        <w:spacing w:line="252" w:lineRule="auto" w:before="15"/>
        <w:ind w:left="641" w:right="535" w:hanging="10"/>
        <w:jc w:val="both"/>
      </w:pPr>
      <w:r>
        <w:rPr>
          <w:rFonts w:ascii="Arial" w:hAnsi="Arial"/>
          <w:b/>
          <w:color w:val="211F1F"/>
        </w:rPr>
        <w:t>ARTÍCULO 318 BIS.</w:t>
      </w:r>
      <w:r>
        <w:rPr>
          <w:rFonts w:ascii="Arial" w:hAnsi="Arial"/>
          <w:b/>
          <w:color w:val="211F1F"/>
          <w:spacing w:val="-3"/>
        </w:rPr>
        <w:t> </w:t>
      </w:r>
      <w:r>
        <w:rPr>
          <w:color w:val="211F1F"/>
        </w:rPr>
        <w:t>Para efectos del artículo anterior, el</w:t>
      </w:r>
      <w:r>
        <w:rPr>
          <w:color w:val="211F1F"/>
          <w:spacing w:val="-1"/>
        </w:rPr>
        <w:t> </w:t>
      </w:r>
      <w:r>
        <w:rPr>
          <w:color w:val="211F1F"/>
        </w:rPr>
        <w:t>juez deberá considerar, en caso de que el responsable tenga el carácter de servidor público, además de lo previsto en el artículo 319 de este Código, los elementos del empleo, cargo o comisión que</w:t>
      </w:r>
      <w:r>
        <w:rPr>
          <w:color w:val="211F1F"/>
          <w:spacing w:val="-1"/>
        </w:rPr>
        <w:t> </w:t>
      </w:r>
      <w:r>
        <w:rPr>
          <w:color w:val="211F1F"/>
        </w:rPr>
        <w:t>desempeñaba</w:t>
      </w:r>
      <w:r>
        <w:rPr>
          <w:color w:val="211F1F"/>
          <w:spacing w:val="-1"/>
        </w:rPr>
        <w:t> </w:t>
      </w:r>
      <w:r>
        <w:rPr>
          <w:color w:val="211F1F"/>
        </w:rPr>
        <w:t>cuando incurrió en el</w:t>
      </w:r>
      <w:r>
        <w:rPr>
          <w:color w:val="211F1F"/>
          <w:spacing w:val="-1"/>
        </w:rPr>
        <w:t> </w:t>
      </w:r>
      <w:r>
        <w:rPr>
          <w:color w:val="211F1F"/>
        </w:rPr>
        <w:t>delito.</w:t>
      </w:r>
    </w:p>
    <w:p>
      <w:pPr>
        <w:pStyle w:val="BodyText"/>
        <w:spacing w:after="0" w:line="252"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BodyText"/>
        <w:spacing w:line="252" w:lineRule="auto" w:before="1"/>
        <w:ind w:left="641" w:right="535" w:hanging="10"/>
        <w:jc w:val="both"/>
      </w:pPr>
      <w:r>
        <w:rPr>
          <w:color w:val="211F1F"/>
        </w:rPr>
        <w:t>Cuando el responsable tenga el carácter de particular, el juez deberá imponer la sanción de inhabilitación para desempeñar un cargo público, así como para participar en adquisiciones, arrendamientos, concesiones, servicios u obras públicas, considerando, en su caso, lo siguiente:</w:t>
      </w:r>
    </w:p>
    <w:p>
      <w:pPr>
        <w:pStyle w:val="BodyText"/>
        <w:spacing w:before="24"/>
      </w:pPr>
    </w:p>
    <w:p>
      <w:pPr>
        <w:pStyle w:val="ListParagraph"/>
        <w:numPr>
          <w:ilvl w:val="0"/>
          <w:numId w:val="105"/>
        </w:numPr>
        <w:tabs>
          <w:tab w:pos="936" w:val="left" w:leader="none"/>
        </w:tabs>
        <w:spacing w:line="240" w:lineRule="auto" w:before="0" w:after="0"/>
        <w:ind w:left="936" w:right="0" w:hanging="305"/>
        <w:jc w:val="left"/>
        <w:rPr>
          <w:sz w:val="20"/>
        </w:rPr>
      </w:pPr>
      <w:r>
        <w:rPr>
          <w:color w:val="211F1F"/>
          <w:sz w:val="20"/>
        </w:rPr>
        <w:t>Los</w:t>
      </w:r>
      <w:r>
        <w:rPr>
          <w:color w:val="211F1F"/>
          <w:spacing w:val="-7"/>
          <w:sz w:val="20"/>
        </w:rPr>
        <w:t> </w:t>
      </w:r>
      <w:r>
        <w:rPr>
          <w:color w:val="211F1F"/>
          <w:sz w:val="20"/>
        </w:rPr>
        <w:t>daños</w:t>
      </w:r>
      <w:r>
        <w:rPr>
          <w:color w:val="211F1F"/>
          <w:spacing w:val="-6"/>
          <w:sz w:val="20"/>
        </w:rPr>
        <w:t> </w:t>
      </w:r>
      <w:r>
        <w:rPr>
          <w:color w:val="211F1F"/>
          <w:sz w:val="20"/>
        </w:rPr>
        <w:t>y</w:t>
      </w:r>
      <w:r>
        <w:rPr>
          <w:color w:val="211F1F"/>
          <w:spacing w:val="-7"/>
          <w:sz w:val="20"/>
        </w:rPr>
        <w:t> </w:t>
      </w:r>
      <w:r>
        <w:rPr>
          <w:color w:val="211F1F"/>
          <w:sz w:val="20"/>
        </w:rPr>
        <w:t>perjuicios</w:t>
      </w:r>
      <w:r>
        <w:rPr>
          <w:color w:val="211F1F"/>
          <w:spacing w:val="-6"/>
          <w:sz w:val="20"/>
        </w:rPr>
        <w:t> </w:t>
      </w:r>
      <w:r>
        <w:rPr>
          <w:color w:val="211F1F"/>
          <w:sz w:val="20"/>
        </w:rPr>
        <w:t>patrimoniales</w:t>
      </w:r>
      <w:r>
        <w:rPr>
          <w:color w:val="211F1F"/>
          <w:spacing w:val="-7"/>
          <w:sz w:val="20"/>
        </w:rPr>
        <w:t> </w:t>
      </w:r>
      <w:r>
        <w:rPr>
          <w:color w:val="211F1F"/>
          <w:sz w:val="20"/>
        </w:rPr>
        <w:t>causados</w:t>
      </w:r>
      <w:r>
        <w:rPr>
          <w:color w:val="211F1F"/>
          <w:spacing w:val="-6"/>
          <w:sz w:val="20"/>
        </w:rPr>
        <w:t> </w:t>
      </w:r>
      <w:r>
        <w:rPr>
          <w:color w:val="211F1F"/>
          <w:sz w:val="20"/>
        </w:rPr>
        <w:t>por</w:t>
      </w:r>
      <w:r>
        <w:rPr>
          <w:color w:val="211F1F"/>
          <w:spacing w:val="-5"/>
          <w:sz w:val="20"/>
        </w:rPr>
        <w:t> </w:t>
      </w:r>
      <w:r>
        <w:rPr>
          <w:color w:val="211F1F"/>
          <w:sz w:val="20"/>
        </w:rPr>
        <w:t>los</w:t>
      </w:r>
      <w:r>
        <w:rPr>
          <w:color w:val="211F1F"/>
          <w:spacing w:val="-5"/>
          <w:sz w:val="20"/>
        </w:rPr>
        <w:t> </w:t>
      </w:r>
      <w:r>
        <w:rPr>
          <w:color w:val="211F1F"/>
          <w:sz w:val="20"/>
        </w:rPr>
        <w:t>actos</w:t>
      </w:r>
      <w:r>
        <w:rPr>
          <w:color w:val="211F1F"/>
          <w:spacing w:val="-6"/>
          <w:sz w:val="20"/>
        </w:rPr>
        <w:t> </w:t>
      </w:r>
      <w:r>
        <w:rPr>
          <w:color w:val="211F1F"/>
          <w:sz w:val="20"/>
        </w:rPr>
        <w:t>u</w:t>
      </w:r>
      <w:r>
        <w:rPr>
          <w:color w:val="211F1F"/>
          <w:spacing w:val="-8"/>
          <w:sz w:val="20"/>
        </w:rPr>
        <w:t> </w:t>
      </w:r>
      <w:r>
        <w:rPr>
          <w:color w:val="211F1F"/>
          <w:spacing w:val="-2"/>
          <w:sz w:val="20"/>
        </w:rPr>
        <w:t>omisiones;</w:t>
      </w:r>
    </w:p>
    <w:p>
      <w:pPr>
        <w:pStyle w:val="BodyText"/>
        <w:spacing w:before="35"/>
      </w:pPr>
    </w:p>
    <w:p>
      <w:pPr>
        <w:pStyle w:val="ListParagraph"/>
        <w:numPr>
          <w:ilvl w:val="0"/>
          <w:numId w:val="105"/>
        </w:numPr>
        <w:tabs>
          <w:tab w:pos="935" w:val="left" w:leader="none"/>
        </w:tabs>
        <w:spacing w:line="240" w:lineRule="auto" w:before="0" w:after="0"/>
        <w:ind w:left="935" w:right="0" w:hanging="304"/>
        <w:jc w:val="left"/>
        <w:rPr>
          <w:sz w:val="20"/>
        </w:rPr>
      </w:pPr>
      <w:r>
        <w:rPr>
          <w:color w:val="211F1F"/>
          <w:sz w:val="20"/>
        </w:rPr>
        <w:t>Las</w:t>
      </w:r>
      <w:r>
        <w:rPr>
          <w:color w:val="211F1F"/>
          <w:spacing w:val="-11"/>
          <w:sz w:val="20"/>
        </w:rPr>
        <w:t> </w:t>
      </w:r>
      <w:r>
        <w:rPr>
          <w:color w:val="211F1F"/>
          <w:sz w:val="20"/>
        </w:rPr>
        <w:t>circunstancias</w:t>
      </w:r>
      <w:r>
        <w:rPr>
          <w:color w:val="211F1F"/>
          <w:spacing w:val="-11"/>
          <w:sz w:val="20"/>
        </w:rPr>
        <w:t> </w:t>
      </w:r>
      <w:r>
        <w:rPr>
          <w:color w:val="211F1F"/>
          <w:sz w:val="20"/>
        </w:rPr>
        <w:t>socioeconómicas</w:t>
      </w:r>
      <w:r>
        <w:rPr>
          <w:color w:val="211F1F"/>
          <w:spacing w:val="-11"/>
          <w:sz w:val="20"/>
        </w:rPr>
        <w:t> </w:t>
      </w:r>
      <w:r>
        <w:rPr>
          <w:color w:val="211F1F"/>
          <w:sz w:val="20"/>
        </w:rPr>
        <w:t>del</w:t>
      </w:r>
      <w:r>
        <w:rPr>
          <w:color w:val="211F1F"/>
          <w:spacing w:val="-12"/>
          <w:sz w:val="20"/>
        </w:rPr>
        <w:t> </w:t>
      </w:r>
      <w:r>
        <w:rPr>
          <w:color w:val="211F1F"/>
          <w:spacing w:val="-2"/>
          <w:sz w:val="20"/>
        </w:rPr>
        <w:t>responsable;</w:t>
      </w:r>
    </w:p>
    <w:p>
      <w:pPr>
        <w:pStyle w:val="BodyText"/>
        <w:spacing w:before="35"/>
      </w:pPr>
    </w:p>
    <w:p>
      <w:pPr>
        <w:pStyle w:val="ListParagraph"/>
        <w:numPr>
          <w:ilvl w:val="0"/>
          <w:numId w:val="105"/>
        </w:numPr>
        <w:tabs>
          <w:tab w:pos="935" w:val="left" w:leader="none"/>
        </w:tabs>
        <w:spacing w:line="240" w:lineRule="auto" w:before="0" w:after="0"/>
        <w:ind w:left="935" w:right="0" w:hanging="304"/>
        <w:jc w:val="left"/>
        <w:rPr>
          <w:sz w:val="20"/>
        </w:rPr>
      </w:pPr>
      <w:r>
        <w:rPr>
          <w:color w:val="211F1F"/>
          <w:sz w:val="20"/>
        </w:rPr>
        <w:t>Las</w:t>
      </w:r>
      <w:r>
        <w:rPr>
          <w:color w:val="211F1F"/>
          <w:spacing w:val="-8"/>
          <w:sz w:val="20"/>
        </w:rPr>
        <w:t> </w:t>
      </w:r>
      <w:r>
        <w:rPr>
          <w:color w:val="211F1F"/>
          <w:sz w:val="20"/>
        </w:rPr>
        <w:t>condiciones</w:t>
      </w:r>
      <w:r>
        <w:rPr>
          <w:color w:val="211F1F"/>
          <w:spacing w:val="-7"/>
          <w:sz w:val="20"/>
        </w:rPr>
        <w:t> </w:t>
      </w:r>
      <w:r>
        <w:rPr>
          <w:color w:val="211F1F"/>
          <w:sz w:val="20"/>
        </w:rPr>
        <w:t>exteriores</w:t>
      </w:r>
      <w:r>
        <w:rPr>
          <w:color w:val="211F1F"/>
          <w:spacing w:val="-5"/>
          <w:sz w:val="20"/>
        </w:rPr>
        <w:t> </w:t>
      </w:r>
      <w:r>
        <w:rPr>
          <w:color w:val="211F1F"/>
          <w:sz w:val="20"/>
        </w:rPr>
        <w:t>y</w:t>
      </w:r>
      <w:r>
        <w:rPr>
          <w:color w:val="211F1F"/>
          <w:spacing w:val="-7"/>
          <w:sz w:val="20"/>
        </w:rPr>
        <w:t> </w:t>
      </w:r>
      <w:r>
        <w:rPr>
          <w:color w:val="211F1F"/>
          <w:sz w:val="20"/>
        </w:rPr>
        <w:t>los</w:t>
      </w:r>
      <w:r>
        <w:rPr>
          <w:color w:val="211F1F"/>
          <w:spacing w:val="-8"/>
          <w:sz w:val="20"/>
        </w:rPr>
        <w:t> </w:t>
      </w:r>
      <w:r>
        <w:rPr>
          <w:color w:val="211F1F"/>
          <w:sz w:val="20"/>
        </w:rPr>
        <w:t>medios</w:t>
      </w:r>
      <w:r>
        <w:rPr>
          <w:color w:val="211F1F"/>
          <w:spacing w:val="-7"/>
          <w:sz w:val="20"/>
        </w:rPr>
        <w:t> </w:t>
      </w:r>
      <w:r>
        <w:rPr>
          <w:color w:val="211F1F"/>
          <w:sz w:val="20"/>
        </w:rPr>
        <w:t>de</w:t>
      </w:r>
      <w:r>
        <w:rPr>
          <w:color w:val="211F1F"/>
          <w:spacing w:val="-8"/>
          <w:sz w:val="20"/>
        </w:rPr>
        <w:t> </w:t>
      </w:r>
      <w:r>
        <w:rPr>
          <w:color w:val="211F1F"/>
          <w:sz w:val="20"/>
        </w:rPr>
        <w:t>ejecución,</w:t>
      </w:r>
      <w:r>
        <w:rPr>
          <w:color w:val="211F1F"/>
          <w:spacing w:val="-4"/>
          <w:sz w:val="20"/>
        </w:rPr>
        <w:t> </w:t>
      </w:r>
      <w:r>
        <w:rPr>
          <w:color w:val="211F1F"/>
          <w:spacing w:val="-10"/>
          <w:sz w:val="20"/>
        </w:rPr>
        <w:t>y</w:t>
      </w:r>
    </w:p>
    <w:p>
      <w:pPr>
        <w:pStyle w:val="BodyText"/>
        <w:spacing w:before="34"/>
      </w:pPr>
    </w:p>
    <w:p>
      <w:pPr>
        <w:pStyle w:val="ListParagraph"/>
        <w:numPr>
          <w:ilvl w:val="0"/>
          <w:numId w:val="105"/>
        </w:numPr>
        <w:tabs>
          <w:tab w:pos="938" w:val="left" w:leader="none"/>
        </w:tabs>
        <w:spacing w:line="240" w:lineRule="auto" w:before="0" w:after="0"/>
        <w:ind w:left="938" w:right="0" w:hanging="307"/>
        <w:jc w:val="left"/>
        <w:rPr>
          <w:sz w:val="20"/>
        </w:rPr>
      </w:pPr>
      <w:r>
        <w:rPr>
          <w:color w:val="211F1F"/>
          <w:sz w:val="20"/>
        </w:rPr>
        <w:t>El</w:t>
      </w:r>
      <w:r>
        <w:rPr>
          <w:color w:val="211F1F"/>
          <w:spacing w:val="-6"/>
          <w:sz w:val="20"/>
        </w:rPr>
        <w:t> </w:t>
      </w:r>
      <w:r>
        <w:rPr>
          <w:color w:val="211F1F"/>
          <w:sz w:val="20"/>
        </w:rPr>
        <w:t>monto</w:t>
      </w:r>
      <w:r>
        <w:rPr>
          <w:color w:val="211F1F"/>
          <w:spacing w:val="-8"/>
          <w:sz w:val="20"/>
        </w:rPr>
        <w:t> </w:t>
      </w:r>
      <w:r>
        <w:rPr>
          <w:color w:val="211F1F"/>
          <w:sz w:val="20"/>
        </w:rPr>
        <w:t>del</w:t>
      </w:r>
      <w:r>
        <w:rPr>
          <w:color w:val="211F1F"/>
          <w:spacing w:val="-6"/>
          <w:sz w:val="20"/>
        </w:rPr>
        <w:t> </w:t>
      </w:r>
      <w:r>
        <w:rPr>
          <w:color w:val="211F1F"/>
          <w:sz w:val="20"/>
        </w:rPr>
        <w:t>beneficio</w:t>
      </w:r>
      <w:r>
        <w:rPr>
          <w:color w:val="211F1F"/>
          <w:spacing w:val="-5"/>
          <w:sz w:val="20"/>
        </w:rPr>
        <w:t> </w:t>
      </w:r>
      <w:r>
        <w:rPr>
          <w:color w:val="211F1F"/>
          <w:sz w:val="20"/>
        </w:rPr>
        <w:t>que</w:t>
      </w:r>
      <w:r>
        <w:rPr>
          <w:color w:val="211F1F"/>
          <w:spacing w:val="-4"/>
          <w:sz w:val="20"/>
        </w:rPr>
        <w:t> </w:t>
      </w:r>
      <w:r>
        <w:rPr>
          <w:color w:val="211F1F"/>
          <w:sz w:val="20"/>
        </w:rPr>
        <w:t>haya</w:t>
      </w:r>
      <w:r>
        <w:rPr>
          <w:color w:val="211F1F"/>
          <w:spacing w:val="-7"/>
          <w:sz w:val="20"/>
        </w:rPr>
        <w:t> </w:t>
      </w:r>
      <w:r>
        <w:rPr>
          <w:color w:val="211F1F"/>
          <w:sz w:val="20"/>
        </w:rPr>
        <w:t>obtenido</w:t>
      </w:r>
      <w:r>
        <w:rPr>
          <w:color w:val="211F1F"/>
          <w:spacing w:val="-7"/>
          <w:sz w:val="20"/>
        </w:rPr>
        <w:t> </w:t>
      </w:r>
      <w:r>
        <w:rPr>
          <w:color w:val="211F1F"/>
          <w:sz w:val="20"/>
        </w:rPr>
        <w:t>el</w:t>
      </w:r>
      <w:r>
        <w:rPr>
          <w:color w:val="211F1F"/>
          <w:spacing w:val="-7"/>
          <w:sz w:val="20"/>
        </w:rPr>
        <w:t> </w:t>
      </w:r>
      <w:r>
        <w:rPr>
          <w:color w:val="211F1F"/>
          <w:spacing w:val="-2"/>
          <w:sz w:val="20"/>
        </w:rPr>
        <w:t>responsable.</w:t>
      </w:r>
    </w:p>
    <w:p>
      <w:pPr>
        <w:pStyle w:val="BodyText"/>
        <w:spacing w:before="37"/>
      </w:pPr>
    </w:p>
    <w:p>
      <w:pPr>
        <w:pStyle w:val="BodyText"/>
        <w:spacing w:line="252" w:lineRule="auto"/>
        <w:ind w:left="641" w:right="527" w:hanging="10"/>
        <w:jc w:val="both"/>
      </w:pPr>
      <w:r>
        <w:rPr>
          <w:color w:val="211F1F"/>
        </w:rPr>
        <w:t>Cuando</w:t>
      </w:r>
      <w:r>
        <w:rPr>
          <w:color w:val="211F1F"/>
          <w:spacing w:val="-4"/>
        </w:rPr>
        <w:t> </w:t>
      </w:r>
      <w:r>
        <w:rPr>
          <w:color w:val="211F1F"/>
        </w:rPr>
        <w:t>los</w:t>
      </w:r>
      <w:r>
        <w:rPr>
          <w:color w:val="211F1F"/>
          <w:spacing w:val="-2"/>
        </w:rPr>
        <w:t> </w:t>
      </w:r>
      <w:r>
        <w:rPr>
          <w:color w:val="211F1F"/>
        </w:rPr>
        <w:t>delitos</w:t>
      </w:r>
      <w:r>
        <w:rPr>
          <w:color w:val="211F1F"/>
          <w:spacing w:val="-2"/>
        </w:rPr>
        <w:t> </w:t>
      </w:r>
      <w:r>
        <w:rPr>
          <w:color w:val="211F1F"/>
        </w:rPr>
        <w:t>a</w:t>
      </w:r>
      <w:r>
        <w:rPr>
          <w:color w:val="211F1F"/>
          <w:spacing w:val="-4"/>
        </w:rPr>
        <w:t> </w:t>
      </w:r>
      <w:r>
        <w:rPr>
          <w:color w:val="211F1F"/>
        </w:rPr>
        <w:t>que</w:t>
      </w:r>
      <w:r>
        <w:rPr>
          <w:color w:val="211F1F"/>
          <w:spacing w:val="-3"/>
        </w:rPr>
        <w:t> </w:t>
      </w:r>
      <w:r>
        <w:rPr>
          <w:color w:val="211F1F"/>
        </w:rPr>
        <w:t>se</w:t>
      </w:r>
      <w:r>
        <w:rPr>
          <w:color w:val="211F1F"/>
          <w:spacing w:val="-3"/>
        </w:rPr>
        <w:t> </w:t>
      </w:r>
      <w:r>
        <w:rPr>
          <w:color w:val="211F1F"/>
        </w:rPr>
        <w:t>refieren</w:t>
      </w:r>
      <w:r>
        <w:rPr>
          <w:color w:val="211F1F"/>
          <w:spacing w:val="-4"/>
        </w:rPr>
        <w:t> </w:t>
      </w:r>
      <w:r>
        <w:rPr>
          <w:color w:val="211F1F"/>
        </w:rPr>
        <w:t>los</w:t>
      </w:r>
      <w:r>
        <w:rPr>
          <w:color w:val="211F1F"/>
          <w:spacing w:val="-2"/>
        </w:rPr>
        <w:t> </w:t>
      </w:r>
      <w:r>
        <w:rPr>
          <w:color w:val="211F1F"/>
        </w:rPr>
        <w:t>artículos</w:t>
      </w:r>
      <w:r>
        <w:rPr>
          <w:color w:val="211F1F"/>
          <w:spacing w:val="-2"/>
        </w:rPr>
        <w:t> </w:t>
      </w:r>
      <w:r>
        <w:rPr>
          <w:color w:val="211F1F"/>
        </w:rPr>
        <w:t>321,</w:t>
      </w:r>
      <w:r>
        <w:rPr>
          <w:color w:val="211F1F"/>
          <w:spacing w:val="-1"/>
        </w:rPr>
        <w:t> </w:t>
      </w:r>
      <w:r>
        <w:rPr>
          <w:color w:val="211F1F"/>
        </w:rPr>
        <w:t>323</w:t>
      </w:r>
      <w:r>
        <w:rPr>
          <w:color w:val="211F1F"/>
          <w:spacing w:val="-3"/>
        </w:rPr>
        <w:t> </w:t>
      </w:r>
      <w:r>
        <w:rPr>
          <w:color w:val="211F1F"/>
        </w:rPr>
        <w:t>336,</w:t>
      </w:r>
      <w:r>
        <w:rPr>
          <w:color w:val="211F1F"/>
          <w:spacing w:val="-1"/>
        </w:rPr>
        <w:t> </w:t>
      </w:r>
      <w:r>
        <w:rPr>
          <w:color w:val="211F1F"/>
        </w:rPr>
        <w:t>338</w:t>
      </w:r>
      <w:r>
        <w:rPr>
          <w:color w:val="211F1F"/>
          <w:spacing w:val="-3"/>
        </w:rPr>
        <w:t> </w:t>
      </w:r>
      <w:r>
        <w:rPr>
          <w:color w:val="211F1F"/>
        </w:rPr>
        <w:t>y</w:t>
      </w:r>
      <w:r>
        <w:rPr>
          <w:color w:val="211F1F"/>
          <w:spacing w:val="-2"/>
        </w:rPr>
        <w:t> </w:t>
      </w:r>
      <w:r>
        <w:rPr>
          <w:color w:val="211F1F"/>
        </w:rPr>
        <w:t>340,</w:t>
      </w:r>
      <w:r>
        <w:rPr>
          <w:color w:val="211F1F"/>
          <w:spacing w:val="-3"/>
        </w:rPr>
        <w:t> </w:t>
      </w:r>
      <w:r>
        <w:rPr>
          <w:color w:val="211F1F"/>
        </w:rPr>
        <w:t>del</w:t>
      </w:r>
      <w:r>
        <w:rPr>
          <w:color w:val="211F1F"/>
          <w:spacing w:val="-2"/>
        </w:rPr>
        <w:t> </w:t>
      </w:r>
      <w:r>
        <w:rPr>
          <w:color w:val="211F1F"/>
        </w:rPr>
        <w:t>presente</w:t>
      </w:r>
      <w:r>
        <w:rPr>
          <w:color w:val="211F1F"/>
          <w:spacing w:val="-4"/>
        </w:rPr>
        <w:t> </w:t>
      </w:r>
      <w:r>
        <w:rPr>
          <w:color w:val="211F1F"/>
        </w:rPr>
        <w:t>Código</w:t>
      </w:r>
      <w:r>
        <w:rPr>
          <w:color w:val="211F1F"/>
          <w:spacing w:val="-4"/>
        </w:rPr>
        <w:t> </w:t>
      </w:r>
      <w:r>
        <w:rPr>
          <w:color w:val="211F1F"/>
        </w:rPr>
        <w:t>sean cometidos por servidores públicos electos popularmente o cuyo nombramiento este sujeto a ratificación por parte del Congreso del Estado, las penas previstas serán aumentadas hasta en un </w:t>
      </w:r>
      <w:r>
        <w:rPr>
          <w:color w:val="211F1F"/>
          <w:spacing w:val="-2"/>
        </w:rPr>
        <w:t>tercio.</w:t>
      </w:r>
    </w:p>
    <w:p>
      <w:pPr>
        <w:pStyle w:val="BodyText"/>
        <w:spacing w:line="259" w:lineRule="auto" w:before="4"/>
        <w:ind w:left="636" w:right="413"/>
      </w:pPr>
      <w:r>
        <w:rPr>
          <w:color w:val="211F1F"/>
        </w:rPr>
        <w:t>No</w:t>
      </w:r>
      <w:r>
        <w:rPr>
          <w:color w:val="211F1F"/>
          <w:spacing w:val="-2"/>
        </w:rPr>
        <w:t> </w:t>
      </w:r>
      <w:r>
        <w:rPr>
          <w:color w:val="211F1F"/>
        </w:rPr>
        <w:t>podrán imponerse</w:t>
      </w:r>
      <w:r>
        <w:rPr>
          <w:color w:val="211F1F"/>
          <w:spacing w:val="-2"/>
        </w:rPr>
        <w:t> </w:t>
      </w:r>
      <w:r>
        <w:rPr>
          <w:color w:val="211F1F"/>
        </w:rPr>
        <w:t>dos veces</w:t>
      </w:r>
      <w:r>
        <w:rPr>
          <w:color w:val="211F1F"/>
          <w:spacing w:val="-1"/>
        </w:rPr>
        <w:t> </w:t>
      </w:r>
      <w:r>
        <w:rPr>
          <w:color w:val="211F1F"/>
        </w:rPr>
        <w:t>por</w:t>
      </w:r>
      <w:r>
        <w:rPr>
          <w:color w:val="211F1F"/>
          <w:spacing w:val="-1"/>
        </w:rPr>
        <w:t> </w:t>
      </w:r>
      <w:r>
        <w:rPr>
          <w:color w:val="211F1F"/>
        </w:rPr>
        <w:t>una</w:t>
      </w:r>
      <w:r>
        <w:rPr>
          <w:color w:val="211F1F"/>
          <w:spacing w:val="-2"/>
        </w:rPr>
        <w:t> </w:t>
      </w:r>
      <w:r>
        <w:rPr>
          <w:color w:val="211F1F"/>
        </w:rPr>
        <w:t>sola</w:t>
      </w:r>
      <w:r>
        <w:rPr>
          <w:color w:val="211F1F"/>
          <w:spacing w:val="-2"/>
        </w:rPr>
        <w:t> </w:t>
      </w:r>
      <w:r>
        <w:rPr>
          <w:color w:val="211F1F"/>
        </w:rPr>
        <w:t>conducta</w:t>
      </w:r>
      <w:r>
        <w:rPr>
          <w:color w:val="211F1F"/>
          <w:spacing w:val="-2"/>
        </w:rPr>
        <w:t> </w:t>
      </w:r>
      <w:r>
        <w:rPr>
          <w:color w:val="211F1F"/>
        </w:rPr>
        <w:t>sanciones</w:t>
      </w:r>
      <w:r>
        <w:rPr>
          <w:color w:val="211F1F"/>
          <w:spacing w:val="-1"/>
        </w:rPr>
        <w:t> </w:t>
      </w:r>
      <w:r>
        <w:rPr>
          <w:color w:val="211F1F"/>
        </w:rPr>
        <w:t>de</w:t>
      </w:r>
      <w:r>
        <w:rPr>
          <w:color w:val="211F1F"/>
          <w:spacing w:val="-2"/>
        </w:rPr>
        <w:t> </w:t>
      </w:r>
      <w:r>
        <w:rPr>
          <w:color w:val="211F1F"/>
        </w:rPr>
        <w:t>la</w:t>
      </w:r>
      <w:r>
        <w:rPr>
          <w:color w:val="211F1F"/>
          <w:spacing w:val="-2"/>
        </w:rPr>
        <w:t> </w:t>
      </w:r>
      <w:r>
        <w:rPr>
          <w:color w:val="211F1F"/>
        </w:rPr>
        <w:t>misma naturaleza. Para</w:t>
      </w:r>
      <w:r>
        <w:rPr>
          <w:color w:val="211F1F"/>
          <w:spacing w:val="-2"/>
        </w:rPr>
        <w:t> </w:t>
      </w:r>
      <w:r>
        <w:rPr>
          <w:color w:val="211F1F"/>
        </w:rPr>
        <w:t>tal efecto el Sistema Estatal Anticorrupción determinará los procedimientos de coordinación y de intercambio</w:t>
      </w:r>
      <w:r>
        <w:rPr>
          <w:color w:val="211F1F"/>
          <w:spacing w:val="-4"/>
        </w:rPr>
        <w:t> </w:t>
      </w:r>
      <w:r>
        <w:rPr>
          <w:color w:val="211F1F"/>
        </w:rPr>
        <w:t>de</w:t>
      </w:r>
      <w:r>
        <w:rPr>
          <w:color w:val="211F1F"/>
          <w:spacing w:val="-4"/>
        </w:rPr>
        <w:t> </w:t>
      </w:r>
      <w:r>
        <w:rPr>
          <w:color w:val="211F1F"/>
        </w:rPr>
        <w:t>información</w:t>
      </w:r>
      <w:r>
        <w:rPr>
          <w:color w:val="211F1F"/>
          <w:spacing w:val="-2"/>
        </w:rPr>
        <w:t> </w:t>
      </w:r>
      <w:r>
        <w:rPr>
          <w:color w:val="211F1F"/>
        </w:rPr>
        <w:t>que</w:t>
      </w:r>
      <w:r>
        <w:rPr>
          <w:color w:val="211F1F"/>
          <w:spacing w:val="-4"/>
        </w:rPr>
        <w:t> </w:t>
      </w:r>
      <w:r>
        <w:rPr>
          <w:color w:val="211F1F"/>
        </w:rPr>
        <w:t>resulte</w:t>
      </w:r>
      <w:r>
        <w:rPr>
          <w:color w:val="211F1F"/>
          <w:spacing w:val="-2"/>
        </w:rPr>
        <w:t> </w:t>
      </w:r>
      <w:r>
        <w:rPr>
          <w:color w:val="211F1F"/>
        </w:rPr>
        <w:t>necesaria</w:t>
      </w:r>
      <w:r>
        <w:rPr>
          <w:color w:val="211F1F"/>
          <w:spacing w:val="-2"/>
        </w:rPr>
        <w:t> </w:t>
      </w:r>
      <w:r>
        <w:rPr>
          <w:color w:val="211F1F"/>
        </w:rPr>
        <w:t>entre</w:t>
      </w:r>
      <w:r>
        <w:rPr>
          <w:color w:val="211F1F"/>
          <w:spacing w:val="-4"/>
        </w:rPr>
        <w:t> </w:t>
      </w:r>
      <w:r>
        <w:rPr>
          <w:color w:val="211F1F"/>
        </w:rPr>
        <w:t>las</w:t>
      </w:r>
      <w:r>
        <w:rPr>
          <w:color w:val="211F1F"/>
          <w:spacing w:val="-1"/>
        </w:rPr>
        <w:t> </w:t>
      </w:r>
      <w:r>
        <w:rPr>
          <w:color w:val="211F1F"/>
        </w:rPr>
        <w:t>autoridades</w:t>
      </w:r>
      <w:r>
        <w:rPr>
          <w:color w:val="211F1F"/>
          <w:spacing w:val="-3"/>
        </w:rPr>
        <w:t> </w:t>
      </w:r>
      <w:r>
        <w:rPr>
          <w:color w:val="211F1F"/>
        </w:rPr>
        <w:t>que</w:t>
      </w:r>
      <w:r>
        <w:rPr>
          <w:color w:val="211F1F"/>
          <w:spacing w:val="-3"/>
        </w:rPr>
        <w:t> </w:t>
      </w:r>
      <w:r>
        <w:rPr>
          <w:color w:val="211F1F"/>
        </w:rPr>
        <w:t>lo</w:t>
      </w:r>
      <w:r>
        <w:rPr>
          <w:color w:val="211F1F"/>
          <w:spacing w:val="-4"/>
        </w:rPr>
        <w:t> </w:t>
      </w:r>
      <w:r>
        <w:rPr>
          <w:color w:val="211F1F"/>
        </w:rPr>
        <w:t>conforman,</w:t>
      </w:r>
      <w:r>
        <w:rPr>
          <w:color w:val="211F1F"/>
          <w:spacing w:val="-4"/>
        </w:rPr>
        <w:t> </w:t>
      </w:r>
      <w:r>
        <w:rPr>
          <w:color w:val="211F1F"/>
        </w:rPr>
        <w:t>así</w:t>
      </w:r>
      <w:r>
        <w:rPr>
          <w:color w:val="211F1F"/>
          <w:spacing w:val="-4"/>
        </w:rPr>
        <w:t> </w:t>
      </w:r>
      <w:r>
        <w:rPr>
          <w:color w:val="211F1F"/>
        </w:rPr>
        <w:t>como con los demás órganos jurisdiccionales que corresponda.</w:t>
      </w:r>
    </w:p>
    <w:p>
      <w:pPr>
        <w:pStyle w:val="BodyText"/>
        <w:spacing w:before="17"/>
      </w:pPr>
    </w:p>
    <w:p>
      <w:pPr>
        <w:spacing w:before="1"/>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pStyle w:val="BodyText"/>
        <w:spacing w:line="252" w:lineRule="auto" w:before="17"/>
        <w:ind w:left="641" w:right="528" w:hanging="10"/>
        <w:jc w:val="both"/>
      </w:pPr>
      <w:r>
        <w:rPr>
          <w:rFonts w:ascii="Arial" w:hAnsi="Arial"/>
          <w:b/>
          <w:color w:val="211F1F"/>
        </w:rPr>
        <w:t>ARTÍCULO 319. </w:t>
      </w:r>
      <w:r>
        <w:rPr>
          <w:color w:val="211F1F"/>
        </w:rPr>
        <w:t>Para la individualización de las sanciones previstas a los delitos de este Título, el juez tomará en cuenta, en su caso, el nivel jerárquico del servidor público y el grado de responsabilidad del encargo, su antigüedad en el empleo, sus antecedentes de servicio, sus percepciones, su grado de instrucción, la necesidad de reparar los daños y perjuicios causados por la conducta ilícita y las circunstancias especiales de los hechos constitutivos del delito. Sin perjuicio de</w:t>
      </w:r>
      <w:r>
        <w:rPr>
          <w:color w:val="211F1F"/>
          <w:spacing w:val="-5"/>
        </w:rPr>
        <w:t> </w:t>
      </w:r>
      <w:r>
        <w:rPr>
          <w:color w:val="211F1F"/>
        </w:rPr>
        <w:t>lo</w:t>
      </w:r>
      <w:r>
        <w:rPr>
          <w:color w:val="211F1F"/>
          <w:spacing w:val="-4"/>
        </w:rPr>
        <w:t> </w:t>
      </w:r>
      <w:r>
        <w:rPr>
          <w:color w:val="211F1F"/>
        </w:rPr>
        <w:t>anterior,</w:t>
      </w:r>
      <w:r>
        <w:rPr>
          <w:color w:val="211F1F"/>
          <w:spacing w:val="-4"/>
        </w:rPr>
        <w:t> </w:t>
      </w:r>
      <w:r>
        <w:rPr>
          <w:color w:val="211F1F"/>
        </w:rPr>
        <w:t>la</w:t>
      </w:r>
      <w:r>
        <w:rPr>
          <w:color w:val="211F1F"/>
          <w:spacing w:val="-5"/>
        </w:rPr>
        <w:t> </w:t>
      </w:r>
      <w:r>
        <w:rPr>
          <w:color w:val="211F1F"/>
        </w:rPr>
        <w:t>categoría</w:t>
      </w:r>
      <w:r>
        <w:rPr>
          <w:color w:val="211F1F"/>
          <w:spacing w:val="-5"/>
        </w:rPr>
        <w:t> </w:t>
      </w:r>
      <w:r>
        <w:rPr>
          <w:color w:val="211F1F"/>
        </w:rPr>
        <w:t>de</w:t>
      </w:r>
      <w:r>
        <w:rPr>
          <w:color w:val="211F1F"/>
          <w:spacing w:val="-7"/>
        </w:rPr>
        <w:t> </w:t>
      </w:r>
      <w:r>
        <w:rPr>
          <w:color w:val="211F1F"/>
        </w:rPr>
        <w:t>funcionario</w:t>
      </w:r>
      <w:r>
        <w:rPr>
          <w:color w:val="211F1F"/>
          <w:spacing w:val="-7"/>
        </w:rPr>
        <w:t> </w:t>
      </w:r>
      <w:r>
        <w:rPr>
          <w:color w:val="211F1F"/>
        </w:rPr>
        <w:t>o</w:t>
      </w:r>
      <w:r>
        <w:rPr>
          <w:color w:val="211F1F"/>
          <w:spacing w:val="-5"/>
        </w:rPr>
        <w:t> </w:t>
      </w:r>
      <w:r>
        <w:rPr>
          <w:color w:val="211F1F"/>
        </w:rPr>
        <w:t>empleado</w:t>
      </w:r>
      <w:r>
        <w:rPr>
          <w:color w:val="211F1F"/>
          <w:spacing w:val="-5"/>
        </w:rPr>
        <w:t> </w:t>
      </w:r>
      <w:r>
        <w:rPr>
          <w:color w:val="211F1F"/>
        </w:rPr>
        <w:t>de</w:t>
      </w:r>
      <w:r>
        <w:rPr>
          <w:color w:val="211F1F"/>
          <w:spacing w:val="-7"/>
        </w:rPr>
        <w:t> </w:t>
      </w:r>
      <w:r>
        <w:rPr>
          <w:color w:val="211F1F"/>
        </w:rPr>
        <w:t>confianza</w:t>
      </w:r>
      <w:r>
        <w:rPr>
          <w:color w:val="211F1F"/>
          <w:spacing w:val="-7"/>
        </w:rPr>
        <w:t> </w:t>
      </w:r>
      <w:r>
        <w:rPr>
          <w:color w:val="211F1F"/>
        </w:rPr>
        <w:t>será</w:t>
      </w:r>
      <w:r>
        <w:rPr>
          <w:color w:val="211F1F"/>
          <w:spacing w:val="-4"/>
        </w:rPr>
        <w:t> </w:t>
      </w:r>
      <w:r>
        <w:rPr>
          <w:color w:val="211F1F"/>
        </w:rPr>
        <w:t>una</w:t>
      </w:r>
      <w:r>
        <w:rPr>
          <w:color w:val="211F1F"/>
          <w:spacing w:val="-7"/>
        </w:rPr>
        <w:t> </w:t>
      </w:r>
      <w:r>
        <w:rPr>
          <w:color w:val="211F1F"/>
        </w:rPr>
        <w:t>circunstancia</w:t>
      </w:r>
      <w:r>
        <w:rPr>
          <w:color w:val="211F1F"/>
          <w:spacing w:val="-5"/>
        </w:rPr>
        <w:t> </w:t>
      </w:r>
      <w:r>
        <w:rPr>
          <w:color w:val="211F1F"/>
        </w:rPr>
        <w:t>que</w:t>
      </w:r>
      <w:r>
        <w:rPr>
          <w:color w:val="211F1F"/>
          <w:spacing w:val="-4"/>
        </w:rPr>
        <w:t> </w:t>
      </w:r>
      <w:r>
        <w:rPr>
          <w:color w:val="211F1F"/>
        </w:rPr>
        <w:t>podrá dar lugar a una agravación de la pena.</w:t>
      </w:r>
    </w:p>
    <w:p>
      <w:pPr>
        <w:pStyle w:val="BodyText"/>
        <w:spacing w:before="26"/>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pStyle w:val="BodyText"/>
        <w:spacing w:line="252" w:lineRule="auto" w:before="15"/>
        <w:ind w:left="641" w:right="535" w:hanging="10"/>
        <w:jc w:val="both"/>
      </w:pPr>
      <w:r>
        <w:rPr>
          <w:rFonts w:ascii="Arial" w:hAnsi="Arial"/>
          <w:b/>
          <w:color w:val="211F1F"/>
        </w:rPr>
        <w:t>ARTÍCULO 320. </w:t>
      </w:r>
      <w:r>
        <w:rPr>
          <w:color w:val="211F1F"/>
        </w:rPr>
        <w:t>Cuando los delitos a que se refieren los artículos, 321, y 327, del</w:t>
      </w:r>
      <w:r>
        <w:rPr>
          <w:color w:val="211F1F"/>
          <w:spacing w:val="-1"/>
        </w:rPr>
        <w:t> </w:t>
      </w:r>
      <w:r>
        <w:rPr>
          <w:color w:val="211F1F"/>
        </w:rPr>
        <w:t>presente Código, sean cometidos por servidores públicos miembros de alguna corporación policiaca, las penas previstas serán aumentadas hasta en una mitad.</w:t>
      </w:r>
    </w:p>
    <w:p>
      <w:pPr>
        <w:pStyle w:val="BodyText"/>
      </w:pPr>
    </w:p>
    <w:p>
      <w:pPr>
        <w:pStyle w:val="BodyText"/>
      </w:pPr>
    </w:p>
    <w:p>
      <w:pPr>
        <w:pStyle w:val="BodyText"/>
        <w:spacing w:before="64"/>
      </w:pPr>
    </w:p>
    <w:p>
      <w:pPr>
        <w:pStyle w:val="BodyText"/>
        <w:ind w:left="100"/>
        <w:jc w:val="center"/>
      </w:pPr>
      <w:r>
        <w:rPr/>
        <w:t>CAPÍTULO</w:t>
      </w:r>
      <w:r>
        <w:rPr>
          <w:spacing w:val="-14"/>
        </w:rPr>
        <w:t> </w:t>
      </w:r>
      <w:r>
        <w:rPr>
          <w:spacing w:val="-5"/>
        </w:rPr>
        <w:t>II</w:t>
      </w:r>
    </w:p>
    <w:p>
      <w:pPr>
        <w:pStyle w:val="BodyText"/>
        <w:spacing w:before="39"/>
      </w:pPr>
    </w:p>
    <w:p>
      <w:pPr>
        <w:pStyle w:val="Heading2"/>
        <w:ind w:left="82"/>
      </w:pPr>
      <w:r>
        <w:rPr>
          <w:spacing w:val="-2"/>
        </w:rPr>
        <w:t>Cohecho</w:t>
      </w:r>
    </w:p>
    <w:p>
      <w:pPr>
        <w:pStyle w:val="BodyText"/>
        <w:rPr>
          <w:rFonts w:ascii="Arial"/>
          <w:b/>
        </w:rPr>
      </w:pPr>
    </w:p>
    <w:p>
      <w:pPr>
        <w:pStyle w:val="BodyText"/>
        <w:spacing w:before="50"/>
        <w:rPr>
          <w:rFonts w:ascii="Arial"/>
          <w:b/>
        </w:rPr>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4"/>
        <w:ind w:left="631" w:right="0" w:firstLine="0"/>
        <w:jc w:val="left"/>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321.</w:t>
      </w:r>
      <w:r>
        <w:rPr>
          <w:rFonts w:ascii="Arial" w:hAnsi="Arial"/>
          <w:b/>
          <w:color w:val="211F1F"/>
          <w:spacing w:val="-6"/>
          <w:sz w:val="20"/>
        </w:rPr>
        <w:t> </w:t>
      </w:r>
      <w:r>
        <w:rPr>
          <w:color w:val="211F1F"/>
          <w:sz w:val="20"/>
        </w:rPr>
        <w:t>Comete</w:t>
      </w:r>
      <w:r>
        <w:rPr>
          <w:color w:val="211F1F"/>
          <w:spacing w:val="-8"/>
          <w:sz w:val="20"/>
        </w:rPr>
        <w:t> </w:t>
      </w:r>
      <w:r>
        <w:rPr>
          <w:color w:val="211F1F"/>
          <w:sz w:val="20"/>
        </w:rPr>
        <w:t>el</w:t>
      </w:r>
      <w:r>
        <w:rPr>
          <w:color w:val="211F1F"/>
          <w:spacing w:val="-5"/>
          <w:sz w:val="20"/>
        </w:rPr>
        <w:t> </w:t>
      </w:r>
      <w:r>
        <w:rPr>
          <w:color w:val="211F1F"/>
          <w:sz w:val="20"/>
        </w:rPr>
        <w:t>delito</w:t>
      </w:r>
      <w:r>
        <w:rPr>
          <w:color w:val="211F1F"/>
          <w:spacing w:val="-5"/>
          <w:sz w:val="20"/>
        </w:rPr>
        <w:t> </w:t>
      </w:r>
      <w:r>
        <w:rPr>
          <w:color w:val="211F1F"/>
          <w:sz w:val="20"/>
        </w:rPr>
        <w:t>de</w:t>
      </w:r>
      <w:r>
        <w:rPr>
          <w:color w:val="211F1F"/>
          <w:spacing w:val="-7"/>
          <w:sz w:val="20"/>
        </w:rPr>
        <w:t> </w:t>
      </w:r>
      <w:r>
        <w:rPr>
          <w:color w:val="211F1F"/>
          <w:spacing w:val="-2"/>
          <w:sz w:val="20"/>
        </w:rPr>
        <w:t>cohecho:</w:t>
      </w:r>
    </w:p>
    <w:p>
      <w:pPr>
        <w:spacing w:after="0"/>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06"/>
        </w:numPr>
        <w:tabs>
          <w:tab w:pos="915" w:val="left" w:leader="none"/>
          <w:tab w:pos="917" w:val="left" w:leader="none"/>
        </w:tabs>
        <w:spacing w:line="252" w:lineRule="auto" w:before="0" w:after="0"/>
        <w:ind w:left="917" w:right="534" w:hanging="286"/>
        <w:jc w:val="both"/>
        <w:rPr>
          <w:sz w:val="20"/>
        </w:rPr>
      </w:pPr>
      <w:r>
        <w:rPr>
          <w:color w:val="211F1F"/>
          <w:sz w:val="20"/>
        </w:rPr>
        <w:t>El</w:t>
      </w:r>
      <w:r>
        <w:rPr>
          <w:color w:val="211F1F"/>
          <w:spacing w:val="-7"/>
          <w:sz w:val="20"/>
        </w:rPr>
        <w:t> </w:t>
      </w:r>
      <w:r>
        <w:rPr>
          <w:color w:val="211F1F"/>
          <w:sz w:val="20"/>
        </w:rPr>
        <w:t>servidor</w:t>
      </w:r>
      <w:r>
        <w:rPr>
          <w:color w:val="211F1F"/>
          <w:spacing w:val="-6"/>
          <w:sz w:val="20"/>
        </w:rPr>
        <w:t> </w:t>
      </w:r>
      <w:r>
        <w:rPr>
          <w:color w:val="211F1F"/>
          <w:sz w:val="20"/>
        </w:rPr>
        <w:t>público</w:t>
      </w:r>
      <w:r>
        <w:rPr>
          <w:color w:val="211F1F"/>
          <w:spacing w:val="-7"/>
          <w:sz w:val="20"/>
        </w:rPr>
        <w:t> </w:t>
      </w:r>
      <w:r>
        <w:rPr>
          <w:color w:val="211F1F"/>
          <w:sz w:val="20"/>
        </w:rPr>
        <w:t>que</w:t>
      </w:r>
      <w:r>
        <w:rPr>
          <w:color w:val="211F1F"/>
          <w:spacing w:val="-7"/>
          <w:sz w:val="20"/>
        </w:rPr>
        <w:t> </w:t>
      </w:r>
      <w:r>
        <w:rPr>
          <w:color w:val="211F1F"/>
          <w:sz w:val="20"/>
        </w:rPr>
        <w:t>por</w:t>
      </w:r>
      <w:r>
        <w:rPr>
          <w:color w:val="211F1F"/>
          <w:spacing w:val="-3"/>
          <w:sz w:val="20"/>
        </w:rPr>
        <w:t> </w:t>
      </w:r>
      <w:r>
        <w:rPr>
          <w:color w:val="211F1F"/>
          <w:sz w:val="20"/>
        </w:rPr>
        <w:t>sí</w:t>
      </w:r>
      <w:r>
        <w:rPr>
          <w:color w:val="211F1F"/>
          <w:spacing w:val="-6"/>
          <w:sz w:val="20"/>
        </w:rPr>
        <w:t> </w:t>
      </w:r>
      <w:r>
        <w:rPr>
          <w:color w:val="211F1F"/>
          <w:sz w:val="20"/>
        </w:rPr>
        <w:t>o</w:t>
      </w:r>
      <w:r>
        <w:rPr>
          <w:color w:val="211F1F"/>
          <w:spacing w:val="-7"/>
          <w:sz w:val="20"/>
        </w:rPr>
        <w:t> </w:t>
      </w:r>
      <w:r>
        <w:rPr>
          <w:color w:val="211F1F"/>
          <w:sz w:val="20"/>
        </w:rPr>
        <w:t>por</w:t>
      </w:r>
      <w:r>
        <w:rPr>
          <w:color w:val="211F1F"/>
          <w:spacing w:val="-6"/>
          <w:sz w:val="20"/>
        </w:rPr>
        <w:t> </w:t>
      </w:r>
      <w:r>
        <w:rPr>
          <w:color w:val="211F1F"/>
          <w:sz w:val="20"/>
        </w:rPr>
        <w:t>interpósita</w:t>
      </w:r>
      <w:r>
        <w:rPr>
          <w:color w:val="211F1F"/>
          <w:spacing w:val="-7"/>
          <w:sz w:val="20"/>
        </w:rPr>
        <w:t> </w:t>
      </w:r>
      <w:r>
        <w:rPr>
          <w:color w:val="211F1F"/>
          <w:sz w:val="20"/>
        </w:rPr>
        <w:t>persona</w:t>
      </w:r>
      <w:r>
        <w:rPr>
          <w:color w:val="211F1F"/>
          <w:spacing w:val="-5"/>
          <w:sz w:val="20"/>
        </w:rPr>
        <w:t> </w:t>
      </w:r>
      <w:r>
        <w:rPr>
          <w:color w:val="211F1F"/>
          <w:sz w:val="20"/>
        </w:rPr>
        <w:t>solicita</w:t>
      </w:r>
      <w:r>
        <w:rPr>
          <w:color w:val="211F1F"/>
          <w:spacing w:val="-5"/>
          <w:sz w:val="20"/>
        </w:rPr>
        <w:t> </w:t>
      </w:r>
      <w:r>
        <w:rPr>
          <w:color w:val="211F1F"/>
          <w:sz w:val="20"/>
        </w:rPr>
        <w:t>o</w:t>
      </w:r>
      <w:r>
        <w:rPr>
          <w:color w:val="211F1F"/>
          <w:spacing w:val="-7"/>
          <w:sz w:val="20"/>
        </w:rPr>
        <w:t> </w:t>
      </w:r>
      <w:r>
        <w:rPr>
          <w:color w:val="211F1F"/>
          <w:sz w:val="20"/>
        </w:rPr>
        <w:t>recibe</w:t>
      </w:r>
      <w:r>
        <w:rPr>
          <w:color w:val="211F1F"/>
          <w:spacing w:val="-7"/>
          <w:sz w:val="20"/>
        </w:rPr>
        <w:t> </w:t>
      </w:r>
      <w:r>
        <w:rPr>
          <w:color w:val="211F1F"/>
          <w:sz w:val="20"/>
        </w:rPr>
        <w:t>ilícitamente,</w:t>
      </w:r>
      <w:r>
        <w:rPr>
          <w:color w:val="211F1F"/>
          <w:spacing w:val="-7"/>
          <w:sz w:val="20"/>
        </w:rPr>
        <w:t> </w:t>
      </w:r>
      <w:r>
        <w:rPr>
          <w:color w:val="211F1F"/>
          <w:sz w:val="20"/>
        </w:rPr>
        <w:t>para</w:t>
      </w:r>
      <w:r>
        <w:rPr>
          <w:color w:val="211F1F"/>
          <w:spacing w:val="-7"/>
          <w:sz w:val="20"/>
        </w:rPr>
        <w:t> </w:t>
      </w:r>
      <w:r>
        <w:rPr>
          <w:color w:val="211F1F"/>
          <w:sz w:val="20"/>
        </w:rPr>
        <w:t>sí</w:t>
      </w:r>
      <w:r>
        <w:rPr>
          <w:color w:val="211F1F"/>
          <w:spacing w:val="-6"/>
          <w:sz w:val="20"/>
        </w:rPr>
        <w:t> </w:t>
      </w:r>
      <w:r>
        <w:rPr>
          <w:color w:val="211F1F"/>
          <w:sz w:val="20"/>
        </w:rPr>
        <w:t>o</w:t>
      </w:r>
      <w:r>
        <w:rPr>
          <w:color w:val="211F1F"/>
          <w:spacing w:val="-7"/>
          <w:sz w:val="20"/>
        </w:rPr>
        <w:t> </w:t>
      </w:r>
      <w:r>
        <w:rPr>
          <w:color w:val="211F1F"/>
          <w:sz w:val="20"/>
        </w:rPr>
        <w:t>para otro, dinero o cualquier beneficio o acepte una promesa para hacer o dejar de realizar un acto propio de sus funciones inherentes a su empleo, cargo o comisión;</w:t>
      </w:r>
    </w:p>
    <w:p>
      <w:pPr>
        <w:pStyle w:val="BodyText"/>
        <w:spacing w:before="23"/>
      </w:pPr>
    </w:p>
    <w:p>
      <w:pPr>
        <w:pStyle w:val="ListParagraph"/>
        <w:numPr>
          <w:ilvl w:val="0"/>
          <w:numId w:val="106"/>
        </w:numPr>
        <w:tabs>
          <w:tab w:pos="914" w:val="left" w:leader="none"/>
          <w:tab w:pos="917" w:val="left" w:leader="none"/>
        </w:tabs>
        <w:spacing w:line="252" w:lineRule="auto" w:before="0" w:after="0"/>
        <w:ind w:left="917" w:right="531" w:hanging="286"/>
        <w:jc w:val="both"/>
        <w:rPr>
          <w:sz w:val="20"/>
        </w:rPr>
      </w:pPr>
      <w:r>
        <w:rPr>
          <w:color w:val="211F1F"/>
          <w:sz w:val="20"/>
        </w:rPr>
        <w:t>El</w:t>
      </w:r>
      <w:r>
        <w:rPr>
          <w:color w:val="211F1F"/>
          <w:spacing w:val="-6"/>
          <w:sz w:val="20"/>
        </w:rPr>
        <w:t> </w:t>
      </w:r>
      <w:r>
        <w:rPr>
          <w:color w:val="211F1F"/>
          <w:sz w:val="20"/>
        </w:rPr>
        <w:t>que</w:t>
      </w:r>
      <w:r>
        <w:rPr>
          <w:color w:val="211F1F"/>
          <w:spacing w:val="-6"/>
          <w:sz w:val="20"/>
        </w:rPr>
        <w:t> </w:t>
      </w:r>
      <w:r>
        <w:rPr>
          <w:color w:val="211F1F"/>
          <w:sz w:val="20"/>
        </w:rPr>
        <w:t>dé,</w:t>
      </w:r>
      <w:r>
        <w:rPr>
          <w:color w:val="211F1F"/>
          <w:spacing w:val="-6"/>
          <w:sz w:val="20"/>
        </w:rPr>
        <w:t> </w:t>
      </w:r>
      <w:r>
        <w:rPr>
          <w:color w:val="211F1F"/>
          <w:sz w:val="20"/>
        </w:rPr>
        <w:t>prometa</w:t>
      </w:r>
      <w:r>
        <w:rPr>
          <w:color w:val="211F1F"/>
          <w:spacing w:val="-5"/>
          <w:sz w:val="20"/>
        </w:rPr>
        <w:t> </w:t>
      </w:r>
      <w:r>
        <w:rPr>
          <w:color w:val="211F1F"/>
          <w:sz w:val="20"/>
        </w:rPr>
        <w:t>o</w:t>
      </w:r>
      <w:r>
        <w:rPr>
          <w:color w:val="211F1F"/>
          <w:spacing w:val="-6"/>
          <w:sz w:val="20"/>
        </w:rPr>
        <w:t> </w:t>
      </w:r>
      <w:r>
        <w:rPr>
          <w:color w:val="211F1F"/>
          <w:sz w:val="20"/>
        </w:rPr>
        <w:t>entregue</w:t>
      </w:r>
      <w:r>
        <w:rPr>
          <w:color w:val="211F1F"/>
          <w:spacing w:val="-6"/>
          <w:sz w:val="20"/>
        </w:rPr>
        <w:t> </w:t>
      </w:r>
      <w:r>
        <w:rPr>
          <w:color w:val="211F1F"/>
          <w:sz w:val="20"/>
        </w:rPr>
        <w:t>cualquier</w:t>
      </w:r>
      <w:r>
        <w:rPr>
          <w:color w:val="211F1F"/>
          <w:spacing w:val="-6"/>
          <w:sz w:val="20"/>
        </w:rPr>
        <w:t> </w:t>
      </w:r>
      <w:r>
        <w:rPr>
          <w:color w:val="211F1F"/>
          <w:sz w:val="20"/>
        </w:rPr>
        <w:t>beneficio</w:t>
      </w:r>
      <w:r>
        <w:rPr>
          <w:color w:val="211F1F"/>
          <w:spacing w:val="-6"/>
          <w:sz w:val="20"/>
        </w:rPr>
        <w:t> </w:t>
      </w:r>
      <w:r>
        <w:rPr>
          <w:color w:val="211F1F"/>
          <w:sz w:val="20"/>
        </w:rPr>
        <w:t>a</w:t>
      </w:r>
      <w:r>
        <w:rPr>
          <w:color w:val="211F1F"/>
          <w:spacing w:val="-6"/>
          <w:sz w:val="20"/>
        </w:rPr>
        <w:t> </w:t>
      </w:r>
      <w:r>
        <w:rPr>
          <w:color w:val="211F1F"/>
          <w:sz w:val="20"/>
        </w:rPr>
        <w:t>alguna</w:t>
      </w:r>
      <w:r>
        <w:rPr>
          <w:color w:val="211F1F"/>
          <w:spacing w:val="-5"/>
          <w:sz w:val="20"/>
        </w:rPr>
        <w:t> </w:t>
      </w:r>
      <w:r>
        <w:rPr>
          <w:color w:val="211F1F"/>
          <w:sz w:val="20"/>
        </w:rPr>
        <w:t>de</w:t>
      </w:r>
      <w:r>
        <w:rPr>
          <w:color w:val="211F1F"/>
          <w:spacing w:val="-6"/>
          <w:sz w:val="20"/>
        </w:rPr>
        <w:t> </w:t>
      </w:r>
      <w:r>
        <w:rPr>
          <w:color w:val="211F1F"/>
          <w:sz w:val="20"/>
        </w:rPr>
        <w:t>las</w:t>
      </w:r>
      <w:r>
        <w:rPr>
          <w:color w:val="211F1F"/>
          <w:spacing w:val="-6"/>
          <w:sz w:val="20"/>
        </w:rPr>
        <w:t> </w:t>
      </w:r>
      <w:r>
        <w:rPr>
          <w:color w:val="211F1F"/>
          <w:sz w:val="20"/>
        </w:rPr>
        <w:t>personas</w:t>
      </w:r>
      <w:r>
        <w:rPr>
          <w:color w:val="211F1F"/>
          <w:spacing w:val="-6"/>
          <w:sz w:val="20"/>
        </w:rPr>
        <w:t> </w:t>
      </w:r>
      <w:r>
        <w:rPr>
          <w:color w:val="211F1F"/>
          <w:sz w:val="20"/>
        </w:rPr>
        <w:t>que</w:t>
      </w:r>
      <w:r>
        <w:rPr>
          <w:color w:val="211F1F"/>
          <w:spacing w:val="-6"/>
          <w:sz w:val="20"/>
        </w:rPr>
        <w:t> </w:t>
      </w:r>
      <w:r>
        <w:rPr>
          <w:color w:val="211F1F"/>
          <w:sz w:val="20"/>
        </w:rPr>
        <w:t>se</w:t>
      </w:r>
      <w:r>
        <w:rPr>
          <w:color w:val="211F1F"/>
          <w:spacing w:val="-6"/>
          <w:sz w:val="20"/>
        </w:rPr>
        <w:t> </w:t>
      </w:r>
      <w:r>
        <w:rPr>
          <w:color w:val="211F1F"/>
          <w:sz w:val="20"/>
        </w:rPr>
        <w:t>mencionan</w:t>
      </w:r>
      <w:r>
        <w:rPr>
          <w:color w:val="211F1F"/>
          <w:spacing w:val="-6"/>
          <w:sz w:val="20"/>
        </w:rPr>
        <w:t> </w:t>
      </w:r>
      <w:r>
        <w:rPr>
          <w:color w:val="211F1F"/>
          <w:sz w:val="20"/>
        </w:rPr>
        <w:t>en el</w:t>
      </w:r>
      <w:r>
        <w:rPr>
          <w:color w:val="211F1F"/>
          <w:spacing w:val="-9"/>
          <w:sz w:val="20"/>
        </w:rPr>
        <w:t> </w:t>
      </w:r>
      <w:r>
        <w:rPr>
          <w:color w:val="211F1F"/>
          <w:sz w:val="20"/>
        </w:rPr>
        <w:t>artículo</w:t>
      </w:r>
      <w:r>
        <w:rPr>
          <w:color w:val="211F1F"/>
          <w:spacing w:val="-7"/>
          <w:sz w:val="20"/>
        </w:rPr>
        <w:t> </w:t>
      </w:r>
      <w:r>
        <w:rPr>
          <w:color w:val="211F1F"/>
          <w:sz w:val="20"/>
        </w:rPr>
        <w:t>318</w:t>
      </w:r>
      <w:r>
        <w:rPr>
          <w:color w:val="211F1F"/>
          <w:spacing w:val="-8"/>
          <w:sz w:val="20"/>
        </w:rPr>
        <w:t> </w:t>
      </w:r>
      <w:r>
        <w:rPr>
          <w:color w:val="211F1F"/>
          <w:sz w:val="20"/>
        </w:rPr>
        <w:t>de</w:t>
      </w:r>
      <w:r>
        <w:rPr>
          <w:color w:val="211F1F"/>
          <w:spacing w:val="-8"/>
          <w:sz w:val="20"/>
        </w:rPr>
        <w:t> </w:t>
      </w:r>
      <w:r>
        <w:rPr>
          <w:color w:val="211F1F"/>
          <w:sz w:val="20"/>
        </w:rPr>
        <w:t>este</w:t>
      </w:r>
      <w:r>
        <w:rPr>
          <w:color w:val="211F1F"/>
          <w:spacing w:val="-7"/>
          <w:sz w:val="20"/>
        </w:rPr>
        <w:t> </w:t>
      </w:r>
      <w:r>
        <w:rPr>
          <w:color w:val="211F1F"/>
          <w:sz w:val="20"/>
        </w:rPr>
        <w:t>Código,</w:t>
      </w:r>
      <w:r>
        <w:rPr>
          <w:color w:val="211F1F"/>
          <w:spacing w:val="-8"/>
          <w:sz w:val="20"/>
        </w:rPr>
        <w:t> </w:t>
      </w:r>
      <w:r>
        <w:rPr>
          <w:color w:val="211F1F"/>
          <w:sz w:val="20"/>
        </w:rPr>
        <w:t>para</w:t>
      </w:r>
      <w:r>
        <w:rPr>
          <w:color w:val="211F1F"/>
          <w:spacing w:val="-6"/>
          <w:sz w:val="20"/>
        </w:rPr>
        <w:t> </w:t>
      </w:r>
      <w:r>
        <w:rPr>
          <w:color w:val="211F1F"/>
          <w:sz w:val="20"/>
        </w:rPr>
        <w:t>que</w:t>
      </w:r>
      <w:r>
        <w:rPr>
          <w:color w:val="211F1F"/>
          <w:spacing w:val="-7"/>
          <w:sz w:val="20"/>
        </w:rPr>
        <w:t> </w:t>
      </w:r>
      <w:r>
        <w:rPr>
          <w:color w:val="211F1F"/>
          <w:sz w:val="20"/>
        </w:rPr>
        <w:t>haga</w:t>
      </w:r>
      <w:r>
        <w:rPr>
          <w:color w:val="211F1F"/>
          <w:spacing w:val="-8"/>
          <w:sz w:val="20"/>
        </w:rPr>
        <w:t> </w:t>
      </w:r>
      <w:r>
        <w:rPr>
          <w:color w:val="211F1F"/>
          <w:sz w:val="20"/>
        </w:rPr>
        <w:t>u</w:t>
      </w:r>
      <w:r>
        <w:rPr>
          <w:color w:val="211F1F"/>
          <w:spacing w:val="-7"/>
          <w:sz w:val="20"/>
        </w:rPr>
        <w:t> </w:t>
      </w:r>
      <w:r>
        <w:rPr>
          <w:color w:val="211F1F"/>
          <w:sz w:val="20"/>
        </w:rPr>
        <w:t>omita</w:t>
      </w:r>
      <w:r>
        <w:rPr>
          <w:color w:val="211F1F"/>
          <w:spacing w:val="-7"/>
          <w:sz w:val="20"/>
        </w:rPr>
        <w:t> </w:t>
      </w:r>
      <w:r>
        <w:rPr>
          <w:color w:val="211F1F"/>
          <w:sz w:val="20"/>
        </w:rPr>
        <w:t>un</w:t>
      </w:r>
      <w:r>
        <w:rPr>
          <w:color w:val="211F1F"/>
          <w:spacing w:val="-8"/>
          <w:sz w:val="20"/>
        </w:rPr>
        <w:t> </w:t>
      </w:r>
      <w:r>
        <w:rPr>
          <w:color w:val="211F1F"/>
          <w:sz w:val="20"/>
        </w:rPr>
        <w:t>acto</w:t>
      </w:r>
      <w:r>
        <w:rPr>
          <w:color w:val="211F1F"/>
          <w:spacing w:val="-7"/>
          <w:sz w:val="20"/>
        </w:rPr>
        <w:t> </w:t>
      </w:r>
      <w:r>
        <w:rPr>
          <w:color w:val="211F1F"/>
          <w:sz w:val="20"/>
        </w:rPr>
        <w:t>relacionado</w:t>
      </w:r>
      <w:r>
        <w:rPr>
          <w:color w:val="211F1F"/>
          <w:spacing w:val="-8"/>
          <w:sz w:val="20"/>
        </w:rPr>
        <w:t> </w:t>
      </w:r>
      <w:r>
        <w:rPr>
          <w:color w:val="211F1F"/>
          <w:sz w:val="20"/>
        </w:rPr>
        <w:t>con</w:t>
      </w:r>
      <w:r>
        <w:rPr>
          <w:color w:val="211F1F"/>
          <w:spacing w:val="-7"/>
          <w:sz w:val="20"/>
        </w:rPr>
        <w:t> </w:t>
      </w:r>
      <w:r>
        <w:rPr>
          <w:color w:val="211F1F"/>
          <w:sz w:val="20"/>
        </w:rPr>
        <w:t>sus</w:t>
      </w:r>
      <w:r>
        <w:rPr>
          <w:color w:val="211F1F"/>
          <w:spacing w:val="-7"/>
          <w:sz w:val="20"/>
        </w:rPr>
        <w:t> </w:t>
      </w:r>
      <w:r>
        <w:rPr>
          <w:color w:val="211F1F"/>
          <w:sz w:val="20"/>
        </w:rPr>
        <w:t>funciones,</w:t>
      </w:r>
      <w:r>
        <w:rPr>
          <w:color w:val="211F1F"/>
          <w:spacing w:val="-8"/>
          <w:sz w:val="20"/>
        </w:rPr>
        <w:t> </w:t>
      </w:r>
      <w:r>
        <w:rPr>
          <w:color w:val="211F1F"/>
          <w:sz w:val="20"/>
        </w:rPr>
        <w:t>a</w:t>
      </w:r>
      <w:r>
        <w:rPr>
          <w:color w:val="211F1F"/>
          <w:spacing w:val="-7"/>
          <w:sz w:val="20"/>
        </w:rPr>
        <w:t> </w:t>
      </w:r>
      <w:r>
        <w:rPr>
          <w:color w:val="211F1F"/>
          <w:sz w:val="20"/>
        </w:rPr>
        <w:t>su empleo, cargo o comisión, y</w:t>
      </w:r>
    </w:p>
    <w:p>
      <w:pPr>
        <w:pStyle w:val="BodyText"/>
        <w:spacing w:before="23"/>
      </w:pPr>
    </w:p>
    <w:p>
      <w:pPr>
        <w:pStyle w:val="ListParagraph"/>
        <w:numPr>
          <w:ilvl w:val="0"/>
          <w:numId w:val="106"/>
        </w:numPr>
        <w:tabs>
          <w:tab w:pos="913" w:val="left" w:leader="none"/>
        </w:tabs>
        <w:spacing w:line="240" w:lineRule="auto" w:before="0" w:after="0"/>
        <w:ind w:left="913" w:right="0" w:hanging="282"/>
        <w:jc w:val="left"/>
        <w:rPr>
          <w:sz w:val="20"/>
        </w:rPr>
      </w:pPr>
      <w:r>
        <w:rPr>
          <w:color w:val="211F1F"/>
          <w:sz w:val="20"/>
        </w:rPr>
        <w:t>El</w:t>
      </w:r>
      <w:r>
        <w:rPr>
          <w:color w:val="211F1F"/>
          <w:spacing w:val="-8"/>
          <w:sz w:val="20"/>
        </w:rPr>
        <w:t> </w:t>
      </w:r>
      <w:r>
        <w:rPr>
          <w:color w:val="211F1F"/>
          <w:sz w:val="20"/>
        </w:rPr>
        <w:t>servidor</w:t>
      </w:r>
      <w:r>
        <w:rPr>
          <w:color w:val="211F1F"/>
          <w:spacing w:val="-5"/>
          <w:sz w:val="20"/>
        </w:rPr>
        <w:t> </w:t>
      </w:r>
      <w:r>
        <w:rPr>
          <w:color w:val="211F1F"/>
          <w:sz w:val="20"/>
        </w:rPr>
        <w:t>público</w:t>
      </w:r>
      <w:r>
        <w:rPr>
          <w:color w:val="211F1F"/>
          <w:spacing w:val="-7"/>
          <w:sz w:val="20"/>
        </w:rPr>
        <w:t> </w:t>
      </w:r>
      <w:r>
        <w:rPr>
          <w:color w:val="211F1F"/>
          <w:sz w:val="20"/>
        </w:rPr>
        <w:t>que,</w:t>
      </w:r>
      <w:r>
        <w:rPr>
          <w:color w:val="211F1F"/>
          <w:spacing w:val="-5"/>
          <w:sz w:val="20"/>
        </w:rPr>
        <w:t> </w:t>
      </w:r>
      <w:r>
        <w:rPr>
          <w:color w:val="211F1F"/>
          <w:sz w:val="20"/>
        </w:rPr>
        <w:t>en</w:t>
      </w:r>
      <w:r>
        <w:rPr>
          <w:color w:val="211F1F"/>
          <w:spacing w:val="-5"/>
          <w:sz w:val="20"/>
        </w:rPr>
        <w:t> </w:t>
      </w:r>
      <w:r>
        <w:rPr>
          <w:color w:val="211F1F"/>
          <w:sz w:val="20"/>
        </w:rPr>
        <w:t>el</w:t>
      </w:r>
      <w:r>
        <w:rPr>
          <w:color w:val="211F1F"/>
          <w:spacing w:val="-8"/>
          <w:sz w:val="20"/>
        </w:rPr>
        <w:t> </w:t>
      </w:r>
      <w:r>
        <w:rPr>
          <w:color w:val="211F1F"/>
          <w:sz w:val="20"/>
        </w:rPr>
        <w:t>ejercicio</w:t>
      </w:r>
      <w:r>
        <w:rPr>
          <w:color w:val="211F1F"/>
          <w:spacing w:val="-6"/>
          <w:sz w:val="20"/>
        </w:rPr>
        <w:t> </w:t>
      </w:r>
      <w:r>
        <w:rPr>
          <w:color w:val="211F1F"/>
          <w:sz w:val="20"/>
        </w:rPr>
        <w:t>de</w:t>
      </w:r>
      <w:r>
        <w:rPr>
          <w:color w:val="211F1F"/>
          <w:spacing w:val="-6"/>
          <w:sz w:val="20"/>
        </w:rPr>
        <w:t> </w:t>
      </w:r>
      <w:r>
        <w:rPr>
          <w:color w:val="211F1F"/>
          <w:sz w:val="20"/>
        </w:rPr>
        <w:t>sus</w:t>
      </w:r>
      <w:r>
        <w:rPr>
          <w:color w:val="211F1F"/>
          <w:spacing w:val="-6"/>
          <w:sz w:val="20"/>
        </w:rPr>
        <w:t> </w:t>
      </w:r>
      <w:r>
        <w:rPr>
          <w:color w:val="211F1F"/>
          <w:sz w:val="20"/>
        </w:rPr>
        <w:t>funciones</w:t>
      </w:r>
      <w:r>
        <w:rPr>
          <w:color w:val="211F1F"/>
          <w:spacing w:val="-6"/>
          <w:sz w:val="20"/>
        </w:rPr>
        <w:t> </w:t>
      </w:r>
      <w:r>
        <w:rPr>
          <w:color w:val="211F1F"/>
          <w:sz w:val="20"/>
        </w:rPr>
        <w:t>o</w:t>
      </w:r>
      <w:r>
        <w:rPr>
          <w:color w:val="211F1F"/>
          <w:spacing w:val="-7"/>
          <w:sz w:val="20"/>
        </w:rPr>
        <w:t> </w:t>
      </w:r>
      <w:r>
        <w:rPr>
          <w:color w:val="211F1F"/>
          <w:sz w:val="20"/>
        </w:rPr>
        <w:t>atribuciones,</w:t>
      </w:r>
      <w:r>
        <w:rPr>
          <w:color w:val="211F1F"/>
          <w:spacing w:val="-7"/>
          <w:sz w:val="20"/>
        </w:rPr>
        <w:t> </w:t>
      </w:r>
      <w:r>
        <w:rPr>
          <w:color w:val="211F1F"/>
          <w:sz w:val="20"/>
        </w:rPr>
        <w:t>gestione</w:t>
      </w:r>
      <w:r>
        <w:rPr>
          <w:color w:val="211F1F"/>
          <w:spacing w:val="-5"/>
          <w:sz w:val="20"/>
        </w:rPr>
        <w:t> </w:t>
      </w:r>
      <w:r>
        <w:rPr>
          <w:color w:val="211F1F"/>
          <w:sz w:val="20"/>
        </w:rPr>
        <w:t>o</w:t>
      </w:r>
      <w:r>
        <w:rPr>
          <w:color w:val="211F1F"/>
          <w:spacing w:val="-5"/>
          <w:sz w:val="20"/>
        </w:rPr>
        <w:t> </w:t>
      </w:r>
      <w:r>
        <w:rPr>
          <w:color w:val="211F1F"/>
          <w:spacing w:val="-2"/>
          <w:sz w:val="20"/>
        </w:rPr>
        <w:t>solicite:</w:t>
      </w:r>
    </w:p>
    <w:p>
      <w:pPr>
        <w:pStyle w:val="BodyText"/>
        <w:spacing w:before="36"/>
      </w:pPr>
    </w:p>
    <w:p>
      <w:pPr>
        <w:pStyle w:val="ListParagraph"/>
        <w:numPr>
          <w:ilvl w:val="1"/>
          <w:numId w:val="106"/>
        </w:numPr>
        <w:tabs>
          <w:tab w:pos="1339" w:val="left" w:leader="none"/>
          <w:tab w:pos="1342" w:val="left" w:leader="none"/>
        </w:tabs>
        <w:spacing w:line="252" w:lineRule="auto" w:before="1" w:after="0"/>
        <w:ind w:left="1342" w:right="534" w:hanging="711"/>
        <w:jc w:val="both"/>
        <w:rPr>
          <w:sz w:val="20"/>
        </w:rPr>
      </w:pPr>
      <w:r>
        <w:rPr>
          <w:color w:val="211F1F"/>
          <w:sz w:val="20"/>
        </w:rPr>
        <w:t>La</w:t>
      </w:r>
      <w:r>
        <w:rPr>
          <w:color w:val="211F1F"/>
          <w:spacing w:val="-4"/>
          <w:sz w:val="20"/>
        </w:rPr>
        <w:t> </w:t>
      </w:r>
      <w:r>
        <w:rPr>
          <w:color w:val="211F1F"/>
          <w:sz w:val="20"/>
        </w:rPr>
        <w:t>asignación</w:t>
      </w:r>
      <w:r>
        <w:rPr>
          <w:color w:val="211F1F"/>
          <w:spacing w:val="-4"/>
          <w:sz w:val="20"/>
        </w:rPr>
        <w:t> </w:t>
      </w:r>
      <w:r>
        <w:rPr>
          <w:color w:val="211F1F"/>
          <w:sz w:val="20"/>
        </w:rPr>
        <w:t>de</w:t>
      </w:r>
      <w:r>
        <w:rPr>
          <w:color w:val="211F1F"/>
          <w:spacing w:val="-3"/>
          <w:sz w:val="20"/>
        </w:rPr>
        <w:t> </w:t>
      </w:r>
      <w:r>
        <w:rPr>
          <w:color w:val="211F1F"/>
          <w:sz w:val="20"/>
        </w:rPr>
        <w:t>recursos</w:t>
      </w:r>
      <w:r>
        <w:rPr>
          <w:color w:val="211F1F"/>
          <w:spacing w:val="-3"/>
          <w:sz w:val="20"/>
        </w:rPr>
        <w:t> </w:t>
      </w:r>
      <w:r>
        <w:rPr>
          <w:color w:val="211F1F"/>
          <w:sz w:val="20"/>
        </w:rPr>
        <w:t>a</w:t>
      </w:r>
      <w:r>
        <w:rPr>
          <w:color w:val="211F1F"/>
          <w:spacing w:val="-4"/>
          <w:sz w:val="20"/>
        </w:rPr>
        <w:t> </w:t>
      </w:r>
      <w:r>
        <w:rPr>
          <w:color w:val="211F1F"/>
          <w:sz w:val="20"/>
        </w:rPr>
        <w:t>favor</w:t>
      </w:r>
      <w:r>
        <w:rPr>
          <w:color w:val="211F1F"/>
          <w:spacing w:val="-3"/>
          <w:sz w:val="20"/>
        </w:rPr>
        <w:t> </w:t>
      </w:r>
      <w:r>
        <w:rPr>
          <w:color w:val="211F1F"/>
          <w:sz w:val="20"/>
        </w:rPr>
        <w:t>de</w:t>
      </w:r>
      <w:r>
        <w:rPr>
          <w:color w:val="211F1F"/>
          <w:spacing w:val="-2"/>
          <w:sz w:val="20"/>
        </w:rPr>
        <w:t> </w:t>
      </w:r>
      <w:r>
        <w:rPr>
          <w:color w:val="211F1F"/>
          <w:sz w:val="20"/>
        </w:rPr>
        <w:t>un</w:t>
      </w:r>
      <w:r>
        <w:rPr>
          <w:color w:val="211F1F"/>
          <w:spacing w:val="-4"/>
          <w:sz w:val="20"/>
        </w:rPr>
        <w:t> </w:t>
      </w:r>
      <w:r>
        <w:rPr>
          <w:color w:val="211F1F"/>
          <w:sz w:val="20"/>
        </w:rPr>
        <w:t>ente</w:t>
      </w:r>
      <w:r>
        <w:rPr>
          <w:color w:val="211F1F"/>
          <w:spacing w:val="-4"/>
          <w:sz w:val="20"/>
        </w:rPr>
        <w:t> </w:t>
      </w:r>
      <w:r>
        <w:rPr>
          <w:color w:val="211F1F"/>
          <w:sz w:val="20"/>
        </w:rPr>
        <w:t>público,</w:t>
      </w:r>
      <w:r>
        <w:rPr>
          <w:color w:val="211F1F"/>
          <w:spacing w:val="-2"/>
          <w:sz w:val="20"/>
        </w:rPr>
        <w:t> </w:t>
      </w:r>
      <w:r>
        <w:rPr>
          <w:color w:val="211F1F"/>
          <w:sz w:val="20"/>
        </w:rPr>
        <w:t>exigiendo</w:t>
      </w:r>
      <w:r>
        <w:rPr>
          <w:color w:val="211F1F"/>
          <w:spacing w:val="-3"/>
          <w:sz w:val="20"/>
        </w:rPr>
        <w:t> </w:t>
      </w:r>
      <w:r>
        <w:rPr>
          <w:color w:val="211F1F"/>
          <w:sz w:val="20"/>
        </w:rPr>
        <w:t>u</w:t>
      </w:r>
      <w:r>
        <w:rPr>
          <w:color w:val="211F1F"/>
          <w:spacing w:val="-4"/>
          <w:sz w:val="20"/>
        </w:rPr>
        <w:t> </w:t>
      </w:r>
      <w:r>
        <w:rPr>
          <w:color w:val="211F1F"/>
          <w:sz w:val="20"/>
        </w:rPr>
        <w:t>obteniendo,</w:t>
      </w:r>
      <w:r>
        <w:rPr>
          <w:color w:val="211F1F"/>
          <w:spacing w:val="-3"/>
          <w:sz w:val="20"/>
        </w:rPr>
        <w:t> </w:t>
      </w:r>
      <w:r>
        <w:rPr>
          <w:color w:val="211F1F"/>
          <w:sz w:val="20"/>
        </w:rPr>
        <w:t>para</w:t>
      </w:r>
      <w:r>
        <w:rPr>
          <w:color w:val="211F1F"/>
          <w:spacing w:val="-3"/>
          <w:sz w:val="20"/>
        </w:rPr>
        <w:t> </w:t>
      </w:r>
      <w:r>
        <w:rPr>
          <w:color w:val="211F1F"/>
          <w:sz w:val="20"/>
        </w:rPr>
        <w:t>sí</w:t>
      </w:r>
      <w:r>
        <w:rPr>
          <w:color w:val="211F1F"/>
          <w:spacing w:val="-4"/>
          <w:sz w:val="20"/>
        </w:rPr>
        <w:t> </w:t>
      </w:r>
      <w:r>
        <w:rPr>
          <w:color w:val="211F1F"/>
          <w:sz w:val="20"/>
        </w:rPr>
        <w:t>o</w:t>
      </w:r>
      <w:r>
        <w:rPr>
          <w:color w:val="211F1F"/>
          <w:spacing w:val="-4"/>
          <w:sz w:val="20"/>
        </w:rPr>
        <w:t> </w:t>
      </w:r>
      <w:r>
        <w:rPr>
          <w:color w:val="211F1F"/>
          <w:sz w:val="20"/>
        </w:rPr>
        <w:t>para un</w:t>
      </w:r>
      <w:r>
        <w:rPr>
          <w:color w:val="211F1F"/>
          <w:spacing w:val="-7"/>
          <w:sz w:val="20"/>
        </w:rPr>
        <w:t> </w:t>
      </w:r>
      <w:r>
        <w:rPr>
          <w:color w:val="211F1F"/>
          <w:sz w:val="20"/>
        </w:rPr>
        <w:t>tercero,</w:t>
      </w:r>
      <w:r>
        <w:rPr>
          <w:color w:val="211F1F"/>
          <w:spacing w:val="-6"/>
          <w:sz w:val="20"/>
        </w:rPr>
        <w:t> </w:t>
      </w:r>
      <w:r>
        <w:rPr>
          <w:color w:val="211F1F"/>
          <w:sz w:val="20"/>
        </w:rPr>
        <w:t>una</w:t>
      </w:r>
      <w:r>
        <w:rPr>
          <w:color w:val="211F1F"/>
          <w:spacing w:val="-7"/>
          <w:sz w:val="20"/>
        </w:rPr>
        <w:t> </w:t>
      </w:r>
      <w:r>
        <w:rPr>
          <w:color w:val="211F1F"/>
          <w:sz w:val="20"/>
        </w:rPr>
        <w:t>comisión,</w:t>
      </w:r>
      <w:r>
        <w:rPr>
          <w:color w:val="211F1F"/>
          <w:spacing w:val="-4"/>
          <w:sz w:val="20"/>
        </w:rPr>
        <w:t> </w:t>
      </w:r>
      <w:r>
        <w:rPr>
          <w:color w:val="211F1F"/>
          <w:sz w:val="20"/>
        </w:rPr>
        <w:t>dádiva</w:t>
      </w:r>
      <w:r>
        <w:rPr>
          <w:color w:val="211F1F"/>
          <w:spacing w:val="-5"/>
          <w:sz w:val="20"/>
        </w:rPr>
        <w:t> </w:t>
      </w:r>
      <w:r>
        <w:rPr>
          <w:color w:val="211F1F"/>
          <w:sz w:val="20"/>
        </w:rPr>
        <w:t>o</w:t>
      </w:r>
      <w:r>
        <w:rPr>
          <w:color w:val="211F1F"/>
          <w:spacing w:val="-7"/>
          <w:sz w:val="20"/>
        </w:rPr>
        <w:t> </w:t>
      </w:r>
      <w:r>
        <w:rPr>
          <w:color w:val="211F1F"/>
          <w:sz w:val="20"/>
        </w:rPr>
        <w:t>contraprestación,</w:t>
      </w:r>
      <w:r>
        <w:rPr>
          <w:color w:val="211F1F"/>
          <w:spacing w:val="-6"/>
          <w:sz w:val="20"/>
        </w:rPr>
        <w:t> </w:t>
      </w:r>
      <w:r>
        <w:rPr>
          <w:color w:val="211F1F"/>
          <w:sz w:val="20"/>
        </w:rPr>
        <w:t>en</w:t>
      </w:r>
      <w:r>
        <w:rPr>
          <w:color w:val="211F1F"/>
          <w:spacing w:val="-7"/>
          <w:sz w:val="20"/>
        </w:rPr>
        <w:t> </w:t>
      </w:r>
      <w:r>
        <w:rPr>
          <w:color w:val="211F1F"/>
          <w:sz w:val="20"/>
        </w:rPr>
        <w:t>dinero</w:t>
      </w:r>
      <w:r>
        <w:rPr>
          <w:color w:val="211F1F"/>
          <w:spacing w:val="-5"/>
          <w:sz w:val="20"/>
        </w:rPr>
        <w:t> </w:t>
      </w:r>
      <w:r>
        <w:rPr>
          <w:color w:val="211F1F"/>
          <w:sz w:val="20"/>
        </w:rPr>
        <w:t>o</w:t>
      </w:r>
      <w:r>
        <w:rPr>
          <w:color w:val="211F1F"/>
          <w:spacing w:val="-4"/>
          <w:sz w:val="20"/>
        </w:rPr>
        <w:t> </w:t>
      </w:r>
      <w:r>
        <w:rPr>
          <w:color w:val="211F1F"/>
          <w:sz w:val="20"/>
        </w:rPr>
        <w:t>en</w:t>
      </w:r>
      <w:r>
        <w:rPr>
          <w:color w:val="211F1F"/>
          <w:spacing w:val="-5"/>
          <w:sz w:val="20"/>
        </w:rPr>
        <w:t> </w:t>
      </w:r>
      <w:r>
        <w:rPr>
          <w:color w:val="211F1F"/>
          <w:sz w:val="20"/>
        </w:rPr>
        <w:t>especie,</w:t>
      </w:r>
      <w:r>
        <w:rPr>
          <w:color w:val="211F1F"/>
          <w:spacing w:val="-4"/>
          <w:sz w:val="20"/>
        </w:rPr>
        <w:t> </w:t>
      </w:r>
      <w:r>
        <w:rPr>
          <w:color w:val="211F1F"/>
          <w:sz w:val="20"/>
        </w:rPr>
        <w:t>distinta</w:t>
      </w:r>
      <w:r>
        <w:rPr>
          <w:color w:val="211F1F"/>
          <w:spacing w:val="-5"/>
          <w:sz w:val="20"/>
        </w:rPr>
        <w:t> </w:t>
      </w:r>
      <w:r>
        <w:rPr>
          <w:color w:val="211F1F"/>
          <w:sz w:val="20"/>
        </w:rPr>
        <w:t>a</w:t>
      </w:r>
      <w:r>
        <w:rPr>
          <w:color w:val="211F1F"/>
          <w:spacing w:val="-7"/>
          <w:sz w:val="20"/>
        </w:rPr>
        <w:t> </w:t>
      </w:r>
      <w:r>
        <w:rPr>
          <w:color w:val="211F1F"/>
          <w:sz w:val="20"/>
        </w:rPr>
        <w:t>la</w:t>
      </w:r>
      <w:r>
        <w:rPr>
          <w:color w:val="211F1F"/>
          <w:spacing w:val="-4"/>
          <w:sz w:val="20"/>
        </w:rPr>
        <w:t> </w:t>
      </w:r>
      <w:r>
        <w:rPr>
          <w:color w:val="211F1F"/>
          <w:sz w:val="20"/>
        </w:rPr>
        <w:t>que le corresponde por el ejercicio de su encargo.</w:t>
      </w:r>
    </w:p>
    <w:p>
      <w:pPr>
        <w:pStyle w:val="BodyText"/>
        <w:spacing w:before="22"/>
      </w:pPr>
    </w:p>
    <w:p>
      <w:pPr>
        <w:pStyle w:val="ListParagraph"/>
        <w:numPr>
          <w:ilvl w:val="1"/>
          <w:numId w:val="106"/>
        </w:numPr>
        <w:tabs>
          <w:tab w:pos="1341" w:val="left" w:leader="none"/>
        </w:tabs>
        <w:spacing w:line="256" w:lineRule="auto" w:before="0" w:after="0"/>
        <w:ind w:left="631" w:right="1274" w:firstLine="0"/>
        <w:jc w:val="left"/>
        <w:rPr>
          <w:sz w:val="20"/>
        </w:rPr>
      </w:pPr>
      <w:r>
        <w:rPr>
          <w:color w:val="211F1F"/>
          <w:sz w:val="20"/>
        </w:rPr>
        <w:t>El</w:t>
      </w:r>
      <w:r>
        <w:rPr>
          <w:color w:val="211F1F"/>
          <w:spacing w:val="-4"/>
          <w:sz w:val="20"/>
        </w:rPr>
        <w:t> </w:t>
      </w:r>
      <w:r>
        <w:rPr>
          <w:color w:val="211F1F"/>
          <w:sz w:val="20"/>
        </w:rPr>
        <w:t>otorgamiento</w:t>
      </w:r>
      <w:r>
        <w:rPr>
          <w:color w:val="211F1F"/>
          <w:spacing w:val="-5"/>
          <w:sz w:val="20"/>
        </w:rPr>
        <w:t> </w:t>
      </w:r>
      <w:r>
        <w:rPr>
          <w:color w:val="211F1F"/>
          <w:sz w:val="20"/>
        </w:rPr>
        <w:t>de</w:t>
      </w:r>
      <w:r>
        <w:rPr>
          <w:color w:val="211F1F"/>
          <w:spacing w:val="-5"/>
          <w:sz w:val="20"/>
        </w:rPr>
        <w:t> </w:t>
      </w:r>
      <w:r>
        <w:rPr>
          <w:color w:val="211F1F"/>
          <w:sz w:val="20"/>
        </w:rPr>
        <w:t>contratos</w:t>
      </w:r>
      <w:r>
        <w:rPr>
          <w:color w:val="211F1F"/>
          <w:spacing w:val="-4"/>
          <w:sz w:val="20"/>
        </w:rPr>
        <w:t> </w:t>
      </w:r>
      <w:r>
        <w:rPr>
          <w:color w:val="211F1F"/>
          <w:sz w:val="20"/>
        </w:rPr>
        <w:t>de</w:t>
      </w:r>
      <w:r>
        <w:rPr>
          <w:color w:val="211F1F"/>
          <w:spacing w:val="-5"/>
          <w:sz w:val="20"/>
        </w:rPr>
        <w:t> </w:t>
      </w:r>
      <w:r>
        <w:rPr>
          <w:color w:val="211F1F"/>
          <w:sz w:val="20"/>
        </w:rPr>
        <w:t>obra</w:t>
      </w:r>
      <w:r>
        <w:rPr>
          <w:color w:val="211F1F"/>
          <w:spacing w:val="-5"/>
          <w:sz w:val="20"/>
        </w:rPr>
        <w:t> </w:t>
      </w:r>
      <w:r>
        <w:rPr>
          <w:color w:val="211F1F"/>
          <w:sz w:val="20"/>
        </w:rPr>
        <w:t>pública</w:t>
      </w:r>
      <w:r>
        <w:rPr>
          <w:color w:val="211F1F"/>
          <w:spacing w:val="-3"/>
          <w:sz w:val="20"/>
        </w:rPr>
        <w:t> </w:t>
      </w:r>
      <w:r>
        <w:rPr>
          <w:color w:val="211F1F"/>
          <w:sz w:val="20"/>
        </w:rPr>
        <w:t>o</w:t>
      </w:r>
      <w:r>
        <w:rPr>
          <w:color w:val="211F1F"/>
          <w:spacing w:val="-5"/>
          <w:sz w:val="20"/>
        </w:rPr>
        <w:t> </w:t>
      </w:r>
      <w:r>
        <w:rPr>
          <w:color w:val="211F1F"/>
          <w:sz w:val="20"/>
        </w:rPr>
        <w:t>de</w:t>
      </w:r>
      <w:r>
        <w:rPr>
          <w:color w:val="211F1F"/>
          <w:spacing w:val="-3"/>
          <w:sz w:val="20"/>
        </w:rPr>
        <w:t> </w:t>
      </w:r>
      <w:r>
        <w:rPr>
          <w:color w:val="211F1F"/>
          <w:sz w:val="20"/>
        </w:rPr>
        <w:t>servicios</w:t>
      </w:r>
      <w:r>
        <w:rPr>
          <w:color w:val="211F1F"/>
          <w:spacing w:val="-4"/>
          <w:sz w:val="20"/>
        </w:rPr>
        <w:t> </w:t>
      </w:r>
      <w:r>
        <w:rPr>
          <w:color w:val="211F1F"/>
          <w:sz w:val="20"/>
        </w:rPr>
        <w:t>a</w:t>
      </w:r>
      <w:r>
        <w:rPr>
          <w:color w:val="211F1F"/>
          <w:spacing w:val="-5"/>
          <w:sz w:val="20"/>
        </w:rPr>
        <w:t> </w:t>
      </w:r>
      <w:r>
        <w:rPr>
          <w:color w:val="211F1F"/>
          <w:sz w:val="20"/>
        </w:rPr>
        <w:t>favor</w:t>
      </w:r>
      <w:r>
        <w:rPr>
          <w:color w:val="211F1F"/>
          <w:spacing w:val="-5"/>
          <w:sz w:val="20"/>
        </w:rPr>
        <w:t> </w:t>
      </w:r>
      <w:r>
        <w:rPr>
          <w:color w:val="211F1F"/>
          <w:sz w:val="20"/>
        </w:rPr>
        <w:t>de</w:t>
      </w:r>
      <w:r>
        <w:rPr>
          <w:color w:val="211F1F"/>
          <w:spacing w:val="-3"/>
          <w:sz w:val="20"/>
        </w:rPr>
        <w:t> </w:t>
      </w:r>
      <w:r>
        <w:rPr>
          <w:color w:val="211F1F"/>
          <w:sz w:val="20"/>
        </w:rPr>
        <w:t>determinadas personas físicas o morales.</w:t>
      </w:r>
    </w:p>
    <w:p>
      <w:pPr>
        <w:pStyle w:val="BodyText"/>
        <w:spacing w:before="19"/>
      </w:pPr>
    </w:p>
    <w:p>
      <w:pPr>
        <w:pStyle w:val="BodyText"/>
        <w:spacing w:line="252" w:lineRule="auto"/>
        <w:ind w:left="641" w:right="535" w:hanging="10"/>
        <w:jc w:val="both"/>
      </w:pPr>
      <w:r>
        <w:rPr>
          <w:color w:val="211F1F"/>
        </w:rPr>
        <w:t>Se aplicará la misma pena a cualquier persona que gestione, solicite a nombre o en representación de</w:t>
      </w:r>
      <w:r>
        <w:rPr>
          <w:color w:val="211F1F"/>
          <w:spacing w:val="-10"/>
        </w:rPr>
        <w:t> </w:t>
      </w:r>
      <w:r>
        <w:rPr>
          <w:color w:val="211F1F"/>
        </w:rPr>
        <w:t>un</w:t>
      </w:r>
      <w:r>
        <w:rPr>
          <w:color w:val="211F1F"/>
          <w:spacing w:val="-10"/>
        </w:rPr>
        <w:t> </w:t>
      </w:r>
      <w:r>
        <w:rPr>
          <w:color w:val="211F1F"/>
        </w:rPr>
        <w:t>servidor</w:t>
      </w:r>
      <w:r>
        <w:rPr>
          <w:color w:val="211F1F"/>
          <w:spacing w:val="-9"/>
        </w:rPr>
        <w:t> </w:t>
      </w:r>
      <w:r>
        <w:rPr>
          <w:color w:val="211F1F"/>
        </w:rPr>
        <w:t>público</w:t>
      </w:r>
      <w:r>
        <w:rPr>
          <w:color w:val="211F1F"/>
          <w:spacing w:val="-10"/>
        </w:rPr>
        <w:t> </w:t>
      </w:r>
      <w:r>
        <w:rPr>
          <w:color w:val="211F1F"/>
        </w:rPr>
        <w:t>las</w:t>
      </w:r>
      <w:r>
        <w:rPr>
          <w:color w:val="211F1F"/>
          <w:spacing w:val="-9"/>
        </w:rPr>
        <w:t> </w:t>
      </w:r>
      <w:r>
        <w:rPr>
          <w:color w:val="211F1F"/>
        </w:rPr>
        <w:t>asignaciones</w:t>
      </w:r>
      <w:r>
        <w:rPr>
          <w:color w:val="211F1F"/>
          <w:spacing w:val="-9"/>
        </w:rPr>
        <w:t> </w:t>
      </w:r>
      <w:r>
        <w:rPr>
          <w:color w:val="211F1F"/>
        </w:rPr>
        <w:t>de</w:t>
      </w:r>
      <w:r>
        <w:rPr>
          <w:color w:val="211F1F"/>
          <w:spacing w:val="-10"/>
        </w:rPr>
        <w:t> </w:t>
      </w:r>
      <w:r>
        <w:rPr>
          <w:color w:val="211F1F"/>
        </w:rPr>
        <w:t>recursos</w:t>
      </w:r>
      <w:r>
        <w:rPr>
          <w:color w:val="211F1F"/>
          <w:spacing w:val="-9"/>
        </w:rPr>
        <w:t> </w:t>
      </w:r>
      <w:r>
        <w:rPr>
          <w:color w:val="211F1F"/>
        </w:rPr>
        <w:t>u</w:t>
      </w:r>
      <w:r>
        <w:rPr>
          <w:color w:val="211F1F"/>
          <w:spacing w:val="-10"/>
        </w:rPr>
        <w:t> </w:t>
      </w:r>
      <w:r>
        <w:rPr>
          <w:color w:val="211F1F"/>
        </w:rPr>
        <w:t>otorgamiento</w:t>
      </w:r>
      <w:r>
        <w:rPr>
          <w:color w:val="211F1F"/>
          <w:spacing w:val="-10"/>
        </w:rPr>
        <w:t> </w:t>
      </w:r>
      <w:r>
        <w:rPr>
          <w:color w:val="211F1F"/>
        </w:rPr>
        <w:t>de</w:t>
      </w:r>
      <w:r>
        <w:rPr>
          <w:color w:val="211F1F"/>
          <w:spacing w:val="-10"/>
        </w:rPr>
        <w:t> </w:t>
      </w:r>
      <w:r>
        <w:rPr>
          <w:color w:val="211F1F"/>
        </w:rPr>
        <w:t>contratos</w:t>
      </w:r>
      <w:r>
        <w:rPr>
          <w:color w:val="211F1F"/>
          <w:spacing w:val="-9"/>
        </w:rPr>
        <w:t> </w:t>
      </w:r>
      <w:r>
        <w:rPr>
          <w:color w:val="211F1F"/>
        </w:rPr>
        <w:t>a</w:t>
      </w:r>
      <w:r>
        <w:rPr>
          <w:color w:val="211F1F"/>
          <w:spacing w:val="-10"/>
        </w:rPr>
        <w:t> </w:t>
      </w:r>
      <w:r>
        <w:rPr>
          <w:color w:val="211F1F"/>
        </w:rPr>
        <w:t>que</w:t>
      </w:r>
      <w:r>
        <w:rPr>
          <w:color w:val="211F1F"/>
          <w:spacing w:val="-10"/>
        </w:rPr>
        <w:t> </w:t>
      </w:r>
      <w:r>
        <w:rPr>
          <w:color w:val="211F1F"/>
        </w:rPr>
        <w:t>se</w:t>
      </w:r>
      <w:r>
        <w:rPr>
          <w:color w:val="211F1F"/>
          <w:spacing w:val="-10"/>
        </w:rPr>
        <w:t> </w:t>
      </w:r>
      <w:r>
        <w:rPr>
          <w:color w:val="211F1F"/>
        </w:rPr>
        <w:t>refieren</w:t>
      </w:r>
      <w:r>
        <w:rPr>
          <w:color w:val="211F1F"/>
          <w:spacing w:val="-10"/>
        </w:rPr>
        <w:t> </w:t>
      </w:r>
      <w:r>
        <w:rPr>
          <w:color w:val="211F1F"/>
        </w:rPr>
        <w:t>los incisos a) y b) de este artículo.</w:t>
      </w:r>
    </w:p>
    <w:p>
      <w:pPr>
        <w:pStyle w:val="BodyText"/>
        <w:spacing w:before="23"/>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pStyle w:val="BodyText"/>
        <w:spacing w:before="17"/>
        <w:ind w:left="631"/>
        <w:jc w:val="both"/>
      </w:pPr>
      <w:r>
        <w:rPr>
          <w:rFonts w:ascii="Arial" w:hAnsi="Arial"/>
          <w:b/>
          <w:color w:val="211F1F"/>
        </w:rPr>
        <w:t>ARTÍCULO</w:t>
      </w:r>
      <w:r>
        <w:rPr>
          <w:rFonts w:ascii="Arial" w:hAnsi="Arial"/>
          <w:b/>
          <w:color w:val="211F1F"/>
          <w:spacing w:val="-7"/>
        </w:rPr>
        <w:t> </w:t>
      </w:r>
      <w:r>
        <w:rPr>
          <w:rFonts w:ascii="Arial" w:hAnsi="Arial"/>
          <w:b/>
          <w:color w:val="211F1F"/>
        </w:rPr>
        <w:t>322.</w:t>
      </w:r>
      <w:r>
        <w:rPr>
          <w:rFonts w:ascii="Arial" w:hAnsi="Arial"/>
          <w:b/>
          <w:color w:val="211F1F"/>
          <w:spacing w:val="-5"/>
        </w:rPr>
        <w:t> </w:t>
      </w:r>
      <w:r>
        <w:rPr>
          <w:color w:val="211F1F"/>
        </w:rPr>
        <w:t>El</w:t>
      </w:r>
      <w:r>
        <w:rPr>
          <w:color w:val="211F1F"/>
          <w:spacing w:val="-6"/>
        </w:rPr>
        <w:t> </w:t>
      </w:r>
      <w:r>
        <w:rPr>
          <w:color w:val="211F1F"/>
        </w:rPr>
        <w:t>delito</w:t>
      </w:r>
      <w:r>
        <w:rPr>
          <w:color w:val="211F1F"/>
          <w:spacing w:val="-8"/>
        </w:rPr>
        <w:t> </w:t>
      </w:r>
      <w:r>
        <w:rPr>
          <w:color w:val="211F1F"/>
        </w:rPr>
        <w:t>de</w:t>
      </w:r>
      <w:r>
        <w:rPr>
          <w:color w:val="211F1F"/>
          <w:spacing w:val="-7"/>
        </w:rPr>
        <w:t> </w:t>
      </w:r>
      <w:r>
        <w:rPr>
          <w:color w:val="211F1F"/>
        </w:rPr>
        <w:t>cohecho</w:t>
      </w:r>
      <w:r>
        <w:rPr>
          <w:color w:val="211F1F"/>
          <w:spacing w:val="-7"/>
        </w:rPr>
        <w:t> </w:t>
      </w:r>
      <w:r>
        <w:rPr>
          <w:color w:val="211F1F"/>
        </w:rPr>
        <w:t>se</w:t>
      </w:r>
      <w:r>
        <w:rPr>
          <w:color w:val="211F1F"/>
          <w:spacing w:val="-7"/>
        </w:rPr>
        <w:t> </w:t>
      </w:r>
      <w:r>
        <w:rPr>
          <w:color w:val="211F1F"/>
        </w:rPr>
        <w:t>sancionará</w:t>
      </w:r>
      <w:r>
        <w:rPr>
          <w:color w:val="211F1F"/>
          <w:spacing w:val="-7"/>
        </w:rPr>
        <w:t> </w:t>
      </w:r>
      <w:r>
        <w:rPr>
          <w:color w:val="211F1F"/>
        </w:rPr>
        <w:t>con</w:t>
      </w:r>
      <w:r>
        <w:rPr>
          <w:color w:val="211F1F"/>
          <w:spacing w:val="-8"/>
        </w:rPr>
        <w:t> </w:t>
      </w:r>
      <w:r>
        <w:rPr>
          <w:color w:val="211F1F"/>
        </w:rPr>
        <w:t>las</w:t>
      </w:r>
      <w:r>
        <w:rPr>
          <w:color w:val="211F1F"/>
          <w:spacing w:val="-6"/>
        </w:rPr>
        <w:t> </w:t>
      </w:r>
      <w:r>
        <w:rPr>
          <w:color w:val="211F1F"/>
        </w:rPr>
        <w:t>siguientes</w:t>
      </w:r>
      <w:r>
        <w:rPr>
          <w:color w:val="211F1F"/>
          <w:spacing w:val="-7"/>
        </w:rPr>
        <w:t> </w:t>
      </w:r>
      <w:r>
        <w:rPr>
          <w:color w:val="211F1F"/>
          <w:spacing w:val="-2"/>
        </w:rPr>
        <w:t>penas:</w:t>
      </w:r>
    </w:p>
    <w:p>
      <w:pPr>
        <w:pStyle w:val="BodyText"/>
        <w:spacing w:before="35"/>
      </w:pPr>
    </w:p>
    <w:p>
      <w:pPr>
        <w:spacing w:before="0"/>
        <w:ind w:left="672"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19</w:t>
      </w:r>
      <w:r>
        <w:rPr>
          <w:rFonts w:ascii="Arial"/>
          <w:i/>
          <w:spacing w:val="-9"/>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2"/>
          <w:numId w:val="106"/>
        </w:numPr>
        <w:tabs>
          <w:tab w:pos="641" w:val="left" w:leader="none"/>
          <w:tab w:pos="1329" w:val="left" w:leader="none"/>
        </w:tabs>
        <w:spacing w:line="249" w:lineRule="auto" w:before="17" w:after="0"/>
        <w:ind w:left="641" w:right="538" w:hanging="10"/>
        <w:jc w:val="both"/>
        <w:rPr>
          <w:sz w:val="20"/>
        </w:rPr>
      </w:pPr>
      <w:r>
        <w:rPr>
          <w:sz w:val="20"/>
        </w:rPr>
        <w:t>Cuando</w:t>
      </w:r>
      <w:r>
        <w:rPr>
          <w:spacing w:val="-11"/>
          <w:sz w:val="20"/>
        </w:rPr>
        <w:t> </w:t>
      </w:r>
      <w:r>
        <w:rPr>
          <w:sz w:val="20"/>
        </w:rPr>
        <w:t>la</w:t>
      </w:r>
      <w:r>
        <w:rPr>
          <w:spacing w:val="-11"/>
          <w:sz w:val="20"/>
        </w:rPr>
        <w:t> </w:t>
      </w:r>
      <w:r>
        <w:rPr>
          <w:sz w:val="20"/>
        </w:rPr>
        <w:t>cantidad</w:t>
      </w:r>
      <w:r>
        <w:rPr>
          <w:spacing w:val="-11"/>
          <w:sz w:val="20"/>
        </w:rPr>
        <w:t> </w:t>
      </w:r>
      <w:r>
        <w:rPr>
          <w:sz w:val="20"/>
        </w:rPr>
        <w:t>o</w:t>
      </w:r>
      <w:r>
        <w:rPr>
          <w:spacing w:val="-11"/>
          <w:sz w:val="20"/>
        </w:rPr>
        <w:t> </w:t>
      </w:r>
      <w:r>
        <w:rPr>
          <w:sz w:val="20"/>
        </w:rPr>
        <w:t>el</w:t>
      </w:r>
      <w:r>
        <w:rPr>
          <w:spacing w:val="-12"/>
          <w:sz w:val="20"/>
        </w:rPr>
        <w:t> </w:t>
      </w:r>
      <w:r>
        <w:rPr>
          <w:sz w:val="20"/>
        </w:rPr>
        <w:t>valor</w:t>
      </w:r>
      <w:r>
        <w:rPr>
          <w:spacing w:val="-12"/>
          <w:sz w:val="20"/>
        </w:rPr>
        <w:t> </w:t>
      </w:r>
      <w:r>
        <w:rPr>
          <w:sz w:val="20"/>
        </w:rPr>
        <w:t>de</w:t>
      </w:r>
      <w:r>
        <w:rPr>
          <w:spacing w:val="-11"/>
          <w:sz w:val="20"/>
        </w:rPr>
        <w:t> </w:t>
      </w:r>
      <w:r>
        <w:rPr>
          <w:sz w:val="20"/>
        </w:rPr>
        <w:t>la</w:t>
      </w:r>
      <w:r>
        <w:rPr>
          <w:spacing w:val="-11"/>
          <w:sz w:val="20"/>
        </w:rPr>
        <w:t> </w:t>
      </w:r>
      <w:r>
        <w:rPr>
          <w:sz w:val="20"/>
        </w:rPr>
        <w:t>dádiva</w:t>
      </w:r>
      <w:r>
        <w:rPr>
          <w:spacing w:val="-11"/>
          <w:sz w:val="20"/>
        </w:rPr>
        <w:t> </w:t>
      </w:r>
      <w:r>
        <w:rPr>
          <w:sz w:val="20"/>
        </w:rPr>
        <w:t>o</w:t>
      </w:r>
      <w:r>
        <w:rPr>
          <w:spacing w:val="-11"/>
          <w:sz w:val="20"/>
        </w:rPr>
        <w:t> </w:t>
      </w:r>
      <w:r>
        <w:rPr>
          <w:sz w:val="20"/>
        </w:rPr>
        <w:t>promesa</w:t>
      </w:r>
      <w:r>
        <w:rPr>
          <w:spacing w:val="-11"/>
          <w:sz w:val="20"/>
        </w:rPr>
        <w:t> </w:t>
      </w:r>
      <w:r>
        <w:rPr>
          <w:sz w:val="20"/>
        </w:rPr>
        <w:t>no</w:t>
      </w:r>
      <w:r>
        <w:rPr>
          <w:spacing w:val="-13"/>
          <w:sz w:val="20"/>
        </w:rPr>
        <w:t> </w:t>
      </w:r>
      <w:r>
        <w:rPr>
          <w:sz w:val="20"/>
        </w:rPr>
        <w:t>exceda</w:t>
      </w:r>
      <w:r>
        <w:rPr>
          <w:spacing w:val="-11"/>
          <w:sz w:val="20"/>
        </w:rPr>
        <w:t> </w:t>
      </w:r>
      <w:r>
        <w:rPr>
          <w:sz w:val="20"/>
        </w:rPr>
        <w:t>del</w:t>
      </w:r>
      <w:r>
        <w:rPr>
          <w:spacing w:val="-11"/>
          <w:sz w:val="20"/>
        </w:rPr>
        <w:t> </w:t>
      </w:r>
      <w:r>
        <w:rPr>
          <w:sz w:val="20"/>
        </w:rPr>
        <w:t>equivalente</w:t>
      </w:r>
      <w:r>
        <w:rPr>
          <w:spacing w:val="-11"/>
          <w:sz w:val="20"/>
        </w:rPr>
        <w:t> </w:t>
      </w:r>
      <w:r>
        <w:rPr>
          <w:sz w:val="20"/>
        </w:rPr>
        <w:t>de</w:t>
      </w:r>
      <w:r>
        <w:rPr>
          <w:spacing w:val="-13"/>
          <w:sz w:val="20"/>
        </w:rPr>
        <w:t> </w:t>
      </w:r>
      <w:r>
        <w:rPr>
          <w:sz w:val="20"/>
        </w:rPr>
        <w:t>quinientas veces del valor de la unidad de medida y actualización, en el momento de cometerse el delito o no sea valuable, se impondrán de seis meses a dos años de prisión, sanción pecuniaria equivalente al doble</w:t>
      </w:r>
      <w:r>
        <w:rPr>
          <w:spacing w:val="-14"/>
          <w:sz w:val="20"/>
        </w:rPr>
        <w:t> </w:t>
      </w:r>
      <w:r>
        <w:rPr>
          <w:sz w:val="20"/>
        </w:rPr>
        <w:t>de</w:t>
      </w:r>
      <w:r>
        <w:rPr>
          <w:spacing w:val="-14"/>
          <w:sz w:val="20"/>
        </w:rPr>
        <w:t> </w:t>
      </w:r>
      <w:r>
        <w:rPr>
          <w:sz w:val="20"/>
        </w:rPr>
        <w:t>la</w:t>
      </w:r>
      <w:r>
        <w:rPr>
          <w:spacing w:val="-14"/>
          <w:sz w:val="20"/>
        </w:rPr>
        <w:t> </w:t>
      </w:r>
      <w:r>
        <w:rPr>
          <w:sz w:val="20"/>
        </w:rPr>
        <w:t>dádiva</w:t>
      </w:r>
      <w:r>
        <w:rPr>
          <w:spacing w:val="-14"/>
          <w:sz w:val="20"/>
        </w:rPr>
        <w:t> </w:t>
      </w:r>
      <w:r>
        <w:rPr>
          <w:sz w:val="20"/>
        </w:rPr>
        <w:t>o</w:t>
      </w:r>
      <w:r>
        <w:rPr>
          <w:spacing w:val="-14"/>
          <w:sz w:val="20"/>
        </w:rPr>
        <w:t> </w:t>
      </w:r>
      <w:r>
        <w:rPr>
          <w:sz w:val="20"/>
        </w:rPr>
        <w:t>promesa,</w:t>
      </w:r>
      <w:r>
        <w:rPr>
          <w:spacing w:val="-14"/>
          <w:sz w:val="20"/>
        </w:rPr>
        <w:t> </w:t>
      </w:r>
      <w:r>
        <w:rPr>
          <w:sz w:val="20"/>
        </w:rPr>
        <w:t>y</w:t>
      </w:r>
      <w:r>
        <w:rPr>
          <w:spacing w:val="-14"/>
          <w:sz w:val="20"/>
        </w:rPr>
        <w:t> </w:t>
      </w:r>
      <w:r>
        <w:rPr>
          <w:sz w:val="20"/>
        </w:rPr>
        <w:t>destitución</w:t>
      </w:r>
      <w:r>
        <w:rPr>
          <w:spacing w:val="-14"/>
          <w:sz w:val="20"/>
        </w:rPr>
        <w:t> </w:t>
      </w:r>
      <w:r>
        <w:rPr>
          <w:sz w:val="20"/>
        </w:rPr>
        <w:t>e</w:t>
      </w:r>
      <w:r>
        <w:rPr>
          <w:spacing w:val="-13"/>
          <w:sz w:val="20"/>
        </w:rPr>
        <w:t> </w:t>
      </w:r>
      <w:r>
        <w:rPr>
          <w:sz w:val="20"/>
        </w:rPr>
        <w:t>inhabilitación</w:t>
      </w:r>
      <w:r>
        <w:rPr>
          <w:spacing w:val="-14"/>
          <w:sz w:val="20"/>
        </w:rPr>
        <w:t> </w:t>
      </w:r>
      <w:r>
        <w:rPr>
          <w:sz w:val="20"/>
        </w:rPr>
        <w:t>por</w:t>
      </w:r>
      <w:r>
        <w:rPr>
          <w:spacing w:val="-14"/>
          <w:sz w:val="20"/>
        </w:rPr>
        <w:t> </w:t>
      </w:r>
      <w:r>
        <w:rPr>
          <w:sz w:val="20"/>
        </w:rPr>
        <w:t>el</w:t>
      </w:r>
      <w:r>
        <w:rPr>
          <w:spacing w:val="-13"/>
          <w:sz w:val="20"/>
        </w:rPr>
        <w:t> </w:t>
      </w:r>
      <w:r>
        <w:rPr>
          <w:sz w:val="20"/>
        </w:rPr>
        <w:t>doble</w:t>
      </w:r>
      <w:r>
        <w:rPr>
          <w:spacing w:val="-13"/>
          <w:sz w:val="20"/>
        </w:rPr>
        <w:t> </w:t>
      </w:r>
      <w:r>
        <w:rPr>
          <w:sz w:val="20"/>
        </w:rPr>
        <w:t>de</w:t>
      </w:r>
      <w:r>
        <w:rPr>
          <w:spacing w:val="-13"/>
          <w:sz w:val="20"/>
        </w:rPr>
        <w:t> </w:t>
      </w:r>
      <w:r>
        <w:rPr>
          <w:sz w:val="20"/>
        </w:rPr>
        <w:t>la</w:t>
      </w:r>
      <w:r>
        <w:rPr>
          <w:spacing w:val="-14"/>
          <w:sz w:val="20"/>
        </w:rPr>
        <w:t> </w:t>
      </w:r>
      <w:r>
        <w:rPr>
          <w:sz w:val="20"/>
        </w:rPr>
        <w:t>pena</w:t>
      </w:r>
      <w:r>
        <w:rPr>
          <w:spacing w:val="-13"/>
          <w:sz w:val="20"/>
        </w:rPr>
        <w:t> </w:t>
      </w:r>
      <w:r>
        <w:rPr>
          <w:sz w:val="20"/>
        </w:rPr>
        <w:t>de</w:t>
      </w:r>
      <w:r>
        <w:rPr>
          <w:spacing w:val="-14"/>
          <w:sz w:val="20"/>
        </w:rPr>
        <w:t> </w:t>
      </w:r>
      <w:r>
        <w:rPr>
          <w:sz w:val="20"/>
        </w:rPr>
        <w:t>prisión</w:t>
      </w:r>
      <w:r>
        <w:rPr>
          <w:spacing w:val="-13"/>
          <w:sz w:val="20"/>
        </w:rPr>
        <w:t> </w:t>
      </w:r>
      <w:r>
        <w:rPr>
          <w:sz w:val="20"/>
        </w:rPr>
        <w:t>impuesta para desempeñar otro empleo, cargo o comisión públicos;</w:t>
      </w:r>
    </w:p>
    <w:p>
      <w:pPr>
        <w:pStyle w:val="BodyText"/>
        <w:spacing w:before="28"/>
      </w:pPr>
    </w:p>
    <w:p>
      <w:pPr>
        <w:spacing w:before="1"/>
        <w:ind w:left="732"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19</w:t>
      </w:r>
      <w:r>
        <w:rPr>
          <w:rFonts w:ascii="Arial"/>
          <w:i/>
          <w:spacing w:val="-8"/>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2"/>
          <w:numId w:val="106"/>
        </w:numPr>
        <w:tabs>
          <w:tab w:pos="641" w:val="left" w:leader="none"/>
          <w:tab w:pos="1326" w:val="left" w:leader="none"/>
        </w:tabs>
        <w:spacing w:line="249" w:lineRule="auto" w:before="17" w:after="0"/>
        <w:ind w:left="641" w:right="533" w:hanging="10"/>
        <w:jc w:val="both"/>
        <w:rPr>
          <w:sz w:val="20"/>
        </w:rPr>
      </w:pPr>
      <w:r>
        <w:rPr>
          <w:sz w:val="20"/>
        </w:rPr>
        <w:t>Cuando la cantidad o el</w:t>
      </w:r>
      <w:r>
        <w:rPr>
          <w:spacing w:val="-3"/>
          <w:sz w:val="20"/>
        </w:rPr>
        <w:t> </w:t>
      </w:r>
      <w:r>
        <w:rPr>
          <w:sz w:val="20"/>
        </w:rPr>
        <w:t>valor</w:t>
      </w:r>
      <w:r>
        <w:rPr>
          <w:spacing w:val="-1"/>
          <w:sz w:val="20"/>
        </w:rPr>
        <w:t> </w:t>
      </w:r>
      <w:r>
        <w:rPr>
          <w:sz w:val="20"/>
        </w:rPr>
        <w:t>de la dádiva, promesa o prestación</w:t>
      </w:r>
      <w:r>
        <w:rPr>
          <w:spacing w:val="-2"/>
          <w:sz w:val="20"/>
        </w:rPr>
        <w:t> </w:t>
      </w:r>
      <w:r>
        <w:rPr>
          <w:sz w:val="20"/>
        </w:rPr>
        <w:t>exceda de quinientas pero no de mil quinientas veces del valor de la unidad de medida y actualización, en el momento de cometerse el delito, se impondrán de dos a cinco años de prisión, sanción pecuniaria equivalente al doble de la dádiva o promesa, y destitución e inhabilitación por el doble de la pena de prisión impuesta, para desempeñar otro empleo, cargo o comisión públicos, o</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ListParagraph"/>
        <w:numPr>
          <w:ilvl w:val="2"/>
          <w:numId w:val="106"/>
        </w:numPr>
        <w:tabs>
          <w:tab w:pos="641" w:val="left" w:leader="none"/>
          <w:tab w:pos="1326" w:val="left" w:leader="none"/>
        </w:tabs>
        <w:spacing w:line="249" w:lineRule="auto" w:before="19" w:after="0"/>
        <w:ind w:left="641" w:right="538" w:hanging="10"/>
        <w:jc w:val="both"/>
        <w:rPr>
          <w:sz w:val="20"/>
        </w:rPr>
      </w:pPr>
      <w:r>
        <w:rPr>
          <w:sz w:val="20"/>
        </w:rPr>
        <w:t>Cuando la cantidad o el valor de la dádiva, promesa o prestación exceda de mil quinientas veces del valor de la unidad de medida y actualización en el momento de cometerse el delito, se impondrán de cinco a doce años de prisión, sanción pecuniaria equivalente al doble de la dádiva o promesa,</w:t>
      </w:r>
      <w:r>
        <w:rPr>
          <w:spacing w:val="-5"/>
          <w:sz w:val="20"/>
        </w:rPr>
        <w:t> </w:t>
      </w:r>
      <w:r>
        <w:rPr>
          <w:sz w:val="20"/>
        </w:rPr>
        <w:t>y</w:t>
      </w:r>
      <w:r>
        <w:rPr>
          <w:spacing w:val="-5"/>
          <w:sz w:val="20"/>
        </w:rPr>
        <w:t> </w:t>
      </w:r>
      <w:r>
        <w:rPr>
          <w:sz w:val="20"/>
        </w:rPr>
        <w:t>destitución</w:t>
      </w:r>
      <w:r>
        <w:rPr>
          <w:spacing w:val="-7"/>
          <w:sz w:val="20"/>
        </w:rPr>
        <w:t> </w:t>
      </w:r>
      <w:r>
        <w:rPr>
          <w:sz w:val="20"/>
        </w:rPr>
        <w:t>e</w:t>
      </w:r>
      <w:r>
        <w:rPr>
          <w:spacing w:val="-4"/>
          <w:sz w:val="20"/>
        </w:rPr>
        <w:t> </w:t>
      </w:r>
      <w:r>
        <w:rPr>
          <w:sz w:val="20"/>
        </w:rPr>
        <w:t>inhabilitación</w:t>
      </w:r>
      <w:r>
        <w:rPr>
          <w:spacing w:val="-7"/>
          <w:sz w:val="20"/>
        </w:rPr>
        <w:t> </w:t>
      </w:r>
      <w:r>
        <w:rPr>
          <w:sz w:val="20"/>
        </w:rPr>
        <w:t>por</w:t>
      </w:r>
      <w:r>
        <w:rPr>
          <w:spacing w:val="-6"/>
          <w:sz w:val="20"/>
        </w:rPr>
        <w:t> </w:t>
      </w:r>
      <w:r>
        <w:rPr>
          <w:sz w:val="20"/>
        </w:rPr>
        <w:t>el</w:t>
      </w:r>
      <w:r>
        <w:rPr>
          <w:spacing w:val="-7"/>
          <w:sz w:val="20"/>
        </w:rPr>
        <w:t> </w:t>
      </w:r>
      <w:r>
        <w:rPr>
          <w:sz w:val="20"/>
        </w:rPr>
        <w:t>doble</w:t>
      </w:r>
      <w:r>
        <w:rPr>
          <w:spacing w:val="-7"/>
          <w:sz w:val="20"/>
        </w:rPr>
        <w:t> </w:t>
      </w:r>
      <w:r>
        <w:rPr>
          <w:sz w:val="20"/>
        </w:rPr>
        <w:t>de</w:t>
      </w:r>
      <w:r>
        <w:rPr>
          <w:spacing w:val="-5"/>
          <w:sz w:val="20"/>
        </w:rPr>
        <w:t> </w:t>
      </w:r>
      <w:r>
        <w:rPr>
          <w:sz w:val="20"/>
        </w:rPr>
        <w:t>la</w:t>
      </w:r>
      <w:r>
        <w:rPr>
          <w:spacing w:val="-7"/>
          <w:sz w:val="20"/>
        </w:rPr>
        <w:t> </w:t>
      </w:r>
      <w:r>
        <w:rPr>
          <w:sz w:val="20"/>
        </w:rPr>
        <w:t>pena</w:t>
      </w:r>
      <w:r>
        <w:rPr>
          <w:spacing w:val="-4"/>
          <w:sz w:val="20"/>
        </w:rPr>
        <w:t> </w:t>
      </w:r>
      <w:r>
        <w:rPr>
          <w:sz w:val="20"/>
        </w:rPr>
        <w:t>de</w:t>
      </w:r>
      <w:r>
        <w:rPr>
          <w:spacing w:val="-4"/>
          <w:sz w:val="20"/>
        </w:rPr>
        <w:t> </w:t>
      </w:r>
      <w:r>
        <w:rPr>
          <w:sz w:val="20"/>
        </w:rPr>
        <w:t>prisión</w:t>
      </w:r>
      <w:r>
        <w:rPr>
          <w:spacing w:val="-7"/>
          <w:sz w:val="20"/>
        </w:rPr>
        <w:t> </w:t>
      </w:r>
      <w:r>
        <w:rPr>
          <w:sz w:val="20"/>
        </w:rPr>
        <w:t>impuesta,</w:t>
      </w:r>
      <w:r>
        <w:rPr>
          <w:spacing w:val="-6"/>
          <w:sz w:val="20"/>
        </w:rPr>
        <w:t> </w:t>
      </w:r>
      <w:r>
        <w:rPr>
          <w:sz w:val="20"/>
        </w:rPr>
        <w:t>para</w:t>
      </w:r>
      <w:r>
        <w:rPr>
          <w:spacing w:val="-4"/>
          <w:sz w:val="20"/>
        </w:rPr>
        <w:t> </w:t>
      </w:r>
      <w:r>
        <w:rPr>
          <w:sz w:val="20"/>
        </w:rPr>
        <w:t>desempeñar otro empleo, cargo o comisión públicos.</w:t>
      </w:r>
    </w:p>
    <w:p>
      <w:pPr>
        <w:pStyle w:val="BodyText"/>
        <w:spacing w:before="24"/>
      </w:pPr>
    </w:p>
    <w:p>
      <w:pPr>
        <w:pStyle w:val="BodyText"/>
        <w:spacing w:line="252" w:lineRule="auto"/>
        <w:ind w:left="641" w:right="536" w:hanging="10"/>
        <w:jc w:val="both"/>
      </w:pPr>
      <w:r>
        <w:rPr>
          <w:color w:val="211F1F"/>
          <w:spacing w:val="-2"/>
        </w:rPr>
        <w:t>En</w:t>
      </w:r>
      <w:r>
        <w:rPr>
          <w:color w:val="211F1F"/>
          <w:spacing w:val="-5"/>
        </w:rPr>
        <w:t> </w:t>
      </w:r>
      <w:r>
        <w:rPr>
          <w:color w:val="211F1F"/>
          <w:spacing w:val="-2"/>
        </w:rPr>
        <w:t>ningún</w:t>
      </w:r>
      <w:r>
        <w:rPr>
          <w:color w:val="211F1F"/>
          <w:spacing w:val="-9"/>
        </w:rPr>
        <w:t> </w:t>
      </w:r>
      <w:r>
        <w:rPr>
          <w:color w:val="211F1F"/>
          <w:spacing w:val="-2"/>
        </w:rPr>
        <w:t>caso</w:t>
      </w:r>
      <w:r>
        <w:rPr>
          <w:color w:val="211F1F"/>
          <w:spacing w:val="-5"/>
        </w:rPr>
        <w:t> </w:t>
      </w:r>
      <w:r>
        <w:rPr>
          <w:color w:val="211F1F"/>
          <w:spacing w:val="-2"/>
        </w:rPr>
        <w:t>se</w:t>
      </w:r>
      <w:r>
        <w:rPr>
          <w:color w:val="211F1F"/>
          <w:spacing w:val="-9"/>
        </w:rPr>
        <w:t> </w:t>
      </w:r>
      <w:r>
        <w:rPr>
          <w:color w:val="211F1F"/>
          <w:spacing w:val="-2"/>
        </w:rPr>
        <w:t>devolverá</w:t>
      </w:r>
      <w:r>
        <w:rPr>
          <w:color w:val="211F1F"/>
          <w:spacing w:val="-9"/>
        </w:rPr>
        <w:t> </w:t>
      </w:r>
      <w:r>
        <w:rPr>
          <w:color w:val="211F1F"/>
          <w:spacing w:val="-2"/>
        </w:rPr>
        <w:t>a</w:t>
      </w:r>
      <w:r>
        <w:rPr>
          <w:color w:val="211F1F"/>
          <w:spacing w:val="-5"/>
        </w:rPr>
        <w:t> </w:t>
      </w:r>
      <w:r>
        <w:rPr>
          <w:color w:val="211F1F"/>
          <w:spacing w:val="-2"/>
        </w:rPr>
        <w:t>los</w:t>
      </w:r>
      <w:r>
        <w:rPr>
          <w:color w:val="211F1F"/>
          <w:spacing w:val="-4"/>
        </w:rPr>
        <w:t> </w:t>
      </w:r>
      <w:r>
        <w:rPr>
          <w:color w:val="211F1F"/>
          <w:spacing w:val="-2"/>
        </w:rPr>
        <w:t>responsables</w:t>
      </w:r>
      <w:r>
        <w:rPr>
          <w:color w:val="211F1F"/>
          <w:spacing w:val="-7"/>
        </w:rPr>
        <w:t> </w:t>
      </w:r>
      <w:r>
        <w:rPr>
          <w:color w:val="211F1F"/>
          <w:spacing w:val="-2"/>
        </w:rPr>
        <w:t>del</w:t>
      </w:r>
      <w:r>
        <w:rPr>
          <w:color w:val="211F1F"/>
          <w:spacing w:val="-6"/>
        </w:rPr>
        <w:t> </w:t>
      </w:r>
      <w:r>
        <w:rPr>
          <w:color w:val="211F1F"/>
          <w:spacing w:val="-2"/>
        </w:rPr>
        <w:t>delito</w:t>
      </w:r>
      <w:r>
        <w:rPr>
          <w:color w:val="211F1F"/>
          <w:spacing w:val="-9"/>
        </w:rPr>
        <w:t> </w:t>
      </w:r>
      <w:r>
        <w:rPr>
          <w:color w:val="211F1F"/>
          <w:spacing w:val="-2"/>
        </w:rPr>
        <w:t>de</w:t>
      </w:r>
      <w:r>
        <w:rPr>
          <w:color w:val="211F1F"/>
          <w:spacing w:val="-9"/>
        </w:rPr>
        <w:t> </w:t>
      </w:r>
      <w:r>
        <w:rPr>
          <w:color w:val="211F1F"/>
          <w:spacing w:val="-2"/>
        </w:rPr>
        <w:t>cohecho,</w:t>
      </w:r>
      <w:r>
        <w:rPr>
          <w:color w:val="211F1F"/>
          <w:spacing w:val="-5"/>
        </w:rPr>
        <w:t> </w:t>
      </w:r>
      <w:r>
        <w:rPr>
          <w:color w:val="211F1F"/>
          <w:spacing w:val="-2"/>
        </w:rPr>
        <w:t>el</w:t>
      </w:r>
      <w:r>
        <w:rPr>
          <w:color w:val="211F1F"/>
          <w:spacing w:val="-6"/>
        </w:rPr>
        <w:t> </w:t>
      </w:r>
      <w:r>
        <w:rPr>
          <w:color w:val="211F1F"/>
          <w:spacing w:val="-2"/>
        </w:rPr>
        <w:t>dinero</w:t>
      </w:r>
      <w:r>
        <w:rPr>
          <w:color w:val="211F1F"/>
          <w:spacing w:val="-5"/>
        </w:rPr>
        <w:t> </w:t>
      </w:r>
      <w:r>
        <w:rPr>
          <w:color w:val="211F1F"/>
          <w:spacing w:val="-2"/>
        </w:rPr>
        <w:t>o</w:t>
      </w:r>
      <w:r>
        <w:rPr>
          <w:color w:val="211F1F"/>
          <w:spacing w:val="-9"/>
        </w:rPr>
        <w:t> </w:t>
      </w:r>
      <w:r>
        <w:rPr>
          <w:color w:val="211F1F"/>
          <w:spacing w:val="-2"/>
        </w:rPr>
        <w:t>dádivas</w:t>
      </w:r>
      <w:r>
        <w:rPr>
          <w:color w:val="211F1F"/>
          <w:spacing w:val="-4"/>
        </w:rPr>
        <w:t> </w:t>
      </w:r>
      <w:r>
        <w:rPr>
          <w:color w:val="211F1F"/>
          <w:spacing w:val="-2"/>
        </w:rPr>
        <w:t>entregadas, </w:t>
      </w:r>
      <w:r>
        <w:rPr>
          <w:color w:val="211F1F"/>
        </w:rPr>
        <w:t>las mismas se aplicarán en beneficio del Estado.</w:t>
      </w:r>
    </w:p>
    <w:p>
      <w:pPr>
        <w:pStyle w:val="BodyText"/>
        <w:spacing w:after="0" w:line="252"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103" w:right="0" w:firstLine="0"/>
        <w:jc w:val="center"/>
        <w:rPr>
          <w:rFonts w:ascii="Arial"/>
          <w:i/>
          <w:sz w:val="20"/>
        </w:rPr>
      </w:pPr>
      <w:r>
        <w:rPr>
          <w:rFonts w:ascii="Arial"/>
          <w:i/>
          <w:sz w:val="20"/>
        </w:rPr>
        <w:t>(REFORMADA</w:t>
      </w:r>
      <w:r>
        <w:rPr>
          <w:rFonts w:ascii="Arial"/>
          <w:i/>
          <w:spacing w:val="-5"/>
          <w:sz w:val="20"/>
        </w:rPr>
        <w:t> </w:t>
      </w:r>
      <w:r>
        <w:rPr>
          <w:rFonts w:ascii="Arial"/>
          <w:i/>
          <w:sz w:val="20"/>
        </w:rPr>
        <w:t>SU</w:t>
      </w:r>
      <w:r>
        <w:rPr>
          <w:rFonts w:ascii="Arial"/>
          <w:i/>
          <w:spacing w:val="-7"/>
          <w:sz w:val="20"/>
        </w:rPr>
        <w:t> </w:t>
      </w:r>
      <w:r>
        <w:rPr>
          <w:rFonts w:ascii="Arial"/>
          <w:i/>
          <w:sz w:val="20"/>
        </w:rPr>
        <w:t>DENOMINACION</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6"/>
          <w:sz w:val="20"/>
        </w:rPr>
        <w:t> </w:t>
      </w:r>
      <w:r>
        <w:rPr>
          <w:rFonts w:ascii="Arial"/>
          <w:i/>
          <w:sz w:val="20"/>
        </w:rPr>
        <w:t>11</w:t>
      </w:r>
      <w:r>
        <w:rPr>
          <w:rFonts w:ascii="Arial"/>
          <w:i/>
          <w:spacing w:val="-7"/>
          <w:sz w:val="20"/>
        </w:rPr>
        <w:t> </w:t>
      </w:r>
      <w:r>
        <w:rPr>
          <w:rFonts w:ascii="Arial"/>
          <w:i/>
          <w:sz w:val="20"/>
        </w:rPr>
        <w:t>ABRIL</w:t>
      </w:r>
      <w:r>
        <w:rPr>
          <w:rFonts w:ascii="Arial"/>
          <w:i/>
          <w:spacing w:val="-7"/>
          <w:sz w:val="20"/>
        </w:rPr>
        <w:t> </w:t>
      </w:r>
      <w:r>
        <w:rPr>
          <w:rFonts w:ascii="Arial"/>
          <w:i/>
          <w:spacing w:val="-2"/>
          <w:sz w:val="20"/>
        </w:rPr>
        <w:t>2017)</w:t>
      </w:r>
    </w:p>
    <w:p>
      <w:pPr>
        <w:pStyle w:val="Heading1"/>
        <w:spacing w:before="20"/>
        <w:ind w:left="97"/>
      </w:pPr>
      <w:r>
        <w:rPr/>
        <w:t>CAPÍTULO</w:t>
      </w:r>
      <w:r>
        <w:rPr>
          <w:spacing w:val="-12"/>
        </w:rPr>
        <w:t> </w:t>
      </w:r>
      <w:r>
        <w:rPr>
          <w:spacing w:val="-5"/>
        </w:rPr>
        <w:t>III</w:t>
      </w:r>
    </w:p>
    <w:p>
      <w:pPr>
        <w:pStyle w:val="BodyText"/>
        <w:spacing w:before="39"/>
        <w:rPr>
          <w:rFonts w:ascii="Arial"/>
          <w:b/>
        </w:rPr>
      </w:pPr>
    </w:p>
    <w:p>
      <w:pPr>
        <w:pStyle w:val="Heading2"/>
        <w:ind w:left="92"/>
      </w:pPr>
      <w:r>
        <w:rPr/>
        <w:t>Ejercicio</w:t>
      </w:r>
      <w:r>
        <w:rPr>
          <w:spacing w:val="-8"/>
        </w:rPr>
        <w:t> </w:t>
      </w:r>
      <w:r>
        <w:rPr/>
        <w:t>ilícito</w:t>
      </w:r>
      <w:r>
        <w:rPr>
          <w:spacing w:val="-7"/>
        </w:rPr>
        <w:t> </w:t>
      </w:r>
      <w:r>
        <w:rPr/>
        <w:t>de</w:t>
      </w:r>
      <w:r>
        <w:rPr>
          <w:spacing w:val="-7"/>
        </w:rPr>
        <w:t> </w:t>
      </w:r>
      <w:r>
        <w:rPr/>
        <w:t>las</w:t>
      </w:r>
      <w:r>
        <w:rPr>
          <w:spacing w:val="-8"/>
        </w:rPr>
        <w:t> </w:t>
      </w:r>
      <w:r>
        <w:rPr/>
        <w:t>Funciones</w:t>
      </w:r>
      <w:r>
        <w:rPr>
          <w:spacing w:val="-6"/>
        </w:rPr>
        <w:t> </w:t>
      </w:r>
      <w:r>
        <w:rPr>
          <w:spacing w:val="-2"/>
        </w:rPr>
        <w:t>Públicas</w:t>
      </w:r>
    </w:p>
    <w:p>
      <w:pPr>
        <w:pStyle w:val="BodyText"/>
        <w:spacing w:before="39"/>
        <w:rPr>
          <w:rFonts w:ascii="Arial"/>
          <w:b/>
        </w:rPr>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7"/>
          <w:sz w:val="20"/>
        </w:rPr>
        <w:t> </w:t>
      </w:r>
      <w:r>
        <w:rPr>
          <w:rFonts w:ascii="Arial"/>
          <w:i/>
          <w:spacing w:val="-4"/>
          <w:sz w:val="20"/>
        </w:rPr>
        <w:t>2017)</w:t>
      </w:r>
    </w:p>
    <w:p>
      <w:pPr>
        <w:pStyle w:val="BodyText"/>
        <w:spacing w:before="17"/>
        <w:ind w:left="631"/>
      </w:pPr>
      <w:r>
        <w:rPr>
          <w:rFonts w:ascii="Arial" w:hAnsi="Arial"/>
          <w:b/>
          <w:color w:val="211F1F"/>
        </w:rPr>
        <w:t>ARTÍCULO</w:t>
      </w:r>
      <w:r>
        <w:rPr>
          <w:rFonts w:ascii="Arial" w:hAnsi="Arial"/>
          <w:b/>
          <w:color w:val="211F1F"/>
          <w:spacing w:val="-7"/>
        </w:rPr>
        <w:t> </w:t>
      </w:r>
      <w:r>
        <w:rPr>
          <w:rFonts w:ascii="Arial" w:hAnsi="Arial"/>
          <w:b/>
          <w:color w:val="211F1F"/>
        </w:rPr>
        <w:t>323.</w:t>
      </w:r>
      <w:r>
        <w:rPr>
          <w:rFonts w:ascii="Arial" w:hAnsi="Arial"/>
          <w:b/>
          <w:color w:val="211F1F"/>
          <w:spacing w:val="-8"/>
        </w:rPr>
        <w:t> </w:t>
      </w:r>
      <w:r>
        <w:rPr>
          <w:color w:val="211F1F"/>
        </w:rPr>
        <w:t>Comete</w:t>
      </w:r>
      <w:r>
        <w:rPr>
          <w:color w:val="211F1F"/>
          <w:spacing w:val="-8"/>
        </w:rPr>
        <w:t> </w:t>
      </w:r>
      <w:r>
        <w:rPr>
          <w:color w:val="211F1F"/>
        </w:rPr>
        <w:t>el</w:t>
      </w:r>
      <w:r>
        <w:rPr>
          <w:color w:val="211F1F"/>
          <w:spacing w:val="-7"/>
        </w:rPr>
        <w:t> </w:t>
      </w:r>
      <w:r>
        <w:rPr>
          <w:color w:val="211F1F"/>
        </w:rPr>
        <w:t>delito</w:t>
      </w:r>
      <w:r>
        <w:rPr>
          <w:color w:val="211F1F"/>
          <w:spacing w:val="-5"/>
        </w:rPr>
        <w:t> </w:t>
      </w:r>
      <w:r>
        <w:rPr>
          <w:color w:val="211F1F"/>
        </w:rPr>
        <w:t>de</w:t>
      </w:r>
      <w:r>
        <w:rPr>
          <w:color w:val="211F1F"/>
          <w:spacing w:val="-7"/>
        </w:rPr>
        <w:t> </w:t>
      </w:r>
      <w:r>
        <w:rPr>
          <w:color w:val="211F1F"/>
        </w:rPr>
        <w:t>ejercicio</w:t>
      </w:r>
      <w:r>
        <w:rPr>
          <w:color w:val="211F1F"/>
          <w:spacing w:val="-6"/>
        </w:rPr>
        <w:t> </w:t>
      </w:r>
      <w:r>
        <w:rPr>
          <w:color w:val="211F1F"/>
        </w:rPr>
        <w:t>ilícito</w:t>
      </w:r>
      <w:r>
        <w:rPr>
          <w:color w:val="211F1F"/>
          <w:spacing w:val="-5"/>
        </w:rPr>
        <w:t> </w:t>
      </w:r>
      <w:r>
        <w:rPr>
          <w:color w:val="211F1F"/>
        </w:rPr>
        <w:t>de</w:t>
      </w:r>
      <w:r>
        <w:rPr>
          <w:color w:val="211F1F"/>
          <w:spacing w:val="-7"/>
        </w:rPr>
        <w:t> </w:t>
      </w:r>
      <w:r>
        <w:rPr>
          <w:color w:val="211F1F"/>
        </w:rPr>
        <w:t>las</w:t>
      </w:r>
      <w:r>
        <w:rPr>
          <w:color w:val="211F1F"/>
          <w:spacing w:val="-7"/>
        </w:rPr>
        <w:t> </w:t>
      </w:r>
      <w:r>
        <w:rPr>
          <w:color w:val="211F1F"/>
        </w:rPr>
        <w:t>funciones</w:t>
      </w:r>
      <w:r>
        <w:rPr>
          <w:color w:val="211F1F"/>
          <w:spacing w:val="-6"/>
        </w:rPr>
        <w:t> </w:t>
      </w:r>
      <w:r>
        <w:rPr>
          <w:color w:val="211F1F"/>
        </w:rPr>
        <w:t>públicas</w:t>
      </w:r>
      <w:r>
        <w:rPr>
          <w:color w:val="211F1F"/>
          <w:spacing w:val="-7"/>
        </w:rPr>
        <w:t> </w:t>
      </w:r>
      <w:r>
        <w:rPr>
          <w:color w:val="211F1F"/>
          <w:spacing w:val="-2"/>
        </w:rPr>
        <w:t>quien:</w:t>
      </w:r>
    </w:p>
    <w:p>
      <w:pPr>
        <w:pStyle w:val="BodyText"/>
        <w:spacing w:before="35"/>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ListParagraph"/>
        <w:numPr>
          <w:ilvl w:val="0"/>
          <w:numId w:val="107"/>
        </w:numPr>
        <w:tabs>
          <w:tab w:pos="641" w:val="left" w:leader="none"/>
          <w:tab w:pos="1329" w:val="left" w:leader="none"/>
        </w:tabs>
        <w:spacing w:line="249" w:lineRule="auto" w:before="20" w:after="0"/>
        <w:ind w:left="641" w:right="540" w:hanging="10"/>
        <w:jc w:val="both"/>
        <w:rPr>
          <w:sz w:val="20"/>
        </w:rPr>
      </w:pPr>
      <w:r>
        <w:rPr>
          <w:color w:val="211F1F"/>
          <w:sz w:val="20"/>
        </w:rPr>
        <w:t>Ejerza</w:t>
      </w:r>
      <w:r>
        <w:rPr>
          <w:color w:val="211F1F"/>
          <w:spacing w:val="-2"/>
          <w:sz w:val="20"/>
        </w:rPr>
        <w:t> </w:t>
      </w:r>
      <w:r>
        <w:rPr>
          <w:color w:val="211F1F"/>
          <w:sz w:val="20"/>
        </w:rPr>
        <w:t>las</w:t>
      </w:r>
      <w:r>
        <w:rPr>
          <w:color w:val="211F1F"/>
          <w:spacing w:val="-1"/>
          <w:sz w:val="20"/>
        </w:rPr>
        <w:t> </w:t>
      </w:r>
      <w:r>
        <w:rPr>
          <w:color w:val="211F1F"/>
          <w:sz w:val="20"/>
        </w:rPr>
        <w:t>funciones de un empleo, cargo</w:t>
      </w:r>
      <w:r>
        <w:rPr>
          <w:color w:val="211F1F"/>
          <w:spacing w:val="-2"/>
          <w:sz w:val="20"/>
        </w:rPr>
        <w:t> </w:t>
      </w:r>
      <w:r>
        <w:rPr>
          <w:color w:val="211F1F"/>
          <w:sz w:val="20"/>
        </w:rPr>
        <w:t>o comisión, sin</w:t>
      </w:r>
      <w:r>
        <w:rPr>
          <w:color w:val="211F1F"/>
          <w:spacing w:val="-2"/>
          <w:sz w:val="20"/>
        </w:rPr>
        <w:t> </w:t>
      </w:r>
      <w:r>
        <w:rPr>
          <w:color w:val="211F1F"/>
          <w:sz w:val="20"/>
        </w:rPr>
        <w:t>haber</w:t>
      </w:r>
      <w:r>
        <w:rPr>
          <w:color w:val="211F1F"/>
          <w:spacing w:val="-1"/>
          <w:sz w:val="20"/>
        </w:rPr>
        <w:t> </w:t>
      </w:r>
      <w:r>
        <w:rPr>
          <w:color w:val="211F1F"/>
          <w:sz w:val="20"/>
        </w:rPr>
        <w:t>tomado posesión legítima,</w:t>
      </w:r>
      <w:r>
        <w:rPr>
          <w:color w:val="211F1F"/>
          <w:spacing w:val="-2"/>
          <w:sz w:val="20"/>
        </w:rPr>
        <w:t> </w:t>
      </w:r>
      <w:r>
        <w:rPr>
          <w:color w:val="211F1F"/>
          <w:sz w:val="20"/>
        </w:rPr>
        <w:t>o sin satisfacer todos los requisitos legales.</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ListParagraph"/>
        <w:numPr>
          <w:ilvl w:val="0"/>
          <w:numId w:val="107"/>
        </w:numPr>
        <w:tabs>
          <w:tab w:pos="641" w:val="left" w:leader="none"/>
          <w:tab w:pos="1326" w:val="left" w:leader="none"/>
        </w:tabs>
        <w:spacing w:line="252" w:lineRule="auto" w:before="20" w:after="0"/>
        <w:ind w:left="641" w:right="539" w:hanging="10"/>
        <w:jc w:val="both"/>
        <w:rPr>
          <w:sz w:val="20"/>
        </w:rPr>
      </w:pPr>
      <w:r>
        <w:rPr>
          <w:color w:val="211F1F"/>
          <w:sz w:val="20"/>
        </w:rPr>
        <w:t>Continúe ejerciendo las funciones de un empleo, cargo o comisión después de haber renunciado, o después de saber que se ha revocado su nombramiento, que se le ha suspendido, destituido, removido o relevado</w:t>
      </w:r>
    </w:p>
    <w:p>
      <w:pPr>
        <w:pStyle w:val="BodyText"/>
        <w:spacing w:before="24"/>
      </w:pPr>
    </w:p>
    <w:p>
      <w:pPr>
        <w:pStyle w:val="ListParagraph"/>
        <w:numPr>
          <w:ilvl w:val="0"/>
          <w:numId w:val="107"/>
        </w:numPr>
        <w:tabs>
          <w:tab w:pos="641" w:val="left" w:leader="none"/>
          <w:tab w:pos="1326" w:val="left" w:leader="none"/>
        </w:tabs>
        <w:spacing w:line="249" w:lineRule="auto" w:before="0" w:after="0"/>
        <w:ind w:left="641" w:right="542" w:hanging="10"/>
        <w:jc w:val="both"/>
        <w:rPr>
          <w:sz w:val="20"/>
        </w:rPr>
      </w:pPr>
      <w:r>
        <w:rPr>
          <w:sz w:val="20"/>
        </w:rPr>
        <w:t>Se atribuye funciones o comisiones distintas de las que legalmente tiene encomendadas en perjuicio de terceros o de la función pública;</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ListParagraph"/>
        <w:numPr>
          <w:ilvl w:val="0"/>
          <w:numId w:val="107"/>
        </w:numPr>
        <w:tabs>
          <w:tab w:pos="641" w:val="left" w:leader="none"/>
          <w:tab w:pos="1329" w:val="left" w:leader="none"/>
        </w:tabs>
        <w:spacing w:line="252" w:lineRule="auto" w:before="18" w:after="0"/>
        <w:ind w:left="641" w:right="531" w:hanging="10"/>
        <w:jc w:val="both"/>
        <w:rPr>
          <w:sz w:val="20"/>
        </w:rPr>
      </w:pPr>
      <w:r>
        <w:rPr>
          <w:color w:val="211F1F"/>
          <w:sz w:val="20"/>
        </w:rPr>
        <w:t>Teniendo conocimiento por razón de su empleo, cargo o comisión de que pueden resultar gravemente afectados el patrimonio o los intereses de alguna dependencia o entidad de la administración</w:t>
      </w:r>
      <w:r>
        <w:rPr>
          <w:color w:val="211F1F"/>
          <w:spacing w:val="-14"/>
          <w:sz w:val="20"/>
        </w:rPr>
        <w:t> </w:t>
      </w:r>
      <w:r>
        <w:rPr>
          <w:color w:val="211F1F"/>
          <w:sz w:val="20"/>
        </w:rPr>
        <w:t>pública</w:t>
      </w:r>
      <w:r>
        <w:rPr>
          <w:color w:val="211F1F"/>
          <w:spacing w:val="-14"/>
          <w:sz w:val="20"/>
        </w:rPr>
        <w:t> </w:t>
      </w:r>
      <w:r>
        <w:rPr>
          <w:color w:val="211F1F"/>
          <w:sz w:val="20"/>
        </w:rPr>
        <w:t>estatal</w:t>
      </w:r>
      <w:r>
        <w:rPr>
          <w:color w:val="211F1F"/>
          <w:spacing w:val="-14"/>
          <w:sz w:val="20"/>
        </w:rPr>
        <w:t> </w:t>
      </w:r>
      <w:r>
        <w:rPr>
          <w:color w:val="211F1F"/>
          <w:sz w:val="20"/>
        </w:rPr>
        <w:t>o</w:t>
      </w:r>
      <w:r>
        <w:rPr>
          <w:color w:val="211F1F"/>
          <w:spacing w:val="-14"/>
          <w:sz w:val="20"/>
        </w:rPr>
        <w:t> </w:t>
      </w:r>
      <w:r>
        <w:rPr>
          <w:color w:val="211F1F"/>
          <w:sz w:val="20"/>
        </w:rPr>
        <w:t>municipal</w:t>
      </w:r>
      <w:r>
        <w:rPr>
          <w:color w:val="211F1F"/>
          <w:spacing w:val="-14"/>
          <w:sz w:val="20"/>
        </w:rPr>
        <w:t> </w:t>
      </w:r>
      <w:r>
        <w:rPr>
          <w:color w:val="211F1F"/>
          <w:sz w:val="20"/>
        </w:rPr>
        <w:t>centralizada</w:t>
      </w:r>
      <w:r>
        <w:rPr>
          <w:color w:val="211F1F"/>
          <w:spacing w:val="-14"/>
          <w:sz w:val="20"/>
        </w:rPr>
        <w:t> </w:t>
      </w:r>
      <w:r>
        <w:rPr>
          <w:color w:val="211F1F"/>
          <w:sz w:val="20"/>
        </w:rPr>
        <w:t>así</w:t>
      </w:r>
      <w:r>
        <w:rPr>
          <w:color w:val="211F1F"/>
          <w:spacing w:val="-14"/>
          <w:sz w:val="20"/>
        </w:rPr>
        <w:t> </w:t>
      </w:r>
      <w:r>
        <w:rPr>
          <w:color w:val="211F1F"/>
          <w:sz w:val="20"/>
        </w:rPr>
        <w:t>como</w:t>
      </w:r>
      <w:r>
        <w:rPr>
          <w:color w:val="211F1F"/>
          <w:spacing w:val="-14"/>
          <w:sz w:val="20"/>
        </w:rPr>
        <w:t> </w:t>
      </w:r>
      <w:r>
        <w:rPr>
          <w:color w:val="211F1F"/>
          <w:sz w:val="20"/>
        </w:rPr>
        <w:t>de</w:t>
      </w:r>
      <w:r>
        <w:rPr>
          <w:color w:val="211F1F"/>
          <w:spacing w:val="-14"/>
          <w:sz w:val="20"/>
        </w:rPr>
        <w:t> </w:t>
      </w:r>
      <w:r>
        <w:rPr>
          <w:color w:val="211F1F"/>
          <w:sz w:val="20"/>
        </w:rPr>
        <w:t>sus</w:t>
      </w:r>
      <w:r>
        <w:rPr>
          <w:color w:val="211F1F"/>
          <w:spacing w:val="-13"/>
          <w:sz w:val="20"/>
        </w:rPr>
        <w:t> </w:t>
      </w:r>
      <w:r>
        <w:rPr>
          <w:color w:val="211F1F"/>
          <w:sz w:val="20"/>
        </w:rPr>
        <w:t>organismos</w:t>
      </w:r>
      <w:r>
        <w:rPr>
          <w:color w:val="211F1F"/>
          <w:spacing w:val="-14"/>
          <w:sz w:val="20"/>
        </w:rPr>
        <w:t> </w:t>
      </w:r>
      <w:r>
        <w:rPr>
          <w:color w:val="211F1F"/>
          <w:sz w:val="20"/>
        </w:rPr>
        <w:t>descentralizados, empresas de participación estatal, asociaciones y sociedades asimiladas a éstas y fideicomisos públicos,</w:t>
      </w:r>
      <w:r>
        <w:rPr>
          <w:color w:val="211F1F"/>
          <w:spacing w:val="-12"/>
          <w:sz w:val="20"/>
        </w:rPr>
        <w:t> </w:t>
      </w:r>
      <w:r>
        <w:rPr>
          <w:color w:val="211F1F"/>
          <w:sz w:val="20"/>
        </w:rPr>
        <w:t>de</w:t>
      </w:r>
      <w:r>
        <w:rPr>
          <w:color w:val="211F1F"/>
          <w:spacing w:val="-12"/>
          <w:sz w:val="20"/>
        </w:rPr>
        <w:t> </w:t>
      </w:r>
      <w:r>
        <w:rPr>
          <w:color w:val="211F1F"/>
          <w:sz w:val="20"/>
        </w:rPr>
        <w:t>órganos</w:t>
      </w:r>
      <w:r>
        <w:rPr>
          <w:color w:val="211F1F"/>
          <w:spacing w:val="-11"/>
          <w:sz w:val="20"/>
        </w:rPr>
        <w:t> </w:t>
      </w:r>
      <w:r>
        <w:rPr>
          <w:color w:val="211F1F"/>
          <w:sz w:val="20"/>
        </w:rPr>
        <w:t>constitucionales</w:t>
      </w:r>
      <w:r>
        <w:rPr>
          <w:color w:val="211F1F"/>
          <w:spacing w:val="-11"/>
          <w:sz w:val="20"/>
        </w:rPr>
        <w:t> </w:t>
      </w:r>
      <w:r>
        <w:rPr>
          <w:color w:val="211F1F"/>
          <w:sz w:val="20"/>
        </w:rPr>
        <w:t>autónomos,</w:t>
      </w:r>
      <w:r>
        <w:rPr>
          <w:color w:val="211F1F"/>
          <w:spacing w:val="-10"/>
          <w:sz w:val="20"/>
        </w:rPr>
        <w:t> </w:t>
      </w:r>
      <w:r>
        <w:rPr>
          <w:color w:val="211F1F"/>
          <w:sz w:val="20"/>
        </w:rPr>
        <w:t>del</w:t>
      </w:r>
      <w:r>
        <w:rPr>
          <w:color w:val="211F1F"/>
          <w:spacing w:val="-8"/>
          <w:sz w:val="20"/>
        </w:rPr>
        <w:t> </w:t>
      </w:r>
      <w:r>
        <w:rPr>
          <w:color w:val="211F1F"/>
          <w:sz w:val="20"/>
        </w:rPr>
        <w:t>Congreso</w:t>
      </w:r>
      <w:r>
        <w:rPr>
          <w:color w:val="211F1F"/>
          <w:spacing w:val="-10"/>
          <w:sz w:val="20"/>
        </w:rPr>
        <w:t> </w:t>
      </w:r>
      <w:r>
        <w:rPr>
          <w:color w:val="211F1F"/>
          <w:sz w:val="20"/>
        </w:rPr>
        <w:t>del</w:t>
      </w:r>
      <w:r>
        <w:rPr>
          <w:color w:val="211F1F"/>
          <w:spacing w:val="-11"/>
          <w:sz w:val="20"/>
        </w:rPr>
        <w:t> </w:t>
      </w:r>
      <w:r>
        <w:rPr>
          <w:color w:val="211F1F"/>
          <w:sz w:val="20"/>
        </w:rPr>
        <w:t>Estado</w:t>
      </w:r>
      <w:r>
        <w:rPr>
          <w:color w:val="211F1F"/>
          <w:spacing w:val="-10"/>
          <w:sz w:val="20"/>
        </w:rPr>
        <w:t> </w:t>
      </w:r>
      <w:r>
        <w:rPr>
          <w:color w:val="211F1F"/>
          <w:sz w:val="20"/>
        </w:rPr>
        <w:t>o</w:t>
      </w:r>
      <w:r>
        <w:rPr>
          <w:color w:val="211F1F"/>
          <w:spacing w:val="-10"/>
          <w:sz w:val="20"/>
        </w:rPr>
        <w:t> </w:t>
      </w:r>
      <w:r>
        <w:rPr>
          <w:color w:val="211F1F"/>
          <w:sz w:val="20"/>
        </w:rPr>
        <w:t>del</w:t>
      </w:r>
      <w:r>
        <w:rPr>
          <w:color w:val="211F1F"/>
          <w:spacing w:val="-8"/>
          <w:sz w:val="20"/>
        </w:rPr>
        <w:t> </w:t>
      </w:r>
      <w:r>
        <w:rPr>
          <w:color w:val="211F1F"/>
          <w:sz w:val="20"/>
        </w:rPr>
        <w:t>Poder</w:t>
      </w:r>
      <w:r>
        <w:rPr>
          <w:color w:val="211F1F"/>
          <w:spacing w:val="-11"/>
          <w:sz w:val="20"/>
        </w:rPr>
        <w:t> </w:t>
      </w:r>
      <w:r>
        <w:rPr>
          <w:color w:val="211F1F"/>
          <w:sz w:val="20"/>
        </w:rPr>
        <w:t>Judicial,</w:t>
      </w:r>
      <w:r>
        <w:rPr>
          <w:color w:val="211F1F"/>
          <w:spacing w:val="-12"/>
          <w:sz w:val="20"/>
        </w:rPr>
        <w:t> </w:t>
      </w:r>
      <w:r>
        <w:rPr>
          <w:color w:val="211F1F"/>
          <w:sz w:val="20"/>
        </w:rPr>
        <w:t>o</w:t>
      </w:r>
      <w:r>
        <w:rPr>
          <w:color w:val="211F1F"/>
          <w:spacing w:val="-10"/>
          <w:sz w:val="20"/>
        </w:rPr>
        <w:t> </w:t>
      </w:r>
      <w:r>
        <w:rPr>
          <w:color w:val="211F1F"/>
          <w:sz w:val="20"/>
        </w:rPr>
        <w:t>los tribunales</w:t>
      </w:r>
      <w:r>
        <w:rPr>
          <w:color w:val="211F1F"/>
          <w:spacing w:val="-13"/>
          <w:sz w:val="20"/>
        </w:rPr>
        <w:t> </w:t>
      </w:r>
      <w:r>
        <w:rPr>
          <w:color w:val="211F1F"/>
          <w:sz w:val="20"/>
        </w:rPr>
        <w:t>administrativos</w:t>
      </w:r>
      <w:r>
        <w:rPr>
          <w:color w:val="211F1F"/>
          <w:spacing w:val="-13"/>
          <w:sz w:val="20"/>
        </w:rPr>
        <w:t> </w:t>
      </w:r>
      <w:r>
        <w:rPr>
          <w:color w:val="211F1F"/>
          <w:sz w:val="20"/>
        </w:rPr>
        <w:t>y</w:t>
      </w:r>
      <w:r>
        <w:rPr>
          <w:color w:val="211F1F"/>
          <w:spacing w:val="-10"/>
          <w:sz w:val="20"/>
        </w:rPr>
        <w:t> </w:t>
      </w:r>
      <w:r>
        <w:rPr>
          <w:color w:val="211F1F"/>
          <w:sz w:val="20"/>
        </w:rPr>
        <w:t>laborales</w:t>
      </w:r>
      <w:r>
        <w:rPr>
          <w:color w:val="211F1F"/>
          <w:spacing w:val="-13"/>
          <w:sz w:val="20"/>
        </w:rPr>
        <w:t> </w:t>
      </w:r>
      <w:r>
        <w:rPr>
          <w:color w:val="211F1F"/>
          <w:sz w:val="20"/>
        </w:rPr>
        <w:t>del</w:t>
      </w:r>
      <w:r>
        <w:rPr>
          <w:color w:val="211F1F"/>
          <w:spacing w:val="-12"/>
          <w:sz w:val="20"/>
        </w:rPr>
        <w:t> </w:t>
      </w:r>
      <w:r>
        <w:rPr>
          <w:color w:val="211F1F"/>
          <w:sz w:val="20"/>
        </w:rPr>
        <w:t>Estado,</w:t>
      </w:r>
      <w:r>
        <w:rPr>
          <w:color w:val="211F1F"/>
          <w:spacing w:val="-11"/>
          <w:sz w:val="20"/>
        </w:rPr>
        <w:t> </w:t>
      </w:r>
      <w:r>
        <w:rPr>
          <w:color w:val="211F1F"/>
          <w:sz w:val="20"/>
        </w:rPr>
        <w:t>por</w:t>
      </w:r>
      <w:r>
        <w:rPr>
          <w:color w:val="211F1F"/>
          <w:spacing w:val="-10"/>
          <w:sz w:val="20"/>
        </w:rPr>
        <w:t> </w:t>
      </w:r>
      <w:r>
        <w:rPr>
          <w:color w:val="211F1F"/>
          <w:sz w:val="20"/>
        </w:rPr>
        <w:t>cualquier</w:t>
      </w:r>
      <w:r>
        <w:rPr>
          <w:color w:val="211F1F"/>
          <w:spacing w:val="-11"/>
          <w:sz w:val="20"/>
        </w:rPr>
        <w:t> </w:t>
      </w:r>
      <w:r>
        <w:rPr>
          <w:color w:val="211F1F"/>
          <w:sz w:val="20"/>
        </w:rPr>
        <w:t>acto</w:t>
      </w:r>
      <w:r>
        <w:rPr>
          <w:color w:val="211F1F"/>
          <w:spacing w:val="-12"/>
          <w:sz w:val="20"/>
        </w:rPr>
        <w:t> </w:t>
      </w:r>
      <w:r>
        <w:rPr>
          <w:color w:val="211F1F"/>
          <w:sz w:val="20"/>
        </w:rPr>
        <w:t>u</w:t>
      </w:r>
      <w:r>
        <w:rPr>
          <w:color w:val="211F1F"/>
          <w:spacing w:val="-12"/>
          <w:sz w:val="20"/>
        </w:rPr>
        <w:t> </w:t>
      </w:r>
      <w:r>
        <w:rPr>
          <w:color w:val="211F1F"/>
          <w:sz w:val="20"/>
        </w:rPr>
        <w:t>omisión</w:t>
      </w:r>
      <w:r>
        <w:rPr>
          <w:color w:val="211F1F"/>
          <w:spacing w:val="-14"/>
          <w:sz w:val="20"/>
        </w:rPr>
        <w:t> </w:t>
      </w:r>
      <w:r>
        <w:rPr>
          <w:color w:val="211F1F"/>
          <w:sz w:val="20"/>
        </w:rPr>
        <w:t>y</w:t>
      </w:r>
      <w:r>
        <w:rPr>
          <w:color w:val="211F1F"/>
          <w:spacing w:val="-10"/>
          <w:sz w:val="20"/>
        </w:rPr>
        <w:t> </w:t>
      </w:r>
      <w:r>
        <w:rPr>
          <w:color w:val="211F1F"/>
          <w:sz w:val="20"/>
        </w:rPr>
        <w:t>no</w:t>
      </w:r>
      <w:r>
        <w:rPr>
          <w:color w:val="211F1F"/>
          <w:spacing w:val="-12"/>
          <w:sz w:val="20"/>
        </w:rPr>
        <w:t> </w:t>
      </w:r>
      <w:r>
        <w:rPr>
          <w:color w:val="211F1F"/>
          <w:sz w:val="20"/>
        </w:rPr>
        <w:t>informe</w:t>
      </w:r>
      <w:r>
        <w:rPr>
          <w:color w:val="211F1F"/>
          <w:spacing w:val="-12"/>
          <w:sz w:val="20"/>
        </w:rPr>
        <w:t> </w:t>
      </w:r>
      <w:r>
        <w:rPr>
          <w:color w:val="211F1F"/>
          <w:sz w:val="20"/>
        </w:rPr>
        <w:t>por</w:t>
      </w:r>
      <w:r>
        <w:rPr>
          <w:color w:val="211F1F"/>
          <w:spacing w:val="-13"/>
          <w:sz w:val="20"/>
        </w:rPr>
        <w:t> </w:t>
      </w:r>
      <w:r>
        <w:rPr>
          <w:color w:val="211F1F"/>
          <w:sz w:val="20"/>
        </w:rPr>
        <w:t>escrito a su superior jerárquico o lo evite si está dentro de sus facultades.</w:t>
      </w:r>
    </w:p>
    <w:p>
      <w:pPr>
        <w:pStyle w:val="BodyText"/>
        <w:spacing w:before="24"/>
      </w:pPr>
    </w:p>
    <w:p>
      <w:pPr>
        <w:pStyle w:val="ListParagraph"/>
        <w:numPr>
          <w:ilvl w:val="0"/>
          <w:numId w:val="107"/>
        </w:numPr>
        <w:tabs>
          <w:tab w:pos="641" w:val="left" w:leader="none"/>
          <w:tab w:pos="1328" w:val="left" w:leader="none"/>
        </w:tabs>
        <w:spacing w:line="249" w:lineRule="auto" w:before="0" w:after="0"/>
        <w:ind w:left="641" w:right="537" w:hanging="10"/>
        <w:jc w:val="both"/>
        <w:rPr>
          <w:sz w:val="20"/>
        </w:rPr>
      </w:pPr>
      <w:r>
        <w:rPr>
          <w:sz w:val="20"/>
        </w:rPr>
        <w:t>Sustrae, destruye, oculta, utiliza o inutiliza ilícitamente, por sí o por interpósita persona, información</w:t>
      </w:r>
      <w:r>
        <w:rPr>
          <w:spacing w:val="-3"/>
          <w:sz w:val="20"/>
        </w:rPr>
        <w:t> </w:t>
      </w:r>
      <w:r>
        <w:rPr>
          <w:sz w:val="20"/>
        </w:rPr>
        <w:t>o</w:t>
      </w:r>
      <w:r>
        <w:rPr>
          <w:spacing w:val="-2"/>
          <w:sz w:val="20"/>
        </w:rPr>
        <w:t> </w:t>
      </w:r>
      <w:r>
        <w:rPr>
          <w:sz w:val="20"/>
        </w:rPr>
        <w:t>documentación</w:t>
      </w:r>
      <w:r>
        <w:rPr>
          <w:spacing w:val="-4"/>
          <w:sz w:val="20"/>
        </w:rPr>
        <w:t> </w:t>
      </w:r>
      <w:r>
        <w:rPr>
          <w:sz w:val="20"/>
        </w:rPr>
        <w:t>que</w:t>
      </w:r>
      <w:r>
        <w:rPr>
          <w:spacing w:val="-4"/>
          <w:sz w:val="20"/>
        </w:rPr>
        <w:t> </w:t>
      </w:r>
      <w:r>
        <w:rPr>
          <w:sz w:val="20"/>
        </w:rPr>
        <w:t>se</w:t>
      </w:r>
      <w:r>
        <w:rPr>
          <w:spacing w:val="-1"/>
          <w:sz w:val="20"/>
        </w:rPr>
        <w:t> </w:t>
      </w:r>
      <w:r>
        <w:rPr>
          <w:sz w:val="20"/>
        </w:rPr>
        <w:t>encuentra</w:t>
      </w:r>
      <w:r>
        <w:rPr>
          <w:spacing w:val="-1"/>
          <w:sz w:val="20"/>
        </w:rPr>
        <w:t> </w:t>
      </w:r>
      <w:r>
        <w:rPr>
          <w:sz w:val="20"/>
        </w:rPr>
        <w:t>bajo</w:t>
      </w:r>
      <w:r>
        <w:rPr>
          <w:spacing w:val="-3"/>
          <w:sz w:val="20"/>
        </w:rPr>
        <w:t> </w:t>
      </w:r>
      <w:r>
        <w:rPr>
          <w:sz w:val="20"/>
        </w:rPr>
        <w:t>su</w:t>
      </w:r>
      <w:r>
        <w:rPr>
          <w:spacing w:val="-3"/>
          <w:sz w:val="20"/>
        </w:rPr>
        <w:t> </w:t>
      </w:r>
      <w:r>
        <w:rPr>
          <w:sz w:val="20"/>
        </w:rPr>
        <w:t>custodia</w:t>
      </w:r>
      <w:r>
        <w:rPr>
          <w:spacing w:val="-3"/>
          <w:sz w:val="20"/>
        </w:rPr>
        <w:t> </w:t>
      </w:r>
      <w:r>
        <w:rPr>
          <w:sz w:val="20"/>
        </w:rPr>
        <w:t>o</w:t>
      </w:r>
      <w:r>
        <w:rPr>
          <w:spacing w:val="-1"/>
          <w:sz w:val="20"/>
        </w:rPr>
        <w:t> </w:t>
      </w:r>
      <w:r>
        <w:rPr>
          <w:sz w:val="20"/>
        </w:rPr>
        <w:t>a</w:t>
      </w:r>
      <w:r>
        <w:rPr>
          <w:spacing w:val="-1"/>
          <w:sz w:val="20"/>
        </w:rPr>
        <w:t> </w:t>
      </w:r>
      <w:r>
        <w:rPr>
          <w:sz w:val="20"/>
        </w:rPr>
        <w:t>la</w:t>
      </w:r>
      <w:r>
        <w:rPr>
          <w:spacing w:val="-3"/>
          <w:sz w:val="20"/>
        </w:rPr>
        <w:t> </w:t>
      </w:r>
      <w:r>
        <w:rPr>
          <w:sz w:val="20"/>
        </w:rPr>
        <w:t>cual</w:t>
      </w:r>
      <w:r>
        <w:rPr>
          <w:spacing w:val="-4"/>
          <w:sz w:val="20"/>
        </w:rPr>
        <w:t> </w:t>
      </w:r>
      <w:r>
        <w:rPr>
          <w:sz w:val="20"/>
        </w:rPr>
        <w:t>tiene</w:t>
      </w:r>
      <w:r>
        <w:rPr>
          <w:spacing w:val="-2"/>
          <w:sz w:val="20"/>
        </w:rPr>
        <w:t> </w:t>
      </w:r>
      <w:r>
        <w:rPr>
          <w:sz w:val="20"/>
        </w:rPr>
        <w:t>acceso</w:t>
      </w:r>
      <w:r>
        <w:rPr>
          <w:spacing w:val="-3"/>
          <w:sz w:val="20"/>
        </w:rPr>
        <w:t> </w:t>
      </w:r>
      <w:r>
        <w:rPr>
          <w:sz w:val="20"/>
        </w:rPr>
        <w:t>o</w:t>
      </w:r>
      <w:r>
        <w:rPr>
          <w:spacing w:val="-4"/>
          <w:sz w:val="20"/>
        </w:rPr>
        <w:t> </w:t>
      </w:r>
      <w:r>
        <w:rPr>
          <w:sz w:val="20"/>
        </w:rPr>
        <w:t>de</w:t>
      </w:r>
      <w:r>
        <w:rPr>
          <w:spacing w:val="-1"/>
          <w:sz w:val="20"/>
        </w:rPr>
        <w:t> </w:t>
      </w:r>
      <w:r>
        <w:rPr>
          <w:sz w:val="20"/>
        </w:rPr>
        <w:t>la</w:t>
      </w:r>
      <w:r>
        <w:rPr>
          <w:spacing w:val="-3"/>
          <w:sz w:val="20"/>
        </w:rPr>
        <w:t> </w:t>
      </w:r>
      <w:r>
        <w:rPr>
          <w:sz w:val="20"/>
        </w:rPr>
        <w:t>que tiene conocimiento en virtud de su empleo, cargo o comisión;</w:t>
      </w:r>
    </w:p>
    <w:p>
      <w:pPr>
        <w:pStyle w:val="BodyText"/>
        <w:spacing w:before="26"/>
      </w:pPr>
    </w:p>
    <w:p>
      <w:pPr>
        <w:pStyle w:val="ListParagraph"/>
        <w:numPr>
          <w:ilvl w:val="0"/>
          <w:numId w:val="107"/>
        </w:numPr>
        <w:tabs>
          <w:tab w:pos="641" w:val="left" w:leader="none"/>
          <w:tab w:pos="1329" w:val="left" w:leader="none"/>
        </w:tabs>
        <w:spacing w:line="249" w:lineRule="auto" w:before="1" w:after="0"/>
        <w:ind w:left="641" w:right="531" w:hanging="10"/>
        <w:jc w:val="both"/>
        <w:rPr>
          <w:sz w:val="20"/>
        </w:rPr>
      </w:pPr>
      <w:r>
        <w:rPr>
          <w:sz w:val="20"/>
        </w:rPr>
        <w:t>Tiene obligación por razón de su empleo, cargo o comisión, de custodiar, vigilar, proteger o dar seguridad a personas, lugares, instalaciones u objetos, e incumpliendo su deber lo daña en cualquier forma; pierde o sustrae las cosas que se encuentran bajo su cuidado;</w:t>
      </w:r>
    </w:p>
    <w:p>
      <w:pPr>
        <w:pStyle w:val="BodyText"/>
        <w:spacing w:before="27"/>
      </w:pPr>
    </w:p>
    <w:p>
      <w:pPr>
        <w:pStyle w:val="ListParagraph"/>
        <w:numPr>
          <w:ilvl w:val="0"/>
          <w:numId w:val="107"/>
        </w:numPr>
        <w:tabs>
          <w:tab w:pos="641" w:val="left" w:leader="none"/>
          <w:tab w:pos="1328" w:val="left" w:leader="none"/>
        </w:tabs>
        <w:spacing w:line="249" w:lineRule="auto" w:before="0" w:after="0"/>
        <w:ind w:left="641" w:right="531" w:hanging="10"/>
        <w:jc w:val="both"/>
        <w:rPr>
          <w:sz w:val="20"/>
        </w:rPr>
      </w:pPr>
      <w:r>
        <w:rPr>
          <w:sz w:val="20"/>
        </w:rPr>
        <w:t>Otorga empleo, cargo o comisión públicos, o celebra contratos de prestación de servicios profesionales,</w:t>
      </w:r>
      <w:r>
        <w:rPr>
          <w:spacing w:val="-2"/>
          <w:sz w:val="20"/>
        </w:rPr>
        <w:t> </w:t>
      </w:r>
      <w:r>
        <w:rPr>
          <w:sz w:val="20"/>
        </w:rPr>
        <w:t>mercantiles</w:t>
      </w:r>
      <w:r>
        <w:rPr>
          <w:spacing w:val="-1"/>
          <w:sz w:val="20"/>
        </w:rPr>
        <w:t> </w:t>
      </w:r>
      <w:r>
        <w:rPr>
          <w:sz w:val="20"/>
        </w:rPr>
        <w:t>o</w:t>
      </w:r>
      <w:r>
        <w:rPr>
          <w:spacing w:val="-4"/>
          <w:sz w:val="20"/>
        </w:rPr>
        <w:t> </w:t>
      </w:r>
      <w:r>
        <w:rPr>
          <w:sz w:val="20"/>
        </w:rPr>
        <w:t>de</w:t>
      </w:r>
      <w:r>
        <w:rPr>
          <w:spacing w:val="-4"/>
          <w:sz w:val="20"/>
        </w:rPr>
        <w:t> </w:t>
      </w:r>
      <w:r>
        <w:rPr>
          <w:sz w:val="20"/>
        </w:rPr>
        <w:t>cualquier</w:t>
      </w:r>
      <w:r>
        <w:rPr>
          <w:spacing w:val="-4"/>
          <w:sz w:val="20"/>
        </w:rPr>
        <w:t> </w:t>
      </w:r>
      <w:r>
        <w:rPr>
          <w:sz w:val="20"/>
        </w:rPr>
        <w:t>otra</w:t>
      </w:r>
      <w:r>
        <w:rPr>
          <w:spacing w:val="-2"/>
          <w:sz w:val="20"/>
        </w:rPr>
        <w:t> </w:t>
      </w:r>
      <w:r>
        <w:rPr>
          <w:sz w:val="20"/>
        </w:rPr>
        <w:t>naturaleza,</w:t>
      </w:r>
      <w:r>
        <w:rPr>
          <w:spacing w:val="-4"/>
          <w:sz w:val="20"/>
        </w:rPr>
        <w:t> </w:t>
      </w:r>
      <w:r>
        <w:rPr>
          <w:sz w:val="20"/>
        </w:rPr>
        <w:t>en</w:t>
      </w:r>
      <w:r>
        <w:rPr>
          <w:spacing w:val="-2"/>
          <w:sz w:val="20"/>
        </w:rPr>
        <w:t> </w:t>
      </w:r>
      <w:r>
        <w:rPr>
          <w:sz w:val="20"/>
        </w:rPr>
        <w:t>ejercicio</w:t>
      </w:r>
      <w:r>
        <w:rPr>
          <w:spacing w:val="-2"/>
          <w:sz w:val="20"/>
        </w:rPr>
        <w:t> </w:t>
      </w:r>
      <w:r>
        <w:rPr>
          <w:sz w:val="20"/>
        </w:rPr>
        <w:t>de</w:t>
      </w:r>
      <w:r>
        <w:rPr>
          <w:spacing w:val="-5"/>
          <w:sz w:val="20"/>
        </w:rPr>
        <w:t> </w:t>
      </w:r>
      <w:r>
        <w:rPr>
          <w:sz w:val="20"/>
        </w:rPr>
        <w:t>sus</w:t>
      </w:r>
      <w:r>
        <w:rPr>
          <w:spacing w:val="-1"/>
          <w:sz w:val="20"/>
        </w:rPr>
        <w:t> </w:t>
      </w:r>
      <w:r>
        <w:rPr>
          <w:sz w:val="20"/>
        </w:rPr>
        <w:t>funciones</w:t>
      </w:r>
      <w:r>
        <w:rPr>
          <w:spacing w:val="-3"/>
          <w:sz w:val="20"/>
        </w:rPr>
        <w:t> </w:t>
      </w:r>
      <w:r>
        <w:rPr>
          <w:sz w:val="20"/>
        </w:rPr>
        <w:t>o</w:t>
      </w:r>
      <w:r>
        <w:rPr>
          <w:spacing w:val="-2"/>
          <w:sz w:val="20"/>
        </w:rPr>
        <w:t> </w:t>
      </w:r>
      <w:r>
        <w:rPr>
          <w:sz w:val="20"/>
        </w:rPr>
        <w:t>con</w:t>
      </w:r>
      <w:r>
        <w:rPr>
          <w:spacing w:val="-2"/>
          <w:sz w:val="20"/>
        </w:rPr>
        <w:t> </w:t>
      </w:r>
      <w:r>
        <w:rPr>
          <w:sz w:val="20"/>
        </w:rPr>
        <w:t>motivo de ellas, que sean remunerados, a sabiendas de que no se prestará el servicio para el que se le nombró, o no se cumplirá el contrato otorgado;</w:t>
      </w:r>
    </w:p>
    <w:p>
      <w:pPr>
        <w:pStyle w:val="BodyText"/>
        <w:spacing w:before="25"/>
      </w:pPr>
    </w:p>
    <w:p>
      <w:pPr>
        <w:spacing w:before="0"/>
        <w:ind w:left="622" w:right="4332" w:firstLine="60"/>
        <w:jc w:val="left"/>
        <w:rPr>
          <w:rFonts w:ascii="Arial"/>
          <w:i/>
          <w:sz w:val="20"/>
        </w:rPr>
      </w:pPr>
      <w:r>
        <w:rPr>
          <w:rFonts w:ascii="Arial"/>
          <w:i/>
          <w:sz w:val="20"/>
        </w:rPr>
        <w:t>(REFORMADA P.O. 03 DE MARZO DE 2020) (REFORMADA P.O. 12 DE DICIEMBRE DE 2022) (REFORMADA</w:t>
      </w:r>
      <w:r>
        <w:rPr>
          <w:rFonts w:ascii="Arial"/>
          <w:i/>
          <w:spacing w:val="-7"/>
          <w:sz w:val="20"/>
        </w:rPr>
        <w:t> </w:t>
      </w:r>
      <w:r>
        <w:rPr>
          <w:rFonts w:ascii="Arial"/>
          <w:i/>
          <w:sz w:val="20"/>
        </w:rPr>
        <w:t>P.O.</w:t>
      </w:r>
      <w:r>
        <w:rPr>
          <w:rFonts w:ascii="Arial"/>
          <w:i/>
          <w:spacing w:val="-7"/>
          <w:sz w:val="20"/>
        </w:rPr>
        <w:t> </w:t>
      </w:r>
      <w:r>
        <w:rPr>
          <w:rFonts w:ascii="Arial"/>
          <w:i/>
          <w:sz w:val="20"/>
        </w:rPr>
        <w:t>01</w:t>
      </w:r>
      <w:r>
        <w:rPr>
          <w:rFonts w:ascii="Arial"/>
          <w:i/>
          <w:spacing w:val="-10"/>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2023)</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107"/>
        </w:numPr>
        <w:tabs>
          <w:tab w:pos="641" w:val="left" w:leader="none"/>
          <w:tab w:pos="1328" w:val="left" w:leader="none"/>
        </w:tabs>
        <w:spacing w:line="249" w:lineRule="auto" w:before="0" w:after="0"/>
        <w:ind w:left="641" w:right="536" w:hanging="10"/>
        <w:jc w:val="both"/>
        <w:rPr>
          <w:sz w:val="20"/>
        </w:rPr>
      </w:pPr>
      <w:r>
        <w:rPr>
          <w:sz w:val="20"/>
        </w:rPr>
        <w:t>Teniendo</w:t>
      </w:r>
      <w:r>
        <w:rPr>
          <w:spacing w:val="-9"/>
          <w:sz w:val="20"/>
        </w:rPr>
        <w:t> </w:t>
      </w:r>
      <w:r>
        <w:rPr>
          <w:sz w:val="20"/>
        </w:rPr>
        <w:t>la</w:t>
      </w:r>
      <w:r>
        <w:rPr>
          <w:spacing w:val="-9"/>
          <w:sz w:val="20"/>
        </w:rPr>
        <w:t> </w:t>
      </w:r>
      <w:r>
        <w:rPr>
          <w:sz w:val="20"/>
        </w:rPr>
        <w:t>obligación,</w:t>
      </w:r>
      <w:r>
        <w:rPr>
          <w:spacing w:val="-7"/>
          <w:sz w:val="20"/>
        </w:rPr>
        <w:t> </w:t>
      </w:r>
      <w:r>
        <w:rPr>
          <w:sz w:val="20"/>
        </w:rPr>
        <w:t>omita</w:t>
      </w:r>
      <w:r>
        <w:rPr>
          <w:spacing w:val="-9"/>
          <w:sz w:val="20"/>
        </w:rPr>
        <w:t> </w:t>
      </w:r>
      <w:r>
        <w:rPr>
          <w:sz w:val="20"/>
        </w:rPr>
        <w:t>presentar</w:t>
      </w:r>
      <w:r>
        <w:rPr>
          <w:spacing w:val="-8"/>
          <w:sz w:val="20"/>
        </w:rPr>
        <w:t> </w:t>
      </w:r>
      <w:r>
        <w:rPr>
          <w:sz w:val="20"/>
        </w:rPr>
        <w:t>al</w:t>
      </w:r>
      <w:r>
        <w:rPr>
          <w:spacing w:val="-10"/>
          <w:sz w:val="20"/>
        </w:rPr>
        <w:t> </w:t>
      </w:r>
      <w:r>
        <w:rPr>
          <w:sz w:val="20"/>
        </w:rPr>
        <w:t>Congreso</w:t>
      </w:r>
      <w:r>
        <w:rPr>
          <w:spacing w:val="-9"/>
          <w:sz w:val="20"/>
        </w:rPr>
        <w:t> </w:t>
      </w:r>
      <w:r>
        <w:rPr>
          <w:sz w:val="20"/>
        </w:rPr>
        <w:t>del</w:t>
      </w:r>
      <w:r>
        <w:rPr>
          <w:spacing w:val="-8"/>
          <w:sz w:val="20"/>
        </w:rPr>
        <w:t> </w:t>
      </w:r>
      <w:r>
        <w:rPr>
          <w:sz w:val="20"/>
        </w:rPr>
        <w:t>Estado</w:t>
      </w:r>
      <w:r>
        <w:rPr>
          <w:spacing w:val="-9"/>
          <w:sz w:val="20"/>
        </w:rPr>
        <w:t> </w:t>
      </w:r>
      <w:r>
        <w:rPr>
          <w:sz w:val="20"/>
        </w:rPr>
        <w:t>en</w:t>
      </w:r>
      <w:r>
        <w:rPr>
          <w:spacing w:val="-9"/>
          <w:sz w:val="20"/>
        </w:rPr>
        <w:t> </w:t>
      </w:r>
      <w:r>
        <w:rPr>
          <w:sz w:val="20"/>
        </w:rPr>
        <w:t>el</w:t>
      </w:r>
      <w:r>
        <w:rPr>
          <w:spacing w:val="-10"/>
          <w:sz w:val="20"/>
        </w:rPr>
        <w:t> </w:t>
      </w:r>
      <w:r>
        <w:rPr>
          <w:sz w:val="20"/>
        </w:rPr>
        <w:t>plazo</w:t>
      </w:r>
      <w:r>
        <w:rPr>
          <w:spacing w:val="-7"/>
          <w:sz w:val="20"/>
        </w:rPr>
        <w:t> </w:t>
      </w:r>
      <w:r>
        <w:rPr>
          <w:sz w:val="20"/>
        </w:rPr>
        <w:t>establecido</w:t>
      </w:r>
      <w:r>
        <w:rPr>
          <w:spacing w:val="-7"/>
          <w:sz w:val="20"/>
        </w:rPr>
        <w:t> </w:t>
      </w:r>
      <w:r>
        <w:rPr>
          <w:sz w:val="20"/>
        </w:rPr>
        <w:t>por</w:t>
      </w:r>
      <w:r>
        <w:rPr>
          <w:spacing w:val="-6"/>
          <w:sz w:val="20"/>
        </w:rPr>
        <w:t> </w:t>
      </w:r>
      <w:r>
        <w:rPr>
          <w:sz w:val="20"/>
        </w:rPr>
        <w:t>el artículo 53 de la Constitución Política del Estado Libre y Soberano de San Luis Potosí, la Cuenta Pública de una entidad fiscalizada, y</w:t>
      </w:r>
    </w:p>
    <w:p>
      <w:pPr>
        <w:pStyle w:val="BodyText"/>
        <w:spacing w:before="27"/>
      </w:pPr>
    </w:p>
    <w:p>
      <w:pPr>
        <w:spacing w:before="0"/>
        <w:ind w:left="636" w:right="0" w:firstLine="0"/>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7"/>
          <w:sz w:val="20"/>
        </w:rPr>
        <w:t> </w:t>
      </w:r>
      <w:r>
        <w:rPr>
          <w:rFonts w:ascii="Arial"/>
          <w:i/>
          <w:sz w:val="20"/>
        </w:rPr>
        <w:t>12</w:t>
      </w:r>
      <w:r>
        <w:rPr>
          <w:rFonts w:ascii="Arial"/>
          <w:i/>
          <w:spacing w:val="-6"/>
          <w:sz w:val="20"/>
        </w:rPr>
        <w:t> </w:t>
      </w:r>
      <w:r>
        <w:rPr>
          <w:rFonts w:ascii="Arial"/>
          <w:i/>
          <w:sz w:val="20"/>
        </w:rPr>
        <w:t>DICIEMBRE</w:t>
      </w:r>
      <w:r>
        <w:rPr>
          <w:rFonts w:ascii="Arial"/>
          <w:i/>
          <w:spacing w:val="-6"/>
          <w:sz w:val="20"/>
        </w:rPr>
        <w:t> </w:t>
      </w:r>
      <w:r>
        <w:rPr>
          <w:rFonts w:ascii="Arial"/>
          <w:i/>
          <w:spacing w:val="-4"/>
          <w:sz w:val="20"/>
        </w:rPr>
        <w:t>2022)</w:t>
      </w:r>
    </w:p>
    <w:p>
      <w:pPr>
        <w:pStyle w:val="ListParagraph"/>
        <w:numPr>
          <w:ilvl w:val="0"/>
          <w:numId w:val="107"/>
        </w:numPr>
        <w:tabs>
          <w:tab w:pos="641" w:val="left" w:leader="none"/>
          <w:tab w:pos="1329" w:val="left" w:leader="none"/>
        </w:tabs>
        <w:spacing w:line="249" w:lineRule="auto" w:before="20" w:after="0"/>
        <w:ind w:left="641" w:right="541" w:hanging="10"/>
        <w:jc w:val="both"/>
        <w:rPr>
          <w:sz w:val="20"/>
        </w:rPr>
      </w:pPr>
      <w:r>
        <w:rPr>
          <w:sz w:val="20"/>
        </w:rPr>
        <w:t>Omita presentar dentro de los tres meses siguientes a que tenga conocimiento, la denuncia o querella que corresponda, en los términos a que se refiere el artículo 310 de este Código, y</w:t>
      </w:r>
    </w:p>
    <w:p>
      <w:pPr>
        <w:pStyle w:val="BodyText"/>
        <w:spacing w:before="26"/>
      </w:pPr>
    </w:p>
    <w:p>
      <w:pPr>
        <w:pStyle w:val="ListParagraph"/>
        <w:numPr>
          <w:ilvl w:val="0"/>
          <w:numId w:val="107"/>
        </w:numPr>
        <w:tabs>
          <w:tab w:pos="641" w:val="left" w:leader="none"/>
          <w:tab w:pos="1328" w:val="left" w:leader="none"/>
        </w:tabs>
        <w:spacing w:line="249" w:lineRule="auto" w:before="1" w:after="0"/>
        <w:ind w:left="641" w:right="537" w:hanging="10"/>
        <w:jc w:val="both"/>
        <w:rPr>
          <w:sz w:val="20"/>
        </w:rPr>
      </w:pPr>
      <w:r>
        <w:rPr>
          <w:sz w:val="20"/>
        </w:rPr>
        <w:t>Omita de acuerdo a sus atribuciones, en términos de los artículos, 127 de la Constitución Política</w:t>
      </w:r>
      <w:r>
        <w:rPr>
          <w:spacing w:val="-8"/>
          <w:sz w:val="20"/>
        </w:rPr>
        <w:t> </w:t>
      </w:r>
      <w:r>
        <w:rPr>
          <w:sz w:val="20"/>
        </w:rPr>
        <w:t>de</w:t>
      </w:r>
      <w:r>
        <w:rPr>
          <w:spacing w:val="-8"/>
          <w:sz w:val="20"/>
        </w:rPr>
        <w:t> </w:t>
      </w:r>
      <w:r>
        <w:rPr>
          <w:sz w:val="20"/>
        </w:rPr>
        <w:t>los</w:t>
      </w:r>
      <w:r>
        <w:rPr>
          <w:spacing w:val="-9"/>
          <w:sz w:val="20"/>
        </w:rPr>
        <w:t> </w:t>
      </w:r>
      <w:r>
        <w:rPr>
          <w:sz w:val="20"/>
        </w:rPr>
        <w:t>Estados</w:t>
      </w:r>
      <w:r>
        <w:rPr>
          <w:spacing w:val="-9"/>
          <w:sz w:val="20"/>
        </w:rPr>
        <w:t> </w:t>
      </w:r>
      <w:r>
        <w:rPr>
          <w:sz w:val="20"/>
        </w:rPr>
        <w:t>Unidos</w:t>
      </w:r>
      <w:r>
        <w:rPr>
          <w:spacing w:val="-9"/>
          <w:sz w:val="20"/>
        </w:rPr>
        <w:t> </w:t>
      </w:r>
      <w:r>
        <w:rPr>
          <w:sz w:val="20"/>
        </w:rPr>
        <w:t>Mexicanos;</w:t>
      </w:r>
      <w:r>
        <w:rPr>
          <w:spacing w:val="-9"/>
          <w:sz w:val="20"/>
        </w:rPr>
        <w:t> </w:t>
      </w:r>
      <w:r>
        <w:rPr>
          <w:sz w:val="20"/>
        </w:rPr>
        <w:t>y</w:t>
      </w:r>
      <w:r>
        <w:rPr>
          <w:spacing w:val="-9"/>
          <w:sz w:val="20"/>
        </w:rPr>
        <w:t> </w:t>
      </w:r>
      <w:r>
        <w:rPr>
          <w:sz w:val="20"/>
        </w:rPr>
        <w:t>133</w:t>
      </w:r>
      <w:r>
        <w:rPr>
          <w:spacing w:val="-9"/>
          <w:sz w:val="20"/>
        </w:rPr>
        <w:t> </w:t>
      </w:r>
      <w:r>
        <w:rPr>
          <w:sz w:val="20"/>
        </w:rPr>
        <w:t>de</w:t>
      </w:r>
      <w:r>
        <w:rPr>
          <w:spacing w:val="-8"/>
          <w:sz w:val="20"/>
        </w:rPr>
        <w:t> </w:t>
      </w:r>
      <w:r>
        <w:rPr>
          <w:sz w:val="20"/>
        </w:rPr>
        <w:t>la</w:t>
      </w:r>
      <w:r>
        <w:rPr>
          <w:spacing w:val="-8"/>
          <w:sz w:val="20"/>
        </w:rPr>
        <w:t> </w:t>
      </w:r>
      <w:r>
        <w:rPr>
          <w:sz w:val="20"/>
        </w:rPr>
        <w:t>Constitución</w:t>
      </w:r>
      <w:r>
        <w:rPr>
          <w:spacing w:val="-9"/>
          <w:sz w:val="20"/>
        </w:rPr>
        <w:t> </w:t>
      </w:r>
      <w:r>
        <w:rPr>
          <w:sz w:val="20"/>
        </w:rPr>
        <w:t>Política</w:t>
      </w:r>
      <w:r>
        <w:rPr>
          <w:spacing w:val="-9"/>
          <w:sz w:val="20"/>
        </w:rPr>
        <w:t> </w:t>
      </w:r>
      <w:r>
        <w:rPr>
          <w:sz w:val="20"/>
        </w:rPr>
        <w:t>del</w:t>
      </w:r>
      <w:r>
        <w:rPr>
          <w:spacing w:val="-9"/>
          <w:sz w:val="20"/>
        </w:rPr>
        <w:t> </w:t>
      </w:r>
      <w:r>
        <w:rPr>
          <w:sz w:val="20"/>
        </w:rPr>
        <w:t>Estado,</w:t>
      </w:r>
      <w:r>
        <w:rPr>
          <w:spacing w:val="-9"/>
          <w:sz w:val="20"/>
        </w:rPr>
        <w:t> </w:t>
      </w:r>
      <w:r>
        <w:rPr>
          <w:sz w:val="20"/>
        </w:rPr>
        <w:t>cualquiera</w:t>
      </w:r>
      <w:r>
        <w:rPr>
          <w:spacing w:val="-9"/>
          <w:sz w:val="20"/>
        </w:rPr>
        <w:t> </w:t>
      </w:r>
      <w:r>
        <w:rPr>
          <w:sz w:val="20"/>
        </w:rPr>
        <w:t>de las siguientes conductas:</w:t>
      </w:r>
    </w:p>
    <w:p>
      <w:pPr>
        <w:pStyle w:val="BodyText"/>
        <w:spacing w:before="26"/>
      </w:pPr>
    </w:p>
    <w:p>
      <w:pPr>
        <w:pStyle w:val="ListParagraph"/>
        <w:numPr>
          <w:ilvl w:val="1"/>
          <w:numId w:val="107"/>
        </w:numPr>
        <w:tabs>
          <w:tab w:pos="1339" w:val="left" w:leader="none"/>
          <w:tab w:pos="1342" w:val="left" w:leader="none"/>
        </w:tabs>
        <w:spacing w:line="249" w:lineRule="auto" w:before="0" w:after="0"/>
        <w:ind w:left="1342" w:right="548" w:hanging="711"/>
        <w:jc w:val="both"/>
        <w:rPr>
          <w:sz w:val="20"/>
        </w:rPr>
      </w:pPr>
      <w:r>
        <w:rPr>
          <w:sz w:val="20"/>
        </w:rPr>
        <w:t>Incluir en el proyecto de presupuesto de egresos correspondiente, los tabuladores desglosados de</w:t>
      </w:r>
      <w:r>
        <w:rPr>
          <w:spacing w:val="-1"/>
          <w:sz w:val="20"/>
        </w:rPr>
        <w:t> </w:t>
      </w:r>
      <w:r>
        <w:rPr>
          <w:sz w:val="20"/>
        </w:rPr>
        <w:t>las</w:t>
      </w:r>
      <w:r>
        <w:rPr>
          <w:spacing w:val="-2"/>
          <w:sz w:val="20"/>
        </w:rPr>
        <w:t> </w:t>
      </w:r>
      <w:r>
        <w:rPr>
          <w:sz w:val="20"/>
        </w:rPr>
        <w:t>remuneraciones que</w:t>
      </w:r>
      <w:r>
        <w:rPr>
          <w:spacing w:val="-3"/>
          <w:sz w:val="20"/>
        </w:rPr>
        <w:t> </w:t>
      </w:r>
      <w:r>
        <w:rPr>
          <w:sz w:val="20"/>
        </w:rPr>
        <w:t>se</w:t>
      </w:r>
      <w:r>
        <w:rPr>
          <w:spacing w:val="-1"/>
          <w:sz w:val="20"/>
        </w:rPr>
        <w:t> </w:t>
      </w:r>
      <w:r>
        <w:rPr>
          <w:sz w:val="20"/>
        </w:rPr>
        <w:t>proponga</w:t>
      </w:r>
      <w:r>
        <w:rPr>
          <w:spacing w:val="-1"/>
          <w:sz w:val="20"/>
        </w:rPr>
        <w:t> </w:t>
      </w:r>
      <w:r>
        <w:rPr>
          <w:sz w:val="20"/>
        </w:rPr>
        <w:t>perciban</w:t>
      </w:r>
      <w:r>
        <w:rPr>
          <w:spacing w:val="80"/>
          <w:sz w:val="20"/>
        </w:rPr>
        <w:t> </w:t>
      </w:r>
      <w:r>
        <w:rPr>
          <w:sz w:val="20"/>
        </w:rPr>
        <w:t>los</w:t>
      </w:r>
      <w:r>
        <w:rPr>
          <w:spacing w:val="80"/>
          <w:sz w:val="20"/>
        </w:rPr>
        <w:t> </w:t>
      </w:r>
      <w:r>
        <w:rPr>
          <w:sz w:val="20"/>
        </w:rPr>
        <w:t>servidores públicos</w:t>
      </w:r>
      <w:r>
        <w:rPr>
          <w:spacing w:val="-2"/>
          <w:sz w:val="20"/>
        </w:rPr>
        <w:t> </w:t>
      </w:r>
      <w:r>
        <w:rPr>
          <w:sz w:val="20"/>
        </w:rPr>
        <w:t>de los poderes, Ejecutivo, Legislativo o</w:t>
      </w:r>
      <w:r>
        <w:rPr>
          <w:spacing w:val="40"/>
          <w:sz w:val="20"/>
        </w:rPr>
        <w:t> </w:t>
      </w:r>
      <w:r>
        <w:rPr>
          <w:sz w:val="20"/>
        </w:rPr>
        <w:t>Judicial; de los</w:t>
      </w:r>
      <w:r>
        <w:rPr>
          <w:spacing w:val="40"/>
          <w:sz w:val="20"/>
        </w:rPr>
        <w:t> </w:t>
      </w:r>
      <w:r>
        <w:rPr>
          <w:sz w:val="20"/>
        </w:rPr>
        <w:t>organismos constitucionalmente autónomos; o de las entidades descentralizadas, o de las entidades paraestatales.</w:t>
      </w:r>
    </w:p>
    <w:p>
      <w:pPr>
        <w:pStyle w:val="BodyText"/>
        <w:spacing w:before="26"/>
      </w:pPr>
    </w:p>
    <w:p>
      <w:pPr>
        <w:pStyle w:val="ListParagraph"/>
        <w:numPr>
          <w:ilvl w:val="1"/>
          <w:numId w:val="107"/>
        </w:numPr>
        <w:tabs>
          <w:tab w:pos="1339" w:val="left" w:leader="none"/>
          <w:tab w:pos="1342" w:val="left" w:leader="none"/>
        </w:tabs>
        <w:spacing w:line="249" w:lineRule="auto" w:before="0" w:after="0"/>
        <w:ind w:left="1342" w:right="546" w:hanging="711"/>
        <w:jc w:val="both"/>
        <w:rPr>
          <w:sz w:val="20"/>
        </w:rPr>
      </w:pPr>
      <w:r>
        <w:rPr>
          <w:sz w:val="20"/>
        </w:rPr>
        <w:t>Incluir en el presupuesto de egresos correspondiente los tabuladores desglosados de las remuneraciones que se proponga perciban los servidores públicos municipales; o de las entidades paramunicipales; o de los organismos descentralizados.</w:t>
      </w:r>
    </w:p>
    <w:p>
      <w:pPr>
        <w:pStyle w:val="BodyText"/>
        <w:spacing w:before="26"/>
      </w:pPr>
    </w:p>
    <w:p>
      <w:pPr>
        <w:pStyle w:val="ListParagraph"/>
        <w:numPr>
          <w:ilvl w:val="1"/>
          <w:numId w:val="107"/>
        </w:numPr>
        <w:tabs>
          <w:tab w:pos="1341" w:val="left" w:leader="none"/>
        </w:tabs>
        <w:spacing w:line="256" w:lineRule="auto" w:before="1" w:after="0"/>
        <w:ind w:left="631" w:right="1005" w:firstLine="0"/>
        <w:jc w:val="left"/>
        <w:rPr>
          <w:sz w:val="20"/>
        </w:rPr>
      </w:pPr>
      <w:r>
        <w:rPr>
          <w:sz w:val="20"/>
        </w:rPr>
        <w:t>Hacer</w:t>
      </w:r>
      <w:r>
        <w:rPr>
          <w:spacing w:val="-6"/>
          <w:sz w:val="20"/>
        </w:rPr>
        <w:t> </w:t>
      </w:r>
      <w:r>
        <w:rPr>
          <w:sz w:val="20"/>
        </w:rPr>
        <w:t>públicos,</w:t>
      </w:r>
      <w:r>
        <w:rPr>
          <w:spacing w:val="-6"/>
          <w:sz w:val="20"/>
        </w:rPr>
        <w:t> </w:t>
      </w:r>
      <w:r>
        <w:rPr>
          <w:sz w:val="20"/>
        </w:rPr>
        <w:t>las</w:t>
      </w:r>
      <w:r>
        <w:rPr>
          <w:spacing w:val="-5"/>
          <w:sz w:val="20"/>
        </w:rPr>
        <w:t> </w:t>
      </w:r>
      <w:r>
        <w:rPr>
          <w:sz w:val="20"/>
        </w:rPr>
        <w:t>remuneraciones</w:t>
      </w:r>
      <w:r>
        <w:rPr>
          <w:spacing w:val="-5"/>
          <w:sz w:val="20"/>
        </w:rPr>
        <w:t> </w:t>
      </w:r>
      <w:r>
        <w:rPr>
          <w:sz w:val="20"/>
        </w:rPr>
        <w:t>y</w:t>
      </w:r>
      <w:r>
        <w:rPr>
          <w:spacing w:val="-5"/>
          <w:sz w:val="20"/>
        </w:rPr>
        <w:t> </w:t>
      </w:r>
      <w:r>
        <w:rPr>
          <w:sz w:val="20"/>
        </w:rPr>
        <w:t>tabuladores,</w:t>
      </w:r>
      <w:r>
        <w:rPr>
          <w:spacing w:val="-6"/>
          <w:sz w:val="20"/>
        </w:rPr>
        <w:t> </w:t>
      </w:r>
      <w:r>
        <w:rPr>
          <w:sz w:val="20"/>
        </w:rPr>
        <w:t>debiendo</w:t>
      </w:r>
      <w:r>
        <w:rPr>
          <w:spacing w:val="-4"/>
          <w:sz w:val="20"/>
        </w:rPr>
        <w:t> </w:t>
      </w:r>
      <w:r>
        <w:rPr>
          <w:sz w:val="20"/>
        </w:rPr>
        <w:t>especificar</w:t>
      </w:r>
      <w:r>
        <w:rPr>
          <w:spacing w:val="-6"/>
          <w:sz w:val="20"/>
        </w:rPr>
        <w:t> </w:t>
      </w:r>
      <w:r>
        <w:rPr>
          <w:sz w:val="20"/>
        </w:rPr>
        <w:t>y</w:t>
      </w:r>
      <w:r>
        <w:rPr>
          <w:spacing w:val="-4"/>
          <w:sz w:val="20"/>
        </w:rPr>
        <w:t> </w:t>
      </w:r>
      <w:r>
        <w:rPr>
          <w:sz w:val="20"/>
        </w:rPr>
        <w:t>diferenciar</w:t>
      </w:r>
      <w:r>
        <w:rPr>
          <w:spacing w:val="-6"/>
          <w:sz w:val="20"/>
        </w:rPr>
        <w:t> </w:t>
      </w:r>
      <w:r>
        <w:rPr>
          <w:sz w:val="20"/>
        </w:rPr>
        <w:t>la totalidad de sus elementos fijos y variables, tanto en efectivo, como en especie.</w:t>
      </w:r>
    </w:p>
    <w:p>
      <w:pPr>
        <w:pStyle w:val="BodyText"/>
        <w:spacing w:before="14"/>
      </w:pPr>
    </w:p>
    <w:p>
      <w:pPr>
        <w:pStyle w:val="ListParagraph"/>
        <w:numPr>
          <w:ilvl w:val="1"/>
          <w:numId w:val="107"/>
        </w:numPr>
        <w:tabs>
          <w:tab w:pos="1339" w:val="left" w:leader="none"/>
          <w:tab w:pos="1342" w:val="left" w:leader="none"/>
        </w:tabs>
        <w:spacing w:line="249" w:lineRule="auto" w:before="1" w:after="0"/>
        <w:ind w:left="1342" w:right="539" w:hanging="711"/>
        <w:jc w:val="both"/>
        <w:rPr>
          <w:sz w:val="20"/>
        </w:rPr>
      </w:pPr>
      <w:r>
        <w:rPr>
          <w:sz w:val="20"/>
        </w:rPr>
        <w:t>Atender las indicaciones del Congreso del Estado, para que se corrijan</w:t>
      </w:r>
      <w:r>
        <w:rPr>
          <w:spacing w:val="80"/>
          <w:sz w:val="20"/>
        </w:rPr>
        <w:t> </w:t>
      </w:r>
      <w:r>
        <w:rPr>
          <w:sz w:val="20"/>
        </w:rPr>
        <w:t>las irregularidades de los tabuladores de las remuneraciones de los servidores públicos del Estado, o de los municipios, que tiendan a dar estricto cumplimiento a lo que disponen, el párrafo cuarto del inciso c) de la fracción IV del artículo 115; los párrafos cuarto y quinto de la fracción II del artículo 116; o el artículo 127 de la Constitución General de la República.</w:t>
      </w:r>
    </w:p>
    <w:p>
      <w:pPr>
        <w:pStyle w:val="BodyText"/>
        <w:spacing w:before="26"/>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36" w:hanging="10"/>
        <w:jc w:val="both"/>
        <w:rPr>
          <w:rFonts w:ascii="Arial" w:hAnsi="Arial"/>
          <w:b/>
        </w:rPr>
      </w:pPr>
      <w:r>
        <w:rPr>
          <w:rFonts w:ascii="Arial" w:hAnsi="Arial"/>
          <w:b/>
        </w:rPr>
        <w:t>ARTÍCULO 324. </w:t>
      </w:r>
      <w:r>
        <w:rPr/>
        <w:t>El delito a que se refiere el artículo anterior se sancionará con una pena de uno a tres</w:t>
      </w:r>
      <w:r>
        <w:rPr>
          <w:spacing w:val="-2"/>
        </w:rPr>
        <w:t> </w:t>
      </w:r>
      <w:r>
        <w:rPr/>
        <w:t>años de</w:t>
      </w:r>
      <w:r>
        <w:rPr>
          <w:spacing w:val="-2"/>
        </w:rPr>
        <w:t> </w:t>
      </w:r>
      <w:r>
        <w:rPr/>
        <w:t>prisión</w:t>
      </w:r>
      <w:r>
        <w:rPr>
          <w:spacing w:val="-3"/>
        </w:rPr>
        <w:t> </w:t>
      </w:r>
      <w:r>
        <w:rPr/>
        <w:t>y</w:t>
      </w:r>
      <w:r>
        <w:rPr>
          <w:spacing w:val="-2"/>
        </w:rPr>
        <w:t> </w:t>
      </w:r>
      <w:r>
        <w:rPr/>
        <w:t>sanción</w:t>
      </w:r>
      <w:r>
        <w:rPr>
          <w:spacing w:val="-4"/>
        </w:rPr>
        <w:t> </w:t>
      </w:r>
      <w:r>
        <w:rPr/>
        <w:t>pecuniaria</w:t>
      </w:r>
      <w:r>
        <w:rPr>
          <w:spacing w:val="-3"/>
        </w:rPr>
        <w:t> </w:t>
      </w:r>
      <w:r>
        <w:rPr/>
        <w:t>de</w:t>
      </w:r>
      <w:r>
        <w:rPr>
          <w:spacing w:val="-3"/>
        </w:rPr>
        <w:t> </w:t>
      </w:r>
      <w:r>
        <w:rPr/>
        <w:t>cien</w:t>
      </w:r>
      <w:r>
        <w:rPr>
          <w:spacing w:val="-1"/>
        </w:rPr>
        <w:t> </w:t>
      </w:r>
      <w:r>
        <w:rPr/>
        <w:t>a</w:t>
      </w:r>
      <w:r>
        <w:rPr>
          <w:spacing w:val="-3"/>
        </w:rPr>
        <w:t> </w:t>
      </w:r>
      <w:r>
        <w:rPr/>
        <w:t>trescientos</w:t>
      </w:r>
      <w:r>
        <w:rPr>
          <w:spacing w:val="-2"/>
        </w:rPr>
        <w:t> </w:t>
      </w:r>
      <w:r>
        <w:rPr/>
        <w:t>días</w:t>
      </w:r>
      <w:r>
        <w:rPr>
          <w:spacing w:val="-2"/>
        </w:rPr>
        <w:t> </w:t>
      </w:r>
      <w:r>
        <w:rPr/>
        <w:t>del</w:t>
      </w:r>
      <w:r>
        <w:rPr>
          <w:spacing w:val="-4"/>
        </w:rPr>
        <w:t> </w:t>
      </w:r>
      <w:r>
        <w:rPr/>
        <w:t>valor de</w:t>
      </w:r>
      <w:r>
        <w:rPr>
          <w:spacing w:val="-2"/>
        </w:rPr>
        <w:t> </w:t>
      </w:r>
      <w:r>
        <w:rPr/>
        <w:t>la</w:t>
      </w:r>
      <w:r>
        <w:rPr>
          <w:spacing w:val="-3"/>
        </w:rPr>
        <w:t> </w:t>
      </w:r>
      <w:r>
        <w:rPr/>
        <w:t>unidad</w:t>
      </w:r>
      <w:r>
        <w:rPr>
          <w:spacing w:val="-2"/>
        </w:rPr>
        <w:t> </w:t>
      </w:r>
      <w:r>
        <w:rPr/>
        <w:t>de</w:t>
      </w:r>
      <w:r>
        <w:rPr>
          <w:spacing w:val="-2"/>
        </w:rPr>
        <w:t> </w:t>
      </w:r>
      <w:r>
        <w:rPr/>
        <w:t>medida y actualización que perciba al momento de la comisión del delito, y destitución e inhabilitación del doble de la pena de prisión impuesta para desempeñar otro empleo, cargo o comisión públicos</w:t>
      </w:r>
      <w:r>
        <w:rPr>
          <w:rFonts w:ascii="Arial" w:hAnsi="Arial"/>
          <w:b/>
        </w:rPr>
        <w:t>.</w:t>
      </w:r>
    </w:p>
    <w:p>
      <w:pPr>
        <w:pStyle w:val="BodyText"/>
        <w:spacing w:before="22"/>
        <w:rPr>
          <w:rFonts w:ascii="Arial"/>
          <w:b/>
        </w:rPr>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EL</w:t>
      </w:r>
      <w:r>
        <w:rPr>
          <w:rFonts w:ascii="Arial"/>
          <w:i/>
          <w:spacing w:val="-8"/>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BodyText"/>
        <w:spacing w:line="249" w:lineRule="auto" w:before="15"/>
        <w:ind w:left="641" w:right="553" w:hanging="10"/>
        <w:jc w:val="both"/>
      </w:pPr>
      <w:r>
        <w:rPr/>
        <w:t>Al infractor de las fracciones, IV, VI, VII, VIII, y XI del artículo anterior, se le impondrá una pena de tres</w:t>
      </w:r>
      <w:r>
        <w:rPr>
          <w:spacing w:val="-8"/>
        </w:rPr>
        <w:t> </w:t>
      </w:r>
      <w:r>
        <w:rPr/>
        <w:t>a</w:t>
      </w:r>
      <w:r>
        <w:rPr>
          <w:spacing w:val="-8"/>
        </w:rPr>
        <w:t> </w:t>
      </w:r>
      <w:r>
        <w:rPr/>
        <w:t>siete</w:t>
      </w:r>
      <w:r>
        <w:rPr>
          <w:spacing w:val="-7"/>
        </w:rPr>
        <w:t> </w:t>
      </w:r>
      <w:r>
        <w:rPr/>
        <w:t>años</w:t>
      </w:r>
      <w:r>
        <w:rPr>
          <w:spacing w:val="-8"/>
        </w:rPr>
        <w:t> </w:t>
      </w:r>
      <w:r>
        <w:rPr/>
        <w:t>de</w:t>
      </w:r>
      <w:r>
        <w:rPr>
          <w:spacing w:val="-8"/>
        </w:rPr>
        <w:t> </w:t>
      </w:r>
      <w:r>
        <w:rPr/>
        <w:t>prisión,</w:t>
      </w:r>
      <w:r>
        <w:rPr>
          <w:spacing w:val="-7"/>
        </w:rPr>
        <w:t> </w:t>
      </w:r>
      <w:r>
        <w:rPr/>
        <w:t>y</w:t>
      </w:r>
      <w:r>
        <w:rPr>
          <w:spacing w:val="-8"/>
        </w:rPr>
        <w:t> </w:t>
      </w:r>
      <w:r>
        <w:rPr/>
        <w:t>sanción</w:t>
      </w:r>
      <w:r>
        <w:rPr>
          <w:spacing w:val="-7"/>
        </w:rPr>
        <w:t> </w:t>
      </w:r>
      <w:r>
        <w:rPr/>
        <w:t>pecuniaria</w:t>
      </w:r>
      <w:r>
        <w:rPr>
          <w:spacing w:val="-7"/>
        </w:rPr>
        <w:t> </w:t>
      </w:r>
      <w:r>
        <w:rPr/>
        <w:t>de</w:t>
      </w:r>
      <w:r>
        <w:rPr>
          <w:spacing w:val="-7"/>
        </w:rPr>
        <w:t> </w:t>
      </w:r>
      <w:r>
        <w:rPr/>
        <w:t>trescientas</w:t>
      </w:r>
      <w:r>
        <w:rPr>
          <w:spacing w:val="-6"/>
        </w:rPr>
        <w:t> </w:t>
      </w:r>
      <w:r>
        <w:rPr/>
        <w:t>a</w:t>
      </w:r>
      <w:r>
        <w:rPr>
          <w:spacing w:val="-8"/>
        </w:rPr>
        <w:t> </w:t>
      </w:r>
      <w:r>
        <w:rPr/>
        <w:t>setecientas</w:t>
      </w:r>
      <w:r>
        <w:rPr>
          <w:spacing w:val="-8"/>
        </w:rPr>
        <w:t> </w:t>
      </w:r>
      <w:r>
        <w:rPr/>
        <w:t>veces</w:t>
      </w:r>
      <w:r>
        <w:rPr>
          <w:spacing w:val="-8"/>
        </w:rPr>
        <w:t> </w:t>
      </w:r>
      <w:r>
        <w:rPr/>
        <w:t>el</w:t>
      </w:r>
      <w:r>
        <w:rPr>
          <w:spacing w:val="-9"/>
        </w:rPr>
        <w:t> </w:t>
      </w:r>
      <w:r>
        <w:rPr/>
        <w:t>valor</w:t>
      </w:r>
      <w:r>
        <w:rPr>
          <w:spacing w:val="-6"/>
        </w:rPr>
        <w:t> </w:t>
      </w:r>
      <w:r>
        <w:rPr/>
        <w:t>diario</w:t>
      </w:r>
      <w:r>
        <w:rPr>
          <w:spacing w:val="-7"/>
        </w:rPr>
        <w:t> </w:t>
      </w:r>
      <w:r>
        <w:rPr/>
        <w:t>de la unidad de medida y actualización.</w:t>
      </w:r>
    </w:p>
    <w:p>
      <w:pPr>
        <w:pStyle w:val="BodyText"/>
      </w:pPr>
    </w:p>
    <w:p>
      <w:pPr>
        <w:pStyle w:val="BodyText"/>
        <w:spacing w:before="44"/>
      </w:pPr>
    </w:p>
    <w:p>
      <w:pPr>
        <w:pStyle w:val="Heading1"/>
        <w:ind w:left="90"/>
      </w:pPr>
      <w:r>
        <w:rPr/>
        <w:t>CAPÍTULO</w:t>
      </w:r>
      <w:r>
        <w:rPr>
          <w:spacing w:val="-12"/>
        </w:rPr>
        <w:t> </w:t>
      </w:r>
      <w:r>
        <w:rPr>
          <w:spacing w:val="-5"/>
        </w:rPr>
        <w:t>IV</w:t>
      </w:r>
    </w:p>
    <w:p>
      <w:pPr>
        <w:pStyle w:val="BodyText"/>
        <w:spacing w:before="37"/>
        <w:rPr>
          <w:rFonts w:ascii="Arial"/>
          <w:b/>
        </w:rPr>
      </w:pPr>
    </w:p>
    <w:p>
      <w:pPr>
        <w:pStyle w:val="Heading2"/>
        <w:ind w:left="87"/>
      </w:pPr>
      <w:r>
        <w:rPr/>
        <w:t>Abandono</w:t>
      </w:r>
      <w:r>
        <w:rPr>
          <w:spacing w:val="-9"/>
        </w:rPr>
        <w:t> </w:t>
      </w:r>
      <w:r>
        <w:rPr/>
        <w:t>de</w:t>
      </w:r>
      <w:r>
        <w:rPr>
          <w:spacing w:val="-7"/>
        </w:rPr>
        <w:t> </w:t>
      </w:r>
      <w:r>
        <w:rPr/>
        <w:t>las</w:t>
      </w:r>
      <w:r>
        <w:rPr>
          <w:spacing w:val="-6"/>
        </w:rPr>
        <w:t> </w:t>
      </w:r>
      <w:r>
        <w:rPr/>
        <w:t>Funciones</w:t>
      </w:r>
      <w:r>
        <w:rPr>
          <w:spacing w:val="-8"/>
        </w:rPr>
        <w:t> </w:t>
      </w:r>
      <w:r>
        <w:rPr>
          <w:spacing w:val="-2"/>
        </w:rPr>
        <w:t>Públicas</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BodyText"/>
        <w:spacing w:line="249" w:lineRule="auto"/>
        <w:ind w:left="641" w:right="537" w:hanging="10"/>
        <w:jc w:val="both"/>
      </w:pPr>
      <w:r>
        <w:rPr>
          <w:rFonts w:ascii="Arial" w:hAnsi="Arial"/>
          <w:b/>
        </w:rPr>
        <w:t>ARTÍCULO</w:t>
      </w:r>
      <w:r>
        <w:rPr>
          <w:rFonts w:ascii="Arial" w:hAnsi="Arial"/>
          <w:b/>
          <w:spacing w:val="-3"/>
        </w:rPr>
        <w:t> </w:t>
      </w:r>
      <w:r>
        <w:rPr>
          <w:rFonts w:ascii="Arial" w:hAnsi="Arial"/>
          <w:b/>
        </w:rPr>
        <w:t>325.</w:t>
      </w:r>
      <w:r>
        <w:rPr>
          <w:rFonts w:ascii="Arial" w:hAnsi="Arial"/>
          <w:b/>
          <w:spacing w:val="40"/>
        </w:rPr>
        <w:t> </w:t>
      </w:r>
      <w:r>
        <w:rPr/>
        <w:t>Comete</w:t>
      </w:r>
      <w:r>
        <w:rPr>
          <w:spacing w:val="-4"/>
        </w:rPr>
        <w:t> </w:t>
      </w:r>
      <w:r>
        <w:rPr/>
        <w:t>el</w:t>
      </w:r>
      <w:r>
        <w:rPr>
          <w:spacing w:val="-5"/>
        </w:rPr>
        <w:t> </w:t>
      </w:r>
      <w:r>
        <w:rPr/>
        <w:t>delito</w:t>
      </w:r>
      <w:r>
        <w:rPr>
          <w:spacing w:val="-4"/>
        </w:rPr>
        <w:t> </w:t>
      </w:r>
      <w:r>
        <w:rPr/>
        <w:t>de</w:t>
      </w:r>
      <w:r>
        <w:rPr>
          <w:spacing w:val="-2"/>
        </w:rPr>
        <w:t> </w:t>
      </w:r>
      <w:r>
        <w:rPr/>
        <w:t>abandono</w:t>
      </w:r>
      <w:r>
        <w:rPr>
          <w:spacing w:val="-2"/>
        </w:rPr>
        <w:t> </w:t>
      </w:r>
      <w:r>
        <w:rPr/>
        <w:t>de</w:t>
      </w:r>
      <w:r>
        <w:rPr>
          <w:spacing w:val="-5"/>
        </w:rPr>
        <w:t> </w:t>
      </w:r>
      <w:r>
        <w:rPr/>
        <w:t>las</w:t>
      </w:r>
      <w:r>
        <w:rPr>
          <w:spacing w:val="-3"/>
        </w:rPr>
        <w:t> </w:t>
      </w:r>
      <w:r>
        <w:rPr/>
        <w:t>funciones</w:t>
      </w:r>
      <w:r>
        <w:rPr>
          <w:spacing w:val="-3"/>
        </w:rPr>
        <w:t> </w:t>
      </w:r>
      <w:r>
        <w:rPr/>
        <w:t>públicas</w:t>
      </w:r>
      <w:r>
        <w:rPr>
          <w:spacing w:val="-3"/>
        </w:rPr>
        <w:t> </w:t>
      </w:r>
      <w:r>
        <w:rPr/>
        <w:t>el</w:t>
      </w:r>
      <w:r>
        <w:rPr>
          <w:spacing w:val="-5"/>
        </w:rPr>
        <w:t> </w:t>
      </w:r>
      <w:r>
        <w:rPr/>
        <w:t>servidor</w:t>
      </w:r>
      <w:r>
        <w:rPr>
          <w:spacing w:val="-4"/>
        </w:rPr>
        <w:t> </w:t>
      </w:r>
      <w:r>
        <w:rPr/>
        <w:t>público</w:t>
      </w:r>
      <w:r>
        <w:rPr>
          <w:spacing w:val="-2"/>
        </w:rPr>
        <w:t> </w:t>
      </w:r>
      <w:r>
        <w:rPr/>
        <w:t>que</w:t>
      </w:r>
      <w:r>
        <w:rPr>
          <w:spacing w:val="-4"/>
        </w:rPr>
        <w:t> </w:t>
      </w:r>
      <w:r>
        <w:rPr/>
        <w:t>sin causa justificada abandona sus funciones sin haber presentado su renuncia o sin que se le haya aceptado o al que habiéndole sido aceptada no entrega todo aquello que haya sido objeto de su responsabilidad a la persona autorizada para recibirlo, siempre que se cause perjuicio a la buena marcha de la función a su cargo.</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2" w:hanging="10"/>
        <w:jc w:val="both"/>
      </w:pPr>
      <w:r>
        <w:rPr/>
        <w:t>Este delito se sancionará con una pena de uno a tres años de prisión, sanción pecuniaria de cien a trescientos días del</w:t>
      </w:r>
      <w:r>
        <w:rPr>
          <w:spacing w:val="-3"/>
        </w:rPr>
        <w:t> </w:t>
      </w:r>
      <w:r>
        <w:rPr/>
        <w:t>valor</w:t>
      </w:r>
      <w:r>
        <w:rPr>
          <w:spacing w:val="-1"/>
        </w:rPr>
        <w:t> </w:t>
      </w:r>
      <w:r>
        <w:rPr/>
        <w:t>de</w:t>
      </w:r>
      <w:r>
        <w:rPr>
          <w:spacing w:val="-2"/>
        </w:rPr>
        <w:t> </w:t>
      </w:r>
      <w:r>
        <w:rPr/>
        <w:t>la</w:t>
      </w:r>
      <w:r>
        <w:rPr>
          <w:spacing w:val="-2"/>
        </w:rPr>
        <w:t> </w:t>
      </w:r>
      <w:r>
        <w:rPr/>
        <w:t>unidad de medida y</w:t>
      </w:r>
      <w:r>
        <w:rPr>
          <w:spacing w:val="-1"/>
        </w:rPr>
        <w:t> </w:t>
      </w:r>
      <w:r>
        <w:rPr/>
        <w:t>actualización que percibía, e inhabilitación hasta por cuatro años para desempeñar empleo, cargo o comisión públicos.</w:t>
      </w:r>
    </w:p>
    <w:p>
      <w:pPr>
        <w:pStyle w:val="BodyText"/>
      </w:pPr>
    </w:p>
    <w:p>
      <w:pPr>
        <w:pStyle w:val="BodyText"/>
        <w:spacing w:before="44"/>
      </w:pPr>
    </w:p>
    <w:p>
      <w:pPr>
        <w:pStyle w:val="Heading1"/>
        <w:ind w:left="98"/>
      </w:pPr>
      <w:r>
        <w:rPr/>
        <w:t>CAPÍTULO</w:t>
      </w:r>
      <w:r>
        <w:rPr>
          <w:spacing w:val="-10"/>
        </w:rPr>
        <w:t> V</w:t>
      </w:r>
    </w:p>
    <w:p>
      <w:pPr>
        <w:pStyle w:val="BodyText"/>
        <w:spacing w:before="37"/>
        <w:rPr>
          <w:rFonts w:ascii="Arial"/>
          <w:b/>
        </w:rPr>
      </w:pPr>
    </w:p>
    <w:p>
      <w:pPr>
        <w:pStyle w:val="Heading2"/>
        <w:ind w:left="101"/>
      </w:pPr>
      <w:r>
        <w:rPr>
          <w:spacing w:val="-2"/>
        </w:rPr>
        <w:t>Coalición</w:t>
      </w:r>
    </w:p>
    <w:p>
      <w:pPr>
        <w:pStyle w:val="BodyText"/>
        <w:spacing w:before="39"/>
        <w:rPr>
          <w:rFonts w:ascii="Arial"/>
          <w:b/>
        </w:rPr>
      </w:pPr>
    </w:p>
    <w:p>
      <w:pPr>
        <w:pStyle w:val="BodyText"/>
        <w:spacing w:line="249" w:lineRule="auto"/>
        <w:ind w:left="641" w:right="542" w:hanging="10"/>
        <w:jc w:val="both"/>
      </w:pPr>
      <w:r>
        <w:rPr>
          <w:rFonts w:ascii="Arial" w:hAnsi="Arial"/>
          <w:b/>
        </w:rPr>
        <w:t>ARTÍCULO 326. </w:t>
      </w:r>
      <w:r>
        <w:rPr/>
        <w:t>A los servidores públicos que, con el fin de impedir o suspender las funciones legislativas, administrativas o jurisdiccionales, se coaliguen y tomen medidas contrarias a una ley, reglamento o disposición de carácter general, impidan su aplicación, ejecución o dimitan de sus </w:t>
      </w:r>
      <w:r>
        <w:rPr>
          <w:spacing w:val="-2"/>
        </w:rPr>
        <w:t>puestos.</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39" w:hanging="10"/>
        <w:jc w:val="both"/>
      </w:pPr>
      <w:r>
        <w:rPr/>
        <w:t>Este</w:t>
      </w:r>
      <w:r>
        <w:rPr>
          <w:spacing w:val="-2"/>
        </w:rPr>
        <w:t> </w:t>
      </w:r>
      <w:r>
        <w:rPr/>
        <w:t>delito</w:t>
      </w:r>
      <w:r>
        <w:rPr>
          <w:spacing w:val="-2"/>
        </w:rPr>
        <w:t> </w:t>
      </w:r>
      <w:r>
        <w:rPr/>
        <w:t>se sancionará con</w:t>
      </w:r>
      <w:r>
        <w:rPr>
          <w:spacing w:val="-3"/>
        </w:rPr>
        <w:t> </w:t>
      </w:r>
      <w:r>
        <w:rPr/>
        <w:t>una pena</w:t>
      </w:r>
      <w:r>
        <w:rPr>
          <w:spacing w:val="-2"/>
        </w:rPr>
        <w:t> </w:t>
      </w:r>
      <w:r>
        <w:rPr/>
        <w:t>de uno</w:t>
      </w:r>
      <w:r>
        <w:rPr>
          <w:spacing w:val="-2"/>
        </w:rPr>
        <w:t> </w:t>
      </w:r>
      <w:r>
        <w:rPr/>
        <w:t>a dos años</w:t>
      </w:r>
      <w:r>
        <w:rPr>
          <w:spacing w:val="-1"/>
        </w:rPr>
        <w:t> </w:t>
      </w:r>
      <w:r>
        <w:rPr/>
        <w:t>de</w:t>
      </w:r>
      <w:r>
        <w:rPr>
          <w:spacing w:val="-2"/>
        </w:rPr>
        <w:t> </w:t>
      </w:r>
      <w:r>
        <w:rPr/>
        <w:t>prisión y</w:t>
      </w:r>
      <w:r>
        <w:rPr>
          <w:spacing w:val="-1"/>
        </w:rPr>
        <w:t> </w:t>
      </w:r>
      <w:r>
        <w:rPr/>
        <w:t>sanción</w:t>
      </w:r>
      <w:r>
        <w:rPr>
          <w:spacing w:val="-2"/>
        </w:rPr>
        <w:t> </w:t>
      </w:r>
      <w:r>
        <w:rPr/>
        <w:t>pecuniaria de</w:t>
      </w:r>
      <w:r>
        <w:rPr>
          <w:spacing w:val="-3"/>
        </w:rPr>
        <w:t> </w:t>
      </w:r>
      <w:r>
        <w:rPr/>
        <w:t>cien a doscientos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0" w:hanging="10"/>
        <w:jc w:val="both"/>
      </w:pPr>
      <w:r>
        <w:rPr/>
        <w:t>A los autores intelectuales, a los instigadores o a quienes encabecen el grupo coaligado, se les impondrá una pena de dos a cuatro años de prisión y sanción pecuniaria de doscientos a cuatrocientos días del valor de la unidad de medida y actualización. En ambos casos, serán destituidos e inhabilitados hasta por el doble de la pena de prisión impuesta, para desempeñar empleo, cargo o comisión públicos.</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pStyle w:val="BodyText"/>
        <w:spacing w:line="254" w:lineRule="auto"/>
        <w:ind w:left="641" w:right="535" w:hanging="10"/>
        <w:jc w:val="both"/>
      </w:pPr>
      <w:r>
        <w:rPr>
          <w:color w:val="211F1F"/>
        </w:rPr>
        <w:t>No cometen este delito los trabajadores que se coaliguen en ejercicio de sus derechos constitucionales o hagan uso del derecho de huelga.</w:t>
      </w:r>
    </w:p>
    <w:p>
      <w:pPr>
        <w:pStyle w:val="BodyText"/>
      </w:pPr>
    </w:p>
    <w:p>
      <w:pPr>
        <w:pStyle w:val="BodyText"/>
      </w:pPr>
    </w:p>
    <w:p>
      <w:pPr>
        <w:pStyle w:val="BodyText"/>
      </w:pPr>
    </w:p>
    <w:p>
      <w:pPr>
        <w:pStyle w:val="BodyText"/>
        <w:spacing w:before="81"/>
      </w:pPr>
    </w:p>
    <w:p>
      <w:pPr>
        <w:pStyle w:val="Heading1"/>
        <w:ind w:left="90"/>
      </w:pPr>
      <w:r>
        <w:rPr/>
        <w:t>CAPÍTULO</w:t>
      </w:r>
      <w:r>
        <w:rPr>
          <w:spacing w:val="-10"/>
        </w:rPr>
        <w:t> </w:t>
      </w:r>
      <w:r>
        <w:rPr>
          <w:spacing w:val="-5"/>
        </w:rPr>
        <w:t>VI</w:t>
      </w:r>
    </w:p>
    <w:p>
      <w:pPr>
        <w:pStyle w:val="BodyText"/>
        <w:spacing w:before="39"/>
        <w:rPr>
          <w:rFonts w:ascii="Arial"/>
          <w:b/>
        </w:rPr>
      </w:pPr>
    </w:p>
    <w:p>
      <w:pPr>
        <w:pStyle w:val="Heading2"/>
        <w:spacing w:before="1"/>
        <w:ind w:left="98"/>
      </w:pPr>
      <w:r>
        <w:rPr/>
        <w:t>Abuso</w:t>
      </w:r>
      <w:r>
        <w:rPr>
          <w:spacing w:val="-6"/>
        </w:rPr>
        <w:t> </w:t>
      </w:r>
      <w:r>
        <w:rPr/>
        <w:t>de</w:t>
      </w:r>
      <w:r>
        <w:rPr>
          <w:spacing w:val="-5"/>
        </w:rPr>
        <w:t> </w:t>
      </w:r>
      <w:r>
        <w:rPr>
          <w:spacing w:val="-2"/>
        </w:rPr>
        <w:t>Autoridad</w:t>
      </w:r>
    </w:p>
    <w:p>
      <w:pPr>
        <w:pStyle w:val="BodyText"/>
        <w:rPr>
          <w:rFonts w:ascii="Arial"/>
          <w:b/>
        </w:rPr>
      </w:pPr>
    </w:p>
    <w:p>
      <w:pPr>
        <w:pStyle w:val="BodyText"/>
        <w:spacing w:before="56"/>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hanging="10"/>
      </w:pPr>
      <w:r>
        <w:rPr>
          <w:rFonts w:ascii="Arial" w:hAnsi="Arial"/>
          <w:b/>
          <w:color w:val="211F1F"/>
        </w:rPr>
        <w:t>ARTÍCULO 327. </w:t>
      </w:r>
      <w:r>
        <w:rPr>
          <w:color w:val="211F1F"/>
        </w:rPr>
        <w:t>Comete el delito de abuso de autoridad el servidor público que en ejercicio de sus funciones o con motivo de ellas:</w:t>
      </w:r>
    </w:p>
    <w:p>
      <w:pPr>
        <w:pStyle w:val="BodyText"/>
        <w:spacing w:before="26"/>
      </w:pPr>
    </w:p>
    <w:p>
      <w:pPr>
        <w:pStyle w:val="ListParagraph"/>
        <w:numPr>
          <w:ilvl w:val="2"/>
          <w:numId w:val="107"/>
        </w:numPr>
        <w:tabs>
          <w:tab w:pos="641" w:val="left" w:leader="none"/>
          <w:tab w:pos="1329" w:val="left" w:leader="none"/>
        </w:tabs>
        <w:spacing w:line="252" w:lineRule="auto" w:before="0" w:after="0"/>
        <w:ind w:left="641" w:right="533" w:hanging="10"/>
        <w:jc w:val="both"/>
        <w:rPr>
          <w:sz w:val="20"/>
        </w:rPr>
      </w:pPr>
      <w:r>
        <w:rPr>
          <w:color w:val="211F1F"/>
          <w:sz w:val="20"/>
        </w:rPr>
        <w:t>Cuando</w:t>
      </w:r>
      <w:r>
        <w:rPr>
          <w:color w:val="211F1F"/>
          <w:spacing w:val="-2"/>
          <w:sz w:val="20"/>
        </w:rPr>
        <w:t> </w:t>
      </w:r>
      <w:r>
        <w:rPr>
          <w:color w:val="211F1F"/>
          <w:sz w:val="20"/>
        </w:rPr>
        <w:t>para impedir</w:t>
      </w:r>
      <w:r>
        <w:rPr>
          <w:color w:val="211F1F"/>
          <w:spacing w:val="-3"/>
          <w:sz w:val="20"/>
        </w:rPr>
        <w:t> </w:t>
      </w:r>
      <w:r>
        <w:rPr>
          <w:color w:val="211F1F"/>
          <w:sz w:val="20"/>
        </w:rPr>
        <w:t>la</w:t>
      </w:r>
      <w:r>
        <w:rPr>
          <w:color w:val="211F1F"/>
          <w:spacing w:val="-2"/>
          <w:sz w:val="20"/>
        </w:rPr>
        <w:t> </w:t>
      </w:r>
      <w:r>
        <w:rPr>
          <w:color w:val="211F1F"/>
          <w:sz w:val="20"/>
        </w:rPr>
        <w:t>ejecución</w:t>
      </w:r>
      <w:r>
        <w:rPr>
          <w:color w:val="211F1F"/>
          <w:spacing w:val="-2"/>
          <w:sz w:val="20"/>
        </w:rPr>
        <w:t> </w:t>
      </w:r>
      <w:r>
        <w:rPr>
          <w:color w:val="211F1F"/>
          <w:sz w:val="20"/>
        </w:rPr>
        <w:t>de</w:t>
      </w:r>
      <w:r>
        <w:rPr>
          <w:color w:val="211F1F"/>
          <w:spacing w:val="-2"/>
          <w:sz w:val="20"/>
        </w:rPr>
        <w:t> </w:t>
      </w:r>
      <w:r>
        <w:rPr>
          <w:color w:val="211F1F"/>
          <w:sz w:val="20"/>
        </w:rPr>
        <w:t>una</w:t>
      </w:r>
      <w:r>
        <w:rPr>
          <w:color w:val="211F1F"/>
          <w:spacing w:val="-2"/>
          <w:sz w:val="20"/>
        </w:rPr>
        <w:t> </w:t>
      </w:r>
      <w:r>
        <w:rPr>
          <w:color w:val="211F1F"/>
          <w:sz w:val="20"/>
        </w:rPr>
        <w:t>ley,</w:t>
      </w:r>
      <w:r>
        <w:rPr>
          <w:color w:val="211F1F"/>
          <w:spacing w:val="-2"/>
          <w:sz w:val="20"/>
        </w:rPr>
        <w:t> </w:t>
      </w:r>
      <w:r>
        <w:rPr>
          <w:color w:val="211F1F"/>
          <w:sz w:val="20"/>
        </w:rPr>
        <w:t>decreto o</w:t>
      </w:r>
      <w:r>
        <w:rPr>
          <w:color w:val="211F1F"/>
          <w:spacing w:val="-4"/>
          <w:sz w:val="20"/>
        </w:rPr>
        <w:t> </w:t>
      </w:r>
      <w:r>
        <w:rPr>
          <w:color w:val="211F1F"/>
          <w:sz w:val="20"/>
        </w:rPr>
        <w:t>reglamento,</w:t>
      </w:r>
      <w:r>
        <w:rPr>
          <w:color w:val="211F1F"/>
          <w:spacing w:val="-2"/>
          <w:sz w:val="20"/>
        </w:rPr>
        <w:t> </w:t>
      </w:r>
      <w:r>
        <w:rPr>
          <w:color w:val="211F1F"/>
          <w:sz w:val="20"/>
        </w:rPr>
        <w:t>el</w:t>
      </w:r>
      <w:r>
        <w:rPr>
          <w:color w:val="211F1F"/>
          <w:spacing w:val="-5"/>
          <w:sz w:val="20"/>
        </w:rPr>
        <w:t> </w:t>
      </w:r>
      <w:r>
        <w:rPr>
          <w:color w:val="211F1F"/>
          <w:sz w:val="20"/>
        </w:rPr>
        <w:t>cobro</w:t>
      </w:r>
      <w:r>
        <w:rPr>
          <w:color w:val="211F1F"/>
          <w:spacing w:val="-2"/>
          <w:sz w:val="20"/>
        </w:rPr>
        <w:t> </w:t>
      </w:r>
      <w:r>
        <w:rPr>
          <w:color w:val="211F1F"/>
          <w:sz w:val="20"/>
        </w:rPr>
        <w:t>de</w:t>
      </w:r>
      <w:r>
        <w:rPr>
          <w:color w:val="211F1F"/>
          <w:spacing w:val="-2"/>
          <w:sz w:val="20"/>
        </w:rPr>
        <w:t> </w:t>
      </w:r>
      <w:r>
        <w:rPr>
          <w:color w:val="211F1F"/>
          <w:sz w:val="20"/>
        </w:rPr>
        <w:t>un</w:t>
      </w:r>
      <w:r>
        <w:rPr>
          <w:color w:val="211F1F"/>
          <w:spacing w:val="-2"/>
          <w:sz w:val="20"/>
        </w:rPr>
        <w:t> </w:t>
      </w:r>
      <w:r>
        <w:rPr>
          <w:color w:val="211F1F"/>
          <w:sz w:val="20"/>
        </w:rPr>
        <w:t>impuesto o el cumplimiento de una resolución judicial, pida auxilio a la fuerza pública o la emplee con ese </w:t>
      </w:r>
      <w:r>
        <w:rPr>
          <w:color w:val="211F1F"/>
          <w:spacing w:val="-2"/>
          <w:sz w:val="20"/>
        </w:rPr>
        <w:t>objeto;</w:t>
      </w:r>
    </w:p>
    <w:p>
      <w:pPr>
        <w:pStyle w:val="BodyText"/>
        <w:spacing w:before="25"/>
      </w:pPr>
    </w:p>
    <w:p>
      <w:pPr>
        <w:pStyle w:val="ListParagraph"/>
        <w:numPr>
          <w:ilvl w:val="2"/>
          <w:numId w:val="107"/>
        </w:numPr>
        <w:tabs>
          <w:tab w:pos="641" w:val="left" w:leader="none"/>
          <w:tab w:pos="1326" w:val="left" w:leader="none"/>
        </w:tabs>
        <w:spacing w:line="252" w:lineRule="auto" w:before="0" w:after="0"/>
        <w:ind w:left="641" w:right="534" w:hanging="10"/>
        <w:jc w:val="both"/>
        <w:rPr>
          <w:sz w:val="20"/>
        </w:rPr>
      </w:pPr>
      <w:r>
        <w:rPr>
          <w:color w:val="211F1F"/>
          <w:sz w:val="20"/>
        </w:rPr>
        <w:t>Cuando ejerciendo sus funciones o con motivo de ellas hiciere violencia a una persona sin causa legítima o la vejare o la insultare;</w:t>
      </w:r>
    </w:p>
    <w:p>
      <w:pPr>
        <w:pStyle w:val="BodyText"/>
        <w:spacing w:before="24"/>
      </w:pPr>
    </w:p>
    <w:p>
      <w:pPr>
        <w:pStyle w:val="ListParagraph"/>
        <w:numPr>
          <w:ilvl w:val="2"/>
          <w:numId w:val="107"/>
        </w:numPr>
        <w:tabs>
          <w:tab w:pos="641" w:val="left" w:leader="none"/>
          <w:tab w:pos="1326" w:val="left" w:leader="none"/>
        </w:tabs>
        <w:spacing w:line="249" w:lineRule="auto" w:before="1" w:after="0"/>
        <w:ind w:left="641" w:right="535" w:hanging="10"/>
        <w:jc w:val="both"/>
        <w:rPr>
          <w:sz w:val="20"/>
        </w:rPr>
      </w:pPr>
      <w:r>
        <w:rPr>
          <w:color w:val="211F1F"/>
          <w:sz w:val="20"/>
        </w:rPr>
        <w:t>Cuando indebidamente retarde o</w:t>
      </w:r>
      <w:r>
        <w:rPr>
          <w:color w:val="211F1F"/>
          <w:spacing w:val="-2"/>
          <w:sz w:val="20"/>
        </w:rPr>
        <w:t> </w:t>
      </w:r>
      <w:r>
        <w:rPr>
          <w:color w:val="211F1F"/>
          <w:sz w:val="20"/>
        </w:rPr>
        <w:t>niegue a los particulares la protección o servicio</w:t>
      </w:r>
      <w:r>
        <w:rPr>
          <w:color w:val="211F1F"/>
          <w:spacing w:val="-2"/>
          <w:sz w:val="20"/>
        </w:rPr>
        <w:t> </w:t>
      </w:r>
      <w:r>
        <w:rPr>
          <w:color w:val="211F1F"/>
          <w:sz w:val="20"/>
        </w:rPr>
        <w:t>que</w:t>
      </w:r>
      <w:r>
        <w:rPr>
          <w:color w:val="211F1F"/>
          <w:spacing w:val="-2"/>
          <w:sz w:val="20"/>
        </w:rPr>
        <w:t> </w:t>
      </w:r>
      <w:r>
        <w:rPr>
          <w:color w:val="211F1F"/>
          <w:sz w:val="20"/>
        </w:rPr>
        <w:t>tenga obligación de otorgarles o impida la presentación o el curso de una solicitud;</w:t>
      </w:r>
    </w:p>
    <w:p>
      <w:pPr>
        <w:pStyle w:val="BodyText"/>
        <w:spacing w:before="26"/>
      </w:pPr>
    </w:p>
    <w:p>
      <w:pPr>
        <w:pStyle w:val="ListParagraph"/>
        <w:numPr>
          <w:ilvl w:val="2"/>
          <w:numId w:val="107"/>
        </w:numPr>
        <w:tabs>
          <w:tab w:pos="641" w:val="left" w:leader="none"/>
          <w:tab w:pos="1329" w:val="left" w:leader="none"/>
        </w:tabs>
        <w:spacing w:line="252" w:lineRule="auto" w:before="0" w:after="0"/>
        <w:ind w:left="641" w:right="534" w:hanging="10"/>
        <w:jc w:val="both"/>
        <w:rPr>
          <w:sz w:val="20"/>
        </w:rPr>
      </w:pPr>
      <w:r>
        <w:rPr>
          <w:color w:val="211F1F"/>
          <w:sz w:val="20"/>
        </w:rPr>
        <w:t>Cuando</w:t>
      </w:r>
      <w:r>
        <w:rPr>
          <w:color w:val="211F1F"/>
          <w:spacing w:val="-5"/>
          <w:sz w:val="20"/>
        </w:rPr>
        <w:t> </w:t>
      </w:r>
      <w:r>
        <w:rPr>
          <w:color w:val="211F1F"/>
          <w:sz w:val="20"/>
        </w:rPr>
        <w:t>estando</w:t>
      </w:r>
      <w:r>
        <w:rPr>
          <w:color w:val="211F1F"/>
          <w:spacing w:val="-5"/>
          <w:sz w:val="20"/>
        </w:rPr>
        <w:t> </w:t>
      </w:r>
      <w:r>
        <w:rPr>
          <w:color w:val="211F1F"/>
          <w:sz w:val="20"/>
        </w:rPr>
        <w:t>encargado</w:t>
      </w:r>
      <w:r>
        <w:rPr>
          <w:color w:val="211F1F"/>
          <w:spacing w:val="-7"/>
          <w:sz w:val="20"/>
        </w:rPr>
        <w:t> </w:t>
      </w:r>
      <w:r>
        <w:rPr>
          <w:color w:val="211F1F"/>
          <w:sz w:val="20"/>
        </w:rPr>
        <w:t>de</w:t>
      </w:r>
      <w:r>
        <w:rPr>
          <w:color w:val="211F1F"/>
          <w:spacing w:val="-4"/>
          <w:sz w:val="20"/>
        </w:rPr>
        <w:t> </w:t>
      </w:r>
      <w:r>
        <w:rPr>
          <w:color w:val="211F1F"/>
          <w:sz w:val="20"/>
        </w:rPr>
        <w:t>administrar</w:t>
      </w:r>
      <w:r>
        <w:rPr>
          <w:color w:val="211F1F"/>
          <w:spacing w:val="-6"/>
          <w:sz w:val="20"/>
        </w:rPr>
        <w:t> </w:t>
      </w:r>
      <w:r>
        <w:rPr>
          <w:color w:val="211F1F"/>
          <w:sz w:val="20"/>
        </w:rPr>
        <w:t>justicia,</w:t>
      </w:r>
      <w:r>
        <w:rPr>
          <w:color w:val="211F1F"/>
          <w:spacing w:val="-5"/>
          <w:sz w:val="20"/>
        </w:rPr>
        <w:t> </w:t>
      </w:r>
      <w:r>
        <w:rPr>
          <w:color w:val="211F1F"/>
          <w:sz w:val="20"/>
        </w:rPr>
        <w:t>bajo</w:t>
      </w:r>
      <w:r>
        <w:rPr>
          <w:color w:val="211F1F"/>
          <w:spacing w:val="-7"/>
          <w:sz w:val="20"/>
        </w:rPr>
        <w:t> </w:t>
      </w:r>
      <w:r>
        <w:rPr>
          <w:color w:val="211F1F"/>
          <w:sz w:val="20"/>
        </w:rPr>
        <w:t>cualquier</w:t>
      </w:r>
      <w:r>
        <w:rPr>
          <w:color w:val="211F1F"/>
          <w:spacing w:val="-4"/>
          <w:sz w:val="20"/>
        </w:rPr>
        <w:t> </w:t>
      </w:r>
      <w:r>
        <w:rPr>
          <w:color w:val="211F1F"/>
          <w:sz w:val="20"/>
        </w:rPr>
        <w:t>pretexto,</w:t>
      </w:r>
      <w:r>
        <w:rPr>
          <w:color w:val="211F1F"/>
          <w:spacing w:val="-4"/>
          <w:sz w:val="20"/>
        </w:rPr>
        <w:t> </w:t>
      </w:r>
      <w:r>
        <w:rPr>
          <w:color w:val="211F1F"/>
          <w:sz w:val="20"/>
        </w:rPr>
        <w:t>aunque</w:t>
      </w:r>
      <w:r>
        <w:rPr>
          <w:color w:val="211F1F"/>
          <w:spacing w:val="-7"/>
          <w:sz w:val="20"/>
        </w:rPr>
        <w:t> </w:t>
      </w:r>
      <w:r>
        <w:rPr>
          <w:color w:val="211F1F"/>
          <w:sz w:val="20"/>
        </w:rPr>
        <w:t>sea</w:t>
      </w:r>
      <w:r>
        <w:rPr>
          <w:color w:val="211F1F"/>
          <w:spacing w:val="-4"/>
          <w:sz w:val="20"/>
        </w:rPr>
        <w:t> </w:t>
      </w:r>
      <w:r>
        <w:rPr>
          <w:color w:val="211F1F"/>
          <w:sz w:val="20"/>
        </w:rPr>
        <w:t>el</w:t>
      </w:r>
      <w:r>
        <w:rPr>
          <w:color w:val="211F1F"/>
          <w:spacing w:val="-5"/>
          <w:sz w:val="20"/>
        </w:rPr>
        <w:t> </w:t>
      </w:r>
      <w:r>
        <w:rPr>
          <w:color w:val="211F1F"/>
          <w:sz w:val="20"/>
        </w:rPr>
        <w:t>de obscuridad</w:t>
      </w:r>
      <w:r>
        <w:rPr>
          <w:color w:val="211F1F"/>
          <w:spacing w:val="-2"/>
          <w:sz w:val="20"/>
        </w:rPr>
        <w:t> </w:t>
      </w:r>
      <w:r>
        <w:rPr>
          <w:color w:val="211F1F"/>
          <w:sz w:val="20"/>
        </w:rPr>
        <w:t>o silencio</w:t>
      </w:r>
      <w:r>
        <w:rPr>
          <w:color w:val="211F1F"/>
          <w:spacing w:val="-2"/>
          <w:sz w:val="20"/>
        </w:rPr>
        <w:t> </w:t>
      </w:r>
      <w:r>
        <w:rPr>
          <w:color w:val="211F1F"/>
          <w:sz w:val="20"/>
        </w:rPr>
        <w:t>de</w:t>
      </w:r>
      <w:r>
        <w:rPr>
          <w:color w:val="211F1F"/>
          <w:spacing w:val="-2"/>
          <w:sz w:val="20"/>
        </w:rPr>
        <w:t> </w:t>
      </w:r>
      <w:r>
        <w:rPr>
          <w:color w:val="211F1F"/>
          <w:sz w:val="20"/>
        </w:rPr>
        <w:t>la ley,</w:t>
      </w:r>
      <w:r>
        <w:rPr>
          <w:color w:val="211F1F"/>
          <w:spacing w:val="-2"/>
          <w:sz w:val="20"/>
        </w:rPr>
        <w:t> </w:t>
      </w:r>
      <w:r>
        <w:rPr>
          <w:color w:val="211F1F"/>
          <w:sz w:val="20"/>
        </w:rPr>
        <w:t>se niegue</w:t>
      </w:r>
      <w:r>
        <w:rPr>
          <w:color w:val="211F1F"/>
          <w:spacing w:val="-2"/>
          <w:sz w:val="20"/>
        </w:rPr>
        <w:t> </w:t>
      </w:r>
      <w:r>
        <w:rPr>
          <w:color w:val="211F1F"/>
          <w:sz w:val="20"/>
        </w:rPr>
        <w:t>injustificadamente</w:t>
      </w:r>
      <w:r>
        <w:rPr>
          <w:color w:val="211F1F"/>
          <w:spacing w:val="-2"/>
          <w:sz w:val="20"/>
        </w:rPr>
        <w:t> </w:t>
      </w:r>
      <w:r>
        <w:rPr>
          <w:color w:val="211F1F"/>
          <w:sz w:val="20"/>
        </w:rPr>
        <w:t>a despachar</w:t>
      </w:r>
      <w:r>
        <w:rPr>
          <w:color w:val="211F1F"/>
          <w:spacing w:val="-1"/>
          <w:sz w:val="20"/>
        </w:rPr>
        <w:t> </w:t>
      </w:r>
      <w:r>
        <w:rPr>
          <w:color w:val="211F1F"/>
          <w:sz w:val="20"/>
        </w:rPr>
        <w:t>un</w:t>
      </w:r>
      <w:r>
        <w:rPr>
          <w:color w:val="211F1F"/>
          <w:spacing w:val="-2"/>
          <w:sz w:val="20"/>
        </w:rPr>
        <w:t> </w:t>
      </w:r>
      <w:r>
        <w:rPr>
          <w:color w:val="211F1F"/>
          <w:sz w:val="20"/>
        </w:rPr>
        <w:t>negocio pendiente ante él, dentro de los términos establecidos por la ley;</w:t>
      </w:r>
    </w:p>
    <w:p>
      <w:pPr>
        <w:pStyle w:val="BodyText"/>
        <w:spacing w:before="24"/>
      </w:pPr>
    </w:p>
    <w:p>
      <w:pPr>
        <w:pStyle w:val="ListParagraph"/>
        <w:numPr>
          <w:ilvl w:val="2"/>
          <w:numId w:val="107"/>
        </w:numPr>
        <w:tabs>
          <w:tab w:pos="641" w:val="left" w:leader="none"/>
          <w:tab w:pos="1328" w:val="left" w:leader="none"/>
        </w:tabs>
        <w:spacing w:line="252" w:lineRule="auto" w:before="1" w:after="0"/>
        <w:ind w:left="641" w:right="535" w:hanging="10"/>
        <w:jc w:val="both"/>
        <w:rPr>
          <w:sz w:val="20"/>
        </w:rPr>
      </w:pPr>
      <w:r>
        <w:rPr>
          <w:color w:val="211F1F"/>
          <w:sz w:val="20"/>
        </w:rPr>
        <w:t>Cuando el encargado o elemento de una fuerza pública, requerido legalmente por una autoridad competente para que le preste auxilio se niegue a dárselo o retrase el mismo injustificadamente. La misma previsión se aplicará tratándose de peritos;</w:t>
      </w:r>
    </w:p>
    <w:p>
      <w:pPr>
        <w:pStyle w:val="BodyText"/>
        <w:spacing w:before="22"/>
      </w:pPr>
    </w:p>
    <w:p>
      <w:pPr>
        <w:pStyle w:val="ListParagraph"/>
        <w:numPr>
          <w:ilvl w:val="2"/>
          <w:numId w:val="107"/>
        </w:numPr>
        <w:tabs>
          <w:tab w:pos="641" w:val="left" w:leader="none"/>
          <w:tab w:pos="1329" w:val="left" w:leader="none"/>
        </w:tabs>
        <w:spacing w:line="252" w:lineRule="auto" w:before="0" w:after="0"/>
        <w:ind w:left="641" w:right="528" w:hanging="10"/>
        <w:jc w:val="both"/>
        <w:rPr>
          <w:sz w:val="20"/>
        </w:rPr>
      </w:pPr>
      <w:r>
        <w:rPr>
          <w:color w:val="211F1F"/>
          <w:sz w:val="20"/>
        </w:rPr>
        <w:t>Cuando estando encargado de cualquier establecimiento destinado a la ejecución de las sanciones privativas de libertad, de</w:t>
      </w:r>
      <w:r>
        <w:rPr>
          <w:color w:val="211F1F"/>
          <w:spacing w:val="40"/>
          <w:sz w:val="20"/>
        </w:rPr>
        <w:t> </w:t>
      </w:r>
      <w:r>
        <w:rPr>
          <w:color w:val="211F1F"/>
          <w:sz w:val="20"/>
        </w:rPr>
        <w:t>instituciones de reinserción social o de custodia y rehabilitación de</w:t>
      </w:r>
      <w:r>
        <w:rPr>
          <w:color w:val="211F1F"/>
          <w:spacing w:val="-12"/>
          <w:sz w:val="20"/>
        </w:rPr>
        <w:t> </w:t>
      </w:r>
      <w:r>
        <w:rPr>
          <w:color w:val="211F1F"/>
          <w:sz w:val="20"/>
        </w:rPr>
        <w:t>menores</w:t>
      </w:r>
      <w:r>
        <w:rPr>
          <w:color w:val="211F1F"/>
          <w:spacing w:val="-10"/>
          <w:sz w:val="20"/>
        </w:rPr>
        <w:t> </w:t>
      </w:r>
      <w:r>
        <w:rPr>
          <w:color w:val="211F1F"/>
          <w:sz w:val="20"/>
        </w:rPr>
        <w:t>y</w:t>
      </w:r>
      <w:r>
        <w:rPr>
          <w:color w:val="211F1F"/>
          <w:spacing w:val="-10"/>
          <w:sz w:val="20"/>
        </w:rPr>
        <w:t> </w:t>
      </w:r>
      <w:r>
        <w:rPr>
          <w:color w:val="211F1F"/>
          <w:sz w:val="20"/>
        </w:rPr>
        <w:t>de</w:t>
      </w:r>
      <w:r>
        <w:rPr>
          <w:color w:val="211F1F"/>
          <w:spacing w:val="-12"/>
          <w:sz w:val="20"/>
        </w:rPr>
        <w:t> </w:t>
      </w:r>
      <w:r>
        <w:rPr>
          <w:color w:val="211F1F"/>
          <w:sz w:val="20"/>
        </w:rPr>
        <w:t>reclusorios</w:t>
      </w:r>
      <w:r>
        <w:rPr>
          <w:color w:val="211F1F"/>
          <w:spacing w:val="-10"/>
          <w:sz w:val="20"/>
        </w:rPr>
        <w:t> </w:t>
      </w:r>
      <w:r>
        <w:rPr>
          <w:color w:val="211F1F"/>
          <w:sz w:val="20"/>
        </w:rPr>
        <w:t>preventivos</w:t>
      </w:r>
      <w:r>
        <w:rPr>
          <w:color w:val="211F1F"/>
          <w:spacing w:val="-8"/>
          <w:sz w:val="20"/>
        </w:rPr>
        <w:t> </w:t>
      </w:r>
      <w:r>
        <w:rPr>
          <w:color w:val="211F1F"/>
          <w:sz w:val="20"/>
        </w:rPr>
        <w:t>o</w:t>
      </w:r>
      <w:r>
        <w:rPr>
          <w:color w:val="211F1F"/>
          <w:spacing w:val="-11"/>
          <w:sz w:val="20"/>
        </w:rPr>
        <w:t> </w:t>
      </w:r>
      <w:r>
        <w:rPr>
          <w:color w:val="211F1F"/>
          <w:sz w:val="20"/>
        </w:rPr>
        <w:t>administrativos,</w:t>
      </w:r>
      <w:r>
        <w:rPr>
          <w:color w:val="211F1F"/>
          <w:spacing w:val="-11"/>
          <w:sz w:val="20"/>
        </w:rPr>
        <w:t> </w:t>
      </w:r>
      <w:r>
        <w:rPr>
          <w:color w:val="211F1F"/>
          <w:sz w:val="20"/>
        </w:rPr>
        <w:t>o</w:t>
      </w:r>
      <w:r>
        <w:rPr>
          <w:color w:val="211F1F"/>
          <w:spacing w:val="-11"/>
          <w:sz w:val="20"/>
        </w:rPr>
        <w:t> </w:t>
      </w:r>
      <w:r>
        <w:rPr>
          <w:color w:val="211F1F"/>
          <w:sz w:val="20"/>
        </w:rPr>
        <w:t>centros</w:t>
      </w:r>
      <w:r>
        <w:rPr>
          <w:color w:val="211F1F"/>
          <w:spacing w:val="-8"/>
          <w:sz w:val="20"/>
        </w:rPr>
        <w:t> </w:t>
      </w:r>
      <w:r>
        <w:rPr>
          <w:color w:val="211F1F"/>
          <w:sz w:val="20"/>
        </w:rPr>
        <w:t>de</w:t>
      </w:r>
      <w:r>
        <w:rPr>
          <w:color w:val="211F1F"/>
          <w:spacing w:val="-9"/>
          <w:sz w:val="20"/>
        </w:rPr>
        <w:t> </w:t>
      </w:r>
      <w:r>
        <w:rPr>
          <w:color w:val="211F1F"/>
          <w:sz w:val="20"/>
        </w:rPr>
        <w:t>arraigo</w:t>
      </w:r>
      <w:r>
        <w:rPr>
          <w:color w:val="211F1F"/>
          <w:spacing w:val="-11"/>
          <w:sz w:val="20"/>
        </w:rPr>
        <w:t> </w:t>
      </w:r>
      <w:r>
        <w:rPr>
          <w:color w:val="211F1F"/>
          <w:sz w:val="20"/>
        </w:rPr>
        <w:t>que,</w:t>
      </w:r>
      <w:r>
        <w:rPr>
          <w:color w:val="211F1F"/>
          <w:spacing w:val="-12"/>
          <w:sz w:val="20"/>
        </w:rPr>
        <w:t> </w:t>
      </w:r>
      <w:r>
        <w:rPr>
          <w:color w:val="211F1F"/>
          <w:sz w:val="20"/>
        </w:rPr>
        <w:t>sin</w:t>
      </w:r>
      <w:r>
        <w:rPr>
          <w:color w:val="211F1F"/>
          <w:spacing w:val="-9"/>
          <w:sz w:val="20"/>
        </w:rPr>
        <w:t> </w:t>
      </w:r>
      <w:r>
        <w:rPr>
          <w:color w:val="211F1F"/>
          <w:sz w:val="20"/>
        </w:rPr>
        <w:t>los</w:t>
      </w:r>
      <w:r>
        <w:rPr>
          <w:color w:val="211F1F"/>
          <w:spacing w:val="-10"/>
          <w:sz w:val="20"/>
        </w:rPr>
        <w:t> </w:t>
      </w:r>
      <w:r>
        <w:rPr>
          <w:color w:val="211F1F"/>
          <w:sz w:val="20"/>
        </w:rPr>
        <w:t>requisitos legales, reciba como presa, detenida, arrestada, arraigada o interna a una persona o la mantenga privada de su libertad, sin dar parte del hecho a la autoridad correspondiente; niegue que está detenida, si lo estuviere; o no cumpla la orden de libertad girada por la autoridad competente;</w:t>
      </w:r>
    </w:p>
    <w:p>
      <w:pPr>
        <w:pStyle w:val="BodyText"/>
        <w:spacing w:before="23"/>
      </w:pPr>
    </w:p>
    <w:p>
      <w:pPr>
        <w:pStyle w:val="ListParagraph"/>
        <w:numPr>
          <w:ilvl w:val="2"/>
          <w:numId w:val="107"/>
        </w:numPr>
        <w:tabs>
          <w:tab w:pos="641" w:val="left" w:leader="none"/>
          <w:tab w:pos="1328" w:val="left" w:leader="none"/>
        </w:tabs>
        <w:spacing w:line="252" w:lineRule="auto" w:before="0" w:after="0"/>
        <w:ind w:left="641" w:right="533" w:hanging="10"/>
        <w:jc w:val="both"/>
        <w:rPr>
          <w:sz w:val="20"/>
        </w:rPr>
      </w:pPr>
      <w:r>
        <w:rPr>
          <w:color w:val="211F1F"/>
          <w:sz w:val="20"/>
        </w:rPr>
        <w:t>Cuando teniendo conocimiento de una privación ilegal de la libertad no la denunciase inmediatamente a la autoridad competente o no la haga cesar, también inmediatamente, si esto estuviere en sus atribuciones;</w:t>
      </w:r>
    </w:p>
    <w:p>
      <w:pPr>
        <w:pStyle w:val="BodyText"/>
        <w:spacing w:before="25"/>
      </w:pPr>
    </w:p>
    <w:p>
      <w:pPr>
        <w:pStyle w:val="ListParagraph"/>
        <w:numPr>
          <w:ilvl w:val="2"/>
          <w:numId w:val="107"/>
        </w:numPr>
        <w:tabs>
          <w:tab w:pos="641" w:val="left" w:leader="none"/>
          <w:tab w:pos="1328" w:val="left" w:leader="none"/>
        </w:tabs>
        <w:spacing w:line="249" w:lineRule="auto" w:before="0" w:after="0"/>
        <w:ind w:left="641" w:right="534" w:hanging="10"/>
        <w:jc w:val="both"/>
        <w:rPr>
          <w:sz w:val="20"/>
        </w:rPr>
      </w:pPr>
      <w:r>
        <w:rPr>
          <w:color w:val="211F1F"/>
          <w:sz w:val="20"/>
        </w:rPr>
        <w:t>Cuando haga que se le entreguen fondos, valores u otra cosa que no se le haya confiado a él y se los apropie o disponga de ellos indebidamente;</w:t>
      </w:r>
    </w:p>
    <w:p>
      <w:pPr>
        <w:pStyle w:val="BodyText"/>
        <w:spacing w:before="26"/>
      </w:pPr>
    </w:p>
    <w:p>
      <w:pPr>
        <w:pStyle w:val="ListParagraph"/>
        <w:numPr>
          <w:ilvl w:val="2"/>
          <w:numId w:val="107"/>
        </w:numPr>
        <w:tabs>
          <w:tab w:pos="641" w:val="left" w:leader="none"/>
          <w:tab w:pos="1329" w:val="left" w:leader="none"/>
        </w:tabs>
        <w:spacing w:line="252" w:lineRule="auto" w:before="0" w:after="0"/>
        <w:ind w:left="641" w:right="537" w:hanging="10"/>
        <w:jc w:val="both"/>
        <w:rPr>
          <w:sz w:val="20"/>
        </w:rPr>
      </w:pPr>
      <w:r>
        <w:rPr>
          <w:color w:val="211F1F"/>
          <w:sz w:val="20"/>
        </w:rPr>
        <w:t>Obtenga, exija o solicite sin derecho alguno o causa legítima, para sí o para cualquier otra persona, parte del sueldo o remuneración de uno o más de sus subalternos, dádivas u otros bienes o servicios;</w:t>
      </w:r>
    </w:p>
    <w:p>
      <w:pPr>
        <w:pStyle w:val="BodyText"/>
        <w:spacing w:before="25"/>
      </w:pPr>
    </w:p>
    <w:p>
      <w:pPr>
        <w:pStyle w:val="ListParagraph"/>
        <w:numPr>
          <w:ilvl w:val="2"/>
          <w:numId w:val="107"/>
        </w:numPr>
        <w:tabs>
          <w:tab w:pos="641" w:val="left" w:leader="none"/>
          <w:tab w:pos="1328" w:val="left" w:leader="none"/>
        </w:tabs>
        <w:spacing w:line="252" w:lineRule="auto" w:before="0" w:after="0"/>
        <w:ind w:left="641" w:right="526" w:hanging="10"/>
        <w:jc w:val="both"/>
        <w:rPr>
          <w:sz w:val="20"/>
        </w:rPr>
      </w:pPr>
      <w:r>
        <w:rPr>
          <w:color w:val="211F1F"/>
          <w:sz w:val="20"/>
        </w:rPr>
        <w:t>Cuando en el ejercicio de sus funciones o con motivo de ellas, otorgue empleo, cargo o comisión públicos, o contratos de prestación de servicios profesionales o mercantiles o de cualquier otra</w:t>
      </w:r>
      <w:r>
        <w:rPr>
          <w:color w:val="211F1F"/>
          <w:spacing w:val="-5"/>
          <w:sz w:val="20"/>
        </w:rPr>
        <w:t> </w:t>
      </w:r>
      <w:r>
        <w:rPr>
          <w:color w:val="211F1F"/>
          <w:sz w:val="20"/>
        </w:rPr>
        <w:t>naturaleza,</w:t>
      </w:r>
      <w:r>
        <w:rPr>
          <w:color w:val="211F1F"/>
          <w:spacing w:val="-6"/>
          <w:sz w:val="20"/>
        </w:rPr>
        <w:t> </w:t>
      </w:r>
      <w:r>
        <w:rPr>
          <w:color w:val="211F1F"/>
          <w:sz w:val="20"/>
        </w:rPr>
        <w:t>que</w:t>
      </w:r>
      <w:r>
        <w:rPr>
          <w:color w:val="211F1F"/>
          <w:spacing w:val="-6"/>
          <w:sz w:val="20"/>
        </w:rPr>
        <w:t> </w:t>
      </w:r>
      <w:r>
        <w:rPr>
          <w:color w:val="211F1F"/>
          <w:sz w:val="20"/>
        </w:rPr>
        <w:t>sean</w:t>
      </w:r>
      <w:r>
        <w:rPr>
          <w:color w:val="211F1F"/>
          <w:spacing w:val="-6"/>
          <w:sz w:val="20"/>
        </w:rPr>
        <w:t> </w:t>
      </w:r>
      <w:r>
        <w:rPr>
          <w:color w:val="211F1F"/>
          <w:sz w:val="20"/>
        </w:rPr>
        <w:t>remunerados,</w:t>
      </w:r>
      <w:r>
        <w:rPr>
          <w:color w:val="211F1F"/>
          <w:spacing w:val="-5"/>
          <w:sz w:val="20"/>
        </w:rPr>
        <w:t> </w:t>
      </w:r>
      <w:r>
        <w:rPr>
          <w:color w:val="211F1F"/>
          <w:sz w:val="20"/>
        </w:rPr>
        <w:t>a</w:t>
      </w:r>
      <w:r>
        <w:rPr>
          <w:color w:val="211F1F"/>
          <w:spacing w:val="-6"/>
          <w:sz w:val="20"/>
        </w:rPr>
        <w:t> </w:t>
      </w:r>
      <w:r>
        <w:rPr>
          <w:color w:val="211F1F"/>
          <w:sz w:val="20"/>
        </w:rPr>
        <w:t>sabiendas</w:t>
      </w:r>
      <w:r>
        <w:rPr>
          <w:color w:val="211F1F"/>
          <w:spacing w:val="-2"/>
          <w:sz w:val="20"/>
        </w:rPr>
        <w:t> </w:t>
      </w:r>
      <w:r>
        <w:rPr>
          <w:color w:val="211F1F"/>
          <w:sz w:val="20"/>
        </w:rPr>
        <w:t>de</w:t>
      </w:r>
      <w:r>
        <w:rPr>
          <w:color w:val="211F1F"/>
          <w:spacing w:val="-6"/>
          <w:sz w:val="20"/>
        </w:rPr>
        <w:t> </w:t>
      </w:r>
      <w:r>
        <w:rPr>
          <w:color w:val="211F1F"/>
          <w:sz w:val="20"/>
        </w:rPr>
        <w:t>que</w:t>
      </w:r>
      <w:r>
        <w:rPr>
          <w:color w:val="211F1F"/>
          <w:spacing w:val="-6"/>
          <w:sz w:val="20"/>
        </w:rPr>
        <w:t> </w:t>
      </w:r>
      <w:r>
        <w:rPr>
          <w:color w:val="211F1F"/>
          <w:sz w:val="20"/>
        </w:rPr>
        <w:t>no</w:t>
      </w:r>
      <w:r>
        <w:rPr>
          <w:color w:val="211F1F"/>
          <w:spacing w:val="-6"/>
          <w:sz w:val="20"/>
        </w:rPr>
        <w:t> </w:t>
      </w:r>
      <w:r>
        <w:rPr>
          <w:color w:val="211F1F"/>
          <w:sz w:val="20"/>
        </w:rPr>
        <w:t>se</w:t>
      </w:r>
      <w:r>
        <w:rPr>
          <w:color w:val="211F1F"/>
          <w:spacing w:val="-3"/>
          <w:sz w:val="20"/>
        </w:rPr>
        <w:t> </w:t>
      </w:r>
      <w:r>
        <w:rPr>
          <w:color w:val="211F1F"/>
          <w:sz w:val="20"/>
        </w:rPr>
        <w:t>prestará</w:t>
      </w:r>
      <w:r>
        <w:rPr>
          <w:color w:val="211F1F"/>
          <w:spacing w:val="-5"/>
          <w:sz w:val="20"/>
        </w:rPr>
        <w:t> </w:t>
      </w:r>
      <w:r>
        <w:rPr>
          <w:color w:val="211F1F"/>
          <w:sz w:val="20"/>
        </w:rPr>
        <w:t>el</w:t>
      </w:r>
      <w:r>
        <w:rPr>
          <w:color w:val="211F1F"/>
          <w:spacing w:val="-6"/>
          <w:sz w:val="20"/>
        </w:rPr>
        <w:t> </w:t>
      </w:r>
      <w:r>
        <w:rPr>
          <w:color w:val="211F1F"/>
          <w:sz w:val="20"/>
        </w:rPr>
        <w:t>servicio</w:t>
      </w:r>
      <w:r>
        <w:rPr>
          <w:color w:val="211F1F"/>
          <w:spacing w:val="-6"/>
          <w:sz w:val="20"/>
        </w:rPr>
        <w:t> </w:t>
      </w:r>
      <w:r>
        <w:rPr>
          <w:color w:val="211F1F"/>
          <w:sz w:val="20"/>
        </w:rPr>
        <w:t>para</w:t>
      </w:r>
      <w:r>
        <w:rPr>
          <w:color w:val="211F1F"/>
          <w:spacing w:val="-6"/>
          <w:sz w:val="20"/>
        </w:rPr>
        <w:t> </w:t>
      </w:r>
      <w:r>
        <w:rPr>
          <w:color w:val="211F1F"/>
          <w:sz w:val="20"/>
        </w:rPr>
        <w:t>el</w:t>
      </w:r>
      <w:r>
        <w:rPr>
          <w:color w:val="211F1F"/>
          <w:spacing w:val="-6"/>
          <w:sz w:val="20"/>
        </w:rPr>
        <w:t> </w:t>
      </w:r>
      <w:r>
        <w:rPr>
          <w:color w:val="211F1F"/>
          <w:sz w:val="20"/>
        </w:rPr>
        <w:t>que</w:t>
      </w:r>
      <w:r>
        <w:rPr>
          <w:color w:val="211F1F"/>
          <w:spacing w:val="-6"/>
          <w:sz w:val="20"/>
        </w:rPr>
        <w:t> </w:t>
      </w:r>
      <w:r>
        <w:rPr>
          <w:color w:val="211F1F"/>
          <w:sz w:val="20"/>
        </w:rPr>
        <w:t>se les nombró, o no se cumplirá el contrato otorgado;</w:t>
      </w:r>
    </w:p>
    <w:p>
      <w:pPr>
        <w:pStyle w:val="BodyText"/>
        <w:spacing w:before="23"/>
      </w:pPr>
    </w:p>
    <w:p>
      <w:pPr>
        <w:pStyle w:val="ListParagraph"/>
        <w:numPr>
          <w:ilvl w:val="2"/>
          <w:numId w:val="107"/>
        </w:numPr>
        <w:tabs>
          <w:tab w:pos="641" w:val="left" w:leader="none"/>
          <w:tab w:pos="1329" w:val="left" w:leader="none"/>
        </w:tabs>
        <w:spacing w:line="252" w:lineRule="auto" w:before="0" w:after="0"/>
        <w:ind w:left="641" w:right="528" w:hanging="10"/>
        <w:jc w:val="both"/>
        <w:rPr>
          <w:sz w:val="20"/>
        </w:rPr>
      </w:pPr>
      <w:r>
        <w:rPr>
          <w:color w:val="211F1F"/>
          <w:sz w:val="20"/>
        </w:rPr>
        <w:t>Cuando</w:t>
      </w:r>
      <w:r>
        <w:rPr>
          <w:color w:val="211F1F"/>
          <w:spacing w:val="-14"/>
          <w:sz w:val="20"/>
        </w:rPr>
        <w:t> </w:t>
      </w:r>
      <w:r>
        <w:rPr>
          <w:color w:val="211F1F"/>
          <w:sz w:val="20"/>
        </w:rPr>
        <w:t>autorice</w:t>
      </w:r>
      <w:r>
        <w:rPr>
          <w:color w:val="211F1F"/>
          <w:spacing w:val="-14"/>
          <w:sz w:val="20"/>
        </w:rPr>
        <w:t> </w:t>
      </w:r>
      <w:r>
        <w:rPr>
          <w:color w:val="211F1F"/>
          <w:sz w:val="20"/>
        </w:rPr>
        <w:t>o</w:t>
      </w:r>
      <w:r>
        <w:rPr>
          <w:color w:val="211F1F"/>
          <w:spacing w:val="-14"/>
          <w:sz w:val="20"/>
        </w:rPr>
        <w:t> </w:t>
      </w:r>
      <w:r>
        <w:rPr>
          <w:color w:val="211F1F"/>
          <w:sz w:val="20"/>
        </w:rPr>
        <w:t>contrate</w:t>
      </w:r>
      <w:r>
        <w:rPr>
          <w:color w:val="211F1F"/>
          <w:spacing w:val="-14"/>
          <w:sz w:val="20"/>
        </w:rPr>
        <w:t> </w:t>
      </w:r>
      <w:r>
        <w:rPr>
          <w:color w:val="211F1F"/>
          <w:sz w:val="20"/>
        </w:rPr>
        <w:t>a</w:t>
      </w:r>
      <w:r>
        <w:rPr>
          <w:color w:val="211F1F"/>
          <w:spacing w:val="-14"/>
          <w:sz w:val="20"/>
        </w:rPr>
        <w:t> </w:t>
      </w:r>
      <w:r>
        <w:rPr>
          <w:color w:val="211F1F"/>
          <w:sz w:val="20"/>
        </w:rPr>
        <w:t>quien</w:t>
      </w:r>
      <w:r>
        <w:rPr>
          <w:color w:val="211F1F"/>
          <w:spacing w:val="-14"/>
          <w:sz w:val="20"/>
        </w:rPr>
        <w:t> </w:t>
      </w:r>
      <w:r>
        <w:rPr>
          <w:color w:val="211F1F"/>
          <w:sz w:val="20"/>
        </w:rPr>
        <w:t>se</w:t>
      </w:r>
      <w:r>
        <w:rPr>
          <w:color w:val="211F1F"/>
          <w:spacing w:val="-14"/>
          <w:sz w:val="20"/>
        </w:rPr>
        <w:t> </w:t>
      </w:r>
      <w:r>
        <w:rPr>
          <w:color w:val="211F1F"/>
          <w:sz w:val="20"/>
        </w:rPr>
        <w:t>encuentre</w:t>
      </w:r>
      <w:r>
        <w:rPr>
          <w:color w:val="211F1F"/>
          <w:spacing w:val="-14"/>
          <w:sz w:val="20"/>
        </w:rPr>
        <w:t> </w:t>
      </w:r>
      <w:r>
        <w:rPr>
          <w:color w:val="211F1F"/>
          <w:sz w:val="20"/>
        </w:rPr>
        <w:t>inhabilitado</w:t>
      </w:r>
      <w:r>
        <w:rPr>
          <w:color w:val="211F1F"/>
          <w:spacing w:val="-14"/>
          <w:sz w:val="20"/>
        </w:rPr>
        <w:t> </w:t>
      </w:r>
      <w:r>
        <w:rPr>
          <w:color w:val="211F1F"/>
          <w:sz w:val="20"/>
        </w:rPr>
        <w:t>por</w:t>
      </w:r>
      <w:r>
        <w:rPr>
          <w:color w:val="211F1F"/>
          <w:spacing w:val="-13"/>
          <w:sz w:val="20"/>
        </w:rPr>
        <w:t> </w:t>
      </w:r>
      <w:r>
        <w:rPr>
          <w:color w:val="211F1F"/>
          <w:sz w:val="20"/>
        </w:rPr>
        <w:t>resolución</w:t>
      </w:r>
      <w:r>
        <w:rPr>
          <w:color w:val="211F1F"/>
          <w:spacing w:val="-14"/>
          <w:sz w:val="20"/>
        </w:rPr>
        <w:t> </w:t>
      </w:r>
      <w:r>
        <w:rPr>
          <w:color w:val="211F1F"/>
          <w:sz w:val="20"/>
        </w:rPr>
        <w:t>firme</w:t>
      </w:r>
      <w:r>
        <w:rPr>
          <w:color w:val="211F1F"/>
          <w:spacing w:val="-14"/>
          <w:sz w:val="20"/>
        </w:rPr>
        <w:t> </w:t>
      </w:r>
      <w:r>
        <w:rPr>
          <w:color w:val="211F1F"/>
          <w:sz w:val="20"/>
        </w:rPr>
        <w:t>de</w:t>
      </w:r>
      <w:r>
        <w:rPr>
          <w:color w:val="211F1F"/>
          <w:spacing w:val="-14"/>
          <w:sz w:val="20"/>
        </w:rPr>
        <w:t> </w:t>
      </w:r>
      <w:r>
        <w:rPr>
          <w:color w:val="211F1F"/>
          <w:sz w:val="20"/>
        </w:rPr>
        <w:t>autoridad competente para desempeñar un empleo, cargo o comisión en el servicio público, o para participar en</w:t>
      </w:r>
      <w:r>
        <w:rPr>
          <w:color w:val="211F1F"/>
          <w:spacing w:val="-10"/>
          <w:sz w:val="20"/>
        </w:rPr>
        <w:t> </w:t>
      </w:r>
      <w:r>
        <w:rPr>
          <w:color w:val="211F1F"/>
          <w:sz w:val="20"/>
        </w:rPr>
        <w:t>adquisiciones,</w:t>
      </w:r>
      <w:r>
        <w:rPr>
          <w:color w:val="211F1F"/>
          <w:spacing w:val="-10"/>
          <w:sz w:val="20"/>
        </w:rPr>
        <w:t> </w:t>
      </w:r>
      <w:r>
        <w:rPr>
          <w:color w:val="211F1F"/>
          <w:sz w:val="20"/>
        </w:rPr>
        <w:t>arrendamientos,</w:t>
      </w:r>
      <w:r>
        <w:rPr>
          <w:color w:val="211F1F"/>
          <w:spacing w:val="-10"/>
          <w:sz w:val="20"/>
        </w:rPr>
        <w:t> </w:t>
      </w:r>
      <w:r>
        <w:rPr>
          <w:color w:val="211F1F"/>
          <w:sz w:val="20"/>
        </w:rPr>
        <w:t>servicios</w:t>
      </w:r>
      <w:r>
        <w:rPr>
          <w:color w:val="211F1F"/>
          <w:spacing w:val="-9"/>
          <w:sz w:val="20"/>
        </w:rPr>
        <w:t> </w:t>
      </w:r>
      <w:r>
        <w:rPr>
          <w:color w:val="211F1F"/>
          <w:sz w:val="20"/>
        </w:rPr>
        <w:t>u</w:t>
      </w:r>
      <w:r>
        <w:rPr>
          <w:color w:val="211F1F"/>
          <w:spacing w:val="-10"/>
          <w:sz w:val="20"/>
        </w:rPr>
        <w:t> </w:t>
      </w:r>
      <w:r>
        <w:rPr>
          <w:color w:val="211F1F"/>
          <w:sz w:val="20"/>
        </w:rPr>
        <w:t>obras</w:t>
      </w:r>
      <w:r>
        <w:rPr>
          <w:color w:val="211F1F"/>
          <w:spacing w:val="-9"/>
          <w:sz w:val="20"/>
        </w:rPr>
        <w:t> </w:t>
      </w:r>
      <w:r>
        <w:rPr>
          <w:color w:val="211F1F"/>
          <w:sz w:val="20"/>
        </w:rPr>
        <w:t>públicas,</w:t>
      </w:r>
      <w:r>
        <w:rPr>
          <w:color w:val="211F1F"/>
          <w:spacing w:val="-10"/>
          <w:sz w:val="20"/>
        </w:rPr>
        <w:t> </w:t>
      </w:r>
      <w:r>
        <w:rPr>
          <w:color w:val="211F1F"/>
          <w:sz w:val="20"/>
        </w:rPr>
        <w:t>siempre</w:t>
      </w:r>
      <w:r>
        <w:rPr>
          <w:color w:val="211F1F"/>
          <w:spacing w:val="-7"/>
          <w:sz w:val="20"/>
        </w:rPr>
        <w:t> </w:t>
      </w:r>
      <w:r>
        <w:rPr>
          <w:color w:val="211F1F"/>
          <w:sz w:val="20"/>
        </w:rPr>
        <w:t>que</w:t>
      </w:r>
      <w:r>
        <w:rPr>
          <w:color w:val="211F1F"/>
          <w:spacing w:val="-8"/>
          <w:sz w:val="20"/>
        </w:rPr>
        <w:t> </w:t>
      </w:r>
      <w:r>
        <w:rPr>
          <w:color w:val="211F1F"/>
          <w:sz w:val="20"/>
        </w:rPr>
        <w:t>lo</w:t>
      </w:r>
      <w:r>
        <w:rPr>
          <w:color w:val="211F1F"/>
          <w:spacing w:val="-10"/>
          <w:sz w:val="20"/>
        </w:rPr>
        <w:t> </w:t>
      </w:r>
      <w:r>
        <w:rPr>
          <w:color w:val="211F1F"/>
          <w:sz w:val="20"/>
        </w:rPr>
        <w:t>haga</w:t>
      </w:r>
      <w:r>
        <w:rPr>
          <w:color w:val="211F1F"/>
          <w:spacing w:val="-8"/>
          <w:sz w:val="20"/>
        </w:rPr>
        <w:t> </w:t>
      </w:r>
      <w:r>
        <w:rPr>
          <w:color w:val="211F1F"/>
          <w:sz w:val="20"/>
        </w:rPr>
        <w:t>con</w:t>
      </w:r>
      <w:r>
        <w:rPr>
          <w:color w:val="211F1F"/>
          <w:spacing w:val="36"/>
          <w:sz w:val="20"/>
        </w:rPr>
        <w:t> </w:t>
      </w:r>
      <w:r>
        <w:rPr>
          <w:color w:val="211F1F"/>
          <w:sz w:val="20"/>
        </w:rPr>
        <w:t>conocimiento de tal situación;</w:t>
      </w:r>
    </w:p>
    <w:p>
      <w:pPr>
        <w:pStyle w:val="ListParagraph"/>
        <w:spacing w:after="0" w:line="252"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2"/>
          <w:numId w:val="107"/>
        </w:numPr>
        <w:tabs>
          <w:tab w:pos="641" w:val="left" w:leader="none"/>
          <w:tab w:pos="1328" w:val="left" w:leader="none"/>
        </w:tabs>
        <w:spacing w:line="252" w:lineRule="auto" w:before="1" w:after="0"/>
        <w:ind w:left="641" w:right="532" w:hanging="10"/>
        <w:jc w:val="both"/>
        <w:rPr>
          <w:sz w:val="20"/>
        </w:rPr>
      </w:pPr>
      <w:r>
        <w:rPr>
          <w:color w:val="211F1F"/>
          <w:sz w:val="20"/>
        </w:rPr>
        <w:t>Cuando</w:t>
      </w:r>
      <w:r>
        <w:rPr>
          <w:color w:val="211F1F"/>
          <w:spacing w:val="-5"/>
          <w:sz w:val="20"/>
        </w:rPr>
        <w:t> </w:t>
      </w:r>
      <w:r>
        <w:rPr>
          <w:color w:val="211F1F"/>
          <w:sz w:val="20"/>
        </w:rPr>
        <w:t>otorgue</w:t>
      </w:r>
      <w:r>
        <w:rPr>
          <w:color w:val="211F1F"/>
          <w:spacing w:val="-7"/>
          <w:sz w:val="20"/>
        </w:rPr>
        <w:t> </w:t>
      </w:r>
      <w:r>
        <w:rPr>
          <w:color w:val="211F1F"/>
          <w:sz w:val="20"/>
        </w:rPr>
        <w:t>cualquier</w:t>
      </w:r>
      <w:r>
        <w:rPr>
          <w:color w:val="211F1F"/>
          <w:spacing w:val="-6"/>
          <w:sz w:val="20"/>
        </w:rPr>
        <w:t> </w:t>
      </w:r>
      <w:r>
        <w:rPr>
          <w:color w:val="211F1F"/>
          <w:sz w:val="20"/>
        </w:rPr>
        <w:t>identificación</w:t>
      </w:r>
      <w:r>
        <w:rPr>
          <w:color w:val="211F1F"/>
          <w:spacing w:val="-5"/>
          <w:sz w:val="20"/>
        </w:rPr>
        <w:t> </w:t>
      </w:r>
      <w:r>
        <w:rPr>
          <w:color w:val="211F1F"/>
          <w:sz w:val="20"/>
        </w:rPr>
        <w:t>en</w:t>
      </w:r>
      <w:r>
        <w:rPr>
          <w:color w:val="211F1F"/>
          <w:spacing w:val="-5"/>
          <w:sz w:val="20"/>
        </w:rPr>
        <w:t> </w:t>
      </w:r>
      <w:r>
        <w:rPr>
          <w:color w:val="211F1F"/>
          <w:sz w:val="20"/>
        </w:rPr>
        <w:t>que</w:t>
      </w:r>
      <w:r>
        <w:rPr>
          <w:color w:val="211F1F"/>
          <w:spacing w:val="-7"/>
          <w:sz w:val="20"/>
        </w:rPr>
        <w:t> </w:t>
      </w:r>
      <w:r>
        <w:rPr>
          <w:color w:val="211F1F"/>
          <w:sz w:val="20"/>
        </w:rPr>
        <w:t>se</w:t>
      </w:r>
      <w:r>
        <w:rPr>
          <w:color w:val="211F1F"/>
          <w:spacing w:val="-7"/>
          <w:sz w:val="20"/>
        </w:rPr>
        <w:t> </w:t>
      </w:r>
      <w:r>
        <w:rPr>
          <w:color w:val="211F1F"/>
          <w:sz w:val="20"/>
        </w:rPr>
        <w:t>acredite</w:t>
      </w:r>
      <w:r>
        <w:rPr>
          <w:color w:val="211F1F"/>
          <w:spacing w:val="-7"/>
          <w:sz w:val="20"/>
        </w:rPr>
        <w:t> </w:t>
      </w:r>
      <w:r>
        <w:rPr>
          <w:color w:val="211F1F"/>
          <w:sz w:val="20"/>
        </w:rPr>
        <w:t>como</w:t>
      </w:r>
      <w:r>
        <w:rPr>
          <w:color w:val="211F1F"/>
          <w:spacing w:val="-7"/>
          <w:sz w:val="20"/>
        </w:rPr>
        <w:t> </w:t>
      </w:r>
      <w:r>
        <w:rPr>
          <w:color w:val="211F1F"/>
          <w:sz w:val="20"/>
        </w:rPr>
        <w:t>servidor</w:t>
      </w:r>
      <w:r>
        <w:rPr>
          <w:color w:val="211F1F"/>
          <w:spacing w:val="-6"/>
          <w:sz w:val="20"/>
        </w:rPr>
        <w:t> </w:t>
      </w:r>
      <w:r>
        <w:rPr>
          <w:color w:val="211F1F"/>
          <w:sz w:val="20"/>
        </w:rPr>
        <w:t>público</w:t>
      </w:r>
      <w:r>
        <w:rPr>
          <w:color w:val="211F1F"/>
          <w:spacing w:val="-5"/>
          <w:sz w:val="20"/>
        </w:rPr>
        <w:t> </w:t>
      </w:r>
      <w:r>
        <w:rPr>
          <w:color w:val="211F1F"/>
          <w:sz w:val="20"/>
        </w:rPr>
        <w:t>a</w:t>
      </w:r>
      <w:r>
        <w:rPr>
          <w:color w:val="211F1F"/>
          <w:spacing w:val="-7"/>
          <w:sz w:val="20"/>
        </w:rPr>
        <w:t> </w:t>
      </w:r>
      <w:r>
        <w:rPr>
          <w:color w:val="211F1F"/>
          <w:sz w:val="20"/>
        </w:rPr>
        <w:t>cualquier persona</w:t>
      </w:r>
      <w:r>
        <w:rPr>
          <w:color w:val="211F1F"/>
          <w:spacing w:val="-11"/>
          <w:sz w:val="20"/>
        </w:rPr>
        <w:t> </w:t>
      </w:r>
      <w:r>
        <w:rPr>
          <w:color w:val="211F1F"/>
          <w:sz w:val="20"/>
        </w:rPr>
        <w:t>que</w:t>
      </w:r>
      <w:r>
        <w:rPr>
          <w:color w:val="211F1F"/>
          <w:spacing w:val="-12"/>
          <w:sz w:val="20"/>
        </w:rPr>
        <w:t> </w:t>
      </w:r>
      <w:r>
        <w:rPr>
          <w:color w:val="211F1F"/>
          <w:sz w:val="20"/>
        </w:rPr>
        <w:t>realmente</w:t>
      </w:r>
      <w:r>
        <w:rPr>
          <w:color w:val="211F1F"/>
          <w:spacing w:val="-12"/>
          <w:sz w:val="20"/>
        </w:rPr>
        <w:t> </w:t>
      </w:r>
      <w:r>
        <w:rPr>
          <w:color w:val="211F1F"/>
          <w:sz w:val="20"/>
        </w:rPr>
        <w:t>no</w:t>
      </w:r>
      <w:r>
        <w:rPr>
          <w:color w:val="211F1F"/>
          <w:spacing w:val="-12"/>
          <w:sz w:val="20"/>
        </w:rPr>
        <w:t> </w:t>
      </w:r>
      <w:r>
        <w:rPr>
          <w:color w:val="211F1F"/>
          <w:sz w:val="20"/>
        </w:rPr>
        <w:t>desempeñe</w:t>
      </w:r>
      <w:r>
        <w:rPr>
          <w:color w:val="211F1F"/>
          <w:spacing w:val="-14"/>
          <w:sz w:val="20"/>
        </w:rPr>
        <w:t> </w:t>
      </w:r>
      <w:r>
        <w:rPr>
          <w:color w:val="211F1F"/>
          <w:sz w:val="20"/>
        </w:rPr>
        <w:t>el</w:t>
      </w:r>
      <w:r>
        <w:rPr>
          <w:color w:val="211F1F"/>
          <w:spacing w:val="-14"/>
          <w:sz w:val="20"/>
        </w:rPr>
        <w:t> </w:t>
      </w:r>
      <w:r>
        <w:rPr>
          <w:color w:val="211F1F"/>
          <w:sz w:val="20"/>
        </w:rPr>
        <w:t>empleo,</w:t>
      </w:r>
      <w:r>
        <w:rPr>
          <w:color w:val="211F1F"/>
          <w:spacing w:val="-11"/>
          <w:sz w:val="20"/>
        </w:rPr>
        <w:t> </w:t>
      </w:r>
      <w:r>
        <w:rPr>
          <w:color w:val="211F1F"/>
          <w:sz w:val="20"/>
        </w:rPr>
        <w:t>cargo</w:t>
      </w:r>
      <w:r>
        <w:rPr>
          <w:color w:val="211F1F"/>
          <w:spacing w:val="-14"/>
          <w:sz w:val="20"/>
        </w:rPr>
        <w:t> </w:t>
      </w:r>
      <w:r>
        <w:rPr>
          <w:color w:val="211F1F"/>
          <w:sz w:val="20"/>
        </w:rPr>
        <w:t>o</w:t>
      </w:r>
      <w:r>
        <w:rPr>
          <w:color w:val="211F1F"/>
          <w:spacing w:val="-14"/>
          <w:sz w:val="20"/>
        </w:rPr>
        <w:t> </w:t>
      </w:r>
      <w:r>
        <w:rPr>
          <w:color w:val="211F1F"/>
          <w:sz w:val="20"/>
        </w:rPr>
        <w:t>comisión</w:t>
      </w:r>
      <w:r>
        <w:rPr>
          <w:color w:val="211F1F"/>
          <w:spacing w:val="-12"/>
          <w:sz w:val="20"/>
        </w:rPr>
        <w:t> </w:t>
      </w:r>
      <w:r>
        <w:rPr>
          <w:color w:val="211F1F"/>
          <w:sz w:val="20"/>
        </w:rPr>
        <w:t>a</w:t>
      </w:r>
      <w:r>
        <w:rPr>
          <w:color w:val="211F1F"/>
          <w:spacing w:val="-14"/>
          <w:sz w:val="20"/>
        </w:rPr>
        <w:t> </w:t>
      </w:r>
      <w:r>
        <w:rPr>
          <w:color w:val="211F1F"/>
          <w:sz w:val="20"/>
        </w:rPr>
        <w:t>que</w:t>
      </w:r>
      <w:r>
        <w:rPr>
          <w:color w:val="211F1F"/>
          <w:spacing w:val="-14"/>
          <w:sz w:val="20"/>
        </w:rPr>
        <w:t> </w:t>
      </w:r>
      <w:r>
        <w:rPr>
          <w:color w:val="211F1F"/>
          <w:sz w:val="20"/>
        </w:rPr>
        <w:t>se</w:t>
      </w:r>
      <w:r>
        <w:rPr>
          <w:color w:val="211F1F"/>
          <w:spacing w:val="-11"/>
          <w:sz w:val="20"/>
        </w:rPr>
        <w:t> </w:t>
      </w:r>
      <w:r>
        <w:rPr>
          <w:color w:val="211F1F"/>
          <w:sz w:val="20"/>
        </w:rPr>
        <w:t>haga</w:t>
      </w:r>
      <w:r>
        <w:rPr>
          <w:color w:val="211F1F"/>
          <w:spacing w:val="-11"/>
          <w:sz w:val="20"/>
        </w:rPr>
        <w:t> </w:t>
      </w:r>
      <w:r>
        <w:rPr>
          <w:color w:val="211F1F"/>
          <w:sz w:val="20"/>
        </w:rPr>
        <w:t>referencia</w:t>
      </w:r>
      <w:r>
        <w:rPr>
          <w:color w:val="211F1F"/>
          <w:spacing w:val="-14"/>
          <w:sz w:val="20"/>
        </w:rPr>
        <w:t> </w:t>
      </w:r>
      <w:r>
        <w:rPr>
          <w:color w:val="211F1F"/>
          <w:sz w:val="20"/>
        </w:rPr>
        <w:t>en</w:t>
      </w:r>
      <w:r>
        <w:rPr>
          <w:color w:val="211F1F"/>
          <w:spacing w:val="-14"/>
          <w:sz w:val="20"/>
        </w:rPr>
        <w:t> </w:t>
      </w:r>
      <w:r>
        <w:rPr>
          <w:color w:val="211F1F"/>
          <w:sz w:val="20"/>
        </w:rPr>
        <w:t>dicha </w:t>
      </w:r>
      <w:r>
        <w:rPr>
          <w:color w:val="211F1F"/>
          <w:spacing w:val="-2"/>
          <w:sz w:val="20"/>
        </w:rPr>
        <w:t>identificación;</w:t>
      </w:r>
    </w:p>
    <w:p>
      <w:pPr>
        <w:pStyle w:val="BodyText"/>
        <w:spacing w:before="24"/>
      </w:pPr>
    </w:p>
    <w:p>
      <w:pPr>
        <w:pStyle w:val="ListParagraph"/>
        <w:numPr>
          <w:ilvl w:val="2"/>
          <w:numId w:val="107"/>
        </w:numPr>
        <w:tabs>
          <w:tab w:pos="641" w:val="left" w:leader="none"/>
          <w:tab w:pos="1328" w:val="left" w:leader="none"/>
        </w:tabs>
        <w:spacing w:line="249" w:lineRule="auto" w:before="0" w:after="0"/>
        <w:ind w:left="641" w:right="535" w:hanging="10"/>
        <w:jc w:val="both"/>
        <w:rPr>
          <w:sz w:val="20"/>
        </w:rPr>
      </w:pPr>
      <w:r>
        <w:rPr>
          <w:color w:val="211F1F"/>
          <w:sz w:val="20"/>
        </w:rPr>
        <w:t>Omitir el registro de la detención correspondiente o dilatar injustificadamente poner al detenido a disposición de la autoridad correspondiente, y</w:t>
      </w:r>
    </w:p>
    <w:p>
      <w:pPr>
        <w:pStyle w:val="BodyText"/>
        <w:spacing w:before="27"/>
      </w:pPr>
    </w:p>
    <w:p>
      <w:pPr>
        <w:pStyle w:val="ListParagraph"/>
        <w:numPr>
          <w:ilvl w:val="2"/>
          <w:numId w:val="107"/>
        </w:numPr>
        <w:tabs>
          <w:tab w:pos="1328" w:val="left" w:leader="none"/>
        </w:tabs>
        <w:spacing w:line="240" w:lineRule="auto" w:before="0" w:after="0"/>
        <w:ind w:left="1328" w:right="0" w:hanging="697"/>
        <w:jc w:val="both"/>
        <w:rPr>
          <w:sz w:val="20"/>
        </w:rPr>
      </w:pPr>
      <w:r>
        <w:rPr>
          <w:color w:val="211F1F"/>
          <w:spacing w:val="-2"/>
          <w:sz w:val="20"/>
        </w:rPr>
        <w:t>Incumplir</w:t>
      </w:r>
      <w:r>
        <w:rPr>
          <w:color w:val="211F1F"/>
          <w:spacing w:val="-8"/>
          <w:sz w:val="20"/>
        </w:rPr>
        <w:t> </w:t>
      </w:r>
      <w:r>
        <w:rPr>
          <w:color w:val="211F1F"/>
          <w:spacing w:val="-2"/>
          <w:sz w:val="20"/>
        </w:rPr>
        <w:t>con</w:t>
      </w:r>
      <w:r>
        <w:rPr>
          <w:color w:val="211F1F"/>
          <w:spacing w:val="-9"/>
          <w:sz w:val="20"/>
        </w:rPr>
        <w:t> </w:t>
      </w:r>
      <w:r>
        <w:rPr>
          <w:color w:val="211F1F"/>
          <w:spacing w:val="-2"/>
          <w:sz w:val="20"/>
        </w:rPr>
        <w:t>la</w:t>
      </w:r>
      <w:r>
        <w:rPr>
          <w:color w:val="211F1F"/>
          <w:spacing w:val="-9"/>
          <w:sz w:val="20"/>
        </w:rPr>
        <w:t> </w:t>
      </w:r>
      <w:r>
        <w:rPr>
          <w:color w:val="211F1F"/>
          <w:spacing w:val="-2"/>
          <w:sz w:val="20"/>
        </w:rPr>
        <w:t>obligación</w:t>
      </w:r>
      <w:r>
        <w:rPr>
          <w:color w:val="211F1F"/>
          <w:spacing w:val="-7"/>
          <w:sz w:val="20"/>
        </w:rPr>
        <w:t> </w:t>
      </w:r>
      <w:r>
        <w:rPr>
          <w:color w:val="211F1F"/>
          <w:spacing w:val="-2"/>
          <w:sz w:val="20"/>
        </w:rPr>
        <w:t>de</w:t>
      </w:r>
      <w:r>
        <w:rPr>
          <w:color w:val="211F1F"/>
          <w:spacing w:val="-10"/>
          <w:sz w:val="20"/>
        </w:rPr>
        <w:t> </w:t>
      </w:r>
      <w:r>
        <w:rPr>
          <w:color w:val="211F1F"/>
          <w:spacing w:val="-2"/>
          <w:sz w:val="20"/>
        </w:rPr>
        <w:t>impedir</w:t>
      </w:r>
      <w:r>
        <w:rPr>
          <w:color w:val="211F1F"/>
          <w:spacing w:val="-6"/>
          <w:sz w:val="20"/>
        </w:rPr>
        <w:t> </w:t>
      </w:r>
      <w:r>
        <w:rPr>
          <w:color w:val="211F1F"/>
          <w:spacing w:val="-2"/>
          <w:sz w:val="20"/>
        </w:rPr>
        <w:t>la</w:t>
      </w:r>
      <w:r>
        <w:rPr>
          <w:color w:val="211F1F"/>
          <w:spacing w:val="-9"/>
          <w:sz w:val="20"/>
        </w:rPr>
        <w:t> </w:t>
      </w:r>
      <w:r>
        <w:rPr>
          <w:color w:val="211F1F"/>
          <w:spacing w:val="-2"/>
          <w:sz w:val="20"/>
        </w:rPr>
        <w:t>ejecución</w:t>
      </w:r>
      <w:r>
        <w:rPr>
          <w:color w:val="211F1F"/>
          <w:spacing w:val="-6"/>
          <w:sz w:val="20"/>
        </w:rPr>
        <w:t> </w:t>
      </w:r>
      <w:r>
        <w:rPr>
          <w:color w:val="211F1F"/>
          <w:spacing w:val="-2"/>
          <w:sz w:val="20"/>
        </w:rPr>
        <w:t>de</w:t>
      </w:r>
      <w:r>
        <w:rPr>
          <w:color w:val="211F1F"/>
          <w:spacing w:val="-7"/>
          <w:sz w:val="20"/>
        </w:rPr>
        <w:t> </w:t>
      </w:r>
      <w:r>
        <w:rPr>
          <w:color w:val="211F1F"/>
          <w:spacing w:val="-2"/>
          <w:sz w:val="20"/>
        </w:rPr>
        <w:t>las</w:t>
      </w:r>
      <w:r>
        <w:rPr>
          <w:color w:val="211F1F"/>
          <w:spacing w:val="-8"/>
          <w:sz w:val="20"/>
        </w:rPr>
        <w:t> </w:t>
      </w:r>
      <w:r>
        <w:rPr>
          <w:color w:val="211F1F"/>
          <w:spacing w:val="-2"/>
          <w:sz w:val="20"/>
        </w:rPr>
        <w:t>conductas</w:t>
      </w:r>
      <w:r>
        <w:rPr>
          <w:color w:val="211F1F"/>
          <w:spacing w:val="-8"/>
          <w:sz w:val="20"/>
        </w:rPr>
        <w:t> </w:t>
      </w:r>
      <w:r>
        <w:rPr>
          <w:color w:val="211F1F"/>
          <w:spacing w:val="-2"/>
          <w:sz w:val="20"/>
        </w:rPr>
        <w:t>de</w:t>
      </w:r>
      <w:r>
        <w:rPr>
          <w:color w:val="211F1F"/>
          <w:spacing w:val="-9"/>
          <w:sz w:val="20"/>
        </w:rPr>
        <w:t> </w:t>
      </w:r>
      <w:r>
        <w:rPr>
          <w:color w:val="211F1F"/>
          <w:spacing w:val="-2"/>
          <w:sz w:val="20"/>
        </w:rPr>
        <w:t>privación</w:t>
      </w:r>
      <w:r>
        <w:rPr>
          <w:color w:val="211F1F"/>
          <w:spacing w:val="-6"/>
          <w:sz w:val="20"/>
        </w:rPr>
        <w:t> </w:t>
      </w:r>
      <w:r>
        <w:rPr>
          <w:color w:val="211F1F"/>
          <w:spacing w:val="-2"/>
          <w:sz w:val="20"/>
        </w:rPr>
        <w:t>de</w:t>
      </w:r>
      <w:r>
        <w:rPr>
          <w:color w:val="211F1F"/>
          <w:spacing w:val="-9"/>
          <w:sz w:val="20"/>
        </w:rPr>
        <w:t> </w:t>
      </w:r>
      <w:r>
        <w:rPr>
          <w:color w:val="211F1F"/>
          <w:spacing w:val="-2"/>
          <w:sz w:val="20"/>
        </w:rPr>
        <w:t>la</w:t>
      </w:r>
      <w:r>
        <w:rPr>
          <w:color w:val="211F1F"/>
          <w:spacing w:val="-7"/>
          <w:sz w:val="20"/>
        </w:rPr>
        <w:t> </w:t>
      </w:r>
      <w:r>
        <w:rPr>
          <w:color w:val="211F1F"/>
          <w:spacing w:val="-2"/>
          <w:sz w:val="20"/>
        </w:rPr>
        <w:t>libertad.</w:t>
      </w:r>
    </w:p>
    <w:p>
      <w:pPr>
        <w:pStyle w:val="BodyText"/>
        <w:spacing w:before="34"/>
      </w:pPr>
    </w:p>
    <w:p>
      <w:pPr>
        <w:pStyle w:val="BodyText"/>
        <w:spacing w:line="252" w:lineRule="auto"/>
        <w:ind w:left="641" w:right="532" w:hanging="10"/>
        <w:jc w:val="both"/>
      </w:pPr>
      <w:r>
        <w:rPr>
          <w:color w:val="211F1F"/>
        </w:rPr>
        <w:t>Al</w:t>
      </w:r>
      <w:r>
        <w:rPr>
          <w:color w:val="211F1F"/>
          <w:spacing w:val="-4"/>
        </w:rPr>
        <w:t> </w:t>
      </w:r>
      <w:r>
        <w:rPr>
          <w:color w:val="211F1F"/>
        </w:rPr>
        <w:t>que</w:t>
      </w:r>
      <w:r>
        <w:rPr>
          <w:color w:val="211F1F"/>
          <w:spacing w:val="-4"/>
        </w:rPr>
        <w:t> </w:t>
      </w:r>
      <w:r>
        <w:rPr>
          <w:color w:val="211F1F"/>
        </w:rPr>
        <w:t>cometa</w:t>
      </w:r>
      <w:r>
        <w:rPr>
          <w:color w:val="211F1F"/>
          <w:spacing w:val="-4"/>
        </w:rPr>
        <w:t> </w:t>
      </w:r>
      <w:r>
        <w:rPr>
          <w:color w:val="211F1F"/>
        </w:rPr>
        <w:t>el</w:t>
      </w:r>
      <w:r>
        <w:rPr>
          <w:color w:val="211F1F"/>
          <w:spacing w:val="-4"/>
        </w:rPr>
        <w:t> </w:t>
      </w:r>
      <w:r>
        <w:rPr>
          <w:color w:val="211F1F"/>
        </w:rPr>
        <w:t>delito</w:t>
      </w:r>
      <w:r>
        <w:rPr>
          <w:color w:val="211F1F"/>
          <w:spacing w:val="-4"/>
        </w:rPr>
        <w:t> </w:t>
      </w:r>
      <w:r>
        <w:rPr>
          <w:color w:val="211F1F"/>
        </w:rPr>
        <w:t>de</w:t>
      </w:r>
      <w:r>
        <w:rPr>
          <w:color w:val="211F1F"/>
          <w:spacing w:val="-2"/>
        </w:rPr>
        <w:t> </w:t>
      </w:r>
      <w:r>
        <w:rPr>
          <w:color w:val="211F1F"/>
        </w:rPr>
        <w:t>abuso</w:t>
      </w:r>
      <w:r>
        <w:rPr>
          <w:color w:val="211F1F"/>
          <w:spacing w:val="-4"/>
        </w:rPr>
        <w:t> </w:t>
      </w:r>
      <w:r>
        <w:rPr>
          <w:color w:val="211F1F"/>
        </w:rPr>
        <w:t>de</w:t>
      </w:r>
      <w:r>
        <w:rPr>
          <w:color w:val="211F1F"/>
          <w:spacing w:val="-4"/>
        </w:rPr>
        <w:t> </w:t>
      </w:r>
      <w:r>
        <w:rPr>
          <w:color w:val="211F1F"/>
        </w:rPr>
        <w:t>autoridad</w:t>
      </w:r>
      <w:r>
        <w:rPr>
          <w:color w:val="211F1F"/>
          <w:spacing w:val="-4"/>
        </w:rPr>
        <w:t> </w:t>
      </w:r>
      <w:r>
        <w:rPr>
          <w:color w:val="211F1F"/>
        </w:rPr>
        <w:t>en</w:t>
      </w:r>
      <w:r>
        <w:rPr>
          <w:color w:val="211F1F"/>
          <w:spacing w:val="-3"/>
        </w:rPr>
        <w:t> </w:t>
      </w:r>
      <w:r>
        <w:rPr>
          <w:color w:val="211F1F"/>
        </w:rPr>
        <w:t>los</w:t>
      </w:r>
      <w:r>
        <w:rPr>
          <w:color w:val="211F1F"/>
          <w:spacing w:val="-3"/>
        </w:rPr>
        <w:t> </w:t>
      </w:r>
      <w:r>
        <w:rPr>
          <w:color w:val="211F1F"/>
        </w:rPr>
        <w:t>términos</w:t>
      </w:r>
      <w:r>
        <w:rPr>
          <w:color w:val="211F1F"/>
          <w:spacing w:val="-3"/>
        </w:rPr>
        <w:t> </w:t>
      </w:r>
      <w:r>
        <w:rPr>
          <w:color w:val="211F1F"/>
        </w:rPr>
        <w:t>previstos</w:t>
      </w:r>
      <w:r>
        <w:rPr>
          <w:color w:val="211F1F"/>
          <w:spacing w:val="-3"/>
        </w:rPr>
        <w:t> </w:t>
      </w:r>
      <w:r>
        <w:rPr>
          <w:color w:val="211F1F"/>
        </w:rPr>
        <w:t>por</w:t>
      </w:r>
      <w:r>
        <w:rPr>
          <w:color w:val="211F1F"/>
          <w:spacing w:val="-3"/>
        </w:rPr>
        <w:t> </w:t>
      </w:r>
      <w:r>
        <w:rPr>
          <w:color w:val="211F1F"/>
        </w:rPr>
        <w:t>las</w:t>
      </w:r>
      <w:r>
        <w:rPr>
          <w:color w:val="211F1F"/>
          <w:spacing w:val="-3"/>
        </w:rPr>
        <w:t> </w:t>
      </w:r>
      <w:r>
        <w:rPr>
          <w:color w:val="211F1F"/>
        </w:rPr>
        <w:t>fracciones</w:t>
      </w:r>
      <w:r>
        <w:rPr>
          <w:color w:val="211F1F"/>
          <w:spacing w:val="-3"/>
        </w:rPr>
        <w:t> </w:t>
      </w:r>
      <w:r>
        <w:rPr>
          <w:color w:val="211F1F"/>
        </w:rPr>
        <w:t>I</w:t>
      </w:r>
      <w:r>
        <w:rPr>
          <w:color w:val="211F1F"/>
          <w:spacing w:val="-4"/>
        </w:rPr>
        <w:t> </w:t>
      </w:r>
      <w:r>
        <w:rPr>
          <w:color w:val="211F1F"/>
        </w:rPr>
        <w:t>a</w:t>
      </w:r>
      <w:r>
        <w:rPr>
          <w:color w:val="211F1F"/>
          <w:spacing w:val="-4"/>
        </w:rPr>
        <w:t> </w:t>
      </w:r>
      <w:r>
        <w:rPr>
          <w:color w:val="211F1F"/>
        </w:rPr>
        <w:t>V</w:t>
      </w:r>
      <w:r>
        <w:rPr>
          <w:color w:val="211F1F"/>
          <w:spacing w:val="-4"/>
        </w:rPr>
        <w:t> </w:t>
      </w:r>
      <w:r>
        <w:rPr>
          <w:color w:val="211F1F"/>
        </w:rPr>
        <w:t>y</w:t>
      </w:r>
      <w:r>
        <w:rPr>
          <w:color w:val="211F1F"/>
          <w:spacing w:val="-3"/>
        </w:rPr>
        <w:t> </w:t>
      </w:r>
      <w:r>
        <w:rPr>
          <w:color w:val="211F1F"/>
        </w:rPr>
        <w:t>X</w:t>
      </w:r>
      <w:r>
        <w:rPr>
          <w:color w:val="211F1F"/>
          <w:spacing w:val="-4"/>
        </w:rPr>
        <w:t> </w:t>
      </w:r>
      <w:r>
        <w:rPr>
          <w:color w:val="211F1F"/>
        </w:rPr>
        <w:t>a XII,</w:t>
      </w:r>
      <w:r>
        <w:rPr>
          <w:color w:val="211F1F"/>
          <w:spacing w:val="-12"/>
        </w:rPr>
        <w:t> </w:t>
      </w:r>
      <w:r>
        <w:rPr>
          <w:color w:val="211F1F"/>
        </w:rPr>
        <w:t>se</w:t>
      </w:r>
      <w:r>
        <w:rPr>
          <w:color w:val="211F1F"/>
          <w:spacing w:val="-9"/>
        </w:rPr>
        <w:t> </w:t>
      </w:r>
      <w:r>
        <w:rPr>
          <w:color w:val="211F1F"/>
        </w:rPr>
        <w:t>le</w:t>
      </w:r>
      <w:r>
        <w:rPr>
          <w:color w:val="211F1F"/>
          <w:spacing w:val="-9"/>
        </w:rPr>
        <w:t> </w:t>
      </w:r>
      <w:r>
        <w:rPr>
          <w:color w:val="211F1F"/>
        </w:rPr>
        <w:t>impondrá</w:t>
      </w:r>
      <w:r>
        <w:rPr>
          <w:color w:val="211F1F"/>
          <w:spacing w:val="-8"/>
        </w:rPr>
        <w:t> </w:t>
      </w:r>
      <w:r>
        <w:rPr>
          <w:color w:val="211F1F"/>
        </w:rPr>
        <w:t>de</w:t>
      </w:r>
      <w:r>
        <w:rPr>
          <w:color w:val="211F1F"/>
          <w:spacing w:val="-9"/>
        </w:rPr>
        <w:t> </w:t>
      </w:r>
      <w:r>
        <w:rPr>
          <w:color w:val="211F1F"/>
        </w:rPr>
        <w:t>uno</w:t>
      </w:r>
      <w:r>
        <w:rPr>
          <w:color w:val="211F1F"/>
          <w:spacing w:val="-9"/>
        </w:rPr>
        <w:t> </w:t>
      </w:r>
      <w:r>
        <w:rPr>
          <w:color w:val="211F1F"/>
        </w:rPr>
        <w:t>a</w:t>
      </w:r>
      <w:r>
        <w:rPr>
          <w:color w:val="211F1F"/>
          <w:spacing w:val="-11"/>
        </w:rPr>
        <w:t> </w:t>
      </w:r>
      <w:r>
        <w:rPr>
          <w:color w:val="211F1F"/>
        </w:rPr>
        <w:t>ocho</w:t>
      </w:r>
      <w:r>
        <w:rPr>
          <w:color w:val="211F1F"/>
          <w:spacing w:val="-12"/>
        </w:rPr>
        <w:t> </w:t>
      </w:r>
      <w:r>
        <w:rPr>
          <w:color w:val="211F1F"/>
        </w:rPr>
        <w:t>años</w:t>
      </w:r>
      <w:r>
        <w:rPr>
          <w:color w:val="211F1F"/>
          <w:spacing w:val="-10"/>
        </w:rPr>
        <w:t> </w:t>
      </w:r>
      <w:r>
        <w:rPr>
          <w:color w:val="211F1F"/>
        </w:rPr>
        <w:t>de</w:t>
      </w:r>
      <w:r>
        <w:rPr>
          <w:color w:val="211F1F"/>
          <w:spacing w:val="-11"/>
        </w:rPr>
        <w:t> </w:t>
      </w:r>
      <w:r>
        <w:rPr>
          <w:color w:val="211F1F"/>
        </w:rPr>
        <w:t>prisión</w:t>
      </w:r>
      <w:r>
        <w:rPr>
          <w:color w:val="211F1F"/>
          <w:spacing w:val="-12"/>
        </w:rPr>
        <w:t> </w:t>
      </w:r>
      <w:r>
        <w:rPr>
          <w:color w:val="211F1F"/>
        </w:rPr>
        <w:t>y</w:t>
      </w:r>
      <w:r>
        <w:rPr>
          <w:color w:val="211F1F"/>
          <w:spacing w:val="-10"/>
        </w:rPr>
        <w:t> </w:t>
      </w:r>
      <w:r>
        <w:rPr>
          <w:color w:val="211F1F"/>
        </w:rPr>
        <w:t>sanción</w:t>
      </w:r>
      <w:r>
        <w:rPr>
          <w:color w:val="211F1F"/>
          <w:spacing w:val="-9"/>
        </w:rPr>
        <w:t> </w:t>
      </w:r>
      <w:r>
        <w:rPr>
          <w:color w:val="211F1F"/>
        </w:rPr>
        <w:t>pecuniaria</w:t>
      </w:r>
      <w:r>
        <w:rPr>
          <w:color w:val="211F1F"/>
          <w:spacing w:val="-11"/>
        </w:rPr>
        <w:t> </w:t>
      </w:r>
      <w:r>
        <w:rPr>
          <w:color w:val="211F1F"/>
        </w:rPr>
        <w:t>de</w:t>
      </w:r>
      <w:r>
        <w:rPr>
          <w:color w:val="211F1F"/>
          <w:spacing w:val="-11"/>
        </w:rPr>
        <w:t> </w:t>
      </w:r>
      <w:r>
        <w:rPr>
          <w:color w:val="211F1F"/>
        </w:rPr>
        <w:t>cincuenta</w:t>
      </w:r>
      <w:r>
        <w:rPr>
          <w:color w:val="211F1F"/>
          <w:spacing w:val="-12"/>
        </w:rPr>
        <w:t> </w:t>
      </w:r>
      <w:r>
        <w:rPr>
          <w:color w:val="211F1F"/>
        </w:rPr>
        <w:t>hasta</w:t>
      </w:r>
      <w:r>
        <w:rPr>
          <w:color w:val="211F1F"/>
          <w:spacing w:val="-12"/>
        </w:rPr>
        <w:t> </w:t>
      </w:r>
      <w:r>
        <w:rPr>
          <w:color w:val="211F1F"/>
        </w:rPr>
        <w:t>trescientas veces</w:t>
      </w:r>
      <w:r>
        <w:rPr>
          <w:color w:val="211F1F"/>
          <w:spacing w:val="-14"/>
        </w:rPr>
        <w:t> </w:t>
      </w:r>
      <w:r>
        <w:rPr>
          <w:color w:val="211F1F"/>
        </w:rPr>
        <w:t>el</w:t>
      </w:r>
      <w:r>
        <w:rPr>
          <w:color w:val="211F1F"/>
          <w:spacing w:val="-14"/>
        </w:rPr>
        <w:t> </w:t>
      </w:r>
      <w:r>
        <w:rPr>
          <w:color w:val="211F1F"/>
        </w:rPr>
        <w:t>valor</w:t>
      </w:r>
      <w:r>
        <w:rPr>
          <w:color w:val="211F1F"/>
          <w:spacing w:val="-14"/>
        </w:rPr>
        <w:t> </w:t>
      </w:r>
      <w:r>
        <w:rPr>
          <w:color w:val="211F1F"/>
        </w:rPr>
        <w:t>diario</w:t>
      </w:r>
      <w:r>
        <w:rPr>
          <w:color w:val="211F1F"/>
          <w:spacing w:val="-14"/>
        </w:rPr>
        <w:t> </w:t>
      </w:r>
      <w:r>
        <w:rPr>
          <w:color w:val="211F1F"/>
        </w:rPr>
        <w:t>de</w:t>
      </w:r>
      <w:r>
        <w:rPr>
          <w:color w:val="211F1F"/>
          <w:spacing w:val="-14"/>
        </w:rPr>
        <w:t> </w:t>
      </w:r>
      <w:r>
        <w:rPr>
          <w:color w:val="211F1F"/>
        </w:rPr>
        <w:t>la</w:t>
      </w:r>
      <w:r>
        <w:rPr>
          <w:color w:val="211F1F"/>
          <w:spacing w:val="-14"/>
        </w:rPr>
        <w:t> </w:t>
      </w:r>
      <w:r>
        <w:rPr>
          <w:color w:val="211F1F"/>
        </w:rPr>
        <w:t>Unidad</w:t>
      </w:r>
      <w:r>
        <w:rPr>
          <w:color w:val="211F1F"/>
          <w:spacing w:val="-14"/>
        </w:rPr>
        <w:t> </w:t>
      </w:r>
      <w:r>
        <w:rPr>
          <w:color w:val="211F1F"/>
        </w:rPr>
        <w:t>de</w:t>
      </w:r>
      <w:r>
        <w:rPr>
          <w:color w:val="211F1F"/>
          <w:spacing w:val="-14"/>
        </w:rPr>
        <w:t> </w:t>
      </w:r>
      <w:r>
        <w:rPr>
          <w:color w:val="211F1F"/>
        </w:rPr>
        <w:t>Medida</w:t>
      </w:r>
      <w:r>
        <w:rPr>
          <w:color w:val="211F1F"/>
          <w:spacing w:val="-14"/>
        </w:rPr>
        <w:t> </w:t>
      </w:r>
      <w:r>
        <w:rPr>
          <w:color w:val="211F1F"/>
        </w:rPr>
        <w:t>y</w:t>
      </w:r>
      <w:r>
        <w:rPr>
          <w:color w:val="211F1F"/>
          <w:spacing w:val="-13"/>
        </w:rPr>
        <w:t> </w:t>
      </w:r>
      <w:r>
        <w:rPr>
          <w:color w:val="211F1F"/>
        </w:rPr>
        <w:t>Actualización.</w:t>
      </w:r>
      <w:r>
        <w:rPr>
          <w:color w:val="211F1F"/>
          <w:spacing w:val="-14"/>
        </w:rPr>
        <w:t> </w:t>
      </w:r>
      <w:r>
        <w:rPr>
          <w:color w:val="211F1F"/>
        </w:rPr>
        <w:t>Igual</w:t>
      </w:r>
      <w:r>
        <w:rPr>
          <w:color w:val="211F1F"/>
          <w:spacing w:val="-14"/>
        </w:rPr>
        <w:t> </w:t>
      </w:r>
      <w:r>
        <w:rPr>
          <w:color w:val="211F1F"/>
        </w:rPr>
        <w:t>sanción</w:t>
      </w:r>
      <w:r>
        <w:rPr>
          <w:color w:val="211F1F"/>
          <w:spacing w:val="-14"/>
        </w:rPr>
        <w:t> </w:t>
      </w:r>
      <w:r>
        <w:rPr>
          <w:color w:val="211F1F"/>
        </w:rPr>
        <w:t>se</w:t>
      </w:r>
      <w:r>
        <w:rPr>
          <w:color w:val="211F1F"/>
          <w:spacing w:val="-14"/>
        </w:rPr>
        <w:t> </w:t>
      </w:r>
      <w:r>
        <w:rPr>
          <w:color w:val="211F1F"/>
        </w:rPr>
        <w:t>impondrá</w:t>
      </w:r>
      <w:r>
        <w:rPr>
          <w:color w:val="211F1F"/>
          <w:spacing w:val="-14"/>
        </w:rPr>
        <w:t> </w:t>
      </w:r>
      <w:r>
        <w:rPr>
          <w:color w:val="211F1F"/>
        </w:rPr>
        <w:t>a</w:t>
      </w:r>
      <w:r>
        <w:rPr>
          <w:color w:val="211F1F"/>
          <w:spacing w:val="-14"/>
        </w:rPr>
        <w:t> </w:t>
      </w:r>
      <w:r>
        <w:rPr>
          <w:color w:val="211F1F"/>
        </w:rPr>
        <w:t>las</w:t>
      </w:r>
      <w:r>
        <w:rPr>
          <w:color w:val="211F1F"/>
          <w:spacing w:val="-14"/>
        </w:rPr>
        <w:t> </w:t>
      </w:r>
      <w:r>
        <w:rPr>
          <w:color w:val="211F1F"/>
        </w:rPr>
        <w:t>personas que</w:t>
      </w:r>
      <w:r>
        <w:rPr>
          <w:color w:val="211F1F"/>
          <w:spacing w:val="-1"/>
        </w:rPr>
        <w:t> </w:t>
      </w:r>
      <w:r>
        <w:rPr>
          <w:color w:val="211F1F"/>
        </w:rPr>
        <w:t>acepten</w:t>
      </w:r>
      <w:r>
        <w:rPr>
          <w:color w:val="211F1F"/>
          <w:spacing w:val="-1"/>
        </w:rPr>
        <w:t> </w:t>
      </w:r>
      <w:r>
        <w:rPr>
          <w:color w:val="211F1F"/>
        </w:rPr>
        <w:t>los nombramientos,</w:t>
      </w:r>
      <w:r>
        <w:rPr>
          <w:color w:val="211F1F"/>
          <w:spacing w:val="-2"/>
        </w:rPr>
        <w:t> </w:t>
      </w:r>
      <w:r>
        <w:rPr>
          <w:color w:val="211F1F"/>
        </w:rPr>
        <w:t>contrataciones</w:t>
      </w:r>
      <w:r>
        <w:rPr>
          <w:color w:val="211F1F"/>
          <w:spacing w:val="-1"/>
        </w:rPr>
        <w:t> </w:t>
      </w:r>
      <w:r>
        <w:rPr>
          <w:color w:val="211F1F"/>
        </w:rPr>
        <w:t>o</w:t>
      </w:r>
      <w:r>
        <w:rPr>
          <w:color w:val="211F1F"/>
          <w:spacing w:val="-1"/>
        </w:rPr>
        <w:t> </w:t>
      </w:r>
      <w:r>
        <w:rPr>
          <w:color w:val="211F1F"/>
        </w:rPr>
        <w:t>identificaciones</w:t>
      </w:r>
      <w:r>
        <w:rPr>
          <w:color w:val="211F1F"/>
          <w:spacing w:val="-1"/>
        </w:rPr>
        <w:t> </w:t>
      </w:r>
      <w:r>
        <w:rPr>
          <w:color w:val="211F1F"/>
        </w:rPr>
        <w:t>a</w:t>
      </w:r>
      <w:r>
        <w:rPr>
          <w:color w:val="211F1F"/>
          <w:spacing w:val="-1"/>
        </w:rPr>
        <w:t> </w:t>
      </w:r>
      <w:r>
        <w:rPr>
          <w:color w:val="211F1F"/>
        </w:rPr>
        <w:t>que</w:t>
      </w:r>
      <w:r>
        <w:rPr>
          <w:color w:val="211F1F"/>
          <w:spacing w:val="-2"/>
        </w:rPr>
        <w:t> </w:t>
      </w:r>
      <w:r>
        <w:rPr>
          <w:color w:val="211F1F"/>
        </w:rPr>
        <w:t>se</w:t>
      </w:r>
      <w:r>
        <w:rPr>
          <w:color w:val="211F1F"/>
          <w:spacing w:val="-1"/>
        </w:rPr>
        <w:t> </w:t>
      </w:r>
      <w:r>
        <w:rPr>
          <w:color w:val="211F1F"/>
        </w:rPr>
        <w:t>refieren</w:t>
      </w:r>
      <w:r>
        <w:rPr>
          <w:color w:val="211F1F"/>
          <w:spacing w:val="-1"/>
        </w:rPr>
        <w:t> </w:t>
      </w:r>
      <w:r>
        <w:rPr>
          <w:color w:val="211F1F"/>
        </w:rPr>
        <w:t>las</w:t>
      </w:r>
      <w:r>
        <w:rPr>
          <w:color w:val="211F1F"/>
          <w:spacing w:val="-1"/>
        </w:rPr>
        <w:t> </w:t>
      </w:r>
      <w:r>
        <w:rPr>
          <w:color w:val="211F1F"/>
        </w:rPr>
        <w:t>fracciones X a XII.</w:t>
      </w:r>
    </w:p>
    <w:p>
      <w:pPr>
        <w:pStyle w:val="BodyText"/>
        <w:spacing w:before="24"/>
      </w:pPr>
    </w:p>
    <w:p>
      <w:pPr>
        <w:pStyle w:val="BodyText"/>
        <w:spacing w:line="252" w:lineRule="auto" w:before="1"/>
        <w:ind w:left="641" w:right="531" w:hanging="10"/>
        <w:jc w:val="both"/>
      </w:pPr>
      <w:r>
        <w:rPr>
          <w:color w:val="211F1F"/>
        </w:rPr>
        <w:t>Al</w:t>
      </w:r>
      <w:r>
        <w:rPr>
          <w:color w:val="211F1F"/>
          <w:spacing w:val="-10"/>
        </w:rPr>
        <w:t> </w:t>
      </w:r>
      <w:r>
        <w:rPr>
          <w:color w:val="211F1F"/>
        </w:rPr>
        <w:t>que</w:t>
      </w:r>
      <w:r>
        <w:rPr>
          <w:color w:val="211F1F"/>
          <w:spacing w:val="-9"/>
        </w:rPr>
        <w:t> </w:t>
      </w:r>
      <w:r>
        <w:rPr>
          <w:color w:val="211F1F"/>
        </w:rPr>
        <w:t>cometa</w:t>
      </w:r>
      <w:r>
        <w:rPr>
          <w:color w:val="211F1F"/>
          <w:spacing w:val="-9"/>
        </w:rPr>
        <w:t> </w:t>
      </w:r>
      <w:r>
        <w:rPr>
          <w:color w:val="211F1F"/>
        </w:rPr>
        <w:t>el</w:t>
      </w:r>
      <w:r>
        <w:rPr>
          <w:color w:val="211F1F"/>
          <w:spacing w:val="-10"/>
        </w:rPr>
        <w:t> </w:t>
      </w:r>
      <w:r>
        <w:rPr>
          <w:color w:val="211F1F"/>
        </w:rPr>
        <w:t>delito</w:t>
      </w:r>
      <w:r>
        <w:rPr>
          <w:color w:val="211F1F"/>
          <w:spacing w:val="-9"/>
        </w:rPr>
        <w:t> </w:t>
      </w:r>
      <w:r>
        <w:rPr>
          <w:color w:val="211F1F"/>
        </w:rPr>
        <w:t>de</w:t>
      </w:r>
      <w:r>
        <w:rPr>
          <w:color w:val="211F1F"/>
          <w:spacing w:val="-7"/>
        </w:rPr>
        <w:t> </w:t>
      </w:r>
      <w:r>
        <w:rPr>
          <w:color w:val="211F1F"/>
        </w:rPr>
        <w:t>abuso</w:t>
      </w:r>
      <w:r>
        <w:rPr>
          <w:color w:val="211F1F"/>
          <w:spacing w:val="-9"/>
        </w:rPr>
        <w:t> </w:t>
      </w:r>
      <w:r>
        <w:rPr>
          <w:color w:val="211F1F"/>
        </w:rPr>
        <w:t>de</w:t>
      </w:r>
      <w:r>
        <w:rPr>
          <w:color w:val="211F1F"/>
          <w:spacing w:val="-9"/>
        </w:rPr>
        <w:t> </w:t>
      </w:r>
      <w:r>
        <w:rPr>
          <w:color w:val="211F1F"/>
        </w:rPr>
        <w:t>autoridad</w:t>
      </w:r>
      <w:r>
        <w:rPr>
          <w:color w:val="211F1F"/>
          <w:spacing w:val="-9"/>
        </w:rPr>
        <w:t> </w:t>
      </w:r>
      <w:r>
        <w:rPr>
          <w:color w:val="211F1F"/>
        </w:rPr>
        <w:t>en</w:t>
      </w:r>
      <w:r>
        <w:rPr>
          <w:color w:val="211F1F"/>
          <w:spacing w:val="-9"/>
        </w:rPr>
        <w:t> </w:t>
      </w:r>
      <w:r>
        <w:rPr>
          <w:color w:val="211F1F"/>
        </w:rPr>
        <w:t>los</w:t>
      </w:r>
      <w:r>
        <w:rPr>
          <w:color w:val="211F1F"/>
          <w:spacing w:val="-8"/>
        </w:rPr>
        <w:t> </w:t>
      </w:r>
      <w:r>
        <w:rPr>
          <w:color w:val="211F1F"/>
        </w:rPr>
        <w:t>términos</w:t>
      </w:r>
      <w:r>
        <w:rPr>
          <w:color w:val="211F1F"/>
          <w:spacing w:val="-8"/>
        </w:rPr>
        <w:t> </w:t>
      </w:r>
      <w:r>
        <w:rPr>
          <w:color w:val="211F1F"/>
        </w:rPr>
        <w:t>previstos</w:t>
      </w:r>
      <w:r>
        <w:rPr>
          <w:color w:val="211F1F"/>
          <w:spacing w:val="-8"/>
        </w:rPr>
        <w:t> </w:t>
      </w:r>
      <w:r>
        <w:rPr>
          <w:color w:val="211F1F"/>
        </w:rPr>
        <w:t>por</w:t>
      </w:r>
      <w:r>
        <w:rPr>
          <w:color w:val="211F1F"/>
          <w:spacing w:val="-8"/>
        </w:rPr>
        <w:t> </w:t>
      </w:r>
      <w:r>
        <w:rPr>
          <w:color w:val="211F1F"/>
        </w:rPr>
        <w:t>las</w:t>
      </w:r>
      <w:r>
        <w:rPr>
          <w:color w:val="211F1F"/>
          <w:spacing w:val="-8"/>
        </w:rPr>
        <w:t> </w:t>
      </w:r>
      <w:r>
        <w:rPr>
          <w:color w:val="211F1F"/>
        </w:rPr>
        <w:t>fracciones</w:t>
      </w:r>
      <w:r>
        <w:rPr>
          <w:color w:val="211F1F"/>
          <w:spacing w:val="-8"/>
        </w:rPr>
        <w:t> </w:t>
      </w:r>
      <w:r>
        <w:rPr>
          <w:color w:val="211F1F"/>
        </w:rPr>
        <w:t>VI</w:t>
      </w:r>
      <w:r>
        <w:rPr>
          <w:color w:val="211F1F"/>
          <w:spacing w:val="-6"/>
        </w:rPr>
        <w:t> </w:t>
      </w:r>
      <w:r>
        <w:rPr>
          <w:color w:val="211F1F"/>
        </w:rPr>
        <w:t>a</w:t>
      </w:r>
      <w:r>
        <w:rPr>
          <w:color w:val="211F1F"/>
          <w:spacing w:val="-9"/>
        </w:rPr>
        <w:t> </w:t>
      </w:r>
      <w:r>
        <w:rPr>
          <w:color w:val="211F1F"/>
        </w:rPr>
        <w:t>IX,</w:t>
      </w:r>
      <w:r>
        <w:rPr>
          <w:color w:val="211F1F"/>
          <w:spacing w:val="-6"/>
        </w:rPr>
        <w:t> </w:t>
      </w:r>
      <w:r>
        <w:rPr>
          <w:color w:val="211F1F"/>
        </w:rPr>
        <w:t>XIII y XIV, se le impondrá de dos a nueve años de prisión y sanción pecuniaria de cien hasta quinientas veces el valor diario de la Unidad de Medida y Actualización.</w:t>
      </w:r>
    </w:p>
    <w:p>
      <w:pPr>
        <w:pStyle w:val="BodyText"/>
        <w:spacing w:before="2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pStyle w:val="BodyText"/>
        <w:spacing w:line="252" w:lineRule="auto"/>
        <w:ind w:left="641" w:right="528" w:hanging="10"/>
        <w:jc w:val="both"/>
      </w:pPr>
      <w:r>
        <w:rPr>
          <w:rFonts w:ascii="Arial" w:hAnsi="Arial"/>
          <w:b/>
          <w:color w:val="211F1F"/>
        </w:rPr>
        <w:t>ARTÍCULO 328. </w:t>
      </w:r>
      <w:r>
        <w:rPr>
          <w:color w:val="211F1F"/>
        </w:rPr>
        <w:t>Igualmente comete el delito de abuso de autoridad con contenido patrimonial, el servidor público que utilice la función que desempeñe para obtener la entrega de fondos, valores o cualquiera</w:t>
      </w:r>
      <w:r>
        <w:rPr>
          <w:color w:val="211F1F"/>
          <w:spacing w:val="-1"/>
        </w:rPr>
        <w:t> </w:t>
      </w:r>
      <w:r>
        <w:rPr>
          <w:color w:val="211F1F"/>
        </w:rPr>
        <w:t>otra</w:t>
      </w:r>
      <w:r>
        <w:rPr>
          <w:color w:val="211F1F"/>
          <w:spacing w:val="-1"/>
        </w:rPr>
        <w:t> </w:t>
      </w:r>
      <w:r>
        <w:rPr>
          <w:color w:val="211F1F"/>
        </w:rPr>
        <w:t>cosa que no</w:t>
      </w:r>
      <w:r>
        <w:rPr>
          <w:color w:val="211F1F"/>
          <w:spacing w:val="-1"/>
        </w:rPr>
        <w:t> </w:t>
      </w:r>
      <w:r>
        <w:rPr>
          <w:color w:val="211F1F"/>
        </w:rPr>
        <w:t>le</w:t>
      </w:r>
      <w:r>
        <w:rPr>
          <w:color w:val="211F1F"/>
          <w:spacing w:val="-1"/>
        </w:rPr>
        <w:t> </w:t>
      </w:r>
      <w:r>
        <w:rPr>
          <w:color w:val="211F1F"/>
        </w:rPr>
        <w:t>haya</w:t>
      </w:r>
      <w:r>
        <w:rPr>
          <w:color w:val="211F1F"/>
          <w:spacing w:val="-1"/>
        </w:rPr>
        <w:t> </w:t>
      </w:r>
      <w:r>
        <w:rPr>
          <w:color w:val="211F1F"/>
        </w:rPr>
        <w:t>sido</w:t>
      </w:r>
      <w:r>
        <w:rPr>
          <w:color w:val="211F1F"/>
          <w:spacing w:val="-2"/>
        </w:rPr>
        <w:t> </w:t>
      </w:r>
      <w:r>
        <w:rPr>
          <w:color w:val="211F1F"/>
        </w:rPr>
        <w:t>confiada,</w:t>
      </w:r>
      <w:r>
        <w:rPr>
          <w:color w:val="211F1F"/>
          <w:spacing w:val="-1"/>
        </w:rPr>
        <w:t> </w:t>
      </w:r>
      <w:r>
        <w:rPr>
          <w:color w:val="211F1F"/>
        </w:rPr>
        <w:t>para</w:t>
      </w:r>
      <w:r>
        <w:rPr>
          <w:color w:val="211F1F"/>
          <w:spacing w:val="-1"/>
        </w:rPr>
        <w:t> </w:t>
      </w:r>
      <w:r>
        <w:rPr>
          <w:color w:val="211F1F"/>
        </w:rPr>
        <w:t>aprovecharse</w:t>
      </w:r>
      <w:r>
        <w:rPr>
          <w:color w:val="211F1F"/>
          <w:spacing w:val="-1"/>
        </w:rPr>
        <w:t> </w:t>
      </w:r>
      <w:r>
        <w:rPr>
          <w:color w:val="211F1F"/>
        </w:rPr>
        <w:t>o disponer de ella en su</w:t>
      </w:r>
      <w:r>
        <w:rPr>
          <w:color w:val="211F1F"/>
          <w:spacing w:val="-1"/>
        </w:rPr>
        <w:t> </w:t>
      </w:r>
      <w:r>
        <w:rPr>
          <w:color w:val="211F1F"/>
        </w:rPr>
        <w:t>favor o de alguna persona o que obtenga, bajo cualquier pretexto, para sí o para un tercero, parte de los sueldos de un subalterno, dádivas u otros servicios indebidos.</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5"/>
        <w:ind w:left="641" w:right="543" w:hanging="10"/>
        <w:jc w:val="both"/>
      </w:pPr>
      <w:r>
        <w:rPr/>
        <w:t>El</w:t>
      </w:r>
      <w:r>
        <w:rPr>
          <w:spacing w:val="-4"/>
        </w:rPr>
        <w:t> </w:t>
      </w:r>
      <w:r>
        <w:rPr/>
        <w:t>delito</w:t>
      </w:r>
      <w:r>
        <w:rPr>
          <w:spacing w:val="-6"/>
        </w:rPr>
        <w:t> </w:t>
      </w:r>
      <w:r>
        <w:rPr/>
        <w:t>de</w:t>
      </w:r>
      <w:r>
        <w:rPr>
          <w:spacing w:val="-4"/>
        </w:rPr>
        <w:t> </w:t>
      </w:r>
      <w:r>
        <w:rPr/>
        <w:t>abuso</w:t>
      </w:r>
      <w:r>
        <w:rPr>
          <w:spacing w:val="-6"/>
        </w:rPr>
        <w:t> </w:t>
      </w:r>
      <w:r>
        <w:rPr/>
        <w:t>de</w:t>
      </w:r>
      <w:r>
        <w:rPr>
          <w:spacing w:val="-4"/>
        </w:rPr>
        <w:t> </w:t>
      </w:r>
      <w:r>
        <w:rPr/>
        <w:t>autoridad</w:t>
      </w:r>
      <w:r>
        <w:rPr>
          <w:spacing w:val="-6"/>
        </w:rPr>
        <w:t> </w:t>
      </w:r>
      <w:r>
        <w:rPr/>
        <w:t>se</w:t>
      </w:r>
      <w:r>
        <w:rPr>
          <w:spacing w:val="-6"/>
        </w:rPr>
        <w:t> </w:t>
      </w:r>
      <w:r>
        <w:rPr/>
        <w:t>sancionará,</w:t>
      </w:r>
      <w:r>
        <w:rPr>
          <w:spacing w:val="-6"/>
        </w:rPr>
        <w:t> </w:t>
      </w:r>
      <w:r>
        <w:rPr/>
        <w:t>con</w:t>
      </w:r>
      <w:r>
        <w:rPr>
          <w:spacing w:val="-6"/>
        </w:rPr>
        <w:t> </w:t>
      </w:r>
      <w:r>
        <w:rPr/>
        <w:t>una</w:t>
      </w:r>
      <w:r>
        <w:rPr>
          <w:spacing w:val="-4"/>
        </w:rPr>
        <w:t> </w:t>
      </w:r>
      <w:r>
        <w:rPr/>
        <w:t>pena</w:t>
      </w:r>
      <w:r>
        <w:rPr>
          <w:spacing w:val="-6"/>
        </w:rPr>
        <w:t> </w:t>
      </w:r>
      <w:r>
        <w:rPr/>
        <w:t>de</w:t>
      </w:r>
      <w:r>
        <w:rPr>
          <w:spacing w:val="-4"/>
        </w:rPr>
        <w:t> </w:t>
      </w:r>
      <w:r>
        <w:rPr/>
        <w:t>uno</w:t>
      </w:r>
      <w:r>
        <w:rPr>
          <w:spacing w:val="-6"/>
        </w:rPr>
        <w:t> </w:t>
      </w:r>
      <w:r>
        <w:rPr/>
        <w:t>a</w:t>
      </w:r>
      <w:r>
        <w:rPr>
          <w:spacing w:val="-6"/>
        </w:rPr>
        <w:t> </w:t>
      </w:r>
      <w:r>
        <w:rPr/>
        <w:t>cinco</w:t>
      </w:r>
      <w:r>
        <w:rPr>
          <w:spacing w:val="-6"/>
        </w:rPr>
        <w:t> </w:t>
      </w:r>
      <w:r>
        <w:rPr/>
        <w:t>años</w:t>
      </w:r>
      <w:r>
        <w:rPr>
          <w:spacing w:val="-2"/>
        </w:rPr>
        <w:t> </w:t>
      </w:r>
      <w:r>
        <w:rPr/>
        <w:t>de</w:t>
      </w:r>
      <w:r>
        <w:rPr>
          <w:spacing w:val="-6"/>
        </w:rPr>
        <w:t> </w:t>
      </w:r>
      <w:r>
        <w:rPr/>
        <w:t>prisión,</w:t>
      </w:r>
      <w:r>
        <w:rPr>
          <w:spacing w:val="-5"/>
        </w:rPr>
        <w:t> </w:t>
      </w:r>
      <w:r>
        <w:rPr/>
        <w:t>sanción pecuniaria</w:t>
      </w:r>
      <w:r>
        <w:rPr>
          <w:spacing w:val="-3"/>
        </w:rPr>
        <w:t> </w:t>
      </w:r>
      <w:r>
        <w:rPr/>
        <w:t>de</w:t>
      </w:r>
      <w:r>
        <w:rPr>
          <w:spacing w:val="-2"/>
        </w:rPr>
        <w:t> </w:t>
      </w:r>
      <w:r>
        <w:rPr/>
        <w:t>cien</w:t>
      </w:r>
      <w:r>
        <w:rPr>
          <w:spacing w:val="-3"/>
        </w:rPr>
        <w:t> </w:t>
      </w:r>
      <w:r>
        <w:rPr/>
        <w:t>a</w:t>
      </w:r>
      <w:r>
        <w:rPr>
          <w:spacing w:val="-2"/>
        </w:rPr>
        <w:t> </w:t>
      </w:r>
      <w:r>
        <w:rPr/>
        <w:t>quinientos</w:t>
      </w:r>
      <w:r>
        <w:rPr>
          <w:spacing w:val="-2"/>
        </w:rPr>
        <w:t> </w:t>
      </w:r>
      <w:r>
        <w:rPr/>
        <w:t>días</w:t>
      </w:r>
      <w:r>
        <w:rPr>
          <w:spacing w:val="-2"/>
        </w:rPr>
        <w:t> </w:t>
      </w:r>
      <w:r>
        <w:rPr/>
        <w:t>del</w:t>
      </w:r>
      <w:r>
        <w:rPr>
          <w:spacing w:val="-4"/>
        </w:rPr>
        <w:t> </w:t>
      </w:r>
      <w:r>
        <w:rPr/>
        <w:t>valor</w:t>
      </w:r>
      <w:r>
        <w:rPr>
          <w:spacing w:val="-3"/>
        </w:rPr>
        <w:t> </w:t>
      </w:r>
      <w:r>
        <w:rPr/>
        <w:t>de</w:t>
      </w:r>
      <w:r>
        <w:rPr>
          <w:spacing w:val="-3"/>
        </w:rPr>
        <w:t> </w:t>
      </w:r>
      <w:r>
        <w:rPr/>
        <w:t>la</w:t>
      </w:r>
      <w:r>
        <w:rPr>
          <w:spacing w:val="-3"/>
        </w:rPr>
        <w:t> </w:t>
      </w:r>
      <w:r>
        <w:rPr/>
        <w:t>unidad</w:t>
      </w:r>
      <w:r>
        <w:rPr>
          <w:spacing w:val="-2"/>
        </w:rPr>
        <w:t> </w:t>
      </w:r>
      <w:r>
        <w:rPr/>
        <w:t>de</w:t>
      </w:r>
      <w:r>
        <w:rPr>
          <w:spacing w:val="-2"/>
        </w:rPr>
        <w:t> </w:t>
      </w:r>
      <w:r>
        <w:rPr/>
        <w:t>medida</w:t>
      </w:r>
      <w:r>
        <w:rPr>
          <w:spacing w:val="-3"/>
        </w:rPr>
        <w:t> </w:t>
      </w:r>
      <w:r>
        <w:rPr/>
        <w:t>y</w:t>
      </w:r>
      <w:r>
        <w:rPr>
          <w:spacing w:val="-2"/>
        </w:rPr>
        <w:t> </w:t>
      </w:r>
      <w:r>
        <w:rPr/>
        <w:t>actualización,</w:t>
      </w:r>
      <w:r>
        <w:rPr>
          <w:spacing w:val="-2"/>
        </w:rPr>
        <w:t> </w:t>
      </w:r>
      <w:r>
        <w:rPr/>
        <w:t>y</w:t>
      </w:r>
      <w:r>
        <w:rPr>
          <w:spacing w:val="-2"/>
        </w:rPr>
        <w:t> </w:t>
      </w:r>
      <w:r>
        <w:rPr/>
        <w:t>destitución</w:t>
      </w:r>
      <w:r>
        <w:rPr>
          <w:spacing w:val="-2"/>
        </w:rPr>
        <w:t> </w:t>
      </w:r>
      <w:r>
        <w:rPr/>
        <w:t>e inhabilitación para desempeñar otro empleo, cargo o comisión públicos, por el doble de la pena de prisión impuesta.</w:t>
      </w:r>
    </w:p>
    <w:p>
      <w:pPr>
        <w:pStyle w:val="BodyText"/>
      </w:pPr>
    </w:p>
    <w:p>
      <w:pPr>
        <w:pStyle w:val="BodyText"/>
        <w:spacing w:before="45"/>
      </w:pPr>
    </w:p>
    <w:p>
      <w:pPr>
        <w:spacing w:before="0"/>
        <w:ind w:left="197" w:right="0" w:firstLine="0"/>
        <w:jc w:val="center"/>
        <w:rPr>
          <w:rFonts w:ascii="Arial"/>
          <w:i/>
          <w:sz w:val="20"/>
        </w:rPr>
      </w:pPr>
      <w:r>
        <w:rPr>
          <w:rFonts w:ascii="Arial"/>
          <w:i/>
          <w:sz w:val="20"/>
        </w:rPr>
        <w:t>(DEROGADO</w:t>
      </w:r>
      <w:r>
        <w:rPr>
          <w:rFonts w:ascii="Arial"/>
          <w:i/>
          <w:spacing w:val="-6"/>
          <w:sz w:val="20"/>
        </w:rPr>
        <w:t> </w:t>
      </w:r>
      <w:r>
        <w:rPr>
          <w:rFonts w:ascii="Arial"/>
          <w:i/>
          <w:sz w:val="20"/>
        </w:rPr>
        <w:t>CON</w:t>
      </w:r>
      <w:r>
        <w:rPr>
          <w:rFonts w:ascii="Arial"/>
          <w:i/>
          <w:spacing w:val="-6"/>
          <w:sz w:val="20"/>
        </w:rPr>
        <w:t> </w:t>
      </w:r>
      <w:r>
        <w:rPr>
          <w:rFonts w:ascii="Arial"/>
          <w:i/>
          <w:sz w:val="20"/>
        </w:rPr>
        <w:t>LOS</w:t>
      </w:r>
      <w:r>
        <w:rPr>
          <w:rFonts w:ascii="Arial"/>
          <w:i/>
          <w:spacing w:val="-5"/>
          <w:sz w:val="20"/>
        </w:rPr>
        <w:t> </w:t>
      </w:r>
      <w:r>
        <w:rPr>
          <w:rFonts w:ascii="Arial"/>
          <w:i/>
          <w:sz w:val="20"/>
        </w:rPr>
        <w:t>ARTICULOS</w:t>
      </w:r>
      <w:r>
        <w:rPr>
          <w:rFonts w:ascii="Arial"/>
          <w:i/>
          <w:spacing w:val="-5"/>
          <w:sz w:val="20"/>
        </w:rPr>
        <w:t> </w:t>
      </w:r>
      <w:r>
        <w:rPr>
          <w:rFonts w:ascii="Arial"/>
          <w:i/>
          <w:sz w:val="20"/>
        </w:rPr>
        <w:t>QUE</w:t>
      </w:r>
      <w:r>
        <w:rPr>
          <w:rFonts w:ascii="Arial"/>
          <w:i/>
          <w:spacing w:val="-5"/>
          <w:sz w:val="20"/>
        </w:rPr>
        <w:t> </w:t>
      </w:r>
      <w:r>
        <w:rPr>
          <w:rFonts w:ascii="Arial"/>
          <w:i/>
          <w:sz w:val="20"/>
        </w:rPr>
        <w:t>LO</w:t>
      </w:r>
      <w:r>
        <w:rPr>
          <w:rFonts w:ascii="Arial"/>
          <w:i/>
          <w:spacing w:val="-6"/>
          <w:sz w:val="20"/>
        </w:rPr>
        <w:t> </w:t>
      </w:r>
      <w:r>
        <w:rPr>
          <w:rFonts w:ascii="Arial"/>
          <w:i/>
          <w:sz w:val="20"/>
        </w:rPr>
        <w:t>CONTIENEN</w:t>
      </w:r>
      <w:r>
        <w:rPr>
          <w:rFonts w:ascii="Arial"/>
          <w:i/>
          <w:spacing w:val="-7"/>
          <w:sz w:val="20"/>
        </w:rPr>
        <w:t> </w:t>
      </w:r>
      <w:r>
        <w:rPr>
          <w:rFonts w:ascii="Arial"/>
          <w:i/>
          <w:sz w:val="20"/>
        </w:rPr>
        <w:t>P.O.</w:t>
      </w:r>
      <w:r>
        <w:rPr>
          <w:rFonts w:ascii="Arial"/>
          <w:i/>
          <w:spacing w:val="-7"/>
          <w:sz w:val="20"/>
        </w:rPr>
        <w:t> </w:t>
      </w:r>
      <w:r>
        <w:rPr>
          <w:rFonts w:ascii="Arial"/>
          <w:i/>
          <w:sz w:val="20"/>
        </w:rPr>
        <w:t>23</w:t>
      </w:r>
      <w:r>
        <w:rPr>
          <w:rFonts w:ascii="Arial"/>
          <w:i/>
          <w:spacing w:val="-5"/>
          <w:sz w:val="20"/>
        </w:rPr>
        <w:t> </w:t>
      </w:r>
      <w:r>
        <w:rPr>
          <w:rFonts w:ascii="Arial"/>
          <w:i/>
          <w:sz w:val="20"/>
        </w:rPr>
        <w:t>JUNIO</w:t>
      </w:r>
      <w:r>
        <w:rPr>
          <w:rFonts w:ascii="Arial"/>
          <w:i/>
          <w:spacing w:val="-6"/>
          <w:sz w:val="20"/>
        </w:rPr>
        <w:t> </w:t>
      </w:r>
      <w:r>
        <w:rPr>
          <w:rFonts w:ascii="Arial"/>
          <w:i/>
          <w:spacing w:val="-2"/>
          <w:sz w:val="20"/>
        </w:rPr>
        <w:t>2023)</w:t>
      </w:r>
    </w:p>
    <w:p>
      <w:pPr>
        <w:pStyle w:val="Heading1"/>
        <w:spacing w:before="19"/>
        <w:ind w:left="97"/>
      </w:pPr>
      <w:r>
        <w:rPr/>
        <w:t>CAPÍTULO</w:t>
      </w:r>
      <w:r>
        <w:rPr>
          <w:spacing w:val="-10"/>
        </w:rPr>
        <w:t> </w:t>
      </w:r>
      <w:r>
        <w:rPr>
          <w:spacing w:val="-5"/>
        </w:rPr>
        <w:t>VII</w:t>
      </w:r>
    </w:p>
    <w:p>
      <w:pPr>
        <w:pStyle w:val="BodyText"/>
        <w:spacing w:before="40"/>
        <w:rPr>
          <w:rFonts w:ascii="Arial"/>
          <w:b/>
        </w:rPr>
      </w:pPr>
    </w:p>
    <w:p>
      <w:pPr>
        <w:spacing w:line="520" w:lineRule="auto" w:before="0"/>
        <w:ind w:left="622" w:right="3966" w:firstLine="4121"/>
        <w:jc w:val="left"/>
        <w:rPr>
          <w:rFonts w:ascii="Arial" w:hAnsi="Arial"/>
          <w:i/>
          <w:sz w:val="20"/>
        </w:rPr>
      </w:pPr>
      <w:r>
        <w:rPr>
          <w:rFonts w:ascii="Arial" w:hAnsi="Arial"/>
          <w:b/>
          <w:spacing w:val="-2"/>
          <w:sz w:val="20"/>
        </w:rPr>
        <w:t>Tortura </w:t>
      </w:r>
      <w:r>
        <w:rPr>
          <w:rFonts w:ascii="Arial" w:hAnsi="Arial"/>
          <w:b/>
          <w:sz w:val="20"/>
        </w:rPr>
        <w:t>ARTÍCULO</w:t>
      </w:r>
      <w:r>
        <w:rPr>
          <w:rFonts w:ascii="Arial" w:hAnsi="Arial"/>
          <w:b/>
          <w:spacing w:val="-7"/>
          <w:sz w:val="20"/>
        </w:rPr>
        <w:t> </w:t>
      </w:r>
      <w:r>
        <w:rPr>
          <w:rFonts w:ascii="Arial" w:hAnsi="Arial"/>
          <w:b/>
          <w:sz w:val="20"/>
        </w:rPr>
        <w:t>329.</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ARTÍCULO</w:t>
      </w:r>
      <w:r>
        <w:rPr>
          <w:rFonts w:ascii="Arial" w:hAnsi="Arial"/>
          <w:b/>
          <w:spacing w:val="-7"/>
          <w:sz w:val="20"/>
        </w:rPr>
        <w:t> </w:t>
      </w:r>
      <w:r>
        <w:rPr>
          <w:rFonts w:ascii="Arial" w:hAnsi="Arial"/>
          <w:b/>
          <w:sz w:val="20"/>
        </w:rPr>
        <w:t>330.</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ARTÍCULO</w:t>
      </w:r>
      <w:r>
        <w:rPr>
          <w:rFonts w:ascii="Arial" w:hAnsi="Arial"/>
          <w:b/>
          <w:spacing w:val="-7"/>
          <w:sz w:val="20"/>
        </w:rPr>
        <w:t> </w:t>
      </w:r>
      <w:r>
        <w:rPr>
          <w:rFonts w:ascii="Arial" w:hAnsi="Arial"/>
          <w:b/>
          <w:sz w:val="20"/>
        </w:rPr>
        <w:t>331.</w:t>
      </w:r>
      <w:r>
        <w:rPr>
          <w:rFonts w:ascii="Arial" w:hAnsi="Arial"/>
          <w:b/>
          <w:spacing w:val="-7"/>
          <w:sz w:val="20"/>
        </w:rPr>
        <w:t> </w:t>
      </w:r>
      <w:r>
        <w:rPr>
          <w:rFonts w:ascii="Arial" w:hAnsi="Arial"/>
          <w:b/>
          <w:i/>
          <w:sz w:val="20"/>
        </w:rPr>
        <w:t>(</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ARTICULO</w:t>
      </w:r>
      <w:r>
        <w:rPr>
          <w:rFonts w:ascii="Arial" w:hAnsi="Arial"/>
          <w:b/>
          <w:spacing w:val="-7"/>
          <w:sz w:val="20"/>
        </w:rPr>
        <w:t> </w:t>
      </w:r>
      <w:r>
        <w:rPr>
          <w:rFonts w:ascii="Arial" w:hAnsi="Arial"/>
          <w:b/>
          <w:sz w:val="20"/>
        </w:rPr>
        <w:t>332</w:t>
      </w:r>
      <w:r>
        <w:rPr>
          <w:sz w:val="20"/>
        </w:rPr>
        <w:t>.</w:t>
      </w:r>
      <w:r>
        <w:rPr>
          <w:spacing w:val="-7"/>
          <w:sz w:val="20"/>
        </w:rPr>
        <w:t> </w:t>
      </w:r>
      <w:r>
        <w:rPr>
          <w:rFonts w:ascii="Arial" w:hAnsi="Arial"/>
          <w:i/>
          <w:sz w:val="20"/>
        </w:rPr>
        <w:t>(DEROGADO</w:t>
      </w:r>
      <w:r>
        <w:rPr>
          <w:rFonts w:ascii="Arial" w:hAnsi="Arial"/>
          <w:i/>
          <w:spacing w:val="-6"/>
          <w:sz w:val="20"/>
        </w:rPr>
        <w:t> </w:t>
      </w:r>
      <w:r>
        <w:rPr>
          <w:rFonts w:ascii="Arial" w:hAnsi="Arial"/>
          <w:i/>
          <w:sz w:val="20"/>
        </w:rPr>
        <w:t>P.O.23</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2023)</w:t>
      </w:r>
    </w:p>
    <w:p>
      <w:pPr>
        <w:spacing w:line="228" w:lineRule="exact" w:before="0"/>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333.</w:t>
      </w:r>
      <w:r>
        <w:rPr>
          <w:rFonts w:ascii="Arial" w:hAnsi="Arial"/>
          <w:b/>
          <w:spacing w:val="-7"/>
          <w:sz w:val="20"/>
        </w:rPr>
        <w:t> </w:t>
      </w:r>
      <w:r>
        <w:rPr>
          <w:rFonts w:ascii="Arial" w:hAnsi="Arial"/>
          <w:i/>
          <w:sz w:val="20"/>
        </w:rPr>
        <w:t>(DEROGADO</w:t>
      </w:r>
      <w:r>
        <w:rPr>
          <w:rFonts w:ascii="Arial" w:hAnsi="Arial"/>
          <w:i/>
          <w:spacing w:val="-6"/>
          <w:sz w:val="20"/>
        </w:rPr>
        <w:t> </w:t>
      </w:r>
      <w:r>
        <w:rPr>
          <w:rFonts w:ascii="Arial" w:hAnsi="Arial"/>
          <w:i/>
          <w:sz w:val="20"/>
        </w:rPr>
        <w:t>P.O.23</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2023)</w:t>
      </w:r>
    </w:p>
    <w:p>
      <w:pPr>
        <w:spacing w:after="0" w:line="228" w:lineRule="exact"/>
        <w:jc w:val="left"/>
        <w:rPr>
          <w:rFonts w:ascii="Arial" w:hAns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rPr>
          <w:rFonts w:ascii="Arial"/>
          <w:i/>
        </w:rPr>
      </w:pPr>
    </w:p>
    <w:p>
      <w:pPr>
        <w:pStyle w:val="BodyText"/>
        <w:spacing w:before="82"/>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334.</w:t>
      </w:r>
      <w:r>
        <w:rPr>
          <w:rFonts w:ascii="Arial" w:hAnsi="Arial"/>
          <w:b/>
          <w:spacing w:val="-7"/>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11</w:t>
      </w:r>
      <w:r>
        <w:rPr>
          <w:rFonts w:ascii="Arial" w:hAnsi="Arial"/>
          <w:i/>
          <w:spacing w:val="-6"/>
          <w:sz w:val="20"/>
        </w:rPr>
        <w:t> </w:t>
      </w:r>
      <w:r>
        <w:rPr>
          <w:rFonts w:ascii="Arial" w:hAnsi="Arial"/>
          <w:i/>
          <w:sz w:val="20"/>
        </w:rPr>
        <w:t>ABRIL</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4"/>
          <w:sz w:val="20"/>
        </w:rPr>
        <w:t>2017)</w:t>
      </w:r>
    </w:p>
    <w:p>
      <w:pPr>
        <w:pStyle w:val="BodyText"/>
        <w:spacing w:before="37"/>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335.</w:t>
      </w:r>
      <w:r>
        <w:rPr>
          <w:rFonts w:ascii="Arial" w:hAnsi="Arial"/>
          <w:b/>
          <w:spacing w:val="-7"/>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11</w:t>
      </w:r>
      <w:r>
        <w:rPr>
          <w:rFonts w:ascii="Arial" w:hAnsi="Arial"/>
          <w:i/>
          <w:spacing w:val="-6"/>
          <w:sz w:val="20"/>
        </w:rPr>
        <w:t> </w:t>
      </w:r>
      <w:r>
        <w:rPr>
          <w:rFonts w:ascii="Arial" w:hAnsi="Arial"/>
          <w:i/>
          <w:sz w:val="20"/>
        </w:rPr>
        <w:t>ABRIL</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4"/>
          <w:sz w:val="20"/>
        </w:rPr>
        <w:t>2017)</w:t>
      </w:r>
    </w:p>
    <w:p>
      <w:pPr>
        <w:pStyle w:val="BodyText"/>
        <w:rPr>
          <w:rFonts w:ascii="Arial"/>
          <w:i/>
        </w:rPr>
      </w:pPr>
    </w:p>
    <w:p>
      <w:pPr>
        <w:pStyle w:val="BodyText"/>
        <w:spacing w:before="58"/>
        <w:rPr>
          <w:rFonts w:ascii="Arial"/>
          <w:i/>
        </w:rPr>
      </w:pPr>
    </w:p>
    <w:p>
      <w:pPr>
        <w:pStyle w:val="Heading1"/>
        <w:spacing w:before="1"/>
        <w:ind w:left="90"/>
      </w:pPr>
      <w:r>
        <w:rPr/>
        <w:t>CAPÍTULO</w:t>
      </w:r>
      <w:r>
        <w:rPr>
          <w:spacing w:val="-10"/>
        </w:rPr>
        <w:t> </w:t>
      </w:r>
      <w:r>
        <w:rPr>
          <w:spacing w:val="-4"/>
        </w:rPr>
        <w:t>VIII</w:t>
      </w:r>
    </w:p>
    <w:p>
      <w:pPr>
        <w:pStyle w:val="BodyText"/>
        <w:spacing w:before="37"/>
        <w:rPr>
          <w:rFonts w:ascii="Arial"/>
          <w:b/>
        </w:rPr>
      </w:pPr>
    </w:p>
    <w:p>
      <w:pPr>
        <w:pStyle w:val="Heading2"/>
        <w:ind w:left="90"/>
      </w:pPr>
      <w:r>
        <w:rPr/>
        <w:t>Tráfico</w:t>
      </w:r>
      <w:r>
        <w:rPr>
          <w:spacing w:val="-8"/>
        </w:rPr>
        <w:t> </w:t>
      </w:r>
      <w:r>
        <w:rPr/>
        <w:t>de</w:t>
      </w:r>
      <w:r>
        <w:rPr>
          <w:spacing w:val="-4"/>
        </w:rPr>
        <w:t> </w:t>
      </w:r>
      <w:r>
        <w:rPr>
          <w:spacing w:val="-2"/>
        </w:rPr>
        <w:t>Influencia</w:t>
      </w:r>
    </w:p>
    <w:p>
      <w:pPr>
        <w:pStyle w:val="BodyText"/>
        <w:spacing w:before="39"/>
        <w:rPr>
          <w:rFonts w:ascii="Arial"/>
          <w:b/>
        </w:rPr>
      </w:pPr>
    </w:p>
    <w:p>
      <w:pPr>
        <w:spacing w:before="0"/>
        <w:ind w:left="631" w:right="0" w:firstLine="0"/>
        <w:jc w:val="left"/>
        <w:rPr>
          <w:rFonts w:ascii="Arial"/>
          <w:i/>
          <w:sz w:val="20"/>
        </w:rPr>
      </w:pPr>
      <w:r>
        <w:rPr>
          <w:rFonts w:ascii="Arial"/>
          <w:i/>
          <w:color w:val="211F1F"/>
          <w:sz w:val="20"/>
        </w:rPr>
        <w:t>(REFORMADO</w:t>
      </w:r>
      <w:r>
        <w:rPr>
          <w:rFonts w:ascii="Arial"/>
          <w:i/>
          <w:color w:val="211F1F"/>
          <w:spacing w:val="-6"/>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8"/>
        <w:ind w:left="631" w:right="0" w:firstLine="0"/>
        <w:jc w:val="both"/>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336.</w:t>
      </w:r>
      <w:r>
        <w:rPr>
          <w:rFonts w:ascii="Arial" w:hAnsi="Arial"/>
          <w:b/>
          <w:color w:val="211F1F"/>
          <w:spacing w:val="-7"/>
          <w:sz w:val="20"/>
        </w:rPr>
        <w:t> </w:t>
      </w:r>
      <w:r>
        <w:rPr>
          <w:color w:val="211F1F"/>
          <w:sz w:val="20"/>
        </w:rPr>
        <w:t>Comete</w:t>
      </w:r>
      <w:r>
        <w:rPr>
          <w:color w:val="211F1F"/>
          <w:spacing w:val="-7"/>
          <w:sz w:val="20"/>
        </w:rPr>
        <w:t> </w:t>
      </w:r>
      <w:r>
        <w:rPr>
          <w:color w:val="211F1F"/>
          <w:sz w:val="20"/>
        </w:rPr>
        <w:t>el</w:t>
      </w:r>
      <w:r>
        <w:rPr>
          <w:color w:val="211F1F"/>
          <w:spacing w:val="-5"/>
          <w:sz w:val="20"/>
        </w:rPr>
        <w:t> </w:t>
      </w:r>
      <w:r>
        <w:rPr>
          <w:color w:val="211F1F"/>
          <w:sz w:val="20"/>
        </w:rPr>
        <w:t>delito</w:t>
      </w:r>
      <w:r>
        <w:rPr>
          <w:color w:val="211F1F"/>
          <w:spacing w:val="-5"/>
          <w:sz w:val="20"/>
        </w:rPr>
        <w:t> </w:t>
      </w:r>
      <w:r>
        <w:rPr>
          <w:color w:val="211F1F"/>
          <w:sz w:val="20"/>
        </w:rPr>
        <w:t>de</w:t>
      </w:r>
      <w:r>
        <w:rPr>
          <w:color w:val="211F1F"/>
          <w:spacing w:val="-6"/>
          <w:sz w:val="20"/>
        </w:rPr>
        <w:t> </w:t>
      </w:r>
      <w:r>
        <w:rPr>
          <w:color w:val="211F1F"/>
          <w:sz w:val="20"/>
        </w:rPr>
        <w:t>tráfico</w:t>
      </w:r>
      <w:r>
        <w:rPr>
          <w:color w:val="211F1F"/>
          <w:spacing w:val="-4"/>
          <w:sz w:val="20"/>
        </w:rPr>
        <w:t> </w:t>
      </w:r>
      <w:r>
        <w:rPr>
          <w:color w:val="211F1F"/>
          <w:sz w:val="20"/>
        </w:rPr>
        <w:t>de</w:t>
      </w:r>
      <w:r>
        <w:rPr>
          <w:color w:val="211F1F"/>
          <w:spacing w:val="-6"/>
          <w:sz w:val="20"/>
        </w:rPr>
        <w:t> </w:t>
      </w:r>
      <w:r>
        <w:rPr>
          <w:color w:val="211F1F"/>
          <w:spacing w:val="-2"/>
          <w:sz w:val="20"/>
        </w:rPr>
        <w:t>influencia:</w:t>
      </w:r>
    </w:p>
    <w:p>
      <w:pPr>
        <w:pStyle w:val="BodyText"/>
        <w:spacing w:before="34"/>
      </w:pPr>
    </w:p>
    <w:p>
      <w:pPr>
        <w:pStyle w:val="ListParagraph"/>
        <w:numPr>
          <w:ilvl w:val="0"/>
          <w:numId w:val="108"/>
        </w:numPr>
        <w:tabs>
          <w:tab w:pos="641" w:val="left" w:leader="none"/>
          <w:tab w:pos="1329" w:val="left" w:leader="none"/>
        </w:tabs>
        <w:spacing w:line="252" w:lineRule="auto" w:before="0" w:after="0"/>
        <w:ind w:left="641" w:right="535" w:hanging="10"/>
        <w:jc w:val="both"/>
        <w:rPr>
          <w:sz w:val="20"/>
        </w:rPr>
      </w:pPr>
      <w:r>
        <w:rPr>
          <w:color w:val="211F1F"/>
          <w:sz w:val="20"/>
        </w:rPr>
        <w:t>El</w:t>
      </w:r>
      <w:r>
        <w:rPr>
          <w:color w:val="211F1F"/>
          <w:spacing w:val="-3"/>
          <w:sz w:val="20"/>
        </w:rPr>
        <w:t> </w:t>
      </w:r>
      <w:r>
        <w:rPr>
          <w:color w:val="211F1F"/>
          <w:sz w:val="20"/>
        </w:rPr>
        <w:t>servidor</w:t>
      </w:r>
      <w:r>
        <w:rPr>
          <w:color w:val="211F1F"/>
          <w:spacing w:val="-1"/>
          <w:sz w:val="20"/>
        </w:rPr>
        <w:t> </w:t>
      </w:r>
      <w:r>
        <w:rPr>
          <w:color w:val="211F1F"/>
          <w:sz w:val="20"/>
        </w:rPr>
        <w:t>público que</w:t>
      </w:r>
      <w:r>
        <w:rPr>
          <w:color w:val="211F1F"/>
          <w:spacing w:val="-2"/>
          <w:sz w:val="20"/>
        </w:rPr>
        <w:t> </w:t>
      </w:r>
      <w:r>
        <w:rPr>
          <w:color w:val="211F1F"/>
          <w:sz w:val="20"/>
        </w:rPr>
        <w:t>por sí</w:t>
      </w:r>
      <w:r>
        <w:rPr>
          <w:color w:val="211F1F"/>
          <w:spacing w:val="-2"/>
          <w:sz w:val="20"/>
        </w:rPr>
        <w:t> </w:t>
      </w:r>
      <w:r>
        <w:rPr>
          <w:color w:val="211F1F"/>
          <w:sz w:val="20"/>
        </w:rPr>
        <w:t>o</w:t>
      </w:r>
      <w:r>
        <w:rPr>
          <w:color w:val="211F1F"/>
          <w:spacing w:val="-2"/>
          <w:sz w:val="20"/>
        </w:rPr>
        <w:t> </w:t>
      </w:r>
      <w:r>
        <w:rPr>
          <w:color w:val="211F1F"/>
          <w:sz w:val="20"/>
        </w:rPr>
        <w:t>por interpósita persona promueva o</w:t>
      </w:r>
      <w:r>
        <w:rPr>
          <w:color w:val="211F1F"/>
          <w:spacing w:val="-2"/>
          <w:sz w:val="20"/>
        </w:rPr>
        <w:t> </w:t>
      </w:r>
      <w:r>
        <w:rPr>
          <w:color w:val="211F1F"/>
          <w:sz w:val="20"/>
        </w:rPr>
        <w:t>gestione la</w:t>
      </w:r>
      <w:r>
        <w:rPr>
          <w:color w:val="211F1F"/>
          <w:spacing w:val="-2"/>
          <w:sz w:val="20"/>
        </w:rPr>
        <w:t> </w:t>
      </w:r>
      <w:r>
        <w:rPr>
          <w:color w:val="211F1F"/>
          <w:sz w:val="20"/>
        </w:rPr>
        <w:t>tramitación o resolución</w:t>
      </w:r>
      <w:r>
        <w:rPr>
          <w:color w:val="211F1F"/>
          <w:spacing w:val="-4"/>
          <w:sz w:val="20"/>
        </w:rPr>
        <w:t> </w:t>
      </w:r>
      <w:r>
        <w:rPr>
          <w:color w:val="211F1F"/>
          <w:sz w:val="20"/>
        </w:rPr>
        <w:t>ilícita</w:t>
      </w:r>
      <w:r>
        <w:rPr>
          <w:color w:val="211F1F"/>
          <w:spacing w:val="-3"/>
          <w:sz w:val="20"/>
        </w:rPr>
        <w:t> </w:t>
      </w:r>
      <w:r>
        <w:rPr>
          <w:color w:val="211F1F"/>
          <w:sz w:val="20"/>
        </w:rPr>
        <w:t>de</w:t>
      </w:r>
      <w:r>
        <w:rPr>
          <w:color w:val="211F1F"/>
          <w:spacing w:val="-3"/>
          <w:sz w:val="20"/>
        </w:rPr>
        <w:t> </w:t>
      </w:r>
      <w:r>
        <w:rPr>
          <w:color w:val="211F1F"/>
          <w:sz w:val="20"/>
        </w:rPr>
        <w:t>negocios</w:t>
      </w:r>
      <w:r>
        <w:rPr>
          <w:color w:val="211F1F"/>
          <w:spacing w:val="-2"/>
          <w:sz w:val="20"/>
        </w:rPr>
        <w:t> </w:t>
      </w:r>
      <w:r>
        <w:rPr>
          <w:color w:val="211F1F"/>
          <w:sz w:val="20"/>
        </w:rPr>
        <w:t>públicos</w:t>
      </w:r>
      <w:r>
        <w:rPr>
          <w:color w:val="211F1F"/>
          <w:spacing w:val="-2"/>
          <w:sz w:val="20"/>
        </w:rPr>
        <w:t> </w:t>
      </w:r>
      <w:r>
        <w:rPr>
          <w:color w:val="211F1F"/>
          <w:sz w:val="20"/>
        </w:rPr>
        <w:t>ajenos</w:t>
      </w:r>
      <w:r>
        <w:rPr>
          <w:color w:val="211F1F"/>
          <w:spacing w:val="-2"/>
          <w:sz w:val="20"/>
        </w:rPr>
        <w:t> </w:t>
      </w:r>
      <w:r>
        <w:rPr>
          <w:color w:val="211F1F"/>
          <w:sz w:val="20"/>
        </w:rPr>
        <w:t>a</w:t>
      </w:r>
      <w:r>
        <w:rPr>
          <w:color w:val="211F1F"/>
          <w:spacing w:val="-3"/>
          <w:sz w:val="20"/>
        </w:rPr>
        <w:t> </w:t>
      </w:r>
      <w:r>
        <w:rPr>
          <w:color w:val="211F1F"/>
          <w:sz w:val="20"/>
        </w:rPr>
        <w:t>las</w:t>
      </w:r>
      <w:r>
        <w:rPr>
          <w:color w:val="211F1F"/>
          <w:spacing w:val="-2"/>
          <w:sz w:val="20"/>
        </w:rPr>
        <w:t> </w:t>
      </w:r>
      <w:r>
        <w:rPr>
          <w:color w:val="211F1F"/>
          <w:sz w:val="20"/>
        </w:rPr>
        <w:t>responsabilidades</w:t>
      </w:r>
      <w:r>
        <w:rPr>
          <w:color w:val="211F1F"/>
          <w:spacing w:val="-2"/>
          <w:sz w:val="20"/>
        </w:rPr>
        <w:t> </w:t>
      </w:r>
      <w:r>
        <w:rPr>
          <w:color w:val="211F1F"/>
          <w:sz w:val="20"/>
        </w:rPr>
        <w:t>inherentes a</w:t>
      </w:r>
      <w:r>
        <w:rPr>
          <w:color w:val="211F1F"/>
          <w:spacing w:val="-3"/>
          <w:sz w:val="20"/>
        </w:rPr>
        <w:t> </w:t>
      </w:r>
      <w:r>
        <w:rPr>
          <w:color w:val="211F1F"/>
          <w:sz w:val="20"/>
        </w:rPr>
        <w:t>su</w:t>
      </w:r>
      <w:r>
        <w:rPr>
          <w:color w:val="211F1F"/>
          <w:spacing w:val="-3"/>
          <w:sz w:val="20"/>
        </w:rPr>
        <w:t> </w:t>
      </w:r>
      <w:r>
        <w:rPr>
          <w:color w:val="211F1F"/>
          <w:sz w:val="20"/>
        </w:rPr>
        <w:t>empleo,</w:t>
      </w:r>
      <w:r>
        <w:rPr>
          <w:color w:val="211F1F"/>
          <w:spacing w:val="-3"/>
          <w:sz w:val="20"/>
        </w:rPr>
        <w:t> </w:t>
      </w:r>
      <w:r>
        <w:rPr>
          <w:color w:val="211F1F"/>
          <w:sz w:val="20"/>
        </w:rPr>
        <w:t>cargo o comisión;</w:t>
      </w:r>
    </w:p>
    <w:p>
      <w:pPr>
        <w:pStyle w:val="BodyText"/>
        <w:spacing w:before="22"/>
      </w:pPr>
    </w:p>
    <w:p>
      <w:pPr>
        <w:pStyle w:val="ListParagraph"/>
        <w:numPr>
          <w:ilvl w:val="0"/>
          <w:numId w:val="108"/>
        </w:numPr>
        <w:tabs>
          <w:tab w:pos="641" w:val="left" w:leader="none"/>
          <w:tab w:pos="1326" w:val="left" w:leader="none"/>
        </w:tabs>
        <w:spacing w:line="249" w:lineRule="auto" w:before="0" w:after="0"/>
        <w:ind w:left="641" w:right="533" w:hanging="10"/>
        <w:jc w:val="both"/>
        <w:rPr>
          <w:sz w:val="20"/>
        </w:rPr>
      </w:pPr>
      <w:r>
        <w:rPr>
          <w:color w:val="211F1F"/>
          <w:sz w:val="20"/>
        </w:rPr>
        <w:t>Cualquier persona que promueve la conducta ilícita del servidor público o se preste a la promoción o gestión a que hace referencia la fracción anterior;</w:t>
      </w:r>
    </w:p>
    <w:p>
      <w:pPr>
        <w:pStyle w:val="BodyText"/>
        <w:spacing w:before="26"/>
      </w:pPr>
    </w:p>
    <w:p>
      <w:pPr>
        <w:pStyle w:val="ListParagraph"/>
        <w:numPr>
          <w:ilvl w:val="0"/>
          <w:numId w:val="108"/>
        </w:numPr>
        <w:tabs>
          <w:tab w:pos="641" w:val="left" w:leader="none"/>
          <w:tab w:pos="1326" w:val="left" w:leader="none"/>
        </w:tabs>
        <w:spacing w:line="252" w:lineRule="auto" w:before="0" w:after="0"/>
        <w:ind w:left="641" w:right="529" w:hanging="10"/>
        <w:jc w:val="both"/>
        <w:rPr>
          <w:sz w:val="20"/>
        </w:rPr>
      </w:pPr>
      <w:r>
        <w:rPr>
          <w:color w:val="211F1F"/>
          <w:sz w:val="20"/>
        </w:rPr>
        <w:t>El servidor público que por sí, o por interpósita persona indebidamente, solicite o promueva cualquier resolución o la realización de cualquier acto materia del empleo, cargo o comisión de otro servidor público, que produzca beneficios económicos para sí o para su cónyuge, descendiente o ascendiente, parientes por consanguinidad o afinidad hasta el cuarto grado, a cualquier tercero con el que tenga vínculos afectivos, económicos o de dependencia administrativa directa, socios o sociedades de las que el servidor público o las personas antes referidas formen parte, y</w:t>
      </w:r>
    </w:p>
    <w:p>
      <w:pPr>
        <w:pStyle w:val="BodyText"/>
        <w:spacing w:before="26"/>
      </w:pPr>
    </w:p>
    <w:p>
      <w:pPr>
        <w:pStyle w:val="ListParagraph"/>
        <w:numPr>
          <w:ilvl w:val="0"/>
          <w:numId w:val="108"/>
        </w:numPr>
        <w:tabs>
          <w:tab w:pos="641" w:val="left" w:leader="none"/>
          <w:tab w:pos="1329" w:val="left" w:leader="none"/>
        </w:tabs>
        <w:spacing w:line="252" w:lineRule="auto" w:before="0" w:after="0"/>
        <w:ind w:left="641" w:right="527" w:hanging="10"/>
        <w:jc w:val="both"/>
        <w:rPr>
          <w:sz w:val="20"/>
        </w:rPr>
      </w:pPr>
      <w:r>
        <w:rPr>
          <w:color w:val="211F1F"/>
          <w:sz w:val="20"/>
        </w:rPr>
        <w:t>Al</w:t>
      </w:r>
      <w:r>
        <w:rPr>
          <w:color w:val="211F1F"/>
          <w:spacing w:val="-12"/>
          <w:sz w:val="20"/>
        </w:rPr>
        <w:t> </w:t>
      </w:r>
      <w:r>
        <w:rPr>
          <w:color w:val="211F1F"/>
          <w:sz w:val="20"/>
        </w:rPr>
        <w:t>particular</w:t>
      </w:r>
      <w:r>
        <w:rPr>
          <w:color w:val="211F1F"/>
          <w:spacing w:val="-13"/>
          <w:sz w:val="20"/>
        </w:rPr>
        <w:t> </w:t>
      </w:r>
      <w:r>
        <w:rPr>
          <w:color w:val="211F1F"/>
          <w:sz w:val="20"/>
        </w:rPr>
        <w:t>que,</w:t>
      </w:r>
      <w:r>
        <w:rPr>
          <w:color w:val="211F1F"/>
          <w:spacing w:val="-14"/>
          <w:sz w:val="20"/>
        </w:rPr>
        <w:t> </w:t>
      </w:r>
      <w:r>
        <w:rPr>
          <w:color w:val="211F1F"/>
          <w:sz w:val="20"/>
        </w:rPr>
        <w:t>sin</w:t>
      </w:r>
      <w:r>
        <w:rPr>
          <w:color w:val="211F1F"/>
          <w:spacing w:val="-11"/>
          <w:sz w:val="20"/>
        </w:rPr>
        <w:t> </w:t>
      </w:r>
      <w:r>
        <w:rPr>
          <w:color w:val="211F1F"/>
          <w:sz w:val="20"/>
        </w:rPr>
        <w:t>estar</w:t>
      </w:r>
      <w:r>
        <w:rPr>
          <w:color w:val="211F1F"/>
          <w:spacing w:val="-11"/>
          <w:sz w:val="20"/>
        </w:rPr>
        <w:t> </w:t>
      </w:r>
      <w:r>
        <w:rPr>
          <w:color w:val="211F1F"/>
          <w:sz w:val="20"/>
        </w:rPr>
        <w:t>autorizado</w:t>
      </w:r>
      <w:r>
        <w:rPr>
          <w:color w:val="211F1F"/>
          <w:spacing w:val="-11"/>
          <w:sz w:val="20"/>
        </w:rPr>
        <w:t> </w:t>
      </w:r>
      <w:r>
        <w:rPr>
          <w:color w:val="211F1F"/>
          <w:sz w:val="20"/>
        </w:rPr>
        <w:t>legalmente</w:t>
      </w:r>
      <w:r>
        <w:rPr>
          <w:color w:val="211F1F"/>
          <w:spacing w:val="-12"/>
          <w:sz w:val="20"/>
        </w:rPr>
        <w:t> </w:t>
      </w:r>
      <w:r>
        <w:rPr>
          <w:color w:val="211F1F"/>
          <w:sz w:val="20"/>
        </w:rPr>
        <w:t>para</w:t>
      </w:r>
      <w:r>
        <w:rPr>
          <w:color w:val="211F1F"/>
          <w:spacing w:val="-12"/>
          <w:sz w:val="20"/>
        </w:rPr>
        <w:t> </w:t>
      </w:r>
      <w:r>
        <w:rPr>
          <w:color w:val="211F1F"/>
          <w:sz w:val="20"/>
        </w:rPr>
        <w:t>intervenir</w:t>
      </w:r>
      <w:r>
        <w:rPr>
          <w:color w:val="211F1F"/>
          <w:spacing w:val="-11"/>
          <w:sz w:val="20"/>
        </w:rPr>
        <w:t> </w:t>
      </w:r>
      <w:r>
        <w:rPr>
          <w:color w:val="211F1F"/>
          <w:sz w:val="20"/>
        </w:rPr>
        <w:t>en</w:t>
      </w:r>
      <w:r>
        <w:rPr>
          <w:color w:val="211F1F"/>
          <w:spacing w:val="-12"/>
          <w:sz w:val="20"/>
        </w:rPr>
        <w:t> </w:t>
      </w:r>
      <w:r>
        <w:rPr>
          <w:color w:val="211F1F"/>
          <w:sz w:val="20"/>
        </w:rPr>
        <w:t>un</w:t>
      </w:r>
      <w:r>
        <w:rPr>
          <w:color w:val="211F1F"/>
          <w:spacing w:val="-14"/>
          <w:sz w:val="20"/>
        </w:rPr>
        <w:t> </w:t>
      </w:r>
      <w:r>
        <w:rPr>
          <w:color w:val="211F1F"/>
          <w:sz w:val="20"/>
        </w:rPr>
        <w:t>negocio</w:t>
      </w:r>
      <w:r>
        <w:rPr>
          <w:color w:val="211F1F"/>
          <w:spacing w:val="-11"/>
          <w:sz w:val="20"/>
        </w:rPr>
        <w:t> </w:t>
      </w:r>
      <w:r>
        <w:rPr>
          <w:color w:val="211F1F"/>
          <w:sz w:val="20"/>
        </w:rPr>
        <w:t>público,</w:t>
      </w:r>
      <w:r>
        <w:rPr>
          <w:color w:val="211F1F"/>
          <w:spacing w:val="-12"/>
          <w:sz w:val="20"/>
        </w:rPr>
        <w:t> </w:t>
      </w:r>
      <w:r>
        <w:rPr>
          <w:color w:val="211F1F"/>
          <w:sz w:val="20"/>
        </w:rPr>
        <w:t>afirme tener influencia ante los servidores públicos facultados para tomar decisiones dentro de dichos negocios, e intervenga ante ellos para promover la resolución ilícita de los mismos, a cambio de obtener un beneficio para sí o para otro.</w:t>
      </w:r>
    </w:p>
    <w:p>
      <w:pPr>
        <w:pStyle w:val="BodyText"/>
        <w:spacing w:before="23"/>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3"/>
        <w:ind w:left="641" w:right="543" w:hanging="10"/>
        <w:jc w:val="both"/>
      </w:pPr>
      <w:r>
        <w:rPr/>
        <w:t>Este delito se sancionará con una pena de uno a cuatro años de prisión, sanción pecuniaria de cien a</w:t>
      </w:r>
      <w:r>
        <w:rPr>
          <w:spacing w:val="-12"/>
        </w:rPr>
        <w:t> </w:t>
      </w:r>
      <w:r>
        <w:rPr/>
        <w:t>cuatrocientos</w:t>
      </w:r>
      <w:r>
        <w:rPr>
          <w:spacing w:val="-11"/>
        </w:rPr>
        <w:t> </w:t>
      </w:r>
      <w:r>
        <w:rPr/>
        <w:t>días</w:t>
      </w:r>
      <w:r>
        <w:rPr>
          <w:spacing w:val="-11"/>
        </w:rPr>
        <w:t> </w:t>
      </w:r>
      <w:r>
        <w:rPr/>
        <w:t>del</w:t>
      </w:r>
      <w:r>
        <w:rPr>
          <w:spacing w:val="-13"/>
        </w:rPr>
        <w:t> </w:t>
      </w:r>
      <w:r>
        <w:rPr/>
        <w:t>valor</w:t>
      </w:r>
      <w:r>
        <w:rPr>
          <w:spacing w:val="-11"/>
        </w:rPr>
        <w:t> </w:t>
      </w:r>
      <w:r>
        <w:rPr/>
        <w:t>de</w:t>
      </w:r>
      <w:r>
        <w:rPr>
          <w:spacing w:val="-10"/>
        </w:rPr>
        <w:t> </w:t>
      </w:r>
      <w:r>
        <w:rPr/>
        <w:t>la</w:t>
      </w:r>
      <w:r>
        <w:rPr>
          <w:spacing w:val="-10"/>
        </w:rPr>
        <w:t> </w:t>
      </w:r>
      <w:r>
        <w:rPr/>
        <w:t>unidad</w:t>
      </w:r>
      <w:r>
        <w:rPr>
          <w:spacing w:val="-10"/>
        </w:rPr>
        <w:t> </w:t>
      </w:r>
      <w:r>
        <w:rPr/>
        <w:t>de</w:t>
      </w:r>
      <w:r>
        <w:rPr>
          <w:spacing w:val="-10"/>
        </w:rPr>
        <w:t> </w:t>
      </w:r>
      <w:r>
        <w:rPr/>
        <w:t>medida</w:t>
      </w:r>
      <w:r>
        <w:rPr>
          <w:spacing w:val="-12"/>
        </w:rPr>
        <w:t> </w:t>
      </w:r>
      <w:r>
        <w:rPr/>
        <w:t>y</w:t>
      </w:r>
      <w:r>
        <w:rPr>
          <w:spacing w:val="-9"/>
        </w:rPr>
        <w:t> </w:t>
      </w:r>
      <w:r>
        <w:rPr/>
        <w:t>actualización,</w:t>
      </w:r>
      <w:r>
        <w:rPr>
          <w:spacing w:val="-10"/>
        </w:rPr>
        <w:t> </w:t>
      </w:r>
      <w:r>
        <w:rPr/>
        <w:t>destitución</w:t>
      </w:r>
      <w:r>
        <w:rPr>
          <w:spacing w:val="-12"/>
        </w:rPr>
        <w:t> </w:t>
      </w:r>
      <w:r>
        <w:rPr/>
        <w:t>e</w:t>
      </w:r>
      <w:r>
        <w:rPr>
          <w:spacing w:val="-10"/>
        </w:rPr>
        <w:t> </w:t>
      </w:r>
      <w:r>
        <w:rPr/>
        <w:t>inhabilitación</w:t>
      </w:r>
      <w:r>
        <w:rPr>
          <w:spacing w:val="-10"/>
        </w:rPr>
        <w:t> </w:t>
      </w:r>
      <w:r>
        <w:rPr/>
        <w:t>para el desempeño de su empleo, cargo o comisión públicos por el doble del lapso de la privación de la libertad que sea impuesta.</w:t>
      </w:r>
    </w:p>
    <w:p>
      <w:pPr>
        <w:pStyle w:val="BodyText"/>
      </w:pPr>
    </w:p>
    <w:p>
      <w:pPr>
        <w:pStyle w:val="BodyText"/>
      </w:pPr>
    </w:p>
    <w:p>
      <w:pPr>
        <w:pStyle w:val="BodyText"/>
      </w:pPr>
    </w:p>
    <w:p>
      <w:pPr>
        <w:pStyle w:val="BodyText"/>
        <w:spacing w:before="87"/>
      </w:pPr>
    </w:p>
    <w:p>
      <w:pPr>
        <w:pStyle w:val="Heading1"/>
        <w:ind w:left="90"/>
      </w:pPr>
      <w:r>
        <w:rPr/>
        <w:t>CAPÍTULO</w:t>
      </w:r>
      <w:r>
        <w:rPr>
          <w:spacing w:val="-12"/>
        </w:rPr>
        <w:t> </w:t>
      </w:r>
      <w:r>
        <w:rPr>
          <w:spacing w:val="-5"/>
        </w:rPr>
        <w:t>IX</w:t>
      </w:r>
    </w:p>
    <w:p>
      <w:pPr>
        <w:pStyle w:val="BodyText"/>
        <w:spacing w:before="39"/>
        <w:rPr>
          <w:rFonts w:ascii="Arial"/>
          <w:b/>
        </w:rPr>
      </w:pPr>
    </w:p>
    <w:p>
      <w:pPr>
        <w:pStyle w:val="Heading2"/>
        <w:ind w:left="96"/>
      </w:pPr>
      <w:r>
        <w:rPr>
          <w:spacing w:val="-2"/>
        </w:rPr>
        <w:t>Concusión</w:t>
      </w:r>
    </w:p>
    <w:p>
      <w:pPr>
        <w:pStyle w:val="BodyText"/>
        <w:spacing w:before="37"/>
        <w:rPr>
          <w:rFonts w:ascii="Arial"/>
          <w:b/>
        </w:rPr>
      </w:pPr>
    </w:p>
    <w:p>
      <w:pPr>
        <w:spacing w:before="0"/>
        <w:ind w:left="636"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BodyText"/>
        <w:spacing w:line="249" w:lineRule="auto" w:before="19"/>
        <w:ind w:left="641" w:right="534" w:hanging="10"/>
        <w:jc w:val="both"/>
      </w:pPr>
      <w:r>
        <w:rPr>
          <w:rFonts w:ascii="Arial" w:hAnsi="Arial"/>
          <w:b/>
          <w:color w:val="211F1F"/>
        </w:rPr>
        <w:t>ARTÍCULO 337. </w:t>
      </w:r>
      <w:r>
        <w:rPr>
          <w:color w:val="211F1F"/>
        </w:rPr>
        <w:t>Comete el delito de concusión el servidor público que con tal carácter y a título de impuesto</w:t>
      </w:r>
      <w:r>
        <w:rPr>
          <w:color w:val="211F1F"/>
          <w:spacing w:val="17"/>
        </w:rPr>
        <w:t> </w:t>
      </w:r>
      <w:r>
        <w:rPr>
          <w:color w:val="211F1F"/>
        </w:rPr>
        <w:t>o</w:t>
      </w:r>
      <w:r>
        <w:rPr>
          <w:color w:val="211F1F"/>
          <w:spacing w:val="15"/>
        </w:rPr>
        <w:t> </w:t>
      </w:r>
      <w:r>
        <w:rPr>
          <w:color w:val="211F1F"/>
        </w:rPr>
        <w:t>contribución,</w:t>
      </w:r>
      <w:r>
        <w:rPr>
          <w:color w:val="211F1F"/>
          <w:spacing w:val="15"/>
        </w:rPr>
        <w:t> </w:t>
      </w:r>
      <w:r>
        <w:rPr>
          <w:color w:val="211F1F"/>
        </w:rPr>
        <w:t>recargo,</w:t>
      </w:r>
      <w:r>
        <w:rPr>
          <w:color w:val="211F1F"/>
          <w:spacing w:val="15"/>
        </w:rPr>
        <w:t> </w:t>
      </w:r>
      <w:r>
        <w:rPr>
          <w:color w:val="211F1F"/>
        </w:rPr>
        <w:t>renta,</w:t>
      </w:r>
      <w:r>
        <w:rPr>
          <w:color w:val="211F1F"/>
          <w:spacing w:val="14"/>
        </w:rPr>
        <w:t> </w:t>
      </w:r>
      <w:r>
        <w:rPr>
          <w:color w:val="211F1F"/>
        </w:rPr>
        <w:t>rédito,</w:t>
      </w:r>
      <w:r>
        <w:rPr>
          <w:color w:val="211F1F"/>
          <w:spacing w:val="15"/>
        </w:rPr>
        <w:t> </w:t>
      </w:r>
      <w:r>
        <w:rPr>
          <w:color w:val="211F1F"/>
        </w:rPr>
        <w:t>salario</w:t>
      </w:r>
      <w:r>
        <w:rPr>
          <w:color w:val="211F1F"/>
          <w:spacing w:val="15"/>
        </w:rPr>
        <w:t> </w:t>
      </w:r>
      <w:r>
        <w:rPr>
          <w:color w:val="211F1F"/>
        </w:rPr>
        <w:t>o</w:t>
      </w:r>
      <w:r>
        <w:rPr>
          <w:color w:val="211F1F"/>
          <w:spacing w:val="15"/>
        </w:rPr>
        <w:t> </w:t>
      </w:r>
      <w:r>
        <w:rPr>
          <w:color w:val="211F1F"/>
        </w:rPr>
        <w:t>emolumento,</w:t>
      </w:r>
      <w:r>
        <w:rPr>
          <w:color w:val="211F1F"/>
          <w:spacing w:val="15"/>
        </w:rPr>
        <w:t> </w:t>
      </w:r>
      <w:r>
        <w:rPr>
          <w:color w:val="211F1F"/>
        </w:rPr>
        <w:t>exija,</w:t>
      </w:r>
      <w:r>
        <w:rPr>
          <w:color w:val="211F1F"/>
          <w:spacing w:val="17"/>
        </w:rPr>
        <w:t> </w:t>
      </w:r>
      <w:r>
        <w:rPr>
          <w:color w:val="211F1F"/>
        </w:rPr>
        <w:t>por</w:t>
      </w:r>
      <w:r>
        <w:rPr>
          <w:color w:val="211F1F"/>
          <w:spacing w:val="18"/>
        </w:rPr>
        <w:t> </w:t>
      </w:r>
      <w:r>
        <w:rPr>
          <w:color w:val="211F1F"/>
        </w:rPr>
        <w:t>sí</w:t>
      </w:r>
      <w:r>
        <w:rPr>
          <w:color w:val="211F1F"/>
          <w:spacing w:val="15"/>
        </w:rPr>
        <w:t> </w:t>
      </w:r>
      <w:r>
        <w:rPr>
          <w:color w:val="211F1F"/>
        </w:rPr>
        <w:t>o</w:t>
      </w:r>
      <w:r>
        <w:rPr>
          <w:color w:val="211F1F"/>
          <w:spacing w:val="15"/>
        </w:rPr>
        <w:t> </w:t>
      </w:r>
      <w:r>
        <w:rPr>
          <w:color w:val="211F1F"/>
        </w:rPr>
        <w:t>por</w:t>
      </w:r>
      <w:r>
        <w:rPr>
          <w:color w:val="211F1F"/>
          <w:spacing w:val="16"/>
        </w:rPr>
        <w:t> </w:t>
      </w:r>
      <w:r>
        <w:rPr>
          <w:color w:val="211F1F"/>
        </w:rPr>
        <w:t>medio</w:t>
      </w:r>
      <w:r>
        <w:rPr>
          <w:color w:val="211F1F"/>
          <w:spacing w:val="15"/>
        </w:rPr>
        <w:t> </w:t>
      </w:r>
      <w:r>
        <w:rPr>
          <w:color w:val="211F1F"/>
        </w:rPr>
        <w:t>de</w:t>
      </w:r>
    </w:p>
    <w:p>
      <w:pPr>
        <w:pStyle w:val="BodyText"/>
        <w:spacing w:after="0" w:line="249" w:lineRule="auto"/>
        <w:jc w:val="both"/>
        <w:sectPr>
          <w:pgSz w:w="12240" w:h="15840"/>
          <w:pgMar w:header="1021" w:footer="705" w:top="2260" w:bottom="940" w:left="1080" w:right="1080"/>
        </w:sectPr>
      </w:pPr>
    </w:p>
    <w:p>
      <w:pPr>
        <w:pStyle w:val="BodyText"/>
      </w:pPr>
    </w:p>
    <w:p>
      <w:pPr>
        <w:pStyle w:val="BodyText"/>
      </w:pPr>
    </w:p>
    <w:p>
      <w:pPr>
        <w:pStyle w:val="BodyText"/>
        <w:spacing w:before="62"/>
      </w:pPr>
    </w:p>
    <w:p>
      <w:pPr>
        <w:pStyle w:val="BodyText"/>
        <w:spacing w:line="249" w:lineRule="auto"/>
        <w:ind w:left="641" w:right="536"/>
        <w:jc w:val="both"/>
      </w:pPr>
      <w:r>
        <w:rPr>
          <w:color w:val="211F1F"/>
        </w:rPr>
        <w:t>otro, dinero, valores, servicios o cualquiera otra cosa que sepa no ser debida, o en mayor cantidad que la señalada por la Ley.</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5"/>
        <w:ind w:left="641" w:right="550" w:hanging="10"/>
        <w:jc w:val="both"/>
      </w:pPr>
      <w:r>
        <w:rPr/>
        <w:t>Este</w:t>
      </w:r>
      <w:r>
        <w:rPr>
          <w:spacing w:val="-5"/>
        </w:rPr>
        <w:t> </w:t>
      </w:r>
      <w:r>
        <w:rPr/>
        <w:t>delito</w:t>
      </w:r>
      <w:r>
        <w:rPr>
          <w:spacing w:val="-4"/>
        </w:rPr>
        <w:t> </w:t>
      </w:r>
      <w:r>
        <w:rPr/>
        <w:t>se</w:t>
      </w:r>
      <w:r>
        <w:rPr>
          <w:spacing w:val="-4"/>
        </w:rPr>
        <w:t> </w:t>
      </w:r>
      <w:r>
        <w:rPr/>
        <w:t>sancionará</w:t>
      </w:r>
      <w:r>
        <w:rPr>
          <w:spacing w:val="-4"/>
        </w:rPr>
        <w:t> </w:t>
      </w:r>
      <w:r>
        <w:rPr/>
        <w:t>con</w:t>
      </w:r>
      <w:r>
        <w:rPr>
          <w:spacing w:val="-5"/>
        </w:rPr>
        <w:t> </w:t>
      </w:r>
      <w:r>
        <w:rPr/>
        <w:t>una</w:t>
      </w:r>
      <w:r>
        <w:rPr>
          <w:spacing w:val="-4"/>
        </w:rPr>
        <w:t> </w:t>
      </w:r>
      <w:r>
        <w:rPr/>
        <w:t>pena</w:t>
      </w:r>
      <w:r>
        <w:rPr>
          <w:spacing w:val="-4"/>
        </w:rPr>
        <w:t> </w:t>
      </w:r>
      <w:r>
        <w:rPr/>
        <w:t>de</w:t>
      </w:r>
      <w:r>
        <w:rPr>
          <w:spacing w:val="-4"/>
        </w:rPr>
        <w:t> </w:t>
      </w:r>
      <w:r>
        <w:rPr/>
        <w:t>uno</w:t>
      </w:r>
      <w:r>
        <w:rPr>
          <w:spacing w:val="-5"/>
        </w:rPr>
        <w:t> </w:t>
      </w:r>
      <w:r>
        <w:rPr/>
        <w:t>a</w:t>
      </w:r>
      <w:r>
        <w:rPr>
          <w:spacing w:val="-5"/>
        </w:rPr>
        <w:t> </w:t>
      </w:r>
      <w:r>
        <w:rPr/>
        <w:t>cinco</w:t>
      </w:r>
      <w:r>
        <w:rPr>
          <w:spacing w:val="-4"/>
        </w:rPr>
        <w:t> </w:t>
      </w:r>
      <w:r>
        <w:rPr/>
        <w:t>años</w:t>
      </w:r>
      <w:r>
        <w:rPr>
          <w:spacing w:val="-3"/>
        </w:rPr>
        <w:t> </w:t>
      </w:r>
      <w:r>
        <w:rPr/>
        <w:t>de</w:t>
      </w:r>
      <w:r>
        <w:rPr>
          <w:spacing w:val="-3"/>
        </w:rPr>
        <w:t> </w:t>
      </w:r>
      <w:r>
        <w:rPr/>
        <w:t>prisión,</w:t>
      </w:r>
      <w:r>
        <w:rPr>
          <w:spacing w:val="-4"/>
        </w:rPr>
        <w:t> </w:t>
      </w:r>
      <w:r>
        <w:rPr/>
        <w:t>sanción</w:t>
      </w:r>
      <w:r>
        <w:rPr>
          <w:spacing w:val="-3"/>
        </w:rPr>
        <w:t> </w:t>
      </w:r>
      <w:r>
        <w:rPr/>
        <w:t>pecuniaria</w:t>
      </w:r>
      <w:r>
        <w:rPr>
          <w:spacing w:val="-4"/>
        </w:rPr>
        <w:t> </w:t>
      </w:r>
      <w:r>
        <w:rPr/>
        <w:t>de</w:t>
      </w:r>
      <w:r>
        <w:rPr>
          <w:spacing w:val="-4"/>
        </w:rPr>
        <w:t> </w:t>
      </w:r>
      <w:r>
        <w:rPr/>
        <w:t>veinte a</w:t>
      </w:r>
      <w:r>
        <w:rPr>
          <w:spacing w:val="-9"/>
        </w:rPr>
        <w:t> </w:t>
      </w:r>
      <w:r>
        <w:rPr/>
        <w:t>cien</w:t>
      </w:r>
      <w:r>
        <w:rPr>
          <w:spacing w:val="-7"/>
        </w:rPr>
        <w:t> </w:t>
      </w:r>
      <w:r>
        <w:rPr/>
        <w:t>días</w:t>
      </w:r>
      <w:r>
        <w:rPr>
          <w:spacing w:val="-8"/>
        </w:rPr>
        <w:t> </w:t>
      </w:r>
      <w:r>
        <w:rPr/>
        <w:t>del</w:t>
      </w:r>
      <w:r>
        <w:rPr>
          <w:spacing w:val="-10"/>
        </w:rPr>
        <w:t> </w:t>
      </w:r>
      <w:r>
        <w:rPr/>
        <w:t>valor</w:t>
      </w:r>
      <w:r>
        <w:rPr>
          <w:spacing w:val="-8"/>
        </w:rPr>
        <w:t> </w:t>
      </w:r>
      <w:r>
        <w:rPr/>
        <w:t>de</w:t>
      </w:r>
      <w:r>
        <w:rPr>
          <w:spacing w:val="-9"/>
        </w:rPr>
        <w:t> </w:t>
      </w:r>
      <w:r>
        <w:rPr/>
        <w:t>la</w:t>
      </w:r>
      <w:r>
        <w:rPr>
          <w:spacing w:val="-9"/>
        </w:rPr>
        <w:t> </w:t>
      </w:r>
      <w:r>
        <w:rPr/>
        <w:t>unidad</w:t>
      </w:r>
      <w:r>
        <w:rPr>
          <w:spacing w:val="-9"/>
        </w:rPr>
        <w:t> </w:t>
      </w:r>
      <w:r>
        <w:rPr/>
        <w:t>de</w:t>
      </w:r>
      <w:r>
        <w:rPr>
          <w:spacing w:val="-9"/>
        </w:rPr>
        <w:t> </w:t>
      </w:r>
      <w:r>
        <w:rPr/>
        <w:t>medida</w:t>
      </w:r>
      <w:r>
        <w:rPr>
          <w:spacing w:val="-9"/>
        </w:rPr>
        <w:t> </w:t>
      </w:r>
      <w:r>
        <w:rPr/>
        <w:t>y</w:t>
      </w:r>
      <w:r>
        <w:rPr>
          <w:spacing w:val="-8"/>
        </w:rPr>
        <w:t> </w:t>
      </w:r>
      <w:r>
        <w:rPr/>
        <w:t>actualización,</w:t>
      </w:r>
      <w:r>
        <w:rPr>
          <w:spacing w:val="-9"/>
        </w:rPr>
        <w:t> </w:t>
      </w:r>
      <w:r>
        <w:rPr/>
        <w:t>y</w:t>
      </w:r>
      <w:r>
        <w:rPr>
          <w:spacing w:val="-5"/>
        </w:rPr>
        <w:t> </w:t>
      </w:r>
      <w:r>
        <w:rPr/>
        <w:t>destitución</w:t>
      </w:r>
      <w:r>
        <w:rPr>
          <w:spacing w:val="-9"/>
        </w:rPr>
        <w:t> </w:t>
      </w:r>
      <w:r>
        <w:rPr/>
        <w:t>e</w:t>
      </w:r>
      <w:r>
        <w:rPr>
          <w:spacing w:val="-7"/>
        </w:rPr>
        <w:t> </w:t>
      </w:r>
      <w:r>
        <w:rPr/>
        <w:t>inhabilitación</w:t>
      </w:r>
      <w:r>
        <w:rPr>
          <w:spacing w:val="-7"/>
        </w:rPr>
        <w:t> </w:t>
      </w:r>
      <w:r>
        <w:rPr/>
        <w:t>por</w:t>
      </w:r>
      <w:r>
        <w:rPr>
          <w:spacing w:val="-8"/>
        </w:rPr>
        <w:t> </w:t>
      </w:r>
      <w:r>
        <w:rPr/>
        <w:t>el</w:t>
      </w:r>
      <w:r>
        <w:rPr>
          <w:spacing w:val="-10"/>
        </w:rPr>
        <w:t> </w:t>
      </w:r>
      <w:r>
        <w:rPr/>
        <w:t>doble de la pena de prisión impuesta para desempeñar empleo, cargo o comisión públicos.</w:t>
      </w:r>
    </w:p>
    <w:p>
      <w:pPr>
        <w:pStyle w:val="BodyText"/>
      </w:pPr>
    </w:p>
    <w:p>
      <w:pPr>
        <w:pStyle w:val="BodyText"/>
        <w:spacing w:before="47"/>
      </w:pPr>
    </w:p>
    <w:p>
      <w:pPr>
        <w:pStyle w:val="Heading1"/>
        <w:ind w:left="98"/>
      </w:pPr>
      <w:r>
        <w:rPr/>
        <w:t>CAPÍTULO</w:t>
      </w:r>
      <w:r>
        <w:rPr>
          <w:spacing w:val="-10"/>
        </w:rPr>
        <w:t> X</w:t>
      </w:r>
    </w:p>
    <w:p>
      <w:pPr>
        <w:pStyle w:val="BodyText"/>
        <w:spacing w:before="39"/>
        <w:rPr>
          <w:rFonts w:ascii="Arial"/>
          <w:b/>
        </w:rPr>
      </w:pPr>
    </w:p>
    <w:p>
      <w:pPr>
        <w:pStyle w:val="Heading2"/>
        <w:spacing w:before="1"/>
        <w:ind w:left="67"/>
      </w:pPr>
      <w:r>
        <w:rPr>
          <w:spacing w:val="-2"/>
        </w:rPr>
        <w:t>Peculado</w:t>
      </w:r>
    </w:p>
    <w:p>
      <w:pPr>
        <w:pStyle w:val="BodyText"/>
        <w:rPr>
          <w:rFonts w:ascii="Arial"/>
          <w:b/>
        </w:rPr>
      </w:pPr>
    </w:p>
    <w:p>
      <w:pPr>
        <w:pStyle w:val="BodyText"/>
        <w:rPr>
          <w:rFonts w:ascii="Arial"/>
          <w:b/>
        </w:rPr>
      </w:pPr>
    </w:p>
    <w:p>
      <w:pPr>
        <w:pStyle w:val="BodyText"/>
        <w:spacing w:before="73"/>
        <w:rPr>
          <w:rFonts w:ascii="Arial"/>
          <w:b/>
        </w:rPr>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7"/>
        <w:ind w:left="631" w:right="0" w:firstLine="0"/>
        <w:jc w:val="both"/>
        <w:rPr>
          <w:sz w:val="20"/>
        </w:rPr>
      </w:pPr>
      <w:r>
        <w:rPr>
          <w:rFonts w:ascii="Arial"/>
          <w:b/>
          <w:color w:val="211F1F"/>
          <w:sz w:val="20"/>
        </w:rPr>
        <w:t>ARTICULO</w:t>
      </w:r>
      <w:r>
        <w:rPr>
          <w:rFonts w:ascii="Arial"/>
          <w:b/>
          <w:color w:val="211F1F"/>
          <w:spacing w:val="-6"/>
          <w:sz w:val="20"/>
        </w:rPr>
        <w:t> </w:t>
      </w:r>
      <w:r>
        <w:rPr>
          <w:rFonts w:ascii="Arial"/>
          <w:b/>
          <w:color w:val="211F1F"/>
          <w:sz w:val="20"/>
        </w:rPr>
        <w:t>338</w:t>
      </w:r>
      <w:r>
        <w:rPr>
          <w:color w:val="211F1F"/>
          <w:sz w:val="20"/>
        </w:rPr>
        <w:t>.</w:t>
      </w:r>
      <w:r>
        <w:rPr>
          <w:color w:val="211F1F"/>
          <w:spacing w:val="-7"/>
          <w:sz w:val="20"/>
        </w:rPr>
        <w:t> </w:t>
      </w:r>
      <w:r>
        <w:rPr>
          <w:color w:val="211F1F"/>
          <w:sz w:val="20"/>
        </w:rPr>
        <w:t>Comete</w:t>
      </w:r>
      <w:r>
        <w:rPr>
          <w:color w:val="211F1F"/>
          <w:spacing w:val="-7"/>
          <w:sz w:val="20"/>
        </w:rPr>
        <w:t> </w:t>
      </w:r>
      <w:r>
        <w:rPr>
          <w:color w:val="211F1F"/>
          <w:sz w:val="20"/>
        </w:rPr>
        <w:t>el</w:t>
      </w:r>
      <w:r>
        <w:rPr>
          <w:color w:val="211F1F"/>
          <w:spacing w:val="-6"/>
          <w:sz w:val="20"/>
        </w:rPr>
        <w:t> </w:t>
      </w:r>
      <w:r>
        <w:rPr>
          <w:color w:val="211F1F"/>
          <w:sz w:val="20"/>
        </w:rPr>
        <w:t>delito</w:t>
      </w:r>
      <w:r>
        <w:rPr>
          <w:color w:val="211F1F"/>
          <w:spacing w:val="-5"/>
          <w:sz w:val="20"/>
        </w:rPr>
        <w:t> </w:t>
      </w:r>
      <w:r>
        <w:rPr>
          <w:color w:val="211F1F"/>
          <w:sz w:val="20"/>
        </w:rPr>
        <w:t>de</w:t>
      </w:r>
      <w:r>
        <w:rPr>
          <w:color w:val="211F1F"/>
          <w:spacing w:val="-5"/>
          <w:sz w:val="20"/>
        </w:rPr>
        <w:t> </w:t>
      </w:r>
      <w:r>
        <w:rPr>
          <w:color w:val="211F1F"/>
          <w:spacing w:val="-2"/>
          <w:sz w:val="20"/>
        </w:rPr>
        <w:t>peculado:</w:t>
      </w:r>
    </w:p>
    <w:p>
      <w:pPr>
        <w:pStyle w:val="BodyText"/>
        <w:spacing w:before="35"/>
      </w:pPr>
    </w:p>
    <w:p>
      <w:pPr>
        <w:pStyle w:val="ListParagraph"/>
        <w:numPr>
          <w:ilvl w:val="0"/>
          <w:numId w:val="109"/>
        </w:numPr>
        <w:tabs>
          <w:tab w:pos="641" w:val="left" w:leader="none"/>
          <w:tab w:pos="1329" w:val="left" w:leader="none"/>
        </w:tabs>
        <w:spacing w:line="252" w:lineRule="auto" w:before="0" w:after="0"/>
        <w:ind w:left="641" w:right="530" w:hanging="10"/>
        <w:jc w:val="both"/>
        <w:rPr>
          <w:sz w:val="20"/>
        </w:rPr>
      </w:pPr>
      <w:r>
        <w:rPr>
          <w:color w:val="211F1F"/>
          <w:sz w:val="20"/>
        </w:rPr>
        <w:t>Todo servidor público que, para usos propios o ajenos, distrae de su objeto dinero, valores, fincas o cualquier otra cosa perteneciente al Estado o Municipios, a organismos descentralizados, o a un particular, si, por razón de su cargo, los ha recibido en administración, en depósito o por otra </w:t>
      </w:r>
      <w:r>
        <w:rPr>
          <w:color w:val="211F1F"/>
          <w:spacing w:val="-2"/>
          <w:sz w:val="20"/>
        </w:rPr>
        <w:t>causa;</w:t>
      </w:r>
    </w:p>
    <w:p>
      <w:pPr>
        <w:pStyle w:val="BodyText"/>
        <w:spacing w:before="23"/>
      </w:pPr>
    </w:p>
    <w:p>
      <w:pPr>
        <w:pStyle w:val="ListParagraph"/>
        <w:numPr>
          <w:ilvl w:val="0"/>
          <w:numId w:val="109"/>
        </w:numPr>
        <w:tabs>
          <w:tab w:pos="641" w:val="left" w:leader="none"/>
          <w:tab w:pos="1326" w:val="left" w:leader="none"/>
        </w:tabs>
        <w:spacing w:line="252" w:lineRule="auto" w:before="1" w:after="0"/>
        <w:ind w:left="641" w:right="529" w:hanging="10"/>
        <w:jc w:val="both"/>
        <w:rPr>
          <w:sz w:val="20"/>
        </w:rPr>
      </w:pPr>
      <w:r>
        <w:rPr>
          <w:color w:val="211F1F"/>
          <w:sz w:val="20"/>
        </w:rPr>
        <w:t>El servidor público que indebidamente utiliza fondos públicos u otorga alguno de los actos a que</w:t>
      </w:r>
      <w:r>
        <w:rPr>
          <w:color w:val="211F1F"/>
          <w:spacing w:val="-3"/>
          <w:sz w:val="20"/>
        </w:rPr>
        <w:t> </w:t>
      </w:r>
      <w:r>
        <w:rPr>
          <w:color w:val="211F1F"/>
          <w:sz w:val="20"/>
        </w:rPr>
        <w:t>se</w:t>
      </w:r>
      <w:r>
        <w:rPr>
          <w:color w:val="211F1F"/>
          <w:spacing w:val="-3"/>
          <w:sz w:val="20"/>
        </w:rPr>
        <w:t> </w:t>
      </w:r>
      <w:r>
        <w:rPr>
          <w:color w:val="211F1F"/>
          <w:sz w:val="20"/>
        </w:rPr>
        <w:t>refiere</w:t>
      </w:r>
      <w:r>
        <w:rPr>
          <w:color w:val="211F1F"/>
          <w:spacing w:val="-3"/>
          <w:sz w:val="20"/>
        </w:rPr>
        <w:t> </w:t>
      </w:r>
      <w:r>
        <w:rPr>
          <w:color w:val="211F1F"/>
          <w:sz w:val="20"/>
        </w:rPr>
        <w:t>el</w:t>
      </w:r>
      <w:r>
        <w:rPr>
          <w:color w:val="211F1F"/>
          <w:spacing w:val="-4"/>
          <w:sz w:val="20"/>
        </w:rPr>
        <w:t> </w:t>
      </w:r>
      <w:r>
        <w:rPr>
          <w:color w:val="211F1F"/>
          <w:sz w:val="20"/>
        </w:rPr>
        <w:t>artículo</w:t>
      </w:r>
      <w:r>
        <w:rPr>
          <w:color w:val="211F1F"/>
          <w:spacing w:val="-3"/>
          <w:sz w:val="20"/>
        </w:rPr>
        <w:t> </w:t>
      </w:r>
      <w:r>
        <w:rPr>
          <w:color w:val="211F1F"/>
          <w:sz w:val="20"/>
        </w:rPr>
        <w:t>319</w:t>
      </w:r>
      <w:r>
        <w:rPr>
          <w:color w:val="211F1F"/>
          <w:spacing w:val="-3"/>
          <w:sz w:val="20"/>
        </w:rPr>
        <w:t> </w:t>
      </w:r>
      <w:r>
        <w:rPr>
          <w:color w:val="211F1F"/>
          <w:sz w:val="20"/>
        </w:rPr>
        <w:t>de</w:t>
      </w:r>
      <w:r>
        <w:rPr>
          <w:color w:val="211F1F"/>
          <w:spacing w:val="-3"/>
          <w:sz w:val="20"/>
        </w:rPr>
        <w:t> </w:t>
      </w:r>
      <w:r>
        <w:rPr>
          <w:color w:val="211F1F"/>
          <w:sz w:val="20"/>
        </w:rPr>
        <w:t>este</w:t>
      </w:r>
      <w:r>
        <w:rPr>
          <w:color w:val="211F1F"/>
          <w:spacing w:val="-4"/>
          <w:sz w:val="20"/>
        </w:rPr>
        <w:t> </w:t>
      </w:r>
      <w:r>
        <w:rPr>
          <w:color w:val="211F1F"/>
          <w:sz w:val="20"/>
        </w:rPr>
        <w:t>Código</w:t>
      </w:r>
      <w:r>
        <w:rPr>
          <w:color w:val="211F1F"/>
          <w:spacing w:val="-4"/>
          <w:sz w:val="20"/>
        </w:rPr>
        <w:t> </w:t>
      </w:r>
      <w:r>
        <w:rPr>
          <w:color w:val="211F1F"/>
          <w:sz w:val="20"/>
        </w:rPr>
        <w:t>con</w:t>
      </w:r>
      <w:r>
        <w:rPr>
          <w:color w:val="211F1F"/>
          <w:spacing w:val="-4"/>
          <w:sz w:val="20"/>
        </w:rPr>
        <w:t> </w:t>
      </w:r>
      <w:r>
        <w:rPr>
          <w:color w:val="211F1F"/>
          <w:sz w:val="20"/>
        </w:rPr>
        <w:t>el</w:t>
      </w:r>
      <w:r>
        <w:rPr>
          <w:color w:val="211F1F"/>
          <w:spacing w:val="-4"/>
          <w:sz w:val="20"/>
        </w:rPr>
        <w:t> </w:t>
      </w:r>
      <w:r>
        <w:rPr>
          <w:color w:val="211F1F"/>
          <w:sz w:val="20"/>
        </w:rPr>
        <w:t>objeto</w:t>
      </w:r>
      <w:r>
        <w:rPr>
          <w:color w:val="211F1F"/>
          <w:spacing w:val="-4"/>
          <w:sz w:val="20"/>
        </w:rPr>
        <w:t> </w:t>
      </w:r>
      <w:r>
        <w:rPr>
          <w:color w:val="211F1F"/>
          <w:sz w:val="20"/>
        </w:rPr>
        <w:t>de</w:t>
      </w:r>
      <w:r>
        <w:rPr>
          <w:color w:val="211F1F"/>
          <w:spacing w:val="-4"/>
          <w:sz w:val="20"/>
        </w:rPr>
        <w:t> </w:t>
      </w:r>
      <w:r>
        <w:rPr>
          <w:color w:val="211F1F"/>
          <w:sz w:val="20"/>
        </w:rPr>
        <w:t>promover</w:t>
      </w:r>
      <w:r>
        <w:rPr>
          <w:color w:val="211F1F"/>
          <w:spacing w:val="-3"/>
          <w:sz w:val="20"/>
        </w:rPr>
        <w:t> </w:t>
      </w:r>
      <w:r>
        <w:rPr>
          <w:color w:val="211F1F"/>
          <w:sz w:val="20"/>
        </w:rPr>
        <w:t>la</w:t>
      </w:r>
      <w:r>
        <w:rPr>
          <w:color w:val="211F1F"/>
          <w:spacing w:val="-3"/>
          <w:sz w:val="20"/>
        </w:rPr>
        <w:t> </w:t>
      </w:r>
      <w:r>
        <w:rPr>
          <w:color w:val="211F1F"/>
          <w:sz w:val="20"/>
        </w:rPr>
        <w:t>imagen</w:t>
      </w:r>
      <w:r>
        <w:rPr>
          <w:color w:val="211F1F"/>
          <w:spacing w:val="-2"/>
          <w:sz w:val="20"/>
        </w:rPr>
        <w:t> </w:t>
      </w:r>
      <w:r>
        <w:rPr>
          <w:color w:val="211F1F"/>
          <w:sz w:val="20"/>
        </w:rPr>
        <w:t>política</w:t>
      </w:r>
      <w:r>
        <w:rPr>
          <w:color w:val="211F1F"/>
          <w:spacing w:val="-3"/>
          <w:sz w:val="20"/>
        </w:rPr>
        <w:t> </w:t>
      </w:r>
      <w:r>
        <w:rPr>
          <w:color w:val="211F1F"/>
          <w:sz w:val="20"/>
        </w:rPr>
        <w:t>o</w:t>
      </w:r>
      <w:r>
        <w:rPr>
          <w:color w:val="211F1F"/>
          <w:spacing w:val="-4"/>
          <w:sz w:val="20"/>
        </w:rPr>
        <w:t> </w:t>
      </w:r>
      <w:r>
        <w:rPr>
          <w:color w:val="211F1F"/>
          <w:sz w:val="20"/>
        </w:rPr>
        <w:t>social</w:t>
      </w:r>
      <w:r>
        <w:rPr>
          <w:color w:val="211F1F"/>
          <w:spacing w:val="-4"/>
          <w:sz w:val="20"/>
        </w:rPr>
        <w:t> </w:t>
      </w:r>
      <w:r>
        <w:rPr>
          <w:color w:val="211F1F"/>
          <w:sz w:val="20"/>
        </w:rPr>
        <w:t>de su</w:t>
      </w:r>
      <w:r>
        <w:rPr>
          <w:color w:val="211F1F"/>
          <w:spacing w:val="-14"/>
          <w:sz w:val="20"/>
        </w:rPr>
        <w:t> </w:t>
      </w:r>
      <w:r>
        <w:rPr>
          <w:color w:val="211F1F"/>
          <w:sz w:val="20"/>
        </w:rPr>
        <w:t>persona,</w:t>
      </w:r>
      <w:r>
        <w:rPr>
          <w:color w:val="211F1F"/>
          <w:spacing w:val="-14"/>
          <w:sz w:val="20"/>
        </w:rPr>
        <w:t> </w:t>
      </w:r>
      <w:r>
        <w:rPr>
          <w:color w:val="211F1F"/>
          <w:sz w:val="20"/>
        </w:rPr>
        <w:t>la</w:t>
      </w:r>
      <w:r>
        <w:rPr>
          <w:color w:val="211F1F"/>
          <w:spacing w:val="-14"/>
          <w:sz w:val="20"/>
        </w:rPr>
        <w:t> </w:t>
      </w:r>
      <w:r>
        <w:rPr>
          <w:color w:val="211F1F"/>
          <w:sz w:val="20"/>
        </w:rPr>
        <w:t>de</w:t>
      </w:r>
      <w:r>
        <w:rPr>
          <w:color w:val="211F1F"/>
          <w:spacing w:val="-14"/>
          <w:sz w:val="20"/>
        </w:rPr>
        <w:t> </w:t>
      </w:r>
      <w:r>
        <w:rPr>
          <w:color w:val="211F1F"/>
          <w:sz w:val="20"/>
        </w:rPr>
        <w:t>su</w:t>
      </w:r>
      <w:r>
        <w:rPr>
          <w:color w:val="211F1F"/>
          <w:spacing w:val="-14"/>
          <w:sz w:val="20"/>
        </w:rPr>
        <w:t> </w:t>
      </w:r>
      <w:r>
        <w:rPr>
          <w:color w:val="211F1F"/>
          <w:sz w:val="20"/>
        </w:rPr>
        <w:t>superior</w:t>
      </w:r>
      <w:r>
        <w:rPr>
          <w:color w:val="211F1F"/>
          <w:spacing w:val="-14"/>
          <w:sz w:val="20"/>
        </w:rPr>
        <w:t> </w:t>
      </w:r>
      <w:r>
        <w:rPr>
          <w:color w:val="211F1F"/>
          <w:sz w:val="20"/>
        </w:rPr>
        <w:t>jerárquico</w:t>
      </w:r>
      <w:r>
        <w:rPr>
          <w:color w:val="211F1F"/>
          <w:spacing w:val="-14"/>
          <w:sz w:val="20"/>
        </w:rPr>
        <w:t> </w:t>
      </w:r>
      <w:r>
        <w:rPr>
          <w:color w:val="211F1F"/>
          <w:sz w:val="20"/>
        </w:rPr>
        <w:t>o</w:t>
      </w:r>
      <w:r>
        <w:rPr>
          <w:color w:val="211F1F"/>
          <w:spacing w:val="-14"/>
          <w:sz w:val="20"/>
        </w:rPr>
        <w:t> </w:t>
      </w:r>
      <w:r>
        <w:rPr>
          <w:color w:val="211F1F"/>
          <w:sz w:val="20"/>
        </w:rPr>
        <w:t>la</w:t>
      </w:r>
      <w:r>
        <w:rPr>
          <w:color w:val="211F1F"/>
          <w:spacing w:val="-14"/>
          <w:sz w:val="20"/>
        </w:rPr>
        <w:t> </w:t>
      </w:r>
      <w:r>
        <w:rPr>
          <w:color w:val="211F1F"/>
          <w:sz w:val="20"/>
        </w:rPr>
        <w:t>de</w:t>
      </w:r>
      <w:r>
        <w:rPr>
          <w:color w:val="211F1F"/>
          <w:spacing w:val="-13"/>
          <w:sz w:val="20"/>
        </w:rPr>
        <w:t> </w:t>
      </w:r>
      <w:r>
        <w:rPr>
          <w:color w:val="211F1F"/>
          <w:sz w:val="20"/>
        </w:rPr>
        <w:t>un</w:t>
      </w:r>
      <w:r>
        <w:rPr>
          <w:color w:val="211F1F"/>
          <w:spacing w:val="-14"/>
          <w:sz w:val="20"/>
        </w:rPr>
        <w:t> </w:t>
      </w:r>
      <w:r>
        <w:rPr>
          <w:color w:val="211F1F"/>
          <w:sz w:val="20"/>
        </w:rPr>
        <w:t>tercero,</w:t>
      </w:r>
      <w:r>
        <w:rPr>
          <w:color w:val="211F1F"/>
          <w:spacing w:val="-11"/>
          <w:sz w:val="20"/>
        </w:rPr>
        <w:t> </w:t>
      </w:r>
      <w:r>
        <w:rPr>
          <w:color w:val="211F1F"/>
          <w:sz w:val="20"/>
        </w:rPr>
        <w:t>o</w:t>
      </w:r>
      <w:r>
        <w:rPr>
          <w:color w:val="211F1F"/>
          <w:spacing w:val="-14"/>
          <w:sz w:val="20"/>
        </w:rPr>
        <w:t> </w:t>
      </w:r>
      <w:r>
        <w:rPr>
          <w:color w:val="211F1F"/>
          <w:sz w:val="20"/>
        </w:rPr>
        <w:t>con</w:t>
      </w:r>
      <w:r>
        <w:rPr>
          <w:color w:val="211F1F"/>
          <w:spacing w:val="-13"/>
          <w:sz w:val="20"/>
        </w:rPr>
        <w:t> </w:t>
      </w:r>
      <w:r>
        <w:rPr>
          <w:color w:val="211F1F"/>
          <w:sz w:val="20"/>
        </w:rPr>
        <w:t>el</w:t>
      </w:r>
      <w:r>
        <w:rPr>
          <w:color w:val="211F1F"/>
          <w:spacing w:val="-14"/>
          <w:sz w:val="20"/>
        </w:rPr>
        <w:t> </w:t>
      </w:r>
      <w:r>
        <w:rPr>
          <w:color w:val="211F1F"/>
          <w:sz w:val="20"/>
        </w:rPr>
        <w:t>fin</w:t>
      </w:r>
      <w:r>
        <w:rPr>
          <w:color w:val="211F1F"/>
          <w:spacing w:val="-14"/>
          <w:sz w:val="20"/>
        </w:rPr>
        <w:t> </w:t>
      </w:r>
      <w:r>
        <w:rPr>
          <w:color w:val="211F1F"/>
          <w:sz w:val="20"/>
        </w:rPr>
        <w:t>de</w:t>
      </w:r>
      <w:r>
        <w:rPr>
          <w:color w:val="211F1F"/>
          <w:spacing w:val="-14"/>
          <w:sz w:val="20"/>
        </w:rPr>
        <w:t> </w:t>
      </w:r>
      <w:r>
        <w:rPr>
          <w:color w:val="211F1F"/>
          <w:sz w:val="20"/>
        </w:rPr>
        <w:t>denigrar</w:t>
      </w:r>
      <w:r>
        <w:rPr>
          <w:color w:val="211F1F"/>
          <w:spacing w:val="-12"/>
          <w:sz w:val="20"/>
        </w:rPr>
        <w:t> </w:t>
      </w:r>
      <w:r>
        <w:rPr>
          <w:color w:val="211F1F"/>
          <w:sz w:val="20"/>
        </w:rPr>
        <w:t>a</w:t>
      </w:r>
      <w:r>
        <w:rPr>
          <w:color w:val="211F1F"/>
          <w:spacing w:val="-14"/>
          <w:sz w:val="20"/>
        </w:rPr>
        <w:t> </w:t>
      </w:r>
      <w:r>
        <w:rPr>
          <w:color w:val="211F1F"/>
          <w:sz w:val="20"/>
        </w:rPr>
        <w:t>cualquier</w:t>
      </w:r>
      <w:r>
        <w:rPr>
          <w:color w:val="211F1F"/>
          <w:spacing w:val="-13"/>
          <w:sz w:val="20"/>
        </w:rPr>
        <w:t> </w:t>
      </w:r>
      <w:r>
        <w:rPr>
          <w:color w:val="211F1F"/>
          <w:sz w:val="20"/>
        </w:rPr>
        <w:t>persona;</w:t>
      </w:r>
    </w:p>
    <w:p>
      <w:pPr>
        <w:pStyle w:val="BodyText"/>
        <w:spacing w:before="22"/>
      </w:pPr>
    </w:p>
    <w:p>
      <w:pPr>
        <w:pStyle w:val="ListParagraph"/>
        <w:numPr>
          <w:ilvl w:val="0"/>
          <w:numId w:val="109"/>
        </w:numPr>
        <w:tabs>
          <w:tab w:pos="641" w:val="left" w:leader="none"/>
          <w:tab w:pos="1326" w:val="left" w:leader="none"/>
        </w:tabs>
        <w:spacing w:line="252" w:lineRule="auto" w:before="0" w:after="0"/>
        <w:ind w:left="641" w:right="534" w:hanging="10"/>
        <w:jc w:val="both"/>
        <w:rPr>
          <w:sz w:val="20"/>
        </w:rPr>
      </w:pPr>
      <w:r>
        <w:rPr>
          <w:color w:val="211F1F"/>
          <w:sz w:val="20"/>
        </w:rPr>
        <w:t>Quien solicita o acepta realizar las promociones o denigraciones a que se refiere la fracción anterior,</w:t>
      </w:r>
      <w:r>
        <w:rPr>
          <w:color w:val="211F1F"/>
          <w:spacing w:val="-4"/>
          <w:sz w:val="20"/>
        </w:rPr>
        <w:t> </w:t>
      </w:r>
      <w:r>
        <w:rPr>
          <w:color w:val="211F1F"/>
          <w:sz w:val="20"/>
        </w:rPr>
        <w:t>a</w:t>
      </w:r>
      <w:r>
        <w:rPr>
          <w:color w:val="211F1F"/>
          <w:spacing w:val="-6"/>
          <w:sz w:val="20"/>
        </w:rPr>
        <w:t> </w:t>
      </w:r>
      <w:r>
        <w:rPr>
          <w:color w:val="211F1F"/>
          <w:sz w:val="20"/>
        </w:rPr>
        <w:t>cambio</w:t>
      </w:r>
      <w:r>
        <w:rPr>
          <w:color w:val="211F1F"/>
          <w:spacing w:val="-4"/>
          <w:sz w:val="20"/>
        </w:rPr>
        <w:t> </w:t>
      </w:r>
      <w:r>
        <w:rPr>
          <w:color w:val="211F1F"/>
          <w:sz w:val="20"/>
        </w:rPr>
        <w:t>de</w:t>
      </w:r>
      <w:r>
        <w:rPr>
          <w:color w:val="211F1F"/>
          <w:spacing w:val="-4"/>
          <w:sz w:val="20"/>
        </w:rPr>
        <w:t> </w:t>
      </w:r>
      <w:r>
        <w:rPr>
          <w:color w:val="211F1F"/>
          <w:sz w:val="20"/>
        </w:rPr>
        <w:t>fondos</w:t>
      </w:r>
      <w:r>
        <w:rPr>
          <w:color w:val="211F1F"/>
          <w:spacing w:val="-5"/>
          <w:sz w:val="20"/>
        </w:rPr>
        <w:t> </w:t>
      </w:r>
      <w:r>
        <w:rPr>
          <w:color w:val="211F1F"/>
          <w:sz w:val="20"/>
        </w:rPr>
        <w:t>públicos</w:t>
      </w:r>
      <w:r>
        <w:rPr>
          <w:color w:val="211F1F"/>
          <w:spacing w:val="-3"/>
          <w:sz w:val="20"/>
        </w:rPr>
        <w:t> </w:t>
      </w:r>
      <w:r>
        <w:rPr>
          <w:color w:val="211F1F"/>
          <w:sz w:val="20"/>
        </w:rPr>
        <w:t>o</w:t>
      </w:r>
      <w:r>
        <w:rPr>
          <w:color w:val="211F1F"/>
          <w:spacing w:val="-5"/>
          <w:sz w:val="20"/>
        </w:rPr>
        <w:t> </w:t>
      </w:r>
      <w:r>
        <w:rPr>
          <w:color w:val="211F1F"/>
          <w:sz w:val="20"/>
        </w:rPr>
        <w:t>del</w:t>
      </w:r>
      <w:r>
        <w:rPr>
          <w:color w:val="211F1F"/>
          <w:spacing w:val="-7"/>
          <w:sz w:val="20"/>
        </w:rPr>
        <w:t> </w:t>
      </w:r>
      <w:r>
        <w:rPr>
          <w:color w:val="211F1F"/>
          <w:sz w:val="20"/>
        </w:rPr>
        <w:t>disfrute</w:t>
      </w:r>
      <w:r>
        <w:rPr>
          <w:color w:val="211F1F"/>
          <w:spacing w:val="-5"/>
          <w:sz w:val="20"/>
        </w:rPr>
        <w:t> </w:t>
      </w:r>
      <w:r>
        <w:rPr>
          <w:color w:val="211F1F"/>
          <w:sz w:val="20"/>
        </w:rPr>
        <w:t>de</w:t>
      </w:r>
      <w:r>
        <w:rPr>
          <w:color w:val="211F1F"/>
          <w:spacing w:val="-4"/>
          <w:sz w:val="20"/>
        </w:rPr>
        <w:t> </w:t>
      </w:r>
      <w:r>
        <w:rPr>
          <w:color w:val="211F1F"/>
          <w:sz w:val="20"/>
        </w:rPr>
        <w:t>los</w:t>
      </w:r>
      <w:r>
        <w:rPr>
          <w:color w:val="211F1F"/>
          <w:spacing w:val="-6"/>
          <w:sz w:val="20"/>
        </w:rPr>
        <w:t> </w:t>
      </w:r>
      <w:r>
        <w:rPr>
          <w:color w:val="211F1F"/>
          <w:sz w:val="20"/>
        </w:rPr>
        <w:t>beneficios</w:t>
      </w:r>
      <w:r>
        <w:rPr>
          <w:color w:val="211F1F"/>
          <w:spacing w:val="-6"/>
          <w:sz w:val="20"/>
        </w:rPr>
        <w:t> </w:t>
      </w:r>
      <w:r>
        <w:rPr>
          <w:color w:val="211F1F"/>
          <w:sz w:val="20"/>
        </w:rPr>
        <w:t>derivados</w:t>
      </w:r>
      <w:r>
        <w:rPr>
          <w:color w:val="211F1F"/>
          <w:spacing w:val="-6"/>
          <w:sz w:val="20"/>
        </w:rPr>
        <w:t> </w:t>
      </w:r>
      <w:r>
        <w:rPr>
          <w:color w:val="211F1F"/>
          <w:sz w:val="20"/>
        </w:rPr>
        <w:t>de</w:t>
      </w:r>
      <w:r>
        <w:rPr>
          <w:color w:val="211F1F"/>
          <w:spacing w:val="-5"/>
          <w:sz w:val="20"/>
        </w:rPr>
        <w:t> </w:t>
      </w:r>
      <w:r>
        <w:rPr>
          <w:color w:val="211F1F"/>
          <w:sz w:val="20"/>
        </w:rPr>
        <w:t>los</w:t>
      </w:r>
      <w:r>
        <w:rPr>
          <w:color w:val="211F1F"/>
          <w:spacing w:val="-3"/>
          <w:sz w:val="20"/>
        </w:rPr>
        <w:t> </w:t>
      </w:r>
      <w:r>
        <w:rPr>
          <w:color w:val="211F1F"/>
          <w:sz w:val="20"/>
        </w:rPr>
        <w:t>actos</w:t>
      </w:r>
      <w:r>
        <w:rPr>
          <w:color w:val="211F1F"/>
          <w:spacing w:val="-3"/>
          <w:sz w:val="20"/>
        </w:rPr>
        <w:t> </w:t>
      </w:r>
      <w:r>
        <w:rPr>
          <w:color w:val="211F1F"/>
          <w:sz w:val="20"/>
        </w:rPr>
        <w:t>a</w:t>
      </w:r>
      <w:r>
        <w:rPr>
          <w:color w:val="211F1F"/>
          <w:spacing w:val="-7"/>
          <w:sz w:val="20"/>
        </w:rPr>
        <w:t> </w:t>
      </w:r>
      <w:r>
        <w:rPr>
          <w:color w:val="211F1F"/>
          <w:sz w:val="20"/>
        </w:rPr>
        <w:t>que</w:t>
      </w:r>
      <w:r>
        <w:rPr>
          <w:color w:val="211F1F"/>
          <w:spacing w:val="-5"/>
          <w:sz w:val="20"/>
        </w:rPr>
        <w:t> </w:t>
      </w:r>
      <w:r>
        <w:rPr>
          <w:color w:val="211F1F"/>
          <w:sz w:val="20"/>
        </w:rPr>
        <w:t>se refiere el artículo de uso indebido de atribuciones y facultades, y</w:t>
      </w:r>
    </w:p>
    <w:p>
      <w:pPr>
        <w:pStyle w:val="BodyText"/>
        <w:spacing w:before="22"/>
      </w:pPr>
    </w:p>
    <w:p>
      <w:pPr>
        <w:pStyle w:val="ListParagraph"/>
        <w:numPr>
          <w:ilvl w:val="0"/>
          <w:numId w:val="109"/>
        </w:numPr>
        <w:tabs>
          <w:tab w:pos="641" w:val="left" w:leader="none"/>
          <w:tab w:pos="1329" w:val="left" w:leader="none"/>
        </w:tabs>
        <w:spacing w:line="252" w:lineRule="auto" w:before="0" w:after="0"/>
        <w:ind w:left="641" w:right="534" w:hanging="10"/>
        <w:jc w:val="both"/>
        <w:rPr>
          <w:sz w:val="20"/>
        </w:rPr>
      </w:pPr>
      <w:r>
        <w:rPr>
          <w:color w:val="211F1F"/>
          <w:sz w:val="20"/>
        </w:rPr>
        <w:t>Cualquier</w:t>
      </w:r>
      <w:r>
        <w:rPr>
          <w:color w:val="211F1F"/>
          <w:spacing w:val="-12"/>
          <w:sz w:val="20"/>
        </w:rPr>
        <w:t> </w:t>
      </w:r>
      <w:r>
        <w:rPr>
          <w:color w:val="211F1F"/>
          <w:sz w:val="20"/>
        </w:rPr>
        <w:t>persona</w:t>
      </w:r>
      <w:r>
        <w:rPr>
          <w:color w:val="211F1F"/>
          <w:spacing w:val="-13"/>
          <w:sz w:val="20"/>
        </w:rPr>
        <w:t> </w:t>
      </w:r>
      <w:r>
        <w:rPr>
          <w:color w:val="211F1F"/>
          <w:sz w:val="20"/>
        </w:rPr>
        <w:t>que</w:t>
      </w:r>
      <w:r>
        <w:rPr>
          <w:color w:val="211F1F"/>
          <w:spacing w:val="-14"/>
          <w:sz w:val="20"/>
        </w:rPr>
        <w:t> </w:t>
      </w:r>
      <w:r>
        <w:rPr>
          <w:color w:val="211F1F"/>
          <w:sz w:val="20"/>
        </w:rPr>
        <w:t>sin</w:t>
      </w:r>
      <w:r>
        <w:rPr>
          <w:color w:val="211F1F"/>
          <w:spacing w:val="-14"/>
          <w:sz w:val="20"/>
        </w:rPr>
        <w:t> </w:t>
      </w:r>
      <w:r>
        <w:rPr>
          <w:color w:val="211F1F"/>
          <w:sz w:val="20"/>
        </w:rPr>
        <w:t>tener</w:t>
      </w:r>
      <w:r>
        <w:rPr>
          <w:color w:val="211F1F"/>
          <w:spacing w:val="-11"/>
          <w:sz w:val="20"/>
        </w:rPr>
        <w:t> </w:t>
      </w:r>
      <w:r>
        <w:rPr>
          <w:color w:val="211F1F"/>
          <w:sz w:val="20"/>
        </w:rPr>
        <w:t>el</w:t>
      </w:r>
      <w:r>
        <w:rPr>
          <w:color w:val="211F1F"/>
          <w:spacing w:val="-14"/>
          <w:sz w:val="20"/>
        </w:rPr>
        <w:t> </w:t>
      </w:r>
      <w:r>
        <w:rPr>
          <w:color w:val="211F1F"/>
          <w:sz w:val="20"/>
        </w:rPr>
        <w:t>carácter</w:t>
      </w:r>
      <w:r>
        <w:rPr>
          <w:color w:val="211F1F"/>
          <w:spacing w:val="-14"/>
          <w:sz w:val="20"/>
        </w:rPr>
        <w:t> </w:t>
      </w:r>
      <w:r>
        <w:rPr>
          <w:color w:val="211F1F"/>
          <w:sz w:val="20"/>
        </w:rPr>
        <w:t>de</w:t>
      </w:r>
      <w:r>
        <w:rPr>
          <w:color w:val="211F1F"/>
          <w:spacing w:val="-14"/>
          <w:sz w:val="20"/>
        </w:rPr>
        <w:t> </w:t>
      </w:r>
      <w:r>
        <w:rPr>
          <w:color w:val="211F1F"/>
          <w:sz w:val="20"/>
        </w:rPr>
        <w:t>servidor</w:t>
      </w:r>
      <w:r>
        <w:rPr>
          <w:color w:val="211F1F"/>
          <w:spacing w:val="-11"/>
          <w:sz w:val="20"/>
        </w:rPr>
        <w:t> </w:t>
      </w:r>
      <w:r>
        <w:rPr>
          <w:color w:val="211F1F"/>
          <w:sz w:val="20"/>
        </w:rPr>
        <w:t>público</w:t>
      </w:r>
      <w:r>
        <w:rPr>
          <w:color w:val="211F1F"/>
          <w:spacing w:val="-13"/>
          <w:sz w:val="20"/>
        </w:rPr>
        <w:t> </w:t>
      </w:r>
      <w:r>
        <w:rPr>
          <w:color w:val="211F1F"/>
          <w:sz w:val="20"/>
        </w:rPr>
        <w:t>y</w:t>
      </w:r>
      <w:r>
        <w:rPr>
          <w:color w:val="211F1F"/>
          <w:spacing w:val="-13"/>
          <w:sz w:val="20"/>
        </w:rPr>
        <w:t> </w:t>
      </w:r>
      <w:r>
        <w:rPr>
          <w:color w:val="211F1F"/>
          <w:sz w:val="20"/>
        </w:rPr>
        <w:t>estando</w:t>
      </w:r>
      <w:r>
        <w:rPr>
          <w:color w:val="211F1F"/>
          <w:spacing w:val="-13"/>
          <w:sz w:val="20"/>
        </w:rPr>
        <w:t> </w:t>
      </w:r>
      <w:r>
        <w:rPr>
          <w:color w:val="211F1F"/>
          <w:sz w:val="20"/>
        </w:rPr>
        <w:t>obligada</w:t>
      </w:r>
      <w:r>
        <w:rPr>
          <w:color w:val="211F1F"/>
          <w:spacing w:val="-12"/>
          <w:sz w:val="20"/>
        </w:rPr>
        <w:t> </w:t>
      </w:r>
      <w:r>
        <w:rPr>
          <w:color w:val="211F1F"/>
          <w:sz w:val="20"/>
        </w:rPr>
        <w:t>legalmente a la custodia, administración o aplicación de recursos públicos estatales o municipales, los distraiga de su objeto para usos propios o ajenos o les dé una aplicación distinta a la que se les destinó.</w:t>
      </w:r>
    </w:p>
    <w:p>
      <w:pPr>
        <w:pStyle w:val="BodyText"/>
        <w:spacing w:before="25"/>
      </w:pPr>
    </w:p>
    <w:p>
      <w:pPr>
        <w:spacing w:before="0"/>
        <w:ind w:left="631" w:right="0" w:firstLine="0"/>
        <w:jc w:val="left"/>
        <w:rPr>
          <w:rFonts w:ascii="Arial"/>
          <w:i/>
          <w:sz w:val="20"/>
        </w:rPr>
      </w:pPr>
      <w:r>
        <w:rPr>
          <w:rFonts w:ascii="Arial"/>
          <w:i/>
          <w:color w:val="211F1F"/>
          <w:sz w:val="20"/>
        </w:rPr>
        <w:t>(REFORMADO</w:t>
      </w:r>
      <w:r>
        <w:rPr>
          <w:rFonts w:ascii="Arial"/>
          <w:i/>
          <w:color w:val="211F1F"/>
          <w:spacing w:val="-6"/>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4"/>
          <w:sz w:val="20"/>
        </w:rPr>
        <w:t> </w:t>
      </w:r>
      <w:r>
        <w:rPr>
          <w:rFonts w:ascii="Arial"/>
          <w:i/>
          <w:color w:val="211F1F"/>
          <w:sz w:val="20"/>
        </w:rPr>
        <w:t>11</w:t>
      </w:r>
      <w:r>
        <w:rPr>
          <w:rFonts w:ascii="Arial"/>
          <w:i/>
          <w:color w:val="211F1F"/>
          <w:spacing w:val="-6"/>
          <w:sz w:val="20"/>
        </w:rPr>
        <w:t> </w:t>
      </w:r>
      <w:r>
        <w:rPr>
          <w:rFonts w:ascii="Arial"/>
          <w:i/>
          <w:color w:val="211F1F"/>
          <w:sz w:val="20"/>
        </w:rPr>
        <w:t>ABRIL</w:t>
      </w:r>
      <w:r>
        <w:rPr>
          <w:rFonts w:ascii="Arial"/>
          <w:i/>
          <w:color w:val="211F1F"/>
          <w:spacing w:val="-7"/>
          <w:sz w:val="20"/>
        </w:rPr>
        <w:t> </w:t>
      </w:r>
      <w:r>
        <w:rPr>
          <w:rFonts w:ascii="Arial"/>
          <w:i/>
          <w:color w:val="211F1F"/>
          <w:sz w:val="20"/>
        </w:rPr>
        <w:t>DE</w:t>
      </w:r>
      <w:r>
        <w:rPr>
          <w:rFonts w:ascii="Arial"/>
          <w:i/>
          <w:color w:val="211F1F"/>
          <w:spacing w:val="-6"/>
          <w:sz w:val="20"/>
        </w:rPr>
        <w:t> </w:t>
      </w:r>
      <w:r>
        <w:rPr>
          <w:rFonts w:ascii="Arial"/>
          <w:i/>
          <w:color w:val="211F1F"/>
          <w:spacing w:val="-4"/>
          <w:sz w:val="20"/>
        </w:rPr>
        <w:t>2017)</w:t>
      </w:r>
    </w:p>
    <w:p>
      <w:pPr>
        <w:pStyle w:val="BodyText"/>
        <w:spacing w:before="16"/>
        <w:ind w:left="631"/>
        <w:jc w:val="both"/>
      </w:pPr>
      <w:r>
        <w:rPr>
          <w:rFonts w:ascii="Arial" w:hAnsi="Arial"/>
          <w:b/>
          <w:color w:val="211F1F"/>
        </w:rPr>
        <w:t>ARTÍCULO</w:t>
      </w:r>
      <w:r>
        <w:rPr>
          <w:rFonts w:ascii="Arial" w:hAnsi="Arial"/>
          <w:b/>
          <w:color w:val="211F1F"/>
          <w:spacing w:val="-6"/>
        </w:rPr>
        <w:t> </w:t>
      </w:r>
      <w:r>
        <w:rPr>
          <w:rFonts w:ascii="Arial" w:hAnsi="Arial"/>
          <w:b/>
          <w:color w:val="211F1F"/>
        </w:rPr>
        <w:t>339</w:t>
      </w:r>
      <w:r>
        <w:rPr>
          <w:color w:val="211F1F"/>
        </w:rPr>
        <w:t>.</w:t>
      </w:r>
      <w:r>
        <w:rPr>
          <w:color w:val="211F1F"/>
          <w:spacing w:val="-6"/>
        </w:rPr>
        <w:t> </w:t>
      </w:r>
      <w:r>
        <w:rPr>
          <w:color w:val="211F1F"/>
        </w:rPr>
        <w:t>El</w:t>
      </w:r>
      <w:r>
        <w:rPr>
          <w:color w:val="211F1F"/>
          <w:spacing w:val="-6"/>
        </w:rPr>
        <w:t> </w:t>
      </w:r>
      <w:r>
        <w:rPr>
          <w:color w:val="211F1F"/>
        </w:rPr>
        <w:t>delito</w:t>
      </w:r>
      <w:r>
        <w:rPr>
          <w:color w:val="211F1F"/>
          <w:spacing w:val="-6"/>
        </w:rPr>
        <w:t> </w:t>
      </w:r>
      <w:r>
        <w:rPr>
          <w:color w:val="211F1F"/>
        </w:rPr>
        <w:t>de</w:t>
      </w:r>
      <w:r>
        <w:rPr>
          <w:color w:val="211F1F"/>
          <w:spacing w:val="-7"/>
        </w:rPr>
        <w:t> </w:t>
      </w:r>
      <w:r>
        <w:rPr>
          <w:color w:val="211F1F"/>
        </w:rPr>
        <w:t>peculado</w:t>
      </w:r>
      <w:r>
        <w:rPr>
          <w:color w:val="211F1F"/>
          <w:spacing w:val="-7"/>
        </w:rPr>
        <w:t> </w:t>
      </w:r>
      <w:r>
        <w:rPr>
          <w:color w:val="211F1F"/>
        </w:rPr>
        <w:t>se</w:t>
      </w:r>
      <w:r>
        <w:rPr>
          <w:color w:val="211F1F"/>
          <w:spacing w:val="-7"/>
        </w:rPr>
        <w:t> </w:t>
      </w:r>
      <w:r>
        <w:rPr>
          <w:color w:val="211F1F"/>
        </w:rPr>
        <w:t>castigará</w:t>
      </w:r>
      <w:r>
        <w:rPr>
          <w:color w:val="211F1F"/>
          <w:spacing w:val="-7"/>
        </w:rPr>
        <w:t> </w:t>
      </w:r>
      <w:r>
        <w:rPr>
          <w:color w:val="211F1F"/>
        </w:rPr>
        <w:t>con</w:t>
      </w:r>
      <w:r>
        <w:rPr>
          <w:color w:val="211F1F"/>
          <w:spacing w:val="-7"/>
        </w:rPr>
        <w:t> </w:t>
      </w:r>
      <w:r>
        <w:rPr>
          <w:color w:val="211F1F"/>
        </w:rPr>
        <w:t>las</w:t>
      </w:r>
      <w:r>
        <w:rPr>
          <w:color w:val="211F1F"/>
          <w:spacing w:val="-6"/>
        </w:rPr>
        <w:t> </w:t>
      </w:r>
      <w:r>
        <w:rPr>
          <w:color w:val="211F1F"/>
        </w:rPr>
        <w:t>siguientes</w:t>
      </w:r>
      <w:r>
        <w:rPr>
          <w:color w:val="211F1F"/>
          <w:spacing w:val="-6"/>
        </w:rPr>
        <w:t> </w:t>
      </w:r>
      <w:r>
        <w:rPr>
          <w:color w:val="211F1F"/>
          <w:spacing w:val="-2"/>
        </w:rPr>
        <w:t>sanciones:</w:t>
      </w:r>
    </w:p>
    <w:p>
      <w:pPr>
        <w:pStyle w:val="BodyText"/>
        <w:spacing w:before="34"/>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0"/>
        </w:numPr>
        <w:tabs>
          <w:tab w:pos="641" w:val="left" w:leader="none"/>
          <w:tab w:pos="1329" w:val="left" w:leader="none"/>
        </w:tabs>
        <w:spacing w:line="249" w:lineRule="auto" w:before="15" w:after="0"/>
        <w:ind w:left="641" w:right="542" w:hanging="10"/>
        <w:jc w:val="both"/>
        <w:rPr>
          <w:sz w:val="20"/>
        </w:rPr>
      </w:pPr>
      <w:r>
        <w:rPr>
          <w:sz w:val="20"/>
        </w:rPr>
        <w:t>Cuando el monto de lo distraído o de los fondos utilizados indebidamente no exceda del equivalente de quinientos días del valor de la unidad de medida y actualización en el momento de cometerse el delito o no sea valuable, se impondrá una pena de seis meses a dos años de prisión, sanción pecuniaria de sesenta a doscientos días del valor de la unidad de medida y actualización, y destitución</w:t>
      </w:r>
      <w:r>
        <w:rPr>
          <w:spacing w:val="-14"/>
          <w:sz w:val="20"/>
        </w:rPr>
        <w:t> </w:t>
      </w:r>
      <w:r>
        <w:rPr>
          <w:sz w:val="20"/>
        </w:rPr>
        <w:t>e</w:t>
      </w:r>
      <w:r>
        <w:rPr>
          <w:spacing w:val="-14"/>
          <w:sz w:val="20"/>
        </w:rPr>
        <w:t> </w:t>
      </w:r>
      <w:r>
        <w:rPr>
          <w:sz w:val="20"/>
        </w:rPr>
        <w:t>inhabilitación,</w:t>
      </w:r>
      <w:r>
        <w:rPr>
          <w:spacing w:val="-11"/>
          <w:sz w:val="20"/>
        </w:rPr>
        <w:t> </w:t>
      </w:r>
      <w:r>
        <w:rPr>
          <w:sz w:val="20"/>
        </w:rPr>
        <w:t>por</w:t>
      </w:r>
      <w:r>
        <w:rPr>
          <w:spacing w:val="-14"/>
          <w:sz w:val="20"/>
        </w:rPr>
        <w:t> </w:t>
      </w:r>
      <w:r>
        <w:rPr>
          <w:sz w:val="20"/>
        </w:rPr>
        <w:t>el</w:t>
      </w:r>
      <w:r>
        <w:rPr>
          <w:spacing w:val="-14"/>
          <w:sz w:val="20"/>
        </w:rPr>
        <w:t> </w:t>
      </w:r>
      <w:r>
        <w:rPr>
          <w:sz w:val="20"/>
        </w:rPr>
        <w:t>doble</w:t>
      </w:r>
      <w:r>
        <w:rPr>
          <w:spacing w:val="-14"/>
          <w:sz w:val="20"/>
        </w:rPr>
        <w:t> </w:t>
      </w:r>
      <w:r>
        <w:rPr>
          <w:sz w:val="20"/>
        </w:rPr>
        <w:t>de</w:t>
      </w:r>
      <w:r>
        <w:rPr>
          <w:spacing w:val="-14"/>
          <w:sz w:val="20"/>
        </w:rPr>
        <w:t> </w:t>
      </w:r>
      <w:r>
        <w:rPr>
          <w:sz w:val="20"/>
        </w:rPr>
        <w:t>la</w:t>
      </w:r>
      <w:r>
        <w:rPr>
          <w:spacing w:val="-14"/>
          <w:sz w:val="20"/>
        </w:rPr>
        <w:t> </w:t>
      </w:r>
      <w:r>
        <w:rPr>
          <w:sz w:val="20"/>
        </w:rPr>
        <w:t>pena</w:t>
      </w:r>
      <w:r>
        <w:rPr>
          <w:spacing w:val="-14"/>
          <w:sz w:val="20"/>
        </w:rPr>
        <w:t> </w:t>
      </w:r>
      <w:r>
        <w:rPr>
          <w:sz w:val="20"/>
        </w:rPr>
        <w:t>de</w:t>
      </w:r>
      <w:r>
        <w:rPr>
          <w:spacing w:val="-14"/>
          <w:sz w:val="20"/>
        </w:rPr>
        <w:t> </w:t>
      </w:r>
      <w:r>
        <w:rPr>
          <w:sz w:val="20"/>
        </w:rPr>
        <w:t>prisión</w:t>
      </w:r>
      <w:r>
        <w:rPr>
          <w:spacing w:val="-14"/>
          <w:sz w:val="20"/>
        </w:rPr>
        <w:t> </w:t>
      </w:r>
      <w:r>
        <w:rPr>
          <w:sz w:val="20"/>
        </w:rPr>
        <w:t>impuesta</w:t>
      </w:r>
      <w:r>
        <w:rPr>
          <w:spacing w:val="-14"/>
          <w:sz w:val="20"/>
        </w:rPr>
        <w:t> </w:t>
      </w:r>
      <w:r>
        <w:rPr>
          <w:sz w:val="20"/>
        </w:rPr>
        <w:t>para</w:t>
      </w:r>
      <w:r>
        <w:rPr>
          <w:spacing w:val="-13"/>
          <w:sz w:val="20"/>
        </w:rPr>
        <w:t> </w:t>
      </w:r>
      <w:r>
        <w:rPr>
          <w:sz w:val="20"/>
        </w:rPr>
        <w:t>desempeñar</w:t>
      </w:r>
      <w:r>
        <w:rPr>
          <w:spacing w:val="-13"/>
          <w:sz w:val="20"/>
        </w:rPr>
        <w:t> </w:t>
      </w:r>
      <w:r>
        <w:rPr>
          <w:sz w:val="20"/>
        </w:rPr>
        <w:t>otro</w:t>
      </w:r>
      <w:r>
        <w:rPr>
          <w:spacing w:val="-14"/>
          <w:sz w:val="20"/>
        </w:rPr>
        <w:t> </w:t>
      </w:r>
      <w:r>
        <w:rPr>
          <w:sz w:val="20"/>
        </w:rPr>
        <w:t>empleo, cargo o comisión públicos;</w:t>
      </w:r>
    </w:p>
    <w:p>
      <w:pPr>
        <w:pStyle w:val="BodyText"/>
        <w:spacing w:before="27"/>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110"/>
        </w:numPr>
        <w:tabs>
          <w:tab w:pos="641" w:val="left" w:leader="none"/>
          <w:tab w:pos="1326" w:val="left" w:leader="none"/>
        </w:tabs>
        <w:spacing w:line="249" w:lineRule="auto" w:before="0" w:after="0"/>
        <w:ind w:left="641" w:right="541" w:hanging="10"/>
        <w:jc w:val="both"/>
        <w:rPr>
          <w:sz w:val="20"/>
        </w:rPr>
      </w:pPr>
      <w:r>
        <w:rPr>
          <w:sz w:val="20"/>
        </w:rPr>
        <w:t>Cuando el monto de lo distraído o de los fondos utilizados indebidamente exceda de quinientas pero no de mil quinientas veces del valor de la unidad de medida y actualización en el momento de cometerse el delito, se impondrá una pena de dos a cinco años de prisión, sanción pecuniaria de doscientos a quinientos días del valor de la unidad de medida y actualización, y destitución e inhabilitación, del doble de la pena de prisión impuesta para desempeñar otro empleo, cargo o comisión públicos, y</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0"/>
        </w:numPr>
        <w:tabs>
          <w:tab w:pos="641" w:val="left" w:leader="none"/>
          <w:tab w:pos="1326" w:val="left" w:leader="none"/>
        </w:tabs>
        <w:spacing w:line="249" w:lineRule="auto" w:before="15" w:after="0"/>
        <w:ind w:left="641" w:right="540" w:hanging="10"/>
        <w:jc w:val="both"/>
        <w:rPr>
          <w:sz w:val="20"/>
        </w:rPr>
      </w:pPr>
      <w:r>
        <w:rPr>
          <w:sz w:val="20"/>
        </w:rPr>
        <w:t>Cuando el monto de lo distraído o de los fondos utilizados indebidamente exceda de mil quinientas veces del valor de la unidad de medida y actualización en el momento de cometerse el delito,</w:t>
      </w:r>
      <w:r>
        <w:rPr>
          <w:spacing w:val="-2"/>
          <w:sz w:val="20"/>
        </w:rPr>
        <w:t> </w:t>
      </w:r>
      <w:r>
        <w:rPr>
          <w:sz w:val="20"/>
        </w:rPr>
        <w:t>se</w:t>
      </w:r>
      <w:r>
        <w:rPr>
          <w:spacing w:val="-2"/>
          <w:sz w:val="20"/>
        </w:rPr>
        <w:t> </w:t>
      </w:r>
      <w:r>
        <w:rPr>
          <w:sz w:val="20"/>
        </w:rPr>
        <w:t>impondrá</w:t>
      </w:r>
      <w:r>
        <w:rPr>
          <w:spacing w:val="-2"/>
          <w:sz w:val="20"/>
        </w:rPr>
        <w:t> </w:t>
      </w:r>
      <w:r>
        <w:rPr>
          <w:sz w:val="20"/>
        </w:rPr>
        <w:t>una</w:t>
      </w:r>
      <w:r>
        <w:rPr>
          <w:spacing w:val="-2"/>
          <w:sz w:val="20"/>
        </w:rPr>
        <w:t> </w:t>
      </w:r>
      <w:r>
        <w:rPr>
          <w:sz w:val="20"/>
        </w:rPr>
        <w:t>pena</w:t>
      </w:r>
      <w:r>
        <w:rPr>
          <w:spacing w:val="-3"/>
          <w:sz w:val="20"/>
        </w:rPr>
        <w:t> </w:t>
      </w:r>
      <w:r>
        <w:rPr>
          <w:sz w:val="20"/>
        </w:rPr>
        <w:t>de</w:t>
      </w:r>
      <w:r>
        <w:rPr>
          <w:spacing w:val="-4"/>
          <w:sz w:val="20"/>
        </w:rPr>
        <w:t> </w:t>
      </w:r>
      <w:r>
        <w:rPr>
          <w:sz w:val="20"/>
        </w:rPr>
        <w:t>cinco</w:t>
      </w:r>
      <w:r>
        <w:rPr>
          <w:spacing w:val="-2"/>
          <w:sz w:val="20"/>
        </w:rPr>
        <w:t> </w:t>
      </w:r>
      <w:r>
        <w:rPr>
          <w:sz w:val="20"/>
        </w:rPr>
        <w:t>a</w:t>
      </w:r>
      <w:r>
        <w:rPr>
          <w:spacing w:val="-2"/>
          <w:sz w:val="20"/>
        </w:rPr>
        <w:t> </w:t>
      </w:r>
      <w:r>
        <w:rPr>
          <w:sz w:val="20"/>
        </w:rPr>
        <w:t>diez</w:t>
      </w:r>
      <w:r>
        <w:rPr>
          <w:spacing w:val="-3"/>
          <w:sz w:val="20"/>
        </w:rPr>
        <w:t> </w:t>
      </w:r>
      <w:r>
        <w:rPr>
          <w:sz w:val="20"/>
        </w:rPr>
        <w:t>años</w:t>
      </w:r>
      <w:r>
        <w:rPr>
          <w:spacing w:val="-3"/>
          <w:sz w:val="20"/>
        </w:rPr>
        <w:t> </w:t>
      </w:r>
      <w:r>
        <w:rPr>
          <w:sz w:val="20"/>
        </w:rPr>
        <w:t>de</w:t>
      </w:r>
      <w:r>
        <w:rPr>
          <w:spacing w:val="-2"/>
          <w:sz w:val="20"/>
        </w:rPr>
        <w:t> </w:t>
      </w:r>
      <w:r>
        <w:rPr>
          <w:sz w:val="20"/>
        </w:rPr>
        <w:t>prisión,</w:t>
      </w:r>
      <w:r>
        <w:rPr>
          <w:spacing w:val="-4"/>
          <w:sz w:val="20"/>
        </w:rPr>
        <w:t> </w:t>
      </w:r>
      <w:r>
        <w:rPr>
          <w:sz w:val="20"/>
        </w:rPr>
        <w:t>sanción</w:t>
      </w:r>
      <w:r>
        <w:rPr>
          <w:spacing w:val="-2"/>
          <w:sz w:val="20"/>
        </w:rPr>
        <w:t> </w:t>
      </w:r>
      <w:r>
        <w:rPr>
          <w:sz w:val="20"/>
        </w:rPr>
        <w:t>pecuniaria de</w:t>
      </w:r>
      <w:r>
        <w:rPr>
          <w:spacing w:val="-3"/>
          <w:sz w:val="20"/>
        </w:rPr>
        <w:t> </w:t>
      </w:r>
      <w:r>
        <w:rPr>
          <w:sz w:val="20"/>
        </w:rPr>
        <w:t>quinientos</w:t>
      </w:r>
      <w:r>
        <w:rPr>
          <w:spacing w:val="-1"/>
          <w:sz w:val="20"/>
        </w:rPr>
        <w:t> </w:t>
      </w:r>
      <w:r>
        <w:rPr>
          <w:sz w:val="20"/>
        </w:rPr>
        <w:t>a</w:t>
      </w:r>
      <w:r>
        <w:rPr>
          <w:spacing w:val="-2"/>
          <w:sz w:val="20"/>
        </w:rPr>
        <w:t> </w:t>
      </w:r>
      <w:r>
        <w:rPr>
          <w:sz w:val="20"/>
        </w:rPr>
        <w:t>mil días del valor de la unidad de medida y actualización, y destitución e inhabilitación, del doble de la pena de prisión impuesta para desempeñar otro empleo, cargo o comisión públicos.</w:t>
      </w:r>
    </w:p>
    <w:p>
      <w:pPr>
        <w:pStyle w:val="BodyText"/>
      </w:pPr>
    </w:p>
    <w:p>
      <w:pPr>
        <w:pStyle w:val="BodyText"/>
      </w:pPr>
    </w:p>
    <w:p>
      <w:pPr>
        <w:pStyle w:val="BodyText"/>
        <w:spacing w:before="63"/>
      </w:pPr>
    </w:p>
    <w:p>
      <w:pPr>
        <w:pStyle w:val="Heading1"/>
        <w:ind w:left="90"/>
      </w:pPr>
      <w:r>
        <w:rPr/>
        <w:t>CAPÍTULO</w:t>
      </w:r>
      <w:r>
        <w:rPr>
          <w:spacing w:val="-10"/>
        </w:rPr>
        <w:t> </w:t>
      </w:r>
      <w:r>
        <w:rPr>
          <w:spacing w:val="-5"/>
        </w:rPr>
        <w:t>XI</w:t>
      </w:r>
    </w:p>
    <w:p>
      <w:pPr>
        <w:pStyle w:val="BodyText"/>
        <w:spacing w:before="39"/>
        <w:rPr>
          <w:rFonts w:ascii="Arial"/>
          <w:b/>
        </w:rPr>
      </w:pPr>
    </w:p>
    <w:p>
      <w:pPr>
        <w:pStyle w:val="Heading2"/>
        <w:spacing w:before="1"/>
        <w:ind w:left="93"/>
      </w:pPr>
      <w:r>
        <w:rPr>
          <w:spacing w:val="-2"/>
        </w:rPr>
        <w:t>Enriquecimiento</w:t>
      </w:r>
      <w:r>
        <w:rPr>
          <w:spacing w:val="14"/>
        </w:rPr>
        <w:t> </w:t>
      </w:r>
      <w:r>
        <w:rPr>
          <w:spacing w:val="-2"/>
        </w:rPr>
        <w:t>Ilícito</w:t>
      </w:r>
    </w:p>
    <w:p>
      <w:pPr>
        <w:pStyle w:val="BodyText"/>
        <w:spacing w:before="39"/>
        <w:rPr>
          <w:rFonts w:ascii="Arial"/>
          <w:b/>
        </w:rPr>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6"/>
          <w:sz w:val="20"/>
        </w:rPr>
        <w:t> </w:t>
      </w:r>
      <w:r>
        <w:rPr>
          <w:rFonts w:ascii="Arial"/>
          <w:i/>
          <w:color w:val="211F1F"/>
          <w:sz w:val="20"/>
        </w:rPr>
        <w:t>11</w:t>
      </w:r>
      <w:r>
        <w:rPr>
          <w:rFonts w:ascii="Arial"/>
          <w:i/>
          <w:color w:val="211F1F"/>
          <w:spacing w:val="-7"/>
          <w:sz w:val="20"/>
        </w:rPr>
        <w:t> </w:t>
      </w:r>
      <w:r>
        <w:rPr>
          <w:rFonts w:ascii="Arial"/>
          <w:i/>
          <w:color w:val="211F1F"/>
          <w:sz w:val="20"/>
        </w:rPr>
        <w:t>ABRIL</w:t>
      </w:r>
      <w:r>
        <w:rPr>
          <w:rFonts w:ascii="Arial"/>
          <w:i/>
          <w:color w:val="211F1F"/>
          <w:spacing w:val="-8"/>
          <w:sz w:val="20"/>
        </w:rPr>
        <w:t> </w:t>
      </w:r>
      <w:r>
        <w:rPr>
          <w:rFonts w:ascii="Arial"/>
          <w:i/>
          <w:color w:val="211F1F"/>
          <w:spacing w:val="-4"/>
          <w:sz w:val="20"/>
        </w:rPr>
        <w:t>2017)</w:t>
      </w:r>
    </w:p>
    <w:p>
      <w:pPr>
        <w:pStyle w:val="BodyText"/>
        <w:spacing w:line="252" w:lineRule="auto" w:before="15"/>
        <w:ind w:left="641" w:right="531" w:hanging="10"/>
        <w:jc w:val="both"/>
      </w:pPr>
      <w:r>
        <w:rPr>
          <w:rFonts w:ascii="Arial" w:hAnsi="Arial"/>
          <w:b/>
          <w:color w:val="211F1F"/>
        </w:rPr>
        <w:t>ARTÍCULO 340</w:t>
      </w:r>
      <w:r>
        <w:rPr>
          <w:color w:val="211F1F"/>
        </w:rPr>
        <w:t>. Comete el delito de enriquecimiento ilícito cuando el servidor público no pudiere acreditar</w:t>
      </w:r>
      <w:r>
        <w:rPr>
          <w:color w:val="211F1F"/>
          <w:spacing w:val="-4"/>
        </w:rPr>
        <w:t> </w:t>
      </w:r>
      <w:r>
        <w:rPr>
          <w:color w:val="211F1F"/>
        </w:rPr>
        <w:t>el</w:t>
      </w:r>
      <w:r>
        <w:rPr>
          <w:color w:val="211F1F"/>
          <w:spacing w:val="-5"/>
        </w:rPr>
        <w:t> </w:t>
      </w:r>
      <w:r>
        <w:rPr>
          <w:color w:val="211F1F"/>
        </w:rPr>
        <w:t>legítimo</w:t>
      </w:r>
      <w:r>
        <w:rPr>
          <w:color w:val="211F1F"/>
          <w:spacing w:val="-7"/>
        </w:rPr>
        <w:t> </w:t>
      </w:r>
      <w:r>
        <w:rPr>
          <w:color w:val="211F1F"/>
        </w:rPr>
        <w:t>aumento</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patrimonio</w:t>
      </w:r>
      <w:r>
        <w:rPr>
          <w:color w:val="211F1F"/>
          <w:spacing w:val="-7"/>
        </w:rPr>
        <w:t> </w:t>
      </w:r>
      <w:r>
        <w:rPr>
          <w:color w:val="211F1F"/>
        </w:rPr>
        <w:t>o</w:t>
      </w:r>
      <w:r>
        <w:rPr>
          <w:color w:val="211F1F"/>
          <w:spacing w:val="-4"/>
        </w:rPr>
        <w:t> </w:t>
      </w:r>
      <w:r>
        <w:rPr>
          <w:color w:val="211F1F"/>
        </w:rPr>
        <w:t>la</w:t>
      </w:r>
      <w:r>
        <w:rPr>
          <w:color w:val="211F1F"/>
          <w:spacing w:val="-4"/>
        </w:rPr>
        <w:t> </w:t>
      </w:r>
      <w:r>
        <w:rPr>
          <w:color w:val="211F1F"/>
        </w:rPr>
        <w:t>legítima</w:t>
      </w:r>
      <w:r>
        <w:rPr>
          <w:color w:val="211F1F"/>
          <w:spacing w:val="-4"/>
        </w:rPr>
        <w:t> </w:t>
      </w:r>
      <w:r>
        <w:rPr>
          <w:color w:val="211F1F"/>
        </w:rPr>
        <w:t>procedencia</w:t>
      </w:r>
      <w:r>
        <w:rPr>
          <w:color w:val="211F1F"/>
          <w:spacing w:val="-4"/>
        </w:rPr>
        <w:t> </w:t>
      </w:r>
      <w:r>
        <w:rPr>
          <w:color w:val="211F1F"/>
        </w:rPr>
        <w:t>de</w:t>
      </w:r>
      <w:r>
        <w:rPr>
          <w:color w:val="211F1F"/>
          <w:spacing w:val="-4"/>
        </w:rPr>
        <w:t> </w:t>
      </w:r>
      <w:r>
        <w:rPr>
          <w:color w:val="211F1F"/>
        </w:rPr>
        <w:t>los</w:t>
      </w:r>
      <w:r>
        <w:rPr>
          <w:color w:val="211F1F"/>
          <w:spacing w:val="-6"/>
        </w:rPr>
        <w:t> </w:t>
      </w:r>
      <w:r>
        <w:rPr>
          <w:color w:val="211F1F"/>
        </w:rPr>
        <w:t>bienes</w:t>
      </w:r>
      <w:r>
        <w:rPr>
          <w:color w:val="211F1F"/>
          <w:spacing w:val="-5"/>
        </w:rPr>
        <w:t> </w:t>
      </w:r>
      <w:r>
        <w:rPr>
          <w:color w:val="211F1F"/>
        </w:rPr>
        <w:t>a</w:t>
      </w:r>
      <w:r>
        <w:rPr>
          <w:color w:val="211F1F"/>
          <w:spacing w:val="-7"/>
        </w:rPr>
        <w:t> </w:t>
      </w:r>
      <w:r>
        <w:rPr>
          <w:color w:val="211F1F"/>
        </w:rPr>
        <w:t>su</w:t>
      </w:r>
      <w:r>
        <w:rPr>
          <w:color w:val="211F1F"/>
          <w:spacing w:val="-7"/>
        </w:rPr>
        <w:t> </w:t>
      </w:r>
      <w:r>
        <w:rPr>
          <w:color w:val="211F1F"/>
        </w:rPr>
        <w:t>nombre</w:t>
      </w:r>
      <w:r>
        <w:rPr>
          <w:color w:val="211F1F"/>
          <w:spacing w:val="-7"/>
        </w:rPr>
        <w:t> </w:t>
      </w:r>
      <w:r>
        <w:rPr>
          <w:color w:val="211F1F"/>
        </w:rPr>
        <w:t>o de aquéllos respecto de los cuales se conduzca como dueño.</w:t>
      </w:r>
    </w:p>
    <w:p>
      <w:pPr>
        <w:pStyle w:val="BodyText"/>
        <w:spacing w:before="25"/>
      </w:pPr>
    </w:p>
    <w:p>
      <w:pPr>
        <w:pStyle w:val="BodyText"/>
        <w:spacing w:line="252" w:lineRule="auto"/>
        <w:ind w:left="641" w:right="528" w:hanging="10"/>
        <w:jc w:val="both"/>
      </w:pPr>
      <w:r>
        <w:rPr>
          <w:color w:val="211F1F"/>
        </w:rPr>
        <w:t>Para efectos del párrafo anterior, se computarán entre los bienes que adquieran los servidores públicos o con respecto de los cuales se conduzcan como dueños, los que reciban o de los que dispongan</w:t>
      </w:r>
      <w:r>
        <w:rPr>
          <w:color w:val="211F1F"/>
          <w:spacing w:val="-14"/>
        </w:rPr>
        <w:t> </w:t>
      </w:r>
      <w:r>
        <w:rPr>
          <w:color w:val="211F1F"/>
        </w:rPr>
        <w:t>su</w:t>
      </w:r>
      <w:r>
        <w:rPr>
          <w:color w:val="211F1F"/>
          <w:spacing w:val="-14"/>
        </w:rPr>
        <w:t> </w:t>
      </w:r>
      <w:r>
        <w:rPr>
          <w:color w:val="211F1F"/>
        </w:rPr>
        <w:t>cónyuge</w:t>
      </w:r>
      <w:r>
        <w:rPr>
          <w:color w:val="211F1F"/>
          <w:spacing w:val="-14"/>
        </w:rPr>
        <w:t> </w:t>
      </w:r>
      <w:r>
        <w:rPr>
          <w:color w:val="211F1F"/>
        </w:rPr>
        <w:t>y</w:t>
      </w:r>
      <w:r>
        <w:rPr>
          <w:color w:val="211F1F"/>
          <w:spacing w:val="-14"/>
        </w:rPr>
        <w:t> </w:t>
      </w:r>
      <w:r>
        <w:rPr>
          <w:color w:val="211F1F"/>
        </w:rPr>
        <w:t>sus</w:t>
      </w:r>
      <w:r>
        <w:rPr>
          <w:color w:val="211F1F"/>
          <w:spacing w:val="-14"/>
        </w:rPr>
        <w:t> </w:t>
      </w:r>
      <w:r>
        <w:rPr>
          <w:color w:val="211F1F"/>
        </w:rPr>
        <w:t>dependientes</w:t>
      </w:r>
      <w:r>
        <w:rPr>
          <w:color w:val="211F1F"/>
          <w:spacing w:val="-14"/>
        </w:rPr>
        <w:t> </w:t>
      </w:r>
      <w:r>
        <w:rPr>
          <w:color w:val="211F1F"/>
        </w:rPr>
        <w:t>económicos</w:t>
      </w:r>
      <w:r>
        <w:rPr>
          <w:color w:val="211F1F"/>
          <w:spacing w:val="-14"/>
        </w:rPr>
        <w:t> </w:t>
      </w:r>
      <w:r>
        <w:rPr>
          <w:color w:val="211F1F"/>
        </w:rPr>
        <w:t>directos,</w:t>
      </w:r>
      <w:r>
        <w:rPr>
          <w:color w:val="211F1F"/>
          <w:spacing w:val="-14"/>
        </w:rPr>
        <w:t> </w:t>
      </w:r>
      <w:r>
        <w:rPr>
          <w:color w:val="211F1F"/>
        </w:rPr>
        <w:t>salvo</w:t>
      </w:r>
      <w:r>
        <w:rPr>
          <w:color w:val="211F1F"/>
          <w:spacing w:val="-14"/>
        </w:rPr>
        <w:t> </w:t>
      </w:r>
      <w:r>
        <w:rPr>
          <w:color w:val="211F1F"/>
        </w:rPr>
        <w:t>que</w:t>
      </w:r>
      <w:r>
        <w:rPr>
          <w:color w:val="211F1F"/>
          <w:spacing w:val="-13"/>
        </w:rPr>
        <w:t> </w:t>
      </w:r>
      <w:r>
        <w:rPr>
          <w:color w:val="211F1F"/>
        </w:rPr>
        <w:t>el</w:t>
      </w:r>
      <w:r>
        <w:rPr>
          <w:color w:val="211F1F"/>
          <w:spacing w:val="-14"/>
        </w:rPr>
        <w:t> </w:t>
      </w:r>
      <w:r>
        <w:rPr>
          <w:color w:val="211F1F"/>
        </w:rPr>
        <w:t>servidor</w:t>
      </w:r>
      <w:r>
        <w:rPr>
          <w:color w:val="211F1F"/>
          <w:spacing w:val="-14"/>
        </w:rPr>
        <w:t> </w:t>
      </w:r>
      <w:r>
        <w:rPr>
          <w:color w:val="211F1F"/>
        </w:rPr>
        <w:t>público</w:t>
      </w:r>
      <w:r>
        <w:rPr>
          <w:color w:val="211F1F"/>
          <w:spacing w:val="-14"/>
        </w:rPr>
        <w:t> </w:t>
      </w:r>
      <w:r>
        <w:rPr>
          <w:color w:val="211F1F"/>
        </w:rPr>
        <w:t>acredite que éstos los obtuvieron por sí mismos.</w:t>
      </w:r>
    </w:p>
    <w:p>
      <w:pPr>
        <w:pStyle w:val="BodyText"/>
        <w:spacing w:before="23"/>
      </w:pPr>
    </w:p>
    <w:p>
      <w:pPr>
        <w:pStyle w:val="BodyText"/>
        <w:spacing w:line="252" w:lineRule="auto"/>
        <w:ind w:left="641" w:right="536" w:hanging="10"/>
        <w:jc w:val="both"/>
      </w:pPr>
      <w:r>
        <w:rPr>
          <w:color w:val="211F1F"/>
        </w:rPr>
        <w:t>No será enriquecimiento ilícito en caso de que el aumento del patrimonio sea producto de una conducta que encuadre en otra hipótesis del presente Título. En este caso se aplicará la hipótesis y la sanción correspondiente, sin que dé lugar al concurso de delitos.</w:t>
      </w:r>
    </w:p>
    <w:p>
      <w:pPr>
        <w:pStyle w:val="BodyText"/>
        <w:spacing w:before="25"/>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6"/>
          <w:sz w:val="20"/>
        </w:rPr>
        <w:t> </w:t>
      </w:r>
      <w:r>
        <w:rPr>
          <w:rFonts w:ascii="Arial"/>
          <w:i/>
          <w:color w:val="211F1F"/>
          <w:sz w:val="20"/>
        </w:rPr>
        <w:t>11</w:t>
      </w:r>
      <w:r>
        <w:rPr>
          <w:rFonts w:ascii="Arial"/>
          <w:i/>
          <w:color w:val="211F1F"/>
          <w:spacing w:val="-6"/>
          <w:sz w:val="20"/>
        </w:rPr>
        <w:t> </w:t>
      </w:r>
      <w:r>
        <w:rPr>
          <w:rFonts w:ascii="Arial"/>
          <w:i/>
          <w:color w:val="211F1F"/>
          <w:sz w:val="20"/>
        </w:rPr>
        <w:t>ABRIL</w:t>
      </w:r>
      <w:r>
        <w:rPr>
          <w:rFonts w:ascii="Arial"/>
          <w:i/>
          <w:color w:val="211F1F"/>
          <w:spacing w:val="-9"/>
          <w:sz w:val="20"/>
        </w:rPr>
        <w:t> </w:t>
      </w:r>
      <w:r>
        <w:rPr>
          <w:rFonts w:ascii="Arial"/>
          <w:i/>
          <w:color w:val="211F1F"/>
          <w:spacing w:val="-4"/>
          <w:sz w:val="20"/>
        </w:rPr>
        <w:t>2017)</w:t>
      </w:r>
    </w:p>
    <w:p>
      <w:pPr>
        <w:pStyle w:val="BodyText"/>
        <w:spacing w:before="17"/>
        <w:ind w:left="631"/>
        <w:jc w:val="both"/>
      </w:pPr>
      <w:r>
        <w:rPr>
          <w:rFonts w:ascii="Arial" w:hAnsi="Arial"/>
          <w:b/>
          <w:color w:val="211F1F"/>
        </w:rPr>
        <w:t>ARTÍCULO</w:t>
      </w:r>
      <w:r>
        <w:rPr>
          <w:rFonts w:ascii="Arial" w:hAnsi="Arial"/>
          <w:b/>
          <w:color w:val="211F1F"/>
          <w:spacing w:val="-7"/>
        </w:rPr>
        <w:t> </w:t>
      </w:r>
      <w:r>
        <w:rPr>
          <w:rFonts w:ascii="Arial" w:hAnsi="Arial"/>
          <w:b/>
          <w:color w:val="211F1F"/>
        </w:rPr>
        <w:t>341.</w:t>
      </w:r>
      <w:r>
        <w:rPr>
          <w:rFonts w:ascii="Arial" w:hAnsi="Arial"/>
          <w:b/>
          <w:color w:val="211F1F"/>
          <w:spacing w:val="-7"/>
        </w:rPr>
        <w:t> </w:t>
      </w:r>
      <w:r>
        <w:rPr>
          <w:color w:val="211F1F"/>
        </w:rPr>
        <w:t>El</w:t>
      </w:r>
      <w:r>
        <w:rPr>
          <w:color w:val="211F1F"/>
          <w:spacing w:val="-7"/>
        </w:rPr>
        <w:t> </w:t>
      </w:r>
      <w:r>
        <w:rPr>
          <w:color w:val="211F1F"/>
        </w:rPr>
        <w:t>delito</w:t>
      </w:r>
      <w:r>
        <w:rPr>
          <w:color w:val="211F1F"/>
          <w:spacing w:val="-8"/>
        </w:rPr>
        <w:t> </w:t>
      </w:r>
      <w:r>
        <w:rPr>
          <w:color w:val="211F1F"/>
        </w:rPr>
        <w:t>de</w:t>
      </w:r>
      <w:r>
        <w:rPr>
          <w:color w:val="211F1F"/>
          <w:spacing w:val="-7"/>
        </w:rPr>
        <w:t> </w:t>
      </w:r>
      <w:r>
        <w:rPr>
          <w:color w:val="211F1F"/>
        </w:rPr>
        <w:t>enriquecimiento</w:t>
      </w:r>
      <w:r>
        <w:rPr>
          <w:color w:val="211F1F"/>
          <w:spacing w:val="-7"/>
        </w:rPr>
        <w:t> </w:t>
      </w:r>
      <w:r>
        <w:rPr>
          <w:color w:val="211F1F"/>
        </w:rPr>
        <w:t>ilícito</w:t>
      </w:r>
      <w:r>
        <w:rPr>
          <w:color w:val="211F1F"/>
          <w:spacing w:val="-8"/>
        </w:rPr>
        <w:t> </w:t>
      </w:r>
      <w:r>
        <w:rPr>
          <w:color w:val="211F1F"/>
        </w:rPr>
        <w:t>se</w:t>
      </w:r>
      <w:r>
        <w:rPr>
          <w:color w:val="211F1F"/>
          <w:spacing w:val="-6"/>
        </w:rPr>
        <w:t> </w:t>
      </w:r>
      <w:r>
        <w:rPr>
          <w:color w:val="211F1F"/>
        </w:rPr>
        <w:t>castigará</w:t>
      </w:r>
      <w:r>
        <w:rPr>
          <w:color w:val="211F1F"/>
          <w:spacing w:val="-8"/>
        </w:rPr>
        <w:t> </w:t>
      </w:r>
      <w:r>
        <w:rPr>
          <w:color w:val="211F1F"/>
        </w:rPr>
        <w:t>con</w:t>
      </w:r>
      <w:r>
        <w:rPr>
          <w:color w:val="211F1F"/>
          <w:spacing w:val="-8"/>
        </w:rPr>
        <w:t> </w:t>
      </w:r>
      <w:r>
        <w:rPr>
          <w:color w:val="211F1F"/>
        </w:rPr>
        <w:t>las</w:t>
      </w:r>
      <w:r>
        <w:rPr>
          <w:color w:val="211F1F"/>
          <w:spacing w:val="-7"/>
        </w:rPr>
        <w:t> </w:t>
      </w:r>
      <w:r>
        <w:rPr>
          <w:color w:val="211F1F"/>
        </w:rPr>
        <w:t>siguientes</w:t>
      </w:r>
      <w:r>
        <w:rPr>
          <w:color w:val="211F1F"/>
          <w:spacing w:val="-7"/>
        </w:rPr>
        <w:t> </w:t>
      </w:r>
      <w:r>
        <w:rPr>
          <w:color w:val="211F1F"/>
          <w:spacing w:val="-2"/>
        </w:rPr>
        <w:t>sanciones:</w:t>
      </w:r>
    </w:p>
    <w:p>
      <w:pPr>
        <w:pStyle w:val="BodyText"/>
        <w:spacing w:before="35"/>
      </w:pPr>
    </w:p>
    <w:p>
      <w:pPr>
        <w:pStyle w:val="ListParagraph"/>
        <w:numPr>
          <w:ilvl w:val="0"/>
          <w:numId w:val="111"/>
        </w:numPr>
        <w:tabs>
          <w:tab w:pos="641" w:val="left" w:leader="none"/>
          <w:tab w:pos="1329" w:val="left" w:leader="none"/>
        </w:tabs>
        <w:spacing w:line="252" w:lineRule="auto" w:before="0" w:after="0"/>
        <w:ind w:left="641" w:right="549" w:hanging="10"/>
        <w:jc w:val="both"/>
        <w:rPr>
          <w:sz w:val="20"/>
        </w:rPr>
      </w:pPr>
      <w:r>
        <w:rPr>
          <w:color w:val="211F1F"/>
          <w:sz w:val="20"/>
        </w:rPr>
        <w:t>Decomiso de aquellos bienes cuya procedencia no se logre acreditar de acuerdo con la Ley de Responsabilidades Administrativas del Estado y Municipios de San Luis Potosí;</w:t>
      </w:r>
    </w:p>
    <w:p>
      <w:pPr>
        <w:pStyle w:val="BodyText"/>
        <w:spacing w:before="24"/>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1"/>
        </w:numPr>
        <w:tabs>
          <w:tab w:pos="641" w:val="left" w:leader="none"/>
          <w:tab w:pos="1326" w:val="left" w:leader="none"/>
        </w:tabs>
        <w:spacing w:line="249" w:lineRule="auto" w:before="15" w:after="0"/>
        <w:ind w:left="641" w:right="542" w:hanging="10"/>
        <w:jc w:val="both"/>
        <w:rPr>
          <w:sz w:val="20"/>
        </w:rPr>
      </w:pPr>
      <w:r>
        <w:rPr>
          <w:sz w:val="20"/>
        </w:rPr>
        <w:t>Cuando el monto a que asciende el enriquecimiento no exceda del equivalente de cinco mil veces</w:t>
      </w:r>
      <w:r>
        <w:rPr>
          <w:spacing w:val="-1"/>
          <w:sz w:val="20"/>
        </w:rPr>
        <w:t> </w:t>
      </w:r>
      <w:r>
        <w:rPr>
          <w:sz w:val="20"/>
        </w:rPr>
        <w:t>del</w:t>
      </w:r>
      <w:r>
        <w:rPr>
          <w:spacing w:val="-3"/>
          <w:sz w:val="20"/>
        </w:rPr>
        <w:t> </w:t>
      </w:r>
      <w:r>
        <w:rPr>
          <w:sz w:val="20"/>
        </w:rPr>
        <w:t>valor</w:t>
      </w:r>
      <w:r>
        <w:rPr>
          <w:spacing w:val="-1"/>
          <w:sz w:val="20"/>
        </w:rPr>
        <w:t> </w:t>
      </w:r>
      <w:r>
        <w:rPr>
          <w:sz w:val="20"/>
        </w:rPr>
        <w:t>de</w:t>
      </w:r>
      <w:r>
        <w:rPr>
          <w:spacing w:val="-2"/>
          <w:sz w:val="20"/>
        </w:rPr>
        <w:t> </w:t>
      </w:r>
      <w:r>
        <w:rPr>
          <w:sz w:val="20"/>
        </w:rPr>
        <w:t>la</w:t>
      </w:r>
      <w:r>
        <w:rPr>
          <w:spacing w:val="-2"/>
          <w:sz w:val="20"/>
        </w:rPr>
        <w:t> </w:t>
      </w:r>
      <w:r>
        <w:rPr>
          <w:sz w:val="20"/>
        </w:rPr>
        <w:t>unidad</w:t>
      </w:r>
      <w:r>
        <w:rPr>
          <w:spacing w:val="-2"/>
          <w:sz w:val="20"/>
        </w:rPr>
        <w:t> </w:t>
      </w:r>
      <w:r>
        <w:rPr>
          <w:sz w:val="20"/>
        </w:rPr>
        <w:t>de</w:t>
      </w:r>
      <w:r>
        <w:rPr>
          <w:spacing w:val="-3"/>
          <w:sz w:val="20"/>
        </w:rPr>
        <w:t> </w:t>
      </w:r>
      <w:r>
        <w:rPr>
          <w:sz w:val="20"/>
        </w:rPr>
        <w:t>medida</w:t>
      </w:r>
      <w:r>
        <w:rPr>
          <w:spacing w:val="-3"/>
          <w:sz w:val="20"/>
        </w:rPr>
        <w:t> </w:t>
      </w:r>
      <w:r>
        <w:rPr>
          <w:sz w:val="20"/>
        </w:rPr>
        <w:t>y</w:t>
      </w:r>
      <w:r>
        <w:rPr>
          <w:spacing w:val="-1"/>
          <w:sz w:val="20"/>
        </w:rPr>
        <w:t> </w:t>
      </w:r>
      <w:r>
        <w:rPr>
          <w:sz w:val="20"/>
        </w:rPr>
        <w:t>actualización,</w:t>
      </w:r>
      <w:r>
        <w:rPr>
          <w:spacing w:val="-2"/>
          <w:sz w:val="20"/>
        </w:rPr>
        <w:t> </w:t>
      </w:r>
      <w:r>
        <w:rPr>
          <w:sz w:val="20"/>
        </w:rPr>
        <w:t>se</w:t>
      </w:r>
      <w:r>
        <w:rPr>
          <w:spacing w:val="-2"/>
          <w:sz w:val="20"/>
        </w:rPr>
        <w:t> </w:t>
      </w:r>
      <w:r>
        <w:rPr>
          <w:sz w:val="20"/>
        </w:rPr>
        <w:t>impondrá una</w:t>
      </w:r>
      <w:r>
        <w:rPr>
          <w:spacing w:val="-2"/>
          <w:sz w:val="20"/>
        </w:rPr>
        <w:t> </w:t>
      </w:r>
      <w:r>
        <w:rPr>
          <w:sz w:val="20"/>
        </w:rPr>
        <w:t>pena de</w:t>
      </w:r>
      <w:r>
        <w:rPr>
          <w:spacing w:val="-2"/>
          <w:sz w:val="20"/>
        </w:rPr>
        <w:t> </w:t>
      </w:r>
      <w:r>
        <w:rPr>
          <w:sz w:val="20"/>
        </w:rPr>
        <w:t>uno</w:t>
      </w:r>
      <w:r>
        <w:rPr>
          <w:spacing w:val="-2"/>
          <w:sz w:val="20"/>
        </w:rPr>
        <w:t> </w:t>
      </w:r>
      <w:r>
        <w:rPr>
          <w:sz w:val="20"/>
        </w:rPr>
        <w:t>a</w:t>
      </w:r>
      <w:r>
        <w:rPr>
          <w:spacing w:val="-2"/>
          <w:sz w:val="20"/>
        </w:rPr>
        <w:t> </w:t>
      </w:r>
      <w:r>
        <w:rPr>
          <w:sz w:val="20"/>
        </w:rPr>
        <w:t>cuatro</w:t>
      </w:r>
      <w:r>
        <w:rPr>
          <w:spacing w:val="-2"/>
          <w:sz w:val="20"/>
        </w:rPr>
        <w:t> </w:t>
      </w:r>
      <w:r>
        <w:rPr>
          <w:sz w:val="20"/>
        </w:rPr>
        <w:t>años de prisión, sanción pecuniaria de cien a cuatrocientos días del valor de la unidad de medida y actualización, y destitución e inhabilitación, por el doble de la pena de prisión impuesta para desempeñar otro empleo, cargo o comisión públicos, y</w:t>
      </w:r>
    </w:p>
    <w:p>
      <w:pPr>
        <w:pStyle w:val="BodyText"/>
        <w:spacing w:before="23"/>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111"/>
        </w:numPr>
        <w:tabs>
          <w:tab w:pos="641" w:val="left" w:leader="none"/>
          <w:tab w:pos="1326" w:val="left" w:leader="none"/>
        </w:tabs>
        <w:spacing w:line="249" w:lineRule="auto" w:before="0" w:after="0"/>
        <w:ind w:left="641" w:right="540" w:hanging="10"/>
        <w:jc w:val="both"/>
        <w:rPr>
          <w:sz w:val="20"/>
        </w:rPr>
      </w:pPr>
      <w:r>
        <w:rPr>
          <w:sz w:val="20"/>
        </w:rPr>
        <w:t>Cuando</w:t>
      </w:r>
      <w:r>
        <w:rPr>
          <w:spacing w:val="-5"/>
          <w:sz w:val="20"/>
        </w:rPr>
        <w:t> </w:t>
      </w:r>
      <w:r>
        <w:rPr>
          <w:sz w:val="20"/>
        </w:rPr>
        <w:t>el</w:t>
      </w:r>
      <w:r>
        <w:rPr>
          <w:spacing w:val="-3"/>
          <w:sz w:val="20"/>
        </w:rPr>
        <w:t> </w:t>
      </w:r>
      <w:r>
        <w:rPr>
          <w:sz w:val="20"/>
        </w:rPr>
        <w:t>monto</w:t>
      </w:r>
      <w:r>
        <w:rPr>
          <w:spacing w:val="-4"/>
          <w:sz w:val="20"/>
        </w:rPr>
        <w:t> </w:t>
      </w:r>
      <w:r>
        <w:rPr>
          <w:sz w:val="20"/>
        </w:rPr>
        <w:t>a</w:t>
      </w:r>
      <w:r>
        <w:rPr>
          <w:spacing w:val="-5"/>
          <w:sz w:val="20"/>
        </w:rPr>
        <w:t> </w:t>
      </w:r>
      <w:r>
        <w:rPr>
          <w:sz w:val="20"/>
        </w:rPr>
        <w:t>que</w:t>
      </w:r>
      <w:r>
        <w:rPr>
          <w:spacing w:val="-4"/>
          <w:sz w:val="20"/>
        </w:rPr>
        <w:t> </w:t>
      </w:r>
      <w:r>
        <w:rPr>
          <w:sz w:val="20"/>
        </w:rPr>
        <w:t>asciende</w:t>
      </w:r>
      <w:r>
        <w:rPr>
          <w:spacing w:val="-5"/>
          <w:sz w:val="20"/>
        </w:rPr>
        <w:t> </w:t>
      </w:r>
      <w:r>
        <w:rPr>
          <w:sz w:val="20"/>
        </w:rPr>
        <w:t>el</w:t>
      </w:r>
      <w:r>
        <w:rPr>
          <w:spacing w:val="-5"/>
          <w:sz w:val="20"/>
        </w:rPr>
        <w:t> </w:t>
      </w:r>
      <w:r>
        <w:rPr>
          <w:sz w:val="20"/>
        </w:rPr>
        <w:t>enriquecimiento</w:t>
      </w:r>
      <w:r>
        <w:rPr>
          <w:spacing w:val="-2"/>
          <w:sz w:val="20"/>
        </w:rPr>
        <w:t> </w:t>
      </w:r>
      <w:r>
        <w:rPr>
          <w:sz w:val="20"/>
        </w:rPr>
        <w:t>ilícito</w:t>
      </w:r>
      <w:r>
        <w:rPr>
          <w:spacing w:val="-5"/>
          <w:sz w:val="20"/>
        </w:rPr>
        <w:t> </w:t>
      </w:r>
      <w:r>
        <w:rPr>
          <w:sz w:val="20"/>
        </w:rPr>
        <w:t>exceda</w:t>
      </w:r>
      <w:r>
        <w:rPr>
          <w:spacing w:val="-4"/>
          <w:sz w:val="20"/>
        </w:rPr>
        <w:t> </w:t>
      </w:r>
      <w:r>
        <w:rPr>
          <w:sz w:val="20"/>
        </w:rPr>
        <w:t>del</w:t>
      </w:r>
      <w:r>
        <w:rPr>
          <w:spacing w:val="-5"/>
          <w:sz w:val="20"/>
        </w:rPr>
        <w:t> </w:t>
      </w:r>
      <w:r>
        <w:rPr>
          <w:sz w:val="20"/>
        </w:rPr>
        <w:t>equivalente</w:t>
      </w:r>
      <w:r>
        <w:rPr>
          <w:spacing w:val="-2"/>
          <w:sz w:val="20"/>
        </w:rPr>
        <w:t> </w:t>
      </w:r>
      <w:r>
        <w:rPr>
          <w:sz w:val="20"/>
        </w:rPr>
        <w:t>a</w:t>
      </w:r>
      <w:r>
        <w:rPr>
          <w:spacing w:val="-5"/>
          <w:sz w:val="20"/>
        </w:rPr>
        <w:t> </w:t>
      </w:r>
      <w:r>
        <w:rPr>
          <w:sz w:val="20"/>
        </w:rPr>
        <w:t>cinco</w:t>
      </w:r>
      <w:r>
        <w:rPr>
          <w:spacing w:val="-4"/>
          <w:sz w:val="20"/>
        </w:rPr>
        <w:t> </w:t>
      </w:r>
      <w:r>
        <w:rPr>
          <w:sz w:val="20"/>
        </w:rPr>
        <w:t>mil veces</w:t>
      </w:r>
      <w:r>
        <w:rPr>
          <w:spacing w:val="-2"/>
          <w:sz w:val="20"/>
        </w:rPr>
        <w:t> </w:t>
      </w:r>
      <w:r>
        <w:rPr>
          <w:sz w:val="20"/>
        </w:rPr>
        <w:t>del</w:t>
      </w:r>
      <w:r>
        <w:rPr>
          <w:spacing w:val="-4"/>
          <w:sz w:val="20"/>
        </w:rPr>
        <w:t> </w:t>
      </w:r>
      <w:r>
        <w:rPr>
          <w:sz w:val="20"/>
        </w:rPr>
        <w:t>valor</w:t>
      </w:r>
      <w:r>
        <w:rPr>
          <w:spacing w:val="-3"/>
          <w:sz w:val="20"/>
        </w:rPr>
        <w:t> </w:t>
      </w:r>
      <w:r>
        <w:rPr>
          <w:sz w:val="20"/>
        </w:rPr>
        <w:t>de</w:t>
      </w:r>
      <w:r>
        <w:rPr>
          <w:spacing w:val="-1"/>
          <w:sz w:val="20"/>
        </w:rPr>
        <w:t> </w:t>
      </w:r>
      <w:r>
        <w:rPr>
          <w:sz w:val="20"/>
        </w:rPr>
        <w:t>la</w:t>
      </w:r>
      <w:r>
        <w:rPr>
          <w:spacing w:val="-3"/>
          <w:sz w:val="20"/>
        </w:rPr>
        <w:t> </w:t>
      </w:r>
      <w:r>
        <w:rPr>
          <w:sz w:val="20"/>
        </w:rPr>
        <w:t>unidad</w:t>
      </w:r>
      <w:r>
        <w:rPr>
          <w:spacing w:val="-3"/>
          <w:sz w:val="20"/>
        </w:rPr>
        <w:t> </w:t>
      </w:r>
      <w:r>
        <w:rPr>
          <w:sz w:val="20"/>
        </w:rPr>
        <w:t>de</w:t>
      </w:r>
      <w:r>
        <w:rPr>
          <w:spacing w:val="-3"/>
          <w:sz w:val="20"/>
        </w:rPr>
        <w:t> </w:t>
      </w:r>
      <w:r>
        <w:rPr>
          <w:sz w:val="20"/>
        </w:rPr>
        <w:t>medida</w:t>
      </w:r>
      <w:r>
        <w:rPr>
          <w:spacing w:val="-4"/>
          <w:sz w:val="20"/>
        </w:rPr>
        <w:t> </w:t>
      </w:r>
      <w:r>
        <w:rPr>
          <w:sz w:val="20"/>
        </w:rPr>
        <w:t>y</w:t>
      </w:r>
      <w:r>
        <w:rPr>
          <w:spacing w:val="-2"/>
          <w:sz w:val="20"/>
        </w:rPr>
        <w:t> </w:t>
      </w:r>
      <w:r>
        <w:rPr>
          <w:sz w:val="20"/>
        </w:rPr>
        <w:t>actualización,</w:t>
      </w:r>
      <w:r>
        <w:rPr>
          <w:spacing w:val="-3"/>
          <w:sz w:val="20"/>
        </w:rPr>
        <w:t> </w:t>
      </w:r>
      <w:r>
        <w:rPr>
          <w:sz w:val="20"/>
        </w:rPr>
        <w:t>se</w:t>
      </w:r>
      <w:r>
        <w:rPr>
          <w:spacing w:val="-3"/>
          <w:sz w:val="20"/>
        </w:rPr>
        <w:t> </w:t>
      </w:r>
      <w:r>
        <w:rPr>
          <w:sz w:val="20"/>
        </w:rPr>
        <w:t>impondrá</w:t>
      </w:r>
      <w:r>
        <w:rPr>
          <w:spacing w:val="-3"/>
          <w:sz w:val="20"/>
        </w:rPr>
        <w:t> </w:t>
      </w:r>
      <w:r>
        <w:rPr>
          <w:sz w:val="20"/>
        </w:rPr>
        <w:t>una</w:t>
      </w:r>
      <w:r>
        <w:rPr>
          <w:spacing w:val="-4"/>
          <w:sz w:val="20"/>
        </w:rPr>
        <w:t> </w:t>
      </w:r>
      <w:r>
        <w:rPr>
          <w:sz w:val="20"/>
        </w:rPr>
        <w:t>pena</w:t>
      </w:r>
      <w:r>
        <w:rPr>
          <w:spacing w:val="-1"/>
          <w:sz w:val="20"/>
        </w:rPr>
        <w:t> </w:t>
      </w:r>
      <w:r>
        <w:rPr>
          <w:sz w:val="20"/>
        </w:rPr>
        <w:t>de</w:t>
      </w:r>
      <w:r>
        <w:rPr>
          <w:spacing w:val="-3"/>
          <w:sz w:val="20"/>
        </w:rPr>
        <w:t> </w:t>
      </w:r>
      <w:r>
        <w:rPr>
          <w:sz w:val="20"/>
        </w:rPr>
        <w:t>cuatro</w:t>
      </w:r>
      <w:r>
        <w:rPr>
          <w:spacing w:val="-3"/>
          <w:sz w:val="20"/>
        </w:rPr>
        <w:t> </w:t>
      </w:r>
      <w:r>
        <w:rPr>
          <w:sz w:val="20"/>
        </w:rPr>
        <w:t>a</w:t>
      </w:r>
      <w:r>
        <w:rPr>
          <w:spacing w:val="-2"/>
          <w:sz w:val="20"/>
        </w:rPr>
        <w:t> </w:t>
      </w:r>
      <w:r>
        <w:rPr>
          <w:sz w:val="20"/>
        </w:rPr>
        <w:t>diez</w:t>
      </w:r>
      <w:r>
        <w:rPr>
          <w:spacing w:val="-2"/>
          <w:sz w:val="20"/>
        </w:rPr>
        <w:t> </w:t>
      </w:r>
      <w:r>
        <w:rPr>
          <w:sz w:val="20"/>
        </w:rPr>
        <w:t>años de prisión, sanción pecuniaria de cuatrocientos a mil días del valor de la unidad de medida y </w:t>
      </w:r>
      <w:r>
        <w:rPr>
          <w:spacing w:val="-2"/>
          <w:sz w:val="20"/>
        </w:rPr>
        <w:t>actualización,</w:t>
      </w:r>
      <w:r>
        <w:rPr>
          <w:spacing w:val="-4"/>
          <w:sz w:val="20"/>
        </w:rPr>
        <w:t> </w:t>
      </w:r>
      <w:r>
        <w:rPr>
          <w:spacing w:val="-2"/>
          <w:sz w:val="20"/>
        </w:rPr>
        <w:t>y</w:t>
      </w:r>
      <w:r>
        <w:rPr>
          <w:spacing w:val="-3"/>
          <w:sz w:val="20"/>
        </w:rPr>
        <w:t> </w:t>
      </w:r>
      <w:r>
        <w:rPr>
          <w:spacing w:val="-2"/>
          <w:sz w:val="20"/>
        </w:rPr>
        <w:t>destitución e</w:t>
      </w:r>
      <w:r>
        <w:rPr>
          <w:spacing w:val="-4"/>
          <w:sz w:val="20"/>
        </w:rPr>
        <w:t> </w:t>
      </w:r>
      <w:r>
        <w:rPr>
          <w:spacing w:val="-2"/>
          <w:sz w:val="20"/>
        </w:rPr>
        <w:t>inhabilitación,</w:t>
      </w:r>
      <w:r>
        <w:rPr>
          <w:spacing w:val="-4"/>
          <w:sz w:val="20"/>
        </w:rPr>
        <w:t> </w:t>
      </w:r>
      <w:r>
        <w:rPr>
          <w:spacing w:val="-2"/>
          <w:sz w:val="20"/>
        </w:rPr>
        <w:t>del</w:t>
      </w:r>
      <w:r>
        <w:rPr>
          <w:spacing w:val="-5"/>
          <w:sz w:val="20"/>
        </w:rPr>
        <w:t> </w:t>
      </w:r>
      <w:r>
        <w:rPr>
          <w:spacing w:val="-2"/>
          <w:sz w:val="20"/>
        </w:rPr>
        <w:t>doble</w:t>
      </w:r>
      <w:r>
        <w:rPr>
          <w:spacing w:val="-4"/>
          <w:sz w:val="20"/>
        </w:rPr>
        <w:t> </w:t>
      </w:r>
      <w:r>
        <w:rPr>
          <w:spacing w:val="-2"/>
          <w:sz w:val="20"/>
        </w:rPr>
        <w:t>de</w:t>
      </w:r>
      <w:r>
        <w:rPr>
          <w:spacing w:val="-4"/>
          <w:sz w:val="20"/>
        </w:rPr>
        <w:t> </w:t>
      </w:r>
      <w:r>
        <w:rPr>
          <w:spacing w:val="-2"/>
          <w:sz w:val="20"/>
        </w:rPr>
        <w:t>la</w:t>
      </w:r>
      <w:r>
        <w:rPr>
          <w:spacing w:val="-4"/>
          <w:sz w:val="20"/>
        </w:rPr>
        <w:t> </w:t>
      </w:r>
      <w:r>
        <w:rPr>
          <w:spacing w:val="-2"/>
          <w:sz w:val="20"/>
        </w:rPr>
        <w:t>pena</w:t>
      </w:r>
      <w:r>
        <w:rPr>
          <w:spacing w:val="-5"/>
          <w:sz w:val="20"/>
        </w:rPr>
        <w:t> </w:t>
      </w:r>
      <w:r>
        <w:rPr>
          <w:spacing w:val="-2"/>
          <w:sz w:val="20"/>
        </w:rPr>
        <w:t>de</w:t>
      </w:r>
      <w:r>
        <w:rPr>
          <w:spacing w:val="-5"/>
          <w:sz w:val="20"/>
        </w:rPr>
        <w:t> </w:t>
      </w:r>
      <w:r>
        <w:rPr>
          <w:spacing w:val="-2"/>
          <w:sz w:val="20"/>
        </w:rPr>
        <w:t>prisión impuesta</w:t>
      </w:r>
      <w:r>
        <w:rPr>
          <w:spacing w:val="-4"/>
          <w:sz w:val="20"/>
        </w:rPr>
        <w:t> </w:t>
      </w:r>
      <w:r>
        <w:rPr>
          <w:spacing w:val="-2"/>
          <w:sz w:val="20"/>
        </w:rPr>
        <w:t>para</w:t>
      </w:r>
      <w:r>
        <w:rPr>
          <w:spacing w:val="-4"/>
          <w:sz w:val="20"/>
        </w:rPr>
        <w:t> </w:t>
      </w:r>
      <w:r>
        <w:rPr>
          <w:spacing w:val="-2"/>
          <w:sz w:val="20"/>
        </w:rPr>
        <w:t>desempeñar </w:t>
      </w:r>
      <w:r>
        <w:rPr>
          <w:sz w:val="20"/>
        </w:rPr>
        <w:t>otro empleo, cargo o comisión públicos.</w:t>
      </w:r>
    </w:p>
    <w:p>
      <w:pPr>
        <w:pStyle w:val="BodyText"/>
      </w:pPr>
    </w:p>
    <w:p>
      <w:pPr>
        <w:pStyle w:val="BodyText"/>
        <w:spacing w:before="46"/>
      </w:pPr>
    </w:p>
    <w:p>
      <w:pPr>
        <w:pStyle w:val="Heading1"/>
        <w:ind w:left="97"/>
      </w:pPr>
      <w:r>
        <w:rPr/>
        <w:t>CAPÍTULO</w:t>
      </w:r>
      <w:r>
        <w:rPr>
          <w:spacing w:val="-10"/>
        </w:rPr>
        <w:t> </w:t>
      </w:r>
      <w:r>
        <w:rPr>
          <w:spacing w:val="-5"/>
        </w:rPr>
        <w:t>XII</w:t>
      </w:r>
    </w:p>
    <w:p>
      <w:pPr>
        <w:pStyle w:val="BodyText"/>
        <w:spacing w:before="37"/>
        <w:rPr>
          <w:rFonts w:ascii="Arial"/>
          <w:b/>
        </w:rPr>
      </w:pPr>
    </w:p>
    <w:p>
      <w:pPr>
        <w:pStyle w:val="Heading2"/>
        <w:spacing w:before="1"/>
        <w:ind w:left="78"/>
      </w:pPr>
      <w:r>
        <w:rPr/>
        <w:t>Delitos</w:t>
      </w:r>
      <w:r>
        <w:rPr>
          <w:spacing w:val="-8"/>
        </w:rPr>
        <w:t> </w:t>
      </w:r>
      <w:r>
        <w:rPr/>
        <w:t>Cometidos</w:t>
      </w:r>
      <w:r>
        <w:rPr>
          <w:spacing w:val="-8"/>
        </w:rPr>
        <w:t> </w:t>
      </w:r>
      <w:r>
        <w:rPr/>
        <w:t>por</w:t>
      </w:r>
      <w:r>
        <w:rPr>
          <w:spacing w:val="-7"/>
        </w:rPr>
        <w:t> </w:t>
      </w:r>
      <w:r>
        <w:rPr/>
        <w:t>Servidores</w:t>
      </w:r>
      <w:r>
        <w:rPr>
          <w:spacing w:val="-7"/>
        </w:rPr>
        <w:t> </w:t>
      </w:r>
      <w:r>
        <w:rPr/>
        <w:t>Públicos</w:t>
      </w:r>
      <w:r>
        <w:rPr>
          <w:spacing w:val="-6"/>
        </w:rPr>
        <w:t> </w:t>
      </w:r>
      <w:r>
        <w:rPr/>
        <w:t>en</w:t>
      </w:r>
      <w:r>
        <w:rPr>
          <w:spacing w:val="-8"/>
        </w:rPr>
        <w:t> </w:t>
      </w:r>
      <w:r>
        <w:rPr/>
        <w:t>la</w:t>
      </w:r>
      <w:r>
        <w:rPr>
          <w:spacing w:val="-6"/>
        </w:rPr>
        <w:t> </w:t>
      </w:r>
      <w:r>
        <w:rPr/>
        <w:t>Procuración</w:t>
      </w:r>
      <w:r>
        <w:rPr>
          <w:spacing w:val="-7"/>
        </w:rPr>
        <w:t> </w:t>
      </w:r>
      <w:r>
        <w:rPr/>
        <w:t>e</w:t>
      </w:r>
      <w:r>
        <w:rPr>
          <w:spacing w:val="-6"/>
        </w:rPr>
        <w:t> </w:t>
      </w:r>
      <w:r>
        <w:rPr/>
        <w:t>Impartición</w:t>
      </w:r>
      <w:r>
        <w:rPr>
          <w:spacing w:val="-5"/>
        </w:rPr>
        <w:t> </w:t>
      </w:r>
      <w:r>
        <w:rPr/>
        <w:t>de</w:t>
      </w:r>
      <w:r>
        <w:rPr>
          <w:spacing w:val="-8"/>
        </w:rPr>
        <w:t> </w:t>
      </w:r>
      <w:r>
        <w:rPr>
          <w:spacing w:val="-2"/>
        </w:rPr>
        <w:t>Justicia</w:t>
      </w:r>
    </w:p>
    <w:p>
      <w:pPr>
        <w:pStyle w:val="BodyText"/>
        <w:rPr>
          <w:rFonts w:ascii="Arial"/>
          <w:b/>
        </w:rPr>
      </w:pPr>
    </w:p>
    <w:p>
      <w:pPr>
        <w:pStyle w:val="BodyText"/>
        <w:spacing w:before="56"/>
        <w:rPr>
          <w:rFonts w:ascii="Arial"/>
          <w:b/>
        </w:rPr>
      </w:pPr>
    </w:p>
    <w:p>
      <w:pPr>
        <w:spacing w:before="0"/>
        <w:ind w:left="636"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BodyText"/>
        <w:spacing w:line="249" w:lineRule="auto" w:before="20"/>
        <w:ind w:left="641" w:right="413" w:hanging="10"/>
      </w:pPr>
      <w:r>
        <w:rPr>
          <w:rFonts w:ascii="Arial" w:hAnsi="Arial"/>
          <w:b/>
          <w:color w:val="211F1F"/>
        </w:rPr>
        <w:t>ARTÍCULO 342. </w:t>
      </w:r>
      <w:r>
        <w:rPr>
          <w:color w:val="211F1F"/>
        </w:rPr>
        <w:t>Son delitos cometidos por servidores públicos en la procuración e impartición de justicia los siguientes:</w:t>
      </w:r>
    </w:p>
    <w:p>
      <w:pPr>
        <w:pStyle w:val="BodyText"/>
        <w:spacing w:before="28"/>
      </w:pPr>
    </w:p>
    <w:p>
      <w:pPr>
        <w:pStyle w:val="ListParagraph"/>
        <w:numPr>
          <w:ilvl w:val="0"/>
          <w:numId w:val="112"/>
        </w:numPr>
        <w:tabs>
          <w:tab w:pos="1066" w:val="left" w:leader="none"/>
          <w:tab w:pos="1068" w:val="left" w:leader="none"/>
        </w:tabs>
        <w:spacing w:line="249" w:lineRule="auto" w:before="0" w:after="0"/>
        <w:ind w:left="1068" w:right="533" w:hanging="437"/>
        <w:jc w:val="both"/>
        <w:rPr>
          <w:sz w:val="20"/>
        </w:rPr>
      </w:pPr>
      <w:r>
        <w:rPr>
          <w:color w:val="211F1F"/>
          <w:sz w:val="20"/>
        </w:rPr>
        <w:t>Conocer</w:t>
      </w:r>
      <w:r>
        <w:rPr>
          <w:color w:val="211F1F"/>
          <w:spacing w:val="-1"/>
          <w:sz w:val="20"/>
        </w:rPr>
        <w:t> </w:t>
      </w:r>
      <w:r>
        <w:rPr>
          <w:color w:val="211F1F"/>
          <w:sz w:val="20"/>
        </w:rPr>
        <w:t>de</w:t>
      </w:r>
      <w:r>
        <w:rPr>
          <w:color w:val="211F1F"/>
          <w:spacing w:val="-5"/>
          <w:sz w:val="20"/>
        </w:rPr>
        <w:t> </w:t>
      </w:r>
      <w:r>
        <w:rPr>
          <w:color w:val="211F1F"/>
          <w:sz w:val="20"/>
        </w:rPr>
        <w:t>negocios</w:t>
      </w:r>
      <w:r>
        <w:rPr>
          <w:color w:val="211F1F"/>
          <w:spacing w:val="-3"/>
          <w:sz w:val="20"/>
        </w:rPr>
        <w:t> </w:t>
      </w:r>
      <w:r>
        <w:rPr>
          <w:color w:val="211F1F"/>
          <w:sz w:val="20"/>
        </w:rPr>
        <w:t>para</w:t>
      </w:r>
      <w:r>
        <w:rPr>
          <w:color w:val="211F1F"/>
          <w:spacing w:val="-4"/>
          <w:sz w:val="20"/>
        </w:rPr>
        <w:t> </w:t>
      </w:r>
      <w:r>
        <w:rPr>
          <w:color w:val="211F1F"/>
          <w:sz w:val="20"/>
        </w:rPr>
        <w:t>los</w:t>
      </w:r>
      <w:r>
        <w:rPr>
          <w:color w:val="211F1F"/>
          <w:spacing w:val="-3"/>
          <w:sz w:val="20"/>
        </w:rPr>
        <w:t> </w:t>
      </w:r>
      <w:r>
        <w:rPr>
          <w:color w:val="211F1F"/>
          <w:sz w:val="20"/>
        </w:rPr>
        <w:t>cuales</w:t>
      </w:r>
      <w:r>
        <w:rPr>
          <w:color w:val="211F1F"/>
          <w:spacing w:val="-3"/>
          <w:sz w:val="20"/>
        </w:rPr>
        <w:t> </w:t>
      </w:r>
      <w:r>
        <w:rPr>
          <w:color w:val="211F1F"/>
          <w:sz w:val="20"/>
        </w:rPr>
        <w:t>tengan</w:t>
      </w:r>
      <w:r>
        <w:rPr>
          <w:color w:val="211F1F"/>
          <w:spacing w:val="-2"/>
          <w:sz w:val="20"/>
        </w:rPr>
        <w:t> </w:t>
      </w:r>
      <w:r>
        <w:rPr>
          <w:color w:val="211F1F"/>
          <w:sz w:val="20"/>
        </w:rPr>
        <w:t>impedimento</w:t>
      </w:r>
      <w:r>
        <w:rPr>
          <w:color w:val="211F1F"/>
          <w:spacing w:val="-3"/>
          <w:sz w:val="20"/>
        </w:rPr>
        <w:t> </w:t>
      </w:r>
      <w:r>
        <w:rPr>
          <w:color w:val="211F1F"/>
          <w:sz w:val="20"/>
        </w:rPr>
        <w:t>legal</w:t>
      </w:r>
      <w:r>
        <w:rPr>
          <w:color w:val="211F1F"/>
          <w:spacing w:val="-3"/>
          <w:sz w:val="20"/>
        </w:rPr>
        <w:t> </w:t>
      </w:r>
      <w:r>
        <w:rPr>
          <w:color w:val="211F1F"/>
          <w:sz w:val="20"/>
        </w:rPr>
        <w:t>o</w:t>
      </w:r>
      <w:r>
        <w:rPr>
          <w:color w:val="211F1F"/>
          <w:spacing w:val="-4"/>
          <w:sz w:val="20"/>
        </w:rPr>
        <w:t> </w:t>
      </w:r>
      <w:r>
        <w:rPr>
          <w:color w:val="211F1F"/>
          <w:sz w:val="20"/>
        </w:rPr>
        <w:t>abstenerse</w:t>
      </w:r>
      <w:r>
        <w:rPr>
          <w:color w:val="211F1F"/>
          <w:spacing w:val="-2"/>
          <w:sz w:val="20"/>
        </w:rPr>
        <w:t> </w:t>
      </w:r>
      <w:r>
        <w:rPr>
          <w:color w:val="211F1F"/>
          <w:sz w:val="20"/>
        </w:rPr>
        <w:t>de</w:t>
      </w:r>
      <w:r>
        <w:rPr>
          <w:color w:val="211F1F"/>
          <w:spacing w:val="-5"/>
          <w:sz w:val="20"/>
        </w:rPr>
        <w:t> </w:t>
      </w:r>
      <w:r>
        <w:rPr>
          <w:color w:val="211F1F"/>
          <w:sz w:val="20"/>
        </w:rPr>
        <w:t>conocer</w:t>
      </w:r>
      <w:r>
        <w:rPr>
          <w:color w:val="211F1F"/>
          <w:spacing w:val="-4"/>
          <w:sz w:val="20"/>
        </w:rPr>
        <w:t> </w:t>
      </w:r>
      <w:r>
        <w:rPr>
          <w:color w:val="211F1F"/>
          <w:sz w:val="20"/>
        </w:rPr>
        <w:t>de</w:t>
      </w:r>
      <w:r>
        <w:rPr>
          <w:color w:val="211F1F"/>
          <w:spacing w:val="-4"/>
          <w:sz w:val="20"/>
        </w:rPr>
        <w:t> </w:t>
      </w:r>
      <w:r>
        <w:rPr>
          <w:color w:val="211F1F"/>
          <w:sz w:val="20"/>
        </w:rPr>
        <w:t>los que les corresponda, sin tener impedimento legal para ello;</w:t>
      </w:r>
    </w:p>
    <w:p>
      <w:pPr>
        <w:pStyle w:val="BodyText"/>
        <w:spacing w:before="26"/>
      </w:pPr>
    </w:p>
    <w:p>
      <w:pPr>
        <w:pStyle w:val="ListParagraph"/>
        <w:numPr>
          <w:ilvl w:val="0"/>
          <w:numId w:val="112"/>
        </w:numPr>
        <w:tabs>
          <w:tab w:pos="1068" w:val="left" w:leader="none"/>
        </w:tabs>
        <w:spacing w:line="240" w:lineRule="auto" w:before="0" w:after="0"/>
        <w:ind w:left="1068" w:right="0" w:hanging="437"/>
        <w:jc w:val="left"/>
        <w:rPr>
          <w:sz w:val="20"/>
        </w:rPr>
      </w:pPr>
      <w:r>
        <w:rPr>
          <w:color w:val="211F1F"/>
          <w:sz w:val="20"/>
        </w:rPr>
        <w:t>Desempeñar</w:t>
      </w:r>
      <w:r>
        <w:rPr>
          <w:color w:val="211F1F"/>
          <w:spacing w:val="-4"/>
          <w:sz w:val="20"/>
        </w:rPr>
        <w:t> </w:t>
      </w:r>
      <w:r>
        <w:rPr>
          <w:color w:val="211F1F"/>
          <w:sz w:val="20"/>
        </w:rPr>
        <w:t>algún</w:t>
      </w:r>
      <w:r>
        <w:rPr>
          <w:color w:val="211F1F"/>
          <w:spacing w:val="-5"/>
          <w:sz w:val="20"/>
        </w:rPr>
        <w:t> </w:t>
      </w:r>
      <w:r>
        <w:rPr>
          <w:color w:val="211F1F"/>
          <w:sz w:val="20"/>
        </w:rPr>
        <w:t>otro</w:t>
      </w:r>
      <w:r>
        <w:rPr>
          <w:color w:val="211F1F"/>
          <w:spacing w:val="-7"/>
          <w:sz w:val="20"/>
        </w:rPr>
        <w:t> </w:t>
      </w:r>
      <w:r>
        <w:rPr>
          <w:color w:val="211F1F"/>
          <w:sz w:val="20"/>
        </w:rPr>
        <w:t>empleo</w:t>
      </w:r>
      <w:r>
        <w:rPr>
          <w:color w:val="211F1F"/>
          <w:spacing w:val="-6"/>
          <w:sz w:val="20"/>
        </w:rPr>
        <w:t> </w:t>
      </w:r>
      <w:r>
        <w:rPr>
          <w:color w:val="211F1F"/>
          <w:sz w:val="20"/>
        </w:rPr>
        <w:t>oficial</w:t>
      </w:r>
      <w:r>
        <w:rPr>
          <w:color w:val="211F1F"/>
          <w:spacing w:val="-7"/>
          <w:sz w:val="20"/>
        </w:rPr>
        <w:t> </w:t>
      </w:r>
      <w:r>
        <w:rPr>
          <w:color w:val="211F1F"/>
          <w:sz w:val="20"/>
        </w:rPr>
        <w:t>o</w:t>
      </w:r>
      <w:r>
        <w:rPr>
          <w:color w:val="211F1F"/>
          <w:spacing w:val="-5"/>
          <w:sz w:val="20"/>
        </w:rPr>
        <w:t> </w:t>
      </w:r>
      <w:r>
        <w:rPr>
          <w:color w:val="211F1F"/>
          <w:sz w:val="20"/>
        </w:rPr>
        <w:t>un</w:t>
      </w:r>
      <w:r>
        <w:rPr>
          <w:color w:val="211F1F"/>
          <w:spacing w:val="-5"/>
          <w:sz w:val="20"/>
        </w:rPr>
        <w:t> </w:t>
      </w:r>
      <w:r>
        <w:rPr>
          <w:color w:val="211F1F"/>
          <w:sz w:val="20"/>
        </w:rPr>
        <w:t>puesto</w:t>
      </w:r>
      <w:r>
        <w:rPr>
          <w:color w:val="211F1F"/>
          <w:spacing w:val="-6"/>
          <w:sz w:val="20"/>
        </w:rPr>
        <w:t> </w:t>
      </w:r>
      <w:r>
        <w:rPr>
          <w:color w:val="211F1F"/>
          <w:sz w:val="20"/>
        </w:rPr>
        <w:t>o</w:t>
      </w:r>
      <w:r>
        <w:rPr>
          <w:color w:val="211F1F"/>
          <w:spacing w:val="-7"/>
          <w:sz w:val="20"/>
        </w:rPr>
        <w:t> </w:t>
      </w:r>
      <w:r>
        <w:rPr>
          <w:color w:val="211F1F"/>
          <w:sz w:val="20"/>
        </w:rPr>
        <w:t>cargo</w:t>
      </w:r>
      <w:r>
        <w:rPr>
          <w:color w:val="211F1F"/>
          <w:spacing w:val="-7"/>
          <w:sz w:val="20"/>
        </w:rPr>
        <w:t> </w:t>
      </w:r>
      <w:r>
        <w:rPr>
          <w:color w:val="211F1F"/>
          <w:sz w:val="20"/>
        </w:rPr>
        <w:t>particular</w:t>
      </w:r>
      <w:r>
        <w:rPr>
          <w:color w:val="211F1F"/>
          <w:spacing w:val="-6"/>
          <w:sz w:val="20"/>
        </w:rPr>
        <w:t> </w:t>
      </w:r>
      <w:r>
        <w:rPr>
          <w:color w:val="211F1F"/>
          <w:sz w:val="20"/>
        </w:rPr>
        <w:t>que</w:t>
      </w:r>
      <w:r>
        <w:rPr>
          <w:color w:val="211F1F"/>
          <w:spacing w:val="-5"/>
          <w:sz w:val="20"/>
        </w:rPr>
        <w:t> </w:t>
      </w:r>
      <w:r>
        <w:rPr>
          <w:color w:val="211F1F"/>
          <w:sz w:val="20"/>
        </w:rPr>
        <w:t>la</w:t>
      </w:r>
      <w:r>
        <w:rPr>
          <w:color w:val="211F1F"/>
          <w:spacing w:val="-5"/>
          <w:sz w:val="20"/>
        </w:rPr>
        <w:t> </w:t>
      </w:r>
      <w:r>
        <w:rPr>
          <w:color w:val="211F1F"/>
          <w:sz w:val="20"/>
        </w:rPr>
        <w:t>ley</w:t>
      </w:r>
      <w:r>
        <w:rPr>
          <w:color w:val="211F1F"/>
          <w:spacing w:val="-5"/>
          <w:sz w:val="20"/>
        </w:rPr>
        <w:t> </w:t>
      </w:r>
      <w:r>
        <w:rPr>
          <w:color w:val="211F1F"/>
          <w:sz w:val="20"/>
        </w:rPr>
        <w:t>les</w:t>
      </w:r>
      <w:r>
        <w:rPr>
          <w:color w:val="211F1F"/>
          <w:spacing w:val="-6"/>
          <w:sz w:val="20"/>
        </w:rPr>
        <w:t> </w:t>
      </w:r>
      <w:r>
        <w:rPr>
          <w:color w:val="211F1F"/>
          <w:spacing w:val="-2"/>
          <w:sz w:val="20"/>
        </w:rPr>
        <w:t>prohíba;</w:t>
      </w:r>
    </w:p>
    <w:p>
      <w:pPr>
        <w:pStyle w:val="BodyText"/>
        <w:spacing w:before="34"/>
      </w:pPr>
    </w:p>
    <w:p>
      <w:pPr>
        <w:pStyle w:val="ListParagraph"/>
        <w:numPr>
          <w:ilvl w:val="0"/>
          <w:numId w:val="112"/>
        </w:numPr>
        <w:tabs>
          <w:tab w:pos="1068" w:val="left" w:leader="none"/>
        </w:tabs>
        <w:spacing w:line="240" w:lineRule="auto" w:before="1" w:after="0"/>
        <w:ind w:left="1068" w:right="0" w:hanging="437"/>
        <w:jc w:val="left"/>
        <w:rPr>
          <w:sz w:val="20"/>
        </w:rPr>
      </w:pPr>
      <w:r>
        <w:rPr>
          <w:color w:val="211F1F"/>
          <w:sz w:val="20"/>
        </w:rPr>
        <w:t>Litigar</w:t>
      </w:r>
      <w:r>
        <w:rPr>
          <w:color w:val="211F1F"/>
          <w:spacing w:val="-6"/>
          <w:sz w:val="20"/>
        </w:rPr>
        <w:t> </w:t>
      </w:r>
      <w:r>
        <w:rPr>
          <w:color w:val="211F1F"/>
          <w:sz w:val="20"/>
        </w:rPr>
        <w:t>por</w:t>
      </w:r>
      <w:r>
        <w:rPr>
          <w:color w:val="211F1F"/>
          <w:spacing w:val="-6"/>
          <w:sz w:val="20"/>
        </w:rPr>
        <w:t> </w:t>
      </w:r>
      <w:r>
        <w:rPr>
          <w:color w:val="211F1F"/>
          <w:sz w:val="20"/>
        </w:rPr>
        <w:t>sí</w:t>
      </w:r>
      <w:r>
        <w:rPr>
          <w:color w:val="211F1F"/>
          <w:spacing w:val="-6"/>
          <w:sz w:val="20"/>
        </w:rPr>
        <w:t> </w:t>
      </w:r>
      <w:r>
        <w:rPr>
          <w:color w:val="211F1F"/>
          <w:sz w:val="20"/>
        </w:rPr>
        <w:t>o</w:t>
      </w:r>
      <w:r>
        <w:rPr>
          <w:color w:val="211F1F"/>
          <w:spacing w:val="-5"/>
          <w:sz w:val="20"/>
        </w:rPr>
        <w:t> </w:t>
      </w:r>
      <w:r>
        <w:rPr>
          <w:color w:val="211F1F"/>
          <w:sz w:val="20"/>
        </w:rPr>
        <w:t>por</w:t>
      </w:r>
      <w:r>
        <w:rPr>
          <w:color w:val="211F1F"/>
          <w:spacing w:val="-6"/>
          <w:sz w:val="20"/>
        </w:rPr>
        <w:t> </w:t>
      </w:r>
      <w:r>
        <w:rPr>
          <w:color w:val="211F1F"/>
          <w:sz w:val="20"/>
        </w:rPr>
        <w:t>interpósita</w:t>
      </w:r>
      <w:r>
        <w:rPr>
          <w:color w:val="211F1F"/>
          <w:spacing w:val="-7"/>
          <w:sz w:val="20"/>
        </w:rPr>
        <w:t> </w:t>
      </w:r>
      <w:r>
        <w:rPr>
          <w:color w:val="211F1F"/>
          <w:sz w:val="20"/>
        </w:rPr>
        <w:t>persona,</w:t>
      </w:r>
      <w:r>
        <w:rPr>
          <w:color w:val="211F1F"/>
          <w:spacing w:val="-6"/>
          <w:sz w:val="20"/>
        </w:rPr>
        <w:t> </w:t>
      </w:r>
      <w:r>
        <w:rPr>
          <w:color w:val="211F1F"/>
          <w:sz w:val="20"/>
        </w:rPr>
        <w:t>cuando</w:t>
      </w:r>
      <w:r>
        <w:rPr>
          <w:color w:val="211F1F"/>
          <w:spacing w:val="-6"/>
          <w:sz w:val="20"/>
        </w:rPr>
        <w:t> </w:t>
      </w:r>
      <w:r>
        <w:rPr>
          <w:color w:val="211F1F"/>
          <w:sz w:val="20"/>
        </w:rPr>
        <w:t>la</w:t>
      </w:r>
      <w:r>
        <w:rPr>
          <w:color w:val="211F1F"/>
          <w:spacing w:val="-6"/>
          <w:sz w:val="20"/>
        </w:rPr>
        <w:t> </w:t>
      </w:r>
      <w:r>
        <w:rPr>
          <w:color w:val="211F1F"/>
          <w:sz w:val="20"/>
        </w:rPr>
        <w:t>ley</w:t>
      </w:r>
      <w:r>
        <w:rPr>
          <w:color w:val="211F1F"/>
          <w:spacing w:val="-6"/>
          <w:sz w:val="20"/>
        </w:rPr>
        <w:t> </w:t>
      </w:r>
      <w:r>
        <w:rPr>
          <w:color w:val="211F1F"/>
          <w:sz w:val="20"/>
        </w:rPr>
        <w:t>les</w:t>
      </w:r>
      <w:r>
        <w:rPr>
          <w:color w:val="211F1F"/>
          <w:spacing w:val="-5"/>
          <w:sz w:val="20"/>
        </w:rPr>
        <w:t> </w:t>
      </w:r>
      <w:r>
        <w:rPr>
          <w:color w:val="211F1F"/>
          <w:sz w:val="20"/>
        </w:rPr>
        <w:t>prohíba</w:t>
      </w:r>
      <w:r>
        <w:rPr>
          <w:color w:val="211F1F"/>
          <w:spacing w:val="-4"/>
          <w:sz w:val="20"/>
        </w:rPr>
        <w:t> </w:t>
      </w:r>
      <w:r>
        <w:rPr>
          <w:color w:val="211F1F"/>
          <w:sz w:val="20"/>
        </w:rPr>
        <w:t>el</w:t>
      </w:r>
      <w:r>
        <w:rPr>
          <w:color w:val="211F1F"/>
          <w:spacing w:val="-6"/>
          <w:sz w:val="20"/>
        </w:rPr>
        <w:t> </w:t>
      </w:r>
      <w:r>
        <w:rPr>
          <w:color w:val="211F1F"/>
          <w:sz w:val="20"/>
        </w:rPr>
        <w:t>ejercicio</w:t>
      </w:r>
      <w:r>
        <w:rPr>
          <w:color w:val="211F1F"/>
          <w:spacing w:val="-4"/>
          <w:sz w:val="20"/>
        </w:rPr>
        <w:t> </w:t>
      </w:r>
      <w:r>
        <w:rPr>
          <w:color w:val="211F1F"/>
          <w:sz w:val="20"/>
        </w:rPr>
        <w:t>de</w:t>
      </w:r>
      <w:r>
        <w:rPr>
          <w:color w:val="211F1F"/>
          <w:spacing w:val="-7"/>
          <w:sz w:val="20"/>
        </w:rPr>
        <w:t> </w:t>
      </w:r>
      <w:r>
        <w:rPr>
          <w:color w:val="211F1F"/>
          <w:sz w:val="20"/>
        </w:rPr>
        <w:t>su</w:t>
      </w:r>
      <w:r>
        <w:rPr>
          <w:color w:val="211F1F"/>
          <w:spacing w:val="-3"/>
          <w:sz w:val="20"/>
        </w:rPr>
        <w:t> </w:t>
      </w:r>
      <w:r>
        <w:rPr>
          <w:color w:val="211F1F"/>
          <w:spacing w:val="-2"/>
          <w:sz w:val="20"/>
        </w:rPr>
        <w:t>profesión;</w:t>
      </w:r>
    </w:p>
    <w:p>
      <w:pPr>
        <w:pStyle w:val="BodyText"/>
        <w:spacing w:before="37"/>
      </w:pPr>
    </w:p>
    <w:p>
      <w:pPr>
        <w:pStyle w:val="ListParagraph"/>
        <w:numPr>
          <w:ilvl w:val="0"/>
          <w:numId w:val="112"/>
        </w:numPr>
        <w:tabs>
          <w:tab w:pos="1067" w:val="left" w:leader="none"/>
        </w:tabs>
        <w:spacing w:line="240" w:lineRule="auto" w:before="0" w:after="0"/>
        <w:ind w:left="1067" w:right="0" w:hanging="436"/>
        <w:jc w:val="left"/>
        <w:rPr>
          <w:sz w:val="20"/>
        </w:rPr>
      </w:pPr>
      <w:r>
        <w:rPr>
          <w:color w:val="211F1F"/>
          <w:sz w:val="20"/>
        </w:rPr>
        <w:t>Dirigir</w:t>
      </w:r>
      <w:r>
        <w:rPr>
          <w:color w:val="211F1F"/>
          <w:spacing w:val="-6"/>
          <w:sz w:val="20"/>
        </w:rPr>
        <w:t> </w:t>
      </w:r>
      <w:r>
        <w:rPr>
          <w:color w:val="211F1F"/>
          <w:sz w:val="20"/>
        </w:rPr>
        <w:t>o</w:t>
      </w:r>
      <w:r>
        <w:rPr>
          <w:color w:val="211F1F"/>
          <w:spacing w:val="-4"/>
          <w:sz w:val="20"/>
        </w:rPr>
        <w:t> </w:t>
      </w:r>
      <w:r>
        <w:rPr>
          <w:color w:val="211F1F"/>
          <w:sz w:val="20"/>
        </w:rPr>
        <w:t>aconsejar</w:t>
      </w:r>
      <w:r>
        <w:rPr>
          <w:color w:val="211F1F"/>
          <w:spacing w:val="-7"/>
          <w:sz w:val="20"/>
        </w:rPr>
        <w:t> </w:t>
      </w:r>
      <w:r>
        <w:rPr>
          <w:color w:val="211F1F"/>
          <w:sz w:val="20"/>
        </w:rPr>
        <w:t>a</w:t>
      </w:r>
      <w:r>
        <w:rPr>
          <w:color w:val="211F1F"/>
          <w:spacing w:val="-4"/>
          <w:sz w:val="20"/>
        </w:rPr>
        <w:t> </w:t>
      </w:r>
      <w:r>
        <w:rPr>
          <w:color w:val="211F1F"/>
          <w:sz w:val="20"/>
        </w:rPr>
        <w:t>las</w:t>
      </w:r>
      <w:r>
        <w:rPr>
          <w:color w:val="211F1F"/>
          <w:spacing w:val="-5"/>
          <w:sz w:val="20"/>
        </w:rPr>
        <w:t> </w:t>
      </w:r>
      <w:r>
        <w:rPr>
          <w:color w:val="211F1F"/>
          <w:sz w:val="20"/>
        </w:rPr>
        <w:t>personas</w:t>
      </w:r>
      <w:r>
        <w:rPr>
          <w:color w:val="211F1F"/>
          <w:spacing w:val="-6"/>
          <w:sz w:val="20"/>
        </w:rPr>
        <w:t> </w:t>
      </w:r>
      <w:r>
        <w:rPr>
          <w:color w:val="211F1F"/>
          <w:sz w:val="20"/>
        </w:rPr>
        <w:t>que</w:t>
      </w:r>
      <w:r>
        <w:rPr>
          <w:color w:val="211F1F"/>
          <w:spacing w:val="-6"/>
          <w:sz w:val="20"/>
        </w:rPr>
        <w:t> </w:t>
      </w:r>
      <w:r>
        <w:rPr>
          <w:color w:val="211F1F"/>
          <w:sz w:val="20"/>
        </w:rPr>
        <w:t>ante</w:t>
      </w:r>
      <w:r>
        <w:rPr>
          <w:color w:val="211F1F"/>
          <w:spacing w:val="-7"/>
          <w:sz w:val="20"/>
        </w:rPr>
        <w:t> </w:t>
      </w:r>
      <w:r>
        <w:rPr>
          <w:color w:val="211F1F"/>
          <w:sz w:val="20"/>
        </w:rPr>
        <w:t>ellos</w:t>
      </w:r>
      <w:r>
        <w:rPr>
          <w:color w:val="211F1F"/>
          <w:spacing w:val="-6"/>
          <w:sz w:val="20"/>
        </w:rPr>
        <w:t> </w:t>
      </w:r>
      <w:r>
        <w:rPr>
          <w:color w:val="211F1F"/>
          <w:spacing w:val="-2"/>
          <w:sz w:val="20"/>
        </w:rPr>
        <w:t>litiguen;</w:t>
      </w:r>
    </w:p>
    <w:p>
      <w:pPr>
        <w:pStyle w:val="BodyText"/>
        <w:spacing w:before="36"/>
      </w:pPr>
    </w:p>
    <w:p>
      <w:pPr>
        <w:pStyle w:val="ListParagraph"/>
        <w:numPr>
          <w:ilvl w:val="0"/>
          <w:numId w:val="112"/>
        </w:numPr>
        <w:tabs>
          <w:tab w:pos="1068" w:val="left" w:leader="none"/>
        </w:tabs>
        <w:spacing w:line="252" w:lineRule="auto" w:before="1" w:after="0"/>
        <w:ind w:left="1068" w:right="535" w:hanging="437"/>
        <w:jc w:val="both"/>
        <w:rPr>
          <w:sz w:val="20"/>
        </w:rPr>
      </w:pPr>
      <w:r>
        <w:rPr>
          <w:color w:val="211F1F"/>
          <w:sz w:val="20"/>
        </w:rPr>
        <w:t>No cumplir una disposición que legalmente se les comunique por su superior competente, sin causa fundada para ello;</w:t>
      </w:r>
    </w:p>
    <w:p>
      <w:pPr>
        <w:pStyle w:val="BodyText"/>
        <w:spacing w:before="26"/>
      </w:pPr>
    </w:p>
    <w:p>
      <w:pPr>
        <w:pStyle w:val="ListParagraph"/>
        <w:numPr>
          <w:ilvl w:val="0"/>
          <w:numId w:val="112"/>
        </w:numPr>
        <w:tabs>
          <w:tab w:pos="1068" w:val="left" w:leader="none"/>
        </w:tabs>
        <w:spacing w:line="252" w:lineRule="auto" w:before="0" w:after="0"/>
        <w:ind w:left="1068" w:right="531" w:hanging="437"/>
        <w:jc w:val="both"/>
        <w:rPr>
          <w:sz w:val="20"/>
        </w:rPr>
      </w:pPr>
      <w:r>
        <w:rPr>
          <w:color w:val="211F1F"/>
          <w:sz w:val="20"/>
        </w:rPr>
        <w:t>Dictar,</w:t>
      </w:r>
      <w:r>
        <w:rPr>
          <w:color w:val="211F1F"/>
          <w:spacing w:val="-13"/>
          <w:sz w:val="20"/>
        </w:rPr>
        <w:t> </w:t>
      </w:r>
      <w:r>
        <w:rPr>
          <w:color w:val="211F1F"/>
          <w:sz w:val="20"/>
        </w:rPr>
        <w:t>a</w:t>
      </w:r>
      <w:r>
        <w:rPr>
          <w:color w:val="211F1F"/>
          <w:spacing w:val="-14"/>
          <w:sz w:val="20"/>
        </w:rPr>
        <w:t> </w:t>
      </w:r>
      <w:r>
        <w:rPr>
          <w:color w:val="211F1F"/>
          <w:sz w:val="20"/>
        </w:rPr>
        <w:t>sabiendas,</w:t>
      </w:r>
      <w:r>
        <w:rPr>
          <w:color w:val="211F1F"/>
          <w:spacing w:val="-14"/>
          <w:sz w:val="20"/>
        </w:rPr>
        <w:t> </w:t>
      </w:r>
      <w:r>
        <w:rPr>
          <w:color w:val="211F1F"/>
          <w:sz w:val="20"/>
        </w:rPr>
        <w:t>una</w:t>
      </w:r>
      <w:r>
        <w:rPr>
          <w:color w:val="211F1F"/>
          <w:spacing w:val="-14"/>
          <w:sz w:val="20"/>
        </w:rPr>
        <w:t> </w:t>
      </w:r>
      <w:r>
        <w:rPr>
          <w:color w:val="211F1F"/>
          <w:sz w:val="20"/>
        </w:rPr>
        <w:t>resolución</w:t>
      </w:r>
      <w:r>
        <w:rPr>
          <w:color w:val="211F1F"/>
          <w:spacing w:val="-14"/>
          <w:sz w:val="20"/>
        </w:rPr>
        <w:t> </w:t>
      </w:r>
      <w:r>
        <w:rPr>
          <w:color w:val="211F1F"/>
          <w:sz w:val="20"/>
        </w:rPr>
        <w:t>de</w:t>
      </w:r>
      <w:r>
        <w:rPr>
          <w:color w:val="211F1F"/>
          <w:spacing w:val="-14"/>
          <w:sz w:val="20"/>
        </w:rPr>
        <w:t> </w:t>
      </w:r>
      <w:r>
        <w:rPr>
          <w:color w:val="211F1F"/>
          <w:sz w:val="20"/>
        </w:rPr>
        <w:t>fondo</w:t>
      </w:r>
      <w:r>
        <w:rPr>
          <w:color w:val="211F1F"/>
          <w:spacing w:val="-14"/>
          <w:sz w:val="20"/>
        </w:rPr>
        <w:t> </w:t>
      </w:r>
      <w:r>
        <w:rPr>
          <w:color w:val="211F1F"/>
          <w:sz w:val="20"/>
        </w:rPr>
        <w:t>o</w:t>
      </w:r>
      <w:r>
        <w:rPr>
          <w:color w:val="211F1F"/>
          <w:spacing w:val="-11"/>
          <w:sz w:val="20"/>
        </w:rPr>
        <w:t> </w:t>
      </w:r>
      <w:r>
        <w:rPr>
          <w:color w:val="211F1F"/>
          <w:sz w:val="20"/>
        </w:rPr>
        <w:t>una</w:t>
      </w:r>
      <w:r>
        <w:rPr>
          <w:color w:val="211F1F"/>
          <w:spacing w:val="-14"/>
          <w:sz w:val="20"/>
        </w:rPr>
        <w:t> </w:t>
      </w:r>
      <w:r>
        <w:rPr>
          <w:color w:val="211F1F"/>
          <w:sz w:val="20"/>
        </w:rPr>
        <w:t>sentencia</w:t>
      </w:r>
      <w:r>
        <w:rPr>
          <w:color w:val="211F1F"/>
          <w:spacing w:val="-14"/>
          <w:sz w:val="20"/>
        </w:rPr>
        <w:t> </w:t>
      </w:r>
      <w:r>
        <w:rPr>
          <w:color w:val="211F1F"/>
          <w:sz w:val="20"/>
        </w:rPr>
        <w:t>definitiva</w:t>
      </w:r>
      <w:r>
        <w:rPr>
          <w:color w:val="211F1F"/>
          <w:spacing w:val="-14"/>
          <w:sz w:val="20"/>
        </w:rPr>
        <w:t> </w:t>
      </w:r>
      <w:r>
        <w:rPr>
          <w:color w:val="211F1F"/>
          <w:sz w:val="20"/>
        </w:rPr>
        <w:t>que</w:t>
      </w:r>
      <w:r>
        <w:rPr>
          <w:color w:val="211F1F"/>
          <w:spacing w:val="-14"/>
          <w:sz w:val="20"/>
        </w:rPr>
        <w:t> </w:t>
      </w:r>
      <w:r>
        <w:rPr>
          <w:color w:val="211F1F"/>
          <w:sz w:val="20"/>
        </w:rPr>
        <w:t>sean</w:t>
      </w:r>
      <w:r>
        <w:rPr>
          <w:color w:val="211F1F"/>
          <w:spacing w:val="-13"/>
          <w:sz w:val="20"/>
        </w:rPr>
        <w:t> </w:t>
      </w:r>
      <w:r>
        <w:rPr>
          <w:color w:val="211F1F"/>
          <w:sz w:val="20"/>
        </w:rPr>
        <w:t>ilícitas</w:t>
      </w:r>
      <w:r>
        <w:rPr>
          <w:color w:val="211F1F"/>
          <w:spacing w:val="-13"/>
          <w:sz w:val="20"/>
        </w:rPr>
        <w:t> </w:t>
      </w:r>
      <w:r>
        <w:rPr>
          <w:color w:val="211F1F"/>
          <w:sz w:val="20"/>
        </w:rPr>
        <w:t>por</w:t>
      </w:r>
      <w:r>
        <w:rPr>
          <w:color w:val="211F1F"/>
          <w:spacing w:val="-13"/>
          <w:sz w:val="20"/>
        </w:rPr>
        <w:t> </w:t>
      </w:r>
      <w:r>
        <w:rPr>
          <w:color w:val="211F1F"/>
          <w:sz w:val="20"/>
        </w:rPr>
        <w:t>violar algún precepto terminante de la ley, o ser contrarias a las actuaciones seguidas en juicio</w:t>
      </w:r>
    </w:p>
    <w:p>
      <w:pPr>
        <w:pStyle w:val="BodyText"/>
        <w:spacing w:line="252" w:lineRule="auto" w:before="4"/>
        <w:ind w:left="1082" w:hanging="10"/>
      </w:pPr>
      <w:r>
        <w:rPr>
          <w:color w:val="211F1F"/>
        </w:rPr>
        <w:t>u</w:t>
      </w:r>
      <w:r>
        <w:rPr>
          <w:color w:val="211F1F"/>
          <w:spacing w:val="-2"/>
        </w:rPr>
        <w:t> </w:t>
      </w:r>
      <w:r>
        <w:rPr>
          <w:color w:val="211F1F"/>
        </w:rPr>
        <w:t>omitir</w:t>
      </w:r>
      <w:r>
        <w:rPr>
          <w:color w:val="211F1F"/>
          <w:spacing w:val="-1"/>
        </w:rPr>
        <w:t> </w:t>
      </w:r>
      <w:r>
        <w:rPr>
          <w:color w:val="211F1F"/>
        </w:rPr>
        <w:t>dictar</w:t>
      </w:r>
      <w:r>
        <w:rPr>
          <w:color w:val="211F1F"/>
          <w:spacing w:val="-1"/>
        </w:rPr>
        <w:t> </w:t>
      </w:r>
      <w:r>
        <w:rPr>
          <w:color w:val="211F1F"/>
        </w:rPr>
        <w:t>una</w:t>
      </w:r>
      <w:r>
        <w:rPr>
          <w:color w:val="211F1F"/>
          <w:spacing w:val="-2"/>
        </w:rPr>
        <w:t> </w:t>
      </w:r>
      <w:r>
        <w:rPr>
          <w:color w:val="211F1F"/>
        </w:rPr>
        <w:t>resolución</w:t>
      </w:r>
      <w:r>
        <w:rPr>
          <w:color w:val="211F1F"/>
          <w:spacing w:val="-2"/>
        </w:rPr>
        <w:t> </w:t>
      </w:r>
      <w:r>
        <w:rPr>
          <w:color w:val="211F1F"/>
        </w:rPr>
        <w:t>de trámite, de fondo o</w:t>
      </w:r>
      <w:r>
        <w:rPr>
          <w:color w:val="211F1F"/>
          <w:spacing w:val="-2"/>
        </w:rPr>
        <w:t> </w:t>
      </w:r>
      <w:r>
        <w:rPr>
          <w:color w:val="211F1F"/>
        </w:rPr>
        <w:t>una</w:t>
      </w:r>
      <w:r>
        <w:rPr>
          <w:color w:val="211F1F"/>
          <w:spacing w:val="-2"/>
        </w:rPr>
        <w:t> </w:t>
      </w:r>
      <w:r>
        <w:rPr>
          <w:color w:val="211F1F"/>
        </w:rPr>
        <w:t>sentencia definitiva</w:t>
      </w:r>
      <w:r>
        <w:rPr>
          <w:color w:val="211F1F"/>
          <w:spacing w:val="-2"/>
        </w:rPr>
        <w:t> </w:t>
      </w:r>
      <w:r>
        <w:rPr>
          <w:color w:val="211F1F"/>
        </w:rPr>
        <w:t>lícita, dentro</w:t>
      </w:r>
      <w:r>
        <w:rPr>
          <w:color w:val="211F1F"/>
          <w:spacing w:val="-2"/>
        </w:rPr>
        <w:t> </w:t>
      </w:r>
      <w:r>
        <w:rPr>
          <w:color w:val="211F1F"/>
        </w:rPr>
        <w:t>de los términos dispuestos en la ley;</w:t>
      </w:r>
    </w:p>
    <w:p>
      <w:pPr>
        <w:pStyle w:val="BodyText"/>
        <w:spacing w:before="24"/>
      </w:pPr>
    </w:p>
    <w:p>
      <w:pPr>
        <w:pStyle w:val="ListParagraph"/>
        <w:numPr>
          <w:ilvl w:val="0"/>
          <w:numId w:val="112"/>
        </w:numPr>
        <w:tabs>
          <w:tab w:pos="1068" w:val="left" w:leader="none"/>
        </w:tabs>
        <w:spacing w:line="252" w:lineRule="auto" w:before="0" w:after="0"/>
        <w:ind w:left="1068" w:right="533" w:hanging="437"/>
        <w:jc w:val="both"/>
        <w:rPr>
          <w:sz w:val="20"/>
        </w:rPr>
      </w:pPr>
      <w:r>
        <w:rPr>
          <w:color w:val="211F1F"/>
          <w:sz w:val="20"/>
        </w:rPr>
        <w:t>Ejecutar</w:t>
      </w:r>
      <w:r>
        <w:rPr>
          <w:color w:val="211F1F"/>
          <w:spacing w:val="-14"/>
          <w:sz w:val="20"/>
        </w:rPr>
        <w:t> </w:t>
      </w:r>
      <w:r>
        <w:rPr>
          <w:color w:val="211F1F"/>
          <w:sz w:val="20"/>
        </w:rPr>
        <w:t>actos,</w:t>
      </w:r>
      <w:r>
        <w:rPr>
          <w:color w:val="211F1F"/>
          <w:spacing w:val="-14"/>
          <w:sz w:val="20"/>
        </w:rPr>
        <w:t> </w:t>
      </w:r>
      <w:r>
        <w:rPr>
          <w:color w:val="211F1F"/>
          <w:sz w:val="20"/>
        </w:rPr>
        <w:t>o</w:t>
      </w:r>
      <w:r>
        <w:rPr>
          <w:color w:val="211F1F"/>
          <w:spacing w:val="-14"/>
          <w:sz w:val="20"/>
        </w:rPr>
        <w:t> </w:t>
      </w:r>
      <w:r>
        <w:rPr>
          <w:color w:val="211F1F"/>
          <w:sz w:val="20"/>
        </w:rPr>
        <w:t>incurrir</w:t>
      </w:r>
      <w:r>
        <w:rPr>
          <w:color w:val="211F1F"/>
          <w:spacing w:val="-14"/>
          <w:sz w:val="20"/>
        </w:rPr>
        <w:t> </w:t>
      </w:r>
      <w:r>
        <w:rPr>
          <w:color w:val="211F1F"/>
          <w:sz w:val="20"/>
        </w:rPr>
        <w:t>en</w:t>
      </w:r>
      <w:r>
        <w:rPr>
          <w:color w:val="211F1F"/>
          <w:spacing w:val="-14"/>
          <w:sz w:val="20"/>
        </w:rPr>
        <w:t> </w:t>
      </w:r>
      <w:r>
        <w:rPr>
          <w:color w:val="211F1F"/>
          <w:sz w:val="20"/>
        </w:rPr>
        <w:t>omisiones</w:t>
      </w:r>
      <w:r>
        <w:rPr>
          <w:color w:val="211F1F"/>
          <w:spacing w:val="-14"/>
          <w:sz w:val="20"/>
        </w:rPr>
        <w:t> </w:t>
      </w:r>
      <w:r>
        <w:rPr>
          <w:color w:val="211F1F"/>
          <w:sz w:val="20"/>
        </w:rPr>
        <w:t>que</w:t>
      </w:r>
      <w:r>
        <w:rPr>
          <w:color w:val="211F1F"/>
          <w:spacing w:val="-14"/>
          <w:sz w:val="20"/>
        </w:rPr>
        <w:t> </w:t>
      </w:r>
      <w:r>
        <w:rPr>
          <w:color w:val="211F1F"/>
          <w:sz w:val="20"/>
        </w:rPr>
        <w:t>produzcan</w:t>
      </w:r>
      <w:r>
        <w:rPr>
          <w:color w:val="211F1F"/>
          <w:spacing w:val="-14"/>
          <w:sz w:val="20"/>
        </w:rPr>
        <w:t> </w:t>
      </w:r>
      <w:r>
        <w:rPr>
          <w:color w:val="211F1F"/>
          <w:sz w:val="20"/>
        </w:rPr>
        <w:t>un</w:t>
      </w:r>
      <w:r>
        <w:rPr>
          <w:color w:val="211F1F"/>
          <w:spacing w:val="-14"/>
          <w:sz w:val="20"/>
        </w:rPr>
        <w:t> </w:t>
      </w:r>
      <w:r>
        <w:rPr>
          <w:color w:val="211F1F"/>
          <w:sz w:val="20"/>
        </w:rPr>
        <w:t>daño,</w:t>
      </w:r>
      <w:r>
        <w:rPr>
          <w:color w:val="211F1F"/>
          <w:spacing w:val="-13"/>
          <w:sz w:val="20"/>
        </w:rPr>
        <w:t> </w:t>
      </w:r>
      <w:r>
        <w:rPr>
          <w:color w:val="211F1F"/>
          <w:sz w:val="20"/>
        </w:rPr>
        <w:t>o</w:t>
      </w:r>
      <w:r>
        <w:rPr>
          <w:color w:val="211F1F"/>
          <w:spacing w:val="-14"/>
          <w:sz w:val="20"/>
        </w:rPr>
        <w:t> </w:t>
      </w:r>
      <w:r>
        <w:rPr>
          <w:color w:val="211F1F"/>
          <w:sz w:val="20"/>
        </w:rPr>
        <w:t>concedan</w:t>
      </w:r>
      <w:r>
        <w:rPr>
          <w:color w:val="211F1F"/>
          <w:spacing w:val="-14"/>
          <w:sz w:val="20"/>
        </w:rPr>
        <w:t> </w:t>
      </w:r>
      <w:r>
        <w:rPr>
          <w:color w:val="211F1F"/>
          <w:sz w:val="20"/>
        </w:rPr>
        <w:t>a</w:t>
      </w:r>
      <w:r>
        <w:rPr>
          <w:color w:val="211F1F"/>
          <w:spacing w:val="-14"/>
          <w:sz w:val="20"/>
        </w:rPr>
        <w:t> </w:t>
      </w:r>
      <w:r>
        <w:rPr>
          <w:color w:val="211F1F"/>
          <w:sz w:val="20"/>
        </w:rPr>
        <w:t>alguien</w:t>
      </w:r>
      <w:r>
        <w:rPr>
          <w:color w:val="211F1F"/>
          <w:spacing w:val="-14"/>
          <w:sz w:val="20"/>
        </w:rPr>
        <w:t> </w:t>
      </w:r>
      <w:r>
        <w:rPr>
          <w:color w:val="211F1F"/>
          <w:sz w:val="20"/>
        </w:rPr>
        <w:t>una</w:t>
      </w:r>
      <w:r>
        <w:rPr>
          <w:color w:val="211F1F"/>
          <w:spacing w:val="-14"/>
          <w:sz w:val="20"/>
        </w:rPr>
        <w:t> </w:t>
      </w:r>
      <w:r>
        <w:rPr>
          <w:color w:val="211F1F"/>
          <w:sz w:val="20"/>
        </w:rPr>
        <w:t>ventaja </w:t>
      </w:r>
      <w:r>
        <w:rPr>
          <w:color w:val="211F1F"/>
          <w:spacing w:val="-2"/>
          <w:sz w:val="20"/>
        </w:rPr>
        <w:t>indebida;</w:t>
      </w:r>
    </w:p>
    <w:p>
      <w:pPr>
        <w:pStyle w:val="BodyText"/>
        <w:spacing w:before="27"/>
      </w:pPr>
    </w:p>
    <w:p>
      <w:pPr>
        <w:pStyle w:val="ListParagraph"/>
        <w:numPr>
          <w:ilvl w:val="0"/>
          <w:numId w:val="112"/>
        </w:numPr>
        <w:tabs>
          <w:tab w:pos="1066" w:val="left" w:leader="none"/>
        </w:tabs>
        <w:spacing w:line="240" w:lineRule="auto" w:before="0" w:after="0"/>
        <w:ind w:left="1066" w:right="0" w:hanging="435"/>
        <w:jc w:val="left"/>
        <w:rPr>
          <w:sz w:val="20"/>
        </w:rPr>
      </w:pPr>
      <w:r>
        <w:rPr>
          <w:color w:val="211F1F"/>
          <w:sz w:val="20"/>
        </w:rPr>
        <w:t>Retardar</w:t>
      </w:r>
      <w:r>
        <w:rPr>
          <w:color w:val="211F1F"/>
          <w:spacing w:val="-7"/>
          <w:sz w:val="20"/>
        </w:rPr>
        <w:t> </w:t>
      </w:r>
      <w:r>
        <w:rPr>
          <w:color w:val="211F1F"/>
          <w:sz w:val="20"/>
        </w:rPr>
        <w:t>o</w:t>
      </w:r>
      <w:r>
        <w:rPr>
          <w:color w:val="211F1F"/>
          <w:spacing w:val="-9"/>
          <w:sz w:val="20"/>
        </w:rPr>
        <w:t> </w:t>
      </w:r>
      <w:r>
        <w:rPr>
          <w:color w:val="211F1F"/>
          <w:sz w:val="20"/>
        </w:rPr>
        <w:t>entorpecer</w:t>
      </w:r>
      <w:r>
        <w:rPr>
          <w:color w:val="211F1F"/>
          <w:spacing w:val="-10"/>
          <w:sz w:val="20"/>
        </w:rPr>
        <w:t> </w:t>
      </w:r>
      <w:r>
        <w:rPr>
          <w:color w:val="211F1F"/>
          <w:sz w:val="20"/>
        </w:rPr>
        <w:t>maliciosamente</w:t>
      </w:r>
      <w:r>
        <w:rPr>
          <w:color w:val="211F1F"/>
          <w:spacing w:val="-8"/>
          <w:sz w:val="20"/>
        </w:rPr>
        <w:t> </w:t>
      </w:r>
      <w:r>
        <w:rPr>
          <w:color w:val="211F1F"/>
          <w:sz w:val="20"/>
        </w:rPr>
        <w:t>o</w:t>
      </w:r>
      <w:r>
        <w:rPr>
          <w:color w:val="211F1F"/>
          <w:spacing w:val="-9"/>
          <w:sz w:val="20"/>
        </w:rPr>
        <w:t> </w:t>
      </w:r>
      <w:r>
        <w:rPr>
          <w:color w:val="211F1F"/>
          <w:sz w:val="20"/>
        </w:rPr>
        <w:t>por</w:t>
      </w:r>
      <w:r>
        <w:rPr>
          <w:color w:val="211F1F"/>
          <w:spacing w:val="-9"/>
          <w:sz w:val="20"/>
        </w:rPr>
        <w:t> </w:t>
      </w:r>
      <w:r>
        <w:rPr>
          <w:color w:val="211F1F"/>
          <w:sz w:val="20"/>
        </w:rPr>
        <w:t>negligencia</w:t>
      </w:r>
      <w:r>
        <w:rPr>
          <w:color w:val="211F1F"/>
          <w:spacing w:val="-8"/>
          <w:sz w:val="20"/>
        </w:rPr>
        <w:t> </w:t>
      </w:r>
      <w:r>
        <w:rPr>
          <w:color w:val="211F1F"/>
          <w:sz w:val="20"/>
        </w:rPr>
        <w:t>la</w:t>
      </w:r>
      <w:r>
        <w:rPr>
          <w:color w:val="211F1F"/>
          <w:spacing w:val="-9"/>
          <w:sz w:val="20"/>
        </w:rPr>
        <w:t> </w:t>
      </w:r>
      <w:r>
        <w:rPr>
          <w:color w:val="211F1F"/>
          <w:sz w:val="20"/>
        </w:rPr>
        <w:t>administración</w:t>
      </w:r>
      <w:r>
        <w:rPr>
          <w:color w:val="211F1F"/>
          <w:spacing w:val="-8"/>
          <w:sz w:val="20"/>
        </w:rPr>
        <w:t> </w:t>
      </w:r>
      <w:r>
        <w:rPr>
          <w:color w:val="211F1F"/>
          <w:sz w:val="20"/>
        </w:rPr>
        <w:t>de</w:t>
      </w:r>
      <w:r>
        <w:rPr>
          <w:color w:val="211F1F"/>
          <w:spacing w:val="-10"/>
          <w:sz w:val="20"/>
        </w:rPr>
        <w:t> </w:t>
      </w:r>
      <w:r>
        <w:rPr>
          <w:color w:val="211F1F"/>
          <w:spacing w:val="-2"/>
          <w:sz w:val="20"/>
        </w:rPr>
        <w:t>justicia;</w:t>
      </w:r>
    </w:p>
    <w:p>
      <w:pPr>
        <w:pStyle w:val="BodyText"/>
        <w:spacing w:before="34"/>
      </w:pPr>
    </w:p>
    <w:p>
      <w:pPr>
        <w:pStyle w:val="ListParagraph"/>
        <w:numPr>
          <w:ilvl w:val="0"/>
          <w:numId w:val="112"/>
        </w:numPr>
        <w:tabs>
          <w:tab w:pos="1068" w:val="left" w:leader="none"/>
        </w:tabs>
        <w:spacing w:line="252" w:lineRule="auto" w:before="0" w:after="0"/>
        <w:ind w:left="1068" w:right="529" w:hanging="437"/>
        <w:jc w:val="both"/>
        <w:rPr>
          <w:sz w:val="20"/>
        </w:rPr>
      </w:pPr>
      <w:r>
        <w:rPr>
          <w:color w:val="211F1F"/>
          <w:sz w:val="20"/>
        </w:rPr>
        <w:t>Abstenerse injustificadamente de ejercer la acción penal que corresponda de una persona que se encuentre detenida a su disposición como imputado de algún delito, cuando esta sea procedente</w:t>
      </w:r>
      <w:r>
        <w:rPr>
          <w:color w:val="211F1F"/>
          <w:spacing w:val="-5"/>
          <w:sz w:val="20"/>
        </w:rPr>
        <w:t> </w:t>
      </w:r>
      <w:r>
        <w:rPr>
          <w:color w:val="211F1F"/>
          <w:sz w:val="20"/>
        </w:rPr>
        <w:t>conforme</w:t>
      </w:r>
      <w:r>
        <w:rPr>
          <w:color w:val="211F1F"/>
          <w:spacing w:val="-4"/>
          <w:sz w:val="20"/>
        </w:rPr>
        <w:t> </w:t>
      </w:r>
      <w:r>
        <w:rPr>
          <w:color w:val="211F1F"/>
          <w:sz w:val="20"/>
        </w:rPr>
        <w:t>a</w:t>
      </w:r>
      <w:r>
        <w:rPr>
          <w:color w:val="211F1F"/>
          <w:spacing w:val="-5"/>
          <w:sz w:val="20"/>
        </w:rPr>
        <w:t> </w:t>
      </w:r>
      <w:r>
        <w:rPr>
          <w:color w:val="211F1F"/>
          <w:sz w:val="20"/>
        </w:rPr>
        <w:t>la</w:t>
      </w:r>
      <w:r>
        <w:rPr>
          <w:color w:val="211F1F"/>
          <w:spacing w:val="-2"/>
          <w:sz w:val="20"/>
        </w:rPr>
        <w:t> </w:t>
      </w:r>
      <w:r>
        <w:rPr>
          <w:color w:val="211F1F"/>
          <w:sz w:val="20"/>
        </w:rPr>
        <w:t>Constitución</w:t>
      </w:r>
      <w:r>
        <w:rPr>
          <w:color w:val="211F1F"/>
          <w:spacing w:val="-6"/>
          <w:sz w:val="20"/>
        </w:rPr>
        <w:t> </w:t>
      </w:r>
      <w:r>
        <w:rPr>
          <w:color w:val="211F1F"/>
          <w:sz w:val="20"/>
        </w:rPr>
        <w:t>y</w:t>
      </w:r>
      <w:r>
        <w:rPr>
          <w:color w:val="211F1F"/>
          <w:spacing w:val="-3"/>
          <w:sz w:val="20"/>
        </w:rPr>
        <w:t> </w:t>
      </w:r>
      <w:r>
        <w:rPr>
          <w:color w:val="211F1F"/>
          <w:sz w:val="20"/>
        </w:rPr>
        <w:t>a</w:t>
      </w:r>
      <w:r>
        <w:rPr>
          <w:color w:val="211F1F"/>
          <w:spacing w:val="-1"/>
          <w:sz w:val="20"/>
        </w:rPr>
        <w:t> </w:t>
      </w:r>
      <w:r>
        <w:rPr>
          <w:color w:val="211F1F"/>
          <w:sz w:val="20"/>
        </w:rPr>
        <w:t>las</w:t>
      </w:r>
      <w:r>
        <w:rPr>
          <w:color w:val="211F1F"/>
          <w:spacing w:val="-3"/>
          <w:sz w:val="20"/>
        </w:rPr>
        <w:t> </w:t>
      </w:r>
      <w:r>
        <w:rPr>
          <w:color w:val="211F1F"/>
          <w:sz w:val="20"/>
        </w:rPr>
        <w:t>leyes</w:t>
      </w:r>
      <w:r>
        <w:rPr>
          <w:color w:val="211F1F"/>
          <w:spacing w:val="-5"/>
          <w:sz w:val="20"/>
        </w:rPr>
        <w:t> </w:t>
      </w:r>
      <w:r>
        <w:rPr>
          <w:color w:val="211F1F"/>
          <w:sz w:val="20"/>
        </w:rPr>
        <w:t>de</w:t>
      </w:r>
      <w:r>
        <w:rPr>
          <w:color w:val="211F1F"/>
          <w:spacing w:val="-6"/>
          <w:sz w:val="20"/>
        </w:rPr>
        <w:t> </w:t>
      </w:r>
      <w:r>
        <w:rPr>
          <w:color w:val="211F1F"/>
          <w:sz w:val="20"/>
        </w:rPr>
        <w:t>la</w:t>
      </w:r>
      <w:r>
        <w:rPr>
          <w:color w:val="211F1F"/>
          <w:spacing w:val="-4"/>
          <w:sz w:val="20"/>
        </w:rPr>
        <w:t> </w:t>
      </w:r>
      <w:r>
        <w:rPr>
          <w:color w:val="211F1F"/>
          <w:sz w:val="20"/>
        </w:rPr>
        <w:t>materia,</w:t>
      </w:r>
      <w:r>
        <w:rPr>
          <w:color w:val="211F1F"/>
          <w:spacing w:val="-5"/>
          <w:sz w:val="20"/>
        </w:rPr>
        <w:t> </w:t>
      </w:r>
      <w:r>
        <w:rPr>
          <w:color w:val="211F1F"/>
          <w:sz w:val="20"/>
        </w:rPr>
        <w:t>en</w:t>
      </w:r>
      <w:r>
        <w:rPr>
          <w:color w:val="211F1F"/>
          <w:spacing w:val="-5"/>
          <w:sz w:val="20"/>
        </w:rPr>
        <w:t> </w:t>
      </w:r>
      <w:r>
        <w:rPr>
          <w:color w:val="211F1F"/>
          <w:sz w:val="20"/>
        </w:rPr>
        <w:t>los</w:t>
      </w:r>
      <w:r>
        <w:rPr>
          <w:color w:val="211F1F"/>
          <w:spacing w:val="-5"/>
          <w:sz w:val="20"/>
        </w:rPr>
        <w:t> </w:t>
      </w:r>
      <w:r>
        <w:rPr>
          <w:color w:val="211F1F"/>
          <w:sz w:val="20"/>
        </w:rPr>
        <w:t>casos</w:t>
      </w:r>
      <w:r>
        <w:rPr>
          <w:color w:val="211F1F"/>
          <w:spacing w:val="-6"/>
          <w:sz w:val="20"/>
        </w:rPr>
        <w:t> </w:t>
      </w:r>
      <w:r>
        <w:rPr>
          <w:color w:val="211F1F"/>
          <w:sz w:val="20"/>
        </w:rPr>
        <w:t>en</w:t>
      </w:r>
      <w:r>
        <w:rPr>
          <w:color w:val="211F1F"/>
          <w:spacing w:val="-6"/>
          <w:sz w:val="20"/>
        </w:rPr>
        <w:t> </w:t>
      </w:r>
      <w:r>
        <w:rPr>
          <w:color w:val="211F1F"/>
          <w:sz w:val="20"/>
        </w:rPr>
        <w:t>que</w:t>
      </w:r>
      <w:r>
        <w:rPr>
          <w:color w:val="211F1F"/>
          <w:spacing w:val="-5"/>
          <w:sz w:val="20"/>
        </w:rPr>
        <w:t> </w:t>
      </w:r>
      <w:r>
        <w:rPr>
          <w:color w:val="211F1F"/>
          <w:sz w:val="20"/>
        </w:rPr>
        <w:t>la</w:t>
      </w:r>
      <w:r>
        <w:rPr>
          <w:color w:val="211F1F"/>
          <w:spacing w:val="-5"/>
          <w:sz w:val="20"/>
        </w:rPr>
        <w:t> </w:t>
      </w:r>
      <w:r>
        <w:rPr>
          <w:color w:val="211F1F"/>
          <w:sz w:val="20"/>
        </w:rPr>
        <w:t>ley</w:t>
      </w:r>
      <w:r>
        <w:rPr>
          <w:color w:val="211F1F"/>
          <w:spacing w:val="-5"/>
          <w:sz w:val="20"/>
        </w:rPr>
        <w:t> </w:t>
      </w:r>
      <w:r>
        <w:rPr>
          <w:color w:val="211F1F"/>
          <w:sz w:val="20"/>
        </w:rPr>
        <w:t>les imponga esa obligación; o ejercitar la acción penal cuando no proceda denuncia, acusación o </w:t>
      </w:r>
      <w:r>
        <w:rPr>
          <w:color w:val="211F1F"/>
          <w:spacing w:val="-2"/>
          <w:sz w:val="20"/>
        </w:rPr>
        <w:t>querella;</w:t>
      </w:r>
    </w:p>
    <w:p>
      <w:pPr>
        <w:pStyle w:val="BodyText"/>
        <w:spacing w:before="22"/>
      </w:pPr>
    </w:p>
    <w:p>
      <w:pPr>
        <w:pStyle w:val="ListParagraph"/>
        <w:numPr>
          <w:ilvl w:val="0"/>
          <w:numId w:val="112"/>
        </w:numPr>
        <w:tabs>
          <w:tab w:pos="1068" w:val="left" w:leader="none"/>
        </w:tabs>
        <w:spacing w:line="252" w:lineRule="auto" w:before="0" w:after="0"/>
        <w:ind w:left="1068" w:right="536" w:hanging="437"/>
        <w:jc w:val="both"/>
        <w:rPr>
          <w:sz w:val="20"/>
        </w:rPr>
      </w:pPr>
      <w:r>
        <w:rPr>
          <w:color w:val="211F1F"/>
          <w:sz w:val="20"/>
        </w:rPr>
        <w:t>Detener a un individuo fuera de los casos señalados por la ley, o retenerlo por más tiempo del señalado en la Constitución;</w:t>
      </w:r>
    </w:p>
    <w:p>
      <w:pPr>
        <w:pStyle w:val="BodyText"/>
        <w:spacing w:before="24"/>
      </w:pPr>
    </w:p>
    <w:p>
      <w:pPr>
        <w:pStyle w:val="ListParagraph"/>
        <w:numPr>
          <w:ilvl w:val="0"/>
          <w:numId w:val="112"/>
        </w:numPr>
        <w:tabs>
          <w:tab w:pos="1067" w:val="left" w:leader="none"/>
        </w:tabs>
        <w:spacing w:line="240" w:lineRule="auto" w:before="0" w:after="0"/>
        <w:ind w:left="1067" w:right="0" w:hanging="436"/>
        <w:jc w:val="left"/>
        <w:rPr>
          <w:sz w:val="20"/>
        </w:rPr>
      </w:pPr>
      <w:r>
        <w:rPr>
          <w:color w:val="211F1F"/>
          <w:sz w:val="20"/>
        </w:rPr>
        <w:t>Obligar</w:t>
      </w:r>
      <w:r>
        <w:rPr>
          <w:color w:val="211F1F"/>
          <w:spacing w:val="-8"/>
          <w:sz w:val="20"/>
        </w:rPr>
        <w:t> </w:t>
      </w:r>
      <w:r>
        <w:rPr>
          <w:color w:val="211F1F"/>
          <w:sz w:val="20"/>
        </w:rPr>
        <w:t>al</w:t>
      </w:r>
      <w:r>
        <w:rPr>
          <w:color w:val="211F1F"/>
          <w:spacing w:val="-9"/>
          <w:sz w:val="20"/>
        </w:rPr>
        <w:t> </w:t>
      </w:r>
      <w:r>
        <w:rPr>
          <w:color w:val="211F1F"/>
          <w:sz w:val="20"/>
        </w:rPr>
        <w:t>imputado</w:t>
      </w:r>
      <w:r>
        <w:rPr>
          <w:color w:val="211F1F"/>
          <w:spacing w:val="-8"/>
          <w:sz w:val="20"/>
        </w:rPr>
        <w:t> </w:t>
      </w:r>
      <w:r>
        <w:rPr>
          <w:color w:val="211F1F"/>
          <w:sz w:val="20"/>
        </w:rPr>
        <w:t>a</w:t>
      </w:r>
      <w:r>
        <w:rPr>
          <w:color w:val="211F1F"/>
          <w:spacing w:val="-7"/>
          <w:sz w:val="20"/>
        </w:rPr>
        <w:t> </w:t>
      </w:r>
      <w:r>
        <w:rPr>
          <w:color w:val="211F1F"/>
          <w:sz w:val="20"/>
        </w:rPr>
        <w:t>declarar,</w:t>
      </w:r>
      <w:r>
        <w:rPr>
          <w:color w:val="211F1F"/>
          <w:spacing w:val="-8"/>
          <w:sz w:val="20"/>
        </w:rPr>
        <w:t> </w:t>
      </w:r>
      <w:r>
        <w:rPr>
          <w:color w:val="211F1F"/>
          <w:sz w:val="20"/>
        </w:rPr>
        <w:t>usando</w:t>
      </w:r>
      <w:r>
        <w:rPr>
          <w:color w:val="211F1F"/>
          <w:spacing w:val="-9"/>
          <w:sz w:val="20"/>
        </w:rPr>
        <w:t> </w:t>
      </w:r>
      <w:r>
        <w:rPr>
          <w:color w:val="211F1F"/>
          <w:sz w:val="20"/>
        </w:rPr>
        <w:t>la</w:t>
      </w:r>
      <w:r>
        <w:rPr>
          <w:color w:val="211F1F"/>
          <w:spacing w:val="-8"/>
          <w:sz w:val="20"/>
        </w:rPr>
        <w:t> </w:t>
      </w:r>
      <w:r>
        <w:rPr>
          <w:color w:val="211F1F"/>
          <w:sz w:val="20"/>
        </w:rPr>
        <w:t>incomunicación,</w:t>
      </w:r>
      <w:r>
        <w:rPr>
          <w:color w:val="211F1F"/>
          <w:spacing w:val="-6"/>
          <w:sz w:val="20"/>
        </w:rPr>
        <w:t> </w:t>
      </w:r>
      <w:r>
        <w:rPr>
          <w:color w:val="211F1F"/>
          <w:sz w:val="20"/>
        </w:rPr>
        <w:t>intimidación</w:t>
      </w:r>
      <w:r>
        <w:rPr>
          <w:color w:val="211F1F"/>
          <w:spacing w:val="-8"/>
          <w:sz w:val="20"/>
        </w:rPr>
        <w:t> </w:t>
      </w:r>
      <w:r>
        <w:rPr>
          <w:color w:val="211F1F"/>
          <w:sz w:val="20"/>
        </w:rPr>
        <w:t>o</w:t>
      </w:r>
      <w:r>
        <w:rPr>
          <w:color w:val="211F1F"/>
          <w:spacing w:val="-8"/>
          <w:sz w:val="20"/>
        </w:rPr>
        <w:t> </w:t>
      </w:r>
      <w:r>
        <w:rPr>
          <w:color w:val="211F1F"/>
          <w:spacing w:val="-2"/>
          <w:sz w:val="20"/>
        </w:rPr>
        <w:t>tortura;</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0"/>
          <w:numId w:val="112"/>
        </w:numPr>
        <w:tabs>
          <w:tab w:pos="1068" w:val="left" w:leader="none"/>
        </w:tabs>
        <w:spacing w:line="252" w:lineRule="auto" w:before="1" w:after="0"/>
        <w:ind w:left="1068" w:right="532" w:hanging="437"/>
        <w:jc w:val="both"/>
        <w:rPr>
          <w:sz w:val="20"/>
        </w:rPr>
      </w:pPr>
      <w:r>
        <w:rPr>
          <w:color w:val="211F1F"/>
          <w:sz w:val="20"/>
        </w:rPr>
        <w:t>Ocultar</w:t>
      </w:r>
      <w:r>
        <w:rPr>
          <w:color w:val="211F1F"/>
          <w:spacing w:val="-11"/>
          <w:sz w:val="20"/>
        </w:rPr>
        <w:t> </w:t>
      </w:r>
      <w:r>
        <w:rPr>
          <w:color w:val="211F1F"/>
          <w:sz w:val="20"/>
        </w:rPr>
        <w:t>al</w:t>
      </w:r>
      <w:r>
        <w:rPr>
          <w:color w:val="211F1F"/>
          <w:spacing w:val="-10"/>
          <w:sz w:val="20"/>
        </w:rPr>
        <w:t> </w:t>
      </w:r>
      <w:r>
        <w:rPr>
          <w:color w:val="211F1F"/>
          <w:sz w:val="20"/>
        </w:rPr>
        <w:t>imputado</w:t>
      </w:r>
      <w:r>
        <w:rPr>
          <w:color w:val="211F1F"/>
          <w:spacing w:val="-9"/>
          <w:sz w:val="20"/>
        </w:rPr>
        <w:t> </w:t>
      </w:r>
      <w:r>
        <w:rPr>
          <w:color w:val="211F1F"/>
          <w:sz w:val="20"/>
        </w:rPr>
        <w:t>el</w:t>
      </w:r>
      <w:r>
        <w:rPr>
          <w:color w:val="211F1F"/>
          <w:spacing w:val="-10"/>
          <w:sz w:val="20"/>
        </w:rPr>
        <w:t> </w:t>
      </w:r>
      <w:r>
        <w:rPr>
          <w:color w:val="211F1F"/>
          <w:sz w:val="20"/>
        </w:rPr>
        <w:t>nombre</w:t>
      </w:r>
      <w:r>
        <w:rPr>
          <w:color w:val="211F1F"/>
          <w:spacing w:val="-11"/>
          <w:sz w:val="20"/>
        </w:rPr>
        <w:t> </w:t>
      </w:r>
      <w:r>
        <w:rPr>
          <w:color w:val="211F1F"/>
          <w:sz w:val="20"/>
        </w:rPr>
        <w:t>de</w:t>
      </w:r>
      <w:r>
        <w:rPr>
          <w:color w:val="211F1F"/>
          <w:spacing w:val="-11"/>
          <w:sz w:val="20"/>
        </w:rPr>
        <w:t> </w:t>
      </w:r>
      <w:r>
        <w:rPr>
          <w:color w:val="211F1F"/>
          <w:sz w:val="20"/>
        </w:rPr>
        <w:t>quien</w:t>
      </w:r>
      <w:r>
        <w:rPr>
          <w:color w:val="211F1F"/>
          <w:spacing w:val="-9"/>
          <w:sz w:val="20"/>
        </w:rPr>
        <w:t> </w:t>
      </w:r>
      <w:r>
        <w:rPr>
          <w:color w:val="211F1F"/>
          <w:sz w:val="20"/>
        </w:rPr>
        <w:t>le</w:t>
      </w:r>
      <w:r>
        <w:rPr>
          <w:color w:val="211F1F"/>
          <w:spacing w:val="-9"/>
          <w:sz w:val="20"/>
        </w:rPr>
        <w:t> </w:t>
      </w:r>
      <w:r>
        <w:rPr>
          <w:color w:val="211F1F"/>
          <w:sz w:val="20"/>
        </w:rPr>
        <w:t>acusa,</w:t>
      </w:r>
      <w:r>
        <w:rPr>
          <w:color w:val="211F1F"/>
          <w:spacing w:val="-12"/>
          <w:sz w:val="20"/>
        </w:rPr>
        <w:t> </w:t>
      </w:r>
      <w:r>
        <w:rPr>
          <w:color w:val="211F1F"/>
          <w:sz w:val="20"/>
        </w:rPr>
        <w:t>salvo</w:t>
      </w:r>
      <w:r>
        <w:rPr>
          <w:color w:val="211F1F"/>
          <w:spacing w:val="-11"/>
          <w:sz w:val="20"/>
        </w:rPr>
        <w:t> </w:t>
      </w:r>
      <w:r>
        <w:rPr>
          <w:color w:val="211F1F"/>
          <w:sz w:val="20"/>
        </w:rPr>
        <w:t>en</w:t>
      </w:r>
      <w:r>
        <w:rPr>
          <w:color w:val="211F1F"/>
          <w:spacing w:val="-10"/>
          <w:sz w:val="20"/>
        </w:rPr>
        <w:t> </w:t>
      </w:r>
      <w:r>
        <w:rPr>
          <w:color w:val="211F1F"/>
          <w:sz w:val="20"/>
        </w:rPr>
        <w:t>los</w:t>
      </w:r>
      <w:r>
        <w:rPr>
          <w:color w:val="211F1F"/>
          <w:spacing w:val="-10"/>
          <w:sz w:val="20"/>
        </w:rPr>
        <w:t> </w:t>
      </w:r>
      <w:r>
        <w:rPr>
          <w:color w:val="211F1F"/>
          <w:sz w:val="20"/>
        </w:rPr>
        <w:t>casos</w:t>
      </w:r>
      <w:r>
        <w:rPr>
          <w:color w:val="211F1F"/>
          <w:spacing w:val="-10"/>
          <w:sz w:val="20"/>
        </w:rPr>
        <w:t> </w:t>
      </w:r>
      <w:r>
        <w:rPr>
          <w:color w:val="211F1F"/>
          <w:sz w:val="20"/>
        </w:rPr>
        <w:t>previstos</w:t>
      </w:r>
      <w:r>
        <w:rPr>
          <w:color w:val="211F1F"/>
          <w:spacing w:val="-10"/>
          <w:sz w:val="20"/>
        </w:rPr>
        <w:t> </w:t>
      </w:r>
      <w:r>
        <w:rPr>
          <w:color w:val="211F1F"/>
          <w:sz w:val="20"/>
        </w:rPr>
        <w:t>por</w:t>
      </w:r>
      <w:r>
        <w:rPr>
          <w:color w:val="211F1F"/>
          <w:spacing w:val="-8"/>
          <w:sz w:val="20"/>
        </w:rPr>
        <w:t> </w:t>
      </w:r>
      <w:r>
        <w:rPr>
          <w:color w:val="211F1F"/>
          <w:sz w:val="20"/>
        </w:rPr>
        <w:t>la</w:t>
      </w:r>
      <w:r>
        <w:rPr>
          <w:color w:val="211F1F"/>
          <w:spacing w:val="-9"/>
          <w:sz w:val="20"/>
        </w:rPr>
        <w:t> </w:t>
      </w:r>
      <w:r>
        <w:rPr>
          <w:color w:val="211F1F"/>
          <w:sz w:val="20"/>
        </w:rPr>
        <w:t>ley,</w:t>
      </w:r>
      <w:r>
        <w:rPr>
          <w:color w:val="211F1F"/>
          <w:spacing w:val="-9"/>
          <w:sz w:val="20"/>
        </w:rPr>
        <w:t> </w:t>
      </w:r>
      <w:r>
        <w:rPr>
          <w:color w:val="211F1F"/>
          <w:sz w:val="20"/>
        </w:rPr>
        <w:t>no</w:t>
      </w:r>
      <w:r>
        <w:rPr>
          <w:color w:val="211F1F"/>
          <w:spacing w:val="-10"/>
          <w:sz w:val="20"/>
        </w:rPr>
        <w:t> </w:t>
      </w:r>
      <w:r>
        <w:rPr>
          <w:color w:val="211F1F"/>
          <w:sz w:val="20"/>
        </w:rPr>
        <w:t>darle a conocer el delito que se le atribuye o no realizar el descubrimiento probatorio conforme a lo que establece el Código Nacional de Procedimientos Penales;</w:t>
      </w:r>
    </w:p>
    <w:p>
      <w:pPr>
        <w:pStyle w:val="BodyText"/>
        <w:spacing w:before="24"/>
      </w:pPr>
    </w:p>
    <w:p>
      <w:pPr>
        <w:pStyle w:val="ListParagraph"/>
        <w:numPr>
          <w:ilvl w:val="0"/>
          <w:numId w:val="112"/>
        </w:numPr>
        <w:tabs>
          <w:tab w:pos="1066" w:val="left" w:leader="none"/>
          <w:tab w:pos="1068" w:val="left" w:leader="none"/>
        </w:tabs>
        <w:spacing w:line="252" w:lineRule="auto" w:before="0" w:after="0"/>
        <w:ind w:left="1068" w:right="532" w:hanging="437"/>
        <w:jc w:val="both"/>
        <w:rPr>
          <w:sz w:val="20"/>
        </w:rPr>
      </w:pPr>
      <w:r>
        <w:rPr>
          <w:color w:val="211F1F"/>
          <w:sz w:val="20"/>
        </w:rPr>
        <w:t>Prolongar la prisión preventiva por más tiempo del que como máximo fije la ley al delito que motive el procedimiento;</w:t>
      </w:r>
    </w:p>
    <w:p>
      <w:pPr>
        <w:pStyle w:val="BodyText"/>
        <w:spacing w:before="27"/>
      </w:pPr>
    </w:p>
    <w:p>
      <w:pPr>
        <w:pStyle w:val="ListParagraph"/>
        <w:numPr>
          <w:ilvl w:val="0"/>
          <w:numId w:val="112"/>
        </w:numPr>
        <w:tabs>
          <w:tab w:pos="1066" w:val="left" w:leader="none"/>
        </w:tabs>
        <w:spacing w:line="240" w:lineRule="auto" w:before="0" w:after="0"/>
        <w:ind w:left="1066" w:right="0" w:hanging="435"/>
        <w:jc w:val="left"/>
        <w:rPr>
          <w:sz w:val="20"/>
        </w:rPr>
      </w:pPr>
      <w:r>
        <w:rPr>
          <w:color w:val="211F1F"/>
          <w:sz w:val="20"/>
        </w:rPr>
        <w:t>Imponer</w:t>
      </w:r>
      <w:r>
        <w:rPr>
          <w:color w:val="211F1F"/>
          <w:spacing w:val="-8"/>
          <w:sz w:val="20"/>
        </w:rPr>
        <w:t> </w:t>
      </w:r>
      <w:r>
        <w:rPr>
          <w:color w:val="211F1F"/>
          <w:sz w:val="20"/>
        </w:rPr>
        <w:t>gabelas</w:t>
      </w:r>
      <w:r>
        <w:rPr>
          <w:color w:val="211F1F"/>
          <w:spacing w:val="-7"/>
          <w:sz w:val="20"/>
        </w:rPr>
        <w:t> </w:t>
      </w:r>
      <w:r>
        <w:rPr>
          <w:color w:val="211F1F"/>
          <w:sz w:val="20"/>
        </w:rPr>
        <w:t>o</w:t>
      </w:r>
      <w:r>
        <w:rPr>
          <w:color w:val="211F1F"/>
          <w:spacing w:val="-9"/>
          <w:sz w:val="20"/>
        </w:rPr>
        <w:t> </w:t>
      </w:r>
      <w:r>
        <w:rPr>
          <w:color w:val="211F1F"/>
          <w:sz w:val="20"/>
        </w:rPr>
        <w:t>contribuciones</w:t>
      </w:r>
      <w:r>
        <w:rPr>
          <w:color w:val="211F1F"/>
          <w:spacing w:val="-7"/>
          <w:sz w:val="20"/>
        </w:rPr>
        <w:t> </w:t>
      </w:r>
      <w:r>
        <w:rPr>
          <w:color w:val="211F1F"/>
          <w:sz w:val="20"/>
        </w:rPr>
        <w:t>en</w:t>
      </w:r>
      <w:r>
        <w:rPr>
          <w:color w:val="211F1F"/>
          <w:spacing w:val="-8"/>
          <w:sz w:val="20"/>
        </w:rPr>
        <w:t> </w:t>
      </w:r>
      <w:r>
        <w:rPr>
          <w:color w:val="211F1F"/>
          <w:sz w:val="20"/>
        </w:rPr>
        <w:t>cualesquiera</w:t>
      </w:r>
      <w:r>
        <w:rPr>
          <w:color w:val="211F1F"/>
          <w:spacing w:val="-5"/>
          <w:sz w:val="20"/>
        </w:rPr>
        <w:t> </w:t>
      </w:r>
      <w:r>
        <w:rPr>
          <w:color w:val="211F1F"/>
          <w:sz w:val="20"/>
        </w:rPr>
        <w:t>lugares</w:t>
      </w:r>
      <w:r>
        <w:rPr>
          <w:color w:val="211F1F"/>
          <w:spacing w:val="-7"/>
          <w:sz w:val="20"/>
        </w:rPr>
        <w:t> </w:t>
      </w:r>
      <w:r>
        <w:rPr>
          <w:color w:val="211F1F"/>
          <w:sz w:val="20"/>
        </w:rPr>
        <w:t>de</w:t>
      </w:r>
      <w:r>
        <w:rPr>
          <w:color w:val="211F1F"/>
          <w:spacing w:val="42"/>
          <w:sz w:val="20"/>
        </w:rPr>
        <w:t> </w:t>
      </w:r>
      <w:r>
        <w:rPr>
          <w:color w:val="211F1F"/>
          <w:sz w:val="20"/>
        </w:rPr>
        <w:t>detención</w:t>
      </w:r>
      <w:r>
        <w:rPr>
          <w:color w:val="211F1F"/>
          <w:spacing w:val="-8"/>
          <w:sz w:val="20"/>
        </w:rPr>
        <w:t> </w:t>
      </w:r>
      <w:r>
        <w:rPr>
          <w:color w:val="211F1F"/>
          <w:sz w:val="20"/>
        </w:rPr>
        <w:t>o</w:t>
      </w:r>
      <w:r>
        <w:rPr>
          <w:color w:val="211F1F"/>
          <w:spacing w:val="-7"/>
          <w:sz w:val="20"/>
        </w:rPr>
        <w:t> </w:t>
      </w:r>
      <w:r>
        <w:rPr>
          <w:color w:val="211F1F"/>
          <w:spacing w:val="-2"/>
          <w:sz w:val="20"/>
        </w:rPr>
        <w:t>internamiento;</w:t>
      </w:r>
    </w:p>
    <w:p>
      <w:pPr>
        <w:pStyle w:val="BodyText"/>
        <w:spacing w:before="37"/>
      </w:pPr>
    </w:p>
    <w:p>
      <w:pPr>
        <w:pStyle w:val="ListParagraph"/>
        <w:numPr>
          <w:ilvl w:val="0"/>
          <w:numId w:val="112"/>
        </w:numPr>
        <w:tabs>
          <w:tab w:pos="1068" w:val="left" w:leader="none"/>
        </w:tabs>
        <w:spacing w:line="249" w:lineRule="auto" w:before="0" w:after="0"/>
        <w:ind w:left="1068" w:right="532" w:hanging="437"/>
        <w:jc w:val="both"/>
        <w:rPr>
          <w:sz w:val="20"/>
        </w:rPr>
      </w:pPr>
      <w:r>
        <w:rPr>
          <w:color w:val="211F1F"/>
          <w:sz w:val="20"/>
        </w:rPr>
        <w:t>Demorar</w:t>
      </w:r>
      <w:r>
        <w:rPr>
          <w:color w:val="211F1F"/>
          <w:spacing w:val="-4"/>
          <w:sz w:val="20"/>
        </w:rPr>
        <w:t> </w:t>
      </w:r>
      <w:r>
        <w:rPr>
          <w:color w:val="211F1F"/>
          <w:sz w:val="20"/>
        </w:rPr>
        <w:t>injustificadamente</w:t>
      </w:r>
      <w:r>
        <w:rPr>
          <w:color w:val="211F1F"/>
          <w:spacing w:val="-6"/>
          <w:sz w:val="20"/>
        </w:rPr>
        <w:t> </w:t>
      </w:r>
      <w:r>
        <w:rPr>
          <w:color w:val="211F1F"/>
          <w:sz w:val="20"/>
        </w:rPr>
        <w:t>el</w:t>
      </w:r>
      <w:r>
        <w:rPr>
          <w:color w:val="211F1F"/>
          <w:spacing w:val="-7"/>
          <w:sz w:val="20"/>
        </w:rPr>
        <w:t> </w:t>
      </w:r>
      <w:r>
        <w:rPr>
          <w:color w:val="211F1F"/>
          <w:sz w:val="20"/>
        </w:rPr>
        <w:t>cumplimiento</w:t>
      </w:r>
      <w:r>
        <w:rPr>
          <w:color w:val="211F1F"/>
          <w:spacing w:val="-5"/>
          <w:sz w:val="20"/>
        </w:rPr>
        <w:t> </w:t>
      </w:r>
      <w:r>
        <w:rPr>
          <w:color w:val="211F1F"/>
          <w:sz w:val="20"/>
        </w:rPr>
        <w:t>de</w:t>
      </w:r>
      <w:r>
        <w:rPr>
          <w:color w:val="211F1F"/>
          <w:spacing w:val="-5"/>
          <w:sz w:val="20"/>
        </w:rPr>
        <w:t> </w:t>
      </w:r>
      <w:r>
        <w:rPr>
          <w:color w:val="211F1F"/>
          <w:sz w:val="20"/>
        </w:rPr>
        <w:t>las</w:t>
      </w:r>
      <w:r>
        <w:rPr>
          <w:color w:val="211F1F"/>
          <w:spacing w:val="-7"/>
          <w:sz w:val="20"/>
        </w:rPr>
        <w:t> </w:t>
      </w:r>
      <w:r>
        <w:rPr>
          <w:color w:val="211F1F"/>
          <w:sz w:val="20"/>
        </w:rPr>
        <w:t>resoluciones</w:t>
      </w:r>
      <w:r>
        <w:rPr>
          <w:color w:val="211F1F"/>
          <w:spacing w:val="-4"/>
          <w:sz w:val="20"/>
        </w:rPr>
        <w:t> </w:t>
      </w:r>
      <w:r>
        <w:rPr>
          <w:color w:val="211F1F"/>
          <w:sz w:val="20"/>
        </w:rPr>
        <w:t>judiciales,</w:t>
      </w:r>
      <w:r>
        <w:rPr>
          <w:color w:val="211F1F"/>
          <w:spacing w:val="-7"/>
          <w:sz w:val="20"/>
        </w:rPr>
        <w:t> </w:t>
      </w:r>
      <w:r>
        <w:rPr>
          <w:color w:val="211F1F"/>
          <w:sz w:val="20"/>
        </w:rPr>
        <w:t>en</w:t>
      </w:r>
      <w:r>
        <w:rPr>
          <w:color w:val="211F1F"/>
          <w:spacing w:val="-5"/>
          <w:sz w:val="20"/>
        </w:rPr>
        <w:t> </w:t>
      </w:r>
      <w:r>
        <w:rPr>
          <w:color w:val="211F1F"/>
          <w:sz w:val="20"/>
        </w:rPr>
        <w:t>las</w:t>
      </w:r>
      <w:r>
        <w:rPr>
          <w:color w:val="211F1F"/>
          <w:spacing w:val="-4"/>
          <w:sz w:val="20"/>
        </w:rPr>
        <w:t> </w:t>
      </w:r>
      <w:r>
        <w:rPr>
          <w:color w:val="211F1F"/>
          <w:sz w:val="20"/>
        </w:rPr>
        <w:t>que</w:t>
      </w:r>
      <w:r>
        <w:rPr>
          <w:color w:val="211F1F"/>
          <w:spacing w:val="-6"/>
          <w:sz w:val="20"/>
        </w:rPr>
        <w:t> </w:t>
      </w:r>
      <w:r>
        <w:rPr>
          <w:color w:val="211F1F"/>
          <w:sz w:val="20"/>
        </w:rPr>
        <w:t>se</w:t>
      </w:r>
      <w:r>
        <w:rPr>
          <w:color w:val="211F1F"/>
          <w:spacing w:val="-8"/>
          <w:sz w:val="20"/>
        </w:rPr>
        <w:t> </w:t>
      </w:r>
      <w:r>
        <w:rPr>
          <w:color w:val="211F1F"/>
          <w:sz w:val="20"/>
        </w:rPr>
        <w:t>ordene poner en libertad a un detenido;</w:t>
      </w:r>
    </w:p>
    <w:p>
      <w:pPr>
        <w:pStyle w:val="BodyText"/>
        <w:spacing w:before="28"/>
      </w:pPr>
    </w:p>
    <w:p>
      <w:pPr>
        <w:pStyle w:val="ListParagraph"/>
        <w:numPr>
          <w:ilvl w:val="0"/>
          <w:numId w:val="112"/>
        </w:numPr>
        <w:tabs>
          <w:tab w:pos="1066" w:val="left" w:leader="none"/>
          <w:tab w:pos="1068" w:val="left" w:leader="none"/>
        </w:tabs>
        <w:spacing w:line="252" w:lineRule="auto" w:before="1" w:after="0"/>
        <w:ind w:left="1068" w:right="532" w:hanging="437"/>
        <w:jc w:val="both"/>
        <w:rPr>
          <w:sz w:val="20"/>
        </w:rPr>
      </w:pPr>
      <w:r>
        <w:rPr>
          <w:color w:val="211F1F"/>
          <w:sz w:val="20"/>
        </w:rPr>
        <w:t>No</w:t>
      </w:r>
      <w:r>
        <w:rPr>
          <w:color w:val="211F1F"/>
          <w:spacing w:val="-9"/>
          <w:sz w:val="20"/>
        </w:rPr>
        <w:t> </w:t>
      </w:r>
      <w:r>
        <w:rPr>
          <w:color w:val="211F1F"/>
          <w:sz w:val="20"/>
        </w:rPr>
        <w:t>dictar</w:t>
      </w:r>
      <w:r>
        <w:rPr>
          <w:color w:val="211F1F"/>
          <w:spacing w:val="-8"/>
          <w:sz w:val="20"/>
        </w:rPr>
        <w:t> </w:t>
      </w:r>
      <w:r>
        <w:rPr>
          <w:color w:val="211F1F"/>
          <w:sz w:val="20"/>
        </w:rPr>
        <w:t>auto</w:t>
      </w:r>
      <w:r>
        <w:rPr>
          <w:color w:val="211F1F"/>
          <w:spacing w:val="-9"/>
          <w:sz w:val="20"/>
        </w:rPr>
        <w:t> </w:t>
      </w:r>
      <w:r>
        <w:rPr>
          <w:color w:val="211F1F"/>
          <w:sz w:val="20"/>
        </w:rPr>
        <w:t>de</w:t>
      </w:r>
      <w:r>
        <w:rPr>
          <w:color w:val="211F1F"/>
          <w:spacing w:val="-10"/>
          <w:sz w:val="20"/>
        </w:rPr>
        <w:t> </w:t>
      </w:r>
      <w:r>
        <w:rPr>
          <w:color w:val="211F1F"/>
          <w:sz w:val="20"/>
        </w:rPr>
        <w:t>vinculación</w:t>
      </w:r>
      <w:r>
        <w:rPr>
          <w:color w:val="211F1F"/>
          <w:spacing w:val="-11"/>
          <w:sz w:val="20"/>
        </w:rPr>
        <w:t> </w:t>
      </w:r>
      <w:r>
        <w:rPr>
          <w:color w:val="211F1F"/>
          <w:sz w:val="20"/>
        </w:rPr>
        <w:t>al</w:t>
      </w:r>
      <w:r>
        <w:rPr>
          <w:color w:val="211F1F"/>
          <w:spacing w:val="-10"/>
          <w:sz w:val="20"/>
        </w:rPr>
        <w:t> </w:t>
      </w:r>
      <w:r>
        <w:rPr>
          <w:color w:val="211F1F"/>
          <w:sz w:val="20"/>
        </w:rPr>
        <w:t>proceso</w:t>
      </w:r>
      <w:r>
        <w:rPr>
          <w:color w:val="211F1F"/>
          <w:spacing w:val="-9"/>
          <w:sz w:val="20"/>
        </w:rPr>
        <w:t> </w:t>
      </w:r>
      <w:r>
        <w:rPr>
          <w:color w:val="211F1F"/>
          <w:sz w:val="20"/>
        </w:rPr>
        <w:t>o</w:t>
      </w:r>
      <w:r>
        <w:rPr>
          <w:color w:val="211F1F"/>
          <w:spacing w:val="-9"/>
          <w:sz w:val="20"/>
        </w:rPr>
        <w:t> </w:t>
      </w:r>
      <w:r>
        <w:rPr>
          <w:color w:val="211F1F"/>
          <w:sz w:val="20"/>
        </w:rPr>
        <w:t>de</w:t>
      </w:r>
      <w:r>
        <w:rPr>
          <w:color w:val="211F1F"/>
          <w:spacing w:val="-10"/>
          <w:sz w:val="20"/>
        </w:rPr>
        <w:t> </w:t>
      </w:r>
      <w:r>
        <w:rPr>
          <w:color w:val="211F1F"/>
          <w:sz w:val="20"/>
        </w:rPr>
        <w:t>libertad</w:t>
      </w:r>
      <w:r>
        <w:rPr>
          <w:color w:val="211F1F"/>
          <w:spacing w:val="-9"/>
          <w:sz w:val="20"/>
        </w:rPr>
        <w:t> </w:t>
      </w:r>
      <w:r>
        <w:rPr>
          <w:color w:val="211F1F"/>
          <w:sz w:val="20"/>
        </w:rPr>
        <w:t>de</w:t>
      </w:r>
      <w:r>
        <w:rPr>
          <w:color w:val="211F1F"/>
          <w:spacing w:val="-11"/>
          <w:sz w:val="20"/>
        </w:rPr>
        <w:t> </w:t>
      </w:r>
      <w:r>
        <w:rPr>
          <w:color w:val="211F1F"/>
          <w:sz w:val="20"/>
        </w:rPr>
        <w:t>un</w:t>
      </w:r>
      <w:r>
        <w:rPr>
          <w:color w:val="211F1F"/>
          <w:spacing w:val="-9"/>
          <w:sz w:val="20"/>
        </w:rPr>
        <w:t> </w:t>
      </w:r>
      <w:r>
        <w:rPr>
          <w:color w:val="211F1F"/>
          <w:sz w:val="20"/>
        </w:rPr>
        <w:t>detenido,</w:t>
      </w:r>
      <w:r>
        <w:rPr>
          <w:color w:val="211F1F"/>
          <w:spacing w:val="-9"/>
          <w:sz w:val="20"/>
        </w:rPr>
        <w:t> </w:t>
      </w:r>
      <w:r>
        <w:rPr>
          <w:color w:val="211F1F"/>
          <w:sz w:val="20"/>
        </w:rPr>
        <w:t>dentro</w:t>
      </w:r>
      <w:r>
        <w:rPr>
          <w:color w:val="211F1F"/>
          <w:spacing w:val="-9"/>
          <w:sz w:val="20"/>
        </w:rPr>
        <w:t> </w:t>
      </w:r>
      <w:r>
        <w:rPr>
          <w:color w:val="211F1F"/>
          <w:sz w:val="20"/>
        </w:rPr>
        <w:t>de</w:t>
      </w:r>
      <w:r>
        <w:rPr>
          <w:color w:val="211F1F"/>
          <w:spacing w:val="-7"/>
          <w:sz w:val="20"/>
        </w:rPr>
        <w:t> </w:t>
      </w:r>
      <w:r>
        <w:rPr>
          <w:color w:val="211F1F"/>
          <w:sz w:val="20"/>
        </w:rPr>
        <w:t>las</w:t>
      </w:r>
      <w:r>
        <w:rPr>
          <w:color w:val="211F1F"/>
          <w:spacing w:val="-8"/>
          <w:sz w:val="20"/>
        </w:rPr>
        <w:t> </w:t>
      </w:r>
      <w:r>
        <w:rPr>
          <w:color w:val="211F1F"/>
          <w:sz w:val="20"/>
        </w:rPr>
        <w:t>setenta</w:t>
      </w:r>
      <w:r>
        <w:rPr>
          <w:color w:val="211F1F"/>
          <w:spacing w:val="-9"/>
          <w:sz w:val="20"/>
        </w:rPr>
        <w:t> </w:t>
      </w:r>
      <w:r>
        <w:rPr>
          <w:color w:val="211F1F"/>
          <w:sz w:val="20"/>
        </w:rPr>
        <w:t>y</w:t>
      </w:r>
      <w:r>
        <w:rPr>
          <w:color w:val="211F1F"/>
          <w:spacing w:val="-10"/>
          <w:sz w:val="20"/>
        </w:rPr>
        <w:t> </w:t>
      </w:r>
      <w:r>
        <w:rPr>
          <w:color w:val="211F1F"/>
          <w:sz w:val="20"/>
        </w:rPr>
        <w:t>dos horas siguientes a que lo pongan a su disposición, a no ser que el inculpado haya solicitado ampliación del plazo, caso en el cual se estará al nuevo plazo;</w:t>
      </w:r>
    </w:p>
    <w:p>
      <w:pPr>
        <w:pStyle w:val="BodyText"/>
        <w:spacing w:before="24"/>
      </w:pPr>
    </w:p>
    <w:p>
      <w:pPr>
        <w:pStyle w:val="ListParagraph"/>
        <w:numPr>
          <w:ilvl w:val="0"/>
          <w:numId w:val="112"/>
        </w:numPr>
        <w:tabs>
          <w:tab w:pos="1116" w:val="left" w:leader="none"/>
        </w:tabs>
        <w:spacing w:line="240" w:lineRule="auto" w:before="0" w:after="0"/>
        <w:ind w:left="1116" w:right="0" w:hanging="485"/>
        <w:jc w:val="left"/>
        <w:rPr>
          <w:sz w:val="20"/>
        </w:rPr>
      </w:pPr>
      <w:r>
        <w:rPr>
          <w:color w:val="211F1F"/>
          <w:sz w:val="20"/>
        </w:rPr>
        <w:t>Ordenar</w:t>
      </w:r>
      <w:r>
        <w:rPr>
          <w:color w:val="211F1F"/>
          <w:spacing w:val="-8"/>
          <w:sz w:val="20"/>
        </w:rPr>
        <w:t> </w:t>
      </w:r>
      <w:r>
        <w:rPr>
          <w:color w:val="211F1F"/>
          <w:sz w:val="20"/>
        </w:rPr>
        <w:t>o</w:t>
      </w:r>
      <w:r>
        <w:rPr>
          <w:color w:val="211F1F"/>
          <w:spacing w:val="-6"/>
          <w:sz w:val="20"/>
        </w:rPr>
        <w:t> </w:t>
      </w:r>
      <w:r>
        <w:rPr>
          <w:color w:val="211F1F"/>
          <w:sz w:val="20"/>
        </w:rPr>
        <w:t>practicar</w:t>
      </w:r>
      <w:r>
        <w:rPr>
          <w:color w:val="211F1F"/>
          <w:spacing w:val="-7"/>
          <w:sz w:val="20"/>
        </w:rPr>
        <w:t> </w:t>
      </w:r>
      <w:r>
        <w:rPr>
          <w:color w:val="211F1F"/>
          <w:sz w:val="20"/>
        </w:rPr>
        <w:t>cateos</w:t>
      </w:r>
      <w:r>
        <w:rPr>
          <w:color w:val="211F1F"/>
          <w:spacing w:val="-7"/>
          <w:sz w:val="20"/>
        </w:rPr>
        <w:t> </w:t>
      </w:r>
      <w:r>
        <w:rPr>
          <w:color w:val="211F1F"/>
          <w:sz w:val="20"/>
        </w:rPr>
        <w:t>o</w:t>
      </w:r>
      <w:r>
        <w:rPr>
          <w:color w:val="211F1F"/>
          <w:spacing w:val="-6"/>
          <w:sz w:val="20"/>
        </w:rPr>
        <w:t> </w:t>
      </w:r>
      <w:r>
        <w:rPr>
          <w:color w:val="211F1F"/>
          <w:sz w:val="20"/>
        </w:rPr>
        <w:t>visitas</w:t>
      </w:r>
      <w:r>
        <w:rPr>
          <w:color w:val="211F1F"/>
          <w:spacing w:val="-5"/>
          <w:sz w:val="20"/>
        </w:rPr>
        <w:t> </w:t>
      </w:r>
      <w:r>
        <w:rPr>
          <w:color w:val="211F1F"/>
          <w:sz w:val="20"/>
        </w:rPr>
        <w:t>domiciliarias</w:t>
      </w:r>
      <w:r>
        <w:rPr>
          <w:color w:val="211F1F"/>
          <w:spacing w:val="-5"/>
          <w:sz w:val="20"/>
        </w:rPr>
        <w:t> </w:t>
      </w:r>
      <w:r>
        <w:rPr>
          <w:color w:val="211F1F"/>
          <w:sz w:val="20"/>
        </w:rPr>
        <w:t>fuera</w:t>
      </w:r>
      <w:r>
        <w:rPr>
          <w:color w:val="211F1F"/>
          <w:spacing w:val="-5"/>
          <w:sz w:val="20"/>
        </w:rPr>
        <w:t> </w:t>
      </w:r>
      <w:r>
        <w:rPr>
          <w:color w:val="211F1F"/>
          <w:sz w:val="20"/>
        </w:rPr>
        <w:t>de</w:t>
      </w:r>
      <w:r>
        <w:rPr>
          <w:color w:val="211F1F"/>
          <w:spacing w:val="-7"/>
          <w:sz w:val="20"/>
        </w:rPr>
        <w:t> </w:t>
      </w:r>
      <w:r>
        <w:rPr>
          <w:color w:val="211F1F"/>
          <w:sz w:val="20"/>
        </w:rPr>
        <w:t>los</w:t>
      </w:r>
      <w:r>
        <w:rPr>
          <w:color w:val="211F1F"/>
          <w:spacing w:val="-7"/>
          <w:sz w:val="20"/>
        </w:rPr>
        <w:t> </w:t>
      </w:r>
      <w:r>
        <w:rPr>
          <w:color w:val="211F1F"/>
          <w:sz w:val="20"/>
        </w:rPr>
        <w:t>casos</w:t>
      </w:r>
      <w:r>
        <w:rPr>
          <w:color w:val="211F1F"/>
          <w:spacing w:val="-6"/>
          <w:sz w:val="20"/>
        </w:rPr>
        <w:t> </w:t>
      </w:r>
      <w:r>
        <w:rPr>
          <w:color w:val="211F1F"/>
          <w:sz w:val="20"/>
        </w:rPr>
        <w:t>autorizados</w:t>
      </w:r>
      <w:r>
        <w:rPr>
          <w:color w:val="211F1F"/>
          <w:spacing w:val="-7"/>
          <w:sz w:val="20"/>
        </w:rPr>
        <w:t> </w:t>
      </w:r>
      <w:r>
        <w:rPr>
          <w:color w:val="211F1F"/>
          <w:sz w:val="20"/>
        </w:rPr>
        <w:t>por</w:t>
      </w:r>
      <w:r>
        <w:rPr>
          <w:color w:val="211F1F"/>
          <w:spacing w:val="-5"/>
          <w:sz w:val="20"/>
        </w:rPr>
        <w:t> </w:t>
      </w:r>
      <w:r>
        <w:rPr>
          <w:color w:val="211F1F"/>
          <w:sz w:val="20"/>
        </w:rPr>
        <w:t>la</w:t>
      </w:r>
      <w:r>
        <w:rPr>
          <w:color w:val="211F1F"/>
          <w:spacing w:val="-6"/>
          <w:sz w:val="20"/>
        </w:rPr>
        <w:t> </w:t>
      </w:r>
      <w:r>
        <w:rPr>
          <w:color w:val="211F1F"/>
          <w:spacing w:val="-4"/>
          <w:sz w:val="20"/>
        </w:rPr>
        <w:t>ley;</w:t>
      </w:r>
    </w:p>
    <w:p>
      <w:pPr>
        <w:pStyle w:val="BodyText"/>
        <w:spacing w:before="37"/>
      </w:pPr>
    </w:p>
    <w:p>
      <w:pPr>
        <w:pStyle w:val="ListParagraph"/>
        <w:numPr>
          <w:ilvl w:val="0"/>
          <w:numId w:val="112"/>
        </w:numPr>
        <w:tabs>
          <w:tab w:pos="1068" w:val="left" w:leader="none"/>
          <w:tab w:pos="1327" w:val="left" w:leader="none"/>
        </w:tabs>
        <w:spacing w:line="249" w:lineRule="auto" w:before="0" w:after="0"/>
        <w:ind w:left="1068" w:right="535" w:hanging="437"/>
        <w:jc w:val="both"/>
        <w:rPr>
          <w:sz w:val="20"/>
        </w:rPr>
      </w:pPr>
      <w:r>
        <w:rPr>
          <w:color w:val="211F1F"/>
          <w:sz w:val="20"/>
        </w:rPr>
        <w:t>Abrir procedimiento penal contra un servidor público, con fuero, sin habérsele retirado éste previamente, conforme a lo dispuesto por la ley;</w:t>
      </w:r>
    </w:p>
    <w:p>
      <w:pPr>
        <w:pStyle w:val="BodyText"/>
        <w:spacing w:before="26"/>
      </w:pPr>
    </w:p>
    <w:p>
      <w:pPr>
        <w:pStyle w:val="ListParagraph"/>
        <w:numPr>
          <w:ilvl w:val="0"/>
          <w:numId w:val="112"/>
        </w:numPr>
        <w:tabs>
          <w:tab w:pos="1066" w:val="left" w:leader="none"/>
          <w:tab w:pos="1068" w:val="left" w:leader="none"/>
        </w:tabs>
        <w:spacing w:line="252" w:lineRule="auto" w:before="1" w:after="0"/>
        <w:ind w:left="1068" w:right="534" w:hanging="437"/>
        <w:jc w:val="both"/>
        <w:rPr>
          <w:sz w:val="20"/>
        </w:rPr>
      </w:pPr>
      <w:r>
        <w:rPr>
          <w:color w:val="211F1F"/>
          <w:sz w:val="20"/>
        </w:rPr>
        <w:t>Ordenar</w:t>
      </w:r>
      <w:r>
        <w:rPr>
          <w:color w:val="211F1F"/>
          <w:spacing w:val="-8"/>
          <w:sz w:val="20"/>
        </w:rPr>
        <w:t> </w:t>
      </w:r>
      <w:r>
        <w:rPr>
          <w:color w:val="211F1F"/>
          <w:sz w:val="20"/>
        </w:rPr>
        <w:t>la</w:t>
      </w:r>
      <w:r>
        <w:rPr>
          <w:color w:val="211F1F"/>
          <w:spacing w:val="-9"/>
          <w:sz w:val="20"/>
        </w:rPr>
        <w:t> </w:t>
      </w:r>
      <w:r>
        <w:rPr>
          <w:color w:val="211F1F"/>
          <w:sz w:val="20"/>
        </w:rPr>
        <w:t>aprehensión</w:t>
      </w:r>
      <w:r>
        <w:rPr>
          <w:color w:val="211F1F"/>
          <w:spacing w:val="-9"/>
          <w:sz w:val="20"/>
        </w:rPr>
        <w:t> </w:t>
      </w:r>
      <w:r>
        <w:rPr>
          <w:color w:val="211F1F"/>
          <w:sz w:val="20"/>
        </w:rPr>
        <w:t>de</w:t>
      </w:r>
      <w:r>
        <w:rPr>
          <w:color w:val="211F1F"/>
          <w:spacing w:val="-7"/>
          <w:sz w:val="20"/>
        </w:rPr>
        <w:t> </w:t>
      </w:r>
      <w:r>
        <w:rPr>
          <w:color w:val="211F1F"/>
          <w:sz w:val="20"/>
        </w:rPr>
        <w:t>un</w:t>
      </w:r>
      <w:r>
        <w:rPr>
          <w:color w:val="211F1F"/>
          <w:spacing w:val="-9"/>
          <w:sz w:val="20"/>
        </w:rPr>
        <w:t> </w:t>
      </w:r>
      <w:r>
        <w:rPr>
          <w:color w:val="211F1F"/>
          <w:sz w:val="20"/>
        </w:rPr>
        <w:t>individuo</w:t>
      </w:r>
      <w:r>
        <w:rPr>
          <w:color w:val="211F1F"/>
          <w:spacing w:val="-9"/>
          <w:sz w:val="20"/>
        </w:rPr>
        <w:t> </w:t>
      </w:r>
      <w:r>
        <w:rPr>
          <w:color w:val="211F1F"/>
          <w:sz w:val="20"/>
        </w:rPr>
        <w:t>por</w:t>
      </w:r>
      <w:r>
        <w:rPr>
          <w:color w:val="211F1F"/>
          <w:spacing w:val="-8"/>
          <w:sz w:val="20"/>
        </w:rPr>
        <w:t> </w:t>
      </w:r>
      <w:r>
        <w:rPr>
          <w:color w:val="211F1F"/>
          <w:sz w:val="20"/>
        </w:rPr>
        <w:t>delito</w:t>
      </w:r>
      <w:r>
        <w:rPr>
          <w:color w:val="211F1F"/>
          <w:spacing w:val="-9"/>
          <w:sz w:val="20"/>
        </w:rPr>
        <w:t> </w:t>
      </w:r>
      <w:r>
        <w:rPr>
          <w:color w:val="211F1F"/>
          <w:sz w:val="20"/>
        </w:rPr>
        <w:t>que</w:t>
      </w:r>
      <w:r>
        <w:rPr>
          <w:color w:val="211F1F"/>
          <w:spacing w:val="-7"/>
          <w:sz w:val="20"/>
        </w:rPr>
        <w:t> </w:t>
      </w:r>
      <w:r>
        <w:rPr>
          <w:color w:val="211F1F"/>
          <w:sz w:val="20"/>
        </w:rPr>
        <w:t>no</w:t>
      </w:r>
      <w:r>
        <w:rPr>
          <w:color w:val="211F1F"/>
          <w:spacing w:val="-9"/>
          <w:sz w:val="20"/>
        </w:rPr>
        <w:t> </w:t>
      </w:r>
      <w:r>
        <w:rPr>
          <w:color w:val="211F1F"/>
          <w:sz w:val="20"/>
        </w:rPr>
        <w:t>amerite</w:t>
      </w:r>
      <w:r>
        <w:rPr>
          <w:color w:val="211F1F"/>
          <w:spacing w:val="-9"/>
          <w:sz w:val="20"/>
        </w:rPr>
        <w:t> </w:t>
      </w:r>
      <w:r>
        <w:rPr>
          <w:color w:val="211F1F"/>
          <w:sz w:val="20"/>
        </w:rPr>
        <w:t>pena</w:t>
      </w:r>
      <w:r>
        <w:rPr>
          <w:color w:val="211F1F"/>
          <w:spacing w:val="-7"/>
          <w:sz w:val="20"/>
        </w:rPr>
        <w:t> </w:t>
      </w:r>
      <w:r>
        <w:rPr>
          <w:color w:val="211F1F"/>
          <w:sz w:val="20"/>
        </w:rPr>
        <w:t>privativa</w:t>
      </w:r>
      <w:r>
        <w:rPr>
          <w:color w:val="211F1F"/>
          <w:spacing w:val="-9"/>
          <w:sz w:val="20"/>
        </w:rPr>
        <w:t> </w:t>
      </w:r>
      <w:r>
        <w:rPr>
          <w:color w:val="211F1F"/>
          <w:sz w:val="20"/>
        </w:rPr>
        <w:t>de</w:t>
      </w:r>
      <w:r>
        <w:rPr>
          <w:color w:val="211F1F"/>
          <w:spacing w:val="-9"/>
          <w:sz w:val="20"/>
        </w:rPr>
        <w:t> </w:t>
      </w:r>
      <w:r>
        <w:rPr>
          <w:color w:val="211F1F"/>
          <w:sz w:val="20"/>
        </w:rPr>
        <w:t>libertad,</w:t>
      </w:r>
      <w:r>
        <w:rPr>
          <w:color w:val="211F1F"/>
          <w:spacing w:val="-6"/>
          <w:sz w:val="20"/>
        </w:rPr>
        <w:t> </w:t>
      </w:r>
      <w:r>
        <w:rPr>
          <w:color w:val="211F1F"/>
          <w:sz w:val="20"/>
        </w:rPr>
        <w:t>o</w:t>
      </w:r>
      <w:r>
        <w:rPr>
          <w:color w:val="211F1F"/>
          <w:spacing w:val="-9"/>
          <w:sz w:val="20"/>
        </w:rPr>
        <w:t> </w:t>
      </w:r>
      <w:r>
        <w:rPr>
          <w:color w:val="211F1F"/>
          <w:sz w:val="20"/>
        </w:rPr>
        <w:t>en casos</w:t>
      </w:r>
      <w:r>
        <w:rPr>
          <w:color w:val="211F1F"/>
          <w:spacing w:val="-1"/>
          <w:sz w:val="20"/>
        </w:rPr>
        <w:t> </w:t>
      </w:r>
      <w:r>
        <w:rPr>
          <w:color w:val="211F1F"/>
          <w:sz w:val="20"/>
        </w:rPr>
        <w:t>en</w:t>
      </w:r>
      <w:r>
        <w:rPr>
          <w:color w:val="211F1F"/>
          <w:spacing w:val="-3"/>
          <w:sz w:val="20"/>
        </w:rPr>
        <w:t> </w:t>
      </w:r>
      <w:r>
        <w:rPr>
          <w:color w:val="211F1F"/>
          <w:sz w:val="20"/>
        </w:rPr>
        <w:t>que</w:t>
      </w:r>
      <w:r>
        <w:rPr>
          <w:color w:val="211F1F"/>
          <w:spacing w:val="-2"/>
          <w:sz w:val="20"/>
        </w:rPr>
        <w:t> </w:t>
      </w:r>
      <w:r>
        <w:rPr>
          <w:color w:val="211F1F"/>
          <w:sz w:val="20"/>
        </w:rPr>
        <w:t>no</w:t>
      </w:r>
      <w:r>
        <w:rPr>
          <w:color w:val="211F1F"/>
          <w:spacing w:val="-2"/>
          <w:sz w:val="20"/>
        </w:rPr>
        <w:t> </w:t>
      </w:r>
      <w:r>
        <w:rPr>
          <w:color w:val="211F1F"/>
          <w:sz w:val="20"/>
        </w:rPr>
        <w:t>preceda</w:t>
      </w:r>
      <w:r>
        <w:rPr>
          <w:color w:val="211F1F"/>
          <w:spacing w:val="-2"/>
          <w:sz w:val="20"/>
        </w:rPr>
        <w:t> </w:t>
      </w:r>
      <w:r>
        <w:rPr>
          <w:color w:val="211F1F"/>
          <w:sz w:val="20"/>
        </w:rPr>
        <w:t>denuncia, acusación o</w:t>
      </w:r>
      <w:r>
        <w:rPr>
          <w:color w:val="211F1F"/>
          <w:spacing w:val="-2"/>
          <w:sz w:val="20"/>
        </w:rPr>
        <w:t> </w:t>
      </w:r>
      <w:r>
        <w:rPr>
          <w:color w:val="211F1F"/>
          <w:sz w:val="20"/>
        </w:rPr>
        <w:t>querella;</w:t>
      </w:r>
      <w:r>
        <w:rPr>
          <w:color w:val="211F1F"/>
          <w:spacing w:val="-2"/>
          <w:sz w:val="20"/>
        </w:rPr>
        <w:t> </w:t>
      </w:r>
      <w:r>
        <w:rPr>
          <w:color w:val="211F1F"/>
          <w:sz w:val="20"/>
        </w:rPr>
        <w:t>o</w:t>
      </w:r>
      <w:r>
        <w:rPr>
          <w:color w:val="211F1F"/>
          <w:spacing w:val="-2"/>
          <w:sz w:val="20"/>
        </w:rPr>
        <w:t> </w:t>
      </w:r>
      <w:r>
        <w:rPr>
          <w:color w:val="211F1F"/>
          <w:sz w:val="20"/>
        </w:rPr>
        <w:t>realizar</w:t>
      </w:r>
      <w:r>
        <w:rPr>
          <w:color w:val="211F1F"/>
          <w:spacing w:val="-1"/>
          <w:sz w:val="20"/>
        </w:rPr>
        <w:t> </w:t>
      </w:r>
      <w:r>
        <w:rPr>
          <w:color w:val="211F1F"/>
          <w:sz w:val="20"/>
        </w:rPr>
        <w:t>la aprehensión</w:t>
      </w:r>
      <w:r>
        <w:rPr>
          <w:color w:val="211F1F"/>
          <w:spacing w:val="-2"/>
          <w:sz w:val="20"/>
        </w:rPr>
        <w:t> </w:t>
      </w:r>
      <w:r>
        <w:rPr>
          <w:color w:val="211F1F"/>
          <w:sz w:val="20"/>
        </w:rPr>
        <w:t>sin</w:t>
      </w:r>
      <w:r>
        <w:rPr>
          <w:color w:val="211F1F"/>
          <w:spacing w:val="-2"/>
          <w:sz w:val="20"/>
        </w:rPr>
        <w:t> </w:t>
      </w:r>
      <w:r>
        <w:rPr>
          <w:color w:val="211F1F"/>
          <w:sz w:val="20"/>
        </w:rPr>
        <w:t>poner</w:t>
      </w:r>
      <w:r>
        <w:rPr>
          <w:color w:val="211F1F"/>
          <w:spacing w:val="-1"/>
          <w:sz w:val="20"/>
        </w:rPr>
        <w:t> </w:t>
      </w:r>
      <w:r>
        <w:rPr>
          <w:color w:val="211F1F"/>
          <w:sz w:val="20"/>
        </w:rPr>
        <w:t>al detenido a disposición del juez en el término señalado por el artículo 16 de la Constitución;</w:t>
      </w:r>
    </w:p>
    <w:p>
      <w:pPr>
        <w:pStyle w:val="BodyText"/>
        <w:spacing w:before="27"/>
      </w:pPr>
    </w:p>
    <w:p>
      <w:pPr>
        <w:pStyle w:val="ListParagraph"/>
        <w:numPr>
          <w:ilvl w:val="0"/>
          <w:numId w:val="112"/>
        </w:numPr>
        <w:tabs>
          <w:tab w:pos="1068" w:val="left" w:leader="none"/>
        </w:tabs>
        <w:spacing w:line="252" w:lineRule="auto" w:before="0" w:after="0"/>
        <w:ind w:left="1068" w:right="529" w:hanging="437"/>
        <w:jc w:val="both"/>
        <w:rPr>
          <w:sz w:val="20"/>
        </w:rPr>
      </w:pPr>
      <w:r>
        <w:rPr>
          <w:color w:val="211F1F"/>
          <w:sz w:val="20"/>
        </w:rPr>
        <w:t>A</w:t>
      </w:r>
      <w:r>
        <w:rPr>
          <w:color w:val="211F1F"/>
          <w:spacing w:val="-10"/>
          <w:sz w:val="20"/>
        </w:rPr>
        <w:t> </w:t>
      </w:r>
      <w:r>
        <w:rPr>
          <w:color w:val="211F1F"/>
          <w:sz w:val="20"/>
        </w:rPr>
        <w:t>los</w:t>
      </w:r>
      <w:r>
        <w:rPr>
          <w:color w:val="211F1F"/>
          <w:spacing w:val="-9"/>
          <w:sz w:val="20"/>
        </w:rPr>
        <w:t> </w:t>
      </w:r>
      <w:r>
        <w:rPr>
          <w:color w:val="211F1F"/>
          <w:sz w:val="20"/>
        </w:rPr>
        <w:t>encargados</w:t>
      </w:r>
      <w:r>
        <w:rPr>
          <w:color w:val="211F1F"/>
          <w:spacing w:val="-7"/>
          <w:sz w:val="20"/>
        </w:rPr>
        <w:t> </w:t>
      </w:r>
      <w:r>
        <w:rPr>
          <w:color w:val="211F1F"/>
          <w:sz w:val="20"/>
        </w:rPr>
        <w:t>o</w:t>
      </w:r>
      <w:r>
        <w:rPr>
          <w:color w:val="211F1F"/>
          <w:spacing w:val="-10"/>
          <w:sz w:val="20"/>
        </w:rPr>
        <w:t> </w:t>
      </w:r>
      <w:r>
        <w:rPr>
          <w:color w:val="211F1F"/>
          <w:sz w:val="20"/>
        </w:rPr>
        <w:t>empleados</w:t>
      </w:r>
      <w:r>
        <w:rPr>
          <w:color w:val="211F1F"/>
          <w:spacing w:val="-9"/>
          <w:sz w:val="20"/>
        </w:rPr>
        <w:t> </w:t>
      </w:r>
      <w:r>
        <w:rPr>
          <w:color w:val="211F1F"/>
          <w:sz w:val="20"/>
        </w:rPr>
        <w:t>de</w:t>
      </w:r>
      <w:r>
        <w:rPr>
          <w:color w:val="211F1F"/>
          <w:spacing w:val="-8"/>
          <w:sz w:val="20"/>
        </w:rPr>
        <w:t> </w:t>
      </w:r>
      <w:r>
        <w:rPr>
          <w:color w:val="211F1F"/>
          <w:sz w:val="20"/>
        </w:rPr>
        <w:t>los</w:t>
      </w:r>
      <w:r>
        <w:rPr>
          <w:color w:val="211F1F"/>
          <w:spacing w:val="-9"/>
          <w:sz w:val="20"/>
        </w:rPr>
        <w:t> </w:t>
      </w:r>
      <w:r>
        <w:rPr>
          <w:color w:val="211F1F"/>
          <w:sz w:val="20"/>
        </w:rPr>
        <w:t>centros</w:t>
      </w:r>
      <w:r>
        <w:rPr>
          <w:color w:val="211F1F"/>
          <w:spacing w:val="-9"/>
          <w:sz w:val="20"/>
        </w:rPr>
        <w:t> </w:t>
      </w:r>
      <w:r>
        <w:rPr>
          <w:color w:val="211F1F"/>
          <w:sz w:val="20"/>
        </w:rPr>
        <w:t>penitenciarios</w:t>
      </w:r>
      <w:r>
        <w:rPr>
          <w:color w:val="211F1F"/>
          <w:spacing w:val="-6"/>
          <w:sz w:val="20"/>
        </w:rPr>
        <w:t> </w:t>
      </w:r>
      <w:r>
        <w:rPr>
          <w:color w:val="211F1F"/>
          <w:sz w:val="20"/>
        </w:rPr>
        <w:t>que</w:t>
      </w:r>
      <w:r>
        <w:rPr>
          <w:color w:val="211F1F"/>
          <w:spacing w:val="-8"/>
          <w:sz w:val="20"/>
        </w:rPr>
        <w:t> </w:t>
      </w:r>
      <w:r>
        <w:rPr>
          <w:color w:val="211F1F"/>
          <w:sz w:val="20"/>
        </w:rPr>
        <w:t>cobren</w:t>
      </w:r>
      <w:r>
        <w:rPr>
          <w:color w:val="211F1F"/>
          <w:spacing w:val="-8"/>
          <w:sz w:val="20"/>
        </w:rPr>
        <w:t> </w:t>
      </w:r>
      <w:r>
        <w:rPr>
          <w:color w:val="211F1F"/>
          <w:sz w:val="20"/>
        </w:rPr>
        <w:t>cualquier</w:t>
      </w:r>
      <w:r>
        <w:rPr>
          <w:color w:val="211F1F"/>
          <w:spacing w:val="-7"/>
          <w:sz w:val="20"/>
        </w:rPr>
        <w:t> </w:t>
      </w:r>
      <w:r>
        <w:rPr>
          <w:color w:val="211F1F"/>
          <w:sz w:val="20"/>
        </w:rPr>
        <w:t>cantidad</w:t>
      </w:r>
      <w:r>
        <w:rPr>
          <w:color w:val="211F1F"/>
          <w:spacing w:val="-8"/>
          <w:sz w:val="20"/>
        </w:rPr>
        <w:t> </w:t>
      </w:r>
      <w:r>
        <w:rPr>
          <w:color w:val="211F1F"/>
          <w:sz w:val="20"/>
        </w:rPr>
        <w:t>a</w:t>
      </w:r>
      <w:r>
        <w:rPr>
          <w:color w:val="211F1F"/>
          <w:spacing w:val="-10"/>
          <w:sz w:val="20"/>
        </w:rPr>
        <w:t> </w:t>
      </w:r>
      <w:r>
        <w:rPr>
          <w:color w:val="211F1F"/>
          <w:sz w:val="20"/>
        </w:rPr>
        <w:t>los imputados,</w:t>
      </w:r>
      <w:r>
        <w:rPr>
          <w:color w:val="211F1F"/>
          <w:spacing w:val="-5"/>
          <w:sz w:val="20"/>
        </w:rPr>
        <w:t> </w:t>
      </w:r>
      <w:r>
        <w:rPr>
          <w:color w:val="211F1F"/>
          <w:sz w:val="20"/>
        </w:rPr>
        <w:t>sentenciados</w:t>
      </w:r>
      <w:r>
        <w:rPr>
          <w:color w:val="211F1F"/>
          <w:spacing w:val="-4"/>
          <w:sz w:val="20"/>
        </w:rPr>
        <w:t> </w:t>
      </w:r>
      <w:r>
        <w:rPr>
          <w:color w:val="211F1F"/>
          <w:sz w:val="20"/>
        </w:rPr>
        <w:t>o</w:t>
      </w:r>
      <w:r>
        <w:rPr>
          <w:color w:val="211F1F"/>
          <w:spacing w:val="-3"/>
          <w:sz w:val="20"/>
        </w:rPr>
        <w:t> </w:t>
      </w:r>
      <w:r>
        <w:rPr>
          <w:color w:val="211F1F"/>
          <w:sz w:val="20"/>
        </w:rPr>
        <w:t>a</w:t>
      </w:r>
      <w:r>
        <w:rPr>
          <w:color w:val="211F1F"/>
          <w:spacing w:val="-5"/>
          <w:sz w:val="20"/>
        </w:rPr>
        <w:t> </w:t>
      </w:r>
      <w:r>
        <w:rPr>
          <w:color w:val="211F1F"/>
          <w:sz w:val="20"/>
        </w:rPr>
        <w:t>sus</w:t>
      </w:r>
      <w:r>
        <w:rPr>
          <w:color w:val="211F1F"/>
          <w:spacing w:val="-4"/>
          <w:sz w:val="20"/>
        </w:rPr>
        <w:t> </w:t>
      </w:r>
      <w:r>
        <w:rPr>
          <w:color w:val="211F1F"/>
          <w:sz w:val="20"/>
        </w:rPr>
        <w:t>familiares,</w:t>
      </w:r>
      <w:r>
        <w:rPr>
          <w:color w:val="211F1F"/>
          <w:spacing w:val="-5"/>
          <w:sz w:val="20"/>
        </w:rPr>
        <w:t> </w:t>
      </w:r>
      <w:r>
        <w:rPr>
          <w:color w:val="211F1F"/>
          <w:sz w:val="20"/>
        </w:rPr>
        <w:t>a</w:t>
      </w:r>
      <w:r>
        <w:rPr>
          <w:color w:val="211F1F"/>
          <w:spacing w:val="-6"/>
          <w:sz w:val="20"/>
        </w:rPr>
        <w:t> </w:t>
      </w:r>
      <w:r>
        <w:rPr>
          <w:color w:val="211F1F"/>
          <w:sz w:val="20"/>
        </w:rPr>
        <w:t>cambio</w:t>
      </w:r>
      <w:r>
        <w:rPr>
          <w:color w:val="211F1F"/>
          <w:spacing w:val="-3"/>
          <w:sz w:val="20"/>
        </w:rPr>
        <w:t> </w:t>
      </w:r>
      <w:r>
        <w:rPr>
          <w:color w:val="211F1F"/>
          <w:sz w:val="20"/>
        </w:rPr>
        <w:t>de</w:t>
      </w:r>
      <w:r>
        <w:rPr>
          <w:color w:val="211F1F"/>
          <w:spacing w:val="-6"/>
          <w:sz w:val="20"/>
        </w:rPr>
        <w:t> </w:t>
      </w:r>
      <w:r>
        <w:rPr>
          <w:color w:val="211F1F"/>
          <w:sz w:val="20"/>
        </w:rPr>
        <w:t>proporcionarles</w:t>
      </w:r>
      <w:r>
        <w:rPr>
          <w:color w:val="211F1F"/>
          <w:spacing w:val="-4"/>
          <w:sz w:val="20"/>
        </w:rPr>
        <w:t> </w:t>
      </w:r>
      <w:r>
        <w:rPr>
          <w:color w:val="211F1F"/>
          <w:sz w:val="20"/>
        </w:rPr>
        <w:t>bienes</w:t>
      </w:r>
      <w:r>
        <w:rPr>
          <w:color w:val="211F1F"/>
          <w:spacing w:val="-4"/>
          <w:sz w:val="20"/>
        </w:rPr>
        <w:t> </w:t>
      </w:r>
      <w:r>
        <w:rPr>
          <w:color w:val="211F1F"/>
          <w:sz w:val="20"/>
        </w:rPr>
        <w:t>o</w:t>
      </w:r>
      <w:r>
        <w:rPr>
          <w:color w:val="211F1F"/>
          <w:spacing w:val="-6"/>
          <w:sz w:val="20"/>
        </w:rPr>
        <w:t> </w:t>
      </w:r>
      <w:r>
        <w:rPr>
          <w:color w:val="211F1F"/>
          <w:sz w:val="20"/>
        </w:rPr>
        <w:t>servicios</w:t>
      </w:r>
      <w:r>
        <w:rPr>
          <w:color w:val="211F1F"/>
          <w:spacing w:val="-4"/>
          <w:sz w:val="20"/>
        </w:rPr>
        <w:t> </w:t>
      </w:r>
      <w:r>
        <w:rPr>
          <w:color w:val="211F1F"/>
          <w:sz w:val="20"/>
        </w:rPr>
        <w:t>que gratuitamente brinde el Estado para otorgarles condiciones de privilegio en el alojamiento, alimentación o régimen;</w:t>
      </w:r>
    </w:p>
    <w:p>
      <w:pPr>
        <w:pStyle w:val="BodyText"/>
        <w:spacing w:before="23"/>
      </w:pPr>
    </w:p>
    <w:p>
      <w:pPr>
        <w:pStyle w:val="ListParagraph"/>
        <w:numPr>
          <w:ilvl w:val="0"/>
          <w:numId w:val="112"/>
        </w:numPr>
        <w:tabs>
          <w:tab w:pos="1066" w:val="left" w:leader="none"/>
          <w:tab w:pos="1068" w:val="left" w:leader="none"/>
        </w:tabs>
        <w:spacing w:line="249" w:lineRule="auto" w:before="0" w:after="0"/>
        <w:ind w:left="1068" w:right="532" w:hanging="437"/>
        <w:jc w:val="both"/>
        <w:rPr>
          <w:sz w:val="20"/>
        </w:rPr>
      </w:pPr>
      <w:r>
        <w:rPr>
          <w:color w:val="211F1F"/>
          <w:sz w:val="20"/>
        </w:rPr>
        <w:t>Rematar, en favor de ellos mismos, por sí o por interpósita persona, los bienes objeto de un remate en cuyo juicio hubieren intervenido;</w:t>
      </w:r>
    </w:p>
    <w:p>
      <w:pPr>
        <w:pStyle w:val="BodyText"/>
        <w:spacing w:before="28"/>
      </w:pPr>
    </w:p>
    <w:p>
      <w:pPr>
        <w:pStyle w:val="ListParagraph"/>
        <w:numPr>
          <w:ilvl w:val="0"/>
          <w:numId w:val="112"/>
        </w:numPr>
        <w:tabs>
          <w:tab w:pos="1061" w:val="left" w:leader="none"/>
          <w:tab w:pos="1068" w:val="left" w:leader="none"/>
        </w:tabs>
        <w:spacing w:line="252" w:lineRule="auto" w:before="1" w:after="0"/>
        <w:ind w:left="1068" w:right="532" w:hanging="437"/>
        <w:jc w:val="left"/>
        <w:rPr>
          <w:sz w:val="20"/>
        </w:rPr>
      </w:pPr>
      <w:r>
        <w:rPr>
          <w:color w:val="211F1F"/>
          <w:sz w:val="20"/>
        </w:rPr>
        <w:t>Admitir</w:t>
      </w:r>
      <w:r>
        <w:rPr>
          <w:color w:val="211F1F"/>
          <w:spacing w:val="-2"/>
          <w:sz w:val="20"/>
        </w:rPr>
        <w:t> </w:t>
      </w:r>
      <w:r>
        <w:rPr>
          <w:color w:val="211F1F"/>
          <w:sz w:val="20"/>
        </w:rPr>
        <w:t>o</w:t>
      </w:r>
      <w:r>
        <w:rPr>
          <w:color w:val="211F1F"/>
          <w:spacing w:val="-4"/>
          <w:sz w:val="20"/>
        </w:rPr>
        <w:t> </w:t>
      </w:r>
      <w:r>
        <w:rPr>
          <w:color w:val="211F1F"/>
          <w:sz w:val="20"/>
        </w:rPr>
        <w:t>nombrar</w:t>
      </w:r>
      <w:r>
        <w:rPr>
          <w:color w:val="211F1F"/>
          <w:spacing w:val="-1"/>
          <w:sz w:val="20"/>
        </w:rPr>
        <w:t> </w:t>
      </w:r>
      <w:r>
        <w:rPr>
          <w:color w:val="211F1F"/>
          <w:sz w:val="20"/>
        </w:rPr>
        <w:t>un</w:t>
      </w:r>
      <w:r>
        <w:rPr>
          <w:color w:val="211F1F"/>
          <w:spacing w:val="-1"/>
          <w:sz w:val="20"/>
        </w:rPr>
        <w:t> </w:t>
      </w:r>
      <w:r>
        <w:rPr>
          <w:color w:val="211F1F"/>
          <w:sz w:val="20"/>
        </w:rPr>
        <w:t>depositario</w:t>
      </w:r>
      <w:r>
        <w:rPr>
          <w:color w:val="211F1F"/>
          <w:spacing w:val="-4"/>
          <w:sz w:val="20"/>
        </w:rPr>
        <w:t> </w:t>
      </w:r>
      <w:r>
        <w:rPr>
          <w:color w:val="211F1F"/>
          <w:sz w:val="20"/>
        </w:rPr>
        <w:t>o</w:t>
      </w:r>
      <w:r>
        <w:rPr>
          <w:color w:val="211F1F"/>
          <w:spacing w:val="-3"/>
          <w:sz w:val="20"/>
        </w:rPr>
        <w:t> </w:t>
      </w:r>
      <w:r>
        <w:rPr>
          <w:color w:val="211F1F"/>
          <w:sz w:val="20"/>
        </w:rPr>
        <w:t>entregar</w:t>
      </w:r>
      <w:r>
        <w:rPr>
          <w:color w:val="211F1F"/>
          <w:spacing w:val="-2"/>
          <w:sz w:val="20"/>
        </w:rPr>
        <w:t> </w:t>
      </w:r>
      <w:r>
        <w:rPr>
          <w:color w:val="211F1F"/>
          <w:sz w:val="20"/>
        </w:rPr>
        <w:t>a</w:t>
      </w:r>
      <w:r>
        <w:rPr>
          <w:color w:val="211F1F"/>
          <w:spacing w:val="-4"/>
          <w:sz w:val="20"/>
        </w:rPr>
        <w:t> </w:t>
      </w:r>
      <w:r>
        <w:rPr>
          <w:color w:val="211F1F"/>
          <w:sz w:val="20"/>
        </w:rPr>
        <w:t>éste</w:t>
      </w:r>
      <w:r>
        <w:rPr>
          <w:color w:val="211F1F"/>
          <w:spacing w:val="-4"/>
          <w:sz w:val="20"/>
        </w:rPr>
        <w:t> </w:t>
      </w:r>
      <w:r>
        <w:rPr>
          <w:color w:val="211F1F"/>
          <w:sz w:val="20"/>
        </w:rPr>
        <w:t>los</w:t>
      </w:r>
      <w:r>
        <w:rPr>
          <w:color w:val="211F1F"/>
          <w:spacing w:val="-3"/>
          <w:sz w:val="20"/>
        </w:rPr>
        <w:t> </w:t>
      </w:r>
      <w:r>
        <w:rPr>
          <w:color w:val="211F1F"/>
          <w:sz w:val="20"/>
        </w:rPr>
        <w:t>bienes</w:t>
      </w:r>
      <w:r>
        <w:rPr>
          <w:color w:val="211F1F"/>
          <w:spacing w:val="-3"/>
          <w:sz w:val="20"/>
        </w:rPr>
        <w:t> </w:t>
      </w:r>
      <w:r>
        <w:rPr>
          <w:color w:val="211F1F"/>
          <w:sz w:val="20"/>
        </w:rPr>
        <w:t>secuestrados,</w:t>
      </w:r>
      <w:r>
        <w:rPr>
          <w:color w:val="211F1F"/>
          <w:spacing w:val="-1"/>
          <w:sz w:val="20"/>
        </w:rPr>
        <w:t> </w:t>
      </w:r>
      <w:r>
        <w:rPr>
          <w:color w:val="211F1F"/>
          <w:sz w:val="20"/>
        </w:rPr>
        <w:t>sin</w:t>
      </w:r>
      <w:r>
        <w:rPr>
          <w:color w:val="211F1F"/>
          <w:spacing w:val="-4"/>
          <w:sz w:val="20"/>
        </w:rPr>
        <w:t> </w:t>
      </w:r>
      <w:r>
        <w:rPr>
          <w:color w:val="211F1F"/>
          <w:sz w:val="20"/>
        </w:rPr>
        <w:t>el</w:t>
      </w:r>
      <w:r>
        <w:rPr>
          <w:color w:val="211F1F"/>
          <w:spacing w:val="-5"/>
          <w:sz w:val="20"/>
        </w:rPr>
        <w:t> </w:t>
      </w:r>
      <w:r>
        <w:rPr>
          <w:color w:val="211F1F"/>
          <w:sz w:val="20"/>
        </w:rPr>
        <w:t>cumplimiento de los requisitos legales correspondientes;</w:t>
      </w:r>
    </w:p>
    <w:p>
      <w:pPr>
        <w:pStyle w:val="BodyText"/>
        <w:spacing w:before="26"/>
      </w:pPr>
    </w:p>
    <w:p>
      <w:pPr>
        <w:pStyle w:val="ListParagraph"/>
        <w:numPr>
          <w:ilvl w:val="0"/>
          <w:numId w:val="112"/>
        </w:numPr>
        <w:tabs>
          <w:tab w:pos="1068" w:val="left" w:leader="none"/>
          <w:tab w:pos="1327" w:val="left" w:leader="none"/>
        </w:tabs>
        <w:spacing w:line="249" w:lineRule="auto" w:before="0" w:after="0"/>
        <w:ind w:left="1068" w:right="536" w:hanging="437"/>
        <w:jc w:val="both"/>
        <w:rPr>
          <w:sz w:val="20"/>
        </w:rPr>
      </w:pPr>
      <w:r>
        <w:rPr>
          <w:color w:val="211F1F"/>
          <w:sz w:val="20"/>
        </w:rPr>
        <w:t>Advertir al</w:t>
      </w:r>
      <w:r>
        <w:rPr>
          <w:color w:val="211F1F"/>
          <w:spacing w:val="-2"/>
          <w:sz w:val="20"/>
        </w:rPr>
        <w:t> </w:t>
      </w:r>
      <w:r>
        <w:rPr>
          <w:color w:val="211F1F"/>
          <w:sz w:val="20"/>
        </w:rPr>
        <w:t>demandado,</w:t>
      </w:r>
      <w:r>
        <w:rPr>
          <w:color w:val="211F1F"/>
          <w:spacing w:val="-3"/>
          <w:sz w:val="20"/>
        </w:rPr>
        <w:t> </w:t>
      </w:r>
      <w:r>
        <w:rPr>
          <w:color w:val="211F1F"/>
          <w:sz w:val="20"/>
        </w:rPr>
        <w:t>ilícitamente,</w:t>
      </w:r>
      <w:r>
        <w:rPr>
          <w:color w:val="211F1F"/>
          <w:spacing w:val="-3"/>
          <w:sz w:val="20"/>
        </w:rPr>
        <w:t> </w:t>
      </w:r>
      <w:r>
        <w:rPr>
          <w:color w:val="211F1F"/>
          <w:sz w:val="20"/>
        </w:rPr>
        <w:t>respecto</w:t>
      </w:r>
      <w:r>
        <w:rPr>
          <w:color w:val="211F1F"/>
          <w:spacing w:val="-1"/>
          <w:sz w:val="20"/>
        </w:rPr>
        <w:t> </w:t>
      </w:r>
      <w:r>
        <w:rPr>
          <w:color w:val="211F1F"/>
          <w:sz w:val="20"/>
        </w:rPr>
        <w:t>de</w:t>
      </w:r>
      <w:r>
        <w:rPr>
          <w:color w:val="211F1F"/>
          <w:spacing w:val="-1"/>
          <w:sz w:val="20"/>
        </w:rPr>
        <w:t> </w:t>
      </w:r>
      <w:r>
        <w:rPr>
          <w:color w:val="211F1F"/>
          <w:sz w:val="20"/>
        </w:rPr>
        <w:t>la</w:t>
      </w:r>
      <w:r>
        <w:rPr>
          <w:color w:val="211F1F"/>
          <w:spacing w:val="-1"/>
          <w:sz w:val="20"/>
        </w:rPr>
        <w:t> </w:t>
      </w:r>
      <w:r>
        <w:rPr>
          <w:color w:val="211F1F"/>
          <w:sz w:val="20"/>
        </w:rPr>
        <w:t>providencia</w:t>
      </w:r>
      <w:r>
        <w:rPr>
          <w:color w:val="211F1F"/>
          <w:spacing w:val="-3"/>
          <w:sz w:val="20"/>
        </w:rPr>
        <w:t> </w:t>
      </w:r>
      <w:r>
        <w:rPr>
          <w:color w:val="211F1F"/>
          <w:sz w:val="20"/>
        </w:rPr>
        <w:t>de</w:t>
      </w:r>
      <w:r>
        <w:rPr>
          <w:color w:val="211F1F"/>
          <w:spacing w:val="-3"/>
          <w:sz w:val="20"/>
        </w:rPr>
        <w:t> </w:t>
      </w:r>
      <w:r>
        <w:rPr>
          <w:color w:val="211F1F"/>
          <w:sz w:val="20"/>
        </w:rPr>
        <w:t>embargo</w:t>
      </w:r>
      <w:r>
        <w:rPr>
          <w:color w:val="211F1F"/>
          <w:spacing w:val="-3"/>
          <w:sz w:val="20"/>
        </w:rPr>
        <w:t> </w:t>
      </w:r>
      <w:r>
        <w:rPr>
          <w:color w:val="211F1F"/>
          <w:sz w:val="20"/>
        </w:rPr>
        <w:t>decretada</w:t>
      </w:r>
      <w:r>
        <w:rPr>
          <w:color w:val="211F1F"/>
          <w:spacing w:val="-1"/>
          <w:sz w:val="20"/>
        </w:rPr>
        <w:t> </w:t>
      </w:r>
      <w:r>
        <w:rPr>
          <w:color w:val="211F1F"/>
          <w:sz w:val="20"/>
        </w:rPr>
        <w:t>en</w:t>
      </w:r>
      <w:r>
        <w:rPr>
          <w:color w:val="211F1F"/>
          <w:spacing w:val="-4"/>
          <w:sz w:val="20"/>
        </w:rPr>
        <w:t> </w:t>
      </w:r>
      <w:r>
        <w:rPr>
          <w:color w:val="211F1F"/>
          <w:sz w:val="20"/>
        </w:rPr>
        <w:t>su </w:t>
      </w:r>
      <w:r>
        <w:rPr>
          <w:color w:val="211F1F"/>
          <w:spacing w:val="-2"/>
          <w:sz w:val="20"/>
        </w:rPr>
        <w:t>contra;</w:t>
      </w:r>
    </w:p>
    <w:p>
      <w:pPr>
        <w:pStyle w:val="BodyText"/>
        <w:spacing w:before="29"/>
      </w:pPr>
    </w:p>
    <w:p>
      <w:pPr>
        <w:pStyle w:val="ListParagraph"/>
        <w:numPr>
          <w:ilvl w:val="0"/>
          <w:numId w:val="112"/>
        </w:numPr>
        <w:tabs>
          <w:tab w:pos="1068" w:val="left" w:leader="none"/>
          <w:tab w:pos="1327" w:val="left" w:leader="none"/>
        </w:tabs>
        <w:spacing w:line="252" w:lineRule="auto" w:before="0" w:after="0"/>
        <w:ind w:left="1068" w:right="532" w:hanging="437"/>
        <w:jc w:val="both"/>
        <w:rPr>
          <w:sz w:val="20"/>
        </w:rPr>
      </w:pPr>
      <w:r>
        <w:rPr>
          <w:color w:val="211F1F"/>
          <w:sz w:val="20"/>
        </w:rPr>
        <w:t>Nombrar síndico o interventor en un concurso o quiebra, a una persona que sea deudor, pariente o que haya sido abogado del</w:t>
      </w:r>
      <w:r>
        <w:rPr>
          <w:color w:val="211F1F"/>
          <w:spacing w:val="-1"/>
          <w:sz w:val="20"/>
        </w:rPr>
        <w:t> </w:t>
      </w:r>
      <w:r>
        <w:rPr>
          <w:color w:val="211F1F"/>
          <w:sz w:val="20"/>
        </w:rPr>
        <w:t>fallido, o a persona que tenga con el funcionario relación de parentesco, estrecha amistad o esté ligada con él por negocios de interés común;</w:t>
      </w:r>
    </w:p>
    <w:p>
      <w:pPr>
        <w:pStyle w:val="BodyText"/>
        <w:spacing w:before="24"/>
      </w:pPr>
    </w:p>
    <w:p>
      <w:pPr>
        <w:pStyle w:val="ListParagraph"/>
        <w:numPr>
          <w:ilvl w:val="0"/>
          <w:numId w:val="112"/>
        </w:numPr>
        <w:tabs>
          <w:tab w:pos="1068" w:val="left" w:leader="none"/>
          <w:tab w:pos="1328" w:val="left" w:leader="none"/>
        </w:tabs>
        <w:spacing w:line="249" w:lineRule="auto" w:before="1" w:after="0"/>
        <w:ind w:left="1068" w:right="534" w:hanging="437"/>
        <w:jc w:val="both"/>
        <w:rPr>
          <w:sz w:val="20"/>
        </w:rPr>
      </w:pPr>
      <w:r>
        <w:rPr>
          <w:color w:val="211F1F"/>
          <w:sz w:val="20"/>
        </w:rPr>
        <w:tab/>
        <w:t>Permitir,</w:t>
      </w:r>
      <w:r>
        <w:rPr>
          <w:color w:val="211F1F"/>
          <w:spacing w:val="-5"/>
          <w:sz w:val="20"/>
        </w:rPr>
        <w:t> </w:t>
      </w:r>
      <w:r>
        <w:rPr>
          <w:color w:val="211F1F"/>
          <w:sz w:val="20"/>
        </w:rPr>
        <w:t>fuera</w:t>
      </w:r>
      <w:r>
        <w:rPr>
          <w:color w:val="211F1F"/>
          <w:spacing w:val="-3"/>
          <w:sz w:val="20"/>
        </w:rPr>
        <w:t> </w:t>
      </w:r>
      <w:r>
        <w:rPr>
          <w:color w:val="211F1F"/>
          <w:sz w:val="20"/>
        </w:rPr>
        <w:t>de</w:t>
      </w:r>
      <w:r>
        <w:rPr>
          <w:color w:val="211F1F"/>
          <w:spacing w:val="-4"/>
          <w:sz w:val="20"/>
        </w:rPr>
        <w:t> </w:t>
      </w:r>
      <w:r>
        <w:rPr>
          <w:color w:val="211F1F"/>
          <w:sz w:val="20"/>
        </w:rPr>
        <w:t>los</w:t>
      </w:r>
      <w:r>
        <w:rPr>
          <w:color w:val="211F1F"/>
          <w:spacing w:val="-4"/>
          <w:sz w:val="20"/>
        </w:rPr>
        <w:t> </w:t>
      </w:r>
      <w:r>
        <w:rPr>
          <w:color w:val="211F1F"/>
          <w:sz w:val="20"/>
        </w:rPr>
        <w:t>casos</w:t>
      </w:r>
      <w:r>
        <w:rPr>
          <w:color w:val="211F1F"/>
          <w:spacing w:val="-4"/>
          <w:sz w:val="20"/>
        </w:rPr>
        <w:t> </w:t>
      </w:r>
      <w:r>
        <w:rPr>
          <w:color w:val="211F1F"/>
          <w:sz w:val="20"/>
        </w:rPr>
        <w:t>previstos</w:t>
      </w:r>
      <w:r>
        <w:rPr>
          <w:color w:val="211F1F"/>
          <w:spacing w:val="-4"/>
          <w:sz w:val="20"/>
        </w:rPr>
        <w:t> </w:t>
      </w:r>
      <w:r>
        <w:rPr>
          <w:color w:val="211F1F"/>
          <w:sz w:val="20"/>
        </w:rPr>
        <w:t>por</w:t>
      </w:r>
      <w:r>
        <w:rPr>
          <w:color w:val="211F1F"/>
          <w:spacing w:val="-2"/>
          <w:sz w:val="20"/>
        </w:rPr>
        <w:t> </w:t>
      </w:r>
      <w:r>
        <w:rPr>
          <w:color w:val="211F1F"/>
          <w:sz w:val="20"/>
        </w:rPr>
        <w:t>la</w:t>
      </w:r>
      <w:r>
        <w:rPr>
          <w:color w:val="211F1F"/>
          <w:spacing w:val="-3"/>
          <w:sz w:val="20"/>
        </w:rPr>
        <w:t> </w:t>
      </w:r>
      <w:r>
        <w:rPr>
          <w:color w:val="211F1F"/>
          <w:sz w:val="20"/>
        </w:rPr>
        <w:t>ley,</w:t>
      </w:r>
      <w:r>
        <w:rPr>
          <w:color w:val="211F1F"/>
          <w:spacing w:val="-5"/>
          <w:sz w:val="20"/>
        </w:rPr>
        <w:t> </w:t>
      </w:r>
      <w:r>
        <w:rPr>
          <w:color w:val="211F1F"/>
          <w:sz w:val="20"/>
        </w:rPr>
        <w:t>la</w:t>
      </w:r>
      <w:r>
        <w:rPr>
          <w:color w:val="211F1F"/>
          <w:spacing w:val="-5"/>
          <w:sz w:val="20"/>
        </w:rPr>
        <w:t> </w:t>
      </w:r>
      <w:r>
        <w:rPr>
          <w:color w:val="211F1F"/>
          <w:sz w:val="20"/>
        </w:rPr>
        <w:t>salida</w:t>
      </w:r>
      <w:r>
        <w:rPr>
          <w:color w:val="211F1F"/>
          <w:spacing w:val="-5"/>
          <w:sz w:val="20"/>
        </w:rPr>
        <w:t> </w:t>
      </w:r>
      <w:r>
        <w:rPr>
          <w:color w:val="211F1F"/>
          <w:sz w:val="20"/>
        </w:rPr>
        <w:t>temporal</w:t>
      </w:r>
      <w:r>
        <w:rPr>
          <w:color w:val="211F1F"/>
          <w:spacing w:val="-5"/>
          <w:sz w:val="20"/>
        </w:rPr>
        <w:t> </w:t>
      </w:r>
      <w:r>
        <w:rPr>
          <w:color w:val="211F1F"/>
          <w:sz w:val="20"/>
        </w:rPr>
        <w:t>de</w:t>
      </w:r>
      <w:r>
        <w:rPr>
          <w:color w:val="211F1F"/>
          <w:spacing w:val="-4"/>
          <w:sz w:val="20"/>
        </w:rPr>
        <w:t> </w:t>
      </w:r>
      <w:r>
        <w:rPr>
          <w:color w:val="211F1F"/>
          <w:sz w:val="20"/>
        </w:rPr>
        <w:t>las</w:t>
      </w:r>
      <w:r>
        <w:rPr>
          <w:color w:val="211F1F"/>
          <w:spacing w:val="-4"/>
          <w:sz w:val="20"/>
        </w:rPr>
        <w:t> </w:t>
      </w:r>
      <w:r>
        <w:rPr>
          <w:color w:val="211F1F"/>
          <w:sz w:val="20"/>
        </w:rPr>
        <w:t>personas</w:t>
      </w:r>
      <w:r>
        <w:rPr>
          <w:color w:val="211F1F"/>
          <w:spacing w:val="-2"/>
          <w:sz w:val="20"/>
        </w:rPr>
        <w:t> </w:t>
      </w:r>
      <w:r>
        <w:rPr>
          <w:color w:val="211F1F"/>
          <w:sz w:val="20"/>
        </w:rPr>
        <w:t>que</w:t>
      </w:r>
      <w:r>
        <w:rPr>
          <w:color w:val="211F1F"/>
          <w:spacing w:val="-3"/>
          <w:sz w:val="20"/>
        </w:rPr>
        <w:t> </w:t>
      </w:r>
      <w:r>
        <w:rPr>
          <w:color w:val="211F1F"/>
          <w:sz w:val="20"/>
        </w:rPr>
        <w:t>están </w:t>
      </w:r>
      <w:r>
        <w:rPr>
          <w:color w:val="211F1F"/>
          <w:spacing w:val="-2"/>
          <w:sz w:val="20"/>
        </w:rPr>
        <w:t>recluidas;</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12"/>
        </w:numPr>
        <w:tabs>
          <w:tab w:pos="1068" w:val="left" w:leader="none"/>
          <w:tab w:pos="1327" w:val="left" w:leader="none"/>
        </w:tabs>
        <w:spacing w:line="249" w:lineRule="auto" w:before="0" w:after="0"/>
        <w:ind w:left="1068" w:right="531" w:hanging="437"/>
        <w:jc w:val="both"/>
        <w:rPr>
          <w:sz w:val="20"/>
        </w:rPr>
      </w:pPr>
      <w:r>
        <w:rPr>
          <w:color w:val="211F1F"/>
          <w:sz w:val="20"/>
        </w:rPr>
        <w:t>No ordenar la libertad de un imputado, decretando su vinculación a proceso, cuando sea acusado por delito o modalidad que tenga señalada pena no privativa de libertad o alternativa;</w:t>
      </w:r>
    </w:p>
    <w:p>
      <w:pPr>
        <w:pStyle w:val="BodyText"/>
        <w:spacing w:before="29"/>
      </w:pPr>
    </w:p>
    <w:p>
      <w:pPr>
        <w:pStyle w:val="ListParagraph"/>
        <w:numPr>
          <w:ilvl w:val="0"/>
          <w:numId w:val="112"/>
        </w:numPr>
        <w:tabs>
          <w:tab w:pos="1068" w:val="left" w:leader="none"/>
          <w:tab w:pos="1327" w:val="left" w:leader="none"/>
        </w:tabs>
        <w:spacing w:line="252" w:lineRule="auto" w:before="0" w:after="0"/>
        <w:ind w:left="1068" w:right="534" w:hanging="437"/>
        <w:jc w:val="both"/>
        <w:rPr>
          <w:sz w:val="20"/>
        </w:rPr>
      </w:pPr>
      <w:r>
        <w:rPr>
          <w:color w:val="211F1F"/>
          <w:sz w:val="20"/>
        </w:rPr>
        <w:t>Dar a conocer a quien no tenga derecho, documentos, constancias o información que obren </w:t>
      </w:r>
      <w:r>
        <w:rPr>
          <w:color w:val="211F1F"/>
          <w:spacing w:val="-2"/>
          <w:sz w:val="20"/>
        </w:rPr>
        <w:t>en</w:t>
      </w:r>
      <w:r>
        <w:rPr>
          <w:color w:val="211F1F"/>
          <w:spacing w:val="-8"/>
          <w:sz w:val="20"/>
        </w:rPr>
        <w:t> </w:t>
      </w:r>
      <w:r>
        <w:rPr>
          <w:color w:val="211F1F"/>
          <w:spacing w:val="-2"/>
          <w:sz w:val="20"/>
        </w:rPr>
        <w:t>una</w:t>
      </w:r>
      <w:r>
        <w:rPr>
          <w:color w:val="211F1F"/>
          <w:spacing w:val="-7"/>
          <w:sz w:val="20"/>
        </w:rPr>
        <w:t> </w:t>
      </w:r>
      <w:r>
        <w:rPr>
          <w:color w:val="211F1F"/>
          <w:spacing w:val="-2"/>
          <w:sz w:val="20"/>
        </w:rPr>
        <w:t>carpeta</w:t>
      </w:r>
      <w:r>
        <w:rPr>
          <w:color w:val="211F1F"/>
          <w:spacing w:val="-7"/>
          <w:sz w:val="20"/>
        </w:rPr>
        <w:t> </w:t>
      </w:r>
      <w:r>
        <w:rPr>
          <w:color w:val="211F1F"/>
          <w:spacing w:val="-2"/>
          <w:sz w:val="20"/>
        </w:rPr>
        <w:t>de</w:t>
      </w:r>
      <w:r>
        <w:rPr>
          <w:color w:val="211F1F"/>
          <w:spacing w:val="-8"/>
          <w:sz w:val="20"/>
        </w:rPr>
        <w:t> </w:t>
      </w:r>
      <w:r>
        <w:rPr>
          <w:color w:val="211F1F"/>
          <w:spacing w:val="-2"/>
          <w:sz w:val="20"/>
        </w:rPr>
        <w:t>investigación</w:t>
      </w:r>
      <w:r>
        <w:rPr>
          <w:color w:val="211F1F"/>
          <w:spacing w:val="-8"/>
          <w:sz w:val="20"/>
        </w:rPr>
        <w:t> </w:t>
      </w:r>
      <w:r>
        <w:rPr>
          <w:color w:val="211F1F"/>
          <w:spacing w:val="-2"/>
          <w:sz w:val="20"/>
        </w:rPr>
        <w:t>o</w:t>
      </w:r>
      <w:r>
        <w:rPr>
          <w:color w:val="211F1F"/>
          <w:spacing w:val="-7"/>
          <w:sz w:val="20"/>
        </w:rPr>
        <w:t> </w:t>
      </w:r>
      <w:r>
        <w:rPr>
          <w:color w:val="211F1F"/>
          <w:spacing w:val="-2"/>
          <w:sz w:val="20"/>
        </w:rPr>
        <w:t>en</w:t>
      </w:r>
      <w:r>
        <w:rPr>
          <w:color w:val="211F1F"/>
          <w:spacing w:val="-8"/>
          <w:sz w:val="20"/>
        </w:rPr>
        <w:t> </w:t>
      </w:r>
      <w:r>
        <w:rPr>
          <w:color w:val="211F1F"/>
          <w:spacing w:val="-2"/>
          <w:sz w:val="20"/>
        </w:rPr>
        <w:t>un</w:t>
      </w:r>
      <w:r>
        <w:rPr>
          <w:color w:val="211F1F"/>
          <w:spacing w:val="-8"/>
          <w:sz w:val="20"/>
        </w:rPr>
        <w:t> </w:t>
      </w:r>
      <w:r>
        <w:rPr>
          <w:color w:val="211F1F"/>
          <w:spacing w:val="-2"/>
          <w:sz w:val="20"/>
        </w:rPr>
        <w:t>proceso</w:t>
      </w:r>
      <w:r>
        <w:rPr>
          <w:color w:val="211F1F"/>
          <w:spacing w:val="-7"/>
          <w:sz w:val="20"/>
        </w:rPr>
        <w:t> </w:t>
      </w:r>
      <w:r>
        <w:rPr>
          <w:color w:val="211F1F"/>
          <w:spacing w:val="-2"/>
          <w:sz w:val="20"/>
        </w:rPr>
        <w:t>penal</w:t>
      </w:r>
      <w:r>
        <w:rPr>
          <w:color w:val="211F1F"/>
          <w:spacing w:val="-8"/>
          <w:sz w:val="20"/>
        </w:rPr>
        <w:t> </w:t>
      </w:r>
      <w:r>
        <w:rPr>
          <w:color w:val="211F1F"/>
          <w:spacing w:val="-2"/>
          <w:sz w:val="20"/>
        </w:rPr>
        <w:t>y</w:t>
      </w:r>
      <w:r>
        <w:rPr>
          <w:color w:val="211F1F"/>
          <w:spacing w:val="-8"/>
          <w:sz w:val="20"/>
        </w:rPr>
        <w:t> </w:t>
      </w:r>
      <w:r>
        <w:rPr>
          <w:color w:val="211F1F"/>
          <w:spacing w:val="-2"/>
          <w:sz w:val="20"/>
        </w:rPr>
        <w:t>que</w:t>
      </w:r>
      <w:r>
        <w:rPr>
          <w:color w:val="211F1F"/>
          <w:spacing w:val="-7"/>
          <w:sz w:val="20"/>
        </w:rPr>
        <w:t> </w:t>
      </w:r>
      <w:r>
        <w:rPr>
          <w:color w:val="211F1F"/>
          <w:spacing w:val="-2"/>
          <w:sz w:val="20"/>
        </w:rPr>
        <w:t>por</w:t>
      </w:r>
      <w:r>
        <w:rPr>
          <w:color w:val="211F1F"/>
          <w:spacing w:val="-6"/>
          <w:sz w:val="20"/>
        </w:rPr>
        <w:t> </w:t>
      </w:r>
      <w:r>
        <w:rPr>
          <w:color w:val="211F1F"/>
          <w:spacing w:val="-2"/>
          <w:sz w:val="20"/>
        </w:rPr>
        <w:t>disposición</w:t>
      </w:r>
      <w:r>
        <w:rPr>
          <w:color w:val="211F1F"/>
          <w:spacing w:val="-8"/>
          <w:sz w:val="20"/>
        </w:rPr>
        <w:t> </w:t>
      </w:r>
      <w:r>
        <w:rPr>
          <w:color w:val="211F1F"/>
          <w:spacing w:val="-2"/>
          <w:sz w:val="20"/>
        </w:rPr>
        <w:t>de</w:t>
      </w:r>
      <w:r>
        <w:rPr>
          <w:color w:val="211F1F"/>
          <w:spacing w:val="-8"/>
          <w:sz w:val="20"/>
        </w:rPr>
        <w:t> </w:t>
      </w:r>
      <w:r>
        <w:rPr>
          <w:color w:val="211F1F"/>
          <w:spacing w:val="-2"/>
          <w:sz w:val="20"/>
        </w:rPr>
        <w:t>la</w:t>
      </w:r>
      <w:r>
        <w:rPr>
          <w:color w:val="211F1F"/>
          <w:spacing w:val="-7"/>
          <w:sz w:val="20"/>
        </w:rPr>
        <w:t> </w:t>
      </w:r>
      <w:r>
        <w:rPr>
          <w:color w:val="211F1F"/>
          <w:spacing w:val="-2"/>
          <w:sz w:val="20"/>
        </w:rPr>
        <w:t>ley</w:t>
      </w:r>
      <w:r>
        <w:rPr>
          <w:color w:val="211F1F"/>
          <w:spacing w:val="-9"/>
          <w:sz w:val="20"/>
        </w:rPr>
        <w:t> </w:t>
      </w:r>
      <w:r>
        <w:rPr>
          <w:color w:val="211F1F"/>
          <w:spacing w:val="-2"/>
          <w:sz w:val="20"/>
        </w:rPr>
        <w:t>o</w:t>
      </w:r>
      <w:r>
        <w:rPr>
          <w:color w:val="211F1F"/>
          <w:spacing w:val="-10"/>
          <w:sz w:val="20"/>
        </w:rPr>
        <w:t> </w:t>
      </w:r>
      <w:r>
        <w:rPr>
          <w:color w:val="211F1F"/>
          <w:spacing w:val="-2"/>
          <w:sz w:val="20"/>
        </w:rPr>
        <w:t>resolución </w:t>
      </w:r>
      <w:r>
        <w:rPr>
          <w:color w:val="211F1F"/>
          <w:sz w:val="20"/>
        </w:rPr>
        <w:t>de la autoridad judicial, sean reservados o confidenciales;</w:t>
      </w:r>
    </w:p>
    <w:p>
      <w:pPr>
        <w:pStyle w:val="BodyText"/>
        <w:spacing w:before="27"/>
      </w:pPr>
    </w:p>
    <w:p>
      <w:pPr>
        <w:pStyle w:val="ListParagraph"/>
        <w:numPr>
          <w:ilvl w:val="0"/>
          <w:numId w:val="112"/>
        </w:numPr>
        <w:tabs>
          <w:tab w:pos="1068" w:val="left" w:leader="none"/>
          <w:tab w:pos="1327" w:val="left" w:leader="none"/>
        </w:tabs>
        <w:spacing w:line="252" w:lineRule="auto" w:before="0" w:after="0"/>
        <w:ind w:left="1068" w:right="533" w:hanging="437"/>
        <w:jc w:val="both"/>
        <w:rPr>
          <w:sz w:val="20"/>
        </w:rPr>
      </w:pPr>
      <w:r>
        <w:rPr>
          <w:color w:val="211F1F"/>
          <w:sz w:val="20"/>
        </w:rPr>
        <w:t>Retener al imputado sin cumplir con los requisitos que establece la Constitución y las leyes </w:t>
      </w:r>
      <w:r>
        <w:rPr>
          <w:color w:val="211F1F"/>
          <w:spacing w:val="-2"/>
          <w:sz w:val="20"/>
        </w:rPr>
        <w:t>respectivas;</w:t>
      </w:r>
    </w:p>
    <w:p>
      <w:pPr>
        <w:pStyle w:val="BodyText"/>
        <w:spacing w:before="24"/>
      </w:pPr>
    </w:p>
    <w:p>
      <w:pPr>
        <w:pStyle w:val="ListParagraph"/>
        <w:numPr>
          <w:ilvl w:val="0"/>
          <w:numId w:val="112"/>
        </w:numPr>
        <w:tabs>
          <w:tab w:pos="1068" w:val="left" w:leader="none"/>
          <w:tab w:pos="1327" w:val="left" w:leader="none"/>
        </w:tabs>
        <w:spacing w:line="252" w:lineRule="auto" w:before="0" w:after="0"/>
        <w:ind w:left="1068" w:right="534" w:hanging="437"/>
        <w:jc w:val="both"/>
        <w:rPr>
          <w:sz w:val="20"/>
        </w:rPr>
      </w:pPr>
      <w:r>
        <w:rPr>
          <w:color w:val="211F1F"/>
          <w:sz w:val="20"/>
        </w:rPr>
        <w:t>Alterar, modificar, ocultar, destruir, perder o perturbar el lugar de los hechos o del hallazgo, indicios, evidencias, objetos, instrumentos o</w:t>
      </w:r>
      <w:r>
        <w:rPr>
          <w:color w:val="211F1F"/>
          <w:spacing w:val="-1"/>
          <w:sz w:val="20"/>
        </w:rPr>
        <w:t> </w:t>
      </w:r>
      <w:r>
        <w:rPr>
          <w:color w:val="211F1F"/>
          <w:sz w:val="20"/>
        </w:rPr>
        <w:t>productos relacionados con</w:t>
      </w:r>
      <w:r>
        <w:rPr>
          <w:color w:val="211F1F"/>
          <w:spacing w:val="-1"/>
          <w:sz w:val="20"/>
        </w:rPr>
        <w:t> </w:t>
      </w:r>
      <w:r>
        <w:rPr>
          <w:color w:val="211F1F"/>
          <w:sz w:val="20"/>
        </w:rPr>
        <w:t>un</w:t>
      </w:r>
      <w:r>
        <w:rPr>
          <w:color w:val="211F1F"/>
          <w:spacing w:val="-1"/>
          <w:sz w:val="20"/>
        </w:rPr>
        <w:t> </w:t>
      </w:r>
      <w:r>
        <w:rPr>
          <w:color w:val="211F1F"/>
          <w:sz w:val="20"/>
        </w:rPr>
        <w:t>hecho</w:t>
      </w:r>
      <w:r>
        <w:rPr>
          <w:color w:val="211F1F"/>
          <w:spacing w:val="-1"/>
          <w:sz w:val="20"/>
        </w:rPr>
        <w:t> </w:t>
      </w:r>
      <w:r>
        <w:rPr>
          <w:color w:val="211F1F"/>
          <w:sz w:val="20"/>
        </w:rPr>
        <w:t>delictivo</w:t>
      </w:r>
      <w:r>
        <w:rPr>
          <w:color w:val="211F1F"/>
          <w:spacing w:val="-1"/>
          <w:sz w:val="20"/>
        </w:rPr>
        <w:t> </w:t>
      </w:r>
      <w:r>
        <w:rPr>
          <w:color w:val="211F1F"/>
          <w:sz w:val="20"/>
        </w:rPr>
        <w:t>o</w:t>
      </w:r>
      <w:r>
        <w:rPr>
          <w:color w:val="211F1F"/>
          <w:spacing w:val="-1"/>
          <w:sz w:val="20"/>
        </w:rPr>
        <w:t> </w:t>
      </w:r>
      <w:r>
        <w:rPr>
          <w:color w:val="211F1F"/>
          <w:sz w:val="20"/>
        </w:rPr>
        <w:t>el procedimiento de cadena de custodia;</w:t>
      </w:r>
    </w:p>
    <w:p>
      <w:pPr>
        <w:pStyle w:val="BodyText"/>
        <w:spacing w:before="23"/>
      </w:pPr>
    </w:p>
    <w:p>
      <w:pPr>
        <w:pStyle w:val="ListParagraph"/>
        <w:numPr>
          <w:ilvl w:val="0"/>
          <w:numId w:val="112"/>
        </w:numPr>
        <w:tabs>
          <w:tab w:pos="1068" w:val="left" w:leader="none"/>
          <w:tab w:pos="1328" w:val="left" w:leader="none"/>
        </w:tabs>
        <w:spacing w:line="252" w:lineRule="auto" w:before="0" w:after="0"/>
        <w:ind w:left="1068" w:right="532" w:hanging="437"/>
        <w:jc w:val="both"/>
        <w:rPr>
          <w:sz w:val="20"/>
        </w:rPr>
      </w:pPr>
      <w:r>
        <w:rPr>
          <w:color w:val="211F1F"/>
          <w:sz w:val="20"/>
        </w:rPr>
        <w:tab/>
        <w:t>Desviar u obstaculizar la investigación del hecho delictuoso de que se trate o favorecer que el imputado se sustraiga a la acción de la justicia;</w:t>
      </w:r>
    </w:p>
    <w:p>
      <w:pPr>
        <w:pStyle w:val="BodyText"/>
        <w:spacing w:before="26"/>
      </w:pPr>
    </w:p>
    <w:p>
      <w:pPr>
        <w:pStyle w:val="ListParagraph"/>
        <w:numPr>
          <w:ilvl w:val="0"/>
          <w:numId w:val="112"/>
        </w:numPr>
        <w:tabs>
          <w:tab w:pos="1068" w:val="left" w:leader="none"/>
          <w:tab w:pos="1327" w:val="left" w:leader="none"/>
        </w:tabs>
        <w:spacing w:line="252" w:lineRule="auto" w:before="0" w:after="0"/>
        <w:ind w:left="1068" w:right="537" w:hanging="437"/>
        <w:jc w:val="both"/>
        <w:rPr>
          <w:sz w:val="20"/>
        </w:rPr>
      </w:pPr>
      <w:r>
        <w:rPr>
          <w:color w:val="211F1F"/>
          <w:sz w:val="20"/>
        </w:rPr>
        <w:t>Obligue a una persona o a su representante a otorgar el perdón en los delitos que se persiguen por querella;</w:t>
      </w:r>
    </w:p>
    <w:p>
      <w:pPr>
        <w:pStyle w:val="BodyText"/>
        <w:spacing w:before="26"/>
      </w:pPr>
    </w:p>
    <w:p>
      <w:pPr>
        <w:pStyle w:val="ListParagraph"/>
        <w:numPr>
          <w:ilvl w:val="0"/>
          <w:numId w:val="112"/>
        </w:numPr>
        <w:tabs>
          <w:tab w:pos="1068" w:val="left" w:leader="none"/>
          <w:tab w:pos="1327" w:val="left" w:leader="none"/>
        </w:tabs>
        <w:spacing w:line="249" w:lineRule="auto" w:before="0" w:after="0"/>
        <w:ind w:left="1068" w:right="531" w:hanging="437"/>
        <w:jc w:val="both"/>
        <w:rPr>
          <w:sz w:val="20"/>
        </w:rPr>
      </w:pPr>
      <w:r>
        <w:rPr>
          <w:color w:val="211F1F"/>
          <w:sz w:val="20"/>
        </w:rPr>
        <w:t>Obligue</w:t>
      </w:r>
      <w:r>
        <w:rPr>
          <w:color w:val="211F1F"/>
          <w:spacing w:val="-4"/>
          <w:sz w:val="20"/>
        </w:rPr>
        <w:t> </w:t>
      </w:r>
      <w:r>
        <w:rPr>
          <w:color w:val="211F1F"/>
          <w:sz w:val="20"/>
        </w:rPr>
        <w:t>a</w:t>
      </w:r>
      <w:r>
        <w:rPr>
          <w:color w:val="211F1F"/>
          <w:spacing w:val="-5"/>
          <w:sz w:val="20"/>
        </w:rPr>
        <w:t> </w:t>
      </w:r>
      <w:r>
        <w:rPr>
          <w:color w:val="211F1F"/>
          <w:sz w:val="20"/>
        </w:rPr>
        <w:t>una</w:t>
      </w:r>
      <w:r>
        <w:rPr>
          <w:color w:val="211F1F"/>
          <w:spacing w:val="-5"/>
          <w:sz w:val="20"/>
        </w:rPr>
        <w:t> </w:t>
      </w:r>
      <w:r>
        <w:rPr>
          <w:color w:val="211F1F"/>
          <w:sz w:val="20"/>
        </w:rPr>
        <w:t>persona</w:t>
      </w:r>
      <w:r>
        <w:rPr>
          <w:color w:val="211F1F"/>
          <w:spacing w:val="-4"/>
          <w:sz w:val="20"/>
        </w:rPr>
        <w:t> </w:t>
      </w:r>
      <w:r>
        <w:rPr>
          <w:color w:val="211F1F"/>
          <w:sz w:val="20"/>
        </w:rPr>
        <w:t>a</w:t>
      </w:r>
      <w:r>
        <w:rPr>
          <w:color w:val="211F1F"/>
          <w:spacing w:val="-5"/>
          <w:sz w:val="20"/>
        </w:rPr>
        <w:t> </w:t>
      </w:r>
      <w:r>
        <w:rPr>
          <w:color w:val="211F1F"/>
          <w:sz w:val="20"/>
        </w:rPr>
        <w:t>renunciar</w:t>
      </w:r>
      <w:r>
        <w:rPr>
          <w:color w:val="211F1F"/>
          <w:spacing w:val="-4"/>
          <w:sz w:val="20"/>
        </w:rPr>
        <w:t> </w:t>
      </w:r>
      <w:r>
        <w:rPr>
          <w:color w:val="211F1F"/>
          <w:sz w:val="20"/>
        </w:rPr>
        <w:t>a</w:t>
      </w:r>
      <w:r>
        <w:rPr>
          <w:color w:val="211F1F"/>
          <w:spacing w:val="-4"/>
          <w:sz w:val="20"/>
        </w:rPr>
        <w:t> </w:t>
      </w:r>
      <w:r>
        <w:rPr>
          <w:color w:val="211F1F"/>
          <w:sz w:val="20"/>
        </w:rPr>
        <w:t>su</w:t>
      </w:r>
      <w:r>
        <w:rPr>
          <w:color w:val="211F1F"/>
          <w:spacing w:val="-4"/>
          <w:sz w:val="20"/>
        </w:rPr>
        <w:t> </w:t>
      </w:r>
      <w:r>
        <w:rPr>
          <w:color w:val="211F1F"/>
          <w:sz w:val="20"/>
        </w:rPr>
        <w:t>cargo</w:t>
      </w:r>
      <w:r>
        <w:rPr>
          <w:color w:val="211F1F"/>
          <w:spacing w:val="-4"/>
          <w:sz w:val="20"/>
        </w:rPr>
        <w:t> </w:t>
      </w:r>
      <w:r>
        <w:rPr>
          <w:color w:val="211F1F"/>
          <w:sz w:val="20"/>
        </w:rPr>
        <w:t>o</w:t>
      </w:r>
      <w:r>
        <w:rPr>
          <w:color w:val="211F1F"/>
          <w:spacing w:val="-5"/>
          <w:sz w:val="20"/>
        </w:rPr>
        <w:t> </w:t>
      </w:r>
      <w:r>
        <w:rPr>
          <w:color w:val="211F1F"/>
          <w:sz w:val="20"/>
        </w:rPr>
        <w:t>empleo</w:t>
      </w:r>
      <w:r>
        <w:rPr>
          <w:color w:val="211F1F"/>
          <w:spacing w:val="-4"/>
          <w:sz w:val="20"/>
        </w:rPr>
        <w:t> </w:t>
      </w:r>
      <w:r>
        <w:rPr>
          <w:color w:val="211F1F"/>
          <w:sz w:val="20"/>
        </w:rPr>
        <w:t>para</w:t>
      </w:r>
      <w:r>
        <w:rPr>
          <w:color w:val="211F1F"/>
          <w:spacing w:val="-4"/>
          <w:sz w:val="20"/>
        </w:rPr>
        <w:t> </w:t>
      </w:r>
      <w:r>
        <w:rPr>
          <w:color w:val="211F1F"/>
          <w:sz w:val="20"/>
        </w:rPr>
        <w:t>evitar</w:t>
      </w:r>
      <w:r>
        <w:rPr>
          <w:color w:val="211F1F"/>
          <w:spacing w:val="-4"/>
          <w:sz w:val="20"/>
        </w:rPr>
        <w:t> </w:t>
      </w:r>
      <w:r>
        <w:rPr>
          <w:color w:val="211F1F"/>
          <w:sz w:val="20"/>
        </w:rPr>
        <w:t>responder</w:t>
      </w:r>
      <w:r>
        <w:rPr>
          <w:color w:val="211F1F"/>
          <w:spacing w:val="-4"/>
          <w:sz w:val="20"/>
        </w:rPr>
        <w:t> </w:t>
      </w:r>
      <w:r>
        <w:rPr>
          <w:color w:val="211F1F"/>
          <w:sz w:val="20"/>
        </w:rPr>
        <w:t>a</w:t>
      </w:r>
      <w:r>
        <w:rPr>
          <w:color w:val="211F1F"/>
          <w:spacing w:val="-4"/>
          <w:sz w:val="20"/>
        </w:rPr>
        <w:t> </w:t>
      </w:r>
      <w:r>
        <w:rPr>
          <w:color w:val="211F1F"/>
          <w:sz w:val="20"/>
        </w:rPr>
        <w:t>acusaciones de acoso, hostigamiento o para ocultar violaciones a la Ley Federal del Trabajo;</w:t>
      </w:r>
    </w:p>
    <w:p>
      <w:pPr>
        <w:pStyle w:val="BodyText"/>
        <w:spacing w:before="29"/>
      </w:pPr>
    </w:p>
    <w:p>
      <w:pPr>
        <w:pStyle w:val="ListParagraph"/>
        <w:numPr>
          <w:ilvl w:val="0"/>
          <w:numId w:val="112"/>
        </w:numPr>
        <w:tabs>
          <w:tab w:pos="1068" w:val="left" w:leader="none"/>
          <w:tab w:pos="1327" w:val="left" w:leader="none"/>
        </w:tabs>
        <w:spacing w:line="252" w:lineRule="auto" w:before="0" w:after="0"/>
        <w:ind w:left="1068" w:right="533" w:hanging="437"/>
        <w:jc w:val="both"/>
        <w:rPr>
          <w:sz w:val="20"/>
        </w:rPr>
      </w:pPr>
      <w:r>
        <w:rPr>
          <w:color w:val="211F1F"/>
          <w:sz w:val="20"/>
        </w:rPr>
        <w:t>A quien ejerciendo funciones de supervisor de libertad o con motivo de ellas hiciere amenazas, hostigue o ejerza violencia en contra de la persona procesada, sentenciada, su familia y posesiones;</w:t>
      </w:r>
    </w:p>
    <w:p>
      <w:pPr>
        <w:pStyle w:val="BodyText"/>
        <w:spacing w:before="22"/>
      </w:pPr>
    </w:p>
    <w:p>
      <w:pPr>
        <w:pStyle w:val="ListParagraph"/>
        <w:numPr>
          <w:ilvl w:val="0"/>
          <w:numId w:val="112"/>
        </w:numPr>
        <w:tabs>
          <w:tab w:pos="1068" w:val="left" w:leader="none"/>
          <w:tab w:pos="1327" w:val="left" w:leader="none"/>
        </w:tabs>
        <w:spacing w:line="252" w:lineRule="auto" w:before="1" w:after="0"/>
        <w:ind w:left="1068" w:right="534" w:hanging="437"/>
        <w:jc w:val="both"/>
        <w:rPr>
          <w:sz w:val="20"/>
        </w:rPr>
      </w:pPr>
      <w:r>
        <w:rPr>
          <w:color w:val="211F1F"/>
          <w:sz w:val="20"/>
        </w:rPr>
        <w:t>A quien ejerciendo funciones de supervisor de libertad indebidamente requiera favores, acciones</w:t>
      </w:r>
      <w:r>
        <w:rPr>
          <w:color w:val="211F1F"/>
          <w:spacing w:val="-7"/>
          <w:sz w:val="20"/>
        </w:rPr>
        <w:t> </w:t>
      </w:r>
      <w:r>
        <w:rPr>
          <w:color w:val="211F1F"/>
          <w:sz w:val="20"/>
        </w:rPr>
        <w:t>o</w:t>
      </w:r>
      <w:r>
        <w:rPr>
          <w:color w:val="211F1F"/>
          <w:spacing w:val="-8"/>
          <w:sz w:val="20"/>
        </w:rPr>
        <w:t> </w:t>
      </w:r>
      <w:r>
        <w:rPr>
          <w:color w:val="211F1F"/>
          <w:sz w:val="20"/>
        </w:rPr>
        <w:t>cualquier</w:t>
      </w:r>
      <w:r>
        <w:rPr>
          <w:color w:val="211F1F"/>
          <w:spacing w:val="-7"/>
          <w:sz w:val="20"/>
        </w:rPr>
        <w:t> </w:t>
      </w:r>
      <w:r>
        <w:rPr>
          <w:color w:val="211F1F"/>
          <w:sz w:val="20"/>
        </w:rPr>
        <w:t>transferencia</w:t>
      </w:r>
      <w:r>
        <w:rPr>
          <w:color w:val="211F1F"/>
          <w:spacing w:val="-8"/>
          <w:sz w:val="20"/>
        </w:rPr>
        <w:t> </w:t>
      </w:r>
      <w:r>
        <w:rPr>
          <w:color w:val="211F1F"/>
          <w:sz w:val="20"/>
        </w:rPr>
        <w:t>de</w:t>
      </w:r>
      <w:r>
        <w:rPr>
          <w:color w:val="211F1F"/>
          <w:spacing w:val="-8"/>
          <w:sz w:val="20"/>
        </w:rPr>
        <w:t> </w:t>
      </w:r>
      <w:r>
        <w:rPr>
          <w:color w:val="211F1F"/>
          <w:sz w:val="20"/>
        </w:rPr>
        <w:t>bienes</w:t>
      </w:r>
      <w:r>
        <w:rPr>
          <w:color w:val="211F1F"/>
          <w:spacing w:val="-7"/>
          <w:sz w:val="20"/>
        </w:rPr>
        <w:t> </w:t>
      </w:r>
      <w:r>
        <w:rPr>
          <w:color w:val="211F1F"/>
          <w:sz w:val="20"/>
        </w:rPr>
        <w:t>de</w:t>
      </w:r>
      <w:r>
        <w:rPr>
          <w:color w:val="211F1F"/>
          <w:spacing w:val="-8"/>
          <w:sz w:val="20"/>
        </w:rPr>
        <w:t> </w:t>
      </w:r>
      <w:r>
        <w:rPr>
          <w:color w:val="211F1F"/>
          <w:sz w:val="20"/>
        </w:rPr>
        <w:t>la</w:t>
      </w:r>
      <w:r>
        <w:rPr>
          <w:color w:val="211F1F"/>
          <w:spacing w:val="-8"/>
          <w:sz w:val="20"/>
        </w:rPr>
        <w:t> </w:t>
      </w:r>
      <w:r>
        <w:rPr>
          <w:color w:val="211F1F"/>
          <w:sz w:val="20"/>
        </w:rPr>
        <w:t>persona</w:t>
      </w:r>
      <w:r>
        <w:rPr>
          <w:color w:val="211F1F"/>
          <w:spacing w:val="-8"/>
          <w:sz w:val="20"/>
        </w:rPr>
        <w:t> </w:t>
      </w:r>
      <w:r>
        <w:rPr>
          <w:color w:val="211F1F"/>
          <w:sz w:val="20"/>
        </w:rPr>
        <w:t>procesada,</w:t>
      </w:r>
      <w:r>
        <w:rPr>
          <w:color w:val="211F1F"/>
          <w:spacing w:val="-8"/>
          <w:sz w:val="20"/>
        </w:rPr>
        <w:t> </w:t>
      </w:r>
      <w:r>
        <w:rPr>
          <w:color w:val="211F1F"/>
          <w:sz w:val="20"/>
        </w:rPr>
        <w:t>sentenciada</w:t>
      </w:r>
      <w:r>
        <w:rPr>
          <w:color w:val="211F1F"/>
          <w:spacing w:val="-8"/>
          <w:sz w:val="20"/>
        </w:rPr>
        <w:t> </w:t>
      </w:r>
      <w:r>
        <w:rPr>
          <w:color w:val="211F1F"/>
          <w:sz w:val="20"/>
        </w:rPr>
        <w:t>o</w:t>
      </w:r>
      <w:r>
        <w:rPr>
          <w:color w:val="211F1F"/>
          <w:spacing w:val="-8"/>
          <w:sz w:val="20"/>
        </w:rPr>
        <w:t> </w:t>
      </w:r>
      <w:r>
        <w:rPr>
          <w:color w:val="211F1F"/>
          <w:sz w:val="20"/>
        </w:rPr>
        <w:t>su</w:t>
      </w:r>
      <w:r>
        <w:rPr>
          <w:color w:val="211F1F"/>
          <w:spacing w:val="-8"/>
          <w:sz w:val="20"/>
        </w:rPr>
        <w:t> </w:t>
      </w:r>
      <w:r>
        <w:rPr>
          <w:color w:val="211F1F"/>
          <w:sz w:val="20"/>
        </w:rPr>
        <w:t>familia, </w:t>
      </w:r>
      <w:r>
        <w:rPr>
          <w:color w:val="211F1F"/>
          <w:spacing w:val="-10"/>
          <w:sz w:val="20"/>
        </w:rPr>
        <w:t>y</w:t>
      </w:r>
    </w:p>
    <w:p>
      <w:pPr>
        <w:pStyle w:val="BodyText"/>
        <w:spacing w:before="27"/>
      </w:pPr>
    </w:p>
    <w:p>
      <w:pPr>
        <w:pStyle w:val="ListParagraph"/>
        <w:numPr>
          <w:ilvl w:val="0"/>
          <w:numId w:val="112"/>
        </w:numPr>
        <w:tabs>
          <w:tab w:pos="1068" w:val="left" w:leader="none"/>
          <w:tab w:pos="1327" w:val="left" w:leader="none"/>
        </w:tabs>
        <w:spacing w:line="249" w:lineRule="auto" w:before="0" w:after="0"/>
        <w:ind w:left="1068" w:right="538" w:hanging="437"/>
        <w:jc w:val="both"/>
        <w:rPr>
          <w:sz w:val="20"/>
        </w:rPr>
      </w:pPr>
      <w:r>
        <w:rPr>
          <w:color w:val="211F1F"/>
          <w:sz w:val="20"/>
        </w:rPr>
        <w:t>A quien ejerciendo funciones de supervisor de libertad falsee informes o reportes al</w:t>
      </w:r>
      <w:r>
        <w:rPr>
          <w:color w:val="211F1F"/>
          <w:spacing w:val="-1"/>
          <w:sz w:val="20"/>
        </w:rPr>
        <w:t> </w:t>
      </w:r>
      <w:r>
        <w:rPr>
          <w:color w:val="211F1F"/>
          <w:sz w:val="20"/>
        </w:rPr>
        <w:t>Juez de </w:t>
      </w:r>
      <w:r>
        <w:rPr>
          <w:color w:val="211F1F"/>
          <w:spacing w:val="-2"/>
          <w:sz w:val="20"/>
        </w:rPr>
        <w:t>Ejecución.</w:t>
      </w:r>
    </w:p>
    <w:p>
      <w:pPr>
        <w:pStyle w:val="BodyText"/>
        <w:spacing w:before="28"/>
      </w:pPr>
    </w:p>
    <w:p>
      <w:pPr>
        <w:pStyle w:val="BodyText"/>
        <w:spacing w:line="252" w:lineRule="auto"/>
        <w:ind w:left="641" w:right="531" w:hanging="10"/>
        <w:jc w:val="both"/>
      </w:pPr>
      <w:r>
        <w:rPr>
          <w:color w:val="211F1F"/>
        </w:rPr>
        <w:t>A</w:t>
      </w:r>
      <w:r>
        <w:rPr>
          <w:color w:val="211F1F"/>
          <w:spacing w:val="-14"/>
        </w:rPr>
        <w:t> </w:t>
      </w:r>
      <w:r>
        <w:rPr>
          <w:color w:val="211F1F"/>
        </w:rPr>
        <w:t>quien</w:t>
      </w:r>
      <w:r>
        <w:rPr>
          <w:color w:val="211F1F"/>
          <w:spacing w:val="-14"/>
        </w:rPr>
        <w:t> </w:t>
      </w:r>
      <w:r>
        <w:rPr>
          <w:color w:val="211F1F"/>
        </w:rPr>
        <w:t>cometa</w:t>
      </w:r>
      <w:r>
        <w:rPr>
          <w:color w:val="211F1F"/>
          <w:spacing w:val="-14"/>
        </w:rPr>
        <w:t> </w:t>
      </w:r>
      <w:r>
        <w:rPr>
          <w:color w:val="211F1F"/>
        </w:rPr>
        <w:t>los</w:t>
      </w:r>
      <w:r>
        <w:rPr>
          <w:color w:val="211F1F"/>
          <w:spacing w:val="-14"/>
        </w:rPr>
        <w:t> </w:t>
      </w:r>
      <w:r>
        <w:rPr>
          <w:color w:val="211F1F"/>
        </w:rPr>
        <w:t>delitos</w:t>
      </w:r>
      <w:r>
        <w:rPr>
          <w:color w:val="211F1F"/>
          <w:spacing w:val="-12"/>
        </w:rPr>
        <w:t> </w:t>
      </w:r>
      <w:r>
        <w:rPr>
          <w:color w:val="211F1F"/>
        </w:rPr>
        <w:t>previstos</w:t>
      </w:r>
      <w:r>
        <w:rPr>
          <w:color w:val="211F1F"/>
          <w:spacing w:val="-14"/>
        </w:rPr>
        <w:t> </w:t>
      </w:r>
      <w:r>
        <w:rPr>
          <w:color w:val="211F1F"/>
        </w:rPr>
        <w:t>en</w:t>
      </w:r>
      <w:r>
        <w:rPr>
          <w:color w:val="211F1F"/>
          <w:spacing w:val="-12"/>
        </w:rPr>
        <w:t> </w:t>
      </w:r>
      <w:r>
        <w:rPr>
          <w:color w:val="211F1F"/>
        </w:rPr>
        <w:t>las</w:t>
      </w:r>
      <w:r>
        <w:rPr>
          <w:color w:val="211F1F"/>
          <w:spacing w:val="-14"/>
        </w:rPr>
        <w:t> </w:t>
      </w:r>
      <w:r>
        <w:rPr>
          <w:color w:val="211F1F"/>
        </w:rPr>
        <w:t>fracciones</w:t>
      </w:r>
      <w:r>
        <w:rPr>
          <w:color w:val="211F1F"/>
          <w:spacing w:val="-13"/>
        </w:rPr>
        <w:t> </w:t>
      </w:r>
      <w:r>
        <w:rPr>
          <w:color w:val="211F1F"/>
        </w:rPr>
        <w:t>I,</w:t>
      </w:r>
      <w:r>
        <w:rPr>
          <w:color w:val="211F1F"/>
          <w:spacing w:val="-12"/>
        </w:rPr>
        <w:t> </w:t>
      </w:r>
      <w:r>
        <w:rPr>
          <w:color w:val="211F1F"/>
        </w:rPr>
        <w:t>II,</w:t>
      </w:r>
      <w:r>
        <w:rPr>
          <w:color w:val="211F1F"/>
          <w:spacing w:val="-14"/>
        </w:rPr>
        <w:t> </w:t>
      </w:r>
      <w:r>
        <w:rPr>
          <w:color w:val="211F1F"/>
        </w:rPr>
        <w:t>III,</w:t>
      </w:r>
      <w:r>
        <w:rPr>
          <w:color w:val="211F1F"/>
          <w:spacing w:val="-14"/>
        </w:rPr>
        <w:t> </w:t>
      </w:r>
      <w:r>
        <w:rPr>
          <w:color w:val="211F1F"/>
        </w:rPr>
        <w:t>VII,</w:t>
      </w:r>
      <w:r>
        <w:rPr>
          <w:color w:val="211F1F"/>
          <w:spacing w:val="-12"/>
        </w:rPr>
        <w:t> </w:t>
      </w:r>
      <w:r>
        <w:rPr>
          <w:color w:val="211F1F"/>
        </w:rPr>
        <w:t>VIII,</w:t>
      </w:r>
      <w:r>
        <w:rPr>
          <w:color w:val="211F1F"/>
          <w:spacing w:val="-14"/>
        </w:rPr>
        <w:t> </w:t>
      </w:r>
      <w:r>
        <w:rPr>
          <w:color w:val="211F1F"/>
        </w:rPr>
        <w:t>IX,</w:t>
      </w:r>
      <w:r>
        <w:rPr>
          <w:color w:val="211F1F"/>
          <w:spacing w:val="-14"/>
        </w:rPr>
        <w:t> </w:t>
      </w:r>
      <w:r>
        <w:rPr>
          <w:color w:val="211F1F"/>
        </w:rPr>
        <w:t>XX,</w:t>
      </w:r>
      <w:r>
        <w:rPr>
          <w:color w:val="211F1F"/>
          <w:spacing w:val="-14"/>
        </w:rPr>
        <w:t> </w:t>
      </w:r>
      <w:r>
        <w:rPr>
          <w:color w:val="211F1F"/>
        </w:rPr>
        <w:t>XXIV,</w:t>
      </w:r>
      <w:r>
        <w:rPr>
          <w:color w:val="211F1F"/>
          <w:spacing w:val="-13"/>
        </w:rPr>
        <w:t> </w:t>
      </w:r>
      <w:r>
        <w:rPr>
          <w:color w:val="211F1F"/>
        </w:rPr>
        <w:t>XXV,</w:t>
      </w:r>
      <w:r>
        <w:rPr>
          <w:color w:val="211F1F"/>
          <w:spacing w:val="-14"/>
        </w:rPr>
        <w:t> </w:t>
      </w:r>
      <w:r>
        <w:rPr>
          <w:color w:val="211F1F"/>
        </w:rPr>
        <w:t>XXVI,</w:t>
      </w:r>
      <w:r>
        <w:rPr>
          <w:color w:val="211F1F"/>
          <w:spacing w:val="-14"/>
        </w:rPr>
        <w:t> </w:t>
      </w:r>
      <w:r>
        <w:rPr>
          <w:color w:val="211F1F"/>
        </w:rPr>
        <w:t>XXXIII y XXXIV, se le impondrá pena de prisión de tres a ocho años y sanción pecuniaria de trescientas a un mil veces el valor diario de la Unidad de Medida y Actualización.</w:t>
      </w:r>
    </w:p>
    <w:p>
      <w:pPr>
        <w:pStyle w:val="BodyText"/>
        <w:spacing w:before="25"/>
      </w:pPr>
    </w:p>
    <w:p>
      <w:pPr>
        <w:pStyle w:val="BodyText"/>
        <w:spacing w:line="252" w:lineRule="auto" w:before="1"/>
        <w:ind w:left="641" w:right="535" w:hanging="10"/>
        <w:jc w:val="both"/>
      </w:pPr>
      <w:r>
        <w:rPr>
          <w:color w:val="211F1F"/>
        </w:rPr>
        <w:t>A quien cometa los delitos previstos en las fracciones IV, V, VI, X, XI, XIII, XIV, XV, XVI, XVII, XVIII, XIX, XXI,</w:t>
      </w:r>
      <w:r>
        <w:rPr>
          <w:color w:val="211F1F"/>
          <w:spacing w:val="1"/>
        </w:rPr>
        <w:t> </w:t>
      </w:r>
      <w:r>
        <w:rPr>
          <w:color w:val="211F1F"/>
        </w:rPr>
        <w:t>XXII,</w:t>
      </w:r>
      <w:r>
        <w:rPr>
          <w:color w:val="211F1F"/>
          <w:spacing w:val="-2"/>
        </w:rPr>
        <w:t> </w:t>
      </w:r>
      <w:r>
        <w:rPr>
          <w:color w:val="211F1F"/>
        </w:rPr>
        <w:t>XXIII,</w:t>
      </w:r>
      <w:r>
        <w:rPr>
          <w:color w:val="211F1F"/>
          <w:spacing w:val="-2"/>
        </w:rPr>
        <w:t> </w:t>
      </w:r>
      <w:r>
        <w:rPr>
          <w:color w:val="211F1F"/>
        </w:rPr>
        <w:t>XXVII,</w:t>
      </w:r>
      <w:r>
        <w:rPr>
          <w:color w:val="211F1F"/>
          <w:spacing w:val="-4"/>
        </w:rPr>
        <w:t> </w:t>
      </w:r>
      <w:r>
        <w:rPr>
          <w:color w:val="211F1F"/>
        </w:rPr>
        <w:t>XXVIII,</w:t>
      </w:r>
      <w:r>
        <w:rPr>
          <w:color w:val="211F1F"/>
          <w:spacing w:val="-2"/>
        </w:rPr>
        <w:t> </w:t>
      </w:r>
      <w:r>
        <w:rPr>
          <w:color w:val="211F1F"/>
        </w:rPr>
        <w:t>XXX,</w:t>
      </w:r>
      <w:r>
        <w:rPr>
          <w:color w:val="211F1F"/>
          <w:spacing w:val="1"/>
        </w:rPr>
        <w:t> </w:t>
      </w:r>
      <w:r>
        <w:rPr>
          <w:color w:val="211F1F"/>
        </w:rPr>
        <w:t>XXXI,</w:t>
      </w:r>
      <w:r>
        <w:rPr>
          <w:color w:val="211F1F"/>
          <w:spacing w:val="-2"/>
        </w:rPr>
        <w:t> </w:t>
      </w:r>
      <w:r>
        <w:rPr>
          <w:color w:val="211F1F"/>
        </w:rPr>
        <w:t>XXXII,</w:t>
      </w:r>
      <w:r>
        <w:rPr>
          <w:color w:val="211F1F"/>
          <w:spacing w:val="-3"/>
        </w:rPr>
        <w:t> </w:t>
      </w:r>
      <w:r>
        <w:rPr>
          <w:color w:val="211F1F"/>
        </w:rPr>
        <w:t>XXXV,</w:t>
      </w:r>
      <w:r>
        <w:rPr>
          <w:color w:val="211F1F"/>
          <w:spacing w:val="-1"/>
        </w:rPr>
        <w:t> </w:t>
      </w:r>
      <w:r>
        <w:rPr>
          <w:color w:val="211F1F"/>
        </w:rPr>
        <w:t>XXXVI</w:t>
      </w:r>
      <w:r>
        <w:rPr>
          <w:color w:val="211F1F"/>
          <w:spacing w:val="-4"/>
        </w:rPr>
        <w:t> </w:t>
      </w:r>
      <w:r>
        <w:rPr>
          <w:color w:val="211F1F"/>
        </w:rPr>
        <w:t>y XXXVII</w:t>
      </w:r>
      <w:r>
        <w:rPr>
          <w:color w:val="211F1F"/>
          <w:spacing w:val="-2"/>
        </w:rPr>
        <w:t> </w:t>
      </w:r>
      <w:r>
        <w:rPr>
          <w:color w:val="211F1F"/>
        </w:rPr>
        <w:t>se</w:t>
      </w:r>
      <w:r>
        <w:rPr>
          <w:color w:val="211F1F"/>
          <w:spacing w:val="-2"/>
        </w:rPr>
        <w:t> </w:t>
      </w:r>
      <w:r>
        <w:rPr>
          <w:color w:val="211F1F"/>
        </w:rPr>
        <w:t>le</w:t>
      </w:r>
      <w:r>
        <w:rPr>
          <w:color w:val="211F1F"/>
          <w:spacing w:val="-3"/>
        </w:rPr>
        <w:t> </w:t>
      </w:r>
      <w:r>
        <w:rPr>
          <w:color w:val="211F1F"/>
        </w:rPr>
        <w:t>impondrá</w:t>
      </w:r>
      <w:r>
        <w:rPr>
          <w:color w:val="211F1F"/>
          <w:spacing w:val="-2"/>
        </w:rPr>
        <w:t> </w:t>
      </w:r>
      <w:r>
        <w:rPr>
          <w:color w:val="211F1F"/>
          <w:spacing w:val="-4"/>
        </w:rPr>
        <w:t>pena</w:t>
      </w:r>
    </w:p>
    <w:p>
      <w:pPr>
        <w:pStyle w:val="BodyText"/>
        <w:spacing w:line="249" w:lineRule="auto" w:before="1"/>
        <w:ind w:left="641" w:right="528"/>
        <w:jc w:val="both"/>
      </w:pPr>
      <w:r>
        <w:rPr>
          <w:color w:val="211F1F"/>
        </w:rPr>
        <w:t>de</w:t>
      </w:r>
      <w:r>
        <w:rPr>
          <w:color w:val="211F1F"/>
          <w:spacing w:val="-9"/>
        </w:rPr>
        <w:t> </w:t>
      </w:r>
      <w:r>
        <w:rPr>
          <w:color w:val="211F1F"/>
        </w:rPr>
        <w:t>prisión</w:t>
      </w:r>
      <w:r>
        <w:rPr>
          <w:color w:val="211F1F"/>
          <w:spacing w:val="-9"/>
        </w:rPr>
        <w:t> </w:t>
      </w:r>
      <w:r>
        <w:rPr>
          <w:color w:val="211F1F"/>
        </w:rPr>
        <w:t>de</w:t>
      </w:r>
      <w:r>
        <w:rPr>
          <w:color w:val="211F1F"/>
          <w:spacing w:val="-9"/>
        </w:rPr>
        <w:t> </w:t>
      </w:r>
      <w:r>
        <w:rPr>
          <w:color w:val="211F1F"/>
        </w:rPr>
        <w:t>cuatro</w:t>
      </w:r>
      <w:r>
        <w:rPr>
          <w:color w:val="211F1F"/>
          <w:spacing w:val="-7"/>
        </w:rPr>
        <w:t> </w:t>
      </w:r>
      <w:r>
        <w:rPr>
          <w:color w:val="211F1F"/>
        </w:rPr>
        <w:t>a</w:t>
      </w:r>
      <w:r>
        <w:rPr>
          <w:color w:val="211F1F"/>
          <w:spacing w:val="-9"/>
        </w:rPr>
        <w:t> </w:t>
      </w:r>
      <w:r>
        <w:rPr>
          <w:color w:val="211F1F"/>
        </w:rPr>
        <w:t>diez</w:t>
      </w:r>
      <w:r>
        <w:rPr>
          <w:color w:val="211F1F"/>
          <w:spacing w:val="-6"/>
        </w:rPr>
        <w:t> </w:t>
      </w:r>
      <w:r>
        <w:rPr>
          <w:color w:val="211F1F"/>
        </w:rPr>
        <w:t>años</w:t>
      </w:r>
      <w:r>
        <w:rPr>
          <w:color w:val="211F1F"/>
          <w:spacing w:val="-8"/>
        </w:rPr>
        <w:t> </w:t>
      </w:r>
      <w:r>
        <w:rPr>
          <w:color w:val="211F1F"/>
        </w:rPr>
        <w:t>y</w:t>
      </w:r>
      <w:r>
        <w:rPr>
          <w:color w:val="211F1F"/>
          <w:spacing w:val="-8"/>
        </w:rPr>
        <w:t> </w:t>
      </w:r>
      <w:r>
        <w:rPr>
          <w:color w:val="211F1F"/>
        </w:rPr>
        <w:t>de</w:t>
      </w:r>
      <w:r>
        <w:rPr>
          <w:color w:val="211F1F"/>
          <w:spacing w:val="-9"/>
        </w:rPr>
        <w:t> </w:t>
      </w:r>
      <w:r>
        <w:rPr>
          <w:color w:val="211F1F"/>
        </w:rPr>
        <w:t>trescientas</w:t>
      </w:r>
      <w:r>
        <w:rPr>
          <w:color w:val="211F1F"/>
          <w:spacing w:val="-8"/>
        </w:rPr>
        <w:t> </w:t>
      </w:r>
      <w:r>
        <w:rPr>
          <w:color w:val="211F1F"/>
        </w:rPr>
        <w:t>a</w:t>
      </w:r>
      <w:r>
        <w:rPr>
          <w:color w:val="211F1F"/>
          <w:spacing w:val="-7"/>
        </w:rPr>
        <w:t> </w:t>
      </w:r>
      <w:r>
        <w:rPr>
          <w:color w:val="211F1F"/>
        </w:rPr>
        <w:t>un</w:t>
      </w:r>
      <w:r>
        <w:rPr>
          <w:color w:val="211F1F"/>
          <w:spacing w:val="-7"/>
        </w:rPr>
        <w:t> </w:t>
      </w:r>
      <w:r>
        <w:rPr>
          <w:color w:val="211F1F"/>
        </w:rPr>
        <w:t>mil</w:t>
      </w:r>
      <w:r>
        <w:rPr>
          <w:color w:val="211F1F"/>
          <w:spacing w:val="-7"/>
        </w:rPr>
        <w:t> </w:t>
      </w:r>
      <w:r>
        <w:rPr>
          <w:color w:val="211F1F"/>
        </w:rPr>
        <w:t>quinientas</w:t>
      </w:r>
      <w:r>
        <w:rPr>
          <w:color w:val="211F1F"/>
          <w:spacing w:val="-8"/>
        </w:rPr>
        <w:t> </w:t>
      </w:r>
      <w:r>
        <w:rPr>
          <w:color w:val="211F1F"/>
        </w:rPr>
        <w:t>veces</w:t>
      </w:r>
      <w:r>
        <w:rPr>
          <w:color w:val="211F1F"/>
          <w:spacing w:val="-8"/>
        </w:rPr>
        <w:t> </w:t>
      </w:r>
      <w:r>
        <w:rPr>
          <w:color w:val="211F1F"/>
        </w:rPr>
        <w:t>el</w:t>
      </w:r>
      <w:r>
        <w:rPr>
          <w:color w:val="211F1F"/>
          <w:spacing w:val="-10"/>
        </w:rPr>
        <w:t> </w:t>
      </w:r>
      <w:r>
        <w:rPr>
          <w:color w:val="211F1F"/>
        </w:rPr>
        <w:t>valor</w:t>
      </w:r>
      <w:r>
        <w:rPr>
          <w:color w:val="211F1F"/>
          <w:spacing w:val="-8"/>
        </w:rPr>
        <w:t> </w:t>
      </w:r>
      <w:r>
        <w:rPr>
          <w:color w:val="211F1F"/>
        </w:rPr>
        <w:t>diario</w:t>
      </w:r>
      <w:r>
        <w:rPr>
          <w:color w:val="211F1F"/>
          <w:spacing w:val="-9"/>
        </w:rPr>
        <w:t> </w:t>
      </w:r>
      <w:r>
        <w:rPr>
          <w:color w:val="211F1F"/>
        </w:rPr>
        <w:t>de</w:t>
      </w:r>
      <w:r>
        <w:rPr>
          <w:color w:val="211F1F"/>
          <w:spacing w:val="-7"/>
        </w:rPr>
        <w:t> </w:t>
      </w:r>
      <w:r>
        <w:rPr>
          <w:color w:val="211F1F"/>
        </w:rPr>
        <w:t>la</w:t>
      </w:r>
      <w:r>
        <w:rPr>
          <w:color w:val="211F1F"/>
          <w:spacing w:val="-9"/>
        </w:rPr>
        <w:t> </w:t>
      </w:r>
      <w:r>
        <w:rPr>
          <w:color w:val="211F1F"/>
        </w:rPr>
        <w:t>Unidad de Medida y Actualización.</w:t>
      </w:r>
    </w:p>
    <w:p>
      <w:pPr>
        <w:pStyle w:val="BodyText"/>
        <w:spacing w:before="26"/>
      </w:pPr>
    </w:p>
    <w:p>
      <w:pPr>
        <w:spacing w:before="1"/>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04</w:t>
      </w:r>
      <w:r>
        <w:rPr>
          <w:rFonts w:ascii="Arial"/>
          <w:i/>
          <w:spacing w:val="-8"/>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2024)</w:t>
      </w:r>
    </w:p>
    <w:p>
      <w:pPr>
        <w:pStyle w:val="BodyText"/>
        <w:ind w:left="641" w:right="549" w:hanging="10"/>
        <w:jc w:val="both"/>
      </w:pPr>
      <w:r>
        <w:rPr/>
        <w:t>En caso de tratarse de particulares realizando funciones propias de supervisor o supervisora en libertad,</w:t>
      </w:r>
      <w:r>
        <w:rPr>
          <w:spacing w:val="80"/>
          <w:w w:val="150"/>
        </w:rPr>
        <w:t> </w:t>
      </w:r>
      <w:r>
        <w:rPr/>
        <w:t>y</w:t>
      </w:r>
      <w:r>
        <w:rPr>
          <w:spacing w:val="80"/>
          <w:w w:val="150"/>
        </w:rPr>
        <w:t> </w:t>
      </w:r>
      <w:r>
        <w:rPr/>
        <w:t>con</w:t>
      </w:r>
      <w:r>
        <w:rPr>
          <w:spacing w:val="80"/>
          <w:w w:val="150"/>
        </w:rPr>
        <w:t> </w:t>
      </w:r>
      <w:r>
        <w:rPr/>
        <w:t>independencia</w:t>
      </w:r>
      <w:r>
        <w:rPr>
          <w:spacing w:val="80"/>
          <w:w w:val="150"/>
        </w:rPr>
        <w:t> </w:t>
      </w:r>
      <w:r>
        <w:rPr/>
        <w:t>de</w:t>
      </w:r>
      <w:r>
        <w:rPr>
          <w:spacing w:val="80"/>
          <w:w w:val="150"/>
        </w:rPr>
        <w:t> </w:t>
      </w:r>
      <w:r>
        <w:rPr/>
        <w:t>la</w:t>
      </w:r>
      <w:r>
        <w:rPr>
          <w:spacing w:val="80"/>
          <w:w w:val="150"/>
        </w:rPr>
        <w:t> </w:t>
      </w:r>
      <w:r>
        <w:rPr/>
        <w:t>responsabilidad</w:t>
      </w:r>
      <w:r>
        <w:rPr>
          <w:spacing w:val="80"/>
          <w:w w:val="150"/>
        </w:rPr>
        <w:t> </w:t>
      </w:r>
      <w:r>
        <w:rPr/>
        <w:t>penal</w:t>
      </w:r>
      <w:r>
        <w:rPr>
          <w:spacing w:val="80"/>
          <w:w w:val="150"/>
        </w:rPr>
        <w:t> </w:t>
      </w:r>
      <w:r>
        <w:rPr/>
        <w:t>individual</w:t>
      </w:r>
      <w:r>
        <w:rPr>
          <w:spacing w:val="80"/>
          <w:w w:val="150"/>
        </w:rPr>
        <w:t> </w:t>
      </w:r>
      <w:r>
        <w:rPr/>
        <w:t>de</w:t>
      </w:r>
      <w:r>
        <w:rPr>
          <w:spacing w:val="80"/>
          <w:w w:val="150"/>
        </w:rPr>
        <w:t> </w:t>
      </w:r>
      <w:r>
        <w:rPr/>
        <w:t>trabajadores</w:t>
      </w:r>
      <w:r>
        <w:rPr>
          <w:spacing w:val="80"/>
          <w:w w:val="150"/>
        </w:rPr>
        <w:t> </w:t>
      </w:r>
      <w:r>
        <w:rPr/>
        <w:t>o</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41"/>
      </w:pPr>
      <w:r>
        <w:rPr/>
        <w:t>administradores,</w:t>
      </w:r>
      <w:r>
        <w:rPr>
          <w:spacing w:val="35"/>
        </w:rPr>
        <w:t> </w:t>
      </w:r>
      <w:r>
        <w:rPr/>
        <w:t>las</w:t>
      </w:r>
      <w:r>
        <w:rPr>
          <w:spacing w:val="34"/>
        </w:rPr>
        <w:t> </w:t>
      </w:r>
      <w:r>
        <w:rPr/>
        <w:t>personas</w:t>
      </w:r>
      <w:r>
        <w:rPr>
          <w:spacing w:val="35"/>
        </w:rPr>
        <w:t> </w:t>
      </w:r>
      <w:r>
        <w:rPr/>
        <w:t>jurídicas</w:t>
      </w:r>
      <w:r>
        <w:rPr>
          <w:spacing w:val="34"/>
        </w:rPr>
        <w:t> </w:t>
      </w:r>
      <w:r>
        <w:rPr/>
        <w:t>serán</w:t>
      </w:r>
      <w:r>
        <w:rPr>
          <w:spacing w:val="35"/>
        </w:rPr>
        <w:t> </w:t>
      </w:r>
      <w:r>
        <w:rPr/>
        <w:t>acreedoras</w:t>
      </w:r>
      <w:r>
        <w:rPr>
          <w:spacing w:val="34"/>
        </w:rPr>
        <w:t> </w:t>
      </w:r>
      <w:r>
        <w:rPr/>
        <w:t>a</w:t>
      </w:r>
      <w:r>
        <w:rPr>
          <w:spacing w:val="33"/>
        </w:rPr>
        <w:t> </w:t>
      </w:r>
      <w:r>
        <w:rPr/>
        <w:t>las</w:t>
      </w:r>
      <w:r>
        <w:rPr>
          <w:spacing w:val="34"/>
        </w:rPr>
        <w:t> </w:t>
      </w:r>
      <w:r>
        <w:rPr/>
        <w:t>penas</w:t>
      </w:r>
      <w:r>
        <w:rPr>
          <w:spacing w:val="34"/>
        </w:rPr>
        <w:t> </w:t>
      </w:r>
      <w:r>
        <w:rPr/>
        <w:t>y</w:t>
      </w:r>
      <w:r>
        <w:rPr>
          <w:spacing w:val="35"/>
        </w:rPr>
        <w:t> </w:t>
      </w:r>
      <w:r>
        <w:rPr/>
        <w:t>medidas</w:t>
      </w:r>
      <w:r>
        <w:rPr>
          <w:spacing w:val="35"/>
        </w:rPr>
        <w:t> </w:t>
      </w:r>
      <w:r>
        <w:rPr/>
        <w:t>en</w:t>
      </w:r>
      <w:r>
        <w:rPr>
          <w:spacing w:val="35"/>
        </w:rPr>
        <w:t> </w:t>
      </w:r>
      <w:r>
        <w:rPr/>
        <w:t>materia</w:t>
      </w:r>
      <w:r>
        <w:rPr>
          <w:spacing w:val="33"/>
        </w:rPr>
        <w:t> </w:t>
      </w:r>
      <w:r>
        <w:rPr/>
        <w:t>de responsabilidad penal establecidas en este Código.</w:t>
      </w:r>
    </w:p>
    <w:p>
      <w:pPr>
        <w:pStyle w:val="BodyText"/>
      </w:pPr>
    </w:p>
    <w:p>
      <w:pPr>
        <w:pStyle w:val="BodyText"/>
        <w:spacing w:before="40"/>
      </w:pPr>
    </w:p>
    <w:p>
      <w:pPr>
        <w:pStyle w:val="Heading1"/>
        <w:ind w:left="90"/>
      </w:pPr>
      <w:r>
        <w:rPr/>
        <w:t>CAPÍTULO</w:t>
      </w:r>
      <w:r>
        <w:rPr>
          <w:spacing w:val="-10"/>
        </w:rPr>
        <w:t> </w:t>
      </w:r>
      <w:r>
        <w:rPr>
          <w:spacing w:val="-4"/>
        </w:rPr>
        <w:t>XIII</w:t>
      </w:r>
    </w:p>
    <w:p>
      <w:pPr>
        <w:pStyle w:val="BodyText"/>
        <w:spacing w:before="39"/>
        <w:rPr>
          <w:rFonts w:ascii="Arial"/>
          <w:b/>
        </w:rPr>
      </w:pPr>
    </w:p>
    <w:p>
      <w:pPr>
        <w:pStyle w:val="Heading2"/>
        <w:spacing w:before="1"/>
        <w:ind w:left="1685"/>
        <w:jc w:val="left"/>
      </w:pPr>
      <w:r>
        <w:rPr/>
        <w:t>Deslealtad</w:t>
      </w:r>
      <w:r>
        <w:rPr>
          <w:spacing w:val="-6"/>
        </w:rPr>
        <w:t> </w:t>
      </w:r>
      <w:r>
        <w:rPr/>
        <w:t>al</w:t>
      </w:r>
      <w:r>
        <w:rPr>
          <w:spacing w:val="-5"/>
        </w:rPr>
        <w:t> </w:t>
      </w:r>
      <w:r>
        <w:rPr/>
        <w:t>Empleo,</w:t>
      </w:r>
      <w:r>
        <w:rPr>
          <w:spacing w:val="-6"/>
        </w:rPr>
        <w:t> </w:t>
      </w:r>
      <w:r>
        <w:rPr/>
        <w:t>Cargo</w:t>
      </w:r>
      <w:r>
        <w:rPr>
          <w:spacing w:val="-5"/>
        </w:rPr>
        <w:t> </w:t>
      </w:r>
      <w:r>
        <w:rPr/>
        <w:t>o</w:t>
      </w:r>
      <w:r>
        <w:rPr>
          <w:spacing w:val="-6"/>
        </w:rPr>
        <w:t> </w:t>
      </w:r>
      <w:r>
        <w:rPr/>
        <w:t>Comisión,</w:t>
      </w:r>
      <w:r>
        <w:rPr>
          <w:spacing w:val="-6"/>
        </w:rPr>
        <w:t> </w:t>
      </w:r>
      <w:r>
        <w:rPr/>
        <w:t>o</w:t>
      </w:r>
      <w:r>
        <w:rPr>
          <w:spacing w:val="-4"/>
        </w:rPr>
        <w:t> </w:t>
      </w:r>
      <w:r>
        <w:rPr/>
        <w:t>Perjuicio</w:t>
      </w:r>
      <w:r>
        <w:rPr>
          <w:spacing w:val="-5"/>
        </w:rPr>
        <w:t> </w:t>
      </w:r>
      <w:r>
        <w:rPr/>
        <w:t>al</w:t>
      </w:r>
      <w:r>
        <w:rPr>
          <w:spacing w:val="-6"/>
        </w:rPr>
        <w:t> </w:t>
      </w:r>
      <w:r>
        <w:rPr/>
        <w:t>Servicio</w:t>
      </w:r>
      <w:r>
        <w:rPr>
          <w:spacing w:val="-3"/>
        </w:rPr>
        <w:t> </w:t>
      </w:r>
      <w:r>
        <w:rPr>
          <w:spacing w:val="-2"/>
        </w:rPr>
        <w:t>Público</w:t>
      </w:r>
    </w:p>
    <w:p>
      <w:pPr>
        <w:pStyle w:val="BodyText"/>
        <w:spacing w:before="37"/>
        <w:rPr>
          <w:rFonts w:ascii="Arial"/>
          <w:b/>
        </w:rPr>
      </w:pPr>
    </w:p>
    <w:p>
      <w:pPr>
        <w:pStyle w:val="BodyText"/>
        <w:spacing w:line="249" w:lineRule="auto"/>
        <w:ind w:left="641" w:right="536" w:hanging="10"/>
        <w:jc w:val="both"/>
      </w:pPr>
      <w:r>
        <w:rPr>
          <w:rFonts w:ascii="Arial" w:hAnsi="Arial"/>
          <w:b/>
        </w:rPr>
        <w:t>ARTÍCULO 343.</w:t>
      </w:r>
      <w:r>
        <w:rPr>
          <w:rFonts w:ascii="Arial" w:hAnsi="Arial"/>
          <w:b/>
          <w:spacing w:val="40"/>
        </w:rPr>
        <w:t> </w:t>
      </w:r>
      <w:r>
        <w:rPr/>
        <w:t>Comete el delito a que se refiere este capítulo el elemento policiaco, custodio o agente de seguridad pública o privada, que realice actividad de vigilancia hacia servidores públicos, con la finalidad de conocer y reportar su ubicación, operativos actividad, lugares que frecuentan o cualquier dato personal de los mismos, que les permita organizar, planear y/o cometer un delito o evitar el cumplimiento de la función pública.</w:t>
      </w:r>
    </w:p>
    <w:p>
      <w:pPr>
        <w:pStyle w:val="BodyText"/>
        <w:spacing w:before="28"/>
      </w:pPr>
    </w:p>
    <w:p>
      <w:pPr>
        <w:pStyle w:val="BodyText"/>
        <w:spacing w:line="249" w:lineRule="auto" w:before="1"/>
        <w:ind w:left="641" w:right="540" w:hanging="10"/>
        <w:jc w:val="both"/>
      </w:pPr>
      <w:r>
        <w:rPr/>
        <w:t>Igualmente, comete este delito quien, para los mismos efectos a que se refiere el párrafo anterior, porte</w:t>
      </w:r>
      <w:r>
        <w:rPr>
          <w:spacing w:val="-2"/>
        </w:rPr>
        <w:t> </w:t>
      </w:r>
      <w:r>
        <w:rPr/>
        <w:t>tres</w:t>
      </w:r>
      <w:r>
        <w:rPr>
          <w:spacing w:val="-1"/>
        </w:rPr>
        <w:t> </w:t>
      </w:r>
      <w:r>
        <w:rPr/>
        <w:t>o</w:t>
      </w:r>
      <w:r>
        <w:rPr>
          <w:spacing w:val="-2"/>
        </w:rPr>
        <w:t> </w:t>
      </w:r>
      <w:r>
        <w:rPr/>
        <w:t>más</w:t>
      </w:r>
      <w:r>
        <w:rPr>
          <w:spacing w:val="-1"/>
        </w:rPr>
        <w:t> </w:t>
      </w:r>
      <w:r>
        <w:rPr/>
        <w:t>teléfonos celulares,</w:t>
      </w:r>
      <w:r>
        <w:rPr>
          <w:spacing w:val="-2"/>
        </w:rPr>
        <w:t> </w:t>
      </w:r>
      <w:r>
        <w:rPr/>
        <w:t>sistemas</w:t>
      </w:r>
      <w:r>
        <w:rPr>
          <w:spacing w:val="-1"/>
        </w:rPr>
        <w:t> </w:t>
      </w:r>
      <w:r>
        <w:rPr/>
        <w:t>de</w:t>
      </w:r>
      <w:r>
        <w:rPr>
          <w:spacing w:val="-3"/>
        </w:rPr>
        <w:t> </w:t>
      </w:r>
      <w:r>
        <w:rPr/>
        <w:t>comunicación</w:t>
      </w:r>
      <w:r>
        <w:rPr>
          <w:spacing w:val="-3"/>
        </w:rPr>
        <w:t> </w:t>
      </w:r>
      <w:r>
        <w:rPr/>
        <w:t>electrónica</w:t>
      </w:r>
      <w:r>
        <w:rPr>
          <w:spacing w:val="-2"/>
        </w:rPr>
        <w:t> </w:t>
      </w:r>
      <w:r>
        <w:rPr/>
        <w:t>o de</w:t>
      </w:r>
      <w:r>
        <w:rPr>
          <w:spacing w:val="-3"/>
        </w:rPr>
        <w:t> </w:t>
      </w:r>
      <w:r>
        <w:rPr/>
        <w:t>radiocomunicación, o bien, no justifique su propiedad o legítima posesión.</w:t>
      </w:r>
    </w:p>
    <w:p>
      <w:pPr>
        <w:pStyle w:val="BodyText"/>
        <w:spacing w:before="26"/>
      </w:pPr>
    </w:p>
    <w:p>
      <w:pPr>
        <w:pStyle w:val="BodyText"/>
        <w:spacing w:line="249" w:lineRule="auto" w:before="1"/>
        <w:ind w:left="641" w:right="553" w:hanging="10"/>
        <w:jc w:val="both"/>
      </w:pPr>
      <w:r>
        <w:rPr/>
        <w:t>Asimismo,</w:t>
      </w:r>
      <w:r>
        <w:rPr>
          <w:spacing w:val="-3"/>
        </w:rPr>
        <w:t> </w:t>
      </w:r>
      <w:r>
        <w:rPr/>
        <w:t>lo</w:t>
      </w:r>
      <w:r>
        <w:rPr>
          <w:spacing w:val="-5"/>
        </w:rPr>
        <w:t> </w:t>
      </w:r>
      <w:r>
        <w:rPr/>
        <w:t>comete</w:t>
      </w:r>
      <w:r>
        <w:rPr>
          <w:spacing w:val="-5"/>
        </w:rPr>
        <w:t> </w:t>
      </w:r>
      <w:r>
        <w:rPr/>
        <w:t>cualquier</w:t>
      </w:r>
      <w:r>
        <w:rPr>
          <w:spacing w:val="-5"/>
        </w:rPr>
        <w:t> </w:t>
      </w:r>
      <w:r>
        <w:rPr/>
        <w:t>servidor</w:t>
      </w:r>
      <w:r>
        <w:rPr>
          <w:spacing w:val="-5"/>
        </w:rPr>
        <w:t> </w:t>
      </w:r>
      <w:r>
        <w:rPr/>
        <w:t>público</w:t>
      </w:r>
      <w:r>
        <w:rPr>
          <w:spacing w:val="-5"/>
        </w:rPr>
        <w:t> </w:t>
      </w:r>
      <w:r>
        <w:rPr/>
        <w:t>de</w:t>
      </w:r>
      <w:r>
        <w:rPr>
          <w:spacing w:val="-3"/>
        </w:rPr>
        <w:t> </w:t>
      </w:r>
      <w:r>
        <w:rPr/>
        <w:t>los</w:t>
      </w:r>
      <w:r>
        <w:rPr>
          <w:spacing w:val="-2"/>
        </w:rPr>
        <w:t> </w:t>
      </w:r>
      <w:r>
        <w:rPr/>
        <w:t>inicialmente</w:t>
      </w:r>
      <w:r>
        <w:rPr>
          <w:spacing w:val="-6"/>
        </w:rPr>
        <w:t> </w:t>
      </w:r>
      <w:r>
        <w:rPr/>
        <w:t>nombrados,</w:t>
      </w:r>
      <w:r>
        <w:rPr>
          <w:spacing w:val="-3"/>
        </w:rPr>
        <w:t> </w:t>
      </w:r>
      <w:r>
        <w:rPr/>
        <w:t>que</w:t>
      </w:r>
      <w:r>
        <w:rPr>
          <w:spacing w:val="-5"/>
        </w:rPr>
        <w:t> </w:t>
      </w:r>
      <w:r>
        <w:rPr/>
        <w:t>posea</w:t>
      </w:r>
      <w:r>
        <w:rPr>
          <w:spacing w:val="-4"/>
        </w:rPr>
        <w:t> </w:t>
      </w:r>
      <w:r>
        <w:rPr/>
        <w:t>alguno</w:t>
      </w:r>
      <w:r>
        <w:rPr>
          <w:spacing w:val="-5"/>
        </w:rPr>
        <w:t> </w:t>
      </w:r>
      <w:r>
        <w:rPr/>
        <w:t>de los</w:t>
      </w:r>
      <w:r>
        <w:rPr>
          <w:spacing w:val="-1"/>
        </w:rPr>
        <w:t> </w:t>
      </w:r>
      <w:r>
        <w:rPr/>
        <w:t>medios</w:t>
      </w:r>
      <w:r>
        <w:rPr>
          <w:spacing w:val="-1"/>
        </w:rPr>
        <w:t> </w:t>
      </w:r>
      <w:r>
        <w:rPr/>
        <w:t>de</w:t>
      </w:r>
      <w:r>
        <w:rPr>
          <w:spacing w:val="-3"/>
        </w:rPr>
        <w:t> </w:t>
      </w:r>
      <w:r>
        <w:rPr/>
        <w:t>comunicación</w:t>
      </w:r>
      <w:r>
        <w:rPr>
          <w:spacing w:val="-2"/>
        </w:rPr>
        <w:t> </w:t>
      </w:r>
      <w:r>
        <w:rPr/>
        <w:t>señalados,</w:t>
      </w:r>
      <w:r>
        <w:rPr>
          <w:spacing w:val="-2"/>
        </w:rPr>
        <w:t> </w:t>
      </w:r>
      <w:r>
        <w:rPr/>
        <w:t>que</w:t>
      </w:r>
      <w:r>
        <w:rPr>
          <w:spacing w:val="-3"/>
        </w:rPr>
        <w:t> </w:t>
      </w:r>
      <w:r>
        <w:rPr/>
        <w:t>no</w:t>
      </w:r>
      <w:r>
        <w:rPr>
          <w:spacing w:val="-3"/>
        </w:rPr>
        <w:t> </w:t>
      </w:r>
      <w:r>
        <w:rPr/>
        <w:t>le</w:t>
      </w:r>
      <w:r>
        <w:rPr>
          <w:spacing w:val="-2"/>
        </w:rPr>
        <w:t> </w:t>
      </w:r>
      <w:r>
        <w:rPr/>
        <w:t>haya</w:t>
      </w:r>
      <w:r>
        <w:rPr>
          <w:spacing w:val="-2"/>
        </w:rPr>
        <w:t> </w:t>
      </w:r>
      <w:r>
        <w:rPr/>
        <w:t>sido</w:t>
      </w:r>
      <w:r>
        <w:rPr>
          <w:spacing w:val="-3"/>
        </w:rPr>
        <w:t> </w:t>
      </w:r>
      <w:r>
        <w:rPr/>
        <w:t>proporcionado</w:t>
      </w:r>
      <w:r>
        <w:rPr>
          <w:spacing w:val="-2"/>
        </w:rPr>
        <w:t> </w:t>
      </w:r>
      <w:r>
        <w:rPr/>
        <w:t>por</w:t>
      </w:r>
      <w:r>
        <w:rPr>
          <w:spacing w:val="-1"/>
        </w:rPr>
        <w:t> </w:t>
      </w:r>
      <w:r>
        <w:rPr/>
        <w:t>la corporación</w:t>
      </w:r>
      <w:r>
        <w:rPr>
          <w:spacing w:val="-3"/>
        </w:rPr>
        <w:t> </w:t>
      </w:r>
      <w:r>
        <w:rPr/>
        <w:t>a</w:t>
      </w:r>
      <w:r>
        <w:rPr>
          <w:spacing w:val="-2"/>
        </w:rPr>
        <w:t> </w:t>
      </w:r>
      <w:r>
        <w:rPr/>
        <w:t>que pertenezca, o que no lo tenga registrado ante la misma.</w:t>
      </w:r>
    </w:p>
    <w:p>
      <w:pPr>
        <w:pStyle w:val="BodyText"/>
        <w:spacing w:before="4"/>
      </w:pPr>
    </w:p>
    <w:p>
      <w:pPr>
        <w:spacing w:before="0"/>
        <w:ind w:left="636" w:right="0" w:firstLine="0"/>
        <w:jc w:val="left"/>
        <w:rPr>
          <w:rFonts w:ascii="Arial"/>
          <w:i/>
          <w:sz w:val="18"/>
        </w:rPr>
      </w:pPr>
      <w:r>
        <w:rPr>
          <w:rFonts w:ascii="Arial"/>
          <w:i/>
          <w:sz w:val="18"/>
        </w:rPr>
        <w:t>(PARRAFO</w:t>
      </w:r>
      <w:r>
        <w:rPr>
          <w:rFonts w:ascii="Arial"/>
          <w:i/>
          <w:spacing w:val="-4"/>
          <w:sz w:val="18"/>
        </w:rPr>
        <w:t> </w:t>
      </w:r>
      <w:r>
        <w:rPr>
          <w:rFonts w:ascii="Arial"/>
          <w:i/>
          <w:sz w:val="18"/>
        </w:rPr>
        <w:t>REFORMADO</w:t>
      </w:r>
      <w:r>
        <w:rPr>
          <w:rFonts w:ascii="Arial"/>
          <w:i/>
          <w:spacing w:val="-4"/>
          <w:sz w:val="18"/>
        </w:rPr>
        <w:t> </w:t>
      </w:r>
      <w:r>
        <w:rPr>
          <w:rFonts w:ascii="Arial"/>
          <w:i/>
          <w:sz w:val="18"/>
        </w:rPr>
        <w:t>EN EL</w:t>
      </w:r>
      <w:r>
        <w:rPr>
          <w:rFonts w:ascii="Arial"/>
          <w:i/>
          <w:spacing w:val="-2"/>
          <w:sz w:val="18"/>
        </w:rPr>
        <w:t> </w:t>
      </w:r>
      <w:r>
        <w:rPr>
          <w:rFonts w:ascii="Arial"/>
          <w:i/>
          <w:sz w:val="18"/>
        </w:rPr>
        <w:t>P.O.</w:t>
      </w:r>
      <w:r>
        <w:rPr>
          <w:rFonts w:ascii="Arial"/>
          <w:i/>
          <w:spacing w:val="-2"/>
          <w:sz w:val="18"/>
        </w:rPr>
        <w:t> </w:t>
      </w:r>
      <w:r>
        <w:rPr>
          <w:rFonts w:ascii="Arial"/>
          <w:i/>
          <w:sz w:val="18"/>
        </w:rPr>
        <w:t>DEL</w:t>
      </w:r>
      <w:r>
        <w:rPr>
          <w:rFonts w:ascii="Arial"/>
          <w:i/>
          <w:spacing w:val="-2"/>
          <w:sz w:val="18"/>
        </w:rPr>
        <w:t> </w:t>
      </w:r>
      <w:r>
        <w:rPr>
          <w:rFonts w:ascii="Arial"/>
          <w:i/>
          <w:sz w:val="18"/>
        </w:rPr>
        <w:t>EDO.</w:t>
      </w:r>
      <w:r>
        <w:rPr>
          <w:rFonts w:ascii="Arial"/>
          <w:i/>
          <w:spacing w:val="-2"/>
          <w:sz w:val="18"/>
        </w:rPr>
        <w:t> </w:t>
      </w:r>
      <w:r>
        <w:rPr>
          <w:rFonts w:ascii="Arial"/>
          <w:i/>
          <w:sz w:val="18"/>
        </w:rPr>
        <w:t>EL</w:t>
      </w:r>
      <w:r>
        <w:rPr>
          <w:rFonts w:ascii="Arial"/>
          <w:i/>
          <w:spacing w:val="-2"/>
          <w:sz w:val="18"/>
        </w:rPr>
        <w:t> </w:t>
      </w:r>
      <w:r>
        <w:rPr>
          <w:rFonts w:ascii="Arial"/>
          <w:i/>
          <w:sz w:val="18"/>
        </w:rPr>
        <w:t>28</w:t>
      </w:r>
      <w:r>
        <w:rPr>
          <w:rFonts w:ascii="Arial"/>
          <w:i/>
          <w:spacing w:val="-2"/>
          <w:sz w:val="18"/>
        </w:rPr>
        <w:t> </w:t>
      </w:r>
      <w:r>
        <w:rPr>
          <w:rFonts w:ascii="Arial"/>
          <w:i/>
          <w:sz w:val="18"/>
        </w:rPr>
        <w:t>DE</w:t>
      </w:r>
      <w:r>
        <w:rPr>
          <w:rFonts w:ascii="Arial"/>
          <w:i/>
          <w:spacing w:val="-5"/>
          <w:sz w:val="18"/>
        </w:rPr>
        <w:t> </w:t>
      </w:r>
      <w:r>
        <w:rPr>
          <w:rFonts w:ascii="Arial"/>
          <w:i/>
          <w:sz w:val="18"/>
        </w:rPr>
        <w:t>MAYO</w:t>
      </w:r>
      <w:r>
        <w:rPr>
          <w:rFonts w:ascii="Arial"/>
          <w:i/>
          <w:spacing w:val="-2"/>
          <w:sz w:val="18"/>
        </w:rPr>
        <w:t> 2025)</w:t>
      </w:r>
    </w:p>
    <w:p>
      <w:pPr>
        <w:pStyle w:val="BodyText"/>
        <w:spacing w:before="1"/>
        <w:ind w:left="622" w:right="623"/>
      </w:pPr>
      <w:r>
        <w:rPr>
          <w:spacing w:val="-4"/>
        </w:rPr>
        <w:t>De</w:t>
      </w:r>
      <w:r>
        <w:rPr>
          <w:spacing w:val="-8"/>
        </w:rPr>
        <w:t> </w:t>
      </w:r>
      <w:r>
        <w:rPr>
          <w:spacing w:val="-4"/>
        </w:rPr>
        <w:t>igual</w:t>
      </w:r>
      <w:r>
        <w:rPr>
          <w:spacing w:val="-9"/>
        </w:rPr>
        <w:t> </w:t>
      </w:r>
      <w:r>
        <w:rPr>
          <w:spacing w:val="-4"/>
        </w:rPr>
        <w:t>manera,</w:t>
      </w:r>
      <w:r>
        <w:rPr>
          <w:spacing w:val="-8"/>
        </w:rPr>
        <w:t> </w:t>
      </w:r>
      <w:r>
        <w:rPr>
          <w:spacing w:val="-4"/>
        </w:rPr>
        <w:t>comete</w:t>
      </w:r>
      <w:r>
        <w:rPr>
          <w:spacing w:val="-7"/>
        </w:rPr>
        <w:t> </w:t>
      </w:r>
      <w:r>
        <w:rPr>
          <w:spacing w:val="-4"/>
        </w:rPr>
        <w:t>este</w:t>
      </w:r>
      <w:r>
        <w:rPr>
          <w:spacing w:val="-9"/>
        </w:rPr>
        <w:t> </w:t>
      </w:r>
      <w:r>
        <w:rPr>
          <w:spacing w:val="-4"/>
        </w:rPr>
        <w:t>delito</w:t>
      </w:r>
      <w:r>
        <w:rPr>
          <w:spacing w:val="-8"/>
        </w:rPr>
        <w:t> </w:t>
      </w:r>
      <w:r>
        <w:rPr>
          <w:spacing w:val="-4"/>
        </w:rPr>
        <w:t>el</w:t>
      </w:r>
      <w:r>
        <w:rPr>
          <w:spacing w:val="-9"/>
        </w:rPr>
        <w:t> </w:t>
      </w:r>
      <w:r>
        <w:rPr>
          <w:spacing w:val="-4"/>
        </w:rPr>
        <w:t>servidor</w:t>
      </w:r>
      <w:r>
        <w:rPr>
          <w:spacing w:val="-5"/>
        </w:rPr>
        <w:t> </w:t>
      </w:r>
      <w:r>
        <w:rPr>
          <w:spacing w:val="-4"/>
        </w:rPr>
        <w:t>público</w:t>
      </w:r>
      <w:r>
        <w:rPr>
          <w:spacing w:val="-8"/>
        </w:rPr>
        <w:t> </w:t>
      </w:r>
      <w:r>
        <w:rPr>
          <w:spacing w:val="-4"/>
        </w:rPr>
        <w:t>que</w:t>
      </w:r>
      <w:r>
        <w:rPr>
          <w:spacing w:val="-8"/>
        </w:rPr>
        <w:t> </w:t>
      </w:r>
      <w:r>
        <w:rPr>
          <w:spacing w:val="-4"/>
        </w:rPr>
        <w:t>posea</w:t>
      </w:r>
      <w:r>
        <w:rPr>
          <w:spacing w:val="-8"/>
        </w:rPr>
        <w:t> </w:t>
      </w:r>
      <w:r>
        <w:rPr>
          <w:spacing w:val="-4"/>
        </w:rPr>
        <w:t>un</w:t>
      </w:r>
      <w:r>
        <w:rPr>
          <w:spacing w:val="-8"/>
        </w:rPr>
        <w:t> </w:t>
      </w:r>
      <w:r>
        <w:rPr>
          <w:spacing w:val="-4"/>
        </w:rPr>
        <w:t>medio</w:t>
      </w:r>
      <w:r>
        <w:rPr>
          <w:spacing w:val="-8"/>
        </w:rPr>
        <w:t> </w:t>
      </w:r>
      <w:r>
        <w:rPr>
          <w:spacing w:val="-4"/>
        </w:rPr>
        <w:t>de</w:t>
      </w:r>
      <w:r>
        <w:rPr>
          <w:spacing w:val="-8"/>
        </w:rPr>
        <w:t> </w:t>
      </w:r>
      <w:r>
        <w:rPr>
          <w:spacing w:val="-4"/>
        </w:rPr>
        <w:t>comunicación</w:t>
      </w:r>
      <w:r>
        <w:rPr>
          <w:spacing w:val="-8"/>
        </w:rPr>
        <w:t> </w:t>
      </w:r>
      <w:r>
        <w:rPr>
          <w:spacing w:val="-4"/>
        </w:rPr>
        <w:t>del </w:t>
      </w:r>
      <w:r>
        <w:rPr/>
        <w:t>que</w:t>
      </w:r>
      <w:r>
        <w:rPr>
          <w:spacing w:val="-6"/>
        </w:rPr>
        <w:t> </w:t>
      </w:r>
      <w:r>
        <w:rPr/>
        <w:t>deriven,</w:t>
      </w:r>
      <w:r>
        <w:rPr>
          <w:spacing w:val="-8"/>
        </w:rPr>
        <w:t> </w:t>
      </w:r>
      <w:r>
        <w:rPr/>
        <w:t>se</w:t>
      </w:r>
      <w:r>
        <w:rPr>
          <w:spacing w:val="-8"/>
        </w:rPr>
        <w:t> </w:t>
      </w:r>
      <w:r>
        <w:rPr/>
        <w:t>realicen,</w:t>
      </w:r>
      <w:r>
        <w:rPr>
          <w:spacing w:val="-6"/>
        </w:rPr>
        <w:t> </w:t>
      </w:r>
      <w:r>
        <w:rPr/>
        <w:t>obtengan,</w:t>
      </w:r>
      <w:r>
        <w:rPr>
          <w:spacing w:val="-6"/>
        </w:rPr>
        <w:t> </w:t>
      </w:r>
      <w:r>
        <w:rPr/>
        <w:t>genere</w:t>
      </w:r>
      <w:r>
        <w:rPr>
          <w:spacing w:val="-6"/>
        </w:rPr>
        <w:t> </w:t>
      </w:r>
      <w:r>
        <w:rPr/>
        <w:t>datos,</w:t>
      </w:r>
      <w:r>
        <w:rPr>
          <w:spacing w:val="-8"/>
        </w:rPr>
        <w:t> </w:t>
      </w:r>
      <w:r>
        <w:rPr/>
        <w:t>claves</w:t>
      </w:r>
      <w:r>
        <w:rPr>
          <w:spacing w:val="-7"/>
        </w:rPr>
        <w:t> </w:t>
      </w:r>
      <w:r>
        <w:rPr/>
        <w:t>o</w:t>
      </w:r>
      <w:r>
        <w:rPr>
          <w:spacing w:val="-9"/>
        </w:rPr>
        <w:t> </w:t>
      </w:r>
      <w:r>
        <w:rPr/>
        <w:t>códigos</w:t>
      </w:r>
      <w:r>
        <w:rPr>
          <w:spacing w:val="-7"/>
        </w:rPr>
        <w:t> </w:t>
      </w:r>
      <w:r>
        <w:rPr/>
        <w:t>no</w:t>
      </w:r>
      <w:r>
        <w:rPr>
          <w:spacing w:val="-6"/>
        </w:rPr>
        <w:t> </w:t>
      </w:r>
      <w:r>
        <w:rPr/>
        <w:t>autorizados,</w:t>
      </w:r>
      <w:r>
        <w:rPr>
          <w:spacing w:val="-8"/>
        </w:rPr>
        <w:t> </w:t>
      </w:r>
      <w:r>
        <w:rPr/>
        <w:t>o</w:t>
      </w:r>
      <w:r>
        <w:rPr>
          <w:spacing w:val="-9"/>
        </w:rPr>
        <w:t> </w:t>
      </w:r>
      <w:r>
        <w:rPr/>
        <w:t>cualquier referencia</w:t>
      </w:r>
      <w:r>
        <w:rPr>
          <w:spacing w:val="-9"/>
        </w:rPr>
        <w:t> </w:t>
      </w:r>
      <w:r>
        <w:rPr/>
        <w:t>de</w:t>
      </w:r>
      <w:r>
        <w:rPr>
          <w:spacing w:val="-7"/>
        </w:rPr>
        <w:t> </w:t>
      </w:r>
      <w:r>
        <w:rPr/>
        <w:t>ubicación</w:t>
      </w:r>
      <w:r>
        <w:rPr>
          <w:spacing w:val="-9"/>
        </w:rPr>
        <w:t> </w:t>
      </w:r>
      <w:r>
        <w:rPr/>
        <w:t>o</w:t>
      </w:r>
      <w:r>
        <w:rPr>
          <w:spacing w:val="-9"/>
        </w:rPr>
        <w:t> </w:t>
      </w:r>
      <w:r>
        <w:rPr/>
        <w:t>seguimiento</w:t>
      </w:r>
      <w:r>
        <w:rPr>
          <w:spacing w:val="-9"/>
        </w:rPr>
        <w:t> </w:t>
      </w:r>
      <w:r>
        <w:rPr/>
        <w:t>de</w:t>
      </w:r>
      <w:r>
        <w:rPr>
          <w:spacing w:val="-9"/>
        </w:rPr>
        <w:t> </w:t>
      </w:r>
      <w:r>
        <w:rPr/>
        <w:t>personas</w:t>
      </w:r>
      <w:r>
        <w:rPr>
          <w:spacing w:val="-8"/>
        </w:rPr>
        <w:t> </w:t>
      </w:r>
      <w:r>
        <w:rPr/>
        <w:t>o</w:t>
      </w:r>
      <w:r>
        <w:rPr>
          <w:spacing w:val="-7"/>
        </w:rPr>
        <w:t> </w:t>
      </w:r>
      <w:r>
        <w:rPr/>
        <w:t>agentes</w:t>
      </w:r>
      <w:r>
        <w:rPr>
          <w:spacing w:val="-8"/>
        </w:rPr>
        <w:t> </w:t>
      </w:r>
      <w:r>
        <w:rPr/>
        <w:t>de</w:t>
      </w:r>
      <w:r>
        <w:rPr>
          <w:spacing w:val="-4"/>
        </w:rPr>
        <w:t> </w:t>
      </w:r>
      <w:r>
        <w:rPr/>
        <w:t>seguridad</w:t>
      </w:r>
    </w:p>
    <w:p>
      <w:pPr>
        <w:pStyle w:val="BodyText"/>
        <w:spacing w:before="1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11</w:t>
      </w:r>
      <w:r>
        <w:rPr>
          <w:rFonts w:ascii="Arial"/>
          <w:i/>
          <w:spacing w:val="-7"/>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spacing w:before="12"/>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19</w:t>
      </w:r>
      <w:r>
        <w:rPr>
          <w:rFonts w:ascii="Arial"/>
          <w:i/>
          <w:spacing w:val="-8"/>
          <w:sz w:val="20"/>
        </w:rPr>
        <w:t> </w:t>
      </w:r>
      <w:r>
        <w:rPr>
          <w:rFonts w:ascii="Arial"/>
          <w:i/>
          <w:sz w:val="20"/>
        </w:rPr>
        <w:t>JULIO</w:t>
      </w:r>
      <w:r>
        <w:rPr>
          <w:rFonts w:ascii="Arial"/>
          <w:i/>
          <w:spacing w:val="-7"/>
          <w:sz w:val="20"/>
        </w:rPr>
        <w:t> </w:t>
      </w:r>
      <w:r>
        <w:rPr>
          <w:rFonts w:ascii="Arial"/>
          <w:i/>
          <w:spacing w:val="-4"/>
          <w:sz w:val="20"/>
        </w:rPr>
        <w:t>2017)</w:t>
      </w:r>
    </w:p>
    <w:p>
      <w:pPr>
        <w:pStyle w:val="BodyText"/>
        <w:spacing w:line="249" w:lineRule="auto" w:before="15"/>
        <w:ind w:left="641" w:right="536" w:hanging="10"/>
        <w:jc w:val="both"/>
      </w:pPr>
      <w:r>
        <w:rPr/>
        <w:t>Este delito se sancionará con una pena de cinco a doce años de prisión y sanción pecuniaria de quinientos a mil doscientos días del valor de la unidad de medida y actualización.</w:t>
      </w:r>
    </w:p>
    <w:p>
      <w:pPr>
        <w:pStyle w:val="BodyText"/>
        <w:spacing w:before="26"/>
      </w:pPr>
    </w:p>
    <w:p>
      <w:pPr>
        <w:spacing w:before="0"/>
        <w:ind w:left="691" w:right="0" w:firstLine="0"/>
        <w:jc w:val="left"/>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7"/>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8"/>
          <w:sz w:val="20"/>
        </w:rPr>
        <w:t> </w:t>
      </w:r>
      <w:r>
        <w:rPr>
          <w:rFonts w:ascii="Arial"/>
          <w:i/>
          <w:spacing w:val="-4"/>
          <w:sz w:val="20"/>
        </w:rPr>
        <w:t>2017)</w:t>
      </w:r>
    </w:p>
    <w:p>
      <w:pPr>
        <w:pStyle w:val="BodyText"/>
        <w:rPr>
          <w:rFonts w:ascii="Arial"/>
          <w:i/>
        </w:rPr>
      </w:pPr>
    </w:p>
    <w:p>
      <w:pPr>
        <w:pStyle w:val="BodyText"/>
        <w:spacing w:before="59"/>
        <w:rPr>
          <w:rFonts w:ascii="Arial"/>
          <w:i/>
        </w:rPr>
      </w:pPr>
    </w:p>
    <w:p>
      <w:pPr>
        <w:spacing w:before="0"/>
        <w:ind w:left="99"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6"/>
          <w:sz w:val="20"/>
        </w:rPr>
        <w:t> </w:t>
      </w:r>
      <w:r>
        <w:rPr>
          <w:rFonts w:ascii="Arial"/>
          <w:i/>
          <w:sz w:val="20"/>
        </w:rPr>
        <w:t>LOS</w:t>
      </w:r>
      <w:r>
        <w:rPr>
          <w:rFonts w:ascii="Arial"/>
          <w:i/>
          <w:spacing w:val="-4"/>
          <w:sz w:val="20"/>
        </w:rPr>
        <w:t> </w:t>
      </w:r>
      <w:r>
        <w:rPr>
          <w:rFonts w:ascii="Arial"/>
          <w:i/>
          <w:sz w:val="20"/>
        </w:rPr>
        <w:t>ARTICULOS</w:t>
      </w:r>
      <w:r>
        <w:rPr>
          <w:rFonts w:ascii="Arial"/>
          <w:i/>
          <w:spacing w:val="-6"/>
          <w:sz w:val="20"/>
        </w:rPr>
        <w:t> </w:t>
      </w:r>
      <w:r>
        <w:rPr>
          <w:rFonts w:ascii="Arial"/>
          <w:i/>
          <w:sz w:val="20"/>
        </w:rPr>
        <w:t>QUE</w:t>
      </w:r>
      <w:r>
        <w:rPr>
          <w:rFonts w:ascii="Arial"/>
          <w:i/>
          <w:spacing w:val="-6"/>
          <w:sz w:val="20"/>
        </w:rPr>
        <w:t> </w:t>
      </w:r>
      <w:r>
        <w:rPr>
          <w:rFonts w:ascii="Arial"/>
          <w:i/>
          <w:sz w:val="20"/>
        </w:rPr>
        <w:t>L</w:t>
      </w:r>
      <w:r>
        <w:rPr>
          <w:rFonts w:ascii="Arial"/>
          <w:i/>
          <w:spacing w:val="-4"/>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6"/>
          <w:sz w:val="20"/>
        </w:rPr>
        <w:t> </w:t>
      </w:r>
      <w:r>
        <w:rPr>
          <w:rFonts w:ascii="Arial"/>
          <w:i/>
          <w:spacing w:val="-2"/>
          <w:sz w:val="20"/>
        </w:rPr>
        <w:t>2017)</w:t>
      </w:r>
    </w:p>
    <w:p>
      <w:pPr>
        <w:pStyle w:val="Heading1"/>
        <w:spacing w:before="19"/>
        <w:ind w:left="93"/>
      </w:pPr>
      <w:r>
        <w:rPr/>
        <w:t>CAPITULO</w:t>
      </w:r>
      <w:r>
        <w:rPr>
          <w:spacing w:val="-10"/>
        </w:rPr>
        <w:t> </w:t>
      </w:r>
      <w:r>
        <w:rPr>
          <w:spacing w:val="-5"/>
        </w:rPr>
        <w:t>XIV</w:t>
      </w:r>
    </w:p>
    <w:p>
      <w:pPr>
        <w:pStyle w:val="BodyText"/>
        <w:spacing w:before="40"/>
        <w:rPr>
          <w:rFonts w:ascii="Arial"/>
          <w:b/>
        </w:rPr>
      </w:pPr>
    </w:p>
    <w:p>
      <w:pPr>
        <w:pStyle w:val="Heading2"/>
        <w:ind w:left="85"/>
      </w:pPr>
      <w:r>
        <w:rPr/>
        <w:t>Uso</w:t>
      </w:r>
      <w:r>
        <w:rPr>
          <w:spacing w:val="-6"/>
        </w:rPr>
        <w:t> </w:t>
      </w:r>
      <w:r>
        <w:rPr/>
        <w:t>Ilícito</w:t>
      </w:r>
      <w:r>
        <w:rPr>
          <w:spacing w:val="-5"/>
        </w:rPr>
        <w:t> </w:t>
      </w:r>
      <w:r>
        <w:rPr/>
        <w:t>de</w:t>
      </w:r>
      <w:r>
        <w:rPr>
          <w:spacing w:val="-6"/>
        </w:rPr>
        <w:t> </w:t>
      </w:r>
      <w:r>
        <w:rPr/>
        <w:t>las</w:t>
      </w:r>
      <w:r>
        <w:rPr>
          <w:spacing w:val="-6"/>
        </w:rPr>
        <w:t> </w:t>
      </w:r>
      <w:r>
        <w:rPr/>
        <w:t>atribuciones</w:t>
      </w:r>
      <w:r>
        <w:rPr>
          <w:spacing w:val="-7"/>
        </w:rPr>
        <w:t> </w:t>
      </w:r>
      <w:r>
        <w:rPr/>
        <w:t>y</w:t>
      </w:r>
      <w:r>
        <w:rPr>
          <w:spacing w:val="-7"/>
        </w:rPr>
        <w:t> </w:t>
      </w:r>
      <w:r>
        <w:rPr>
          <w:spacing w:val="-2"/>
        </w:rPr>
        <w:t>facultades</w:t>
      </w:r>
    </w:p>
    <w:p>
      <w:pPr>
        <w:pStyle w:val="BodyText"/>
        <w:spacing w:before="39"/>
        <w:rPr>
          <w:rFonts w:ascii="Arial"/>
          <w:b/>
        </w:rPr>
      </w:pPr>
    </w:p>
    <w:p>
      <w:pPr>
        <w:spacing w:before="1"/>
        <w:ind w:left="631" w:right="0" w:firstLine="0"/>
        <w:jc w:val="left"/>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7"/>
        <w:ind w:left="631" w:right="0" w:firstLine="0"/>
        <w:jc w:val="left"/>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343</w:t>
      </w:r>
      <w:r>
        <w:rPr>
          <w:rFonts w:ascii="Arial" w:hAnsi="Arial"/>
          <w:b/>
          <w:color w:val="211F1F"/>
          <w:spacing w:val="-6"/>
          <w:sz w:val="20"/>
        </w:rPr>
        <w:t> </w:t>
      </w:r>
      <w:r>
        <w:rPr>
          <w:rFonts w:ascii="Arial" w:hAnsi="Arial"/>
          <w:b/>
          <w:color w:val="211F1F"/>
          <w:sz w:val="20"/>
        </w:rPr>
        <w:t>BIS.</w:t>
      </w:r>
      <w:r>
        <w:rPr>
          <w:rFonts w:ascii="Arial" w:hAnsi="Arial"/>
          <w:b/>
          <w:color w:val="211F1F"/>
          <w:spacing w:val="-6"/>
          <w:sz w:val="20"/>
        </w:rPr>
        <w:t> </w:t>
      </w:r>
      <w:r>
        <w:rPr>
          <w:color w:val="211F1F"/>
          <w:sz w:val="20"/>
        </w:rPr>
        <w:t>Comete</w:t>
      </w:r>
      <w:r>
        <w:rPr>
          <w:color w:val="211F1F"/>
          <w:spacing w:val="-7"/>
          <w:sz w:val="20"/>
        </w:rPr>
        <w:t> </w:t>
      </w:r>
      <w:r>
        <w:rPr>
          <w:color w:val="211F1F"/>
          <w:sz w:val="20"/>
        </w:rPr>
        <w:t>el</w:t>
      </w:r>
      <w:r>
        <w:rPr>
          <w:color w:val="211F1F"/>
          <w:spacing w:val="-7"/>
          <w:sz w:val="20"/>
        </w:rPr>
        <w:t> </w:t>
      </w:r>
      <w:r>
        <w:rPr>
          <w:color w:val="211F1F"/>
          <w:sz w:val="20"/>
        </w:rPr>
        <w:t>delito</w:t>
      </w:r>
      <w:r>
        <w:rPr>
          <w:color w:val="211F1F"/>
          <w:spacing w:val="-7"/>
          <w:sz w:val="20"/>
        </w:rPr>
        <w:t> </w:t>
      </w:r>
      <w:r>
        <w:rPr>
          <w:color w:val="211F1F"/>
          <w:sz w:val="20"/>
        </w:rPr>
        <w:t>de</w:t>
      </w:r>
      <w:r>
        <w:rPr>
          <w:color w:val="211F1F"/>
          <w:spacing w:val="-6"/>
          <w:sz w:val="20"/>
        </w:rPr>
        <w:t> </w:t>
      </w:r>
      <w:r>
        <w:rPr>
          <w:color w:val="211F1F"/>
          <w:sz w:val="20"/>
        </w:rPr>
        <w:t>uso</w:t>
      </w:r>
      <w:r>
        <w:rPr>
          <w:color w:val="211F1F"/>
          <w:spacing w:val="-5"/>
          <w:sz w:val="20"/>
        </w:rPr>
        <w:t> </w:t>
      </w:r>
      <w:r>
        <w:rPr>
          <w:color w:val="211F1F"/>
          <w:sz w:val="20"/>
        </w:rPr>
        <w:t>ilícito</w:t>
      </w:r>
      <w:r>
        <w:rPr>
          <w:color w:val="211F1F"/>
          <w:spacing w:val="-4"/>
          <w:sz w:val="20"/>
        </w:rPr>
        <w:t> </w:t>
      </w:r>
      <w:r>
        <w:rPr>
          <w:color w:val="211F1F"/>
          <w:sz w:val="20"/>
        </w:rPr>
        <w:t>de</w:t>
      </w:r>
      <w:r>
        <w:rPr>
          <w:color w:val="211F1F"/>
          <w:spacing w:val="-6"/>
          <w:sz w:val="20"/>
        </w:rPr>
        <w:t> </w:t>
      </w:r>
      <w:r>
        <w:rPr>
          <w:color w:val="211F1F"/>
          <w:sz w:val="20"/>
        </w:rPr>
        <w:t>atribuciones</w:t>
      </w:r>
      <w:r>
        <w:rPr>
          <w:color w:val="211F1F"/>
          <w:spacing w:val="-5"/>
          <w:sz w:val="20"/>
        </w:rPr>
        <w:t> </w:t>
      </w:r>
      <w:r>
        <w:rPr>
          <w:color w:val="211F1F"/>
          <w:sz w:val="20"/>
        </w:rPr>
        <w:t>y</w:t>
      </w:r>
      <w:r>
        <w:rPr>
          <w:color w:val="211F1F"/>
          <w:spacing w:val="-5"/>
          <w:sz w:val="20"/>
        </w:rPr>
        <w:t> </w:t>
      </w:r>
      <w:r>
        <w:rPr>
          <w:color w:val="211F1F"/>
          <w:spacing w:val="-2"/>
          <w:sz w:val="20"/>
        </w:rPr>
        <w:t>facultades:</w:t>
      </w:r>
    </w:p>
    <w:p>
      <w:pPr>
        <w:pStyle w:val="BodyText"/>
        <w:spacing w:before="34"/>
      </w:pPr>
    </w:p>
    <w:p>
      <w:pPr>
        <w:pStyle w:val="ListParagraph"/>
        <w:numPr>
          <w:ilvl w:val="0"/>
          <w:numId w:val="113"/>
        </w:numPr>
        <w:tabs>
          <w:tab w:pos="796" w:val="left" w:leader="none"/>
        </w:tabs>
        <w:spacing w:line="240" w:lineRule="auto" w:before="0" w:after="0"/>
        <w:ind w:left="796" w:right="0" w:hanging="165"/>
        <w:jc w:val="left"/>
        <w:rPr>
          <w:sz w:val="20"/>
        </w:rPr>
      </w:pPr>
      <w:r>
        <w:rPr>
          <w:color w:val="211F1F"/>
          <w:sz w:val="20"/>
        </w:rPr>
        <w:t>El</w:t>
      </w:r>
      <w:r>
        <w:rPr>
          <w:color w:val="211F1F"/>
          <w:spacing w:val="-9"/>
          <w:sz w:val="20"/>
        </w:rPr>
        <w:t> </w:t>
      </w:r>
      <w:r>
        <w:rPr>
          <w:color w:val="211F1F"/>
          <w:sz w:val="20"/>
        </w:rPr>
        <w:t>servidor</w:t>
      </w:r>
      <w:r>
        <w:rPr>
          <w:color w:val="211F1F"/>
          <w:spacing w:val="-4"/>
          <w:sz w:val="20"/>
        </w:rPr>
        <w:t> </w:t>
      </w:r>
      <w:r>
        <w:rPr>
          <w:color w:val="211F1F"/>
          <w:sz w:val="20"/>
        </w:rPr>
        <w:t>público</w:t>
      </w:r>
      <w:r>
        <w:rPr>
          <w:color w:val="211F1F"/>
          <w:spacing w:val="-6"/>
          <w:sz w:val="20"/>
        </w:rPr>
        <w:t> </w:t>
      </w:r>
      <w:r>
        <w:rPr>
          <w:color w:val="211F1F"/>
          <w:sz w:val="20"/>
        </w:rPr>
        <w:t>que</w:t>
      </w:r>
      <w:r>
        <w:rPr>
          <w:color w:val="211F1F"/>
          <w:spacing w:val="-7"/>
          <w:sz w:val="20"/>
        </w:rPr>
        <w:t> </w:t>
      </w:r>
      <w:r>
        <w:rPr>
          <w:color w:val="211F1F"/>
          <w:spacing w:val="-2"/>
          <w:sz w:val="20"/>
        </w:rPr>
        <w:t>ilícitamente:</w:t>
      </w:r>
    </w:p>
    <w:p>
      <w:pPr>
        <w:pStyle w:val="BodyText"/>
        <w:spacing w:before="34"/>
      </w:pPr>
    </w:p>
    <w:p>
      <w:pPr>
        <w:pStyle w:val="ListParagraph"/>
        <w:numPr>
          <w:ilvl w:val="1"/>
          <w:numId w:val="113"/>
        </w:numPr>
        <w:tabs>
          <w:tab w:pos="875" w:val="left" w:leader="none"/>
          <w:tab w:pos="878" w:val="left" w:leader="none"/>
        </w:tabs>
        <w:spacing w:line="249" w:lineRule="auto" w:before="1" w:after="0"/>
        <w:ind w:left="878" w:right="531" w:hanging="248"/>
        <w:jc w:val="left"/>
        <w:rPr>
          <w:sz w:val="20"/>
        </w:rPr>
      </w:pPr>
      <w:r>
        <w:rPr>
          <w:color w:val="211F1F"/>
          <w:sz w:val="20"/>
        </w:rPr>
        <w:t>Otorgue concesiones de prestación de servicio público o de explotación, aprovechamiento y uso de bienes de dominio de la Federación.</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1"/>
          <w:numId w:val="113"/>
        </w:numPr>
        <w:tabs>
          <w:tab w:pos="876" w:val="left" w:leader="none"/>
        </w:tabs>
        <w:spacing w:line="240" w:lineRule="auto" w:before="0" w:after="0"/>
        <w:ind w:left="876" w:right="0" w:hanging="245"/>
        <w:jc w:val="left"/>
        <w:rPr>
          <w:sz w:val="20"/>
        </w:rPr>
      </w:pPr>
      <w:r>
        <w:rPr>
          <w:color w:val="211F1F"/>
          <w:sz w:val="20"/>
        </w:rPr>
        <w:t>Otorgue</w:t>
      </w:r>
      <w:r>
        <w:rPr>
          <w:color w:val="211F1F"/>
          <w:spacing w:val="-11"/>
          <w:sz w:val="20"/>
        </w:rPr>
        <w:t> </w:t>
      </w:r>
      <w:r>
        <w:rPr>
          <w:color w:val="211F1F"/>
          <w:sz w:val="20"/>
        </w:rPr>
        <w:t>permisos,</w:t>
      </w:r>
      <w:r>
        <w:rPr>
          <w:color w:val="211F1F"/>
          <w:spacing w:val="-10"/>
          <w:sz w:val="20"/>
        </w:rPr>
        <w:t> </w:t>
      </w:r>
      <w:r>
        <w:rPr>
          <w:color w:val="211F1F"/>
          <w:sz w:val="20"/>
        </w:rPr>
        <w:t>licencias,</w:t>
      </w:r>
      <w:r>
        <w:rPr>
          <w:color w:val="211F1F"/>
          <w:spacing w:val="-11"/>
          <w:sz w:val="20"/>
        </w:rPr>
        <w:t> </w:t>
      </w:r>
      <w:r>
        <w:rPr>
          <w:color w:val="211F1F"/>
          <w:sz w:val="20"/>
        </w:rPr>
        <w:t>adjudicaciones</w:t>
      </w:r>
      <w:r>
        <w:rPr>
          <w:color w:val="211F1F"/>
          <w:spacing w:val="-10"/>
          <w:sz w:val="20"/>
        </w:rPr>
        <w:t> </w:t>
      </w:r>
      <w:r>
        <w:rPr>
          <w:color w:val="211F1F"/>
          <w:sz w:val="20"/>
        </w:rPr>
        <w:t>o</w:t>
      </w:r>
      <w:r>
        <w:rPr>
          <w:color w:val="211F1F"/>
          <w:spacing w:val="-12"/>
          <w:sz w:val="20"/>
        </w:rPr>
        <w:t> </w:t>
      </w:r>
      <w:r>
        <w:rPr>
          <w:color w:val="211F1F"/>
          <w:sz w:val="20"/>
        </w:rPr>
        <w:t>autorizaciones</w:t>
      </w:r>
      <w:r>
        <w:rPr>
          <w:color w:val="211F1F"/>
          <w:spacing w:val="-10"/>
          <w:sz w:val="20"/>
        </w:rPr>
        <w:t> </w:t>
      </w:r>
      <w:r>
        <w:rPr>
          <w:color w:val="211F1F"/>
          <w:sz w:val="20"/>
        </w:rPr>
        <w:t>de</w:t>
      </w:r>
      <w:r>
        <w:rPr>
          <w:color w:val="211F1F"/>
          <w:spacing w:val="-12"/>
          <w:sz w:val="20"/>
        </w:rPr>
        <w:t> </w:t>
      </w:r>
      <w:r>
        <w:rPr>
          <w:color w:val="211F1F"/>
          <w:sz w:val="20"/>
        </w:rPr>
        <w:t>contenido</w:t>
      </w:r>
      <w:r>
        <w:rPr>
          <w:color w:val="211F1F"/>
          <w:spacing w:val="-11"/>
          <w:sz w:val="20"/>
        </w:rPr>
        <w:t> </w:t>
      </w:r>
      <w:r>
        <w:rPr>
          <w:color w:val="211F1F"/>
          <w:spacing w:val="-2"/>
          <w:sz w:val="20"/>
        </w:rPr>
        <w:t>económico.</w:t>
      </w:r>
    </w:p>
    <w:p>
      <w:pPr>
        <w:pStyle w:val="BodyText"/>
        <w:spacing w:before="35"/>
      </w:pPr>
    </w:p>
    <w:p>
      <w:pPr>
        <w:pStyle w:val="ListParagraph"/>
        <w:numPr>
          <w:ilvl w:val="1"/>
          <w:numId w:val="113"/>
        </w:numPr>
        <w:tabs>
          <w:tab w:pos="876" w:val="left" w:leader="none"/>
          <w:tab w:pos="878" w:val="left" w:leader="none"/>
        </w:tabs>
        <w:spacing w:line="252" w:lineRule="auto" w:before="0" w:after="0"/>
        <w:ind w:left="878" w:right="526" w:hanging="248"/>
        <w:jc w:val="both"/>
        <w:rPr>
          <w:sz w:val="20"/>
        </w:rPr>
      </w:pPr>
      <w:r>
        <w:rPr>
          <w:color w:val="211F1F"/>
          <w:sz w:val="20"/>
        </w:rPr>
        <w:t>Otorgue</w:t>
      </w:r>
      <w:r>
        <w:rPr>
          <w:color w:val="211F1F"/>
          <w:spacing w:val="-4"/>
          <w:sz w:val="20"/>
        </w:rPr>
        <w:t> </w:t>
      </w:r>
      <w:r>
        <w:rPr>
          <w:color w:val="211F1F"/>
          <w:sz w:val="20"/>
        </w:rPr>
        <w:t>franquicias,</w:t>
      </w:r>
      <w:r>
        <w:rPr>
          <w:color w:val="211F1F"/>
          <w:spacing w:val="-3"/>
          <w:sz w:val="20"/>
        </w:rPr>
        <w:t> </w:t>
      </w:r>
      <w:r>
        <w:rPr>
          <w:color w:val="211F1F"/>
          <w:sz w:val="20"/>
        </w:rPr>
        <w:t>exenciones,</w:t>
      </w:r>
      <w:r>
        <w:rPr>
          <w:color w:val="211F1F"/>
          <w:spacing w:val="-3"/>
          <w:sz w:val="20"/>
        </w:rPr>
        <w:t> </w:t>
      </w:r>
      <w:r>
        <w:rPr>
          <w:color w:val="211F1F"/>
          <w:sz w:val="20"/>
        </w:rPr>
        <w:t>deducciones</w:t>
      </w:r>
      <w:r>
        <w:rPr>
          <w:color w:val="211F1F"/>
          <w:spacing w:val="-2"/>
          <w:sz w:val="20"/>
        </w:rPr>
        <w:t> </w:t>
      </w:r>
      <w:r>
        <w:rPr>
          <w:color w:val="211F1F"/>
          <w:sz w:val="20"/>
        </w:rPr>
        <w:t>o</w:t>
      </w:r>
      <w:r>
        <w:rPr>
          <w:color w:val="211F1F"/>
          <w:spacing w:val="-3"/>
          <w:sz w:val="20"/>
        </w:rPr>
        <w:t> </w:t>
      </w:r>
      <w:r>
        <w:rPr>
          <w:color w:val="211F1F"/>
          <w:sz w:val="20"/>
        </w:rPr>
        <w:t>subsidios</w:t>
      </w:r>
      <w:r>
        <w:rPr>
          <w:color w:val="211F1F"/>
          <w:spacing w:val="-2"/>
          <w:sz w:val="20"/>
        </w:rPr>
        <w:t> </w:t>
      </w:r>
      <w:r>
        <w:rPr>
          <w:color w:val="211F1F"/>
          <w:sz w:val="20"/>
        </w:rPr>
        <w:t>sobre</w:t>
      </w:r>
      <w:r>
        <w:rPr>
          <w:color w:val="211F1F"/>
          <w:spacing w:val="-1"/>
          <w:sz w:val="20"/>
        </w:rPr>
        <w:t> </w:t>
      </w:r>
      <w:r>
        <w:rPr>
          <w:color w:val="211F1F"/>
          <w:sz w:val="20"/>
        </w:rPr>
        <w:t>impuestos,</w:t>
      </w:r>
      <w:r>
        <w:rPr>
          <w:color w:val="211F1F"/>
          <w:spacing w:val="-3"/>
          <w:sz w:val="20"/>
        </w:rPr>
        <w:t> </w:t>
      </w:r>
      <w:r>
        <w:rPr>
          <w:color w:val="211F1F"/>
          <w:sz w:val="20"/>
        </w:rPr>
        <w:t>derechos,</w:t>
      </w:r>
      <w:r>
        <w:rPr>
          <w:color w:val="211F1F"/>
          <w:spacing w:val="-3"/>
          <w:sz w:val="20"/>
        </w:rPr>
        <w:t> </w:t>
      </w:r>
      <w:r>
        <w:rPr>
          <w:color w:val="211F1F"/>
          <w:sz w:val="20"/>
        </w:rPr>
        <w:t>productos, aprovechamientos o aportaciones y cuotas de seguridad social, en general sobre los ingresos fiscales, y sobre precios y tarifas de los bienes y servicios producidos o prestados en la Administración Pública Federal.</w:t>
      </w:r>
    </w:p>
    <w:p>
      <w:pPr>
        <w:pStyle w:val="BodyText"/>
        <w:spacing w:before="23"/>
      </w:pPr>
    </w:p>
    <w:p>
      <w:pPr>
        <w:pStyle w:val="ListParagraph"/>
        <w:numPr>
          <w:ilvl w:val="1"/>
          <w:numId w:val="113"/>
        </w:numPr>
        <w:tabs>
          <w:tab w:pos="875" w:val="left" w:leader="none"/>
          <w:tab w:pos="878" w:val="left" w:leader="none"/>
        </w:tabs>
        <w:spacing w:line="252" w:lineRule="auto" w:before="0" w:after="0"/>
        <w:ind w:left="878" w:right="534" w:hanging="248"/>
        <w:jc w:val="both"/>
        <w:rPr>
          <w:sz w:val="20"/>
        </w:rPr>
      </w:pPr>
      <w:r>
        <w:rPr>
          <w:color w:val="211F1F"/>
          <w:sz w:val="20"/>
        </w:rPr>
        <w:t>Otorgue, realice o contrate obras públicas, adquisiciones, arrendamientos, enajenaciones de bienes o servicios, con recursos públicos.</w:t>
      </w:r>
    </w:p>
    <w:p>
      <w:pPr>
        <w:pStyle w:val="BodyText"/>
        <w:spacing w:before="24"/>
      </w:pPr>
    </w:p>
    <w:p>
      <w:pPr>
        <w:pStyle w:val="ListParagraph"/>
        <w:numPr>
          <w:ilvl w:val="1"/>
          <w:numId w:val="113"/>
        </w:numPr>
        <w:tabs>
          <w:tab w:pos="876" w:val="left" w:leader="none"/>
        </w:tabs>
        <w:spacing w:line="240" w:lineRule="auto" w:before="1" w:after="0"/>
        <w:ind w:left="876" w:right="0" w:hanging="245"/>
        <w:jc w:val="left"/>
        <w:rPr>
          <w:sz w:val="20"/>
        </w:rPr>
      </w:pPr>
      <w:r>
        <w:rPr>
          <w:color w:val="211F1F"/>
          <w:sz w:val="20"/>
        </w:rPr>
        <w:t>Contrate</w:t>
      </w:r>
      <w:r>
        <w:rPr>
          <w:color w:val="211F1F"/>
          <w:spacing w:val="-7"/>
          <w:sz w:val="20"/>
        </w:rPr>
        <w:t> </w:t>
      </w:r>
      <w:r>
        <w:rPr>
          <w:color w:val="211F1F"/>
          <w:sz w:val="20"/>
        </w:rPr>
        <w:t>deuda</w:t>
      </w:r>
      <w:r>
        <w:rPr>
          <w:color w:val="211F1F"/>
          <w:spacing w:val="-7"/>
          <w:sz w:val="20"/>
        </w:rPr>
        <w:t> </w:t>
      </w:r>
      <w:r>
        <w:rPr>
          <w:color w:val="211F1F"/>
          <w:sz w:val="20"/>
        </w:rPr>
        <w:t>o</w:t>
      </w:r>
      <w:r>
        <w:rPr>
          <w:color w:val="211F1F"/>
          <w:spacing w:val="-8"/>
          <w:sz w:val="20"/>
        </w:rPr>
        <w:t> </w:t>
      </w:r>
      <w:r>
        <w:rPr>
          <w:color w:val="211F1F"/>
          <w:sz w:val="20"/>
        </w:rPr>
        <w:t>realice</w:t>
      </w:r>
      <w:r>
        <w:rPr>
          <w:color w:val="211F1F"/>
          <w:spacing w:val="-7"/>
          <w:sz w:val="20"/>
        </w:rPr>
        <w:t> </w:t>
      </w:r>
      <w:r>
        <w:rPr>
          <w:color w:val="211F1F"/>
          <w:sz w:val="20"/>
        </w:rPr>
        <w:t>colocaciones</w:t>
      </w:r>
      <w:r>
        <w:rPr>
          <w:color w:val="211F1F"/>
          <w:spacing w:val="-4"/>
          <w:sz w:val="20"/>
        </w:rPr>
        <w:t> </w:t>
      </w:r>
      <w:r>
        <w:rPr>
          <w:color w:val="211F1F"/>
          <w:sz w:val="20"/>
        </w:rPr>
        <w:t>de</w:t>
      </w:r>
      <w:r>
        <w:rPr>
          <w:color w:val="211F1F"/>
          <w:spacing w:val="-8"/>
          <w:sz w:val="20"/>
        </w:rPr>
        <w:t> </w:t>
      </w:r>
      <w:r>
        <w:rPr>
          <w:color w:val="211F1F"/>
          <w:sz w:val="20"/>
        </w:rPr>
        <w:t>fondos</w:t>
      </w:r>
      <w:r>
        <w:rPr>
          <w:color w:val="211F1F"/>
          <w:spacing w:val="-6"/>
          <w:sz w:val="20"/>
        </w:rPr>
        <w:t> </w:t>
      </w:r>
      <w:r>
        <w:rPr>
          <w:color w:val="211F1F"/>
          <w:sz w:val="20"/>
        </w:rPr>
        <w:t>y</w:t>
      </w:r>
      <w:r>
        <w:rPr>
          <w:color w:val="211F1F"/>
          <w:spacing w:val="-6"/>
          <w:sz w:val="20"/>
        </w:rPr>
        <w:t> </w:t>
      </w:r>
      <w:r>
        <w:rPr>
          <w:color w:val="211F1F"/>
          <w:sz w:val="20"/>
        </w:rPr>
        <w:t>valores</w:t>
      </w:r>
      <w:r>
        <w:rPr>
          <w:color w:val="211F1F"/>
          <w:spacing w:val="-5"/>
          <w:sz w:val="20"/>
        </w:rPr>
        <w:t> </w:t>
      </w:r>
      <w:r>
        <w:rPr>
          <w:color w:val="211F1F"/>
          <w:sz w:val="20"/>
        </w:rPr>
        <w:t>con</w:t>
      </w:r>
      <w:r>
        <w:rPr>
          <w:color w:val="211F1F"/>
          <w:spacing w:val="-8"/>
          <w:sz w:val="20"/>
        </w:rPr>
        <w:t> </w:t>
      </w:r>
      <w:r>
        <w:rPr>
          <w:color w:val="211F1F"/>
          <w:sz w:val="20"/>
        </w:rPr>
        <w:t>recursos</w:t>
      </w:r>
      <w:r>
        <w:rPr>
          <w:color w:val="211F1F"/>
          <w:spacing w:val="-6"/>
          <w:sz w:val="20"/>
        </w:rPr>
        <w:t> </w:t>
      </w:r>
      <w:r>
        <w:rPr>
          <w:color w:val="211F1F"/>
          <w:spacing w:val="-2"/>
          <w:sz w:val="20"/>
        </w:rPr>
        <w:t>públicos;</w:t>
      </w:r>
    </w:p>
    <w:p>
      <w:pPr>
        <w:pStyle w:val="BodyText"/>
        <w:spacing w:before="34"/>
      </w:pPr>
    </w:p>
    <w:p>
      <w:pPr>
        <w:pStyle w:val="ListParagraph"/>
        <w:numPr>
          <w:ilvl w:val="0"/>
          <w:numId w:val="113"/>
        </w:numPr>
        <w:tabs>
          <w:tab w:pos="641" w:val="left" w:leader="none"/>
          <w:tab w:pos="843" w:val="left" w:leader="none"/>
        </w:tabs>
        <w:spacing w:line="252" w:lineRule="auto" w:before="0" w:after="0"/>
        <w:ind w:left="641" w:right="534" w:hanging="10"/>
        <w:jc w:val="both"/>
        <w:rPr>
          <w:sz w:val="20"/>
        </w:rPr>
      </w:pPr>
      <w:r>
        <w:rPr>
          <w:color w:val="211F1F"/>
          <w:sz w:val="20"/>
        </w:rPr>
        <w:t>El</w:t>
      </w:r>
      <w:r>
        <w:rPr>
          <w:color w:val="211F1F"/>
          <w:spacing w:val="-12"/>
          <w:sz w:val="20"/>
        </w:rPr>
        <w:t> </w:t>
      </w:r>
      <w:r>
        <w:rPr>
          <w:color w:val="211F1F"/>
          <w:sz w:val="20"/>
        </w:rPr>
        <w:t>servidor</w:t>
      </w:r>
      <w:r>
        <w:rPr>
          <w:color w:val="211F1F"/>
          <w:spacing w:val="-8"/>
          <w:sz w:val="20"/>
        </w:rPr>
        <w:t> </w:t>
      </w:r>
      <w:r>
        <w:rPr>
          <w:color w:val="211F1F"/>
          <w:sz w:val="20"/>
        </w:rPr>
        <w:t>público</w:t>
      </w:r>
      <w:r>
        <w:rPr>
          <w:color w:val="211F1F"/>
          <w:spacing w:val="-9"/>
          <w:sz w:val="20"/>
        </w:rPr>
        <w:t> </w:t>
      </w:r>
      <w:r>
        <w:rPr>
          <w:color w:val="211F1F"/>
          <w:sz w:val="20"/>
        </w:rPr>
        <w:t>que</w:t>
      </w:r>
      <w:r>
        <w:rPr>
          <w:color w:val="211F1F"/>
          <w:spacing w:val="-11"/>
          <w:sz w:val="20"/>
        </w:rPr>
        <w:t> </w:t>
      </w:r>
      <w:r>
        <w:rPr>
          <w:color w:val="211F1F"/>
          <w:sz w:val="20"/>
        </w:rPr>
        <w:t>a</w:t>
      </w:r>
      <w:r>
        <w:rPr>
          <w:color w:val="211F1F"/>
          <w:spacing w:val="-9"/>
          <w:sz w:val="20"/>
        </w:rPr>
        <w:t> </w:t>
      </w:r>
      <w:r>
        <w:rPr>
          <w:color w:val="211F1F"/>
          <w:sz w:val="20"/>
        </w:rPr>
        <w:t>sabiendas</w:t>
      </w:r>
      <w:r>
        <w:rPr>
          <w:color w:val="211F1F"/>
          <w:spacing w:val="-10"/>
          <w:sz w:val="20"/>
        </w:rPr>
        <w:t> </w:t>
      </w:r>
      <w:r>
        <w:rPr>
          <w:color w:val="211F1F"/>
          <w:sz w:val="20"/>
        </w:rPr>
        <w:t>de</w:t>
      </w:r>
      <w:r>
        <w:rPr>
          <w:color w:val="211F1F"/>
          <w:spacing w:val="-11"/>
          <w:sz w:val="20"/>
        </w:rPr>
        <w:t> </w:t>
      </w:r>
      <w:r>
        <w:rPr>
          <w:color w:val="211F1F"/>
          <w:sz w:val="20"/>
        </w:rPr>
        <w:t>la</w:t>
      </w:r>
      <w:r>
        <w:rPr>
          <w:color w:val="211F1F"/>
          <w:spacing w:val="-11"/>
          <w:sz w:val="20"/>
        </w:rPr>
        <w:t> </w:t>
      </w:r>
      <w:r>
        <w:rPr>
          <w:color w:val="211F1F"/>
          <w:sz w:val="20"/>
        </w:rPr>
        <w:t>ilicitud</w:t>
      </w:r>
      <w:r>
        <w:rPr>
          <w:color w:val="211F1F"/>
          <w:spacing w:val="-9"/>
          <w:sz w:val="20"/>
        </w:rPr>
        <w:t> </w:t>
      </w:r>
      <w:r>
        <w:rPr>
          <w:color w:val="211F1F"/>
          <w:sz w:val="20"/>
        </w:rPr>
        <w:t>del</w:t>
      </w:r>
      <w:r>
        <w:rPr>
          <w:color w:val="211F1F"/>
          <w:spacing w:val="-10"/>
          <w:sz w:val="20"/>
        </w:rPr>
        <w:t> </w:t>
      </w:r>
      <w:r>
        <w:rPr>
          <w:color w:val="211F1F"/>
          <w:sz w:val="20"/>
        </w:rPr>
        <w:t>acto,</w:t>
      </w:r>
      <w:r>
        <w:rPr>
          <w:color w:val="211F1F"/>
          <w:spacing w:val="-12"/>
          <w:sz w:val="20"/>
        </w:rPr>
        <w:t> </w:t>
      </w:r>
      <w:r>
        <w:rPr>
          <w:color w:val="211F1F"/>
          <w:sz w:val="20"/>
        </w:rPr>
        <w:t>y</w:t>
      </w:r>
      <w:r>
        <w:rPr>
          <w:color w:val="211F1F"/>
          <w:spacing w:val="-10"/>
          <w:sz w:val="20"/>
        </w:rPr>
        <w:t> </w:t>
      </w:r>
      <w:r>
        <w:rPr>
          <w:color w:val="211F1F"/>
          <w:sz w:val="20"/>
        </w:rPr>
        <w:t>en</w:t>
      </w:r>
      <w:r>
        <w:rPr>
          <w:color w:val="211F1F"/>
          <w:spacing w:val="-9"/>
          <w:sz w:val="20"/>
        </w:rPr>
        <w:t> </w:t>
      </w:r>
      <w:r>
        <w:rPr>
          <w:color w:val="211F1F"/>
          <w:sz w:val="20"/>
        </w:rPr>
        <w:t>perjuicio</w:t>
      </w:r>
      <w:r>
        <w:rPr>
          <w:color w:val="211F1F"/>
          <w:spacing w:val="-11"/>
          <w:sz w:val="20"/>
        </w:rPr>
        <w:t> </w:t>
      </w:r>
      <w:r>
        <w:rPr>
          <w:color w:val="211F1F"/>
          <w:sz w:val="20"/>
        </w:rPr>
        <w:t>del</w:t>
      </w:r>
      <w:r>
        <w:rPr>
          <w:color w:val="211F1F"/>
          <w:spacing w:val="-12"/>
          <w:sz w:val="20"/>
        </w:rPr>
        <w:t> </w:t>
      </w:r>
      <w:r>
        <w:rPr>
          <w:color w:val="211F1F"/>
          <w:sz w:val="20"/>
        </w:rPr>
        <w:t>patrimonio</w:t>
      </w:r>
      <w:r>
        <w:rPr>
          <w:color w:val="211F1F"/>
          <w:spacing w:val="-11"/>
          <w:sz w:val="20"/>
        </w:rPr>
        <w:t> </w:t>
      </w:r>
      <w:r>
        <w:rPr>
          <w:color w:val="211F1F"/>
          <w:sz w:val="20"/>
        </w:rPr>
        <w:t>o</w:t>
      </w:r>
      <w:r>
        <w:rPr>
          <w:color w:val="211F1F"/>
          <w:spacing w:val="-9"/>
          <w:sz w:val="20"/>
        </w:rPr>
        <w:t> </w:t>
      </w:r>
      <w:r>
        <w:rPr>
          <w:color w:val="211F1F"/>
          <w:sz w:val="20"/>
        </w:rPr>
        <w:t>del</w:t>
      </w:r>
      <w:r>
        <w:rPr>
          <w:color w:val="211F1F"/>
          <w:spacing w:val="-12"/>
          <w:sz w:val="20"/>
        </w:rPr>
        <w:t> </w:t>
      </w:r>
      <w:r>
        <w:rPr>
          <w:color w:val="211F1F"/>
          <w:sz w:val="20"/>
        </w:rPr>
        <w:t>servicio público o de otra persona:</w:t>
      </w:r>
    </w:p>
    <w:p>
      <w:pPr>
        <w:pStyle w:val="BodyText"/>
        <w:spacing w:before="24"/>
      </w:pPr>
    </w:p>
    <w:p>
      <w:pPr>
        <w:pStyle w:val="ListParagraph"/>
        <w:numPr>
          <w:ilvl w:val="1"/>
          <w:numId w:val="113"/>
        </w:numPr>
        <w:tabs>
          <w:tab w:pos="641" w:val="left" w:leader="none"/>
          <w:tab w:pos="1328" w:val="left" w:leader="none"/>
        </w:tabs>
        <w:spacing w:line="252" w:lineRule="auto" w:before="0" w:after="0"/>
        <w:ind w:left="641" w:right="533" w:hanging="10"/>
        <w:jc w:val="both"/>
        <w:rPr>
          <w:sz w:val="20"/>
        </w:rPr>
      </w:pPr>
      <w:r>
        <w:rPr>
          <w:color w:val="211F1F"/>
          <w:sz w:val="20"/>
        </w:rPr>
        <w:t>Niegue</w:t>
      </w:r>
      <w:r>
        <w:rPr>
          <w:color w:val="211F1F"/>
          <w:spacing w:val="-7"/>
          <w:sz w:val="20"/>
        </w:rPr>
        <w:t> </w:t>
      </w:r>
      <w:r>
        <w:rPr>
          <w:color w:val="211F1F"/>
          <w:sz w:val="20"/>
        </w:rPr>
        <w:t>el</w:t>
      </w:r>
      <w:r>
        <w:rPr>
          <w:color w:val="211F1F"/>
          <w:spacing w:val="-7"/>
          <w:sz w:val="20"/>
        </w:rPr>
        <w:t> </w:t>
      </w:r>
      <w:r>
        <w:rPr>
          <w:color w:val="211F1F"/>
          <w:sz w:val="20"/>
        </w:rPr>
        <w:t>otorgamiento</w:t>
      </w:r>
      <w:r>
        <w:rPr>
          <w:color w:val="211F1F"/>
          <w:spacing w:val="-6"/>
          <w:sz w:val="20"/>
        </w:rPr>
        <w:t> </w:t>
      </w:r>
      <w:r>
        <w:rPr>
          <w:color w:val="211F1F"/>
          <w:sz w:val="20"/>
        </w:rPr>
        <w:t>o</w:t>
      </w:r>
      <w:r>
        <w:rPr>
          <w:color w:val="211F1F"/>
          <w:spacing w:val="-7"/>
          <w:sz w:val="20"/>
        </w:rPr>
        <w:t> </w:t>
      </w:r>
      <w:r>
        <w:rPr>
          <w:color w:val="211F1F"/>
          <w:sz w:val="20"/>
        </w:rPr>
        <w:t>contratación</w:t>
      </w:r>
      <w:r>
        <w:rPr>
          <w:color w:val="211F1F"/>
          <w:spacing w:val="-6"/>
          <w:sz w:val="20"/>
        </w:rPr>
        <w:t> </w:t>
      </w:r>
      <w:r>
        <w:rPr>
          <w:color w:val="211F1F"/>
          <w:sz w:val="20"/>
        </w:rPr>
        <w:t>de</w:t>
      </w:r>
      <w:r>
        <w:rPr>
          <w:color w:val="211F1F"/>
          <w:spacing w:val="-7"/>
          <w:sz w:val="20"/>
        </w:rPr>
        <w:t> </w:t>
      </w:r>
      <w:r>
        <w:rPr>
          <w:color w:val="211F1F"/>
          <w:sz w:val="20"/>
        </w:rPr>
        <w:t>las</w:t>
      </w:r>
      <w:r>
        <w:rPr>
          <w:color w:val="211F1F"/>
          <w:spacing w:val="-7"/>
          <w:sz w:val="20"/>
        </w:rPr>
        <w:t> </w:t>
      </w:r>
      <w:r>
        <w:rPr>
          <w:color w:val="211F1F"/>
          <w:sz w:val="20"/>
        </w:rPr>
        <w:t>operaciones</w:t>
      </w:r>
      <w:r>
        <w:rPr>
          <w:color w:val="211F1F"/>
          <w:spacing w:val="-6"/>
          <w:sz w:val="20"/>
        </w:rPr>
        <w:t> </w:t>
      </w:r>
      <w:r>
        <w:rPr>
          <w:color w:val="211F1F"/>
          <w:sz w:val="20"/>
        </w:rPr>
        <w:t>a</w:t>
      </w:r>
      <w:r>
        <w:rPr>
          <w:color w:val="211F1F"/>
          <w:spacing w:val="-7"/>
          <w:sz w:val="20"/>
        </w:rPr>
        <w:t> </w:t>
      </w:r>
      <w:r>
        <w:rPr>
          <w:color w:val="211F1F"/>
          <w:sz w:val="20"/>
        </w:rPr>
        <w:t>que</w:t>
      </w:r>
      <w:r>
        <w:rPr>
          <w:color w:val="211F1F"/>
          <w:spacing w:val="-7"/>
          <w:sz w:val="20"/>
        </w:rPr>
        <w:t> </w:t>
      </w:r>
      <w:r>
        <w:rPr>
          <w:color w:val="211F1F"/>
          <w:sz w:val="20"/>
        </w:rPr>
        <w:t>hacen</w:t>
      </w:r>
      <w:r>
        <w:rPr>
          <w:color w:val="211F1F"/>
          <w:spacing w:val="-7"/>
          <w:sz w:val="20"/>
        </w:rPr>
        <w:t> </w:t>
      </w:r>
      <w:r>
        <w:rPr>
          <w:color w:val="211F1F"/>
          <w:sz w:val="20"/>
        </w:rPr>
        <w:t>referencia</w:t>
      </w:r>
      <w:r>
        <w:rPr>
          <w:color w:val="211F1F"/>
          <w:spacing w:val="-6"/>
          <w:sz w:val="20"/>
        </w:rPr>
        <w:t> </w:t>
      </w:r>
      <w:r>
        <w:rPr>
          <w:color w:val="211F1F"/>
          <w:sz w:val="20"/>
        </w:rPr>
        <w:t>la</w:t>
      </w:r>
      <w:r>
        <w:rPr>
          <w:color w:val="211F1F"/>
          <w:spacing w:val="-7"/>
          <w:sz w:val="20"/>
        </w:rPr>
        <w:t> </w:t>
      </w:r>
      <w:r>
        <w:rPr>
          <w:color w:val="211F1F"/>
          <w:sz w:val="20"/>
        </w:rPr>
        <w:t>presente fracción, existiendo todos los requisitos establecidos en la normatividad aplicable para su otorgamiento, o</w:t>
      </w:r>
    </w:p>
    <w:p>
      <w:pPr>
        <w:pStyle w:val="BodyText"/>
        <w:spacing w:before="22"/>
      </w:pPr>
    </w:p>
    <w:p>
      <w:pPr>
        <w:pStyle w:val="ListParagraph"/>
        <w:numPr>
          <w:ilvl w:val="1"/>
          <w:numId w:val="113"/>
        </w:numPr>
        <w:tabs>
          <w:tab w:pos="641" w:val="left" w:leader="none"/>
          <w:tab w:pos="1328" w:val="left" w:leader="none"/>
        </w:tabs>
        <w:spacing w:line="252" w:lineRule="auto" w:before="0" w:after="0"/>
        <w:ind w:left="641" w:right="535" w:hanging="10"/>
        <w:jc w:val="both"/>
        <w:rPr>
          <w:sz w:val="20"/>
        </w:rPr>
      </w:pPr>
      <w:r>
        <w:rPr>
          <w:color w:val="211F1F"/>
          <w:sz w:val="20"/>
        </w:rPr>
        <w:t>Siendo responsable de administrar y verificar directamente el cumplimiento de los términos de</w:t>
      </w:r>
      <w:r>
        <w:rPr>
          <w:color w:val="211F1F"/>
          <w:spacing w:val="-14"/>
          <w:sz w:val="20"/>
        </w:rPr>
        <w:t> </w:t>
      </w:r>
      <w:r>
        <w:rPr>
          <w:color w:val="211F1F"/>
          <w:sz w:val="20"/>
        </w:rPr>
        <w:t>una</w:t>
      </w:r>
      <w:r>
        <w:rPr>
          <w:color w:val="211F1F"/>
          <w:spacing w:val="-14"/>
          <w:sz w:val="20"/>
        </w:rPr>
        <w:t> </w:t>
      </w:r>
      <w:r>
        <w:rPr>
          <w:color w:val="211F1F"/>
          <w:sz w:val="20"/>
        </w:rPr>
        <w:t>concesión,</w:t>
      </w:r>
      <w:r>
        <w:rPr>
          <w:color w:val="211F1F"/>
          <w:spacing w:val="-12"/>
          <w:sz w:val="20"/>
        </w:rPr>
        <w:t> </w:t>
      </w:r>
      <w:r>
        <w:rPr>
          <w:color w:val="211F1F"/>
          <w:sz w:val="20"/>
        </w:rPr>
        <w:t>permiso,</w:t>
      </w:r>
      <w:r>
        <w:rPr>
          <w:color w:val="211F1F"/>
          <w:spacing w:val="-12"/>
          <w:sz w:val="20"/>
        </w:rPr>
        <w:t> </w:t>
      </w:r>
      <w:r>
        <w:rPr>
          <w:color w:val="211F1F"/>
          <w:sz w:val="20"/>
        </w:rPr>
        <w:t>asignación</w:t>
      </w:r>
      <w:r>
        <w:rPr>
          <w:color w:val="211F1F"/>
          <w:spacing w:val="-11"/>
          <w:sz w:val="20"/>
        </w:rPr>
        <w:t> </w:t>
      </w:r>
      <w:r>
        <w:rPr>
          <w:color w:val="211F1F"/>
          <w:sz w:val="20"/>
        </w:rPr>
        <w:t>o</w:t>
      </w:r>
      <w:r>
        <w:rPr>
          <w:color w:val="211F1F"/>
          <w:spacing w:val="-14"/>
          <w:sz w:val="20"/>
        </w:rPr>
        <w:t> </w:t>
      </w:r>
      <w:r>
        <w:rPr>
          <w:color w:val="211F1F"/>
          <w:sz w:val="20"/>
        </w:rPr>
        <w:t>contrato,</w:t>
      </w:r>
      <w:r>
        <w:rPr>
          <w:color w:val="211F1F"/>
          <w:spacing w:val="-14"/>
          <w:sz w:val="20"/>
        </w:rPr>
        <w:t> </w:t>
      </w:r>
      <w:r>
        <w:rPr>
          <w:color w:val="211F1F"/>
          <w:sz w:val="20"/>
        </w:rPr>
        <w:t>se</w:t>
      </w:r>
      <w:r>
        <w:rPr>
          <w:color w:val="211F1F"/>
          <w:spacing w:val="-14"/>
          <w:sz w:val="20"/>
        </w:rPr>
        <w:t> </w:t>
      </w:r>
      <w:r>
        <w:rPr>
          <w:color w:val="211F1F"/>
          <w:sz w:val="20"/>
        </w:rPr>
        <w:t>haya</w:t>
      </w:r>
      <w:r>
        <w:rPr>
          <w:color w:val="211F1F"/>
          <w:spacing w:val="-14"/>
          <w:sz w:val="20"/>
        </w:rPr>
        <w:t> </w:t>
      </w:r>
      <w:r>
        <w:rPr>
          <w:color w:val="211F1F"/>
          <w:sz w:val="20"/>
        </w:rPr>
        <w:t>abstenido</w:t>
      </w:r>
      <w:r>
        <w:rPr>
          <w:color w:val="211F1F"/>
          <w:spacing w:val="-12"/>
          <w:sz w:val="20"/>
        </w:rPr>
        <w:t> </w:t>
      </w:r>
      <w:r>
        <w:rPr>
          <w:color w:val="211F1F"/>
          <w:sz w:val="20"/>
        </w:rPr>
        <w:t>de</w:t>
      </w:r>
      <w:r>
        <w:rPr>
          <w:color w:val="211F1F"/>
          <w:spacing w:val="-12"/>
          <w:sz w:val="20"/>
        </w:rPr>
        <w:t> </w:t>
      </w:r>
      <w:r>
        <w:rPr>
          <w:color w:val="211F1F"/>
          <w:sz w:val="20"/>
        </w:rPr>
        <w:t>cumplir</w:t>
      </w:r>
      <w:r>
        <w:rPr>
          <w:color w:val="211F1F"/>
          <w:spacing w:val="-13"/>
          <w:sz w:val="20"/>
        </w:rPr>
        <w:t> </w:t>
      </w:r>
      <w:r>
        <w:rPr>
          <w:color w:val="211F1F"/>
          <w:sz w:val="20"/>
        </w:rPr>
        <w:t>con</w:t>
      </w:r>
      <w:r>
        <w:rPr>
          <w:color w:val="211F1F"/>
          <w:spacing w:val="-14"/>
          <w:sz w:val="20"/>
        </w:rPr>
        <w:t> </w:t>
      </w:r>
      <w:r>
        <w:rPr>
          <w:color w:val="211F1F"/>
          <w:sz w:val="20"/>
        </w:rPr>
        <w:t>dicha</w:t>
      </w:r>
      <w:r>
        <w:rPr>
          <w:color w:val="211F1F"/>
          <w:spacing w:val="-12"/>
          <w:sz w:val="20"/>
        </w:rPr>
        <w:t> </w:t>
      </w:r>
      <w:r>
        <w:rPr>
          <w:color w:val="211F1F"/>
          <w:sz w:val="20"/>
        </w:rPr>
        <w:t>obligación;</w:t>
      </w:r>
    </w:p>
    <w:p>
      <w:pPr>
        <w:pStyle w:val="BodyText"/>
        <w:spacing w:before="24"/>
      </w:pPr>
    </w:p>
    <w:p>
      <w:pPr>
        <w:pStyle w:val="ListParagraph"/>
        <w:numPr>
          <w:ilvl w:val="0"/>
          <w:numId w:val="113"/>
        </w:numPr>
        <w:tabs>
          <w:tab w:pos="641" w:val="left" w:leader="none"/>
          <w:tab w:pos="1326" w:val="left" w:leader="none"/>
        </w:tabs>
        <w:spacing w:line="252" w:lineRule="auto" w:before="1" w:after="0"/>
        <w:ind w:left="641" w:right="536" w:hanging="10"/>
        <w:jc w:val="both"/>
        <w:rPr>
          <w:sz w:val="20"/>
        </w:rPr>
      </w:pPr>
      <w:r>
        <w:rPr>
          <w:color w:val="211F1F"/>
          <w:sz w:val="20"/>
        </w:rPr>
        <w:t>Toda persona que solicite o promueva la realización, el otorgamiento o la contratación indebidos de las operaciones a que hacen referencia la fracción anterior o sea parte en las mismas, </w:t>
      </w:r>
      <w:r>
        <w:rPr>
          <w:color w:val="211F1F"/>
          <w:spacing w:val="-10"/>
          <w:sz w:val="20"/>
        </w:rPr>
        <w:t>y</w:t>
      </w:r>
    </w:p>
    <w:p>
      <w:pPr>
        <w:pStyle w:val="BodyText"/>
        <w:spacing w:before="22"/>
      </w:pPr>
    </w:p>
    <w:p>
      <w:pPr>
        <w:pStyle w:val="ListParagraph"/>
        <w:numPr>
          <w:ilvl w:val="0"/>
          <w:numId w:val="113"/>
        </w:numPr>
        <w:tabs>
          <w:tab w:pos="641" w:val="left" w:leader="none"/>
          <w:tab w:pos="1329" w:val="left" w:leader="none"/>
        </w:tabs>
        <w:spacing w:line="252" w:lineRule="auto" w:before="0" w:after="0"/>
        <w:ind w:left="641" w:right="533" w:hanging="10"/>
        <w:jc w:val="both"/>
        <w:rPr>
          <w:sz w:val="20"/>
        </w:rPr>
      </w:pPr>
      <w:r>
        <w:rPr>
          <w:color w:val="211F1F"/>
          <w:sz w:val="20"/>
        </w:rPr>
        <w:t>El</w:t>
      </w:r>
      <w:r>
        <w:rPr>
          <w:color w:val="211F1F"/>
          <w:spacing w:val="-5"/>
          <w:sz w:val="20"/>
        </w:rPr>
        <w:t> </w:t>
      </w:r>
      <w:r>
        <w:rPr>
          <w:color w:val="211F1F"/>
          <w:sz w:val="20"/>
        </w:rPr>
        <w:t>servidor</w:t>
      </w:r>
      <w:r>
        <w:rPr>
          <w:color w:val="211F1F"/>
          <w:spacing w:val="-4"/>
          <w:sz w:val="20"/>
        </w:rPr>
        <w:t> </w:t>
      </w:r>
      <w:r>
        <w:rPr>
          <w:color w:val="211F1F"/>
          <w:sz w:val="20"/>
        </w:rPr>
        <w:t>público</w:t>
      </w:r>
      <w:r>
        <w:rPr>
          <w:color w:val="211F1F"/>
          <w:spacing w:val="-4"/>
          <w:sz w:val="20"/>
        </w:rPr>
        <w:t> </w:t>
      </w:r>
      <w:r>
        <w:rPr>
          <w:color w:val="211F1F"/>
          <w:sz w:val="20"/>
        </w:rPr>
        <w:t>que</w:t>
      </w:r>
      <w:r>
        <w:rPr>
          <w:color w:val="211F1F"/>
          <w:spacing w:val="-4"/>
          <w:sz w:val="20"/>
        </w:rPr>
        <w:t> </w:t>
      </w:r>
      <w:r>
        <w:rPr>
          <w:color w:val="211F1F"/>
          <w:sz w:val="20"/>
        </w:rPr>
        <w:t>teniendo</w:t>
      </w:r>
      <w:r>
        <w:rPr>
          <w:color w:val="211F1F"/>
          <w:spacing w:val="-3"/>
          <w:sz w:val="20"/>
        </w:rPr>
        <w:t> </w:t>
      </w:r>
      <w:r>
        <w:rPr>
          <w:color w:val="211F1F"/>
          <w:sz w:val="20"/>
        </w:rPr>
        <w:t>a</w:t>
      </w:r>
      <w:r>
        <w:rPr>
          <w:color w:val="211F1F"/>
          <w:spacing w:val="-4"/>
          <w:sz w:val="20"/>
        </w:rPr>
        <w:t> </w:t>
      </w:r>
      <w:r>
        <w:rPr>
          <w:color w:val="211F1F"/>
          <w:sz w:val="20"/>
        </w:rPr>
        <w:t>su</w:t>
      </w:r>
      <w:r>
        <w:rPr>
          <w:color w:val="211F1F"/>
          <w:spacing w:val="-4"/>
          <w:sz w:val="20"/>
        </w:rPr>
        <w:t> </w:t>
      </w:r>
      <w:r>
        <w:rPr>
          <w:color w:val="211F1F"/>
          <w:sz w:val="20"/>
        </w:rPr>
        <w:t>cargo</w:t>
      </w:r>
      <w:r>
        <w:rPr>
          <w:color w:val="211F1F"/>
          <w:spacing w:val="-2"/>
          <w:sz w:val="20"/>
        </w:rPr>
        <w:t> </w:t>
      </w:r>
      <w:r>
        <w:rPr>
          <w:color w:val="211F1F"/>
          <w:sz w:val="20"/>
        </w:rPr>
        <w:t>fondos</w:t>
      </w:r>
      <w:r>
        <w:rPr>
          <w:color w:val="211F1F"/>
          <w:spacing w:val="-3"/>
          <w:sz w:val="20"/>
        </w:rPr>
        <w:t> </w:t>
      </w:r>
      <w:r>
        <w:rPr>
          <w:color w:val="211F1F"/>
          <w:sz w:val="20"/>
        </w:rPr>
        <w:t>públicos,</w:t>
      </w:r>
      <w:r>
        <w:rPr>
          <w:color w:val="211F1F"/>
          <w:spacing w:val="-2"/>
          <w:sz w:val="20"/>
        </w:rPr>
        <w:t> </w:t>
      </w:r>
      <w:r>
        <w:rPr>
          <w:color w:val="211F1F"/>
          <w:sz w:val="20"/>
        </w:rPr>
        <w:t>les</w:t>
      </w:r>
      <w:r>
        <w:rPr>
          <w:color w:val="211F1F"/>
          <w:spacing w:val="-3"/>
          <w:sz w:val="20"/>
        </w:rPr>
        <w:t> </w:t>
      </w:r>
      <w:r>
        <w:rPr>
          <w:color w:val="211F1F"/>
          <w:sz w:val="20"/>
        </w:rPr>
        <w:t>dé</w:t>
      </w:r>
      <w:r>
        <w:rPr>
          <w:color w:val="211F1F"/>
          <w:spacing w:val="-4"/>
          <w:sz w:val="20"/>
        </w:rPr>
        <w:t> </w:t>
      </w:r>
      <w:r>
        <w:rPr>
          <w:color w:val="211F1F"/>
          <w:sz w:val="20"/>
        </w:rPr>
        <w:t>una</w:t>
      </w:r>
      <w:r>
        <w:rPr>
          <w:color w:val="211F1F"/>
          <w:spacing w:val="-4"/>
          <w:sz w:val="20"/>
        </w:rPr>
        <w:t> </w:t>
      </w:r>
      <w:r>
        <w:rPr>
          <w:color w:val="211F1F"/>
          <w:sz w:val="20"/>
        </w:rPr>
        <w:t>aplicación</w:t>
      </w:r>
      <w:r>
        <w:rPr>
          <w:color w:val="211F1F"/>
          <w:spacing w:val="-4"/>
          <w:sz w:val="20"/>
        </w:rPr>
        <w:t> </w:t>
      </w:r>
      <w:r>
        <w:rPr>
          <w:color w:val="211F1F"/>
          <w:sz w:val="20"/>
        </w:rPr>
        <w:t>distinta</w:t>
      </w:r>
      <w:r>
        <w:rPr>
          <w:color w:val="211F1F"/>
          <w:spacing w:val="-3"/>
          <w:sz w:val="20"/>
        </w:rPr>
        <w:t> </w:t>
      </w:r>
      <w:r>
        <w:rPr>
          <w:color w:val="211F1F"/>
          <w:sz w:val="20"/>
        </w:rPr>
        <w:t>de aquella a que estuvieren destinados o haga un pago ilegal.</w:t>
      </w:r>
    </w:p>
    <w:p>
      <w:pPr>
        <w:pStyle w:val="BodyText"/>
        <w:spacing w:before="24"/>
      </w:pPr>
    </w:p>
    <w:p>
      <w:pPr>
        <w:pStyle w:val="BodyText"/>
        <w:spacing w:line="252" w:lineRule="auto"/>
        <w:ind w:left="641" w:right="531" w:hanging="10"/>
        <w:jc w:val="both"/>
      </w:pPr>
      <w:r>
        <w:rPr>
          <w:color w:val="211F1F"/>
        </w:rPr>
        <w:t>Se impondrán las</w:t>
      </w:r>
      <w:r>
        <w:rPr>
          <w:color w:val="211F1F"/>
          <w:spacing w:val="-1"/>
        </w:rPr>
        <w:t> </w:t>
      </w:r>
      <w:r>
        <w:rPr>
          <w:color w:val="211F1F"/>
        </w:rPr>
        <w:t>mismas sanciones</w:t>
      </w:r>
      <w:r>
        <w:rPr>
          <w:color w:val="211F1F"/>
          <w:spacing w:val="-1"/>
        </w:rPr>
        <w:t> </w:t>
      </w:r>
      <w:r>
        <w:rPr>
          <w:color w:val="211F1F"/>
        </w:rPr>
        <w:t>previstas</w:t>
      </w:r>
      <w:r>
        <w:rPr>
          <w:color w:val="211F1F"/>
          <w:spacing w:val="-1"/>
        </w:rPr>
        <w:t> </w:t>
      </w:r>
      <w:r>
        <w:rPr>
          <w:color w:val="211F1F"/>
        </w:rPr>
        <w:t>a cualquier</w:t>
      </w:r>
      <w:r>
        <w:rPr>
          <w:color w:val="211F1F"/>
          <w:spacing w:val="-1"/>
        </w:rPr>
        <w:t> </w:t>
      </w:r>
      <w:r>
        <w:rPr>
          <w:color w:val="211F1F"/>
        </w:rPr>
        <w:t>persona que</w:t>
      </w:r>
      <w:r>
        <w:rPr>
          <w:color w:val="211F1F"/>
          <w:spacing w:val="-2"/>
        </w:rPr>
        <w:t> </w:t>
      </w:r>
      <w:r>
        <w:rPr>
          <w:color w:val="211F1F"/>
        </w:rPr>
        <w:t>a sabiendas</w:t>
      </w:r>
      <w:r>
        <w:rPr>
          <w:color w:val="211F1F"/>
          <w:spacing w:val="-1"/>
        </w:rPr>
        <w:t> </w:t>
      </w:r>
      <w:r>
        <w:rPr>
          <w:color w:val="211F1F"/>
        </w:rPr>
        <w:t>de la ilicitud del acto,</w:t>
      </w:r>
      <w:r>
        <w:rPr>
          <w:color w:val="211F1F"/>
          <w:spacing w:val="-12"/>
        </w:rPr>
        <w:t> </w:t>
      </w:r>
      <w:r>
        <w:rPr>
          <w:color w:val="211F1F"/>
        </w:rPr>
        <w:t>y</w:t>
      </w:r>
      <w:r>
        <w:rPr>
          <w:color w:val="211F1F"/>
          <w:spacing w:val="-10"/>
        </w:rPr>
        <w:t> </w:t>
      </w:r>
      <w:r>
        <w:rPr>
          <w:color w:val="211F1F"/>
        </w:rPr>
        <w:t>en</w:t>
      </w:r>
      <w:r>
        <w:rPr>
          <w:color w:val="211F1F"/>
          <w:spacing w:val="-12"/>
        </w:rPr>
        <w:t> </w:t>
      </w:r>
      <w:r>
        <w:rPr>
          <w:color w:val="211F1F"/>
        </w:rPr>
        <w:t>perjuicio</w:t>
      </w:r>
      <w:r>
        <w:rPr>
          <w:color w:val="211F1F"/>
          <w:spacing w:val="-11"/>
        </w:rPr>
        <w:t> </w:t>
      </w:r>
      <w:r>
        <w:rPr>
          <w:color w:val="211F1F"/>
        </w:rPr>
        <w:t>del</w:t>
      </w:r>
      <w:r>
        <w:rPr>
          <w:color w:val="211F1F"/>
          <w:spacing w:val="-12"/>
        </w:rPr>
        <w:t> </w:t>
      </w:r>
      <w:r>
        <w:rPr>
          <w:color w:val="211F1F"/>
        </w:rPr>
        <w:t>patrimonio</w:t>
      </w:r>
      <w:r>
        <w:rPr>
          <w:color w:val="211F1F"/>
          <w:spacing w:val="-11"/>
        </w:rPr>
        <w:t> </w:t>
      </w:r>
      <w:r>
        <w:rPr>
          <w:color w:val="211F1F"/>
        </w:rPr>
        <w:t>o</w:t>
      </w:r>
      <w:r>
        <w:rPr>
          <w:color w:val="211F1F"/>
          <w:spacing w:val="-11"/>
        </w:rPr>
        <w:t> </w:t>
      </w:r>
      <w:r>
        <w:rPr>
          <w:color w:val="211F1F"/>
        </w:rPr>
        <w:t>el</w:t>
      </w:r>
      <w:r>
        <w:rPr>
          <w:color w:val="211F1F"/>
          <w:spacing w:val="-12"/>
        </w:rPr>
        <w:t> </w:t>
      </w:r>
      <w:r>
        <w:rPr>
          <w:color w:val="211F1F"/>
        </w:rPr>
        <w:t>servicio</w:t>
      </w:r>
      <w:r>
        <w:rPr>
          <w:color w:val="211F1F"/>
          <w:spacing w:val="-11"/>
        </w:rPr>
        <w:t> </w:t>
      </w:r>
      <w:r>
        <w:rPr>
          <w:color w:val="211F1F"/>
        </w:rPr>
        <w:t>público</w:t>
      </w:r>
      <w:r>
        <w:rPr>
          <w:color w:val="211F1F"/>
          <w:spacing w:val="-9"/>
        </w:rPr>
        <w:t> </w:t>
      </w:r>
      <w:r>
        <w:rPr>
          <w:color w:val="211F1F"/>
        </w:rPr>
        <w:t>o</w:t>
      </w:r>
      <w:r>
        <w:rPr>
          <w:color w:val="211F1F"/>
          <w:spacing w:val="-11"/>
        </w:rPr>
        <w:t> </w:t>
      </w:r>
      <w:r>
        <w:rPr>
          <w:color w:val="211F1F"/>
        </w:rPr>
        <w:t>de</w:t>
      </w:r>
      <w:r>
        <w:rPr>
          <w:color w:val="211F1F"/>
          <w:spacing w:val="-12"/>
        </w:rPr>
        <w:t> </w:t>
      </w:r>
      <w:r>
        <w:rPr>
          <w:color w:val="211F1F"/>
        </w:rPr>
        <w:t>otra</w:t>
      </w:r>
      <w:r>
        <w:rPr>
          <w:color w:val="211F1F"/>
          <w:spacing w:val="-11"/>
        </w:rPr>
        <w:t> </w:t>
      </w:r>
      <w:r>
        <w:rPr>
          <w:color w:val="211F1F"/>
        </w:rPr>
        <w:t>persona</w:t>
      </w:r>
      <w:r>
        <w:rPr>
          <w:color w:val="211F1F"/>
          <w:spacing w:val="-11"/>
        </w:rPr>
        <w:t> </w:t>
      </w:r>
      <w:r>
        <w:rPr>
          <w:color w:val="211F1F"/>
        </w:rPr>
        <w:t>participe,</w:t>
      </w:r>
      <w:r>
        <w:rPr>
          <w:color w:val="211F1F"/>
          <w:spacing w:val="-9"/>
        </w:rPr>
        <w:t> </w:t>
      </w:r>
      <w:r>
        <w:rPr>
          <w:color w:val="211F1F"/>
        </w:rPr>
        <w:t>solicite</w:t>
      </w:r>
      <w:r>
        <w:rPr>
          <w:color w:val="211F1F"/>
          <w:spacing w:val="-11"/>
        </w:rPr>
        <w:t> </w:t>
      </w:r>
      <w:r>
        <w:rPr>
          <w:color w:val="211F1F"/>
        </w:rPr>
        <w:t>o</w:t>
      </w:r>
      <w:r>
        <w:rPr>
          <w:color w:val="211F1F"/>
          <w:spacing w:val="-11"/>
        </w:rPr>
        <w:t> </w:t>
      </w:r>
      <w:r>
        <w:rPr>
          <w:color w:val="211F1F"/>
        </w:rPr>
        <w:t>promueva la perpetración de cualquiera de los delitos previstos en este artículo.</w:t>
      </w:r>
    </w:p>
    <w:p>
      <w:pPr>
        <w:pStyle w:val="BodyText"/>
        <w:spacing w:before="22"/>
      </w:pPr>
    </w:p>
    <w:p>
      <w:pPr>
        <w:pStyle w:val="BodyText"/>
        <w:spacing w:line="252" w:lineRule="auto"/>
        <w:ind w:left="641" w:right="531" w:hanging="10"/>
        <w:jc w:val="both"/>
      </w:pPr>
      <w:r>
        <w:rPr>
          <w:color w:val="211F1F"/>
        </w:rPr>
        <w:t>Al que cometa el delito a que se refiere el presente artículo, se le impondrán de seis meses a doce años</w:t>
      </w:r>
      <w:r>
        <w:rPr>
          <w:color w:val="211F1F"/>
          <w:spacing w:val="-10"/>
        </w:rPr>
        <w:t> </w:t>
      </w:r>
      <w:r>
        <w:rPr>
          <w:color w:val="211F1F"/>
        </w:rPr>
        <w:t>de</w:t>
      </w:r>
      <w:r>
        <w:rPr>
          <w:color w:val="211F1F"/>
          <w:spacing w:val="-12"/>
        </w:rPr>
        <w:t> </w:t>
      </w:r>
      <w:r>
        <w:rPr>
          <w:color w:val="211F1F"/>
        </w:rPr>
        <w:t>prisión</w:t>
      </w:r>
      <w:r>
        <w:rPr>
          <w:color w:val="211F1F"/>
          <w:spacing w:val="-12"/>
        </w:rPr>
        <w:t> </w:t>
      </w:r>
      <w:r>
        <w:rPr>
          <w:color w:val="211F1F"/>
        </w:rPr>
        <w:t>y</w:t>
      </w:r>
      <w:r>
        <w:rPr>
          <w:color w:val="211F1F"/>
          <w:spacing w:val="-10"/>
        </w:rPr>
        <w:t> </w:t>
      </w:r>
      <w:r>
        <w:rPr>
          <w:color w:val="211F1F"/>
        </w:rPr>
        <w:t>sanción</w:t>
      </w:r>
      <w:r>
        <w:rPr>
          <w:color w:val="211F1F"/>
          <w:spacing w:val="-11"/>
        </w:rPr>
        <w:t> </w:t>
      </w:r>
      <w:r>
        <w:rPr>
          <w:color w:val="211F1F"/>
        </w:rPr>
        <w:t>pecuniaria</w:t>
      </w:r>
      <w:r>
        <w:rPr>
          <w:color w:val="211F1F"/>
          <w:spacing w:val="-12"/>
        </w:rPr>
        <w:t> </w:t>
      </w:r>
      <w:r>
        <w:rPr>
          <w:color w:val="211F1F"/>
        </w:rPr>
        <w:t>de</w:t>
      </w:r>
      <w:r>
        <w:rPr>
          <w:color w:val="211F1F"/>
          <w:spacing w:val="-11"/>
        </w:rPr>
        <w:t> </w:t>
      </w:r>
      <w:r>
        <w:rPr>
          <w:color w:val="211F1F"/>
        </w:rPr>
        <w:t>cien</w:t>
      </w:r>
      <w:r>
        <w:rPr>
          <w:color w:val="211F1F"/>
          <w:spacing w:val="-12"/>
        </w:rPr>
        <w:t> </w:t>
      </w:r>
      <w:r>
        <w:rPr>
          <w:color w:val="211F1F"/>
        </w:rPr>
        <w:t>a</w:t>
      </w:r>
      <w:r>
        <w:rPr>
          <w:color w:val="211F1F"/>
          <w:spacing w:val="-11"/>
        </w:rPr>
        <w:t> </w:t>
      </w:r>
      <w:r>
        <w:rPr>
          <w:color w:val="211F1F"/>
        </w:rPr>
        <w:t>quinientas</w:t>
      </w:r>
      <w:r>
        <w:rPr>
          <w:color w:val="211F1F"/>
          <w:spacing w:val="-10"/>
        </w:rPr>
        <w:t> </w:t>
      </w:r>
      <w:r>
        <w:rPr>
          <w:color w:val="211F1F"/>
        </w:rPr>
        <w:t>veces</w:t>
      </w:r>
      <w:r>
        <w:rPr>
          <w:color w:val="211F1F"/>
          <w:spacing w:val="-10"/>
        </w:rPr>
        <w:t> </w:t>
      </w:r>
      <w:r>
        <w:rPr>
          <w:color w:val="211F1F"/>
        </w:rPr>
        <w:t>el</w:t>
      </w:r>
      <w:r>
        <w:rPr>
          <w:color w:val="211F1F"/>
          <w:spacing w:val="-12"/>
        </w:rPr>
        <w:t> </w:t>
      </w:r>
      <w:r>
        <w:rPr>
          <w:color w:val="211F1F"/>
        </w:rPr>
        <w:t>valor</w:t>
      </w:r>
      <w:r>
        <w:rPr>
          <w:color w:val="211F1F"/>
          <w:spacing w:val="-10"/>
        </w:rPr>
        <w:t> </w:t>
      </w:r>
      <w:r>
        <w:rPr>
          <w:color w:val="211F1F"/>
        </w:rPr>
        <w:t>diario</w:t>
      </w:r>
      <w:r>
        <w:rPr>
          <w:color w:val="211F1F"/>
          <w:spacing w:val="-11"/>
        </w:rPr>
        <w:t> </w:t>
      </w:r>
      <w:r>
        <w:rPr>
          <w:color w:val="211F1F"/>
        </w:rPr>
        <w:t>de</w:t>
      </w:r>
      <w:r>
        <w:rPr>
          <w:color w:val="211F1F"/>
          <w:spacing w:val="-12"/>
        </w:rPr>
        <w:t> </w:t>
      </w:r>
      <w:r>
        <w:rPr>
          <w:color w:val="211F1F"/>
        </w:rPr>
        <w:t>la</w:t>
      </w:r>
      <w:r>
        <w:rPr>
          <w:color w:val="211F1F"/>
          <w:spacing w:val="-11"/>
        </w:rPr>
        <w:t> </w:t>
      </w:r>
      <w:r>
        <w:rPr>
          <w:color w:val="211F1F"/>
        </w:rPr>
        <w:t>Unidad</w:t>
      </w:r>
      <w:r>
        <w:rPr>
          <w:color w:val="211F1F"/>
          <w:spacing w:val="-12"/>
        </w:rPr>
        <w:t> </w:t>
      </w:r>
      <w:r>
        <w:rPr>
          <w:color w:val="211F1F"/>
        </w:rPr>
        <w:t>de</w:t>
      </w:r>
      <w:r>
        <w:rPr>
          <w:color w:val="211F1F"/>
          <w:spacing w:val="-11"/>
        </w:rPr>
        <w:t> </w:t>
      </w:r>
      <w:r>
        <w:rPr>
          <w:color w:val="211F1F"/>
        </w:rPr>
        <w:t>Medida y Actual</w:t>
      </w:r>
    </w:p>
    <w:p>
      <w:pPr>
        <w:pStyle w:val="BodyText"/>
        <w:spacing w:before="25"/>
      </w:pPr>
    </w:p>
    <w:p>
      <w:pPr>
        <w:spacing w:before="1"/>
        <w:ind w:left="631" w:right="0" w:firstLine="0"/>
        <w:jc w:val="both"/>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pStyle w:val="BodyText"/>
        <w:spacing w:line="252" w:lineRule="auto" w:before="17"/>
        <w:ind w:left="641" w:right="532" w:hanging="10"/>
        <w:jc w:val="both"/>
      </w:pPr>
      <w:r>
        <w:rPr>
          <w:rFonts w:ascii="Arial" w:hAnsi="Arial"/>
          <w:b/>
          <w:color w:val="211F1F"/>
        </w:rPr>
        <w:t>ARTÍCULO</w:t>
      </w:r>
      <w:r>
        <w:rPr>
          <w:rFonts w:ascii="Arial" w:hAnsi="Arial"/>
          <w:b/>
          <w:color w:val="211F1F"/>
          <w:spacing w:val="-14"/>
        </w:rPr>
        <w:t> </w:t>
      </w:r>
      <w:r>
        <w:rPr>
          <w:rFonts w:ascii="Arial" w:hAnsi="Arial"/>
          <w:b/>
          <w:color w:val="211F1F"/>
        </w:rPr>
        <w:t>343</w:t>
      </w:r>
      <w:r>
        <w:rPr>
          <w:rFonts w:ascii="Arial" w:hAnsi="Arial"/>
          <w:b/>
          <w:color w:val="211F1F"/>
          <w:spacing w:val="-14"/>
        </w:rPr>
        <w:t> </w:t>
      </w:r>
      <w:r>
        <w:rPr>
          <w:rFonts w:ascii="Arial" w:hAnsi="Arial"/>
          <w:b/>
          <w:color w:val="211F1F"/>
        </w:rPr>
        <w:t>TER</w:t>
      </w:r>
      <w:r>
        <w:rPr>
          <w:color w:val="211F1F"/>
        </w:rPr>
        <w:t>.</w:t>
      </w:r>
      <w:r>
        <w:rPr>
          <w:color w:val="211F1F"/>
          <w:spacing w:val="-14"/>
        </w:rPr>
        <w:t> </w:t>
      </w:r>
      <w:r>
        <w:rPr>
          <w:color w:val="211F1F"/>
        </w:rPr>
        <w:t>Al</w:t>
      </w:r>
      <w:r>
        <w:rPr>
          <w:color w:val="211F1F"/>
          <w:spacing w:val="-14"/>
        </w:rPr>
        <w:t> </w:t>
      </w:r>
      <w:r>
        <w:rPr>
          <w:color w:val="211F1F"/>
        </w:rPr>
        <w:t>particular</w:t>
      </w:r>
      <w:r>
        <w:rPr>
          <w:color w:val="211F1F"/>
          <w:spacing w:val="-14"/>
        </w:rPr>
        <w:t> </w:t>
      </w:r>
      <w:r>
        <w:rPr>
          <w:color w:val="211F1F"/>
        </w:rPr>
        <w:t>que,</w:t>
      </w:r>
      <w:r>
        <w:rPr>
          <w:color w:val="211F1F"/>
          <w:spacing w:val="-14"/>
        </w:rPr>
        <w:t> </w:t>
      </w:r>
      <w:r>
        <w:rPr>
          <w:color w:val="211F1F"/>
        </w:rPr>
        <w:t>en</w:t>
      </w:r>
      <w:r>
        <w:rPr>
          <w:color w:val="211F1F"/>
          <w:spacing w:val="-14"/>
        </w:rPr>
        <w:t> </w:t>
      </w:r>
      <w:r>
        <w:rPr>
          <w:color w:val="211F1F"/>
        </w:rPr>
        <w:t>su</w:t>
      </w:r>
      <w:r>
        <w:rPr>
          <w:color w:val="211F1F"/>
          <w:spacing w:val="-14"/>
        </w:rPr>
        <w:t> </w:t>
      </w:r>
      <w:r>
        <w:rPr>
          <w:color w:val="211F1F"/>
        </w:rPr>
        <w:t>carácter</w:t>
      </w:r>
      <w:r>
        <w:rPr>
          <w:color w:val="211F1F"/>
          <w:spacing w:val="-14"/>
        </w:rPr>
        <w:t> </w:t>
      </w:r>
      <w:r>
        <w:rPr>
          <w:color w:val="211F1F"/>
        </w:rPr>
        <w:t>de</w:t>
      </w:r>
      <w:r>
        <w:rPr>
          <w:color w:val="211F1F"/>
          <w:spacing w:val="-13"/>
        </w:rPr>
        <w:t> </w:t>
      </w:r>
      <w:r>
        <w:rPr>
          <w:color w:val="211F1F"/>
        </w:rPr>
        <w:t>contratista,</w:t>
      </w:r>
      <w:r>
        <w:rPr>
          <w:color w:val="211F1F"/>
          <w:spacing w:val="-14"/>
        </w:rPr>
        <w:t> </w:t>
      </w:r>
      <w:r>
        <w:rPr>
          <w:color w:val="211F1F"/>
        </w:rPr>
        <w:t>permisionario,</w:t>
      </w:r>
      <w:r>
        <w:rPr>
          <w:color w:val="211F1F"/>
          <w:spacing w:val="-14"/>
        </w:rPr>
        <w:t> </w:t>
      </w:r>
      <w:r>
        <w:rPr>
          <w:color w:val="211F1F"/>
        </w:rPr>
        <w:t>asignatario,</w:t>
      </w:r>
      <w:r>
        <w:rPr>
          <w:color w:val="211F1F"/>
          <w:spacing w:val="-14"/>
        </w:rPr>
        <w:t> </w:t>
      </w:r>
      <w:r>
        <w:rPr>
          <w:color w:val="211F1F"/>
        </w:rPr>
        <w:t>titular de una concesión de prestación de un servicio público de explotación, aprovechamiento o uso de bienes del dominio de la Estado, con la finalidad de obtener un beneficio para sí o para un tercero:</w:t>
      </w:r>
    </w:p>
    <w:p>
      <w:pPr>
        <w:pStyle w:val="BodyText"/>
        <w:spacing w:before="24"/>
      </w:pPr>
    </w:p>
    <w:p>
      <w:pPr>
        <w:pStyle w:val="ListParagraph"/>
        <w:numPr>
          <w:ilvl w:val="0"/>
          <w:numId w:val="114"/>
        </w:numPr>
        <w:tabs>
          <w:tab w:pos="641" w:val="left" w:leader="none"/>
          <w:tab w:pos="1329" w:val="left" w:leader="none"/>
        </w:tabs>
        <w:spacing w:line="249" w:lineRule="auto" w:before="1" w:after="0"/>
        <w:ind w:left="641" w:right="537" w:hanging="10"/>
        <w:jc w:val="both"/>
        <w:rPr>
          <w:sz w:val="20"/>
        </w:rPr>
      </w:pPr>
      <w:r>
        <w:rPr>
          <w:color w:val="211F1F"/>
          <w:sz w:val="20"/>
        </w:rPr>
        <w:t>Genere y utilice información falsa o alterada, respecto de los rendimientos o beneficios que obtenga, y</w:t>
      </w:r>
    </w:p>
    <w:p>
      <w:pPr>
        <w:pStyle w:val="BodyText"/>
        <w:spacing w:before="28"/>
      </w:pPr>
    </w:p>
    <w:p>
      <w:pPr>
        <w:pStyle w:val="ListParagraph"/>
        <w:numPr>
          <w:ilvl w:val="0"/>
          <w:numId w:val="114"/>
        </w:numPr>
        <w:tabs>
          <w:tab w:pos="641" w:val="left" w:leader="none"/>
          <w:tab w:pos="1326" w:val="left" w:leader="none"/>
        </w:tabs>
        <w:spacing w:line="249" w:lineRule="auto" w:before="0" w:after="0"/>
        <w:ind w:left="641" w:right="534" w:hanging="10"/>
        <w:jc w:val="both"/>
        <w:rPr>
          <w:sz w:val="20"/>
        </w:rPr>
      </w:pPr>
      <w:r>
        <w:rPr>
          <w:color w:val="211F1F"/>
          <w:sz w:val="20"/>
        </w:rPr>
        <w:t>Cuando estando legalmente obligado a entregar a una autoridad información sobre los rendimientos o beneficios que obtenga, la oculte.</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52" w:lineRule="auto"/>
        <w:ind w:left="641" w:right="531" w:hanging="10"/>
        <w:jc w:val="both"/>
      </w:pPr>
      <w:r>
        <w:rPr>
          <w:color w:val="211F1F"/>
        </w:rPr>
        <w:t>Al que cometa el delito a que se refiere el presente artículo, se le impondrán de tres meses a nueve años</w:t>
      </w:r>
      <w:r>
        <w:rPr>
          <w:color w:val="211F1F"/>
          <w:spacing w:val="-10"/>
        </w:rPr>
        <w:t> </w:t>
      </w:r>
      <w:r>
        <w:rPr>
          <w:color w:val="211F1F"/>
        </w:rPr>
        <w:t>de</w:t>
      </w:r>
      <w:r>
        <w:rPr>
          <w:color w:val="211F1F"/>
          <w:spacing w:val="-12"/>
        </w:rPr>
        <w:t> </w:t>
      </w:r>
      <w:r>
        <w:rPr>
          <w:color w:val="211F1F"/>
        </w:rPr>
        <w:t>prisión</w:t>
      </w:r>
      <w:r>
        <w:rPr>
          <w:color w:val="211F1F"/>
          <w:spacing w:val="-12"/>
        </w:rPr>
        <w:t> </w:t>
      </w:r>
      <w:r>
        <w:rPr>
          <w:color w:val="211F1F"/>
        </w:rPr>
        <w:t>y</w:t>
      </w:r>
      <w:r>
        <w:rPr>
          <w:color w:val="211F1F"/>
          <w:spacing w:val="-10"/>
        </w:rPr>
        <w:t> </w:t>
      </w:r>
      <w:r>
        <w:rPr>
          <w:color w:val="211F1F"/>
        </w:rPr>
        <w:t>sanción</w:t>
      </w:r>
      <w:r>
        <w:rPr>
          <w:color w:val="211F1F"/>
          <w:spacing w:val="-11"/>
        </w:rPr>
        <w:t> </w:t>
      </w:r>
      <w:r>
        <w:rPr>
          <w:color w:val="211F1F"/>
        </w:rPr>
        <w:t>pecuniaria</w:t>
      </w:r>
      <w:r>
        <w:rPr>
          <w:color w:val="211F1F"/>
          <w:spacing w:val="-12"/>
        </w:rPr>
        <w:t> </w:t>
      </w:r>
      <w:r>
        <w:rPr>
          <w:color w:val="211F1F"/>
        </w:rPr>
        <w:t>de</w:t>
      </w:r>
      <w:r>
        <w:rPr>
          <w:color w:val="211F1F"/>
          <w:spacing w:val="-11"/>
        </w:rPr>
        <w:t> </w:t>
      </w:r>
      <w:r>
        <w:rPr>
          <w:color w:val="211F1F"/>
        </w:rPr>
        <w:t>cien</w:t>
      </w:r>
      <w:r>
        <w:rPr>
          <w:color w:val="211F1F"/>
          <w:spacing w:val="-12"/>
        </w:rPr>
        <w:t> </w:t>
      </w:r>
      <w:r>
        <w:rPr>
          <w:color w:val="211F1F"/>
        </w:rPr>
        <w:t>a</w:t>
      </w:r>
      <w:r>
        <w:rPr>
          <w:color w:val="211F1F"/>
          <w:spacing w:val="-11"/>
        </w:rPr>
        <w:t> </w:t>
      </w:r>
      <w:r>
        <w:rPr>
          <w:color w:val="211F1F"/>
        </w:rPr>
        <w:t>quinientas</w:t>
      </w:r>
      <w:r>
        <w:rPr>
          <w:color w:val="211F1F"/>
          <w:spacing w:val="-10"/>
        </w:rPr>
        <w:t> </w:t>
      </w:r>
      <w:r>
        <w:rPr>
          <w:color w:val="211F1F"/>
        </w:rPr>
        <w:t>veces</w:t>
      </w:r>
      <w:r>
        <w:rPr>
          <w:color w:val="211F1F"/>
          <w:spacing w:val="-10"/>
        </w:rPr>
        <w:t> </w:t>
      </w:r>
      <w:r>
        <w:rPr>
          <w:color w:val="211F1F"/>
        </w:rPr>
        <w:t>el</w:t>
      </w:r>
      <w:r>
        <w:rPr>
          <w:color w:val="211F1F"/>
          <w:spacing w:val="-12"/>
        </w:rPr>
        <w:t> </w:t>
      </w:r>
      <w:r>
        <w:rPr>
          <w:color w:val="211F1F"/>
        </w:rPr>
        <w:t>valor</w:t>
      </w:r>
      <w:r>
        <w:rPr>
          <w:color w:val="211F1F"/>
          <w:spacing w:val="-10"/>
        </w:rPr>
        <w:t> </w:t>
      </w:r>
      <w:r>
        <w:rPr>
          <w:color w:val="211F1F"/>
        </w:rPr>
        <w:t>diario</w:t>
      </w:r>
      <w:r>
        <w:rPr>
          <w:color w:val="211F1F"/>
          <w:spacing w:val="-11"/>
        </w:rPr>
        <w:t> </w:t>
      </w:r>
      <w:r>
        <w:rPr>
          <w:color w:val="211F1F"/>
        </w:rPr>
        <w:t>de</w:t>
      </w:r>
      <w:r>
        <w:rPr>
          <w:color w:val="211F1F"/>
          <w:spacing w:val="-12"/>
        </w:rPr>
        <w:t> </w:t>
      </w:r>
      <w:r>
        <w:rPr>
          <w:color w:val="211F1F"/>
        </w:rPr>
        <w:t>la</w:t>
      </w:r>
      <w:r>
        <w:rPr>
          <w:color w:val="211F1F"/>
          <w:spacing w:val="-11"/>
        </w:rPr>
        <w:t> </w:t>
      </w:r>
      <w:r>
        <w:rPr>
          <w:color w:val="211F1F"/>
        </w:rPr>
        <w:t>Unidad</w:t>
      </w:r>
      <w:r>
        <w:rPr>
          <w:color w:val="211F1F"/>
          <w:spacing w:val="-12"/>
        </w:rPr>
        <w:t> </w:t>
      </w:r>
      <w:r>
        <w:rPr>
          <w:color w:val="211F1F"/>
        </w:rPr>
        <w:t>de</w:t>
      </w:r>
      <w:r>
        <w:rPr>
          <w:color w:val="211F1F"/>
          <w:spacing w:val="-11"/>
        </w:rPr>
        <w:t> </w:t>
      </w:r>
      <w:r>
        <w:rPr>
          <w:color w:val="211F1F"/>
        </w:rPr>
        <w:t>Medida y Actualización</w:t>
      </w:r>
    </w:p>
    <w:p>
      <w:pPr>
        <w:pStyle w:val="BodyText"/>
      </w:pPr>
    </w:p>
    <w:p>
      <w:pPr>
        <w:pStyle w:val="BodyText"/>
        <w:spacing w:before="45"/>
      </w:pPr>
    </w:p>
    <w:p>
      <w:pPr>
        <w:spacing w:before="0"/>
        <w:ind w:left="97" w:right="0" w:firstLine="0"/>
        <w:jc w:val="center"/>
        <w:rPr>
          <w:rFonts w:ascii="Arial"/>
          <w:i/>
          <w:sz w:val="20"/>
        </w:rPr>
      </w:pPr>
      <w:r>
        <w:rPr>
          <w:rFonts w:ascii="Arial"/>
          <w:i/>
          <w:color w:val="211F1F"/>
          <w:sz w:val="20"/>
        </w:rPr>
        <w:t>(ADCIONADO</w:t>
      </w:r>
      <w:r>
        <w:rPr>
          <w:rFonts w:ascii="Arial"/>
          <w:i/>
          <w:color w:val="211F1F"/>
          <w:spacing w:val="-5"/>
          <w:sz w:val="20"/>
        </w:rPr>
        <w:t> </w:t>
      </w:r>
      <w:r>
        <w:rPr>
          <w:rFonts w:ascii="Arial"/>
          <w:i/>
          <w:color w:val="211F1F"/>
          <w:sz w:val="20"/>
        </w:rPr>
        <w:t>CON</w:t>
      </w:r>
      <w:r>
        <w:rPr>
          <w:rFonts w:ascii="Arial"/>
          <w:i/>
          <w:color w:val="211F1F"/>
          <w:spacing w:val="-6"/>
          <w:sz w:val="20"/>
        </w:rPr>
        <w:t> </w:t>
      </w:r>
      <w:r>
        <w:rPr>
          <w:rFonts w:ascii="Arial"/>
          <w:i/>
          <w:color w:val="211F1F"/>
          <w:sz w:val="20"/>
        </w:rPr>
        <w:t>LOS</w:t>
      </w:r>
      <w:r>
        <w:rPr>
          <w:rFonts w:ascii="Arial"/>
          <w:i/>
          <w:color w:val="211F1F"/>
          <w:spacing w:val="-6"/>
          <w:sz w:val="20"/>
        </w:rPr>
        <w:t> </w:t>
      </w:r>
      <w:r>
        <w:rPr>
          <w:rFonts w:ascii="Arial"/>
          <w:i/>
          <w:color w:val="211F1F"/>
          <w:sz w:val="20"/>
        </w:rPr>
        <w:t>ARTICULOS</w:t>
      </w:r>
      <w:r>
        <w:rPr>
          <w:rFonts w:ascii="Arial"/>
          <w:i/>
          <w:color w:val="211F1F"/>
          <w:spacing w:val="-4"/>
          <w:sz w:val="20"/>
        </w:rPr>
        <w:t> </w:t>
      </w:r>
      <w:r>
        <w:rPr>
          <w:rFonts w:ascii="Arial"/>
          <w:i/>
          <w:color w:val="211F1F"/>
          <w:sz w:val="20"/>
        </w:rPr>
        <w:t>QUE</w:t>
      </w:r>
      <w:r>
        <w:rPr>
          <w:rFonts w:ascii="Arial"/>
          <w:i/>
          <w:color w:val="211F1F"/>
          <w:spacing w:val="-4"/>
          <w:sz w:val="20"/>
        </w:rPr>
        <w:t> </w:t>
      </w:r>
      <w:r>
        <w:rPr>
          <w:rFonts w:ascii="Arial"/>
          <w:i/>
          <w:color w:val="211F1F"/>
          <w:sz w:val="20"/>
        </w:rPr>
        <w:t>LO</w:t>
      </w:r>
      <w:r>
        <w:rPr>
          <w:rFonts w:ascii="Arial"/>
          <w:i/>
          <w:color w:val="211F1F"/>
          <w:spacing w:val="-5"/>
          <w:sz w:val="20"/>
        </w:rPr>
        <w:t> </w:t>
      </w:r>
      <w:r>
        <w:rPr>
          <w:rFonts w:ascii="Arial"/>
          <w:i/>
          <w:color w:val="211F1F"/>
          <w:sz w:val="20"/>
        </w:rPr>
        <w:t>INTEGRAN</w:t>
      </w:r>
      <w:r>
        <w:rPr>
          <w:rFonts w:ascii="Arial"/>
          <w:i/>
          <w:color w:val="211F1F"/>
          <w:spacing w:val="46"/>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6"/>
          <w:sz w:val="20"/>
        </w:rPr>
        <w:t> </w:t>
      </w:r>
      <w:r>
        <w:rPr>
          <w:rFonts w:ascii="Arial"/>
          <w:i/>
          <w:color w:val="211F1F"/>
          <w:sz w:val="20"/>
        </w:rPr>
        <w:t>DE</w:t>
      </w:r>
      <w:r>
        <w:rPr>
          <w:rFonts w:ascii="Arial"/>
          <w:i/>
          <w:color w:val="211F1F"/>
          <w:spacing w:val="-6"/>
          <w:sz w:val="20"/>
        </w:rPr>
        <w:t> </w:t>
      </w:r>
      <w:r>
        <w:rPr>
          <w:rFonts w:ascii="Arial"/>
          <w:i/>
          <w:color w:val="211F1F"/>
          <w:sz w:val="20"/>
        </w:rPr>
        <w:t>ABRIL</w:t>
      </w:r>
      <w:r>
        <w:rPr>
          <w:rFonts w:ascii="Arial"/>
          <w:i/>
          <w:color w:val="211F1F"/>
          <w:spacing w:val="-6"/>
          <w:sz w:val="20"/>
        </w:rPr>
        <w:t> </w:t>
      </w:r>
      <w:r>
        <w:rPr>
          <w:rFonts w:ascii="Arial"/>
          <w:i/>
          <w:color w:val="211F1F"/>
          <w:spacing w:val="-2"/>
          <w:sz w:val="20"/>
        </w:rPr>
        <w:t>2017)</w:t>
      </w:r>
    </w:p>
    <w:p>
      <w:pPr>
        <w:spacing w:before="17"/>
        <w:ind w:left="105" w:right="0" w:firstLine="0"/>
        <w:jc w:val="center"/>
        <w:rPr>
          <w:rFonts w:ascii="Arial" w:hAnsi="Arial"/>
          <w:b/>
          <w:sz w:val="20"/>
        </w:rPr>
      </w:pPr>
      <w:r>
        <w:rPr>
          <w:rFonts w:ascii="Arial" w:hAnsi="Arial"/>
          <w:b/>
          <w:color w:val="211F1F"/>
          <w:sz w:val="20"/>
        </w:rPr>
        <w:t>CAPÍTULO</w:t>
      </w:r>
      <w:r>
        <w:rPr>
          <w:rFonts w:ascii="Arial" w:hAnsi="Arial"/>
          <w:b/>
          <w:color w:val="211F1F"/>
          <w:spacing w:val="-10"/>
          <w:sz w:val="20"/>
        </w:rPr>
        <w:t> </w:t>
      </w:r>
      <w:r>
        <w:rPr>
          <w:rFonts w:ascii="Arial" w:hAnsi="Arial"/>
          <w:b/>
          <w:color w:val="211F1F"/>
          <w:spacing w:val="-5"/>
          <w:sz w:val="20"/>
        </w:rPr>
        <w:t>XV</w:t>
      </w:r>
    </w:p>
    <w:p>
      <w:pPr>
        <w:pStyle w:val="BodyText"/>
        <w:spacing w:before="40"/>
        <w:rPr>
          <w:rFonts w:ascii="Arial"/>
          <w:b/>
        </w:rPr>
      </w:pPr>
    </w:p>
    <w:p>
      <w:pPr>
        <w:spacing w:before="0"/>
        <w:ind w:left="158" w:right="0" w:firstLine="0"/>
        <w:jc w:val="center"/>
        <w:rPr>
          <w:rFonts w:ascii="Arial" w:hAnsi="Arial"/>
          <w:b/>
          <w:sz w:val="20"/>
        </w:rPr>
      </w:pPr>
      <w:r>
        <w:rPr>
          <w:rFonts w:ascii="Arial" w:hAnsi="Arial"/>
          <w:b/>
          <w:color w:val="211F1F"/>
          <w:spacing w:val="-2"/>
          <w:sz w:val="20"/>
        </w:rPr>
        <w:t>Intimidación</w:t>
      </w:r>
    </w:p>
    <w:p>
      <w:pPr>
        <w:pStyle w:val="BodyText"/>
        <w:spacing w:before="39"/>
        <w:rPr>
          <w:rFonts w:ascii="Arial"/>
          <w:b/>
        </w:rPr>
      </w:pPr>
    </w:p>
    <w:p>
      <w:pPr>
        <w:spacing w:before="0"/>
        <w:ind w:left="631" w:right="0" w:firstLine="0"/>
        <w:jc w:val="both"/>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7"/>
        <w:ind w:left="631" w:right="0" w:firstLine="0"/>
        <w:jc w:val="both"/>
        <w:rPr>
          <w:sz w:val="20"/>
        </w:rPr>
      </w:pPr>
      <w:r>
        <w:rPr>
          <w:rFonts w:ascii="Arial" w:hAnsi="Arial"/>
          <w:b/>
          <w:color w:val="211F1F"/>
          <w:sz w:val="20"/>
        </w:rPr>
        <w:t>ARTÍCULO</w:t>
      </w:r>
      <w:r>
        <w:rPr>
          <w:rFonts w:ascii="Arial" w:hAnsi="Arial"/>
          <w:b/>
          <w:color w:val="211F1F"/>
          <w:spacing w:val="-7"/>
          <w:sz w:val="20"/>
        </w:rPr>
        <w:t> </w:t>
      </w:r>
      <w:r>
        <w:rPr>
          <w:rFonts w:ascii="Arial" w:hAnsi="Arial"/>
          <w:b/>
          <w:color w:val="211F1F"/>
          <w:sz w:val="20"/>
        </w:rPr>
        <w:t>343</w:t>
      </w:r>
      <w:r>
        <w:rPr>
          <w:rFonts w:ascii="Arial" w:hAnsi="Arial"/>
          <w:b/>
          <w:color w:val="211F1F"/>
          <w:spacing w:val="-6"/>
          <w:sz w:val="20"/>
        </w:rPr>
        <w:t> </w:t>
      </w:r>
      <w:r>
        <w:rPr>
          <w:rFonts w:ascii="Arial" w:hAnsi="Arial"/>
          <w:b/>
          <w:color w:val="211F1F"/>
          <w:sz w:val="20"/>
        </w:rPr>
        <w:t>QUÁTER.</w:t>
      </w:r>
      <w:r>
        <w:rPr>
          <w:rFonts w:ascii="Arial" w:hAnsi="Arial"/>
          <w:b/>
          <w:color w:val="211F1F"/>
          <w:spacing w:val="-4"/>
          <w:sz w:val="20"/>
        </w:rPr>
        <w:t> </w:t>
      </w:r>
      <w:r>
        <w:rPr>
          <w:color w:val="211F1F"/>
          <w:sz w:val="20"/>
        </w:rPr>
        <w:t>Comete</w:t>
      </w:r>
      <w:r>
        <w:rPr>
          <w:color w:val="211F1F"/>
          <w:spacing w:val="-7"/>
          <w:sz w:val="20"/>
        </w:rPr>
        <w:t> </w:t>
      </w:r>
      <w:r>
        <w:rPr>
          <w:color w:val="211F1F"/>
          <w:sz w:val="20"/>
        </w:rPr>
        <w:t>el</w:t>
      </w:r>
      <w:r>
        <w:rPr>
          <w:color w:val="211F1F"/>
          <w:spacing w:val="-8"/>
          <w:sz w:val="20"/>
        </w:rPr>
        <w:t> </w:t>
      </w:r>
      <w:r>
        <w:rPr>
          <w:color w:val="211F1F"/>
          <w:sz w:val="20"/>
        </w:rPr>
        <w:t>delito</w:t>
      </w:r>
      <w:r>
        <w:rPr>
          <w:color w:val="211F1F"/>
          <w:spacing w:val="-5"/>
          <w:sz w:val="20"/>
        </w:rPr>
        <w:t> </w:t>
      </w:r>
      <w:r>
        <w:rPr>
          <w:color w:val="211F1F"/>
          <w:sz w:val="20"/>
        </w:rPr>
        <w:t>de</w:t>
      </w:r>
      <w:r>
        <w:rPr>
          <w:color w:val="211F1F"/>
          <w:spacing w:val="-6"/>
          <w:sz w:val="20"/>
        </w:rPr>
        <w:t> </w:t>
      </w:r>
      <w:r>
        <w:rPr>
          <w:color w:val="211F1F"/>
          <w:spacing w:val="-2"/>
          <w:sz w:val="20"/>
        </w:rPr>
        <w:t>intimidación:</w:t>
      </w:r>
    </w:p>
    <w:p>
      <w:pPr>
        <w:pStyle w:val="BodyText"/>
        <w:spacing w:before="35"/>
      </w:pPr>
    </w:p>
    <w:p>
      <w:pPr>
        <w:pStyle w:val="ListParagraph"/>
        <w:numPr>
          <w:ilvl w:val="0"/>
          <w:numId w:val="115"/>
        </w:numPr>
        <w:tabs>
          <w:tab w:pos="641" w:val="left" w:leader="none"/>
          <w:tab w:pos="1329" w:val="left" w:leader="none"/>
        </w:tabs>
        <w:spacing w:line="252" w:lineRule="auto" w:before="0" w:after="0"/>
        <w:ind w:left="641" w:right="527" w:hanging="10"/>
        <w:jc w:val="both"/>
        <w:rPr>
          <w:sz w:val="20"/>
        </w:rPr>
      </w:pPr>
      <w:r>
        <w:rPr>
          <w:color w:val="211F1F"/>
          <w:sz w:val="20"/>
        </w:rPr>
        <w:t>El</w:t>
      </w:r>
      <w:r>
        <w:rPr>
          <w:color w:val="211F1F"/>
          <w:spacing w:val="-6"/>
          <w:sz w:val="20"/>
        </w:rPr>
        <w:t> </w:t>
      </w:r>
      <w:r>
        <w:rPr>
          <w:color w:val="211F1F"/>
          <w:sz w:val="20"/>
        </w:rPr>
        <w:t>servidor</w:t>
      </w:r>
      <w:r>
        <w:rPr>
          <w:color w:val="211F1F"/>
          <w:spacing w:val="-5"/>
          <w:sz w:val="20"/>
        </w:rPr>
        <w:t> </w:t>
      </w:r>
      <w:r>
        <w:rPr>
          <w:color w:val="211F1F"/>
          <w:sz w:val="20"/>
        </w:rPr>
        <w:t>público</w:t>
      </w:r>
      <w:r>
        <w:rPr>
          <w:color w:val="211F1F"/>
          <w:spacing w:val="-5"/>
          <w:sz w:val="20"/>
        </w:rPr>
        <w:t> </w:t>
      </w:r>
      <w:r>
        <w:rPr>
          <w:color w:val="211F1F"/>
          <w:sz w:val="20"/>
        </w:rPr>
        <w:t>que,</w:t>
      </w:r>
      <w:r>
        <w:rPr>
          <w:color w:val="211F1F"/>
          <w:spacing w:val="-4"/>
          <w:sz w:val="20"/>
        </w:rPr>
        <w:t> </w:t>
      </w:r>
      <w:r>
        <w:rPr>
          <w:color w:val="211F1F"/>
          <w:sz w:val="20"/>
        </w:rPr>
        <w:t>por</w:t>
      </w:r>
      <w:r>
        <w:rPr>
          <w:color w:val="211F1F"/>
          <w:spacing w:val="-3"/>
          <w:sz w:val="20"/>
        </w:rPr>
        <w:t> </w:t>
      </w:r>
      <w:r>
        <w:rPr>
          <w:color w:val="211F1F"/>
          <w:sz w:val="20"/>
        </w:rPr>
        <w:t>sí,</w:t>
      </w:r>
      <w:r>
        <w:rPr>
          <w:color w:val="211F1F"/>
          <w:spacing w:val="-6"/>
          <w:sz w:val="20"/>
        </w:rPr>
        <w:t> </w:t>
      </w:r>
      <w:r>
        <w:rPr>
          <w:color w:val="211F1F"/>
          <w:sz w:val="20"/>
        </w:rPr>
        <w:t>o</w:t>
      </w:r>
      <w:r>
        <w:rPr>
          <w:color w:val="211F1F"/>
          <w:spacing w:val="-6"/>
          <w:sz w:val="20"/>
        </w:rPr>
        <w:t> </w:t>
      </w:r>
      <w:r>
        <w:rPr>
          <w:color w:val="211F1F"/>
          <w:sz w:val="20"/>
        </w:rPr>
        <w:t>por</w:t>
      </w:r>
      <w:r>
        <w:rPr>
          <w:color w:val="211F1F"/>
          <w:spacing w:val="-3"/>
          <w:sz w:val="20"/>
        </w:rPr>
        <w:t> </w:t>
      </w:r>
      <w:r>
        <w:rPr>
          <w:color w:val="211F1F"/>
          <w:sz w:val="20"/>
        </w:rPr>
        <w:t>interpósita</w:t>
      </w:r>
      <w:r>
        <w:rPr>
          <w:color w:val="211F1F"/>
          <w:spacing w:val="-6"/>
          <w:sz w:val="20"/>
        </w:rPr>
        <w:t> </w:t>
      </w:r>
      <w:r>
        <w:rPr>
          <w:color w:val="211F1F"/>
          <w:sz w:val="20"/>
        </w:rPr>
        <w:t>persona,</w:t>
      </w:r>
      <w:r>
        <w:rPr>
          <w:color w:val="211F1F"/>
          <w:spacing w:val="-6"/>
          <w:sz w:val="20"/>
        </w:rPr>
        <w:t> </w:t>
      </w:r>
      <w:r>
        <w:rPr>
          <w:color w:val="211F1F"/>
          <w:sz w:val="20"/>
        </w:rPr>
        <w:t>utilizando</w:t>
      </w:r>
      <w:r>
        <w:rPr>
          <w:color w:val="211F1F"/>
          <w:spacing w:val="-6"/>
          <w:sz w:val="20"/>
        </w:rPr>
        <w:t> </w:t>
      </w:r>
      <w:r>
        <w:rPr>
          <w:color w:val="211F1F"/>
          <w:sz w:val="20"/>
        </w:rPr>
        <w:t>la</w:t>
      </w:r>
      <w:r>
        <w:rPr>
          <w:color w:val="211F1F"/>
          <w:spacing w:val="-6"/>
          <w:sz w:val="20"/>
        </w:rPr>
        <w:t> </w:t>
      </w:r>
      <w:r>
        <w:rPr>
          <w:color w:val="211F1F"/>
          <w:sz w:val="20"/>
        </w:rPr>
        <w:t>violencia</w:t>
      </w:r>
      <w:r>
        <w:rPr>
          <w:color w:val="211F1F"/>
          <w:spacing w:val="-6"/>
          <w:sz w:val="20"/>
        </w:rPr>
        <w:t> </w:t>
      </w:r>
      <w:r>
        <w:rPr>
          <w:color w:val="211F1F"/>
          <w:sz w:val="20"/>
        </w:rPr>
        <w:t>física</w:t>
      </w:r>
      <w:r>
        <w:rPr>
          <w:color w:val="211F1F"/>
          <w:spacing w:val="-6"/>
          <w:sz w:val="20"/>
        </w:rPr>
        <w:t> </w:t>
      </w:r>
      <w:r>
        <w:rPr>
          <w:color w:val="211F1F"/>
          <w:sz w:val="20"/>
        </w:rPr>
        <w:t>o</w:t>
      </w:r>
      <w:r>
        <w:rPr>
          <w:color w:val="211F1F"/>
          <w:spacing w:val="-6"/>
          <w:sz w:val="20"/>
        </w:rPr>
        <w:t> </w:t>
      </w:r>
      <w:r>
        <w:rPr>
          <w:color w:val="211F1F"/>
          <w:sz w:val="20"/>
        </w:rPr>
        <w:t>moral, inhiba o intimide a cualquier persona para evitar que ésta o un tercero denuncie, formule querella o aporte información relativa a la presunta comisión de una conducta sancionada por la Legislación Penal o por la Ley General de Responsabilidades Administrativas, y</w:t>
      </w:r>
    </w:p>
    <w:p>
      <w:pPr>
        <w:pStyle w:val="BodyText"/>
        <w:spacing w:before="23"/>
      </w:pPr>
    </w:p>
    <w:p>
      <w:pPr>
        <w:pStyle w:val="ListParagraph"/>
        <w:numPr>
          <w:ilvl w:val="0"/>
          <w:numId w:val="115"/>
        </w:numPr>
        <w:tabs>
          <w:tab w:pos="641" w:val="left" w:leader="none"/>
          <w:tab w:pos="1326" w:val="left" w:leader="none"/>
        </w:tabs>
        <w:spacing w:line="252" w:lineRule="auto" w:before="0" w:after="0"/>
        <w:ind w:left="641" w:right="526" w:hanging="10"/>
        <w:jc w:val="both"/>
        <w:rPr>
          <w:sz w:val="20"/>
        </w:rPr>
      </w:pPr>
      <w:r>
        <w:rPr>
          <w:color w:val="211F1F"/>
          <w:sz w:val="20"/>
        </w:rPr>
        <w:t>El servidor público que, con motivo de la querella, denuncia o información a que hace referencia la fracción anterior realice una conducta ilícita u omita una lícita debida que lesione los intereses</w:t>
      </w:r>
      <w:r>
        <w:rPr>
          <w:color w:val="211F1F"/>
          <w:spacing w:val="-6"/>
          <w:sz w:val="20"/>
        </w:rPr>
        <w:t> </w:t>
      </w:r>
      <w:r>
        <w:rPr>
          <w:color w:val="211F1F"/>
          <w:sz w:val="20"/>
        </w:rPr>
        <w:t>de</w:t>
      </w:r>
      <w:r>
        <w:rPr>
          <w:color w:val="211F1F"/>
          <w:spacing w:val="-7"/>
          <w:sz w:val="20"/>
        </w:rPr>
        <w:t> </w:t>
      </w:r>
      <w:r>
        <w:rPr>
          <w:color w:val="211F1F"/>
          <w:sz w:val="20"/>
        </w:rPr>
        <w:t>las</w:t>
      </w:r>
      <w:r>
        <w:rPr>
          <w:color w:val="211F1F"/>
          <w:spacing w:val="-6"/>
          <w:sz w:val="20"/>
        </w:rPr>
        <w:t> </w:t>
      </w:r>
      <w:r>
        <w:rPr>
          <w:color w:val="211F1F"/>
          <w:sz w:val="20"/>
        </w:rPr>
        <w:t>personas</w:t>
      </w:r>
      <w:r>
        <w:rPr>
          <w:color w:val="211F1F"/>
          <w:spacing w:val="-6"/>
          <w:sz w:val="20"/>
        </w:rPr>
        <w:t> </w:t>
      </w:r>
      <w:r>
        <w:rPr>
          <w:color w:val="211F1F"/>
          <w:sz w:val="20"/>
        </w:rPr>
        <w:t>que</w:t>
      </w:r>
      <w:r>
        <w:rPr>
          <w:color w:val="211F1F"/>
          <w:spacing w:val="-9"/>
          <w:sz w:val="20"/>
        </w:rPr>
        <w:t> </w:t>
      </w:r>
      <w:r>
        <w:rPr>
          <w:color w:val="211F1F"/>
          <w:sz w:val="20"/>
        </w:rPr>
        <w:t>las</w:t>
      </w:r>
      <w:r>
        <w:rPr>
          <w:color w:val="211F1F"/>
          <w:spacing w:val="-8"/>
          <w:sz w:val="20"/>
        </w:rPr>
        <w:t> </w:t>
      </w:r>
      <w:r>
        <w:rPr>
          <w:color w:val="211F1F"/>
          <w:sz w:val="20"/>
        </w:rPr>
        <w:t>presenten</w:t>
      </w:r>
      <w:r>
        <w:rPr>
          <w:color w:val="211F1F"/>
          <w:spacing w:val="-7"/>
          <w:sz w:val="20"/>
        </w:rPr>
        <w:t> </w:t>
      </w:r>
      <w:r>
        <w:rPr>
          <w:color w:val="211F1F"/>
          <w:sz w:val="20"/>
        </w:rPr>
        <w:t>o</w:t>
      </w:r>
      <w:r>
        <w:rPr>
          <w:color w:val="211F1F"/>
          <w:spacing w:val="-7"/>
          <w:sz w:val="20"/>
        </w:rPr>
        <w:t> </w:t>
      </w:r>
      <w:r>
        <w:rPr>
          <w:color w:val="211F1F"/>
          <w:sz w:val="20"/>
        </w:rPr>
        <w:t>aporten,</w:t>
      </w:r>
      <w:r>
        <w:rPr>
          <w:color w:val="211F1F"/>
          <w:spacing w:val="-7"/>
          <w:sz w:val="20"/>
        </w:rPr>
        <w:t> </w:t>
      </w:r>
      <w:r>
        <w:rPr>
          <w:color w:val="211F1F"/>
          <w:sz w:val="20"/>
        </w:rPr>
        <w:t>o</w:t>
      </w:r>
      <w:r>
        <w:rPr>
          <w:color w:val="211F1F"/>
          <w:spacing w:val="-9"/>
          <w:sz w:val="20"/>
        </w:rPr>
        <w:t> </w:t>
      </w:r>
      <w:r>
        <w:rPr>
          <w:color w:val="211F1F"/>
          <w:sz w:val="20"/>
        </w:rPr>
        <w:t>de</w:t>
      </w:r>
      <w:r>
        <w:rPr>
          <w:color w:val="211F1F"/>
          <w:spacing w:val="-9"/>
          <w:sz w:val="20"/>
        </w:rPr>
        <w:t> </w:t>
      </w:r>
      <w:r>
        <w:rPr>
          <w:color w:val="211F1F"/>
          <w:sz w:val="20"/>
        </w:rPr>
        <w:t>algún</w:t>
      </w:r>
      <w:r>
        <w:rPr>
          <w:color w:val="211F1F"/>
          <w:spacing w:val="-9"/>
          <w:sz w:val="20"/>
        </w:rPr>
        <w:t> </w:t>
      </w:r>
      <w:r>
        <w:rPr>
          <w:color w:val="211F1F"/>
          <w:sz w:val="20"/>
        </w:rPr>
        <w:t>tercero</w:t>
      </w:r>
      <w:r>
        <w:rPr>
          <w:color w:val="211F1F"/>
          <w:spacing w:val="-8"/>
          <w:sz w:val="20"/>
        </w:rPr>
        <w:t> </w:t>
      </w:r>
      <w:r>
        <w:rPr>
          <w:color w:val="211F1F"/>
          <w:sz w:val="20"/>
        </w:rPr>
        <w:t>con</w:t>
      </w:r>
      <w:r>
        <w:rPr>
          <w:color w:val="211F1F"/>
          <w:spacing w:val="-7"/>
          <w:sz w:val="20"/>
        </w:rPr>
        <w:t> </w:t>
      </w:r>
      <w:r>
        <w:rPr>
          <w:color w:val="211F1F"/>
          <w:sz w:val="20"/>
        </w:rPr>
        <w:t>quien</w:t>
      </w:r>
      <w:r>
        <w:rPr>
          <w:color w:val="211F1F"/>
          <w:spacing w:val="-9"/>
          <w:sz w:val="20"/>
        </w:rPr>
        <w:t> </w:t>
      </w:r>
      <w:r>
        <w:rPr>
          <w:color w:val="211F1F"/>
          <w:sz w:val="20"/>
        </w:rPr>
        <w:t>dichas</w:t>
      </w:r>
      <w:r>
        <w:rPr>
          <w:color w:val="211F1F"/>
          <w:spacing w:val="-1"/>
          <w:sz w:val="20"/>
        </w:rPr>
        <w:t> </w:t>
      </w:r>
      <w:r>
        <w:rPr>
          <w:color w:val="211F1F"/>
          <w:sz w:val="20"/>
        </w:rPr>
        <w:t>personas guarden algún vínculo familiar, de negocios o afectivo.</w:t>
      </w:r>
    </w:p>
    <w:p>
      <w:pPr>
        <w:pStyle w:val="BodyText"/>
        <w:spacing w:before="24"/>
      </w:pPr>
    </w:p>
    <w:p>
      <w:pPr>
        <w:pStyle w:val="BodyText"/>
        <w:spacing w:line="252" w:lineRule="auto"/>
        <w:ind w:left="641" w:right="536" w:hanging="10"/>
        <w:jc w:val="both"/>
      </w:pPr>
      <w:r>
        <w:rPr>
          <w:color w:val="211F1F"/>
        </w:rPr>
        <w:t>Al</w:t>
      </w:r>
      <w:r>
        <w:rPr>
          <w:color w:val="211F1F"/>
          <w:spacing w:val="-14"/>
        </w:rPr>
        <w:t> </w:t>
      </w:r>
      <w:r>
        <w:rPr>
          <w:color w:val="211F1F"/>
        </w:rPr>
        <w:t>que</w:t>
      </w:r>
      <w:r>
        <w:rPr>
          <w:color w:val="211F1F"/>
          <w:spacing w:val="-14"/>
        </w:rPr>
        <w:t> </w:t>
      </w:r>
      <w:r>
        <w:rPr>
          <w:color w:val="211F1F"/>
        </w:rPr>
        <w:t>cometa</w:t>
      </w:r>
      <w:r>
        <w:rPr>
          <w:color w:val="211F1F"/>
          <w:spacing w:val="-14"/>
        </w:rPr>
        <w:t> </w:t>
      </w:r>
      <w:r>
        <w:rPr>
          <w:color w:val="211F1F"/>
        </w:rPr>
        <w:t>el</w:t>
      </w:r>
      <w:r>
        <w:rPr>
          <w:color w:val="211F1F"/>
          <w:spacing w:val="-13"/>
        </w:rPr>
        <w:t> </w:t>
      </w:r>
      <w:r>
        <w:rPr>
          <w:color w:val="211F1F"/>
        </w:rPr>
        <w:t>delito</w:t>
      </w:r>
      <w:r>
        <w:rPr>
          <w:color w:val="211F1F"/>
          <w:spacing w:val="-14"/>
        </w:rPr>
        <w:t> </w:t>
      </w:r>
      <w:r>
        <w:rPr>
          <w:color w:val="211F1F"/>
        </w:rPr>
        <w:t>de</w:t>
      </w:r>
      <w:r>
        <w:rPr>
          <w:color w:val="211F1F"/>
          <w:spacing w:val="-14"/>
        </w:rPr>
        <w:t> </w:t>
      </w:r>
      <w:r>
        <w:rPr>
          <w:color w:val="211F1F"/>
        </w:rPr>
        <w:t>intimidación</w:t>
      </w:r>
      <w:r>
        <w:rPr>
          <w:color w:val="211F1F"/>
          <w:spacing w:val="-14"/>
        </w:rPr>
        <w:t> </w:t>
      </w:r>
      <w:r>
        <w:rPr>
          <w:color w:val="211F1F"/>
        </w:rPr>
        <w:t>se</w:t>
      </w:r>
      <w:r>
        <w:rPr>
          <w:color w:val="211F1F"/>
          <w:spacing w:val="-13"/>
        </w:rPr>
        <w:t> </w:t>
      </w:r>
      <w:r>
        <w:rPr>
          <w:color w:val="211F1F"/>
        </w:rPr>
        <w:t>le</w:t>
      </w:r>
      <w:r>
        <w:rPr>
          <w:color w:val="211F1F"/>
          <w:spacing w:val="-14"/>
        </w:rPr>
        <w:t> </w:t>
      </w:r>
      <w:r>
        <w:rPr>
          <w:color w:val="211F1F"/>
        </w:rPr>
        <w:t>impondrán</w:t>
      </w:r>
      <w:r>
        <w:rPr>
          <w:color w:val="211F1F"/>
          <w:spacing w:val="-12"/>
        </w:rPr>
        <w:t> </w:t>
      </w:r>
      <w:r>
        <w:rPr>
          <w:color w:val="211F1F"/>
        </w:rPr>
        <w:t>de</w:t>
      </w:r>
      <w:r>
        <w:rPr>
          <w:color w:val="211F1F"/>
          <w:spacing w:val="-14"/>
        </w:rPr>
        <w:t> </w:t>
      </w:r>
      <w:r>
        <w:rPr>
          <w:color w:val="211F1F"/>
        </w:rPr>
        <w:t>dos</w:t>
      </w:r>
      <w:r>
        <w:rPr>
          <w:color w:val="211F1F"/>
          <w:spacing w:val="-12"/>
        </w:rPr>
        <w:t> </w:t>
      </w:r>
      <w:r>
        <w:rPr>
          <w:color w:val="211F1F"/>
        </w:rPr>
        <w:t>años</w:t>
      </w:r>
      <w:r>
        <w:rPr>
          <w:color w:val="211F1F"/>
          <w:spacing w:val="-13"/>
        </w:rPr>
        <w:t> </w:t>
      </w:r>
      <w:r>
        <w:rPr>
          <w:color w:val="211F1F"/>
        </w:rPr>
        <w:t>a</w:t>
      </w:r>
      <w:r>
        <w:rPr>
          <w:color w:val="211F1F"/>
          <w:spacing w:val="-14"/>
        </w:rPr>
        <w:t> </w:t>
      </w:r>
      <w:r>
        <w:rPr>
          <w:color w:val="211F1F"/>
        </w:rPr>
        <w:t>nueve</w:t>
      </w:r>
      <w:r>
        <w:rPr>
          <w:color w:val="211F1F"/>
          <w:spacing w:val="-14"/>
        </w:rPr>
        <w:t> </w:t>
      </w:r>
      <w:r>
        <w:rPr>
          <w:color w:val="211F1F"/>
        </w:rPr>
        <w:t>años</w:t>
      </w:r>
      <w:r>
        <w:rPr>
          <w:color w:val="211F1F"/>
          <w:spacing w:val="-13"/>
        </w:rPr>
        <w:t> </w:t>
      </w:r>
      <w:r>
        <w:rPr>
          <w:color w:val="211F1F"/>
        </w:rPr>
        <w:t>de</w:t>
      </w:r>
      <w:r>
        <w:rPr>
          <w:color w:val="211F1F"/>
          <w:spacing w:val="-14"/>
        </w:rPr>
        <w:t> </w:t>
      </w:r>
      <w:r>
        <w:rPr>
          <w:color w:val="211F1F"/>
        </w:rPr>
        <w:t>prisión</w:t>
      </w:r>
      <w:r>
        <w:rPr>
          <w:color w:val="211F1F"/>
          <w:spacing w:val="-14"/>
        </w:rPr>
        <w:t> </w:t>
      </w:r>
      <w:r>
        <w:rPr>
          <w:color w:val="211F1F"/>
        </w:rPr>
        <w:t>y</w:t>
      </w:r>
      <w:r>
        <w:rPr>
          <w:color w:val="211F1F"/>
          <w:spacing w:val="-12"/>
        </w:rPr>
        <w:t> </w:t>
      </w:r>
      <w:r>
        <w:rPr>
          <w:color w:val="211F1F"/>
        </w:rPr>
        <w:t>sanción pecuniaria de cincuenta a trescientas veces el valor diario de la Unidad de Medida y Actualización.</w:t>
      </w:r>
    </w:p>
    <w:p>
      <w:pPr>
        <w:pStyle w:val="BodyText"/>
        <w:spacing w:before="26"/>
      </w:pPr>
    </w:p>
    <w:p>
      <w:pPr>
        <w:spacing w:before="0"/>
        <w:ind w:left="94" w:right="0" w:firstLine="0"/>
        <w:jc w:val="center"/>
        <w:rPr>
          <w:rFonts w:ascii="Arial"/>
          <w:i/>
          <w:sz w:val="20"/>
        </w:rPr>
      </w:pPr>
      <w:r>
        <w:rPr>
          <w:rFonts w:ascii="Arial"/>
          <w:i/>
          <w:color w:val="211F1F"/>
          <w:sz w:val="20"/>
        </w:rPr>
        <w:t>(ADCIONADO</w:t>
      </w:r>
      <w:r>
        <w:rPr>
          <w:rFonts w:ascii="Arial"/>
          <w:i/>
          <w:color w:val="211F1F"/>
          <w:spacing w:val="-6"/>
          <w:sz w:val="20"/>
        </w:rPr>
        <w:t> </w:t>
      </w:r>
      <w:r>
        <w:rPr>
          <w:rFonts w:ascii="Arial"/>
          <w:i/>
          <w:color w:val="211F1F"/>
          <w:sz w:val="20"/>
        </w:rPr>
        <w:t>CON</w:t>
      </w:r>
      <w:r>
        <w:rPr>
          <w:rFonts w:ascii="Arial"/>
          <w:i/>
          <w:color w:val="211F1F"/>
          <w:spacing w:val="-6"/>
          <w:sz w:val="20"/>
        </w:rPr>
        <w:t> </w:t>
      </w:r>
      <w:r>
        <w:rPr>
          <w:rFonts w:ascii="Arial"/>
          <w:i/>
          <w:color w:val="211F1F"/>
          <w:sz w:val="20"/>
        </w:rPr>
        <w:t>LOS</w:t>
      </w:r>
      <w:r>
        <w:rPr>
          <w:rFonts w:ascii="Arial"/>
          <w:i/>
          <w:color w:val="211F1F"/>
          <w:spacing w:val="-5"/>
          <w:sz w:val="20"/>
        </w:rPr>
        <w:t> </w:t>
      </w:r>
      <w:r>
        <w:rPr>
          <w:rFonts w:ascii="Arial"/>
          <w:i/>
          <w:color w:val="211F1F"/>
          <w:sz w:val="20"/>
        </w:rPr>
        <w:t>ARTICULOS</w:t>
      </w:r>
      <w:r>
        <w:rPr>
          <w:rFonts w:ascii="Arial"/>
          <w:i/>
          <w:color w:val="211F1F"/>
          <w:spacing w:val="-5"/>
          <w:sz w:val="20"/>
        </w:rPr>
        <w:t> </w:t>
      </w:r>
      <w:r>
        <w:rPr>
          <w:rFonts w:ascii="Arial"/>
          <w:i/>
          <w:color w:val="211F1F"/>
          <w:sz w:val="20"/>
        </w:rPr>
        <w:t>QUE</w:t>
      </w:r>
      <w:r>
        <w:rPr>
          <w:rFonts w:ascii="Arial"/>
          <w:i/>
          <w:color w:val="211F1F"/>
          <w:spacing w:val="-4"/>
          <w:sz w:val="20"/>
        </w:rPr>
        <w:t> </w:t>
      </w:r>
      <w:r>
        <w:rPr>
          <w:rFonts w:ascii="Arial"/>
          <w:i/>
          <w:color w:val="211F1F"/>
          <w:sz w:val="20"/>
        </w:rPr>
        <w:t>LO</w:t>
      </w:r>
      <w:r>
        <w:rPr>
          <w:rFonts w:ascii="Arial"/>
          <w:i/>
          <w:color w:val="211F1F"/>
          <w:spacing w:val="-5"/>
          <w:sz w:val="20"/>
        </w:rPr>
        <w:t> </w:t>
      </w:r>
      <w:r>
        <w:rPr>
          <w:rFonts w:ascii="Arial"/>
          <w:i/>
          <w:color w:val="211F1F"/>
          <w:sz w:val="20"/>
        </w:rPr>
        <w:t>INTEGRAN</w:t>
      </w:r>
      <w:r>
        <w:rPr>
          <w:rFonts w:ascii="Arial"/>
          <w:i/>
          <w:color w:val="211F1F"/>
          <w:spacing w:val="-4"/>
          <w:sz w:val="20"/>
        </w:rPr>
        <w:t> </w:t>
      </w:r>
      <w:r>
        <w:rPr>
          <w:rFonts w:ascii="Arial"/>
          <w:i/>
          <w:color w:val="211F1F"/>
          <w:sz w:val="20"/>
        </w:rPr>
        <w:t>P.O.</w:t>
      </w:r>
      <w:r>
        <w:rPr>
          <w:rFonts w:ascii="Arial"/>
          <w:i/>
          <w:color w:val="211F1F"/>
          <w:spacing w:val="-6"/>
          <w:sz w:val="20"/>
        </w:rPr>
        <w:t> </w:t>
      </w:r>
      <w:r>
        <w:rPr>
          <w:rFonts w:ascii="Arial"/>
          <w:i/>
          <w:color w:val="211F1F"/>
          <w:sz w:val="20"/>
        </w:rPr>
        <w:t>EL</w:t>
      </w:r>
      <w:r>
        <w:rPr>
          <w:rFonts w:ascii="Arial"/>
          <w:i/>
          <w:color w:val="211F1F"/>
          <w:spacing w:val="-6"/>
          <w:sz w:val="20"/>
        </w:rPr>
        <w:t> </w:t>
      </w:r>
      <w:r>
        <w:rPr>
          <w:rFonts w:ascii="Arial"/>
          <w:i/>
          <w:color w:val="211F1F"/>
          <w:sz w:val="20"/>
        </w:rPr>
        <w:t>11</w:t>
      </w:r>
      <w:r>
        <w:rPr>
          <w:rFonts w:ascii="Arial"/>
          <w:i/>
          <w:color w:val="211F1F"/>
          <w:spacing w:val="-6"/>
          <w:sz w:val="20"/>
        </w:rPr>
        <w:t> </w:t>
      </w:r>
      <w:r>
        <w:rPr>
          <w:rFonts w:ascii="Arial"/>
          <w:i/>
          <w:color w:val="211F1F"/>
          <w:sz w:val="20"/>
        </w:rPr>
        <w:t>DE</w:t>
      </w:r>
      <w:r>
        <w:rPr>
          <w:rFonts w:ascii="Arial"/>
          <w:i/>
          <w:color w:val="211F1F"/>
          <w:spacing w:val="-6"/>
          <w:sz w:val="20"/>
        </w:rPr>
        <w:t> </w:t>
      </w:r>
      <w:r>
        <w:rPr>
          <w:rFonts w:ascii="Arial"/>
          <w:i/>
          <w:color w:val="211F1F"/>
          <w:sz w:val="20"/>
        </w:rPr>
        <w:t>ABRIL</w:t>
      </w:r>
      <w:r>
        <w:rPr>
          <w:rFonts w:ascii="Arial"/>
          <w:i/>
          <w:color w:val="211F1F"/>
          <w:spacing w:val="-7"/>
          <w:sz w:val="20"/>
        </w:rPr>
        <w:t> </w:t>
      </w:r>
      <w:r>
        <w:rPr>
          <w:rFonts w:ascii="Arial"/>
          <w:i/>
          <w:color w:val="211F1F"/>
          <w:spacing w:val="-2"/>
          <w:sz w:val="20"/>
        </w:rPr>
        <w:t>2017)</w:t>
      </w:r>
    </w:p>
    <w:p>
      <w:pPr>
        <w:spacing w:before="15"/>
        <w:ind w:left="97" w:right="0" w:firstLine="0"/>
        <w:jc w:val="center"/>
        <w:rPr>
          <w:rFonts w:ascii="Arial"/>
          <w:b/>
          <w:sz w:val="20"/>
        </w:rPr>
      </w:pPr>
      <w:r>
        <w:rPr>
          <w:rFonts w:ascii="Arial"/>
          <w:b/>
          <w:color w:val="211F1F"/>
          <w:sz w:val="20"/>
        </w:rPr>
        <w:t>CAPITULO</w:t>
      </w:r>
      <w:r>
        <w:rPr>
          <w:rFonts w:ascii="Arial"/>
          <w:b/>
          <w:color w:val="211F1F"/>
          <w:spacing w:val="-10"/>
          <w:sz w:val="20"/>
        </w:rPr>
        <w:t> </w:t>
      </w:r>
      <w:r>
        <w:rPr>
          <w:rFonts w:ascii="Arial"/>
          <w:b/>
          <w:color w:val="211F1F"/>
          <w:spacing w:val="-5"/>
          <w:sz w:val="20"/>
        </w:rPr>
        <w:t>XVI</w:t>
      </w:r>
    </w:p>
    <w:p>
      <w:pPr>
        <w:pStyle w:val="BodyText"/>
        <w:spacing w:before="39"/>
        <w:rPr>
          <w:rFonts w:ascii="Arial"/>
          <w:b/>
        </w:rPr>
      </w:pPr>
    </w:p>
    <w:p>
      <w:pPr>
        <w:spacing w:before="0"/>
        <w:ind w:left="82" w:right="0" w:firstLine="0"/>
        <w:jc w:val="center"/>
        <w:rPr>
          <w:rFonts w:ascii="Arial"/>
          <w:b/>
          <w:sz w:val="20"/>
        </w:rPr>
      </w:pPr>
      <w:r>
        <w:rPr>
          <w:rFonts w:ascii="Arial"/>
          <w:b/>
          <w:color w:val="211F1F"/>
          <w:sz w:val="20"/>
        </w:rPr>
        <w:t>Ejercicio</w:t>
      </w:r>
      <w:r>
        <w:rPr>
          <w:rFonts w:ascii="Arial"/>
          <w:b/>
          <w:color w:val="211F1F"/>
          <w:spacing w:val="-8"/>
          <w:sz w:val="20"/>
        </w:rPr>
        <w:t> </w:t>
      </w:r>
      <w:r>
        <w:rPr>
          <w:rFonts w:ascii="Arial"/>
          <w:b/>
          <w:color w:val="211F1F"/>
          <w:sz w:val="20"/>
        </w:rPr>
        <w:t>abusivo</w:t>
      </w:r>
      <w:r>
        <w:rPr>
          <w:rFonts w:ascii="Arial"/>
          <w:b/>
          <w:color w:val="211F1F"/>
          <w:spacing w:val="-8"/>
          <w:sz w:val="20"/>
        </w:rPr>
        <w:t> </w:t>
      </w:r>
      <w:r>
        <w:rPr>
          <w:rFonts w:ascii="Arial"/>
          <w:b/>
          <w:color w:val="211F1F"/>
          <w:sz w:val="20"/>
        </w:rPr>
        <w:t>de</w:t>
      </w:r>
      <w:r>
        <w:rPr>
          <w:rFonts w:ascii="Arial"/>
          <w:b/>
          <w:color w:val="211F1F"/>
          <w:spacing w:val="-8"/>
          <w:sz w:val="20"/>
        </w:rPr>
        <w:t> </w:t>
      </w:r>
      <w:r>
        <w:rPr>
          <w:rFonts w:ascii="Arial"/>
          <w:b/>
          <w:color w:val="211F1F"/>
          <w:spacing w:val="-2"/>
          <w:sz w:val="20"/>
        </w:rPr>
        <w:t>funciones</w:t>
      </w:r>
    </w:p>
    <w:p>
      <w:pPr>
        <w:pStyle w:val="BodyText"/>
        <w:spacing w:before="39"/>
        <w:rPr>
          <w:rFonts w:ascii="Arial"/>
          <w:b/>
        </w:rPr>
      </w:pPr>
    </w:p>
    <w:p>
      <w:pPr>
        <w:spacing w:before="0"/>
        <w:ind w:left="631" w:right="0" w:firstLine="0"/>
        <w:jc w:val="both"/>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5"/>
        <w:ind w:left="631" w:right="0" w:firstLine="0"/>
        <w:jc w:val="both"/>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343</w:t>
      </w:r>
      <w:r>
        <w:rPr>
          <w:rFonts w:ascii="Arial" w:hAnsi="Arial"/>
          <w:b/>
          <w:color w:val="211F1F"/>
          <w:spacing w:val="-7"/>
          <w:sz w:val="20"/>
        </w:rPr>
        <w:t> </w:t>
      </w:r>
      <w:r>
        <w:rPr>
          <w:rFonts w:ascii="Arial" w:hAnsi="Arial"/>
          <w:b/>
          <w:color w:val="211F1F"/>
          <w:sz w:val="20"/>
        </w:rPr>
        <w:t>QUINQUE.</w:t>
      </w:r>
      <w:r>
        <w:rPr>
          <w:rFonts w:ascii="Arial" w:hAnsi="Arial"/>
          <w:b/>
          <w:color w:val="211F1F"/>
          <w:spacing w:val="-5"/>
          <w:sz w:val="20"/>
        </w:rPr>
        <w:t> </w:t>
      </w:r>
      <w:r>
        <w:rPr>
          <w:color w:val="211F1F"/>
          <w:sz w:val="20"/>
        </w:rPr>
        <w:t>Comete</w:t>
      </w:r>
      <w:r>
        <w:rPr>
          <w:color w:val="211F1F"/>
          <w:spacing w:val="-6"/>
          <w:sz w:val="20"/>
        </w:rPr>
        <w:t> </w:t>
      </w:r>
      <w:r>
        <w:rPr>
          <w:color w:val="211F1F"/>
          <w:sz w:val="20"/>
        </w:rPr>
        <w:t>el</w:t>
      </w:r>
      <w:r>
        <w:rPr>
          <w:color w:val="211F1F"/>
          <w:spacing w:val="-6"/>
          <w:sz w:val="20"/>
        </w:rPr>
        <w:t> </w:t>
      </w:r>
      <w:r>
        <w:rPr>
          <w:color w:val="211F1F"/>
          <w:sz w:val="20"/>
        </w:rPr>
        <w:t>delito</w:t>
      </w:r>
      <w:r>
        <w:rPr>
          <w:color w:val="211F1F"/>
          <w:spacing w:val="-7"/>
          <w:sz w:val="20"/>
        </w:rPr>
        <w:t> </w:t>
      </w:r>
      <w:r>
        <w:rPr>
          <w:color w:val="211F1F"/>
          <w:sz w:val="20"/>
        </w:rPr>
        <w:t>de</w:t>
      </w:r>
      <w:r>
        <w:rPr>
          <w:color w:val="211F1F"/>
          <w:spacing w:val="-5"/>
          <w:sz w:val="20"/>
        </w:rPr>
        <w:t> </w:t>
      </w:r>
      <w:r>
        <w:rPr>
          <w:color w:val="211F1F"/>
          <w:sz w:val="20"/>
        </w:rPr>
        <w:t>ejercicio</w:t>
      </w:r>
      <w:r>
        <w:rPr>
          <w:color w:val="211F1F"/>
          <w:spacing w:val="-7"/>
          <w:sz w:val="20"/>
        </w:rPr>
        <w:t> </w:t>
      </w:r>
      <w:r>
        <w:rPr>
          <w:color w:val="211F1F"/>
          <w:sz w:val="20"/>
        </w:rPr>
        <w:t>abusivo</w:t>
      </w:r>
      <w:r>
        <w:rPr>
          <w:color w:val="211F1F"/>
          <w:spacing w:val="-6"/>
          <w:sz w:val="20"/>
        </w:rPr>
        <w:t> </w:t>
      </w:r>
      <w:r>
        <w:rPr>
          <w:color w:val="211F1F"/>
          <w:sz w:val="20"/>
        </w:rPr>
        <w:t>de</w:t>
      </w:r>
      <w:r>
        <w:rPr>
          <w:color w:val="211F1F"/>
          <w:spacing w:val="-7"/>
          <w:sz w:val="20"/>
        </w:rPr>
        <w:t> </w:t>
      </w:r>
      <w:r>
        <w:rPr>
          <w:color w:val="211F1F"/>
          <w:spacing w:val="-2"/>
          <w:sz w:val="20"/>
        </w:rPr>
        <w:t>funciones:</w:t>
      </w:r>
    </w:p>
    <w:p>
      <w:pPr>
        <w:pStyle w:val="BodyText"/>
        <w:spacing w:before="37"/>
      </w:pPr>
    </w:p>
    <w:p>
      <w:pPr>
        <w:pStyle w:val="ListParagraph"/>
        <w:numPr>
          <w:ilvl w:val="0"/>
          <w:numId w:val="116"/>
        </w:numPr>
        <w:tabs>
          <w:tab w:pos="641" w:val="left" w:leader="none"/>
          <w:tab w:pos="1329" w:val="left" w:leader="none"/>
        </w:tabs>
        <w:spacing w:line="252" w:lineRule="auto" w:before="0" w:after="0"/>
        <w:ind w:left="641" w:right="527" w:hanging="10"/>
        <w:jc w:val="both"/>
        <w:rPr>
          <w:sz w:val="20"/>
        </w:rPr>
      </w:pPr>
      <w:r>
        <w:rPr>
          <w:color w:val="211F1F"/>
          <w:sz w:val="20"/>
        </w:rPr>
        <w:t>El</w:t>
      </w:r>
      <w:r>
        <w:rPr>
          <w:color w:val="211F1F"/>
          <w:spacing w:val="-12"/>
          <w:sz w:val="20"/>
        </w:rPr>
        <w:t> </w:t>
      </w:r>
      <w:r>
        <w:rPr>
          <w:color w:val="211F1F"/>
          <w:sz w:val="20"/>
        </w:rPr>
        <w:t>servidor</w:t>
      </w:r>
      <w:r>
        <w:rPr>
          <w:color w:val="211F1F"/>
          <w:spacing w:val="-10"/>
          <w:sz w:val="20"/>
        </w:rPr>
        <w:t> </w:t>
      </w:r>
      <w:r>
        <w:rPr>
          <w:color w:val="211F1F"/>
          <w:sz w:val="20"/>
        </w:rPr>
        <w:t>público</w:t>
      </w:r>
      <w:r>
        <w:rPr>
          <w:color w:val="211F1F"/>
          <w:spacing w:val="-12"/>
          <w:sz w:val="20"/>
        </w:rPr>
        <w:t> </w:t>
      </w:r>
      <w:r>
        <w:rPr>
          <w:color w:val="211F1F"/>
          <w:sz w:val="20"/>
        </w:rPr>
        <w:t>que</w:t>
      </w:r>
      <w:r>
        <w:rPr>
          <w:color w:val="211F1F"/>
          <w:spacing w:val="-12"/>
          <w:sz w:val="20"/>
        </w:rPr>
        <w:t> </w:t>
      </w:r>
      <w:r>
        <w:rPr>
          <w:color w:val="211F1F"/>
          <w:sz w:val="20"/>
        </w:rPr>
        <w:t>en</w:t>
      </w:r>
      <w:r>
        <w:rPr>
          <w:color w:val="211F1F"/>
          <w:spacing w:val="-12"/>
          <w:sz w:val="20"/>
        </w:rPr>
        <w:t> </w:t>
      </w:r>
      <w:r>
        <w:rPr>
          <w:color w:val="211F1F"/>
          <w:sz w:val="20"/>
        </w:rPr>
        <w:t>el</w:t>
      </w:r>
      <w:r>
        <w:rPr>
          <w:color w:val="211F1F"/>
          <w:spacing w:val="-14"/>
          <w:sz w:val="20"/>
        </w:rPr>
        <w:t> </w:t>
      </w:r>
      <w:r>
        <w:rPr>
          <w:color w:val="211F1F"/>
          <w:sz w:val="20"/>
        </w:rPr>
        <w:t>desempeño</w:t>
      </w:r>
      <w:r>
        <w:rPr>
          <w:color w:val="211F1F"/>
          <w:spacing w:val="-12"/>
          <w:sz w:val="20"/>
        </w:rPr>
        <w:t> </w:t>
      </w:r>
      <w:r>
        <w:rPr>
          <w:color w:val="211F1F"/>
          <w:sz w:val="20"/>
        </w:rPr>
        <w:t>de</w:t>
      </w:r>
      <w:r>
        <w:rPr>
          <w:color w:val="211F1F"/>
          <w:spacing w:val="-14"/>
          <w:sz w:val="20"/>
        </w:rPr>
        <w:t> </w:t>
      </w:r>
      <w:r>
        <w:rPr>
          <w:color w:val="211F1F"/>
          <w:sz w:val="20"/>
        </w:rPr>
        <w:t>su</w:t>
      </w:r>
      <w:r>
        <w:rPr>
          <w:color w:val="211F1F"/>
          <w:spacing w:val="-11"/>
          <w:sz w:val="20"/>
        </w:rPr>
        <w:t> </w:t>
      </w:r>
      <w:r>
        <w:rPr>
          <w:color w:val="211F1F"/>
          <w:sz w:val="20"/>
        </w:rPr>
        <w:t>empleo,</w:t>
      </w:r>
      <w:r>
        <w:rPr>
          <w:color w:val="211F1F"/>
          <w:spacing w:val="-12"/>
          <w:sz w:val="20"/>
        </w:rPr>
        <w:t> </w:t>
      </w:r>
      <w:r>
        <w:rPr>
          <w:color w:val="211F1F"/>
          <w:sz w:val="20"/>
        </w:rPr>
        <w:t>cargo</w:t>
      </w:r>
      <w:r>
        <w:rPr>
          <w:color w:val="211F1F"/>
          <w:spacing w:val="-11"/>
          <w:sz w:val="20"/>
        </w:rPr>
        <w:t> </w:t>
      </w:r>
      <w:r>
        <w:rPr>
          <w:color w:val="211F1F"/>
          <w:sz w:val="20"/>
        </w:rPr>
        <w:t>o</w:t>
      </w:r>
      <w:r>
        <w:rPr>
          <w:color w:val="211F1F"/>
          <w:spacing w:val="-14"/>
          <w:sz w:val="20"/>
        </w:rPr>
        <w:t> </w:t>
      </w:r>
      <w:r>
        <w:rPr>
          <w:color w:val="211F1F"/>
          <w:sz w:val="20"/>
        </w:rPr>
        <w:t>comisión,</w:t>
      </w:r>
      <w:r>
        <w:rPr>
          <w:color w:val="211F1F"/>
          <w:spacing w:val="-11"/>
          <w:sz w:val="20"/>
        </w:rPr>
        <w:t> </w:t>
      </w:r>
      <w:r>
        <w:rPr>
          <w:color w:val="211F1F"/>
          <w:sz w:val="20"/>
        </w:rPr>
        <w:t>ilícitamente</w:t>
      </w:r>
      <w:r>
        <w:rPr>
          <w:color w:val="211F1F"/>
          <w:spacing w:val="-12"/>
          <w:sz w:val="20"/>
        </w:rPr>
        <w:t> </w:t>
      </w:r>
      <w:r>
        <w:rPr>
          <w:color w:val="211F1F"/>
          <w:sz w:val="20"/>
        </w:rPr>
        <w:t>otorgue por sí o por interpósita persona, contratos, concesiones, permisos, licencias, autorizaciones, franquicias, exenciones o efectúe compras o ventas o realice cualquier acto jurídico que produzca beneficios económicos al propio servidor público, a su cónyuge, descendiente o ascendiente, parientes por consanguinidad o afinidad hasta el cuarto grado, a cualquier tercero con el que tenga vínculos afectivos, económicos o de dependencia administrativa directa, socios o sociedades de las que el servidor público o las personas antes referidas formen parte, y</w:t>
      </w:r>
    </w:p>
    <w:p>
      <w:pPr>
        <w:pStyle w:val="BodyText"/>
        <w:spacing w:before="22"/>
      </w:pPr>
    </w:p>
    <w:p>
      <w:pPr>
        <w:pStyle w:val="ListParagraph"/>
        <w:numPr>
          <w:ilvl w:val="0"/>
          <w:numId w:val="116"/>
        </w:numPr>
        <w:tabs>
          <w:tab w:pos="641" w:val="left" w:leader="none"/>
          <w:tab w:pos="1326" w:val="left" w:leader="none"/>
        </w:tabs>
        <w:spacing w:line="252" w:lineRule="auto" w:before="0" w:after="0"/>
        <w:ind w:left="641" w:right="530" w:hanging="10"/>
        <w:jc w:val="both"/>
        <w:rPr>
          <w:sz w:val="20"/>
        </w:rPr>
      </w:pPr>
      <w:r>
        <w:rPr>
          <w:color w:val="211F1F"/>
          <w:sz w:val="20"/>
        </w:rPr>
        <w:t>El</w:t>
      </w:r>
      <w:r>
        <w:rPr>
          <w:color w:val="211F1F"/>
          <w:spacing w:val="-14"/>
          <w:sz w:val="20"/>
        </w:rPr>
        <w:t> </w:t>
      </w:r>
      <w:r>
        <w:rPr>
          <w:color w:val="211F1F"/>
          <w:sz w:val="20"/>
        </w:rPr>
        <w:t>servidor</w:t>
      </w:r>
      <w:r>
        <w:rPr>
          <w:color w:val="211F1F"/>
          <w:spacing w:val="-13"/>
          <w:sz w:val="20"/>
        </w:rPr>
        <w:t> </w:t>
      </w:r>
      <w:r>
        <w:rPr>
          <w:color w:val="211F1F"/>
          <w:sz w:val="20"/>
        </w:rPr>
        <w:t>público</w:t>
      </w:r>
      <w:r>
        <w:rPr>
          <w:color w:val="211F1F"/>
          <w:spacing w:val="-14"/>
          <w:sz w:val="20"/>
        </w:rPr>
        <w:t> </w:t>
      </w:r>
      <w:r>
        <w:rPr>
          <w:color w:val="211F1F"/>
          <w:sz w:val="20"/>
        </w:rPr>
        <w:t>que</w:t>
      </w:r>
      <w:r>
        <w:rPr>
          <w:color w:val="211F1F"/>
          <w:spacing w:val="-14"/>
          <w:sz w:val="20"/>
        </w:rPr>
        <w:t> </w:t>
      </w:r>
      <w:r>
        <w:rPr>
          <w:color w:val="211F1F"/>
          <w:sz w:val="20"/>
        </w:rPr>
        <w:t>valiéndose</w:t>
      </w:r>
      <w:r>
        <w:rPr>
          <w:color w:val="211F1F"/>
          <w:spacing w:val="-14"/>
          <w:sz w:val="20"/>
        </w:rPr>
        <w:t> </w:t>
      </w:r>
      <w:r>
        <w:rPr>
          <w:color w:val="211F1F"/>
          <w:sz w:val="20"/>
        </w:rPr>
        <w:t>de</w:t>
      </w:r>
      <w:r>
        <w:rPr>
          <w:color w:val="211F1F"/>
          <w:spacing w:val="-13"/>
          <w:sz w:val="20"/>
        </w:rPr>
        <w:t> </w:t>
      </w:r>
      <w:r>
        <w:rPr>
          <w:color w:val="211F1F"/>
          <w:sz w:val="20"/>
        </w:rPr>
        <w:t>la</w:t>
      </w:r>
      <w:r>
        <w:rPr>
          <w:color w:val="211F1F"/>
          <w:spacing w:val="-14"/>
          <w:sz w:val="20"/>
        </w:rPr>
        <w:t> </w:t>
      </w:r>
      <w:r>
        <w:rPr>
          <w:color w:val="211F1F"/>
          <w:sz w:val="20"/>
        </w:rPr>
        <w:t>información</w:t>
      </w:r>
      <w:r>
        <w:rPr>
          <w:color w:val="211F1F"/>
          <w:spacing w:val="-12"/>
          <w:sz w:val="20"/>
        </w:rPr>
        <w:t> </w:t>
      </w:r>
      <w:r>
        <w:rPr>
          <w:color w:val="211F1F"/>
          <w:sz w:val="20"/>
        </w:rPr>
        <w:t>que</w:t>
      </w:r>
      <w:r>
        <w:rPr>
          <w:color w:val="211F1F"/>
          <w:spacing w:val="-14"/>
          <w:sz w:val="20"/>
        </w:rPr>
        <w:t> </w:t>
      </w:r>
      <w:r>
        <w:rPr>
          <w:color w:val="211F1F"/>
          <w:sz w:val="20"/>
        </w:rPr>
        <w:t>posea</w:t>
      </w:r>
      <w:r>
        <w:rPr>
          <w:color w:val="211F1F"/>
          <w:spacing w:val="-12"/>
          <w:sz w:val="20"/>
        </w:rPr>
        <w:t> </w:t>
      </w:r>
      <w:r>
        <w:rPr>
          <w:color w:val="211F1F"/>
          <w:sz w:val="20"/>
        </w:rPr>
        <w:t>por</w:t>
      </w:r>
      <w:r>
        <w:rPr>
          <w:color w:val="211F1F"/>
          <w:spacing w:val="-13"/>
          <w:sz w:val="20"/>
        </w:rPr>
        <w:t> </w:t>
      </w:r>
      <w:r>
        <w:rPr>
          <w:color w:val="211F1F"/>
          <w:sz w:val="20"/>
        </w:rPr>
        <w:t>razón</w:t>
      </w:r>
      <w:r>
        <w:rPr>
          <w:color w:val="211F1F"/>
          <w:spacing w:val="-12"/>
          <w:sz w:val="20"/>
        </w:rPr>
        <w:t> </w:t>
      </w:r>
      <w:r>
        <w:rPr>
          <w:color w:val="211F1F"/>
          <w:sz w:val="20"/>
        </w:rPr>
        <w:t>de</w:t>
      </w:r>
      <w:r>
        <w:rPr>
          <w:color w:val="211F1F"/>
          <w:spacing w:val="-14"/>
          <w:sz w:val="20"/>
        </w:rPr>
        <w:t> </w:t>
      </w:r>
      <w:r>
        <w:rPr>
          <w:color w:val="211F1F"/>
          <w:sz w:val="20"/>
        </w:rPr>
        <w:t>su</w:t>
      </w:r>
      <w:r>
        <w:rPr>
          <w:color w:val="211F1F"/>
          <w:spacing w:val="-11"/>
          <w:sz w:val="20"/>
        </w:rPr>
        <w:t> </w:t>
      </w:r>
      <w:r>
        <w:rPr>
          <w:color w:val="211F1F"/>
          <w:sz w:val="20"/>
        </w:rPr>
        <w:t>empleo,</w:t>
      </w:r>
      <w:r>
        <w:rPr>
          <w:color w:val="211F1F"/>
          <w:spacing w:val="-14"/>
          <w:sz w:val="20"/>
        </w:rPr>
        <w:t> </w:t>
      </w:r>
      <w:r>
        <w:rPr>
          <w:color w:val="211F1F"/>
          <w:sz w:val="20"/>
        </w:rPr>
        <w:t>cargo o</w:t>
      </w:r>
      <w:r>
        <w:rPr>
          <w:color w:val="211F1F"/>
          <w:spacing w:val="-6"/>
          <w:sz w:val="20"/>
        </w:rPr>
        <w:t> </w:t>
      </w:r>
      <w:r>
        <w:rPr>
          <w:color w:val="211F1F"/>
          <w:sz w:val="20"/>
        </w:rPr>
        <w:t>comisión,</w:t>
      </w:r>
      <w:r>
        <w:rPr>
          <w:color w:val="211F1F"/>
          <w:spacing w:val="-5"/>
          <w:sz w:val="20"/>
        </w:rPr>
        <w:t> </w:t>
      </w:r>
      <w:r>
        <w:rPr>
          <w:color w:val="211F1F"/>
          <w:sz w:val="20"/>
        </w:rPr>
        <w:t>sea</w:t>
      </w:r>
      <w:r>
        <w:rPr>
          <w:color w:val="211F1F"/>
          <w:spacing w:val="-4"/>
          <w:sz w:val="20"/>
        </w:rPr>
        <w:t> </w:t>
      </w:r>
      <w:r>
        <w:rPr>
          <w:color w:val="211F1F"/>
          <w:sz w:val="20"/>
        </w:rPr>
        <w:t>o</w:t>
      </w:r>
      <w:r>
        <w:rPr>
          <w:color w:val="211F1F"/>
          <w:spacing w:val="-3"/>
          <w:sz w:val="20"/>
        </w:rPr>
        <w:t> </w:t>
      </w:r>
      <w:r>
        <w:rPr>
          <w:color w:val="211F1F"/>
          <w:sz w:val="20"/>
        </w:rPr>
        <w:t>no</w:t>
      </w:r>
      <w:r>
        <w:rPr>
          <w:color w:val="211F1F"/>
          <w:spacing w:val="-3"/>
          <w:sz w:val="20"/>
        </w:rPr>
        <w:t> </w:t>
      </w:r>
      <w:r>
        <w:rPr>
          <w:color w:val="211F1F"/>
          <w:sz w:val="20"/>
        </w:rPr>
        <w:t>materia</w:t>
      </w:r>
      <w:r>
        <w:rPr>
          <w:color w:val="211F1F"/>
          <w:spacing w:val="-6"/>
          <w:sz w:val="20"/>
        </w:rPr>
        <w:t> </w:t>
      </w:r>
      <w:r>
        <w:rPr>
          <w:color w:val="211F1F"/>
          <w:sz w:val="20"/>
        </w:rPr>
        <w:t>de</w:t>
      </w:r>
      <w:r>
        <w:rPr>
          <w:color w:val="211F1F"/>
          <w:spacing w:val="-4"/>
          <w:sz w:val="20"/>
        </w:rPr>
        <w:t> </w:t>
      </w:r>
      <w:r>
        <w:rPr>
          <w:color w:val="211F1F"/>
          <w:sz w:val="20"/>
        </w:rPr>
        <w:t>sus</w:t>
      </w:r>
      <w:r>
        <w:rPr>
          <w:color w:val="211F1F"/>
          <w:spacing w:val="-5"/>
          <w:sz w:val="20"/>
        </w:rPr>
        <w:t> </w:t>
      </w:r>
      <w:r>
        <w:rPr>
          <w:color w:val="211F1F"/>
          <w:sz w:val="20"/>
        </w:rPr>
        <w:t>funciones,</w:t>
      </w:r>
      <w:r>
        <w:rPr>
          <w:color w:val="211F1F"/>
          <w:spacing w:val="-5"/>
          <w:sz w:val="20"/>
        </w:rPr>
        <w:t> </w:t>
      </w:r>
      <w:r>
        <w:rPr>
          <w:color w:val="211F1F"/>
          <w:sz w:val="20"/>
        </w:rPr>
        <w:t>y</w:t>
      </w:r>
      <w:r>
        <w:rPr>
          <w:color w:val="211F1F"/>
          <w:spacing w:val="-4"/>
          <w:sz w:val="20"/>
        </w:rPr>
        <w:t> </w:t>
      </w:r>
      <w:r>
        <w:rPr>
          <w:color w:val="211F1F"/>
          <w:sz w:val="20"/>
        </w:rPr>
        <w:t>que</w:t>
      </w:r>
      <w:r>
        <w:rPr>
          <w:color w:val="211F1F"/>
          <w:spacing w:val="-4"/>
          <w:sz w:val="20"/>
        </w:rPr>
        <w:t> </w:t>
      </w:r>
      <w:r>
        <w:rPr>
          <w:color w:val="211F1F"/>
          <w:sz w:val="20"/>
        </w:rPr>
        <w:t>no</w:t>
      </w:r>
      <w:r>
        <w:rPr>
          <w:color w:val="211F1F"/>
          <w:spacing w:val="-6"/>
          <w:sz w:val="20"/>
        </w:rPr>
        <w:t> </w:t>
      </w:r>
      <w:r>
        <w:rPr>
          <w:color w:val="211F1F"/>
          <w:sz w:val="20"/>
        </w:rPr>
        <w:t>sea</w:t>
      </w:r>
      <w:r>
        <w:rPr>
          <w:color w:val="211F1F"/>
          <w:spacing w:val="-4"/>
          <w:sz w:val="20"/>
        </w:rPr>
        <w:t> </w:t>
      </w:r>
      <w:r>
        <w:rPr>
          <w:color w:val="211F1F"/>
          <w:sz w:val="20"/>
        </w:rPr>
        <w:t>del</w:t>
      </w:r>
      <w:r>
        <w:rPr>
          <w:color w:val="211F1F"/>
          <w:spacing w:val="-6"/>
          <w:sz w:val="20"/>
        </w:rPr>
        <w:t> </w:t>
      </w:r>
      <w:r>
        <w:rPr>
          <w:color w:val="211F1F"/>
          <w:sz w:val="20"/>
        </w:rPr>
        <w:t>conocimiento</w:t>
      </w:r>
      <w:r>
        <w:rPr>
          <w:color w:val="211F1F"/>
          <w:spacing w:val="-4"/>
          <w:sz w:val="20"/>
        </w:rPr>
        <w:t> </w:t>
      </w:r>
      <w:r>
        <w:rPr>
          <w:color w:val="211F1F"/>
          <w:sz w:val="20"/>
        </w:rPr>
        <w:t>público,</w:t>
      </w:r>
      <w:r>
        <w:rPr>
          <w:color w:val="211F1F"/>
          <w:spacing w:val="-4"/>
          <w:sz w:val="20"/>
        </w:rPr>
        <w:t> </w:t>
      </w:r>
      <w:r>
        <w:rPr>
          <w:color w:val="211F1F"/>
          <w:sz w:val="20"/>
        </w:rPr>
        <w:t>haga</w:t>
      </w:r>
      <w:r>
        <w:rPr>
          <w:color w:val="211F1F"/>
          <w:spacing w:val="-4"/>
          <w:sz w:val="20"/>
        </w:rPr>
        <w:t> </w:t>
      </w:r>
      <w:r>
        <w:rPr>
          <w:color w:val="211F1F"/>
          <w:sz w:val="20"/>
        </w:rPr>
        <w:t>por</w:t>
      </w:r>
      <w:r>
        <w:rPr>
          <w:color w:val="211F1F"/>
          <w:spacing w:val="-5"/>
          <w:sz w:val="20"/>
        </w:rPr>
        <w:t> </w:t>
      </w:r>
      <w:r>
        <w:rPr>
          <w:color w:val="211F1F"/>
          <w:sz w:val="20"/>
        </w:rPr>
        <w:t>sí,</w:t>
      </w:r>
      <w:r>
        <w:rPr>
          <w:color w:val="211F1F"/>
          <w:spacing w:val="-3"/>
          <w:sz w:val="20"/>
        </w:rPr>
        <w:t> </w:t>
      </w:r>
      <w:r>
        <w:rPr>
          <w:color w:val="211F1F"/>
          <w:sz w:val="20"/>
        </w:rPr>
        <w:t>o por interpósita persona, inversiones, enajenaciones o adquisiciones, o cualquier otro acto que le produzca algún beneficio económico indebido al servidor público o a alguna de las personas mencionadas en la primera fracción.</w:t>
      </w:r>
    </w:p>
    <w:p>
      <w:pPr>
        <w:pStyle w:val="ListParagraph"/>
        <w:spacing w:after="0" w:line="252"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jc w:val="both"/>
      </w:pPr>
      <w:r>
        <w:rPr>
          <w:color w:val="211F1F"/>
        </w:rPr>
        <w:t>Al</w:t>
      </w:r>
      <w:r>
        <w:rPr>
          <w:color w:val="211F1F"/>
          <w:spacing w:val="-7"/>
        </w:rPr>
        <w:t> </w:t>
      </w:r>
      <w:r>
        <w:rPr>
          <w:color w:val="211F1F"/>
        </w:rPr>
        <w:t>que</w:t>
      </w:r>
      <w:r>
        <w:rPr>
          <w:color w:val="211F1F"/>
          <w:spacing w:val="-7"/>
        </w:rPr>
        <w:t> </w:t>
      </w:r>
      <w:r>
        <w:rPr>
          <w:color w:val="211F1F"/>
        </w:rPr>
        <w:t>cometa</w:t>
      </w:r>
      <w:r>
        <w:rPr>
          <w:color w:val="211F1F"/>
          <w:spacing w:val="-7"/>
        </w:rPr>
        <w:t> </w:t>
      </w:r>
      <w:r>
        <w:rPr>
          <w:color w:val="211F1F"/>
        </w:rPr>
        <w:t>el</w:t>
      </w:r>
      <w:r>
        <w:rPr>
          <w:color w:val="211F1F"/>
          <w:spacing w:val="-8"/>
        </w:rPr>
        <w:t> </w:t>
      </w:r>
      <w:r>
        <w:rPr>
          <w:color w:val="211F1F"/>
        </w:rPr>
        <w:t>delito</w:t>
      </w:r>
      <w:r>
        <w:rPr>
          <w:color w:val="211F1F"/>
          <w:spacing w:val="-5"/>
        </w:rPr>
        <w:t> </w:t>
      </w:r>
      <w:r>
        <w:rPr>
          <w:color w:val="211F1F"/>
        </w:rPr>
        <w:t>de</w:t>
      </w:r>
      <w:r>
        <w:rPr>
          <w:color w:val="211F1F"/>
          <w:spacing w:val="-6"/>
        </w:rPr>
        <w:t> </w:t>
      </w:r>
      <w:r>
        <w:rPr>
          <w:color w:val="211F1F"/>
        </w:rPr>
        <w:t>ejercicio</w:t>
      </w:r>
      <w:r>
        <w:rPr>
          <w:color w:val="211F1F"/>
          <w:spacing w:val="-7"/>
        </w:rPr>
        <w:t> </w:t>
      </w:r>
      <w:r>
        <w:rPr>
          <w:color w:val="211F1F"/>
        </w:rPr>
        <w:t>abusivo</w:t>
      </w:r>
      <w:r>
        <w:rPr>
          <w:color w:val="211F1F"/>
          <w:spacing w:val="-5"/>
        </w:rPr>
        <w:t> </w:t>
      </w:r>
      <w:r>
        <w:rPr>
          <w:color w:val="211F1F"/>
        </w:rPr>
        <w:t>de</w:t>
      </w:r>
      <w:r>
        <w:rPr>
          <w:color w:val="211F1F"/>
          <w:spacing w:val="-8"/>
        </w:rPr>
        <w:t> </w:t>
      </w:r>
      <w:r>
        <w:rPr>
          <w:color w:val="211F1F"/>
        </w:rPr>
        <w:t>funciones</w:t>
      </w:r>
      <w:r>
        <w:rPr>
          <w:color w:val="211F1F"/>
          <w:spacing w:val="-6"/>
        </w:rPr>
        <w:t> </w:t>
      </w:r>
      <w:r>
        <w:rPr>
          <w:color w:val="211F1F"/>
        </w:rPr>
        <w:t>se</w:t>
      </w:r>
      <w:r>
        <w:rPr>
          <w:color w:val="211F1F"/>
          <w:spacing w:val="-7"/>
        </w:rPr>
        <w:t> </w:t>
      </w:r>
      <w:r>
        <w:rPr>
          <w:color w:val="211F1F"/>
        </w:rPr>
        <w:t>le</w:t>
      </w:r>
      <w:r>
        <w:rPr>
          <w:color w:val="211F1F"/>
          <w:spacing w:val="-7"/>
        </w:rPr>
        <w:t> </w:t>
      </w:r>
      <w:r>
        <w:rPr>
          <w:color w:val="211F1F"/>
        </w:rPr>
        <w:t>impondrán</w:t>
      </w:r>
      <w:r>
        <w:rPr>
          <w:color w:val="211F1F"/>
          <w:spacing w:val="-7"/>
        </w:rPr>
        <w:t> </w:t>
      </w:r>
      <w:r>
        <w:rPr>
          <w:color w:val="211F1F"/>
        </w:rPr>
        <w:t>las</w:t>
      </w:r>
      <w:r>
        <w:rPr>
          <w:color w:val="211F1F"/>
          <w:spacing w:val="-6"/>
        </w:rPr>
        <w:t> </w:t>
      </w:r>
      <w:r>
        <w:rPr>
          <w:color w:val="211F1F"/>
        </w:rPr>
        <w:t>siguientes</w:t>
      </w:r>
      <w:r>
        <w:rPr>
          <w:color w:val="211F1F"/>
          <w:spacing w:val="-6"/>
        </w:rPr>
        <w:t> </w:t>
      </w:r>
      <w:r>
        <w:rPr>
          <w:color w:val="211F1F"/>
          <w:spacing w:val="-2"/>
        </w:rPr>
        <w:t>sanciones:</w:t>
      </w:r>
    </w:p>
    <w:p>
      <w:pPr>
        <w:pStyle w:val="BodyText"/>
        <w:spacing w:before="35"/>
      </w:pPr>
    </w:p>
    <w:p>
      <w:pPr>
        <w:pStyle w:val="BodyText"/>
        <w:spacing w:line="252" w:lineRule="auto"/>
        <w:ind w:left="641" w:right="528" w:hanging="10"/>
        <w:jc w:val="both"/>
      </w:pPr>
      <w:r>
        <w:rPr>
          <w:color w:val="211F1F"/>
        </w:rPr>
        <w:t>Cuando la cuantía a que asciendan las operaciones a que hace referencia este artículo no exceda del equivalente a quinientas veces el valor diario de la Unidad de Medida y Actualización en el momento de cometerse el delito, se impondrán de seis meses a dos años de prisión y sanción pecuniaria de cincuenta a trescientas veces el valor diario de la Unidad de Medida y Actualización.</w:t>
      </w:r>
    </w:p>
    <w:p>
      <w:pPr>
        <w:pStyle w:val="BodyText"/>
        <w:spacing w:before="23"/>
      </w:pPr>
    </w:p>
    <w:p>
      <w:pPr>
        <w:pStyle w:val="BodyText"/>
        <w:spacing w:line="252" w:lineRule="auto"/>
        <w:ind w:left="641" w:right="529" w:hanging="10"/>
        <w:jc w:val="both"/>
      </w:pPr>
      <w:r>
        <w:rPr>
          <w:color w:val="211F1F"/>
        </w:rPr>
        <w:t>Cuando la cuantía a que asciendan las operaciones a que hace referencia este artículo exceda de quinientas</w:t>
      </w:r>
      <w:r>
        <w:rPr>
          <w:color w:val="211F1F"/>
          <w:spacing w:val="-4"/>
        </w:rPr>
        <w:t> </w:t>
      </w:r>
      <w:r>
        <w:rPr>
          <w:color w:val="211F1F"/>
        </w:rPr>
        <w:t>veces</w:t>
      </w:r>
      <w:r>
        <w:rPr>
          <w:color w:val="211F1F"/>
          <w:spacing w:val="-2"/>
        </w:rPr>
        <w:t> </w:t>
      </w:r>
      <w:r>
        <w:rPr>
          <w:color w:val="211F1F"/>
        </w:rPr>
        <w:t>el</w:t>
      </w:r>
      <w:r>
        <w:rPr>
          <w:color w:val="211F1F"/>
          <w:spacing w:val="-5"/>
        </w:rPr>
        <w:t> </w:t>
      </w:r>
      <w:r>
        <w:rPr>
          <w:color w:val="211F1F"/>
        </w:rPr>
        <w:t>valor</w:t>
      </w:r>
      <w:r>
        <w:rPr>
          <w:color w:val="211F1F"/>
          <w:spacing w:val="-5"/>
        </w:rPr>
        <w:t> </w:t>
      </w:r>
      <w:r>
        <w:rPr>
          <w:color w:val="211F1F"/>
        </w:rPr>
        <w:t>diario</w:t>
      </w:r>
      <w:r>
        <w:rPr>
          <w:color w:val="211F1F"/>
          <w:spacing w:val="-4"/>
        </w:rPr>
        <w:t> </w:t>
      </w:r>
      <w:r>
        <w:rPr>
          <w:color w:val="211F1F"/>
        </w:rPr>
        <w:t>de</w:t>
      </w:r>
      <w:r>
        <w:rPr>
          <w:color w:val="211F1F"/>
          <w:spacing w:val="-4"/>
        </w:rPr>
        <w:t> </w:t>
      </w:r>
      <w:r>
        <w:rPr>
          <w:color w:val="211F1F"/>
        </w:rPr>
        <w:t>la</w:t>
      </w:r>
      <w:r>
        <w:rPr>
          <w:color w:val="211F1F"/>
          <w:spacing w:val="-4"/>
        </w:rPr>
        <w:t> </w:t>
      </w:r>
      <w:r>
        <w:rPr>
          <w:color w:val="211F1F"/>
        </w:rPr>
        <w:t>Unidad</w:t>
      </w:r>
      <w:r>
        <w:rPr>
          <w:color w:val="211F1F"/>
          <w:spacing w:val="-4"/>
        </w:rPr>
        <w:t> </w:t>
      </w:r>
      <w:r>
        <w:rPr>
          <w:color w:val="211F1F"/>
        </w:rPr>
        <w:t>de</w:t>
      </w:r>
      <w:r>
        <w:rPr>
          <w:color w:val="211F1F"/>
          <w:spacing w:val="-4"/>
        </w:rPr>
        <w:t> </w:t>
      </w:r>
      <w:r>
        <w:rPr>
          <w:color w:val="211F1F"/>
        </w:rPr>
        <w:t>Medida</w:t>
      </w:r>
      <w:r>
        <w:rPr>
          <w:color w:val="211F1F"/>
          <w:spacing w:val="-6"/>
        </w:rPr>
        <w:t> </w:t>
      </w:r>
      <w:r>
        <w:rPr>
          <w:color w:val="211F1F"/>
        </w:rPr>
        <w:t>y</w:t>
      </w:r>
      <w:r>
        <w:rPr>
          <w:color w:val="211F1F"/>
          <w:spacing w:val="-4"/>
        </w:rPr>
        <w:t> </w:t>
      </w:r>
      <w:r>
        <w:rPr>
          <w:color w:val="211F1F"/>
        </w:rPr>
        <w:t>Actualización</w:t>
      </w:r>
      <w:r>
        <w:rPr>
          <w:color w:val="211F1F"/>
          <w:spacing w:val="-4"/>
        </w:rPr>
        <w:t> </w:t>
      </w:r>
      <w:r>
        <w:rPr>
          <w:color w:val="211F1F"/>
        </w:rPr>
        <w:t>en</w:t>
      </w:r>
      <w:r>
        <w:rPr>
          <w:color w:val="211F1F"/>
          <w:spacing w:val="-4"/>
        </w:rPr>
        <w:t> </w:t>
      </w:r>
      <w:r>
        <w:rPr>
          <w:color w:val="211F1F"/>
        </w:rPr>
        <w:t>el</w:t>
      </w:r>
      <w:r>
        <w:rPr>
          <w:color w:val="211F1F"/>
          <w:spacing w:val="-5"/>
        </w:rPr>
        <w:t> </w:t>
      </w:r>
      <w:r>
        <w:rPr>
          <w:color w:val="211F1F"/>
        </w:rPr>
        <w:t>momento</w:t>
      </w:r>
      <w:r>
        <w:rPr>
          <w:color w:val="211F1F"/>
          <w:spacing w:val="-6"/>
        </w:rPr>
        <w:t> </w:t>
      </w:r>
      <w:r>
        <w:rPr>
          <w:color w:val="211F1F"/>
        </w:rPr>
        <w:t>de</w:t>
      </w:r>
      <w:r>
        <w:rPr>
          <w:color w:val="211F1F"/>
          <w:spacing w:val="-6"/>
        </w:rPr>
        <w:t> </w:t>
      </w:r>
      <w:r>
        <w:rPr>
          <w:color w:val="211F1F"/>
        </w:rPr>
        <w:t>cometerse el delito, se impondrán de dos años a doce años de prisión y de trescientas a un mil veces el valor diario de la Unidad de Medida y Actualización.</w:t>
      </w:r>
    </w:p>
    <w:p>
      <w:pPr>
        <w:pStyle w:val="BodyText"/>
      </w:pPr>
    </w:p>
    <w:p>
      <w:pPr>
        <w:pStyle w:val="BodyText"/>
      </w:pPr>
    </w:p>
    <w:p>
      <w:pPr>
        <w:pStyle w:val="BodyText"/>
        <w:spacing w:before="63"/>
      </w:pPr>
    </w:p>
    <w:p>
      <w:pPr>
        <w:pStyle w:val="Heading1"/>
        <w:spacing w:line="518" w:lineRule="auto"/>
        <w:ind w:left="2986" w:right="2879" w:firstLine="835"/>
        <w:jc w:val="left"/>
      </w:pPr>
      <w:r>
        <w:rPr/>
        <w:t>TÍTULO DECIMO SÉPTIMO DELITOS</w:t>
      </w:r>
      <w:r>
        <w:rPr>
          <w:spacing w:val="-11"/>
        </w:rPr>
        <w:t> </w:t>
      </w:r>
      <w:r>
        <w:rPr/>
        <w:t>CONTRA</w:t>
      </w:r>
      <w:r>
        <w:rPr>
          <w:spacing w:val="-11"/>
        </w:rPr>
        <w:t> </w:t>
      </w:r>
      <w:r>
        <w:rPr/>
        <w:t>LA</w:t>
      </w:r>
      <w:r>
        <w:rPr>
          <w:spacing w:val="-10"/>
        </w:rPr>
        <w:t> </w:t>
      </w:r>
      <w:r>
        <w:rPr/>
        <w:t>ECONOMÍA</w:t>
      </w:r>
      <w:r>
        <w:rPr>
          <w:spacing w:val="-11"/>
        </w:rPr>
        <w:t> </w:t>
      </w:r>
      <w:r>
        <w:rPr/>
        <w:t>PÚBLICA</w:t>
      </w:r>
    </w:p>
    <w:p>
      <w:pPr>
        <w:pStyle w:val="BodyText"/>
        <w:spacing w:before="22"/>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spacing w:line="520" w:lineRule="auto" w:before="1"/>
        <w:ind w:left="631" w:right="3209" w:firstLine="3170"/>
        <w:jc w:val="left"/>
        <w:rPr>
          <w:sz w:val="20"/>
        </w:rPr>
      </w:pPr>
      <w:r>
        <w:rPr>
          <w:rFonts w:ascii="Arial" w:hAnsi="Arial"/>
          <w:b/>
          <w:sz w:val="20"/>
        </w:rPr>
        <w:t>Delitos</w:t>
      </w:r>
      <w:r>
        <w:rPr>
          <w:rFonts w:ascii="Arial" w:hAnsi="Arial"/>
          <w:b/>
          <w:spacing w:val="-13"/>
          <w:sz w:val="20"/>
        </w:rPr>
        <w:t> </w:t>
      </w:r>
      <w:r>
        <w:rPr>
          <w:rFonts w:ascii="Arial" w:hAnsi="Arial"/>
          <w:b/>
          <w:sz w:val="20"/>
        </w:rPr>
        <w:t>Contra</w:t>
      </w:r>
      <w:r>
        <w:rPr>
          <w:rFonts w:ascii="Arial" w:hAnsi="Arial"/>
          <w:b/>
          <w:spacing w:val="-13"/>
          <w:sz w:val="20"/>
        </w:rPr>
        <w:t> </w:t>
      </w:r>
      <w:r>
        <w:rPr>
          <w:rFonts w:ascii="Arial" w:hAnsi="Arial"/>
          <w:b/>
          <w:sz w:val="20"/>
        </w:rPr>
        <w:t>el</w:t>
      </w:r>
      <w:r>
        <w:rPr>
          <w:rFonts w:ascii="Arial" w:hAnsi="Arial"/>
          <w:b/>
          <w:spacing w:val="-12"/>
          <w:sz w:val="20"/>
        </w:rPr>
        <w:t> </w:t>
      </w:r>
      <w:r>
        <w:rPr>
          <w:rFonts w:ascii="Arial" w:hAnsi="Arial"/>
          <w:b/>
          <w:sz w:val="20"/>
        </w:rPr>
        <w:t>Consumo ARTÍCULO 344. </w:t>
      </w:r>
      <w:r>
        <w:rPr>
          <w:sz w:val="20"/>
        </w:rPr>
        <w:t>Comete el delito contra el consumo, quien:</w:t>
      </w:r>
    </w:p>
    <w:p>
      <w:pPr>
        <w:pStyle w:val="ListParagraph"/>
        <w:numPr>
          <w:ilvl w:val="0"/>
          <w:numId w:val="117"/>
        </w:numPr>
        <w:tabs>
          <w:tab w:pos="641" w:val="left" w:leader="none"/>
          <w:tab w:pos="1329" w:val="left" w:leader="none"/>
        </w:tabs>
        <w:spacing w:line="249" w:lineRule="auto" w:before="0" w:after="0"/>
        <w:ind w:left="641" w:right="532" w:hanging="10"/>
        <w:jc w:val="left"/>
        <w:rPr>
          <w:sz w:val="20"/>
        </w:rPr>
      </w:pPr>
      <w:r>
        <w:rPr>
          <w:sz w:val="20"/>
        </w:rPr>
        <w:t>Altera</w:t>
      </w:r>
      <w:r>
        <w:rPr>
          <w:spacing w:val="-8"/>
          <w:sz w:val="20"/>
        </w:rPr>
        <w:t> </w:t>
      </w:r>
      <w:r>
        <w:rPr>
          <w:sz w:val="20"/>
        </w:rPr>
        <w:t>por</w:t>
      </w:r>
      <w:r>
        <w:rPr>
          <w:spacing w:val="-8"/>
          <w:sz w:val="20"/>
        </w:rPr>
        <w:t> </w:t>
      </w:r>
      <w:r>
        <w:rPr>
          <w:sz w:val="20"/>
        </w:rPr>
        <w:t>cualquier</w:t>
      </w:r>
      <w:r>
        <w:rPr>
          <w:spacing w:val="-6"/>
          <w:sz w:val="20"/>
        </w:rPr>
        <w:t> </w:t>
      </w:r>
      <w:r>
        <w:rPr>
          <w:sz w:val="20"/>
        </w:rPr>
        <w:t>medio,</w:t>
      </w:r>
      <w:r>
        <w:rPr>
          <w:spacing w:val="-6"/>
          <w:sz w:val="20"/>
        </w:rPr>
        <w:t> </w:t>
      </w:r>
      <w:r>
        <w:rPr>
          <w:sz w:val="20"/>
        </w:rPr>
        <w:t>en</w:t>
      </w:r>
      <w:r>
        <w:rPr>
          <w:spacing w:val="-9"/>
          <w:sz w:val="20"/>
        </w:rPr>
        <w:t> </w:t>
      </w:r>
      <w:r>
        <w:rPr>
          <w:sz w:val="20"/>
        </w:rPr>
        <w:t>su</w:t>
      </w:r>
      <w:r>
        <w:rPr>
          <w:spacing w:val="-9"/>
          <w:sz w:val="20"/>
        </w:rPr>
        <w:t> </w:t>
      </w:r>
      <w:r>
        <w:rPr>
          <w:sz w:val="20"/>
        </w:rPr>
        <w:t>cantidad</w:t>
      </w:r>
      <w:r>
        <w:rPr>
          <w:spacing w:val="-9"/>
          <w:sz w:val="20"/>
        </w:rPr>
        <w:t> </w:t>
      </w:r>
      <w:r>
        <w:rPr>
          <w:sz w:val="20"/>
        </w:rPr>
        <w:t>o</w:t>
      </w:r>
      <w:r>
        <w:rPr>
          <w:spacing w:val="-7"/>
          <w:sz w:val="20"/>
        </w:rPr>
        <w:t> </w:t>
      </w:r>
      <w:r>
        <w:rPr>
          <w:sz w:val="20"/>
        </w:rPr>
        <w:t>calidad</w:t>
      </w:r>
      <w:r>
        <w:rPr>
          <w:spacing w:val="-9"/>
          <w:sz w:val="20"/>
        </w:rPr>
        <w:t> </w:t>
      </w:r>
      <w:r>
        <w:rPr>
          <w:sz w:val="20"/>
        </w:rPr>
        <w:t>cualquier</w:t>
      </w:r>
      <w:r>
        <w:rPr>
          <w:spacing w:val="-6"/>
          <w:sz w:val="20"/>
        </w:rPr>
        <w:t> </w:t>
      </w:r>
      <w:r>
        <w:rPr>
          <w:sz w:val="20"/>
        </w:rPr>
        <w:t>mercancía</w:t>
      </w:r>
      <w:r>
        <w:rPr>
          <w:spacing w:val="-9"/>
          <w:sz w:val="20"/>
        </w:rPr>
        <w:t> </w:t>
      </w:r>
      <w:r>
        <w:rPr>
          <w:sz w:val="20"/>
        </w:rPr>
        <w:t>o</w:t>
      </w:r>
      <w:r>
        <w:rPr>
          <w:spacing w:val="-7"/>
          <w:sz w:val="20"/>
        </w:rPr>
        <w:t> </w:t>
      </w:r>
      <w:r>
        <w:rPr>
          <w:sz w:val="20"/>
        </w:rPr>
        <w:t>producto</w:t>
      </w:r>
      <w:r>
        <w:rPr>
          <w:spacing w:val="-9"/>
          <w:sz w:val="20"/>
        </w:rPr>
        <w:t> </w:t>
      </w:r>
      <w:r>
        <w:rPr>
          <w:sz w:val="20"/>
        </w:rPr>
        <w:t>de</w:t>
      </w:r>
      <w:r>
        <w:rPr>
          <w:spacing w:val="-9"/>
          <w:sz w:val="20"/>
        </w:rPr>
        <w:t> </w:t>
      </w:r>
      <w:r>
        <w:rPr>
          <w:sz w:val="20"/>
        </w:rPr>
        <w:t>venta al público;</w:t>
      </w:r>
    </w:p>
    <w:p>
      <w:pPr>
        <w:pStyle w:val="BodyText"/>
        <w:spacing w:before="21"/>
      </w:pPr>
    </w:p>
    <w:p>
      <w:pPr>
        <w:pStyle w:val="ListParagraph"/>
        <w:numPr>
          <w:ilvl w:val="0"/>
          <w:numId w:val="117"/>
        </w:numPr>
        <w:tabs>
          <w:tab w:pos="641" w:val="left" w:leader="none"/>
          <w:tab w:pos="1329" w:val="left" w:leader="none"/>
        </w:tabs>
        <w:spacing w:line="249" w:lineRule="auto" w:before="1" w:after="0"/>
        <w:ind w:left="641" w:right="536" w:hanging="10"/>
        <w:jc w:val="left"/>
        <w:rPr>
          <w:sz w:val="20"/>
        </w:rPr>
      </w:pPr>
      <w:r>
        <w:rPr>
          <w:sz w:val="20"/>
        </w:rPr>
        <w:t>Produzca, distribuya, o venda cualquier mercancía o producto atribuyéndole cualidades que no tiene;</w:t>
      </w:r>
    </w:p>
    <w:p>
      <w:pPr>
        <w:pStyle w:val="BodyText"/>
        <w:spacing w:before="25"/>
      </w:pPr>
    </w:p>
    <w:p>
      <w:pPr>
        <w:pStyle w:val="ListParagraph"/>
        <w:numPr>
          <w:ilvl w:val="0"/>
          <w:numId w:val="117"/>
        </w:numPr>
        <w:tabs>
          <w:tab w:pos="641" w:val="left" w:leader="none"/>
          <w:tab w:pos="1329" w:val="left" w:leader="none"/>
        </w:tabs>
        <w:spacing w:line="249" w:lineRule="auto" w:before="1" w:after="0"/>
        <w:ind w:left="641" w:right="534" w:hanging="10"/>
        <w:jc w:val="left"/>
        <w:rPr>
          <w:sz w:val="20"/>
        </w:rPr>
      </w:pPr>
      <w:r>
        <w:rPr>
          <w:sz w:val="20"/>
        </w:rPr>
        <w:t>Oculta</w:t>
      </w:r>
      <w:r>
        <w:rPr>
          <w:spacing w:val="-4"/>
          <w:sz w:val="20"/>
        </w:rPr>
        <w:t> </w:t>
      </w:r>
      <w:r>
        <w:rPr>
          <w:sz w:val="20"/>
        </w:rPr>
        <w:t>mercancía</w:t>
      </w:r>
      <w:r>
        <w:rPr>
          <w:spacing w:val="-4"/>
          <w:sz w:val="20"/>
        </w:rPr>
        <w:t> </w:t>
      </w:r>
      <w:r>
        <w:rPr>
          <w:sz w:val="20"/>
        </w:rPr>
        <w:t>de</w:t>
      </w:r>
      <w:r>
        <w:rPr>
          <w:spacing w:val="-3"/>
          <w:sz w:val="20"/>
        </w:rPr>
        <w:t> </w:t>
      </w:r>
      <w:r>
        <w:rPr>
          <w:sz w:val="20"/>
        </w:rPr>
        <w:t>la</w:t>
      </w:r>
      <w:r>
        <w:rPr>
          <w:spacing w:val="-3"/>
          <w:sz w:val="20"/>
        </w:rPr>
        <w:t> </w:t>
      </w:r>
      <w:r>
        <w:rPr>
          <w:sz w:val="20"/>
        </w:rPr>
        <w:t>misma</w:t>
      </w:r>
      <w:r>
        <w:rPr>
          <w:spacing w:val="-3"/>
          <w:sz w:val="20"/>
        </w:rPr>
        <w:t> </w:t>
      </w:r>
      <w:r>
        <w:rPr>
          <w:sz w:val="20"/>
        </w:rPr>
        <w:t>especie</w:t>
      </w:r>
      <w:r>
        <w:rPr>
          <w:spacing w:val="-3"/>
          <w:sz w:val="20"/>
        </w:rPr>
        <w:t> </w:t>
      </w:r>
      <w:r>
        <w:rPr>
          <w:sz w:val="20"/>
        </w:rPr>
        <w:t>de</w:t>
      </w:r>
      <w:r>
        <w:rPr>
          <w:spacing w:val="-3"/>
          <w:sz w:val="20"/>
        </w:rPr>
        <w:t> </w:t>
      </w:r>
      <w:r>
        <w:rPr>
          <w:sz w:val="20"/>
        </w:rPr>
        <w:t>la</w:t>
      </w:r>
      <w:r>
        <w:rPr>
          <w:spacing w:val="-3"/>
          <w:sz w:val="20"/>
        </w:rPr>
        <w:t> </w:t>
      </w:r>
      <w:r>
        <w:rPr>
          <w:sz w:val="20"/>
        </w:rPr>
        <w:t>que</w:t>
      </w:r>
      <w:r>
        <w:rPr>
          <w:spacing w:val="-4"/>
          <w:sz w:val="20"/>
        </w:rPr>
        <w:t> </w:t>
      </w:r>
      <w:r>
        <w:rPr>
          <w:sz w:val="20"/>
        </w:rPr>
        <w:t>exhibe,</w:t>
      </w:r>
      <w:r>
        <w:rPr>
          <w:spacing w:val="-3"/>
          <w:sz w:val="20"/>
        </w:rPr>
        <w:t> </w:t>
      </w:r>
      <w:r>
        <w:rPr>
          <w:sz w:val="20"/>
        </w:rPr>
        <w:t>con</w:t>
      </w:r>
      <w:r>
        <w:rPr>
          <w:spacing w:val="-4"/>
          <w:sz w:val="20"/>
        </w:rPr>
        <w:t> </w:t>
      </w:r>
      <w:r>
        <w:rPr>
          <w:sz w:val="20"/>
        </w:rPr>
        <w:t>el</w:t>
      </w:r>
      <w:r>
        <w:rPr>
          <w:spacing w:val="-4"/>
          <w:sz w:val="20"/>
        </w:rPr>
        <w:t> </w:t>
      </w:r>
      <w:r>
        <w:rPr>
          <w:sz w:val="20"/>
        </w:rPr>
        <w:t>objeto</w:t>
      </w:r>
      <w:r>
        <w:rPr>
          <w:spacing w:val="-4"/>
          <w:sz w:val="20"/>
        </w:rPr>
        <w:t> </w:t>
      </w:r>
      <w:r>
        <w:rPr>
          <w:sz w:val="20"/>
        </w:rPr>
        <w:t>de</w:t>
      </w:r>
      <w:r>
        <w:rPr>
          <w:spacing w:val="-3"/>
          <w:sz w:val="20"/>
        </w:rPr>
        <w:t> </w:t>
      </w:r>
      <w:r>
        <w:rPr>
          <w:sz w:val="20"/>
        </w:rPr>
        <w:t>que</w:t>
      </w:r>
      <w:r>
        <w:rPr>
          <w:spacing w:val="-3"/>
          <w:sz w:val="20"/>
        </w:rPr>
        <w:t> </w:t>
      </w:r>
      <w:r>
        <w:rPr>
          <w:sz w:val="20"/>
        </w:rPr>
        <w:t>se</w:t>
      </w:r>
      <w:r>
        <w:rPr>
          <w:spacing w:val="-3"/>
          <w:sz w:val="20"/>
        </w:rPr>
        <w:t> </w:t>
      </w:r>
      <w:r>
        <w:rPr>
          <w:sz w:val="20"/>
        </w:rPr>
        <w:t>consuma</w:t>
      </w:r>
      <w:r>
        <w:rPr>
          <w:spacing w:val="-1"/>
          <w:sz w:val="20"/>
        </w:rPr>
        <w:t> </w:t>
      </w:r>
      <w:r>
        <w:rPr>
          <w:sz w:val="20"/>
        </w:rPr>
        <w:t>la de menor calidad o de mayor precio, y</w:t>
      </w:r>
    </w:p>
    <w:p>
      <w:pPr>
        <w:pStyle w:val="BodyText"/>
        <w:spacing w:before="23"/>
      </w:pPr>
    </w:p>
    <w:p>
      <w:pPr>
        <w:pStyle w:val="ListParagraph"/>
        <w:numPr>
          <w:ilvl w:val="0"/>
          <w:numId w:val="117"/>
        </w:numPr>
        <w:tabs>
          <w:tab w:pos="641" w:val="left" w:leader="none"/>
          <w:tab w:pos="1329" w:val="left" w:leader="none"/>
        </w:tabs>
        <w:spacing w:line="249" w:lineRule="auto" w:before="0" w:after="0"/>
        <w:ind w:left="641" w:right="535" w:hanging="10"/>
        <w:jc w:val="left"/>
        <w:rPr>
          <w:sz w:val="20"/>
        </w:rPr>
      </w:pPr>
      <w:r>
        <w:rPr>
          <w:sz w:val="20"/>
        </w:rPr>
        <w:t>Revenda boletos de acceso a cualquier tipo de espectáculo o evento a precio superior al de la venta al público.</w:t>
      </w:r>
    </w:p>
    <w:p>
      <w:pPr>
        <w:pStyle w:val="BodyText"/>
        <w:spacing w:before="27"/>
      </w:pPr>
    </w:p>
    <w:p>
      <w:pPr>
        <w:spacing w:before="0"/>
        <w:ind w:left="631"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51" w:hanging="10"/>
        <w:jc w:val="both"/>
      </w:pPr>
      <w:r>
        <w:rPr/>
        <w:t>Este delito se sancionará con una pena de uno a tres años de prisión, y multa de cien a trescientos días</w:t>
      </w:r>
      <w:r>
        <w:rPr>
          <w:spacing w:val="-11"/>
        </w:rPr>
        <w:t> </w:t>
      </w:r>
      <w:r>
        <w:rPr/>
        <w:t>del</w:t>
      </w:r>
      <w:r>
        <w:rPr>
          <w:spacing w:val="-13"/>
        </w:rPr>
        <w:t> </w:t>
      </w:r>
      <w:r>
        <w:rPr/>
        <w:t>valor</w:t>
      </w:r>
      <w:r>
        <w:rPr>
          <w:spacing w:val="-11"/>
        </w:rPr>
        <w:t> </w:t>
      </w:r>
      <w:r>
        <w:rPr/>
        <w:t>de</w:t>
      </w:r>
      <w:r>
        <w:rPr>
          <w:spacing w:val="-10"/>
        </w:rPr>
        <w:t> </w:t>
      </w:r>
      <w:r>
        <w:rPr/>
        <w:t>la</w:t>
      </w:r>
      <w:r>
        <w:rPr>
          <w:spacing w:val="-12"/>
        </w:rPr>
        <w:t> </w:t>
      </w:r>
      <w:r>
        <w:rPr/>
        <w:t>unidad</w:t>
      </w:r>
      <w:r>
        <w:rPr>
          <w:spacing w:val="-13"/>
        </w:rPr>
        <w:t> </w:t>
      </w:r>
      <w:r>
        <w:rPr/>
        <w:t>de</w:t>
      </w:r>
      <w:r>
        <w:rPr>
          <w:spacing w:val="-12"/>
        </w:rPr>
        <w:t> </w:t>
      </w:r>
      <w:r>
        <w:rPr/>
        <w:t>medida</w:t>
      </w:r>
      <w:r>
        <w:rPr>
          <w:spacing w:val="-12"/>
        </w:rPr>
        <w:t> </w:t>
      </w:r>
      <w:r>
        <w:rPr/>
        <w:t>y</w:t>
      </w:r>
      <w:r>
        <w:rPr>
          <w:spacing w:val="-11"/>
        </w:rPr>
        <w:t> </w:t>
      </w:r>
      <w:r>
        <w:rPr/>
        <w:t>actualización,</w:t>
      </w:r>
      <w:r>
        <w:rPr>
          <w:spacing w:val="-12"/>
        </w:rPr>
        <w:t> </w:t>
      </w:r>
      <w:r>
        <w:rPr/>
        <w:t>y</w:t>
      </w:r>
      <w:r>
        <w:rPr>
          <w:spacing w:val="-9"/>
        </w:rPr>
        <w:t> </w:t>
      </w:r>
      <w:r>
        <w:rPr/>
        <w:t>se</w:t>
      </w:r>
      <w:r>
        <w:rPr>
          <w:spacing w:val="-12"/>
        </w:rPr>
        <w:t> </w:t>
      </w:r>
      <w:r>
        <w:rPr/>
        <w:t>perseguirá</w:t>
      </w:r>
      <w:r>
        <w:rPr>
          <w:spacing w:val="-12"/>
        </w:rPr>
        <w:t> </w:t>
      </w:r>
      <w:r>
        <w:rPr/>
        <w:t>por</w:t>
      </w:r>
      <w:r>
        <w:rPr>
          <w:spacing w:val="-9"/>
        </w:rPr>
        <w:t> </w:t>
      </w:r>
      <w:r>
        <w:rPr/>
        <w:t>querella</w:t>
      </w:r>
      <w:r>
        <w:rPr>
          <w:spacing w:val="-10"/>
        </w:rPr>
        <w:t> </w:t>
      </w:r>
      <w:r>
        <w:rPr/>
        <w:t>necesaria;</w:t>
      </w:r>
      <w:r>
        <w:rPr>
          <w:spacing w:val="-12"/>
        </w:rPr>
        <w:t> </w:t>
      </w:r>
      <w:r>
        <w:rPr/>
        <w:t>excepto lo señalado en la fracción IV que se perseguirá de oficio.</w:t>
      </w:r>
    </w:p>
    <w:p>
      <w:pPr>
        <w:pStyle w:val="BodyText"/>
        <w:spacing w:before="24"/>
      </w:pPr>
    </w:p>
    <w:p>
      <w:pPr>
        <w:pStyle w:val="BodyText"/>
        <w:spacing w:line="249" w:lineRule="auto"/>
        <w:ind w:left="641" w:right="539" w:hanging="10"/>
        <w:jc w:val="both"/>
      </w:pPr>
      <w:r>
        <w:rPr>
          <w:rFonts w:ascii="Arial" w:hAnsi="Arial"/>
          <w:b/>
        </w:rPr>
        <w:t>ARTICULO 345. </w:t>
      </w:r>
      <w:r>
        <w:rPr/>
        <w:t>También comete el delito contra el consumo quien venda, distribuya o suministre bebidas alcohólicas adulteradas, entendiéndose por éstas aquéllas cuya naturaleza o composición no correspondan con las que se etiquete, anuncie, expenda, suministre, o cuando no coincidan las especificaciones</w:t>
      </w:r>
      <w:r>
        <w:rPr>
          <w:spacing w:val="-11"/>
        </w:rPr>
        <w:t> </w:t>
      </w:r>
      <w:r>
        <w:rPr/>
        <w:t>de</w:t>
      </w:r>
      <w:r>
        <w:rPr>
          <w:spacing w:val="-12"/>
        </w:rPr>
        <w:t> </w:t>
      </w:r>
      <w:r>
        <w:rPr/>
        <w:t>su</w:t>
      </w:r>
      <w:r>
        <w:rPr>
          <w:spacing w:val="-10"/>
        </w:rPr>
        <w:t> </w:t>
      </w:r>
      <w:r>
        <w:rPr/>
        <w:t>autorización</w:t>
      </w:r>
      <w:r>
        <w:rPr>
          <w:spacing w:val="-10"/>
        </w:rPr>
        <w:t> </w:t>
      </w:r>
      <w:r>
        <w:rPr/>
        <w:t>o</w:t>
      </w:r>
      <w:r>
        <w:rPr>
          <w:spacing w:val="-11"/>
        </w:rPr>
        <w:t> </w:t>
      </w:r>
      <w:r>
        <w:rPr/>
        <w:t>hayan</w:t>
      </w:r>
      <w:r>
        <w:rPr>
          <w:spacing w:val="-11"/>
        </w:rPr>
        <w:t> </w:t>
      </w:r>
      <w:r>
        <w:rPr/>
        <w:t>sufrido</w:t>
      </w:r>
      <w:r>
        <w:rPr>
          <w:spacing w:val="-12"/>
        </w:rPr>
        <w:t> </w:t>
      </w:r>
      <w:r>
        <w:rPr/>
        <w:t>tratamiento</w:t>
      </w:r>
      <w:r>
        <w:rPr>
          <w:spacing w:val="-10"/>
        </w:rPr>
        <w:t> </w:t>
      </w:r>
      <w:r>
        <w:rPr/>
        <w:t>que</w:t>
      </w:r>
      <w:r>
        <w:rPr>
          <w:spacing w:val="-11"/>
        </w:rPr>
        <w:t> </w:t>
      </w:r>
      <w:r>
        <w:rPr/>
        <w:t>disimule</w:t>
      </w:r>
      <w:r>
        <w:rPr>
          <w:spacing w:val="-10"/>
        </w:rPr>
        <w:t> </w:t>
      </w:r>
      <w:r>
        <w:rPr/>
        <w:t>su</w:t>
      </w:r>
      <w:r>
        <w:rPr>
          <w:spacing w:val="-11"/>
        </w:rPr>
        <w:t> </w:t>
      </w:r>
      <w:r>
        <w:rPr/>
        <w:t>alteración,</w:t>
      </w:r>
      <w:r>
        <w:rPr>
          <w:spacing w:val="-10"/>
        </w:rPr>
        <w:t> </w:t>
      </w:r>
      <w:r>
        <w:rPr/>
        <w:t>o</w:t>
      </w:r>
      <w:r>
        <w:rPr>
          <w:spacing w:val="-11"/>
        </w:rPr>
        <w:t> </w:t>
      </w:r>
      <w:r>
        <w:rPr/>
        <w:t>encubra defectos en su proceso o en la calidad sanitaria de las materias primas utilizadas.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4" w:hanging="10"/>
        <w:jc w:val="both"/>
      </w:pPr>
      <w:r>
        <w:rPr/>
        <w:t>De</w:t>
      </w:r>
      <w:r>
        <w:rPr>
          <w:spacing w:val="-14"/>
        </w:rPr>
        <w:t> </w:t>
      </w:r>
      <w:r>
        <w:rPr/>
        <w:t>igual</w:t>
      </w:r>
      <w:r>
        <w:rPr>
          <w:spacing w:val="-14"/>
        </w:rPr>
        <w:t> </w:t>
      </w:r>
      <w:r>
        <w:rPr/>
        <w:t>manera</w:t>
      </w:r>
      <w:r>
        <w:rPr>
          <w:spacing w:val="-14"/>
        </w:rPr>
        <w:t> </w:t>
      </w:r>
      <w:r>
        <w:rPr/>
        <w:t>comete</w:t>
      </w:r>
      <w:r>
        <w:rPr>
          <w:spacing w:val="-14"/>
        </w:rPr>
        <w:t> </w:t>
      </w:r>
      <w:r>
        <w:rPr/>
        <w:t>el</w:t>
      </w:r>
      <w:r>
        <w:rPr>
          <w:spacing w:val="-14"/>
        </w:rPr>
        <w:t> </w:t>
      </w:r>
      <w:r>
        <w:rPr/>
        <w:t>delito</w:t>
      </w:r>
      <w:r>
        <w:rPr>
          <w:spacing w:val="-14"/>
        </w:rPr>
        <w:t> </w:t>
      </w:r>
      <w:r>
        <w:rPr/>
        <w:t>a</w:t>
      </w:r>
      <w:r>
        <w:rPr>
          <w:spacing w:val="-14"/>
        </w:rPr>
        <w:t> </w:t>
      </w:r>
      <w:r>
        <w:rPr/>
        <w:t>que</w:t>
      </w:r>
      <w:r>
        <w:rPr>
          <w:spacing w:val="-14"/>
        </w:rPr>
        <w:t> </w:t>
      </w:r>
      <w:r>
        <w:rPr/>
        <w:t>se</w:t>
      </w:r>
      <w:r>
        <w:rPr>
          <w:spacing w:val="-14"/>
        </w:rPr>
        <w:t> </w:t>
      </w:r>
      <w:r>
        <w:rPr/>
        <w:t>refiere</w:t>
      </w:r>
      <w:r>
        <w:rPr>
          <w:spacing w:val="-13"/>
        </w:rPr>
        <w:t> </w:t>
      </w:r>
      <w:r>
        <w:rPr/>
        <w:t>este</w:t>
      </w:r>
      <w:r>
        <w:rPr>
          <w:spacing w:val="-14"/>
        </w:rPr>
        <w:t> </w:t>
      </w:r>
      <w:r>
        <w:rPr/>
        <w:t>artículo,</w:t>
      </w:r>
      <w:r>
        <w:rPr>
          <w:spacing w:val="-14"/>
        </w:rPr>
        <w:t> </w:t>
      </w:r>
      <w:r>
        <w:rPr/>
        <w:t>quien</w:t>
      </w:r>
      <w:r>
        <w:rPr>
          <w:spacing w:val="-14"/>
        </w:rPr>
        <w:t> </w:t>
      </w:r>
      <w:r>
        <w:rPr/>
        <w:t>comercialice</w:t>
      </w:r>
      <w:r>
        <w:rPr>
          <w:spacing w:val="-14"/>
        </w:rPr>
        <w:t> </w:t>
      </w:r>
      <w:r>
        <w:rPr/>
        <w:t>bebidas</w:t>
      </w:r>
      <w:r>
        <w:rPr>
          <w:spacing w:val="-14"/>
        </w:rPr>
        <w:t> </w:t>
      </w:r>
      <w:r>
        <w:rPr/>
        <w:t>alcohólicas que contengan una proporción mayor al 55% de alcohol etílico en volumen.</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15"/>
        <w:ind w:left="631" w:right="0"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7"/>
          <w:sz w:val="20"/>
        </w:rPr>
        <w:t> </w:t>
      </w:r>
      <w:r>
        <w:rPr>
          <w:rFonts w:ascii="Arial"/>
          <w:i/>
          <w:sz w:val="20"/>
        </w:rPr>
        <w:t>09</w:t>
      </w:r>
      <w:r>
        <w:rPr>
          <w:rFonts w:ascii="Arial"/>
          <w:i/>
          <w:spacing w:val="-8"/>
          <w:sz w:val="20"/>
        </w:rPr>
        <w:t> </w:t>
      </w:r>
      <w:r>
        <w:rPr>
          <w:rFonts w:ascii="Arial"/>
          <w:i/>
          <w:sz w:val="20"/>
        </w:rPr>
        <w:t>SEPTIEMBRE</w:t>
      </w:r>
      <w:r>
        <w:rPr>
          <w:rFonts w:ascii="Arial"/>
          <w:i/>
          <w:spacing w:val="-7"/>
          <w:sz w:val="20"/>
        </w:rPr>
        <w:t> </w:t>
      </w:r>
      <w:r>
        <w:rPr>
          <w:rFonts w:ascii="Arial"/>
          <w:i/>
          <w:spacing w:val="-4"/>
          <w:sz w:val="20"/>
        </w:rPr>
        <w:t>2024)</w:t>
      </w:r>
    </w:p>
    <w:p>
      <w:pPr>
        <w:pStyle w:val="BodyText"/>
        <w:spacing w:line="249" w:lineRule="auto" w:before="15"/>
        <w:ind w:left="641" w:right="546" w:hanging="10"/>
        <w:jc w:val="both"/>
      </w:pPr>
      <w:r>
        <w:rPr/>
        <w:t>Este delito se sancionará con una pena de cuatro a siete años de prisión, y sanción pecuniaria de cuatrocientos a mil setecientos días del valor de la unidad de medida y actualización, además del decomiso de los objetos y productos del delito.</w:t>
      </w:r>
    </w:p>
    <w:p>
      <w:pPr>
        <w:pStyle w:val="BodyText"/>
        <w:spacing w:before="25"/>
      </w:pPr>
    </w:p>
    <w:p>
      <w:pPr>
        <w:pStyle w:val="BodyText"/>
        <w:spacing w:line="249" w:lineRule="auto"/>
        <w:ind w:left="641" w:right="535" w:hanging="10"/>
        <w:jc w:val="both"/>
      </w:pPr>
      <w:r>
        <w:rPr/>
        <w:t>Las penas previstas en este artículo se aplicarán independientemente de las que correspondan por la comisión de cualquier otro delito.</w:t>
      </w:r>
    </w:p>
    <w:p>
      <w:pPr>
        <w:pStyle w:val="BodyText"/>
      </w:pPr>
    </w:p>
    <w:p>
      <w:pPr>
        <w:pStyle w:val="BodyText"/>
      </w:pPr>
    </w:p>
    <w:p>
      <w:pPr>
        <w:pStyle w:val="BodyText"/>
        <w:spacing w:before="65"/>
      </w:pPr>
    </w:p>
    <w:p>
      <w:pPr>
        <w:pStyle w:val="Heading1"/>
        <w:ind w:left="93"/>
      </w:pPr>
      <w:r>
        <w:rPr/>
        <w:t>CAPÍTULO</w:t>
      </w:r>
      <w:r>
        <w:rPr>
          <w:spacing w:val="-12"/>
        </w:rPr>
        <w:t> </w:t>
      </w:r>
      <w:r>
        <w:rPr>
          <w:spacing w:val="-5"/>
        </w:rPr>
        <w:t>II</w:t>
      </w:r>
    </w:p>
    <w:p>
      <w:pPr>
        <w:pStyle w:val="BodyText"/>
        <w:spacing w:before="39"/>
        <w:rPr>
          <w:rFonts w:ascii="Arial"/>
          <w:b/>
        </w:rPr>
      </w:pPr>
    </w:p>
    <w:p>
      <w:pPr>
        <w:pStyle w:val="Heading2"/>
        <w:spacing w:before="1"/>
        <w:ind w:left="79"/>
      </w:pPr>
      <w:r>
        <w:rPr/>
        <w:t>Incumplimiento</w:t>
      </w:r>
      <w:r>
        <w:rPr>
          <w:spacing w:val="-7"/>
        </w:rPr>
        <w:t> </w:t>
      </w:r>
      <w:r>
        <w:rPr/>
        <w:t>a</w:t>
      </w:r>
      <w:r>
        <w:rPr>
          <w:spacing w:val="-5"/>
        </w:rPr>
        <w:t> </w:t>
      </w:r>
      <w:r>
        <w:rPr/>
        <w:t>Normas</w:t>
      </w:r>
      <w:r>
        <w:rPr>
          <w:spacing w:val="-6"/>
        </w:rPr>
        <w:t> </w:t>
      </w:r>
      <w:r>
        <w:rPr/>
        <w:t>de</w:t>
      </w:r>
      <w:r>
        <w:rPr>
          <w:spacing w:val="-7"/>
        </w:rPr>
        <w:t> </w:t>
      </w:r>
      <w:r>
        <w:rPr/>
        <w:t>Operación</w:t>
      </w:r>
      <w:r>
        <w:rPr>
          <w:spacing w:val="-6"/>
        </w:rPr>
        <w:t> </w:t>
      </w:r>
      <w:r>
        <w:rPr/>
        <w:t>o</w:t>
      </w:r>
      <w:r>
        <w:rPr>
          <w:spacing w:val="-7"/>
        </w:rPr>
        <w:t> </w:t>
      </w:r>
      <w:r>
        <w:rPr>
          <w:spacing w:val="-2"/>
        </w:rPr>
        <w:t>Funcionamiento</w:t>
      </w:r>
    </w:p>
    <w:p>
      <w:pPr>
        <w:pStyle w:val="BodyText"/>
        <w:spacing w:before="39"/>
        <w:rPr>
          <w:rFonts w:ascii="Arial"/>
          <w:b/>
        </w:rPr>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7" w:hanging="10"/>
        <w:jc w:val="both"/>
      </w:pPr>
      <w:r>
        <w:rPr>
          <w:rFonts w:ascii="Arial" w:hAnsi="Arial"/>
          <w:b/>
        </w:rPr>
        <w:t>ARTÍCULO</w:t>
      </w:r>
      <w:r>
        <w:rPr>
          <w:rFonts w:ascii="Arial" w:hAnsi="Arial"/>
          <w:b/>
          <w:spacing w:val="-1"/>
        </w:rPr>
        <w:t> </w:t>
      </w:r>
      <w:r>
        <w:rPr>
          <w:rFonts w:ascii="Arial" w:hAnsi="Arial"/>
          <w:b/>
        </w:rPr>
        <w:t>346. </w:t>
      </w:r>
      <w:r>
        <w:rPr/>
        <w:t>Comete el</w:t>
      </w:r>
      <w:r>
        <w:rPr>
          <w:spacing w:val="-1"/>
        </w:rPr>
        <w:t> </w:t>
      </w:r>
      <w:r>
        <w:rPr/>
        <w:t>delito</w:t>
      </w:r>
      <w:r>
        <w:rPr>
          <w:spacing w:val="-2"/>
        </w:rPr>
        <w:t> </w:t>
      </w:r>
      <w:r>
        <w:rPr/>
        <w:t>de incumplimiento a normas de operación o funcionamiento quien venda, expenda o suministre bebidas en cualquier modalidad, que contengan alcohol etílico en una proporción</w:t>
      </w:r>
      <w:r>
        <w:rPr>
          <w:spacing w:val="-14"/>
        </w:rPr>
        <w:t> </w:t>
      </w:r>
      <w:r>
        <w:rPr/>
        <w:t>de</w:t>
      </w:r>
      <w:r>
        <w:rPr>
          <w:spacing w:val="-14"/>
        </w:rPr>
        <w:t> </w:t>
      </w:r>
      <w:r>
        <w:rPr/>
        <w:t>2%</w:t>
      </w:r>
      <w:r>
        <w:rPr>
          <w:spacing w:val="-13"/>
        </w:rPr>
        <w:t> </w:t>
      </w:r>
      <w:r>
        <w:rPr/>
        <w:t>y</w:t>
      </w:r>
      <w:r>
        <w:rPr>
          <w:spacing w:val="-12"/>
        </w:rPr>
        <w:t> </w:t>
      </w:r>
      <w:r>
        <w:rPr/>
        <w:t>hasta</w:t>
      </w:r>
      <w:r>
        <w:rPr>
          <w:spacing w:val="-14"/>
        </w:rPr>
        <w:t> </w:t>
      </w:r>
      <w:r>
        <w:rPr/>
        <w:t>55%</w:t>
      </w:r>
      <w:r>
        <w:rPr>
          <w:spacing w:val="-13"/>
        </w:rPr>
        <w:t> </w:t>
      </w:r>
      <w:r>
        <w:rPr/>
        <w:t>en</w:t>
      </w:r>
      <w:r>
        <w:rPr>
          <w:spacing w:val="-14"/>
        </w:rPr>
        <w:t> </w:t>
      </w:r>
      <w:r>
        <w:rPr/>
        <w:t>volumen,</w:t>
      </w:r>
      <w:r>
        <w:rPr>
          <w:spacing w:val="-14"/>
        </w:rPr>
        <w:t> </w:t>
      </w:r>
      <w:r>
        <w:rPr/>
        <w:t>sin</w:t>
      </w:r>
      <w:r>
        <w:rPr>
          <w:spacing w:val="-14"/>
        </w:rPr>
        <w:t> </w:t>
      </w:r>
      <w:r>
        <w:rPr/>
        <w:t>licencia</w:t>
      </w:r>
      <w:r>
        <w:rPr>
          <w:spacing w:val="-12"/>
        </w:rPr>
        <w:t> </w:t>
      </w:r>
      <w:r>
        <w:rPr/>
        <w:t>o</w:t>
      </w:r>
      <w:r>
        <w:rPr>
          <w:spacing w:val="-14"/>
        </w:rPr>
        <w:t> </w:t>
      </w:r>
      <w:r>
        <w:rPr/>
        <w:t>permiso</w:t>
      </w:r>
      <w:r>
        <w:rPr>
          <w:spacing w:val="-14"/>
        </w:rPr>
        <w:t> </w:t>
      </w:r>
      <w:r>
        <w:rPr/>
        <w:t>para</w:t>
      </w:r>
      <w:r>
        <w:rPr>
          <w:spacing w:val="-13"/>
        </w:rPr>
        <w:t> </w:t>
      </w:r>
      <w:r>
        <w:rPr/>
        <w:t>su</w:t>
      </w:r>
      <w:r>
        <w:rPr>
          <w:spacing w:val="-14"/>
        </w:rPr>
        <w:t> </w:t>
      </w:r>
      <w:r>
        <w:rPr/>
        <w:t>operación</w:t>
      </w:r>
      <w:r>
        <w:rPr>
          <w:spacing w:val="-14"/>
        </w:rPr>
        <w:t> </w:t>
      </w:r>
      <w:r>
        <w:rPr/>
        <w:t>o</w:t>
      </w:r>
      <w:r>
        <w:rPr>
          <w:spacing w:val="-14"/>
        </w:rPr>
        <w:t> </w:t>
      </w:r>
      <w:r>
        <w:rPr/>
        <w:t>funcionamiento expedidos</w:t>
      </w:r>
      <w:r>
        <w:rPr>
          <w:spacing w:val="-14"/>
        </w:rPr>
        <w:t> </w:t>
      </w:r>
      <w:r>
        <w:rPr/>
        <w:t>por</w:t>
      </w:r>
      <w:r>
        <w:rPr>
          <w:spacing w:val="-14"/>
        </w:rPr>
        <w:t> </w:t>
      </w:r>
      <w:r>
        <w:rPr/>
        <w:t>la</w:t>
      </w:r>
      <w:r>
        <w:rPr>
          <w:spacing w:val="-14"/>
        </w:rPr>
        <w:t> </w:t>
      </w:r>
      <w:r>
        <w:rPr/>
        <w:t>autoridad</w:t>
      </w:r>
      <w:r>
        <w:rPr>
          <w:spacing w:val="-14"/>
        </w:rPr>
        <w:t> </w:t>
      </w:r>
      <w:r>
        <w:rPr/>
        <w:t>competente;</w:t>
      </w:r>
      <w:r>
        <w:rPr>
          <w:spacing w:val="-14"/>
        </w:rPr>
        <w:t> </w:t>
      </w:r>
      <w:r>
        <w:rPr/>
        <w:t>y</w:t>
      </w:r>
      <w:r>
        <w:rPr>
          <w:spacing w:val="-14"/>
        </w:rPr>
        <w:t> </w:t>
      </w:r>
      <w:r>
        <w:rPr/>
        <w:t>se</w:t>
      </w:r>
      <w:r>
        <w:rPr>
          <w:spacing w:val="-14"/>
        </w:rPr>
        <w:t> </w:t>
      </w:r>
      <w:r>
        <w:rPr/>
        <w:t>sancionará,</w:t>
      </w:r>
      <w:r>
        <w:rPr>
          <w:spacing w:val="-14"/>
        </w:rPr>
        <w:t> </w:t>
      </w:r>
      <w:r>
        <w:rPr/>
        <w:t>con</w:t>
      </w:r>
      <w:r>
        <w:rPr>
          <w:spacing w:val="-14"/>
        </w:rPr>
        <w:t> </w:t>
      </w:r>
      <w:r>
        <w:rPr/>
        <w:t>una</w:t>
      </w:r>
      <w:r>
        <w:rPr>
          <w:spacing w:val="-13"/>
        </w:rPr>
        <w:t> </w:t>
      </w:r>
      <w:r>
        <w:rPr/>
        <w:t>pena</w:t>
      </w:r>
      <w:r>
        <w:rPr>
          <w:spacing w:val="-14"/>
        </w:rPr>
        <w:t> </w:t>
      </w:r>
      <w:r>
        <w:rPr/>
        <w:t>de</w:t>
      </w:r>
      <w:r>
        <w:rPr>
          <w:spacing w:val="-14"/>
        </w:rPr>
        <w:t> </w:t>
      </w:r>
      <w:r>
        <w:rPr/>
        <w:t>cinco</w:t>
      </w:r>
      <w:r>
        <w:rPr>
          <w:spacing w:val="-14"/>
        </w:rPr>
        <w:t> </w:t>
      </w:r>
      <w:r>
        <w:rPr/>
        <w:t>a</w:t>
      </w:r>
      <w:r>
        <w:rPr>
          <w:spacing w:val="-14"/>
        </w:rPr>
        <w:t> </w:t>
      </w:r>
      <w:r>
        <w:rPr/>
        <w:t>diez</w:t>
      </w:r>
      <w:r>
        <w:rPr>
          <w:spacing w:val="-13"/>
        </w:rPr>
        <w:t> </w:t>
      </w:r>
      <w:r>
        <w:rPr/>
        <w:t>años</w:t>
      </w:r>
      <w:r>
        <w:rPr>
          <w:spacing w:val="-12"/>
        </w:rPr>
        <w:t> </w:t>
      </w:r>
      <w:r>
        <w:rPr/>
        <w:t>de</w:t>
      </w:r>
      <w:r>
        <w:rPr>
          <w:spacing w:val="-14"/>
        </w:rPr>
        <w:t> </w:t>
      </w:r>
      <w:r>
        <w:rPr/>
        <w:t>prisión y sanción pecuniaria de quinientos a un mil días del valor de la unidad de medida y actualización.</w:t>
      </w:r>
    </w:p>
    <w:p>
      <w:pPr>
        <w:pStyle w:val="BodyText"/>
      </w:pPr>
    </w:p>
    <w:p>
      <w:pPr>
        <w:pStyle w:val="BodyText"/>
        <w:spacing w:before="41"/>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8" w:hanging="10"/>
        <w:jc w:val="both"/>
      </w:pPr>
      <w:r>
        <w:rPr>
          <w:rFonts w:ascii="Arial" w:hAnsi="Arial"/>
          <w:b/>
        </w:rPr>
        <w:t>ARTÍCULO</w:t>
      </w:r>
      <w:r>
        <w:rPr>
          <w:rFonts w:ascii="Arial" w:hAnsi="Arial"/>
          <w:b/>
          <w:spacing w:val="-14"/>
        </w:rPr>
        <w:t> </w:t>
      </w:r>
      <w:r>
        <w:rPr>
          <w:rFonts w:ascii="Arial" w:hAnsi="Arial"/>
          <w:b/>
        </w:rPr>
        <w:t>347.</w:t>
      </w:r>
      <w:r>
        <w:rPr>
          <w:rFonts w:ascii="Arial" w:hAnsi="Arial"/>
          <w:b/>
          <w:spacing w:val="-14"/>
        </w:rPr>
        <w:t> </w:t>
      </w:r>
      <w:r>
        <w:rPr/>
        <w:t>También</w:t>
      </w:r>
      <w:r>
        <w:rPr>
          <w:spacing w:val="-14"/>
        </w:rPr>
        <w:t> </w:t>
      </w:r>
      <w:r>
        <w:rPr/>
        <w:t>comete</w:t>
      </w:r>
      <w:r>
        <w:rPr>
          <w:spacing w:val="-14"/>
        </w:rPr>
        <w:t> </w:t>
      </w:r>
      <w:r>
        <w:rPr/>
        <w:t>el</w:t>
      </w:r>
      <w:r>
        <w:rPr>
          <w:spacing w:val="-14"/>
        </w:rPr>
        <w:t> </w:t>
      </w:r>
      <w:r>
        <w:rPr/>
        <w:t>delito</w:t>
      </w:r>
      <w:r>
        <w:rPr>
          <w:spacing w:val="-14"/>
        </w:rPr>
        <w:t> </w:t>
      </w:r>
      <w:r>
        <w:rPr/>
        <w:t>a</w:t>
      </w:r>
      <w:r>
        <w:rPr>
          <w:spacing w:val="-14"/>
        </w:rPr>
        <w:t> </w:t>
      </w:r>
      <w:r>
        <w:rPr/>
        <w:t>que</w:t>
      </w:r>
      <w:r>
        <w:rPr>
          <w:spacing w:val="-14"/>
        </w:rPr>
        <w:t> </w:t>
      </w:r>
      <w:r>
        <w:rPr/>
        <w:t>se</w:t>
      </w:r>
      <w:r>
        <w:rPr>
          <w:spacing w:val="-14"/>
        </w:rPr>
        <w:t> </w:t>
      </w:r>
      <w:r>
        <w:rPr/>
        <w:t>refiere</w:t>
      </w:r>
      <w:r>
        <w:rPr>
          <w:spacing w:val="-13"/>
        </w:rPr>
        <w:t> </w:t>
      </w:r>
      <w:r>
        <w:rPr/>
        <w:t>este</w:t>
      </w:r>
      <w:r>
        <w:rPr>
          <w:spacing w:val="-14"/>
        </w:rPr>
        <w:t> </w:t>
      </w:r>
      <w:r>
        <w:rPr/>
        <w:t>capítulo</w:t>
      </w:r>
      <w:r>
        <w:rPr>
          <w:spacing w:val="-14"/>
        </w:rPr>
        <w:t> </w:t>
      </w:r>
      <w:r>
        <w:rPr/>
        <w:t>quien</w:t>
      </w:r>
      <w:r>
        <w:rPr>
          <w:spacing w:val="-14"/>
        </w:rPr>
        <w:t> </w:t>
      </w:r>
      <w:r>
        <w:rPr/>
        <w:t>en</w:t>
      </w:r>
      <w:r>
        <w:rPr>
          <w:spacing w:val="-14"/>
        </w:rPr>
        <w:t> </w:t>
      </w:r>
      <w:r>
        <w:rPr/>
        <w:t>negocio</w:t>
      </w:r>
      <w:r>
        <w:rPr>
          <w:spacing w:val="-14"/>
        </w:rPr>
        <w:t> </w:t>
      </w:r>
      <w:r>
        <w:rPr/>
        <w:t>establecido, con licencia o permiso para su operación o funcionamiento expedidos por la autoridad competente, ejerza</w:t>
      </w:r>
      <w:r>
        <w:rPr>
          <w:spacing w:val="-7"/>
        </w:rPr>
        <w:t> </w:t>
      </w:r>
      <w:r>
        <w:rPr/>
        <w:t>la</w:t>
      </w:r>
      <w:r>
        <w:rPr>
          <w:spacing w:val="-7"/>
        </w:rPr>
        <w:t> </w:t>
      </w:r>
      <w:r>
        <w:rPr/>
        <w:t>actividad</w:t>
      </w:r>
      <w:r>
        <w:rPr>
          <w:spacing w:val="-7"/>
        </w:rPr>
        <w:t> </w:t>
      </w:r>
      <w:r>
        <w:rPr/>
        <w:t>de</w:t>
      </w:r>
      <w:r>
        <w:rPr>
          <w:spacing w:val="-7"/>
        </w:rPr>
        <w:t> </w:t>
      </w:r>
      <w:r>
        <w:rPr/>
        <w:t>venta</w:t>
      </w:r>
      <w:r>
        <w:rPr>
          <w:spacing w:val="-5"/>
        </w:rPr>
        <w:t> </w:t>
      </w:r>
      <w:r>
        <w:rPr/>
        <w:t>de</w:t>
      </w:r>
      <w:r>
        <w:rPr>
          <w:spacing w:val="-7"/>
        </w:rPr>
        <w:t> </w:t>
      </w:r>
      <w:r>
        <w:rPr/>
        <w:t>bebidas</w:t>
      </w:r>
      <w:r>
        <w:rPr>
          <w:spacing w:val="-5"/>
        </w:rPr>
        <w:t> </w:t>
      </w:r>
      <w:r>
        <w:rPr/>
        <w:t>en</w:t>
      </w:r>
      <w:r>
        <w:rPr>
          <w:spacing w:val="-7"/>
        </w:rPr>
        <w:t> </w:t>
      </w:r>
      <w:r>
        <w:rPr/>
        <w:t>cualquier</w:t>
      </w:r>
      <w:r>
        <w:rPr>
          <w:spacing w:val="-6"/>
        </w:rPr>
        <w:t> </w:t>
      </w:r>
      <w:r>
        <w:rPr/>
        <w:t>modalidad,</w:t>
      </w:r>
      <w:r>
        <w:rPr>
          <w:spacing w:val="-6"/>
        </w:rPr>
        <w:t> </w:t>
      </w:r>
      <w:r>
        <w:rPr/>
        <w:t>que</w:t>
      </w:r>
      <w:r>
        <w:rPr>
          <w:spacing w:val="-7"/>
        </w:rPr>
        <w:t> </w:t>
      </w:r>
      <w:r>
        <w:rPr/>
        <w:t>contengan</w:t>
      </w:r>
      <w:r>
        <w:rPr>
          <w:spacing w:val="-7"/>
        </w:rPr>
        <w:t> </w:t>
      </w:r>
      <w:r>
        <w:rPr/>
        <w:t>alcohol</w:t>
      </w:r>
      <w:r>
        <w:rPr>
          <w:spacing w:val="-8"/>
        </w:rPr>
        <w:t> </w:t>
      </w:r>
      <w:r>
        <w:rPr/>
        <w:t>etílico</w:t>
      </w:r>
      <w:r>
        <w:rPr>
          <w:spacing w:val="-7"/>
        </w:rPr>
        <w:t> </w:t>
      </w:r>
      <w:r>
        <w:rPr/>
        <w:t>en</w:t>
      </w:r>
      <w:r>
        <w:rPr>
          <w:spacing w:val="-7"/>
        </w:rPr>
        <w:t> </w:t>
      </w:r>
      <w:r>
        <w:rPr/>
        <w:t>una proporción</w:t>
      </w:r>
      <w:r>
        <w:rPr>
          <w:spacing w:val="-8"/>
        </w:rPr>
        <w:t> </w:t>
      </w:r>
      <w:r>
        <w:rPr/>
        <w:t>de</w:t>
      </w:r>
      <w:r>
        <w:rPr>
          <w:spacing w:val="-6"/>
        </w:rPr>
        <w:t> </w:t>
      </w:r>
      <w:r>
        <w:rPr/>
        <w:t>2%</w:t>
      </w:r>
      <w:r>
        <w:rPr>
          <w:spacing w:val="-7"/>
        </w:rPr>
        <w:t> </w:t>
      </w:r>
      <w:r>
        <w:rPr/>
        <w:t>y</w:t>
      </w:r>
      <w:r>
        <w:rPr>
          <w:spacing w:val="-7"/>
        </w:rPr>
        <w:t> </w:t>
      </w:r>
      <w:r>
        <w:rPr/>
        <w:t>hasta</w:t>
      </w:r>
      <w:r>
        <w:rPr>
          <w:spacing w:val="-6"/>
        </w:rPr>
        <w:t> </w:t>
      </w:r>
      <w:r>
        <w:rPr/>
        <w:t>55%</w:t>
      </w:r>
      <w:r>
        <w:rPr>
          <w:spacing w:val="-7"/>
        </w:rPr>
        <w:t> </w:t>
      </w:r>
      <w:r>
        <w:rPr/>
        <w:t>en</w:t>
      </w:r>
      <w:r>
        <w:rPr>
          <w:spacing w:val="-8"/>
        </w:rPr>
        <w:t> </w:t>
      </w:r>
      <w:r>
        <w:rPr/>
        <w:t>volumen,</w:t>
      </w:r>
      <w:r>
        <w:rPr>
          <w:spacing w:val="-8"/>
        </w:rPr>
        <w:t> </w:t>
      </w:r>
      <w:r>
        <w:rPr/>
        <w:t>y</w:t>
      </w:r>
      <w:r>
        <w:rPr>
          <w:spacing w:val="-7"/>
        </w:rPr>
        <w:t> </w:t>
      </w:r>
      <w:r>
        <w:rPr/>
        <w:t>de</w:t>
      </w:r>
      <w:r>
        <w:rPr>
          <w:spacing w:val="-8"/>
        </w:rPr>
        <w:t> </w:t>
      </w:r>
      <w:r>
        <w:rPr/>
        <w:t>la</w:t>
      </w:r>
      <w:r>
        <w:rPr>
          <w:spacing w:val="-6"/>
        </w:rPr>
        <w:t> </w:t>
      </w:r>
      <w:r>
        <w:rPr/>
        <w:t>que</w:t>
      </w:r>
      <w:r>
        <w:rPr>
          <w:spacing w:val="-6"/>
        </w:rPr>
        <w:t> </w:t>
      </w:r>
      <w:r>
        <w:rPr/>
        <w:t>se</w:t>
      </w:r>
      <w:r>
        <w:rPr>
          <w:spacing w:val="-8"/>
        </w:rPr>
        <w:t> </w:t>
      </w:r>
      <w:r>
        <w:rPr/>
        <w:t>desprenda</w:t>
      </w:r>
      <w:r>
        <w:rPr>
          <w:spacing w:val="-8"/>
        </w:rPr>
        <w:t> </w:t>
      </w:r>
      <w:r>
        <w:rPr/>
        <w:t>que</w:t>
      </w:r>
      <w:r>
        <w:rPr>
          <w:spacing w:val="-8"/>
        </w:rPr>
        <w:t> </w:t>
      </w:r>
      <w:r>
        <w:rPr/>
        <w:t>la</w:t>
      </w:r>
      <w:r>
        <w:rPr>
          <w:spacing w:val="-8"/>
        </w:rPr>
        <w:t> </w:t>
      </w:r>
      <w:r>
        <w:rPr/>
        <w:t>misma</w:t>
      </w:r>
      <w:r>
        <w:rPr>
          <w:spacing w:val="-8"/>
        </w:rPr>
        <w:t> </w:t>
      </w:r>
      <w:r>
        <w:rPr/>
        <w:t>no</w:t>
      </w:r>
      <w:r>
        <w:rPr>
          <w:spacing w:val="-8"/>
        </w:rPr>
        <w:t> </w:t>
      </w:r>
      <w:r>
        <w:rPr/>
        <w:t>es</w:t>
      </w:r>
      <w:r>
        <w:rPr>
          <w:spacing w:val="-7"/>
        </w:rPr>
        <w:t> </w:t>
      </w:r>
      <w:r>
        <w:rPr/>
        <w:t>acorde</w:t>
      </w:r>
      <w:r>
        <w:rPr>
          <w:spacing w:val="-8"/>
        </w:rPr>
        <w:t> </w:t>
      </w:r>
      <w:r>
        <w:rPr/>
        <w:t>con lo autorizado; y será sancionado, con una pena de cinco a diez años de prisión, sanción pecuniaria de</w:t>
      </w:r>
      <w:r>
        <w:rPr>
          <w:spacing w:val="-5"/>
        </w:rPr>
        <w:t> </w:t>
      </w:r>
      <w:r>
        <w:rPr/>
        <w:t>quinientos</w:t>
      </w:r>
      <w:r>
        <w:rPr>
          <w:spacing w:val="-3"/>
        </w:rPr>
        <w:t> </w:t>
      </w:r>
      <w:r>
        <w:rPr/>
        <w:t>a</w:t>
      </w:r>
      <w:r>
        <w:rPr>
          <w:spacing w:val="-2"/>
        </w:rPr>
        <w:t> </w:t>
      </w:r>
      <w:r>
        <w:rPr/>
        <w:t>mil</w:t>
      </w:r>
      <w:r>
        <w:rPr>
          <w:spacing w:val="-4"/>
        </w:rPr>
        <w:t> </w:t>
      </w:r>
      <w:r>
        <w:rPr/>
        <w:t>días</w:t>
      </w:r>
      <w:r>
        <w:rPr>
          <w:spacing w:val="-3"/>
        </w:rPr>
        <w:t> </w:t>
      </w:r>
      <w:r>
        <w:rPr/>
        <w:t>del</w:t>
      </w:r>
      <w:r>
        <w:rPr>
          <w:spacing w:val="-3"/>
        </w:rPr>
        <w:t> </w:t>
      </w:r>
      <w:r>
        <w:rPr/>
        <w:t>valor</w:t>
      </w:r>
      <w:r>
        <w:rPr>
          <w:spacing w:val="-4"/>
        </w:rPr>
        <w:t> </w:t>
      </w:r>
      <w:r>
        <w:rPr/>
        <w:t>de</w:t>
      </w:r>
      <w:r>
        <w:rPr>
          <w:spacing w:val="-2"/>
        </w:rPr>
        <w:t> </w:t>
      </w:r>
      <w:r>
        <w:rPr/>
        <w:t>la</w:t>
      </w:r>
      <w:r>
        <w:rPr>
          <w:spacing w:val="-2"/>
        </w:rPr>
        <w:t> </w:t>
      </w:r>
      <w:r>
        <w:rPr/>
        <w:t>unidad</w:t>
      </w:r>
      <w:r>
        <w:rPr>
          <w:spacing w:val="-4"/>
        </w:rPr>
        <w:t> </w:t>
      </w:r>
      <w:r>
        <w:rPr/>
        <w:t>de</w:t>
      </w:r>
      <w:r>
        <w:rPr>
          <w:spacing w:val="-2"/>
        </w:rPr>
        <w:t> </w:t>
      </w:r>
      <w:r>
        <w:rPr/>
        <w:t>medida</w:t>
      </w:r>
      <w:r>
        <w:rPr>
          <w:spacing w:val="-5"/>
        </w:rPr>
        <w:t> </w:t>
      </w:r>
      <w:r>
        <w:rPr/>
        <w:t>y</w:t>
      </w:r>
      <w:r>
        <w:rPr>
          <w:spacing w:val="-3"/>
        </w:rPr>
        <w:t> </w:t>
      </w:r>
      <w:r>
        <w:rPr/>
        <w:t>actualización,</w:t>
      </w:r>
      <w:r>
        <w:rPr>
          <w:spacing w:val="-4"/>
        </w:rPr>
        <w:t> </w:t>
      </w:r>
      <w:r>
        <w:rPr/>
        <w:t>y</w:t>
      </w:r>
      <w:r>
        <w:rPr>
          <w:spacing w:val="-3"/>
        </w:rPr>
        <w:t> </w:t>
      </w:r>
      <w:r>
        <w:rPr/>
        <w:t>suspensión</w:t>
      </w:r>
      <w:r>
        <w:rPr>
          <w:spacing w:val="-3"/>
        </w:rPr>
        <w:t> </w:t>
      </w:r>
      <w:r>
        <w:rPr/>
        <w:t>de</w:t>
      </w:r>
      <w:r>
        <w:rPr>
          <w:spacing w:val="-3"/>
        </w:rPr>
        <w:t> </w:t>
      </w:r>
      <w:r>
        <w:rPr/>
        <w:t>la</w:t>
      </w:r>
      <w:r>
        <w:rPr>
          <w:spacing w:val="-4"/>
        </w:rPr>
        <w:t> </w:t>
      </w:r>
      <w:r>
        <w:rPr/>
        <w:t>licencia o permiso correspondientes, por el doble de la pena de prisión impuesta.</w:t>
      </w:r>
    </w:p>
    <w:p>
      <w:pPr>
        <w:pStyle w:val="BodyText"/>
        <w:spacing w:before="27"/>
      </w:pPr>
    </w:p>
    <w:p>
      <w:pPr>
        <w:pStyle w:val="BodyText"/>
        <w:spacing w:line="249" w:lineRule="auto" w:before="1"/>
        <w:ind w:left="641" w:right="542" w:hanging="10"/>
        <w:jc w:val="both"/>
      </w:pPr>
      <w:r>
        <w:rPr/>
        <w:t>En caso de reincidencia, o que además del incumplimiento a las normas de que se trata se haya incurrido</w:t>
      </w:r>
      <w:r>
        <w:rPr>
          <w:spacing w:val="-4"/>
        </w:rPr>
        <w:t> </w:t>
      </w:r>
      <w:r>
        <w:rPr/>
        <w:t>en</w:t>
      </w:r>
      <w:r>
        <w:rPr>
          <w:spacing w:val="-4"/>
        </w:rPr>
        <w:t> </w:t>
      </w:r>
      <w:r>
        <w:rPr/>
        <w:t>otro</w:t>
      </w:r>
      <w:r>
        <w:rPr>
          <w:spacing w:val="-2"/>
        </w:rPr>
        <w:t> </w:t>
      </w:r>
      <w:r>
        <w:rPr/>
        <w:t>ilícito,</w:t>
      </w:r>
      <w:r>
        <w:rPr>
          <w:spacing w:val="-4"/>
        </w:rPr>
        <w:t> </w:t>
      </w:r>
      <w:r>
        <w:rPr/>
        <w:t>con independencia</w:t>
      </w:r>
      <w:r>
        <w:rPr>
          <w:spacing w:val="-2"/>
        </w:rPr>
        <w:t> </w:t>
      </w:r>
      <w:r>
        <w:rPr/>
        <w:t>de</w:t>
      </w:r>
      <w:r>
        <w:rPr>
          <w:spacing w:val="-3"/>
        </w:rPr>
        <w:t> </w:t>
      </w:r>
      <w:r>
        <w:rPr/>
        <w:t>las</w:t>
      </w:r>
      <w:r>
        <w:rPr>
          <w:spacing w:val="-1"/>
        </w:rPr>
        <w:t> </w:t>
      </w:r>
      <w:r>
        <w:rPr/>
        <w:t>penas</w:t>
      </w:r>
      <w:r>
        <w:rPr>
          <w:spacing w:val="-3"/>
        </w:rPr>
        <w:t> </w:t>
      </w:r>
      <w:r>
        <w:rPr/>
        <w:t>o</w:t>
      </w:r>
      <w:r>
        <w:rPr>
          <w:spacing w:val="-5"/>
        </w:rPr>
        <w:t> </w:t>
      </w:r>
      <w:r>
        <w:rPr/>
        <w:t>sanciones</w:t>
      </w:r>
      <w:r>
        <w:rPr>
          <w:spacing w:val="-3"/>
        </w:rPr>
        <w:t> </w:t>
      </w:r>
      <w:r>
        <w:rPr/>
        <w:t>que</w:t>
      </w:r>
      <w:r>
        <w:rPr>
          <w:spacing w:val="-5"/>
        </w:rPr>
        <w:t> </w:t>
      </w:r>
      <w:r>
        <w:rPr/>
        <w:t>correspondan</w:t>
      </w:r>
      <w:r>
        <w:rPr>
          <w:spacing w:val="-2"/>
        </w:rPr>
        <w:t> </w:t>
      </w:r>
      <w:r>
        <w:rPr/>
        <w:t>se</w:t>
      </w:r>
      <w:r>
        <w:rPr>
          <w:spacing w:val="-4"/>
        </w:rPr>
        <w:t> </w:t>
      </w:r>
      <w:r>
        <w:rPr/>
        <w:t>decretará la</w:t>
      </w:r>
      <w:r>
        <w:rPr>
          <w:spacing w:val="-11"/>
        </w:rPr>
        <w:t> </w:t>
      </w:r>
      <w:r>
        <w:rPr/>
        <w:t>cancelación</w:t>
      </w:r>
      <w:r>
        <w:rPr>
          <w:spacing w:val="-12"/>
        </w:rPr>
        <w:t> </w:t>
      </w:r>
      <w:r>
        <w:rPr/>
        <w:t>definitiva</w:t>
      </w:r>
      <w:r>
        <w:rPr>
          <w:spacing w:val="-11"/>
        </w:rPr>
        <w:t> </w:t>
      </w:r>
      <w:r>
        <w:rPr/>
        <w:t>de</w:t>
      </w:r>
      <w:r>
        <w:rPr>
          <w:spacing w:val="-9"/>
        </w:rPr>
        <w:t> </w:t>
      </w:r>
      <w:r>
        <w:rPr/>
        <w:t>la</w:t>
      </w:r>
      <w:r>
        <w:rPr>
          <w:spacing w:val="-11"/>
        </w:rPr>
        <w:t> </w:t>
      </w:r>
      <w:r>
        <w:rPr/>
        <w:t>licencia</w:t>
      </w:r>
      <w:r>
        <w:rPr>
          <w:spacing w:val="-11"/>
        </w:rPr>
        <w:t> </w:t>
      </w:r>
      <w:r>
        <w:rPr/>
        <w:t>o</w:t>
      </w:r>
      <w:r>
        <w:rPr>
          <w:spacing w:val="-9"/>
        </w:rPr>
        <w:t> </w:t>
      </w:r>
      <w:r>
        <w:rPr/>
        <w:t>permiso</w:t>
      </w:r>
      <w:r>
        <w:rPr>
          <w:spacing w:val="-11"/>
        </w:rPr>
        <w:t> </w:t>
      </w:r>
      <w:r>
        <w:rPr/>
        <w:t>y,</w:t>
      </w:r>
      <w:r>
        <w:rPr>
          <w:spacing w:val="-11"/>
        </w:rPr>
        <w:t> </w:t>
      </w:r>
      <w:r>
        <w:rPr/>
        <w:t>en</w:t>
      </w:r>
      <w:r>
        <w:rPr>
          <w:spacing w:val="-12"/>
        </w:rPr>
        <w:t> </w:t>
      </w:r>
      <w:r>
        <w:rPr/>
        <w:t>su</w:t>
      </w:r>
      <w:r>
        <w:rPr>
          <w:spacing w:val="-11"/>
        </w:rPr>
        <w:t> </w:t>
      </w:r>
      <w:r>
        <w:rPr/>
        <w:t>caso,</w:t>
      </w:r>
      <w:r>
        <w:rPr>
          <w:spacing w:val="-12"/>
        </w:rPr>
        <w:t> </w:t>
      </w:r>
      <w:r>
        <w:rPr/>
        <w:t>el</w:t>
      </w:r>
      <w:r>
        <w:rPr>
          <w:spacing w:val="-10"/>
        </w:rPr>
        <w:t> </w:t>
      </w:r>
      <w:r>
        <w:rPr/>
        <w:t>decomiso</w:t>
      </w:r>
      <w:r>
        <w:rPr>
          <w:spacing w:val="-11"/>
        </w:rPr>
        <w:t> </w:t>
      </w:r>
      <w:r>
        <w:rPr/>
        <w:t>de</w:t>
      </w:r>
      <w:r>
        <w:rPr>
          <w:spacing w:val="-11"/>
        </w:rPr>
        <w:t> </w:t>
      </w:r>
      <w:r>
        <w:rPr/>
        <w:t>los</w:t>
      </w:r>
      <w:r>
        <w:rPr>
          <w:spacing w:val="-10"/>
        </w:rPr>
        <w:t> </w:t>
      </w:r>
      <w:r>
        <w:rPr/>
        <w:t>bienes</w:t>
      </w:r>
      <w:r>
        <w:rPr>
          <w:spacing w:val="-10"/>
        </w:rPr>
        <w:t> </w:t>
      </w:r>
      <w:r>
        <w:rPr/>
        <w:t>respectivos.</w:t>
      </w:r>
    </w:p>
    <w:p>
      <w:pPr>
        <w:pStyle w:val="BodyText"/>
      </w:pPr>
    </w:p>
    <w:p>
      <w:pPr>
        <w:pStyle w:val="BodyText"/>
      </w:pPr>
    </w:p>
    <w:p>
      <w:pPr>
        <w:pStyle w:val="BodyText"/>
      </w:pPr>
    </w:p>
    <w:p>
      <w:pPr>
        <w:pStyle w:val="BodyText"/>
        <w:spacing w:before="81"/>
      </w:pPr>
    </w:p>
    <w:p>
      <w:pPr>
        <w:pStyle w:val="Heading1"/>
        <w:ind w:left="97"/>
      </w:pPr>
      <w:r>
        <w:rPr/>
        <w:t>CAPÍTULO</w:t>
      </w:r>
      <w:r>
        <w:rPr>
          <w:spacing w:val="-12"/>
        </w:rPr>
        <w:t> </w:t>
      </w:r>
      <w:r>
        <w:rPr>
          <w:spacing w:val="-5"/>
        </w:rPr>
        <w:t>III</w:t>
      </w:r>
    </w:p>
    <w:p>
      <w:pPr>
        <w:pStyle w:val="BodyText"/>
        <w:spacing w:before="37"/>
        <w:rPr>
          <w:rFonts w:ascii="Arial"/>
          <w:b/>
        </w:rPr>
      </w:pPr>
    </w:p>
    <w:p>
      <w:pPr>
        <w:pStyle w:val="Heading2"/>
        <w:ind w:left="93"/>
      </w:pPr>
      <w:r>
        <w:rPr/>
        <w:t>Delitos</w:t>
      </w:r>
      <w:r>
        <w:rPr>
          <w:spacing w:val="-9"/>
        </w:rPr>
        <w:t> </w:t>
      </w:r>
      <w:r>
        <w:rPr/>
        <w:t>Contra</w:t>
      </w:r>
      <w:r>
        <w:rPr>
          <w:spacing w:val="-7"/>
        </w:rPr>
        <w:t> </w:t>
      </w:r>
      <w:r>
        <w:rPr/>
        <w:t>el</w:t>
      </w:r>
      <w:r>
        <w:rPr>
          <w:spacing w:val="-4"/>
        </w:rPr>
        <w:t> </w:t>
      </w:r>
      <w:r>
        <w:rPr/>
        <w:t>Derecho</w:t>
      </w:r>
      <w:r>
        <w:rPr>
          <w:spacing w:val="-4"/>
        </w:rPr>
        <w:t> </w:t>
      </w:r>
      <w:r>
        <w:rPr/>
        <w:t>de</w:t>
      </w:r>
      <w:r>
        <w:rPr>
          <w:spacing w:val="-7"/>
        </w:rPr>
        <w:t> </w:t>
      </w:r>
      <w:r>
        <w:rPr/>
        <w:t>los</w:t>
      </w:r>
      <w:r>
        <w:rPr>
          <w:spacing w:val="-6"/>
        </w:rPr>
        <w:t> </w:t>
      </w:r>
      <w:r>
        <w:rPr>
          <w:spacing w:val="-2"/>
        </w:rPr>
        <w:t>Trabajadores</w:t>
      </w:r>
    </w:p>
    <w:p>
      <w:pPr>
        <w:pStyle w:val="BodyText"/>
        <w:spacing w:before="39"/>
        <w:rPr>
          <w:rFonts w:ascii="Arial"/>
          <w:b/>
        </w:rPr>
      </w:pPr>
    </w:p>
    <w:p>
      <w:pPr>
        <w:pStyle w:val="BodyText"/>
        <w:spacing w:line="249" w:lineRule="auto"/>
        <w:ind w:left="641" w:right="549" w:hanging="10"/>
        <w:jc w:val="both"/>
      </w:pPr>
      <w:r>
        <w:rPr>
          <w:rFonts w:ascii="Arial" w:hAnsi="Arial"/>
          <w:b/>
        </w:rPr>
        <w:t>ARTÍCULO 348. </w:t>
      </w:r>
      <w:r>
        <w:rPr/>
        <w:t>Comete el delito a que se refiere este capítulo el patrón de cualquier negociación industrial, minera, comercial, agrícola, o de servicios de la competencia estatal, que entregue a uno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8"/>
        <w:jc w:val="both"/>
      </w:pPr>
      <w:r>
        <w:rPr/>
        <w:t>o varios de sus trabajadores cantidades inferiores al salario fijado legalmente como mínimo o entregue comprobantes de pago que amparen sumas de dinero superiores a los que efectivamente hizo entrega.</w:t>
      </w:r>
    </w:p>
    <w:p>
      <w:pPr>
        <w:pStyle w:val="BodyText"/>
        <w:spacing w:before="27"/>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3"/>
        <w:ind w:left="641" w:right="539" w:hanging="10"/>
        <w:jc w:val="both"/>
      </w:pPr>
      <w:r>
        <w:rPr/>
        <w:t>Este</w:t>
      </w:r>
      <w:r>
        <w:rPr>
          <w:spacing w:val="-1"/>
        </w:rPr>
        <w:t> </w:t>
      </w:r>
      <w:r>
        <w:rPr/>
        <w:t>delito</w:t>
      </w:r>
      <w:r>
        <w:rPr>
          <w:spacing w:val="-1"/>
        </w:rPr>
        <w:t> </w:t>
      </w:r>
      <w:r>
        <w:rPr/>
        <w:t>se</w:t>
      </w:r>
      <w:r>
        <w:rPr>
          <w:spacing w:val="-1"/>
        </w:rPr>
        <w:t> </w:t>
      </w:r>
      <w:r>
        <w:rPr/>
        <w:t>sancionará</w:t>
      </w:r>
      <w:r>
        <w:rPr>
          <w:spacing w:val="-1"/>
        </w:rPr>
        <w:t> </w:t>
      </w:r>
      <w:r>
        <w:rPr/>
        <w:t>con</w:t>
      </w:r>
      <w:r>
        <w:rPr>
          <w:spacing w:val="-2"/>
        </w:rPr>
        <w:t> </w:t>
      </w:r>
      <w:r>
        <w:rPr/>
        <w:t>una</w:t>
      </w:r>
      <w:r>
        <w:rPr>
          <w:spacing w:val="-1"/>
        </w:rPr>
        <w:t> </w:t>
      </w:r>
      <w:r>
        <w:rPr/>
        <w:t>pena</w:t>
      </w:r>
      <w:r>
        <w:rPr>
          <w:spacing w:val="-2"/>
        </w:rPr>
        <w:t> </w:t>
      </w:r>
      <w:r>
        <w:rPr/>
        <w:t>de</w:t>
      </w:r>
      <w:r>
        <w:rPr>
          <w:spacing w:val="-1"/>
        </w:rPr>
        <w:t> </w:t>
      </w:r>
      <w:r>
        <w:rPr/>
        <w:t>uno</w:t>
      </w:r>
      <w:r>
        <w:rPr>
          <w:spacing w:val="-1"/>
        </w:rPr>
        <w:t> </w:t>
      </w:r>
      <w:r>
        <w:rPr/>
        <w:t>a</w:t>
      </w:r>
      <w:r>
        <w:rPr>
          <w:spacing w:val="-1"/>
        </w:rPr>
        <w:t> </w:t>
      </w:r>
      <w:r>
        <w:rPr/>
        <w:t>tres años</w:t>
      </w:r>
      <w:r>
        <w:rPr>
          <w:spacing w:val="-1"/>
        </w:rPr>
        <w:t> </w:t>
      </w:r>
      <w:r>
        <w:rPr/>
        <w:t>de prisión</w:t>
      </w:r>
      <w:r>
        <w:rPr>
          <w:spacing w:val="-2"/>
        </w:rPr>
        <w:t> </w:t>
      </w:r>
      <w:r>
        <w:rPr/>
        <w:t>y</w:t>
      </w:r>
      <w:r>
        <w:rPr>
          <w:spacing w:val="-1"/>
        </w:rPr>
        <w:t> </w:t>
      </w:r>
      <w:r>
        <w:rPr/>
        <w:t>sanción</w:t>
      </w:r>
      <w:r>
        <w:rPr>
          <w:spacing w:val="-1"/>
        </w:rPr>
        <w:t> </w:t>
      </w:r>
      <w:r>
        <w:rPr/>
        <w:t>pecuniaria de</w:t>
      </w:r>
      <w:r>
        <w:rPr>
          <w:spacing w:val="-2"/>
        </w:rPr>
        <w:t> </w:t>
      </w:r>
      <w:r>
        <w:rPr/>
        <w:t>cien</w:t>
      </w:r>
      <w:r>
        <w:rPr>
          <w:spacing w:val="-1"/>
        </w:rPr>
        <w:t> </w:t>
      </w:r>
      <w:r>
        <w:rPr/>
        <w:t>a trescientos días del valor de la unidad de medida y actualización.</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1" w:hanging="10"/>
        <w:jc w:val="both"/>
      </w:pPr>
      <w:r>
        <w:rPr>
          <w:rFonts w:ascii="Arial" w:hAnsi="Arial"/>
          <w:b/>
        </w:rPr>
        <w:t>ARTÍCULO</w:t>
      </w:r>
      <w:r>
        <w:rPr>
          <w:rFonts w:ascii="Arial" w:hAnsi="Arial"/>
          <w:b/>
          <w:spacing w:val="-1"/>
        </w:rPr>
        <w:t> </w:t>
      </w:r>
      <w:r>
        <w:rPr>
          <w:rFonts w:ascii="Arial" w:hAnsi="Arial"/>
          <w:b/>
        </w:rPr>
        <w:t>349. </w:t>
      </w:r>
      <w:r>
        <w:rPr/>
        <w:t>Al patrón de</w:t>
      </w:r>
      <w:r>
        <w:rPr>
          <w:spacing w:val="-3"/>
        </w:rPr>
        <w:t> </w:t>
      </w:r>
      <w:r>
        <w:rPr/>
        <w:t>los</w:t>
      </w:r>
      <w:r>
        <w:rPr>
          <w:spacing w:val="-1"/>
        </w:rPr>
        <w:t> </w:t>
      </w:r>
      <w:r>
        <w:rPr/>
        <w:t>establecimientos</w:t>
      </w:r>
      <w:r>
        <w:rPr>
          <w:spacing w:val="-1"/>
        </w:rPr>
        <w:t> </w:t>
      </w:r>
      <w:r>
        <w:rPr/>
        <w:t>mencionados</w:t>
      </w:r>
      <w:r>
        <w:rPr>
          <w:spacing w:val="-1"/>
        </w:rPr>
        <w:t> </w:t>
      </w:r>
      <w:r>
        <w:rPr/>
        <w:t>en</w:t>
      </w:r>
      <w:r>
        <w:rPr>
          <w:spacing w:val="-2"/>
        </w:rPr>
        <w:t> </w:t>
      </w:r>
      <w:r>
        <w:rPr/>
        <w:t>el</w:t>
      </w:r>
      <w:r>
        <w:rPr>
          <w:spacing w:val="-3"/>
        </w:rPr>
        <w:t> </w:t>
      </w:r>
      <w:r>
        <w:rPr/>
        <w:t>artículo anterior</w:t>
      </w:r>
      <w:r>
        <w:rPr>
          <w:spacing w:val="-1"/>
        </w:rPr>
        <w:t> </w:t>
      </w:r>
      <w:r>
        <w:rPr/>
        <w:t>que entregue alcohol o bebidas embriagantes a sus trabajadores como pago, total o parcial del salario, se le impondrá una pena de dos a cuatro años de prisión y sanción pecuniaria de doscientos a cuatrocientos días del valor de la unidad de medida y actualización.</w:t>
      </w:r>
    </w:p>
    <w:p>
      <w:pPr>
        <w:pStyle w:val="BodyText"/>
        <w:spacing w:before="25"/>
      </w:pPr>
    </w:p>
    <w:p>
      <w:pPr>
        <w:pStyle w:val="BodyText"/>
        <w:spacing w:line="249" w:lineRule="auto"/>
        <w:ind w:left="641" w:right="535" w:hanging="10"/>
        <w:jc w:val="both"/>
      </w:pPr>
      <w:r>
        <w:rPr>
          <w:rFonts w:ascii="Arial" w:hAnsi="Arial"/>
          <w:b/>
        </w:rPr>
        <w:t>ARTÍCULO 350. </w:t>
      </w:r>
      <w:r>
        <w:rPr/>
        <w:t>También comete el delito a que se refiere el presente capítulo el patrón de los establecimientos señalados en el artículo 348 de este Código que:</w:t>
      </w:r>
    </w:p>
    <w:p>
      <w:pPr>
        <w:pStyle w:val="BodyText"/>
        <w:spacing w:before="24"/>
      </w:pPr>
    </w:p>
    <w:p>
      <w:pPr>
        <w:pStyle w:val="ListParagraph"/>
        <w:numPr>
          <w:ilvl w:val="0"/>
          <w:numId w:val="118"/>
        </w:numPr>
        <w:tabs>
          <w:tab w:pos="875" w:val="left" w:leader="none"/>
          <w:tab w:pos="878" w:val="left" w:leader="none"/>
        </w:tabs>
        <w:spacing w:line="249" w:lineRule="auto" w:before="0" w:after="0"/>
        <w:ind w:left="878" w:right="533" w:hanging="248"/>
        <w:jc w:val="left"/>
        <w:rPr>
          <w:sz w:val="20"/>
        </w:rPr>
      </w:pPr>
      <w:r>
        <w:rPr>
          <w:sz w:val="20"/>
        </w:rPr>
        <w:t>Paga</w:t>
      </w:r>
      <w:r>
        <w:rPr>
          <w:spacing w:val="-11"/>
          <w:sz w:val="20"/>
        </w:rPr>
        <w:t> </w:t>
      </w:r>
      <w:r>
        <w:rPr>
          <w:sz w:val="20"/>
        </w:rPr>
        <w:t>los</w:t>
      </w:r>
      <w:r>
        <w:rPr>
          <w:spacing w:val="-10"/>
          <w:sz w:val="20"/>
        </w:rPr>
        <w:t> </w:t>
      </w:r>
      <w:r>
        <w:rPr>
          <w:sz w:val="20"/>
        </w:rPr>
        <w:t>salarios</w:t>
      </w:r>
      <w:r>
        <w:rPr>
          <w:spacing w:val="-8"/>
          <w:sz w:val="20"/>
        </w:rPr>
        <w:t> </w:t>
      </w:r>
      <w:r>
        <w:rPr>
          <w:sz w:val="20"/>
        </w:rPr>
        <w:t>a</w:t>
      </w:r>
      <w:r>
        <w:rPr>
          <w:spacing w:val="-9"/>
          <w:sz w:val="20"/>
        </w:rPr>
        <w:t> </w:t>
      </w:r>
      <w:r>
        <w:rPr>
          <w:sz w:val="20"/>
        </w:rPr>
        <w:t>los</w:t>
      </w:r>
      <w:r>
        <w:rPr>
          <w:spacing w:val="-10"/>
          <w:sz w:val="20"/>
        </w:rPr>
        <w:t> </w:t>
      </w:r>
      <w:r>
        <w:rPr>
          <w:sz w:val="20"/>
        </w:rPr>
        <w:t>trabajadores</w:t>
      </w:r>
      <w:r>
        <w:rPr>
          <w:spacing w:val="-10"/>
          <w:sz w:val="20"/>
        </w:rPr>
        <w:t> </w:t>
      </w:r>
      <w:r>
        <w:rPr>
          <w:sz w:val="20"/>
        </w:rPr>
        <w:t>en</w:t>
      </w:r>
      <w:r>
        <w:rPr>
          <w:spacing w:val="-9"/>
          <w:sz w:val="20"/>
        </w:rPr>
        <w:t> </w:t>
      </w:r>
      <w:r>
        <w:rPr>
          <w:sz w:val="20"/>
        </w:rPr>
        <w:t>mercancías,</w:t>
      </w:r>
      <w:r>
        <w:rPr>
          <w:spacing w:val="-11"/>
          <w:sz w:val="20"/>
        </w:rPr>
        <w:t> </w:t>
      </w:r>
      <w:r>
        <w:rPr>
          <w:sz w:val="20"/>
        </w:rPr>
        <w:t>vales,</w:t>
      </w:r>
      <w:r>
        <w:rPr>
          <w:spacing w:val="-11"/>
          <w:sz w:val="20"/>
        </w:rPr>
        <w:t> </w:t>
      </w:r>
      <w:r>
        <w:rPr>
          <w:sz w:val="20"/>
        </w:rPr>
        <w:t>fichas,</w:t>
      </w:r>
      <w:r>
        <w:rPr>
          <w:spacing w:val="-11"/>
          <w:sz w:val="20"/>
        </w:rPr>
        <w:t> </w:t>
      </w:r>
      <w:r>
        <w:rPr>
          <w:sz w:val="20"/>
        </w:rPr>
        <w:t>tarjetas</w:t>
      </w:r>
      <w:r>
        <w:rPr>
          <w:spacing w:val="-10"/>
          <w:sz w:val="20"/>
        </w:rPr>
        <w:t> </w:t>
      </w:r>
      <w:r>
        <w:rPr>
          <w:sz w:val="20"/>
        </w:rPr>
        <w:t>o</w:t>
      </w:r>
      <w:r>
        <w:rPr>
          <w:spacing w:val="-9"/>
          <w:sz w:val="20"/>
        </w:rPr>
        <w:t> </w:t>
      </w:r>
      <w:r>
        <w:rPr>
          <w:sz w:val="20"/>
        </w:rPr>
        <w:t>en</w:t>
      </w:r>
      <w:r>
        <w:rPr>
          <w:spacing w:val="-10"/>
          <w:sz w:val="20"/>
        </w:rPr>
        <w:t> </w:t>
      </w:r>
      <w:r>
        <w:rPr>
          <w:sz w:val="20"/>
        </w:rPr>
        <w:t>moneda</w:t>
      </w:r>
      <w:r>
        <w:rPr>
          <w:spacing w:val="-10"/>
          <w:sz w:val="20"/>
        </w:rPr>
        <w:t> </w:t>
      </w:r>
      <w:r>
        <w:rPr>
          <w:sz w:val="20"/>
        </w:rPr>
        <w:t>que</w:t>
      </w:r>
      <w:r>
        <w:rPr>
          <w:spacing w:val="-11"/>
          <w:sz w:val="20"/>
        </w:rPr>
        <w:t> </w:t>
      </w:r>
      <w:r>
        <w:rPr>
          <w:sz w:val="20"/>
        </w:rPr>
        <w:t>no</w:t>
      </w:r>
      <w:r>
        <w:rPr>
          <w:spacing w:val="-11"/>
          <w:sz w:val="20"/>
        </w:rPr>
        <w:t> </w:t>
      </w:r>
      <w:r>
        <w:rPr>
          <w:sz w:val="20"/>
        </w:rPr>
        <w:t>sea de curso legal;</w:t>
      </w:r>
    </w:p>
    <w:p>
      <w:pPr>
        <w:pStyle w:val="ListParagraph"/>
        <w:numPr>
          <w:ilvl w:val="0"/>
          <w:numId w:val="118"/>
        </w:numPr>
        <w:tabs>
          <w:tab w:pos="874" w:val="left" w:leader="none"/>
          <w:tab w:pos="878" w:val="left" w:leader="none"/>
        </w:tabs>
        <w:spacing w:line="249" w:lineRule="auto" w:before="7" w:after="0"/>
        <w:ind w:left="878" w:right="536" w:hanging="248"/>
        <w:jc w:val="left"/>
        <w:rPr>
          <w:sz w:val="20"/>
        </w:rPr>
      </w:pPr>
      <w:r>
        <w:rPr>
          <w:sz w:val="20"/>
        </w:rPr>
        <w:t>Retiene, en</w:t>
      </w:r>
      <w:r>
        <w:rPr>
          <w:spacing w:val="-3"/>
          <w:sz w:val="20"/>
        </w:rPr>
        <w:t> </w:t>
      </w:r>
      <w:r>
        <w:rPr>
          <w:sz w:val="20"/>
        </w:rPr>
        <w:t>todo</w:t>
      </w:r>
      <w:r>
        <w:rPr>
          <w:spacing w:val="-3"/>
          <w:sz w:val="20"/>
        </w:rPr>
        <w:t> </w:t>
      </w:r>
      <w:r>
        <w:rPr>
          <w:sz w:val="20"/>
        </w:rPr>
        <w:t>o</w:t>
      </w:r>
      <w:r>
        <w:rPr>
          <w:spacing w:val="-2"/>
          <w:sz w:val="20"/>
        </w:rPr>
        <w:t> </w:t>
      </w:r>
      <w:r>
        <w:rPr>
          <w:sz w:val="20"/>
        </w:rPr>
        <w:t>en</w:t>
      </w:r>
      <w:r>
        <w:rPr>
          <w:spacing w:val="-2"/>
          <w:sz w:val="20"/>
        </w:rPr>
        <w:t> </w:t>
      </w:r>
      <w:r>
        <w:rPr>
          <w:sz w:val="20"/>
        </w:rPr>
        <w:t>parte,</w:t>
      </w:r>
      <w:r>
        <w:rPr>
          <w:spacing w:val="-2"/>
          <w:sz w:val="20"/>
        </w:rPr>
        <w:t> </w:t>
      </w:r>
      <w:r>
        <w:rPr>
          <w:sz w:val="20"/>
        </w:rPr>
        <w:t>los</w:t>
      </w:r>
      <w:r>
        <w:rPr>
          <w:spacing w:val="-1"/>
          <w:sz w:val="20"/>
        </w:rPr>
        <w:t> </w:t>
      </w:r>
      <w:r>
        <w:rPr>
          <w:sz w:val="20"/>
        </w:rPr>
        <w:t>salarios</w:t>
      </w:r>
      <w:r>
        <w:rPr>
          <w:spacing w:val="-1"/>
          <w:sz w:val="20"/>
        </w:rPr>
        <w:t> </w:t>
      </w:r>
      <w:r>
        <w:rPr>
          <w:sz w:val="20"/>
        </w:rPr>
        <w:t>de</w:t>
      </w:r>
      <w:r>
        <w:rPr>
          <w:spacing w:val="-3"/>
          <w:sz w:val="20"/>
        </w:rPr>
        <w:t> </w:t>
      </w:r>
      <w:r>
        <w:rPr>
          <w:sz w:val="20"/>
        </w:rPr>
        <w:t>los</w:t>
      </w:r>
      <w:r>
        <w:rPr>
          <w:spacing w:val="-1"/>
          <w:sz w:val="20"/>
        </w:rPr>
        <w:t> </w:t>
      </w:r>
      <w:r>
        <w:rPr>
          <w:sz w:val="20"/>
        </w:rPr>
        <w:t>trabajadores</w:t>
      </w:r>
      <w:r>
        <w:rPr>
          <w:spacing w:val="-1"/>
          <w:sz w:val="20"/>
        </w:rPr>
        <w:t> </w:t>
      </w:r>
      <w:r>
        <w:rPr>
          <w:sz w:val="20"/>
        </w:rPr>
        <w:t>en</w:t>
      </w:r>
      <w:r>
        <w:rPr>
          <w:spacing w:val="-3"/>
          <w:sz w:val="20"/>
        </w:rPr>
        <w:t> </w:t>
      </w:r>
      <w:r>
        <w:rPr>
          <w:sz w:val="20"/>
        </w:rPr>
        <w:t>concepto</w:t>
      </w:r>
      <w:r>
        <w:rPr>
          <w:spacing w:val="-3"/>
          <w:sz w:val="20"/>
        </w:rPr>
        <w:t> </w:t>
      </w:r>
      <w:r>
        <w:rPr>
          <w:sz w:val="20"/>
        </w:rPr>
        <w:t>de</w:t>
      </w:r>
      <w:r>
        <w:rPr>
          <w:spacing w:val="-2"/>
          <w:sz w:val="20"/>
        </w:rPr>
        <w:t> </w:t>
      </w:r>
      <w:r>
        <w:rPr>
          <w:sz w:val="20"/>
        </w:rPr>
        <w:t>sanción</w:t>
      </w:r>
      <w:r>
        <w:rPr>
          <w:spacing w:val="-3"/>
          <w:sz w:val="20"/>
        </w:rPr>
        <w:t> </w:t>
      </w:r>
      <w:r>
        <w:rPr>
          <w:sz w:val="20"/>
        </w:rPr>
        <w:t>económica</w:t>
      </w:r>
      <w:r>
        <w:rPr>
          <w:spacing w:val="-2"/>
          <w:sz w:val="20"/>
        </w:rPr>
        <w:t> </w:t>
      </w:r>
      <w:r>
        <w:rPr>
          <w:sz w:val="20"/>
        </w:rPr>
        <w:t>o por cualquier otro que no esté autorizado legalmente;</w:t>
      </w:r>
    </w:p>
    <w:p>
      <w:pPr>
        <w:pStyle w:val="BodyText"/>
        <w:spacing w:before="23"/>
      </w:pPr>
    </w:p>
    <w:p>
      <w:pPr>
        <w:pStyle w:val="ListParagraph"/>
        <w:numPr>
          <w:ilvl w:val="0"/>
          <w:numId w:val="118"/>
        </w:numPr>
        <w:tabs>
          <w:tab w:pos="873" w:val="left" w:leader="none"/>
          <w:tab w:pos="878" w:val="left" w:leader="none"/>
        </w:tabs>
        <w:spacing w:line="249" w:lineRule="auto" w:before="1" w:after="0"/>
        <w:ind w:left="878" w:right="537" w:hanging="248"/>
        <w:jc w:val="left"/>
        <w:rPr>
          <w:sz w:val="20"/>
        </w:rPr>
      </w:pPr>
      <w:r>
        <w:rPr>
          <w:sz w:val="20"/>
        </w:rPr>
        <w:t>Paga los salarios de los trabajadores en tabernas, cantinas, prostíbulos o en cualquier otro lugar de vicio, excepto que se trate de los empleados de esos lugares;</w:t>
      </w:r>
    </w:p>
    <w:p>
      <w:pPr>
        <w:pStyle w:val="BodyText"/>
      </w:pPr>
    </w:p>
    <w:p>
      <w:pPr>
        <w:pStyle w:val="BodyText"/>
        <w:spacing w:before="40"/>
      </w:pPr>
    </w:p>
    <w:p>
      <w:pPr>
        <w:pStyle w:val="ListParagraph"/>
        <w:numPr>
          <w:ilvl w:val="0"/>
          <w:numId w:val="118"/>
        </w:numPr>
        <w:tabs>
          <w:tab w:pos="876" w:val="left" w:leader="none"/>
          <w:tab w:pos="878" w:val="left" w:leader="none"/>
        </w:tabs>
        <w:spacing w:line="249" w:lineRule="auto" w:before="0" w:after="0"/>
        <w:ind w:left="878" w:right="536" w:hanging="248"/>
        <w:jc w:val="left"/>
        <w:rPr>
          <w:sz w:val="20"/>
        </w:rPr>
      </w:pPr>
      <w:r>
        <w:rPr>
          <w:sz w:val="20"/>
        </w:rPr>
        <w:t>Obliga</w:t>
      </w:r>
      <w:r>
        <w:rPr>
          <w:spacing w:val="-4"/>
          <w:sz w:val="20"/>
        </w:rPr>
        <w:t> </w:t>
      </w:r>
      <w:r>
        <w:rPr>
          <w:sz w:val="20"/>
        </w:rPr>
        <w:t>a</w:t>
      </w:r>
      <w:r>
        <w:rPr>
          <w:spacing w:val="-3"/>
          <w:sz w:val="20"/>
        </w:rPr>
        <w:t> </w:t>
      </w:r>
      <w:r>
        <w:rPr>
          <w:sz w:val="20"/>
        </w:rPr>
        <w:t>sus</w:t>
      </w:r>
      <w:r>
        <w:rPr>
          <w:spacing w:val="-2"/>
          <w:sz w:val="20"/>
        </w:rPr>
        <w:t> </w:t>
      </w:r>
      <w:r>
        <w:rPr>
          <w:sz w:val="20"/>
        </w:rPr>
        <w:t>trabajadores</w:t>
      </w:r>
      <w:r>
        <w:rPr>
          <w:spacing w:val="-1"/>
          <w:sz w:val="20"/>
        </w:rPr>
        <w:t> </w:t>
      </w:r>
      <w:r>
        <w:rPr>
          <w:sz w:val="20"/>
        </w:rPr>
        <w:t>a</w:t>
      </w:r>
      <w:r>
        <w:rPr>
          <w:spacing w:val="-1"/>
          <w:sz w:val="20"/>
        </w:rPr>
        <w:t> </w:t>
      </w:r>
      <w:r>
        <w:rPr>
          <w:sz w:val="20"/>
        </w:rPr>
        <w:t>realizar</w:t>
      </w:r>
      <w:r>
        <w:rPr>
          <w:spacing w:val="-2"/>
          <w:sz w:val="20"/>
        </w:rPr>
        <w:t> </w:t>
      </w:r>
      <w:r>
        <w:rPr>
          <w:sz w:val="20"/>
        </w:rPr>
        <w:t>jornadas</w:t>
      </w:r>
      <w:r>
        <w:rPr>
          <w:spacing w:val="-2"/>
          <w:sz w:val="20"/>
        </w:rPr>
        <w:t> </w:t>
      </w:r>
      <w:r>
        <w:rPr>
          <w:sz w:val="20"/>
        </w:rPr>
        <w:t>sin</w:t>
      </w:r>
      <w:r>
        <w:rPr>
          <w:spacing w:val="-3"/>
          <w:sz w:val="20"/>
        </w:rPr>
        <w:t> </w:t>
      </w:r>
      <w:r>
        <w:rPr>
          <w:sz w:val="20"/>
        </w:rPr>
        <w:t>descanso,</w:t>
      </w:r>
      <w:r>
        <w:rPr>
          <w:spacing w:val="-3"/>
          <w:sz w:val="20"/>
        </w:rPr>
        <w:t> </w:t>
      </w:r>
      <w:r>
        <w:rPr>
          <w:sz w:val="20"/>
        </w:rPr>
        <w:t>que</w:t>
      </w:r>
      <w:r>
        <w:rPr>
          <w:spacing w:val="-1"/>
          <w:sz w:val="20"/>
        </w:rPr>
        <w:t> </w:t>
      </w:r>
      <w:r>
        <w:rPr>
          <w:sz w:val="20"/>
        </w:rPr>
        <w:t>excedan</w:t>
      </w:r>
      <w:r>
        <w:rPr>
          <w:spacing w:val="-1"/>
          <w:sz w:val="20"/>
        </w:rPr>
        <w:t> </w:t>
      </w:r>
      <w:r>
        <w:rPr>
          <w:sz w:val="20"/>
        </w:rPr>
        <w:t>de</w:t>
      </w:r>
      <w:r>
        <w:rPr>
          <w:spacing w:val="-1"/>
          <w:sz w:val="20"/>
        </w:rPr>
        <w:t> </w:t>
      </w:r>
      <w:r>
        <w:rPr>
          <w:sz w:val="20"/>
        </w:rPr>
        <w:t>los</w:t>
      </w:r>
      <w:r>
        <w:rPr>
          <w:spacing w:val="-2"/>
          <w:sz w:val="20"/>
        </w:rPr>
        <w:t> </w:t>
      </w:r>
      <w:r>
        <w:rPr>
          <w:sz w:val="20"/>
        </w:rPr>
        <w:t>límites</w:t>
      </w:r>
      <w:r>
        <w:rPr>
          <w:spacing w:val="-2"/>
          <w:sz w:val="20"/>
        </w:rPr>
        <w:t> </w:t>
      </w:r>
      <w:r>
        <w:rPr>
          <w:sz w:val="20"/>
        </w:rPr>
        <w:t>señalados por la ley de la materia, o</w:t>
      </w:r>
    </w:p>
    <w:p>
      <w:pPr>
        <w:pStyle w:val="BodyText"/>
      </w:pPr>
    </w:p>
    <w:p>
      <w:pPr>
        <w:pStyle w:val="BodyText"/>
        <w:spacing w:before="41"/>
      </w:pPr>
    </w:p>
    <w:p>
      <w:pPr>
        <w:pStyle w:val="ListParagraph"/>
        <w:numPr>
          <w:ilvl w:val="0"/>
          <w:numId w:val="118"/>
        </w:numPr>
        <w:tabs>
          <w:tab w:pos="877" w:val="left" w:leader="none"/>
        </w:tabs>
        <w:spacing w:line="240" w:lineRule="auto" w:before="0" w:after="0"/>
        <w:ind w:left="877" w:right="0" w:hanging="246"/>
        <w:jc w:val="left"/>
        <w:rPr>
          <w:sz w:val="20"/>
        </w:rPr>
      </w:pPr>
      <w:r>
        <w:rPr>
          <w:sz w:val="20"/>
        </w:rPr>
        <w:t>Impone</w:t>
      </w:r>
      <w:r>
        <w:rPr>
          <w:spacing w:val="-7"/>
          <w:sz w:val="20"/>
        </w:rPr>
        <w:t> </w:t>
      </w:r>
      <w:r>
        <w:rPr>
          <w:sz w:val="20"/>
        </w:rPr>
        <w:t>labores</w:t>
      </w:r>
      <w:r>
        <w:rPr>
          <w:spacing w:val="-6"/>
          <w:sz w:val="20"/>
        </w:rPr>
        <w:t> </w:t>
      </w:r>
      <w:r>
        <w:rPr>
          <w:sz w:val="20"/>
        </w:rPr>
        <w:t>insalubres</w:t>
      </w:r>
      <w:r>
        <w:rPr>
          <w:spacing w:val="-3"/>
          <w:sz w:val="20"/>
        </w:rPr>
        <w:t> </w:t>
      </w:r>
      <w:r>
        <w:rPr>
          <w:sz w:val="20"/>
        </w:rPr>
        <w:t>o</w:t>
      </w:r>
      <w:r>
        <w:rPr>
          <w:spacing w:val="-8"/>
          <w:sz w:val="20"/>
        </w:rPr>
        <w:t> </w:t>
      </w:r>
      <w:r>
        <w:rPr>
          <w:sz w:val="20"/>
        </w:rPr>
        <w:t>peligrosas</w:t>
      </w:r>
      <w:r>
        <w:rPr>
          <w:spacing w:val="-6"/>
          <w:sz w:val="20"/>
        </w:rPr>
        <w:t> </w:t>
      </w:r>
      <w:r>
        <w:rPr>
          <w:sz w:val="20"/>
        </w:rPr>
        <w:t>y</w:t>
      </w:r>
      <w:r>
        <w:rPr>
          <w:spacing w:val="-7"/>
          <w:sz w:val="20"/>
        </w:rPr>
        <w:t> </w:t>
      </w:r>
      <w:r>
        <w:rPr>
          <w:sz w:val="20"/>
        </w:rPr>
        <w:t>trabajos</w:t>
      </w:r>
      <w:r>
        <w:rPr>
          <w:spacing w:val="-6"/>
          <w:sz w:val="20"/>
        </w:rPr>
        <w:t> </w:t>
      </w:r>
      <w:r>
        <w:rPr>
          <w:sz w:val="20"/>
        </w:rPr>
        <w:t>nocturnos</w:t>
      </w:r>
      <w:r>
        <w:rPr>
          <w:spacing w:val="-7"/>
          <w:sz w:val="20"/>
        </w:rPr>
        <w:t> </w:t>
      </w:r>
      <w:r>
        <w:rPr>
          <w:sz w:val="20"/>
        </w:rPr>
        <w:t>ilegales</w:t>
      </w:r>
      <w:r>
        <w:rPr>
          <w:spacing w:val="-6"/>
          <w:sz w:val="20"/>
        </w:rPr>
        <w:t> </w:t>
      </w:r>
      <w:r>
        <w:rPr>
          <w:sz w:val="20"/>
        </w:rPr>
        <w:t>a</w:t>
      </w:r>
      <w:r>
        <w:rPr>
          <w:spacing w:val="-8"/>
          <w:sz w:val="20"/>
        </w:rPr>
        <w:t> </w:t>
      </w:r>
      <w:r>
        <w:rPr>
          <w:sz w:val="20"/>
        </w:rPr>
        <w:t>sus</w:t>
      </w:r>
      <w:r>
        <w:rPr>
          <w:spacing w:val="-7"/>
          <w:sz w:val="20"/>
        </w:rPr>
        <w:t> </w:t>
      </w:r>
      <w:r>
        <w:rPr>
          <w:spacing w:val="-2"/>
          <w:sz w:val="20"/>
        </w:rPr>
        <w:t>trabajadores.</w:t>
      </w:r>
    </w:p>
    <w:p>
      <w:pPr>
        <w:pStyle w:val="BodyText"/>
      </w:pPr>
    </w:p>
    <w:p>
      <w:pPr>
        <w:pStyle w:val="BodyText"/>
        <w:spacing w:before="49"/>
      </w:pPr>
    </w:p>
    <w:p>
      <w:pPr>
        <w:spacing w:before="1"/>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4"/>
        <w:ind w:left="641" w:right="536" w:hanging="10"/>
        <w:jc w:val="both"/>
      </w:pPr>
      <w:r>
        <w:rPr/>
        <w:t>Este delito se sancionará con una pena de tres a cinco años de prisión, y sanción pecuniaria de trescientos a quinientos días del valor de la unidad de medida y actualización.</w:t>
      </w:r>
    </w:p>
    <w:p>
      <w:pPr>
        <w:pStyle w:val="BodyText"/>
      </w:pPr>
    </w:p>
    <w:p>
      <w:pPr>
        <w:pStyle w:val="BodyText"/>
      </w:pPr>
    </w:p>
    <w:p>
      <w:pPr>
        <w:pStyle w:val="BodyText"/>
        <w:spacing w:before="64"/>
      </w:pPr>
    </w:p>
    <w:p>
      <w:pPr>
        <w:spacing w:line="261" w:lineRule="auto" w:before="0"/>
        <w:ind w:left="2104" w:right="2014" w:firstLine="0"/>
        <w:jc w:val="center"/>
        <w:rPr>
          <w:rFonts w:ascii="Arial" w:hAnsi="Arial"/>
          <w:b/>
          <w:sz w:val="20"/>
        </w:rPr>
      </w:pPr>
      <w:r>
        <w:rPr>
          <w:rFonts w:ascii="Arial" w:hAnsi="Arial"/>
          <w:i/>
          <w:sz w:val="20"/>
        </w:rPr>
        <w:t>(REFORMADA SU DENOMINACION P.O. 14 OCTUBRE 2016) (REFORMADA</w:t>
      </w:r>
      <w:r>
        <w:rPr>
          <w:rFonts w:ascii="Arial" w:hAnsi="Arial"/>
          <w:i/>
          <w:spacing w:val="-6"/>
          <w:sz w:val="20"/>
        </w:rPr>
        <w:t> </w:t>
      </w:r>
      <w:r>
        <w:rPr>
          <w:rFonts w:ascii="Arial" w:hAnsi="Arial"/>
          <w:i/>
          <w:sz w:val="20"/>
        </w:rPr>
        <w:t>SU</w:t>
      </w:r>
      <w:r>
        <w:rPr>
          <w:rFonts w:ascii="Arial" w:hAnsi="Arial"/>
          <w:i/>
          <w:spacing w:val="-8"/>
          <w:sz w:val="20"/>
        </w:rPr>
        <w:t> </w:t>
      </w:r>
      <w:r>
        <w:rPr>
          <w:rFonts w:ascii="Arial" w:hAnsi="Arial"/>
          <w:i/>
          <w:sz w:val="20"/>
        </w:rPr>
        <w:t>DENOMINACION</w:t>
      </w:r>
      <w:r>
        <w:rPr>
          <w:rFonts w:ascii="Arial" w:hAnsi="Arial"/>
          <w:i/>
          <w:spacing w:val="-8"/>
          <w:sz w:val="20"/>
        </w:rPr>
        <w:t> </w:t>
      </w:r>
      <w:r>
        <w:rPr>
          <w:rFonts w:ascii="Arial" w:hAnsi="Arial"/>
          <w:i/>
          <w:sz w:val="20"/>
        </w:rPr>
        <w:t>P.O.</w:t>
      </w:r>
      <w:r>
        <w:rPr>
          <w:rFonts w:ascii="Arial" w:hAnsi="Arial"/>
          <w:i/>
          <w:spacing w:val="-8"/>
          <w:sz w:val="20"/>
        </w:rPr>
        <w:t> </w:t>
      </w:r>
      <w:r>
        <w:rPr>
          <w:rFonts w:ascii="Arial" w:hAnsi="Arial"/>
          <w:i/>
          <w:sz w:val="20"/>
        </w:rPr>
        <w:t>27</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7"/>
          <w:sz w:val="20"/>
        </w:rPr>
        <w:t> </w:t>
      </w:r>
      <w:r>
        <w:rPr>
          <w:rFonts w:ascii="Arial" w:hAnsi="Arial"/>
          <w:i/>
          <w:sz w:val="20"/>
        </w:rPr>
        <w:t>2023) </w:t>
      </w:r>
      <w:r>
        <w:rPr>
          <w:rFonts w:ascii="Arial" w:hAnsi="Arial"/>
          <w:b/>
          <w:sz w:val="20"/>
        </w:rPr>
        <w:t>TITULO DÉCIMO OCTAVO</w:t>
      </w:r>
    </w:p>
    <w:p>
      <w:pPr>
        <w:pStyle w:val="BodyText"/>
        <w:spacing w:before="16"/>
        <w:rPr>
          <w:rFonts w:ascii="Arial"/>
          <w:b/>
        </w:rPr>
      </w:pPr>
    </w:p>
    <w:p>
      <w:pPr>
        <w:pStyle w:val="Heading1"/>
        <w:spacing w:line="242" w:lineRule="auto"/>
        <w:ind w:left="1133" w:right="1073" w:hanging="24"/>
        <w:jc w:val="both"/>
      </w:pPr>
      <w:r>
        <w:rPr/>
        <w:t>DELITOS</w:t>
      </w:r>
      <w:r>
        <w:rPr>
          <w:spacing w:val="-5"/>
        </w:rPr>
        <w:t> </w:t>
      </w:r>
      <w:r>
        <w:rPr/>
        <w:t>CONTRA</w:t>
      </w:r>
      <w:r>
        <w:rPr>
          <w:spacing w:val="-5"/>
        </w:rPr>
        <w:t> </w:t>
      </w:r>
      <w:r>
        <w:rPr/>
        <w:t>LA</w:t>
      </w:r>
      <w:r>
        <w:rPr>
          <w:spacing w:val="-4"/>
        </w:rPr>
        <w:t> </w:t>
      </w:r>
      <w:r>
        <w:rPr/>
        <w:t>SEGURIDAD</w:t>
      </w:r>
      <w:r>
        <w:rPr>
          <w:spacing w:val="-5"/>
        </w:rPr>
        <w:t> </w:t>
      </w:r>
      <w:r>
        <w:rPr/>
        <w:t>DE</w:t>
      </w:r>
      <w:r>
        <w:rPr>
          <w:spacing w:val="-5"/>
        </w:rPr>
        <w:t> </w:t>
      </w:r>
      <w:r>
        <w:rPr/>
        <w:t>LAS</w:t>
      </w:r>
      <w:r>
        <w:rPr>
          <w:spacing w:val="-5"/>
        </w:rPr>
        <w:t> </w:t>
      </w:r>
      <w:r>
        <w:rPr/>
        <w:t>VÍAS</w:t>
      </w:r>
      <w:r>
        <w:rPr>
          <w:spacing w:val="-4"/>
        </w:rPr>
        <w:t> </w:t>
      </w:r>
      <w:r>
        <w:rPr/>
        <w:t>DE</w:t>
      </w:r>
      <w:r>
        <w:rPr>
          <w:spacing w:val="-5"/>
        </w:rPr>
        <w:t> </w:t>
      </w:r>
      <w:r>
        <w:rPr/>
        <w:t>COMUNICACIÓN;</w:t>
      </w:r>
      <w:r>
        <w:rPr>
          <w:spacing w:val="-3"/>
        </w:rPr>
        <w:t> </w:t>
      </w:r>
      <w:r>
        <w:rPr/>
        <w:t>MEDIOS</w:t>
      </w:r>
      <w:r>
        <w:rPr>
          <w:spacing w:val="-5"/>
        </w:rPr>
        <w:t> </w:t>
      </w:r>
      <w:r>
        <w:rPr/>
        <w:t>DE TRANSPORTE; Y</w:t>
      </w:r>
      <w:r>
        <w:rPr>
          <w:spacing w:val="-3"/>
        </w:rPr>
        <w:t> </w:t>
      </w:r>
      <w:r>
        <w:rPr/>
        <w:t>LA PRESTACION</w:t>
      </w:r>
      <w:r>
        <w:rPr>
          <w:spacing w:val="-3"/>
        </w:rPr>
        <w:t> </w:t>
      </w:r>
      <w:r>
        <w:rPr/>
        <w:t>DEL SERVICIO DE</w:t>
      </w:r>
      <w:r>
        <w:rPr>
          <w:spacing w:val="-3"/>
        </w:rPr>
        <w:t> </w:t>
      </w:r>
      <w:r>
        <w:rPr/>
        <w:t>TRANSPORTE</w:t>
      </w:r>
      <w:r>
        <w:rPr>
          <w:spacing w:val="-1"/>
        </w:rPr>
        <w:t> </w:t>
      </w:r>
      <w:r>
        <w:rPr/>
        <w:t>PÚBLICO</w:t>
      </w:r>
      <w:r>
        <w:rPr>
          <w:spacing w:val="-2"/>
        </w:rPr>
        <w:t> </w:t>
      </w:r>
      <w:r>
        <w:rPr/>
        <w:t>DE PASAJEROS; VIOLACION DE CORRESPONDENCIA; Y LA SEGURIDAD VIAL.</w:t>
      </w:r>
    </w:p>
    <w:p>
      <w:pPr>
        <w:pStyle w:val="Heading1"/>
        <w:spacing w:after="0" w:line="242" w:lineRule="auto"/>
        <w:jc w:val="both"/>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before="1"/>
        <w:ind w:left="81"/>
      </w:pPr>
      <w:r>
        <w:rPr/>
        <w:t>Ataques</w:t>
      </w:r>
      <w:r>
        <w:rPr>
          <w:spacing w:val="-7"/>
        </w:rPr>
        <w:t> </w:t>
      </w:r>
      <w:r>
        <w:rPr/>
        <w:t>a</w:t>
      </w:r>
      <w:r>
        <w:rPr>
          <w:spacing w:val="-4"/>
        </w:rPr>
        <w:t> </w:t>
      </w:r>
      <w:r>
        <w:rPr/>
        <w:t>las</w:t>
      </w:r>
      <w:r>
        <w:rPr>
          <w:spacing w:val="-5"/>
        </w:rPr>
        <w:t> </w:t>
      </w:r>
      <w:r>
        <w:rPr/>
        <w:t>Vías</w:t>
      </w:r>
      <w:r>
        <w:rPr>
          <w:spacing w:val="-7"/>
        </w:rPr>
        <w:t> </w:t>
      </w:r>
      <w:r>
        <w:rPr/>
        <w:t>de</w:t>
      </w:r>
      <w:r>
        <w:rPr>
          <w:spacing w:val="-4"/>
        </w:rPr>
        <w:t> </w:t>
      </w:r>
      <w:r>
        <w:rPr/>
        <w:t>Comunicación</w:t>
      </w:r>
      <w:r>
        <w:rPr>
          <w:spacing w:val="-3"/>
        </w:rPr>
        <w:t> </w:t>
      </w:r>
      <w:r>
        <w:rPr/>
        <w:t>y</w:t>
      </w:r>
      <w:r>
        <w:rPr>
          <w:spacing w:val="-5"/>
        </w:rPr>
        <w:t> </w:t>
      </w:r>
      <w:r>
        <w:rPr/>
        <w:t>medios</w:t>
      </w:r>
      <w:r>
        <w:rPr>
          <w:spacing w:val="-6"/>
        </w:rPr>
        <w:t> </w:t>
      </w:r>
      <w:r>
        <w:rPr/>
        <w:t>de</w:t>
      </w:r>
      <w:r>
        <w:rPr>
          <w:spacing w:val="-4"/>
        </w:rPr>
        <w:t> </w:t>
      </w:r>
      <w:r>
        <w:rPr>
          <w:spacing w:val="-2"/>
        </w:rPr>
        <w:t>Transporte.</w:t>
      </w:r>
    </w:p>
    <w:p>
      <w:pPr>
        <w:pStyle w:val="BodyText"/>
        <w:spacing w:before="39"/>
        <w:rPr>
          <w:rFonts w:ascii="Arial"/>
          <w:b/>
        </w:rPr>
      </w:pPr>
    </w:p>
    <w:p>
      <w:pPr>
        <w:pStyle w:val="BodyText"/>
        <w:spacing w:line="249" w:lineRule="auto"/>
        <w:ind w:left="641" w:right="537" w:hanging="10"/>
        <w:jc w:val="both"/>
      </w:pPr>
      <w:r>
        <w:rPr>
          <w:rFonts w:ascii="Arial" w:hAnsi="Arial"/>
          <w:b/>
        </w:rPr>
        <w:t>ARTÍCULO 351</w:t>
      </w:r>
      <w:r>
        <w:rPr/>
        <w:t>.</w:t>
      </w:r>
      <w:r>
        <w:rPr>
          <w:spacing w:val="80"/>
        </w:rPr>
        <w:t> </w:t>
      </w:r>
      <w:r>
        <w:rPr/>
        <w:t>Comete el delito de ataques a las vías de comunicación y medios de transporte, quien dolosamente obstaculiza una vía de comunicación estatal o municipal.</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5" w:hanging="10"/>
        <w:jc w:val="both"/>
      </w:pPr>
      <w:r>
        <w:rPr/>
        <w:t>Este</w:t>
      </w:r>
      <w:r>
        <w:rPr>
          <w:spacing w:val="-5"/>
        </w:rPr>
        <w:t> </w:t>
      </w:r>
      <w:r>
        <w:rPr/>
        <w:t>delito</w:t>
      </w:r>
      <w:r>
        <w:rPr>
          <w:spacing w:val="-5"/>
        </w:rPr>
        <w:t> </w:t>
      </w:r>
      <w:r>
        <w:rPr/>
        <w:t>se</w:t>
      </w:r>
      <w:r>
        <w:rPr>
          <w:spacing w:val="-7"/>
        </w:rPr>
        <w:t> </w:t>
      </w:r>
      <w:r>
        <w:rPr/>
        <w:t>sancionará</w:t>
      </w:r>
      <w:r>
        <w:rPr>
          <w:spacing w:val="-5"/>
        </w:rPr>
        <w:t> </w:t>
      </w:r>
      <w:r>
        <w:rPr/>
        <w:t>con</w:t>
      </w:r>
      <w:r>
        <w:rPr>
          <w:spacing w:val="-5"/>
        </w:rPr>
        <w:t> </w:t>
      </w:r>
      <w:r>
        <w:rPr/>
        <w:t>una</w:t>
      </w:r>
      <w:r>
        <w:rPr>
          <w:spacing w:val="-5"/>
        </w:rPr>
        <w:t> </w:t>
      </w:r>
      <w:r>
        <w:rPr/>
        <w:t>pena</w:t>
      </w:r>
      <w:r>
        <w:rPr>
          <w:spacing w:val="-5"/>
        </w:rPr>
        <w:t> </w:t>
      </w:r>
      <w:r>
        <w:rPr/>
        <w:t>de</w:t>
      </w:r>
      <w:r>
        <w:rPr>
          <w:spacing w:val="-5"/>
        </w:rPr>
        <w:t> </w:t>
      </w:r>
      <w:r>
        <w:rPr/>
        <w:t>seis</w:t>
      </w:r>
      <w:r>
        <w:rPr>
          <w:spacing w:val="-3"/>
        </w:rPr>
        <w:t> </w:t>
      </w:r>
      <w:r>
        <w:rPr/>
        <w:t>meses</w:t>
      </w:r>
      <w:r>
        <w:rPr>
          <w:spacing w:val="-3"/>
        </w:rPr>
        <w:t> </w:t>
      </w:r>
      <w:r>
        <w:rPr/>
        <w:t>a</w:t>
      </w:r>
      <w:r>
        <w:rPr>
          <w:spacing w:val="-4"/>
        </w:rPr>
        <w:t> </w:t>
      </w:r>
      <w:r>
        <w:rPr/>
        <w:t>dos</w:t>
      </w:r>
      <w:r>
        <w:rPr>
          <w:spacing w:val="-3"/>
        </w:rPr>
        <w:t> </w:t>
      </w:r>
      <w:r>
        <w:rPr/>
        <w:t>años</w:t>
      </w:r>
      <w:r>
        <w:rPr>
          <w:spacing w:val="-3"/>
        </w:rPr>
        <w:t> </w:t>
      </w:r>
      <w:r>
        <w:rPr/>
        <w:t>de</w:t>
      </w:r>
      <w:r>
        <w:rPr>
          <w:spacing w:val="-5"/>
        </w:rPr>
        <w:t> </w:t>
      </w:r>
      <w:r>
        <w:rPr/>
        <w:t>prisión</w:t>
      </w:r>
      <w:r>
        <w:rPr>
          <w:spacing w:val="-5"/>
        </w:rPr>
        <w:t> </w:t>
      </w:r>
      <w:r>
        <w:rPr/>
        <w:t>y</w:t>
      </w:r>
      <w:r>
        <w:rPr>
          <w:spacing w:val="-5"/>
        </w:rPr>
        <w:t> </w:t>
      </w:r>
      <w:r>
        <w:rPr/>
        <w:t>sanción</w:t>
      </w:r>
      <w:r>
        <w:rPr>
          <w:spacing w:val="-5"/>
        </w:rPr>
        <w:t> </w:t>
      </w:r>
      <w:r>
        <w:rPr/>
        <w:t>pecuniaria</w:t>
      </w:r>
      <w:r>
        <w:rPr>
          <w:spacing w:val="-5"/>
        </w:rPr>
        <w:t> </w:t>
      </w:r>
      <w:r>
        <w:rPr/>
        <w:t>de sesenta a doscientos días del valor de la unidad de medida y actualización.</w:t>
      </w:r>
    </w:p>
    <w:p>
      <w:pPr>
        <w:pStyle w:val="BodyText"/>
        <w:spacing w:before="24"/>
      </w:pPr>
    </w:p>
    <w:p>
      <w:pPr>
        <w:pStyle w:val="BodyText"/>
        <w:spacing w:line="249" w:lineRule="auto"/>
        <w:ind w:left="641" w:right="548" w:hanging="10"/>
        <w:jc w:val="both"/>
      </w:pPr>
      <w:r>
        <w:rPr>
          <w:rFonts w:ascii="Arial" w:hAnsi="Arial"/>
          <w:b/>
        </w:rPr>
        <w:t>ARTÍCULO 352.</w:t>
      </w:r>
      <w:r>
        <w:rPr>
          <w:rFonts w:ascii="Arial" w:hAnsi="Arial"/>
          <w:b/>
          <w:spacing w:val="40"/>
        </w:rPr>
        <w:t> </w:t>
      </w:r>
      <w:r>
        <w:rPr/>
        <w:t>Igualmente comete el delito a que se refiere el presente capítulo quien daña o destruye una vía de comunicación estatal o cualquier medio de transporte público local, sea de pasajeros o de carga, interrumpiendo o dificultando los servicios de una u otro.</w:t>
      </w:r>
    </w:p>
    <w:p>
      <w:pPr>
        <w:pStyle w:val="BodyText"/>
        <w:spacing w:before="27"/>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52" w:hanging="10"/>
        <w:jc w:val="both"/>
      </w:pPr>
      <w:r>
        <w:rPr/>
        <w:t>En</w:t>
      </w:r>
      <w:r>
        <w:rPr>
          <w:spacing w:val="-14"/>
        </w:rPr>
        <w:t> </w:t>
      </w:r>
      <w:r>
        <w:rPr/>
        <w:t>este</w:t>
      </w:r>
      <w:r>
        <w:rPr>
          <w:spacing w:val="-14"/>
        </w:rPr>
        <w:t> </w:t>
      </w:r>
      <w:r>
        <w:rPr/>
        <w:t>caso</w:t>
      </w:r>
      <w:r>
        <w:rPr>
          <w:spacing w:val="-14"/>
        </w:rPr>
        <w:t> </w:t>
      </w:r>
      <w:r>
        <w:rPr/>
        <w:t>se</w:t>
      </w:r>
      <w:r>
        <w:rPr>
          <w:spacing w:val="-14"/>
        </w:rPr>
        <w:t> </w:t>
      </w:r>
      <w:r>
        <w:rPr/>
        <w:t>impondrá</w:t>
      </w:r>
      <w:r>
        <w:rPr>
          <w:spacing w:val="-14"/>
        </w:rPr>
        <w:t> </w:t>
      </w:r>
      <w:r>
        <w:rPr/>
        <w:t>una</w:t>
      </w:r>
      <w:r>
        <w:rPr>
          <w:spacing w:val="-14"/>
        </w:rPr>
        <w:t> </w:t>
      </w:r>
      <w:r>
        <w:rPr/>
        <w:t>pena</w:t>
      </w:r>
      <w:r>
        <w:rPr>
          <w:spacing w:val="-14"/>
        </w:rPr>
        <w:t> </w:t>
      </w:r>
      <w:r>
        <w:rPr/>
        <w:t>de</w:t>
      </w:r>
      <w:r>
        <w:rPr>
          <w:spacing w:val="-14"/>
        </w:rPr>
        <w:t> </w:t>
      </w:r>
      <w:r>
        <w:rPr/>
        <w:t>dos</w:t>
      </w:r>
      <w:r>
        <w:rPr>
          <w:spacing w:val="-14"/>
        </w:rPr>
        <w:t> </w:t>
      </w:r>
      <w:r>
        <w:rPr/>
        <w:t>a</w:t>
      </w:r>
      <w:r>
        <w:rPr>
          <w:spacing w:val="-13"/>
        </w:rPr>
        <w:t> </w:t>
      </w:r>
      <w:r>
        <w:rPr/>
        <w:t>cinco</w:t>
      </w:r>
      <w:r>
        <w:rPr>
          <w:spacing w:val="-14"/>
        </w:rPr>
        <w:t> </w:t>
      </w:r>
      <w:r>
        <w:rPr/>
        <w:t>años</w:t>
      </w:r>
      <w:r>
        <w:rPr>
          <w:spacing w:val="-14"/>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doscientos a</w:t>
      </w:r>
      <w:r>
        <w:rPr>
          <w:spacing w:val="-7"/>
        </w:rPr>
        <w:t> </w:t>
      </w:r>
      <w:r>
        <w:rPr/>
        <w:t>quinientos</w:t>
      </w:r>
      <w:r>
        <w:rPr>
          <w:spacing w:val="-6"/>
        </w:rPr>
        <w:t> </w:t>
      </w:r>
      <w:r>
        <w:rPr/>
        <w:t>días</w:t>
      </w:r>
      <w:r>
        <w:rPr>
          <w:spacing w:val="-6"/>
        </w:rPr>
        <w:t> </w:t>
      </w:r>
      <w:r>
        <w:rPr/>
        <w:t>del</w:t>
      </w:r>
      <w:r>
        <w:rPr>
          <w:spacing w:val="-7"/>
        </w:rPr>
        <w:t> </w:t>
      </w:r>
      <w:r>
        <w:rPr/>
        <w:t>valor</w:t>
      </w:r>
      <w:r>
        <w:rPr>
          <w:spacing w:val="-4"/>
        </w:rPr>
        <w:t> </w:t>
      </w:r>
      <w:r>
        <w:rPr/>
        <w:t>de</w:t>
      </w:r>
      <w:r>
        <w:rPr>
          <w:spacing w:val="-7"/>
        </w:rPr>
        <w:t> </w:t>
      </w:r>
      <w:r>
        <w:rPr/>
        <w:t>la</w:t>
      </w:r>
      <w:r>
        <w:rPr>
          <w:spacing w:val="-7"/>
        </w:rPr>
        <w:t> </w:t>
      </w:r>
      <w:r>
        <w:rPr/>
        <w:t>unidad</w:t>
      </w:r>
      <w:r>
        <w:rPr>
          <w:spacing w:val="-5"/>
        </w:rPr>
        <w:t> </w:t>
      </w:r>
      <w:r>
        <w:rPr/>
        <w:t>de</w:t>
      </w:r>
      <w:r>
        <w:rPr>
          <w:spacing w:val="-5"/>
        </w:rPr>
        <w:t> </w:t>
      </w:r>
      <w:r>
        <w:rPr/>
        <w:t>medida</w:t>
      </w:r>
      <w:r>
        <w:rPr>
          <w:spacing w:val="-7"/>
        </w:rPr>
        <w:t> </w:t>
      </w:r>
      <w:r>
        <w:rPr/>
        <w:t>y</w:t>
      </w:r>
      <w:r>
        <w:rPr>
          <w:spacing w:val="-3"/>
        </w:rPr>
        <w:t> </w:t>
      </w:r>
      <w:r>
        <w:rPr/>
        <w:t>actualización,</w:t>
      </w:r>
      <w:r>
        <w:rPr>
          <w:spacing w:val="-6"/>
        </w:rPr>
        <w:t> </w:t>
      </w:r>
      <w:r>
        <w:rPr/>
        <w:t>sin</w:t>
      </w:r>
      <w:r>
        <w:rPr>
          <w:spacing w:val="-5"/>
        </w:rPr>
        <w:t> </w:t>
      </w:r>
      <w:r>
        <w:rPr/>
        <w:t>perjuicio</w:t>
      </w:r>
      <w:r>
        <w:rPr>
          <w:spacing w:val="-4"/>
        </w:rPr>
        <w:t> </w:t>
      </w:r>
      <w:r>
        <w:rPr/>
        <w:t>de</w:t>
      </w:r>
      <w:r>
        <w:rPr>
          <w:spacing w:val="-7"/>
        </w:rPr>
        <w:t> </w:t>
      </w:r>
      <w:r>
        <w:rPr/>
        <w:t>las</w:t>
      </w:r>
      <w:r>
        <w:rPr>
          <w:spacing w:val="-6"/>
        </w:rPr>
        <w:t> </w:t>
      </w:r>
      <w:r>
        <w:rPr/>
        <w:t>sanciones</w:t>
      </w:r>
      <w:r>
        <w:rPr>
          <w:spacing w:val="-5"/>
        </w:rPr>
        <w:t> </w:t>
      </w:r>
      <w:r>
        <w:rPr/>
        <w:t>que le correspondan por otros delitos cometidos.</w:t>
      </w:r>
    </w:p>
    <w:p>
      <w:pPr>
        <w:pStyle w:val="BodyText"/>
        <w:spacing w:before="26"/>
      </w:pPr>
    </w:p>
    <w:p>
      <w:pPr>
        <w:spacing w:before="1"/>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2"/>
        <w:ind w:left="641" w:right="538" w:hanging="10"/>
        <w:jc w:val="both"/>
        <w:rPr>
          <w:rFonts w:ascii="Arial" w:hAnsi="Arial"/>
          <w:b/>
        </w:rPr>
      </w:pPr>
      <w:r>
        <w:rPr>
          <w:rFonts w:ascii="Arial" w:hAnsi="Arial"/>
          <w:b/>
        </w:rPr>
        <w:t>ARTÍCULO 353. </w:t>
      </w:r>
      <w:r>
        <w:rPr/>
        <w:t>A quien, en la ejecución de los hechos a que se refieren los artículos 351 y 352 de este Código, se valga del incendio, inundación o explosivos, se le impondrá una pena de cuatro a doce años de prisión y sanción pecuniaria de cuatrocientos a mil doscientos días del valor de la unidad de medida y actualización, sin perjuicio de las sanciones que correspondan por otros delitos </w:t>
      </w:r>
      <w:r>
        <w:rPr>
          <w:spacing w:val="-2"/>
        </w:rPr>
        <w:t>cometidos</w:t>
      </w:r>
      <w:r>
        <w:rPr>
          <w:rFonts w:ascii="Arial" w:hAnsi="Arial"/>
          <w:b/>
          <w:spacing w:val="-2"/>
        </w:rPr>
        <w:t>.</w:t>
      </w:r>
    </w:p>
    <w:p>
      <w:pPr>
        <w:pStyle w:val="BodyText"/>
        <w:spacing w:before="29"/>
        <w:rPr>
          <w:rFonts w:ascii="Arial"/>
          <w:b/>
        </w:rPr>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4" w:hanging="10"/>
        <w:jc w:val="both"/>
      </w:pPr>
      <w:r>
        <w:rPr>
          <w:rFonts w:ascii="Arial" w:hAnsi="Arial"/>
          <w:b/>
        </w:rPr>
        <w:t>ARTÍCULO 354. </w:t>
      </w:r>
      <w:r>
        <w:rPr/>
        <w:t>A quien ponga en movimiento un vehículo de motor o maquinaria similar y su desplazamiento sin control pueda causar daño, se le impondrá de uno a cuatro años de prisión y sanción</w:t>
      </w:r>
      <w:r>
        <w:rPr>
          <w:spacing w:val="-2"/>
        </w:rPr>
        <w:t> </w:t>
      </w:r>
      <w:r>
        <w:rPr/>
        <w:t>pecuniaria</w:t>
      </w:r>
      <w:r>
        <w:rPr>
          <w:spacing w:val="-2"/>
        </w:rPr>
        <w:t> </w:t>
      </w:r>
      <w:r>
        <w:rPr/>
        <w:t>de</w:t>
      </w:r>
      <w:r>
        <w:rPr>
          <w:spacing w:val="-5"/>
        </w:rPr>
        <w:t> </w:t>
      </w:r>
      <w:r>
        <w:rPr/>
        <w:t>cien a</w:t>
      </w:r>
      <w:r>
        <w:rPr>
          <w:spacing w:val="-4"/>
        </w:rPr>
        <w:t> </w:t>
      </w:r>
      <w:r>
        <w:rPr/>
        <w:t>cuatrocientos</w:t>
      </w:r>
      <w:r>
        <w:rPr>
          <w:spacing w:val="-3"/>
        </w:rPr>
        <w:t> </w:t>
      </w:r>
      <w:r>
        <w:rPr/>
        <w:t>días</w:t>
      </w:r>
      <w:r>
        <w:rPr>
          <w:spacing w:val="-1"/>
        </w:rPr>
        <w:t> </w:t>
      </w:r>
      <w:r>
        <w:rPr/>
        <w:t>del</w:t>
      </w:r>
      <w:r>
        <w:rPr>
          <w:spacing w:val="-5"/>
        </w:rPr>
        <w:t> </w:t>
      </w:r>
      <w:r>
        <w:rPr/>
        <w:t>valor</w:t>
      </w:r>
      <w:r>
        <w:rPr>
          <w:spacing w:val="-4"/>
        </w:rPr>
        <w:t> </w:t>
      </w:r>
      <w:r>
        <w:rPr/>
        <w:t>de</w:t>
      </w:r>
      <w:r>
        <w:rPr>
          <w:spacing w:val="-2"/>
        </w:rPr>
        <w:t> </w:t>
      </w:r>
      <w:r>
        <w:rPr/>
        <w:t>la</w:t>
      </w:r>
      <w:r>
        <w:rPr>
          <w:spacing w:val="-2"/>
        </w:rPr>
        <w:t> </w:t>
      </w:r>
      <w:r>
        <w:rPr/>
        <w:t>unidad</w:t>
      </w:r>
      <w:r>
        <w:rPr>
          <w:spacing w:val="-4"/>
        </w:rPr>
        <w:t> </w:t>
      </w:r>
      <w:r>
        <w:rPr/>
        <w:t>de</w:t>
      </w:r>
      <w:r>
        <w:rPr>
          <w:spacing w:val="-2"/>
        </w:rPr>
        <w:t> </w:t>
      </w:r>
      <w:r>
        <w:rPr/>
        <w:t>medida y</w:t>
      </w:r>
      <w:r>
        <w:rPr>
          <w:spacing w:val="-3"/>
        </w:rPr>
        <w:t> </w:t>
      </w:r>
      <w:r>
        <w:rPr/>
        <w:t>actualización,</w:t>
      </w:r>
      <w:r>
        <w:rPr>
          <w:spacing w:val="-4"/>
        </w:rPr>
        <w:t> </w:t>
      </w:r>
      <w:r>
        <w:rPr/>
        <w:t>sin perjuicio de las sanciones que correspondan por otros delitos cometidos.</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8" w:hanging="10"/>
        <w:jc w:val="both"/>
      </w:pPr>
      <w:r>
        <w:rPr>
          <w:rFonts w:ascii="Arial" w:hAnsi="Arial"/>
          <w:b/>
        </w:rPr>
        <w:t>ARTÍCULO 355. </w:t>
      </w:r>
      <w:r>
        <w:rPr/>
        <w:t>A quien destruya, inutilice, quite o cambie un dispositivo o señal de seguridad de una</w:t>
      </w:r>
      <w:r>
        <w:rPr>
          <w:spacing w:val="-14"/>
        </w:rPr>
        <w:t> </w:t>
      </w:r>
      <w:r>
        <w:rPr/>
        <w:t>vía</w:t>
      </w:r>
      <w:r>
        <w:rPr>
          <w:spacing w:val="-14"/>
        </w:rPr>
        <w:t> </w:t>
      </w:r>
      <w:r>
        <w:rPr/>
        <w:t>de</w:t>
      </w:r>
      <w:r>
        <w:rPr>
          <w:spacing w:val="-14"/>
        </w:rPr>
        <w:t> </w:t>
      </w:r>
      <w:r>
        <w:rPr/>
        <w:t>comunicación</w:t>
      </w:r>
      <w:r>
        <w:rPr>
          <w:spacing w:val="-14"/>
        </w:rPr>
        <w:t> </w:t>
      </w:r>
      <w:r>
        <w:rPr/>
        <w:t>estatal</w:t>
      </w:r>
      <w:r>
        <w:rPr>
          <w:spacing w:val="-14"/>
        </w:rPr>
        <w:t> </w:t>
      </w:r>
      <w:r>
        <w:rPr/>
        <w:t>o</w:t>
      </w:r>
      <w:r>
        <w:rPr>
          <w:spacing w:val="-14"/>
        </w:rPr>
        <w:t> </w:t>
      </w:r>
      <w:r>
        <w:rPr/>
        <w:t>municipal,</w:t>
      </w:r>
      <w:r>
        <w:rPr>
          <w:spacing w:val="-14"/>
        </w:rPr>
        <w:t> </w:t>
      </w:r>
      <w:r>
        <w:rPr/>
        <w:t>se</w:t>
      </w:r>
      <w:r>
        <w:rPr>
          <w:spacing w:val="-14"/>
        </w:rPr>
        <w:t> </w:t>
      </w:r>
      <w:r>
        <w:rPr/>
        <w:t>le</w:t>
      </w:r>
      <w:r>
        <w:rPr>
          <w:spacing w:val="-14"/>
        </w:rPr>
        <w:t> </w:t>
      </w:r>
      <w:r>
        <w:rPr/>
        <w:t>impondrá</w:t>
      </w:r>
      <w:r>
        <w:rPr>
          <w:spacing w:val="-13"/>
        </w:rPr>
        <w:t> </w:t>
      </w:r>
      <w:r>
        <w:rPr/>
        <w:t>de</w:t>
      </w:r>
      <w:r>
        <w:rPr>
          <w:spacing w:val="-14"/>
        </w:rPr>
        <w:t> </w:t>
      </w:r>
      <w:r>
        <w:rPr/>
        <w:t>uno</w:t>
      </w:r>
      <w:r>
        <w:rPr>
          <w:spacing w:val="-13"/>
        </w:rPr>
        <w:t> </w:t>
      </w:r>
      <w:r>
        <w:rPr/>
        <w:t>a</w:t>
      </w:r>
      <w:r>
        <w:rPr>
          <w:spacing w:val="-14"/>
        </w:rPr>
        <w:t> </w:t>
      </w:r>
      <w:r>
        <w:rPr/>
        <w:t>cuatro</w:t>
      </w:r>
      <w:r>
        <w:rPr>
          <w:spacing w:val="-12"/>
        </w:rPr>
        <w:t> </w:t>
      </w:r>
      <w:r>
        <w:rPr/>
        <w:t>años</w:t>
      </w:r>
      <w:r>
        <w:rPr>
          <w:spacing w:val="-14"/>
        </w:rPr>
        <w:t> </w:t>
      </w:r>
      <w:r>
        <w:rPr/>
        <w:t>de</w:t>
      </w:r>
      <w:r>
        <w:rPr>
          <w:spacing w:val="-14"/>
        </w:rPr>
        <w:t> </w:t>
      </w:r>
      <w:r>
        <w:rPr/>
        <w:t>prisión</w:t>
      </w:r>
      <w:r>
        <w:rPr>
          <w:spacing w:val="-13"/>
        </w:rPr>
        <w:t> </w:t>
      </w:r>
      <w:r>
        <w:rPr/>
        <w:t>y</w:t>
      </w:r>
      <w:r>
        <w:rPr>
          <w:spacing w:val="-13"/>
        </w:rPr>
        <w:t> </w:t>
      </w:r>
      <w:r>
        <w:rPr/>
        <w:t>sanción pecuniaria</w:t>
      </w:r>
      <w:r>
        <w:rPr>
          <w:spacing w:val="-7"/>
        </w:rPr>
        <w:t> </w:t>
      </w:r>
      <w:r>
        <w:rPr/>
        <w:t>de</w:t>
      </w:r>
      <w:r>
        <w:rPr>
          <w:spacing w:val="-7"/>
        </w:rPr>
        <w:t> </w:t>
      </w:r>
      <w:r>
        <w:rPr/>
        <w:t>cien</w:t>
      </w:r>
      <w:r>
        <w:rPr>
          <w:spacing w:val="-7"/>
        </w:rPr>
        <w:t> </w:t>
      </w:r>
      <w:r>
        <w:rPr/>
        <w:t>a</w:t>
      </w:r>
      <w:r>
        <w:rPr>
          <w:spacing w:val="-7"/>
        </w:rPr>
        <w:t> </w:t>
      </w:r>
      <w:r>
        <w:rPr/>
        <w:t>cuatrocientos</w:t>
      </w:r>
      <w:r>
        <w:rPr>
          <w:spacing w:val="-6"/>
        </w:rPr>
        <w:t> </w:t>
      </w:r>
      <w:r>
        <w:rPr/>
        <w:t>días</w:t>
      </w:r>
      <w:r>
        <w:rPr>
          <w:spacing w:val="-6"/>
        </w:rPr>
        <w:t> </w:t>
      </w:r>
      <w:r>
        <w:rPr/>
        <w:t>del</w:t>
      </w:r>
      <w:r>
        <w:rPr>
          <w:spacing w:val="-7"/>
        </w:rPr>
        <w:t> </w:t>
      </w:r>
      <w:r>
        <w:rPr/>
        <w:t>valor</w:t>
      </w:r>
      <w:r>
        <w:rPr>
          <w:spacing w:val="-6"/>
        </w:rPr>
        <w:t> </w:t>
      </w:r>
      <w:r>
        <w:rPr/>
        <w:t>de</w:t>
      </w:r>
      <w:r>
        <w:rPr>
          <w:spacing w:val="-7"/>
        </w:rPr>
        <w:t> </w:t>
      </w:r>
      <w:r>
        <w:rPr/>
        <w:t>la</w:t>
      </w:r>
      <w:r>
        <w:rPr>
          <w:spacing w:val="-4"/>
        </w:rPr>
        <w:t> </w:t>
      </w:r>
      <w:r>
        <w:rPr/>
        <w:t>unidad</w:t>
      </w:r>
      <w:r>
        <w:rPr>
          <w:spacing w:val="-7"/>
        </w:rPr>
        <w:t> </w:t>
      </w:r>
      <w:r>
        <w:rPr/>
        <w:t>de</w:t>
      </w:r>
      <w:r>
        <w:rPr>
          <w:spacing w:val="-7"/>
        </w:rPr>
        <w:t> </w:t>
      </w:r>
      <w:r>
        <w:rPr/>
        <w:t>medida</w:t>
      </w:r>
      <w:r>
        <w:rPr>
          <w:spacing w:val="-7"/>
        </w:rPr>
        <w:t> </w:t>
      </w:r>
      <w:r>
        <w:rPr/>
        <w:t>y</w:t>
      </w:r>
      <w:r>
        <w:rPr>
          <w:spacing w:val="-5"/>
        </w:rPr>
        <w:t> </w:t>
      </w:r>
      <w:r>
        <w:rPr/>
        <w:t>actualización,</w:t>
      </w:r>
      <w:r>
        <w:rPr>
          <w:spacing w:val="-6"/>
        </w:rPr>
        <w:t> </w:t>
      </w:r>
      <w:r>
        <w:rPr/>
        <w:t>sin</w:t>
      </w:r>
      <w:r>
        <w:rPr>
          <w:spacing w:val="-4"/>
        </w:rPr>
        <w:t> </w:t>
      </w:r>
      <w:r>
        <w:rPr/>
        <w:t>perjuicio de las sanciones que correspondan por otros delitos cometidos.</w:t>
      </w:r>
    </w:p>
    <w:p>
      <w:pPr>
        <w:pStyle w:val="BodyText"/>
        <w:spacing w:before="28"/>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45" w:hanging="10"/>
        <w:jc w:val="both"/>
      </w:pPr>
      <w:r>
        <w:rPr>
          <w:rFonts w:ascii="Arial" w:hAnsi="Arial"/>
          <w:b/>
        </w:rPr>
        <w:t>ARTÍCULO</w:t>
      </w:r>
      <w:r>
        <w:rPr>
          <w:rFonts w:ascii="Arial" w:hAnsi="Arial"/>
          <w:b/>
          <w:spacing w:val="-1"/>
        </w:rPr>
        <w:t> </w:t>
      </w:r>
      <w:r>
        <w:rPr>
          <w:rFonts w:ascii="Arial" w:hAnsi="Arial"/>
          <w:b/>
        </w:rPr>
        <w:t>356.</w:t>
      </w:r>
      <w:r>
        <w:rPr>
          <w:rFonts w:ascii="Arial" w:hAnsi="Arial"/>
          <w:b/>
          <w:spacing w:val="-1"/>
        </w:rPr>
        <w:t> </w:t>
      </w:r>
      <w:r>
        <w:rPr/>
        <w:t>A quien</w:t>
      </w:r>
      <w:r>
        <w:rPr>
          <w:spacing w:val="-3"/>
        </w:rPr>
        <w:t> </w:t>
      </w:r>
      <w:r>
        <w:rPr/>
        <w:t>entorpezca,</w:t>
      </w:r>
      <w:r>
        <w:rPr>
          <w:spacing w:val="-2"/>
        </w:rPr>
        <w:t> </w:t>
      </w:r>
      <w:r>
        <w:rPr/>
        <w:t>paralice</w:t>
      </w:r>
      <w:r>
        <w:rPr>
          <w:spacing w:val="-2"/>
        </w:rPr>
        <w:t> </w:t>
      </w:r>
      <w:r>
        <w:rPr/>
        <w:t>o deje de</w:t>
      </w:r>
      <w:r>
        <w:rPr>
          <w:spacing w:val="-3"/>
        </w:rPr>
        <w:t> </w:t>
      </w:r>
      <w:r>
        <w:rPr/>
        <w:t>prestar</w:t>
      </w:r>
      <w:r>
        <w:rPr>
          <w:spacing w:val="-1"/>
        </w:rPr>
        <w:t> </w:t>
      </w:r>
      <w:r>
        <w:rPr/>
        <w:t>un</w:t>
      </w:r>
      <w:r>
        <w:rPr>
          <w:spacing w:val="-2"/>
        </w:rPr>
        <w:t> </w:t>
      </w:r>
      <w:r>
        <w:rPr/>
        <w:t>servicio</w:t>
      </w:r>
      <w:r>
        <w:rPr>
          <w:spacing w:val="-2"/>
        </w:rPr>
        <w:t> </w:t>
      </w:r>
      <w:r>
        <w:rPr/>
        <w:t>público</w:t>
      </w:r>
      <w:r>
        <w:rPr>
          <w:spacing w:val="-2"/>
        </w:rPr>
        <w:t> </w:t>
      </w:r>
      <w:r>
        <w:rPr/>
        <w:t>de</w:t>
      </w:r>
      <w:r>
        <w:rPr>
          <w:spacing w:val="-3"/>
        </w:rPr>
        <w:t> </w:t>
      </w:r>
      <w:r>
        <w:rPr/>
        <w:t>transporte,</w:t>
      </w:r>
      <w:r>
        <w:rPr>
          <w:spacing w:val="-2"/>
        </w:rPr>
        <w:t> </w:t>
      </w:r>
      <w:r>
        <w:rPr/>
        <w:t>se le impondrá una sanción de dos a ocho años de prisión y sanción pecuniaria de doscientos a ochocientos días del valor de la unidad de medida y actualización.</w:t>
      </w:r>
    </w:p>
    <w:p>
      <w:pPr>
        <w:pStyle w:val="BodyText"/>
      </w:pPr>
    </w:p>
    <w:p>
      <w:pPr>
        <w:pStyle w:val="BodyText"/>
        <w:spacing w:before="44"/>
      </w:pPr>
    </w:p>
    <w:p>
      <w:pPr>
        <w:pStyle w:val="Heading1"/>
        <w:ind w:left="93"/>
      </w:pPr>
      <w:r>
        <w:rPr/>
        <w:t>CAPÍTULO</w:t>
      </w:r>
      <w:r>
        <w:rPr>
          <w:spacing w:val="-12"/>
        </w:rPr>
        <w:t> </w:t>
      </w:r>
      <w:r>
        <w:rPr>
          <w:spacing w:val="-5"/>
        </w:rPr>
        <w:t>II</w:t>
      </w:r>
    </w:p>
    <w:p>
      <w:pPr>
        <w:pStyle w:val="BodyText"/>
        <w:spacing w:before="41"/>
        <w:rPr>
          <w:rFonts w:ascii="Arial"/>
          <w:b/>
        </w:rPr>
      </w:pPr>
    </w:p>
    <w:p>
      <w:pPr>
        <w:pStyle w:val="Heading2"/>
        <w:spacing w:before="1"/>
        <w:ind w:left="90"/>
      </w:pPr>
      <w:r>
        <w:rPr/>
        <w:t>Delitos</w:t>
      </w:r>
      <w:r>
        <w:rPr>
          <w:spacing w:val="-6"/>
        </w:rPr>
        <w:t> </w:t>
      </w:r>
      <w:r>
        <w:rPr/>
        <w:t>Contra</w:t>
      </w:r>
      <w:r>
        <w:rPr>
          <w:spacing w:val="-5"/>
        </w:rPr>
        <w:t> </w:t>
      </w:r>
      <w:r>
        <w:rPr/>
        <w:t>la</w:t>
      </w:r>
      <w:r>
        <w:rPr>
          <w:spacing w:val="-3"/>
        </w:rPr>
        <w:t> </w:t>
      </w:r>
      <w:r>
        <w:rPr/>
        <w:t>Seguridad</w:t>
      </w:r>
      <w:r>
        <w:rPr>
          <w:spacing w:val="-6"/>
        </w:rPr>
        <w:t> </w:t>
      </w:r>
      <w:r>
        <w:rPr/>
        <w:t>del</w:t>
      </w:r>
      <w:r>
        <w:rPr>
          <w:spacing w:val="-5"/>
        </w:rPr>
        <w:t> </w:t>
      </w:r>
      <w:r>
        <w:rPr/>
        <w:t>Tránsito</w:t>
      </w:r>
      <w:r>
        <w:rPr>
          <w:spacing w:val="47"/>
        </w:rPr>
        <w:t> </w:t>
      </w:r>
      <w:r>
        <w:rPr/>
        <w:t>de</w:t>
      </w:r>
      <w:r>
        <w:rPr>
          <w:spacing w:val="-4"/>
        </w:rPr>
        <w:t> </w:t>
      </w:r>
      <w:r>
        <w:rPr>
          <w:spacing w:val="-2"/>
        </w:rPr>
        <w:t>Vehículos</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97"/>
        <w:rPr>
          <w:rFonts w:ascii="Arial"/>
          <w:b/>
        </w:rPr>
      </w:pPr>
    </w:p>
    <w:p>
      <w:pPr>
        <w:spacing w:before="0"/>
        <w:ind w:left="622" w:right="4629" w:firstLine="0"/>
        <w:jc w:val="left"/>
        <w:rPr>
          <w:rFonts w:ascii="Arial"/>
          <w:i/>
          <w:sz w:val="20"/>
        </w:rPr>
      </w:pPr>
      <w:r>
        <w:rPr>
          <w:rFonts w:ascii="Arial"/>
          <w:i/>
          <w:sz w:val="20"/>
        </w:rPr>
        <w:t>(REFORMADO P.O. 03 MAYO DE 2018) (REFORMADO P.O. 25 DE JUNIO DE 2020)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w:t>
      </w:r>
    </w:p>
    <w:p>
      <w:pPr>
        <w:pStyle w:val="BodyText"/>
        <w:spacing w:before="1"/>
        <w:ind w:left="641" w:right="534" w:hanging="10"/>
        <w:jc w:val="both"/>
      </w:pPr>
      <w:r>
        <w:rPr>
          <w:rFonts w:ascii="Arial" w:hAnsi="Arial"/>
          <w:b/>
        </w:rPr>
        <w:t>ARTÍCULO 357. </w:t>
      </w:r>
      <w:r>
        <w:rPr/>
        <w:t>Comete el delito contra la seguridad de tránsito de vehículos, quien conduce un vehículo con temeridad y pone en peligro la vida, la salud o los bienes de alguien.</w:t>
      </w:r>
    </w:p>
    <w:p>
      <w:pPr>
        <w:pStyle w:val="BodyText"/>
        <w:spacing w:before="21"/>
      </w:pPr>
    </w:p>
    <w:p>
      <w:pPr>
        <w:pStyle w:val="BodyText"/>
        <w:spacing w:line="249" w:lineRule="auto"/>
        <w:ind w:left="641" w:right="539" w:hanging="10"/>
        <w:jc w:val="both"/>
      </w:pPr>
      <w:r>
        <w:rPr/>
        <w:t>Este</w:t>
      </w:r>
      <w:r>
        <w:rPr>
          <w:spacing w:val="-4"/>
        </w:rPr>
        <w:t> </w:t>
      </w:r>
      <w:r>
        <w:rPr/>
        <w:t>delito</w:t>
      </w:r>
      <w:r>
        <w:rPr>
          <w:spacing w:val="-1"/>
        </w:rPr>
        <w:t> </w:t>
      </w:r>
      <w:r>
        <w:rPr/>
        <w:t>se</w:t>
      </w:r>
      <w:r>
        <w:rPr>
          <w:spacing w:val="-3"/>
        </w:rPr>
        <w:t> </w:t>
      </w:r>
      <w:r>
        <w:rPr/>
        <w:t>sancionará</w:t>
      </w:r>
      <w:r>
        <w:rPr>
          <w:spacing w:val="-3"/>
        </w:rPr>
        <w:t> </w:t>
      </w:r>
      <w:r>
        <w:rPr/>
        <w:t>con</w:t>
      </w:r>
      <w:r>
        <w:rPr>
          <w:spacing w:val="-4"/>
        </w:rPr>
        <w:t> </w:t>
      </w:r>
      <w:r>
        <w:rPr/>
        <w:t>una</w:t>
      </w:r>
      <w:r>
        <w:rPr>
          <w:spacing w:val="-2"/>
        </w:rPr>
        <w:t> </w:t>
      </w:r>
      <w:r>
        <w:rPr/>
        <w:t>pena</w:t>
      </w:r>
      <w:r>
        <w:rPr>
          <w:spacing w:val="-3"/>
        </w:rPr>
        <w:t> </w:t>
      </w:r>
      <w:r>
        <w:rPr/>
        <w:t>de</w:t>
      </w:r>
      <w:r>
        <w:rPr>
          <w:spacing w:val="-3"/>
        </w:rPr>
        <w:t> </w:t>
      </w:r>
      <w:r>
        <w:rPr/>
        <w:t>seis meses a</w:t>
      </w:r>
      <w:r>
        <w:rPr>
          <w:spacing w:val="-4"/>
        </w:rPr>
        <w:t> </w:t>
      </w:r>
      <w:r>
        <w:rPr/>
        <w:t>dos</w:t>
      </w:r>
      <w:r>
        <w:rPr>
          <w:spacing w:val="-2"/>
        </w:rPr>
        <w:t> </w:t>
      </w:r>
      <w:r>
        <w:rPr/>
        <w:t>años</w:t>
      </w:r>
      <w:r>
        <w:rPr>
          <w:spacing w:val="-2"/>
        </w:rPr>
        <w:t> </w:t>
      </w:r>
      <w:r>
        <w:rPr/>
        <w:t>de</w:t>
      </w:r>
      <w:r>
        <w:rPr>
          <w:spacing w:val="-1"/>
        </w:rPr>
        <w:t> </w:t>
      </w:r>
      <w:r>
        <w:rPr/>
        <w:t>prisión,</w:t>
      </w:r>
      <w:r>
        <w:rPr>
          <w:spacing w:val="-3"/>
        </w:rPr>
        <w:t> </w:t>
      </w:r>
      <w:r>
        <w:rPr/>
        <w:t>sanción</w:t>
      </w:r>
      <w:r>
        <w:rPr>
          <w:spacing w:val="-2"/>
        </w:rPr>
        <w:t> </w:t>
      </w:r>
      <w:r>
        <w:rPr/>
        <w:t>pecuni</w:t>
      </w:r>
      <w:r>
        <w:rPr>
          <w:spacing w:val="-4"/>
        </w:rPr>
        <w:t> </w:t>
      </w:r>
      <w:r>
        <w:rPr/>
        <w:t>aria</w:t>
      </w:r>
      <w:r>
        <w:rPr>
          <w:spacing w:val="-1"/>
        </w:rPr>
        <w:t> </w:t>
      </w:r>
      <w:r>
        <w:rPr/>
        <w:t>de sesenta a doscientos días valor de la unidad de medida y actualización, y suspensión de derechos para conducir vehículos por el doble del tiempo de la pena de prisión impuesta, sin perjuicio de las penas que correspondan si comete otro delito.</w:t>
      </w:r>
    </w:p>
    <w:p>
      <w:pPr>
        <w:pStyle w:val="BodyText"/>
        <w:spacing w:before="25"/>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w:t>
      </w:r>
    </w:p>
    <w:p>
      <w:pPr>
        <w:pStyle w:val="BodyText"/>
        <w:ind w:left="641" w:right="538" w:hanging="10"/>
        <w:jc w:val="both"/>
      </w:pPr>
      <w:r>
        <w:rPr>
          <w:rFonts w:ascii="Arial" w:hAnsi="Arial"/>
          <w:b/>
        </w:rPr>
        <w:t>ARTÍCULO 358. </w:t>
      </w:r>
      <w:r>
        <w:rPr/>
        <w:t>Si el delito a que se refiere el artículo anterior se comete por conductores de vehículos</w:t>
      </w:r>
      <w:r>
        <w:rPr>
          <w:spacing w:val="-6"/>
        </w:rPr>
        <w:t> </w:t>
      </w:r>
      <w:r>
        <w:rPr/>
        <w:t>de</w:t>
      </w:r>
      <w:r>
        <w:rPr>
          <w:spacing w:val="-7"/>
        </w:rPr>
        <w:t> </w:t>
      </w:r>
      <w:r>
        <w:rPr/>
        <w:t>transporte</w:t>
      </w:r>
      <w:r>
        <w:rPr>
          <w:spacing w:val="-7"/>
        </w:rPr>
        <w:t> </w:t>
      </w:r>
      <w:r>
        <w:rPr/>
        <w:t>público</w:t>
      </w:r>
      <w:r>
        <w:rPr>
          <w:spacing w:val="-7"/>
        </w:rPr>
        <w:t> </w:t>
      </w:r>
      <w:r>
        <w:rPr/>
        <w:t>de</w:t>
      </w:r>
      <w:r>
        <w:rPr>
          <w:spacing w:val="-7"/>
        </w:rPr>
        <w:t> </w:t>
      </w:r>
      <w:r>
        <w:rPr/>
        <w:t>pasajeros,</w:t>
      </w:r>
      <w:r>
        <w:rPr>
          <w:spacing w:val="-7"/>
        </w:rPr>
        <w:t> </w:t>
      </w:r>
      <w:r>
        <w:rPr/>
        <w:t>o</w:t>
      </w:r>
      <w:r>
        <w:rPr>
          <w:spacing w:val="-7"/>
        </w:rPr>
        <w:t> </w:t>
      </w:r>
      <w:r>
        <w:rPr/>
        <w:t>de</w:t>
      </w:r>
      <w:r>
        <w:rPr>
          <w:spacing w:val="-7"/>
        </w:rPr>
        <w:t> </w:t>
      </w:r>
      <w:r>
        <w:rPr/>
        <w:t>conductores</w:t>
      </w:r>
      <w:r>
        <w:rPr>
          <w:spacing w:val="-5"/>
        </w:rPr>
        <w:t> </w:t>
      </w:r>
      <w:r>
        <w:rPr/>
        <w:t>de</w:t>
      </w:r>
      <w:r>
        <w:rPr>
          <w:spacing w:val="-7"/>
        </w:rPr>
        <w:t> </w:t>
      </w:r>
      <w:r>
        <w:rPr/>
        <w:t>empresas</w:t>
      </w:r>
      <w:r>
        <w:rPr>
          <w:spacing w:val="-6"/>
        </w:rPr>
        <w:t> </w:t>
      </w:r>
      <w:r>
        <w:rPr/>
        <w:t>de</w:t>
      </w:r>
      <w:r>
        <w:rPr>
          <w:spacing w:val="-5"/>
        </w:rPr>
        <w:t> </w:t>
      </w:r>
      <w:r>
        <w:rPr/>
        <w:t>redes</w:t>
      </w:r>
      <w:r>
        <w:rPr>
          <w:spacing w:val="-8"/>
        </w:rPr>
        <w:t> </w:t>
      </w:r>
      <w:r>
        <w:rPr/>
        <w:t>de</w:t>
      </w:r>
      <w:r>
        <w:rPr>
          <w:spacing w:val="-7"/>
        </w:rPr>
        <w:t> </w:t>
      </w:r>
      <w:r>
        <w:rPr/>
        <w:t>transporte, la pena se incrementará en una mitad, sin perjuicio de las penas que correspondan si comete otro </w:t>
      </w:r>
      <w:r>
        <w:rPr>
          <w:spacing w:val="-2"/>
        </w:rPr>
        <w:t>delito.</w:t>
      </w:r>
    </w:p>
    <w:p>
      <w:pPr>
        <w:pStyle w:val="BodyText"/>
        <w:spacing w:before="18"/>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7" w:hanging="10"/>
        <w:jc w:val="both"/>
      </w:pPr>
      <w:r>
        <w:rPr>
          <w:rFonts w:ascii="Arial" w:hAnsi="Arial"/>
          <w:b/>
        </w:rPr>
        <w:t>ARTÍCULO 359. </w:t>
      </w:r>
      <w:r>
        <w:rPr/>
        <w:t>Al que maneje o utilice un vehículo de motor con las placas sobrepuestas, o documentación</w:t>
      </w:r>
      <w:r>
        <w:rPr>
          <w:spacing w:val="-5"/>
        </w:rPr>
        <w:t> </w:t>
      </w:r>
      <w:r>
        <w:rPr/>
        <w:t>autorizada</w:t>
      </w:r>
      <w:r>
        <w:rPr>
          <w:spacing w:val="-2"/>
        </w:rPr>
        <w:t> </w:t>
      </w:r>
      <w:r>
        <w:rPr/>
        <w:t>oficialmente</w:t>
      </w:r>
      <w:r>
        <w:rPr>
          <w:spacing w:val="-4"/>
        </w:rPr>
        <w:t> </w:t>
      </w:r>
      <w:r>
        <w:rPr/>
        <w:t>para</w:t>
      </w:r>
      <w:r>
        <w:rPr>
          <w:spacing w:val="-4"/>
        </w:rPr>
        <w:t> </w:t>
      </w:r>
      <w:r>
        <w:rPr/>
        <w:t>circular</w:t>
      </w:r>
      <w:r>
        <w:rPr>
          <w:spacing w:val="-6"/>
        </w:rPr>
        <w:t> </w:t>
      </w:r>
      <w:r>
        <w:rPr/>
        <w:t>que</w:t>
      </w:r>
      <w:r>
        <w:rPr>
          <w:spacing w:val="-5"/>
        </w:rPr>
        <w:t> </w:t>
      </w:r>
      <w:r>
        <w:rPr/>
        <w:t>no</w:t>
      </w:r>
      <w:r>
        <w:rPr>
          <w:spacing w:val="-5"/>
        </w:rPr>
        <w:t> </w:t>
      </w:r>
      <w:r>
        <w:rPr/>
        <w:t>corresponda</w:t>
      </w:r>
      <w:r>
        <w:rPr>
          <w:spacing w:val="-5"/>
        </w:rPr>
        <w:t> </w:t>
      </w:r>
      <w:r>
        <w:rPr/>
        <w:t>con</w:t>
      </w:r>
      <w:r>
        <w:rPr>
          <w:spacing w:val="-5"/>
        </w:rPr>
        <w:t> </w:t>
      </w:r>
      <w:r>
        <w:rPr/>
        <w:t>los</w:t>
      </w:r>
      <w:r>
        <w:rPr>
          <w:spacing w:val="-1"/>
        </w:rPr>
        <w:t> </w:t>
      </w:r>
      <w:r>
        <w:rPr/>
        <w:t>números</w:t>
      </w:r>
      <w:r>
        <w:rPr>
          <w:spacing w:val="-6"/>
        </w:rPr>
        <w:t> </w:t>
      </w:r>
      <w:r>
        <w:rPr/>
        <w:t>de</w:t>
      </w:r>
      <w:r>
        <w:rPr>
          <w:spacing w:val="-7"/>
        </w:rPr>
        <w:t> </w:t>
      </w:r>
      <w:r>
        <w:rPr/>
        <w:t>serie</w:t>
      </w:r>
      <w:r>
        <w:rPr>
          <w:spacing w:val="-4"/>
        </w:rPr>
        <w:t> </w:t>
      </w:r>
      <w:r>
        <w:rPr/>
        <w:t>o datos de identificación del vehículo, y que tenga conocimiento de tal situación, se le impondrá una pena de seis meses a tres años de prisión y sanción pecuniaria de sesenta a trescientos días del valor de la unidad de medida y actualización.</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3"/>
        <w:ind w:left="641" w:right="542" w:hanging="10"/>
        <w:jc w:val="both"/>
      </w:pPr>
      <w:r>
        <w:rPr/>
        <w:t>Al</w:t>
      </w:r>
      <w:r>
        <w:rPr>
          <w:spacing w:val="-4"/>
        </w:rPr>
        <w:t> </w:t>
      </w:r>
      <w:r>
        <w:rPr/>
        <w:t>que</w:t>
      </w:r>
      <w:r>
        <w:rPr>
          <w:spacing w:val="-6"/>
        </w:rPr>
        <w:t> </w:t>
      </w:r>
      <w:r>
        <w:rPr/>
        <w:t>en</w:t>
      </w:r>
      <w:r>
        <w:rPr>
          <w:spacing w:val="-3"/>
        </w:rPr>
        <w:t> </w:t>
      </w:r>
      <w:r>
        <w:rPr/>
        <w:t>la</w:t>
      </w:r>
      <w:r>
        <w:rPr>
          <w:spacing w:val="-4"/>
        </w:rPr>
        <w:t> </w:t>
      </w:r>
      <w:r>
        <w:rPr/>
        <w:t>comisión</w:t>
      </w:r>
      <w:r>
        <w:rPr>
          <w:spacing w:val="-4"/>
        </w:rPr>
        <w:t> </w:t>
      </w:r>
      <w:r>
        <w:rPr/>
        <w:t>de</w:t>
      </w:r>
      <w:r>
        <w:rPr>
          <w:spacing w:val="-4"/>
        </w:rPr>
        <w:t> </w:t>
      </w:r>
      <w:r>
        <w:rPr/>
        <w:t>un</w:t>
      </w:r>
      <w:r>
        <w:rPr>
          <w:spacing w:val="-4"/>
        </w:rPr>
        <w:t> </w:t>
      </w:r>
      <w:r>
        <w:rPr/>
        <w:t>delito</w:t>
      </w:r>
      <w:r>
        <w:rPr>
          <w:spacing w:val="-6"/>
        </w:rPr>
        <w:t> </w:t>
      </w:r>
      <w:r>
        <w:rPr/>
        <w:t>doloso,</w:t>
      </w:r>
      <w:r>
        <w:rPr>
          <w:spacing w:val="-3"/>
        </w:rPr>
        <w:t> </w:t>
      </w:r>
      <w:r>
        <w:rPr/>
        <w:t>maneje</w:t>
      </w:r>
      <w:r>
        <w:rPr>
          <w:spacing w:val="-6"/>
        </w:rPr>
        <w:t> </w:t>
      </w:r>
      <w:r>
        <w:rPr/>
        <w:t>o</w:t>
      </w:r>
      <w:r>
        <w:rPr>
          <w:spacing w:val="-4"/>
        </w:rPr>
        <w:t> </w:t>
      </w:r>
      <w:r>
        <w:rPr/>
        <w:t>utilice</w:t>
      </w:r>
      <w:r>
        <w:rPr>
          <w:spacing w:val="-6"/>
        </w:rPr>
        <w:t> </w:t>
      </w:r>
      <w:r>
        <w:rPr/>
        <w:t>como</w:t>
      </w:r>
      <w:r>
        <w:rPr>
          <w:spacing w:val="-3"/>
        </w:rPr>
        <w:t> </w:t>
      </w:r>
      <w:r>
        <w:rPr/>
        <w:t>medio</w:t>
      </w:r>
      <w:r>
        <w:rPr>
          <w:spacing w:val="-4"/>
        </w:rPr>
        <w:t> </w:t>
      </w:r>
      <w:r>
        <w:rPr/>
        <w:t>o</w:t>
      </w:r>
      <w:r>
        <w:rPr>
          <w:spacing w:val="-3"/>
        </w:rPr>
        <w:t> </w:t>
      </w:r>
      <w:r>
        <w:rPr/>
        <w:t>instrumento</w:t>
      </w:r>
      <w:r>
        <w:rPr>
          <w:spacing w:val="-4"/>
        </w:rPr>
        <w:t> </w:t>
      </w:r>
      <w:r>
        <w:rPr/>
        <w:t>de</w:t>
      </w:r>
      <w:r>
        <w:rPr>
          <w:spacing w:val="-4"/>
        </w:rPr>
        <w:t> </w:t>
      </w:r>
      <w:r>
        <w:rPr/>
        <w:t>la</w:t>
      </w:r>
      <w:r>
        <w:rPr>
          <w:spacing w:val="-4"/>
        </w:rPr>
        <w:t> </w:t>
      </w:r>
      <w:r>
        <w:rPr/>
        <w:t>ejecución de ese delito, un vehículo de motor sin las placas visibles o la tarjeta que autorice su debida circulación, o con documentación que no corresponda a la autorizada oficialmente para circular, o vehículo</w:t>
      </w:r>
      <w:r>
        <w:rPr>
          <w:spacing w:val="-2"/>
        </w:rPr>
        <w:t> </w:t>
      </w:r>
      <w:r>
        <w:rPr/>
        <w:t>de</w:t>
      </w:r>
      <w:r>
        <w:rPr>
          <w:spacing w:val="-2"/>
        </w:rPr>
        <w:t> </w:t>
      </w:r>
      <w:r>
        <w:rPr/>
        <w:t>procedencia</w:t>
      </w:r>
      <w:r>
        <w:rPr>
          <w:spacing w:val="-2"/>
        </w:rPr>
        <w:t> </w:t>
      </w:r>
      <w:r>
        <w:rPr/>
        <w:t>extranjera</w:t>
      </w:r>
      <w:r>
        <w:rPr>
          <w:spacing w:val="-4"/>
        </w:rPr>
        <w:t> </w:t>
      </w:r>
      <w:r>
        <w:rPr/>
        <w:t>del</w:t>
      </w:r>
      <w:r>
        <w:rPr>
          <w:spacing w:val="-3"/>
        </w:rPr>
        <w:t> </w:t>
      </w:r>
      <w:r>
        <w:rPr/>
        <w:t>que</w:t>
      </w:r>
      <w:r>
        <w:rPr>
          <w:spacing w:val="-3"/>
        </w:rPr>
        <w:t> </w:t>
      </w:r>
      <w:r>
        <w:rPr/>
        <w:t>no</w:t>
      </w:r>
      <w:r>
        <w:rPr>
          <w:spacing w:val="-2"/>
        </w:rPr>
        <w:t> </w:t>
      </w:r>
      <w:r>
        <w:rPr/>
        <w:t>se</w:t>
      </w:r>
      <w:r>
        <w:rPr>
          <w:spacing w:val="-2"/>
        </w:rPr>
        <w:t> </w:t>
      </w:r>
      <w:r>
        <w:rPr/>
        <w:t>acredite</w:t>
      </w:r>
      <w:r>
        <w:rPr>
          <w:spacing w:val="-2"/>
        </w:rPr>
        <w:t> </w:t>
      </w:r>
      <w:r>
        <w:rPr/>
        <w:t>la</w:t>
      </w:r>
      <w:r>
        <w:rPr>
          <w:spacing w:val="-2"/>
        </w:rPr>
        <w:t> </w:t>
      </w:r>
      <w:r>
        <w:rPr/>
        <w:t>propiedad,</w:t>
      </w:r>
      <w:r>
        <w:rPr>
          <w:spacing w:val="-2"/>
        </w:rPr>
        <w:t> </w:t>
      </w:r>
      <w:r>
        <w:rPr/>
        <w:t>se</w:t>
      </w:r>
      <w:r>
        <w:rPr>
          <w:spacing w:val="-2"/>
        </w:rPr>
        <w:t> </w:t>
      </w:r>
      <w:r>
        <w:rPr/>
        <w:t>le</w:t>
      </w:r>
      <w:r>
        <w:rPr>
          <w:spacing w:val="-2"/>
        </w:rPr>
        <w:t> </w:t>
      </w:r>
      <w:r>
        <w:rPr/>
        <w:t>impondrá</w:t>
      </w:r>
      <w:r>
        <w:rPr>
          <w:spacing w:val="-1"/>
        </w:rPr>
        <w:t> </w:t>
      </w:r>
      <w:r>
        <w:rPr/>
        <w:t>una</w:t>
      </w:r>
      <w:r>
        <w:rPr>
          <w:spacing w:val="-2"/>
        </w:rPr>
        <w:t> </w:t>
      </w:r>
      <w:r>
        <w:rPr/>
        <w:t>pena</w:t>
      </w:r>
      <w:r>
        <w:rPr>
          <w:spacing w:val="-2"/>
        </w:rPr>
        <w:t> </w:t>
      </w:r>
      <w:r>
        <w:rPr/>
        <w:t>de uno a tres años de prisión y sanción pecuniaria de cien a trescientos días del valor de la unidad de medida y actualización.</w:t>
      </w:r>
    </w:p>
    <w:p>
      <w:pPr>
        <w:pStyle w:val="BodyText"/>
        <w:spacing w:before="26"/>
      </w:pPr>
    </w:p>
    <w:p>
      <w:pPr>
        <w:pStyle w:val="BodyText"/>
        <w:spacing w:line="244" w:lineRule="auto"/>
        <w:ind w:left="641" w:right="650" w:hanging="20"/>
        <w:jc w:val="both"/>
      </w:pPr>
      <w:r>
        <w:rPr/>
        <w:t>Si</w:t>
      </w:r>
      <w:r>
        <w:rPr>
          <w:spacing w:val="-4"/>
        </w:rPr>
        <w:t> </w:t>
      </w:r>
      <w:r>
        <w:rPr/>
        <w:t>se</w:t>
      </w:r>
      <w:r>
        <w:rPr>
          <w:spacing w:val="-1"/>
        </w:rPr>
        <w:t> </w:t>
      </w:r>
      <w:r>
        <w:rPr/>
        <w:t>trata</w:t>
      </w:r>
      <w:r>
        <w:rPr>
          <w:spacing w:val="-2"/>
        </w:rPr>
        <w:t> </w:t>
      </w:r>
      <w:r>
        <w:rPr/>
        <w:t>de</w:t>
      </w:r>
      <w:r>
        <w:rPr>
          <w:spacing w:val="-2"/>
        </w:rPr>
        <w:t> </w:t>
      </w:r>
      <w:r>
        <w:rPr/>
        <w:t>un</w:t>
      </w:r>
      <w:r>
        <w:rPr>
          <w:spacing w:val="-4"/>
        </w:rPr>
        <w:t> </w:t>
      </w:r>
      <w:r>
        <w:rPr/>
        <w:t>elemento</w:t>
      </w:r>
      <w:r>
        <w:rPr>
          <w:spacing w:val="-1"/>
        </w:rPr>
        <w:t> </w:t>
      </w:r>
      <w:r>
        <w:rPr/>
        <w:t>de</w:t>
      </w:r>
      <w:r>
        <w:rPr>
          <w:spacing w:val="-4"/>
        </w:rPr>
        <w:t> </w:t>
      </w:r>
      <w:r>
        <w:rPr/>
        <w:t>cualquier</w:t>
      </w:r>
      <w:r>
        <w:rPr>
          <w:spacing w:val="-3"/>
        </w:rPr>
        <w:t> </w:t>
      </w:r>
      <w:r>
        <w:rPr/>
        <w:t>corporación</w:t>
      </w:r>
      <w:r>
        <w:rPr>
          <w:spacing w:val="-3"/>
        </w:rPr>
        <w:t> </w:t>
      </w:r>
      <w:r>
        <w:rPr/>
        <w:t>policíaca</w:t>
      </w:r>
      <w:r>
        <w:rPr>
          <w:spacing w:val="-3"/>
        </w:rPr>
        <w:t> </w:t>
      </w:r>
      <w:r>
        <w:rPr/>
        <w:t>se</w:t>
      </w:r>
      <w:r>
        <w:rPr>
          <w:spacing w:val="-3"/>
        </w:rPr>
        <w:t> </w:t>
      </w:r>
      <w:r>
        <w:rPr/>
        <w:t>le</w:t>
      </w:r>
      <w:r>
        <w:rPr>
          <w:spacing w:val="-3"/>
        </w:rPr>
        <w:t> </w:t>
      </w:r>
      <w:r>
        <w:rPr/>
        <w:t>impondrá de</w:t>
      </w:r>
      <w:r>
        <w:rPr>
          <w:spacing w:val="-2"/>
        </w:rPr>
        <w:t> </w:t>
      </w:r>
      <w:r>
        <w:rPr/>
        <w:t>tres</w:t>
      </w:r>
      <w:r>
        <w:rPr>
          <w:spacing w:val="-2"/>
        </w:rPr>
        <w:t> </w:t>
      </w:r>
      <w:r>
        <w:rPr/>
        <w:t>a</w:t>
      </w:r>
      <w:r>
        <w:rPr>
          <w:spacing w:val="-4"/>
        </w:rPr>
        <w:t> </w:t>
      </w:r>
      <w:r>
        <w:rPr/>
        <w:t>seis</w:t>
      </w:r>
      <w:r>
        <w:rPr>
          <w:spacing w:val="-2"/>
        </w:rPr>
        <w:t> </w:t>
      </w:r>
      <w:r>
        <w:rPr/>
        <w:t>años</w:t>
      </w:r>
      <w:r>
        <w:rPr>
          <w:spacing w:val="-2"/>
        </w:rPr>
        <w:t> </w:t>
      </w:r>
      <w:r>
        <w:rPr/>
        <w:t>de prisión,</w:t>
      </w:r>
      <w:r>
        <w:rPr>
          <w:spacing w:val="-5"/>
        </w:rPr>
        <w:t> </w:t>
      </w:r>
      <w:r>
        <w:rPr/>
        <w:t>destitución</w:t>
      </w:r>
      <w:r>
        <w:rPr>
          <w:spacing w:val="-4"/>
        </w:rPr>
        <w:t> </w:t>
      </w:r>
      <w:r>
        <w:rPr/>
        <w:t>definitiva</w:t>
      </w:r>
      <w:r>
        <w:rPr>
          <w:spacing w:val="-5"/>
        </w:rPr>
        <w:t> </w:t>
      </w:r>
      <w:r>
        <w:rPr/>
        <w:t>e</w:t>
      </w:r>
      <w:r>
        <w:rPr>
          <w:spacing w:val="-4"/>
        </w:rPr>
        <w:t> </w:t>
      </w:r>
      <w:r>
        <w:rPr/>
        <w:t>inhabilitación</w:t>
      </w:r>
      <w:r>
        <w:rPr>
          <w:spacing w:val="-6"/>
        </w:rPr>
        <w:t> </w:t>
      </w:r>
      <w:r>
        <w:rPr/>
        <w:t>hasta</w:t>
      </w:r>
      <w:r>
        <w:rPr>
          <w:spacing w:val="-6"/>
        </w:rPr>
        <w:t> </w:t>
      </w:r>
      <w:r>
        <w:rPr/>
        <w:t>por</w:t>
      </w:r>
      <w:r>
        <w:rPr>
          <w:spacing w:val="-2"/>
        </w:rPr>
        <w:t> </w:t>
      </w:r>
      <w:r>
        <w:rPr/>
        <w:t>veinte</w:t>
      </w:r>
      <w:r>
        <w:rPr>
          <w:spacing w:val="-3"/>
        </w:rPr>
        <w:t> </w:t>
      </w:r>
      <w:r>
        <w:rPr/>
        <w:t>años</w:t>
      </w:r>
      <w:r>
        <w:rPr>
          <w:spacing w:val="-4"/>
        </w:rPr>
        <w:t> </w:t>
      </w:r>
      <w:r>
        <w:rPr/>
        <w:t>para</w:t>
      </w:r>
      <w:r>
        <w:rPr>
          <w:spacing w:val="-3"/>
        </w:rPr>
        <w:t> </w:t>
      </w:r>
      <w:r>
        <w:rPr/>
        <w:t>desempeñar</w:t>
      </w:r>
      <w:r>
        <w:rPr>
          <w:spacing w:val="-4"/>
        </w:rPr>
        <w:t> </w:t>
      </w:r>
      <w:r>
        <w:rPr/>
        <w:t>empleo,</w:t>
      </w:r>
      <w:r>
        <w:rPr>
          <w:spacing w:val="-5"/>
        </w:rPr>
        <w:t> </w:t>
      </w:r>
      <w:r>
        <w:rPr/>
        <w:t>cargo o comisión públicos.</w:t>
      </w:r>
    </w:p>
    <w:p>
      <w:pPr>
        <w:pStyle w:val="BodyText"/>
        <w:spacing w:before="30"/>
      </w:pPr>
    </w:p>
    <w:p>
      <w:pPr>
        <w:pStyle w:val="BodyText"/>
        <w:spacing w:line="249" w:lineRule="auto"/>
        <w:ind w:left="641" w:right="551" w:hanging="10"/>
        <w:jc w:val="both"/>
      </w:pPr>
      <w:r>
        <w:rPr>
          <w:rFonts w:ascii="Arial" w:hAnsi="Arial"/>
          <w:b/>
        </w:rPr>
        <w:t>ARTÍCULO 360.</w:t>
      </w:r>
      <w:r>
        <w:rPr>
          <w:rFonts w:ascii="Arial" w:hAnsi="Arial"/>
          <w:b/>
          <w:spacing w:val="40"/>
        </w:rPr>
        <w:t> </w:t>
      </w:r>
      <w:r>
        <w:rPr/>
        <w:t>En caso de reincidencia de alguno de los delitos a que se refieren los artículos anteriores</w:t>
      </w:r>
      <w:r>
        <w:rPr>
          <w:spacing w:val="-3"/>
        </w:rPr>
        <w:t> </w:t>
      </w:r>
      <w:r>
        <w:rPr/>
        <w:t>de</w:t>
      </w:r>
      <w:r>
        <w:rPr>
          <w:spacing w:val="-5"/>
        </w:rPr>
        <w:t> </w:t>
      </w:r>
      <w:r>
        <w:rPr/>
        <w:t>este</w:t>
      </w:r>
      <w:r>
        <w:rPr>
          <w:spacing w:val="-6"/>
        </w:rPr>
        <w:t> </w:t>
      </w:r>
      <w:r>
        <w:rPr/>
        <w:t>capítulo,</w:t>
      </w:r>
      <w:r>
        <w:rPr>
          <w:spacing w:val="-3"/>
        </w:rPr>
        <w:t> </w:t>
      </w:r>
      <w:r>
        <w:rPr/>
        <w:t>la</w:t>
      </w:r>
      <w:r>
        <w:rPr>
          <w:spacing w:val="-5"/>
        </w:rPr>
        <w:t> </w:t>
      </w:r>
      <w:r>
        <w:rPr/>
        <w:t>inhabilitación</w:t>
      </w:r>
      <w:r>
        <w:rPr>
          <w:spacing w:val="-4"/>
        </w:rPr>
        <w:t> </w:t>
      </w:r>
      <w:r>
        <w:rPr/>
        <w:t>para</w:t>
      </w:r>
      <w:r>
        <w:rPr>
          <w:spacing w:val="-5"/>
        </w:rPr>
        <w:t> </w:t>
      </w:r>
      <w:r>
        <w:rPr/>
        <w:t>manejar</w:t>
      </w:r>
      <w:r>
        <w:rPr>
          <w:spacing w:val="-5"/>
        </w:rPr>
        <w:t> </w:t>
      </w:r>
      <w:r>
        <w:rPr/>
        <w:t>podrá</w:t>
      </w:r>
      <w:r>
        <w:rPr>
          <w:spacing w:val="-5"/>
        </w:rPr>
        <w:t> </w:t>
      </w:r>
      <w:r>
        <w:rPr/>
        <w:t>ser</w:t>
      </w:r>
      <w:r>
        <w:rPr>
          <w:spacing w:val="-5"/>
        </w:rPr>
        <w:t> </w:t>
      </w:r>
      <w:r>
        <w:rPr/>
        <w:t>definitiva</w:t>
      </w:r>
      <w:r>
        <w:rPr>
          <w:spacing w:val="-5"/>
        </w:rPr>
        <w:t> </w:t>
      </w:r>
      <w:r>
        <w:rPr/>
        <w:t>y</w:t>
      </w:r>
      <w:r>
        <w:rPr>
          <w:spacing w:val="-4"/>
        </w:rPr>
        <w:t> </w:t>
      </w:r>
      <w:r>
        <w:rPr/>
        <w:t>el</w:t>
      </w:r>
      <w:r>
        <w:rPr>
          <w:spacing w:val="-5"/>
        </w:rPr>
        <w:t> </w:t>
      </w:r>
      <w:r>
        <w:rPr/>
        <w:t>juez</w:t>
      </w:r>
      <w:r>
        <w:rPr>
          <w:spacing w:val="-4"/>
        </w:rPr>
        <w:t> </w:t>
      </w:r>
      <w:r>
        <w:rPr/>
        <w:t>lo</w:t>
      </w:r>
      <w:r>
        <w:rPr>
          <w:spacing w:val="-5"/>
        </w:rPr>
        <w:t> </w:t>
      </w:r>
      <w:r>
        <w:rPr/>
        <w:t>comunicará a las autoridades competentes.</w:t>
      </w:r>
    </w:p>
    <w:p>
      <w:pPr>
        <w:pStyle w:val="BodyText"/>
        <w:spacing w:before="26"/>
      </w:pPr>
    </w:p>
    <w:p>
      <w:pPr>
        <w:spacing w:before="1"/>
        <w:ind w:left="99" w:right="0" w:firstLine="0"/>
        <w:jc w:val="center"/>
        <w:rPr>
          <w:rFonts w:ascii="Arial"/>
          <w:i/>
          <w:sz w:val="20"/>
        </w:rPr>
      </w:pPr>
      <w:r>
        <w:rPr>
          <w:rFonts w:ascii="Arial"/>
          <w:i/>
          <w:sz w:val="20"/>
        </w:rPr>
        <w:t>(ADICIONADO</w:t>
      </w:r>
      <w:r>
        <w:rPr>
          <w:rFonts w:ascii="Arial"/>
          <w:i/>
          <w:spacing w:val="-7"/>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CAPITULOS</w:t>
      </w:r>
      <w:r>
        <w:rPr>
          <w:rFonts w:ascii="Arial"/>
          <w:i/>
          <w:spacing w:val="-5"/>
          <w:sz w:val="20"/>
        </w:rPr>
        <w:t> </w:t>
      </w:r>
      <w:r>
        <w:rPr>
          <w:rFonts w:ascii="Arial"/>
          <w:i/>
          <w:sz w:val="20"/>
        </w:rPr>
        <w:t>QUE</w:t>
      </w:r>
      <w:r>
        <w:rPr>
          <w:rFonts w:ascii="Arial"/>
          <w:i/>
          <w:spacing w:val="-6"/>
          <w:sz w:val="20"/>
        </w:rPr>
        <w:t> </w:t>
      </w:r>
      <w:r>
        <w:rPr>
          <w:rFonts w:ascii="Arial"/>
          <w:i/>
          <w:sz w:val="20"/>
        </w:rPr>
        <w:t>LO</w:t>
      </w:r>
      <w:r>
        <w:rPr>
          <w:rFonts w:ascii="Arial"/>
          <w:i/>
          <w:spacing w:val="-6"/>
          <w:sz w:val="20"/>
        </w:rPr>
        <w:t> </w:t>
      </w:r>
      <w:r>
        <w:rPr>
          <w:rFonts w:ascii="Arial"/>
          <w:i/>
          <w:sz w:val="20"/>
        </w:rPr>
        <w:t>INTEGRAN</w:t>
      </w:r>
      <w:r>
        <w:rPr>
          <w:rFonts w:ascii="Arial"/>
          <w:i/>
          <w:spacing w:val="-5"/>
          <w:sz w:val="20"/>
        </w:rPr>
        <w:t> </w:t>
      </w:r>
      <w:r>
        <w:rPr>
          <w:rFonts w:ascii="Arial"/>
          <w:i/>
          <w:sz w:val="20"/>
        </w:rPr>
        <w:t>P.O.</w:t>
      </w:r>
      <w:r>
        <w:rPr>
          <w:rFonts w:ascii="Arial"/>
          <w:i/>
          <w:spacing w:val="-7"/>
          <w:sz w:val="20"/>
        </w:rPr>
        <w:t> </w:t>
      </w:r>
      <w:r>
        <w:rPr>
          <w:rFonts w:ascii="Arial"/>
          <w:i/>
          <w:sz w:val="20"/>
        </w:rPr>
        <w:t>14</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pacing w:val="-2"/>
          <w:sz w:val="20"/>
        </w:rPr>
        <w:t>2016)</w:t>
      </w:r>
    </w:p>
    <w:p>
      <w:pPr>
        <w:pStyle w:val="Heading1"/>
        <w:spacing w:before="17"/>
        <w:ind w:left="97"/>
      </w:pPr>
      <w:r>
        <w:rPr/>
        <w:t>CAPITULO</w:t>
      </w:r>
      <w:r>
        <w:rPr>
          <w:spacing w:val="-12"/>
        </w:rPr>
        <w:t> </w:t>
      </w:r>
      <w:r>
        <w:rPr>
          <w:spacing w:val="-5"/>
        </w:rPr>
        <w:t>III</w:t>
      </w:r>
    </w:p>
    <w:p>
      <w:pPr>
        <w:pStyle w:val="BodyText"/>
        <w:spacing w:before="39"/>
        <w:rPr>
          <w:rFonts w:ascii="Arial"/>
          <w:b/>
        </w:rPr>
      </w:pPr>
    </w:p>
    <w:p>
      <w:pPr>
        <w:pStyle w:val="Heading2"/>
        <w:ind w:left="75"/>
      </w:pPr>
      <w:r>
        <w:rPr/>
        <w:t>Delitos</w:t>
      </w:r>
      <w:r>
        <w:rPr>
          <w:spacing w:val="-7"/>
        </w:rPr>
        <w:t> </w:t>
      </w:r>
      <w:r>
        <w:rPr/>
        <w:t>contra</w:t>
      </w:r>
      <w:r>
        <w:rPr>
          <w:spacing w:val="-7"/>
        </w:rPr>
        <w:t> </w:t>
      </w:r>
      <w:r>
        <w:rPr/>
        <w:t>la</w:t>
      </w:r>
      <w:r>
        <w:rPr>
          <w:spacing w:val="-5"/>
        </w:rPr>
        <w:t> </w:t>
      </w:r>
      <w:r>
        <w:rPr/>
        <w:t>prestación</w:t>
      </w:r>
      <w:r>
        <w:rPr>
          <w:spacing w:val="-6"/>
        </w:rPr>
        <w:t> </w:t>
      </w:r>
      <w:r>
        <w:rPr/>
        <w:t>del</w:t>
      </w:r>
      <w:r>
        <w:rPr>
          <w:spacing w:val="-6"/>
        </w:rPr>
        <w:t> </w:t>
      </w:r>
      <w:r>
        <w:rPr/>
        <w:t>Servicio</w:t>
      </w:r>
      <w:r>
        <w:rPr>
          <w:spacing w:val="-7"/>
        </w:rPr>
        <w:t> </w:t>
      </w:r>
      <w:r>
        <w:rPr/>
        <w:t>de</w:t>
      </w:r>
      <w:r>
        <w:rPr>
          <w:spacing w:val="-7"/>
        </w:rPr>
        <w:t> </w:t>
      </w:r>
      <w:r>
        <w:rPr/>
        <w:t>Transporte</w:t>
      </w:r>
      <w:r>
        <w:rPr>
          <w:spacing w:val="-6"/>
        </w:rPr>
        <w:t> </w:t>
      </w:r>
      <w:r>
        <w:rPr/>
        <w:t>Público</w:t>
      </w:r>
      <w:r>
        <w:rPr>
          <w:spacing w:val="-7"/>
        </w:rPr>
        <w:t> </w:t>
      </w:r>
      <w:r>
        <w:rPr/>
        <w:t>de</w:t>
      </w:r>
      <w:r>
        <w:rPr>
          <w:spacing w:val="-5"/>
        </w:rPr>
        <w:t> </w:t>
      </w:r>
      <w:r>
        <w:rPr>
          <w:spacing w:val="-2"/>
        </w:rPr>
        <w:t>Pasajeros</w:t>
      </w:r>
    </w:p>
    <w:p>
      <w:pPr>
        <w:pStyle w:val="BodyText"/>
        <w:spacing w:before="39"/>
        <w:rPr>
          <w:rFonts w:ascii="Arial"/>
          <w:b/>
        </w:rPr>
      </w:pPr>
    </w:p>
    <w:p>
      <w:pPr>
        <w:spacing w:before="0"/>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8"/>
          <w:sz w:val="20"/>
        </w:rPr>
        <w:t> </w:t>
      </w:r>
      <w:r>
        <w:rPr>
          <w:rFonts w:ascii="Arial"/>
          <w:i/>
          <w:sz w:val="20"/>
        </w:rPr>
        <w:t>14</w:t>
      </w:r>
      <w:r>
        <w:rPr>
          <w:rFonts w:ascii="Arial"/>
          <w:i/>
          <w:spacing w:val="-5"/>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pacing w:val="-4"/>
          <w:sz w:val="20"/>
        </w:rPr>
        <w:t>2016)</w:t>
      </w:r>
    </w:p>
    <w:p>
      <w:pPr>
        <w:spacing w:after="0"/>
        <w:jc w:val="left"/>
        <w:rPr>
          <w:rFonts w:ascii="Arial"/>
          <w:i/>
          <w:sz w:val="20"/>
        </w:rPr>
        <w:sectPr>
          <w:pgSz w:w="12240" w:h="15840"/>
          <w:pgMar w:header="1021" w:footer="705" w:top="2260" w:bottom="94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38" w:hanging="10"/>
        <w:jc w:val="both"/>
      </w:pPr>
      <w:r>
        <w:rPr>
          <w:rFonts w:ascii="Arial" w:hAnsi="Arial"/>
          <w:b/>
        </w:rPr>
        <w:t>ARTÍCULO 360 BIS</w:t>
      </w:r>
      <w:r>
        <w:rPr/>
        <w:t>. Comete el delito contra la prestación del servicio de transporte público de pasajeros, quien, sin concesión, permiso, o autorización correspondiente vigente, preste el servicio de transporte público de pasajeros en cualquiera de sus modalidades en las vías de jurisdicción estatal y municipal.</w:t>
      </w:r>
    </w:p>
    <w:p>
      <w:pPr>
        <w:pStyle w:val="BodyText"/>
        <w:spacing w:before="25"/>
      </w:pPr>
    </w:p>
    <w:p>
      <w:pPr>
        <w:pStyle w:val="BodyText"/>
        <w:spacing w:line="249" w:lineRule="auto" w:before="1"/>
        <w:ind w:left="641" w:right="541" w:hanging="10"/>
        <w:jc w:val="both"/>
      </w:pPr>
      <w:r>
        <w:rPr/>
        <w:t>Este</w:t>
      </w:r>
      <w:r>
        <w:rPr>
          <w:spacing w:val="-7"/>
        </w:rPr>
        <w:t> </w:t>
      </w:r>
      <w:r>
        <w:rPr/>
        <w:t>delito</w:t>
      </w:r>
      <w:r>
        <w:rPr>
          <w:spacing w:val="-7"/>
        </w:rPr>
        <w:t> </w:t>
      </w:r>
      <w:r>
        <w:rPr/>
        <w:t>se</w:t>
      </w:r>
      <w:r>
        <w:rPr>
          <w:spacing w:val="-7"/>
        </w:rPr>
        <w:t> </w:t>
      </w:r>
      <w:r>
        <w:rPr/>
        <w:t>sancionará</w:t>
      </w:r>
      <w:r>
        <w:rPr>
          <w:spacing w:val="-7"/>
        </w:rPr>
        <w:t> </w:t>
      </w:r>
      <w:r>
        <w:rPr/>
        <w:t>con</w:t>
      </w:r>
      <w:r>
        <w:rPr>
          <w:spacing w:val="-7"/>
        </w:rPr>
        <w:t> </w:t>
      </w:r>
      <w:r>
        <w:rPr/>
        <w:t>pena</w:t>
      </w:r>
      <w:r>
        <w:rPr>
          <w:spacing w:val="-7"/>
        </w:rPr>
        <w:t> </w:t>
      </w:r>
      <w:r>
        <w:rPr/>
        <w:t>de</w:t>
      </w:r>
      <w:r>
        <w:rPr>
          <w:spacing w:val="-5"/>
        </w:rPr>
        <w:t> </w:t>
      </w:r>
      <w:r>
        <w:rPr/>
        <w:t>prisión</w:t>
      </w:r>
      <w:r>
        <w:rPr>
          <w:spacing w:val="-7"/>
        </w:rPr>
        <w:t> </w:t>
      </w:r>
      <w:r>
        <w:rPr/>
        <w:t>de</w:t>
      </w:r>
      <w:r>
        <w:rPr>
          <w:spacing w:val="-7"/>
        </w:rPr>
        <w:t> </w:t>
      </w:r>
      <w:r>
        <w:rPr/>
        <w:t>tres</w:t>
      </w:r>
      <w:r>
        <w:rPr>
          <w:spacing w:val="-3"/>
        </w:rPr>
        <w:t> </w:t>
      </w:r>
      <w:r>
        <w:rPr/>
        <w:t>a</w:t>
      </w:r>
      <w:r>
        <w:rPr>
          <w:spacing w:val="-7"/>
        </w:rPr>
        <w:t> </w:t>
      </w:r>
      <w:r>
        <w:rPr/>
        <w:t>cinco</w:t>
      </w:r>
      <w:r>
        <w:rPr>
          <w:spacing w:val="-7"/>
        </w:rPr>
        <w:t> </w:t>
      </w:r>
      <w:r>
        <w:rPr/>
        <w:t>años;</w:t>
      </w:r>
      <w:r>
        <w:rPr>
          <w:spacing w:val="-6"/>
        </w:rPr>
        <w:t> </w:t>
      </w:r>
      <w:r>
        <w:rPr/>
        <w:t>sanción</w:t>
      </w:r>
      <w:r>
        <w:rPr>
          <w:spacing w:val="-5"/>
        </w:rPr>
        <w:t> </w:t>
      </w:r>
      <w:r>
        <w:rPr/>
        <w:t>pecuniaria</w:t>
      </w:r>
      <w:r>
        <w:rPr>
          <w:spacing w:val="-7"/>
        </w:rPr>
        <w:t> </w:t>
      </w:r>
      <w:r>
        <w:rPr/>
        <w:t>de</w:t>
      </w:r>
      <w:r>
        <w:rPr>
          <w:spacing w:val="-7"/>
        </w:rPr>
        <w:t> </w:t>
      </w:r>
      <w:r>
        <w:rPr/>
        <w:t>trescientas a</w:t>
      </w:r>
      <w:r>
        <w:rPr>
          <w:spacing w:val="-2"/>
        </w:rPr>
        <w:t> </w:t>
      </w:r>
      <w:r>
        <w:rPr/>
        <w:t>quinientas</w:t>
      </w:r>
      <w:r>
        <w:rPr>
          <w:spacing w:val="-1"/>
        </w:rPr>
        <w:t> </w:t>
      </w:r>
      <w:r>
        <w:rPr/>
        <w:t>Unidades</w:t>
      </w:r>
      <w:r>
        <w:rPr>
          <w:spacing w:val="-1"/>
        </w:rPr>
        <w:t> </w:t>
      </w:r>
      <w:r>
        <w:rPr/>
        <w:t>de Medida de</w:t>
      </w:r>
      <w:r>
        <w:rPr>
          <w:spacing w:val="-3"/>
        </w:rPr>
        <w:t> </w:t>
      </w:r>
      <w:r>
        <w:rPr/>
        <w:t>Actualización;</w:t>
      </w:r>
      <w:r>
        <w:rPr>
          <w:spacing w:val="-2"/>
        </w:rPr>
        <w:t> </w:t>
      </w:r>
      <w:r>
        <w:rPr/>
        <w:t>y</w:t>
      </w:r>
      <w:r>
        <w:rPr>
          <w:spacing w:val="-1"/>
        </w:rPr>
        <w:t> </w:t>
      </w:r>
      <w:r>
        <w:rPr/>
        <w:t>suspensión</w:t>
      </w:r>
      <w:r>
        <w:rPr>
          <w:spacing w:val="-2"/>
        </w:rPr>
        <w:t> </w:t>
      </w:r>
      <w:r>
        <w:rPr/>
        <w:t>hasta por</w:t>
      </w:r>
      <w:r>
        <w:rPr>
          <w:spacing w:val="-1"/>
        </w:rPr>
        <w:t> </w:t>
      </w:r>
      <w:r>
        <w:rPr/>
        <w:t>un año</w:t>
      </w:r>
      <w:r>
        <w:rPr>
          <w:spacing w:val="-3"/>
        </w:rPr>
        <w:t> </w:t>
      </w:r>
      <w:r>
        <w:rPr/>
        <w:t>del</w:t>
      </w:r>
      <w:r>
        <w:rPr>
          <w:spacing w:val="-3"/>
        </w:rPr>
        <w:t> </w:t>
      </w:r>
      <w:r>
        <w:rPr/>
        <w:t>derecho</w:t>
      </w:r>
      <w:r>
        <w:rPr>
          <w:spacing w:val="-3"/>
        </w:rPr>
        <w:t> </w:t>
      </w:r>
      <w:r>
        <w:rPr/>
        <w:t>para conducir vehículos. En caso de reincidencia, además de la pena de prisión correspondiente, se impondrá la privación definitiva del derecho de conducir vehículos.</w:t>
      </w:r>
    </w:p>
    <w:p>
      <w:pPr>
        <w:pStyle w:val="BodyText"/>
        <w:spacing w:before="28"/>
      </w:pPr>
    </w:p>
    <w:p>
      <w:pPr>
        <w:pStyle w:val="BodyText"/>
        <w:spacing w:line="249" w:lineRule="auto"/>
        <w:ind w:left="641" w:right="541" w:hanging="10"/>
        <w:jc w:val="both"/>
      </w:pPr>
      <w:r>
        <w:rPr/>
        <w:t>Cuando en la comisión del delito al que se refiere este artículo, tuviere intervención cualquier integrante</w:t>
      </w:r>
      <w:r>
        <w:rPr>
          <w:spacing w:val="-7"/>
        </w:rPr>
        <w:t> </w:t>
      </w:r>
      <w:r>
        <w:rPr/>
        <w:t>del</w:t>
      </w:r>
      <w:r>
        <w:rPr>
          <w:spacing w:val="-7"/>
        </w:rPr>
        <w:t> </w:t>
      </w:r>
      <w:r>
        <w:rPr/>
        <w:t>consejo</w:t>
      </w:r>
      <w:r>
        <w:rPr>
          <w:spacing w:val="-7"/>
        </w:rPr>
        <w:t> </w:t>
      </w:r>
      <w:r>
        <w:rPr/>
        <w:t>de</w:t>
      </w:r>
      <w:r>
        <w:rPr>
          <w:spacing w:val="-7"/>
        </w:rPr>
        <w:t> </w:t>
      </w:r>
      <w:r>
        <w:rPr/>
        <w:t>administración,</w:t>
      </w:r>
      <w:r>
        <w:rPr>
          <w:spacing w:val="-6"/>
        </w:rPr>
        <w:t> </w:t>
      </w:r>
      <w:r>
        <w:rPr/>
        <w:t>socio,</w:t>
      </w:r>
      <w:r>
        <w:rPr>
          <w:spacing w:val="-6"/>
        </w:rPr>
        <w:t> </w:t>
      </w:r>
      <w:r>
        <w:rPr/>
        <w:t>o</w:t>
      </w:r>
      <w:r>
        <w:rPr>
          <w:spacing w:val="-7"/>
        </w:rPr>
        <w:t> </w:t>
      </w:r>
      <w:r>
        <w:rPr/>
        <w:t>representante</w:t>
      </w:r>
      <w:r>
        <w:rPr>
          <w:spacing w:val="-7"/>
        </w:rPr>
        <w:t> </w:t>
      </w:r>
      <w:r>
        <w:rPr/>
        <w:t>legal</w:t>
      </w:r>
      <w:r>
        <w:rPr>
          <w:spacing w:val="-7"/>
        </w:rPr>
        <w:t> </w:t>
      </w:r>
      <w:r>
        <w:rPr/>
        <w:t>de</w:t>
      </w:r>
      <w:r>
        <w:rPr>
          <w:spacing w:val="-7"/>
        </w:rPr>
        <w:t> </w:t>
      </w:r>
      <w:r>
        <w:rPr/>
        <w:t>una</w:t>
      </w:r>
      <w:r>
        <w:rPr>
          <w:spacing w:val="-7"/>
        </w:rPr>
        <w:t> </w:t>
      </w:r>
      <w:r>
        <w:rPr/>
        <w:t>empresa</w:t>
      </w:r>
      <w:r>
        <w:rPr>
          <w:spacing w:val="-7"/>
        </w:rPr>
        <w:t> </w:t>
      </w:r>
      <w:r>
        <w:rPr/>
        <w:t>concesionaria o permisionaria del servicio de transporte público de pasajeros, y se cometiere bajo el amparo de aquélla,</w:t>
      </w:r>
      <w:r>
        <w:rPr>
          <w:spacing w:val="-7"/>
        </w:rPr>
        <w:t> </w:t>
      </w:r>
      <w:r>
        <w:rPr/>
        <w:t>la</w:t>
      </w:r>
      <w:r>
        <w:rPr>
          <w:spacing w:val="-7"/>
        </w:rPr>
        <w:t> </w:t>
      </w:r>
      <w:r>
        <w:rPr/>
        <w:t>pena</w:t>
      </w:r>
      <w:r>
        <w:rPr>
          <w:spacing w:val="-7"/>
        </w:rPr>
        <w:t> </w:t>
      </w:r>
      <w:r>
        <w:rPr/>
        <w:t>aplicable</w:t>
      </w:r>
      <w:r>
        <w:rPr>
          <w:spacing w:val="-7"/>
        </w:rPr>
        <w:t> </w:t>
      </w:r>
      <w:r>
        <w:rPr/>
        <w:t>se</w:t>
      </w:r>
      <w:r>
        <w:rPr>
          <w:spacing w:val="-7"/>
        </w:rPr>
        <w:t> </w:t>
      </w:r>
      <w:r>
        <w:rPr/>
        <w:t>aumentará</w:t>
      </w:r>
      <w:r>
        <w:rPr>
          <w:spacing w:val="-6"/>
        </w:rPr>
        <w:t> </w:t>
      </w:r>
      <w:r>
        <w:rPr/>
        <w:t>de</w:t>
      </w:r>
      <w:r>
        <w:rPr>
          <w:spacing w:val="-7"/>
        </w:rPr>
        <w:t> </w:t>
      </w:r>
      <w:r>
        <w:rPr/>
        <w:t>una</w:t>
      </w:r>
      <w:r>
        <w:rPr>
          <w:spacing w:val="-7"/>
        </w:rPr>
        <w:t> </w:t>
      </w:r>
      <w:r>
        <w:rPr/>
        <w:t>a</w:t>
      </w:r>
      <w:r>
        <w:rPr>
          <w:spacing w:val="-4"/>
        </w:rPr>
        <w:t> </w:t>
      </w:r>
      <w:r>
        <w:rPr/>
        <w:t>dos</w:t>
      </w:r>
      <w:r>
        <w:rPr>
          <w:spacing w:val="-6"/>
        </w:rPr>
        <w:t> </w:t>
      </w:r>
      <w:r>
        <w:rPr/>
        <w:t>terceras</w:t>
      </w:r>
      <w:r>
        <w:rPr>
          <w:spacing w:val="-5"/>
        </w:rPr>
        <w:t> </w:t>
      </w:r>
      <w:r>
        <w:rPr/>
        <w:t>partes</w:t>
      </w:r>
      <w:r>
        <w:rPr>
          <w:spacing w:val="-6"/>
        </w:rPr>
        <w:t> </w:t>
      </w:r>
      <w:r>
        <w:rPr/>
        <w:t>de</w:t>
      </w:r>
      <w:r>
        <w:rPr>
          <w:spacing w:val="-7"/>
        </w:rPr>
        <w:t> </w:t>
      </w:r>
      <w:r>
        <w:rPr/>
        <w:t>las</w:t>
      </w:r>
      <w:r>
        <w:rPr>
          <w:spacing w:val="-6"/>
        </w:rPr>
        <w:t> </w:t>
      </w:r>
      <w:r>
        <w:rPr/>
        <w:t>que</w:t>
      </w:r>
      <w:r>
        <w:rPr>
          <w:spacing w:val="-4"/>
        </w:rPr>
        <w:t> </w:t>
      </w:r>
      <w:r>
        <w:rPr/>
        <w:t>le</w:t>
      </w:r>
      <w:r>
        <w:rPr>
          <w:spacing w:val="-5"/>
        </w:rPr>
        <w:t> </w:t>
      </w:r>
      <w:r>
        <w:rPr/>
        <w:t>correspondan</w:t>
      </w:r>
      <w:r>
        <w:rPr>
          <w:spacing w:val="-7"/>
        </w:rPr>
        <w:t> </w:t>
      </w:r>
      <w:r>
        <w:rPr/>
        <w:t>por el delito cometido, y se le impondrá además la suspensión y privación de derechos para prestar el servicio público que se haya otorgado.</w:t>
      </w:r>
    </w:p>
    <w:p>
      <w:pPr>
        <w:pStyle w:val="BodyText"/>
        <w:spacing w:before="24"/>
      </w:pPr>
    </w:p>
    <w:p>
      <w:pPr>
        <w:pStyle w:val="BodyText"/>
        <w:spacing w:line="249" w:lineRule="auto" w:before="1"/>
        <w:ind w:left="641" w:right="608" w:hanging="10"/>
        <w:jc w:val="both"/>
      </w:pPr>
      <w:r>
        <w:rPr/>
        <w:t>Las penas a las que se refiere el párrafo primero de este artículo, también le serán aplicadas al conductor</w:t>
      </w:r>
      <w:r>
        <w:rPr>
          <w:spacing w:val="-6"/>
        </w:rPr>
        <w:t> </w:t>
      </w:r>
      <w:r>
        <w:rPr/>
        <w:t>u</w:t>
      </w:r>
      <w:r>
        <w:rPr>
          <w:spacing w:val="-7"/>
        </w:rPr>
        <w:t> </w:t>
      </w:r>
      <w:r>
        <w:rPr/>
        <w:t>operador</w:t>
      </w:r>
      <w:r>
        <w:rPr>
          <w:spacing w:val="-6"/>
        </w:rPr>
        <w:t> </w:t>
      </w:r>
      <w:r>
        <w:rPr/>
        <w:t>de</w:t>
      </w:r>
      <w:r>
        <w:rPr>
          <w:spacing w:val="-5"/>
        </w:rPr>
        <w:t> </w:t>
      </w:r>
      <w:r>
        <w:rPr/>
        <w:t>la</w:t>
      </w:r>
      <w:r>
        <w:rPr>
          <w:spacing w:val="-4"/>
        </w:rPr>
        <w:t> </w:t>
      </w:r>
      <w:r>
        <w:rPr/>
        <w:t>unidad</w:t>
      </w:r>
      <w:r>
        <w:rPr>
          <w:spacing w:val="-7"/>
        </w:rPr>
        <w:t> </w:t>
      </w:r>
      <w:r>
        <w:rPr/>
        <w:t>vehicular</w:t>
      </w:r>
      <w:r>
        <w:rPr>
          <w:spacing w:val="-6"/>
        </w:rPr>
        <w:t> </w:t>
      </w:r>
      <w:r>
        <w:rPr/>
        <w:t>con</w:t>
      </w:r>
      <w:r>
        <w:rPr>
          <w:spacing w:val="-7"/>
        </w:rPr>
        <w:t> </w:t>
      </w:r>
      <w:r>
        <w:rPr/>
        <w:t>la</w:t>
      </w:r>
      <w:r>
        <w:rPr>
          <w:spacing w:val="-7"/>
        </w:rPr>
        <w:t> </w:t>
      </w:r>
      <w:r>
        <w:rPr/>
        <w:t>que</w:t>
      </w:r>
      <w:r>
        <w:rPr>
          <w:spacing w:val="-5"/>
        </w:rPr>
        <w:t> </w:t>
      </w:r>
      <w:r>
        <w:rPr/>
        <w:t>se</w:t>
      </w:r>
      <w:r>
        <w:rPr>
          <w:spacing w:val="-7"/>
        </w:rPr>
        <w:t> </w:t>
      </w:r>
      <w:r>
        <w:rPr/>
        <w:t>realice</w:t>
      </w:r>
      <w:r>
        <w:rPr>
          <w:spacing w:val="-4"/>
        </w:rPr>
        <w:t> </w:t>
      </w:r>
      <w:r>
        <w:rPr/>
        <w:t>el</w:t>
      </w:r>
      <w:r>
        <w:rPr>
          <w:spacing w:val="-7"/>
        </w:rPr>
        <w:t> </w:t>
      </w:r>
      <w:r>
        <w:rPr/>
        <w:t>servicio,</w:t>
      </w:r>
      <w:r>
        <w:rPr>
          <w:spacing w:val="-6"/>
        </w:rPr>
        <w:t> </w:t>
      </w:r>
      <w:r>
        <w:rPr/>
        <w:t>si</w:t>
      </w:r>
      <w:r>
        <w:rPr>
          <w:spacing w:val="-7"/>
        </w:rPr>
        <w:t> </w:t>
      </w:r>
      <w:r>
        <w:rPr/>
        <w:t>tuviera</w:t>
      </w:r>
      <w:r>
        <w:rPr>
          <w:spacing w:val="-6"/>
        </w:rPr>
        <w:t> </w:t>
      </w:r>
      <w:r>
        <w:rPr/>
        <w:t>conocimiento de que la prestación del mismo se realizaba de manera irregular.</w:t>
      </w:r>
    </w:p>
    <w:p>
      <w:pPr>
        <w:pStyle w:val="BodyText"/>
        <w:spacing w:before="26"/>
      </w:pPr>
    </w:p>
    <w:p>
      <w:pPr>
        <w:spacing w:before="0"/>
        <w:ind w:left="636"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7"/>
          <w:sz w:val="20"/>
        </w:rPr>
        <w:t> </w:t>
      </w:r>
      <w:r>
        <w:rPr>
          <w:rFonts w:ascii="Arial"/>
          <w:i/>
          <w:sz w:val="20"/>
        </w:rPr>
        <w:t>08</w:t>
      </w:r>
      <w:r>
        <w:rPr>
          <w:rFonts w:ascii="Arial"/>
          <w:i/>
          <w:spacing w:val="-8"/>
          <w:sz w:val="20"/>
        </w:rPr>
        <w:t> </w:t>
      </w:r>
      <w:r>
        <w:rPr>
          <w:rFonts w:ascii="Arial"/>
          <w:i/>
          <w:sz w:val="20"/>
        </w:rPr>
        <w:t>NOVIEMBRE</w:t>
      </w:r>
      <w:r>
        <w:rPr>
          <w:rFonts w:ascii="Arial"/>
          <w:i/>
          <w:spacing w:val="-7"/>
          <w:sz w:val="20"/>
        </w:rPr>
        <w:t> </w:t>
      </w:r>
      <w:r>
        <w:rPr>
          <w:rFonts w:ascii="Arial"/>
          <w:i/>
          <w:spacing w:val="-4"/>
          <w:sz w:val="20"/>
        </w:rPr>
        <w:t>2019)</w:t>
      </w:r>
    </w:p>
    <w:p>
      <w:pPr>
        <w:pStyle w:val="BodyText"/>
        <w:spacing w:before="20"/>
        <w:ind w:left="631"/>
        <w:jc w:val="both"/>
      </w:pPr>
      <w:r>
        <w:rPr/>
        <w:t>Las</w:t>
      </w:r>
      <w:r>
        <w:rPr>
          <w:spacing w:val="-9"/>
        </w:rPr>
        <w:t> </w:t>
      </w:r>
      <w:r>
        <w:rPr/>
        <w:t>hipótesis</w:t>
      </w:r>
      <w:r>
        <w:rPr>
          <w:spacing w:val="-8"/>
        </w:rPr>
        <w:t> </w:t>
      </w:r>
      <w:r>
        <w:rPr/>
        <w:t>normativas</w:t>
      </w:r>
      <w:r>
        <w:rPr>
          <w:spacing w:val="-8"/>
        </w:rPr>
        <w:t> </w:t>
      </w:r>
      <w:r>
        <w:rPr/>
        <w:t>antes</w:t>
      </w:r>
      <w:r>
        <w:rPr>
          <w:spacing w:val="-8"/>
        </w:rPr>
        <w:t> </w:t>
      </w:r>
      <w:r>
        <w:rPr/>
        <w:t>mencionadas</w:t>
      </w:r>
      <w:r>
        <w:rPr>
          <w:spacing w:val="-8"/>
        </w:rPr>
        <w:t> </w:t>
      </w:r>
      <w:r>
        <w:rPr/>
        <w:t>se</w:t>
      </w:r>
      <w:r>
        <w:rPr>
          <w:spacing w:val="-9"/>
        </w:rPr>
        <w:t> </w:t>
      </w:r>
      <w:r>
        <w:rPr/>
        <w:t>perseguirán</w:t>
      </w:r>
      <w:r>
        <w:rPr>
          <w:spacing w:val="-9"/>
        </w:rPr>
        <w:t> </w:t>
      </w:r>
      <w:r>
        <w:rPr/>
        <w:t>de</w:t>
      </w:r>
      <w:r>
        <w:rPr>
          <w:spacing w:val="-9"/>
        </w:rPr>
        <w:t> </w:t>
      </w:r>
      <w:r>
        <w:rPr>
          <w:spacing w:val="-2"/>
        </w:rPr>
        <w:t>oficio</w:t>
      </w:r>
    </w:p>
    <w:p>
      <w:pPr>
        <w:pStyle w:val="BodyText"/>
        <w:spacing w:before="37"/>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3"/>
        <w:ind w:left="641" w:right="538" w:hanging="10"/>
        <w:jc w:val="both"/>
      </w:pPr>
      <w:r>
        <w:rPr/>
        <w:t>Al</w:t>
      </w:r>
      <w:r>
        <w:rPr>
          <w:spacing w:val="-6"/>
        </w:rPr>
        <w:t> </w:t>
      </w:r>
      <w:r>
        <w:rPr/>
        <w:t>servidor</w:t>
      </w:r>
      <w:r>
        <w:rPr>
          <w:spacing w:val="-3"/>
        </w:rPr>
        <w:t> </w:t>
      </w:r>
      <w:r>
        <w:rPr/>
        <w:t>público</w:t>
      </w:r>
      <w:r>
        <w:rPr>
          <w:spacing w:val="-4"/>
        </w:rPr>
        <w:t> </w:t>
      </w:r>
      <w:r>
        <w:rPr/>
        <w:t>que</w:t>
      </w:r>
      <w:r>
        <w:rPr>
          <w:spacing w:val="-3"/>
        </w:rPr>
        <w:t> </w:t>
      </w:r>
      <w:r>
        <w:rPr/>
        <w:t>de</w:t>
      </w:r>
      <w:r>
        <w:rPr>
          <w:spacing w:val="-6"/>
        </w:rPr>
        <w:t> </w:t>
      </w:r>
      <w:r>
        <w:rPr/>
        <w:t>cualquier</w:t>
      </w:r>
      <w:r>
        <w:rPr>
          <w:spacing w:val="-5"/>
        </w:rPr>
        <w:t> </w:t>
      </w:r>
      <w:r>
        <w:rPr/>
        <w:t>forma</w:t>
      </w:r>
      <w:r>
        <w:rPr>
          <w:spacing w:val="-3"/>
        </w:rPr>
        <w:t> </w:t>
      </w:r>
      <w:r>
        <w:rPr/>
        <w:t>intervenga</w:t>
      </w:r>
      <w:r>
        <w:rPr>
          <w:spacing w:val="-6"/>
        </w:rPr>
        <w:t> </w:t>
      </w:r>
      <w:r>
        <w:rPr/>
        <w:t>en</w:t>
      </w:r>
      <w:r>
        <w:rPr>
          <w:spacing w:val="-6"/>
        </w:rPr>
        <w:t> </w:t>
      </w:r>
      <w:r>
        <w:rPr/>
        <w:t>el</w:t>
      </w:r>
      <w:r>
        <w:rPr>
          <w:spacing w:val="-6"/>
        </w:rPr>
        <w:t> </w:t>
      </w:r>
      <w:r>
        <w:rPr/>
        <w:t>otorgamiento</w:t>
      </w:r>
      <w:r>
        <w:rPr>
          <w:spacing w:val="-4"/>
        </w:rPr>
        <w:t> </w:t>
      </w:r>
      <w:r>
        <w:rPr/>
        <w:t>de</w:t>
      </w:r>
      <w:r>
        <w:rPr>
          <w:spacing w:val="-6"/>
        </w:rPr>
        <w:t> </w:t>
      </w:r>
      <w:r>
        <w:rPr/>
        <w:t>una</w:t>
      </w:r>
      <w:r>
        <w:rPr>
          <w:spacing w:val="-6"/>
        </w:rPr>
        <w:t> </w:t>
      </w:r>
      <w:r>
        <w:rPr/>
        <w:t>concesión,</w:t>
      </w:r>
      <w:r>
        <w:rPr>
          <w:spacing w:val="-6"/>
        </w:rPr>
        <w:t> </w:t>
      </w:r>
      <w:r>
        <w:rPr/>
        <w:t>permiso, o</w:t>
      </w:r>
      <w:r>
        <w:rPr>
          <w:spacing w:val="-3"/>
        </w:rPr>
        <w:t> </w:t>
      </w:r>
      <w:r>
        <w:rPr/>
        <w:t>autorización</w:t>
      </w:r>
      <w:r>
        <w:rPr>
          <w:spacing w:val="-3"/>
        </w:rPr>
        <w:t> </w:t>
      </w:r>
      <w:r>
        <w:rPr/>
        <w:t>para</w:t>
      </w:r>
      <w:r>
        <w:rPr>
          <w:spacing w:val="-3"/>
        </w:rPr>
        <w:t> </w:t>
      </w:r>
      <w:r>
        <w:rPr/>
        <w:t>la</w:t>
      </w:r>
      <w:r>
        <w:rPr>
          <w:spacing w:val="-3"/>
        </w:rPr>
        <w:t> </w:t>
      </w:r>
      <w:r>
        <w:rPr/>
        <w:t>prestación</w:t>
      </w:r>
      <w:r>
        <w:rPr>
          <w:spacing w:val="-2"/>
        </w:rPr>
        <w:t> </w:t>
      </w:r>
      <w:r>
        <w:rPr/>
        <w:t>del</w:t>
      </w:r>
      <w:r>
        <w:rPr>
          <w:spacing w:val="-4"/>
        </w:rPr>
        <w:t> </w:t>
      </w:r>
      <w:r>
        <w:rPr/>
        <w:t>servicio</w:t>
      </w:r>
      <w:r>
        <w:rPr>
          <w:spacing w:val="-2"/>
        </w:rPr>
        <w:t> </w:t>
      </w:r>
      <w:r>
        <w:rPr/>
        <w:t>de</w:t>
      </w:r>
      <w:r>
        <w:rPr>
          <w:spacing w:val="-4"/>
        </w:rPr>
        <w:t> </w:t>
      </w:r>
      <w:r>
        <w:rPr/>
        <w:t>transporte</w:t>
      </w:r>
      <w:r>
        <w:rPr>
          <w:spacing w:val="-3"/>
        </w:rPr>
        <w:t> </w:t>
      </w:r>
      <w:r>
        <w:rPr/>
        <w:t>público</w:t>
      </w:r>
      <w:r>
        <w:rPr>
          <w:spacing w:val="-3"/>
        </w:rPr>
        <w:t> </w:t>
      </w:r>
      <w:r>
        <w:rPr/>
        <w:t>de</w:t>
      </w:r>
      <w:r>
        <w:rPr>
          <w:spacing w:val="-3"/>
        </w:rPr>
        <w:t> </w:t>
      </w:r>
      <w:r>
        <w:rPr/>
        <w:t>pasajeros,</w:t>
      </w:r>
      <w:r>
        <w:rPr>
          <w:spacing w:val="-3"/>
        </w:rPr>
        <w:t> </w:t>
      </w:r>
      <w:r>
        <w:rPr/>
        <w:t>sin</w:t>
      </w:r>
      <w:r>
        <w:rPr>
          <w:spacing w:val="-3"/>
        </w:rPr>
        <w:t> </w:t>
      </w:r>
      <w:r>
        <w:rPr/>
        <w:t>que</w:t>
      </w:r>
      <w:r>
        <w:rPr>
          <w:spacing w:val="-4"/>
        </w:rPr>
        <w:t> </w:t>
      </w:r>
      <w:r>
        <w:rPr/>
        <w:t>se</w:t>
      </w:r>
      <w:r>
        <w:rPr>
          <w:spacing w:val="-3"/>
        </w:rPr>
        <w:t> </w:t>
      </w:r>
      <w:r>
        <w:rPr/>
        <w:t>cumplan los requisitos establecidos por la ley, se le impondrá de dos a diez años de prisión, multa de trescientos a ochocientos días del valor de la unidad de medida y actualización, así como la destitución del empleo, cargo, o comisión, e inhabilitación por cuatro años para ocupar otro cargo.</w:t>
      </w:r>
    </w:p>
    <w:p>
      <w:pPr>
        <w:pStyle w:val="BodyText"/>
        <w:spacing w:before="28"/>
      </w:pPr>
    </w:p>
    <w:p>
      <w:pPr>
        <w:pStyle w:val="BodyText"/>
        <w:spacing w:line="249" w:lineRule="auto"/>
        <w:ind w:left="641" w:right="537" w:hanging="10"/>
        <w:jc w:val="both"/>
      </w:pPr>
      <w:r>
        <w:rPr/>
        <w:t>Las sanciones previstas en este artículo se impondrán sin perjuicio de las medidas que disponga la legislación administrativa, y las sanciones que correspondan, en su caso.</w:t>
      </w:r>
    </w:p>
    <w:p>
      <w:pPr>
        <w:pStyle w:val="BodyText"/>
        <w:spacing w:before="26"/>
      </w:pPr>
    </w:p>
    <w:p>
      <w:pPr>
        <w:pStyle w:val="BodyText"/>
        <w:ind w:left="631"/>
        <w:jc w:val="both"/>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t>querella</w:t>
      </w:r>
      <w:r>
        <w:rPr>
          <w:spacing w:val="-6"/>
        </w:rPr>
        <w:t> </w:t>
      </w:r>
      <w:r>
        <w:rPr/>
        <w:t>de</w:t>
      </w:r>
      <w:r>
        <w:rPr>
          <w:spacing w:val="-7"/>
        </w:rPr>
        <w:t> </w:t>
      </w:r>
      <w:r>
        <w:rPr/>
        <w:t>la</w:t>
      </w:r>
      <w:r>
        <w:rPr>
          <w:spacing w:val="-7"/>
        </w:rPr>
        <w:t> </w:t>
      </w:r>
      <w:r>
        <w:rPr/>
        <w:t>dependencia</w:t>
      </w:r>
      <w:r>
        <w:rPr>
          <w:spacing w:val="-7"/>
        </w:rPr>
        <w:t> </w:t>
      </w:r>
      <w:r>
        <w:rPr/>
        <w:t>u</w:t>
      </w:r>
      <w:r>
        <w:rPr>
          <w:spacing w:val="-6"/>
        </w:rPr>
        <w:t> </w:t>
      </w:r>
      <w:r>
        <w:rPr/>
        <w:t>órgano</w:t>
      </w:r>
      <w:r>
        <w:rPr>
          <w:spacing w:val="-6"/>
        </w:rPr>
        <w:t> </w:t>
      </w:r>
      <w:r>
        <w:rPr/>
        <w:t>estatal</w:t>
      </w:r>
      <w:r>
        <w:rPr>
          <w:spacing w:val="-6"/>
        </w:rPr>
        <w:t> </w:t>
      </w:r>
      <w:r>
        <w:rPr/>
        <w:t>del</w:t>
      </w:r>
      <w:r>
        <w:rPr>
          <w:spacing w:val="-8"/>
        </w:rPr>
        <w:t> </w:t>
      </w:r>
      <w:r>
        <w:rPr>
          <w:spacing w:val="-2"/>
        </w:rPr>
        <w:t>ramo.</w:t>
      </w:r>
    </w:p>
    <w:p>
      <w:pPr>
        <w:pStyle w:val="BodyText"/>
        <w:spacing w:before="34"/>
      </w:pPr>
    </w:p>
    <w:p>
      <w:pPr>
        <w:spacing w:before="1"/>
        <w:ind w:left="636"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DEL</w:t>
      </w:r>
      <w:r>
        <w:rPr>
          <w:rFonts w:ascii="Arial"/>
          <w:i/>
          <w:spacing w:val="-7"/>
          <w:sz w:val="20"/>
        </w:rPr>
        <w:t> </w:t>
      </w:r>
      <w:r>
        <w:rPr>
          <w:rFonts w:ascii="Arial"/>
          <w:i/>
          <w:sz w:val="20"/>
        </w:rPr>
        <w:t>14</w:t>
      </w:r>
      <w:r>
        <w:rPr>
          <w:rFonts w:ascii="Arial"/>
          <w:i/>
          <w:spacing w:val="-7"/>
          <w:sz w:val="20"/>
        </w:rPr>
        <w:t> </w:t>
      </w:r>
      <w:r>
        <w:rPr>
          <w:rFonts w:ascii="Arial"/>
          <w:i/>
          <w:sz w:val="20"/>
        </w:rPr>
        <w:t>OCTUBRE</w:t>
      </w:r>
      <w:r>
        <w:rPr>
          <w:rFonts w:ascii="Arial"/>
          <w:i/>
          <w:spacing w:val="-7"/>
          <w:sz w:val="20"/>
        </w:rPr>
        <w:t> </w:t>
      </w:r>
      <w:r>
        <w:rPr>
          <w:rFonts w:ascii="Arial"/>
          <w:i/>
          <w:spacing w:val="-4"/>
          <w:sz w:val="20"/>
        </w:rPr>
        <w:t>2016)</w:t>
      </w:r>
    </w:p>
    <w:p>
      <w:pPr>
        <w:spacing w:before="2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7" w:hanging="10"/>
        <w:jc w:val="both"/>
      </w:pPr>
      <w:r>
        <w:rPr>
          <w:rFonts w:ascii="Arial" w:hAnsi="Arial"/>
          <w:b/>
        </w:rPr>
        <w:t>ARTÍCULO 360 TER. </w:t>
      </w:r>
      <w:r>
        <w:rPr/>
        <w:t>Al concesionario, permisionario o, al operador, que altere los taxímetros, o sistemas de prepago, y demás equipos utilizados para el cobro y aplicación de tarifas autorizadas para</w:t>
      </w:r>
      <w:r>
        <w:rPr>
          <w:spacing w:val="-8"/>
        </w:rPr>
        <w:t> </w:t>
      </w:r>
      <w:r>
        <w:rPr/>
        <w:t>el</w:t>
      </w:r>
      <w:r>
        <w:rPr>
          <w:spacing w:val="-9"/>
        </w:rPr>
        <w:t> </w:t>
      </w:r>
      <w:r>
        <w:rPr/>
        <w:t>servicio</w:t>
      </w:r>
      <w:r>
        <w:rPr>
          <w:spacing w:val="-8"/>
        </w:rPr>
        <w:t> </w:t>
      </w:r>
      <w:r>
        <w:rPr/>
        <w:t>de</w:t>
      </w:r>
      <w:r>
        <w:rPr>
          <w:spacing w:val="-8"/>
        </w:rPr>
        <w:t> </w:t>
      </w:r>
      <w:r>
        <w:rPr/>
        <w:t>transporte</w:t>
      </w:r>
      <w:r>
        <w:rPr>
          <w:spacing w:val="-8"/>
        </w:rPr>
        <w:t> </w:t>
      </w:r>
      <w:r>
        <w:rPr/>
        <w:t>público</w:t>
      </w:r>
      <w:r>
        <w:rPr>
          <w:spacing w:val="-6"/>
        </w:rPr>
        <w:t> </w:t>
      </w:r>
      <w:r>
        <w:rPr/>
        <w:t>de</w:t>
      </w:r>
      <w:r>
        <w:rPr>
          <w:spacing w:val="-8"/>
        </w:rPr>
        <w:t> </w:t>
      </w:r>
      <w:r>
        <w:rPr/>
        <w:t>pasajeros,</w:t>
      </w:r>
      <w:r>
        <w:rPr>
          <w:spacing w:val="-8"/>
        </w:rPr>
        <w:t> </w:t>
      </w:r>
      <w:r>
        <w:rPr/>
        <w:t>se</w:t>
      </w:r>
      <w:r>
        <w:rPr>
          <w:spacing w:val="-8"/>
        </w:rPr>
        <w:t> </w:t>
      </w:r>
      <w:r>
        <w:rPr/>
        <w:t>le</w:t>
      </w:r>
      <w:r>
        <w:rPr>
          <w:spacing w:val="-8"/>
        </w:rPr>
        <w:t> </w:t>
      </w:r>
      <w:r>
        <w:rPr/>
        <w:t>impondrá</w:t>
      </w:r>
      <w:r>
        <w:rPr>
          <w:spacing w:val="-7"/>
        </w:rPr>
        <w:t> </w:t>
      </w:r>
      <w:r>
        <w:rPr/>
        <w:t>de</w:t>
      </w:r>
      <w:r>
        <w:rPr>
          <w:spacing w:val="-6"/>
        </w:rPr>
        <w:t> </w:t>
      </w:r>
      <w:r>
        <w:rPr/>
        <w:t>tres</w:t>
      </w:r>
      <w:r>
        <w:rPr>
          <w:spacing w:val="-7"/>
        </w:rPr>
        <w:t> </w:t>
      </w:r>
      <w:r>
        <w:rPr/>
        <w:t>a</w:t>
      </w:r>
      <w:r>
        <w:rPr>
          <w:spacing w:val="-8"/>
        </w:rPr>
        <w:t> </w:t>
      </w:r>
      <w:r>
        <w:rPr/>
        <w:t>cinco</w:t>
      </w:r>
      <w:r>
        <w:rPr>
          <w:spacing w:val="-6"/>
        </w:rPr>
        <w:t> </w:t>
      </w:r>
      <w:r>
        <w:rPr/>
        <w:t>años</w:t>
      </w:r>
      <w:r>
        <w:rPr>
          <w:spacing w:val="-7"/>
        </w:rPr>
        <w:t> </w:t>
      </w:r>
      <w:r>
        <w:rPr/>
        <w:t>de</w:t>
      </w:r>
      <w:r>
        <w:rPr>
          <w:spacing w:val="-6"/>
        </w:rPr>
        <w:t> </w:t>
      </w:r>
      <w:r>
        <w:rPr/>
        <w:t>prisión,</w:t>
      </w:r>
      <w:r>
        <w:rPr>
          <w:spacing w:val="-8"/>
        </w:rPr>
        <w:t> </w:t>
      </w:r>
      <w:r>
        <w:rPr/>
        <w:t>de cincuenta a doscientos días del valor de la unidad de medida y actualización, y suspensión por un año del derecho de conducir vehículos; en caso de reincidencia, además de la pena de prisión que corresponda, privación definitiva del derecho de conducir vehículos.</w:t>
      </w:r>
    </w:p>
    <w:p>
      <w:pPr>
        <w:pStyle w:val="BodyText"/>
        <w:spacing w:before="26"/>
      </w:pPr>
    </w:p>
    <w:p>
      <w:pPr>
        <w:pStyle w:val="BodyText"/>
        <w:spacing w:line="249" w:lineRule="auto" w:before="1"/>
        <w:ind w:left="641" w:right="536" w:hanging="10"/>
        <w:jc w:val="both"/>
      </w:pPr>
      <w:r>
        <w:rPr/>
        <w:t>Este delito se perseguirá por querella de la dependencia u órgano estatal del ramo, o por el usuario que se vea afectado.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296" w:right="0" w:firstLine="0"/>
        <w:jc w:val="center"/>
        <w:rPr>
          <w:rFonts w:ascii="Arial"/>
          <w:i/>
          <w:sz w:val="20"/>
        </w:rPr>
      </w:pPr>
      <w:r>
        <w:rPr>
          <w:rFonts w:ascii="Arial"/>
          <w:i/>
          <w:sz w:val="20"/>
        </w:rPr>
        <w:t>(ADICIONADO</w:t>
      </w:r>
      <w:r>
        <w:rPr>
          <w:rFonts w:ascii="Arial"/>
          <w:i/>
          <w:spacing w:val="-7"/>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8"/>
          <w:sz w:val="20"/>
        </w:rPr>
        <w:t> </w:t>
      </w:r>
      <w:r>
        <w:rPr>
          <w:rFonts w:ascii="Arial"/>
          <w:i/>
          <w:sz w:val="20"/>
        </w:rPr>
        <w:t>QUE</w:t>
      </w:r>
      <w:r>
        <w:rPr>
          <w:rFonts w:ascii="Arial"/>
          <w:i/>
          <w:spacing w:val="-7"/>
          <w:sz w:val="20"/>
        </w:rPr>
        <w:t> </w:t>
      </w:r>
      <w:r>
        <w:rPr>
          <w:rFonts w:ascii="Arial"/>
          <w:i/>
          <w:sz w:val="20"/>
        </w:rPr>
        <w:t>LO</w:t>
      </w:r>
      <w:r>
        <w:rPr>
          <w:rFonts w:ascii="Arial"/>
          <w:i/>
          <w:spacing w:val="-7"/>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14</w:t>
      </w:r>
      <w:r>
        <w:rPr>
          <w:rFonts w:ascii="Arial"/>
          <w:i/>
          <w:spacing w:val="-8"/>
          <w:sz w:val="20"/>
        </w:rPr>
        <w:t> </w:t>
      </w:r>
      <w:r>
        <w:rPr>
          <w:rFonts w:ascii="Arial"/>
          <w:i/>
          <w:sz w:val="20"/>
        </w:rPr>
        <w:t>OCTUBRE</w:t>
      </w:r>
      <w:r>
        <w:rPr>
          <w:rFonts w:ascii="Arial"/>
          <w:i/>
          <w:spacing w:val="-7"/>
          <w:sz w:val="20"/>
        </w:rPr>
        <w:t> </w:t>
      </w:r>
      <w:r>
        <w:rPr>
          <w:rFonts w:ascii="Arial"/>
          <w:i/>
          <w:spacing w:val="-2"/>
          <w:sz w:val="20"/>
        </w:rPr>
        <w:t>2016)</w:t>
      </w:r>
    </w:p>
    <w:p>
      <w:pPr>
        <w:pStyle w:val="Heading1"/>
        <w:spacing w:before="17"/>
        <w:ind w:left="100"/>
      </w:pPr>
      <w:r>
        <w:rPr/>
        <w:t>CAPÍTULO</w:t>
      </w:r>
      <w:r>
        <w:rPr>
          <w:spacing w:val="-12"/>
        </w:rPr>
        <w:t> </w:t>
      </w:r>
      <w:r>
        <w:rPr>
          <w:spacing w:val="-5"/>
        </w:rPr>
        <w:t>IV</w:t>
      </w:r>
    </w:p>
    <w:p>
      <w:pPr>
        <w:pStyle w:val="BodyText"/>
        <w:spacing w:before="42"/>
        <w:rPr>
          <w:rFonts w:ascii="Arial"/>
          <w:b/>
        </w:rPr>
      </w:pPr>
    </w:p>
    <w:p>
      <w:pPr>
        <w:spacing w:line="518" w:lineRule="auto" w:before="0"/>
        <w:ind w:left="631" w:right="2581" w:firstLine="3019"/>
        <w:jc w:val="left"/>
        <w:rPr>
          <w:sz w:val="20"/>
        </w:rPr>
      </w:pPr>
      <w:r>
        <w:rPr>
          <w:rFonts w:ascii="Arial" w:hAnsi="Arial"/>
          <w:b/>
          <w:sz w:val="20"/>
        </w:rPr>
        <w:t>Violación de Correspondencia ARTÍCULO</w:t>
      </w:r>
      <w:r>
        <w:rPr>
          <w:rFonts w:ascii="Arial" w:hAnsi="Arial"/>
          <w:b/>
          <w:spacing w:val="-5"/>
          <w:sz w:val="20"/>
        </w:rPr>
        <w:t> </w:t>
      </w:r>
      <w:r>
        <w:rPr>
          <w:rFonts w:ascii="Arial" w:hAnsi="Arial"/>
          <w:b/>
          <w:sz w:val="20"/>
        </w:rPr>
        <w:t>361.</w:t>
      </w:r>
      <w:r>
        <w:rPr>
          <w:rFonts w:ascii="Arial" w:hAnsi="Arial"/>
          <w:b/>
          <w:spacing w:val="40"/>
          <w:sz w:val="20"/>
        </w:rPr>
        <w:t> </w:t>
      </w:r>
      <w:r>
        <w:rPr>
          <w:sz w:val="20"/>
        </w:rPr>
        <w:t>Comete</w:t>
      </w:r>
      <w:r>
        <w:rPr>
          <w:spacing w:val="-5"/>
          <w:sz w:val="20"/>
        </w:rPr>
        <w:t> </w:t>
      </w:r>
      <w:r>
        <w:rPr>
          <w:sz w:val="20"/>
        </w:rPr>
        <w:t>el</w:t>
      </w:r>
      <w:r>
        <w:rPr>
          <w:spacing w:val="-7"/>
          <w:sz w:val="20"/>
        </w:rPr>
        <w:t> </w:t>
      </w:r>
      <w:r>
        <w:rPr>
          <w:sz w:val="20"/>
        </w:rPr>
        <w:t>delito</w:t>
      </w:r>
      <w:r>
        <w:rPr>
          <w:spacing w:val="-4"/>
          <w:sz w:val="20"/>
        </w:rPr>
        <w:t> </w:t>
      </w:r>
      <w:r>
        <w:rPr>
          <w:sz w:val="20"/>
        </w:rPr>
        <w:t>de</w:t>
      </w:r>
      <w:r>
        <w:rPr>
          <w:spacing w:val="-7"/>
          <w:sz w:val="20"/>
        </w:rPr>
        <w:t> </w:t>
      </w:r>
      <w:r>
        <w:rPr>
          <w:sz w:val="20"/>
        </w:rPr>
        <w:t>violación</w:t>
      </w:r>
      <w:r>
        <w:rPr>
          <w:spacing w:val="-6"/>
          <w:sz w:val="20"/>
        </w:rPr>
        <w:t> </w:t>
      </w:r>
      <w:r>
        <w:rPr>
          <w:sz w:val="20"/>
        </w:rPr>
        <w:t>de</w:t>
      </w:r>
      <w:r>
        <w:rPr>
          <w:spacing w:val="-4"/>
          <w:sz w:val="20"/>
        </w:rPr>
        <w:t> </w:t>
      </w:r>
      <w:r>
        <w:rPr>
          <w:sz w:val="20"/>
        </w:rPr>
        <w:t>correspondencia</w:t>
      </w:r>
      <w:r>
        <w:rPr>
          <w:spacing w:val="-4"/>
          <w:sz w:val="20"/>
        </w:rPr>
        <w:t> </w:t>
      </w:r>
      <w:r>
        <w:rPr>
          <w:sz w:val="20"/>
        </w:rPr>
        <w:t>quien:</w:t>
      </w:r>
    </w:p>
    <w:p>
      <w:pPr>
        <w:pStyle w:val="ListParagraph"/>
        <w:numPr>
          <w:ilvl w:val="0"/>
          <w:numId w:val="119"/>
        </w:numPr>
        <w:tabs>
          <w:tab w:pos="795" w:val="left" w:leader="none"/>
        </w:tabs>
        <w:spacing w:line="226" w:lineRule="exact" w:before="0" w:after="0"/>
        <w:ind w:left="795" w:right="0" w:hanging="164"/>
        <w:jc w:val="left"/>
        <w:rPr>
          <w:sz w:val="20"/>
        </w:rPr>
      </w:pPr>
      <w:r>
        <w:rPr>
          <w:sz w:val="20"/>
        </w:rPr>
        <w:t>Dolosamente</w:t>
      </w:r>
      <w:r>
        <w:rPr>
          <w:spacing w:val="-7"/>
          <w:sz w:val="20"/>
        </w:rPr>
        <w:t> </w:t>
      </w:r>
      <w:r>
        <w:rPr>
          <w:sz w:val="20"/>
        </w:rPr>
        <w:t>abre</w:t>
      </w:r>
      <w:r>
        <w:rPr>
          <w:spacing w:val="-6"/>
          <w:sz w:val="20"/>
        </w:rPr>
        <w:t> </w:t>
      </w:r>
      <w:r>
        <w:rPr>
          <w:sz w:val="20"/>
        </w:rPr>
        <w:t>o</w:t>
      </w:r>
      <w:r>
        <w:rPr>
          <w:spacing w:val="-8"/>
          <w:sz w:val="20"/>
        </w:rPr>
        <w:t> </w:t>
      </w:r>
      <w:r>
        <w:rPr>
          <w:sz w:val="20"/>
        </w:rPr>
        <w:t>intercepta</w:t>
      </w:r>
      <w:r>
        <w:rPr>
          <w:spacing w:val="-6"/>
          <w:sz w:val="20"/>
        </w:rPr>
        <w:t> </w:t>
      </w:r>
      <w:r>
        <w:rPr>
          <w:sz w:val="20"/>
        </w:rPr>
        <w:t>una</w:t>
      </w:r>
      <w:r>
        <w:rPr>
          <w:spacing w:val="-6"/>
          <w:sz w:val="20"/>
        </w:rPr>
        <w:t> </w:t>
      </w:r>
      <w:r>
        <w:rPr>
          <w:sz w:val="20"/>
        </w:rPr>
        <w:t>comunicación</w:t>
      </w:r>
      <w:r>
        <w:rPr>
          <w:spacing w:val="-6"/>
          <w:sz w:val="20"/>
        </w:rPr>
        <w:t> </w:t>
      </w:r>
      <w:r>
        <w:rPr>
          <w:sz w:val="20"/>
        </w:rPr>
        <w:t>escrita</w:t>
      </w:r>
      <w:r>
        <w:rPr>
          <w:spacing w:val="-9"/>
          <w:sz w:val="20"/>
        </w:rPr>
        <w:t> </w:t>
      </w:r>
      <w:r>
        <w:rPr>
          <w:sz w:val="20"/>
        </w:rPr>
        <w:t>que</w:t>
      </w:r>
      <w:r>
        <w:rPr>
          <w:spacing w:val="-8"/>
          <w:sz w:val="20"/>
        </w:rPr>
        <w:t> </w:t>
      </w:r>
      <w:r>
        <w:rPr>
          <w:sz w:val="20"/>
        </w:rPr>
        <w:t>no</w:t>
      </w:r>
      <w:r>
        <w:rPr>
          <w:spacing w:val="-8"/>
          <w:sz w:val="20"/>
        </w:rPr>
        <w:t> </w:t>
      </w:r>
      <w:r>
        <w:rPr>
          <w:sz w:val="20"/>
        </w:rPr>
        <w:t>está</w:t>
      </w:r>
      <w:r>
        <w:rPr>
          <w:spacing w:val="-8"/>
          <w:sz w:val="20"/>
        </w:rPr>
        <w:t> </w:t>
      </w:r>
      <w:r>
        <w:rPr>
          <w:sz w:val="20"/>
        </w:rPr>
        <w:t>dirigida</w:t>
      </w:r>
      <w:r>
        <w:rPr>
          <w:spacing w:val="-5"/>
          <w:sz w:val="20"/>
        </w:rPr>
        <w:t> </w:t>
      </w:r>
      <w:r>
        <w:rPr>
          <w:sz w:val="20"/>
        </w:rPr>
        <w:t>a</w:t>
      </w:r>
      <w:r>
        <w:rPr>
          <w:spacing w:val="-9"/>
          <w:sz w:val="20"/>
        </w:rPr>
        <w:t> </w:t>
      </w:r>
      <w:r>
        <w:rPr>
          <w:sz w:val="20"/>
        </w:rPr>
        <w:t>él,</w:t>
      </w:r>
      <w:r>
        <w:rPr>
          <w:spacing w:val="-8"/>
          <w:sz w:val="20"/>
        </w:rPr>
        <w:t> </w:t>
      </w:r>
      <w:r>
        <w:rPr>
          <w:spacing w:val="-10"/>
          <w:sz w:val="20"/>
        </w:rPr>
        <w:t>y</w:t>
      </w:r>
    </w:p>
    <w:p>
      <w:pPr>
        <w:pStyle w:val="BodyText"/>
        <w:spacing w:before="34"/>
      </w:pPr>
    </w:p>
    <w:p>
      <w:pPr>
        <w:pStyle w:val="ListParagraph"/>
        <w:numPr>
          <w:ilvl w:val="0"/>
          <w:numId w:val="119"/>
        </w:numPr>
        <w:tabs>
          <w:tab w:pos="797" w:val="left" w:leader="none"/>
          <w:tab w:pos="1326" w:val="left" w:leader="none"/>
        </w:tabs>
        <w:spacing w:line="249" w:lineRule="auto" w:before="0" w:after="0"/>
        <w:ind w:left="797" w:right="783" w:hanging="166"/>
        <w:jc w:val="both"/>
        <w:rPr>
          <w:sz w:val="20"/>
        </w:rPr>
      </w:pPr>
      <w:r>
        <w:rPr>
          <w:sz w:val="20"/>
        </w:rPr>
        <w:tab/>
        <w:t>Siendo</w:t>
      </w:r>
      <w:r>
        <w:rPr>
          <w:spacing w:val="-14"/>
          <w:sz w:val="20"/>
        </w:rPr>
        <w:t> </w:t>
      </w:r>
      <w:r>
        <w:rPr>
          <w:sz w:val="20"/>
        </w:rPr>
        <w:t>empleado</w:t>
      </w:r>
      <w:r>
        <w:rPr>
          <w:spacing w:val="-14"/>
          <w:sz w:val="20"/>
        </w:rPr>
        <w:t> </w:t>
      </w:r>
      <w:r>
        <w:rPr>
          <w:sz w:val="20"/>
        </w:rPr>
        <w:t>de</w:t>
      </w:r>
      <w:r>
        <w:rPr>
          <w:spacing w:val="-14"/>
          <w:sz w:val="20"/>
        </w:rPr>
        <w:t> </w:t>
      </w:r>
      <w:r>
        <w:rPr>
          <w:sz w:val="20"/>
        </w:rPr>
        <w:t>cualquier</w:t>
      </w:r>
      <w:r>
        <w:rPr>
          <w:spacing w:val="-14"/>
          <w:sz w:val="20"/>
        </w:rPr>
        <w:t> </w:t>
      </w:r>
      <w:r>
        <w:rPr>
          <w:sz w:val="20"/>
        </w:rPr>
        <w:t>servicio</w:t>
      </w:r>
      <w:r>
        <w:rPr>
          <w:spacing w:val="-14"/>
          <w:sz w:val="20"/>
        </w:rPr>
        <w:t> </w:t>
      </w:r>
      <w:r>
        <w:rPr>
          <w:sz w:val="20"/>
        </w:rPr>
        <w:t>o</w:t>
      </w:r>
      <w:r>
        <w:rPr>
          <w:spacing w:val="-14"/>
          <w:sz w:val="20"/>
        </w:rPr>
        <w:t> </w:t>
      </w:r>
      <w:r>
        <w:rPr>
          <w:sz w:val="20"/>
        </w:rPr>
        <w:t>empresa</w:t>
      </w:r>
      <w:r>
        <w:rPr>
          <w:spacing w:val="-14"/>
          <w:sz w:val="20"/>
        </w:rPr>
        <w:t> </w:t>
      </w:r>
      <w:r>
        <w:rPr>
          <w:sz w:val="20"/>
        </w:rPr>
        <w:t>de</w:t>
      </w:r>
      <w:r>
        <w:rPr>
          <w:spacing w:val="-14"/>
          <w:sz w:val="20"/>
        </w:rPr>
        <w:t> </w:t>
      </w:r>
      <w:r>
        <w:rPr>
          <w:sz w:val="20"/>
        </w:rPr>
        <w:t>comunicación,</w:t>
      </w:r>
      <w:r>
        <w:rPr>
          <w:spacing w:val="-14"/>
          <w:sz w:val="20"/>
        </w:rPr>
        <w:t> </w:t>
      </w:r>
      <w:r>
        <w:rPr>
          <w:sz w:val="20"/>
        </w:rPr>
        <w:t>conscientemente</w:t>
      </w:r>
      <w:r>
        <w:rPr>
          <w:spacing w:val="7"/>
          <w:sz w:val="20"/>
        </w:rPr>
        <w:t> </w:t>
      </w:r>
      <w:r>
        <w:rPr>
          <w:sz w:val="20"/>
        </w:rPr>
        <w:t>deja de transmitir</w:t>
      </w:r>
      <w:r>
        <w:rPr>
          <w:spacing w:val="40"/>
          <w:sz w:val="20"/>
        </w:rPr>
        <w:t> </w:t>
      </w:r>
      <w:r>
        <w:rPr>
          <w:sz w:val="20"/>
        </w:rPr>
        <w:t>o</w:t>
      </w:r>
      <w:r>
        <w:rPr>
          <w:spacing w:val="40"/>
          <w:sz w:val="20"/>
        </w:rPr>
        <w:t> </w:t>
      </w:r>
      <w:r>
        <w:rPr>
          <w:sz w:val="20"/>
        </w:rPr>
        <w:t>entregar un mensaje que con</w:t>
      </w:r>
      <w:r>
        <w:rPr>
          <w:spacing w:val="40"/>
          <w:sz w:val="20"/>
        </w:rPr>
        <w:t> </w:t>
      </w:r>
      <w:r>
        <w:rPr>
          <w:sz w:val="20"/>
        </w:rPr>
        <w:t>ese objeto se le encomienda o de comunicar al destinatario el que recibe de otra oficina.</w:t>
      </w:r>
    </w:p>
    <w:p>
      <w:pPr>
        <w:pStyle w:val="BodyText"/>
      </w:pPr>
    </w:p>
    <w:p>
      <w:pPr>
        <w:pStyle w:val="BodyText"/>
      </w:pPr>
    </w:p>
    <w:p>
      <w:pPr>
        <w:pStyle w:val="BodyText"/>
        <w:spacing w:before="61"/>
      </w:pPr>
    </w:p>
    <w:p>
      <w:pPr>
        <w:spacing w:before="1"/>
        <w:ind w:left="631"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4"/>
        <w:ind w:left="641" w:right="535" w:hanging="10"/>
        <w:jc w:val="both"/>
      </w:pPr>
      <w:r>
        <w:rPr/>
        <w:t>Este</w:t>
      </w:r>
      <w:r>
        <w:rPr>
          <w:spacing w:val="-14"/>
        </w:rPr>
        <w:t> </w:t>
      </w:r>
      <w:r>
        <w:rPr/>
        <w:t>delito</w:t>
      </w:r>
      <w:r>
        <w:rPr>
          <w:spacing w:val="-14"/>
        </w:rPr>
        <w:t> </w:t>
      </w:r>
      <w:r>
        <w:rPr/>
        <w:t>se</w:t>
      </w:r>
      <w:r>
        <w:rPr>
          <w:spacing w:val="-14"/>
        </w:rPr>
        <w:t> </w:t>
      </w:r>
      <w:r>
        <w:rPr/>
        <w:t>sancionará</w:t>
      </w:r>
      <w:r>
        <w:rPr>
          <w:spacing w:val="-13"/>
        </w:rPr>
        <w:t> </w:t>
      </w:r>
      <w:r>
        <w:rPr/>
        <w:t>con</w:t>
      </w:r>
      <w:r>
        <w:rPr>
          <w:spacing w:val="-14"/>
        </w:rPr>
        <w:t> </w:t>
      </w:r>
      <w:r>
        <w:rPr/>
        <w:t>una</w:t>
      </w:r>
      <w:r>
        <w:rPr>
          <w:spacing w:val="-14"/>
        </w:rPr>
        <w:t> </w:t>
      </w:r>
      <w:r>
        <w:rPr/>
        <w:t>pena</w:t>
      </w:r>
      <w:r>
        <w:rPr>
          <w:spacing w:val="-12"/>
        </w:rPr>
        <w:t> </w:t>
      </w:r>
      <w:r>
        <w:rPr/>
        <w:t>de</w:t>
      </w:r>
      <w:r>
        <w:rPr>
          <w:spacing w:val="-12"/>
        </w:rPr>
        <w:t> </w:t>
      </w:r>
      <w:r>
        <w:rPr/>
        <w:t>tres</w:t>
      </w:r>
      <w:r>
        <w:rPr>
          <w:spacing w:val="-13"/>
        </w:rPr>
        <w:t> </w:t>
      </w:r>
      <w:r>
        <w:rPr/>
        <w:t>a</w:t>
      </w:r>
      <w:r>
        <w:rPr>
          <w:spacing w:val="-14"/>
        </w:rPr>
        <w:t> </w:t>
      </w:r>
      <w:r>
        <w:rPr/>
        <w:t>seis</w:t>
      </w:r>
      <w:r>
        <w:rPr>
          <w:spacing w:val="-10"/>
        </w:rPr>
        <w:t> </w:t>
      </w:r>
      <w:r>
        <w:rPr/>
        <w:t>meses</w:t>
      </w:r>
      <w:r>
        <w:rPr>
          <w:spacing w:val="-13"/>
        </w:rPr>
        <w:t> </w:t>
      </w:r>
      <w:r>
        <w:rPr/>
        <w:t>de</w:t>
      </w:r>
      <w:r>
        <w:rPr>
          <w:spacing w:val="-12"/>
        </w:rPr>
        <w:t> </w:t>
      </w:r>
      <w:r>
        <w:rPr/>
        <w:t>prisión</w:t>
      </w:r>
      <w:r>
        <w:rPr>
          <w:spacing w:val="-14"/>
        </w:rPr>
        <w:t> </w:t>
      </w:r>
      <w:r>
        <w:rPr/>
        <w:t>o</w:t>
      </w:r>
      <w:r>
        <w:rPr>
          <w:spacing w:val="-12"/>
        </w:rPr>
        <w:t> </w:t>
      </w:r>
      <w:r>
        <w:rPr/>
        <w:t>sanción</w:t>
      </w:r>
      <w:r>
        <w:rPr>
          <w:spacing w:val="-11"/>
        </w:rPr>
        <w:t> </w:t>
      </w:r>
      <w:r>
        <w:rPr/>
        <w:t>pecuniaria</w:t>
      </w:r>
      <w:r>
        <w:rPr>
          <w:spacing w:val="-14"/>
        </w:rPr>
        <w:t> </w:t>
      </w:r>
      <w:r>
        <w:rPr/>
        <w:t>de</w:t>
      </w:r>
      <w:r>
        <w:rPr>
          <w:spacing w:val="-12"/>
        </w:rPr>
        <w:t> </w:t>
      </w:r>
      <w:r>
        <w:rPr/>
        <w:t>treinta a sesenta días de valor de la unidad de medida y actualización</w:t>
      </w:r>
    </w:p>
    <w:p>
      <w:pPr>
        <w:pStyle w:val="BodyText"/>
        <w:spacing w:before="26"/>
      </w:pPr>
    </w:p>
    <w:p>
      <w:pPr>
        <w:pStyle w:val="BodyText"/>
        <w:spacing w:line="249" w:lineRule="auto"/>
        <w:ind w:left="641" w:right="549" w:hanging="10"/>
        <w:jc w:val="both"/>
      </w:pPr>
      <w:r>
        <w:rPr>
          <w:rFonts w:ascii="Arial" w:hAnsi="Arial"/>
          <w:b/>
        </w:rPr>
        <w:t>ARTÍCULO</w:t>
      </w:r>
      <w:r>
        <w:rPr>
          <w:rFonts w:ascii="Arial" w:hAnsi="Arial"/>
          <w:b/>
          <w:spacing w:val="-3"/>
        </w:rPr>
        <w:t> </w:t>
      </w:r>
      <w:r>
        <w:rPr>
          <w:rFonts w:ascii="Arial" w:hAnsi="Arial"/>
          <w:b/>
        </w:rPr>
        <w:t>362</w:t>
      </w:r>
      <w:r>
        <w:rPr/>
        <w:t>.</w:t>
      </w:r>
      <w:r>
        <w:rPr>
          <w:spacing w:val="40"/>
        </w:rPr>
        <w:t> </w:t>
      </w:r>
      <w:r>
        <w:rPr/>
        <w:t>La</w:t>
      </w:r>
      <w:r>
        <w:rPr>
          <w:spacing w:val="-3"/>
        </w:rPr>
        <w:t> </w:t>
      </w:r>
      <w:r>
        <w:rPr/>
        <w:t>disposición</w:t>
      </w:r>
      <w:r>
        <w:rPr>
          <w:spacing w:val="-3"/>
        </w:rPr>
        <w:t> </w:t>
      </w:r>
      <w:r>
        <w:rPr/>
        <w:t>que</w:t>
      </w:r>
      <w:r>
        <w:rPr>
          <w:spacing w:val="-3"/>
        </w:rPr>
        <w:t> </w:t>
      </w:r>
      <w:r>
        <w:rPr/>
        <w:t>establece</w:t>
      </w:r>
      <w:r>
        <w:rPr>
          <w:spacing w:val="-3"/>
        </w:rPr>
        <w:t> </w:t>
      </w:r>
      <w:r>
        <w:rPr/>
        <w:t>el</w:t>
      </w:r>
      <w:r>
        <w:rPr>
          <w:spacing w:val="-3"/>
        </w:rPr>
        <w:t> </w:t>
      </w:r>
      <w:r>
        <w:rPr/>
        <w:t>artículo</w:t>
      </w:r>
      <w:r>
        <w:rPr>
          <w:spacing w:val="-3"/>
        </w:rPr>
        <w:t> </w:t>
      </w:r>
      <w:r>
        <w:rPr/>
        <w:t>anterior</w:t>
      </w:r>
      <w:r>
        <w:rPr>
          <w:spacing w:val="-4"/>
        </w:rPr>
        <w:t> </w:t>
      </w:r>
      <w:r>
        <w:rPr/>
        <w:t>no</w:t>
      </w:r>
      <w:r>
        <w:rPr>
          <w:spacing w:val="-4"/>
        </w:rPr>
        <w:t> </w:t>
      </w:r>
      <w:r>
        <w:rPr/>
        <w:t>comprende</w:t>
      </w:r>
      <w:r>
        <w:rPr>
          <w:spacing w:val="-3"/>
        </w:rPr>
        <w:t> </w:t>
      </w:r>
      <w:r>
        <w:rPr/>
        <w:t>la</w:t>
      </w:r>
      <w:r>
        <w:rPr>
          <w:spacing w:val="-4"/>
        </w:rPr>
        <w:t> </w:t>
      </w:r>
      <w:r>
        <w:rPr/>
        <w:t>correspondencia que circule por estafeta, los telegramas y radiogramas, respecto de los cuales se observará lo dispuesto en la legislación federal sobre la materia.</w:t>
      </w:r>
    </w:p>
    <w:p>
      <w:pPr>
        <w:pStyle w:val="BodyText"/>
        <w:spacing w:before="28"/>
      </w:pPr>
    </w:p>
    <w:p>
      <w:pPr>
        <w:pStyle w:val="BodyText"/>
        <w:spacing w:line="249" w:lineRule="auto"/>
        <w:ind w:left="641" w:right="551" w:hanging="10"/>
        <w:jc w:val="both"/>
      </w:pPr>
      <w:r>
        <w:rPr>
          <w:rFonts w:ascii="Arial" w:hAnsi="Arial"/>
          <w:b/>
        </w:rPr>
        <w:t>ARTÍCULO</w:t>
      </w:r>
      <w:r>
        <w:rPr>
          <w:rFonts w:ascii="Arial" w:hAnsi="Arial"/>
          <w:b/>
          <w:spacing w:val="-1"/>
        </w:rPr>
        <w:t> </w:t>
      </w:r>
      <w:r>
        <w:rPr>
          <w:rFonts w:ascii="Arial" w:hAnsi="Arial"/>
          <w:b/>
        </w:rPr>
        <w:t>363.</w:t>
      </w:r>
      <w:r>
        <w:rPr>
          <w:rFonts w:ascii="Arial" w:hAnsi="Arial"/>
          <w:b/>
          <w:spacing w:val="-1"/>
        </w:rPr>
        <w:t> </w:t>
      </w:r>
      <w:r>
        <w:rPr/>
        <w:t>No</w:t>
      </w:r>
      <w:r>
        <w:rPr>
          <w:spacing w:val="-2"/>
        </w:rPr>
        <w:t> </w:t>
      </w:r>
      <w:r>
        <w:rPr/>
        <w:t>se</w:t>
      </w:r>
      <w:r>
        <w:rPr>
          <w:spacing w:val="-2"/>
        </w:rPr>
        <w:t> </w:t>
      </w:r>
      <w:r>
        <w:rPr/>
        <w:t>aplicará</w:t>
      </w:r>
      <w:r>
        <w:rPr>
          <w:spacing w:val="-2"/>
        </w:rPr>
        <w:t> </w:t>
      </w:r>
      <w:r>
        <w:rPr/>
        <w:t>sanción</w:t>
      </w:r>
      <w:r>
        <w:rPr>
          <w:spacing w:val="-3"/>
        </w:rPr>
        <w:t> </w:t>
      </w:r>
      <w:r>
        <w:rPr/>
        <w:t>alguna</w:t>
      </w:r>
      <w:r>
        <w:rPr>
          <w:spacing w:val="-3"/>
        </w:rPr>
        <w:t> </w:t>
      </w:r>
      <w:r>
        <w:rPr/>
        <w:t>a</w:t>
      </w:r>
      <w:r>
        <w:rPr>
          <w:spacing w:val="-2"/>
        </w:rPr>
        <w:t> </w:t>
      </w:r>
      <w:r>
        <w:rPr/>
        <w:t>los</w:t>
      </w:r>
      <w:r>
        <w:rPr>
          <w:spacing w:val="-1"/>
        </w:rPr>
        <w:t> </w:t>
      </w:r>
      <w:r>
        <w:rPr/>
        <w:t>que,</w:t>
      </w:r>
      <w:r>
        <w:rPr>
          <w:spacing w:val="-2"/>
        </w:rPr>
        <w:t> </w:t>
      </w:r>
      <w:r>
        <w:rPr/>
        <w:t>en</w:t>
      </w:r>
      <w:r>
        <w:rPr>
          <w:spacing w:val="-3"/>
        </w:rPr>
        <w:t> </w:t>
      </w:r>
      <w:r>
        <w:rPr/>
        <w:t>ejercicio</w:t>
      </w:r>
      <w:r>
        <w:rPr>
          <w:spacing w:val="-2"/>
        </w:rPr>
        <w:t> </w:t>
      </w:r>
      <w:r>
        <w:rPr/>
        <w:t>de</w:t>
      </w:r>
      <w:r>
        <w:rPr>
          <w:spacing w:val="-3"/>
        </w:rPr>
        <w:t> </w:t>
      </w:r>
      <w:r>
        <w:rPr/>
        <w:t>la</w:t>
      </w:r>
      <w:r>
        <w:rPr>
          <w:spacing w:val="-2"/>
        </w:rPr>
        <w:t> </w:t>
      </w:r>
      <w:r>
        <w:rPr/>
        <w:t>patria</w:t>
      </w:r>
      <w:r>
        <w:rPr>
          <w:spacing w:val="-2"/>
        </w:rPr>
        <w:t> </w:t>
      </w:r>
      <w:r>
        <w:rPr/>
        <w:t>potestad,</w:t>
      </w:r>
      <w:r>
        <w:rPr>
          <w:spacing w:val="-2"/>
        </w:rPr>
        <w:t> </w:t>
      </w:r>
      <w:r>
        <w:rPr/>
        <w:t>la</w:t>
      </w:r>
      <w:r>
        <w:rPr>
          <w:spacing w:val="-2"/>
        </w:rPr>
        <w:t> </w:t>
      </w:r>
      <w:r>
        <w:rPr/>
        <w:t>tutela o la custodia, abran o intercepten las comunicaciones escritas dirigidas a los menores o a las personas que se hallen bajo su tutela o guarda.</w:t>
      </w:r>
    </w:p>
    <w:p>
      <w:pPr>
        <w:pStyle w:val="BodyText"/>
        <w:spacing w:before="26"/>
      </w:pPr>
    </w:p>
    <w:p>
      <w:pPr>
        <w:pStyle w:val="BodyText"/>
        <w:spacing w:before="1"/>
        <w:ind w:left="631"/>
        <w:jc w:val="both"/>
      </w:pPr>
      <w:r>
        <w:rPr>
          <w:rFonts w:ascii="Arial" w:hAnsi="Arial"/>
          <w:b/>
        </w:rPr>
        <w:t>ARTÍCULO</w:t>
      </w:r>
      <w:r>
        <w:rPr>
          <w:rFonts w:ascii="Arial" w:hAnsi="Arial"/>
          <w:b/>
          <w:spacing w:val="-9"/>
        </w:rPr>
        <w:t> </w:t>
      </w:r>
      <w:r>
        <w:rPr>
          <w:rFonts w:ascii="Arial" w:hAnsi="Arial"/>
          <w:b/>
        </w:rPr>
        <w:t>364.</w:t>
      </w:r>
      <w:r>
        <w:rPr>
          <w:rFonts w:ascii="Arial" w:hAnsi="Arial"/>
          <w:b/>
          <w:spacing w:val="-8"/>
        </w:rPr>
        <w:t> </w:t>
      </w:r>
      <w:r>
        <w:rPr/>
        <w:t>El</w:t>
      </w:r>
      <w:r>
        <w:rPr>
          <w:spacing w:val="-9"/>
        </w:rPr>
        <w:t> </w:t>
      </w:r>
      <w:r>
        <w:rPr/>
        <w:t>delito</w:t>
      </w:r>
      <w:r>
        <w:rPr>
          <w:spacing w:val="-10"/>
        </w:rPr>
        <w:t> </w:t>
      </w:r>
      <w:r>
        <w:rPr/>
        <w:t>de</w:t>
      </w:r>
      <w:r>
        <w:rPr>
          <w:spacing w:val="-10"/>
        </w:rPr>
        <w:t> </w:t>
      </w:r>
      <w:r>
        <w:rPr/>
        <w:t>violación</w:t>
      </w:r>
      <w:r>
        <w:rPr>
          <w:spacing w:val="-11"/>
        </w:rPr>
        <w:t> </w:t>
      </w:r>
      <w:r>
        <w:rPr/>
        <w:t>de</w:t>
      </w:r>
      <w:r>
        <w:rPr>
          <w:spacing w:val="-10"/>
        </w:rPr>
        <w:t> </w:t>
      </w:r>
      <w:r>
        <w:rPr/>
        <w:t>correspondencia</w:t>
      </w:r>
      <w:r>
        <w:rPr>
          <w:spacing w:val="-11"/>
        </w:rPr>
        <w:t> </w:t>
      </w:r>
      <w:r>
        <w:rPr/>
        <w:t>sólo</w:t>
      </w:r>
      <w:r>
        <w:rPr>
          <w:spacing w:val="-10"/>
        </w:rPr>
        <w:t> </w:t>
      </w:r>
      <w:r>
        <w:rPr/>
        <w:t>se</w:t>
      </w:r>
      <w:r>
        <w:rPr>
          <w:spacing w:val="-9"/>
        </w:rPr>
        <w:t> </w:t>
      </w:r>
      <w:r>
        <w:rPr/>
        <w:t>perseguirá</w:t>
      </w:r>
      <w:r>
        <w:rPr>
          <w:spacing w:val="-8"/>
        </w:rPr>
        <w:t> </w:t>
      </w:r>
      <w:r>
        <w:rPr/>
        <w:t>por</w:t>
      </w:r>
      <w:r>
        <w:rPr>
          <w:spacing w:val="-7"/>
        </w:rPr>
        <w:t> </w:t>
      </w:r>
      <w:r>
        <w:rPr/>
        <w:t>querella</w:t>
      </w:r>
      <w:r>
        <w:rPr>
          <w:spacing w:val="-11"/>
        </w:rPr>
        <w:t> </w:t>
      </w:r>
      <w:r>
        <w:rPr>
          <w:spacing w:val="-2"/>
        </w:rPr>
        <w:t>necesaria.</w:t>
      </w:r>
    </w:p>
    <w:p>
      <w:pPr>
        <w:pStyle w:val="BodyText"/>
      </w:pPr>
    </w:p>
    <w:p>
      <w:pPr>
        <w:pStyle w:val="BodyText"/>
        <w:spacing w:before="51"/>
      </w:pPr>
    </w:p>
    <w:p>
      <w:pPr>
        <w:spacing w:before="0"/>
        <w:ind w:left="99"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27</w:t>
      </w:r>
      <w:r>
        <w:rPr>
          <w:rFonts w:ascii="Arial"/>
          <w:i/>
          <w:spacing w:val="-8"/>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pacing w:val="-2"/>
          <w:sz w:val="20"/>
        </w:rPr>
        <w:t>2023)</w:t>
      </w:r>
    </w:p>
    <w:p>
      <w:pPr>
        <w:pStyle w:val="Heading1"/>
        <w:spacing w:before="22"/>
        <w:ind w:left="98"/>
      </w:pPr>
      <w:r>
        <w:rPr/>
        <w:t>CAPÍTULO</w:t>
      </w:r>
      <w:r>
        <w:rPr>
          <w:spacing w:val="-10"/>
        </w:rPr>
        <w:t> V</w:t>
      </w:r>
    </w:p>
    <w:p>
      <w:pPr>
        <w:pStyle w:val="BodyText"/>
        <w:spacing w:before="85"/>
        <w:rPr>
          <w:rFonts w:ascii="Arial"/>
          <w:b/>
        </w:rPr>
      </w:pPr>
    </w:p>
    <w:p>
      <w:pPr>
        <w:pStyle w:val="Heading2"/>
        <w:ind w:left="92"/>
      </w:pPr>
      <w:r>
        <w:rPr/>
        <w:t>Delitos</w:t>
      </w:r>
      <w:r>
        <w:rPr>
          <w:spacing w:val="-7"/>
        </w:rPr>
        <w:t> </w:t>
      </w:r>
      <w:r>
        <w:rPr/>
        <w:t>Contra</w:t>
      </w:r>
      <w:r>
        <w:rPr>
          <w:spacing w:val="-6"/>
        </w:rPr>
        <w:t> </w:t>
      </w:r>
      <w:r>
        <w:rPr/>
        <w:t>la</w:t>
      </w:r>
      <w:r>
        <w:rPr>
          <w:spacing w:val="-5"/>
        </w:rPr>
        <w:t> </w:t>
      </w:r>
      <w:r>
        <w:rPr/>
        <w:t>Seguridad</w:t>
      </w:r>
      <w:r>
        <w:rPr>
          <w:spacing w:val="-6"/>
        </w:rPr>
        <w:t> </w:t>
      </w:r>
      <w:r>
        <w:rPr>
          <w:spacing w:val="-4"/>
        </w:rPr>
        <w:t>Vial</w:t>
      </w:r>
    </w:p>
    <w:p>
      <w:pPr>
        <w:pStyle w:val="BodyText"/>
        <w:spacing w:before="40"/>
        <w:rPr>
          <w:rFonts w:ascii="Arial"/>
          <w:b/>
        </w:rPr>
      </w:pPr>
    </w:p>
    <w:p>
      <w:pPr>
        <w:spacing w:before="0"/>
        <w:ind w:left="631" w:right="0" w:firstLine="0"/>
        <w:jc w:val="both"/>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EL</w:t>
      </w:r>
      <w:r>
        <w:rPr>
          <w:rFonts w:ascii="Arial"/>
          <w:i/>
          <w:spacing w:val="-4"/>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pacing w:val="-4"/>
          <w:sz w:val="20"/>
        </w:rPr>
        <w:t>2013)</w:t>
      </w:r>
    </w:p>
    <w:p>
      <w:pPr>
        <w:pStyle w:val="BodyText"/>
        <w:spacing w:line="249" w:lineRule="auto" w:before="12"/>
        <w:ind w:left="641" w:right="540" w:hanging="10"/>
        <w:jc w:val="both"/>
      </w:pPr>
      <w:r>
        <w:rPr>
          <w:rFonts w:ascii="Arial" w:hAnsi="Arial"/>
          <w:b/>
        </w:rPr>
        <w:t>ARTÍCULO 364 BIS. </w:t>
      </w:r>
      <w:r>
        <w:rPr/>
        <w:t>Comete el delito contra la seguridad vial quien sin causa justificada, arroja, coloca, o deposita en una vía pública estatal o municipal, cualquiera de las armas prohibidas a que se refiere la fracción II del artículo 287 de este Código, con el fin de dañar u ocasionar un mal funcionamiento</w:t>
      </w:r>
      <w:r>
        <w:rPr>
          <w:spacing w:val="-12"/>
        </w:rPr>
        <w:t> </w:t>
      </w:r>
      <w:r>
        <w:rPr/>
        <w:t>de</w:t>
      </w:r>
      <w:r>
        <w:rPr>
          <w:spacing w:val="-14"/>
        </w:rPr>
        <w:t> </w:t>
      </w:r>
      <w:r>
        <w:rPr/>
        <w:t>los</w:t>
      </w:r>
      <w:r>
        <w:rPr>
          <w:spacing w:val="-13"/>
        </w:rPr>
        <w:t> </w:t>
      </w:r>
      <w:r>
        <w:rPr/>
        <w:t>neumáticos</w:t>
      </w:r>
      <w:r>
        <w:rPr>
          <w:spacing w:val="-13"/>
        </w:rPr>
        <w:t> </w:t>
      </w:r>
      <w:r>
        <w:rPr/>
        <w:t>o</w:t>
      </w:r>
      <w:r>
        <w:rPr>
          <w:spacing w:val="-14"/>
        </w:rPr>
        <w:t> </w:t>
      </w:r>
      <w:r>
        <w:rPr/>
        <w:t>cualquier</w:t>
      </w:r>
      <w:r>
        <w:rPr>
          <w:spacing w:val="-13"/>
        </w:rPr>
        <w:t> </w:t>
      </w:r>
      <w:r>
        <w:rPr/>
        <w:t>parte</w:t>
      </w:r>
      <w:r>
        <w:rPr>
          <w:spacing w:val="-14"/>
        </w:rPr>
        <w:t> </w:t>
      </w:r>
      <w:r>
        <w:rPr/>
        <w:t>de</w:t>
      </w:r>
      <w:r>
        <w:rPr>
          <w:spacing w:val="-14"/>
        </w:rPr>
        <w:t> </w:t>
      </w:r>
      <w:r>
        <w:rPr/>
        <w:t>los</w:t>
      </w:r>
      <w:r>
        <w:rPr>
          <w:spacing w:val="-13"/>
        </w:rPr>
        <w:t> </w:t>
      </w:r>
      <w:r>
        <w:rPr/>
        <w:t>vehículos</w:t>
      </w:r>
      <w:r>
        <w:rPr>
          <w:spacing w:val="-13"/>
        </w:rPr>
        <w:t> </w:t>
      </w:r>
      <w:r>
        <w:rPr/>
        <w:t>de</w:t>
      </w:r>
      <w:r>
        <w:rPr>
          <w:spacing w:val="-14"/>
        </w:rPr>
        <w:t> </w:t>
      </w:r>
      <w:r>
        <w:rPr/>
        <w:t>motor</w:t>
      </w:r>
      <w:r>
        <w:rPr>
          <w:spacing w:val="-13"/>
        </w:rPr>
        <w:t> </w:t>
      </w:r>
      <w:r>
        <w:rPr/>
        <w:t>o</w:t>
      </w:r>
      <w:r>
        <w:rPr>
          <w:spacing w:val="-14"/>
        </w:rPr>
        <w:t> </w:t>
      </w:r>
      <w:r>
        <w:rPr/>
        <w:t>vehículos</w:t>
      </w:r>
      <w:r>
        <w:rPr>
          <w:spacing w:val="-13"/>
        </w:rPr>
        <w:t> </w:t>
      </w:r>
      <w:r>
        <w:rPr/>
        <w:t>impulsados exclusivamente por la fuerza humana que transitan por esas vías.</w:t>
      </w:r>
    </w:p>
    <w:p>
      <w:pPr>
        <w:pStyle w:val="BodyText"/>
        <w:spacing w:before="29"/>
      </w:pPr>
    </w:p>
    <w:p>
      <w:pPr>
        <w:pStyle w:val="BodyText"/>
        <w:spacing w:line="249" w:lineRule="auto"/>
        <w:ind w:left="641" w:right="535" w:hanging="10"/>
        <w:jc w:val="both"/>
      </w:pPr>
      <w:r>
        <w:rPr/>
        <w:t>Para</w:t>
      </w:r>
      <w:r>
        <w:rPr>
          <w:spacing w:val="-2"/>
        </w:rPr>
        <w:t> </w:t>
      </w:r>
      <w:r>
        <w:rPr/>
        <w:t>efectos</w:t>
      </w:r>
      <w:r>
        <w:rPr>
          <w:spacing w:val="-1"/>
        </w:rPr>
        <w:t> </w:t>
      </w:r>
      <w:r>
        <w:rPr/>
        <w:t>de este</w:t>
      </w:r>
      <w:r>
        <w:rPr>
          <w:spacing w:val="-2"/>
        </w:rPr>
        <w:t> </w:t>
      </w:r>
      <w:r>
        <w:rPr/>
        <w:t>artículo,</w:t>
      </w:r>
      <w:r>
        <w:rPr>
          <w:spacing w:val="-2"/>
        </w:rPr>
        <w:t> </w:t>
      </w:r>
      <w:r>
        <w:rPr/>
        <w:t>se</w:t>
      </w:r>
      <w:r>
        <w:rPr>
          <w:spacing w:val="-2"/>
        </w:rPr>
        <w:t> </w:t>
      </w:r>
      <w:r>
        <w:rPr/>
        <w:t>entiende</w:t>
      </w:r>
      <w:r>
        <w:rPr>
          <w:spacing w:val="-3"/>
        </w:rPr>
        <w:t> </w:t>
      </w:r>
      <w:r>
        <w:rPr/>
        <w:t>por</w:t>
      </w:r>
      <w:r>
        <w:rPr>
          <w:spacing w:val="-1"/>
        </w:rPr>
        <w:t> </w:t>
      </w:r>
      <w:r>
        <w:rPr/>
        <w:t>vía</w:t>
      </w:r>
      <w:r>
        <w:rPr>
          <w:spacing w:val="-2"/>
        </w:rPr>
        <w:t> </w:t>
      </w:r>
      <w:r>
        <w:rPr/>
        <w:t>pública</w:t>
      </w:r>
      <w:r>
        <w:rPr>
          <w:spacing w:val="-2"/>
        </w:rPr>
        <w:t> </w:t>
      </w:r>
      <w:r>
        <w:rPr/>
        <w:t>a</w:t>
      </w:r>
      <w:r>
        <w:rPr>
          <w:spacing w:val="-2"/>
        </w:rPr>
        <w:t> </w:t>
      </w:r>
      <w:r>
        <w:rPr/>
        <w:t>las</w:t>
      </w:r>
      <w:r>
        <w:rPr>
          <w:spacing w:val="-1"/>
        </w:rPr>
        <w:t> </w:t>
      </w:r>
      <w:r>
        <w:rPr/>
        <w:t>calles,</w:t>
      </w:r>
      <w:r>
        <w:rPr>
          <w:spacing w:val="-2"/>
        </w:rPr>
        <w:t> </w:t>
      </w:r>
      <w:r>
        <w:rPr/>
        <w:t>caminos,</w:t>
      </w:r>
      <w:r>
        <w:rPr>
          <w:spacing w:val="-2"/>
        </w:rPr>
        <w:t> </w:t>
      </w:r>
      <w:r>
        <w:rPr/>
        <w:t>veredas,</w:t>
      </w:r>
      <w:r>
        <w:rPr>
          <w:spacing w:val="-2"/>
        </w:rPr>
        <w:t> </w:t>
      </w:r>
      <w:r>
        <w:rPr/>
        <w:t>terracerías, avenidas, carreteras, autopistas o libramientos.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7" w:hanging="10"/>
        <w:jc w:val="both"/>
      </w:pPr>
      <w:r>
        <w:rPr/>
        <w:t>Este delito se sancionará con una pena de dos a cinco años de prisión y sanción pecuniaria de doscientos</w:t>
      </w:r>
      <w:r>
        <w:rPr>
          <w:spacing w:val="-1"/>
        </w:rPr>
        <w:t> </w:t>
      </w:r>
      <w:r>
        <w:rPr/>
        <w:t>a</w:t>
      </w:r>
      <w:r>
        <w:rPr>
          <w:spacing w:val="-2"/>
        </w:rPr>
        <w:t> </w:t>
      </w:r>
      <w:r>
        <w:rPr/>
        <w:t>quinientos</w:t>
      </w:r>
      <w:r>
        <w:rPr>
          <w:spacing w:val="-1"/>
        </w:rPr>
        <w:t> </w:t>
      </w:r>
      <w:r>
        <w:rPr/>
        <w:t>días</w:t>
      </w:r>
      <w:r>
        <w:rPr>
          <w:spacing w:val="-1"/>
        </w:rPr>
        <w:t> </w:t>
      </w:r>
      <w:r>
        <w:rPr/>
        <w:t>del</w:t>
      </w:r>
      <w:r>
        <w:rPr>
          <w:spacing w:val="-3"/>
        </w:rPr>
        <w:t> </w:t>
      </w:r>
      <w:r>
        <w:rPr/>
        <w:t>valor</w:t>
      </w:r>
      <w:r>
        <w:rPr>
          <w:spacing w:val="-1"/>
        </w:rPr>
        <w:t> </w:t>
      </w:r>
      <w:r>
        <w:rPr/>
        <w:t>de</w:t>
      </w:r>
      <w:r>
        <w:rPr>
          <w:spacing w:val="-2"/>
        </w:rPr>
        <w:t> </w:t>
      </w:r>
      <w:r>
        <w:rPr/>
        <w:t>la</w:t>
      </w:r>
      <w:r>
        <w:rPr>
          <w:spacing w:val="-2"/>
        </w:rPr>
        <w:t> </w:t>
      </w:r>
      <w:r>
        <w:rPr/>
        <w:t>unidad</w:t>
      </w:r>
      <w:r>
        <w:rPr>
          <w:spacing w:val="-3"/>
        </w:rPr>
        <w:t> </w:t>
      </w:r>
      <w:r>
        <w:rPr/>
        <w:t>de medida</w:t>
      </w:r>
      <w:r>
        <w:rPr>
          <w:spacing w:val="-3"/>
        </w:rPr>
        <w:t> </w:t>
      </w:r>
      <w:r>
        <w:rPr/>
        <w:t>y actualización, más</w:t>
      </w:r>
      <w:r>
        <w:rPr>
          <w:spacing w:val="-1"/>
        </w:rPr>
        <w:t> </w:t>
      </w:r>
      <w:r>
        <w:rPr/>
        <w:t>la</w:t>
      </w:r>
      <w:r>
        <w:rPr>
          <w:spacing w:val="-2"/>
        </w:rPr>
        <w:t> </w:t>
      </w:r>
      <w:r>
        <w:rPr/>
        <w:t>reparación</w:t>
      </w:r>
      <w:r>
        <w:rPr>
          <w:spacing w:val="-2"/>
        </w:rPr>
        <w:t> </w:t>
      </w:r>
      <w:r>
        <w:rPr/>
        <w:t>del </w:t>
      </w:r>
      <w:r>
        <w:rPr>
          <w:spacing w:val="-2"/>
        </w:rPr>
        <w:t>daño.</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27</w:t>
      </w:r>
      <w:r>
        <w:rPr>
          <w:rFonts w:ascii="Arial"/>
          <w:i/>
          <w:spacing w:val="-2"/>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pacing w:val="-4"/>
          <w:sz w:val="20"/>
        </w:rPr>
        <w:t>2023)</w:t>
      </w:r>
    </w:p>
    <w:p>
      <w:pPr>
        <w:pStyle w:val="BodyText"/>
        <w:spacing w:line="249" w:lineRule="auto" w:before="20"/>
        <w:ind w:left="641" w:right="534" w:hanging="10"/>
        <w:jc w:val="both"/>
      </w:pPr>
      <w:r>
        <w:rPr>
          <w:rFonts w:ascii="Arial" w:hAnsi="Arial"/>
          <w:b/>
        </w:rPr>
        <w:t>ARTÍCULO 364 TER</w:t>
      </w:r>
      <w:r>
        <w:rPr/>
        <w:t>. Las penas señaladas en el artículo anterior, se aumentará en dos terceras partes, cuando:</w:t>
      </w:r>
    </w:p>
    <w:p>
      <w:pPr>
        <w:pStyle w:val="BodyText"/>
        <w:spacing w:before="24"/>
      </w:pPr>
    </w:p>
    <w:p>
      <w:pPr>
        <w:pStyle w:val="ListParagraph"/>
        <w:numPr>
          <w:ilvl w:val="0"/>
          <w:numId w:val="120"/>
        </w:numPr>
        <w:tabs>
          <w:tab w:pos="795" w:val="left" w:leader="none"/>
        </w:tabs>
        <w:spacing w:line="240" w:lineRule="auto" w:before="0" w:after="0"/>
        <w:ind w:left="795" w:right="0" w:hanging="164"/>
        <w:jc w:val="left"/>
        <w:rPr>
          <w:sz w:val="20"/>
        </w:rPr>
      </w:pPr>
      <w:r>
        <w:rPr>
          <w:sz w:val="20"/>
        </w:rPr>
        <w:t>La</w:t>
      </w:r>
      <w:r>
        <w:rPr>
          <w:spacing w:val="-8"/>
          <w:sz w:val="20"/>
        </w:rPr>
        <w:t> </w:t>
      </w:r>
      <w:r>
        <w:rPr>
          <w:sz w:val="20"/>
        </w:rPr>
        <w:t>conducta</w:t>
      </w:r>
      <w:r>
        <w:rPr>
          <w:spacing w:val="-8"/>
          <w:sz w:val="20"/>
        </w:rPr>
        <w:t> </w:t>
      </w:r>
      <w:r>
        <w:rPr>
          <w:sz w:val="20"/>
        </w:rPr>
        <w:t>sirva</w:t>
      </w:r>
      <w:r>
        <w:rPr>
          <w:spacing w:val="-7"/>
          <w:sz w:val="20"/>
        </w:rPr>
        <w:t> </w:t>
      </w:r>
      <w:r>
        <w:rPr>
          <w:sz w:val="20"/>
        </w:rPr>
        <w:t>como</w:t>
      </w:r>
      <w:r>
        <w:rPr>
          <w:spacing w:val="-5"/>
          <w:sz w:val="20"/>
        </w:rPr>
        <w:t> </w:t>
      </w:r>
      <w:r>
        <w:rPr>
          <w:sz w:val="20"/>
        </w:rPr>
        <w:t>medio</w:t>
      </w:r>
      <w:r>
        <w:rPr>
          <w:spacing w:val="-6"/>
          <w:sz w:val="20"/>
        </w:rPr>
        <w:t> </w:t>
      </w:r>
      <w:r>
        <w:rPr>
          <w:sz w:val="20"/>
        </w:rPr>
        <w:t>para</w:t>
      </w:r>
      <w:r>
        <w:rPr>
          <w:spacing w:val="-5"/>
          <w:sz w:val="20"/>
        </w:rPr>
        <w:t> </w:t>
      </w:r>
      <w:r>
        <w:rPr>
          <w:sz w:val="20"/>
        </w:rPr>
        <w:t>la</w:t>
      </w:r>
      <w:r>
        <w:rPr>
          <w:spacing w:val="-7"/>
          <w:sz w:val="20"/>
        </w:rPr>
        <w:t> </w:t>
      </w:r>
      <w:r>
        <w:rPr>
          <w:sz w:val="20"/>
        </w:rPr>
        <w:t>comisión</w:t>
      </w:r>
      <w:r>
        <w:rPr>
          <w:spacing w:val="-6"/>
          <w:sz w:val="20"/>
        </w:rPr>
        <w:t> </w:t>
      </w:r>
      <w:r>
        <w:rPr>
          <w:sz w:val="20"/>
        </w:rPr>
        <w:t>de</w:t>
      </w:r>
      <w:r>
        <w:rPr>
          <w:spacing w:val="-8"/>
          <w:sz w:val="20"/>
        </w:rPr>
        <w:t> </w:t>
      </w:r>
      <w:r>
        <w:rPr>
          <w:sz w:val="20"/>
        </w:rPr>
        <w:t>cualquier</w:t>
      </w:r>
      <w:r>
        <w:rPr>
          <w:spacing w:val="-7"/>
          <w:sz w:val="20"/>
        </w:rPr>
        <w:t> </w:t>
      </w:r>
      <w:r>
        <w:rPr>
          <w:sz w:val="20"/>
        </w:rPr>
        <w:t>otra</w:t>
      </w:r>
      <w:r>
        <w:rPr>
          <w:spacing w:val="-6"/>
          <w:sz w:val="20"/>
        </w:rPr>
        <w:t> </w:t>
      </w:r>
      <w:r>
        <w:rPr>
          <w:sz w:val="20"/>
        </w:rPr>
        <w:t>tipificada</w:t>
      </w:r>
      <w:r>
        <w:rPr>
          <w:spacing w:val="-7"/>
          <w:sz w:val="20"/>
        </w:rPr>
        <w:t> </w:t>
      </w:r>
      <w:r>
        <w:rPr>
          <w:sz w:val="20"/>
        </w:rPr>
        <w:t>como</w:t>
      </w:r>
      <w:r>
        <w:rPr>
          <w:spacing w:val="-7"/>
          <w:sz w:val="20"/>
        </w:rPr>
        <w:t> </w:t>
      </w:r>
      <w:r>
        <w:rPr>
          <w:spacing w:val="-2"/>
          <w:sz w:val="20"/>
        </w:rPr>
        <w:t>delito;</w:t>
      </w:r>
    </w:p>
    <w:p>
      <w:pPr>
        <w:pStyle w:val="BodyText"/>
        <w:spacing w:before="32"/>
      </w:pPr>
    </w:p>
    <w:p>
      <w:pPr>
        <w:pStyle w:val="ListParagraph"/>
        <w:numPr>
          <w:ilvl w:val="0"/>
          <w:numId w:val="120"/>
        </w:numPr>
        <w:tabs>
          <w:tab w:pos="797" w:val="left" w:leader="none"/>
          <w:tab w:pos="1329" w:val="left" w:leader="none"/>
        </w:tabs>
        <w:spacing w:line="249" w:lineRule="auto" w:before="0" w:after="0"/>
        <w:ind w:left="797" w:right="535" w:hanging="166"/>
        <w:jc w:val="left"/>
        <w:rPr>
          <w:sz w:val="20"/>
        </w:rPr>
      </w:pPr>
      <w:r>
        <w:rPr>
          <w:sz w:val="20"/>
        </w:rPr>
        <w:t>La conducta afecte vehículos de cualquier institución o cuerpo de seguridad pública federal, estatal, o municipal, así como de las fuerzas armadas, y</w:t>
      </w:r>
    </w:p>
    <w:p>
      <w:pPr>
        <w:pStyle w:val="BodyText"/>
      </w:pPr>
    </w:p>
    <w:p>
      <w:pPr>
        <w:pStyle w:val="BodyText"/>
        <w:spacing w:before="41"/>
      </w:pPr>
    </w:p>
    <w:p>
      <w:pPr>
        <w:pStyle w:val="ListParagraph"/>
        <w:numPr>
          <w:ilvl w:val="0"/>
          <w:numId w:val="120"/>
        </w:numPr>
        <w:tabs>
          <w:tab w:pos="797" w:val="left" w:leader="none"/>
          <w:tab w:pos="1329" w:val="left" w:leader="none"/>
        </w:tabs>
        <w:spacing w:line="249" w:lineRule="auto" w:before="0" w:after="0"/>
        <w:ind w:left="797" w:right="535" w:hanging="166"/>
        <w:jc w:val="left"/>
        <w:rPr>
          <w:sz w:val="20"/>
        </w:rPr>
      </w:pPr>
      <w:r>
        <w:rPr>
          <w:sz w:val="20"/>
        </w:rPr>
        <w:t>La conducta afecte vehículos que prestan auxilio médico, vial, o de cualquier otra clase que se relacione con el servicio público.</w:t>
      </w:r>
    </w:p>
    <w:p>
      <w:pPr>
        <w:pStyle w:val="BodyText"/>
      </w:pPr>
    </w:p>
    <w:p>
      <w:pPr>
        <w:pStyle w:val="BodyText"/>
      </w:pPr>
    </w:p>
    <w:p>
      <w:pPr>
        <w:pStyle w:val="BodyText"/>
        <w:spacing w:before="58"/>
      </w:pPr>
    </w:p>
    <w:p>
      <w:pPr>
        <w:spacing w:line="261" w:lineRule="auto" w:before="0"/>
        <w:ind w:left="2614" w:right="2575" w:firstLine="58"/>
        <w:jc w:val="center"/>
        <w:rPr>
          <w:rFonts w:ascii="Arial" w:hAnsi="Arial"/>
          <w:b/>
          <w:sz w:val="20"/>
        </w:rPr>
      </w:pPr>
      <w:r>
        <w:rPr>
          <w:rFonts w:ascii="Arial" w:hAnsi="Arial"/>
          <w:i/>
          <w:sz w:val="20"/>
        </w:rPr>
        <w:t>(DEROGADO CON LOS CAPITULOS Y ARTICULOS QUE</w:t>
      </w:r>
      <w:r>
        <w:rPr>
          <w:rFonts w:ascii="Arial" w:hAnsi="Arial"/>
          <w:i/>
          <w:spacing w:val="-6"/>
          <w:sz w:val="20"/>
        </w:rPr>
        <w:t> </w:t>
      </w:r>
      <w:r>
        <w:rPr>
          <w:rFonts w:ascii="Arial" w:hAnsi="Arial"/>
          <w:i/>
          <w:sz w:val="20"/>
        </w:rPr>
        <w:t>LO</w:t>
      </w:r>
      <w:r>
        <w:rPr>
          <w:rFonts w:ascii="Arial" w:hAnsi="Arial"/>
          <w:i/>
          <w:spacing w:val="-6"/>
          <w:sz w:val="20"/>
        </w:rPr>
        <w:t> </w:t>
      </w:r>
      <w:r>
        <w:rPr>
          <w:rFonts w:ascii="Arial" w:hAnsi="Arial"/>
          <w:i/>
          <w:sz w:val="20"/>
        </w:rPr>
        <w:t>INTEGRAN,</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27</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FEBRERO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TÍTULO DECIMO NOVENO</w:t>
      </w:r>
    </w:p>
    <w:p>
      <w:pPr>
        <w:pStyle w:val="BodyText"/>
        <w:spacing w:before="17"/>
        <w:rPr>
          <w:rFonts w:ascii="Arial"/>
          <w:b/>
        </w:rPr>
      </w:pPr>
    </w:p>
    <w:p>
      <w:pPr>
        <w:pStyle w:val="Heading1"/>
        <w:ind w:left="75"/>
      </w:pPr>
      <w:r>
        <w:rPr/>
        <w:t>DELITOS</w:t>
      </w:r>
      <w:r>
        <w:rPr>
          <w:spacing w:val="-9"/>
        </w:rPr>
        <w:t> </w:t>
      </w:r>
      <w:r>
        <w:rPr/>
        <w:t>CONTRA</w:t>
      </w:r>
      <w:r>
        <w:rPr>
          <w:spacing w:val="-6"/>
        </w:rPr>
        <w:t> </w:t>
      </w:r>
      <w:r>
        <w:rPr/>
        <w:t>EL</w:t>
      </w:r>
      <w:r>
        <w:rPr>
          <w:spacing w:val="-8"/>
        </w:rPr>
        <w:t> </w:t>
      </w:r>
      <w:r>
        <w:rPr/>
        <w:t>CORRECTO</w:t>
      </w:r>
      <w:r>
        <w:rPr>
          <w:spacing w:val="-7"/>
        </w:rPr>
        <w:t> </w:t>
      </w:r>
      <w:r>
        <w:rPr/>
        <w:t>FUNCIONAMIENTO</w:t>
      </w:r>
      <w:r>
        <w:rPr>
          <w:spacing w:val="-8"/>
        </w:rPr>
        <w:t> </w:t>
      </w:r>
      <w:r>
        <w:rPr/>
        <w:t>DEL</w:t>
      </w:r>
      <w:r>
        <w:rPr>
          <w:spacing w:val="-8"/>
        </w:rPr>
        <w:t> </w:t>
      </w:r>
      <w:r>
        <w:rPr/>
        <w:t>SISTEMA</w:t>
      </w:r>
      <w:r>
        <w:rPr>
          <w:spacing w:val="-7"/>
        </w:rPr>
        <w:t> </w:t>
      </w:r>
      <w:r>
        <w:rPr>
          <w:spacing w:val="-2"/>
        </w:rPr>
        <w:t>ELECTORAL</w:t>
      </w:r>
    </w:p>
    <w:p>
      <w:pPr>
        <w:pStyle w:val="BodyText"/>
        <w:rPr>
          <w:rFonts w:ascii="Arial"/>
          <w:b/>
        </w:rPr>
      </w:pPr>
    </w:p>
    <w:p>
      <w:pPr>
        <w:pStyle w:val="BodyText"/>
        <w:spacing w:before="56"/>
        <w:rPr>
          <w:rFonts w:ascii="Arial"/>
          <w:b/>
        </w:rPr>
      </w:pPr>
    </w:p>
    <w:p>
      <w:pPr>
        <w:spacing w:before="0"/>
        <w:ind w:left="83" w:right="0" w:firstLine="0"/>
        <w:jc w:val="center"/>
        <w:rPr>
          <w:rFonts w:ascii="Arial"/>
          <w:i/>
          <w:sz w:val="20"/>
        </w:rPr>
      </w:pPr>
      <w:r>
        <w:rPr>
          <w:rFonts w:ascii="Arial"/>
          <w:b/>
          <w:i/>
          <w:sz w:val="20"/>
        </w:rPr>
        <w:t>(</w:t>
      </w:r>
      <w:r>
        <w:rPr>
          <w:rFonts w:ascii="Arial"/>
          <w:i/>
          <w:sz w:val="20"/>
        </w:rPr>
        <w:t>DEROGADO</w:t>
      </w:r>
      <w:r>
        <w:rPr>
          <w:rFonts w:ascii="Arial"/>
          <w:i/>
          <w:spacing w:val="-6"/>
          <w:sz w:val="20"/>
        </w:rPr>
        <w:t> </w:t>
      </w:r>
      <w:r>
        <w:rPr>
          <w:rFonts w:ascii="Arial"/>
          <w:i/>
          <w:sz w:val="20"/>
        </w:rPr>
        <w:t>CON</w:t>
      </w:r>
      <w:r>
        <w:rPr>
          <w:rFonts w:ascii="Arial"/>
          <w:i/>
          <w:spacing w:val="-4"/>
          <w:sz w:val="20"/>
        </w:rPr>
        <w:t> </w:t>
      </w:r>
      <w:r>
        <w:rPr>
          <w:rFonts w:ascii="Arial"/>
          <w:i/>
          <w:sz w:val="20"/>
        </w:rPr>
        <w:t>LOS</w:t>
      </w:r>
      <w:r>
        <w:rPr>
          <w:rFonts w:ascii="Arial"/>
          <w:i/>
          <w:spacing w:val="44"/>
          <w:sz w:val="20"/>
        </w:rPr>
        <w:t> </w:t>
      </w:r>
      <w:r>
        <w:rPr>
          <w:rFonts w:ascii="Arial"/>
          <w:i/>
          <w:spacing w:val="-2"/>
          <w:sz w:val="20"/>
        </w:rPr>
        <w:t>ARTICULOS</w:t>
      </w:r>
    </w:p>
    <w:p>
      <w:pPr>
        <w:spacing w:before="20"/>
        <w:ind w:left="36" w:right="0" w:firstLine="0"/>
        <w:jc w:val="center"/>
        <w:rPr>
          <w:rFonts w:ascii="Arial"/>
          <w:i/>
          <w:sz w:val="20"/>
        </w:rPr>
      </w:pPr>
      <w:r>
        <w:rPr>
          <w:rFonts w:ascii="Arial"/>
          <w:i/>
          <w:sz w:val="20"/>
        </w:rPr>
        <w:t>QUE</w:t>
      </w:r>
      <w:r>
        <w:rPr>
          <w:rFonts w:ascii="Arial"/>
          <w:i/>
          <w:spacing w:val="-6"/>
          <w:sz w:val="20"/>
        </w:rPr>
        <w:t> </w:t>
      </w:r>
      <w:r>
        <w:rPr>
          <w:rFonts w:ascii="Arial"/>
          <w:i/>
          <w:sz w:val="20"/>
        </w:rPr>
        <w:t>LO</w:t>
      </w:r>
      <w:r>
        <w:rPr>
          <w:rFonts w:ascii="Arial"/>
          <w:i/>
          <w:spacing w:val="-5"/>
          <w:sz w:val="20"/>
        </w:rPr>
        <w:t> </w:t>
      </w:r>
      <w:r>
        <w:rPr>
          <w:rFonts w:ascii="Arial"/>
          <w:i/>
          <w:sz w:val="20"/>
        </w:rPr>
        <w:t>INTEGRAN,</w:t>
      </w:r>
      <w:r>
        <w:rPr>
          <w:rFonts w:ascii="Arial"/>
          <w:i/>
          <w:spacing w:val="-3"/>
          <w:sz w:val="20"/>
        </w:rPr>
        <w:t> </w:t>
      </w:r>
      <w:r>
        <w:rPr>
          <w:rFonts w:ascii="Arial"/>
          <w:i/>
          <w:sz w:val="20"/>
        </w:rPr>
        <w:t>P.O.</w:t>
      </w:r>
      <w:r>
        <w:rPr>
          <w:rFonts w:ascii="Arial"/>
          <w:i/>
          <w:spacing w:val="-3"/>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Heading1"/>
        <w:spacing w:before="20"/>
        <w:ind w:left="100"/>
      </w:pPr>
      <w:r>
        <w:rPr/>
        <w:t>CAPÍTULO</w:t>
      </w:r>
      <w:r>
        <w:rPr>
          <w:spacing w:val="-12"/>
        </w:rPr>
        <w:t> </w:t>
      </w:r>
      <w:r>
        <w:rPr>
          <w:spacing w:val="-10"/>
        </w:rPr>
        <w:t>I</w:t>
      </w:r>
    </w:p>
    <w:p>
      <w:pPr>
        <w:pStyle w:val="BodyText"/>
        <w:spacing w:before="39"/>
        <w:rPr>
          <w:rFonts w:ascii="Arial"/>
          <w:b/>
        </w:rPr>
      </w:pPr>
    </w:p>
    <w:p>
      <w:pPr>
        <w:spacing w:line="518" w:lineRule="auto" w:before="0"/>
        <w:ind w:left="622" w:right="3209" w:firstLine="3302"/>
        <w:jc w:val="left"/>
        <w:rPr>
          <w:rFonts w:ascii="Arial" w:hAnsi="Arial"/>
          <w:i/>
          <w:sz w:val="20"/>
        </w:rPr>
      </w:pPr>
      <w:r>
        <w:rPr>
          <w:rFonts w:ascii="Arial" w:hAnsi="Arial"/>
          <w:b/>
          <w:sz w:val="20"/>
        </w:rPr>
        <w:t>Prevenciones Generales ARTÍCULO</w:t>
      </w:r>
      <w:r>
        <w:rPr>
          <w:rFonts w:ascii="Arial" w:hAnsi="Arial"/>
          <w:b/>
          <w:spacing w:val="-6"/>
          <w:sz w:val="20"/>
        </w:rPr>
        <w:t> </w:t>
      </w:r>
      <w:r>
        <w:rPr>
          <w:rFonts w:ascii="Arial" w:hAnsi="Arial"/>
          <w:b/>
          <w:sz w:val="20"/>
        </w:rPr>
        <w:t>365.</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spacing w:before="2"/>
        <w:ind w:left="622"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366.</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40"/>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367</w:t>
      </w:r>
      <w:r>
        <w:rPr>
          <w:sz w:val="20"/>
        </w:rPr>
        <w:t>.</w:t>
      </w:r>
      <w:r>
        <w:rPr>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39"/>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368</w:t>
      </w:r>
      <w:r>
        <w:rPr>
          <w:sz w:val="20"/>
        </w:rPr>
        <w:t>.</w:t>
      </w:r>
      <w:r>
        <w:rPr>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rPr>
          <w:rFonts w:ascii="Arial"/>
          <w:i/>
        </w:rPr>
      </w:pPr>
    </w:p>
    <w:p>
      <w:pPr>
        <w:pStyle w:val="BodyText"/>
        <w:spacing w:before="57"/>
        <w:rPr>
          <w:rFonts w:ascii="Arial"/>
          <w:i/>
        </w:rPr>
      </w:pPr>
    </w:p>
    <w:p>
      <w:pPr>
        <w:spacing w:before="0"/>
        <w:ind w:left="82" w:right="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19"/>
        <w:ind w:left="93"/>
      </w:pPr>
      <w:r>
        <w:rPr/>
        <w:t>CAPÍTULO</w:t>
      </w:r>
      <w:r>
        <w:rPr>
          <w:spacing w:val="-12"/>
        </w:rPr>
        <w:t> </w:t>
      </w:r>
      <w:r>
        <w:rPr>
          <w:spacing w:val="-5"/>
        </w:rPr>
        <w:t>II</w:t>
      </w:r>
    </w:p>
    <w:p>
      <w:pPr>
        <w:pStyle w:val="BodyText"/>
        <w:spacing w:before="1"/>
        <w:rPr>
          <w:rFonts w:ascii="Arial"/>
          <w:b/>
        </w:rPr>
      </w:pPr>
    </w:p>
    <w:p>
      <w:pPr>
        <w:spacing w:line="518" w:lineRule="auto" w:before="0"/>
        <w:ind w:left="622" w:right="3209" w:firstLine="3146"/>
        <w:jc w:val="left"/>
        <w:rPr>
          <w:rFonts w:ascii="Arial" w:hAnsi="Arial"/>
          <w:i/>
          <w:sz w:val="20"/>
        </w:rPr>
      </w:pPr>
      <w:r>
        <w:rPr>
          <w:rFonts w:ascii="Arial" w:hAnsi="Arial"/>
          <w:b/>
          <w:sz w:val="20"/>
        </w:rPr>
        <w:t>Dolo</w:t>
      </w:r>
      <w:r>
        <w:rPr>
          <w:rFonts w:ascii="Arial" w:hAnsi="Arial"/>
          <w:b/>
          <w:spacing w:val="-3"/>
          <w:sz w:val="20"/>
        </w:rPr>
        <w:t> </w:t>
      </w:r>
      <w:r>
        <w:rPr>
          <w:rFonts w:ascii="Arial" w:hAnsi="Arial"/>
          <w:b/>
          <w:sz w:val="20"/>
        </w:rPr>
        <w:t>en</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Emisión</w:t>
      </w:r>
      <w:r>
        <w:rPr>
          <w:rFonts w:ascii="Arial" w:hAnsi="Arial"/>
          <w:b/>
          <w:spacing w:val="-2"/>
          <w:sz w:val="20"/>
        </w:rPr>
        <w:t> </w:t>
      </w:r>
      <w:r>
        <w:rPr>
          <w:rFonts w:ascii="Arial" w:hAnsi="Arial"/>
          <w:b/>
          <w:sz w:val="20"/>
        </w:rPr>
        <w:t>del</w:t>
      </w:r>
      <w:r>
        <w:rPr>
          <w:rFonts w:ascii="Arial" w:hAnsi="Arial"/>
          <w:b/>
          <w:spacing w:val="-1"/>
          <w:sz w:val="20"/>
        </w:rPr>
        <w:t> </w:t>
      </w:r>
      <w:r>
        <w:rPr>
          <w:rFonts w:ascii="Arial" w:hAnsi="Arial"/>
          <w:b/>
          <w:sz w:val="20"/>
        </w:rPr>
        <w:t>Voto ARTÍCULO</w:t>
      </w:r>
      <w:r>
        <w:rPr>
          <w:rFonts w:ascii="Arial" w:hAnsi="Arial"/>
          <w:b/>
          <w:spacing w:val="-6"/>
          <w:sz w:val="20"/>
        </w:rPr>
        <w:t> </w:t>
      </w:r>
      <w:r>
        <w:rPr>
          <w:rFonts w:ascii="Arial" w:hAnsi="Arial"/>
          <w:b/>
          <w:sz w:val="20"/>
        </w:rPr>
        <w:t>369.</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spacing w:after="0" w:line="518" w:lineRule="auto"/>
        <w:jc w:val="left"/>
        <w:rPr>
          <w:rFonts w:ascii="Arial" w:hAns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spacing w:before="99"/>
        <w:rPr>
          <w:rFonts w:ascii="Arial"/>
          <w:i/>
        </w:rPr>
      </w:pPr>
    </w:p>
    <w:p>
      <w:pPr>
        <w:spacing w:before="0"/>
        <w:ind w:left="82" w:right="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20"/>
        <w:ind w:left="97"/>
      </w:pPr>
      <w:r>
        <w:rPr/>
        <w:t>CAPÍTULO</w:t>
      </w:r>
      <w:r>
        <w:rPr>
          <w:spacing w:val="-12"/>
        </w:rPr>
        <w:t> </w:t>
      </w:r>
      <w:r>
        <w:rPr>
          <w:spacing w:val="-5"/>
        </w:rPr>
        <w:t>III</w:t>
      </w:r>
    </w:p>
    <w:p>
      <w:pPr>
        <w:pStyle w:val="BodyText"/>
        <w:spacing w:before="36"/>
        <w:rPr>
          <w:rFonts w:ascii="Arial"/>
          <w:b/>
        </w:rPr>
      </w:pPr>
    </w:p>
    <w:p>
      <w:pPr>
        <w:spacing w:line="516" w:lineRule="auto" w:before="1"/>
        <w:ind w:left="622" w:right="1632" w:firstLine="2011"/>
        <w:jc w:val="left"/>
        <w:rPr>
          <w:rFonts w:ascii="Arial" w:hAnsi="Arial"/>
          <w:i/>
          <w:sz w:val="20"/>
        </w:rPr>
      </w:pPr>
      <w:r>
        <w:rPr>
          <w:rFonts w:ascii="Arial" w:hAnsi="Arial"/>
          <w:b/>
          <w:sz w:val="20"/>
        </w:rPr>
        <w:t>Interferencia</w:t>
      </w:r>
      <w:r>
        <w:rPr>
          <w:rFonts w:ascii="Arial" w:hAnsi="Arial"/>
          <w:b/>
          <w:spacing w:val="-7"/>
          <w:sz w:val="20"/>
        </w:rPr>
        <w:t> </w:t>
      </w:r>
      <w:r>
        <w:rPr>
          <w:rFonts w:ascii="Arial" w:hAnsi="Arial"/>
          <w:b/>
          <w:sz w:val="20"/>
        </w:rPr>
        <w:t>en</w:t>
      </w:r>
      <w:r>
        <w:rPr>
          <w:rFonts w:ascii="Arial" w:hAnsi="Arial"/>
          <w:b/>
          <w:spacing w:val="-8"/>
          <w:sz w:val="20"/>
        </w:rPr>
        <w:t> </w:t>
      </w:r>
      <w:r>
        <w:rPr>
          <w:rFonts w:ascii="Arial" w:hAnsi="Arial"/>
          <w:b/>
          <w:sz w:val="20"/>
        </w:rPr>
        <w:t>el</w:t>
      </w:r>
      <w:r>
        <w:rPr>
          <w:rFonts w:ascii="Arial" w:hAnsi="Arial"/>
          <w:b/>
          <w:spacing w:val="-6"/>
          <w:sz w:val="20"/>
        </w:rPr>
        <w:t> </w:t>
      </w:r>
      <w:r>
        <w:rPr>
          <w:rFonts w:ascii="Arial" w:hAnsi="Arial"/>
          <w:b/>
          <w:sz w:val="20"/>
        </w:rPr>
        <w:t>Desarrollo</w:t>
      </w:r>
      <w:r>
        <w:rPr>
          <w:rFonts w:ascii="Arial" w:hAnsi="Arial"/>
          <w:b/>
          <w:spacing w:val="-8"/>
          <w:sz w:val="20"/>
        </w:rPr>
        <w:t> </w:t>
      </w:r>
      <w:r>
        <w:rPr>
          <w:rFonts w:ascii="Arial" w:hAnsi="Arial"/>
          <w:b/>
          <w:sz w:val="20"/>
        </w:rPr>
        <w:t>del</w:t>
      </w:r>
      <w:r>
        <w:rPr>
          <w:rFonts w:ascii="Arial" w:hAnsi="Arial"/>
          <w:b/>
          <w:spacing w:val="-8"/>
          <w:sz w:val="20"/>
        </w:rPr>
        <w:t> </w:t>
      </w:r>
      <w:r>
        <w:rPr>
          <w:rFonts w:ascii="Arial" w:hAnsi="Arial"/>
          <w:b/>
          <w:sz w:val="20"/>
        </w:rPr>
        <w:t>Proceso</w:t>
      </w:r>
      <w:r>
        <w:rPr>
          <w:rFonts w:ascii="Arial" w:hAnsi="Arial"/>
          <w:b/>
          <w:spacing w:val="-8"/>
          <w:sz w:val="20"/>
        </w:rPr>
        <w:t> </w:t>
      </w:r>
      <w:r>
        <w:rPr>
          <w:rFonts w:ascii="Arial" w:hAnsi="Arial"/>
          <w:b/>
          <w:sz w:val="20"/>
        </w:rPr>
        <w:t>Electoral ARTÍCULO 370. </w:t>
      </w:r>
      <w:r>
        <w:rPr>
          <w:rFonts w:ascii="Arial" w:hAnsi="Arial"/>
          <w:i/>
          <w:sz w:val="20"/>
        </w:rPr>
        <w:t>(DEROGADO, P.O. 27 DE FEBRERO DE 2023)</w:t>
      </w:r>
    </w:p>
    <w:p>
      <w:pPr>
        <w:pStyle w:val="BodyText"/>
        <w:spacing w:before="24"/>
        <w:rPr>
          <w:rFonts w:ascii="Arial"/>
          <w:i/>
        </w:rPr>
      </w:pPr>
    </w:p>
    <w:p>
      <w:pPr>
        <w:spacing w:before="1"/>
        <w:ind w:left="0" w:right="385"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19"/>
        <w:ind w:left="90"/>
      </w:pPr>
      <w:r>
        <w:rPr/>
        <w:t>CAPÍTULO</w:t>
      </w:r>
      <w:r>
        <w:rPr>
          <w:spacing w:val="-12"/>
        </w:rPr>
        <w:t> </w:t>
      </w:r>
      <w:r>
        <w:rPr>
          <w:spacing w:val="-5"/>
        </w:rPr>
        <w:t>IV</w:t>
      </w:r>
    </w:p>
    <w:p>
      <w:pPr>
        <w:pStyle w:val="BodyText"/>
        <w:spacing w:before="37"/>
        <w:rPr>
          <w:rFonts w:ascii="Arial"/>
          <w:b/>
        </w:rPr>
      </w:pPr>
    </w:p>
    <w:p>
      <w:pPr>
        <w:spacing w:line="516" w:lineRule="auto" w:before="0"/>
        <w:ind w:left="622" w:right="3209" w:firstLine="2897"/>
        <w:jc w:val="left"/>
        <w:rPr>
          <w:rFonts w:ascii="Arial" w:hAnsi="Arial"/>
          <w:i/>
          <w:sz w:val="20"/>
        </w:rPr>
      </w:pPr>
      <w:r>
        <w:rPr>
          <w:rFonts w:ascii="Arial" w:hAnsi="Arial"/>
          <w:b/>
          <w:sz w:val="20"/>
        </w:rPr>
        <w:t>Violaciones</w:t>
      </w:r>
      <w:r>
        <w:rPr>
          <w:rFonts w:ascii="Arial" w:hAnsi="Arial"/>
          <w:b/>
          <w:spacing w:val="-14"/>
          <w:sz w:val="20"/>
        </w:rPr>
        <w:t> </w:t>
      </w:r>
      <w:r>
        <w:rPr>
          <w:rFonts w:ascii="Arial" w:hAnsi="Arial"/>
          <w:b/>
          <w:sz w:val="20"/>
        </w:rPr>
        <w:t>al</w:t>
      </w:r>
      <w:r>
        <w:rPr>
          <w:rFonts w:ascii="Arial" w:hAnsi="Arial"/>
          <w:b/>
          <w:spacing w:val="-14"/>
          <w:sz w:val="20"/>
        </w:rPr>
        <w:t> </w:t>
      </w:r>
      <w:r>
        <w:rPr>
          <w:rFonts w:ascii="Arial" w:hAnsi="Arial"/>
          <w:b/>
          <w:sz w:val="20"/>
        </w:rPr>
        <w:t>Proceso</w:t>
      </w:r>
      <w:r>
        <w:rPr>
          <w:rFonts w:ascii="Arial" w:hAnsi="Arial"/>
          <w:b/>
          <w:spacing w:val="-14"/>
          <w:sz w:val="20"/>
        </w:rPr>
        <w:t> </w:t>
      </w:r>
      <w:r>
        <w:rPr>
          <w:rFonts w:ascii="Arial" w:hAnsi="Arial"/>
          <w:b/>
          <w:sz w:val="20"/>
        </w:rPr>
        <w:t>Electoral ARTÍCULO 371. </w:t>
      </w:r>
      <w:r>
        <w:rPr>
          <w:sz w:val="20"/>
        </w:rPr>
        <w:t>(</w:t>
      </w:r>
      <w:r>
        <w:rPr>
          <w:rFonts w:ascii="Arial" w:hAnsi="Arial"/>
          <w:i/>
          <w:sz w:val="20"/>
        </w:rPr>
        <w:t>DEROGADO, P.O. 27 DE FEBRERO DE 2023)</w:t>
      </w:r>
    </w:p>
    <w:p>
      <w:pPr>
        <w:pStyle w:val="BodyText"/>
        <w:spacing w:before="27"/>
        <w:rPr>
          <w:rFonts w:ascii="Arial"/>
          <w:i/>
        </w:rPr>
      </w:pPr>
    </w:p>
    <w:p>
      <w:pPr>
        <w:spacing w:before="0"/>
        <w:ind w:left="98" w:right="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4"/>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3"/>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5"/>
          <w:sz w:val="20"/>
        </w:rPr>
        <w:t> </w:t>
      </w:r>
      <w:r>
        <w:rPr>
          <w:rFonts w:ascii="Arial"/>
          <w:i/>
          <w:sz w:val="20"/>
        </w:rPr>
        <w:t>DE</w:t>
      </w:r>
      <w:r>
        <w:rPr>
          <w:rFonts w:ascii="Arial"/>
          <w:i/>
          <w:spacing w:val="-5"/>
          <w:sz w:val="20"/>
        </w:rPr>
        <w:t> </w:t>
      </w:r>
      <w:r>
        <w:rPr>
          <w:rFonts w:ascii="Arial"/>
          <w:i/>
          <w:spacing w:val="-2"/>
          <w:sz w:val="20"/>
        </w:rPr>
        <w:t>2023)</w:t>
      </w:r>
    </w:p>
    <w:p>
      <w:pPr>
        <w:pStyle w:val="BodyText"/>
        <w:spacing w:before="36"/>
        <w:rPr>
          <w:rFonts w:ascii="Arial"/>
          <w:i/>
        </w:rPr>
      </w:pPr>
    </w:p>
    <w:p>
      <w:pPr>
        <w:pStyle w:val="Heading1"/>
        <w:spacing w:before="1"/>
        <w:ind w:left="0" w:right="1307"/>
      </w:pPr>
      <w:r>
        <w:rPr/>
        <w:t>CAPÍTULO</w:t>
      </w:r>
      <w:r>
        <w:rPr>
          <w:spacing w:val="45"/>
        </w:rPr>
        <w:t> </w:t>
      </w:r>
      <w:r>
        <w:rPr>
          <w:spacing w:val="-10"/>
        </w:rPr>
        <w:t>V</w:t>
      </w:r>
    </w:p>
    <w:p>
      <w:pPr>
        <w:pStyle w:val="BodyText"/>
        <w:spacing w:before="37"/>
        <w:rPr>
          <w:rFonts w:ascii="Arial"/>
          <w:b/>
        </w:rPr>
      </w:pPr>
    </w:p>
    <w:p>
      <w:pPr>
        <w:spacing w:line="520" w:lineRule="auto" w:before="0"/>
        <w:ind w:left="622" w:right="1632" w:firstLine="1747"/>
        <w:jc w:val="left"/>
        <w:rPr>
          <w:rFonts w:ascii="Arial" w:hAnsi="Arial"/>
          <w:i/>
          <w:sz w:val="20"/>
        </w:rPr>
      </w:pPr>
      <w:r>
        <w:rPr>
          <w:rFonts w:ascii="Arial" w:hAnsi="Arial"/>
          <w:b/>
          <w:sz w:val="20"/>
        </w:rPr>
        <w:t>Violaciones</w:t>
      </w:r>
      <w:r>
        <w:rPr>
          <w:rFonts w:ascii="Arial" w:hAnsi="Arial"/>
          <w:b/>
          <w:spacing w:val="-9"/>
          <w:sz w:val="20"/>
        </w:rPr>
        <w:t> </w:t>
      </w:r>
      <w:r>
        <w:rPr>
          <w:rFonts w:ascii="Arial" w:hAnsi="Arial"/>
          <w:b/>
          <w:sz w:val="20"/>
        </w:rPr>
        <w:t>Electorales</w:t>
      </w:r>
      <w:r>
        <w:rPr>
          <w:rFonts w:ascii="Arial" w:hAnsi="Arial"/>
          <w:b/>
          <w:spacing w:val="-11"/>
          <w:sz w:val="20"/>
        </w:rPr>
        <w:t> </w:t>
      </w:r>
      <w:r>
        <w:rPr>
          <w:rFonts w:ascii="Arial" w:hAnsi="Arial"/>
          <w:b/>
          <w:sz w:val="20"/>
        </w:rPr>
        <w:t>Cometidas</w:t>
      </w:r>
      <w:r>
        <w:rPr>
          <w:rFonts w:ascii="Arial" w:hAnsi="Arial"/>
          <w:b/>
          <w:spacing w:val="-10"/>
          <w:sz w:val="20"/>
        </w:rPr>
        <w:t> </w:t>
      </w:r>
      <w:r>
        <w:rPr>
          <w:rFonts w:ascii="Arial" w:hAnsi="Arial"/>
          <w:b/>
          <w:sz w:val="20"/>
        </w:rPr>
        <w:t>por</w:t>
      </w:r>
      <w:r>
        <w:rPr>
          <w:rFonts w:ascii="Arial" w:hAnsi="Arial"/>
          <w:b/>
          <w:spacing w:val="-8"/>
          <w:sz w:val="20"/>
        </w:rPr>
        <w:t> </w:t>
      </w:r>
      <w:r>
        <w:rPr>
          <w:rFonts w:ascii="Arial" w:hAnsi="Arial"/>
          <w:b/>
          <w:sz w:val="20"/>
        </w:rPr>
        <w:t>Servidores</w:t>
      </w:r>
      <w:r>
        <w:rPr>
          <w:rFonts w:ascii="Arial" w:hAnsi="Arial"/>
          <w:b/>
          <w:spacing w:val="-9"/>
          <w:sz w:val="20"/>
        </w:rPr>
        <w:t> </w:t>
      </w:r>
      <w:r>
        <w:rPr>
          <w:rFonts w:ascii="Arial" w:hAnsi="Arial"/>
          <w:b/>
          <w:sz w:val="20"/>
        </w:rPr>
        <w:t>Públicos ARTÍCULO 372. </w:t>
      </w:r>
      <w:r>
        <w:rPr>
          <w:sz w:val="20"/>
        </w:rPr>
        <w:t>(</w:t>
      </w:r>
      <w:r>
        <w:rPr>
          <w:rFonts w:ascii="Arial" w:hAnsi="Arial"/>
          <w:i/>
          <w:sz w:val="20"/>
        </w:rPr>
        <w:t>DEROGADO, P.O. 27 DE FEBRERO DE 2023)</w:t>
      </w:r>
    </w:p>
    <w:p>
      <w:pPr>
        <w:pStyle w:val="BodyText"/>
        <w:spacing w:before="22"/>
        <w:rPr>
          <w:rFonts w:ascii="Arial"/>
          <w:i/>
        </w:rPr>
      </w:pPr>
    </w:p>
    <w:p>
      <w:pPr>
        <w:spacing w:before="0"/>
        <w:ind w:left="0" w:right="1523"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2"/>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17"/>
        <w:ind w:left="90"/>
      </w:pPr>
      <w:r>
        <w:rPr/>
        <w:t>CAPÍTULO</w:t>
      </w:r>
      <w:r>
        <w:rPr>
          <w:spacing w:val="-10"/>
        </w:rPr>
        <w:t> </w:t>
      </w:r>
      <w:r>
        <w:rPr>
          <w:spacing w:val="-5"/>
        </w:rPr>
        <w:t>VI</w:t>
      </w:r>
    </w:p>
    <w:p>
      <w:pPr>
        <w:pStyle w:val="BodyText"/>
        <w:spacing w:before="42"/>
        <w:rPr>
          <w:rFonts w:ascii="Arial"/>
          <w:b/>
        </w:rPr>
      </w:pPr>
    </w:p>
    <w:p>
      <w:pPr>
        <w:spacing w:line="520" w:lineRule="auto" w:before="0"/>
        <w:ind w:left="622" w:right="3209" w:firstLine="3146"/>
        <w:jc w:val="left"/>
        <w:rPr>
          <w:rFonts w:ascii="Arial" w:hAnsi="Arial"/>
          <w:i/>
          <w:sz w:val="20"/>
        </w:rPr>
      </w:pPr>
      <w:r>
        <w:rPr>
          <w:rFonts w:ascii="Arial" w:hAnsi="Arial"/>
          <w:b/>
          <w:sz w:val="20"/>
        </w:rPr>
        <w:t>Inducción</w:t>
      </w:r>
      <w:r>
        <w:rPr>
          <w:rFonts w:ascii="Arial" w:hAnsi="Arial"/>
          <w:b/>
          <w:spacing w:val="-4"/>
          <w:sz w:val="20"/>
        </w:rPr>
        <w:t> </w:t>
      </w:r>
      <w:r>
        <w:rPr>
          <w:rFonts w:ascii="Arial" w:hAnsi="Arial"/>
          <w:b/>
          <w:sz w:val="20"/>
        </w:rPr>
        <w:t>Ilícita</w:t>
      </w:r>
      <w:r>
        <w:rPr>
          <w:rFonts w:ascii="Arial" w:hAnsi="Arial"/>
          <w:b/>
          <w:spacing w:val="-5"/>
          <w:sz w:val="20"/>
        </w:rPr>
        <w:t> </w:t>
      </w:r>
      <w:r>
        <w:rPr>
          <w:rFonts w:ascii="Arial" w:hAnsi="Arial"/>
          <w:b/>
          <w:sz w:val="20"/>
        </w:rPr>
        <w:t>a</w:t>
      </w:r>
      <w:r>
        <w:rPr>
          <w:rFonts w:ascii="Arial" w:hAnsi="Arial"/>
          <w:b/>
          <w:spacing w:val="-3"/>
          <w:sz w:val="20"/>
        </w:rPr>
        <w:t> </w:t>
      </w:r>
      <w:r>
        <w:rPr>
          <w:rFonts w:ascii="Arial" w:hAnsi="Arial"/>
          <w:b/>
          <w:sz w:val="20"/>
        </w:rPr>
        <w:t>Electores ARTÍCULO</w:t>
      </w:r>
      <w:r>
        <w:rPr>
          <w:rFonts w:ascii="Arial" w:hAnsi="Arial"/>
          <w:b/>
          <w:spacing w:val="-6"/>
          <w:sz w:val="20"/>
        </w:rPr>
        <w:t> </w:t>
      </w:r>
      <w:r>
        <w:rPr>
          <w:rFonts w:ascii="Arial" w:hAnsi="Arial"/>
          <w:b/>
          <w:sz w:val="20"/>
        </w:rPr>
        <w:t>373.</w:t>
      </w:r>
      <w:r>
        <w:rPr>
          <w:rFonts w:ascii="Arial" w:hAnsi="Arial"/>
          <w:b/>
          <w:spacing w:val="-6"/>
          <w:sz w:val="20"/>
        </w:rPr>
        <w:t> </w:t>
      </w:r>
      <w:r>
        <w:rPr>
          <w:sz w:val="20"/>
        </w:rPr>
        <w:t>(</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17"/>
        <w:rPr>
          <w:rFonts w:ascii="Arial"/>
          <w:i/>
        </w:rPr>
      </w:pPr>
    </w:p>
    <w:p>
      <w:pPr>
        <w:spacing w:before="0"/>
        <w:ind w:left="0" w:right="39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BodyText"/>
        <w:rPr>
          <w:rFonts w:ascii="Arial"/>
          <w:i/>
        </w:rPr>
      </w:pPr>
    </w:p>
    <w:p>
      <w:pPr>
        <w:pStyle w:val="BodyText"/>
        <w:spacing w:before="60"/>
        <w:rPr>
          <w:rFonts w:ascii="Arial"/>
          <w:i/>
        </w:rPr>
      </w:pPr>
    </w:p>
    <w:p>
      <w:pPr>
        <w:pStyle w:val="Heading1"/>
        <w:ind w:left="92"/>
      </w:pPr>
      <w:r>
        <w:rPr/>
        <w:t>CAPÍTULO</w:t>
      </w:r>
      <w:r>
        <w:rPr>
          <w:spacing w:val="-10"/>
        </w:rPr>
        <w:t> </w:t>
      </w:r>
      <w:r>
        <w:rPr>
          <w:spacing w:val="-5"/>
        </w:rPr>
        <w:t>VII</w:t>
      </w:r>
    </w:p>
    <w:p>
      <w:pPr>
        <w:pStyle w:val="BodyText"/>
        <w:spacing w:before="39"/>
        <w:rPr>
          <w:rFonts w:ascii="Arial"/>
          <w:b/>
        </w:rPr>
      </w:pPr>
    </w:p>
    <w:p>
      <w:pPr>
        <w:spacing w:line="520" w:lineRule="auto" w:before="0"/>
        <w:ind w:left="622" w:right="3209" w:firstLine="3247"/>
        <w:jc w:val="left"/>
        <w:rPr>
          <w:rFonts w:ascii="Arial" w:hAnsi="Arial"/>
          <w:i/>
          <w:sz w:val="20"/>
        </w:rPr>
      </w:pPr>
      <w:r>
        <w:rPr>
          <w:rFonts w:ascii="Arial" w:hAnsi="Arial"/>
          <w:b/>
          <w:sz w:val="20"/>
        </w:rPr>
        <w:t>No Desempeño del Cargo ARTÍCULO</w:t>
      </w:r>
      <w:r>
        <w:rPr>
          <w:rFonts w:ascii="Arial" w:hAnsi="Arial"/>
          <w:b/>
          <w:spacing w:val="-6"/>
          <w:sz w:val="20"/>
        </w:rPr>
        <w:t> </w:t>
      </w:r>
      <w:r>
        <w:rPr>
          <w:rFonts w:ascii="Arial" w:hAnsi="Arial"/>
          <w:b/>
          <w:sz w:val="20"/>
        </w:rPr>
        <w:t>374</w:t>
      </w:r>
      <w:r>
        <w:rPr>
          <w:sz w:val="20"/>
        </w:rPr>
        <w:t>.</w:t>
      </w:r>
      <w:r>
        <w:rPr>
          <w:spacing w:val="-7"/>
          <w:sz w:val="20"/>
        </w:rPr>
        <w:t> </w:t>
      </w:r>
      <w:r>
        <w:rPr>
          <w:sz w:val="20"/>
        </w:rPr>
        <w:t>(</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2023)</w:t>
      </w:r>
    </w:p>
    <w:p>
      <w:pPr>
        <w:pStyle w:val="BodyText"/>
        <w:spacing w:before="20"/>
        <w:rPr>
          <w:rFonts w:ascii="Arial"/>
          <w:i/>
        </w:rPr>
      </w:pPr>
    </w:p>
    <w:p>
      <w:pPr>
        <w:spacing w:before="0"/>
        <w:ind w:left="0" w:right="332" w:firstLine="0"/>
        <w:jc w:val="center"/>
        <w:rPr>
          <w:rFonts w:ascii="Arial"/>
          <w:i/>
          <w:sz w:val="20"/>
        </w:rPr>
      </w:pPr>
      <w:r>
        <w:rPr>
          <w:rFonts w:ascii="Arial"/>
          <w:b/>
          <w:i/>
          <w:sz w:val="20"/>
        </w:rPr>
        <w:t>(</w:t>
      </w: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spacing w:after="0"/>
        <w:jc w:val="center"/>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Heading1"/>
        <w:ind w:left="90"/>
      </w:pPr>
      <w:r>
        <w:rPr/>
        <w:t>CAPÍTULO</w:t>
      </w:r>
      <w:r>
        <w:rPr>
          <w:spacing w:val="-10"/>
        </w:rPr>
        <w:t> </w:t>
      </w:r>
      <w:r>
        <w:rPr>
          <w:spacing w:val="-4"/>
        </w:rPr>
        <w:t>VIII</w:t>
      </w:r>
    </w:p>
    <w:p>
      <w:pPr>
        <w:pStyle w:val="BodyText"/>
        <w:spacing w:before="39"/>
        <w:rPr>
          <w:rFonts w:ascii="Arial"/>
          <w:b/>
        </w:rPr>
      </w:pPr>
    </w:p>
    <w:p>
      <w:pPr>
        <w:spacing w:line="513" w:lineRule="auto" w:before="1"/>
        <w:ind w:left="622" w:right="2173" w:firstLine="2006"/>
        <w:jc w:val="left"/>
        <w:rPr>
          <w:rFonts w:ascii="Arial" w:hAnsi="Arial"/>
          <w:i/>
          <w:sz w:val="20"/>
        </w:rPr>
      </w:pPr>
      <w:r>
        <w:rPr>
          <w:rFonts w:ascii="Arial" w:hAnsi="Arial"/>
          <w:b/>
          <w:sz w:val="20"/>
        </w:rPr>
        <w:t>Inducción</w:t>
      </w:r>
      <w:r>
        <w:rPr>
          <w:rFonts w:ascii="Arial" w:hAnsi="Arial"/>
          <w:b/>
          <w:spacing w:val="-7"/>
          <w:sz w:val="20"/>
        </w:rPr>
        <w:t> </w:t>
      </w:r>
      <w:r>
        <w:rPr>
          <w:rFonts w:ascii="Arial" w:hAnsi="Arial"/>
          <w:b/>
          <w:sz w:val="20"/>
        </w:rPr>
        <w:t>al</w:t>
      </w:r>
      <w:r>
        <w:rPr>
          <w:rFonts w:ascii="Arial" w:hAnsi="Arial"/>
          <w:b/>
          <w:spacing w:val="-6"/>
          <w:sz w:val="20"/>
        </w:rPr>
        <w:t> </w:t>
      </w:r>
      <w:r>
        <w:rPr>
          <w:rFonts w:ascii="Arial" w:hAnsi="Arial"/>
          <w:b/>
          <w:sz w:val="20"/>
        </w:rPr>
        <w:t>Voto</w:t>
      </w:r>
      <w:r>
        <w:rPr>
          <w:rFonts w:ascii="Arial" w:hAnsi="Arial"/>
          <w:b/>
          <w:spacing w:val="-7"/>
          <w:sz w:val="20"/>
        </w:rPr>
        <w:t> </w:t>
      </w:r>
      <w:r>
        <w:rPr>
          <w:rFonts w:ascii="Arial" w:hAnsi="Arial"/>
          <w:b/>
          <w:sz w:val="20"/>
        </w:rPr>
        <w:t>por</w:t>
      </w:r>
      <w:r>
        <w:rPr>
          <w:rFonts w:ascii="Arial" w:hAnsi="Arial"/>
          <w:b/>
          <w:spacing w:val="-7"/>
          <w:sz w:val="20"/>
        </w:rPr>
        <w:t> </w:t>
      </w:r>
      <w:r>
        <w:rPr>
          <w:rFonts w:ascii="Arial" w:hAnsi="Arial"/>
          <w:b/>
          <w:sz w:val="20"/>
        </w:rPr>
        <w:t>Ministros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Culto</w:t>
      </w:r>
      <w:r>
        <w:rPr>
          <w:rFonts w:ascii="Arial" w:hAnsi="Arial"/>
          <w:b/>
          <w:spacing w:val="-7"/>
          <w:sz w:val="20"/>
        </w:rPr>
        <w:t> </w:t>
      </w:r>
      <w:r>
        <w:rPr>
          <w:rFonts w:ascii="Arial" w:hAnsi="Arial"/>
          <w:b/>
          <w:sz w:val="20"/>
        </w:rPr>
        <w:t>Religioso ARTÍCULO 375. </w:t>
      </w:r>
      <w:r>
        <w:rPr>
          <w:sz w:val="20"/>
        </w:rPr>
        <w:t>(</w:t>
      </w:r>
      <w:r>
        <w:rPr>
          <w:rFonts w:ascii="Arial" w:hAnsi="Arial"/>
          <w:i/>
          <w:sz w:val="20"/>
        </w:rPr>
        <w:t>DEROGADO, P.O. 27 DE FEBRERO DE 2023)</w:t>
      </w:r>
    </w:p>
    <w:p>
      <w:pPr>
        <w:pStyle w:val="BodyText"/>
        <w:spacing w:before="26"/>
        <w:rPr>
          <w:rFonts w:ascii="Arial"/>
          <w:i/>
        </w:rPr>
      </w:pPr>
    </w:p>
    <w:p>
      <w:pPr>
        <w:spacing w:before="0"/>
        <w:ind w:left="0" w:right="107"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20"/>
        <w:ind w:left="90"/>
      </w:pPr>
      <w:r>
        <w:rPr/>
        <w:t>CAPÍTULO</w:t>
      </w:r>
      <w:r>
        <w:rPr>
          <w:spacing w:val="-12"/>
        </w:rPr>
        <w:t> </w:t>
      </w:r>
      <w:r>
        <w:rPr>
          <w:spacing w:val="-5"/>
        </w:rPr>
        <w:t>IX</w:t>
      </w:r>
    </w:p>
    <w:p>
      <w:pPr>
        <w:pStyle w:val="BodyText"/>
        <w:spacing w:before="37"/>
        <w:rPr>
          <w:rFonts w:ascii="Arial"/>
          <w:b/>
        </w:rPr>
      </w:pPr>
    </w:p>
    <w:p>
      <w:pPr>
        <w:spacing w:line="520" w:lineRule="auto" w:before="0"/>
        <w:ind w:left="622" w:right="1632" w:firstLine="1771"/>
        <w:jc w:val="left"/>
        <w:rPr>
          <w:rFonts w:ascii="Arial" w:hAnsi="Arial"/>
          <w:i/>
          <w:sz w:val="20"/>
        </w:rPr>
      </w:pPr>
      <w:r>
        <w:rPr>
          <w:rFonts w:ascii="Arial" w:hAnsi="Arial"/>
          <w:b/>
          <w:sz w:val="20"/>
        </w:rPr>
        <w:t>Violencia</w:t>
      </w:r>
      <w:r>
        <w:rPr>
          <w:rFonts w:ascii="Arial" w:hAnsi="Arial"/>
          <w:b/>
          <w:spacing w:val="-5"/>
          <w:sz w:val="20"/>
        </w:rPr>
        <w:t> </w:t>
      </w:r>
      <w:r>
        <w:rPr>
          <w:rFonts w:ascii="Arial" w:hAnsi="Arial"/>
          <w:b/>
          <w:sz w:val="20"/>
        </w:rPr>
        <w:t>Política</w:t>
      </w:r>
      <w:r>
        <w:rPr>
          <w:rFonts w:ascii="Arial" w:hAnsi="Arial"/>
          <w:b/>
          <w:spacing w:val="-5"/>
          <w:sz w:val="20"/>
        </w:rPr>
        <w:t> </w:t>
      </w:r>
      <w:r>
        <w:rPr>
          <w:rFonts w:ascii="Arial" w:hAnsi="Arial"/>
          <w:b/>
          <w:sz w:val="20"/>
        </w:rPr>
        <w:t>contra</w:t>
      </w:r>
      <w:r>
        <w:rPr>
          <w:rFonts w:ascii="Arial" w:hAnsi="Arial"/>
          <w:b/>
          <w:spacing w:val="-5"/>
          <w:sz w:val="20"/>
        </w:rPr>
        <w:t> </w:t>
      </w:r>
      <w:r>
        <w:rPr>
          <w:rFonts w:ascii="Arial" w:hAnsi="Arial"/>
          <w:b/>
          <w:sz w:val="20"/>
        </w:rPr>
        <w:t>las</w:t>
      </w:r>
      <w:r>
        <w:rPr>
          <w:rFonts w:ascii="Arial" w:hAnsi="Arial"/>
          <w:b/>
          <w:spacing w:val="-8"/>
          <w:sz w:val="20"/>
        </w:rPr>
        <w:t> </w:t>
      </w:r>
      <w:r>
        <w:rPr>
          <w:rFonts w:ascii="Arial" w:hAnsi="Arial"/>
          <w:b/>
          <w:sz w:val="20"/>
        </w:rPr>
        <w:t>Mujeres</w:t>
      </w:r>
      <w:r>
        <w:rPr>
          <w:rFonts w:ascii="Arial" w:hAnsi="Arial"/>
          <w:b/>
          <w:spacing w:val="-7"/>
          <w:sz w:val="20"/>
        </w:rPr>
        <w:t> </w:t>
      </w:r>
      <w:r>
        <w:rPr>
          <w:rFonts w:ascii="Arial" w:hAnsi="Arial"/>
          <w:b/>
          <w:sz w:val="20"/>
        </w:rPr>
        <w:t>en</w:t>
      </w:r>
      <w:r>
        <w:rPr>
          <w:rFonts w:ascii="Arial" w:hAnsi="Arial"/>
          <w:b/>
          <w:spacing w:val="-4"/>
          <w:sz w:val="20"/>
        </w:rPr>
        <w:t> </w:t>
      </w:r>
      <w:r>
        <w:rPr>
          <w:rFonts w:ascii="Arial" w:hAnsi="Arial"/>
          <w:b/>
          <w:sz w:val="20"/>
        </w:rPr>
        <w:t>Razón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Género ARTÍCULO 376</w:t>
      </w:r>
      <w:r>
        <w:rPr>
          <w:sz w:val="20"/>
        </w:rPr>
        <w:t>. (</w:t>
      </w:r>
      <w:r>
        <w:rPr>
          <w:rFonts w:ascii="Arial" w:hAnsi="Arial"/>
          <w:i/>
          <w:sz w:val="20"/>
        </w:rPr>
        <w:t>DEROGADO, P.O. 27 DE FEBRERO DE 2023)</w:t>
      </w:r>
    </w:p>
    <w:p>
      <w:pPr>
        <w:pStyle w:val="BodyText"/>
        <w:spacing w:line="249" w:lineRule="auto"/>
        <w:ind w:left="641" w:right="534" w:hanging="10"/>
        <w:jc w:val="both"/>
      </w:pPr>
      <w:r>
        <w:rPr/>
        <w:t>SEGUNDO. Se ABROGA el Código Penal del Estado de San Luis Potosí, expedido en el Decreto Legislativo</w:t>
      </w:r>
      <w:r>
        <w:rPr>
          <w:spacing w:val="-3"/>
        </w:rPr>
        <w:t> </w:t>
      </w:r>
      <w:r>
        <w:rPr/>
        <w:t>1155</w:t>
      </w:r>
      <w:r>
        <w:rPr>
          <w:spacing w:val="-1"/>
        </w:rPr>
        <w:t> </w:t>
      </w:r>
      <w:r>
        <w:rPr/>
        <w:t>publicado</w:t>
      </w:r>
      <w:r>
        <w:rPr>
          <w:spacing w:val="-1"/>
        </w:rPr>
        <w:t> </w:t>
      </w:r>
      <w:r>
        <w:rPr/>
        <w:t>en</w:t>
      </w:r>
      <w:r>
        <w:rPr>
          <w:spacing w:val="-4"/>
        </w:rPr>
        <w:t> </w:t>
      </w:r>
      <w:r>
        <w:rPr/>
        <w:t>el</w:t>
      </w:r>
      <w:r>
        <w:rPr>
          <w:spacing w:val="-4"/>
        </w:rPr>
        <w:t> </w:t>
      </w:r>
      <w:r>
        <w:rPr/>
        <w:t>Periódico</w:t>
      </w:r>
      <w:r>
        <w:rPr>
          <w:spacing w:val="-3"/>
        </w:rPr>
        <w:t> </w:t>
      </w:r>
      <w:r>
        <w:rPr/>
        <w:t>Oficial</w:t>
      </w:r>
      <w:r>
        <w:rPr>
          <w:spacing w:val="-2"/>
        </w:rPr>
        <w:t> </w:t>
      </w:r>
      <w:r>
        <w:rPr/>
        <w:t>del</w:t>
      </w:r>
      <w:r>
        <w:rPr>
          <w:spacing w:val="-2"/>
        </w:rPr>
        <w:t> </w:t>
      </w:r>
      <w:r>
        <w:rPr/>
        <w:t>Estado</w:t>
      </w:r>
      <w:r>
        <w:rPr>
          <w:spacing w:val="-3"/>
        </w:rPr>
        <w:t> </w:t>
      </w:r>
      <w:r>
        <w:rPr/>
        <w:t>el</w:t>
      </w:r>
      <w:r>
        <w:rPr>
          <w:spacing w:val="-4"/>
        </w:rPr>
        <w:t> </w:t>
      </w:r>
      <w:r>
        <w:rPr/>
        <w:t>dieciséis</w:t>
      </w:r>
      <w:r>
        <w:rPr>
          <w:spacing w:val="-2"/>
        </w:rPr>
        <w:t> </w:t>
      </w:r>
      <w:r>
        <w:rPr/>
        <w:t>de</w:t>
      </w:r>
      <w:r>
        <w:rPr>
          <w:spacing w:val="-3"/>
        </w:rPr>
        <w:t> </w:t>
      </w:r>
      <w:r>
        <w:rPr/>
        <w:t>octubre</w:t>
      </w:r>
      <w:r>
        <w:rPr>
          <w:spacing w:val="-3"/>
        </w:rPr>
        <w:t> </w:t>
      </w:r>
      <w:r>
        <w:rPr/>
        <w:t>de</w:t>
      </w:r>
      <w:r>
        <w:rPr>
          <w:spacing w:val="-2"/>
        </w:rPr>
        <w:t> </w:t>
      </w:r>
      <w:r>
        <w:rPr/>
        <w:t>dos</w:t>
      </w:r>
      <w:r>
        <w:rPr>
          <w:spacing w:val="-2"/>
        </w:rPr>
        <w:t> </w:t>
      </w:r>
      <w:r>
        <w:rPr/>
        <w:t>mil</w:t>
      </w:r>
      <w:r>
        <w:rPr>
          <w:spacing w:val="-2"/>
        </w:rPr>
        <w:t> </w:t>
      </w:r>
      <w:r>
        <w:rPr/>
        <w:t>doce.</w:t>
      </w:r>
    </w:p>
    <w:p>
      <w:pPr>
        <w:pStyle w:val="BodyText"/>
        <w:spacing w:before="26"/>
      </w:pPr>
    </w:p>
    <w:p>
      <w:pPr>
        <w:pStyle w:val="BodyText"/>
        <w:spacing w:before="1"/>
        <w:ind w:left="95"/>
        <w:jc w:val="center"/>
      </w:pPr>
      <w:r>
        <w:rPr/>
        <w:t>T</w:t>
      </w:r>
      <w:r>
        <w:rPr>
          <w:spacing w:val="-2"/>
        </w:rPr>
        <w:t> </w:t>
      </w:r>
      <w:r>
        <w:rPr/>
        <w:t>R</w:t>
      </w:r>
      <w:r>
        <w:rPr>
          <w:spacing w:val="-2"/>
        </w:rPr>
        <w:t> </w:t>
      </w:r>
      <w:r>
        <w:rPr/>
        <w:t>A</w:t>
      </w:r>
      <w:r>
        <w:rPr>
          <w:spacing w:val="-3"/>
        </w:rPr>
        <w:t> </w:t>
      </w:r>
      <w:r>
        <w:rPr/>
        <w:t>N S</w:t>
      </w:r>
      <w:r>
        <w:rPr>
          <w:spacing w:val="-3"/>
        </w:rPr>
        <w:t> </w:t>
      </w:r>
      <w:r>
        <w:rPr/>
        <w:t>I T</w:t>
      </w:r>
      <w:r>
        <w:rPr>
          <w:spacing w:val="-2"/>
        </w:rPr>
        <w:t> </w:t>
      </w:r>
      <w:r>
        <w:rPr/>
        <w:t>O R</w:t>
      </w:r>
      <w:r>
        <w:rPr>
          <w:spacing w:val="-3"/>
        </w:rPr>
        <w:t> </w:t>
      </w:r>
      <w:r>
        <w:rPr/>
        <w:t>I</w:t>
      </w:r>
      <w:r>
        <w:rPr>
          <w:spacing w:val="-2"/>
        </w:rPr>
        <w:t> </w:t>
      </w:r>
      <w:r>
        <w:rPr/>
        <w:t>O</w:t>
      </w:r>
      <w:r>
        <w:rPr>
          <w:spacing w:val="1"/>
        </w:rPr>
        <w:t> </w:t>
      </w:r>
      <w:r>
        <w:rPr>
          <w:spacing w:val="-10"/>
        </w:rPr>
        <w:t>S</w:t>
      </w:r>
    </w:p>
    <w:p>
      <w:pPr>
        <w:pStyle w:val="BodyText"/>
        <w:spacing w:before="36"/>
      </w:pPr>
    </w:p>
    <w:p>
      <w:pPr>
        <w:pStyle w:val="BodyText"/>
        <w:spacing w:line="249" w:lineRule="auto"/>
        <w:ind w:left="641" w:right="535" w:hanging="10"/>
        <w:jc w:val="both"/>
      </w:pPr>
      <w:r>
        <w:rPr/>
        <w:t>PRIMERO. El presente Decreto entrará en vigor el treinta de septiembre de dos mil catorce, previa su publicación en el Periódico Oficial del Estado.</w:t>
      </w:r>
    </w:p>
    <w:p>
      <w:pPr>
        <w:pStyle w:val="BodyText"/>
        <w:spacing w:before="27"/>
      </w:pPr>
    </w:p>
    <w:p>
      <w:pPr>
        <w:pStyle w:val="BodyText"/>
        <w:spacing w:line="249" w:lineRule="auto"/>
        <w:ind w:left="641" w:right="542" w:hanging="10"/>
        <w:jc w:val="both"/>
      </w:pPr>
      <w:r>
        <w:rPr/>
        <w:t>SEGUNDO. Al entrar en vigor el presente ordenamiento, se abroga el Código Penal del Estado de San</w:t>
      </w:r>
      <w:r>
        <w:rPr>
          <w:spacing w:val="-7"/>
        </w:rPr>
        <w:t> </w:t>
      </w:r>
      <w:r>
        <w:rPr/>
        <w:t>Luis</w:t>
      </w:r>
      <w:r>
        <w:rPr>
          <w:spacing w:val="-5"/>
        </w:rPr>
        <w:t> </w:t>
      </w:r>
      <w:r>
        <w:rPr/>
        <w:t>Potosí,</w:t>
      </w:r>
      <w:r>
        <w:rPr>
          <w:spacing w:val="-7"/>
        </w:rPr>
        <w:t> </w:t>
      </w:r>
      <w:r>
        <w:rPr/>
        <w:t>publicado</w:t>
      </w:r>
      <w:r>
        <w:rPr>
          <w:spacing w:val="-5"/>
        </w:rPr>
        <w:t> </w:t>
      </w:r>
      <w:r>
        <w:rPr/>
        <w:t>en</w:t>
      </w:r>
      <w:r>
        <w:rPr>
          <w:spacing w:val="-7"/>
        </w:rPr>
        <w:t> </w:t>
      </w:r>
      <w:r>
        <w:rPr/>
        <w:t>el</w:t>
      </w:r>
      <w:r>
        <w:rPr>
          <w:spacing w:val="-8"/>
        </w:rPr>
        <w:t> </w:t>
      </w:r>
      <w:r>
        <w:rPr/>
        <w:t>Periódico</w:t>
      </w:r>
      <w:r>
        <w:rPr>
          <w:spacing w:val="-7"/>
        </w:rPr>
        <w:t> </w:t>
      </w:r>
      <w:r>
        <w:rPr/>
        <w:t>Oficial</w:t>
      </w:r>
      <w:r>
        <w:rPr>
          <w:spacing w:val="-8"/>
        </w:rPr>
        <w:t> </w:t>
      </w:r>
      <w:r>
        <w:rPr/>
        <w:t>del</w:t>
      </w:r>
      <w:r>
        <w:rPr>
          <w:spacing w:val="-8"/>
        </w:rPr>
        <w:t> </w:t>
      </w:r>
      <w:r>
        <w:rPr/>
        <w:t>Estado,</w:t>
      </w:r>
      <w:r>
        <w:rPr>
          <w:spacing w:val="-7"/>
        </w:rPr>
        <w:t> </w:t>
      </w:r>
      <w:r>
        <w:rPr/>
        <w:t>el</w:t>
      </w:r>
      <w:r>
        <w:rPr>
          <w:spacing w:val="-10"/>
        </w:rPr>
        <w:t> </w:t>
      </w:r>
      <w:r>
        <w:rPr/>
        <w:t>dieciséis</w:t>
      </w:r>
      <w:r>
        <w:rPr>
          <w:spacing w:val="-5"/>
        </w:rPr>
        <w:t> </w:t>
      </w:r>
      <w:r>
        <w:rPr/>
        <w:t>de</w:t>
      </w:r>
      <w:r>
        <w:rPr>
          <w:spacing w:val="-7"/>
        </w:rPr>
        <w:t> </w:t>
      </w:r>
      <w:r>
        <w:rPr/>
        <w:t>octubre</w:t>
      </w:r>
      <w:r>
        <w:rPr>
          <w:spacing w:val="-8"/>
        </w:rPr>
        <w:t> </w:t>
      </w:r>
      <w:r>
        <w:rPr/>
        <w:t>de</w:t>
      </w:r>
      <w:r>
        <w:rPr>
          <w:spacing w:val="-7"/>
        </w:rPr>
        <w:t> </w:t>
      </w:r>
      <w:r>
        <w:rPr/>
        <w:t>dos</w:t>
      </w:r>
      <w:r>
        <w:rPr>
          <w:spacing w:val="-5"/>
        </w:rPr>
        <w:t> </w:t>
      </w:r>
      <w:r>
        <w:rPr/>
        <w:t>mil</w:t>
      </w:r>
      <w:r>
        <w:rPr>
          <w:spacing w:val="-7"/>
        </w:rPr>
        <w:t> </w:t>
      </w:r>
      <w:r>
        <w:rPr/>
        <w:t>doce, mediante Decreto Legislativo 1155, que se cuya entrada en vigor se estableció para el treinta de septiembre de dos mil catorce.</w:t>
      </w:r>
    </w:p>
    <w:p>
      <w:pPr>
        <w:pStyle w:val="BodyText"/>
        <w:spacing w:before="27"/>
      </w:pPr>
    </w:p>
    <w:p>
      <w:pPr>
        <w:pStyle w:val="BodyText"/>
        <w:spacing w:line="249" w:lineRule="auto" w:before="1"/>
        <w:ind w:left="641" w:right="541" w:hanging="10"/>
        <w:jc w:val="both"/>
      </w:pPr>
      <w:r>
        <w:rPr/>
        <w:t>TERCERO. El Código que se publicó en el Periódico Oficial del Estado, mediante Decreto 571 del treinta de septiembre de dos mil, y que se abroga con la expedición del Decreto Legislativo 1155, seguirá aplicándose para los hechos u omisiones ejecutados durante su vigencia, a menos que, conforme al presente Código, hayan dejado de considerarse como delitos o que este ordenamiento resulte</w:t>
      </w:r>
      <w:r>
        <w:rPr>
          <w:spacing w:val="-10"/>
        </w:rPr>
        <w:t> </w:t>
      </w:r>
      <w:r>
        <w:rPr/>
        <w:t>más</w:t>
      </w:r>
      <w:r>
        <w:rPr>
          <w:spacing w:val="-9"/>
        </w:rPr>
        <w:t> </w:t>
      </w:r>
      <w:r>
        <w:rPr/>
        <w:t>favorable.</w:t>
      </w:r>
      <w:r>
        <w:rPr>
          <w:spacing w:val="-10"/>
        </w:rPr>
        <w:t> </w:t>
      </w:r>
      <w:r>
        <w:rPr/>
        <w:t>Así</w:t>
      </w:r>
      <w:r>
        <w:rPr>
          <w:spacing w:val="-10"/>
        </w:rPr>
        <w:t> </w:t>
      </w:r>
      <w:r>
        <w:rPr/>
        <w:t>mismo,</w:t>
      </w:r>
      <w:r>
        <w:rPr>
          <w:spacing w:val="-11"/>
        </w:rPr>
        <w:t> </w:t>
      </w:r>
      <w:r>
        <w:rPr/>
        <w:t>dichos</w:t>
      </w:r>
      <w:r>
        <w:rPr>
          <w:spacing w:val="-9"/>
        </w:rPr>
        <w:t> </w:t>
      </w:r>
      <w:r>
        <w:rPr/>
        <w:t>preceptos</w:t>
      </w:r>
      <w:r>
        <w:rPr>
          <w:spacing w:val="-11"/>
        </w:rPr>
        <w:t> </w:t>
      </w:r>
      <w:r>
        <w:rPr/>
        <w:t>seguirán</w:t>
      </w:r>
      <w:r>
        <w:rPr>
          <w:spacing w:val="-11"/>
        </w:rPr>
        <w:t> </w:t>
      </w:r>
      <w:r>
        <w:rPr/>
        <w:t>aplicándose</w:t>
      </w:r>
      <w:r>
        <w:rPr>
          <w:spacing w:val="-10"/>
        </w:rPr>
        <w:t> </w:t>
      </w:r>
      <w:r>
        <w:rPr/>
        <w:t>a</w:t>
      </w:r>
      <w:r>
        <w:rPr>
          <w:spacing w:val="-10"/>
        </w:rPr>
        <w:t> </w:t>
      </w:r>
      <w:r>
        <w:rPr/>
        <w:t>las</w:t>
      </w:r>
      <w:r>
        <w:rPr>
          <w:spacing w:val="-11"/>
        </w:rPr>
        <w:t> </w:t>
      </w:r>
      <w:r>
        <w:rPr/>
        <w:t>personas</w:t>
      </w:r>
      <w:r>
        <w:rPr>
          <w:spacing w:val="-11"/>
        </w:rPr>
        <w:t> </w:t>
      </w:r>
      <w:r>
        <w:rPr/>
        <w:t>procesadas o sentenciadas por los delitos previstos y sancionados por los mismos artículos.</w:t>
      </w:r>
    </w:p>
    <w:p>
      <w:pPr>
        <w:pStyle w:val="BodyText"/>
        <w:spacing w:before="26"/>
      </w:pPr>
    </w:p>
    <w:p>
      <w:pPr>
        <w:pStyle w:val="BodyText"/>
        <w:spacing w:line="249" w:lineRule="auto"/>
        <w:ind w:left="641" w:right="538" w:hanging="10"/>
        <w:jc w:val="both"/>
      </w:pPr>
      <w:r>
        <w:rPr/>
        <w:t>CUARTO. Quedan vigentes las disposiciones de carácter penal contenidas en leyes especiales, en todo lo que no esté previsto en este Código.</w:t>
      </w:r>
    </w:p>
    <w:p>
      <w:pPr>
        <w:pStyle w:val="BodyText"/>
        <w:spacing w:before="25"/>
      </w:pPr>
    </w:p>
    <w:p>
      <w:pPr>
        <w:pStyle w:val="BodyText"/>
        <w:spacing w:line="249" w:lineRule="auto"/>
        <w:ind w:left="641" w:right="537" w:hanging="10"/>
        <w:jc w:val="both"/>
      </w:pPr>
      <w:r>
        <w:rPr/>
        <w:t>QUINTO.</w:t>
      </w:r>
      <w:r>
        <w:rPr>
          <w:spacing w:val="-7"/>
        </w:rPr>
        <w:t> </w:t>
      </w:r>
      <w:r>
        <w:rPr/>
        <w:t>En</w:t>
      </w:r>
      <w:r>
        <w:rPr>
          <w:spacing w:val="-5"/>
        </w:rPr>
        <w:t> </w:t>
      </w:r>
      <w:r>
        <w:rPr/>
        <w:t>los</w:t>
      </w:r>
      <w:r>
        <w:rPr>
          <w:spacing w:val="-4"/>
        </w:rPr>
        <w:t> </w:t>
      </w:r>
      <w:r>
        <w:rPr/>
        <w:t>lugares</w:t>
      </w:r>
      <w:r>
        <w:rPr>
          <w:spacing w:val="-6"/>
        </w:rPr>
        <w:t> </w:t>
      </w:r>
      <w:r>
        <w:rPr/>
        <w:t>en</w:t>
      </w:r>
      <w:r>
        <w:rPr>
          <w:spacing w:val="-6"/>
        </w:rPr>
        <w:t> </w:t>
      </w:r>
      <w:r>
        <w:rPr/>
        <w:t>que</w:t>
      </w:r>
      <w:r>
        <w:rPr>
          <w:spacing w:val="-7"/>
        </w:rPr>
        <w:t> </w:t>
      </w:r>
      <w:r>
        <w:rPr/>
        <w:t>se</w:t>
      </w:r>
      <w:r>
        <w:rPr>
          <w:spacing w:val="-5"/>
        </w:rPr>
        <w:t> </w:t>
      </w:r>
      <w:r>
        <w:rPr/>
        <w:t>aplique</w:t>
      </w:r>
      <w:r>
        <w:rPr>
          <w:spacing w:val="-5"/>
        </w:rPr>
        <w:t> </w:t>
      </w:r>
      <w:r>
        <w:rPr/>
        <w:t>el</w:t>
      </w:r>
      <w:r>
        <w:rPr>
          <w:spacing w:val="-7"/>
        </w:rPr>
        <w:t> </w:t>
      </w:r>
      <w:r>
        <w:rPr/>
        <w:t>sistema</w:t>
      </w:r>
      <w:r>
        <w:rPr>
          <w:spacing w:val="-3"/>
        </w:rPr>
        <w:t> </w:t>
      </w:r>
      <w:r>
        <w:rPr/>
        <w:t>procesal</w:t>
      </w:r>
      <w:r>
        <w:rPr>
          <w:spacing w:val="-8"/>
        </w:rPr>
        <w:t> </w:t>
      </w:r>
      <w:r>
        <w:rPr/>
        <w:t>penal</w:t>
      </w:r>
      <w:r>
        <w:rPr>
          <w:spacing w:val="-6"/>
        </w:rPr>
        <w:t> </w:t>
      </w:r>
      <w:r>
        <w:rPr/>
        <w:t>acusatorio,</w:t>
      </w:r>
      <w:r>
        <w:rPr>
          <w:spacing w:val="-5"/>
        </w:rPr>
        <w:t> </w:t>
      </w:r>
      <w:r>
        <w:rPr/>
        <w:t>de</w:t>
      </w:r>
      <w:r>
        <w:rPr>
          <w:spacing w:val="-7"/>
        </w:rPr>
        <w:t> </w:t>
      </w:r>
      <w:r>
        <w:rPr/>
        <w:t>conformidad</w:t>
      </w:r>
      <w:r>
        <w:rPr>
          <w:spacing w:val="-6"/>
        </w:rPr>
        <w:t> </w:t>
      </w:r>
      <w:r>
        <w:rPr/>
        <w:t>con el</w:t>
      </w:r>
      <w:r>
        <w:rPr>
          <w:spacing w:val="-1"/>
        </w:rPr>
        <w:t> </w:t>
      </w:r>
      <w:r>
        <w:rPr/>
        <w:t>artículo transitorio segundo del decreto de reforma constitucional publicado del dieciocho de junio de dos mil ocho, se aplicarán las reglas previstas para la investigación de los delitos objeto de la presente Código.</w:t>
      </w:r>
    </w:p>
    <w:p>
      <w:pPr>
        <w:pStyle w:val="BodyText"/>
        <w:spacing w:before="27"/>
      </w:pPr>
    </w:p>
    <w:p>
      <w:pPr>
        <w:pStyle w:val="BodyText"/>
        <w:spacing w:line="249" w:lineRule="auto"/>
        <w:ind w:left="641" w:right="541" w:hanging="10"/>
        <w:jc w:val="both"/>
      </w:pPr>
      <w:r>
        <w:rPr/>
        <w:t>SEXTO.</w:t>
      </w:r>
      <w:r>
        <w:rPr>
          <w:spacing w:val="-4"/>
        </w:rPr>
        <w:t> </w:t>
      </w:r>
      <w:r>
        <w:rPr/>
        <w:t>Tratándose</w:t>
      </w:r>
      <w:r>
        <w:rPr>
          <w:spacing w:val="-4"/>
        </w:rPr>
        <w:t> </w:t>
      </w:r>
      <w:r>
        <w:rPr/>
        <w:t>del</w:t>
      </w:r>
      <w:r>
        <w:rPr>
          <w:spacing w:val="-3"/>
        </w:rPr>
        <w:t> </w:t>
      </w:r>
      <w:r>
        <w:rPr/>
        <w:t>delito</w:t>
      </w:r>
      <w:r>
        <w:rPr>
          <w:spacing w:val="-5"/>
        </w:rPr>
        <w:t> </w:t>
      </w:r>
      <w:r>
        <w:rPr/>
        <w:t>de</w:t>
      </w:r>
      <w:r>
        <w:rPr>
          <w:spacing w:val="-4"/>
        </w:rPr>
        <w:t> </w:t>
      </w:r>
      <w:r>
        <w:rPr/>
        <w:t>secuestro,</w:t>
      </w:r>
      <w:r>
        <w:rPr>
          <w:spacing w:val="-4"/>
        </w:rPr>
        <w:t> </w:t>
      </w:r>
      <w:r>
        <w:rPr/>
        <w:t>se</w:t>
      </w:r>
      <w:r>
        <w:rPr>
          <w:spacing w:val="-4"/>
        </w:rPr>
        <w:t> </w:t>
      </w:r>
      <w:r>
        <w:rPr/>
        <w:t>seguirá</w:t>
      </w:r>
      <w:r>
        <w:rPr>
          <w:spacing w:val="-2"/>
        </w:rPr>
        <w:t> </w:t>
      </w:r>
      <w:r>
        <w:rPr/>
        <w:t>aplicando</w:t>
      </w:r>
      <w:r>
        <w:rPr>
          <w:spacing w:val="-4"/>
        </w:rPr>
        <w:t> </w:t>
      </w:r>
      <w:r>
        <w:rPr/>
        <w:t>el</w:t>
      </w:r>
      <w:r>
        <w:rPr>
          <w:spacing w:val="-5"/>
        </w:rPr>
        <w:t> </w:t>
      </w:r>
      <w:r>
        <w:rPr/>
        <w:t>Código</w:t>
      </w:r>
      <w:r>
        <w:rPr>
          <w:spacing w:val="-4"/>
        </w:rPr>
        <w:t> </w:t>
      </w:r>
      <w:r>
        <w:rPr/>
        <w:t>expedido</w:t>
      </w:r>
      <w:r>
        <w:rPr>
          <w:spacing w:val="-5"/>
        </w:rPr>
        <w:t> </w:t>
      </w:r>
      <w:r>
        <w:rPr/>
        <w:t>con</w:t>
      </w:r>
      <w:r>
        <w:rPr>
          <w:spacing w:val="-5"/>
        </w:rPr>
        <w:t> </w:t>
      </w:r>
      <w:r>
        <w:rPr/>
        <w:t>el</w:t>
      </w:r>
      <w:r>
        <w:rPr>
          <w:spacing w:val="-5"/>
        </w:rPr>
        <w:t> </w:t>
      </w:r>
      <w:r>
        <w:rPr/>
        <w:t>Decreto Legislativo número 571 abrogado, para aquellos casos iniciados durante su vigencia y antes de la expedición de la Ley General</w:t>
      </w:r>
      <w:r>
        <w:rPr>
          <w:spacing w:val="-1"/>
        </w:rPr>
        <w:t> </w:t>
      </w:r>
      <w:r>
        <w:rPr/>
        <w:t>para Prevenir y Sancionar este delito, debiéndose aplicar ésta a partir de su entrada en vigor.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5" w:hanging="10"/>
        <w:jc w:val="both"/>
      </w:pPr>
      <w:r>
        <w:rPr/>
        <w:t>Por lo que se refiere a los delitos de trata de personas y narcomenudeo, se estará a lo señalado en las Leyes Generales respectivas.</w:t>
      </w:r>
    </w:p>
    <w:p>
      <w:pPr>
        <w:pStyle w:val="BodyText"/>
        <w:spacing w:before="24"/>
      </w:pPr>
    </w:p>
    <w:p>
      <w:pPr>
        <w:pStyle w:val="BodyText"/>
        <w:spacing w:line="249" w:lineRule="auto"/>
        <w:ind w:left="641" w:right="550" w:hanging="10"/>
        <w:jc w:val="both"/>
      </w:pPr>
      <w:r>
        <w:rPr/>
        <w:t>SÉPTIMO. Los poderes, Ejecutivo;</w:t>
      </w:r>
      <w:r>
        <w:rPr>
          <w:spacing w:val="-1"/>
        </w:rPr>
        <w:t> </w:t>
      </w:r>
      <w:r>
        <w:rPr/>
        <w:t>y Judicial</w:t>
      </w:r>
      <w:r>
        <w:rPr>
          <w:spacing w:val="-1"/>
        </w:rPr>
        <w:t> </w:t>
      </w:r>
      <w:r>
        <w:rPr/>
        <w:t>del Estado</w:t>
      </w:r>
      <w:r>
        <w:rPr>
          <w:spacing w:val="-1"/>
        </w:rPr>
        <w:t> </w:t>
      </w:r>
      <w:r>
        <w:rPr/>
        <w:t>expedirán</w:t>
      </w:r>
      <w:r>
        <w:rPr>
          <w:spacing w:val="-1"/>
        </w:rPr>
        <w:t> </w:t>
      </w:r>
      <w:r>
        <w:rPr/>
        <w:t>los reglamentos necesarios para la</w:t>
      </w:r>
      <w:r>
        <w:rPr>
          <w:spacing w:val="-7"/>
        </w:rPr>
        <w:t> </w:t>
      </w:r>
      <w:r>
        <w:rPr/>
        <w:t>implementación</w:t>
      </w:r>
      <w:r>
        <w:rPr>
          <w:spacing w:val="-7"/>
        </w:rPr>
        <w:t> </w:t>
      </w:r>
      <w:r>
        <w:rPr/>
        <w:t>de</w:t>
      </w:r>
      <w:r>
        <w:rPr>
          <w:spacing w:val="-7"/>
        </w:rPr>
        <w:t> </w:t>
      </w:r>
      <w:r>
        <w:rPr/>
        <w:t>las</w:t>
      </w:r>
      <w:r>
        <w:rPr>
          <w:spacing w:val="-6"/>
        </w:rPr>
        <w:t> </w:t>
      </w:r>
      <w:r>
        <w:rPr/>
        <w:t>disposiciones</w:t>
      </w:r>
      <w:r>
        <w:rPr>
          <w:spacing w:val="-6"/>
        </w:rPr>
        <w:t> </w:t>
      </w:r>
      <w:r>
        <w:rPr/>
        <w:t>del</w:t>
      </w:r>
      <w:r>
        <w:rPr>
          <w:spacing w:val="-7"/>
        </w:rPr>
        <w:t> </w:t>
      </w:r>
      <w:r>
        <w:rPr/>
        <w:t>presente</w:t>
      </w:r>
      <w:r>
        <w:rPr>
          <w:spacing w:val="-7"/>
        </w:rPr>
        <w:t> </w:t>
      </w:r>
      <w:r>
        <w:rPr/>
        <w:t>Decreto,</w:t>
      </w:r>
      <w:r>
        <w:rPr>
          <w:spacing w:val="-6"/>
        </w:rPr>
        <w:t> </w:t>
      </w:r>
      <w:r>
        <w:rPr/>
        <w:t>en</w:t>
      </w:r>
      <w:r>
        <w:rPr>
          <w:spacing w:val="-7"/>
        </w:rPr>
        <w:t> </w:t>
      </w:r>
      <w:r>
        <w:rPr/>
        <w:t>un</w:t>
      </w:r>
      <w:r>
        <w:rPr>
          <w:spacing w:val="-7"/>
        </w:rPr>
        <w:t> </w:t>
      </w:r>
      <w:r>
        <w:rPr/>
        <w:t>plazo</w:t>
      </w:r>
      <w:r>
        <w:rPr>
          <w:spacing w:val="-7"/>
        </w:rPr>
        <w:t> </w:t>
      </w:r>
      <w:r>
        <w:rPr/>
        <w:t>de</w:t>
      </w:r>
      <w:r>
        <w:rPr>
          <w:spacing w:val="-7"/>
        </w:rPr>
        <w:t> </w:t>
      </w:r>
      <w:r>
        <w:rPr/>
        <w:t>noventa</w:t>
      </w:r>
      <w:r>
        <w:rPr>
          <w:spacing w:val="-7"/>
        </w:rPr>
        <w:t> </w:t>
      </w:r>
      <w:r>
        <w:rPr/>
        <w:t>días</w:t>
      </w:r>
      <w:r>
        <w:rPr>
          <w:spacing w:val="-5"/>
        </w:rPr>
        <w:t> </w:t>
      </w:r>
      <w:r>
        <w:rPr/>
        <w:t>a</w:t>
      </w:r>
      <w:r>
        <w:rPr>
          <w:spacing w:val="-7"/>
        </w:rPr>
        <w:t> </w:t>
      </w:r>
      <w:r>
        <w:rPr/>
        <w:t>partir</w:t>
      </w:r>
      <w:r>
        <w:rPr>
          <w:spacing w:val="-6"/>
        </w:rPr>
        <w:t> </w:t>
      </w:r>
      <w:r>
        <w:rPr/>
        <w:t>de la entrada en vigor del mismo.</w:t>
      </w:r>
    </w:p>
    <w:p>
      <w:pPr>
        <w:pStyle w:val="BodyText"/>
        <w:spacing w:before="27"/>
      </w:pPr>
    </w:p>
    <w:p>
      <w:pPr>
        <w:pStyle w:val="BodyText"/>
        <w:ind w:left="631"/>
        <w:jc w:val="both"/>
      </w:pPr>
      <w:r>
        <w:rPr/>
        <w:t>Lo</w:t>
      </w:r>
      <w:r>
        <w:rPr>
          <w:spacing w:val="-9"/>
        </w:rPr>
        <w:t> </w:t>
      </w:r>
      <w:r>
        <w:rPr/>
        <w:t>tendrá</w:t>
      </w:r>
      <w:r>
        <w:rPr>
          <w:spacing w:val="-5"/>
        </w:rPr>
        <w:t> </w:t>
      </w:r>
      <w:r>
        <w:rPr/>
        <w:t>entendido</w:t>
      </w:r>
      <w:r>
        <w:rPr>
          <w:spacing w:val="-6"/>
        </w:rPr>
        <w:t> </w:t>
      </w:r>
      <w:r>
        <w:rPr/>
        <w:t>el</w:t>
      </w:r>
      <w:r>
        <w:rPr>
          <w:spacing w:val="-6"/>
        </w:rPr>
        <w:t> </w:t>
      </w:r>
      <w:r>
        <w:rPr/>
        <w:t>Ejecutivo</w:t>
      </w:r>
      <w:r>
        <w:rPr>
          <w:spacing w:val="-6"/>
        </w:rPr>
        <w:t> </w:t>
      </w:r>
      <w:r>
        <w:rPr/>
        <w:t>del</w:t>
      </w:r>
      <w:r>
        <w:rPr>
          <w:spacing w:val="-7"/>
        </w:rPr>
        <w:t> </w:t>
      </w:r>
      <w:r>
        <w:rPr/>
        <w:t>Estado,</w:t>
      </w:r>
      <w:r>
        <w:rPr>
          <w:spacing w:val="-5"/>
        </w:rPr>
        <w:t> </w:t>
      </w:r>
      <w:r>
        <w:rPr/>
        <w:t>lo</w:t>
      </w:r>
      <w:r>
        <w:rPr>
          <w:spacing w:val="-6"/>
        </w:rPr>
        <w:t> </w:t>
      </w:r>
      <w:r>
        <w:rPr/>
        <w:t>hará</w:t>
      </w:r>
      <w:r>
        <w:rPr>
          <w:spacing w:val="-5"/>
        </w:rPr>
        <w:t> </w:t>
      </w:r>
      <w:r>
        <w:rPr/>
        <w:t>publicar,</w:t>
      </w:r>
      <w:r>
        <w:rPr>
          <w:spacing w:val="-8"/>
        </w:rPr>
        <w:t> </w:t>
      </w:r>
      <w:r>
        <w:rPr/>
        <w:t>circular</w:t>
      </w:r>
      <w:r>
        <w:rPr>
          <w:spacing w:val="-7"/>
        </w:rPr>
        <w:t> </w:t>
      </w:r>
      <w:r>
        <w:rPr/>
        <w:t>y</w:t>
      </w:r>
      <w:r>
        <w:rPr>
          <w:spacing w:val="-6"/>
        </w:rPr>
        <w:t> </w:t>
      </w:r>
      <w:r>
        <w:rPr>
          <w:spacing w:val="-2"/>
        </w:rPr>
        <w:t>obedecer.</w:t>
      </w:r>
    </w:p>
    <w:p>
      <w:pPr>
        <w:pStyle w:val="BodyText"/>
        <w:spacing w:before="35"/>
      </w:pPr>
    </w:p>
    <w:p>
      <w:pPr>
        <w:pStyle w:val="BodyText"/>
        <w:spacing w:line="249" w:lineRule="auto"/>
        <w:ind w:left="641" w:right="535" w:hanging="10"/>
        <w:jc w:val="both"/>
      </w:pPr>
      <w:r>
        <w:rPr/>
        <w:t>D</w:t>
      </w:r>
      <w:r>
        <w:rPr>
          <w:spacing w:val="-1"/>
        </w:rPr>
        <w:t> </w:t>
      </w:r>
      <w:r>
        <w:rPr/>
        <w:t>A</w:t>
      </w:r>
      <w:r>
        <w:rPr>
          <w:spacing w:val="-2"/>
        </w:rPr>
        <w:t> </w:t>
      </w:r>
      <w:r>
        <w:rPr/>
        <w:t>D</w:t>
      </w:r>
      <w:r>
        <w:rPr>
          <w:spacing w:val="-1"/>
        </w:rPr>
        <w:t> </w:t>
      </w:r>
      <w:r>
        <w:rPr/>
        <w:t>O</w:t>
      </w:r>
      <w:r>
        <w:rPr>
          <w:spacing w:val="-1"/>
        </w:rPr>
        <w:t> </w:t>
      </w:r>
      <w:r>
        <w:rPr/>
        <w:t>en</w:t>
      </w:r>
      <w:r>
        <w:rPr>
          <w:spacing w:val="-2"/>
        </w:rPr>
        <w:t> </w:t>
      </w:r>
      <w:r>
        <w:rPr/>
        <w:t>el</w:t>
      </w:r>
      <w:r>
        <w:rPr>
          <w:spacing w:val="-2"/>
        </w:rPr>
        <w:t> </w:t>
      </w:r>
      <w:r>
        <w:rPr/>
        <w:t>salón</w:t>
      </w:r>
      <w:r>
        <w:rPr>
          <w:spacing w:val="-2"/>
        </w:rPr>
        <w:t> </w:t>
      </w:r>
      <w:r>
        <w:rPr/>
        <w:t>“Ponciano</w:t>
      </w:r>
      <w:r>
        <w:rPr>
          <w:spacing w:val="-1"/>
        </w:rPr>
        <w:t> </w:t>
      </w:r>
      <w:r>
        <w:rPr/>
        <w:t>Arriaga</w:t>
      </w:r>
      <w:r>
        <w:rPr>
          <w:spacing w:val="-2"/>
        </w:rPr>
        <w:t> </w:t>
      </w:r>
      <w:r>
        <w:rPr/>
        <w:t>Leija”</w:t>
      </w:r>
      <w:r>
        <w:rPr>
          <w:spacing w:val="-1"/>
        </w:rPr>
        <w:t> </w:t>
      </w:r>
      <w:r>
        <w:rPr/>
        <w:t>del</w:t>
      </w:r>
      <w:r>
        <w:rPr>
          <w:spacing w:val="-2"/>
        </w:rPr>
        <w:t> </w:t>
      </w:r>
      <w:r>
        <w:rPr/>
        <w:t>Honorable</w:t>
      </w:r>
      <w:r>
        <w:rPr>
          <w:spacing w:val="-1"/>
        </w:rPr>
        <w:t> </w:t>
      </w:r>
      <w:r>
        <w:rPr/>
        <w:t>Congreso</w:t>
      </w:r>
      <w:r>
        <w:rPr>
          <w:spacing w:val="-1"/>
        </w:rPr>
        <w:t> </w:t>
      </w:r>
      <w:r>
        <w:rPr/>
        <w:t>del</w:t>
      </w:r>
      <w:r>
        <w:rPr>
          <w:spacing w:val="-2"/>
        </w:rPr>
        <w:t> </w:t>
      </w:r>
      <w:r>
        <w:rPr/>
        <w:t>Estado,</w:t>
      </w:r>
      <w:r>
        <w:rPr>
          <w:spacing w:val="-1"/>
        </w:rPr>
        <w:t> </w:t>
      </w:r>
      <w:r>
        <w:rPr/>
        <w:t>el</w:t>
      </w:r>
      <w:r>
        <w:rPr>
          <w:spacing w:val="-2"/>
        </w:rPr>
        <w:t> </w:t>
      </w:r>
      <w:r>
        <w:rPr/>
        <w:t>veintiocho</w:t>
      </w:r>
      <w:r>
        <w:rPr>
          <w:spacing w:val="-2"/>
        </w:rPr>
        <w:t> </w:t>
      </w:r>
      <w:r>
        <w:rPr/>
        <w:t>de septiembre de dos mil catorce.</w:t>
      </w:r>
    </w:p>
    <w:p>
      <w:pPr>
        <w:pStyle w:val="BodyText"/>
        <w:spacing w:before="26"/>
      </w:pPr>
    </w:p>
    <w:p>
      <w:pPr>
        <w:pStyle w:val="BodyText"/>
        <w:spacing w:line="249" w:lineRule="auto"/>
        <w:ind w:left="641" w:right="531" w:hanging="10"/>
        <w:jc w:val="both"/>
      </w:pPr>
      <w:r>
        <w:rPr/>
        <w:t>Diputado presidente Crisógono Sánchez Lara, Diputado Primer secretario José Francisco Martínez Ibarra, Diputada Segunda Secretaría Marianela Villanueva Ponce (Rúbricas).</w:t>
      </w:r>
    </w:p>
    <w:p>
      <w:pPr>
        <w:pStyle w:val="BodyText"/>
        <w:spacing w:before="26"/>
      </w:pPr>
    </w:p>
    <w:p>
      <w:pPr>
        <w:pStyle w:val="BodyText"/>
        <w:spacing w:line="249" w:lineRule="auto"/>
        <w:ind w:left="641" w:right="535" w:hanging="10"/>
        <w:jc w:val="both"/>
      </w:pPr>
      <w:r>
        <w:rPr/>
        <w:t>Por</w:t>
      </w:r>
      <w:r>
        <w:rPr>
          <w:spacing w:val="-14"/>
        </w:rPr>
        <w:t> </w:t>
      </w:r>
      <w:r>
        <w:rPr/>
        <w:t>tanto</w:t>
      </w:r>
      <w:r>
        <w:rPr>
          <w:spacing w:val="-14"/>
        </w:rPr>
        <w:t> </w:t>
      </w:r>
      <w:r>
        <w:rPr/>
        <w:t>mando</w:t>
      </w:r>
      <w:r>
        <w:rPr>
          <w:spacing w:val="-14"/>
        </w:rPr>
        <w:t> </w:t>
      </w:r>
      <w:r>
        <w:rPr/>
        <w:t>se</w:t>
      </w:r>
      <w:r>
        <w:rPr>
          <w:spacing w:val="-14"/>
        </w:rPr>
        <w:t> </w:t>
      </w:r>
      <w:r>
        <w:rPr/>
        <w:t>cumpla</w:t>
      </w:r>
      <w:r>
        <w:rPr>
          <w:spacing w:val="-14"/>
        </w:rPr>
        <w:t> </w:t>
      </w:r>
      <w:r>
        <w:rPr/>
        <w:t>y</w:t>
      </w:r>
      <w:r>
        <w:rPr>
          <w:spacing w:val="-14"/>
        </w:rPr>
        <w:t> </w:t>
      </w:r>
      <w:r>
        <w:rPr/>
        <w:t>ejecute</w:t>
      </w:r>
      <w:r>
        <w:rPr>
          <w:spacing w:val="-14"/>
        </w:rPr>
        <w:t> </w:t>
      </w:r>
      <w:r>
        <w:rPr/>
        <w:t>el</w:t>
      </w:r>
      <w:r>
        <w:rPr>
          <w:spacing w:val="-14"/>
        </w:rPr>
        <w:t> </w:t>
      </w:r>
      <w:r>
        <w:rPr/>
        <w:t>presente</w:t>
      </w:r>
      <w:r>
        <w:rPr>
          <w:spacing w:val="-14"/>
        </w:rPr>
        <w:t> </w:t>
      </w:r>
      <w:r>
        <w:rPr/>
        <w:t>Decreto</w:t>
      </w:r>
      <w:r>
        <w:rPr>
          <w:spacing w:val="-13"/>
        </w:rPr>
        <w:t> </w:t>
      </w:r>
      <w:r>
        <w:rPr/>
        <w:t>y</w:t>
      </w:r>
      <w:r>
        <w:rPr>
          <w:spacing w:val="-14"/>
        </w:rPr>
        <w:t> </w:t>
      </w:r>
      <w:r>
        <w:rPr/>
        <w:t>que</w:t>
      </w:r>
      <w:r>
        <w:rPr>
          <w:spacing w:val="-14"/>
        </w:rPr>
        <w:t> </w:t>
      </w:r>
      <w:r>
        <w:rPr/>
        <w:t>todas</w:t>
      </w:r>
      <w:r>
        <w:rPr>
          <w:spacing w:val="-14"/>
        </w:rPr>
        <w:t> </w:t>
      </w:r>
      <w:r>
        <w:rPr/>
        <w:t>las</w:t>
      </w:r>
      <w:r>
        <w:rPr>
          <w:spacing w:val="-14"/>
        </w:rPr>
        <w:t> </w:t>
      </w:r>
      <w:r>
        <w:rPr/>
        <w:t>autoridades</w:t>
      </w:r>
      <w:r>
        <w:rPr>
          <w:spacing w:val="-14"/>
        </w:rPr>
        <w:t> </w:t>
      </w:r>
      <w:r>
        <w:rPr/>
        <w:t>lo</w:t>
      </w:r>
      <w:r>
        <w:rPr>
          <w:spacing w:val="-14"/>
        </w:rPr>
        <w:t> </w:t>
      </w:r>
      <w:r>
        <w:rPr/>
        <w:t>hagan</w:t>
      </w:r>
      <w:r>
        <w:rPr>
          <w:spacing w:val="-14"/>
        </w:rPr>
        <w:t> </w:t>
      </w:r>
      <w:r>
        <w:rPr/>
        <w:t>cumplir y guardar y al efecto se imprima, publique y circule a quienes corresponda.</w:t>
      </w:r>
    </w:p>
    <w:p>
      <w:pPr>
        <w:pStyle w:val="BodyText"/>
        <w:spacing w:before="24"/>
      </w:pPr>
    </w:p>
    <w:p>
      <w:pPr>
        <w:pStyle w:val="BodyText"/>
        <w:spacing w:line="249" w:lineRule="auto"/>
        <w:ind w:left="641" w:right="532" w:hanging="10"/>
        <w:jc w:val="both"/>
      </w:pPr>
      <w:r>
        <w:rPr>
          <w:rFonts w:ascii="Arial" w:hAnsi="Arial"/>
          <w:b/>
        </w:rPr>
        <w:t>D A D O </w:t>
      </w:r>
      <w:r>
        <w:rPr/>
        <w:t>en el Palacio de Gobierno, sede del Poder Ejecutivo del Estado Libre y Soberano de San Luis Potosí, a los veintinueve días del mes de septiembre del año dos mil catorce.</w:t>
      </w:r>
    </w:p>
    <w:p>
      <w:pPr>
        <w:pStyle w:val="BodyText"/>
        <w:spacing w:before="26"/>
      </w:pPr>
    </w:p>
    <w:p>
      <w:pPr>
        <w:pStyle w:val="BodyText"/>
        <w:ind w:left="90"/>
        <w:jc w:val="center"/>
      </w:pPr>
      <w:r>
        <w:rPr/>
        <w:t>El</w:t>
      </w:r>
      <w:r>
        <w:rPr>
          <w:spacing w:val="-11"/>
        </w:rPr>
        <w:t> </w:t>
      </w:r>
      <w:r>
        <w:rPr/>
        <w:t>Gobernador</w:t>
      </w:r>
      <w:r>
        <w:rPr>
          <w:spacing w:val="-9"/>
        </w:rPr>
        <w:t> </w:t>
      </w:r>
      <w:r>
        <w:rPr/>
        <w:t>Constitucional</w:t>
      </w:r>
      <w:r>
        <w:rPr>
          <w:spacing w:val="-9"/>
        </w:rPr>
        <w:t> </w:t>
      </w:r>
      <w:r>
        <w:rPr/>
        <w:t>del</w:t>
      </w:r>
      <w:r>
        <w:rPr>
          <w:spacing w:val="-10"/>
        </w:rPr>
        <w:t> </w:t>
      </w:r>
      <w:r>
        <w:rPr>
          <w:spacing w:val="-2"/>
        </w:rPr>
        <w:t>Estado</w:t>
      </w:r>
    </w:p>
    <w:p>
      <w:pPr>
        <w:pStyle w:val="BodyText"/>
      </w:pPr>
    </w:p>
    <w:p>
      <w:pPr>
        <w:pStyle w:val="BodyText"/>
        <w:spacing w:before="56"/>
      </w:pPr>
    </w:p>
    <w:p>
      <w:pPr>
        <w:pStyle w:val="Heading2"/>
        <w:spacing w:before="1"/>
        <w:ind w:left="90"/>
      </w:pPr>
      <w:r>
        <w:rPr/>
        <w:t>Dr.</w:t>
      </w:r>
      <w:r>
        <w:rPr>
          <w:spacing w:val="-8"/>
        </w:rPr>
        <w:t> </w:t>
      </w:r>
      <w:r>
        <w:rPr/>
        <w:t>Fernando</w:t>
      </w:r>
      <w:r>
        <w:rPr>
          <w:spacing w:val="-6"/>
        </w:rPr>
        <w:t> </w:t>
      </w:r>
      <w:r>
        <w:rPr/>
        <w:t>Toranzo</w:t>
      </w:r>
      <w:r>
        <w:rPr>
          <w:spacing w:val="-6"/>
        </w:rPr>
        <w:t> </w:t>
      </w:r>
      <w:r>
        <w:rPr>
          <w:spacing w:val="-2"/>
        </w:rPr>
        <w:t>Fernández</w:t>
      </w:r>
    </w:p>
    <w:p>
      <w:pPr>
        <w:pStyle w:val="BodyText"/>
        <w:rPr>
          <w:rFonts w:ascii="Arial"/>
          <w:b/>
        </w:rPr>
      </w:pPr>
    </w:p>
    <w:p>
      <w:pPr>
        <w:pStyle w:val="BodyText"/>
        <w:rPr>
          <w:rFonts w:ascii="Arial"/>
          <w:b/>
        </w:rPr>
      </w:pPr>
    </w:p>
    <w:p>
      <w:pPr>
        <w:pStyle w:val="BodyText"/>
        <w:spacing w:before="78"/>
        <w:rPr>
          <w:rFonts w:ascii="Arial"/>
          <w:b/>
        </w:rPr>
      </w:pPr>
    </w:p>
    <w:p>
      <w:pPr>
        <w:pStyle w:val="BodyText"/>
        <w:ind w:left="86"/>
        <w:jc w:val="center"/>
      </w:pPr>
      <w:r>
        <w:rPr/>
        <w:t>El</w:t>
      </w:r>
      <w:r>
        <w:rPr>
          <w:spacing w:val="-7"/>
        </w:rPr>
        <w:t> </w:t>
      </w:r>
      <w:r>
        <w:rPr/>
        <w:t>Secretario</w:t>
      </w:r>
      <w:r>
        <w:rPr>
          <w:spacing w:val="-6"/>
        </w:rPr>
        <w:t> </w:t>
      </w:r>
      <w:r>
        <w:rPr/>
        <w:t>General</w:t>
      </w:r>
      <w:r>
        <w:rPr>
          <w:spacing w:val="-8"/>
        </w:rPr>
        <w:t> </w:t>
      </w:r>
      <w:r>
        <w:rPr/>
        <w:t>de</w:t>
      </w:r>
      <w:r>
        <w:rPr>
          <w:spacing w:val="-7"/>
        </w:rPr>
        <w:t> </w:t>
      </w:r>
      <w:r>
        <w:rPr>
          <w:spacing w:val="-2"/>
        </w:rPr>
        <w:t>Gobierno</w:t>
      </w:r>
    </w:p>
    <w:p>
      <w:pPr>
        <w:pStyle w:val="BodyText"/>
      </w:pPr>
    </w:p>
    <w:p>
      <w:pPr>
        <w:pStyle w:val="BodyText"/>
        <w:spacing w:before="59"/>
      </w:pPr>
    </w:p>
    <w:p>
      <w:pPr>
        <w:spacing w:before="0"/>
        <w:ind w:left="97" w:right="0" w:firstLine="0"/>
        <w:jc w:val="center"/>
        <w:rPr>
          <w:rFonts w:ascii="Arial" w:hAnsi="Arial"/>
          <w:b/>
          <w:sz w:val="20"/>
        </w:rPr>
      </w:pPr>
      <w:r>
        <w:rPr>
          <w:rFonts w:ascii="Arial" w:hAnsi="Arial"/>
          <w:b/>
          <w:sz w:val="20"/>
        </w:rPr>
        <w:t>Lic.</w:t>
      </w:r>
      <w:r>
        <w:rPr>
          <w:rFonts w:ascii="Arial" w:hAnsi="Arial"/>
          <w:b/>
          <w:spacing w:val="-6"/>
          <w:sz w:val="20"/>
        </w:rPr>
        <w:t> </w:t>
      </w:r>
      <w:r>
        <w:rPr>
          <w:rFonts w:ascii="Arial" w:hAnsi="Arial"/>
          <w:b/>
          <w:sz w:val="20"/>
        </w:rPr>
        <w:t>Cándido</w:t>
      </w:r>
      <w:r>
        <w:rPr>
          <w:rFonts w:ascii="Arial" w:hAnsi="Arial"/>
          <w:b/>
          <w:spacing w:val="-5"/>
          <w:sz w:val="20"/>
        </w:rPr>
        <w:t> </w:t>
      </w:r>
      <w:r>
        <w:rPr>
          <w:rFonts w:ascii="Arial" w:hAnsi="Arial"/>
          <w:b/>
          <w:sz w:val="20"/>
        </w:rPr>
        <w:t>Ochoa</w:t>
      </w:r>
      <w:r>
        <w:rPr>
          <w:rFonts w:ascii="Arial" w:hAnsi="Arial"/>
          <w:b/>
          <w:spacing w:val="-6"/>
          <w:sz w:val="20"/>
        </w:rPr>
        <w:t> </w:t>
      </w:r>
      <w:r>
        <w:rPr>
          <w:rFonts w:ascii="Arial" w:hAnsi="Arial"/>
          <w:b/>
          <w:spacing w:val="-4"/>
          <w:sz w:val="20"/>
        </w:rPr>
        <w:t>Rojas</w:t>
      </w:r>
    </w:p>
    <w:p>
      <w:pPr>
        <w:pStyle w:val="BodyText"/>
        <w:rPr>
          <w:rFonts w:ascii="Arial"/>
          <w:b/>
        </w:rPr>
      </w:pPr>
    </w:p>
    <w:p>
      <w:pPr>
        <w:pStyle w:val="BodyText"/>
        <w:spacing w:before="56"/>
        <w:rPr>
          <w:rFonts w:ascii="Arial"/>
          <w:b/>
        </w:rPr>
      </w:pPr>
    </w:p>
    <w:p>
      <w:pPr>
        <w:pStyle w:val="Heading1"/>
        <w:spacing w:line="249" w:lineRule="auto"/>
        <w:ind w:left="641" w:right="540" w:hanging="10"/>
        <w:jc w:val="left"/>
      </w:pPr>
      <w:r>
        <w:rPr/>
        <w:t>N.</w:t>
      </w:r>
      <w:r>
        <w:rPr>
          <w:spacing w:val="30"/>
        </w:rPr>
        <w:t> </w:t>
      </w:r>
      <w:r>
        <w:rPr/>
        <w:t>DE</w:t>
      </w:r>
      <w:r>
        <w:rPr>
          <w:spacing w:val="30"/>
        </w:rPr>
        <w:t> </w:t>
      </w:r>
      <w:r>
        <w:rPr/>
        <w:t>E.,</w:t>
      </w:r>
      <w:r>
        <w:rPr>
          <w:spacing w:val="30"/>
        </w:rPr>
        <w:t> </w:t>
      </w:r>
      <w:r>
        <w:rPr/>
        <w:t>A</w:t>
      </w:r>
      <w:r>
        <w:rPr>
          <w:spacing w:val="31"/>
        </w:rPr>
        <w:t> </w:t>
      </w:r>
      <w:r>
        <w:rPr/>
        <w:t>CONTINUACIÓN</w:t>
      </w:r>
      <w:r>
        <w:rPr>
          <w:spacing w:val="31"/>
        </w:rPr>
        <w:t> </w:t>
      </w:r>
      <w:r>
        <w:rPr/>
        <w:t>SE</w:t>
      </w:r>
      <w:r>
        <w:rPr>
          <w:spacing w:val="30"/>
        </w:rPr>
        <w:t> </w:t>
      </w:r>
      <w:r>
        <w:rPr/>
        <w:t>TRANSCRIBEN</w:t>
      </w:r>
      <w:r>
        <w:rPr>
          <w:spacing w:val="31"/>
        </w:rPr>
        <w:t> </w:t>
      </w:r>
      <w:r>
        <w:rPr/>
        <w:t>LOS</w:t>
      </w:r>
      <w:r>
        <w:rPr>
          <w:spacing w:val="30"/>
        </w:rPr>
        <w:t> </w:t>
      </w:r>
      <w:r>
        <w:rPr/>
        <w:t>ARTÍCULOS</w:t>
      </w:r>
      <w:r>
        <w:rPr>
          <w:spacing w:val="30"/>
        </w:rPr>
        <w:t> </w:t>
      </w:r>
      <w:r>
        <w:rPr/>
        <w:t>TRANSITORIOS</w:t>
      </w:r>
      <w:r>
        <w:rPr>
          <w:spacing w:val="30"/>
        </w:rPr>
        <w:t> </w:t>
      </w:r>
      <w:r>
        <w:rPr/>
        <w:t>DE</w:t>
      </w:r>
      <w:r>
        <w:rPr>
          <w:spacing w:val="30"/>
        </w:rPr>
        <w:t> </w:t>
      </w:r>
      <w:r>
        <w:rPr/>
        <w:t>LOS DECRETOS DE REFORMAS AL PRESENTE CÓDIGO.</w:t>
      </w:r>
    </w:p>
    <w:p>
      <w:pPr>
        <w:pStyle w:val="BodyText"/>
        <w:rPr>
          <w:rFonts w:ascii="Arial"/>
          <w:b/>
        </w:rPr>
      </w:pPr>
    </w:p>
    <w:p>
      <w:pPr>
        <w:pStyle w:val="BodyText"/>
        <w:spacing w:before="47"/>
        <w:rPr>
          <w:rFonts w:ascii="Arial"/>
          <w:b/>
        </w:rPr>
      </w:pPr>
    </w:p>
    <w:p>
      <w:pPr>
        <w:pStyle w:val="BodyText"/>
        <w:ind w:left="3493"/>
      </w:pPr>
      <w:r>
        <w:rPr/>
        <w:t>P.O.</w:t>
      </w:r>
      <w:r>
        <w:rPr>
          <w:spacing w:val="-6"/>
        </w:rPr>
        <w:t> </w:t>
      </w:r>
      <w:r>
        <w:rPr/>
        <w:t>05</w:t>
      </w:r>
      <w:r>
        <w:rPr>
          <w:spacing w:val="-5"/>
        </w:rPr>
        <w:t> </w:t>
      </w:r>
      <w:r>
        <w:rPr/>
        <w:t>DE</w:t>
      </w:r>
      <w:r>
        <w:rPr>
          <w:spacing w:val="-5"/>
        </w:rPr>
        <w:t> </w:t>
      </w:r>
      <w:r>
        <w:rPr/>
        <w:t>SEPTIEMBRE</w:t>
      </w:r>
      <w:r>
        <w:rPr>
          <w:spacing w:val="-4"/>
        </w:rPr>
        <w:t> </w:t>
      </w:r>
      <w:r>
        <w:rPr/>
        <w:t>DE</w:t>
      </w:r>
      <w:r>
        <w:rPr>
          <w:spacing w:val="-5"/>
        </w:rPr>
        <w:t> </w:t>
      </w:r>
      <w:r>
        <w:rPr>
          <w:spacing w:val="-4"/>
        </w:rPr>
        <w:t>2015</w:t>
      </w:r>
    </w:p>
    <w:p>
      <w:pPr>
        <w:pStyle w:val="BodyText"/>
        <w:spacing w:before="36"/>
      </w:pPr>
    </w:p>
    <w:p>
      <w:pPr>
        <w:pStyle w:val="BodyText"/>
        <w:spacing w:line="249" w:lineRule="auto" w:before="1"/>
        <w:ind w:left="641" w:right="535" w:hanging="10"/>
        <w:jc w:val="both"/>
      </w:pPr>
      <w:r>
        <w:rPr/>
        <w:t>PRIMERO. El presente Decreto entrará en vigor al día siguiente de su publicación en el Periódico Oficial del Estado.</w:t>
      </w:r>
    </w:p>
    <w:p>
      <w:pPr>
        <w:pStyle w:val="BodyText"/>
        <w:spacing w:before="81"/>
      </w:pPr>
    </w:p>
    <w:p>
      <w:pPr>
        <w:pStyle w:val="BodyText"/>
        <w:ind w:left="631"/>
        <w:jc w:val="both"/>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3493"/>
      </w:pPr>
      <w:r>
        <w:rPr/>
        <w:t>P.O.</w:t>
      </w:r>
      <w:r>
        <w:rPr>
          <w:spacing w:val="-6"/>
        </w:rPr>
        <w:t> </w:t>
      </w:r>
      <w:r>
        <w:rPr/>
        <w:t>05</w:t>
      </w:r>
      <w:r>
        <w:rPr>
          <w:spacing w:val="-5"/>
        </w:rPr>
        <w:t> </w:t>
      </w:r>
      <w:r>
        <w:rPr/>
        <w:t>DE</w:t>
      </w:r>
      <w:r>
        <w:rPr>
          <w:spacing w:val="-5"/>
        </w:rPr>
        <w:t> </w:t>
      </w:r>
      <w:r>
        <w:rPr/>
        <w:t>SEPTIEMBRE</w:t>
      </w:r>
      <w:r>
        <w:rPr>
          <w:spacing w:val="-4"/>
        </w:rPr>
        <w:t> </w:t>
      </w:r>
      <w:r>
        <w:rPr/>
        <w:t>DE</w:t>
      </w:r>
      <w:r>
        <w:rPr>
          <w:spacing w:val="-5"/>
        </w:rPr>
        <w:t> </w:t>
      </w:r>
      <w:r>
        <w:rPr>
          <w:spacing w:val="-4"/>
        </w:rPr>
        <w:t>2015</w:t>
      </w:r>
    </w:p>
    <w:p>
      <w:pPr>
        <w:pStyle w:val="BodyText"/>
        <w:spacing w:before="37"/>
      </w:pPr>
    </w:p>
    <w:p>
      <w:pPr>
        <w:pStyle w:val="BodyText"/>
        <w:spacing w:line="249" w:lineRule="auto"/>
        <w:ind w:left="641" w:right="413" w:hanging="10"/>
      </w:pPr>
      <w:r>
        <w:rPr/>
        <w:t>PRIMERO. El presente Decreto entrará en vigor al día siguiente de su publicación en el Periódico</w:t>
      </w:r>
      <w:r>
        <w:rPr>
          <w:spacing w:val="40"/>
        </w:rPr>
        <w:t> </w:t>
      </w:r>
      <w:r>
        <w:rPr/>
        <w:t>Oficial del Estado.</w:t>
      </w:r>
    </w:p>
    <w:p>
      <w:pPr>
        <w:pStyle w:val="BodyText"/>
        <w:spacing w:before="81"/>
      </w:pPr>
    </w:p>
    <w:p>
      <w:pPr>
        <w:pStyle w:val="BodyText"/>
        <w:ind w:left="631"/>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pPr>
    </w:p>
    <w:p>
      <w:pPr>
        <w:pStyle w:val="BodyText"/>
        <w:spacing w:before="84"/>
      </w:pPr>
    </w:p>
    <w:p>
      <w:pPr>
        <w:pStyle w:val="BodyText"/>
        <w:ind w:left="3493"/>
      </w:pPr>
      <w:r>
        <w:rPr/>
        <w:t>P.O.</w:t>
      </w:r>
      <w:r>
        <w:rPr>
          <w:spacing w:val="-6"/>
        </w:rPr>
        <w:t> </w:t>
      </w:r>
      <w:r>
        <w:rPr/>
        <w:t>13</w:t>
      </w:r>
      <w:r>
        <w:rPr>
          <w:spacing w:val="-5"/>
        </w:rPr>
        <w:t> </w:t>
      </w:r>
      <w:r>
        <w:rPr/>
        <w:t>DE</w:t>
      </w:r>
      <w:r>
        <w:rPr>
          <w:spacing w:val="-5"/>
        </w:rPr>
        <w:t> </w:t>
      </w:r>
      <w:r>
        <w:rPr/>
        <w:t>SEPTIEMBRE</w:t>
      </w:r>
      <w:r>
        <w:rPr>
          <w:spacing w:val="-4"/>
        </w:rPr>
        <w:t> </w:t>
      </w:r>
      <w:r>
        <w:rPr/>
        <w:t>DE</w:t>
      </w:r>
      <w:r>
        <w:rPr>
          <w:spacing w:val="-5"/>
        </w:rPr>
        <w:t> </w:t>
      </w:r>
      <w:r>
        <w:rPr>
          <w:spacing w:val="-4"/>
        </w:rPr>
        <w:t>2016</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w:t>
      </w:r>
      <w:r>
        <w:rPr>
          <w:spacing w:val="-2"/>
        </w:rPr>
        <w:t>Estado.</w:t>
      </w:r>
    </w:p>
    <w:p>
      <w:pPr>
        <w:pStyle w:val="BodyText"/>
        <w:spacing w:before="81"/>
      </w:pPr>
    </w:p>
    <w:p>
      <w:pPr>
        <w:pStyle w:val="BodyText"/>
        <w:spacing w:line="247" w:lineRule="auto"/>
        <w:ind w:left="641" w:hanging="10"/>
      </w:pPr>
      <w:r>
        <w:rPr/>
        <w:t>SEGUNDO.</w:t>
      </w:r>
      <w:r>
        <w:rPr>
          <w:spacing w:val="36"/>
        </w:rPr>
        <w:t> </w:t>
      </w:r>
      <w:r>
        <w:rPr/>
        <w:t>Se</w:t>
      </w:r>
      <w:r>
        <w:rPr>
          <w:spacing w:val="36"/>
        </w:rPr>
        <w:t> </w:t>
      </w:r>
      <w:r>
        <w:rPr/>
        <w:t>derogan</w:t>
      </w:r>
      <w:r>
        <w:rPr>
          <w:spacing w:val="35"/>
        </w:rPr>
        <w:t> </w:t>
      </w:r>
      <w:r>
        <w:rPr/>
        <w:t>todas</w:t>
      </w:r>
      <w:r>
        <w:rPr>
          <w:spacing w:val="37"/>
        </w:rPr>
        <w:t> </w:t>
      </w:r>
      <w:r>
        <w:rPr/>
        <w:t>las</w:t>
      </w:r>
      <w:r>
        <w:rPr>
          <w:spacing w:val="37"/>
        </w:rPr>
        <w:t> </w:t>
      </w:r>
      <w:r>
        <w:rPr/>
        <w:t>disposiciones</w:t>
      </w:r>
      <w:r>
        <w:rPr>
          <w:spacing w:val="37"/>
        </w:rPr>
        <w:t> </w:t>
      </w:r>
      <w:r>
        <w:rPr/>
        <w:t>de</w:t>
      </w:r>
      <w:r>
        <w:rPr>
          <w:spacing w:val="38"/>
        </w:rPr>
        <w:t> </w:t>
      </w:r>
      <w:r>
        <w:rPr/>
        <w:t>igual</w:t>
      </w:r>
      <w:r>
        <w:rPr>
          <w:spacing w:val="35"/>
        </w:rPr>
        <w:t> </w:t>
      </w:r>
      <w:r>
        <w:rPr/>
        <w:t>o</w:t>
      </w:r>
      <w:r>
        <w:rPr>
          <w:spacing w:val="36"/>
        </w:rPr>
        <w:t> </w:t>
      </w:r>
      <w:r>
        <w:rPr/>
        <w:t>menor</w:t>
      </w:r>
      <w:r>
        <w:rPr>
          <w:spacing w:val="37"/>
        </w:rPr>
        <w:t> </w:t>
      </w:r>
      <w:r>
        <w:rPr/>
        <w:t>jerarquía</w:t>
      </w:r>
      <w:r>
        <w:rPr>
          <w:spacing w:val="38"/>
        </w:rPr>
        <w:t> </w:t>
      </w:r>
      <w:r>
        <w:rPr/>
        <w:t>que</w:t>
      </w:r>
      <w:r>
        <w:rPr>
          <w:spacing w:val="36"/>
        </w:rPr>
        <w:t> </w:t>
      </w:r>
      <w:r>
        <w:rPr/>
        <w:t>se</w:t>
      </w:r>
      <w:r>
        <w:rPr>
          <w:spacing w:val="36"/>
        </w:rPr>
        <w:t> </w:t>
      </w:r>
      <w:r>
        <w:rPr/>
        <w:t>opongan</w:t>
      </w:r>
      <w:r>
        <w:rPr>
          <w:spacing w:val="35"/>
        </w:rPr>
        <w:t> </w:t>
      </w:r>
      <w:r>
        <w:rPr/>
        <w:t>al presente Decreto.</w:t>
      </w:r>
    </w:p>
    <w:p>
      <w:pPr>
        <w:pStyle w:val="BodyText"/>
      </w:pPr>
    </w:p>
    <w:p>
      <w:pPr>
        <w:pStyle w:val="BodyText"/>
        <w:spacing w:before="137"/>
      </w:pPr>
    </w:p>
    <w:p>
      <w:pPr>
        <w:pStyle w:val="BodyText"/>
        <w:ind w:left="3651"/>
      </w:pPr>
      <w:r>
        <w:rPr/>
        <w:t>P.O.</w:t>
      </w:r>
      <w:r>
        <w:rPr>
          <w:spacing w:val="-5"/>
        </w:rPr>
        <w:t> </w:t>
      </w:r>
      <w:r>
        <w:rPr/>
        <w:t>14</w:t>
      </w:r>
      <w:r>
        <w:rPr>
          <w:spacing w:val="-4"/>
        </w:rPr>
        <w:t> </w:t>
      </w:r>
      <w:r>
        <w:rPr/>
        <w:t>DE</w:t>
      </w:r>
      <w:r>
        <w:rPr>
          <w:spacing w:val="-5"/>
        </w:rPr>
        <w:t> </w:t>
      </w:r>
      <w:r>
        <w:rPr/>
        <w:t>OCTUBRE</w:t>
      </w:r>
      <w:r>
        <w:rPr>
          <w:spacing w:val="-4"/>
        </w:rPr>
        <w:t> </w:t>
      </w:r>
      <w:r>
        <w:rPr/>
        <w:t>DE</w:t>
      </w:r>
      <w:r>
        <w:rPr>
          <w:spacing w:val="-3"/>
        </w:rPr>
        <w:t> </w:t>
      </w:r>
      <w:r>
        <w:rPr>
          <w:spacing w:val="-4"/>
        </w:rPr>
        <w:t>2016</w:t>
      </w:r>
    </w:p>
    <w:p>
      <w:pPr>
        <w:pStyle w:val="BodyText"/>
        <w:spacing w:before="68"/>
      </w:pPr>
    </w:p>
    <w:p>
      <w:pPr>
        <w:pStyle w:val="BodyText"/>
        <w:spacing w:line="249" w:lineRule="auto"/>
        <w:ind w:left="641" w:right="413" w:hanging="10"/>
      </w:pPr>
      <w:r>
        <w:rPr/>
        <w:t>PRIMERO.</w:t>
      </w:r>
      <w:r>
        <w:rPr>
          <w:spacing w:val="-5"/>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el</w:t>
      </w:r>
      <w:r>
        <w:rPr>
          <w:spacing w:val="-5"/>
        </w:rPr>
        <w:t> </w:t>
      </w:r>
      <w:r>
        <w:rPr/>
        <w:t>uno</w:t>
      </w:r>
      <w:r>
        <w:rPr>
          <w:spacing w:val="-7"/>
        </w:rPr>
        <w:t> </w:t>
      </w:r>
      <w:r>
        <w:rPr/>
        <w:t>de</w:t>
      </w:r>
      <w:r>
        <w:rPr>
          <w:spacing w:val="-7"/>
        </w:rPr>
        <w:t> </w:t>
      </w:r>
      <w:r>
        <w:rPr/>
        <w:t>enero</w:t>
      </w:r>
      <w:r>
        <w:rPr>
          <w:spacing w:val="-6"/>
        </w:rPr>
        <w:t> </w:t>
      </w:r>
      <w:r>
        <w:rPr/>
        <w:t>de</w:t>
      </w:r>
      <w:r>
        <w:rPr>
          <w:spacing w:val="-7"/>
        </w:rPr>
        <w:t> </w:t>
      </w:r>
      <w:r>
        <w:rPr/>
        <w:t>2017,</w:t>
      </w:r>
      <w:r>
        <w:rPr>
          <w:spacing w:val="-5"/>
        </w:rPr>
        <w:t> </w:t>
      </w:r>
      <w:r>
        <w:rPr/>
        <w:t>previa</w:t>
      </w:r>
      <w:r>
        <w:rPr>
          <w:spacing w:val="-7"/>
        </w:rPr>
        <w:t> </w:t>
      </w:r>
      <w:r>
        <w:rPr/>
        <w:t>publicación</w:t>
      </w:r>
      <w:r>
        <w:rPr>
          <w:spacing w:val="-7"/>
        </w:rPr>
        <w:t> </w:t>
      </w:r>
      <w:r>
        <w:rPr/>
        <w:t>en</w:t>
      </w:r>
      <w:r>
        <w:rPr>
          <w:spacing w:val="-5"/>
        </w:rPr>
        <w:t> </w:t>
      </w:r>
      <w:r>
        <w:rPr/>
        <w:t>el</w:t>
      </w:r>
      <w:r>
        <w:rPr>
          <w:spacing w:val="-5"/>
        </w:rPr>
        <w:t> </w:t>
      </w:r>
      <w:r>
        <w:rPr/>
        <w:t>Periódico Oficial del Estado.</w:t>
      </w:r>
    </w:p>
    <w:p>
      <w:pPr>
        <w:pStyle w:val="BodyText"/>
        <w:spacing w:before="26"/>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6"/>
      </w:pPr>
    </w:p>
    <w:p>
      <w:pPr>
        <w:pStyle w:val="BodyText"/>
        <w:spacing w:before="1"/>
        <w:ind w:left="3586"/>
      </w:pPr>
      <w:r>
        <w:rPr/>
        <w:t>P.O.</w:t>
      </w:r>
      <w:r>
        <w:rPr>
          <w:spacing w:val="-5"/>
        </w:rPr>
        <w:t> </w:t>
      </w:r>
      <w:r>
        <w:rPr/>
        <w:t>10</w:t>
      </w:r>
      <w:r>
        <w:rPr>
          <w:spacing w:val="-4"/>
        </w:rPr>
        <w:t> </w:t>
      </w:r>
      <w:r>
        <w:rPr/>
        <w:t>DE</w:t>
      </w:r>
      <w:r>
        <w:rPr>
          <w:spacing w:val="-5"/>
        </w:rPr>
        <w:t> </w:t>
      </w:r>
      <w:r>
        <w:rPr/>
        <w:t>DICIEMBRE</w:t>
      </w:r>
      <w:r>
        <w:rPr>
          <w:spacing w:val="-4"/>
        </w:rPr>
        <w:t> </w:t>
      </w:r>
      <w:r>
        <w:rPr/>
        <w:t>DE</w:t>
      </w:r>
      <w:r>
        <w:rPr>
          <w:spacing w:val="-4"/>
        </w:rPr>
        <w:t> 2016</w:t>
      </w:r>
    </w:p>
    <w:p>
      <w:pPr>
        <w:pStyle w:val="BodyText"/>
        <w:spacing w:before="39"/>
      </w:pPr>
    </w:p>
    <w:p>
      <w:pPr>
        <w:pStyle w:val="BodyText"/>
        <w:ind w:left="631"/>
      </w:pPr>
      <w:r>
        <w:rPr/>
        <w:t>PRIMERO.</w:t>
      </w:r>
      <w:r>
        <w:rPr>
          <w:spacing w:val="-7"/>
        </w:rPr>
        <w:t> </w:t>
      </w:r>
      <w:r>
        <w:rPr/>
        <w:t>Este</w:t>
      </w:r>
      <w:r>
        <w:rPr>
          <w:spacing w:val="-10"/>
        </w:rPr>
        <w:t> </w:t>
      </w:r>
      <w:r>
        <w:rPr/>
        <w:t>Decreto</w:t>
      </w:r>
      <w:r>
        <w:rPr>
          <w:spacing w:val="-8"/>
        </w:rPr>
        <w:t> </w:t>
      </w:r>
      <w:r>
        <w:rPr/>
        <w:t>entrará</w:t>
      </w:r>
      <w:r>
        <w:rPr>
          <w:spacing w:val="-10"/>
        </w:rPr>
        <w:t> </w:t>
      </w:r>
      <w:r>
        <w:rPr/>
        <w:t>en</w:t>
      </w:r>
      <w:r>
        <w:rPr>
          <w:spacing w:val="-9"/>
        </w:rPr>
        <w:t> </w:t>
      </w:r>
      <w:r>
        <w:rPr/>
        <w:t>vigor</w:t>
      </w:r>
      <w:r>
        <w:rPr>
          <w:spacing w:val="-9"/>
        </w:rPr>
        <w:t> </w:t>
      </w:r>
      <w:r>
        <w:rPr/>
        <w:t>al</w:t>
      </w:r>
      <w:r>
        <w:rPr>
          <w:spacing w:val="-8"/>
        </w:rPr>
        <w:t> </w:t>
      </w:r>
      <w:r>
        <w:rPr/>
        <w:t>día</w:t>
      </w:r>
      <w:r>
        <w:rPr>
          <w:spacing w:val="-9"/>
        </w:rPr>
        <w:t> </w:t>
      </w:r>
      <w:r>
        <w:rPr/>
        <w:t>siguiente</w:t>
      </w:r>
      <w:r>
        <w:rPr>
          <w:spacing w:val="-10"/>
        </w:rPr>
        <w:t> </w:t>
      </w:r>
      <w:r>
        <w:rPr/>
        <w:t>de</w:t>
      </w:r>
      <w:r>
        <w:rPr>
          <w:spacing w:val="-10"/>
        </w:rPr>
        <w:t> </w:t>
      </w:r>
      <w:r>
        <w:rPr/>
        <w:t>su</w:t>
      </w:r>
      <w:r>
        <w:rPr>
          <w:spacing w:val="-9"/>
        </w:rPr>
        <w:t> </w:t>
      </w:r>
      <w:r>
        <w:rPr/>
        <w:t>publicación</w:t>
      </w:r>
      <w:r>
        <w:rPr>
          <w:spacing w:val="-10"/>
        </w:rPr>
        <w:t> </w:t>
      </w:r>
      <w:r>
        <w:rPr/>
        <w:t>en</w:t>
      </w:r>
      <w:r>
        <w:rPr>
          <w:spacing w:val="-10"/>
        </w:rPr>
        <w:t> </w:t>
      </w:r>
      <w:r>
        <w:rPr/>
        <w:t>el</w:t>
      </w:r>
      <w:r>
        <w:rPr>
          <w:spacing w:val="-7"/>
        </w:rPr>
        <w:t> </w:t>
      </w:r>
      <w:r>
        <w:rPr/>
        <w:t>Periódico</w:t>
      </w:r>
      <w:r>
        <w:rPr>
          <w:spacing w:val="-10"/>
        </w:rPr>
        <w:t> </w:t>
      </w:r>
      <w:r>
        <w:rPr/>
        <w:t>Oficial</w:t>
      </w:r>
      <w:r>
        <w:rPr>
          <w:spacing w:val="-10"/>
        </w:rPr>
        <w:t> </w:t>
      </w:r>
      <w:r>
        <w:rPr>
          <w:spacing w:val="-5"/>
        </w:rPr>
        <w:t>del</w:t>
      </w:r>
    </w:p>
    <w:p>
      <w:pPr>
        <w:pStyle w:val="BodyText"/>
        <w:spacing w:before="113"/>
        <w:ind w:left="641"/>
      </w:pPr>
      <w:r>
        <w:rPr/>
        <w:t>Estado</w:t>
      </w:r>
      <w:r>
        <w:rPr>
          <w:spacing w:val="-5"/>
        </w:rPr>
        <w:t> </w:t>
      </w:r>
      <w:r>
        <w:rPr/>
        <w:t>“Plan</w:t>
      </w:r>
      <w:r>
        <w:rPr>
          <w:spacing w:val="-6"/>
        </w:rPr>
        <w:t> </w:t>
      </w:r>
      <w:r>
        <w:rPr/>
        <w:t>de</w:t>
      </w:r>
      <w:r>
        <w:rPr>
          <w:spacing w:val="-6"/>
        </w:rPr>
        <w:t> </w:t>
      </w:r>
      <w:r>
        <w:rPr/>
        <w:t>San</w:t>
      </w:r>
      <w:r>
        <w:rPr>
          <w:spacing w:val="-5"/>
        </w:rPr>
        <w:t> </w:t>
      </w:r>
      <w:r>
        <w:rPr>
          <w:spacing w:val="-2"/>
        </w:rPr>
        <w:t>Luis”.</w:t>
      </w:r>
    </w:p>
    <w:p>
      <w:pPr>
        <w:pStyle w:val="BodyText"/>
        <w:spacing w:before="166"/>
      </w:pPr>
    </w:p>
    <w:p>
      <w:pPr>
        <w:pStyle w:val="BodyText"/>
        <w:spacing w:before="1"/>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7"/>
      </w:pPr>
    </w:p>
    <w:p>
      <w:pPr>
        <w:pStyle w:val="BodyText"/>
        <w:spacing w:before="1"/>
        <w:ind w:left="3656"/>
      </w:pPr>
      <w:r>
        <w:rPr/>
        <w:t>P.O.</w:t>
      </w:r>
      <w:r>
        <w:rPr>
          <w:spacing w:val="-5"/>
        </w:rPr>
        <w:t> </w:t>
      </w:r>
      <w:r>
        <w:rPr/>
        <w:t>07</w:t>
      </w:r>
      <w:r>
        <w:rPr>
          <w:spacing w:val="-5"/>
        </w:rPr>
        <w:t> </w:t>
      </w:r>
      <w:r>
        <w:rPr/>
        <w:t>DE</w:t>
      </w:r>
      <w:r>
        <w:rPr>
          <w:spacing w:val="-5"/>
        </w:rPr>
        <w:t> </w:t>
      </w:r>
      <w:r>
        <w:rPr/>
        <w:t>FEBRERO</w:t>
      </w:r>
      <w:r>
        <w:rPr>
          <w:spacing w:val="-4"/>
        </w:rPr>
        <w:t> </w:t>
      </w:r>
      <w:r>
        <w:rPr/>
        <w:t>DE</w:t>
      </w:r>
      <w:r>
        <w:rPr>
          <w:spacing w:val="-1"/>
        </w:rPr>
        <w:t> </w:t>
      </w:r>
      <w:r>
        <w:rPr>
          <w:spacing w:val="-4"/>
        </w:rPr>
        <w:t>2017</w:t>
      </w:r>
    </w:p>
    <w:p>
      <w:pPr>
        <w:pStyle w:val="BodyText"/>
        <w:spacing w:before="39"/>
      </w:pPr>
    </w:p>
    <w:p>
      <w:pPr>
        <w:pStyle w:val="BodyText"/>
        <w:ind w:left="631"/>
      </w:pPr>
      <w:r>
        <w:rPr/>
        <w:t>PRIMERO.</w:t>
      </w:r>
      <w:r>
        <w:rPr>
          <w:spacing w:val="-7"/>
        </w:rPr>
        <w:t> </w:t>
      </w:r>
      <w:r>
        <w:rPr/>
        <w:t>Este</w:t>
      </w:r>
      <w:r>
        <w:rPr>
          <w:spacing w:val="-10"/>
        </w:rPr>
        <w:t> </w:t>
      </w:r>
      <w:r>
        <w:rPr/>
        <w:t>Decreto</w:t>
      </w:r>
      <w:r>
        <w:rPr>
          <w:spacing w:val="-8"/>
        </w:rPr>
        <w:t> </w:t>
      </w:r>
      <w:r>
        <w:rPr/>
        <w:t>entrará</w:t>
      </w:r>
      <w:r>
        <w:rPr>
          <w:spacing w:val="-10"/>
        </w:rPr>
        <w:t> </w:t>
      </w:r>
      <w:r>
        <w:rPr/>
        <w:t>en</w:t>
      </w:r>
      <w:r>
        <w:rPr>
          <w:spacing w:val="-9"/>
        </w:rPr>
        <w:t> </w:t>
      </w:r>
      <w:r>
        <w:rPr/>
        <w:t>vigor</w:t>
      </w:r>
      <w:r>
        <w:rPr>
          <w:spacing w:val="-9"/>
        </w:rPr>
        <w:t> </w:t>
      </w:r>
      <w:r>
        <w:rPr/>
        <w:t>al</w:t>
      </w:r>
      <w:r>
        <w:rPr>
          <w:spacing w:val="-8"/>
        </w:rPr>
        <w:t> </w:t>
      </w:r>
      <w:r>
        <w:rPr/>
        <w:t>día</w:t>
      </w:r>
      <w:r>
        <w:rPr>
          <w:spacing w:val="-9"/>
        </w:rPr>
        <w:t> </w:t>
      </w:r>
      <w:r>
        <w:rPr/>
        <w:t>siguiente</w:t>
      </w:r>
      <w:r>
        <w:rPr>
          <w:spacing w:val="-10"/>
        </w:rPr>
        <w:t> </w:t>
      </w:r>
      <w:r>
        <w:rPr/>
        <w:t>de</w:t>
      </w:r>
      <w:r>
        <w:rPr>
          <w:spacing w:val="-10"/>
        </w:rPr>
        <w:t> </w:t>
      </w:r>
      <w:r>
        <w:rPr/>
        <w:t>su</w:t>
      </w:r>
      <w:r>
        <w:rPr>
          <w:spacing w:val="-9"/>
        </w:rPr>
        <w:t> </w:t>
      </w:r>
      <w:r>
        <w:rPr/>
        <w:t>publicación</w:t>
      </w:r>
      <w:r>
        <w:rPr>
          <w:spacing w:val="-10"/>
        </w:rPr>
        <w:t> </w:t>
      </w:r>
      <w:r>
        <w:rPr/>
        <w:t>en</w:t>
      </w:r>
      <w:r>
        <w:rPr>
          <w:spacing w:val="-10"/>
        </w:rPr>
        <w:t> </w:t>
      </w:r>
      <w:r>
        <w:rPr/>
        <w:t>el</w:t>
      </w:r>
      <w:r>
        <w:rPr>
          <w:spacing w:val="-7"/>
        </w:rPr>
        <w:t> </w:t>
      </w:r>
      <w:r>
        <w:rPr/>
        <w:t>Periódico</w:t>
      </w:r>
      <w:r>
        <w:rPr>
          <w:spacing w:val="-10"/>
        </w:rPr>
        <w:t> </w:t>
      </w:r>
      <w:r>
        <w:rPr/>
        <w:t>Oficial</w:t>
      </w:r>
      <w:r>
        <w:rPr>
          <w:spacing w:val="-10"/>
        </w:rPr>
        <w:t> </w:t>
      </w:r>
      <w:r>
        <w:rPr>
          <w:spacing w:val="-5"/>
        </w:rPr>
        <w:t>del</w:t>
      </w:r>
    </w:p>
    <w:p>
      <w:pPr>
        <w:pStyle w:val="BodyText"/>
        <w:spacing w:before="118"/>
        <w:ind w:left="641"/>
      </w:pPr>
      <w:r>
        <w:rPr/>
        <w:t>Estado</w:t>
      </w:r>
      <w:r>
        <w:rPr>
          <w:spacing w:val="-5"/>
        </w:rPr>
        <w:t> </w:t>
      </w:r>
      <w:r>
        <w:rPr/>
        <w:t>“Plan</w:t>
      </w:r>
      <w:r>
        <w:rPr>
          <w:spacing w:val="-6"/>
        </w:rPr>
        <w:t> </w:t>
      </w:r>
      <w:r>
        <w:rPr/>
        <w:t>de</w:t>
      </w:r>
      <w:r>
        <w:rPr>
          <w:spacing w:val="-6"/>
        </w:rPr>
        <w:t> </w:t>
      </w:r>
      <w:r>
        <w:rPr/>
        <w:t>San</w:t>
      </w:r>
      <w:r>
        <w:rPr>
          <w:spacing w:val="-5"/>
        </w:rPr>
        <w:t> </w:t>
      </w:r>
      <w:r>
        <w:rPr>
          <w:spacing w:val="-2"/>
        </w:rPr>
        <w:t>Luis”.</w:t>
      </w:r>
    </w:p>
    <w:p>
      <w:pPr>
        <w:pStyle w:val="BodyText"/>
        <w:spacing w:before="172"/>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7"/>
      </w:pPr>
    </w:p>
    <w:p>
      <w:pPr>
        <w:pStyle w:val="BodyText"/>
        <w:spacing w:before="1"/>
        <w:ind w:left="3776"/>
      </w:pPr>
      <w:r>
        <w:rPr/>
        <w:t>P.O.</w:t>
      </w:r>
      <w:r>
        <w:rPr>
          <w:spacing w:val="-7"/>
        </w:rPr>
        <w:t> </w:t>
      </w:r>
      <w:r>
        <w:rPr/>
        <w:t>14</w:t>
      </w:r>
      <w:r>
        <w:rPr>
          <w:spacing w:val="-4"/>
        </w:rPr>
        <w:t> </w:t>
      </w:r>
      <w:r>
        <w:rPr/>
        <w:t>DE</w:t>
      </w:r>
      <w:r>
        <w:rPr>
          <w:spacing w:val="-4"/>
        </w:rPr>
        <w:t> </w:t>
      </w:r>
      <w:r>
        <w:rPr/>
        <w:t>MARZO</w:t>
      </w:r>
      <w:r>
        <w:rPr>
          <w:spacing w:val="-3"/>
        </w:rPr>
        <w:t> </w:t>
      </w:r>
      <w:r>
        <w:rPr/>
        <w:t>DE</w:t>
      </w:r>
      <w:r>
        <w:rPr>
          <w:spacing w:val="-4"/>
        </w:rPr>
        <w:t> 2017</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360"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5"/>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8"/>
      </w:pPr>
    </w:p>
    <w:p>
      <w:pPr>
        <w:pStyle w:val="BodyText"/>
        <w:ind w:left="3776"/>
      </w:pPr>
      <w:r>
        <w:rPr/>
        <w:t>P.O.</w:t>
      </w:r>
      <w:r>
        <w:rPr>
          <w:spacing w:val="-7"/>
        </w:rPr>
        <w:t> </w:t>
      </w:r>
      <w:r>
        <w:rPr/>
        <w:t>18</w:t>
      </w:r>
      <w:r>
        <w:rPr>
          <w:spacing w:val="-4"/>
        </w:rPr>
        <w:t> </w:t>
      </w:r>
      <w:r>
        <w:rPr/>
        <w:t>DE</w:t>
      </w:r>
      <w:r>
        <w:rPr>
          <w:spacing w:val="-4"/>
        </w:rPr>
        <w:t> </w:t>
      </w:r>
      <w:r>
        <w:rPr/>
        <w:t>MARZO</w:t>
      </w:r>
      <w:r>
        <w:rPr>
          <w:spacing w:val="-3"/>
        </w:rPr>
        <w:t> </w:t>
      </w:r>
      <w:r>
        <w:rPr/>
        <w:t>DE</w:t>
      </w:r>
      <w:r>
        <w:rPr>
          <w:spacing w:val="-4"/>
        </w:rPr>
        <w:t> 2017</w:t>
      </w:r>
    </w:p>
    <w:p>
      <w:pPr>
        <w:pStyle w:val="BodyText"/>
        <w:spacing w:before="42"/>
      </w:pPr>
    </w:p>
    <w:p>
      <w:pPr>
        <w:pStyle w:val="BodyText"/>
        <w:spacing w:line="35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9"/>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6"/>
      </w:pPr>
    </w:p>
    <w:p>
      <w:pPr>
        <w:pStyle w:val="BodyText"/>
        <w:ind w:left="3850"/>
      </w:pPr>
      <w:r>
        <w:rPr/>
        <w:t>P.O.</w:t>
      </w:r>
      <w:r>
        <w:rPr>
          <w:spacing w:val="-4"/>
        </w:rPr>
        <w:t> </w:t>
      </w:r>
      <w:r>
        <w:rPr/>
        <w:t>11</w:t>
      </w:r>
      <w:r>
        <w:rPr>
          <w:spacing w:val="-4"/>
        </w:rPr>
        <w:t> </w:t>
      </w:r>
      <w:r>
        <w:rPr/>
        <w:t>DE</w:t>
      </w:r>
      <w:r>
        <w:rPr>
          <w:spacing w:val="-4"/>
        </w:rPr>
        <w:t> </w:t>
      </w:r>
      <w:r>
        <w:rPr/>
        <w:t>ABRIL</w:t>
      </w:r>
      <w:r>
        <w:rPr>
          <w:spacing w:val="-4"/>
        </w:rPr>
        <w:t> </w:t>
      </w:r>
      <w:r>
        <w:rPr/>
        <w:t>DE</w:t>
      </w:r>
      <w:r>
        <w:rPr>
          <w:spacing w:val="-3"/>
        </w:rPr>
        <w:t> </w:t>
      </w:r>
      <w:r>
        <w:rPr>
          <w:spacing w:val="-4"/>
        </w:rPr>
        <w:t>2017</w:t>
      </w:r>
    </w:p>
    <w:p>
      <w:pPr>
        <w:pStyle w:val="BodyText"/>
        <w:spacing w:before="39"/>
      </w:pPr>
    </w:p>
    <w:p>
      <w:pPr>
        <w:pStyle w:val="BodyText"/>
        <w:spacing w:line="35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9"/>
      </w:pPr>
    </w:p>
    <w:p>
      <w:pPr>
        <w:pStyle w:val="BodyText"/>
        <w:spacing w:before="1"/>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06"/>
      </w:pPr>
    </w:p>
    <w:p>
      <w:pPr>
        <w:pStyle w:val="BodyText"/>
        <w:ind w:left="3845"/>
      </w:pPr>
      <w:r>
        <w:rPr/>
        <w:t>P.O.</w:t>
      </w:r>
      <w:r>
        <w:rPr>
          <w:spacing w:val="-5"/>
        </w:rPr>
        <w:t> </w:t>
      </w:r>
      <w:r>
        <w:rPr/>
        <w:t>13</w:t>
      </w:r>
      <w:r>
        <w:rPr>
          <w:spacing w:val="-4"/>
        </w:rPr>
        <w:t> </w:t>
      </w:r>
      <w:r>
        <w:rPr/>
        <w:t>DE</w:t>
      </w:r>
      <w:r>
        <w:rPr>
          <w:spacing w:val="-4"/>
        </w:rPr>
        <w:t> </w:t>
      </w:r>
      <w:r>
        <w:rPr/>
        <w:t>MAYO</w:t>
      </w:r>
      <w:r>
        <w:rPr>
          <w:spacing w:val="-3"/>
        </w:rPr>
        <w:t> </w:t>
      </w:r>
      <w:r>
        <w:rPr/>
        <w:t>DE</w:t>
      </w:r>
      <w:r>
        <w:rPr>
          <w:spacing w:val="-2"/>
        </w:rPr>
        <w:t> </w:t>
      </w:r>
      <w:r>
        <w:rPr>
          <w:spacing w:val="-4"/>
        </w:rPr>
        <w:t>2017</w:t>
      </w:r>
    </w:p>
    <w:p>
      <w:pPr>
        <w:pStyle w:val="BodyText"/>
        <w:spacing w:before="39"/>
      </w:pPr>
    </w:p>
    <w:p>
      <w:pPr>
        <w:pStyle w:val="BodyText"/>
        <w:spacing w:line="360"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9"/>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41"/>
      </w:pPr>
    </w:p>
    <w:p>
      <w:pPr>
        <w:pStyle w:val="BodyText"/>
        <w:ind w:left="3845"/>
      </w:pPr>
      <w:r>
        <w:rPr/>
        <w:t>P.O.</w:t>
      </w:r>
      <w:r>
        <w:rPr>
          <w:spacing w:val="-5"/>
        </w:rPr>
        <w:t> </w:t>
      </w:r>
      <w:r>
        <w:rPr/>
        <w:t>27</w:t>
      </w:r>
      <w:r>
        <w:rPr>
          <w:spacing w:val="-4"/>
        </w:rPr>
        <w:t> </w:t>
      </w:r>
      <w:r>
        <w:rPr/>
        <w:t>DE</w:t>
      </w:r>
      <w:r>
        <w:rPr>
          <w:spacing w:val="-4"/>
        </w:rPr>
        <w:t> </w:t>
      </w:r>
      <w:r>
        <w:rPr/>
        <w:t>MAYO</w:t>
      </w:r>
      <w:r>
        <w:rPr>
          <w:spacing w:val="-3"/>
        </w:rPr>
        <w:t> </w:t>
      </w:r>
      <w:r>
        <w:rPr/>
        <w:t>DE</w:t>
      </w:r>
      <w:r>
        <w:rPr>
          <w:spacing w:val="-2"/>
        </w:rPr>
        <w:t> </w:t>
      </w:r>
      <w:r>
        <w:rPr>
          <w:spacing w:val="-4"/>
        </w:rPr>
        <w:t>2017</w:t>
      </w:r>
    </w:p>
    <w:p>
      <w:pPr>
        <w:pStyle w:val="BodyText"/>
        <w:spacing w:before="37"/>
      </w:pPr>
    </w:p>
    <w:p>
      <w:pPr>
        <w:pStyle w:val="BodyText"/>
        <w:spacing w:line="364"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24"/>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38"/>
      </w:pPr>
    </w:p>
    <w:p>
      <w:pPr>
        <w:pStyle w:val="BodyText"/>
        <w:ind w:left="3855"/>
      </w:pPr>
      <w:r>
        <w:rPr/>
        <w:t>P.O.</w:t>
      </w:r>
      <w:r>
        <w:rPr>
          <w:spacing w:val="-4"/>
        </w:rPr>
        <w:t> </w:t>
      </w:r>
      <w:r>
        <w:rPr/>
        <w:t>19</w:t>
      </w:r>
      <w:r>
        <w:rPr>
          <w:spacing w:val="-4"/>
        </w:rPr>
        <w:t> </w:t>
      </w:r>
      <w:r>
        <w:rPr/>
        <w:t>DE</w:t>
      </w:r>
      <w:r>
        <w:rPr>
          <w:spacing w:val="-4"/>
        </w:rPr>
        <w:t> </w:t>
      </w:r>
      <w:r>
        <w:rPr/>
        <w:t>JULIO</w:t>
      </w:r>
      <w:r>
        <w:rPr>
          <w:spacing w:val="-3"/>
        </w:rPr>
        <w:t> </w:t>
      </w:r>
      <w:r>
        <w:rPr/>
        <w:t>DE</w:t>
      </w:r>
      <w:r>
        <w:rPr>
          <w:spacing w:val="-4"/>
        </w:rPr>
        <w:t> 2017</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t>PRIMERO.</w:t>
      </w:r>
      <w:r>
        <w:rPr>
          <w:spacing w:val="-7"/>
        </w:rPr>
        <w:t> </w:t>
      </w:r>
      <w:r>
        <w:rPr/>
        <w:t>Este</w:t>
      </w:r>
      <w:r>
        <w:rPr>
          <w:spacing w:val="-10"/>
        </w:rPr>
        <w:t> </w:t>
      </w:r>
      <w:r>
        <w:rPr/>
        <w:t>Decreto</w:t>
      </w:r>
      <w:r>
        <w:rPr>
          <w:spacing w:val="-8"/>
        </w:rPr>
        <w:t> </w:t>
      </w:r>
      <w:r>
        <w:rPr/>
        <w:t>entrará</w:t>
      </w:r>
      <w:r>
        <w:rPr>
          <w:spacing w:val="-10"/>
        </w:rPr>
        <w:t> </w:t>
      </w:r>
      <w:r>
        <w:rPr/>
        <w:t>en</w:t>
      </w:r>
      <w:r>
        <w:rPr>
          <w:spacing w:val="-9"/>
        </w:rPr>
        <w:t> </w:t>
      </w:r>
      <w:r>
        <w:rPr/>
        <w:t>vigor</w:t>
      </w:r>
      <w:r>
        <w:rPr>
          <w:spacing w:val="-9"/>
        </w:rPr>
        <w:t> </w:t>
      </w:r>
      <w:r>
        <w:rPr/>
        <w:t>al</w:t>
      </w:r>
      <w:r>
        <w:rPr>
          <w:spacing w:val="-8"/>
        </w:rPr>
        <w:t> </w:t>
      </w:r>
      <w:r>
        <w:rPr/>
        <w:t>día</w:t>
      </w:r>
      <w:r>
        <w:rPr>
          <w:spacing w:val="-9"/>
        </w:rPr>
        <w:t> </w:t>
      </w:r>
      <w:r>
        <w:rPr/>
        <w:t>siguiente</w:t>
      </w:r>
      <w:r>
        <w:rPr>
          <w:spacing w:val="-10"/>
        </w:rPr>
        <w:t> </w:t>
      </w:r>
      <w:r>
        <w:rPr/>
        <w:t>de</w:t>
      </w:r>
      <w:r>
        <w:rPr>
          <w:spacing w:val="-10"/>
        </w:rPr>
        <w:t> </w:t>
      </w:r>
      <w:r>
        <w:rPr/>
        <w:t>su</w:t>
      </w:r>
      <w:r>
        <w:rPr>
          <w:spacing w:val="-9"/>
        </w:rPr>
        <w:t> </w:t>
      </w:r>
      <w:r>
        <w:rPr/>
        <w:t>publicación</w:t>
      </w:r>
      <w:r>
        <w:rPr>
          <w:spacing w:val="-10"/>
        </w:rPr>
        <w:t> </w:t>
      </w:r>
      <w:r>
        <w:rPr/>
        <w:t>en</w:t>
      </w:r>
      <w:r>
        <w:rPr>
          <w:spacing w:val="-10"/>
        </w:rPr>
        <w:t> </w:t>
      </w:r>
      <w:r>
        <w:rPr/>
        <w:t>el</w:t>
      </w:r>
      <w:r>
        <w:rPr>
          <w:spacing w:val="-7"/>
        </w:rPr>
        <w:t> </w:t>
      </w:r>
      <w:r>
        <w:rPr/>
        <w:t>Periódico</w:t>
      </w:r>
      <w:r>
        <w:rPr>
          <w:spacing w:val="-10"/>
        </w:rPr>
        <w:t> </w:t>
      </w:r>
      <w:r>
        <w:rPr/>
        <w:t>Oficial</w:t>
      </w:r>
      <w:r>
        <w:rPr>
          <w:spacing w:val="-10"/>
        </w:rPr>
        <w:t> </w:t>
      </w:r>
      <w:r>
        <w:rPr>
          <w:spacing w:val="-5"/>
        </w:rPr>
        <w:t>del</w:t>
      </w:r>
    </w:p>
    <w:p>
      <w:pPr>
        <w:pStyle w:val="BodyText"/>
        <w:spacing w:before="116"/>
        <w:ind w:left="641"/>
      </w:pPr>
      <w:r>
        <w:rPr/>
        <w:t>Estado</w:t>
      </w:r>
      <w:r>
        <w:rPr>
          <w:spacing w:val="-5"/>
        </w:rPr>
        <w:t> </w:t>
      </w:r>
      <w:r>
        <w:rPr/>
        <w:t>“Plan</w:t>
      </w:r>
      <w:r>
        <w:rPr>
          <w:spacing w:val="-6"/>
        </w:rPr>
        <w:t> </w:t>
      </w:r>
      <w:r>
        <w:rPr/>
        <w:t>de</w:t>
      </w:r>
      <w:r>
        <w:rPr>
          <w:spacing w:val="-6"/>
        </w:rPr>
        <w:t> </w:t>
      </w:r>
      <w:r>
        <w:rPr/>
        <w:t>San</w:t>
      </w:r>
      <w:r>
        <w:rPr>
          <w:spacing w:val="-5"/>
        </w:rPr>
        <w:t> </w:t>
      </w:r>
      <w:r>
        <w:rPr>
          <w:spacing w:val="-2"/>
        </w:rPr>
        <w:t>Luis”.</w:t>
      </w:r>
    </w:p>
    <w:p>
      <w:pPr>
        <w:pStyle w:val="BodyText"/>
        <w:spacing w:before="169"/>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40"/>
      </w:pPr>
    </w:p>
    <w:p>
      <w:pPr>
        <w:pStyle w:val="BodyText"/>
        <w:ind w:left="3493"/>
      </w:pPr>
      <w:r>
        <w:rPr/>
        <w:t>P.O.</w:t>
      </w:r>
      <w:r>
        <w:rPr>
          <w:spacing w:val="-6"/>
        </w:rPr>
        <w:t> </w:t>
      </w:r>
      <w:r>
        <w:rPr/>
        <w:t>12</w:t>
      </w:r>
      <w:r>
        <w:rPr>
          <w:spacing w:val="-5"/>
        </w:rPr>
        <w:t> </w:t>
      </w:r>
      <w:r>
        <w:rPr/>
        <w:t>DE</w:t>
      </w:r>
      <w:r>
        <w:rPr>
          <w:spacing w:val="-5"/>
        </w:rPr>
        <w:t> </w:t>
      </w:r>
      <w:r>
        <w:rPr/>
        <w:t>SEPTIEMBRE</w:t>
      </w:r>
      <w:r>
        <w:rPr>
          <w:spacing w:val="-4"/>
        </w:rPr>
        <w:t> </w:t>
      </w:r>
      <w:r>
        <w:rPr/>
        <w:t>DE</w:t>
      </w:r>
      <w:r>
        <w:rPr>
          <w:spacing w:val="-5"/>
        </w:rPr>
        <w:t> </w:t>
      </w:r>
      <w:r>
        <w:rPr>
          <w:spacing w:val="-4"/>
        </w:rPr>
        <w:t>2017</w:t>
      </w:r>
    </w:p>
    <w:p>
      <w:pPr>
        <w:pStyle w:val="BodyText"/>
        <w:spacing w:before="40"/>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spacing w:before="1"/>
        <w:ind w:left="3651"/>
      </w:pPr>
      <w:r>
        <w:rPr/>
        <w:t>P.O.</w:t>
      </w:r>
      <w:r>
        <w:rPr>
          <w:spacing w:val="-5"/>
        </w:rPr>
        <w:t> </w:t>
      </w:r>
      <w:r>
        <w:rPr/>
        <w:t>10</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spacing w:before="1"/>
        <w:ind w:left="3651"/>
      </w:pPr>
      <w:r>
        <w:rPr/>
        <w:t>P.O.</w:t>
      </w:r>
      <w:r>
        <w:rPr>
          <w:spacing w:val="-5"/>
        </w:rPr>
        <w:t> </w:t>
      </w:r>
      <w:r>
        <w:rPr/>
        <w:t>17</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spacing w:line="247" w:lineRule="auto"/>
        <w:ind w:left="641" w:hanging="10"/>
      </w:pPr>
      <w:r>
        <w:rPr/>
        <w:t>SEGUNDO.</w:t>
      </w:r>
      <w:r>
        <w:rPr>
          <w:spacing w:val="-13"/>
        </w:rPr>
        <w:t> </w:t>
      </w:r>
      <w:r>
        <w:rPr/>
        <w:t>Se</w:t>
      </w:r>
      <w:r>
        <w:rPr>
          <w:spacing w:val="-12"/>
        </w:rPr>
        <w:t> </w:t>
      </w:r>
      <w:r>
        <w:rPr/>
        <w:t>derogan</w:t>
      </w:r>
      <w:r>
        <w:rPr>
          <w:spacing w:val="-13"/>
        </w:rPr>
        <w:t> </w:t>
      </w:r>
      <w:r>
        <w:rPr/>
        <w:t>todas</w:t>
      </w:r>
      <w:r>
        <w:rPr>
          <w:spacing w:val="-13"/>
        </w:rPr>
        <w:t> </w:t>
      </w:r>
      <w:r>
        <w:rPr/>
        <w:t>las</w:t>
      </w:r>
      <w:r>
        <w:rPr>
          <w:spacing w:val="-14"/>
        </w:rPr>
        <w:t> </w:t>
      </w:r>
      <w:r>
        <w:rPr/>
        <w:t>disposiciones</w:t>
      </w:r>
      <w:r>
        <w:rPr>
          <w:spacing w:val="-11"/>
        </w:rPr>
        <w:t> </w:t>
      </w:r>
      <w:r>
        <w:rPr/>
        <w:t>legales</w:t>
      </w:r>
      <w:r>
        <w:rPr>
          <w:spacing w:val="-13"/>
        </w:rPr>
        <w:t> </w:t>
      </w:r>
      <w:r>
        <w:rPr/>
        <w:t>y</w:t>
      </w:r>
      <w:r>
        <w:rPr>
          <w:spacing w:val="-13"/>
        </w:rPr>
        <w:t> </w:t>
      </w:r>
      <w:r>
        <w:rPr/>
        <w:t>administrativas</w:t>
      </w:r>
      <w:r>
        <w:rPr>
          <w:spacing w:val="-11"/>
        </w:rPr>
        <w:t> </w:t>
      </w:r>
      <w:r>
        <w:rPr/>
        <w:t>que</w:t>
      </w:r>
      <w:r>
        <w:rPr>
          <w:spacing w:val="-13"/>
        </w:rPr>
        <w:t> </w:t>
      </w:r>
      <w:r>
        <w:rPr/>
        <w:t>se</w:t>
      </w:r>
      <w:r>
        <w:rPr>
          <w:spacing w:val="-14"/>
        </w:rPr>
        <w:t> </w:t>
      </w:r>
      <w:r>
        <w:rPr/>
        <w:t>opongan</w:t>
      </w:r>
      <w:r>
        <w:rPr>
          <w:spacing w:val="-13"/>
        </w:rPr>
        <w:t> </w:t>
      </w:r>
      <w:r>
        <w:rPr/>
        <w:t>al</w:t>
      </w:r>
      <w:r>
        <w:rPr>
          <w:spacing w:val="-14"/>
        </w:rPr>
        <w:t> </w:t>
      </w:r>
      <w:r>
        <w:rPr/>
        <w:t>presente </w:t>
      </w:r>
      <w:r>
        <w:rPr>
          <w:spacing w:val="-2"/>
        </w:rPr>
        <w:t>Decreto.</w:t>
      </w:r>
    </w:p>
    <w:p>
      <w:pPr>
        <w:pStyle w:val="BodyText"/>
      </w:pPr>
    </w:p>
    <w:p>
      <w:pPr>
        <w:pStyle w:val="BodyText"/>
        <w:spacing w:before="50"/>
      </w:pPr>
    </w:p>
    <w:p>
      <w:pPr>
        <w:pStyle w:val="BodyText"/>
        <w:ind w:left="3651"/>
      </w:pPr>
      <w:r>
        <w:rPr/>
        <w:t>P.O.</w:t>
      </w:r>
      <w:r>
        <w:rPr>
          <w:spacing w:val="-5"/>
        </w:rPr>
        <w:t> </w:t>
      </w:r>
      <w:r>
        <w:rPr/>
        <w:t>21</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8"/>
      </w:pPr>
    </w:p>
    <w:p>
      <w:pPr>
        <w:pStyle w:val="BodyText"/>
        <w:spacing w:line="247" w:lineRule="auto"/>
        <w:ind w:left="641" w:hanging="10"/>
      </w:pPr>
      <w:r>
        <w:rPr/>
        <w:t>SEGUNDO.</w:t>
      </w:r>
      <w:r>
        <w:rPr>
          <w:spacing w:val="-13"/>
        </w:rPr>
        <w:t> </w:t>
      </w:r>
      <w:r>
        <w:rPr/>
        <w:t>Se</w:t>
      </w:r>
      <w:r>
        <w:rPr>
          <w:spacing w:val="-12"/>
        </w:rPr>
        <w:t> </w:t>
      </w:r>
      <w:r>
        <w:rPr/>
        <w:t>derogan</w:t>
      </w:r>
      <w:r>
        <w:rPr>
          <w:spacing w:val="-13"/>
        </w:rPr>
        <w:t> </w:t>
      </w:r>
      <w:r>
        <w:rPr/>
        <w:t>todas</w:t>
      </w:r>
      <w:r>
        <w:rPr>
          <w:spacing w:val="-13"/>
        </w:rPr>
        <w:t> </w:t>
      </w:r>
      <w:r>
        <w:rPr/>
        <w:t>las</w:t>
      </w:r>
      <w:r>
        <w:rPr>
          <w:spacing w:val="-14"/>
        </w:rPr>
        <w:t> </w:t>
      </w:r>
      <w:r>
        <w:rPr/>
        <w:t>disposiciones</w:t>
      </w:r>
      <w:r>
        <w:rPr>
          <w:spacing w:val="-11"/>
        </w:rPr>
        <w:t> </w:t>
      </w:r>
      <w:r>
        <w:rPr/>
        <w:t>legales</w:t>
      </w:r>
      <w:r>
        <w:rPr>
          <w:spacing w:val="-13"/>
        </w:rPr>
        <w:t> </w:t>
      </w:r>
      <w:r>
        <w:rPr/>
        <w:t>y</w:t>
      </w:r>
      <w:r>
        <w:rPr>
          <w:spacing w:val="-13"/>
        </w:rPr>
        <w:t> </w:t>
      </w:r>
      <w:r>
        <w:rPr/>
        <w:t>administrativas</w:t>
      </w:r>
      <w:r>
        <w:rPr>
          <w:spacing w:val="-11"/>
        </w:rPr>
        <w:t> </w:t>
      </w:r>
      <w:r>
        <w:rPr/>
        <w:t>que</w:t>
      </w:r>
      <w:r>
        <w:rPr>
          <w:spacing w:val="-13"/>
        </w:rPr>
        <w:t> </w:t>
      </w:r>
      <w:r>
        <w:rPr/>
        <w:t>se</w:t>
      </w:r>
      <w:r>
        <w:rPr>
          <w:spacing w:val="-14"/>
        </w:rPr>
        <w:t> </w:t>
      </w:r>
      <w:r>
        <w:rPr/>
        <w:t>opongan</w:t>
      </w:r>
      <w:r>
        <w:rPr>
          <w:spacing w:val="-13"/>
        </w:rPr>
        <w:t> </w:t>
      </w:r>
      <w:r>
        <w:rPr/>
        <w:t>al</w:t>
      </w:r>
      <w:r>
        <w:rPr>
          <w:spacing w:val="-14"/>
        </w:rPr>
        <w:t> </w:t>
      </w:r>
      <w:r>
        <w:rPr/>
        <w:t>presente </w:t>
      </w:r>
      <w:r>
        <w:rPr>
          <w:spacing w:val="-2"/>
        </w:rPr>
        <w:t>Decreto.</w:t>
      </w:r>
    </w:p>
    <w:p>
      <w:pPr>
        <w:pStyle w:val="BodyText"/>
      </w:pPr>
    </w:p>
    <w:p>
      <w:pPr>
        <w:pStyle w:val="BodyText"/>
        <w:spacing w:before="48"/>
      </w:pPr>
    </w:p>
    <w:p>
      <w:pPr>
        <w:pStyle w:val="BodyText"/>
        <w:ind w:left="3651"/>
      </w:pPr>
      <w:r>
        <w:rPr/>
        <w:t>P.O.</w:t>
      </w:r>
      <w:r>
        <w:rPr>
          <w:spacing w:val="-5"/>
        </w:rPr>
        <w:t> </w:t>
      </w:r>
      <w:r>
        <w:rPr/>
        <w:t>28</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before="36"/>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after="0" w:line="249"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hanging="10"/>
      </w:pPr>
      <w:r>
        <w:rPr/>
        <w:t>SEGUNDO.</w:t>
      </w:r>
      <w:r>
        <w:rPr>
          <w:spacing w:val="-13"/>
        </w:rPr>
        <w:t> </w:t>
      </w:r>
      <w:r>
        <w:rPr/>
        <w:t>Se</w:t>
      </w:r>
      <w:r>
        <w:rPr>
          <w:spacing w:val="-12"/>
        </w:rPr>
        <w:t> </w:t>
      </w:r>
      <w:r>
        <w:rPr/>
        <w:t>derogan</w:t>
      </w:r>
      <w:r>
        <w:rPr>
          <w:spacing w:val="-13"/>
        </w:rPr>
        <w:t> </w:t>
      </w:r>
      <w:r>
        <w:rPr/>
        <w:t>todas</w:t>
      </w:r>
      <w:r>
        <w:rPr>
          <w:spacing w:val="-13"/>
        </w:rPr>
        <w:t> </w:t>
      </w:r>
      <w:r>
        <w:rPr/>
        <w:t>las</w:t>
      </w:r>
      <w:r>
        <w:rPr>
          <w:spacing w:val="-14"/>
        </w:rPr>
        <w:t> </w:t>
      </w:r>
      <w:r>
        <w:rPr/>
        <w:t>disposiciones</w:t>
      </w:r>
      <w:r>
        <w:rPr>
          <w:spacing w:val="-11"/>
        </w:rPr>
        <w:t> </w:t>
      </w:r>
      <w:r>
        <w:rPr/>
        <w:t>legales</w:t>
      </w:r>
      <w:r>
        <w:rPr>
          <w:spacing w:val="-13"/>
        </w:rPr>
        <w:t> </w:t>
      </w:r>
      <w:r>
        <w:rPr/>
        <w:t>y</w:t>
      </w:r>
      <w:r>
        <w:rPr>
          <w:spacing w:val="-13"/>
        </w:rPr>
        <w:t> </w:t>
      </w:r>
      <w:r>
        <w:rPr/>
        <w:t>administrativas</w:t>
      </w:r>
      <w:r>
        <w:rPr>
          <w:spacing w:val="-11"/>
        </w:rPr>
        <w:t> </w:t>
      </w:r>
      <w:r>
        <w:rPr/>
        <w:t>que</w:t>
      </w:r>
      <w:r>
        <w:rPr>
          <w:spacing w:val="-13"/>
        </w:rPr>
        <w:t> </w:t>
      </w:r>
      <w:r>
        <w:rPr/>
        <w:t>se</w:t>
      </w:r>
      <w:r>
        <w:rPr>
          <w:spacing w:val="-14"/>
        </w:rPr>
        <w:t> </w:t>
      </w:r>
      <w:r>
        <w:rPr/>
        <w:t>opongan</w:t>
      </w:r>
      <w:r>
        <w:rPr>
          <w:spacing w:val="-13"/>
        </w:rPr>
        <w:t> </w:t>
      </w:r>
      <w:r>
        <w:rPr/>
        <w:t>al</w:t>
      </w:r>
      <w:r>
        <w:rPr>
          <w:spacing w:val="-14"/>
        </w:rPr>
        <w:t> </w:t>
      </w:r>
      <w:r>
        <w:rPr/>
        <w:t>presente </w:t>
      </w:r>
      <w:r>
        <w:rPr>
          <w:spacing w:val="-2"/>
        </w:rPr>
        <w:t>Decreto.</w:t>
      </w:r>
    </w:p>
    <w:p>
      <w:pPr>
        <w:pStyle w:val="BodyText"/>
      </w:pPr>
    </w:p>
    <w:p>
      <w:pPr>
        <w:pStyle w:val="BodyText"/>
        <w:spacing w:before="43"/>
      </w:pPr>
    </w:p>
    <w:p>
      <w:pPr>
        <w:pStyle w:val="BodyText"/>
        <w:spacing w:before="1"/>
        <w:ind w:left="3538"/>
      </w:pPr>
      <w:r>
        <w:rPr/>
        <w:t>P.O.</w:t>
      </w:r>
      <w:r>
        <w:rPr>
          <w:spacing w:val="-6"/>
        </w:rPr>
        <w:t> </w:t>
      </w:r>
      <w:r>
        <w:rPr/>
        <w:t>30</w:t>
      </w:r>
      <w:r>
        <w:rPr>
          <w:spacing w:val="-5"/>
        </w:rPr>
        <w:t> </w:t>
      </w:r>
      <w:r>
        <w:rPr/>
        <w:t>DE</w:t>
      </w:r>
      <w:r>
        <w:rPr>
          <w:spacing w:val="-5"/>
        </w:rPr>
        <w:t> </w:t>
      </w:r>
      <w:r>
        <w:rPr/>
        <w:t>NOVIEMBRE</w:t>
      </w:r>
      <w:r>
        <w:rPr>
          <w:spacing w:val="-3"/>
        </w:rPr>
        <w:t> </w:t>
      </w:r>
      <w:r>
        <w:rPr/>
        <w:t>DE</w:t>
      </w:r>
      <w:r>
        <w:rPr>
          <w:spacing w:val="-5"/>
        </w:rPr>
        <w:t> </w:t>
      </w:r>
      <w:r>
        <w:rPr>
          <w:spacing w:val="-4"/>
        </w:rPr>
        <w:t>2017</w:t>
      </w:r>
    </w:p>
    <w:p>
      <w:pPr>
        <w:pStyle w:val="BodyText"/>
        <w:spacing w:before="36"/>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1"/>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21"/>
      </w:pPr>
      <w:r>
        <w:rPr/>
        <w:t>P.O.</w:t>
      </w:r>
      <w:r>
        <w:rPr>
          <w:spacing w:val="-8"/>
        </w:rPr>
        <w:t> </w:t>
      </w:r>
      <w:r>
        <w:rPr/>
        <w:t>31</w:t>
      </w:r>
      <w:r>
        <w:rPr>
          <w:spacing w:val="-6"/>
        </w:rPr>
        <w:t> </w:t>
      </w:r>
      <w:r>
        <w:rPr/>
        <w:t>DE</w:t>
      </w:r>
      <w:r>
        <w:rPr>
          <w:spacing w:val="-5"/>
        </w:rPr>
        <w:t> </w:t>
      </w:r>
      <w:r>
        <w:rPr/>
        <w:t>DICIEMBRE</w:t>
      </w:r>
      <w:r>
        <w:rPr>
          <w:spacing w:val="-6"/>
        </w:rPr>
        <w:t> </w:t>
      </w:r>
      <w:r>
        <w:rPr/>
        <w:t>DE</w:t>
      </w:r>
      <w:r>
        <w:rPr>
          <w:spacing w:val="-5"/>
        </w:rPr>
        <w:t> </w:t>
      </w:r>
      <w:r>
        <w:rPr/>
        <w:t>2017-</w:t>
      </w:r>
      <w:r>
        <w:rPr>
          <w:spacing w:val="-10"/>
        </w:rPr>
        <w:t>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spacing w:before="1"/>
        <w:ind w:left="3497"/>
      </w:pPr>
      <w:r>
        <w:rPr/>
        <w:t>P.O.</w:t>
      </w:r>
      <w:r>
        <w:rPr>
          <w:spacing w:val="-8"/>
        </w:rPr>
        <w:t> </w:t>
      </w:r>
      <w:r>
        <w:rPr/>
        <w:t>31</w:t>
      </w:r>
      <w:r>
        <w:rPr>
          <w:spacing w:val="-6"/>
        </w:rPr>
        <w:t> </w:t>
      </w:r>
      <w:r>
        <w:rPr/>
        <w:t>DE</w:t>
      </w:r>
      <w:r>
        <w:rPr>
          <w:spacing w:val="-5"/>
        </w:rPr>
        <w:t> </w:t>
      </w:r>
      <w:r>
        <w:rPr/>
        <w:t>DICIEMBRE</w:t>
      </w:r>
      <w:r>
        <w:rPr>
          <w:spacing w:val="-6"/>
        </w:rPr>
        <w:t> </w:t>
      </w:r>
      <w:r>
        <w:rPr/>
        <w:t>DE</w:t>
      </w:r>
      <w:r>
        <w:rPr>
          <w:spacing w:val="-5"/>
        </w:rPr>
        <w:t> </w:t>
      </w:r>
      <w:r>
        <w:rPr/>
        <w:t>2017-</w:t>
      </w:r>
      <w:r>
        <w:rPr>
          <w:spacing w:val="-5"/>
        </w:rPr>
        <w:t>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7"/>
      </w:pPr>
    </w:p>
    <w:p>
      <w:pPr>
        <w:pStyle w:val="BodyText"/>
        <w:ind w:left="3471"/>
      </w:pPr>
      <w:r>
        <w:rPr/>
        <w:t>P.O.</w:t>
      </w:r>
      <w:r>
        <w:rPr>
          <w:spacing w:val="-8"/>
        </w:rPr>
        <w:t> </w:t>
      </w:r>
      <w:r>
        <w:rPr/>
        <w:t>31</w:t>
      </w:r>
      <w:r>
        <w:rPr>
          <w:spacing w:val="-6"/>
        </w:rPr>
        <w:t> </w:t>
      </w:r>
      <w:r>
        <w:rPr/>
        <w:t>DE</w:t>
      </w:r>
      <w:r>
        <w:rPr>
          <w:spacing w:val="-5"/>
        </w:rPr>
        <w:t> </w:t>
      </w:r>
      <w:r>
        <w:rPr/>
        <w:t>DICIEMBRE</w:t>
      </w:r>
      <w:r>
        <w:rPr>
          <w:spacing w:val="-6"/>
        </w:rPr>
        <w:t> </w:t>
      </w:r>
      <w:r>
        <w:rPr/>
        <w:t>DE</w:t>
      </w:r>
      <w:r>
        <w:rPr>
          <w:spacing w:val="-5"/>
        </w:rPr>
        <w:t> </w:t>
      </w:r>
      <w:r>
        <w:rPr/>
        <w:t>2017-</w:t>
      </w:r>
      <w:r>
        <w:rPr>
          <w:spacing w:val="-5"/>
        </w:rPr>
        <w:t>III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96"/>
      </w:pPr>
      <w:r>
        <w:rPr/>
        <w:t>P.O.</w:t>
      </w:r>
      <w:r>
        <w:rPr>
          <w:spacing w:val="-7"/>
        </w:rPr>
        <w:t> </w:t>
      </w:r>
      <w:r>
        <w:rPr/>
        <w:t>17</w:t>
      </w:r>
      <w:r>
        <w:rPr>
          <w:spacing w:val="-6"/>
        </w:rPr>
        <w:t> </w:t>
      </w:r>
      <w:r>
        <w:rPr/>
        <w:t>DE</w:t>
      </w:r>
      <w:r>
        <w:rPr>
          <w:spacing w:val="-6"/>
        </w:rPr>
        <w:t> </w:t>
      </w:r>
      <w:r>
        <w:rPr/>
        <w:t>FEBRERO</w:t>
      </w:r>
      <w:r>
        <w:rPr>
          <w:spacing w:val="-5"/>
        </w:rPr>
        <w:t> </w:t>
      </w:r>
      <w:r>
        <w:rPr/>
        <w:t>DE</w:t>
      </w:r>
      <w:r>
        <w:rPr>
          <w:spacing w:val="-3"/>
        </w:rPr>
        <w:t> </w:t>
      </w:r>
      <w:r>
        <w:rPr/>
        <w:t>2018-</w:t>
      </w:r>
      <w:r>
        <w:rPr>
          <w:spacing w:val="-10"/>
        </w:rPr>
        <w:t>I</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65"/>
      </w:pPr>
      <w:r>
        <w:rPr/>
        <w:t>P.O.</w:t>
      </w:r>
      <w:r>
        <w:rPr>
          <w:spacing w:val="-7"/>
        </w:rPr>
        <w:t> </w:t>
      </w:r>
      <w:r>
        <w:rPr/>
        <w:t>17</w:t>
      </w:r>
      <w:r>
        <w:rPr>
          <w:spacing w:val="-6"/>
        </w:rPr>
        <w:t> </w:t>
      </w:r>
      <w:r>
        <w:rPr/>
        <w:t>DE</w:t>
      </w:r>
      <w:r>
        <w:rPr>
          <w:spacing w:val="-6"/>
        </w:rPr>
        <w:t> </w:t>
      </w:r>
      <w:r>
        <w:rPr/>
        <w:t>FEBRERO</w:t>
      </w:r>
      <w:r>
        <w:rPr>
          <w:spacing w:val="-5"/>
        </w:rPr>
        <w:t> </w:t>
      </w:r>
      <w:r>
        <w:rPr/>
        <w:t>DE</w:t>
      </w:r>
      <w:r>
        <w:rPr>
          <w:spacing w:val="-3"/>
        </w:rPr>
        <w:t> </w:t>
      </w:r>
      <w:r>
        <w:rPr/>
        <w:t>2018-</w:t>
      </w:r>
      <w:r>
        <w:rPr>
          <w:spacing w:val="-5"/>
        </w:rPr>
        <w:t>II</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ind w:left="3541"/>
      </w:pPr>
      <w:r>
        <w:rPr/>
        <w:t>P.O.</w:t>
      </w:r>
      <w:r>
        <w:rPr>
          <w:spacing w:val="-7"/>
        </w:rPr>
        <w:t> </w:t>
      </w:r>
      <w:r>
        <w:rPr/>
        <w:t>17</w:t>
      </w:r>
      <w:r>
        <w:rPr>
          <w:spacing w:val="-6"/>
        </w:rPr>
        <w:t> </w:t>
      </w:r>
      <w:r>
        <w:rPr/>
        <w:t>DE</w:t>
      </w:r>
      <w:r>
        <w:rPr>
          <w:spacing w:val="-6"/>
        </w:rPr>
        <w:t> </w:t>
      </w:r>
      <w:r>
        <w:rPr/>
        <w:t>FEBRERO</w:t>
      </w:r>
      <w:r>
        <w:rPr>
          <w:spacing w:val="-5"/>
        </w:rPr>
        <w:t> </w:t>
      </w:r>
      <w:r>
        <w:rPr/>
        <w:t>DE</w:t>
      </w:r>
      <w:r>
        <w:rPr>
          <w:spacing w:val="-3"/>
        </w:rPr>
        <w:t> </w:t>
      </w:r>
      <w:r>
        <w:rPr/>
        <w:t>2018-</w:t>
      </w:r>
      <w:r>
        <w:rPr>
          <w:spacing w:val="-5"/>
        </w:rPr>
        <w:t>III</w:t>
      </w:r>
    </w:p>
    <w:p>
      <w:pPr>
        <w:pStyle w:val="BodyText"/>
        <w:spacing w:before="38"/>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656"/>
      </w:pPr>
      <w:r>
        <w:rPr/>
        <w:t>P.O.</w:t>
      </w:r>
      <w:r>
        <w:rPr>
          <w:spacing w:val="-5"/>
        </w:rPr>
        <w:t> </w:t>
      </w:r>
      <w:r>
        <w:rPr/>
        <w:t>20</w:t>
      </w:r>
      <w:r>
        <w:rPr>
          <w:spacing w:val="-5"/>
        </w:rPr>
        <w:t> </w:t>
      </w:r>
      <w:r>
        <w:rPr/>
        <w:t>DE</w:t>
      </w:r>
      <w:r>
        <w:rPr>
          <w:spacing w:val="-5"/>
        </w:rPr>
        <w:t> </w:t>
      </w:r>
      <w:r>
        <w:rPr/>
        <w:t>FEBRERO</w:t>
      </w:r>
      <w:r>
        <w:rPr>
          <w:spacing w:val="-4"/>
        </w:rPr>
        <w:t> </w:t>
      </w:r>
      <w:r>
        <w:rPr/>
        <w:t>DE</w:t>
      </w:r>
      <w:r>
        <w:rPr>
          <w:spacing w:val="-1"/>
        </w:rPr>
        <w:t> </w:t>
      </w:r>
      <w:r>
        <w:rPr>
          <w:spacing w:val="-4"/>
        </w:rPr>
        <w:t>2018</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5"/>
      </w:pPr>
    </w:p>
    <w:p>
      <w:pPr>
        <w:pStyle w:val="BodyText"/>
        <w:ind w:left="631"/>
      </w:pPr>
      <w:r>
        <w:rPr/>
        <w:t>SEGUNDO.</w:t>
      </w:r>
      <w:r>
        <w:rPr>
          <w:spacing w:val="-8"/>
        </w:rPr>
        <w:t> </w:t>
      </w:r>
      <w:r>
        <w:rPr/>
        <w:t>Se</w:t>
      </w:r>
      <w:r>
        <w:rPr>
          <w:spacing w:val="-7"/>
        </w:rPr>
        <w:t> </w:t>
      </w:r>
      <w:r>
        <w:rPr/>
        <w:t>derogan</w:t>
      </w:r>
      <w:r>
        <w:rPr>
          <w:spacing w:val="-7"/>
        </w:rPr>
        <w:t> </w:t>
      </w:r>
      <w:r>
        <w:rPr/>
        <w:t>todas</w:t>
      </w:r>
      <w:r>
        <w:rPr>
          <w:spacing w:val="-7"/>
        </w:rPr>
        <w:t> </w:t>
      </w:r>
      <w:r>
        <w:rPr/>
        <w:t>las</w:t>
      </w:r>
      <w:r>
        <w:rPr>
          <w:spacing w:val="-4"/>
        </w:rPr>
        <w:t> </w:t>
      </w:r>
      <w:r>
        <w:rPr/>
        <w:t>disposiciones</w:t>
      </w:r>
      <w:r>
        <w:rPr>
          <w:spacing w:val="-7"/>
        </w:rPr>
        <w:t> </w:t>
      </w:r>
      <w:r>
        <w:rPr/>
        <w:t>legales</w:t>
      </w:r>
      <w:r>
        <w:rPr>
          <w:spacing w:val="-6"/>
        </w:rPr>
        <w:t> </w:t>
      </w:r>
      <w:r>
        <w:rPr/>
        <w:t>que</w:t>
      </w:r>
      <w:r>
        <w:rPr>
          <w:spacing w:val="-8"/>
        </w:rPr>
        <w:t> </w:t>
      </w:r>
      <w:r>
        <w:rPr/>
        <w:t>se</w:t>
      </w:r>
      <w:r>
        <w:rPr>
          <w:spacing w:val="-5"/>
        </w:rPr>
        <w:t> </w:t>
      </w:r>
      <w:r>
        <w:rPr/>
        <w:t>opongan</w:t>
      </w:r>
      <w:r>
        <w:rPr>
          <w:spacing w:val="-6"/>
        </w:rPr>
        <w:t> </w:t>
      </w:r>
      <w:r>
        <w:rPr/>
        <w:t>al</w:t>
      </w:r>
      <w:r>
        <w:rPr>
          <w:spacing w:val="-7"/>
        </w:rPr>
        <w:t> </w:t>
      </w:r>
      <w:r>
        <w:rPr/>
        <w:t>presente</w:t>
      </w:r>
      <w:r>
        <w:rPr>
          <w:spacing w:val="-5"/>
        </w:rPr>
        <w:t> </w:t>
      </w:r>
      <w:r>
        <w:rPr/>
        <w:t>a</w:t>
      </w:r>
      <w:r>
        <w:rPr>
          <w:spacing w:val="-8"/>
        </w:rPr>
        <w:t> </w:t>
      </w:r>
      <w:r>
        <w:rPr/>
        <w:t>este</w:t>
      </w:r>
      <w:r>
        <w:rPr>
          <w:spacing w:val="-5"/>
        </w:rPr>
        <w:t> </w:t>
      </w:r>
      <w:r>
        <w:rPr>
          <w:spacing w:val="-2"/>
        </w:rPr>
        <w:t>Decreto.</w:t>
      </w:r>
    </w:p>
    <w:p>
      <w:pPr>
        <w:pStyle w:val="BodyText"/>
      </w:pPr>
    </w:p>
    <w:p>
      <w:pPr>
        <w:pStyle w:val="BodyText"/>
        <w:spacing w:before="54"/>
      </w:pPr>
    </w:p>
    <w:p>
      <w:pPr>
        <w:pStyle w:val="BodyText"/>
        <w:ind w:left="3850"/>
      </w:pPr>
      <w:r>
        <w:rPr/>
        <w:t>P.O.</w:t>
      </w:r>
      <w:r>
        <w:rPr>
          <w:spacing w:val="-4"/>
        </w:rPr>
        <w:t> </w:t>
      </w:r>
      <w:r>
        <w:rPr/>
        <w:t>17</w:t>
      </w:r>
      <w:r>
        <w:rPr>
          <w:spacing w:val="-4"/>
        </w:rPr>
        <w:t> </w:t>
      </w:r>
      <w:r>
        <w:rPr/>
        <w:t>DE</w:t>
      </w:r>
      <w:r>
        <w:rPr>
          <w:spacing w:val="-4"/>
        </w:rPr>
        <w:t> </w:t>
      </w:r>
      <w:r>
        <w:rPr/>
        <w:t>ABRIL</w:t>
      </w:r>
      <w:r>
        <w:rPr>
          <w:spacing w:val="-4"/>
        </w:rPr>
        <w:t> </w:t>
      </w:r>
      <w:r>
        <w:rPr/>
        <w:t>DE</w:t>
      </w:r>
      <w:r>
        <w:rPr>
          <w:spacing w:val="-3"/>
        </w:rPr>
        <w:t> </w:t>
      </w:r>
      <w:r>
        <w:rPr>
          <w:spacing w:val="-4"/>
        </w:rPr>
        <w:t>2018</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3"/>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845"/>
      </w:pPr>
      <w:r>
        <w:rPr/>
        <w:t>P.O.</w:t>
      </w:r>
      <w:r>
        <w:rPr>
          <w:spacing w:val="-5"/>
        </w:rPr>
        <w:t> </w:t>
      </w:r>
      <w:r>
        <w:rPr/>
        <w:t>03</w:t>
      </w:r>
      <w:r>
        <w:rPr>
          <w:spacing w:val="-4"/>
        </w:rPr>
        <w:t> </w:t>
      </w:r>
      <w:r>
        <w:rPr/>
        <w:t>DE</w:t>
      </w:r>
      <w:r>
        <w:rPr>
          <w:spacing w:val="-4"/>
        </w:rPr>
        <w:t> </w:t>
      </w:r>
      <w:r>
        <w:rPr/>
        <w:t>MAYO</w:t>
      </w:r>
      <w:r>
        <w:rPr>
          <w:spacing w:val="-3"/>
        </w:rPr>
        <w:t> </w:t>
      </w:r>
      <w:r>
        <w:rPr/>
        <w:t>DE</w:t>
      </w:r>
      <w:r>
        <w:rPr>
          <w:spacing w:val="-2"/>
        </w:rPr>
        <w:t> </w:t>
      </w:r>
      <w:r>
        <w:rPr>
          <w:spacing w:val="-4"/>
        </w:rPr>
        <w:t>2018</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3"/>
      </w:pPr>
    </w:p>
    <w:p>
      <w:pPr>
        <w:pStyle w:val="BodyText"/>
        <w:ind w:left="3845"/>
      </w:pPr>
      <w:r>
        <w:rPr/>
        <w:t>P.O.</w:t>
      </w:r>
      <w:r>
        <w:rPr>
          <w:spacing w:val="-5"/>
        </w:rPr>
        <w:t> </w:t>
      </w:r>
      <w:r>
        <w:rPr/>
        <w:t>17</w:t>
      </w:r>
      <w:r>
        <w:rPr>
          <w:spacing w:val="-4"/>
        </w:rPr>
        <w:t> </w:t>
      </w:r>
      <w:r>
        <w:rPr/>
        <w:t>DE</w:t>
      </w:r>
      <w:r>
        <w:rPr>
          <w:spacing w:val="-4"/>
        </w:rPr>
        <w:t> </w:t>
      </w:r>
      <w:r>
        <w:rPr/>
        <w:t>MAYO</w:t>
      </w:r>
      <w:r>
        <w:rPr>
          <w:spacing w:val="-3"/>
        </w:rPr>
        <w:t> </w:t>
      </w:r>
      <w:r>
        <w:rPr/>
        <w:t>DE</w:t>
      </w:r>
      <w:r>
        <w:rPr>
          <w:spacing w:val="-2"/>
        </w:rPr>
        <w:t> </w:t>
      </w:r>
      <w:r>
        <w:rPr>
          <w:spacing w:val="-4"/>
        </w:rPr>
        <w:t>2018</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3838"/>
      </w:pPr>
      <w:r>
        <w:rPr/>
        <w:t>P.O.</w:t>
      </w:r>
      <w:r>
        <w:rPr>
          <w:spacing w:val="-4"/>
        </w:rPr>
        <w:t> </w:t>
      </w:r>
      <w:r>
        <w:rPr/>
        <w:t>07</w:t>
      </w:r>
      <w:r>
        <w:rPr>
          <w:spacing w:val="-4"/>
        </w:rPr>
        <w:t> </w:t>
      </w:r>
      <w:r>
        <w:rPr/>
        <w:t>DE</w:t>
      </w:r>
      <w:r>
        <w:rPr>
          <w:spacing w:val="-4"/>
        </w:rPr>
        <w:t> </w:t>
      </w:r>
      <w:r>
        <w:rPr/>
        <w:t>JUNIO</w:t>
      </w:r>
      <w:r>
        <w:rPr>
          <w:spacing w:val="-3"/>
        </w:rPr>
        <w:t> </w:t>
      </w:r>
      <w:r>
        <w:rPr/>
        <w:t>DE</w:t>
      </w:r>
      <w:r>
        <w:rPr>
          <w:spacing w:val="-4"/>
        </w:rPr>
        <w:t> 2018</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5"/>
      </w:pPr>
    </w:p>
    <w:p>
      <w:pPr>
        <w:pStyle w:val="BodyText"/>
        <w:ind w:left="3781"/>
      </w:pPr>
      <w:r>
        <w:rPr/>
        <w:t>P.O.</w:t>
      </w:r>
      <w:r>
        <w:rPr>
          <w:spacing w:val="-5"/>
        </w:rPr>
        <w:t> </w:t>
      </w:r>
      <w:r>
        <w:rPr/>
        <w:t>22</w:t>
      </w:r>
      <w:r>
        <w:rPr>
          <w:spacing w:val="-5"/>
        </w:rPr>
        <w:t> </w:t>
      </w:r>
      <w:r>
        <w:rPr/>
        <w:t>DE</w:t>
      </w:r>
      <w:r>
        <w:rPr>
          <w:spacing w:val="-4"/>
        </w:rPr>
        <w:t> </w:t>
      </w:r>
      <w:r>
        <w:rPr/>
        <w:t>JUNIO</w:t>
      </w:r>
      <w:r>
        <w:rPr>
          <w:spacing w:val="-4"/>
        </w:rPr>
        <w:t> </w:t>
      </w:r>
      <w:r>
        <w:rPr/>
        <w:t>DE</w:t>
      </w:r>
      <w:r>
        <w:rPr>
          <w:spacing w:val="-4"/>
        </w:rPr>
        <w:t> </w:t>
      </w:r>
      <w:r>
        <w:rPr/>
        <w:t>2018-</w:t>
      </w:r>
      <w:r>
        <w:rPr>
          <w:spacing w:val="-10"/>
        </w:rPr>
        <w:t>I</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752"/>
      </w:pPr>
      <w:r>
        <w:rPr/>
        <w:t>P.O.</w:t>
      </w:r>
      <w:r>
        <w:rPr>
          <w:spacing w:val="-5"/>
        </w:rPr>
        <w:t> </w:t>
      </w:r>
      <w:r>
        <w:rPr/>
        <w:t>22</w:t>
      </w:r>
      <w:r>
        <w:rPr>
          <w:spacing w:val="-5"/>
        </w:rPr>
        <w:t> </w:t>
      </w:r>
      <w:r>
        <w:rPr/>
        <w:t>DE</w:t>
      </w:r>
      <w:r>
        <w:rPr>
          <w:spacing w:val="-4"/>
        </w:rPr>
        <w:t> </w:t>
      </w:r>
      <w:r>
        <w:rPr/>
        <w:t>JUNIO</w:t>
      </w:r>
      <w:r>
        <w:rPr>
          <w:spacing w:val="-4"/>
        </w:rPr>
        <w:t> </w:t>
      </w:r>
      <w:r>
        <w:rPr/>
        <w:t>DE</w:t>
      </w:r>
      <w:r>
        <w:rPr>
          <w:spacing w:val="-4"/>
        </w:rPr>
        <w:t> </w:t>
      </w:r>
      <w:r>
        <w:rPr/>
        <w:t>2018-</w:t>
      </w:r>
      <w:r>
        <w:rPr>
          <w:spacing w:val="-5"/>
        </w:rPr>
        <w:t>II</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855"/>
      </w:pPr>
      <w:r>
        <w:rPr/>
        <w:t>P.O.</w:t>
      </w:r>
      <w:r>
        <w:rPr>
          <w:spacing w:val="-4"/>
        </w:rPr>
        <w:t> </w:t>
      </w:r>
      <w:r>
        <w:rPr/>
        <w:t>24</w:t>
      </w:r>
      <w:r>
        <w:rPr>
          <w:spacing w:val="-4"/>
        </w:rPr>
        <w:t> </w:t>
      </w:r>
      <w:r>
        <w:rPr/>
        <w:t>DE</w:t>
      </w:r>
      <w:r>
        <w:rPr>
          <w:spacing w:val="-4"/>
        </w:rPr>
        <w:t> </w:t>
      </w:r>
      <w:r>
        <w:rPr/>
        <w:t>JULIO</w:t>
      </w:r>
      <w:r>
        <w:rPr>
          <w:spacing w:val="-3"/>
        </w:rPr>
        <w:t> </w:t>
      </w:r>
      <w:r>
        <w:rPr/>
        <w:t>DE</w:t>
      </w:r>
      <w:r>
        <w:rPr>
          <w:spacing w:val="-4"/>
        </w:rPr>
        <w:t> 2018</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6"/>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855"/>
      </w:pPr>
      <w:r>
        <w:rPr/>
        <w:t>P.O.</w:t>
      </w:r>
      <w:r>
        <w:rPr>
          <w:spacing w:val="-4"/>
        </w:rPr>
        <w:t> </w:t>
      </w:r>
      <w:r>
        <w:rPr/>
        <w:t>27</w:t>
      </w:r>
      <w:r>
        <w:rPr>
          <w:spacing w:val="-4"/>
        </w:rPr>
        <w:t> </w:t>
      </w:r>
      <w:r>
        <w:rPr/>
        <w:t>DE</w:t>
      </w:r>
      <w:r>
        <w:rPr>
          <w:spacing w:val="-4"/>
        </w:rPr>
        <w:t> </w:t>
      </w:r>
      <w:r>
        <w:rPr/>
        <w:t>JULIO</w:t>
      </w:r>
      <w:r>
        <w:rPr>
          <w:spacing w:val="-3"/>
        </w:rPr>
        <w:t> </w:t>
      </w:r>
      <w:r>
        <w:rPr/>
        <w:t>DE</w:t>
      </w:r>
      <w:r>
        <w:rPr>
          <w:spacing w:val="-4"/>
        </w:rPr>
        <w:t> 2018</w:t>
      </w:r>
    </w:p>
    <w:p>
      <w:pPr>
        <w:pStyle w:val="BodyText"/>
        <w:spacing w:before="36"/>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716"/>
      </w:pPr>
      <w:r>
        <w:rPr/>
        <w:t>P.O.</w:t>
      </w:r>
      <w:r>
        <w:rPr>
          <w:spacing w:val="-6"/>
        </w:rPr>
        <w:t> </w:t>
      </w:r>
      <w:r>
        <w:rPr/>
        <w:t>20</w:t>
      </w:r>
      <w:r>
        <w:rPr>
          <w:spacing w:val="-5"/>
        </w:rPr>
        <w:t> </w:t>
      </w:r>
      <w:r>
        <w:rPr/>
        <w:t>DE</w:t>
      </w:r>
      <w:r>
        <w:rPr>
          <w:spacing w:val="-5"/>
        </w:rPr>
        <w:t> </w:t>
      </w:r>
      <w:r>
        <w:rPr/>
        <w:t>AGOSTO</w:t>
      </w:r>
      <w:r>
        <w:rPr>
          <w:spacing w:val="-2"/>
        </w:rPr>
        <w:t> </w:t>
      </w:r>
      <w:r>
        <w:rPr/>
        <w:t>DE</w:t>
      </w:r>
      <w:r>
        <w:rPr>
          <w:spacing w:val="-4"/>
        </w:rPr>
        <w:t> 2018</w:t>
      </w:r>
    </w:p>
    <w:p>
      <w:pPr>
        <w:pStyle w:val="BodyText"/>
        <w:spacing w:before="37"/>
      </w:pPr>
    </w:p>
    <w:p>
      <w:pPr>
        <w:pStyle w:val="BodyText"/>
        <w:spacing w:line="249" w:lineRule="auto"/>
        <w:ind w:left="641" w:right="413" w:hanging="10"/>
      </w:pPr>
      <w:r>
        <w:rPr/>
        <w:t>PRIMERO. El presente Decreto entrará en vigor al día siguiente de su publicación en el Periódico</w:t>
      </w:r>
      <w:r>
        <w:rPr>
          <w:spacing w:val="40"/>
        </w:rPr>
        <w:t> </w:t>
      </w:r>
      <w:r>
        <w:rPr/>
        <w:t>Oficial del Gobierno del Estado “Plan de San Luis”.</w:t>
      </w:r>
    </w:p>
    <w:p>
      <w:pPr>
        <w:pStyle w:val="BodyText"/>
        <w:spacing w:before="52"/>
      </w:pPr>
    </w:p>
    <w:p>
      <w:pPr>
        <w:pStyle w:val="BodyText"/>
        <w:ind w:left="631"/>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7"/>
        </w:rPr>
        <w:t> </w:t>
      </w:r>
      <w:r>
        <w:rPr/>
        <w:t>se</w:t>
      </w:r>
      <w:r>
        <w:rPr>
          <w:spacing w:val="-6"/>
        </w:rPr>
        <w:t> </w:t>
      </w:r>
      <w:r>
        <w:rPr/>
        <w:t>opongan</w:t>
      </w:r>
      <w:r>
        <w:rPr>
          <w:spacing w:val="-8"/>
        </w:rPr>
        <w:t> </w:t>
      </w:r>
      <w:r>
        <w:rPr/>
        <w:t>al</w:t>
      </w:r>
      <w:r>
        <w:rPr>
          <w:spacing w:val="-8"/>
        </w:rPr>
        <w:t> </w:t>
      </w:r>
      <w:r>
        <w:rPr/>
        <w:t>presente</w:t>
      </w:r>
      <w:r>
        <w:rPr>
          <w:spacing w:val="-8"/>
        </w:rPr>
        <w:t> </w:t>
      </w:r>
      <w:r>
        <w:rPr>
          <w:spacing w:val="-2"/>
        </w:rPr>
        <w:t>ordenamiento.</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13" w:hanging="10"/>
      </w:pPr>
      <w:r>
        <w:rPr/>
        <w:t>TERCERO.</w:t>
      </w:r>
      <w:r>
        <w:rPr>
          <w:spacing w:val="-13"/>
        </w:rPr>
        <w:t> </w:t>
      </w:r>
      <w:r>
        <w:rPr/>
        <w:t>El</w:t>
      </w:r>
      <w:r>
        <w:rPr>
          <w:spacing w:val="-13"/>
        </w:rPr>
        <w:t> </w:t>
      </w:r>
      <w:r>
        <w:rPr/>
        <w:t>Ejecutivo</w:t>
      </w:r>
      <w:r>
        <w:rPr>
          <w:spacing w:val="-13"/>
        </w:rPr>
        <w:t> </w:t>
      </w:r>
      <w:r>
        <w:rPr/>
        <w:t>del</w:t>
      </w:r>
      <w:r>
        <w:rPr>
          <w:spacing w:val="-13"/>
        </w:rPr>
        <w:t> </w:t>
      </w:r>
      <w:r>
        <w:rPr/>
        <w:t>Estado</w:t>
      </w:r>
      <w:r>
        <w:rPr>
          <w:spacing w:val="-13"/>
        </w:rPr>
        <w:t> </w:t>
      </w:r>
      <w:r>
        <w:rPr/>
        <w:t>deberá</w:t>
      </w:r>
      <w:r>
        <w:rPr>
          <w:spacing w:val="-13"/>
        </w:rPr>
        <w:t> </w:t>
      </w:r>
      <w:r>
        <w:rPr/>
        <w:t>armonizar</w:t>
      </w:r>
      <w:r>
        <w:rPr>
          <w:spacing w:val="-12"/>
        </w:rPr>
        <w:t> </w:t>
      </w:r>
      <w:r>
        <w:rPr/>
        <w:t>los</w:t>
      </w:r>
      <w:r>
        <w:rPr>
          <w:spacing w:val="-14"/>
        </w:rPr>
        <w:t> </w:t>
      </w:r>
      <w:r>
        <w:rPr/>
        <w:t>reglamentos</w:t>
      </w:r>
      <w:r>
        <w:rPr>
          <w:spacing w:val="-12"/>
        </w:rPr>
        <w:t> </w:t>
      </w:r>
      <w:r>
        <w:rPr/>
        <w:t>correspondientes</w:t>
      </w:r>
      <w:r>
        <w:rPr>
          <w:spacing w:val="-13"/>
        </w:rPr>
        <w:t> </w:t>
      </w:r>
      <w:r>
        <w:rPr/>
        <w:t>dentro</w:t>
      </w:r>
      <w:r>
        <w:rPr>
          <w:spacing w:val="-14"/>
        </w:rPr>
        <w:t> </w:t>
      </w:r>
      <w:r>
        <w:rPr/>
        <w:t>de</w:t>
      </w:r>
      <w:r>
        <w:rPr>
          <w:spacing w:val="-12"/>
        </w:rPr>
        <w:t> </w:t>
      </w:r>
      <w:r>
        <w:rPr/>
        <w:t>los 180 días siguientes a la entrada en vigor de este Decreto.</w:t>
      </w:r>
    </w:p>
    <w:p>
      <w:pPr>
        <w:pStyle w:val="BodyText"/>
      </w:pPr>
    </w:p>
    <w:p>
      <w:pPr>
        <w:pStyle w:val="BodyText"/>
        <w:spacing w:before="46"/>
      </w:pPr>
    </w:p>
    <w:p>
      <w:pPr>
        <w:pStyle w:val="BodyText"/>
        <w:ind w:left="3586"/>
      </w:pPr>
      <w:r>
        <w:rPr/>
        <w:t>P.O.</w:t>
      </w:r>
      <w:r>
        <w:rPr>
          <w:spacing w:val="-5"/>
        </w:rPr>
        <w:t> </w:t>
      </w:r>
      <w:r>
        <w:rPr/>
        <w:t>27</w:t>
      </w:r>
      <w:r>
        <w:rPr>
          <w:spacing w:val="-4"/>
        </w:rPr>
        <w:t> </w:t>
      </w:r>
      <w:r>
        <w:rPr/>
        <w:t>DE</w:t>
      </w:r>
      <w:r>
        <w:rPr>
          <w:spacing w:val="-5"/>
        </w:rPr>
        <w:t> </w:t>
      </w:r>
      <w:r>
        <w:rPr/>
        <w:t>DICIEMBRE</w:t>
      </w:r>
      <w:r>
        <w:rPr>
          <w:spacing w:val="-4"/>
        </w:rPr>
        <w:t> </w:t>
      </w:r>
      <w:r>
        <w:rPr/>
        <w:t>DE</w:t>
      </w:r>
      <w:r>
        <w:rPr>
          <w:spacing w:val="-4"/>
        </w:rPr>
        <w:t> 2018</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48"/>
      </w:pPr>
    </w:p>
    <w:p>
      <w:pPr>
        <w:pStyle w:val="BodyText"/>
        <w:spacing w:before="1"/>
        <w:ind w:left="631"/>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7"/>
        </w:rPr>
        <w:t> </w:t>
      </w:r>
      <w:r>
        <w:rPr/>
        <w:t>se</w:t>
      </w:r>
      <w:r>
        <w:rPr>
          <w:spacing w:val="-6"/>
        </w:rPr>
        <w:t> </w:t>
      </w:r>
      <w:r>
        <w:rPr/>
        <w:t>opongan</w:t>
      </w:r>
      <w:r>
        <w:rPr>
          <w:spacing w:val="-8"/>
        </w:rPr>
        <w:t> </w:t>
      </w:r>
      <w:r>
        <w:rPr/>
        <w:t>al</w:t>
      </w:r>
      <w:r>
        <w:rPr>
          <w:spacing w:val="-8"/>
        </w:rPr>
        <w:t> </w:t>
      </w:r>
      <w:r>
        <w:rPr/>
        <w:t>presente</w:t>
      </w:r>
      <w:r>
        <w:rPr>
          <w:spacing w:val="-8"/>
        </w:rPr>
        <w:t> </w:t>
      </w:r>
      <w:r>
        <w:rPr>
          <w:spacing w:val="-2"/>
        </w:rPr>
        <w:t>Decreto.</w:t>
      </w:r>
    </w:p>
    <w:p>
      <w:pPr>
        <w:pStyle w:val="BodyText"/>
      </w:pPr>
    </w:p>
    <w:p>
      <w:pPr>
        <w:pStyle w:val="BodyText"/>
        <w:spacing w:before="53"/>
      </w:pPr>
    </w:p>
    <w:p>
      <w:pPr>
        <w:pStyle w:val="BodyText"/>
        <w:spacing w:before="1"/>
        <w:ind w:left="3855"/>
      </w:pPr>
      <w:r>
        <w:rPr/>
        <w:t>P.O.</w:t>
      </w:r>
      <w:r>
        <w:rPr>
          <w:spacing w:val="-4"/>
        </w:rPr>
        <w:t> </w:t>
      </w:r>
      <w:r>
        <w:rPr/>
        <w:t>29</w:t>
      </w:r>
      <w:r>
        <w:rPr>
          <w:spacing w:val="-4"/>
        </w:rPr>
        <w:t> </w:t>
      </w:r>
      <w:r>
        <w:rPr/>
        <w:t>DE</w:t>
      </w:r>
      <w:r>
        <w:rPr>
          <w:spacing w:val="-4"/>
        </w:rPr>
        <w:t> </w:t>
      </w:r>
      <w:r>
        <w:rPr/>
        <w:t>JULIO</w:t>
      </w:r>
      <w:r>
        <w:rPr>
          <w:spacing w:val="-3"/>
        </w:rPr>
        <w:t> </w:t>
      </w:r>
      <w:r>
        <w:rPr/>
        <w:t>DE</w:t>
      </w:r>
      <w:r>
        <w:rPr>
          <w:spacing w:val="-4"/>
        </w:rPr>
        <w:t> 2019</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4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651"/>
      </w:pPr>
      <w:r>
        <w:rPr/>
        <w:t>P.O.</w:t>
      </w:r>
      <w:r>
        <w:rPr>
          <w:spacing w:val="-5"/>
        </w:rPr>
        <w:t> </w:t>
      </w:r>
      <w:r>
        <w:rPr/>
        <w:t>22</w:t>
      </w:r>
      <w:r>
        <w:rPr>
          <w:spacing w:val="-4"/>
        </w:rPr>
        <w:t> </w:t>
      </w:r>
      <w:r>
        <w:rPr/>
        <w:t>DE</w:t>
      </w:r>
      <w:r>
        <w:rPr>
          <w:spacing w:val="-5"/>
        </w:rPr>
        <w:t> </w:t>
      </w:r>
      <w:r>
        <w:rPr/>
        <w:t>OCTUBRE</w:t>
      </w:r>
      <w:r>
        <w:rPr>
          <w:spacing w:val="-4"/>
        </w:rPr>
        <w:t> </w:t>
      </w:r>
      <w:r>
        <w:rPr/>
        <w:t>DE</w:t>
      </w:r>
      <w:r>
        <w:rPr>
          <w:spacing w:val="-3"/>
        </w:rPr>
        <w:t> </w:t>
      </w:r>
      <w:r>
        <w:rPr>
          <w:spacing w:val="-4"/>
        </w:rPr>
        <w:t>2019</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38"/>
      </w:pPr>
      <w:r>
        <w:rPr/>
        <w:t>P.O.</w:t>
      </w:r>
      <w:r>
        <w:rPr>
          <w:spacing w:val="-6"/>
        </w:rPr>
        <w:t> </w:t>
      </w:r>
      <w:r>
        <w:rPr/>
        <w:t>08</w:t>
      </w:r>
      <w:r>
        <w:rPr>
          <w:spacing w:val="-5"/>
        </w:rPr>
        <w:t> </w:t>
      </w:r>
      <w:r>
        <w:rPr/>
        <w:t>DE</w:t>
      </w:r>
      <w:r>
        <w:rPr>
          <w:spacing w:val="-5"/>
        </w:rPr>
        <w:t> </w:t>
      </w:r>
      <w:r>
        <w:rPr/>
        <w:t>NOVIEMBRE</w:t>
      </w:r>
      <w:r>
        <w:rPr>
          <w:spacing w:val="-3"/>
        </w:rPr>
        <w:t> </w:t>
      </w:r>
      <w:r>
        <w:rPr/>
        <w:t>DE</w:t>
      </w:r>
      <w:r>
        <w:rPr>
          <w:spacing w:val="-5"/>
        </w:rPr>
        <w:t> </w:t>
      </w:r>
      <w:r>
        <w:rPr>
          <w:spacing w:val="-4"/>
        </w:rPr>
        <w:t>2019</w:t>
      </w:r>
    </w:p>
    <w:p>
      <w:pPr>
        <w:pStyle w:val="BodyText"/>
        <w:spacing w:before="39"/>
      </w:pPr>
    </w:p>
    <w:p>
      <w:pPr>
        <w:pStyle w:val="BodyText"/>
        <w:spacing w:line="249" w:lineRule="auto"/>
        <w:ind w:left="641" w:right="540" w:hanging="10"/>
      </w:pPr>
      <w:r>
        <w:rPr/>
        <w:t>PRIMERO.</w:t>
      </w:r>
      <w:r>
        <w:rPr>
          <w:spacing w:val="-4"/>
        </w:rPr>
        <w:t> </w:t>
      </w:r>
      <w:r>
        <w:rPr/>
        <w:t>Este</w:t>
      </w:r>
      <w:r>
        <w:rPr>
          <w:spacing w:val="-7"/>
        </w:rPr>
        <w:t> </w:t>
      </w:r>
      <w:r>
        <w:rPr/>
        <w:t>Decreto</w:t>
      </w:r>
      <w:r>
        <w:rPr>
          <w:spacing w:val="-7"/>
        </w:rPr>
        <w:t> </w:t>
      </w:r>
      <w:r>
        <w:rPr/>
        <w:t>entrará</w:t>
      </w:r>
      <w:r>
        <w:rPr>
          <w:spacing w:val="-7"/>
        </w:rPr>
        <w:t> </w:t>
      </w:r>
      <w:r>
        <w:rPr/>
        <w:t>en</w:t>
      </w:r>
      <w:r>
        <w:rPr>
          <w:spacing w:val="-7"/>
        </w:rPr>
        <w:t> </w:t>
      </w:r>
      <w:r>
        <w:rPr/>
        <w:t>vigor</w:t>
      </w:r>
      <w:r>
        <w:rPr>
          <w:spacing w:val="-6"/>
        </w:rPr>
        <w:t> </w:t>
      </w:r>
      <w:r>
        <w:rPr/>
        <w:t>a</w:t>
      </w:r>
      <w:r>
        <w:rPr>
          <w:spacing w:val="-7"/>
        </w:rPr>
        <w:t> </w:t>
      </w:r>
      <w:r>
        <w:rPr/>
        <w:t>los</w:t>
      </w:r>
      <w:r>
        <w:rPr>
          <w:spacing w:val="-6"/>
        </w:rPr>
        <w:t> </w:t>
      </w:r>
      <w:r>
        <w:rPr/>
        <w:t>noventa</w:t>
      </w:r>
      <w:r>
        <w:rPr>
          <w:spacing w:val="-7"/>
        </w:rPr>
        <w:t> </w:t>
      </w:r>
      <w:r>
        <w:rPr/>
        <w:t>días</w:t>
      </w:r>
      <w:r>
        <w:rPr>
          <w:spacing w:val="-5"/>
        </w:rPr>
        <w:t> </w:t>
      </w:r>
      <w:r>
        <w:rPr/>
        <w:t>hábiles</w:t>
      </w:r>
      <w:r>
        <w:rPr>
          <w:spacing w:val="-6"/>
        </w:rPr>
        <w:t> </w:t>
      </w:r>
      <w:r>
        <w:rPr/>
        <w:t>siguientes</w:t>
      </w:r>
      <w:r>
        <w:rPr>
          <w:spacing w:val="-6"/>
        </w:rPr>
        <w:t> </w:t>
      </w:r>
      <w:r>
        <w:rPr/>
        <w:t>a</w:t>
      </w:r>
      <w:r>
        <w:rPr>
          <w:spacing w:val="-4"/>
        </w:rPr>
        <w:t> </w:t>
      </w:r>
      <w:r>
        <w:rPr/>
        <w:t>su</w:t>
      </w:r>
      <w:r>
        <w:rPr>
          <w:spacing w:val="-7"/>
        </w:rPr>
        <w:t> </w:t>
      </w:r>
      <w:r>
        <w:rPr/>
        <w:t>publicación</w:t>
      </w:r>
      <w:r>
        <w:rPr>
          <w:spacing w:val="-5"/>
        </w:rPr>
        <w:t> </w:t>
      </w:r>
      <w:r>
        <w:rPr/>
        <w:t>en</w:t>
      </w:r>
      <w:r>
        <w:rPr>
          <w:spacing w:val="-7"/>
        </w:rPr>
        <w:t> </w:t>
      </w:r>
      <w:r>
        <w:rPr/>
        <w:t>el Periódico</w:t>
      </w:r>
      <w:r>
        <w:rPr>
          <w:spacing w:val="-8"/>
        </w:rPr>
        <w:t> </w:t>
      </w:r>
      <w:r>
        <w:rPr/>
        <w:t>Oficial</w:t>
      </w:r>
      <w:r>
        <w:rPr>
          <w:spacing w:val="-9"/>
        </w:rPr>
        <w:t> </w:t>
      </w:r>
      <w:r>
        <w:rPr/>
        <w:t>del</w:t>
      </w:r>
      <w:r>
        <w:rPr>
          <w:spacing w:val="-11"/>
        </w:rPr>
        <w:t> </w:t>
      </w:r>
      <w:r>
        <w:rPr/>
        <w:t>Gobierno</w:t>
      </w:r>
      <w:r>
        <w:rPr>
          <w:spacing w:val="-11"/>
        </w:rPr>
        <w:t> </w:t>
      </w:r>
      <w:r>
        <w:rPr/>
        <w:t>del</w:t>
      </w:r>
      <w:r>
        <w:rPr>
          <w:spacing w:val="-9"/>
        </w:rPr>
        <w:t> </w:t>
      </w:r>
      <w:r>
        <w:rPr/>
        <w:t>Estado</w:t>
      </w:r>
      <w:r>
        <w:rPr>
          <w:spacing w:val="-10"/>
        </w:rPr>
        <w:t> </w:t>
      </w:r>
      <w:r>
        <w:rPr/>
        <w:t>“Plan</w:t>
      </w:r>
      <w:r>
        <w:rPr>
          <w:spacing w:val="-8"/>
        </w:rPr>
        <w:t> </w:t>
      </w:r>
      <w:r>
        <w:rPr/>
        <w:t>de</w:t>
      </w:r>
      <w:r>
        <w:rPr>
          <w:spacing w:val="-9"/>
        </w:rPr>
        <w:t> </w:t>
      </w:r>
      <w:r>
        <w:rPr/>
        <w:t>San</w:t>
      </w:r>
      <w:r>
        <w:rPr>
          <w:spacing w:val="-8"/>
        </w:rPr>
        <w:t> </w:t>
      </w:r>
      <w:r>
        <w:rPr/>
        <w:t>Luis”.</w:t>
      </w:r>
    </w:p>
    <w:p>
      <w:pPr>
        <w:pStyle w:val="BodyText"/>
        <w:spacing w:before="33"/>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86"/>
      </w:pPr>
      <w:r>
        <w:rPr/>
        <w:t>P.O.</w:t>
      </w:r>
      <w:r>
        <w:rPr>
          <w:spacing w:val="-5"/>
        </w:rPr>
        <w:t> </w:t>
      </w:r>
      <w:r>
        <w:rPr/>
        <w:t>13</w:t>
      </w:r>
      <w:r>
        <w:rPr>
          <w:spacing w:val="-4"/>
        </w:rPr>
        <w:t> </w:t>
      </w:r>
      <w:r>
        <w:rPr/>
        <w:t>DE</w:t>
      </w:r>
      <w:r>
        <w:rPr>
          <w:spacing w:val="-5"/>
        </w:rPr>
        <w:t> </w:t>
      </w:r>
      <w:r>
        <w:rPr/>
        <w:t>DICIEMBRE</w:t>
      </w:r>
      <w:r>
        <w:rPr>
          <w:spacing w:val="-4"/>
        </w:rPr>
        <w:t> </w:t>
      </w:r>
      <w:r>
        <w:rPr/>
        <w:t>DE</w:t>
      </w:r>
      <w:r>
        <w:rPr>
          <w:spacing w:val="-4"/>
        </w:rPr>
        <w:t> 2019</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3"/>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86"/>
      </w:pPr>
      <w:r>
        <w:rPr/>
        <w:t>P.O.</w:t>
      </w:r>
      <w:r>
        <w:rPr>
          <w:spacing w:val="-5"/>
        </w:rPr>
        <w:t> </w:t>
      </w:r>
      <w:r>
        <w:rPr/>
        <w:t>27</w:t>
      </w:r>
      <w:r>
        <w:rPr>
          <w:spacing w:val="-4"/>
        </w:rPr>
        <w:t> </w:t>
      </w:r>
      <w:r>
        <w:rPr/>
        <w:t>DE</w:t>
      </w:r>
      <w:r>
        <w:rPr>
          <w:spacing w:val="-5"/>
        </w:rPr>
        <w:t> </w:t>
      </w:r>
      <w:r>
        <w:rPr/>
        <w:t>DICIEMBRE</w:t>
      </w:r>
      <w:r>
        <w:rPr>
          <w:spacing w:val="-4"/>
        </w:rPr>
        <w:t> </w:t>
      </w:r>
      <w:r>
        <w:rPr/>
        <w:t>DE</w:t>
      </w:r>
      <w:r>
        <w:rPr>
          <w:spacing w:val="-4"/>
        </w:rPr>
        <w:t> 2019</w:t>
      </w:r>
    </w:p>
    <w:p>
      <w:pPr>
        <w:pStyle w:val="BodyText"/>
        <w:spacing w:line="249" w:lineRule="auto" w:before="19"/>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after="0" w:line="249"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721"/>
      </w:pPr>
      <w:r>
        <w:rPr/>
        <w:t>P.O.</w:t>
      </w:r>
      <w:r>
        <w:rPr>
          <w:spacing w:val="-6"/>
        </w:rPr>
        <w:t> </w:t>
      </w:r>
      <w:r>
        <w:rPr/>
        <w:t>03</w:t>
      </w:r>
      <w:r>
        <w:rPr>
          <w:spacing w:val="-5"/>
        </w:rPr>
        <w:t> </w:t>
      </w:r>
      <w:r>
        <w:rPr/>
        <w:t>DE</w:t>
      </w:r>
      <w:r>
        <w:rPr>
          <w:spacing w:val="-5"/>
        </w:rPr>
        <w:t> </w:t>
      </w:r>
      <w:r>
        <w:rPr/>
        <w:t>MARZO</w:t>
      </w:r>
      <w:r>
        <w:rPr>
          <w:spacing w:val="-4"/>
        </w:rPr>
        <w:t> </w:t>
      </w:r>
      <w:r>
        <w:rPr/>
        <w:t>DE</w:t>
      </w:r>
      <w:r>
        <w:rPr>
          <w:spacing w:val="-6"/>
        </w:rPr>
        <w:t> </w:t>
      </w:r>
      <w:r>
        <w:rPr/>
        <w:t>2020-</w:t>
      </w:r>
      <w:r>
        <w:rPr>
          <w:spacing w:val="-10"/>
        </w:rPr>
        <w:t>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1"/>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ind w:left="3692"/>
      </w:pPr>
      <w:r>
        <w:rPr/>
        <w:t>P.O.</w:t>
      </w:r>
      <w:r>
        <w:rPr>
          <w:spacing w:val="-6"/>
        </w:rPr>
        <w:t> </w:t>
      </w:r>
      <w:r>
        <w:rPr/>
        <w:t>03</w:t>
      </w:r>
      <w:r>
        <w:rPr>
          <w:spacing w:val="-5"/>
        </w:rPr>
        <w:t> </w:t>
      </w:r>
      <w:r>
        <w:rPr/>
        <w:t>DE</w:t>
      </w:r>
      <w:r>
        <w:rPr>
          <w:spacing w:val="-5"/>
        </w:rPr>
        <w:t> </w:t>
      </w:r>
      <w:r>
        <w:rPr/>
        <w:t>MARZO</w:t>
      </w:r>
      <w:r>
        <w:rPr>
          <w:spacing w:val="-4"/>
        </w:rPr>
        <w:t> </w:t>
      </w:r>
      <w:r>
        <w:rPr/>
        <w:t>DE</w:t>
      </w:r>
      <w:r>
        <w:rPr>
          <w:spacing w:val="-6"/>
        </w:rPr>
        <w:t> </w:t>
      </w:r>
      <w:r>
        <w:rPr/>
        <w:t>2020-</w:t>
      </w:r>
      <w:r>
        <w:rPr>
          <w:spacing w:val="-5"/>
        </w:rPr>
        <w:t>II</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25"/>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ind w:left="3850"/>
      </w:pPr>
      <w:r>
        <w:rPr/>
        <w:t>P.O.</w:t>
      </w:r>
      <w:r>
        <w:rPr>
          <w:spacing w:val="-4"/>
        </w:rPr>
        <w:t> </w:t>
      </w:r>
      <w:r>
        <w:rPr/>
        <w:t>14</w:t>
      </w:r>
      <w:r>
        <w:rPr>
          <w:spacing w:val="-4"/>
        </w:rPr>
        <w:t> </w:t>
      </w:r>
      <w:r>
        <w:rPr/>
        <w:t>DE</w:t>
      </w:r>
      <w:r>
        <w:rPr>
          <w:spacing w:val="-4"/>
        </w:rPr>
        <w:t> </w:t>
      </w:r>
      <w:r>
        <w:rPr/>
        <w:t>ABRIL</w:t>
      </w:r>
      <w:r>
        <w:rPr>
          <w:spacing w:val="-4"/>
        </w:rPr>
        <w:t> </w:t>
      </w:r>
      <w:r>
        <w:rPr/>
        <w:t>DE</w:t>
      </w:r>
      <w:r>
        <w:rPr>
          <w:spacing w:val="-3"/>
        </w:rPr>
        <w:t> </w:t>
      </w:r>
      <w:r>
        <w:rPr>
          <w:spacing w:val="-4"/>
        </w:rPr>
        <w:t>2020</w:t>
      </w:r>
    </w:p>
    <w:p>
      <w:pPr>
        <w:pStyle w:val="BodyText"/>
        <w:spacing w:before="39"/>
      </w:pPr>
    </w:p>
    <w:p>
      <w:pPr>
        <w:pStyle w:val="BodyText"/>
        <w:spacing w:line="252"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21"/>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838"/>
      </w:pPr>
      <w:r>
        <w:rPr/>
        <w:t>P.O.</w:t>
      </w:r>
      <w:r>
        <w:rPr>
          <w:spacing w:val="-4"/>
        </w:rPr>
        <w:t> </w:t>
      </w:r>
      <w:r>
        <w:rPr/>
        <w:t>25</w:t>
      </w:r>
      <w:r>
        <w:rPr>
          <w:spacing w:val="-4"/>
        </w:rPr>
        <w:t> </w:t>
      </w:r>
      <w:r>
        <w:rPr/>
        <w:t>DE</w:t>
      </w:r>
      <w:r>
        <w:rPr>
          <w:spacing w:val="-4"/>
        </w:rPr>
        <w:t> </w:t>
      </w:r>
      <w:r>
        <w:rPr/>
        <w:t>JUNIO</w:t>
      </w:r>
      <w:r>
        <w:rPr>
          <w:spacing w:val="-3"/>
        </w:rPr>
        <w:t> </w:t>
      </w:r>
      <w:r>
        <w:rPr/>
        <w:t>DE</w:t>
      </w:r>
      <w:r>
        <w:rPr>
          <w:spacing w:val="-4"/>
        </w:rPr>
        <w:t> 2020</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855"/>
      </w:pPr>
      <w:r>
        <w:rPr/>
        <w:t>P.O.</w:t>
      </w:r>
      <w:r>
        <w:rPr>
          <w:spacing w:val="-4"/>
        </w:rPr>
        <w:t> </w:t>
      </w:r>
      <w:r>
        <w:rPr/>
        <w:t>09</w:t>
      </w:r>
      <w:r>
        <w:rPr>
          <w:spacing w:val="-4"/>
        </w:rPr>
        <w:t> </w:t>
      </w:r>
      <w:r>
        <w:rPr/>
        <w:t>DE</w:t>
      </w:r>
      <w:r>
        <w:rPr>
          <w:spacing w:val="-4"/>
        </w:rPr>
        <w:t> </w:t>
      </w:r>
      <w:r>
        <w:rPr/>
        <w:t>JULIO</w:t>
      </w:r>
      <w:r>
        <w:rPr>
          <w:spacing w:val="-3"/>
        </w:rPr>
        <w:t> </w:t>
      </w:r>
      <w:r>
        <w:rPr/>
        <w:t>DE</w:t>
      </w:r>
      <w:r>
        <w:rPr>
          <w:spacing w:val="-4"/>
        </w:rPr>
        <w:t> 2020</w:t>
      </w:r>
    </w:p>
    <w:p>
      <w:pPr>
        <w:pStyle w:val="BodyText"/>
        <w:spacing w:before="38"/>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33"/>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ind w:left="3651"/>
      </w:pPr>
      <w:r>
        <w:rPr/>
        <w:t>P.O.</w:t>
      </w:r>
      <w:r>
        <w:rPr>
          <w:spacing w:val="-5"/>
        </w:rPr>
        <w:t> </w:t>
      </w:r>
      <w:r>
        <w:rPr/>
        <w:t>16</w:t>
      </w:r>
      <w:r>
        <w:rPr>
          <w:spacing w:val="-4"/>
        </w:rPr>
        <w:t> </w:t>
      </w:r>
      <w:r>
        <w:rPr/>
        <w:t>DE</w:t>
      </w:r>
      <w:r>
        <w:rPr>
          <w:spacing w:val="-5"/>
        </w:rPr>
        <w:t> </w:t>
      </w:r>
      <w:r>
        <w:rPr/>
        <w:t>OCTUBRE</w:t>
      </w:r>
      <w:r>
        <w:rPr>
          <w:spacing w:val="-4"/>
        </w:rPr>
        <w:t> </w:t>
      </w:r>
      <w:r>
        <w:rPr/>
        <w:t>DE</w:t>
      </w:r>
      <w:r>
        <w:rPr>
          <w:spacing w:val="-3"/>
        </w:rPr>
        <w:t> </w:t>
      </w:r>
      <w:r>
        <w:rPr>
          <w:spacing w:val="-4"/>
        </w:rPr>
        <w:t>2020</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33"/>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99"/>
      </w:pPr>
    </w:p>
    <w:p>
      <w:pPr>
        <w:pStyle w:val="BodyText"/>
        <w:ind w:left="3651"/>
      </w:pPr>
      <w:r>
        <w:rPr/>
        <w:t>P.O.</w:t>
      </w:r>
      <w:r>
        <w:rPr>
          <w:spacing w:val="-5"/>
        </w:rPr>
        <w:t> </w:t>
      </w:r>
      <w:r>
        <w:rPr/>
        <w:t>24</w:t>
      </w:r>
      <w:r>
        <w:rPr>
          <w:spacing w:val="-4"/>
        </w:rPr>
        <w:t> </w:t>
      </w:r>
      <w:r>
        <w:rPr/>
        <w:t>DE</w:t>
      </w:r>
      <w:r>
        <w:rPr>
          <w:spacing w:val="-5"/>
        </w:rPr>
        <w:t> </w:t>
      </w:r>
      <w:r>
        <w:rPr/>
        <w:t>OCTUBRE</w:t>
      </w:r>
      <w:r>
        <w:rPr>
          <w:spacing w:val="-4"/>
        </w:rPr>
        <w:t> </w:t>
      </w:r>
      <w:r>
        <w:rPr/>
        <w:t>DE</w:t>
      </w:r>
      <w:r>
        <w:rPr>
          <w:spacing w:val="-3"/>
        </w:rPr>
        <w:t> </w:t>
      </w:r>
      <w:r>
        <w:rPr>
          <w:spacing w:val="-4"/>
        </w:rPr>
        <w:t>2020</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5"/>
      </w:pPr>
    </w:p>
    <w:p>
      <w:pPr>
        <w:pStyle w:val="BodyText"/>
        <w:ind w:left="3483"/>
      </w:pPr>
      <w:r>
        <w:rPr/>
        <w:t>P.O.</w:t>
      </w:r>
      <w:r>
        <w:rPr>
          <w:spacing w:val="-7"/>
        </w:rPr>
        <w:t> </w:t>
      </w:r>
      <w:r>
        <w:rPr/>
        <w:t>17</w:t>
      </w:r>
      <w:r>
        <w:rPr>
          <w:spacing w:val="-6"/>
        </w:rPr>
        <w:t> </w:t>
      </w:r>
      <w:r>
        <w:rPr/>
        <w:t>DE</w:t>
      </w:r>
      <w:r>
        <w:rPr>
          <w:spacing w:val="-6"/>
        </w:rPr>
        <w:t> </w:t>
      </w:r>
      <w:r>
        <w:rPr/>
        <w:t>NOVIEMBRE</w:t>
      </w:r>
      <w:r>
        <w:rPr>
          <w:spacing w:val="-4"/>
        </w:rPr>
        <w:t> </w:t>
      </w:r>
      <w:r>
        <w:rPr/>
        <w:t>DE</w:t>
      </w:r>
      <w:r>
        <w:rPr>
          <w:spacing w:val="-6"/>
        </w:rPr>
        <w:t> </w:t>
      </w:r>
      <w:r>
        <w:rPr/>
        <w:t>2020-</w:t>
      </w:r>
      <w:r>
        <w:rPr>
          <w:spacing w:val="-10"/>
        </w:rPr>
        <w:t>I</w:t>
      </w:r>
    </w:p>
    <w:p>
      <w:pPr>
        <w:pStyle w:val="BodyText"/>
        <w:spacing w:before="36"/>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23"/>
      </w:pPr>
      <w:r>
        <w:rPr/>
        <w:t>P.O.</w:t>
      </w:r>
      <w:r>
        <w:rPr>
          <w:spacing w:val="-7"/>
        </w:rPr>
        <w:t> </w:t>
      </w:r>
      <w:r>
        <w:rPr/>
        <w:t>17</w:t>
      </w:r>
      <w:r>
        <w:rPr>
          <w:spacing w:val="-6"/>
        </w:rPr>
        <w:t> </w:t>
      </w:r>
      <w:r>
        <w:rPr/>
        <w:t>DE</w:t>
      </w:r>
      <w:r>
        <w:rPr>
          <w:spacing w:val="-6"/>
        </w:rPr>
        <w:t> </w:t>
      </w:r>
      <w:r>
        <w:rPr/>
        <w:t>NOVIEMBRE</w:t>
      </w:r>
      <w:r>
        <w:rPr>
          <w:spacing w:val="-4"/>
        </w:rPr>
        <w:t> </w:t>
      </w:r>
      <w:r>
        <w:rPr/>
        <w:t>DE</w:t>
      </w:r>
      <w:r>
        <w:rPr>
          <w:spacing w:val="-6"/>
        </w:rPr>
        <w:t> </w:t>
      </w:r>
      <w:r>
        <w:rPr/>
        <w:t>2020-</w:t>
      </w:r>
      <w:r>
        <w:rPr>
          <w:spacing w:val="-5"/>
        </w:rPr>
        <w:t>II</w:t>
      </w:r>
    </w:p>
    <w:p>
      <w:pPr>
        <w:pStyle w:val="BodyText"/>
        <w:spacing w:before="34"/>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47"/>
      </w:pPr>
    </w:p>
    <w:p>
      <w:pPr>
        <w:pStyle w:val="BodyText"/>
        <w:spacing w:before="1"/>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51"/>
      </w:pPr>
    </w:p>
    <w:p>
      <w:pPr>
        <w:pStyle w:val="BodyText"/>
        <w:ind w:left="3433"/>
      </w:pPr>
      <w:r>
        <w:rPr/>
        <w:t>P.O.</w:t>
      </w:r>
      <w:r>
        <w:rPr>
          <w:spacing w:val="-7"/>
        </w:rPr>
        <w:t> </w:t>
      </w:r>
      <w:r>
        <w:rPr/>
        <w:t>13</w:t>
      </w:r>
      <w:r>
        <w:rPr>
          <w:spacing w:val="-6"/>
        </w:rPr>
        <w:t> </w:t>
      </w:r>
      <w:r>
        <w:rPr/>
        <w:t>DE</w:t>
      </w:r>
      <w:r>
        <w:rPr>
          <w:spacing w:val="-6"/>
        </w:rPr>
        <w:t> </w:t>
      </w:r>
      <w:r>
        <w:rPr/>
        <w:t>SEPTIEMBRE</w:t>
      </w:r>
      <w:r>
        <w:rPr>
          <w:spacing w:val="-5"/>
        </w:rPr>
        <w:t> </w:t>
      </w:r>
      <w:r>
        <w:rPr/>
        <w:t>DE</w:t>
      </w:r>
      <w:r>
        <w:rPr>
          <w:spacing w:val="-6"/>
        </w:rPr>
        <w:t> </w:t>
      </w:r>
      <w:r>
        <w:rPr/>
        <w:t>2021-</w:t>
      </w:r>
      <w:r>
        <w:rPr>
          <w:spacing w:val="-10"/>
        </w:rPr>
        <w:t>I</w:t>
      </w:r>
    </w:p>
    <w:p>
      <w:pPr>
        <w:pStyle w:val="BodyText"/>
        <w:spacing w:before="42"/>
      </w:pPr>
    </w:p>
    <w:p>
      <w:pPr>
        <w:pStyle w:val="BodyText"/>
        <w:spacing w:line="249" w:lineRule="auto"/>
        <w:ind w:left="641" w:hanging="10"/>
      </w:pPr>
      <w:r>
        <w:rPr>
          <w:color w:val="211F1F"/>
        </w:rPr>
        <w:t>PRIMERO.</w:t>
      </w:r>
      <w:r>
        <w:rPr>
          <w:color w:val="211F1F"/>
          <w:spacing w:val="-4"/>
        </w:rPr>
        <w:t> </w:t>
      </w:r>
      <w:r>
        <w:rPr>
          <w:color w:val="211F1F"/>
        </w:rPr>
        <w:t>Este</w:t>
      </w:r>
      <w:r>
        <w:rPr>
          <w:color w:val="211F1F"/>
          <w:spacing w:val="-7"/>
        </w:rPr>
        <w:t> </w:t>
      </w:r>
      <w:r>
        <w:rPr>
          <w:color w:val="211F1F"/>
        </w:rPr>
        <w:t>Decreto</w:t>
      </w:r>
      <w:r>
        <w:rPr>
          <w:color w:val="211F1F"/>
          <w:spacing w:val="-5"/>
        </w:rPr>
        <w:t> </w:t>
      </w:r>
      <w:r>
        <w:rPr>
          <w:color w:val="211F1F"/>
        </w:rPr>
        <w:t>entrará</w:t>
      </w:r>
      <w:r>
        <w:rPr>
          <w:color w:val="211F1F"/>
          <w:spacing w:val="-7"/>
        </w:rPr>
        <w:t> </w:t>
      </w:r>
      <w:r>
        <w:rPr>
          <w:color w:val="211F1F"/>
        </w:rPr>
        <w:t>en</w:t>
      </w:r>
      <w:r>
        <w:rPr>
          <w:color w:val="211F1F"/>
          <w:spacing w:val="-7"/>
        </w:rPr>
        <w:t> </w:t>
      </w:r>
      <w:r>
        <w:rPr>
          <w:color w:val="211F1F"/>
        </w:rPr>
        <w:t>vigor</w:t>
      </w:r>
      <w:r>
        <w:rPr>
          <w:color w:val="211F1F"/>
          <w:spacing w:val="-6"/>
        </w:rPr>
        <w:t> </w:t>
      </w:r>
      <w:r>
        <w:rPr>
          <w:color w:val="211F1F"/>
        </w:rPr>
        <w:t>al</w:t>
      </w:r>
      <w:r>
        <w:rPr>
          <w:color w:val="211F1F"/>
          <w:spacing w:val="-5"/>
        </w:rPr>
        <w:t> </w:t>
      </w:r>
      <w:r>
        <w:rPr>
          <w:color w:val="211F1F"/>
        </w:rPr>
        <w:t>día</w:t>
      </w:r>
      <w:r>
        <w:rPr>
          <w:color w:val="211F1F"/>
          <w:spacing w:val="-7"/>
        </w:rPr>
        <w:t> </w:t>
      </w:r>
      <w:r>
        <w:rPr>
          <w:color w:val="211F1F"/>
        </w:rPr>
        <w:t>siguiente</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publicación</w:t>
      </w:r>
      <w:r>
        <w:rPr>
          <w:color w:val="211F1F"/>
          <w:spacing w:val="-7"/>
        </w:rPr>
        <w:t> </w:t>
      </w:r>
      <w:r>
        <w:rPr>
          <w:color w:val="211F1F"/>
        </w:rPr>
        <w:t>en</w:t>
      </w:r>
      <w:r>
        <w:rPr>
          <w:color w:val="211F1F"/>
          <w:spacing w:val="-7"/>
        </w:rPr>
        <w:t> </w:t>
      </w:r>
      <w:r>
        <w:rPr>
          <w:color w:val="211F1F"/>
        </w:rPr>
        <w:t>el</w:t>
      </w:r>
      <w:r>
        <w:rPr>
          <w:color w:val="211F1F"/>
          <w:spacing w:val="-5"/>
        </w:rPr>
        <w:t> </w:t>
      </w:r>
      <w:r>
        <w:rPr>
          <w:color w:val="211F1F"/>
        </w:rPr>
        <w:t>Periódico</w:t>
      </w:r>
      <w:r>
        <w:rPr>
          <w:color w:val="211F1F"/>
          <w:spacing w:val="-7"/>
        </w:rPr>
        <w:t> </w:t>
      </w:r>
      <w:r>
        <w:rPr>
          <w:color w:val="211F1F"/>
        </w:rPr>
        <w:t>Oficial</w:t>
      </w:r>
      <w:r>
        <w:rPr>
          <w:color w:val="211F1F"/>
          <w:spacing w:val="-7"/>
        </w:rPr>
        <w:t> </w:t>
      </w:r>
      <w:r>
        <w:rPr>
          <w:color w:val="211F1F"/>
        </w:rPr>
        <w:t>del Estado “Plan de San Luis”.</w:t>
      </w:r>
    </w:p>
    <w:p>
      <w:pPr>
        <w:pStyle w:val="BodyText"/>
        <w:spacing w:before="28"/>
      </w:pPr>
    </w:p>
    <w:p>
      <w:pPr>
        <w:pStyle w:val="BodyText"/>
        <w:ind w:left="631"/>
      </w:pPr>
      <w:r>
        <w:rPr>
          <w:color w:val="211F1F"/>
        </w:rPr>
        <w:t>SEGUNDO.</w:t>
      </w:r>
      <w:r>
        <w:rPr>
          <w:color w:val="211F1F"/>
          <w:spacing w:val="-8"/>
        </w:rPr>
        <w:t> </w:t>
      </w:r>
      <w:r>
        <w:rPr>
          <w:color w:val="211F1F"/>
        </w:rPr>
        <w:t>Se</w:t>
      </w:r>
      <w:r>
        <w:rPr>
          <w:color w:val="211F1F"/>
          <w:spacing w:val="-7"/>
        </w:rPr>
        <w:t> </w:t>
      </w:r>
      <w:r>
        <w:rPr>
          <w:color w:val="211F1F"/>
        </w:rPr>
        <w:t>derogan</w:t>
      </w:r>
      <w:r>
        <w:rPr>
          <w:color w:val="211F1F"/>
          <w:spacing w:val="-8"/>
        </w:rPr>
        <w:t> </w:t>
      </w:r>
      <w:r>
        <w:rPr>
          <w:color w:val="211F1F"/>
        </w:rPr>
        <w:t>todas</w:t>
      </w:r>
      <w:r>
        <w:rPr>
          <w:color w:val="211F1F"/>
          <w:spacing w:val="-6"/>
        </w:rPr>
        <w:t> </w:t>
      </w:r>
      <w:r>
        <w:rPr>
          <w:color w:val="211F1F"/>
        </w:rPr>
        <w:t>las</w:t>
      </w:r>
      <w:r>
        <w:rPr>
          <w:color w:val="211F1F"/>
          <w:spacing w:val="-5"/>
        </w:rPr>
        <w:t> </w:t>
      </w:r>
      <w:r>
        <w:rPr>
          <w:color w:val="211F1F"/>
        </w:rPr>
        <w:t>disposiciones</w:t>
      </w:r>
      <w:r>
        <w:rPr>
          <w:color w:val="211F1F"/>
          <w:spacing w:val="-6"/>
        </w:rPr>
        <w:t> </w:t>
      </w:r>
      <w:r>
        <w:rPr>
          <w:color w:val="211F1F"/>
        </w:rPr>
        <w:t>que</w:t>
      </w:r>
      <w:r>
        <w:rPr>
          <w:color w:val="211F1F"/>
          <w:spacing w:val="-8"/>
        </w:rPr>
        <w:t> </w:t>
      </w:r>
      <w:r>
        <w:rPr>
          <w:color w:val="211F1F"/>
        </w:rPr>
        <w:t>se</w:t>
      </w:r>
      <w:r>
        <w:rPr>
          <w:color w:val="211F1F"/>
          <w:spacing w:val="-7"/>
        </w:rPr>
        <w:t> </w:t>
      </w:r>
      <w:r>
        <w:rPr>
          <w:color w:val="211F1F"/>
        </w:rPr>
        <w:t>opongan</w:t>
      </w:r>
      <w:r>
        <w:rPr>
          <w:color w:val="211F1F"/>
          <w:spacing w:val="-8"/>
        </w:rPr>
        <w:t> </w:t>
      </w:r>
      <w:r>
        <w:rPr>
          <w:color w:val="211F1F"/>
        </w:rPr>
        <w:t>al</w:t>
      </w:r>
      <w:r>
        <w:rPr>
          <w:color w:val="211F1F"/>
          <w:spacing w:val="-8"/>
        </w:rPr>
        <w:t> </w:t>
      </w:r>
      <w:r>
        <w:rPr>
          <w:color w:val="211F1F"/>
        </w:rPr>
        <w:t>presente</w:t>
      </w:r>
      <w:r>
        <w:rPr>
          <w:color w:val="211F1F"/>
          <w:spacing w:val="-6"/>
        </w:rPr>
        <w:t> </w:t>
      </w:r>
      <w:r>
        <w:rPr>
          <w:color w:val="211F1F"/>
          <w:spacing w:val="-2"/>
        </w:rPr>
        <w:t>Decreto.</w:t>
      </w:r>
    </w:p>
    <w:p>
      <w:pPr>
        <w:pStyle w:val="BodyText"/>
      </w:pPr>
    </w:p>
    <w:p>
      <w:pPr>
        <w:pStyle w:val="BodyText"/>
        <w:spacing w:before="54"/>
      </w:pPr>
    </w:p>
    <w:p>
      <w:pPr>
        <w:pStyle w:val="BodyText"/>
        <w:ind w:left="3406"/>
      </w:pPr>
      <w:r>
        <w:rPr/>
        <w:t>P.O.</w:t>
      </w:r>
      <w:r>
        <w:rPr>
          <w:spacing w:val="-7"/>
        </w:rPr>
        <w:t> </w:t>
      </w:r>
      <w:r>
        <w:rPr/>
        <w:t>13</w:t>
      </w:r>
      <w:r>
        <w:rPr>
          <w:spacing w:val="-6"/>
        </w:rPr>
        <w:t> </w:t>
      </w:r>
      <w:r>
        <w:rPr/>
        <w:t>DE</w:t>
      </w:r>
      <w:r>
        <w:rPr>
          <w:spacing w:val="-6"/>
        </w:rPr>
        <w:t> </w:t>
      </w:r>
      <w:r>
        <w:rPr/>
        <w:t>SEPTIEMBRE</w:t>
      </w:r>
      <w:r>
        <w:rPr>
          <w:spacing w:val="-5"/>
        </w:rPr>
        <w:t> </w:t>
      </w:r>
      <w:r>
        <w:rPr/>
        <w:t>DE</w:t>
      </w:r>
      <w:r>
        <w:rPr>
          <w:spacing w:val="-6"/>
        </w:rPr>
        <w:t> </w:t>
      </w:r>
      <w:r>
        <w:rPr/>
        <w:t>2021-</w:t>
      </w:r>
      <w:r>
        <w:rPr>
          <w:spacing w:val="-5"/>
        </w:rPr>
        <w:t>II</w:t>
      </w:r>
    </w:p>
    <w:p>
      <w:pPr>
        <w:pStyle w:val="BodyText"/>
        <w:spacing w:before="40"/>
      </w:pPr>
    </w:p>
    <w:p>
      <w:pPr>
        <w:pStyle w:val="BodyText"/>
        <w:spacing w:line="252" w:lineRule="auto"/>
        <w:ind w:left="641" w:hanging="10"/>
      </w:pPr>
      <w:r>
        <w:rPr>
          <w:color w:val="211F1F"/>
        </w:rPr>
        <w:t>PRIMERO.</w:t>
      </w:r>
      <w:r>
        <w:rPr>
          <w:color w:val="211F1F"/>
          <w:spacing w:val="-4"/>
        </w:rPr>
        <w:t> </w:t>
      </w:r>
      <w:r>
        <w:rPr>
          <w:color w:val="211F1F"/>
        </w:rPr>
        <w:t>Este</w:t>
      </w:r>
      <w:r>
        <w:rPr>
          <w:color w:val="211F1F"/>
          <w:spacing w:val="-7"/>
        </w:rPr>
        <w:t> </w:t>
      </w:r>
      <w:r>
        <w:rPr>
          <w:color w:val="211F1F"/>
        </w:rPr>
        <w:t>Decreto</w:t>
      </w:r>
      <w:r>
        <w:rPr>
          <w:color w:val="211F1F"/>
          <w:spacing w:val="-5"/>
        </w:rPr>
        <w:t> </w:t>
      </w:r>
      <w:r>
        <w:rPr>
          <w:color w:val="211F1F"/>
        </w:rPr>
        <w:t>entrará</w:t>
      </w:r>
      <w:r>
        <w:rPr>
          <w:color w:val="211F1F"/>
          <w:spacing w:val="-7"/>
        </w:rPr>
        <w:t> </w:t>
      </w:r>
      <w:r>
        <w:rPr>
          <w:color w:val="211F1F"/>
        </w:rPr>
        <w:t>en</w:t>
      </w:r>
      <w:r>
        <w:rPr>
          <w:color w:val="211F1F"/>
          <w:spacing w:val="-7"/>
        </w:rPr>
        <w:t> </w:t>
      </w:r>
      <w:r>
        <w:rPr>
          <w:color w:val="211F1F"/>
        </w:rPr>
        <w:t>vigor</w:t>
      </w:r>
      <w:r>
        <w:rPr>
          <w:color w:val="211F1F"/>
          <w:spacing w:val="-6"/>
        </w:rPr>
        <w:t> </w:t>
      </w:r>
      <w:r>
        <w:rPr>
          <w:color w:val="211F1F"/>
        </w:rPr>
        <w:t>al</w:t>
      </w:r>
      <w:r>
        <w:rPr>
          <w:color w:val="211F1F"/>
          <w:spacing w:val="-5"/>
        </w:rPr>
        <w:t> </w:t>
      </w:r>
      <w:r>
        <w:rPr>
          <w:color w:val="211F1F"/>
        </w:rPr>
        <w:t>día</w:t>
      </w:r>
      <w:r>
        <w:rPr>
          <w:color w:val="211F1F"/>
          <w:spacing w:val="-7"/>
        </w:rPr>
        <w:t> </w:t>
      </w:r>
      <w:r>
        <w:rPr>
          <w:color w:val="211F1F"/>
        </w:rPr>
        <w:t>siguiente</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publicación</w:t>
      </w:r>
      <w:r>
        <w:rPr>
          <w:color w:val="211F1F"/>
          <w:spacing w:val="-7"/>
        </w:rPr>
        <w:t> </w:t>
      </w:r>
      <w:r>
        <w:rPr>
          <w:color w:val="211F1F"/>
        </w:rPr>
        <w:t>en</w:t>
      </w:r>
      <w:r>
        <w:rPr>
          <w:color w:val="211F1F"/>
          <w:spacing w:val="-7"/>
        </w:rPr>
        <w:t> </w:t>
      </w:r>
      <w:r>
        <w:rPr>
          <w:color w:val="211F1F"/>
        </w:rPr>
        <w:t>el</w:t>
      </w:r>
      <w:r>
        <w:rPr>
          <w:color w:val="211F1F"/>
          <w:spacing w:val="-5"/>
        </w:rPr>
        <w:t> </w:t>
      </w:r>
      <w:r>
        <w:rPr>
          <w:color w:val="211F1F"/>
        </w:rPr>
        <w:t>Periódico</w:t>
      </w:r>
      <w:r>
        <w:rPr>
          <w:color w:val="211F1F"/>
          <w:spacing w:val="-7"/>
        </w:rPr>
        <w:t> </w:t>
      </w:r>
      <w:r>
        <w:rPr>
          <w:color w:val="211F1F"/>
        </w:rPr>
        <w:t>Oficial</w:t>
      </w:r>
      <w:r>
        <w:rPr>
          <w:color w:val="211F1F"/>
          <w:spacing w:val="-7"/>
        </w:rPr>
        <w:t> </w:t>
      </w:r>
      <w:r>
        <w:rPr>
          <w:color w:val="211F1F"/>
        </w:rPr>
        <w:t>del Estado “Plan de San Luis”.</w:t>
      </w:r>
    </w:p>
    <w:p>
      <w:pPr>
        <w:pStyle w:val="BodyText"/>
        <w:spacing w:before="24"/>
      </w:pPr>
    </w:p>
    <w:p>
      <w:pPr>
        <w:pStyle w:val="BodyText"/>
        <w:ind w:left="631"/>
      </w:pPr>
      <w:r>
        <w:rPr>
          <w:color w:val="211F1F"/>
        </w:rPr>
        <w:t>SEGUNDO.</w:t>
      </w:r>
      <w:r>
        <w:rPr>
          <w:color w:val="211F1F"/>
          <w:spacing w:val="-8"/>
        </w:rPr>
        <w:t> </w:t>
      </w:r>
      <w:r>
        <w:rPr>
          <w:color w:val="211F1F"/>
        </w:rPr>
        <w:t>Se</w:t>
      </w:r>
      <w:r>
        <w:rPr>
          <w:color w:val="211F1F"/>
          <w:spacing w:val="-7"/>
        </w:rPr>
        <w:t> </w:t>
      </w:r>
      <w:r>
        <w:rPr>
          <w:color w:val="211F1F"/>
        </w:rPr>
        <w:t>derogan</w:t>
      </w:r>
      <w:r>
        <w:rPr>
          <w:color w:val="211F1F"/>
          <w:spacing w:val="-8"/>
        </w:rPr>
        <w:t> </w:t>
      </w:r>
      <w:r>
        <w:rPr>
          <w:color w:val="211F1F"/>
        </w:rPr>
        <w:t>todas</w:t>
      </w:r>
      <w:r>
        <w:rPr>
          <w:color w:val="211F1F"/>
          <w:spacing w:val="-6"/>
        </w:rPr>
        <w:t> </w:t>
      </w:r>
      <w:r>
        <w:rPr>
          <w:color w:val="211F1F"/>
        </w:rPr>
        <w:t>las</w:t>
      </w:r>
      <w:r>
        <w:rPr>
          <w:color w:val="211F1F"/>
          <w:spacing w:val="-5"/>
        </w:rPr>
        <w:t> </w:t>
      </w:r>
      <w:r>
        <w:rPr>
          <w:color w:val="211F1F"/>
        </w:rPr>
        <w:t>disposiciones</w:t>
      </w:r>
      <w:r>
        <w:rPr>
          <w:color w:val="211F1F"/>
          <w:spacing w:val="-6"/>
        </w:rPr>
        <w:t> </w:t>
      </w:r>
      <w:r>
        <w:rPr>
          <w:color w:val="211F1F"/>
        </w:rPr>
        <w:t>que</w:t>
      </w:r>
      <w:r>
        <w:rPr>
          <w:color w:val="211F1F"/>
          <w:spacing w:val="-8"/>
        </w:rPr>
        <w:t> </w:t>
      </w:r>
      <w:r>
        <w:rPr>
          <w:color w:val="211F1F"/>
        </w:rPr>
        <w:t>se</w:t>
      </w:r>
      <w:r>
        <w:rPr>
          <w:color w:val="211F1F"/>
          <w:spacing w:val="-7"/>
        </w:rPr>
        <w:t> </w:t>
      </w:r>
      <w:r>
        <w:rPr>
          <w:color w:val="211F1F"/>
        </w:rPr>
        <w:t>opongan</w:t>
      </w:r>
      <w:r>
        <w:rPr>
          <w:color w:val="211F1F"/>
          <w:spacing w:val="-8"/>
        </w:rPr>
        <w:t> </w:t>
      </w:r>
      <w:r>
        <w:rPr>
          <w:color w:val="211F1F"/>
        </w:rPr>
        <w:t>al</w:t>
      </w:r>
      <w:r>
        <w:rPr>
          <w:color w:val="211F1F"/>
          <w:spacing w:val="-8"/>
        </w:rPr>
        <w:t> </w:t>
      </w:r>
      <w:r>
        <w:rPr>
          <w:color w:val="211F1F"/>
        </w:rPr>
        <w:t>presente</w:t>
      </w:r>
      <w:r>
        <w:rPr>
          <w:color w:val="211F1F"/>
          <w:spacing w:val="-6"/>
        </w:rPr>
        <w:t> </w:t>
      </w:r>
      <w:r>
        <w:rPr>
          <w:color w:val="211F1F"/>
          <w:spacing w:val="-2"/>
        </w:rPr>
        <w:t>Decreto.</w:t>
      </w:r>
    </w:p>
    <w:p>
      <w:pPr>
        <w:pStyle w:val="BodyText"/>
      </w:pPr>
    </w:p>
    <w:p>
      <w:pPr>
        <w:pStyle w:val="BodyText"/>
        <w:spacing w:before="54"/>
      </w:pPr>
    </w:p>
    <w:p>
      <w:pPr>
        <w:pStyle w:val="BodyText"/>
        <w:ind w:left="3377"/>
      </w:pPr>
      <w:r>
        <w:rPr/>
        <w:t>P.O.</w:t>
      </w:r>
      <w:r>
        <w:rPr>
          <w:spacing w:val="-7"/>
        </w:rPr>
        <w:t> </w:t>
      </w:r>
      <w:r>
        <w:rPr/>
        <w:t>13</w:t>
      </w:r>
      <w:r>
        <w:rPr>
          <w:spacing w:val="-6"/>
        </w:rPr>
        <w:t> </w:t>
      </w:r>
      <w:r>
        <w:rPr/>
        <w:t>DE</w:t>
      </w:r>
      <w:r>
        <w:rPr>
          <w:spacing w:val="-6"/>
        </w:rPr>
        <w:t> </w:t>
      </w:r>
      <w:r>
        <w:rPr/>
        <w:t>SEPTIEMBRE</w:t>
      </w:r>
      <w:r>
        <w:rPr>
          <w:spacing w:val="-5"/>
        </w:rPr>
        <w:t> </w:t>
      </w:r>
      <w:r>
        <w:rPr/>
        <w:t>DE</w:t>
      </w:r>
      <w:r>
        <w:rPr>
          <w:spacing w:val="-6"/>
        </w:rPr>
        <w:t> </w:t>
      </w:r>
      <w:r>
        <w:rPr/>
        <w:t>2021-</w:t>
      </w:r>
      <w:r>
        <w:rPr>
          <w:spacing w:val="-5"/>
        </w:rPr>
        <w:t>III</w:t>
      </w:r>
    </w:p>
    <w:p>
      <w:pPr>
        <w:pStyle w:val="BodyText"/>
        <w:spacing w:before="39"/>
      </w:pPr>
    </w:p>
    <w:p>
      <w:pPr>
        <w:pStyle w:val="BodyText"/>
        <w:spacing w:line="280" w:lineRule="auto"/>
        <w:ind w:left="631"/>
      </w:pPr>
      <w:r>
        <w:rPr>
          <w:color w:val="211F1F"/>
        </w:rPr>
        <w:t>PRIMERO.</w:t>
      </w:r>
      <w:r>
        <w:rPr>
          <w:color w:val="211F1F"/>
          <w:spacing w:val="-4"/>
        </w:rPr>
        <w:t> </w:t>
      </w:r>
      <w:r>
        <w:rPr>
          <w:color w:val="211F1F"/>
        </w:rPr>
        <w:t>Este</w:t>
      </w:r>
      <w:r>
        <w:rPr>
          <w:color w:val="211F1F"/>
          <w:spacing w:val="-7"/>
        </w:rPr>
        <w:t> </w:t>
      </w:r>
      <w:r>
        <w:rPr>
          <w:color w:val="211F1F"/>
        </w:rPr>
        <w:t>Decreto</w:t>
      </w:r>
      <w:r>
        <w:rPr>
          <w:color w:val="211F1F"/>
          <w:spacing w:val="-5"/>
        </w:rPr>
        <w:t> </w:t>
      </w:r>
      <w:r>
        <w:rPr>
          <w:color w:val="211F1F"/>
        </w:rPr>
        <w:t>entrará</w:t>
      </w:r>
      <w:r>
        <w:rPr>
          <w:color w:val="211F1F"/>
          <w:spacing w:val="-7"/>
        </w:rPr>
        <w:t> </w:t>
      </w:r>
      <w:r>
        <w:rPr>
          <w:color w:val="211F1F"/>
        </w:rPr>
        <w:t>en</w:t>
      </w:r>
      <w:r>
        <w:rPr>
          <w:color w:val="211F1F"/>
          <w:spacing w:val="-7"/>
        </w:rPr>
        <w:t> </w:t>
      </w:r>
      <w:r>
        <w:rPr>
          <w:color w:val="211F1F"/>
        </w:rPr>
        <w:t>vigor</w:t>
      </w:r>
      <w:r>
        <w:rPr>
          <w:color w:val="211F1F"/>
          <w:spacing w:val="-6"/>
        </w:rPr>
        <w:t> </w:t>
      </w:r>
      <w:r>
        <w:rPr>
          <w:color w:val="211F1F"/>
        </w:rPr>
        <w:t>al</w:t>
      </w:r>
      <w:r>
        <w:rPr>
          <w:color w:val="211F1F"/>
          <w:spacing w:val="-5"/>
        </w:rPr>
        <w:t> </w:t>
      </w:r>
      <w:r>
        <w:rPr>
          <w:color w:val="211F1F"/>
        </w:rPr>
        <w:t>día</w:t>
      </w:r>
      <w:r>
        <w:rPr>
          <w:color w:val="211F1F"/>
          <w:spacing w:val="-7"/>
        </w:rPr>
        <w:t> </w:t>
      </w:r>
      <w:r>
        <w:rPr>
          <w:color w:val="211F1F"/>
        </w:rPr>
        <w:t>siguiente</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publicación</w:t>
      </w:r>
      <w:r>
        <w:rPr>
          <w:color w:val="211F1F"/>
          <w:spacing w:val="-7"/>
        </w:rPr>
        <w:t> </w:t>
      </w:r>
      <w:r>
        <w:rPr>
          <w:color w:val="211F1F"/>
        </w:rPr>
        <w:t>en</w:t>
      </w:r>
      <w:r>
        <w:rPr>
          <w:color w:val="211F1F"/>
          <w:spacing w:val="-7"/>
        </w:rPr>
        <w:t> </w:t>
      </w:r>
      <w:r>
        <w:rPr>
          <w:color w:val="211F1F"/>
        </w:rPr>
        <w:t>el</w:t>
      </w:r>
      <w:r>
        <w:rPr>
          <w:color w:val="211F1F"/>
          <w:spacing w:val="-5"/>
        </w:rPr>
        <w:t> </w:t>
      </w:r>
      <w:r>
        <w:rPr>
          <w:color w:val="211F1F"/>
        </w:rPr>
        <w:t>Periódico</w:t>
      </w:r>
      <w:r>
        <w:rPr>
          <w:color w:val="211F1F"/>
          <w:spacing w:val="-7"/>
        </w:rPr>
        <w:t> </w:t>
      </w:r>
      <w:r>
        <w:rPr>
          <w:color w:val="211F1F"/>
        </w:rPr>
        <w:t>Oficial</w:t>
      </w:r>
      <w:r>
        <w:rPr>
          <w:color w:val="211F1F"/>
          <w:spacing w:val="-7"/>
        </w:rPr>
        <w:t> </w:t>
      </w:r>
      <w:r>
        <w:rPr>
          <w:color w:val="211F1F"/>
        </w:rPr>
        <w:t>del Estado “Plan de San Luis”.</w:t>
      </w:r>
    </w:p>
    <w:p>
      <w:pPr>
        <w:pStyle w:val="BodyText"/>
        <w:spacing w:line="208" w:lineRule="exact"/>
        <w:ind w:left="631"/>
      </w:pPr>
      <w:r>
        <w:rPr>
          <w:color w:val="211F1F"/>
        </w:rPr>
        <w:t>SEGUNDO.</w:t>
      </w:r>
      <w:r>
        <w:rPr>
          <w:color w:val="211F1F"/>
          <w:spacing w:val="-8"/>
        </w:rPr>
        <w:t> </w:t>
      </w:r>
      <w:r>
        <w:rPr>
          <w:color w:val="211F1F"/>
        </w:rPr>
        <w:t>Se</w:t>
      </w:r>
      <w:r>
        <w:rPr>
          <w:color w:val="211F1F"/>
          <w:spacing w:val="-7"/>
        </w:rPr>
        <w:t> </w:t>
      </w:r>
      <w:r>
        <w:rPr>
          <w:color w:val="211F1F"/>
        </w:rPr>
        <w:t>derogan</w:t>
      </w:r>
      <w:r>
        <w:rPr>
          <w:color w:val="211F1F"/>
          <w:spacing w:val="-8"/>
        </w:rPr>
        <w:t> </w:t>
      </w:r>
      <w:r>
        <w:rPr>
          <w:color w:val="211F1F"/>
        </w:rPr>
        <w:t>todas</w:t>
      </w:r>
      <w:r>
        <w:rPr>
          <w:color w:val="211F1F"/>
          <w:spacing w:val="-6"/>
        </w:rPr>
        <w:t> </w:t>
      </w:r>
      <w:r>
        <w:rPr>
          <w:color w:val="211F1F"/>
        </w:rPr>
        <w:t>las</w:t>
      </w:r>
      <w:r>
        <w:rPr>
          <w:color w:val="211F1F"/>
          <w:spacing w:val="-5"/>
        </w:rPr>
        <w:t> </w:t>
      </w:r>
      <w:r>
        <w:rPr>
          <w:color w:val="211F1F"/>
        </w:rPr>
        <w:t>disposiciones</w:t>
      </w:r>
      <w:r>
        <w:rPr>
          <w:color w:val="211F1F"/>
          <w:spacing w:val="-6"/>
        </w:rPr>
        <w:t> </w:t>
      </w:r>
      <w:r>
        <w:rPr>
          <w:color w:val="211F1F"/>
        </w:rPr>
        <w:t>que</w:t>
      </w:r>
      <w:r>
        <w:rPr>
          <w:color w:val="211F1F"/>
          <w:spacing w:val="-8"/>
        </w:rPr>
        <w:t> </w:t>
      </w:r>
      <w:r>
        <w:rPr>
          <w:color w:val="211F1F"/>
        </w:rPr>
        <w:t>se</w:t>
      </w:r>
      <w:r>
        <w:rPr>
          <w:color w:val="211F1F"/>
          <w:spacing w:val="-7"/>
        </w:rPr>
        <w:t> </w:t>
      </w:r>
      <w:r>
        <w:rPr>
          <w:color w:val="211F1F"/>
        </w:rPr>
        <w:t>opongan</w:t>
      </w:r>
      <w:r>
        <w:rPr>
          <w:color w:val="211F1F"/>
          <w:spacing w:val="-8"/>
        </w:rPr>
        <w:t> </w:t>
      </w:r>
      <w:r>
        <w:rPr>
          <w:color w:val="211F1F"/>
        </w:rPr>
        <w:t>al</w:t>
      </w:r>
      <w:r>
        <w:rPr>
          <w:color w:val="211F1F"/>
          <w:spacing w:val="-8"/>
        </w:rPr>
        <w:t> </w:t>
      </w:r>
      <w:r>
        <w:rPr>
          <w:color w:val="211F1F"/>
        </w:rPr>
        <w:t>presente</w:t>
      </w:r>
      <w:r>
        <w:rPr>
          <w:color w:val="211F1F"/>
          <w:spacing w:val="-6"/>
        </w:rPr>
        <w:t> </w:t>
      </w:r>
      <w:r>
        <w:rPr>
          <w:color w:val="211F1F"/>
          <w:spacing w:val="-2"/>
        </w:rPr>
        <w:t>Decreto.</w:t>
      </w:r>
    </w:p>
    <w:p>
      <w:pPr>
        <w:pStyle w:val="BodyText"/>
        <w:spacing w:after="0" w:line="208" w:lineRule="exact"/>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BodyText"/>
        <w:spacing w:before="1"/>
        <w:ind w:left="3776"/>
      </w:pPr>
      <w:r>
        <w:rPr/>
        <w:t>P.O.</w:t>
      </w:r>
      <w:r>
        <w:rPr>
          <w:spacing w:val="-7"/>
        </w:rPr>
        <w:t> </w:t>
      </w:r>
      <w:r>
        <w:rPr/>
        <w:t>03</w:t>
      </w:r>
      <w:r>
        <w:rPr>
          <w:spacing w:val="-4"/>
        </w:rPr>
        <w:t> </w:t>
      </w:r>
      <w:r>
        <w:rPr/>
        <w:t>DE</w:t>
      </w:r>
      <w:r>
        <w:rPr>
          <w:spacing w:val="-4"/>
        </w:rPr>
        <w:t> </w:t>
      </w:r>
      <w:r>
        <w:rPr/>
        <w:t>MARZO</w:t>
      </w:r>
      <w:r>
        <w:rPr>
          <w:spacing w:val="-3"/>
        </w:rPr>
        <w:t> </w:t>
      </w:r>
      <w:r>
        <w:rPr/>
        <w:t>DE</w:t>
      </w:r>
      <w:r>
        <w:rPr>
          <w:spacing w:val="-4"/>
        </w:rPr>
        <w:t> 2022</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5"/>
      </w:pPr>
    </w:p>
    <w:p>
      <w:pPr>
        <w:pStyle w:val="BodyText"/>
        <w:ind w:left="3776"/>
      </w:pPr>
      <w:r>
        <w:rPr/>
        <w:t>P.O.</w:t>
      </w:r>
      <w:r>
        <w:rPr>
          <w:spacing w:val="-7"/>
        </w:rPr>
        <w:t> </w:t>
      </w:r>
      <w:r>
        <w:rPr/>
        <w:t>24</w:t>
      </w:r>
      <w:r>
        <w:rPr>
          <w:spacing w:val="-4"/>
        </w:rPr>
        <w:t> </w:t>
      </w:r>
      <w:r>
        <w:rPr/>
        <w:t>DE</w:t>
      </w:r>
      <w:r>
        <w:rPr>
          <w:spacing w:val="-4"/>
        </w:rPr>
        <w:t> </w:t>
      </w:r>
      <w:r>
        <w:rPr/>
        <w:t>MARZO</w:t>
      </w:r>
      <w:r>
        <w:rPr>
          <w:spacing w:val="-3"/>
        </w:rPr>
        <w:t> </w:t>
      </w:r>
      <w:r>
        <w:rPr/>
        <w:t>DE</w:t>
      </w:r>
      <w:r>
        <w:rPr>
          <w:spacing w:val="-4"/>
        </w:rPr>
        <w:t> 2022</w:t>
      </w:r>
    </w:p>
    <w:p>
      <w:pPr>
        <w:pStyle w:val="BodyText"/>
        <w:spacing w:before="36"/>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9"/>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785"/>
      </w:pPr>
      <w:r>
        <w:rPr/>
        <w:t>P.O.</w:t>
      </w:r>
      <w:r>
        <w:rPr>
          <w:spacing w:val="-6"/>
        </w:rPr>
        <w:t> </w:t>
      </w:r>
      <w:r>
        <w:rPr/>
        <w:t>18</w:t>
      </w:r>
      <w:r>
        <w:rPr>
          <w:spacing w:val="-5"/>
        </w:rPr>
        <w:t> </w:t>
      </w:r>
      <w:r>
        <w:rPr/>
        <w:t>DE</w:t>
      </w:r>
      <w:r>
        <w:rPr>
          <w:spacing w:val="-5"/>
        </w:rPr>
        <w:t> </w:t>
      </w:r>
      <w:r>
        <w:rPr/>
        <w:t>MAYO</w:t>
      </w:r>
      <w:r>
        <w:rPr>
          <w:spacing w:val="-4"/>
        </w:rPr>
        <w:t> </w:t>
      </w:r>
      <w:r>
        <w:rPr/>
        <w:t>DE</w:t>
      </w:r>
      <w:r>
        <w:rPr>
          <w:spacing w:val="-3"/>
        </w:rPr>
        <w:t> </w:t>
      </w:r>
      <w:r>
        <w:rPr/>
        <w:t>2022-</w:t>
      </w:r>
      <w:r>
        <w:rPr>
          <w:spacing w:val="-10"/>
        </w:rPr>
        <w:t>I</w:t>
      </w:r>
    </w:p>
    <w:p>
      <w:pPr>
        <w:pStyle w:val="BodyText"/>
        <w:spacing w:before="36"/>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4"/>
      </w:pPr>
    </w:p>
    <w:p>
      <w:pPr>
        <w:pStyle w:val="BodyText"/>
        <w:ind w:left="3757"/>
      </w:pPr>
      <w:r>
        <w:rPr/>
        <w:t>P.O.</w:t>
      </w:r>
      <w:r>
        <w:rPr>
          <w:spacing w:val="-6"/>
        </w:rPr>
        <w:t> </w:t>
      </w:r>
      <w:r>
        <w:rPr/>
        <w:t>18</w:t>
      </w:r>
      <w:r>
        <w:rPr>
          <w:spacing w:val="-5"/>
        </w:rPr>
        <w:t> </w:t>
      </w:r>
      <w:r>
        <w:rPr/>
        <w:t>DE</w:t>
      </w:r>
      <w:r>
        <w:rPr>
          <w:spacing w:val="-5"/>
        </w:rPr>
        <w:t> </w:t>
      </w:r>
      <w:r>
        <w:rPr/>
        <w:t>MAYO</w:t>
      </w:r>
      <w:r>
        <w:rPr>
          <w:spacing w:val="-4"/>
        </w:rPr>
        <w:t> </w:t>
      </w:r>
      <w:r>
        <w:rPr/>
        <w:t>DE</w:t>
      </w:r>
      <w:r>
        <w:rPr>
          <w:spacing w:val="-3"/>
        </w:rPr>
        <w:t> </w:t>
      </w:r>
      <w:r>
        <w:rPr/>
        <w:t>2022-</w:t>
      </w:r>
      <w:r>
        <w:rPr>
          <w:spacing w:val="-5"/>
        </w:rPr>
        <w:t>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26"/>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4"/>
      </w:pPr>
    </w:p>
    <w:p>
      <w:pPr>
        <w:pStyle w:val="BodyText"/>
        <w:ind w:left="3838"/>
      </w:pPr>
      <w:r>
        <w:rPr/>
        <w:t>P.O.</w:t>
      </w:r>
      <w:r>
        <w:rPr>
          <w:spacing w:val="-4"/>
        </w:rPr>
        <w:t> </w:t>
      </w:r>
      <w:r>
        <w:rPr/>
        <w:t>08</w:t>
      </w:r>
      <w:r>
        <w:rPr>
          <w:spacing w:val="-4"/>
        </w:rPr>
        <w:t> </w:t>
      </w:r>
      <w:r>
        <w:rPr/>
        <w:t>DE</w:t>
      </w:r>
      <w:r>
        <w:rPr>
          <w:spacing w:val="-4"/>
        </w:rPr>
        <w:t> </w:t>
      </w:r>
      <w:r>
        <w:rPr/>
        <w:t>JUNIO</w:t>
      </w:r>
      <w:r>
        <w:rPr>
          <w:spacing w:val="-3"/>
        </w:rPr>
        <w:t> </w:t>
      </w:r>
      <w:r>
        <w:rPr/>
        <w:t>DE</w:t>
      </w:r>
      <w:r>
        <w:rPr>
          <w:spacing w:val="-4"/>
        </w:rPr>
        <w:t> 2022</w:t>
      </w:r>
    </w:p>
    <w:p>
      <w:pPr>
        <w:pStyle w:val="BodyText"/>
        <w:spacing w:before="39"/>
      </w:pPr>
    </w:p>
    <w:p>
      <w:pPr>
        <w:pStyle w:val="BodyText"/>
        <w:spacing w:line="252"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1"/>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1"/>
      </w:pPr>
    </w:p>
    <w:p>
      <w:pPr>
        <w:pStyle w:val="BodyText"/>
        <w:spacing w:before="1"/>
        <w:ind w:left="3855"/>
      </w:pPr>
      <w:r>
        <w:rPr/>
        <w:t>P.O.</w:t>
      </w:r>
      <w:r>
        <w:rPr>
          <w:spacing w:val="-4"/>
        </w:rPr>
        <w:t> </w:t>
      </w:r>
      <w:r>
        <w:rPr/>
        <w:t>15</w:t>
      </w:r>
      <w:r>
        <w:rPr>
          <w:spacing w:val="-4"/>
        </w:rPr>
        <w:t> </w:t>
      </w:r>
      <w:r>
        <w:rPr/>
        <w:t>DE</w:t>
      </w:r>
      <w:r>
        <w:rPr>
          <w:spacing w:val="-4"/>
        </w:rPr>
        <w:t> </w:t>
      </w:r>
      <w:r>
        <w:rPr/>
        <w:t>JULIO</w:t>
      </w:r>
      <w:r>
        <w:rPr>
          <w:spacing w:val="-3"/>
        </w:rPr>
        <w:t> </w:t>
      </w:r>
      <w:r>
        <w:rPr/>
        <w:t>DE</w:t>
      </w:r>
      <w:r>
        <w:rPr>
          <w:spacing w:val="-4"/>
        </w:rPr>
        <w:t> 2022</w:t>
      </w:r>
    </w:p>
    <w:p>
      <w:pPr>
        <w:pStyle w:val="BodyText"/>
        <w:spacing w:before="36"/>
      </w:pPr>
    </w:p>
    <w:p>
      <w:pPr>
        <w:pStyle w:val="BodyText"/>
        <w:spacing w:line="249" w:lineRule="auto"/>
        <w:ind w:left="641" w:right="540" w:hanging="10"/>
      </w:pPr>
      <w:r>
        <w:rPr/>
        <w:t>PRIMERO.</w:t>
      </w:r>
      <w:r>
        <w:rPr>
          <w:spacing w:val="-4"/>
        </w:rPr>
        <w:t> </w:t>
      </w:r>
      <w:r>
        <w:rPr/>
        <w:t>Este</w:t>
      </w:r>
      <w:r>
        <w:rPr>
          <w:spacing w:val="-5"/>
        </w:rPr>
        <w:t> </w:t>
      </w:r>
      <w:r>
        <w:rPr/>
        <w:t>Decreto</w:t>
      </w:r>
      <w:r>
        <w:rPr>
          <w:spacing w:val="-5"/>
        </w:rPr>
        <w:t> </w:t>
      </w:r>
      <w:r>
        <w:rPr/>
        <w:t>entrará</w:t>
      </w:r>
      <w:r>
        <w:rPr>
          <w:spacing w:val="-7"/>
        </w:rPr>
        <w:t> </w:t>
      </w:r>
      <w:r>
        <w:rPr/>
        <w:t>en</w:t>
      </w:r>
      <w:r>
        <w:rPr>
          <w:spacing w:val="-7"/>
        </w:rPr>
        <w:t> </w:t>
      </w:r>
      <w:r>
        <w:rPr/>
        <w:t>vigencia</w:t>
      </w:r>
      <w:r>
        <w:rPr>
          <w:spacing w:val="-4"/>
        </w:rPr>
        <w:t> </w:t>
      </w:r>
      <w:r>
        <w:rPr/>
        <w:t>el</w:t>
      </w:r>
      <w:r>
        <w:rPr>
          <w:spacing w:val="-5"/>
        </w:rPr>
        <w:t> </w:t>
      </w:r>
      <w:r>
        <w:rPr/>
        <w:t>día</w:t>
      </w:r>
      <w:r>
        <w:rPr>
          <w:spacing w:val="-5"/>
        </w:rPr>
        <w:t> </w:t>
      </w:r>
      <w:r>
        <w:rPr/>
        <w:t>siguiente</w:t>
      </w:r>
      <w:r>
        <w:rPr>
          <w:spacing w:val="-5"/>
        </w:rPr>
        <w:t> </w:t>
      </w:r>
      <w:r>
        <w:rPr/>
        <w:t>de</w:t>
      </w:r>
      <w:r>
        <w:rPr>
          <w:spacing w:val="-5"/>
        </w:rPr>
        <w:t> </w:t>
      </w:r>
      <w:r>
        <w:rPr/>
        <w:t>su</w:t>
      </w:r>
      <w:r>
        <w:rPr>
          <w:spacing w:val="-7"/>
        </w:rPr>
        <w:t> </w:t>
      </w:r>
      <w:r>
        <w:rPr/>
        <w:t>publicación</w:t>
      </w:r>
      <w:r>
        <w:rPr>
          <w:spacing w:val="-5"/>
        </w:rPr>
        <w:t> </w:t>
      </w:r>
      <w:r>
        <w:rPr/>
        <w:t>en</w:t>
      </w:r>
      <w:r>
        <w:rPr>
          <w:spacing w:val="-5"/>
        </w:rPr>
        <w:t> </w:t>
      </w:r>
      <w:r>
        <w:rPr/>
        <w:t>el</w:t>
      </w:r>
      <w:r>
        <w:rPr>
          <w:spacing w:val="-6"/>
        </w:rPr>
        <w:t> </w:t>
      </w:r>
      <w:r>
        <w:rPr/>
        <w:t>Periódico</w:t>
      </w:r>
      <w:r>
        <w:rPr>
          <w:spacing w:val="-7"/>
        </w:rPr>
        <w:t> </w:t>
      </w:r>
      <w:r>
        <w:rPr/>
        <w:t>Oficial 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99"/>
      </w:pPr>
    </w:p>
    <w:p>
      <w:pPr>
        <w:pStyle w:val="BodyText"/>
        <w:ind w:left="3493"/>
      </w:pPr>
      <w:r>
        <w:rPr/>
        <w:t>P.O.</w:t>
      </w:r>
      <w:r>
        <w:rPr>
          <w:spacing w:val="-6"/>
        </w:rPr>
        <w:t> </w:t>
      </w:r>
      <w:r>
        <w:rPr/>
        <w:t>09</w:t>
      </w:r>
      <w:r>
        <w:rPr>
          <w:spacing w:val="-5"/>
        </w:rPr>
        <w:t> </w:t>
      </w:r>
      <w:r>
        <w:rPr/>
        <w:t>DE</w:t>
      </w:r>
      <w:r>
        <w:rPr>
          <w:spacing w:val="-5"/>
        </w:rPr>
        <w:t> </w:t>
      </w:r>
      <w:r>
        <w:rPr/>
        <w:t>SEPTIEMBRE</w:t>
      </w:r>
      <w:r>
        <w:rPr>
          <w:spacing w:val="-4"/>
        </w:rPr>
        <w:t> </w:t>
      </w:r>
      <w:r>
        <w:rPr/>
        <w:t>DE</w:t>
      </w:r>
      <w:r>
        <w:rPr>
          <w:spacing w:val="-5"/>
        </w:rPr>
        <w:t> </w:t>
      </w:r>
      <w:r>
        <w:rPr>
          <w:spacing w:val="-4"/>
        </w:rPr>
        <w:t>2022</w:t>
      </w:r>
    </w:p>
    <w:p>
      <w:pPr>
        <w:pStyle w:val="BodyText"/>
        <w:spacing w:line="249" w:lineRule="auto" w:before="20"/>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pPr>
    </w:p>
    <w:p>
      <w:pPr>
        <w:pStyle w:val="BodyText"/>
        <w:spacing w:before="60"/>
      </w:pPr>
    </w:p>
    <w:p>
      <w:pPr>
        <w:pStyle w:val="BodyText"/>
        <w:ind w:left="3133"/>
      </w:pPr>
      <w:r>
        <w:rPr/>
        <w:t>P.O.</w:t>
      </w:r>
      <w:r>
        <w:rPr>
          <w:spacing w:val="-5"/>
        </w:rPr>
        <w:t> </w:t>
      </w:r>
      <w:r>
        <w:rPr/>
        <w:t>DEL</w:t>
      </w:r>
      <w:r>
        <w:rPr>
          <w:spacing w:val="-3"/>
        </w:rPr>
        <w:t> </w:t>
      </w:r>
      <w:r>
        <w:rPr/>
        <w:t>EDO.</w:t>
      </w:r>
      <w:r>
        <w:rPr>
          <w:spacing w:val="-4"/>
        </w:rPr>
        <w:t> </w:t>
      </w:r>
      <w:r>
        <w:rPr/>
        <w:t>DEL</w:t>
      </w:r>
      <w:r>
        <w:rPr>
          <w:spacing w:val="-3"/>
        </w:rPr>
        <w:t> </w:t>
      </w:r>
      <w:r>
        <w:rPr/>
        <w:t>08</w:t>
      </w:r>
      <w:r>
        <w:rPr>
          <w:spacing w:val="-6"/>
        </w:rPr>
        <w:t> </w:t>
      </w:r>
      <w:r>
        <w:rPr/>
        <w:t>DE</w:t>
      </w:r>
      <w:r>
        <w:rPr>
          <w:spacing w:val="-3"/>
        </w:rPr>
        <w:t> </w:t>
      </w:r>
      <w:r>
        <w:rPr/>
        <w:t>MAYO</w:t>
      </w:r>
      <w:r>
        <w:rPr>
          <w:spacing w:val="-3"/>
        </w:rPr>
        <w:t> </w:t>
      </w:r>
      <w:r>
        <w:rPr/>
        <w:t>DE</w:t>
      </w:r>
      <w:r>
        <w:rPr>
          <w:spacing w:val="-5"/>
        </w:rPr>
        <w:t> </w:t>
      </w:r>
      <w:r>
        <w:rPr>
          <w:spacing w:val="-4"/>
        </w:rPr>
        <w:t>2025</w:t>
      </w:r>
    </w:p>
    <w:p>
      <w:pPr>
        <w:pStyle w:val="BodyText"/>
        <w:spacing w:before="30"/>
      </w:pPr>
    </w:p>
    <w:p>
      <w:pPr>
        <w:pStyle w:val="BodyText"/>
        <w:spacing w:line="249" w:lineRule="auto"/>
        <w:ind w:left="646" w:right="413" w:hanging="10"/>
      </w:pPr>
      <w:r>
        <w:rPr/>
        <w:t>PRIMERO.</w:t>
      </w:r>
      <w:r>
        <w:rPr>
          <w:spacing w:val="-4"/>
        </w:rPr>
        <w:t> </w:t>
      </w:r>
      <w:r>
        <w:rPr/>
        <w:t>El</w:t>
      </w:r>
      <w:r>
        <w:rPr>
          <w:spacing w:val="-5"/>
        </w:rPr>
        <w:t> </w:t>
      </w:r>
      <w:r>
        <w:rPr/>
        <w:t>presente</w:t>
      </w:r>
      <w:r>
        <w:rPr>
          <w:spacing w:val="-7"/>
        </w:rPr>
        <w:t> </w:t>
      </w:r>
      <w:r>
        <w:rPr/>
        <w:t>Decreto</w:t>
      </w:r>
      <w:r>
        <w:rPr>
          <w:spacing w:val="-7"/>
        </w:rPr>
        <w:t> </w:t>
      </w:r>
      <w:r>
        <w:rPr/>
        <w:t>será</w:t>
      </w:r>
      <w:r>
        <w:rPr>
          <w:spacing w:val="-6"/>
        </w:rPr>
        <w:t> </w:t>
      </w:r>
      <w:r>
        <w:rPr/>
        <w:t>vigente</w:t>
      </w:r>
      <w:r>
        <w:rPr>
          <w:spacing w:val="-7"/>
        </w:rPr>
        <w:t> </w:t>
      </w:r>
      <w:r>
        <w:rPr/>
        <w:t>al</w:t>
      </w:r>
      <w:r>
        <w:rPr>
          <w:spacing w:val="-7"/>
        </w:rPr>
        <w:t> </w:t>
      </w:r>
      <w:r>
        <w:rPr/>
        <w:t>día</w:t>
      </w:r>
      <w:r>
        <w:rPr>
          <w:spacing w:val="-7"/>
        </w:rPr>
        <w:t> </w:t>
      </w:r>
      <w:r>
        <w:rPr/>
        <w:t>siguiente</w:t>
      </w:r>
      <w:r>
        <w:rPr>
          <w:spacing w:val="-5"/>
        </w:rPr>
        <w:t> </w:t>
      </w:r>
      <w:r>
        <w:rPr/>
        <w:t>de</w:t>
      </w:r>
      <w:r>
        <w:rPr>
          <w:spacing w:val="-7"/>
        </w:rPr>
        <w:t> </w:t>
      </w:r>
      <w:r>
        <w:rPr/>
        <w:t>su</w:t>
      </w:r>
      <w:r>
        <w:rPr>
          <w:spacing w:val="-4"/>
        </w:rPr>
        <w:t> </w:t>
      </w:r>
      <w:r>
        <w:rPr/>
        <w:t>publicación</w:t>
      </w:r>
      <w:r>
        <w:rPr>
          <w:spacing w:val="-5"/>
        </w:rPr>
        <w:t> </w:t>
      </w:r>
      <w:r>
        <w:rPr/>
        <w:t>en</w:t>
      </w:r>
      <w:r>
        <w:rPr>
          <w:spacing w:val="-5"/>
        </w:rPr>
        <w:t> </w:t>
      </w:r>
      <w:r>
        <w:rPr/>
        <w:t>el</w:t>
      </w:r>
      <w:r>
        <w:rPr>
          <w:spacing w:val="-5"/>
        </w:rPr>
        <w:t> </w:t>
      </w:r>
      <w:r>
        <w:rPr/>
        <w:t>Periódico</w:t>
      </w:r>
      <w:r>
        <w:rPr>
          <w:spacing w:val="-7"/>
        </w:rPr>
        <w:t> </w:t>
      </w:r>
      <w:r>
        <w:rPr/>
        <w:t>Oficial del Estado “Plan de San Luis”.</w:t>
      </w:r>
    </w:p>
    <w:p>
      <w:pPr>
        <w:pStyle w:val="BodyText"/>
        <w:spacing w:before="21"/>
      </w:pPr>
    </w:p>
    <w:p>
      <w:pPr>
        <w:pStyle w:val="BodyText"/>
        <w:ind w:left="636"/>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223"/>
      </w:pPr>
    </w:p>
    <w:p>
      <w:pPr>
        <w:pStyle w:val="BodyText"/>
        <w:ind w:right="1853"/>
        <w:jc w:val="right"/>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7"/>
      </w:pPr>
    </w:p>
    <w:p>
      <w:pPr>
        <w:pStyle w:val="BodyText"/>
        <w:ind w:left="3543"/>
      </w:pPr>
      <w:r>
        <w:rPr>
          <w:rFonts w:ascii="Arial"/>
          <w:b/>
        </w:rPr>
        <w:t>P</w:t>
      </w:r>
      <w:r>
        <w:rPr/>
        <w:t>.O.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3"/>
      </w:pPr>
    </w:p>
    <w:p>
      <w:pPr>
        <w:pStyle w:val="BodyText"/>
        <w:ind w:right="1852"/>
        <w:jc w:val="righ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17"/>
      </w:pPr>
      <w:r>
        <w:rPr/>
        <w:t>P.O.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5"/>
        </w:rPr>
        <w:t>II</w:t>
      </w:r>
    </w:p>
    <w:p>
      <w:pPr>
        <w:pStyle w:val="BodyText"/>
        <w:spacing w:before="42"/>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49"/>
      </w:pPr>
    </w:p>
    <w:p>
      <w:pPr>
        <w:pStyle w:val="BodyText"/>
        <w:spacing w:before="1"/>
        <w:ind w:right="1852"/>
        <w:jc w:val="righ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88"/>
      </w:pPr>
      <w:r>
        <w:rPr/>
        <w:t>P.O.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5"/>
        </w:rPr>
        <w:t>III</w:t>
      </w:r>
    </w:p>
    <w:p>
      <w:pPr>
        <w:pStyle w:val="BodyText"/>
        <w:spacing w:before="39"/>
      </w:pPr>
    </w:p>
    <w:p>
      <w:pPr>
        <w:pStyle w:val="BodyText"/>
        <w:spacing w:line="252" w:lineRule="auto"/>
        <w:ind w:left="626" w:right="580" w:hanging="10"/>
      </w:pPr>
      <w:r>
        <w:rPr/>
        <w:t>PRIMERO. Este Decreto entrará en vigor al día siguiente de su publicación en el Periódico Oficial del Estado "Plan de San Luis”.</w:t>
      </w:r>
    </w:p>
    <w:p>
      <w:pPr>
        <w:pStyle w:val="BodyText"/>
        <w:spacing w:before="41"/>
      </w:pPr>
    </w:p>
    <w:p>
      <w:pPr>
        <w:pStyle w:val="BodyText"/>
        <w:ind w:right="1852"/>
        <w:jc w:val="righ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478"/>
      </w:pPr>
      <w:r>
        <w:rPr/>
        <w:t>P.O.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5"/>
        </w:rPr>
        <w:t>IV</w:t>
      </w:r>
    </w:p>
    <w:p>
      <w:pPr>
        <w:pStyle w:val="BodyText"/>
        <w:spacing w:before="39"/>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54"/>
      </w:pPr>
    </w:p>
    <w:p>
      <w:pPr>
        <w:pStyle w:val="BodyText"/>
        <w:spacing w:before="1"/>
        <w:ind w:left="617"/>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3"/>
      </w:pPr>
    </w:p>
    <w:p>
      <w:pPr>
        <w:pStyle w:val="BodyText"/>
        <w:spacing w:before="1"/>
        <w:ind w:left="3541"/>
      </w:pPr>
      <w:r>
        <w:rPr/>
        <w:t>P.O.</w:t>
      </w:r>
      <w:r>
        <w:rPr>
          <w:spacing w:val="-5"/>
        </w:rPr>
        <w:t> </w:t>
      </w:r>
      <w:r>
        <w:rPr/>
        <w:t>02</w:t>
      </w:r>
      <w:r>
        <w:rPr>
          <w:spacing w:val="-4"/>
        </w:rPr>
        <w:t> </w:t>
      </w:r>
      <w:r>
        <w:rPr/>
        <w:t>DE</w:t>
      </w:r>
      <w:r>
        <w:rPr>
          <w:spacing w:val="-5"/>
        </w:rPr>
        <w:t> </w:t>
      </w:r>
      <w:r>
        <w:rPr/>
        <w:t>DICIEMBRE</w:t>
      </w:r>
      <w:r>
        <w:rPr>
          <w:spacing w:val="-4"/>
        </w:rPr>
        <w:t> </w:t>
      </w:r>
      <w:r>
        <w:rPr/>
        <w:t>DE</w:t>
      </w:r>
      <w:r>
        <w:rPr>
          <w:spacing w:val="-4"/>
        </w:rPr>
        <w:t> 2022</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spacing w:before="1"/>
        <w:ind w:left="3473"/>
      </w:pPr>
      <w:r>
        <w:rPr/>
        <w:t>P.O.</w:t>
      </w:r>
      <w:r>
        <w:rPr>
          <w:spacing w:val="-8"/>
        </w:rPr>
        <w:t> </w:t>
      </w:r>
      <w:r>
        <w:rPr/>
        <w:t>12</w:t>
      </w:r>
      <w:r>
        <w:rPr>
          <w:spacing w:val="-6"/>
        </w:rPr>
        <w:t> </w:t>
      </w:r>
      <w:r>
        <w:rPr/>
        <w:t>DE</w:t>
      </w:r>
      <w:r>
        <w:rPr>
          <w:spacing w:val="-5"/>
        </w:rPr>
        <w:t> </w:t>
      </w:r>
      <w:r>
        <w:rPr/>
        <w:t>DICIEMBRE</w:t>
      </w:r>
      <w:r>
        <w:rPr>
          <w:spacing w:val="-6"/>
        </w:rPr>
        <w:t> </w:t>
      </w:r>
      <w:r>
        <w:rPr/>
        <w:t>DE</w:t>
      </w:r>
      <w:r>
        <w:rPr>
          <w:spacing w:val="-5"/>
        </w:rPr>
        <w:t> </w:t>
      </w:r>
      <w:r>
        <w:rPr/>
        <w:t>2022-</w:t>
      </w:r>
      <w:r>
        <w:rPr>
          <w:spacing w:val="-10"/>
        </w:rPr>
        <w:t>I</w:t>
      </w:r>
    </w:p>
    <w:p>
      <w:pPr>
        <w:pStyle w:val="BodyText"/>
        <w:spacing w:after="0"/>
        <w:sectPr>
          <w:headerReference w:type="default" r:id="rId9"/>
          <w:footerReference w:type="default" r:id="rId10"/>
          <w:pgSz w:w="12240" w:h="15840"/>
          <w:pgMar w:header="810" w:footer="1025" w:top="2000" w:bottom="1220" w:left="1080" w:right="1080"/>
        </w:sectPr>
      </w:pPr>
    </w:p>
    <w:p>
      <w:pPr>
        <w:pStyle w:val="BodyText"/>
      </w:pPr>
    </w:p>
    <w:p>
      <w:pPr>
        <w:pStyle w:val="BodyText"/>
      </w:pPr>
    </w:p>
    <w:p>
      <w:pPr>
        <w:pStyle w:val="BodyText"/>
        <w:spacing w:before="223"/>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49"/>
      </w:pPr>
      <w:r>
        <w:rPr/>
        <w:t>P.O.</w:t>
      </w:r>
      <w:r>
        <w:rPr>
          <w:spacing w:val="-8"/>
        </w:rPr>
        <w:t> </w:t>
      </w:r>
      <w:r>
        <w:rPr/>
        <w:t>12</w:t>
      </w:r>
      <w:r>
        <w:rPr>
          <w:spacing w:val="-6"/>
        </w:rPr>
        <w:t> </w:t>
      </w:r>
      <w:r>
        <w:rPr/>
        <w:t>DE</w:t>
      </w:r>
      <w:r>
        <w:rPr>
          <w:spacing w:val="-5"/>
        </w:rPr>
        <w:t> </w:t>
      </w:r>
      <w:r>
        <w:rPr/>
        <w:t>DICIEMBRE</w:t>
      </w:r>
      <w:r>
        <w:rPr>
          <w:spacing w:val="-6"/>
        </w:rPr>
        <w:t> </w:t>
      </w:r>
      <w:r>
        <w:rPr/>
        <w:t>DE</w:t>
      </w:r>
      <w:r>
        <w:rPr>
          <w:spacing w:val="-5"/>
        </w:rPr>
        <w:t> </w:t>
      </w:r>
      <w:r>
        <w:rPr/>
        <w:t>2022-</w:t>
      </w:r>
      <w:r>
        <w:rPr>
          <w:spacing w:val="-5"/>
        </w:rPr>
        <w:t>II</w:t>
      </w:r>
    </w:p>
    <w:p>
      <w:pPr>
        <w:pStyle w:val="BodyText"/>
        <w:spacing w:before="38"/>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30"/>
        <w:ind w:left="1738"/>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7"/>
      </w:pPr>
    </w:p>
    <w:p>
      <w:pPr>
        <w:pStyle w:val="BodyText"/>
        <w:ind w:left="3608"/>
      </w:pPr>
      <w:r>
        <w:rPr/>
        <w:t>P.O.</w:t>
      </w:r>
      <w:r>
        <w:rPr>
          <w:spacing w:val="-5"/>
        </w:rPr>
        <w:t> </w:t>
      </w:r>
      <w:r>
        <w:rPr/>
        <w:t>09</w:t>
      </w:r>
      <w:r>
        <w:rPr>
          <w:spacing w:val="-5"/>
        </w:rPr>
        <w:t> </w:t>
      </w:r>
      <w:r>
        <w:rPr/>
        <w:t>DE</w:t>
      </w:r>
      <w:r>
        <w:rPr>
          <w:spacing w:val="-5"/>
        </w:rPr>
        <w:t> </w:t>
      </w:r>
      <w:r>
        <w:rPr/>
        <w:t>FEBRERO</w:t>
      </w:r>
      <w:r>
        <w:rPr>
          <w:spacing w:val="-4"/>
        </w:rPr>
        <w:t> </w:t>
      </w:r>
      <w:r>
        <w:rPr/>
        <w:t>DE</w:t>
      </w:r>
      <w:r>
        <w:rPr>
          <w:spacing w:val="-1"/>
        </w:rPr>
        <w:t> </w:t>
      </w:r>
      <w:r>
        <w:rPr>
          <w:spacing w:val="-4"/>
        </w:rPr>
        <w:t>2023</w:t>
      </w:r>
    </w:p>
    <w:p>
      <w:pPr>
        <w:pStyle w:val="BodyText"/>
        <w:spacing w:before="41"/>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48"/>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608"/>
      </w:pPr>
      <w:r>
        <w:rPr/>
        <w:t>P.O.</w:t>
      </w:r>
      <w:r>
        <w:rPr>
          <w:spacing w:val="-5"/>
        </w:rPr>
        <w:t> </w:t>
      </w:r>
      <w:r>
        <w:rPr/>
        <w:t>27</w:t>
      </w:r>
      <w:r>
        <w:rPr>
          <w:spacing w:val="-5"/>
        </w:rPr>
        <w:t> </w:t>
      </w:r>
      <w:r>
        <w:rPr/>
        <w:t>DE</w:t>
      </w:r>
      <w:r>
        <w:rPr>
          <w:spacing w:val="-5"/>
        </w:rPr>
        <w:t> </w:t>
      </w:r>
      <w:r>
        <w:rPr/>
        <w:t>FEBRERO</w:t>
      </w:r>
      <w:r>
        <w:rPr>
          <w:spacing w:val="-4"/>
        </w:rPr>
        <w:t> </w:t>
      </w:r>
      <w:r>
        <w:rPr/>
        <w:t>DE</w:t>
      </w:r>
      <w:r>
        <w:rPr>
          <w:spacing w:val="-1"/>
        </w:rPr>
        <w:t> </w:t>
      </w:r>
      <w:r>
        <w:rPr>
          <w:spacing w:val="-4"/>
        </w:rPr>
        <w:t>2023</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673"/>
      </w:pPr>
      <w:r>
        <w:rPr/>
        <w:t>P.O.</w:t>
      </w:r>
      <w:r>
        <w:rPr>
          <w:spacing w:val="-6"/>
        </w:rPr>
        <w:t> </w:t>
      </w:r>
      <w:r>
        <w:rPr/>
        <w:t>27</w:t>
      </w:r>
      <w:r>
        <w:rPr>
          <w:spacing w:val="-5"/>
        </w:rPr>
        <w:t> </w:t>
      </w:r>
      <w:r>
        <w:rPr/>
        <w:t>DE</w:t>
      </w:r>
      <w:r>
        <w:rPr>
          <w:spacing w:val="-5"/>
        </w:rPr>
        <w:t> </w:t>
      </w:r>
      <w:r>
        <w:rPr/>
        <w:t>MARZO</w:t>
      </w:r>
      <w:r>
        <w:rPr>
          <w:spacing w:val="-4"/>
        </w:rPr>
        <w:t> </w:t>
      </w:r>
      <w:r>
        <w:rPr/>
        <w:t>DE</w:t>
      </w:r>
      <w:r>
        <w:rPr>
          <w:spacing w:val="-6"/>
        </w:rPr>
        <w:t> </w:t>
      </w:r>
      <w:r>
        <w:rPr/>
        <w:t>2023-</w:t>
      </w:r>
      <w:r>
        <w:rPr>
          <w:spacing w:val="-10"/>
        </w:rPr>
        <w:t>I</w:t>
      </w:r>
    </w:p>
    <w:p>
      <w:pPr>
        <w:pStyle w:val="BodyText"/>
        <w:spacing w:before="39"/>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55"/>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644"/>
      </w:pPr>
      <w:r>
        <w:rPr/>
        <w:t>P.O.</w:t>
      </w:r>
      <w:r>
        <w:rPr>
          <w:spacing w:val="-6"/>
        </w:rPr>
        <w:t> </w:t>
      </w:r>
      <w:r>
        <w:rPr/>
        <w:t>27</w:t>
      </w:r>
      <w:r>
        <w:rPr>
          <w:spacing w:val="-5"/>
        </w:rPr>
        <w:t> </w:t>
      </w:r>
      <w:r>
        <w:rPr/>
        <w:t>DE</w:t>
      </w:r>
      <w:r>
        <w:rPr>
          <w:spacing w:val="-5"/>
        </w:rPr>
        <w:t> </w:t>
      </w:r>
      <w:r>
        <w:rPr/>
        <w:t>MARZO</w:t>
      </w:r>
      <w:r>
        <w:rPr>
          <w:spacing w:val="-4"/>
        </w:rPr>
        <w:t> </w:t>
      </w:r>
      <w:r>
        <w:rPr/>
        <w:t>DE</w:t>
      </w:r>
      <w:r>
        <w:rPr>
          <w:spacing w:val="-6"/>
        </w:rPr>
        <w:t> </w:t>
      </w:r>
      <w:r>
        <w:rPr/>
        <w:t>2023-</w:t>
      </w:r>
      <w:r>
        <w:rPr>
          <w:spacing w:val="-5"/>
        </w:rPr>
        <w:t>II</w:t>
      </w:r>
    </w:p>
    <w:p>
      <w:pPr>
        <w:pStyle w:val="BodyText"/>
        <w:spacing w:before="40"/>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2"/>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810" w:footer="1025" w:top="2000" w:bottom="1220" w:left="1080" w:right="1080"/>
        </w:sectPr>
      </w:pPr>
    </w:p>
    <w:p>
      <w:pPr>
        <w:pStyle w:val="BodyText"/>
      </w:pPr>
    </w:p>
    <w:p>
      <w:pPr>
        <w:pStyle w:val="BodyText"/>
      </w:pPr>
    </w:p>
    <w:p>
      <w:pPr>
        <w:pStyle w:val="BodyText"/>
        <w:spacing w:before="223"/>
      </w:pPr>
    </w:p>
    <w:p>
      <w:pPr>
        <w:pStyle w:val="BodyText"/>
        <w:ind w:left="3793"/>
      </w:pPr>
      <w:r>
        <w:rPr/>
        <w:t>P.O.</w:t>
      </w:r>
      <w:r>
        <w:rPr>
          <w:spacing w:val="-4"/>
        </w:rPr>
        <w:t> </w:t>
      </w:r>
      <w:r>
        <w:rPr/>
        <w:t>15</w:t>
      </w:r>
      <w:r>
        <w:rPr>
          <w:spacing w:val="-4"/>
        </w:rPr>
        <w:t> </w:t>
      </w:r>
      <w:r>
        <w:rPr/>
        <w:t>DE</w:t>
      </w:r>
      <w:r>
        <w:rPr>
          <w:spacing w:val="-4"/>
        </w:rPr>
        <w:t> </w:t>
      </w:r>
      <w:r>
        <w:rPr/>
        <w:t>JUNIO</w:t>
      </w:r>
      <w:r>
        <w:rPr>
          <w:spacing w:val="-3"/>
        </w:rPr>
        <w:t> </w:t>
      </w:r>
      <w:r>
        <w:rPr/>
        <w:t>DE</w:t>
      </w:r>
      <w:r>
        <w:rPr>
          <w:spacing w:val="-4"/>
        </w:rPr>
        <w:t> 2023</w:t>
      </w:r>
    </w:p>
    <w:p>
      <w:pPr>
        <w:pStyle w:val="BodyText"/>
        <w:spacing w:before="39"/>
      </w:pPr>
    </w:p>
    <w:p>
      <w:pPr>
        <w:pStyle w:val="BodyText"/>
        <w:spacing w:line="249" w:lineRule="auto" w:before="1"/>
        <w:ind w:left="626" w:right="580" w:hanging="10"/>
      </w:pPr>
      <w:r>
        <w:rPr/>
        <w:t>PRIMERO. Este Decreto entrará en vigor al día siguiente de su publicación en el Periódico Oficial del Estado "Plan de San Luis".</w:t>
      </w:r>
    </w:p>
    <w:p>
      <w:pPr>
        <w:pStyle w:val="BodyText"/>
        <w:spacing w:before="25"/>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793"/>
      </w:pPr>
      <w:r>
        <w:rPr/>
        <w:t>P.O.</w:t>
      </w:r>
      <w:r>
        <w:rPr>
          <w:spacing w:val="-4"/>
        </w:rPr>
        <w:t> </w:t>
      </w:r>
      <w:r>
        <w:rPr/>
        <w:t>23</w:t>
      </w:r>
      <w:r>
        <w:rPr>
          <w:spacing w:val="-4"/>
        </w:rPr>
        <w:t> </w:t>
      </w:r>
      <w:r>
        <w:rPr/>
        <w:t>DE</w:t>
      </w:r>
      <w:r>
        <w:rPr>
          <w:spacing w:val="-4"/>
        </w:rPr>
        <w:t> </w:t>
      </w:r>
      <w:r>
        <w:rPr/>
        <w:t>JUNIO</w:t>
      </w:r>
      <w:r>
        <w:rPr>
          <w:spacing w:val="-3"/>
        </w:rPr>
        <w:t> </w:t>
      </w:r>
      <w:r>
        <w:rPr/>
        <w:t>DE</w:t>
      </w:r>
      <w:r>
        <w:rPr>
          <w:spacing w:val="-4"/>
        </w:rPr>
        <w:t> 2023</w:t>
      </w:r>
    </w:p>
    <w:p>
      <w:pPr>
        <w:pStyle w:val="BodyText"/>
        <w:spacing w:before="39"/>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28"/>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7"/>
      </w:pPr>
    </w:p>
    <w:p>
      <w:pPr>
        <w:pStyle w:val="BodyText"/>
        <w:ind w:left="3817"/>
      </w:pPr>
      <w:r>
        <w:rPr/>
        <w:t>P.O.</w:t>
      </w:r>
      <w:r>
        <w:rPr>
          <w:spacing w:val="-5"/>
        </w:rPr>
        <w:t> </w:t>
      </w:r>
      <w:r>
        <w:rPr/>
        <w:t>19</w:t>
      </w:r>
      <w:r>
        <w:rPr>
          <w:spacing w:val="-5"/>
        </w:rPr>
        <w:t> </w:t>
      </w:r>
      <w:r>
        <w:rPr/>
        <w:t>DE</w:t>
      </w:r>
      <w:r>
        <w:rPr>
          <w:spacing w:val="-5"/>
        </w:rPr>
        <w:t> </w:t>
      </w:r>
      <w:r>
        <w:rPr/>
        <w:t>JULlO</w:t>
      </w:r>
      <w:r>
        <w:rPr>
          <w:spacing w:val="-3"/>
        </w:rPr>
        <w:t> </w:t>
      </w:r>
      <w:r>
        <w:rPr/>
        <w:t>DE</w:t>
      </w:r>
      <w:r>
        <w:rPr>
          <w:spacing w:val="-3"/>
        </w:rPr>
        <w:t> </w:t>
      </w:r>
      <w:r>
        <w:rPr>
          <w:spacing w:val="-4"/>
        </w:rPr>
        <w:t>2023</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7"/>
        <w:ind w:left="1738"/>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6"/>
      </w:pPr>
    </w:p>
    <w:p>
      <w:pPr>
        <w:pStyle w:val="BodyText"/>
        <w:ind w:left="3445"/>
      </w:pPr>
      <w:r>
        <w:rPr/>
        <w:t>P.O.</w:t>
      </w:r>
      <w:r>
        <w:rPr>
          <w:spacing w:val="-6"/>
        </w:rPr>
        <w:t> </w:t>
      </w:r>
      <w:r>
        <w:rPr/>
        <w:t>01</w:t>
      </w:r>
      <w:r>
        <w:rPr>
          <w:spacing w:val="-5"/>
        </w:rPr>
        <w:t> </w:t>
      </w:r>
      <w:r>
        <w:rPr/>
        <w:t>DE</w:t>
      </w:r>
      <w:r>
        <w:rPr>
          <w:spacing w:val="-5"/>
        </w:rPr>
        <w:t> </w:t>
      </w:r>
      <w:r>
        <w:rPr/>
        <w:t>SEPTIEMBRE</w:t>
      </w:r>
      <w:r>
        <w:rPr>
          <w:spacing w:val="-4"/>
        </w:rPr>
        <w:t> </w:t>
      </w:r>
      <w:r>
        <w:rPr/>
        <w:t>DE</w:t>
      </w:r>
      <w:r>
        <w:rPr>
          <w:spacing w:val="-5"/>
        </w:rPr>
        <w:t> </w:t>
      </w:r>
      <w:r>
        <w:rPr>
          <w:spacing w:val="-4"/>
        </w:rPr>
        <w:t>2023</w:t>
      </w:r>
    </w:p>
    <w:p>
      <w:pPr>
        <w:pStyle w:val="BodyText"/>
        <w:spacing w:before="37"/>
      </w:pPr>
    </w:p>
    <w:p>
      <w:pPr>
        <w:pStyle w:val="BodyText"/>
        <w:spacing w:line="249" w:lineRule="auto"/>
        <w:ind w:left="626" w:right="540" w:hanging="10"/>
      </w:pPr>
      <w:r>
        <w:rPr/>
        <w:t>PRIMERO. Este Decreto será vigente al día siguiente de su publicación en el Periódico Oficial del Estado “Plan de San Luis”.</w:t>
      </w:r>
    </w:p>
    <w:p>
      <w:pPr>
        <w:pStyle w:val="BodyText"/>
        <w:spacing w:before="53"/>
      </w:pPr>
    </w:p>
    <w:p>
      <w:pPr>
        <w:pStyle w:val="BodyText"/>
        <w:ind w:left="617"/>
      </w:pPr>
      <w:r>
        <w:rPr/>
        <w:t>SEGUNDO.</w:t>
      </w:r>
      <w:r>
        <w:rPr>
          <w:spacing w:val="-7"/>
        </w:rPr>
        <w:t> </w:t>
      </w:r>
      <w:r>
        <w:rPr/>
        <w:t>Se</w:t>
      </w:r>
      <w:r>
        <w:rPr>
          <w:spacing w:val="-7"/>
        </w:rPr>
        <w:t> </w:t>
      </w:r>
      <w:r>
        <w:rPr/>
        <w:t>derogan</w:t>
      </w:r>
      <w:r>
        <w:rPr>
          <w:spacing w:val="-7"/>
        </w:rPr>
        <w:t> </w:t>
      </w:r>
      <w:r>
        <w:rPr/>
        <w:t>las</w:t>
      </w:r>
      <w:r>
        <w:rPr>
          <w:spacing w:val="-6"/>
        </w:rPr>
        <w:t> </w:t>
      </w:r>
      <w:r>
        <w:rPr/>
        <w:t>disposiciones</w:t>
      </w:r>
      <w:r>
        <w:rPr>
          <w:spacing w:val="-4"/>
        </w:rPr>
        <w:t> </w:t>
      </w:r>
      <w:r>
        <w:rPr/>
        <w:t>que</w:t>
      </w:r>
      <w:r>
        <w:rPr>
          <w:spacing w:val="-5"/>
        </w:rPr>
        <w:t> </w:t>
      </w:r>
      <w:r>
        <w:rPr/>
        <w:t>se</w:t>
      </w:r>
      <w:r>
        <w:rPr>
          <w:spacing w:val="-6"/>
        </w:rPr>
        <w:t> </w:t>
      </w:r>
      <w:r>
        <w:rPr/>
        <w:t>opongan</w:t>
      </w:r>
      <w:r>
        <w:rPr>
          <w:spacing w:val="-5"/>
        </w:rPr>
        <w:t> </w:t>
      </w:r>
      <w:r>
        <w:rPr/>
        <w:t>a</w:t>
      </w:r>
      <w:r>
        <w:rPr>
          <w:spacing w:val="-8"/>
        </w:rPr>
        <w:t> </w:t>
      </w:r>
      <w:r>
        <w:rPr/>
        <w:t>este</w:t>
      </w:r>
      <w:r>
        <w:rPr>
          <w:spacing w:val="-7"/>
        </w:rPr>
        <w:t> </w:t>
      </w:r>
      <w:r>
        <w:rPr>
          <w:spacing w:val="-2"/>
        </w:rPr>
        <w:t>Decreto.</w:t>
      </w:r>
    </w:p>
    <w:p>
      <w:pPr>
        <w:pStyle w:val="BodyText"/>
      </w:pPr>
    </w:p>
    <w:p>
      <w:pPr>
        <w:pStyle w:val="BodyText"/>
        <w:spacing w:before="54"/>
      </w:pPr>
    </w:p>
    <w:p>
      <w:pPr>
        <w:pStyle w:val="BodyText"/>
        <w:ind w:left="3385"/>
      </w:pPr>
      <w:r>
        <w:rPr/>
        <w:t>P.O.</w:t>
      </w:r>
      <w:r>
        <w:rPr>
          <w:spacing w:val="-7"/>
        </w:rPr>
        <w:t> </w:t>
      </w:r>
      <w:r>
        <w:rPr/>
        <w:t>08</w:t>
      </w:r>
      <w:r>
        <w:rPr>
          <w:spacing w:val="-6"/>
        </w:rPr>
        <w:t> </w:t>
      </w:r>
      <w:r>
        <w:rPr/>
        <w:t>DE</w:t>
      </w:r>
      <w:r>
        <w:rPr>
          <w:spacing w:val="-6"/>
        </w:rPr>
        <w:t> </w:t>
      </w:r>
      <w:r>
        <w:rPr/>
        <w:t>SEPTIEMBRE</w:t>
      </w:r>
      <w:r>
        <w:rPr>
          <w:spacing w:val="-5"/>
        </w:rPr>
        <w:t> </w:t>
      </w:r>
      <w:r>
        <w:rPr/>
        <w:t>DE</w:t>
      </w:r>
      <w:r>
        <w:rPr>
          <w:spacing w:val="-6"/>
        </w:rPr>
        <w:t> </w:t>
      </w:r>
      <w:r>
        <w:rPr/>
        <w:t>2023-</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6"/>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358"/>
      </w:pPr>
      <w:r>
        <w:rPr/>
        <w:t>P.O.</w:t>
      </w:r>
      <w:r>
        <w:rPr>
          <w:spacing w:val="-7"/>
        </w:rPr>
        <w:t> </w:t>
      </w:r>
      <w:r>
        <w:rPr/>
        <w:t>08</w:t>
      </w:r>
      <w:r>
        <w:rPr>
          <w:spacing w:val="-6"/>
        </w:rPr>
        <w:t> </w:t>
      </w:r>
      <w:r>
        <w:rPr/>
        <w:t>DE</w:t>
      </w:r>
      <w:r>
        <w:rPr>
          <w:spacing w:val="-6"/>
        </w:rPr>
        <w:t> </w:t>
      </w:r>
      <w:r>
        <w:rPr/>
        <w:t>SEPTIEMBRE</w:t>
      </w:r>
      <w:r>
        <w:rPr>
          <w:spacing w:val="-5"/>
        </w:rPr>
        <w:t> </w:t>
      </w:r>
      <w:r>
        <w:rPr/>
        <w:t>DE</w:t>
      </w:r>
      <w:r>
        <w:rPr>
          <w:spacing w:val="-6"/>
        </w:rPr>
        <w:t> </w:t>
      </w:r>
      <w:r>
        <w:rPr/>
        <w:t>2023-</w:t>
      </w:r>
      <w:r>
        <w:rPr>
          <w:spacing w:val="-5"/>
        </w:rPr>
        <w:t>II</w:t>
      </w:r>
    </w:p>
    <w:p>
      <w:pPr>
        <w:pStyle w:val="BodyText"/>
        <w:spacing w:before="41"/>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4"/>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810" w:footer="1025" w:top="2000" w:bottom="1220" w:left="1080" w:right="1080"/>
        </w:sectPr>
      </w:pPr>
    </w:p>
    <w:p>
      <w:pPr>
        <w:pStyle w:val="BodyText"/>
      </w:pPr>
    </w:p>
    <w:p>
      <w:pPr>
        <w:pStyle w:val="BodyText"/>
      </w:pPr>
    </w:p>
    <w:p>
      <w:pPr>
        <w:pStyle w:val="BodyText"/>
      </w:pPr>
    </w:p>
    <w:p>
      <w:pPr>
        <w:pStyle w:val="BodyText"/>
      </w:pPr>
    </w:p>
    <w:p>
      <w:pPr>
        <w:pStyle w:val="BodyText"/>
      </w:pPr>
    </w:p>
    <w:p>
      <w:pPr>
        <w:pStyle w:val="BodyText"/>
        <w:spacing w:before="30"/>
      </w:pPr>
    </w:p>
    <w:p>
      <w:pPr>
        <w:pStyle w:val="BodyText"/>
        <w:ind w:left="3603"/>
      </w:pPr>
      <w:r>
        <w:rPr/>
        <w:t>P.O.</w:t>
      </w:r>
      <w:r>
        <w:rPr>
          <w:spacing w:val="-5"/>
        </w:rPr>
        <w:t> </w:t>
      </w:r>
      <w:r>
        <w:rPr/>
        <w:t>12</w:t>
      </w:r>
      <w:r>
        <w:rPr>
          <w:spacing w:val="-4"/>
        </w:rPr>
        <w:t> </w:t>
      </w:r>
      <w:r>
        <w:rPr/>
        <w:t>DE</w:t>
      </w:r>
      <w:r>
        <w:rPr>
          <w:spacing w:val="-5"/>
        </w:rPr>
        <w:t> </w:t>
      </w:r>
      <w:r>
        <w:rPr/>
        <w:t>OCTUBRE</w:t>
      </w:r>
      <w:r>
        <w:rPr>
          <w:spacing w:val="-4"/>
        </w:rPr>
        <w:t> </w:t>
      </w:r>
      <w:r>
        <w:rPr/>
        <w:t>DE</w:t>
      </w:r>
      <w:r>
        <w:rPr>
          <w:spacing w:val="-3"/>
        </w:rPr>
        <w:t> </w:t>
      </w:r>
      <w:r>
        <w:rPr>
          <w:spacing w:val="-4"/>
        </w:rPr>
        <w:t>2023</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6"/>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43"/>
      </w:pPr>
      <w:r>
        <w:rPr/>
        <w:t>P.O.</w:t>
      </w:r>
      <w:r>
        <w:rPr>
          <w:spacing w:val="-6"/>
        </w:rPr>
        <w:t> </w:t>
      </w:r>
      <w:r>
        <w:rPr/>
        <w:t>31</w:t>
      </w:r>
      <w:r>
        <w:rPr>
          <w:spacing w:val="-6"/>
        </w:rPr>
        <w:t> </w:t>
      </w:r>
      <w:r>
        <w:rPr/>
        <w:t>DE</w:t>
      </w:r>
      <w:r>
        <w:rPr>
          <w:spacing w:val="-6"/>
        </w:rPr>
        <w:t> </w:t>
      </w:r>
      <w:r>
        <w:rPr/>
        <w:t>OCTUBRE</w:t>
      </w:r>
      <w:r>
        <w:rPr>
          <w:spacing w:val="-6"/>
        </w:rPr>
        <w:t> </w:t>
      </w:r>
      <w:r>
        <w:rPr/>
        <w:t>DE</w:t>
      </w:r>
      <w:r>
        <w:rPr>
          <w:spacing w:val="-4"/>
        </w:rPr>
        <w:t> </w:t>
      </w:r>
      <w:r>
        <w:rPr/>
        <w:t>2023-</w:t>
      </w:r>
      <w:r>
        <w:rPr>
          <w:spacing w:val="-10"/>
        </w:rPr>
        <w:t>I</w:t>
      </w:r>
    </w:p>
    <w:p>
      <w:pPr>
        <w:pStyle w:val="BodyText"/>
        <w:spacing w:before="36"/>
      </w:pPr>
    </w:p>
    <w:p>
      <w:pPr>
        <w:pStyle w:val="BodyText"/>
        <w:spacing w:line="249" w:lineRule="auto" w:before="1"/>
        <w:ind w:left="626" w:right="580" w:hanging="10"/>
      </w:pPr>
      <w:r>
        <w:rPr/>
        <w:t>PRIMERO. Este Decreto entrará en vigor al día siguiente de su publicación en el Periódico Oficial del Estado "Plan de San Luis".</w:t>
      </w:r>
    </w:p>
    <w:p>
      <w:pPr>
        <w:pStyle w:val="BodyText"/>
        <w:spacing w:before="25"/>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17"/>
      </w:pPr>
      <w:r>
        <w:rPr/>
        <w:t>P.O.</w:t>
      </w:r>
      <w:r>
        <w:rPr>
          <w:spacing w:val="-6"/>
        </w:rPr>
        <w:t> </w:t>
      </w:r>
      <w:r>
        <w:rPr/>
        <w:t>31</w:t>
      </w:r>
      <w:r>
        <w:rPr>
          <w:spacing w:val="-6"/>
        </w:rPr>
        <w:t> </w:t>
      </w:r>
      <w:r>
        <w:rPr/>
        <w:t>DE</w:t>
      </w:r>
      <w:r>
        <w:rPr>
          <w:spacing w:val="-6"/>
        </w:rPr>
        <w:t> </w:t>
      </w:r>
      <w:r>
        <w:rPr/>
        <w:t>OCTUBRE</w:t>
      </w:r>
      <w:r>
        <w:rPr>
          <w:spacing w:val="-6"/>
        </w:rPr>
        <w:t> </w:t>
      </w:r>
      <w:r>
        <w:rPr/>
        <w:t>DE</w:t>
      </w:r>
      <w:r>
        <w:rPr>
          <w:spacing w:val="-4"/>
        </w:rPr>
        <w:t> </w:t>
      </w:r>
      <w:r>
        <w:rPr/>
        <w:t>2023-</w:t>
      </w:r>
      <w:r>
        <w:rPr>
          <w:spacing w:val="-5"/>
        </w:rPr>
        <w:t>II</w:t>
      </w:r>
    </w:p>
    <w:p>
      <w:pPr>
        <w:pStyle w:val="BodyText"/>
        <w:spacing w:before="39"/>
      </w:pPr>
    </w:p>
    <w:p>
      <w:pPr>
        <w:pStyle w:val="BodyText"/>
        <w:spacing w:line="249" w:lineRule="auto"/>
        <w:ind w:left="626" w:right="553" w:hanging="10"/>
      </w:pPr>
      <w:r>
        <w:rPr/>
        <w:t>PRIMERO. Este Decreto entrará</w:t>
      </w:r>
      <w:r>
        <w:rPr>
          <w:spacing w:val="-2"/>
        </w:rPr>
        <w:t> </w:t>
      </w:r>
      <w:r>
        <w:rPr/>
        <w:t>en</w:t>
      </w:r>
      <w:r>
        <w:rPr>
          <w:spacing w:val="-2"/>
        </w:rPr>
        <w:t> </w:t>
      </w:r>
      <w:r>
        <w:rPr/>
        <w:t>vigor</w:t>
      </w:r>
      <w:r>
        <w:rPr>
          <w:spacing w:val="-1"/>
        </w:rPr>
        <w:t> </w:t>
      </w:r>
      <w:r>
        <w:rPr/>
        <w:t>a los</w:t>
      </w:r>
      <w:r>
        <w:rPr>
          <w:spacing w:val="-1"/>
        </w:rPr>
        <w:t> </w:t>
      </w:r>
      <w:r>
        <w:rPr/>
        <w:t>treinta días</w:t>
      </w:r>
      <w:r>
        <w:rPr>
          <w:spacing w:val="-1"/>
        </w:rPr>
        <w:t> </w:t>
      </w:r>
      <w:r>
        <w:rPr/>
        <w:t>hábiles posteriores de su</w:t>
      </w:r>
      <w:r>
        <w:rPr>
          <w:spacing w:val="-2"/>
        </w:rPr>
        <w:t> </w:t>
      </w:r>
      <w:r>
        <w:rPr/>
        <w:t>publicación</w:t>
      </w:r>
      <w:r>
        <w:rPr>
          <w:spacing w:val="-2"/>
        </w:rPr>
        <w:t> </w:t>
      </w:r>
      <w:r>
        <w:rPr/>
        <w:t>en el Periódico Oficial del Estado "Plan de San Luis".</w:t>
      </w:r>
    </w:p>
    <w:p>
      <w:pPr>
        <w:pStyle w:val="BodyText"/>
        <w:spacing w:before="24"/>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41"/>
      </w:pPr>
      <w:r>
        <w:rPr/>
        <w:t>P.O.</w:t>
      </w:r>
      <w:r>
        <w:rPr>
          <w:spacing w:val="-5"/>
        </w:rPr>
        <w:t> </w:t>
      </w:r>
      <w:r>
        <w:rPr/>
        <w:t>15</w:t>
      </w:r>
      <w:r>
        <w:rPr>
          <w:spacing w:val="-4"/>
        </w:rPr>
        <w:t> </w:t>
      </w:r>
      <w:r>
        <w:rPr/>
        <w:t>DE</w:t>
      </w:r>
      <w:r>
        <w:rPr>
          <w:spacing w:val="-5"/>
        </w:rPr>
        <w:t> </w:t>
      </w:r>
      <w:r>
        <w:rPr/>
        <w:t>DICIEMBRE</w:t>
      </w:r>
      <w:r>
        <w:rPr>
          <w:spacing w:val="-4"/>
        </w:rPr>
        <w:t> </w:t>
      </w:r>
      <w:r>
        <w:rPr/>
        <w:t>DE</w:t>
      </w:r>
      <w:r>
        <w:rPr>
          <w:spacing w:val="-4"/>
        </w:rPr>
        <w:t> 2023</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6"/>
        <w:ind w:left="1738"/>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7"/>
      </w:pPr>
    </w:p>
    <w:p>
      <w:pPr>
        <w:pStyle w:val="BodyText"/>
        <w:ind w:left="3548"/>
      </w:pPr>
      <w:r>
        <w:rPr/>
        <w:t>P.O.</w:t>
      </w:r>
      <w:r>
        <w:rPr>
          <w:spacing w:val="-7"/>
        </w:rPr>
        <w:t> </w:t>
      </w:r>
      <w:r>
        <w:rPr/>
        <w:t>20</w:t>
      </w:r>
      <w:r>
        <w:rPr>
          <w:spacing w:val="-6"/>
        </w:rPr>
        <w:t> </w:t>
      </w:r>
      <w:r>
        <w:rPr/>
        <w:t>DE</w:t>
      </w:r>
      <w:r>
        <w:rPr>
          <w:spacing w:val="-6"/>
        </w:rPr>
        <w:t> </w:t>
      </w:r>
      <w:r>
        <w:rPr/>
        <w:t>FEBRERO</w:t>
      </w:r>
      <w:r>
        <w:rPr>
          <w:spacing w:val="-5"/>
        </w:rPr>
        <w:t> </w:t>
      </w:r>
      <w:r>
        <w:rPr/>
        <w:t>DE</w:t>
      </w:r>
      <w:r>
        <w:rPr>
          <w:spacing w:val="-3"/>
        </w:rPr>
        <w:t> </w:t>
      </w:r>
      <w:r>
        <w:rPr/>
        <w:t>2024-</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4"/>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17"/>
      </w:pPr>
      <w:r>
        <w:rPr/>
        <w:t>P.O.</w:t>
      </w:r>
      <w:r>
        <w:rPr>
          <w:spacing w:val="-7"/>
        </w:rPr>
        <w:t> </w:t>
      </w:r>
      <w:r>
        <w:rPr/>
        <w:t>20</w:t>
      </w:r>
      <w:r>
        <w:rPr>
          <w:spacing w:val="-6"/>
        </w:rPr>
        <w:t> </w:t>
      </w:r>
      <w:r>
        <w:rPr/>
        <w:t>DE</w:t>
      </w:r>
      <w:r>
        <w:rPr>
          <w:spacing w:val="-6"/>
        </w:rPr>
        <w:t> </w:t>
      </w:r>
      <w:r>
        <w:rPr/>
        <w:t>FEBRERO</w:t>
      </w:r>
      <w:r>
        <w:rPr>
          <w:spacing w:val="-5"/>
        </w:rPr>
        <w:t> </w:t>
      </w:r>
      <w:r>
        <w:rPr/>
        <w:t>DE</w:t>
      </w:r>
      <w:r>
        <w:rPr>
          <w:spacing w:val="-3"/>
        </w:rPr>
        <w:t> </w:t>
      </w:r>
      <w:r>
        <w:rPr/>
        <w:t>2024-</w:t>
      </w:r>
      <w:r>
        <w:rPr>
          <w:spacing w:val="-5"/>
        </w:rPr>
        <w:t>II</w:t>
      </w:r>
    </w:p>
    <w:p>
      <w:pPr>
        <w:pStyle w:val="BodyText"/>
        <w:spacing w:before="37"/>
      </w:pPr>
    </w:p>
    <w:p>
      <w:pPr>
        <w:pStyle w:val="BodyText"/>
        <w:spacing w:line="249" w:lineRule="auto"/>
        <w:ind w:left="626" w:hanging="10"/>
      </w:pPr>
      <w:r>
        <w:rPr/>
        <w:t>PRIMERO. Este Decreto entrará en vigor a los treinta días hábiles siguiente a su publicación en el Periódico</w:t>
      </w:r>
      <w:r>
        <w:rPr>
          <w:spacing w:val="-9"/>
        </w:rPr>
        <w:t> </w:t>
      </w:r>
      <w:r>
        <w:rPr/>
        <w:t>Oficial</w:t>
      </w:r>
      <w:r>
        <w:rPr>
          <w:spacing w:val="-10"/>
        </w:rPr>
        <w:t> </w:t>
      </w:r>
      <w:r>
        <w:rPr/>
        <w:t>del</w:t>
      </w:r>
      <w:r>
        <w:rPr>
          <w:spacing w:val="-12"/>
        </w:rPr>
        <w:t> </w:t>
      </w:r>
      <w:r>
        <w:rPr/>
        <w:t>Estado</w:t>
      </w:r>
      <w:r>
        <w:rPr>
          <w:spacing w:val="-9"/>
        </w:rPr>
        <w:t> </w:t>
      </w:r>
      <w:r>
        <w:rPr/>
        <w:t>"Plan</w:t>
      </w:r>
      <w:r>
        <w:rPr>
          <w:spacing w:val="-11"/>
        </w:rPr>
        <w:t> </w:t>
      </w:r>
      <w:r>
        <w:rPr/>
        <w:t>de</w:t>
      </w:r>
      <w:r>
        <w:rPr>
          <w:spacing w:val="-9"/>
        </w:rPr>
        <w:t> </w:t>
      </w:r>
      <w:r>
        <w:rPr/>
        <w:t>San</w:t>
      </w:r>
      <w:r>
        <w:rPr>
          <w:spacing w:val="-11"/>
        </w:rPr>
        <w:t> </w:t>
      </w:r>
      <w:r>
        <w:rPr/>
        <w:t>Luis”.</w:t>
      </w:r>
    </w:p>
    <w:p>
      <w:pPr>
        <w:pStyle w:val="BodyText"/>
        <w:spacing w:after="0" w:line="249" w:lineRule="auto"/>
        <w:sectPr>
          <w:pgSz w:w="12240" w:h="15840"/>
          <w:pgMar w:header="810" w:footer="1025" w:top="2000" w:bottom="1220" w:left="1080" w:right="1080"/>
        </w:sectPr>
      </w:pPr>
    </w:p>
    <w:p>
      <w:pPr>
        <w:pStyle w:val="BodyText"/>
      </w:pPr>
    </w:p>
    <w:p>
      <w:pPr>
        <w:pStyle w:val="BodyText"/>
      </w:pPr>
    </w:p>
    <w:p>
      <w:pPr>
        <w:pStyle w:val="BodyText"/>
      </w:pPr>
    </w:p>
    <w:p>
      <w:pPr>
        <w:pStyle w:val="BodyText"/>
      </w:pPr>
    </w:p>
    <w:p>
      <w:pPr>
        <w:pStyle w:val="BodyText"/>
        <w:spacing w:before="10"/>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3"/>
      </w:pPr>
    </w:p>
    <w:p>
      <w:pPr>
        <w:pStyle w:val="BodyText"/>
        <w:spacing w:before="1"/>
        <w:ind w:left="3445"/>
      </w:pPr>
      <w:r>
        <w:rPr/>
        <w:t>P.O.</w:t>
      </w:r>
      <w:r>
        <w:rPr>
          <w:spacing w:val="-6"/>
        </w:rPr>
        <w:t> </w:t>
      </w:r>
      <w:r>
        <w:rPr/>
        <w:t>04</w:t>
      </w:r>
      <w:r>
        <w:rPr>
          <w:spacing w:val="-5"/>
        </w:rPr>
        <w:t> </w:t>
      </w:r>
      <w:r>
        <w:rPr/>
        <w:t>DE</w:t>
      </w:r>
      <w:r>
        <w:rPr>
          <w:spacing w:val="-5"/>
        </w:rPr>
        <w:t> </w:t>
      </w:r>
      <w:r>
        <w:rPr/>
        <w:t>SEPTIEMBRE</w:t>
      </w:r>
      <w:r>
        <w:rPr>
          <w:spacing w:val="-4"/>
        </w:rPr>
        <w:t> </w:t>
      </w:r>
      <w:r>
        <w:rPr/>
        <w:t>DE</w:t>
      </w:r>
      <w:r>
        <w:rPr>
          <w:spacing w:val="-5"/>
        </w:rPr>
        <w:t> </w:t>
      </w:r>
      <w:r>
        <w:rPr>
          <w:spacing w:val="-4"/>
        </w:rPr>
        <w:t>2024</w:t>
      </w:r>
    </w:p>
    <w:p>
      <w:pPr>
        <w:pStyle w:val="BodyText"/>
        <w:spacing w:before="36"/>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1"/>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spacing w:before="1"/>
        <w:ind w:left="3389"/>
      </w:pPr>
      <w:r>
        <w:rPr/>
        <w:t>P.O.</w:t>
      </w:r>
      <w:r>
        <w:rPr>
          <w:spacing w:val="-7"/>
        </w:rPr>
        <w:t> </w:t>
      </w:r>
      <w:r>
        <w:rPr/>
        <w:t>09</w:t>
      </w:r>
      <w:r>
        <w:rPr>
          <w:spacing w:val="-6"/>
        </w:rPr>
        <w:t> </w:t>
      </w:r>
      <w:r>
        <w:rPr/>
        <w:t>DE</w:t>
      </w:r>
      <w:r>
        <w:rPr>
          <w:spacing w:val="-6"/>
        </w:rPr>
        <w:t> </w:t>
      </w:r>
      <w:r>
        <w:rPr/>
        <w:t>SEPTIEMBRE</w:t>
      </w:r>
      <w:r>
        <w:rPr>
          <w:spacing w:val="-5"/>
        </w:rPr>
        <w:t> </w:t>
      </w:r>
      <w:r>
        <w:rPr/>
        <w:t>DE</w:t>
      </w:r>
      <w:r>
        <w:rPr>
          <w:spacing w:val="-6"/>
        </w:rPr>
        <w:t> </w:t>
      </w:r>
      <w:r>
        <w:rPr/>
        <w:t>2024-</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ind w:left="3358"/>
      </w:pPr>
      <w:r>
        <w:rPr/>
        <w:t>P.O.</w:t>
      </w:r>
      <w:r>
        <w:rPr>
          <w:spacing w:val="-7"/>
        </w:rPr>
        <w:t> </w:t>
      </w:r>
      <w:r>
        <w:rPr/>
        <w:t>09</w:t>
      </w:r>
      <w:r>
        <w:rPr>
          <w:spacing w:val="-6"/>
        </w:rPr>
        <w:t> </w:t>
      </w:r>
      <w:r>
        <w:rPr/>
        <w:t>DE</w:t>
      </w:r>
      <w:r>
        <w:rPr>
          <w:spacing w:val="-6"/>
        </w:rPr>
        <w:t> </w:t>
      </w:r>
      <w:r>
        <w:rPr/>
        <w:t>SEPTIEMBRE</w:t>
      </w:r>
      <w:r>
        <w:rPr>
          <w:spacing w:val="-5"/>
        </w:rPr>
        <w:t> </w:t>
      </w:r>
      <w:r>
        <w:rPr/>
        <w:t>DE</w:t>
      </w:r>
      <w:r>
        <w:rPr>
          <w:spacing w:val="-6"/>
        </w:rPr>
        <w:t> </w:t>
      </w:r>
      <w:r>
        <w:rPr/>
        <w:t>2024-</w:t>
      </w:r>
      <w:r>
        <w:rPr>
          <w:spacing w:val="-5"/>
        </w:rPr>
        <w:t>II</w:t>
      </w:r>
    </w:p>
    <w:p>
      <w:pPr>
        <w:pStyle w:val="BodyText"/>
        <w:spacing w:before="40"/>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54"/>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ind w:left="3334"/>
      </w:pPr>
      <w:r>
        <w:rPr/>
        <w:t>P.O.</w:t>
      </w:r>
      <w:r>
        <w:rPr>
          <w:spacing w:val="-7"/>
        </w:rPr>
        <w:t> </w:t>
      </w:r>
      <w:r>
        <w:rPr/>
        <w:t>09</w:t>
      </w:r>
      <w:r>
        <w:rPr>
          <w:spacing w:val="-6"/>
        </w:rPr>
        <w:t> </w:t>
      </w:r>
      <w:r>
        <w:rPr/>
        <w:t>DE</w:t>
      </w:r>
      <w:r>
        <w:rPr>
          <w:spacing w:val="-6"/>
        </w:rPr>
        <w:t> </w:t>
      </w:r>
      <w:r>
        <w:rPr/>
        <w:t>SEPTIEMBRE</w:t>
      </w:r>
      <w:r>
        <w:rPr>
          <w:spacing w:val="-5"/>
        </w:rPr>
        <w:t> </w:t>
      </w:r>
      <w:r>
        <w:rPr/>
        <w:t>DE</w:t>
      </w:r>
      <w:r>
        <w:rPr>
          <w:spacing w:val="-6"/>
        </w:rPr>
        <w:t> </w:t>
      </w:r>
      <w:r>
        <w:rPr/>
        <w:t>2024-</w:t>
      </w:r>
      <w:r>
        <w:rPr>
          <w:spacing w:val="-5"/>
        </w:rPr>
        <w:t>III</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rPr>
          <w:rFonts w:ascii="Arial"/>
          <w:b/>
        </w:rPr>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r>
        <w:rPr>
          <w:rFonts w:ascii="Arial"/>
          <w:b/>
          <w:spacing w:val="-2"/>
        </w:rPr>
        <w:t>.</w:t>
      </w:r>
    </w:p>
    <w:p>
      <w:pPr>
        <w:pStyle w:val="BodyText"/>
        <w:spacing w:before="32"/>
        <w:rPr>
          <w:rFonts w:ascii="Arial"/>
          <w:b/>
        </w:rPr>
      </w:pPr>
    </w:p>
    <w:p>
      <w:pPr>
        <w:pStyle w:val="BodyText"/>
        <w:ind w:left="3041"/>
      </w:pPr>
      <w:r>
        <w:rPr/>
        <w:t>P.O</w:t>
      </w:r>
      <w:r>
        <w:rPr>
          <w:spacing w:val="-4"/>
        </w:rPr>
        <w:t> </w:t>
      </w:r>
      <w:r>
        <w:rPr/>
        <w:t>DEL</w:t>
      </w:r>
      <w:r>
        <w:rPr>
          <w:spacing w:val="-4"/>
        </w:rPr>
        <w:t> </w:t>
      </w:r>
      <w:r>
        <w:rPr/>
        <w:t>12</w:t>
      </w:r>
      <w:r>
        <w:rPr>
          <w:spacing w:val="-5"/>
        </w:rPr>
        <w:t> </w:t>
      </w:r>
      <w:r>
        <w:rPr/>
        <w:t>DE</w:t>
      </w:r>
      <w:r>
        <w:rPr>
          <w:spacing w:val="-4"/>
        </w:rPr>
        <w:t> </w:t>
      </w:r>
      <w:r>
        <w:rPr/>
        <w:t>NOVIEMBRE</w:t>
      </w:r>
      <w:r>
        <w:rPr>
          <w:spacing w:val="-4"/>
        </w:rPr>
        <w:t> </w:t>
      </w:r>
      <w:r>
        <w:rPr/>
        <w:t>DE</w:t>
      </w:r>
      <w:r>
        <w:rPr>
          <w:spacing w:val="-5"/>
        </w:rPr>
        <w:t> </w:t>
      </w:r>
      <w:r>
        <w:rPr>
          <w:spacing w:val="-4"/>
        </w:rPr>
        <w:t>2024</w:t>
      </w:r>
    </w:p>
    <w:p>
      <w:pPr>
        <w:pStyle w:val="BodyText"/>
        <w:spacing w:before="47"/>
      </w:pPr>
    </w:p>
    <w:p>
      <w:pPr>
        <w:pStyle w:val="BodyText"/>
        <w:spacing w:line="230" w:lineRule="auto" w:before="1"/>
        <w:ind w:left="622" w:right="580"/>
      </w:pPr>
      <w:r>
        <w:rPr>
          <w:spacing w:val="-6"/>
        </w:rPr>
        <w:t>ÚNICO.</w:t>
      </w:r>
      <w:r>
        <w:rPr>
          <w:spacing w:val="-8"/>
        </w:rPr>
        <w:t> </w:t>
      </w:r>
      <w:r>
        <w:rPr>
          <w:spacing w:val="-6"/>
        </w:rPr>
        <w:t>Este</w:t>
      </w:r>
      <w:r>
        <w:rPr>
          <w:spacing w:val="-8"/>
        </w:rPr>
        <w:t> </w:t>
      </w:r>
      <w:r>
        <w:rPr>
          <w:spacing w:val="-6"/>
        </w:rPr>
        <w:t>Decreto</w:t>
      </w:r>
      <w:r>
        <w:rPr>
          <w:spacing w:val="-8"/>
        </w:rPr>
        <w:t> </w:t>
      </w:r>
      <w:r>
        <w:rPr>
          <w:spacing w:val="-6"/>
        </w:rPr>
        <w:t>será́</w:t>
      </w:r>
      <w:r>
        <w:rPr>
          <w:spacing w:val="-8"/>
        </w:rPr>
        <w:t> </w:t>
      </w:r>
      <w:r>
        <w:rPr>
          <w:spacing w:val="-6"/>
        </w:rPr>
        <w:t>vigente</w:t>
      </w:r>
      <w:r>
        <w:rPr>
          <w:spacing w:val="-8"/>
        </w:rPr>
        <w:t> </w:t>
      </w:r>
      <w:r>
        <w:rPr>
          <w:spacing w:val="-6"/>
        </w:rPr>
        <w:t>el</w:t>
      </w:r>
      <w:r>
        <w:rPr>
          <w:spacing w:val="-8"/>
        </w:rPr>
        <w:t> </w:t>
      </w:r>
      <w:r>
        <w:rPr>
          <w:spacing w:val="-6"/>
        </w:rPr>
        <w:t>día</w:t>
      </w:r>
      <w:r>
        <w:rPr>
          <w:spacing w:val="-8"/>
        </w:rPr>
        <w:t> </w:t>
      </w:r>
      <w:r>
        <w:rPr>
          <w:spacing w:val="-6"/>
        </w:rPr>
        <w:t>de</w:t>
      </w:r>
      <w:r>
        <w:rPr>
          <w:spacing w:val="-8"/>
        </w:rPr>
        <w:t> </w:t>
      </w:r>
      <w:r>
        <w:rPr>
          <w:spacing w:val="-6"/>
        </w:rPr>
        <w:t>su</w:t>
      </w:r>
      <w:r>
        <w:rPr>
          <w:spacing w:val="-8"/>
        </w:rPr>
        <w:t> </w:t>
      </w:r>
      <w:r>
        <w:rPr>
          <w:spacing w:val="-6"/>
        </w:rPr>
        <w:t>publicación</w:t>
      </w:r>
      <w:r>
        <w:rPr>
          <w:spacing w:val="-7"/>
        </w:rPr>
        <w:t> </w:t>
      </w:r>
      <w:r>
        <w:rPr>
          <w:spacing w:val="-6"/>
        </w:rPr>
        <w:t>en</w:t>
      </w:r>
      <w:r>
        <w:rPr>
          <w:spacing w:val="-8"/>
        </w:rPr>
        <w:t> </w:t>
      </w:r>
      <w:r>
        <w:rPr>
          <w:spacing w:val="-6"/>
        </w:rPr>
        <w:t>el</w:t>
      </w:r>
      <w:r>
        <w:rPr>
          <w:spacing w:val="-8"/>
        </w:rPr>
        <w:t> </w:t>
      </w:r>
      <w:r>
        <w:rPr>
          <w:spacing w:val="-6"/>
        </w:rPr>
        <w:t>Periódico</w:t>
      </w:r>
      <w:r>
        <w:rPr>
          <w:spacing w:val="-8"/>
        </w:rPr>
        <w:t> </w:t>
      </w:r>
      <w:r>
        <w:rPr>
          <w:spacing w:val="-6"/>
        </w:rPr>
        <w:t>Oficial</w:t>
      </w:r>
      <w:r>
        <w:rPr>
          <w:spacing w:val="-8"/>
        </w:rPr>
        <w:t> </w:t>
      </w:r>
      <w:r>
        <w:rPr>
          <w:spacing w:val="-6"/>
        </w:rPr>
        <w:t>del</w:t>
      </w:r>
      <w:r>
        <w:rPr>
          <w:spacing w:val="-8"/>
        </w:rPr>
        <w:t> </w:t>
      </w:r>
      <w:r>
        <w:rPr>
          <w:spacing w:val="-6"/>
        </w:rPr>
        <w:t>Estado</w:t>
      </w:r>
      <w:r>
        <w:rPr>
          <w:spacing w:val="-8"/>
        </w:rPr>
        <w:t> </w:t>
      </w:r>
      <w:r>
        <w:rPr>
          <w:spacing w:val="-6"/>
        </w:rPr>
        <w:t>“Plan </w:t>
      </w:r>
      <w:r>
        <w:rPr>
          <w:spacing w:val="-2"/>
        </w:rPr>
        <w:t>de</w:t>
      </w:r>
      <w:r>
        <w:rPr>
          <w:spacing w:val="-12"/>
        </w:rPr>
        <w:t> </w:t>
      </w:r>
      <w:r>
        <w:rPr>
          <w:spacing w:val="-2"/>
        </w:rPr>
        <w:t>San</w:t>
      </w:r>
      <w:r>
        <w:rPr>
          <w:spacing w:val="-12"/>
        </w:rPr>
        <w:t> </w:t>
      </w:r>
      <w:r>
        <w:rPr>
          <w:spacing w:val="-2"/>
        </w:rPr>
        <w:t>Luis”.</w:t>
      </w:r>
      <w:r>
        <w:rPr>
          <w:spacing w:val="-12"/>
        </w:rPr>
        <w:t> </w:t>
      </w:r>
      <w:r>
        <w:rPr>
          <w:spacing w:val="-2"/>
        </w:rPr>
        <w:t>Lo</w:t>
      </w:r>
      <w:r>
        <w:rPr>
          <w:spacing w:val="-12"/>
        </w:rPr>
        <w:t> </w:t>
      </w:r>
      <w:r>
        <w:rPr>
          <w:spacing w:val="-2"/>
        </w:rPr>
        <w:t>tendrá́</w:t>
      </w:r>
      <w:r>
        <w:rPr>
          <w:spacing w:val="-12"/>
        </w:rPr>
        <w:t> </w:t>
      </w:r>
      <w:r>
        <w:rPr>
          <w:spacing w:val="-2"/>
        </w:rPr>
        <w:t>entendido</w:t>
      </w:r>
      <w:r>
        <w:rPr>
          <w:spacing w:val="-12"/>
        </w:rPr>
        <w:t> </w:t>
      </w:r>
      <w:r>
        <w:rPr>
          <w:spacing w:val="-2"/>
        </w:rPr>
        <w:t>el</w:t>
      </w:r>
      <w:r>
        <w:rPr>
          <w:spacing w:val="-12"/>
        </w:rPr>
        <w:t> </w:t>
      </w:r>
      <w:r>
        <w:rPr>
          <w:spacing w:val="-2"/>
        </w:rPr>
        <w:t>Ejecutivo</w:t>
      </w:r>
      <w:r>
        <w:rPr>
          <w:spacing w:val="-12"/>
        </w:rPr>
        <w:t> </w:t>
      </w:r>
      <w:r>
        <w:rPr>
          <w:spacing w:val="-2"/>
        </w:rPr>
        <w:t>del</w:t>
      </w:r>
      <w:r>
        <w:rPr>
          <w:spacing w:val="-12"/>
        </w:rPr>
        <w:t> </w:t>
      </w:r>
      <w:r>
        <w:rPr>
          <w:spacing w:val="-2"/>
        </w:rPr>
        <w:t>Estado,</w:t>
      </w:r>
      <w:r>
        <w:rPr>
          <w:spacing w:val="-11"/>
        </w:rPr>
        <w:t> </w:t>
      </w:r>
      <w:r>
        <w:rPr>
          <w:spacing w:val="-2"/>
        </w:rPr>
        <w:t>lo</w:t>
      </w:r>
      <w:r>
        <w:rPr>
          <w:spacing w:val="-12"/>
        </w:rPr>
        <w:t> </w:t>
      </w:r>
      <w:r>
        <w:rPr>
          <w:spacing w:val="-2"/>
        </w:rPr>
        <w:t>hará́</w:t>
      </w:r>
      <w:r>
        <w:rPr>
          <w:spacing w:val="-11"/>
        </w:rPr>
        <w:t> </w:t>
      </w:r>
      <w:r>
        <w:rPr>
          <w:spacing w:val="-2"/>
        </w:rPr>
        <w:t>publicar,</w:t>
      </w:r>
      <w:r>
        <w:rPr>
          <w:spacing w:val="-12"/>
        </w:rPr>
        <w:t> </w:t>
      </w:r>
      <w:r>
        <w:rPr>
          <w:spacing w:val="-2"/>
        </w:rPr>
        <w:t>circular</w:t>
      </w:r>
      <w:r>
        <w:rPr>
          <w:spacing w:val="-12"/>
        </w:rPr>
        <w:t> </w:t>
      </w:r>
      <w:r>
        <w:rPr>
          <w:spacing w:val="-2"/>
        </w:rPr>
        <w:t>y</w:t>
      </w:r>
      <w:r>
        <w:rPr>
          <w:spacing w:val="-11"/>
        </w:rPr>
        <w:t> </w:t>
      </w:r>
      <w:r>
        <w:rPr>
          <w:spacing w:val="-2"/>
        </w:rPr>
        <w:t>obedecer.</w:t>
      </w:r>
    </w:p>
    <w:p>
      <w:pPr>
        <w:pStyle w:val="BodyText"/>
      </w:pPr>
    </w:p>
    <w:p>
      <w:pPr>
        <w:pStyle w:val="BodyText"/>
      </w:pPr>
    </w:p>
    <w:p>
      <w:pPr>
        <w:pStyle w:val="BodyText"/>
        <w:spacing w:before="27"/>
      </w:pPr>
    </w:p>
    <w:p>
      <w:pPr>
        <w:pStyle w:val="BodyText"/>
        <w:ind w:left="3080"/>
      </w:pPr>
      <w:r>
        <w:rPr/>
        <w:t>P.O.</w:t>
      </w:r>
      <w:r>
        <w:rPr>
          <w:spacing w:val="-5"/>
        </w:rPr>
        <w:t> </w:t>
      </w:r>
      <w:r>
        <w:rPr/>
        <w:t>DEL</w:t>
      </w:r>
      <w:r>
        <w:rPr>
          <w:spacing w:val="-3"/>
        </w:rPr>
        <w:t> </w:t>
      </w:r>
      <w:r>
        <w:rPr/>
        <w:t>EDO.</w:t>
      </w:r>
      <w:r>
        <w:rPr>
          <w:spacing w:val="-3"/>
        </w:rPr>
        <w:t> </w:t>
      </w:r>
      <w:r>
        <w:rPr/>
        <w:t>EL</w:t>
      </w:r>
      <w:r>
        <w:rPr>
          <w:spacing w:val="-5"/>
        </w:rPr>
        <w:t> </w:t>
      </w:r>
      <w:r>
        <w:rPr/>
        <w:t>05</w:t>
      </w:r>
      <w:r>
        <w:rPr>
          <w:spacing w:val="-4"/>
        </w:rPr>
        <w:t> </w:t>
      </w:r>
      <w:r>
        <w:rPr/>
        <w:t>DE</w:t>
      </w:r>
      <w:r>
        <w:rPr>
          <w:spacing w:val="-3"/>
        </w:rPr>
        <w:t> </w:t>
      </w:r>
      <w:r>
        <w:rPr/>
        <w:t>MARZO</w:t>
      </w:r>
      <w:r>
        <w:rPr>
          <w:spacing w:val="-4"/>
        </w:rPr>
        <w:t> </w:t>
      </w:r>
      <w:r>
        <w:rPr/>
        <w:t>DE</w:t>
      </w:r>
      <w:r>
        <w:rPr>
          <w:spacing w:val="-5"/>
        </w:rPr>
        <w:t> </w:t>
      </w:r>
      <w:r>
        <w:rPr>
          <w:spacing w:val="-4"/>
        </w:rPr>
        <w:t>2025</w:t>
      </w:r>
    </w:p>
    <w:p>
      <w:pPr>
        <w:pStyle w:val="BodyText"/>
        <w:spacing w:after="0"/>
        <w:sectPr>
          <w:pgSz w:w="12240" w:h="15840"/>
          <w:pgMar w:header="810" w:footer="1025" w:top="2000" w:bottom="1220" w:left="1080" w:right="1080"/>
        </w:sectPr>
      </w:pPr>
    </w:p>
    <w:p>
      <w:pPr>
        <w:pStyle w:val="BodyText"/>
      </w:pPr>
    </w:p>
    <w:p>
      <w:pPr>
        <w:pStyle w:val="BodyText"/>
      </w:pPr>
    </w:p>
    <w:p>
      <w:pPr>
        <w:pStyle w:val="BodyText"/>
        <w:spacing w:before="221"/>
      </w:pPr>
    </w:p>
    <w:p>
      <w:pPr>
        <w:pStyle w:val="BodyText"/>
        <w:spacing w:line="242" w:lineRule="auto"/>
        <w:ind w:left="607" w:right="807"/>
      </w:pPr>
      <w:r>
        <w:rPr>
          <w:spacing w:val="-2"/>
        </w:rPr>
        <w:t>PRIMERO.</w:t>
      </w:r>
      <w:r>
        <w:rPr>
          <w:spacing w:val="-5"/>
        </w:rPr>
        <w:t> </w:t>
      </w:r>
      <w:r>
        <w:rPr>
          <w:spacing w:val="-2"/>
        </w:rPr>
        <w:t>El</w:t>
      </w:r>
      <w:r>
        <w:rPr>
          <w:spacing w:val="-7"/>
        </w:rPr>
        <w:t> </w:t>
      </w:r>
      <w:r>
        <w:rPr>
          <w:spacing w:val="-2"/>
        </w:rPr>
        <w:t>presente</w:t>
      </w:r>
      <w:r>
        <w:rPr>
          <w:spacing w:val="-7"/>
        </w:rPr>
        <w:t> </w:t>
      </w:r>
      <w:r>
        <w:rPr>
          <w:spacing w:val="-2"/>
        </w:rPr>
        <w:t>Decreto</w:t>
      </w:r>
      <w:r>
        <w:rPr>
          <w:spacing w:val="-7"/>
        </w:rPr>
        <w:t> </w:t>
      </w:r>
      <w:r>
        <w:rPr>
          <w:spacing w:val="-2"/>
        </w:rPr>
        <w:t>será́</w:t>
      </w:r>
      <w:r>
        <w:rPr>
          <w:spacing w:val="-7"/>
        </w:rPr>
        <w:t> </w:t>
      </w:r>
      <w:r>
        <w:rPr>
          <w:spacing w:val="-2"/>
        </w:rPr>
        <w:t>vigente</w:t>
      </w:r>
      <w:r>
        <w:rPr>
          <w:spacing w:val="-6"/>
        </w:rPr>
        <w:t> </w:t>
      </w:r>
      <w:r>
        <w:rPr>
          <w:spacing w:val="-2"/>
        </w:rPr>
        <w:t>al</w:t>
      </w:r>
      <w:r>
        <w:rPr>
          <w:spacing w:val="-6"/>
        </w:rPr>
        <w:t> </w:t>
      </w:r>
      <w:r>
        <w:rPr>
          <w:spacing w:val="-2"/>
        </w:rPr>
        <w:t>día</w:t>
      </w:r>
      <w:r>
        <w:rPr>
          <w:spacing w:val="-6"/>
        </w:rPr>
        <w:t> </w:t>
      </w:r>
      <w:r>
        <w:rPr>
          <w:spacing w:val="-2"/>
        </w:rPr>
        <w:t>siguiente</w:t>
      </w:r>
      <w:r>
        <w:rPr>
          <w:spacing w:val="-7"/>
        </w:rPr>
        <w:t> </w:t>
      </w:r>
      <w:r>
        <w:rPr>
          <w:spacing w:val="-2"/>
        </w:rPr>
        <w:t>de</w:t>
      </w:r>
      <w:r>
        <w:rPr>
          <w:spacing w:val="-8"/>
        </w:rPr>
        <w:t> </w:t>
      </w:r>
      <w:r>
        <w:rPr>
          <w:spacing w:val="-2"/>
        </w:rPr>
        <w:t>su</w:t>
      </w:r>
      <w:r>
        <w:rPr>
          <w:spacing w:val="-4"/>
        </w:rPr>
        <w:t> </w:t>
      </w:r>
      <w:r>
        <w:rPr>
          <w:spacing w:val="-2"/>
        </w:rPr>
        <w:t>publicación</w:t>
      </w:r>
      <w:r>
        <w:rPr>
          <w:spacing w:val="-6"/>
        </w:rPr>
        <w:t> </w:t>
      </w:r>
      <w:r>
        <w:rPr>
          <w:spacing w:val="-2"/>
        </w:rPr>
        <w:t>en</w:t>
      </w:r>
      <w:r>
        <w:rPr>
          <w:spacing w:val="-6"/>
        </w:rPr>
        <w:t> </w:t>
      </w:r>
      <w:r>
        <w:rPr>
          <w:spacing w:val="-2"/>
        </w:rPr>
        <w:t>el</w:t>
      </w:r>
      <w:r>
        <w:rPr>
          <w:spacing w:val="-7"/>
        </w:rPr>
        <w:t> </w:t>
      </w:r>
      <w:r>
        <w:rPr>
          <w:spacing w:val="-2"/>
        </w:rPr>
        <w:t>Periódico </w:t>
      </w:r>
      <w:r>
        <w:rPr/>
        <w:t>Oficial del Estado.</w:t>
      </w:r>
    </w:p>
    <w:p>
      <w:pPr>
        <w:pStyle w:val="BodyText"/>
        <w:spacing w:before="47"/>
      </w:pPr>
    </w:p>
    <w:p>
      <w:pPr>
        <w:pStyle w:val="BodyText"/>
        <w:ind w:left="607"/>
      </w:pPr>
      <w:r>
        <w:rPr/>
        <w:t>SEGUNDO.</w:t>
      </w:r>
      <w:r>
        <w:rPr>
          <w:spacing w:val="-8"/>
        </w:rPr>
        <w:t> </w:t>
      </w:r>
      <w:r>
        <w:rPr/>
        <w:t>Se</w:t>
      </w:r>
      <w:r>
        <w:rPr>
          <w:spacing w:val="-7"/>
        </w:rPr>
        <w:t> </w:t>
      </w:r>
      <w:r>
        <w:rPr/>
        <w:t>derogan</w:t>
      </w:r>
      <w:r>
        <w:rPr>
          <w:spacing w:val="-8"/>
        </w:rPr>
        <w:t> </w:t>
      </w:r>
      <w:r>
        <w:rPr/>
        <w:t>las</w:t>
      </w:r>
      <w:r>
        <w:rPr>
          <w:spacing w:val="-5"/>
        </w:rPr>
        <w:t> </w:t>
      </w:r>
      <w:r>
        <w:rPr/>
        <w:t>disposiciones</w:t>
      </w:r>
      <w:r>
        <w:rPr>
          <w:spacing w:val="-4"/>
        </w:rPr>
        <w:t> </w:t>
      </w:r>
      <w:r>
        <w:rPr/>
        <w:t>que</w:t>
      </w:r>
      <w:r>
        <w:rPr>
          <w:spacing w:val="-6"/>
        </w:rPr>
        <w:t> </w:t>
      </w:r>
      <w:r>
        <w:rPr/>
        <w:t>se</w:t>
      </w:r>
      <w:r>
        <w:rPr>
          <w:spacing w:val="-8"/>
        </w:rPr>
        <w:t> </w:t>
      </w:r>
      <w:r>
        <w:rPr/>
        <w:t>opongan</w:t>
      </w:r>
      <w:r>
        <w:rPr>
          <w:spacing w:val="-5"/>
        </w:rPr>
        <w:t> </w:t>
      </w:r>
      <w:r>
        <w:rPr/>
        <w:t>al</w:t>
      </w:r>
      <w:r>
        <w:rPr>
          <w:spacing w:val="-7"/>
        </w:rPr>
        <w:t> </w:t>
      </w:r>
      <w:r>
        <w:rPr/>
        <w:t>presente</w:t>
      </w:r>
      <w:r>
        <w:rPr>
          <w:spacing w:val="-8"/>
        </w:rPr>
        <w:t> </w:t>
      </w:r>
      <w:r>
        <w:rPr>
          <w:spacing w:val="-2"/>
        </w:rPr>
        <w:t>Decreto.</w:t>
      </w:r>
    </w:p>
    <w:p>
      <w:pPr>
        <w:pStyle w:val="BodyText"/>
        <w:spacing w:before="41"/>
      </w:pPr>
    </w:p>
    <w:p>
      <w:pPr>
        <w:pStyle w:val="BodyText"/>
        <w:spacing w:before="1"/>
        <w:ind w:left="3406"/>
      </w:pPr>
      <w:r>
        <w:rPr/>
        <w:t>P.O.</w:t>
      </w:r>
      <w:r>
        <w:rPr>
          <w:spacing w:val="-6"/>
        </w:rPr>
        <w:t> </w:t>
      </w:r>
      <w:r>
        <w:rPr/>
        <w:t>DEL</w:t>
      </w:r>
      <w:r>
        <w:rPr>
          <w:spacing w:val="-4"/>
        </w:rPr>
        <w:t> </w:t>
      </w:r>
      <w:r>
        <w:rPr/>
        <w:t>EDO.</w:t>
      </w:r>
      <w:r>
        <w:rPr>
          <w:spacing w:val="-5"/>
        </w:rPr>
        <w:t> </w:t>
      </w:r>
      <w:r>
        <w:rPr/>
        <w:t>DEL</w:t>
      </w:r>
      <w:r>
        <w:rPr>
          <w:spacing w:val="-4"/>
        </w:rPr>
        <w:t> </w:t>
      </w:r>
      <w:r>
        <w:rPr/>
        <w:t>13</w:t>
      </w:r>
      <w:r>
        <w:rPr>
          <w:spacing w:val="-5"/>
        </w:rPr>
        <w:t> </w:t>
      </w:r>
      <w:r>
        <w:rPr/>
        <w:t>MAYO</w:t>
      </w:r>
      <w:r>
        <w:rPr>
          <w:spacing w:val="-2"/>
        </w:rPr>
        <w:t> </w:t>
      </w:r>
      <w:r>
        <w:rPr>
          <w:spacing w:val="-4"/>
        </w:rPr>
        <w:t>2025</w:t>
      </w:r>
    </w:p>
    <w:p>
      <w:pPr>
        <w:pStyle w:val="BodyText"/>
        <w:spacing w:before="20"/>
      </w:pPr>
    </w:p>
    <w:p>
      <w:pPr>
        <w:pStyle w:val="BodyText"/>
        <w:spacing w:line="230" w:lineRule="auto"/>
        <w:ind w:left="622" w:right="807"/>
      </w:pPr>
      <w:r>
        <w:rPr/>
        <w:t>PRIMERO.</w:t>
      </w:r>
      <w:r>
        <w:rPr>
          <w:spacing w:val="-2"/>
        </w:rPr>
        <w:t> </w:t>
      </w:r>
      <w:r>
        <w:rPr/>
        <w:t>Este</w:t>
      </w:r>
      <w:r>
        <w:rPr>
          <w:spacing w:val="-5"/>
        </w:rPr>
        <w:t> </w:t>
      </w:r>
      <w:r>
        <w:rPr/>
        <w:t>Decreto</w:t>
      </w:r>
      <w:r>
        <w:rPr>
          <w:spacing w:val="-5"/>
        </w:rPr>
        <w:t> </w:t>
      </w:r>
      <w:r>
        <w:rPr/>
        <w:t>será</w:t>
      </w:r>
      <w:r>
        <w:rPr>
          <w:spacing w:val="-4"/>
        </w:rPr>
        <w:t> </w:t>
      </w:r>
      <w:r>
        <w:rPr/>
        <w:t>vigente</w:t>
      </w:r>
      <w:r>
        <w:rPr>
          <w:spacing w:val="-3"/>
        </w:rPr>
        <w:t> </w:t>
      </w:r>
      <w:r>
        <w:rPr/>
        <w:t>al</w:t>
      </w:r>
      <w:r>
        <w:rPr>
          <w:spacing w:val="-3"/>
        </w:rPr>
        <w:t> </w:t>
      </w:r>
      <w:r>
        <w:rPr/>
        <w:t>día</w:t>
      </w:r>
      <w:r>
        <w:rPr>
          <w:spacing w:val="-2"/>
        </w:rPr>
        <w:t> </w:t>
      </w:r>
      <w:r>
        <w:rPr/>
        <w:t>siguiente</w:t>
      </w:r>
      <w:r>
        <w:rPr>
          <w:spacing w:val="-3"/>
        </w:rPr>
        <w:t> </w:t>
      </w:r>
      <w:r>
        <w:rPr/>
        <w:t>de</w:t>
      </w:r>
      <w:r>
        <w:rPr>
          <w:spacing w:val="-5"/>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5"/>
      </w:pPr>
    </w:p>
    <w:p>
      <w:pPr>
        <w:pStyle w:val="BodyText"/>
        <w:ind w:left="677"/>
      </w:pPr>
      <w:r>
        <w:rPr/>
        <w:t>SEGUNDO.</w:t>
      </w:r>
      <w:r>
        <w:rPr>
          <w:spacing w:val="-8"/>
        </w:rPr>
        <w:t> </w:t>
      </w:r>
      <w:r>
        <w:rPr/>
        <w:t>Se</w:t>
      </w:r>
      <w:r>
        <w:rPr>
          <w:spacing w:val="-7"/>
        </w:rPr>
        <w:t> </w:t>
      </w:r>
      <w:r>
        <w:rPr/>
        <w:t>derogan</w:t>
      </w:r>
      <w:r>
        <w:rPr>
          <w:spacing w:val="-7"/>
        </w:rPr>
        <w:t> </w:t>
      </w:r>
      <w:r>
        <w:rPr/>
        <w:t>todas</w:t>
      </w:r>
      <w:r>
        <w:rPr>
          <w:spacing w:val="-6"/>
        </w:rPr>
        <w:t> </w:t>
      </w:r>
      <w:r>
        <w:rPr/>
        <w:t>las</w:t>
      </w:r>
      <w:r>
        <w:rPr>
          <w:spacing w:val="-5"/>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spacing w:before="13"/>
      </w:pPr>
    </w:p>
    <w:p>
      <w:pPr>
        <w:pStyle w:val="BodyText"/>
        <w:ind w:left="3241"/>
      </w:pPr>
      <w:r>
        <w:rPr/>
        <w:t>P.</w:t>
      </w:r>
      <w:r>
        <w:rPr>
          <w:spacing w:val="-7"/>
        </w:rPr>
        <w:t> </w:t>
      </w:r>
      <w:r>
        <w:rPr/>
        <w:t>O</w:t>
      </w:r>
      <w:r>
        <w:rPr>
          <w:spacing w:val="-3"/>
        </w:rPr>
        <w:t> </w:t>
      </w:r>
      <w:r>
        <w:rPr/>
        <w:t>DEL</w:t>
      </w:r>
      <w:r>
        <w:rPr>
          <w:spacing w:val="-3"/>
        </w:rPr>
        <w:t> </w:t>
      </w:r>
      <w:r>
        <w:rPr/>
        <w:t>EDO.</w:t>
      </w:r>
      <w:r>
        <w:rPr>
          <w:spacing w:val="-4"/>
        </w:rPr>
        <w:t> </w:t>
      </w:r>
      <w:r>
        <w:rPr/>
        <w:t>DEL</w:t>
      </w:r>
      <w:r>
        <w:rPr>
          <w:spacing w:val="-2"/>
        </w:rPr>
        <w:t> </w:t>
      </w:r>
      <w:r>
        <w:rPr/>
        <w:t>22</w:t>
      </w:r>
      <w:r>
        <w:rPr>
          <w:spacing w:val="-6"/>
        </w:rPr>
        <w:t> </w:t>
      </w:r>
      <w:r>
        <w:rPr/>
        <w:t>DE</w:t>
      </w:r>
      <w:r>
        <w:rPr>
          <w:spacing w:val="-2"/>
        </w:rPr>
        <w:t> </w:t>
      </w:r>
      <w:r>
        <w:rPr/>
        <w:t>MAYO</w:t>
      </w:r>
      <w:r>
        <w:rPr>
          <w:spacing w:val="-3"/>
        </w:rPr>
        <w:t> </w:t>
      </w:r>
      <w:r>
        <w:rPr>
          <w:spacing w:val="-4"/>
        </w:rPr>
        <w:t>2025</w:t>
      </w:r>
    </w:p>
    <w:p>
      <w:pPr>
        <w:pStyle w:val="BodyText"/>
        <w:spacing w:before="20"/>
      </w:pPr>
    </w:p>
    <w:p>
      <w:pPr>
        <w:pStyle w:val="BodyText"/>
        <w:spacing w:line="230" w:lineRule="auto"/>
        <w:ind w:left="622" w:right="807"/>
      </w:pPr>
      <w:r>
        <w:rPr/>
        <w:t>PRIMERO.</w:t>
      </w:r>
      <w:r>
        <w:rPr>
          <w:spacing w:val="-3"/>
        </w:rPr>
        <w:t> </w:t>
      </w:r>
      <w:r>
        <w:rPr/>
        <w:t>El</w:t>
      </w:r>
      <w:r>
        <w:rPr>
          <w:spacing w:val="-4"/>
        </w:rPr>
        <w:t> </w:t>
      </w:r>
      <w:r>
        <w:rPr/>
        <w:t>presente</w:t>
      </w:r>
      <w:r>
        <w:rPr>
          <w:spacing w:val="-5"/>
        </w:rPr>
        <w:t> </w:t>
      </w:r>
      <w:r>
        <w:rPr/>
        <w:t>Decreto</w:t>
      </w:r>
      <w:r>
        <w:rPr>
          <w:spacing w:val="-6"/>
        </w:rPr>
        <w:t> </w:t>
      </w:r>
      <w:r>
        <w:rPr/>
        <w:t>será</w:t>
      </w:r>
      <w:r>
        <w:rPr>
          <w:spacing w:val="-5"/>
        </w:rPr>
        <w:t> </w:t>
      </w:r>
      <w:r>
        <w:rPr/>
        <w:t>vigente</w:t>
      </w:r>
      <w:r>
        <w:rPr>
          <w:spacing w:val="-3"/>
        </w:rPr>
        <w:t> </w:t>
      </w:r>
      <w:r>
        <w:rPr/>
        <w:t>al</w:t>
      </w:r>
      <w:r>
        <w:rPr>
          <w:spacing w:val="-4"/>
        </w:rPr>
        <w:t> </w:t>
      </w:r>
      <w:r>
        <w:rPr/>
        <w:t>día</w:t>
      </w:r>
      <w:r>
        <w:rPr>
          <w:spacing w:val="-3"/>
        </w:rPr>
        <w:t> </w:t>
      </w:r>
      <w:r>
        <w:rPr/>
        <w:t>siguiente</w:t>
      </w:r>
      <w:r>
        <w:rPr>
          <w:spacing w:val="-4"/>
        </w:rPr>
        <w:t> </w:t>
      </w:r>
      <w:r>
        <w:rPr/>
        <w:t>de</w:t>
      </w:r>
      <w:r>
        <w:rPr>
          <w:spacing w:val="-6"/>
        </w:rPr>
        <w:t> </w:t>
      </w:r>
      <w:r>
        <w:rPr/>
        <w:t>su</w:t>
      </w:r>
      <w:r>
        <w:rPr>
          <w:spacing w:val="-3"/>
        </w:rPr>
        <w:t> </w:t>
      </w:r>
      <w:r>
        <w:rPr/>
        <w:t>publicación</w:t>
      </w:r>
      <w:r>
        <w:rPr>
          <w:spacing w:val="-4"/>
        </w:rPr>
        <w:t> </w:t>
      </w:r>
      <w:r>
        <w:rPr/>
        <w:t>en</w:t>
      </w:r>
      <w:r>
        <w:rPr>
          <w:spacing w:val="-3"/>
        </w:rPr>
        <w:t> </w:t>
      </w:r>
      <w:r>
        <w:rPr/>
        <w:t>el</w:t>
      </w:r>
      <w:r>
        <w:rPr>
          <w:spacing w:val="-4"/>
        </w:rPr>
        <w:t> </w:t>
      </w:r>
      <w:r>
        <w:rPr/>
        <w:t>Periódico Oficial del Estado.</w:t>
      </w:r>
    </w:p>
    <w:p>
      <w:pPr>
        <w:pStyle w:val="BodyText"/>
        <w:spacing w:before="12"/>
      </w:pPr>
    </w:p>
    <w:p>
      <w:pPr>
        <w:pStyle w:val="BodyText"/>
        <w:ind w:left="622"/>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33"/>
      </w:pPr>
    </w:p>
    <w:p>
      <w:pPr>
        <w:pStyle w:val="BodyText"/>
        <w:ind w:left="3241"/>
      </w:pPr>
      <w:r>
        <w:rPr/>
        <w:t>P.</w:t>
      </w:r>
      <w:r>
        <w:rPr>
          <w:spacing w:val="-7"/>
        </w:rPr>
        <w:t> </w:t>
      </w:r>
      <w:r>
        <w:rPr/>
        <w:t>O</w:t>
      </w:r>
      <w:r>
        <w:rPr>
          <w:spacing w:val="-3"/>
        </w:rPr>
        <w:t> </w:t>
      </w:r>
      <w:r>
        <w:rPr/>
        <w:t>DEL</w:t>
      </w:r>
      <w:r>
        <w:rPr>
          <w:spacing w:val="-3"/>
        </w:rPr>
        <w:t> </w:t>
      </w:r>
      <w:r>
        <w:rPr/>
        <w:t>EDO.</w:t>
      </w:r>
      <w:r>
        <w:rPr>
          <w:spacing w:val="-4"/>
        </w:rPr>
        <w:t> </w:t>
      </w:r>
      <w:r>
        <w:rPr/>
        <w:t>DEL</w:t>
      </w:r>
      <w:r>
        <w:rPr>
          <w:spacing w:val="-2"/>
        </w:rPr>
        <w:t> </w:t>
      </w:r>
      <w:r>
        <w:rPr/>
        <w:t>28</w:t>
      </w:r>
      <w:r>
        <w:rPr>
          <w:spacing w:val="-6"/>
        </w:rPr>
        <w:t> </w:t>
      </w:r>
      <w:r>
        <w:rPr/>
        <w:t>DE</w:t>
      </w:r>
      <w:r>
        <w:rPr>
          <w:spacing w:val="-2"/>
        </w:rPr>
        <w:t> </w:t>
      </w:r>
      <w:r>
        <w:rPr/>
        <w:t>MAYO</w:t>
      </w:r>
      <w:r>
        <w:rPr>
          <w:spacing w:val="-3"/>
        </w:rPr>
        <w:t> </w:t>
      </w:r>
      <w:r>
        <w:rPr>
          <w:spacing w:val="-4"/>
        </w:rPr>
        <w:t>2025</w:t>
      </w:r>
    </w:p>
    <w:p>
      <w:pPr>
        <w:pStyle w:val="BodyText"/>
        <w:spacing w:before="18"/>
      </w:pPr>
    </w:p>
    <w:p>
      <w:pPr>
        <w:pStyle w:val="BodyText"/>
        <w:spacing w:line="230" w:lineRule="auto"/>
        <w:ind w:left="622" w:right="807"/>
      </w:pPr>
      <w:r>
        <w:rPr/>
        <w:t>PRIMERO.</w:t>
      </w:r>
      <w:r>
        <w:rPr>
          <w:spacing w:val="-3"/>
        </w:rPr>
        <w:t> </w:t>
      </w:r>
      <w:r>
        <w:rPr/>
        <w:t>El</w:t>
      </w:r>
      <w:r>
        <w:rPr>
          <w:spacing w:val="-4"/>
        </w:rPr>
        <w:t> </w:t>
      </w:r>
      <w:r>
        <w:rPr/>
        <w:t>presente</w:t>
      </w:r>
      <w:r>
        <w:rPr>
          <w:spacing w:val="-5"/>
        </w:rPr>
        <w:t> </w:t>
      </w:r>
      <w:r>
        <w:rPr/>
        <w:t>Decreto</w:t>
      </w:r>
      <w:r>
        <w:rPr>
          <w:spacing w:val="-6"/>
        </w:rPr>
        <w:t> </w:t>
      </w:r>
      <w:r>
        <w:rPr/>
        <w:t>será</w:t>
      </w:r>
      <w:r>
        <w:rPr>
          <w:spacing w:val="-5"/>
        </w:rPr>
        <w:t> </w:t>
      </w:r>
      <w:r>
        <w:rPr/>
        <w:t>vigente</w:t>
      </w:r>
      <w:r>
        <w:rPr>
          <w:spacing w:val="-3"/>
        </w:rPr>
        <w:t> </w:t>
      </w:r>
      <w:r>
        <w:rPr/>
        <w:t>al</w:t>
      </w:r>
      <w:r>
        <w:rPr>
          <w:spacing w:val="-4"/>
        </w:rPr>
        <w:t> </w:t>
      </w:r>
      <w:r>
        <w:rPr/>
        <w:t>día</w:t>
      </w:r>
      <w:r>
        <w:rPr>
          <w:spacing w:val="-3"/>
        </w:rPr>
        <w:t> </w:t>
      </w:r>
      <w:r>
        <w:rPr/>
        <w:t>siguiente</w:t>
      </w:r>
      <w:r>
        <w:rPr>
          <w:spacing w:val="-4"/>
        </w:rPr>
        <w:t> </w:t>
      </w:r>
      <w:r>
        <w:rPr/>
        <w:t>de</w:t>
      </w:r>
      <w:r>
        <w:rPr>
          <w:spacing w:val="-6"/>
        </w:rPr>
        <w:t> </w:t>
      </w:r>
      <w:r>
        <w:rPr/>
        <w:t>su</w:t>
      </w:r>
      <w:r>
        <w:rPr>
          <w:spacing w:val="-3"/>
        </w:rPr>
        <w:t> </w:t>
      </w:r>
      <w:r>
        <w:rPr/>
        <w:t>publicación</w:t>
      </w:r>
      <w:r>
        <w:rPr>
          <w:spacing w:val="-4"/>
        </w:rPr>
        <w:t> </w:t>
      </w:r>
      <w:r>
        <w:rPr/>
        <w:t>en</w:t>
      </w:r>
      <w:r>
        <w:rPr>
          <w:spacing w:val="-3"/>
        </w:rPr>
        <w:t> </w:t>
      </w:r>
      <w:r>
        <w:rPr/>
        <w:t>el</w:t>
      </w:r>
      <w:r>
        <w:rPr>
          <w:spacing w:val="-4"/>
        </w:rPr>
        <w:t> </w:t>
      </w:r>
      <w:r>
        <w:rPr/>
        <w:t>Periódico Oficial del Estado.</w:t>
      </w:r>
    </w:p>
    <w:p>
      <w:pPr>
        <w:pStyle w:val="BodyText"/>
        <w:spacing w:before="15"/>
      </w:pPr>
    </w:p>
    <w:p>
      <w:pPr>
        <w:pStyle w:val="BodyText"/>
        <w:ind w:left="622"/>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20"/>
      </w:pPr>
    </w:p>
    <w:p>
      <w:pPr>
        <w:pStyle w:val="BodyText"/>
        <w:ind w:left="3061"/>
      </w:pPr>
      <w:r>
        <w:rPr/>
        <w:t>P.O.</w:t>
      </w:r>
      <w:r>
        <w:rPr>
          <w:spacing w:val="-5"/>
        </w:rPr>
        <w:t> </w:t>
      </w:r>
      <w:r>
        <w:rPr/>
        <w:t>DEL</w:t>
      </w:r>
      <w:r>
        <w:rPr>
          <w:spacing w:val="-3"/>
        </w:rPr>
        <w:t> </w:t>
      </w:r>
      <w:r>
        <w:rPr/>
        <w:t>EDO.</w:t>
      </w:r>
      <w:r>
        <w:rPr>
          <w:spacing w:val="-5"/>
        </w:rPr>
        <w:t> </w:t>
      </w:r>
      <w:r>
        <w:rPr/>
        <w:t>DEL</w:t>
      </w:r>
      <w:r>
        <w:rPr>
          <w:spacing w:val="-3"/>
        </w:rPr>
        <w:t> </w:t>
      </w:r>
      <w:r>
        <w:rPr/>
        <w:t>05</w:t>
      </w:r>
      <w:r>
        <w:rPr>
          <w:spacing w:val="-5"/>
        </w:rPr>
        <w:t> </w:t>
      </w:r>
      <w:r>
        <w:rPr/>
        <w:t>DE</w:t>
      </w:r>
      <w:r>
        <w:rPr>
          <w:spacing w:val="-3"/>
        </w:rPr>
        <w:t> </w:t>
      </w:r>
      <w:r>
        <w:rPr/>
        <w:t>JUNIO</w:t>
      </w:r>
      <w:r>
        <w:rPr>
          <w:spacing w:val="-4"/>
        </w:rPr>
        <w:t> </w:t>
      </w:r>
      <w:r>
        <w:rPr/>
        <w:t>DE</w:t>
      </w:r>
      <w:r>
        <w:rPr>
          <w:spacing w:val="-3"/>
        </w:rPr>
        <w:t> </w:t>
      </w:r>
      <w:r>
        <w:rPr>
          <w:spacing w:val="-4"/>
        </w:rPr>
        <w:t>2025</w:t>
      </w:r>
    </w:p>
    <w:p>
      <w:pPr>
        <w:pStyle w:val="BodyText"/>
        <w:spacing w:before="37"/>
      </w:pPr>
    </w:p>
    <w:p>
      <w:pPr>
        <w:pStyle w:val="BodyText"/>
        <w:spacing w:line="256" w:lineRule="auto"/>
        <w:ind w:left="607" w:right="807"/>
        <w:rPr>
          <w:rFonts w:ascii="Arial" w:hAnsi="Arial"/>
          <w:b/>
        </w:rPr>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r>
        <w:rPr>
          <w:rFonts w:ascii="Arial" w:hAnsi="Arial"/>
          <w:b/>
        </w:rPr>
        <w:t>”.</w:t>
      </w:r>
    </w:p>
    <w:p>
      <w:pPr>
        <w:pStyle w:val="BodyText"/>
        <w:rPr>
          <w:rFonts w:ascii="Arial"/>
          <w:b/>
        </w:rPr>
      </w:pPr>
    </w:p>
    <w:p>
      <w:pPr>
        <w:pStyle w:val="BodyText"/>
        <w:spacing w:before="39"/>
        <w:rPr>
          <w:rFonts w:ascii="Arial"/>
          <w:b/>
        </w:rPr>
      </w:pPr>
    </w:p>
    <w:p>
      <w:pPr>
        <w:pStyle w:val="BodyText"/>
        <w:ind w:left="3149"/>
      </w:pPr>
      <w:r>
        <w:rPr/>
        <w:t>P.O.</w:t>
      </w:r>
      <w:r>
        <w:rPr>
          <w:spacing w:val="-5"/>
        </w:rPr>
        <w:t> </w:t>
      </w:r>
      <w:r>
        <w:rPr/>
        <w:t>DEL</w:t>
      </w:r>
      <w:r>
        <w:rPr>
          <w:spacing w:val="-2"/>
        </w:rPr>
        <w:t> </w:t>
      </w:r>
      <w:r>
        <w:rPr/>
        <w:t>EDO.</w:t>
      </w:r>
      <w:r>
        <w:rPr>
          <w:spacing w:val="-3"/>
        </w:rPr>
        <w:t> </w:t>
      </w:r>
      <w:r>
        <w:rPr/>
        <w:t>EL</w:t>
      </w:r>
      <w:r>
        <w:rPr>
          <w:spacing w:val="-4"/>
        </w:rPr>
        <w:t> </w:t>
      </w:r>
      <w:r>
        <w:rPr/>
        <w:t>17</w:t>
      </w:r>
      <w:r>
        <w:rPr>
          <w:spacing w:val="-5"/>
        </w:rPr>
        <w:t> </w:t>
      </w:r>
      <w:r>
        <w:rPr/>
        <w:t>DE</w:t>
      </w:r>
      <w:r>
        <w:rPr>
          <w:spacing w:val="-2"/>
        </w:rPr>
        <w:t> </w:t>
      </w:r>
      <w:r>
        <w:rPr/>
        <w:t>JULIO</w:t>
      </w:r>
      <w:r>
        <w:rPr>
          <w:spacing w:val="-4"/>
        </w:rPr>
        <w:t> </w:t>
      </w:r>
      <w:r>
        <w:rPr/>
        <w:t>DE</w:t>
      </w:r>
      <w:r>
        <w:rPr>
          <w:spacing w:val="-2"/>
        </w:rPr>
        <w:t> </w:t>
      </w:r>
      <w:r>
        <w:rPr>
          <w:spacing w:val="-4"/>
        </w:rPr>
        <w:t>2025</w:t>
      </w:r>
    </w:p>
    <w:p>
      <w:pPr>
        <w:pStyle w:val="BodyText"/>
        <w:spacing w:before="36"/>
      </w:pPr>
    </w:p>
    <w:p>
      <w:pPr>
        <w:pStyle w:val="BodyText"/>
        <w:spacing w:line="261" w:lineRule="auto" w:before="1"/>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3"/>
      </w:pPr>
    </w:p>
    <w:p>
      <w:pPr>
        <w:pStyle w:val="BodyText"/>
        <w:ind w:left="2972"/>
      </w:pPr>
      <w:r>
        <w:rPr/>
        <w:t>P.O</w:t>
      </w:r>
      <w:r>
        <w:rPr>
          <w:spacing w:val="-4"/>
        </w:rPr>
        <w:t> </w:t>
      </w:r>
      <w:r>
        <w:rPr/>
        <w:t>DEL</w:t>
      </w:r>
      <w:r>
        <w:rPr>
          <w:spacing w:val="-3"/>
        </w:rPr>
        <w:t> </w:t>
      </w:r>
      <w:r>
        <w:rPr/>
        <w:t>EDO.</w:t>
      </w:r>
      <w:r>
        <w:rPr>
          <w:spacing w:val="-5"/>
        </w:rPr>
        <w:t> </w:t>
      </w:r>
      <w:r>
        <w:rPr/>
        <w:t>EL</w:t>
      </w:r>
      <w:r>
        <w:rPr>
          <w:spacing w:val="-5"/>
        </w:rPr>
        <w:t> </w:t>
      </w:r>
      <w:r>
        <w:rPr/>
        <w:t>22</w:t>
      </w:r>
      <w:r>
        <w:rPr>
          <w:spacing w:val="-4"/>
        </w:rPr>
        <w:t> </w:t>
      </w:r>
      <w:r>
        <w:rPr/>
        <w:t>DE</w:t>
      </w:r>
      <w:r>
        <w:rPr>
          <w:spacing w:val="-3"/>
        </w:rPr>
        <w:t> </w:t>
      </w:r>
      <w:r>
        <w:rPr/>
        <w:t>OCTUBRE</w:t>
      </w:r>
      <w:r>
        <w:rPr>
          <w:spacing w:val="-3"/>
        </w:rPr>
        <w:t> </w:t>
      </w:r>
      <w:r>
        <w:rPr/>
        <w:t>DE</w:t>
      </w:r>
      <w:r>
        <w:rPr>
          <w:spacing w:val="-3"/>
        </w:rPr>
        <w:t> </w:t>
      </w:r>
      <w:r>
        <w:rPr>
          <w:spacing w:val="-4"/>
        </w:rPr>
        <w:t>2025</w:t>
      </w:r>
    </w:p>
    <w:p>
      <w:pPr>
        <w:pStyle w:val="BodyText"/>
        <w:spacing w:before="37"/>
      </w:pPr>
    </w:p>
    <w:p>
      <w:pPr>
        <w:pStyle w:val="BodyText"/>
        <w:spacing w:line="261" w:lineRule="auto"/>
        <w:ind w:left="607"/>
      </w:pPr>
      <w:r>
        <w:rPr/>
        <w:t>ÚNICO.</w:t>
      </w:r>
      <w:r>
        <w:rPr>
          <w:spacing w:val="-4"/>
        </w:rPr>
        <w:t> </w:t>
      </w:r>
      <w:r>
        <w:rPr/>
        <w:t>Los</w:t>
      </w:r>
      <w:r>
        <w:rPr>
          <w:spacing w:val="-3"/>
        </w:rPr>
        <w:t> </w:t>
      </w:r>
      <w:r>
        <w:rPr/>
        <w:t>artículos,</w:t>
      </w:r>
      <w:r>
        <w:rPr>
          <w:spacing w:val="-4"/>
        </w:rPr>
        <w:t> </w:t>
      </w:r>
      <w:r>
        <w:rPr/>
        <w:t>Primero</w:t>
      </w:r>
      <w:r>
        <w:rPr>
          <w:spacing w:val="-4"/>
        </w:rPr>
        <w:t> </w:t>
      </w:r>
      <w:r>
        <w:rPr/>
        <w:t>y</w:t>
      </w:r>
      <w:r>
        <w:rPr>
          <w:spacing w:val="-3"/>
        </w:rPr>
        <w:t> </w:t>
      </w:r>
      <w:r>
        <w:rPr/>
        <w:t>Segundo</w:t>
      </w:r>
      <w:r>
        <w:rPr>
          <w:spacing w:val="-3"/>
        </w:rPr>
        <w:t> </w:t>
      </w:r>
      <w:r>
        <w:rPr/>
        <w:t>de</w:t>
      </w:r>
      <w:r>
        <w:rPr>
          <w:spacing w:val="-5"/>
        </w:rPr>
        <w:t> </w:t>
      </w:r>
      <w:r>
        <w:rPr/>
        <w:t>este</w:t>
      </w:r>
      <w:r>
        <w:rPr>
          <w:spacing w:val="-4"/>
        </w:rPr>
        <w:t> </w:t>
      </w:r>
      <w:r>
        <w:rPr/>
        <w:t>Decreto,</w:t>
      </w:r>
      <w:r>
        <w:rPr>
          <w:spacing w:val="-4"/>
        </w:rPr>
        <w:t> </w:t>
      </w:r>
      <w:r>
        <w:rPr/>
        <w:t>serán</w:t>
      </w:r>
      <w:r>
        <w:rPr>
          <w:spacing w:val="-2"/>
        </w:rPr>
        <w:t> </w:t>
      </w:r>
      <w:r>
        <w:rPr/>
        <w:t>vigentes</w:t>
      </w:r>
      <w:r>
        <w:rPr>
          <w:spacing w:val="-3"/>
        </w:rPr>
        <w:t> </w:t>
      </w:r>
      <w:r>
        <w:rPr/>
        <w:t>al</w:t>
      </w:r>
      <w:r>
        <w:rPr>
          <w:spacing w:val="-5"/>
        </w:rPr>
        <w:t> </w:t>
      </w:r>
      <w:r>
        <w:rPr/>
        <w:t>día</w:t>
      </w:r>
      <w:r>
        <w:rPr>
          <w:spacing w:val="-2"/>
        </w:rPr>
        <w:t> </w:t>
      </w:r>
      <w:r>
        <w:rPr/>
        <w:t>siguiente</w:t>
      </w:r>
      <w:r>
        <w:rPr>
          <w:spacing w:val="-4"/>
        </w:rPr>
        <w:t> </w:t>
      </w:r>
      <w:r>
        <w:rPr/>
        <w:t>de</w:t>
      </w:r>
      <w:r>
        <w:rPr>
          <w:spacing w:val="-2"/>
        </w:rPr>
        <w:t> </w:t>
      </w:r>
      <w:r>
        <w:rPr/>
        <w:t>su </w:t>
      </w:r>
      <w:r>
        <w:rPr>
          <w:spacing w:val="-4"/>
        </w:rPr>
        <w:t>publicación</w:t>
      </w:r>
      <w:r>
        <w:rPr>
          <w:spacing w:val="-7"/>
        </w:rPr>
        <w:t> </w:t>
      </w:r>
      <w:r>
        <w:rPr>
          <w:spacing w:val="-4"/>
        </w:rPr>
        <w:t>en</w:t>
      </w:r>
      <w:r>
        <w:rPr>
          <w:spacing w:val="-6"/>
        </w:rPr>
        <w:t> </w:t>
      </w:r>
      <w:r>
        <w:rPr>
          <w:spacing w:val="-4"/>
        </w:rPr>
        <w:t>el</w:t>
      </w:r>
      <w:r>
        <w:rPr>
          <w:spacing w:val="-5"/>
        </w:rPr>
        <w:t> </w:t>
      </w:r>
      <w:r>
        <w:rPr>
          <w:spacing w:val="-4"/>
        </w:rPr>
        <w:t>Periódico Oficial</w:t>
      </w:r>
      <w:r>
        <w:rPr>
          <w:spacing w:val="-7"/>
        </w:rPr>
        <w:t> </w:t>
      </w:r>
      <w:r>
        <w:rPr>
          <w:spacing w:val="-4"/>
        </w:rPr>
        <w:t>del</w:t>
      </w:r>
      <w:r>
        <w:rPr>
          <w:spacing w:val="-5"/>
        </w:rPr>
        <w:t> </w:t>
      </w:r>
      <w:r>
        <w:rPr>
          <w:spacing w:val="-4"/>
        </w:rPr>
        <w:t>Estado</w:t>
      </w:r>
      <w:r>
        <w:rPr>
          <w:spacing w:val="-6"/>
        </w:rPr>
        <w:t> </w:t>
      </w:r>
      <w:r>
        <w:rPr>
          <w:spacing w:val="-4"/>
        </w:rPr>
        <w:t>“Plan</w:t>
      </w:r>
      <w:r>
        <w:rPr>
          <w:spacing w:val="-5"/>
        </w:rPr>
        <w:t> </w:t>
      </w:r>
      <w:r>
        <w:rPr>
          <w:spacing w:val="-4"/>
        </w:rPr>
        <w:t>de</w:t>
      </w:r>
      <w:r>
        <w:rPr>
          <w:spacing w:val="-5"/>
        </w:rPr>
        <w:t> </w:t>
      </w:r>
      <w:r>
        <w:rPr>
          <w:spacing w:val="-4"/>
        </w:rPr>
        <w:t>San</w:t>
      </w:r>
      <w:r>
        <w:rPr>
          <w:spacing w:val="-5"/>
        </w:rPr>
        <w:t> </w:t>
      </w:r>
      <w:r>
        <w:rPr>
          <w:spacing w:val="-4"/>
        </w:rPr>
        <w:t>Luis”.</w:t>
      </w:r>
    </w:p>
    <w:p>
      <w:pPr>
        <w:pStyle w:val="BodyText"/>
      </w:pPr>
    </w:p>
    <w:p>
      <w:pPr>
        <w:pStyle w:val="BodyText"/>
      </w:pPr>
    </w:p>
    <w:p>
      <w:pPr>
        <w:pStyle w:val="BodyText"/>
        <w:spacing w:before="49"/>
      </w:pPr>
    </w:p>
    <w:p>
      <w:pPr>
        <w:pStyle w:val="BodyText"/>
        <w:ind w:left="2972"/>
      </w:pPr>
      <w:r>
        <w:rPr/>
        <w:t>P.O</w:t>
      </w:r>
      <w:r>
        <w:rPr>
          <w:spacing w:val="-4"/>
        </w:rPr>
        <w:t> </w:t>
      </w:r>
      <w:r>
        <w:rPr/>
        <w:t>DEL</w:t>
      </w:r>
      <w:r>
        <w:rPr>
          <w:spacing w:val="-3"/>
        </w:rPr>
        <w:t> </w:t>
      </w:r>
      <w:r>
        <w:rPr/>
        <w:t>EDO.</w:t>
      </w:r>
      <w:r>
        <w:rPr>
          <w:spacing w:val="-5"/>
        </w:rPr>
        <w:t> </w:t>
      </w:r>
      <w:r>
        <w:rPr/>
        <w:t>EL</w:t>
      </w:r>
      <w:r>
        <w:rPr>
          <w:spacing w:val="-5"/>
        </w:rPr>
        <w:t> </w:t>
      </w:r>
      <w:r>
        <w:rPr/>
        <w:t>30</w:t>
      </w:r>
      <w:r>
        <w:rPr>
          <w:spacing w:val="-4"/>
        </w:rPr>
        <w:t> </w:t>
      </w:r>
      <w:r>
        <w:rPr/>
        <w:t>DE</w:t>
      </w:r>
      <w:r>
        <w:rPr>
          <w:spacing w:val="-3"/>
        </w:rPr>
        <w:t> </w:t>
      </w:r>
      <w:r>
        <w:rPr/>
        <w:t>OCTUBRE</w:t>
      </w:r>
      <w:r>
        <w:rPr>
          <w:spacing w:val="-3"/>
        </w:rPr>
        <w:t> </w:t>
      </w:r>
      <w:r>
        <w:rPr/>
        <w:t>DE</w:t>
      </w:r>
      <w:r>
        <w:rPr>
          <w:spacing w:val="-3"/>
        </w:rPr>
        <w:t> </w:t>
      </w:r>
      <w:r>
        <w:rPr>
          <w:spacing w:val="-4"/>
        </w:rPr>
        <w:t>2025</w:t>
      </w:r>
    </w:p>
    <w:p>
      <w:pPr>
        <w:pStyle w:val="BodyText"/>
        <w:spacing w:after="0"/>
        <w:sectPr>
          <w:pgSz w:w="12240" w:h="15840"/>
          <w:pgMar w:header="810" w:footer="1025" w:top="2000" w:bottom="1220" w:left="1080" w:right="1080"/>
        </w:sectPr>
      </w:pPr>
    </w:p>
    <w:p>
      <w:pPr>
        <w:pStyle w:val="BodyText"/>
      </w:pPr>
    </w:p>
    <w:p>
      <w:pPr>
        <w:pStyle w:val="BodyText"/>
      </w:pPr>
    </w:p>
    <w:p>
      <w:pPr>
        <w:pStyle w:val="BodyText"/>
      </w:pPr>
    </w:p>
    <w:p>
      <w:pPr>
        <w:pStyle w:val="BodyText"/>
      </w:pPr>
    </w:p>
    <w:p>
      <w:pPr>
        <w:pStyle w:val="BodyText"/>
        <w:spacing w:before="10"/>
      </w:pPr>
    </w:p>
    <w:p>
      <w:pPr>
        <w:pStyle w:val="BodyText"/>
        <w:spacing w:line="261" w:lineRule="auto" w:before="1"/>
        <w:ind w:left="607" w:right="623"/>
      </w:pPr>
      <w:r>
        <w:rPr/>
        <w:t>ÚNICO.</w:t>
      </w:r>
      <w:r>
        <w:rPr>
          <w:spacing w:val="-4"/>
        </w:rPr>
        <w:t> </w:t>
      </w:r>
      <w:r>
        <w:rPr/>
        <w:t>El</w:t>
      </w:r>
      <w:r>
        <w:rPr>
          <w:spacing w:val="-5"/>
        </w:rPr>
        <w:t> </w:t>
      </w:r>
      <w:r>
        <w:rPr/>
        <w:t>presente</w:t>
      </w:r>
      <w:r>
        <w:rPr>
          <w:spacing w:val="-2"/>
        </w:rPr>
        <w:t> </w:t>
      </w:r>
      <w:r>
        <w:rPr/>
        <w:t>Decreto</w:t>
      </w:r>
      <w:r>
        <w:rPr>
          <w:spacing w:val="-4"/>
        </w:rPr>
        <w:t> </w:t>
      </w:r>
      <w:r>
        <w:rPr/>
        <w:t>será</w:t>
      </w:r>
      <w:r>
        <w:rPr>
          <w:spacing w:val="-4"/>
        </w:rPr>
        <w:t> </w:t>
      </w:r>
      <w:r>
        <w:rPr/>
        <w:t>vigente</w:t>
      </w:r>
      <w:r>
        <w:rPr>
          <w:spacing w:val="-4"/>
        </w:rPr>
        <w:t> </w:t>
      </w:r>
      <w:r>
        <w:rPr/>
        <w:t>al</w:t>
      </w:r>
      <w:r>
        <w:rPr>
          <w:spacing w:val="-5"/>
        </w:rPr>
        <w:t> </w:t>
      </w:r>
      <w:r>
        <w:rPr/>
        <w:t>día</w:t>
      </w:r>
      <w:r>
        <w:rPr>
          <w:spacing w:val="-4"/>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pPr>
    </w:p>
    <w:p>
      <w:pPr>
        <w:pStyle w:val="BodyText"/>
        <w:spacing w:before="32"/>
      </w:pPr>
    </w:p>
    <w:p>
      <w:pPr>
        <w:spacing w:before="0"/>
        <w:ind w:left="2861" w:right="0" w:firstLine="0"/>
        <w:jc w:val="left"/>
        <w:rPr>
          <w:rFonts w:ascii="Arial"/>
          <w:i/>
          <w:sz w:val="20"/>
        </w:rPr>
      </w:pPr>
      <w:r>
        <w:rPr>
          <w:rFonts w:ascii="Arial"/>
          <w:i/>
          <w:sz w:val="20"/>
        </w:rPr>
        <w:t>P.O</w:t>
      </w:r>
      <w:r>
        <w:rPr>
          <w:rFonts w:ascii="Arial"/>
          <w:i/>
          <w:spacing w:val="-4"/>
          <w:sz w:val="20"/>
        </w:rPr>
        <w:t> </w:t>
      </w:r>
      <w:r>
        <w:rPr>
          <w:rFonts w:ascii="Arial"/>
          <w:i/>
          <w:sz w:val="20"/>
        </w:rPr>
        <w:t>DEL</w:t>
      </w:r>
      <w:r>
        <w:rPr>
          <w:rFonts w:ascii="Arial"/>
          <w:i/>
          <w:spacing w:val="-2"/>
          <w:sz w:val="20"/>
        </w:rPr>
        <w:t> </w:t>
      </w:r>
      <w:r>
        <w:rPr>
          <w:rFonts w:ascii="Arial"/>
          <w:i/>
          <w:sz w:val="20"/>
        </w:rPr>
        <w:t>EDO.</w:t>
      </w:r>
      <w:r>
        <w:rPr>
          <w:rFonts w:ascii="Arial"/>
          <w:i/>
          <w:spacing w:val="-5"/>
          <w:sz w:val="20"/>
        </w:rPr>
        <w:t> </w:t>
      </w:r>
      <w:r>
        <w:rPr>
          <w:rFonts w:ascii="Arial"/>
          <w:i/>
          <w:sz w:val="20"/>
        </w:rPr>
        <w:t>EL</w:t>
      </w:r>
      <w:r>
        <w:rPr>
          <w:rFonts w:ascii="Arial"/>
          <w:i/>
          <w:spacing w:val="-4"/>
          <w:sz w:val="20"/>
        </w:rPr>
        <w:t> </w:t>
      </w:r>
      <w:r>
        <w:rPr>
          <w:rFonts w:ascii="Arial"/>
          <w:i/>
          <w:sz w:val="20"/>
        </w:rPr>
        <w:t>04</w:t>
      </w:r>
      <w:r>
        <w:rPr>
          <w:rFonts w:ascii="Arial"/>
          <w:i/>
          <w:spacing w:val="-5"/>
          <w:sz w:val="20"/>
        </w:rPr>
        <w:t> </w:t>
      </w:r>
      <w:r>
        <w:rPr>
          <w:rFonts w:ascii="Arial"/>
          <w:i/>
          <w:sz w:val="20"/>
        </w:rPr>
        <w:t>DE</w:t>
      </w:r>
      <w:r>
        <w:rPr>
          <w:rFonts w:ascii="Arial"/>
          <w:i/>
          <w:spacing w:val="-4"/>
          <w:sz w:val="20"/>
        </w:rPr>
        <w:t> </w:t>
      </w:r>
      <w:r>
        <w:rPr>
          <w:rFonts w:ascii="Arial"/>
          <w:i/>
          <w:sz w:val="20"/>
        </w:rPr>
        <w:t>NOVIEMBRE</w:t>
      </w:r>
      <w:r>
        <w:rPr>
          <w:rFonts w:ascii="Arial"/>
          <w:i/>
          <w:spacing w:val="-5"/>
          <w:sz w:val="20"/>
        </w:rPr>
        <w:t> </w:t>
      </w:r>
      <w:r>
        <w:rPr>
          <w:rFonts w:ascii="Arial"/>
          <w:i/>
          <w:sz w:val="20"/>
        </w:rPr>
        <w:t>DE</w:t>
      </w:r>
      <w:r>
        <w:rPr>
          <w:rFonts w:ascii="Arial"/>
          <w:i/>
          <w:spacing w:val="-4"/>
          <w:sz w:val="20"/>
        </w:rPr>
        <w:t> 2025</w:t>
      </w:r>
    </w:p>
    <w:p>
      <w:pPr>
        <w:pStyle w:val="BodyText"/>
        <w:spacing w:before="37"/>
        <w:rPr>
          <w:rFonts w:ascii="Arial"/>
          <w:i/>
        </w:rPr>
      </w:pPr>
    </w:p>
    <w:p>
      <w:pPr>
        <w:pStyle w:val="BodyText"/>
        <w:spacing w:line="259"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pPr>
    </w:p>
    <w:p>
      <w:pPr>
        <w:pStyle w:val="BodyText"/>
        <w:spacing w:before="35"/>
      </w:pPr>
    </w:p>
    <w:p>
      <w:pPr>
        <w:pStyle w:val="BodyText"/>
        <w:ind w:left="2833"/>
      </w:pPr>
      <w:r>
        <w:rPr/>
        <w:t>P.O.</w:t>
      </w:r>
      <w:r>
        <w:rPr>
          <w:spacing w:val="-5"/>
        </w:rPr>
        <w:t> </w:t>
      </w:r>
      <w:r>
        <w:rPr/>
        <w:t>DEL</w:t>
      </w:r>
      <w:r>
        <w:rPr>
          <w:spacing w:val="-3"/>
        </w:rPr>
        <w:t> </w:t>
      </w:r>
      <w:r>
        <w:rPr/>
        <w:t>EDO.</w:t>
      </w:r>
      <w:r>
        <w:rPr>
          <w:spacing w:val="-3"/>
        </w:rPr>
        <w:t> </w:t>
      </w:r>
      <w:r>
        <w:rPr/>
        <w:t>EL</w:t>
      </w:r>
      <w:r>
        <w:rPr>
          <w:spacing w:val="-5"/>
        </w:rPr>
        <w:t> </w:t>
      </w:r>
      <w:r>
        <w:rPr/>
        <w:t>18</w:t>
      </w:r>
      <w:r>
        <w:rPr>
          <w:spacing w:val="-5"/>
        </w:rPr>
        <w:t> </w:t>
      </w:r>
      <w:r>
        <w:rPr/>
        <w:t>DE</w:t>
      </w:r>
      <w:r>
        <w:rPr>
          <w:spacing w:val="-2"/>
        </w:rPr>
        <w:t> </w:t>
      </w:r>
      <w:r>
        <w:rPr/>
        <w:t>NOVIEMBRE</w:t>
      </w:r>
      <w:r>
        <w:rPr>
          <w:spacing w:val="-5"/>
        </w:rPr>
        <w:t> </w:t>
      </w:r>
      <w:r>
        <w:rPr/>
        <w:t>DE</w:t>
      </w:r>
      <w:r>
        <w:rPr>
          <w:spacing w:val="-3"/>
        </w:rPr>
        <w:t> </w:t>
      </w:r>
      <w:r>
        <w:rPr>
          <w:spacing w:val="-4"/>
        </w:rPr>
        <w:t>2025</w:t>
      </w:r>
    </w:p>
    <w:p>
      <w:pPr>
        <w:pStyle w:val="BodyText"/>
        <w:spacing w:before="36"/>
      </w:pPr>
    </w:p>
    <w:p>
      <w:pPr>
        <w:pStyle w:val="BodyText"/>
        <w:spacing w:line="256" w:lineRule="auto" w:before="1"/>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1"/>
      </w:pPr>
    </w:p>
    <w:p>
      <w:pPr>
        <w:pStyle w:val="BodyText"/>
        <w:spacing w:before="1"/>
        <w:ind w:left="3013"/>
      </w:pPr>
      <w:r>
        <w:rPr/>
        <w:t>P.O</w:t>
      </w:r>
      <w:r>
        <w:rPr>
          <w:spacing w:val="-7"/>
        </w:rPr>
        <w:t> </w:t>
      </w:r>
      <w:r>
        <w:rPr/>
        <w:t>DEL</w:t>
      </w:r>
      <w:r>
        <w:rPr>
          <w:spacing w:val="-3"/>
        </w:rPr>
        <w:t> </w:t>
      </w:r>
      <w:r>
        <w:rPr/>
        <w:t>EDO.</w:t>
      </w:r>
      <w:r>
        <w:rPr>
          <w:spacing w:val="-5"/>
        </w:rPr>
        <w:t> </w:t>
      </w:r>
      <w:r>
        <w:rPr/>
        <w:t>25</w:t>
      </w:r>
      <w:r>
        <w:rPr>
          <w:spacing w:val="-5"/>
        </w:rPr>
        <w:t> </w:t>
      </w:r>
      <w:r>
        <w:rPr/>
        <w:t>DE</w:t>
      </w:r>
      <w:r>
        <w:rPr>
          <w:spacing w:val="-4"/>
        </w:rPr>
        <w:t> </w:t>
      </w:r>
      <w:r>
        <w:rPr/>
        <w:t>NOVIEMBRE</w:t>
      </w:r>
      <w:r>
        <w:rPr>
          <w:spacing w:val="-5"/>
        </w:rPr>
        <w:t> </w:t>
      </w:r>
      <w:r>
        <w:rPr/>
        <w:t>DE</w:t>
      </w:r>
      <w:r>
        <w:rPr>
          <w:spacing w:val="-3"/>
        </w:rPr>
        <w:t> </w:t>
      </w:r>
      <w:r>
        <w:rPr>
          <w:spacing w:val="-4"/>
        </w:rPr>
        <w:t>2025</w:t>
      </w:r>
    </w:p>
    <w:p>
      <w:pPr>
        <w:pStyle w:val="BodyText"/>
        <w:spacing w:before="36"/>
      </w:pPr>
    </w:p>
    <w:p>
      <w:pPr>
        <w:pStyle w:val="BodyText"/>
        <w:spacing w:line="261"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3"/>
      </w:pPr>
    </w:p>
    <w:p>
      <w:pPr>
        <w:pStyle w:val="BodyText"/>
        <w:ind w:left="2155"/>
      </w:pPr>
      <w:r>
        <w:rPr/>
        <w:t>P.O.</w:t>
      </w:r>
      <w:r>
        <w:rPr>
          <w:spacing w:val="-6"/>
        </w:rPr>
        <w:t> </w:t>
      </w:r>
      <w:r>
        <w:rPr/>
        <w:t>DEL</w:t>
      </w:r>
      <w:r>
        <w:rPr>
          <w:spacing w:val="-3"/>
        </w:rPr>
        <w:t> </w:t>
      </w:r>
      <w:r>
        <w:rPr/>
        <w:t>EDO.</w:t>
      </w:r>
      <w:r>
        <w:rPr>
          <w:spacing w:val="-5"/>
        </w:rPr>
        <w:t> </w:t>
      </w:r>
      <w:r>
        <w:rPr/>
        <w:t>18</w:t>
      </w:r>
      <w:r>
        <w:rPr>
          <w:spacing w:val="-5"/>
        </w:rPr>
        <w:t> </w:t>
      </w:r>
      <w:r>
        <w:rPr/>
        <w:t>DE</w:t>
      </w:r>
      <w:r>
        <w:rPr>
          <w:spacing w:val="-5"/>
        </w:rPr>
        <w:t> </w:t>
      </w:r>
      <w:r>
        <w:rPr/>
        <w:t>DICIEMBRE</w:t>
      </w:r>
      <w:r>
        <w:rPr>
          <w:spacing w:val="-5"/>
        </w:rPr>
        <w:t> </w:t>
      </w:r>
      <w:r>
        <w:rPr/>
        <w:t>DE</w:t>
      </w:r>
      <w:r>
        <w:rPr>
          <w:spacing w:val="-3"/>
        </w:rPr>
        <w:t> </w:t>
      </w:r>
      <w:r>
        <w:rPr/>
        <w:t>2025,</w:t>
      </w:r>
      <w:r>
        <w:rPr>
          <w:spacing w:val="-5"/>
        </w:rPr>
        <w:t> </w:t>
      </w:r>
      <w:r>
        <w:rPr/>
        <w:t>DCS.</w:t>
      </w:r>
      <w:r>
        <w:rPr>
          <w:spacing w:val="-3"/>
        </w:rPr>
        <w:t> </w:t>
      </w:r>
      <w:r>
        <w:rPr/>
        <w:t>0330</w:t>
      </w:r>
      <w:r>
        <w:rPr>
          <w:spacing w:val="-5"/>
        </w:rPr>
        <w:t> </w:t>
      </w:r>
      <w:r>
        <w:rPr/>
        <w:t>y</w:t>
      </w:r>
      <w:r>
        <w:rPr>
          <w:spacing w:val="-4"/>
        </w:rPr>
        <w:t> 0332</w:t>
      </w:r>
    </w:p>
    <w:p>
      <w:pPr>
        <w:pStyle w:val="BodyText"/>
        <w:spacing w:before="37"/>
      </w:pPr>
    </w:p>
    <w:p>
      <w:pPr>
        <w:pStyle w:val="BodyText"/>
        <w:spacing w:line="261"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3"/>
      </w:pPr>
    </w:p>
    <w:p>
      <w:pPr>
        <w:pStyle w:val="BodyText"/>
        <w:ind w:left="3500"/>
      </w:pPr>
      <w:r>
        <w:rPr/>
        <w:t>P.O.</w:t>
      </w:r>
      <w:r>
        <w:rPr>
          <w:spacing w:val="-5"/>
        </w:rPr>
        <w:t> </w:t>
      </w:r>
      <w:r>
        <w:rPr/>
        <w:t>DEL</w:t>
      </w:r>
      <w:r>
        <w:rPr>
          <w:spacing w:val="-3"/>
        </w:rPr>
        <w:t> </w:t>
      </w:r>
      <w:r>
        <w:rPr/>
        <w:t>07</w:t>
      </w:r>
      <w:r>
        <w:rPr>
          <w:spacing w:val="-6"/>
        </w:rPr>
        <w:t> </w:t>
      </w:r>
      <w:r>
        <w:rPr/>
        <w:t>DE</w:t>
      </w:r>
      <w:r>
        <w:rPr>
          <w:spacing w:val="-3"/>
        </w:rPr>
        <w:t> </w:t>
      </w:r>
      <w:r>
        <w:rPr/>
        <w:t>ENERO</w:t>
      </w:r>
      <w:r>
        <w:rPr>
          <w:spacing w:val="-2"/>
        </w:rPr>
        <w:t> </w:t>
      </w:r>
      <w:r>
        <w:rPr/>
        <w:t>DE</w:t>
      </w:r>
      <w:r>
        <w:rPr>
          <w:spacing w:val="-4"/>
        </w:rPr>
        <w:t> 2026</w:t>
      </w:r>
    </w:p>
    <w:p>
      <w:pPr>
        <w:pStyle w:val="BodyText"/>
        <w:spacing w:before="37"/>
      </w:pPr>
    </w:p>
    <w:p>
      <w:pPr>
        <w:pStyle w:val="BodyText"/>
        <w:spacing w:line="261" w:lineRule="auto"/>
        <w:ind w:left="607" w:right="623"/>
      </w:pPr>
      <w:r>
        <w:rPr/>
        <w:t>ÚNICO.</w:t>
      </w:r>
      <w:r>
        <w:rPr>
          <w:spacing w:val="-4"/>
        </w:rPr>
        <w:t> </w:t>
      </w:r>
      <w:r>
        <w:rPr/>
        <w:t>El</w:t>
      </w:r>
      <w:r>
        <w:rPr>
          <w:spacing w:val="-5"/>
        </w:rPr>
        <w:t> </w:t>
      </w:r>
      <w:r>
        <w:rPr/>
        <w:t>presente</w:t>
      </w:r>
      <w:r>
        <w:rPr>
          <w:spacing w:val="-2"/>
        </w:rPr>
        <w:t> </w:t>
      </w:r>
      <w:r>
        <w:rPr/>
        <w:t>Decreto</w:t>
      </w:r>
      <w:r>
        <w:rPr>
          <w:spacing w:val="-4"/>
        </w:rPr>
        <w:t> </w:t>
      </w:r>
      <w:r>
        <w:rPr/>
        <w:t>será</w:t>
      </w:r>
      <w:r>
        <w:rPr>
          <w:spacing w:val="-4"/>
        </w:rPr>
        <w:t> </w:t>
      </w:r>
      <w:r>
        <w:rPr/>
        <w:t>vigente</w:t>
      </w:r>
      <w:r>
        <w:rPr>
          <w:spacing w:val="-4"/>
        </w:rPr>
        <w:t> </w:t>
      </w:r>
      <w:r>
        <w:rPr/>
        <w:t>al</w:t>
      </w:r>
      <w:r>
        <w:rPr>
          <w:spacing w:val="-5"/>
        </w:rPr>
        <w:t> </w:t>
      </w:r>
      <w:r>
        <w:rPr/>
        <w:t>día</w:t>
      </w:r>
      <w:r>
        <w:rPr>
          <w:spacing w:val="-4"/>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spacing w:before="12"/>
      </w:pPr>
    </w:p>
    <w:p>
      <w:pPr>
        <w:spacing w:before="0"/>
        <w:ind w:left="2628"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2"/>
          <w:sz w:val="20"/>
        </w:rPr>
        <w:t> </w:t>
      </w:r>
      <w:r>
        <w:rPr>
          <w:rFonts w:ascii="Arial"/>
          <w:i/>
          <w:sz w:val="20"/>
        </w:rPr>
        <w:t>DE</w:t>
      </w:r>
      <w:r>
        <w:rPr>
          <w:rFonts w:ascii="Arial"/>
          <w:i/>
          <w:spacing w:val="-4"/>
          <w:sz w:val="20"/>
        </w:rPr>
        <w:t> </w:t>
      </w:r>
      <w:r>
        <w:rPr>
          <w:rFonts w:ascii="Arial"/>
          <w:i/>
          <w:sz w:val="20"/>
        </w:rPr>
        <w:t>2026.</w:t>
      </w:r>
      <w:r>
        <w:rPr>
          <w:rFonts w:ascii="Arial"/>
          <w:i/>
          <w:spacing w:val="-3"/>
          <w:sz w:val="20"/>
        </w:rPr>
        <w:t> </w:t>
      </w:r>
      <w:r>
        <w:rPr>
          <w:rFonts w:ascii="Arial"/>
          <w:i/>
          <w:sz w:val="20"/>
        </w:rPr>
        <w:t>DCS.</w:t>
      </w:r>
      <w:r>
        <w:rPr>
          <w:rFonts w:ascii="Arial"/>
          <w:i/>
          <w:spacing w:val="-5"/>
          <w:sz w:val="20"/>
        </w:rPr>
        <w:t> </w:t>
      </w:r>
      <w:r>
        <w:rPr>
          <w:rFonts w:ascii="Arial"/>
          <w:i/>
          <w:sz w:val="20"/>
        </w:rPr>
        <w:t>0445</w:t>
      </w:r>
      <w:r>
        <w:rPr>
          <w:rFonts w:ascii="Arial"/>
          <w:i/>
          <w:spacing w:val="-6"/>
          <w:sz w:val="20"/>
        </w:rPr>
        <w:t> </w:t>
      </w:r>
      <w:r>
        <w:rPr>
          <w:rFonts w:ascii="Arial"/>
          <w:i/>
          <w:sz w:val="20"/>
        </w:rPr>
        <w:t>y</w:t>
      </w:r>
      <w:r>
        <w:rPr>
          <w:rFonts w:ascii="Arial"/>
          <w:i/>
          <w:spacing w:val="-4"/>
          <w:sz w:val="20"/>
        </w:rPr>
        <w:t> 0446</w:t>
      </w:r>
    </w:p>
    <w:p>
      <w:pPr>
        <w:pStyle w:val="BodyText"/>
        <w:spacing w:before="37"/>
        <w:rPr>
          <w:rFonts w:ascii="Arial"/>
          <w:i/>
        </w:rPr>
      </w:pPr>
    </w:p>
    <w:p>
      <w:pPr>
        <w:pStyle w:val="BodyText"/>
        <w:spacing w:line="261" w:lineRule="auto"/>
        <w:ind w:left="607" w:right="540"/>
      </w:pPr>
      <w:r>
        <w:rPr/>
        <w:t>PRIMERO.</w:t>
      </w:r>
      <w:r>
        <w:rPr>
          <w:spacing w:val="-2"/>
        </w:rPr>
        <w:t> </w:t>
      </w:r>
      <w:r>
        <w:rPr/>
        <w:t>Este</w:t>
      </w:r>
      <w:r>
        <w:rPr>
          <w:spacing w:val="-5"/>
        </w:rPr>
        <w:t> </w:t>
      </w:r>
      <w:r>
        <w:rPr/>
        <w:t>Decreto</w:t>
      </w:r>
      <w:r>
        <w:rPr>
          <w:spacing w:val="-5"/>
        </w:rPr>
        <w:t> </w:t>
      </w:r>
      <w:r>
        <w:rPr/>
        <w:t>será</w:t>
      </w:r>
      <w:r>
        <w:rPr>
          <w:spacing w:val="-4"/>
        </w:rPr>
        <w:t> </w:t>
      </w:r>
      <w:r>
        <w:rPr/>
        <w:t>vigente</w:t>
      </w:r>
      <w:r>
        <w:rPr>
          <w:spacing w:val="-3"/>
        </w:rPr>
        <w:t> </w:t>
      </w:r>
      <w:r>
        <w:rPr/>
        <w:t>al</w:t>
      </w:r>
      <w:r>
        <w:rPr>
          <w:spacing w:val="-3"/>
        </w:rPr>
        <w:t> </w:t>
      </w:r>
      <w:r>
        <w:rPr/>
        <w:t>día</w:t>
      </w:r>
      <w:r>
        <w:rPr>
          <w:spacing w:val="-2"/>
        </w:rPr>
        <w:t> </w:t>
      </w:r>
      <w:r>
        <w:rPr/>
        <w:t>siguiente</w:t>
      </w:r>
      <w:r>
        <w:rPr>
          <w:spacing w:val="-3"/>
        </w:rPr>
        <w:t> </w:t>
      </w:r>
      <w:r>
        <w:rPr/>
        <w:t>de</w:t>
      </w:r>
      <w:r>
        <w:rPr>
          <w:spacing w:val="-5"/>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4"/>
        </w:rPr>
        <w:t> </w:t>
      </w:r>
      <w:r>
        <w:rPr/>
        <w:t>Oficial</w:t>
      </w:r>
      <w:r>
        <w:rPr>
          <w:spacing w:val="-5"/>
        </w:rPr>
        <w:t> </w:t>
      </w:r>
      <w:r>
        <w:rPr/>
        <w:t>del Estado “Plan de San Luis”.</w:t>
      </w:r>
    </w:p>
    <w:p>
      <w:pPr>
        <w:pStyle w:val="BodyText"/>
      </w:pPr>
    </w:p>
    <w:p>
      <w:pPr>
        <w:pStyle w:val="BodyText"/>
        <w:spacing w:before="33"/>
      </w:pPr>
    </w:p>
    <w:p>
      <w:pPr>
        <w:spacing w:before="0"/>
        <w:ind w:left="3373"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10</w:t>
      </w:r>
      <w:r>
        <w:rPr>
          <w:rFonts w:ascii="Arial"/>
          <w:i/>
          <w:spacing w:val="-6"/>
          <w:sz w:val="20"/>
        </w:rPr>
        <w:t> </w:t>
      </w:r>
      <w:r>
        <w:rPr>
          <w:rFonts w:ascii="Arial"/>
          <w:i/>
          <w:sz w:val="20"/>
        </w:rPr>
        <w:t>DE</w:t>
      </w:r>
      <w:r>
        <w:rPr>
          <w:rFonts w:ascii="Arial"/>
          <w:i/>
          <w:spacing w:val="-4"/>
          <w:sz w:val="20"/>
        </w:rPr>
        <w:t> </w:t>
      </w:r>
      <w:r>
        <w:rPr>
          <w:rFonts w:ascii="Arial"/>
          <w:i/>
          <w:sz w:val="20"/>
        </w:rPr>
        <w:t>FEBRERO</w:t>
      </w:r>
      <w:r>
        <w:rPr>
          <w:rFonts w:ascii="Arial"/>
          <w:i/>
          <w:spacing w:val="-4"/>
          <w:sz w:val="20"/>
        </w:rPr>
        <w:t> </w:t>
      </w:r>
      <w:r>
        <w:rPr>
          <w:rFonts w:ascii="Arial"/>
          <w:i/>
          <w:sz w:val="20"/>
        </w:rPr>
        <w:t>DE</w:t>
      </w:r>
      <w:r>
        <w:rPr>
          <w:rFonts w:ascii="Arial"/>
          <w:i/>
          <w:spacing w:val="-5"/>
          <w:sz w:val="20"/>
        </w:rPr>
        <w:t> </w:t>
      </w:r>
      <w:r>
        <w:rPr>
          <w:rFonts w:ascii="Arial"/>
          <w:i/>
          <w:spacing w:val="-4"/>
          <w:sz w:val="20"/>
        </w:rPr>
        <w:t>2026</w:t>
      </w:r>
    </w:p>
    <w:p>
      <w:pPr>
        <w:pStyle w:val="BodyText"/>
        <w:spacing w:before="37"/>
        <w:rPr>
          <w:rFonts w:ascii="Arial"/>
          <w:i/>
        </w:rPr>
      </w:pPr>
    </w:p>
    <w:p>
      <w:pPr>
        <w:pStyle w:val="BodyText"/>
        <w:spacing w:line="256" w:lineRule="auto"/>
        <w:ind w:left="607" w:right="807"/>
      </w:pPr>
      <w:r>
        <w:rPr/>
        <w:t>PRIMERO.</w:t>
      </w:r>
      <w:r>
        <w:rPr>
          <w:spacing w:val="-2"/>
        </w:rPr>
        <w:t> </w:t>
      </w:r>
      <w:r>
        <w:rPr/>
        <w:t>Este</w:t>
      </w:r>
      <w:r>
        <w:rPr>
          <w:spacing w:val="-5"/>
        </w:rPr>
        <w:t> </w:t>
      </w:r>
      <w:r>
        <w:rPr/>
        <w:t>Decreto</w:t>
      </w:r>
      <w:r>
        <w:rPr>
          <w:spacing w:val="-5"/>
        </w:rPr>
        <w:t> </w:t>
      </w:r>
      <w:r>
        <w:rPr/>
        <w:t>entrará</w:t>
      </w:r>
      <w:r>
        <w:rPr>
          <w:spacing w:val="-4"/>
        </w:rPr>
        <w:t> </w:t>
      </w:r>
      <w:r>
        <w:rPr/>
        <w:t>en</w:t>
      </w:r>
      <w:r>
        <w:rPr>
          <w:spacing w:val="-4"/>
        </w:rPr>
        <w:t> </w:t>
      </w:r>
      <w:r>
        <w:rPr/>
        <w:t>vigor</w:t>
      </w:r>
      <w:r>
        <w:rPr>
          <w:spacing w:val="-4"/>
        </w:rPr>
        <w:t> </w:t>
      </w:r>
      <w:r>
        <w:rPr/>
        <w:t>al</w:t>
      </w:r>
      <w:r>
        <w:rPr>
          <w:spacing w:val="-3"/>
        </w:rPr>
        <w:t> </w:t>
      </w:r>
      <w:r>
        <w:rPr/>
        <w:t>día</w:t>
      </w:r>
      <w:r>
        <w:rPr>
          <w:spacing w:val="-2"/>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spacing w:before="22"/>
      </w:pPr>
    </w:p>
    <w:p>
      <w:pPr>
        <w:pStyle w:val="BodyText"/>
        <w:ind w:left="60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810" w:footer="1025" w:top="2000" w:bottom="1220" w:left="1080" w:right="1080"/>
        </w:sectPr>
      </w:pPr>
    </w:p>
    <w:p>
      <w:pPr>
        <w:pStyle w:val="BodyText"/>
      </w:pPr>
    </w:p>
    <w:p>
      <w:pPr>
        <w:pStyle w:val="BodyText"/>
      </w:pPr>
    </w:p>
    <w:p>
      <w:pPr>
        <w:pStyle w:val="BodyText"/>
        <w:spacing w:before="223"/>
      </w:pPr>
    </w:p>
    <w:p>
      <w:pPr>
        <w:spacing w:before="0"/>
        <w:ind w:left="3495"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31</w:t>
      </w:r>
      <w:r>
        <w:rPr>
          <w:rFonts w:ascii="Arial"/>
          <w:i/>
          <w:spacing w:val="-5"/>
          <w:sz w:val="20"/>
        </w:rPr>
        <w:t> </w:t>
      </w:r>
      <w:r>
        <w:rPr>
          <w:rFonts w:ascii="Arial"/>
          <w:i/>
          <w:sz w:val="20"/>
        </w:rPr>
        <w:t>DE</w:t>
      </w:r>
      <w:r>
        <w:rPr>
          <w:rFonts w:ascii="Arial"/>
          <w:i/>
          <w:spacing w:val="-4"/>
          <w:sz w:val="20"/>
        </w:rPr>
        <w:t> </w:t>
      </w:r>
      <w:r>
        <w:rPr>
          <w:rFonts w:ascii="Arial"/>
          <w:i/>
          <w:sz w:val="20"/>
        </w:rPr>
        <w:t>MARZO</w:t>
      </w:r>
      <w:r>
        <w:rPr>
          <w:rFonts w:ascii="Arial"/>
          <w:i/>
          <w:spacing w:val="-4"/>
          <w:sz w:val="20"/>
        </w:rPr>
        <w:t> </w:t>
      </w:r>
      <w:r>
        <w:rPr>
          <w:rFonts w:ascii="Arial"/>
          <w:i/>
          <w:sz w:val="20"/>
        </w:rPr>
        <w:t>DE</w:t>
      </w:r>
      <w:r>
        <w:rPr>
          <w:rFonts w:ascii="Arial"/>
          <w:i/>
          <w:spacing w:val="-4"/>
          <w:sz w:val="20"/>
        </w:rPr>
        <w:t> 2026</w:t>
      </w:r>
    </w:p>
    <w:p>
      <w:pPr>
        <w:pStyle w:val="BodyText"/>
        <w:spacing w:before="37"/>
        <w:rPr>
          <w:rFonts w:ascii="Arial"/>
          <w:i/>
        </w:rPr>
      </w:pPr>
    </w:p>
    <w:p>
      <w:pPr>
        <w:pStyle w:val="BodyText"/>
        <w:spacing w:line="256" w:lineRule="auto"/>
        <w:ind w:left="607" w:right="807"/>
      </w:pPr>
      <w:r>
        <w:rPr/>
        <w:t>PRIMERO.</w:t>
      </w:r>
      <w:r>
        <w:rPr>
          <w:spacing w:val="-2"/>
        </w:rPr>
        <w:t> </w:t>
      </w:r>
      <w:r>
        <w:rPr/>
        <w:t>El</w:t>
      </w:r>
      <w:r>
        <w:rPr>
          <w:spacing w:val="-3"/>
        </w:rPr>
        <w:t> </w:t>
      </w:r>
      <w:r>
        <w:rPr/>
        <w:t>presente</w:t>
      </w:r>
      <w:r>
        <w:rPr>
          <w:spacing w:val="-4"/>
        </w:rPr>
        <w:t> </w:t>
      </w:r>
      <w:r>
        <w:rPr/>
        <w:t>Decreto</w:t>
      </w:r>
      <w:r>
        <w:rPr>
          <w:spacing w:val="-5"/>
        </w:rPr>
        <w:t> </w:t>
      </w:r>
      <w:r>
        <w:rPr/>
        <w:t>entrará</w:t>
      </w:r>
      <w:r>
        <w:rPr>
          <w:spacing w:val="-1"/>
        </w:rPr>
        <w:t> </w:t>
      </w:r>
      <w:r>
        <w:rPr/>
        <w:t>en</w:t>
      </w:r>
      <w:r>
        <w:rPr>
          <w:spacing w:val="-5"/>
        </w:rPr>
        <w:t> </w:t>
      </w:r>
      <w:r>
        <w:rPr/>
        <w:t>vigor</w:t>
      </w:r>
      <w:r>
        <w:rPr>
          <w:spacing w:val="-1"/>
        </w:rPr>
        <w:t> </w:t>
      </w:r>
      <w:r>
        <w:rPr/>
        <w:t>al</w:t>
      </w:r>
      <w:r>
        <w:rPr>
          <w:spacing w:val="-5"/>
        </w:rPr>
        <w:t> </w:t>
      </w:r>
      <w:r>
        <w:rPr/>
        <w:t>siguiente</w:t>
      </w:r>
      <w:r>
        <w:rPr>
          <w:spacing w:val="-3"/>
        </w:rPr>
        <w:t> </w:t>
      </w:r>
      <w:r>
        <w:rPr/>
        <w:t>día</w:t>
      </w:r>
      <w:r>
        <w:rPr>
          <w:spacing w:val="-3"/>
        </w:rPr>
        <w:t> </w:t>
      </w:r>
      <w:r>
        <w:rPr/>
        <w:t>de</w:t>
      </w:r>
      <w:r>
        <w:rPr>
          <w:spacing w:val="-5"/>
        </w:rPr>
        <w:t> </w:t>
      </w:r>
      <w:r>
        <w:rPr/>
        <w:t>su</w:t>
      </w:r>
      <w:r>
        <w:rPr>
          <w:spacing w:val="-2"/>
        </w:rPr>
        <w:t> </w:t>
      </w:r>
      <w:r>
        <w:rPr/>
        <w:t>publicación</w:t>
      </w:r>
      <w:r>
        <w:rPr>
          <w:spacing w:val="-4"/>
        </w:rPr>
        <w:t> </w:t>
      </w:r>
      <w:r>
        <w:rPr/>
        <w:t>en</w:t>
      </w:r>
      <w:r>
        <w:rPr>
          <w:spacing w:val="-2"/>
        </w:rPr>
        <w:t> </w:t>
      </w:r>
      <w:r>
        <w:rPr/>
        <w:t>el</w:t>
      </w:r>
      <w:r>
        <w:rPr>
          <w:spacing w:val="-3"/>
        </w:rPr>
        <w:t> </w:t>
      </w:r>
      <w:r>
        <w:rPr/>
        <w:t>Periódico Oficial del Estado “Plan de San Luis”.</w:t>
      </w:r>
    </w:p>
    <w:p>
      <w:pPr>
        <w:pStyle w:val="BodyText"/>
        <w:spacing w:before="22"/>
      </w:pPr>
    </w:p>
    <w:p>
      <w:pPr>
        <w:pStyle w:val="BodyText"/>
        <w:ind w:left="607"/>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pPr>
    </w:p>
    <w:p>
      <w:pPr>
        <w:pStyle w:val="BodyText"/>
        <w:spacing w:before="55"/>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2"/>
          <w:sz w:val="20"/>
        </w:rPr>
        <w:t> </w:t>
      </w:r>
      <w:r>
        <w:rPr>
          <w:rFonts w:ascii="Arial"/>
          <w:i/>
          <w:sz w:val="20"/>
        </w:rPr>
        <w:t>EL</w:t>
      </w:r>
      <w:r>
        <w:rPr>
          <w:rFonts w:ascii="Arial"/>
          <w:i/>
          <w:spacing w:val="-5"/>
          <w:sz w:val="20"/>
        </w:rPr>
        <w:t> </w:t>
      </w:r>
      <w:r>
        <w:rPr>
          <w:rFonts w:ascii="Arial"/>
          <w:i/>
          <w:sz w:val="20"/>
        </w:rPr>
        <w:t>08</w:t>
      </w:r>
      <w:r>
        <w:rPr>
          <w:rFonts w:ascii="Arial"/>
          <w:i/>
          <w:spacing w:val="-4"/>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4"/>
          <w:sz w:val="20"/>
        </w:rPr>
        <w:t> </w:t>
      </w:r>
      <w:r>
        <w:rPr>
          <w:rFonts w:ascii="Arial"/>
          <w:i/>
          <w:sz w:val="20"/>
        </w:rPr>
        <w:t>DC.</w:t>
      </w:r>
      <w:r>
        <w:rPr>
          <w:rFonts w:ascii="Arial"/>
          <w:i/>
          <w:spacing w:val="-5"/>
          <w:sz w:val="20"/>
        </w:rPr>
        <w:t> </w:t>
      </w:r>
      <w:r>
        <w:rPr>
          <w:rFonts w:ascii="Arial"/>
          <w:i/>
          <w:spacing w:val="-4"/>
          <w:sz w:val="20"/>
        </w:rPr>
        <w:t>0519</w:t>
      </w:r>
    </w:p>
    <w:p>
      <w:pPr>
        <w:pStyle w:val="BodyText"/>
        <w:spacing w:before="36"/>
        <w:rPr>
          <w:rFonts w:ascii="Arial"/>
          <w:i/>
        </w:rPr>
      </w:pPr>
    </w:p>
    <w:p>
      <w:pPr>
        <w:pStyle w:val="BodyText"/>
        <w:spacing w:line="256" w:lineRule="auto" w:before="1"/>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1"/>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2"/>
          <w:sz w:val="20"/>
        </w:rPr>
        <w:t> </w:t>
      </w:r>
      <w:r>
        <w:rPr>
          <w:rFonts w:ascii="Arial"/>
          <w:i/>
          <w:sz w:val="20"/>
        </w:rPr>
        <w:t>EL</w:t>
      </w:r>
      <w:r>
        <w:rPr>
          <w:rFonts w:ascii="Arial"/>
          <w:i/>
          <w:spacing w:val="-5"/>
          <w:sz w:val="20"/>
        </w:rPr>
        <w:t> </w:t>
      </w:r>
      <w:r>
        <w:rPr>
          <w:rFonts w:ascii="Arial"/>
          <w:i/>
          <w:sz w:val="20"/>
        </w:rPr>
        <w:t>08</w:t>
      </w:r>
      <w:r>
        <w:rPr>
          <w:rFonts w:ascii="Arial"/>
          <w:i/>
          <w:spacing w:val="-4"/>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4"/>
          <w:sz w:val="20"/>
        </w:rPr>
        <w:t> </w:t>
      </w:r>
      <w:r>
        <w:rPr>
          <w:rFonts w:ascii="Arial"/>
          <w:i/>
          <w:sz w:val="20"/>
        </w:rPr>
        <w:t>DC.</w:t>
      </w:r>
      <w:r>
        <w:rPr>
          <w:rFonts w:ascii="Arial"/>
          <w:i/>
          <w:spacing w:val="-5"/>
          <w:sz w:val="20"/>
        </w:rPr>
        <w:t> </w:t>
      </w:r>
      <w:r>
        <w:rPr>
          <w:rFonts w:ascii="Arial"/>
          <w:i/>
          <w:spacing w:val="-4"/>
          <w:sz w:val="20"/>
        </w:rPr>
        <w:t>0523</w:t>
      </w:r>
    </w:p>
    <w:p>
      <w:pPr>
        <w:pStyle w:val="BodyText"/>
        <w:spacing w:before="37"/>
        <w:rPr>
          <w:rFonts w:ascii="Arial"/>
          <w:i/>
        </w:rPr>
      </w:pPr>
    </w:p>
    <w:p>
      <w:pPr>
        <w:pStyle w:val="BodyText"/>
        <w:spacing w:line="256"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2"/>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2"/>
          <w:sz w:val="20"/>
        </w:rPr>
        <w:t> </w:t>
      </w:r>
      <w:r>
        <w:rPr>
          <w:rFonts w:ascii="Arial"/>
          <w:i/>
          <w:sz w:val="20"/>
        </w:rPr>
        <w:t>EL</w:t>
      </w:r>
      <w:r>
        <w:rPr>
          <w:rFonts w:ascii="Arial"/>
          <w:i/>
          <w:spacing w:val="-5"/>
          <w:sz w:val="20"/>
        </w:rPr>
        <w:t> </w:t>
      </w:r>
      <w:r>
        <w:rPr>
          <w:rFonts w:ascii="Arial"/>
          <w:i/>
          <w:sz w:val="20"/>
        </w:rPr>
        <w:t>08</w:t>
      </w:r>
      <w:r>
        <w:rPr>
          <w:rFonts w:ascii="Arial"/>
          <w:i/>
          <w:spacing w:val="-4"/>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4"/>
          <w:sz w:val="20"/>
        </w:rPr>
        <w:t> </w:t>
      </w:r>
      <w:r>
        <w:rPr>
          <w:rFonts w:ascii="Arial"/>
          <w:i/>
          <w:sz w:val="20"/>
        </w:rPr>
        <w:t>DC.</w:t>
      </w:r>
      <w:r>
        <w:rPr>
          <w:rFonts w:ascii="Arial"/>
          <w:i/>
          <w:spacing w:val="-5"/>
          <w:sz w:val="20"/>
        </w:rPr>
        <w:t> </w:t>
      </w:r>
      <w:r>
        <w:rPr>
          <w:rFonts w:ascii="Arial"/>
          <w:i/>
          <w:spacing w:val="-4"/>
          <w:sz w:val="20"/>
        </w:rPr>
        <w:t>0524</w:t>
      </w:r>
    </w:p>
    <w:p>
      <w:pPr>
        <w:pStyle w:val="BodyText"/>
        <w:spacing w:before="37"/>
        <w:rPr>
          <w:rFonts w:ascii="Arial"/>
          <w:i/>
        </w:rPr>
      </w:pPr>
    </w:p>
    <w:p>
      <w:pPr>
        <w:pStyle w:val="BodyText"/>
        <w:spacing w:line="256" w:lineRule="auto"/>
        <w:ind w:left="607" w:right="623"/>
      </w:pPr>
      <w:r>
        <w:rPr/>
        <w:t>ÚNICO.</w:t>
      </w:r>
      <w:r>
        <w:rPr>
          <w:spacing w:val="-4"/>
        </w:rPr>
        <w:t> </w:t>
      </w:r>
      <w:r>
        <w:rPr/>
        <w:t>El</w:t>
      </w:r>
      <w:r>
        <w:rPr>
          <w:spacing w:val="-5"/>
        </w:rPr>
        <w:t> </w:t>
      </w:r>
      <w:r>
        <w:rPr/>
        <w:t>presente</w:t>
      </w:r>
      <w:r>
        <w:rPr>
          <w:spacing w:val="-2"/>
        </w:rPr>
        <w:t> </w:t>
      </w:r>
      <w:r>
        <w:rPr/>
        <w:t>Decreto</w:t>
      </w:r>
      <w:r>
        <w:rPr>
          <w:spacing w:val="-4"/>
        </w:rPr>
        <w:t> </w:t>
      </w:r>
      <w:r>
        <w:rPr/>
        <w:t>será</w:t>
      </w:r>
      <w:r>
        <w:rPr>
          <w:spacing w:val="-4"/>
        </w:rPr>
        <w:t> </w:t>
      </w:r>
      <w:r>
        <w:rPr/>
        <w:t>vigente</w:t>
      </w:r>
      <w:r>
        <w:rPr>
          <w:spacing w:val="-4"/>
        </w:rPr>
        <w:t> </w:t>
      </w:r>
      <w:r>
        <w:rPr/>
        <w:t>al</w:t>
      </w:r>
      <w:r>
        <w:rPr>
          <w:spacing w:val="-5"/>
        </w:rPr>
        <w:t> </w:t>
      </w:r>
      <w:r>
        <w:rPr/>
        <w:t>día</w:t>
      </w:r>
      <w:r>
        <w:rPr>
          <w:spacing w:val="-4"/>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pPr>
    </w:p>
    <w:p>
      <w:pPr>
        <w:pStyle w:val="BodyText"/>
        <w:spacing w:before="42"/>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2"/>
          <w:sz w:val="20"/>
        </w:rPr>
        <w:t> </w:t>
      </w:r>
      <w:r>
        <w:rPr>
          <w:rFonts w:ascii="Arial"/>
          <w:i/>
          <w:sz w:val="20"/>
        </w:rPr>
        <w:t>EL</w:t>
      </w:r>
      <w:r>
        <w:rPr>
          <w:rFonts w:ascii="Arial"/>
          <w:i/>
          <w:spacing w:val="-5"/>
          <w:sz w:val="20"/>
        </w:rPr>
        <w:t> </w:t>
      </w:r>
      <w:r>
        <w:rPr>
          <w:rFonts w:ascii="Arial"/>
          <w:i/>
          <w:sz w:val="20"/>
        </w:rPr>
        <w:t>08</w:t>
      </w:r>
      <w:r>
        <w:rPr>
          <w:rFonts w:ascii="Arial"/>
          <w:i/>
          <w:spacing w:val="-4"/>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4"/>
          <w:sz w:val="20"/>
        </w:rPr>
        <w:t> </w:t>
      </w:r>
      <w:r>
        <w:rPr>
          <w:rFonts w:ascii="Arial"/>
          <w:i/>
          <w:sz w:val="20"/>
        </w:rPr>
        <w:t>DC.</w:t>
      </w:r>
      <w:r>
        <w:rPr>
          <w:rFonts w:ascii="Arial"/>
          <w:i/>
          <w:spacing w:val="-5"/>
          <w:sz w:val="20"/>
        </w:rPr>
        <w:t> </w:t>
      </w:r>
      <w:r>
        <w:rPr>
          <w:rFonts w:ascii="Arial"/>
          <w:i/>
          <w:spacing w:val="-4"/>
          <w:sz w:val="20"/>
        </w:rPr>
        <w:t>0525</w:t>
      </w:r>
    </w:p>
    <w:p>
      <w:pPr>
        <w:pStyle w:val="BodyText"/>
        <w:spacing w:before="34"/>
        <w:rPr>
          <w:rFonts w:ascii="Arial"/>
          <w:i/>
        </w:rPr>
      </w:pPr>
    </w:p>
    <w:p>
      <w:pPr>
        <w:pStyle w:val="BodyText"/>
        <w:spacing w:line="261"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5"/>
      </w:pPr>
    </w:p>
    <w:p>
      <w:pPr>
        <w:pStyle w:val="Heading1"/>
        <w:ind w:left="3550"/>
        <w:jc w:val="left"/>
      </w:pPr>
      <w:r>
        <w:rPr/>
        <w:t>P.O.</w:t>
      </w:r>
      <w:r>
        <w:rPr>
          <w:spacing w:val="-6"/>
        </w:rPr>
        <w:t> </w:t>
      </w:r>
      <w:r>
        <w:rPr/>
        <w:t>DEL</w:t>
      </w:r>
      <w:r>
        <w:rPr>
          <w:spacing w:val="-4"/>
        </w:rPr>
        <w:t> </w:t>
      </w:r>
      <w:r>
        <w:rPr/>
        <w:t>14</w:t>
      </w:r>
      <w:r>
        <w:rPr>
          <w:spacing w:val="-3"/>
        </w:rPr>
        <w:t> </w:t>
      </w:r>
      <w:r>
        <w:rPr/>
        <w:t>DE</w:t>
      </w:r>
      <w:r>
        <w:rPr>
          <w:spacing w:val="-4"/>
        </w:rPr>
        <w:t> </w:t>
      </w:r>
      <w:r>
        <w:rPr/>
        <w:t>MAYO</w:t>
      </w:r>
      <w:r>
        <w:rPr>
          <w:spacing w:val="-4"/>
        </w:rPr>
        <w:t> </w:t>
      </w:r>
      <w:r>
        <w:rPr/>
        <w:t>DE</w:t>
      </w:r>
      <w:r>
        <w:rPr>
          <w:spacing w:val="-3"/>
        </w:rPr>
        <w:t> </w:t>
      </w:r>
      <w:r>
        <w:rPr>
          <w:spacing w:val="-4"/>
        </w:rPr>
        <w:t>2026</w:t>
      </w:r>
    </w:p>
    <w:p>
      <w:pPr>
        <w:pStyle w:val="BodyText"/>
        <w:spacing w:before="35"/>
        <w:rPr>
          <w:rFonts w:ascii="Arial"/>
          <w:b/>
        </w:rPr>
      </w:pPr>
    </w:p>
    <w:p>
      <w:pPr>
        <w:spacing w:line="261" w:lineRule="auto" w:before="0"/>
        <w:ind w:left="607" w:right="807" w:firstLine="0"/>
        <w:jc w:val="left"/>
        <w:rPr>
          <w:rFonts w:ascii="Arial" w:hAnsi="Arial"/>
          <w:b/>
          <w:sz w:val="20"/>
        </w:rPr>
      </w:pPr>
      <w:r>
        <w:rPr>
          <w:rFonts w:ascii="Arial" w:hAnsi="Arial"/>
          <w:b/>
          <w:sz w:val="20"/>
        </w:rPr>
        <w:t>ÚNICO.</w:t>
      </w:r>
      <w:r>
        <w:rPr>
          <w:rFonts w:ascii="Arial" w:hAnsi="Arial"/>
          <w:b/>
          <w:spacing w:val="-4"/>
          <w:sz w:val="20"/>
        </w:rPr>
        <w:t> </w:t>
      </w:r>
      <w:r>
        <w:rPr>
          <w:rFonts w:ascii="Arial" w:hAnsi="Arial"/>
          <w:b/>
          <w:sz w:val="20"/>
        </w:rPr>
        <w:t>El</w:t>
      </w:r>
      <w:r>
        <w:rPr>
          <w:rFonts w:ascii="Arial" w:hAnsi="Arial"/>
          <w:b/>
          <w:spacing w:val="-4"/>
          <w:sz w:val="20"/>
        </w:rPr>
        <w:t> </w:t>
      </w:r>
      <w:r>
        <w:rPr>
          <w:rFonts w:ascii="Arial" w:hAnsi="Arial"/>
          <w:b/>
          <w:sz w:val="20"/>
        </w:rPr>
        <w:t>presente</w:t>
      </w:r>
      <w:r>
        <w:rPr>
          <w:rFonts w:ascii="Arial" w:hAnsi="Arial"/>
          <w:b/>
          <w:spacing w:val="-4"/>
          <w:sz w:val="20"/>
        </w:rPr>
        <w:t> </w:t>
      </w:r>
      <w:r>
        <w:rPr>
          <w:rFonts w:ascii="Arial" w:hAnsi="Arial"/>
          <w:b/>
          <w:sz w:val="20"/>
        </w:rPr>
        <w:t>Decreto</w:t>
      </w:r>
      <w:r>
        <w:rPr>
          <w:rFonts w:ascii="Arial" w:hAnsi="Arial"/>
          <w:b/>
          <w:spacing w:val="-3"/>
          <w:sz w:val="20"/>
        </w:rPr>
        <w:t> </w:t>
      </w:r>
      <w:r>
        <w:rPr>
          <w:rFonts w:ascii="Arial" w:hAnsi="Arial"/>
          <w:b/>
          <w:sz w:val="20"/>
        </w:rPr>
        <w:t>será</w:t>
      </w:r>
      <w:r>
        <w:rPr>
          <w:rFonts w:ascii="Arial" w:hAnsi="Arial"/>
          <w:b/>
          <w:spacing w:val="-2"/>
          <w:sz w:val="20"/>
        </w:rPr>
        <w:t> </w:t>
      </w:r>
      <w:r>
        <w:rPr>
          <w:rFonts w:ascii="Arial" w:hAnsi="Arial"/>
          <w:b/>
          <w:sz w:val="20"/>
        </w:rPr>
        <w:t>vigente</w:t>
      </w:r>
      <w:r>
        <w:rPr>
          <w:rFonts w:ascii="Arial" w:hAnsi="Arial"/>
          <w:b/>
          <w:spacing w:val="-2"/>
          <w:sz w:val="20"/>
        </w:rPr>
        <w:t> </w:t>
      </w:r>
      <w:r>
        <w:rPr>
          <w:rFonts w:ascii="Arial" w:hAnsi="Arial"/>
          <w:b/>
          <w:sz w:val="20"/>
        </w:rPr>
        <w:t>al</w:t>
      </w:r>
      <w:r>
        <w:rPr>
          <w:rFonts w:ascii="Arial" w:hAnsi="Arial"/>
          <w:b/>
          <w:spacing w:val="-4"/>
          <w:sz w:val="20"/>
        </w:rPr>
        <w:t> </w:t>
      </w:r>
      <w:r>
        <w:rPr>
          <w:rFonts w:ascii="Arial" w:hAnsi="Arial"/>
          <w:b/>
          <w:sz w:val="20"/>
        </w:rPr>
        <w:t>día</w:t>
      </w:r>
      <w:r>
        <w:rPr>
          <w:rFonts w:ascii="Arial" w:hAnsi="Arial"/>
          <w:b/>
          <w:spacing w:val="-2"/>
          <w:sz w:val="20"/>
        </w:rPr>
        <w:t> </w:t>
      </w:r>
      <w:r>
        <w:rPr>
          <w:rFonts w:ascii="Arial" w:hAnsi="Arial"/>
          <w:b/>
          <w:sz w:val="20"/>
        </w:rPr>
        <w:t>siguiente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su</w:t>
      </w:r>
      <w:r>
        <w:rPr>
          <w:rFonts w:ascii="Arial" w:hAnsi="Arial"/>
          <w:b/>
          <w:spacing w:val="-3"/>
          <w:sz w:val="20"/>
        </w:rPr>
        <w:t> </w:t>
      </w:r>
      <w:r>
        <w:rPr>
          <w:rFonts w:ascii="Arial" w:hAnsi="Arial"/>
          <w:b/>
          <w:sz w:val="20"/>
        </w:rPr>
        <w:t>publicación</w:t>
      </w:r>
      <w:r>
        <w:rPr>
          <w:rFonts w:ascii="Arial" w:hAnsi="Arial"/>
          <w:b/>
          <w:spacing w:val="-3"/>
          <w:sz w:val="20"/>
        </w:rPr>
        <w:t> </w:t>
      </w:r>
      <w:r>
        <w:rPr>
          <w:rFonts w:ascii="Arial" w:hAnsi="Arial"/>
          <w:b/>
          <w:sz w:val="20"/>
        </w:rPr>
        <w:t>en</w:t>
      </w:r>
      <w:r>
        <w:rPr>
          <w:rFonts w:ascii="Arial" w:hAnsi="Arial"/>
          <w:b/>
          <w:spacing w:val="-3"/>
          <w:sz w:val="20"/>
        </w:rPr>
        <w:t> </w:t>
      </w:r>
      <w:r>
        <w:rPr>
          <w:rFonts w:ascii="Arial" w:hAnsi="Arial"/>
          <w:b/>
          <w:sz w:val="20"/>
        </w:rPr>
        <w:t>el</w:t>
      </w:r>
      <w:r>
        <w:rPr>
          <w:rFonts w:ascii="Arial" w:hAnsi="Arial"/>
          <w:b/>
          <w:spacing w:val="-4"/>
          <w:sz w:val="20"/>
        </w:rPr>
        <w:t> </w:t>
      </w:r>
      <w:r>
        <w:rPr>
          <w:rFonts w:ascii="Arial" w:hAnsi="Arial"/>
          <w:b/>
          <w:sz w:val="20"/>
        </w:rPr>
        <w:t>Periódico Oficial del Estado “Plan de San Luis”.</w:t>
      </w:r>
    </w:p>
    <w:sectPr>
      <w:pgSz w:w="12240" w:h="15840"/>
      <w:pgMar w:header="810" w:footer="1025" w:top="2000" w:bottom="12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118528">
              <wp:simplePos x="0" y="0"/>
              <wp:positionH relativeFrom="page">
                <wp:posOffset>6603238</wp:posOffset>
              </wp:positionH>
              <wp:positionV relativeFrom="page">
                <wp:posOffset>9426441</wp:posOffset>
              </wp:positionV>
              <wp:extent cx="159385"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9385" cy="167005"/>
                      </a:xfrm>
                      <a:prstGeom prst="rect">
                        <a:avLst/>
                      </a:prstGeom>
                    </wps:spPr>
                    <wps:txbx>
                      <w:txbxContent>
                        <w:p>
                          <w:pPr>
                            <w:spacing w:before="12"/>
                            <w:ind w:left="60" w:right="0" w:firstLine="0"/>
                            <w:jc w:val="left"/>
                            <w:rPr>
                              <w:rFonts w:ascii="Arial"/>
                              <w:b/>
                              <w:sz w:val="20"/>
                            </w:rPr>
                          </w:pPr>
                          <w:r>
                            <w:rPr>
                              <w:rFonts w:ascii="Arial"/>
                              <w:b/>
                              <w:spacing w:val="-10"/>
                              <w:sz w:val="20"/>
                            </w:rPr>
                            <w:fldChar w:fldCharType="begin"/>
                          </w:r>
                          <w:r>
                            <w:rPr>
                              <w:rFonts w:ascii="Arial"/>
                              <w:b/>
                              <w:spacing w:val="-10"/>
                              <w:sz w:val="20"/>
                            </w:rPr>
                            <w:instrText> PAGE </w:instrText>
                          </w:r>
                          <w:r>
                            <w:rPr>
                              <w:rFonts w:ascii="Arial"/>
                              <w:b/>
                              <w:spacing w:val="-10"/>
                              <w:sz w:val="20"/>
                            </w:rPr>
                            <w:fldChar w:fldCharType="separate"/>
                          </w:r>
                          <w:r>
                            <w:rPr>
                              <w:rFonts w:ascii="Arial"/>
                              <w:b/>
                              <w:spacing w:val="-10"/>
                              <w:sz w:val="20"/>
                            </w:rPr>
                            <w:t>1</w:t>
                          </w:r>
                          <w:r>
                            <w:rPr>
                              <w:rFonts w:ascii="Arial"/>
                              <w:b/>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940002pt;margin-top:742.239502pt;width:12.55pt;height:13.15pt;mso-position-horizontal-relative:page;mso-position-vertical-relative:page;z-index:-19197952" type="#_x0000_t202" id="docshape1" filled="false" stroked="false">
              <v:textbox inset="0,0,0,0">
                <w:txbxContent>
                  <w:p>
                    <w:pPr>
                      <w:spacing w:before="12"/>
                      <w:ind w:left="60" w:right="0" w:firstLine="0"/>
                      <w:jc w:val="left"/>
                      <w:rPr>
                        <w:rFonts w:ascii="Arial"/>
                        <w:b/>
                        <w:sz w:val="20"/>
                      </w:rPr>
                    </w:pPr>
                    <w:r>
                      <w:rPr>
                        <w:rFonts w:ascii="Arial"/>
                        <w:b/>
                        <w:spacing w:val="-10"/>
                        <w:sz w:val="20"/>
                      </w:rPr>
                      <w:fldChar w:fldCharType="begin"/>
                    </w:r>
                    <w:r>
                      <w:rPr>
                        <w:rFonts w:ascii="Arial"/>
                        <w:b/>
                        <w:spacing w:val="-10"/>
                        <w:sz w:val="20"/>
                      </w:rPr>
                      <w:instrText> PAGE </w:instrText>
                    </w:r>
                    <w:r>
                      <w:rPr>
                        <w:rFonts w:ascii="Arial"/>
                        <w:b/>
                        <w:spacing w:val="-10"/>
                        <w:sz w:val="20"/>
                      </w:rPr>
                      <w:fldChar w:fldCharType="separate"/>
                    </w:r>
                    <w:r>
                      <w:rPr>
                        <w:rFonts w:ascii="Arial"/>
                        <w:b/>
                        <w:spacing w:val="-10"/>
                        <w:sz w:val="20"/>
                      </w:rPr>
                      <w:t>1</w:t>
                    </w:r>
                    <w:r>
                      <w:rPr>
                        <w:rFonts w:ascii="Arial"/>
                        <w:b/>
                        <w:spacing w:val="-10"/>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4119040">
              <wp:simplePos x="0" y="0"/>
              <wp:positionH relativeFrom="page">
                <wp:posOffset>4235577</wp:posOffset>
              </wp:positionH>
              <wp:positionV relativeFrom="page">
                <wp:posOffset>9448515</wp:posOffset>
              </wp:positionV>
              <wp:extent cx="2037080"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37080" cy="139700"/>
                      </a:xfrm>
                      <a:prstGeom prst="rect">
                        <a:avLst/>
                      </a:prstGeom>
                    </wps:spPr>
                    <wps:txbx>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wps:txbx>
                    <wps:bodyPr wrap="square" lIns="0" tIns="0" rIns="0" bIns="0" rtlCol="0">
                      <a:noAutofit/>
                    </wps:bodyPr>
                  </wps:wsp>
                </a:graphicData>
              </a:graphic>
            </wp:anchor>
          </w:drawing>
        </mc:Choice>
        <mc:Fallback>
          <w:pict>
            <v:shape style="position:absolute;margin-left:333.510010pt;margin-top:743.97760pt;width:160.4pt;height:11pt;mso-position-horizontal-relative:page;mso-position-vertical-relative:page;z-index:-19197440" type="#_x0000_t202" id="docshape2" filled="false" stroked="false">
              <v:textbox inset="0,0,0,0">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5"/>
      </w:rPr>
    </w:pPr>
    <w:r>
      <w:rPr>
        <w:sz w:val="15"/>
      </w:rPr>
      <mc:AlternateContent>
        <mc:Choice Requires="wps">
          <w:drawing>
            <wp:anchor distT="0" distB="0" distL="0" distR="0" allowOverlap="1" layoutInCell="1" locked="0" behindDoc="1" simplePos="0" relativeHeight="484121088">
              <wp:simplePos x="0" y="0"/>
              <wp:positionH relativeFrom="page">
                <wp:posOffset>4235577</wp:posOffset>
              </wp:positionH>
              <wp:positionV relativeFrom="page">
                <wp:posOffset>9426441</wp:posOffset>
              </wp:positionV>
              <wp:extent cx="2526665" cy="16700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526665" cy="167005"/>
                      </a:xfrm>
                      <a:prstGeom prst="rect">
                        <a:avLst/>
                      </a:prstGeom>
                    </wps:spPr>
                    <wps:txbx>
                      <w:txbxContent>
                        <w:p>
                          <w:pPr>
                            <w:tabs>
                              <w:tab w:pos="3898" w:val="right" w:leader="none"/>
                            </w:tabs>
                            <w:spacing w:before="12"/>
                            <w:ind w:left="20" w:right="0" w:firstLine="0"/>
                            <w:jc w:val="left"/>
                            <w:rPr>
                              <w:rFonts w:ascii="Arial" w:hAnsi="Arial"/>
                              <w:b/>
                              <w:sz w:val="20"/>
                            </w:rPr>
                          </w:pPr>
                          <w:r>
                            <w:rPr>
                              <w:rFonts w:ascii="Arial" w:hAnsi="Arial"/>
                              <w:b/>
                              <w:sz w:val="16"/>
                            </w:rPr>
                            <w:t>Descárgala</w:t>
                          </w:r>
                          <w:r>
                            <w:rPr>
                              <w:rFonts w:ascii="Arial" w:hAnsi="Arial"/>
                              <w:b/>
                              <w:spacing w:val="-5"/>
                              <w:sz w:val="16"/>
                            </w:rPr>
                            <w:t> </w:t>
                          </w:r>
                          <w:r>
                            <w:rPr>
                              <w:rFonts w:ascii="Arial" w:hAnsi="Arial"/>
                              <w:b/>
                              <w:sz w:val="16"/>
                            </w:rPr>
                            <w:t>en:</w:t>
                          </w:r>
                          <w:r>
                            <w:rPr>
                              <w:rFonts w:ascii="Arial" w:hAnsi="Arial"/>
                              <w:b/>
                              <w:spacing w:val="-4"/>
                              <w:sz w:val="16"/>
                            </w:rPr>
                            <w:t> </w:t>
                          </w:r>
                          <w:hyperlink r:id="rId1">
                            <w:r>
                              <w:rPr>
                                <w:rFonts w:ascii="Arial" w:hAnsi="Arial"/>
                                <w:b/>
                                <w:spacing w:val="-2"/>
                                <w:sz w:val="16"/>
                              </w:rPr>
                              <w:t>www.congresoslp.gob.mx</w:t>
                            </w:r>
                          </w:hyperlink>
                          <w:r>
                            <w:rPr>
                              <w:rFonts w:ascii="Arial" w:hAnsi="Arial"/>
                              <w:b/>
                              <w:sz w:val="16"/>
                            </w:rPr>
                            <w:tab/>
                          </w:r>
                          <w:r>
                            <w:rPr>
                              <w:rFonts w:ascii="Arial" w:hAnsi="Arial"/>
                              <w:b/>
                              <w:spacing w:val="-5"/>
                              <w:sz w:val="20"/>
                            </w:rPr>
                            <w:fldChar w:fldCharType="begin"/>
                          </w:r>
                          <w:r>
                            <w:rPr>
                              <w:rFonts w:ascii="Arial" w:hAnsi="Arial"/>
                              <w:b/>
                              <w:spacing w:val="-5"/>
                              <w:sz w:val="20"/>
                            </w:rPr>
                            <w:instrText> PAGE </w:instrText>
                          </w:r>
                          <w:r>
                            <w:rPr>
                              <w:rFonts w:ascii="Arial" w:hAnsi="Arial"/>
                              <w:b/>
                              <w:spacing w:val="-5"/>
                              <w:sz w:val="20"/>
                            </w:rPr>
                            <w:fldChar w:fldCharType="separate"/>
                          </w:r>
                          <w:r>
                            <w:rPr>
                              <w:rFonts w:ascii="Arial" w:hAnsi="Arial"/>
                              <w:b/>
                              <w:spacing w:val="-5"/>
                              <w:sz w:val="20"/>
                            </w:rPr>
                            <w:t>100</w:t>
                          </w:r>
                          <w:r>
                            <w:rPr>
                              <w:rFonts w:ascii="Arial" w:hAnsi="Arial"/>
                              <w:b/>
                              <w:spacing w:val="-5"/>
                              <w:sz w:val="20"/>
                            </w:rPr>
                            <w:fldChar w:fldCharType="end"/>
                          </w:r>
                        </w:p>
                      </w:txbxContent>
                    </wps:txbx>
                    <wps:bodyPr wrap="square" lIns="0" tIns="0" rIns="0" bIns="0" rtlCol="0">
                      <a:noAutofit/>
                    </wps:bodyPr>
                  </wps:wsp>
                </a:graphicData>
              </a:graphic>
            </wp:anchor>
          </w:drawing>
        </mc:Choice>
        <mc:Fallback>
          <w:pict>
            <v:shape style="position:absolute;margin-left:333.510010pt;margin-top:742.239502pt;width:198.95pt;height:13.15pt;mso-position-horizontal-relative:page;mso-position-vertical-relative:page;z-index:-19195392" type="#_x0000_t202" id="docshape7" filled="false" stroked="false">
              <v:textbox inset="0,0,0,0">
                <w:txbxContent>
                  <w:p>
                    <w:pPr>
                      <w:tabs>
                        <w:tab w:pos="3898" w:val="right" w:leader="none"/>
                      </w:tabs>
                      <w:spacing w:before="12"/>
                      <w:ind w:left="20" w:right="0" w:firstLine="0"/>
                      <w:jc w:val="left"/>
                      <w:rPr>
                        <w:rFonts w:ascii="Arial" w:hAnsi="Arial"/>
                        <w:b/>
                        <w:sz w:val="20"/>
                      </w:rPr>
                    </w:pPr>
                    <w:r>
                      <w:rPr>
                        <w:rFonts w:ascii="Arial" w:hAnsi="Arial"/>
                        <w:b/>
                        <w:sz w:val="16"/>
                      </w:rPr>
                      <w:t>Descárgala</w:t>
                    </w:r>
                    <w:r>
                      <w:rPr>
                        <w:rFonts w:ascii="Arial" w:hAnsi="Arial"/>
                        <w:b/>
                        <w:spacing w:val="-5"/>
                        <w:sz w:val="16"/>
                      </w:rPr>
                      <w:t> </w:t>
                    </w:r>
                    <w:r>
                      <w:rPr>
                        <w:rFonts w:ascii="Arial" w:hAnsi="Arial"/>
                        <w:b/>
                        <w:sz w:val="16"/>
                      </w:rPr>
                      <w:t>en:</w:t>
                    </w:r>
                    <w:r>
                      <w:rPr>
                        <w:rFonts w:ascii="Arial" w:hAnsi="Arial"/>
                        <w:b/>
                        <w:spacing w:val="-4"/>
                        <w:sz w:val="16"/>
                      </w:rPr>
                      <w:t> </w:t>
                    </w:r>
                    <w:hyperlink r:id="rId1">
                      <w:r>
                        <w:rPr>
                          <w:rFonts w:ascii="Arial" w:hAnsi="Arial"/>
                          <w:b/>
                          <w:spacing w:val="-2"/>
                          <w:sz w:val="16"/>
                        </w:rPr>
                        <w:t>www.congresoslp.gob.mx</w:t>
                      </w:r>
                    </w:hyperlink>
                    <w:r>
                      <w:rPr>
                        <w:rFonts w:ascii="Arial" w:hAnsi="Arial"/>
                        <w:b/>
                        <w:sz w:val="16"/>
                      </w:rPr>
                      <w:tab/>
                    </w:r>
                    <w:r>
                      <w:rPr>
                        <w:rFonts w:ascii="Arial" w:hAnsi="Arial"/>
                        <w:b/>
                        <w:spacing w:val="-5"/>
                        <w:sz w:val="20"/>
                      </w:rPr>
                      <w:fldChar w:fldCharType="begin"/>
                    </w:r>
                    <w:r>
                      <w:rPr>
                        <w:rFonts w:ascii="Arial" w:hAnsi="Arial"/>
                        <w:b/>
                        <w:spacing w:val="-5"/>
                        <w:sz w:val="20"/>
                      </w:rPr>
                      <w:instrText> PAGE </w:instrText>
                    </w:r>
                    <w:r>
                      <w:rPr>
                        <w:rFonts w:ascii="Arial" w:hAnsi="Arial"/>
                        <w:b/>
                        <w:spacing w:val="-5"/>
                        <w:sz w:val="20"/>
                      </w:rPr>
                      <w:fldChar w:fldCharType="separate"/>
                    </w:r>
                    <w:r>
                      <w:rPr>
                        <w:rFonts w:ascii="Arial" w:hAnsi="Arial"/>
                        <w:b/>
                        <w:spacing w:val="-5"/>
                        <w:sz w:val="20"/>
                      </w:rPr>
                      <w:t>100</w:t>
                    </w:r>
                    <w:r>
                      <w:rPr>
                        <w:rFonts w:ascii="Arial" w:hAnsi="Arial"/>
                        <w:b/>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123136">
              <wp:simplePos x="0" y="0"/>
              <wp:positionH relativeFrom="page">
                <wp:posOffset>6440170</wp:posOffset>
              </wp:positionH>
              <wp:positionV relativeFrom="page">
                <wp:posOffset>9267945</wp:posOffset>
              </wp:positionV>
              <wp:extent cx="299720" cy="16700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99720" cy="167005"/>
                      </a:xfrm>
                      <a:prstGeom prst="rect">
                        <a:avLst/>
                      </a:prstGeom>
                    </wps:spPr>
                    <wps:txbx>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178</w:t>
                          </w:r>
                          <w:r>
                            <w:rPr>
                              <w:rFonts w:ascii="Arial"/>
                              <w:b/>
                              <w:spacing w:val="-5"/>
                              <w:sz w:val="20"/>
                            </w:rPr>
                            <w:fldChar w:fldCharType="end"/>
                          </w:r>
                        </w:p>
                      </w:txbxContent>
                    </wps:txbx>
                    <wps:bodyPr wrap="square" lIns="0" tIns="0" rIns="0" bIns="0" rtlCol="0">
                      <a:noAutofit/>
                    </wps:bodyPr>
                  </wps:wsp>
                </a:graphicData>
              </a:graphic>
            </wp:anchor>
          </w:drawing>
        </mc:Choice>
        <mc:Fallback>
          <w:pict>
            <v:shape style="position:absolute;margin-left:507.100006pt;margin-top:729.75946pt;width:23.6pt;height:13.15pt;mso-position-horizontal-relative:page;mso-position-vertical-relative:page;z-index:-19193344" type="#_x0000_t202" id="docshape11" filled="false" stroked="false">
              <v:textbox inset="0,0,0,0">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178</w:t>
                    </w:r>
                    <w:r>
                      <w:rPr>
                        <w:rFonts w:ascii="Arial"/>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4123648">
              <wp:simplePos x="0" y="0"/>
              <wp:positionH relativeFrom="page">
                <wp:posOffset>2753995</wp:posOffset>
              </wp:positionH>
              <wp:positionV relativeFrom="page">
                <wp:posOffset>9290019</wp:posOffset>
              </wp:positionV>
              <wp:extent cx="2037080" cy="1397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037080" cy="139700"/>
                      </a:xfrm>
                      <a:prstGeom prst="rect">
                        <a:avLst/>
                      </a:prstGeom>
                    </wps:spPr>
                    <wps:txbx>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wps:txbx>
                    <wps:bodyPr wrap="square" lIns="0" tIns="0" rIns="0" bIns="0" rtlCol="0">
                      <a:noAutofit/>
                    </wps:bodyPr>
                  </wps:wsp>
                </a:graphicData>
              </a:graphic>
            </wp:anchor>
          </w:drawing>
        </mc:Choice>
        <mc:Fallback>
          <w:pict>
            <v:shape style="position:absolute;margin-left:216.850006pt;margin-top:731.49762pt;width:160.4pt;height:11pt;mso-position-horizontal-relative:page;mso-position-vertical-relative:page;z-index:-19192832" type="#_x0000_t202" id="docshape12" filled="false" stroked="false">
              <v:textbox inset="0,0,0,0">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4119552">
          <wp:simplePos x="0" y="0"/>
          <wp:positionH relativeFrom="page">
            <wp:posOffset>1143674</wp:posOffset>
          </wp:positionH>
          <wp:positionV relativeFrom="page">
            <wp:posOffset>768758</wp:posOffset>
          </wp:positionV>
          <wp:extent cx="682707" cy="672057"/>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682707" cy="672057"/>
                  </a:xfrm>
                  <a:prstGeom prst="rect">
                    <a:avLst/>
                  </a:prstGeom>
                </pic:spPr>
              </pic:pic>
            </a:graphicData>
          </a:graphic>
        </wp:anchor>
      </w:drawing>
    </w:r>
    <w:r>
      <w:rPr/>
      <mc:AlternateContent>
        <mc:Choice Requires="wps">
          <w:drawing>
            <wp:anchor distT="0" distB="0" distL="0" distR="0" allowOverlap="1" layoutInCell="1" locked="0" behindDoc="1" simplePos="0" relativeHeight="484120064">
              <wp:simplePos x="0" y="0"/>
              <wp:positionH relativeFrom="page">
                <wp:posOffset>1954022</wp:posOffset>
              </wp:positionH>
              <wp:positionV relativeFrom="page">
                <wp:posOffset>844296</wp:posOffset>
              </wp:positionV>
              <wp:extent cx="4756150" cy="635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56150" cy="6350"/>
                      </a:xfrm>
                      <a:custGeom>
                        <a:avLst/>
                        <a:gdLst/>
                        <a:ahLst/>
                        <a:cxnLst/>
                        <a:rect l="l" t="t" r="r" b="b"/>
                        <a:pathLst>
                          <a:path w="4756150" h="6350">
                            <a:moveTo>
                              <a:pt x="4755769" y="0"/>
                            </a:moveTo>
                            <a:lnTo>
                              <a:pt x="0" y="0"/>
                            </a:lnTo>
                            <a:lnTo>
                              <a:pt x="0" y="6096"/>
                            </a:lnTo>
                            <a:lnTo>
                              <a:pt x="4755769" y="6096"/>
                            </a:lnTo>
                            <a:lnTo>
                              <a:pt x="4755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3.860001pt;margin-top:66.480003pt;width:374.47pt;height:.48pt;mso-position-horizontal-relative:page;mso-position-vertical-relative:page;z-index:-19196416" id="docshape5"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4120576">
              <wp:simplePos x="0" y="0"/>
              <wp:positionH relativeFrom="page">
                <wp:posOffset>1941322</wp:posOffset>
              </wp:positionH>
              <wp:positionV relativeFrom="page">
                <wp:posOffset>635678</wp:posOffset>
              </wp:positionV>
              <wp:extent cx="4781550" cy="72644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4781550" cy="726440"/>
                      </a:xfrm>
                      <a:prstGeom prst="rect">
                        <a:avLst/>
                      </a:prstGeom>
                    </wps:spPr>
                    <wps:txbx>
                      <w:txbxContent>
                        <w:p>
                          <w:pPr>
                            <w:tabs>
                              <w:tab w:pos="2497" w:val="left" w:leader="none"/>
                            </w:tabs>
                            <w:spacing w:before="19"/>
                            <w:ind w:left="20" w:right="0" w:firstLine="0"/>
                            <w:jc w:val="left"/>
                            <w:rPr>
                              <w:rFonts w:ascii="Arial"/>
                              <w:b/>
                              <w:sz w:val="24"/>
                            </w:rPr>
                          </w:pPr>
                          <w:r>
                            <w:rPr>
                              <w:rFonts w:ascii="Arial"/>
                              <w:b/>
                              <w:sz w:val="24"/>
                              <w:u w:val="single"/>
                            </w:rPr>
                            <w:tab/>
                          </w:r>
                          <w:r>
                            <w:rPr>
                              <w:rFonts w:ascii="Arial"/>
                              <w:b/>
                              <w:w w:val="80"/>
                              <w:sz w:val="24"/>
                              <w:u w:val="single"/>
                            </w:rPr>
                            <w:t>CODIGO</w:t>
                          </w:r>
                          <w:r>
                            <w:rPr>
                              <w:rFonts w:ascii="Arial"/>
                              <w:b/>
                              <w:spacing w:val="-6"/>
                              <w:sz w:val="24"/>
                              <w:u w:val="single"/>
                            </w:rPr>
                            <w:t> </w:t>
                          </w:r>
                          <w:r>
                            <w:rPr>
                              <w:rFonts w:ascii="Arial"/>
                              <w:b/>
                              <w:w w:val="80"/>
                              <w:sz w:val="24"/>
                              <w:u w:val="single"/>
                            </w:rPr>
                            <w:t>PENAL</w:t>
                          </w:r>
                          <w:r>
                            <w:rPr>
                              <w:rFonts w:ascii="Arial"/>
                              <w:b/>
                              <w:spacing w:val="-5"/>
                              <w:sz w:val="24"/>
                              <w:u w:val="single"/>
                            </w:rPr>
                            <w:t> </w:t>
                          </w:r>
                          <w:r>
                            <w:rPr>
                              <w:rFonts w:ascii="Arial"/>
                              <w:b/>
                              <w:w w:val="80"/>
                              <w:sz w:val="24"/>
                              <w:u w:val="single"/>
                            </w:rPr>
                            <w:t>DEL</w:t>
                          </w:r>
                          <w:r>
                            <w:rPr>
                              <w:rFonts w:ascii="Arial"/>
                              <w:b/>
                              <w:spacing w:val="-5"/>
                              <w:sz w:val="24"/>
                              <w:u w:val="single"/>
                            </w:rPr>
                            <w:t> </w:t>
                          </w:r>
                          <w:r>
                            <w:rPr>
                              <w:rFonts w:ascii="Arial"/>
                              <w:b/>
                              <w:w w:val="80"/>
                              <w:sz w:val="24"/>
                              <w:u w:val="single"/>
                            </w:rPr>
                            <w:t>ESTADO</w:t>
                          </w:r>
                          <w:r>
                            <w:rPr>
                              <w:rFonts w:ascii="Arial"/>
                              <w:b/>
                              <w:spacing w:val="-5"/>
                              <w:sz w:val="24"/>
                              <w:u w:val="single"/>
                            </w:rPr>
                            <w:t> </w:t>
                          </w:r>
                          <w:r>
                            <w:rPr>
                              <w:rFonts w:ascii="Arial"/>
                              <w:b/>
                              <w:w w:val="80"/>
                              <w:sz w:val="24"/>
                              <w:u w:val="single"/>
                            </w:rPr>
                            <w:t>DE</w:t>
                          </w:r>
                          <w:r>
                            <w:rPr>
                              <w:rFonts w:ascii="Arial"/>
                              <w:b/>
                              <w:spacing w:val="-5"/>
                              <w:sz w:val="24"/>
                              <w:u w:val="single"/>
                            </w:rPr>
                            <w:t> </w:t>
                          </w:r>
                          <w:r>
                            <w:rPr>
                              <w:rFonts w:ascii="Arial"/>
                              <w:b/>
                              <w:w w:val="80"/>
                              <w:sz w:val="24"/>
                              <w:u w:val="single"/>
                            </w:rPr>
                            <w:t>SAN</w:t>
                          </w:r>
                          <w:r>
                            <w:rPr>
                              <w:rFonts w:ascii="Arial"/>
                              <w:b/>
                              <w:spacing w:val="-6"/>
                              <w:sz w:val="24"/>
                              <w:u w:val="single"/>
                            </w:rPr>
                            <w:t> </w:t>
                          </w:r>
                          <w:r>
                            <w:rPr>
                              <w:rFonts w:ascii="Arial"/>
                              <w:b/>
                              <w:w w:val="80"/>
                              <w:sz w:val="24"/>
                              <w:u w:val="single"/>
                            </w:rPr>
                            <w:t>LUIS</w:t>
                          </w:r>
                          <w:r>
                            <w:rPr>
                              <w:rFonts w:ascii="Arial"/>
                              <w:b/>
                              <w:spacing w:val="-5"/>
                              <w:sz w:val="24"/>
                              <w:u w:val="single"/>
                            </w:rPr>
                            <w:t> </w:t>
                          </w:r>
                          <w:r>
                            <w:rPr>
                              <w:rFonts w:ascii="Arial"/>
                              <w:b/>
                              <w:spacing w:val="-2"/>
                              <w:w w:val="80"/>
                              <w:sz w:val="24"/>
                              <w:u w:val="single"/>
                            </w:rPr>
                            <w:t>POTOSI</w:t>
                          </w:r>
                          <w:r>
                            <w:rPr>
                              <w:rFonts w:ascii="Arial"/>
                              <w:b/>
                              <w:spacing w:val="40"/>
                              <w:sz w:val="24"/>
                              <w:u w:val="single"/>
                            </w:rPr>
                            <w:t> </w:t>
                          </w:r>
                        </w:p>
                        <w:p>
                          <w:pPr>
                            <w:spacing w:before="94"/>
                            <w:ind w:left="3611" w:right="0" w:firstLine="801"/>
                            <w:jc w:val="left"/>
                            <w:rPr>
                              <w:sz w:val="16"/>
                            </w:rPr>
                          </w:pPr>
                          <w:r>
                            <w:rPr>
                              <w:w w:val="80"/>
                              <w:sz w:val="16"/>
                            </w:rPr>
                            <w:t>CONGRESO DEL ESTADO DE SAN LUIS POTOSI</w:t>
                          </w:r>
                          <w:r>
                            <w:rPr>
                              <w:sz w:val="16"/>
                            </w:rPr>
                            <w:t> </w:t>
                          </w:r>
                          <w:r>
                            <w:rPr>
                              <w:w w:val="80"/>
                              <w:sz w:val="16"/>
                            </w:rPr>
                            <w:t>INSTITUTO</w:t>
                          </w:r>
                          <w:r>
                            <w:rPr>
                              <w:spacing w:val="-5"/>
                              <w:sz w:val="16"/>
                            </w:rPr>
                            <w:t> </w:t>
                          </w:r>
                          <w:r>
                            <w:rPr>
                              <w:w w:val="80"/>
                              <w:sz w:val="16"/>
                            </w:rPr>
                            <w:t>DE</w:t>
                          </w:r>
                          <w:r>
                            <w:rPr>
                              <w:spacing w:val="-1"/>
                              <w:sz w:val="16"/>
                            </w:rPr>
                            <w:t> </w:t>
                          </w:r>
                          <w:r>
                            <w:rPr>
                              <w:w w:val="80"/>
                              <w:sz w:val="16"/>
                            </w:rPr>
                            <w:t>INVESTIGACION</w:t>
                          </w:r>
                          <w:r>
                            <w:rPr>
                              <w:sz w:val="16"/>
                            </w:rPr>
                            <w:t> </w:t>
                          </w:r>
                          <w:r>
                            <w:rPr>
                              <w:w w:val="80"/>
                              <w:sz w:val="16"/>
                            </w:rPr>
                            <w:t>Y</w:t>
                          </w:r>
                          <w:r>
                            <w:rPr>
                              <w:spacing w:val="-1"/>
                              <w:sz w:val="16"/>
                            </w:rPr>
                            <w:t> </w:t>
                          </w:r>
                          <w:r>
                            <w:rPr>
                              <w:spacing w:val="-2"/>
                              <w:w w:val="80"/>
                              <w:sz w:val="16"/>
                            </w:rPr>
                            <w:t>EVALUACIONLEGISLATIVA</w:t>
                          </w:r>
                        </w:p>
                        <w:p>
                          <w:pPr>
                            <w:spacing w:line="183" w:lineRule="exact" w:before="0"/>
                            <w:ind w:left="4312"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line="183" w:lineRule="exact" w:before="0"/>
                            <w:ind w:left="4749"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35"/>
                              <w:sz w:val="16"/>
                            </w:rPr>
                            <w:t> </w:t>
                          </w:r>
                          <w:r>
                            <w:rPr>
                              <w:rFonts w:ascii="Arial" w:hAnsi="Arial"/>
                              <w:b/>
                              <w:w w:val="80"/>
                              <w:sz w:val="16"/>
                            </w:rPr>
                            <w:t>14</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mayo</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wps:txbx>
                    <wps:bodyPr wrap="square" lIns="0" tIns="0" rIns="0" bIns="0" rtlCol="0">
                      <a:noAutofit/>
                    </wps:bodyPr>
                  </wps:wsp>
                </a:graphicData>
              </a:graphic>
            </wp:anchor>
          </w:drawing>
        </mc:Choice>
        <mc:Fallback>
          <w:pict>
            <v:shape style="position:absolute;margin-left:152.860001pt;margin-top:50.053436pt;width:376.5pt;height:57.2pt;mso-position-horizontal-relative:page;mso-position-vertical-relative:page;z-index:-19195904" type="#_x0000_t202" id="docshape6" filled="false" stroked="false">
              <v:textbox inset="0,0,0,0">
                <w:txbxContent>
                  <w:p>
                    <w:pPr>
                      <w:tabs>
                        <w:tab w:pos="2497" w:val="left" w:leader="none"/>
                      </w:tabs>
                      <w:spacing w:before="19"/>
                      <w:ind w:left="20" w:right="0" w:firstLine="0"/>
                      <w:jc w:val="left"/>
                      <w:rPr>
                        <w:rFonts w:ascii="Arial"/>
                        <w:b/>
                        <w:sz w:val="24"/>
                      </w:rPr>
                    </w:pPr>
                    <w:r>
                      <w:rPr>
                        <w:rFonts w:ascii="Arial"/>
                        <w:b/>
                        <w:sz w:val="24"/>
                        <w:u w:val="single"/>
                      </w:rPr>
                      <w:tab/>
                    </w:r>
                    <w:r>
                      <w:rPr>
                        <w:rFonts w:ascii="Arial"/>
                        <w:b/>
                        <w:w w:val="80"/>
                        <w:sz w:val="24"/>
                        <w:u w:val="single"/>
                      </w:rPr>
                      <w:t>CODIGO</w:t>
                    </w:r>
                    <w:r>
                      <w:rPr>
                        <w:rFonts w:ascii="Arial"/>
                        <w:b/>
                        <w:spacing w:val="-6"/>
                        <w:sz w:val="24"/>
                        <w:u w:val="single"/>
                      </w:rPr>
                      <w:t> </w:t>
                    </w:r>
                    <w:r>
                      <w:rPr>
                        <w:rFonts w:ascii="Arial"/>
                        <w:b/>
                        <w:w w:val="80"/>
                        <w:sz w:val="24"/>
                        <w:u w:val="single"/>
                      </w:rPr>
                      <w:t>PENAL</w:t>
                    </w:r>
                    <w:r>
                      <w:rPr>
                        <w:rFonts w:ascii="Arial"/>
                        <w:b/>
                        <w:spacing w:val="-5"/>
                        <w:sz w:val="24"/>
                        <w:u w:val="single"/>
                      </w:rPr>
                      <w:t> </w:t>
                    </w:r>
                    <w:r>
                      <w:rPr>
                        <w:rFonts w:ascii="Arial"/>
                        <w:b/>
                        <w:w w:val="80"/>
                        <w:sz w:val="24"/>
                        <w:u w:val="single"/>
                      </w:rPr>
                      <w:t>DEL</w:t>
                    </w:r>
                    <w:r>
                      <w:rPr>
                        <w:rFonts w:ascii="Arial"/>
                        <w:b/>
                        <w:spacing w:val="-5"/>
                        <w:sz w:val="24"/>
                        <w:u w:val="single"/>
                      </w:rPr>
                      <w:t> </w:t>
                    </w:r>
                    <w:r>
                      <w:rPr>
                        <w:rFonts w:ascii="Arial"/>
                        <w:b/>
                        <w:w w:val="80"/>
                        <w:sz w:val="24"/>
                        <w:u w:val="single"/>
                      </w:rPr>
                      <w:t>ESTADO</w:t>
                    </w:r>
                    <w:r>
                      <w:rPr>
                        <w:rFonts w:ascii="Arial"/>
                        <w:b/>
                        <w:spacing w:val="-5"/>
                        <w:sz w:val="24"/>
                        <w:u w:val="single"/>
                      </w:rPr>
                      <w:t> </w:t>
                    </w:r>
                    <w:r>
                      <w:rPr>
                        <w:rFonts w:ascii="Arial"/>
                        <w:b/>
                        <w:w w:val="80"/>
                        <w:sz w:val="24"/>
                        <w:u w:val="single"/>
                      </w:rPr>
                      <w:t>DE</w:t>
                    </w:r>
                    <w:r>
                      <w:rPr>
                        <w:rFonts w:ascii="Arial"/>
                        <w:b/>
                        <w:spacing w:val="-5"/>
                        <w:sz w:val="24"/>
                        <w:u w:val="single"/>
                      </w:rPr>
                      <w:t> </w:t>
                    </w:r>
                    <w:r>
                      <w:rPr>
                        <w:rFonts w:ascii="Arial"/>
                        <w:b/>
                        <w:w w:val="80"/>
                        <w:sz w:val="24"/>
                        <w:u w:val="single"/>
                      </w:rPr>
                      <w:t>SAN</w:t>
                    </w:r>
                    <w:r>
                      <w:rPr>
                        <w:rFonts w:ascii="Arial"/>
                        <w:b/>
                        <w:spacing w:val="-6"/>
                        <w:sz w:val="24"/>
                        <w:u w:val="single"/>
                      </w:rPr>
                      <w:t> </w:t>
                    </w:r>
                    <w:r>
                      <w:rPr>
                        <w:rFonts w:ascii="Arial"/>
                        <w:b/>
                        <w:w w:val="80"/>
                        <w:sz w:val="24"/>
                        <w:u w:val="single"/>
                      </w:rPr>
                      <w:t>LUIS</w:t>
                    </w:r>
                    <w:r>
                      <w:rPr>
                        <w:rFonts w:ascii="Arial"/>
                        <w:b/>
                        <w:spacing w:val="-5"/>
                        <w:sz w:val="24"/>
                        <w:u w:val="single"/>
                      </w:rPr>
                      <w:t> </w:t>
                    </w:r>
                    <w:r>
                      <w:rPr>
                        <w:rFonts w:ascii="Arial"/>
                        <w:b/>
                        <w:spacing w:val="-2"/>
                        <w:w w:val="80"/>
                        <w:sz w:val="24"/>
                        <w:u w:val="single"/>
                      </w:rPr>
                      <w:t>POTOSI</w:t>
                    </w:r>
                    <w:r>
                      <w:rPr>
                        <w:rFonts w:ascii="Arial"/>
                        <w:b/>
                        <w:spacing w:val="40"/>
                        <w:sz w:val="24"/>
                        <w:u w:val="single"/>
                      </w:rPr>
                      <w:t> </w:t>
                    </w:r>
                  </w:p>
                  <w:p>
                    <w:pPr>
                      <w:spacing w:before="94"/>
                      <w:ind w:left="3611" w:right="0" w:firstLine="801"/>
                      <w:jc w:val="left"/>
                      <w:rPr>
                        <w:sz w:val="16"/>
                      </w:rPr>
                    </w:pPr>
                    <w:r>
                      <w:rPr>
                        <w:w w:val="80"/>
                        <w:sz w:val="16"/>
                      </w:rPr>
                      <w:t>CONGRESO DEL ESTADO DE SAN LUIS POTOSI</w:t>
                    </w:r>
                    <w:r>
                      <w:rPr>
                        <w:sz w:val="16"/>
                      </w:rPr>
                      <w:t> </w:t>
                    </w:r>
                    <w:r>
                      <w:rPr>
                        <w:w w:val="80"/>
                        <w:sz w:val="16"/>
                      </w:rPr>
                      <w:t>INSTITUTO</w:t>
                    </w:r>
                    <w:r>
                      <w:rPr>
                        <w:spacing w:val="-5"/>
                        <w:sz w:val="16"/>
                      </w:rPr>
                      <w:t> </w:t>
                    </w:r>
                    <w:r>
                      <w:rPr>
                        <w:w w:val="80"/>
                        <w:sz w:val="16"/>
                      </w:rPr>
                      <w:t>DE</w:t>
                    </w:r>
                    <w:r>
                      <w:rPr>
                        <w:spacing w:val="-1"/>
                        <w:sz w:val="16"/>
                      </w:rPr>
                      <w:t> </w:t>
                    </w:r>
                    <w:r>
                      <w:rPr>
                        <w:w w:val="80"/>
                        <w:sz w:val="16"/>
                      </w:rPr>
                      <w:t>INVESTIGACION</w:t>
                    </w:r>
                    <w:r>
                      <w:rPr>
                        <w:sz w:val="16"/>
                      </w:rPr>
                      <w:t> </w:t>
                    </w:r>
                    <w:r>
                      <w:rPr>
                        <w:w w:val="80"/>
                        <w:sz w:val="16"/>
                      </w:rPr>
                      <w:t>Y</w:t>
                    </w:r>
                    <w:r>
                      <w:rPr>
                        <w:spacing w:val="-1"/>
                        <w:sz w:val="16"/>
                      </w:rPr>
                      <w:t> </w:t>
                    </w:r>
                    <w:r>
                      <w:rPr>
                        <w:spacing w:val="-2"/>
                        <w:w w:val="80"/>
                        <w:sz w:val="16"/>
                      </w:rPr>
                      <w:t>EVALUACIONLEGISLATIVA</w:t>
                    </w:r>
                  </w:p>
                  <w:p>
                    <w:pPr>
                      <w:spacing w:line="183" w:lineRule="exact" w:before="0"/>
                      <w:ind w:left="4312"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line="183" w:lineRule="exact" w:before="0"/>
                      <w:ind w:left="4749"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35"/>
                        <w:sz w:val="16"/>
                      </w:rPr>
                      <w:t> </w:t>
                    </w:r>
                    <w:r>
                      <w:rPr>
                        <w:rFonts w:ascii="Arial" w:hAnsi="Arial"/>
                        <w:b/>
                        <w:w w:val="80"/>
                        <w:sz w:val="16"/>
                      </w:rPr>
                      <w:t>14</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mayo</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4121600">
          <wp:simplePos x="0" y="0"/>
          <wp:positionH relativeFrom="page">
            <wp:posOffset>1134768</wp:posOffset>
          </wp:positionH>
          <wp:positionV relativeFrom="page">
            <wp:posOffset>605563</wp:posOffset>
          </wp:positionV>
          <wp:extent cx="682105" cy="672056"/>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682105" cy="672056"/>
                  </a:xfrm>
                  <a:prstGeom prst="rect">
                    <a:avLst/>
                  </a:prstGeom>
                </pic:spPr>
              </pic:pic>
            </a:graphicData>
          </a:graphic>
        </wp:anchor>
      </w:drawing>
    </w:r>
    <w:r>
      <w:rPr/>
      <mc:AlternateContent>
        <mc:Choice Requires="wps">
          <w:drawing>
            <wp:anchor distT="0" distB="0" distL="0" distR="0" allowOverlap="1" layoutInCell="1" locked="0" behindDoc="1" simplePos="0" relativeHeight="484122112">
              <wp:simplePos x="0" y="0"/>
              <wp:positionH relativeFrom="page">
                <wp:posOffset>1944878</wp:posOffset>
              </wp:positionH>
              <wp:positionV relativeFrom="page">
                <wp:posOffset>669035</wp:posOffset>
              </wp:positionV>
              <wp:extent cx="4744085" cy="1841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44085" cy="18415"/>
                      </a:xfrm>
                      <a:custGeom>
                        <a:avLst/>
                        <a:gdLst/>
                        <a:ahLst/>
                        <a:cxnLst/>
                        <a:rect l="l" t="t" r="r" b="b"/>
                        <a:pathLst>
                          <a:path w="4744085" h="18415">
                            <a:moveTo>
                              <a:pt x="4743577" y="12192"/>
                            </a:moveTo>
                            <a:lnTo>
                              <a:pt x="0" y="12192"/>
                            </a:lnTo>
                            <a:lnTo>
                              <a:pt x="0" y="18288"/>
                            </a:lnTo>
                            <a:lnTo>
                              <a:pt x="4743577" y="18288"/>
                            </a:lnTo>
                            <a:lnTo>
                              <a:pt x="4743577" y="12192"/>
                            </a:lnTo>
                            <a:close/>
                          </a:path>
                          <a:path w="4744085" h="18415">
                            <a:moveTo>
                              <a:pt x="4743577" y="0"/>
                            </a:moveTo>
                            <a:lnTo>
                              <a:pt x="0" y="0"/>
                            </a:lnTo>
                            <a:lnTo>
                              <a:pt x="0" y="6096"/>
                            </a:lnTo>
                            <a:lnTo>
                              <a:pt x="4743577" y="6096"/>
                            </a:lnTo>
                            <a:lnTo>
                              <a:pt x="47435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53.140015pt;margin-top:52.679966pt;width:373.55pt;height:1.45pt;mso-position-horizontal-relative:page;mso-position-vertical-relative:page;z-index:-19194368" id="docshape9" coordorigin="3063,1054" coordsize="7471,29" path="m10533,1073l3063,1073,3063,1082,10533,1082,10533,1073xm10533,1054l3063,1054,3063,1063,10533,1063,10533,1054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4122624">
              <wp:simplePos x="0" y="0"/>
              <wp:positionH relativeFrom="page">
                <wp:posOffset>4015866</wp:posOffset>
              </wp:positionH>
              <wp:positionV relativeFrom="page">
                <wp:posOffset>501420</wp:posOffset>
              </wp:positionV>
              <wp:extent cx="2637790" cy="69786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637790" cy="697865"/>
                      </a:xfrm>
                      <a:prstGeom prst="rect">
                        <a:avLst/>
                      </a:prstGeom>
                    </wps:spPr>
                    <wps:txbx>
                      <w:txbxContent>
                        <w:p>
                          <w:pPr>
                            <w:spacing w:before="18"/>
                            <w:ind w:left="20" w:right="0" w:firstLine="0"/>
                            <w:jc w:val="left"/>
                            <w:rPr>
                              <w:rFonts w:ascii="Arial"/>
                              <w:b/>
                              <w:sz w:val="20"/>
                            </w:rPr>
                          </w:pPr>
                          <w:r>
                            <w:rPr>
                              <w:rFonts w:ascii="Arial"/>
                              <w:b/>
                              <w:w w:val="80"/>
                              <w:sz w:val="20"/>
                            </w:rPr>
                            <w:t>CODIGO</w:t>
                          </w:r>
                          <w:r>
                            <w:rPr>
                              <w:rFonts w:ascii="Arial"/>
                              <w:b/>
                              <w:spacing w:val="-3"/>
                              <w:sz w:val="20"/>
                            </w:rPr>
                            <w:t> </w:t>
                          </w:r>
                          <w:r>
                            <w:rPr>
                              <w:rFonts w:ascii="Arial"/>
                              <w:b/>
                              <w:w w:val="80"/>
                              <w:sz w:val="20"/>
                            </w:rPr>
                            <w:t>PENAL</w:t>
                          </w:r>
                          <w:r>
                            <w:rPr>
                              <w:rFonts w:ascii="Arial"/>
                              <w:b/>
                              <w:spacing w:val="-5"/>
                              <w:sz w:val="20"/>
                            </w:rPr>
                            <w:t> </w:t>
                          </w:r>
                          <w:r>
                            <w:rPr>
                              <w:rFonts w:ascii="Arial"/>
                              <w:b/>
                              <w:w w:val="80"/>
                              <w:sz w:val="20"/>
                            </w:rPr>
                            <w:t>DEL</w:t>
                          </w:r>
                          <w:r>
                            <w:rPr>
                              <w:rFonts w:ascii="Arial"/>
                              <w:b/>
                              <w:spacing w:val="-5"/>
                              <w:sz w:val="20"/>
                            </w:rPr>
                            <w:t> </w:t>
                          </w:r>
                          <w:r>
                            <w:rPr>
                              <w:rFonts w:ascii="Arial"/>
                              <w:b/>
                              <w:w w:val="80"/>
                              <w:sz w:val="20"/>
                            </w:rPr>
                            <w:t>ESTADO</w:t>
                          </w:r>
                          <w:r>
                            <w:rPr>
                              <w:rFonts w:ascii="Arial"/>
                              <w:b/>
                              <w:spacing w:val="-3"/>
                              <w:sz w:val="20"/>
                            </w:rPr>
                            <w:t> </w:t>
                          </w:r>
                          <w:r>
                            <w:rPr>
                              <w:rFonts w:ascii="Arial"/>
                              <w:b/>
                              <w:w w:val="80"/>
                              <w:sz w:val="20"/>
                            </w:rPr>
                            <w:t>DE</w:t>
                          </w:r>
                          <w:r>
                            <w:rPr>
                              <w:rFonts w:ascii="Arial"/>
                              <w:b/>
                              <w:spacing w:val="-7"/>
                              <w:sz w:val="20"/>
                            </w:rPr>
                            <w:t> </w:t>
                          </w:r>
                          <w:r>
                            <w:rPr>
                              <w:rFonts w:ascii="Arial"/>
                              <w:b/>
                              <w:w w:val="80"/>
                              <w:sz w:val="20"/>
                            </w:rPr>
                            <w:t>SAN</w:t>
                          </w:r>
                          <w:r>
                            <w:rPr>
                              <w:rFonts w:ascii="Arial"/>
                              <w:b/>
                              <w:spacing w:val="-6"/>
                              <w:sz w:val="20"/>
                            </w:rPr>
                            <w:t> </w:t>
                          </w:r>
                          <w:r>
                            <w:rPr>
                              <w:rFonts w:ascii="Arial"/>
                              <w:b/>
                              <w:w w:val="80"/>
                              <w:sz w:val="20"/>
                            </w:rPr>
                            <w:t>LUIS</w:t>
                          </w:r>
                          <w:r>
                            <w:rPr>
                              <w:rFonts w:ascii="Arial"/>
                              <w:b/>
                              <w:spacing w:val="-7"/>
                              <w:sz w:val="20"/>
                            </w:rPr>
                            <w:t> </w:t>
                          </w:r>
                          <w:r>
                            <w:rPr>
                              <w:rFonts w:ascii="Arial"/>
                              <w:b/>
                              <w:spacing w:val="-2"/>
                              <w:w w:val="80"/>
                              <w:sz w:val="20"/>
                            </w:rPr>
                            <w:t>POTOSI</w:t>
                          </w:r>
                        </w:p>
                        <w:p>
                          <w:pPr>
                            <w:spacing w:before="94"/>
                            <w:ind w:left="1014" w:right="0" w:hanging="72"/>
                            <w:jc w:val="left"/>
                            <w:rPr>
                              <w:sz w:val="16"/>
                            </w:rPr>
                          </w:pPr>
                          <w:r>
                            <w:rPr>
                              <w:w w:val="80"/>
                              <w:sz w:val="16"/>
                            </w:rPr>
                            <w:t>H. CONGRESO DEL ESTADO DE SAN LUIS POTOSI</w:t>
                          </w:r>
                          <w:r>
                            <w:rPr>
                              <w:sz w:val="16"/>
                            </w:rPr>
                            <w:t> </w:t>
                          </w:r>
                          <w:r>
                            <w:rPr>
                              <w:w w:val="80"/>
                              <w:sz w:val="16"/>
                            </w:rPr>
                            <w:t>INSTITUTO</w:t>
                          </w:r>
                          <w:r>
                            <w:rPr>
                              <w:spacing w:val="-2"/>
                              <w:sz w:val="16"/>
                            </w:rPr>
                            <w:t> </w:t>
                          </w:r>
                          <w:r>
                            <w:rPr>
                              <w:w w:val="80"/>
                              <w:sz w:val="16"/>
                            </w:rPr>
                            <w:t>DE</w:t>
                          </w:r>
                          <w:r>
                            <w:rPr>
                              <w:spacing w:val="1"/>
                              <w:sz w:val="16"/>
                            </w:rPr>
                            <w:t> </w:t>
                          </w:r>
                          <w:r>
                            <w:rPr>
                              <w:w w:val="80"/>
                              <w:sz w:val="16"/>
                            </w:rPr>
                            <w:t>INVESTIGACIONES</w:t>
                          </w:r>
                          <w:r>
                            <w:rPr>
                              <w:spacing w:val="2"/>
                              <w:sz w:val="16"/>
                            </w:rPr>
                            <w:t> </w:t>
                          </w:r>
                          <w:r>
                            <w:rPr>
                              <w:spacing w:val="-2"/>
                              <w:w w:val="80"/>
                              <w:sz w:val="16"/>
                            </w:rPr>
                            <w:t>LEGISLATIVAS</w:t>
                          </w:r>
                        </w:p>
                        <w:p>
                          <w:pPr>
                            <w:spacing w:line="184" w:lineRule="exact" w:before="0"/>
                            <w:ind w:left="1011"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before="0"/>
                            <w:ind w:left="1472"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4"/>
                              <w:sz w:val="16"/>
                            </w:rPr>
                            <w:t> </w:t>
                          </w:r>
                          <w:r>
                            <w:rPr>
                              <w:rFonts w:ascii="Arial" w:hAnsi="Arial"/>
                              <w:b/>
                              <w:w w:val="80"/>
                              <w:sz w:val="16"/>
                            </w:rPr>
                            <w:t>13</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enero</w:t>
                          </w:r>
                          <w:r>
                            <w:rPr>
                              <w:rFonts w:ascii="Arial" w:hAnsi="Arial"/>
                              <w:b/>
                              <w:spacing w:val="-4"/>
                              <w:sz w:val="16"/>
                            </w:rPr>
                            <w:t> </w:t>
                          </w:r>
                          <w:r>
                            <w:rPr>
                              <w:rFonts w:ascii="Arial" w:hAnsi="Arial"/>
                              <w:b/>
                              <w:w w:val="80"/>
                              <w:sz w:val="16"/>
                            </w:rPr>
                            <w:t>de</w:t>
                          </w:r>
                          <w:r>
                            <w:rPr>
                              <w:rFonts w:ascii="Arial" w:hAnsi="Arial"/>
                              <w:b/>
                              <w:spacing w:val="-5"/>
                              <w:sz w:val="16"/>
                            </w:rPr>
                            <w:t> </w:t>
                          </w:r>
                          <w:r>
                            <w:rPr>
                              <w:rFonts w:ascii="Arial" w:hAnsi="Arial"/>
                              <w:b/>
                              <w:spacing w:val="-4"/>
                              <w:w w:val="80"/>
                              <w:sz w:val="16"/>
                            </w:rPr>
                            <w:t>2026</w:t>
                          </w:r>
                        </w:p>
                      </w:txbxContent>
                    </wps:txbx>
                    <wps:bodyPr wrap="square" lIns="0" tIns="0" rIns="0" bIns="0" rtlCol="0">
                      <a:noAutofit/>
                    </wps:bodyPr>
                  </wps:wsp>
                </a:graphicData>
              </a:graphic>
            </wp:anchor>
          </w:drawing>
        </mc:Choice>
        <mc:Fallback>
          <w:pict>
            <v:shape style="position:absolute;margin-left:316.209991pt;margin-top:39.481953pt;width:207.7pt;height:54.95pt;mso-position-horizontal-relative:page;mso-position-vertical-relative:page;z-index:-19193856" type="#_x0000_t202" id="docshape10" filled="false" stroked="false">
              <v:textbox inset="0,0,0,0">
                <w:txbxContent>
                  <w:p>
                    <w:pPr>
                      <w:spacing w:before="18"/>
                      <w:ind w:left="20" w:right="0" w:firstLine="0"/>
                      <w:jc w:val="left"/>
                      <w:rPr>
                        <w:rFonts w:ascii="Arial"/>
                        <w:b/>
                        <w:sz w:val="20"/>
                      </w:rPr>
                    </w:pPr>
                    <w:r>
                      <w:rPr>
                        <w:rFonts w:ascii="Arial"/>
                        <w:b/>
                        <w:w w:val="80"/>
                        <w:sz w:val="20"/>
                      </w:rPr>
                      <w:t>CODIGO</w:t>
                    </w:r>
                    <w:r>
                      <w:rPr>
                        <w:rFonts w:ascii="Arial"/>
                        <w:b/>
                        <w:spacing w:val="-3"/>
                        <w:sz w:val="20"/>
                      </w:rPr>
                      <w:t> </w:t>
                    </w:r>
                    <w:r>
                      <w:rPr>
                        <w:rFonts w:ascii="Arial"/>
                        <w:b/>
                        <w:w w:val="80"/>
                        <w:sz w:val="20"/>
                      </w:rPr>
                      <w:t>PENAL</w:t>
                    </w:r>
                    <w:r>
                      <w:rPr>
                        <w:rFonts w:ascii="Arial"/>
                        <w:b/>
                        <w:spacing w:val="-5"/>
                        <w:sz w:val="20"/>
                      </w:rPr>
                      <w:t> </w:t>
                    </w:r>
                    <w:r>
                      <w:rPr>
                        <w:rFonts w:ascii="Arial"/>
                        <w:b/>
                        <w:w w:val="80"/>
                        <w:sz w:val="20"/>
                      </w:rPr>
                      <w:t>DEL</w:t>
                    </w:r>
                    <w:r>
                      <w:rPr>
                        <w:rFonts w:ascii="Arial"/>
                        <w:b/>
                        <w:spacing w:val="-5"/>
                        <w:sz w:val="20"/>
                      </w:rPr>
                      <w:t> </w:t>
                    </w:r>
                    <w:r>
                      <w:rPr>
                        <w:rFonts w:ascii="Arial"/>
                        <w:b/>
                        <w:w w:val="80"/>
                        <w:sz w:val="20"/>
                      </w:rPr>
                      <w:t>ESTADO</w:t>
                    </w:r>
                    <w:r>
                      <w:rPr>
                        <w:rFonts w:ascii="Arial"/>
                        <w:b/>
                        <w:spacing w:val="-3"/>
                        <w:sz w:val="20"/>
                      </w:rPr>
                      <w:t> </w:t>
                    </w:r>
                    <w:r>
                      <w:rPr>
                        <w:rFonts w:ascii="Arial"/>
                        <w:b/>
                        <w:w w:val="80"/>
                        <w:sz w:val="20"/>
                      </w:rPr>
                      <w:t>DE</w:t>
                    </w:r>
                    <w:r>
                      <w:rPr>
                        <w:rFonts w:ascii="Arial"/>
                        <w:b/>
                        <w:spacing w:val="-7"/>
                        <w:sz w:val="20"/>
                      </w:rPr>
                      <w:t> </w:t>
                    </w:r>
                    <w:r>
                      <w:rPr>
                        <w:rFonts w:ascii="Arial"/>
                        <w:b/>
                        <w:w w:val="80"/>
                        <w:sz w:val="20"/>
                      </w:rPr>
                      <w:t>SAN</w:t>
                    </w:r>
                    <w:r>
                      <w:rPr>
                        <w:rFonts w:ascii="Arial"/>
                        <w:b/>
                        <w:spacing w:val="-6"/>
                        <w:sz w:val="20"/>
                      </w:rPr>
                      <w:t> </w:t>
                    </w:r>
                    <w:r>
                      <w:rPr>
                        <w:rFonts w:ascii="Arial"/>
                        <w:b/>
                        <w:w w:val="80"/>
                        <w:sz w:val="20"/>
                      </w:rPr>
                      <w:t>LUIS</w:t>
                    </w:r>
                    <w:r>
                      <w:rPr>
                        <w:rFonts w:ascii="Arial"/>
                        <w:b/>
                        <w:spacing w:val="-7"/>
                        <w:sz w:val="20"/>
                      </w:rPr>
                      <w:t> </w:t>
                    </w:r>
                    <w:r>
                      <w:rPr>
                        <w:rFonts w:ascii="Arial"/>
                        <w:b/>
                        <w:spacing w:val="-2"/>
                        <w:w w:val="80"/>
                        <w:sz w:val="20"/>
                      </w:rPr>
                      <w:t>POTOSI</w:t>
                    </w:r>
                  </w:p>
                  <w:p>
                    <w:pPr>
                      <w:spacing w:before="94"/>
                      <w:ind w:left="1014" w:right="0" w:hanging="72"/>
                      <w:jc w:val="left"/>
                      <w:rPr>
                        <w:sz w:val="16"/>
                      </w:rPr>
                    </w:pPr>
                    <w:r>
                      <w:rPr>
                        <w:w w:val="80"/>
                        <w:sz w:val="16"/>
                      </w:rPr>
                      <w:t>H. CONGRESO DEL ESTADO DE SAN LUIS POTOSI</w:t>
                    </w:r>
                    <w:r>
                      <w:rPr>
                        <w:sz w:val="16"/>
                      </w:rPr>
                      <w:t> </w:t>
                    </w:r>
                    <w:r>
                      <w:rPr>
                        <w:w w:val="80"/>
                        <w:sz w:val="16"/>
                      </w:rPr>
                      <w:t>INSTITUTO</w:t>
                    </w:r>
                    <w:r>
                      <w:rPr>
                        <w:spacing w:val="-2"/>
                        <w:sz w:val="16"/>
                      </w:rPr>
                      <w:t> </w:t>
                    </w:r>
                    <w:r>
                      <w:rPr>
                        <w:w w:val="80"/>
                        <w:sz w:val="16"/>
                      </w:rPr>
                      <w:t>DE</w:t>
                    </w:r>
                    <w:r>
                      <w:rPr>
                        <w:spacing w:val="1"/>
                        <w:sz w:val="16"/>
                      </w:rPr>
                      <w:t> </w:t>
                    </w:r>
                    <w:r>
                      <w:rPr>
                        <w:w w:val="80"/>
                        <w:sz w:val="16"/>
                      </w:rPr>
                      <w:t>INVESTIGACIONES</w:t>
                    </w:r>
                    <w:r>
                      <w:rPr>
                        <w:spacing w:val="2"/>
                        <w:sz w:val="16"/>
                      </w:rPr>
                      <w:t> </w:t>
                    </w:r>
                    <w:r>
                      <w:rPr>
                        <w:spacing w:val="-2"/>
                        <w:w w:val="80"/>
                        <w:sz w:val="16"/>
                      </w:rPr>
                      <w:t>LEGISLATIVAS</w:t>
                    </w:r>
                  </w:p>
                  <w:p>
                    <w:pPr>
                      <w:spacing w:line="184" w:lineRule="exact" w:before="0"/>
                      <w:ind w:left="1011"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before="0"/>
                      <w:ind w:left="1472"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4"/>
                        <w:sz w:val="16"/>
                      </w:rPr>
                      <w:t> </w:t>
                    </w:r>
                    <w:r>
                      <w:rPr>
                        <w:rFonts w:ascii="Arial" w:hAnsi="Arial"/>
                        <w:b/>
                        <w:w w:val="80"/>
                        <w:sz w:val="16"/>
                      </w:rPr>
                      <w:t>13</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enero</w:t>
                    </w:r>
                    <w:r>
                      <w:rPr>
                        <w:rFonts w:ascii="Arial" w:hAnsi="Arial"/>
                        <w:b/>
                        <w:spacing w:val="-4"/>
                        <w:sz w:val="16"/>
                      </w:rPr>
                      <w:t> </w:t>
                    </w:r>
                    <w:r>
                      <w:rPr>
                        <w:rFonts w:ascii="Arial" w:hAnsi="Arial"/>
                        <w:b/>
                        <w:w w:val="80"/>
                        <w:sz w:val="16"/>
                      </w:rPr>
                      <w:t>de</w:t>
                    </w:r>
                    <w:r>
                      <w:rPr>
                        <w:rFonts w:ascii="Arial" w:hAnsi="Arial"/>
                        <w:b/>
                        <w:spacing w:val="-5"/>
                        <w:sz w:val="16"/>
                      </w:rPr>
                      <w:t> </w:t>
                    </w:r>
                    <w:r>
                      <w:rPr>
                        <w:rFonts w:ascii="Arial" w:hAnsi="Arial"/>
                        <w:b/>
                        <w:spacing w:val="-4"/>
                        <w:w w:val="80"/>
                        <w:sz w:val="16"/>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18">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17">
    <w:multiLevelType w:val="hybridMultilevel"/>
    <w:lvl w:ilvl="0">
      <w:start w:val="1"/>
      <w:numFmt w:val="upperRoman"/>
      <w:lvlText w:val="%1."/>
      <w:lvlJc w:val="left"/>
      <w:pPr>
        <w:ind w:left="878" w:hanging="248"/>
        <w:jc w:val="left"/>
      </w:pPr>
      <w:rPr>
        <w:rFonts w:hint="default" w:ascii="Arial MT" w:hAnsi="Arial MT" w:eastAsia="Arial MT" w:cs="Arial MT"/>
        <w:b w:val="0"/>
        <w:bCs w:val="0"/>
        <w:i w:val="0"/>
        <w:iCs w:val="0"/>
        <w:spacing w:val="-1"/>
        <w:w w:val="93"/>
        <w:sz w:val="20"/>
        <w:szCs w:val="20"/>
        <w:lang w:val="es-ES" w:eastAsia="en-US" w:bidi="ar-SA"/>
      </w:rPr>
    </w:lvl>
    <w:lvl w:ilvl="1">
      <w:start w:val="0"/>
      <w:numFmt w:val="bullet"/>
      <w:lvlText w:val="•"/>
      <w:lvlJc w:val="left"/>
      <w:pPr>
        <w:ind w:left="1800" w:hanging="248"/>
      </w:pPr>
      <w:rPr>
        <w:rFonts w:hint="default"/>
        <w:lang w:val="es-ES" w:eastAsia="en-US" w:bidi="ar-SA"/>
      </w:rPr>
    </w:lvl>
    <w:lvl w:ilvl="2">
      <w:start w:val="0"/>
      <w:numFmt w:val="bullet"/>
      <w:lvlText w:val="•"/>
      <w:lvlJc w:val="left"/>
      <w:pPr>
        <w:ind w:left="2720" w:hanging="248"/>
      </w:pPr>
      <w:rPr>
        <w:rFonts w:hint="default"/>
        <w:lang w:val="es-ES" w:eastAsia="en-US" w:bidi="ar-SA"/>
      </w:rPr>
    </w:lvl>
    <w:lvl w:ilvl="3">
      <w:start w:val="0"/>
      <w:numFmt w:val="bullet"/>
      <w:lvlText w:val="•"/>
      <w:lvlJc w:val="left"/>
      <w:pPr>
        <w:ind w:left="3640" w:hanging="248"/>
      </w:pPr>
      <w:rPr>
        <w:rFonts w:hint="default"/>
        <w:lang w:val="es-ES" w:eastAsia="en-US" w:bidi="ar-SA"/>
      </w:rPr>
    </w:lvl>
    <w:lvl w:ilvl="4">
      <w:start w:val="0"/>
      <w:numFmt w:val="bullet"/>
      <w:lvlText w:val="•"/>
      <w:lvlJc w:val="left"/>
      <w:pPr>
        <w:ind w:left="4560" w:hanging="248"/>
      </w:pPr>
      <w:rPr>
        <w:rFonts w:hint="default"/>
        <w:lang w:val="es-ES" w:eastAsia="en-US" w:bidi="ar-SA"/>
      </w:rPr>
    </w:lvl>
    <w:lvl w:ilvl="5">
      <w:start w:val="0"/>
      <w:numFmt w:val="bullet"/>
      <w:lvlText w:val="•"/>
      <w:lvlJc w:val="left"/>
      <w:pPr>
        <w:ind w:left="5480" w:hanging="248"/>
      </w:pPr>
      <w:rPr>
        <w:rFonts w:hint="default"/>
        <w:lang w:val="es-ES" w:eastAsia="en-US" w:bidi="ar-SA"/>
      </w:rPr>
    </w:lvl>
    <w:lvl w:ilvl="6">
      <w:start w:val="0"/>
      <w:numFmt w:val="bullet"/>
      <w:lvlText w:val="•"/>
      <w:lvlJc w:val="left"/>
      <w:pPr>
        <w:ind w:left="6400" w:hanging="248"/>
      </w:pPr>
      <w:rPr>
        <w:rFonts w:hint="default"/>
        <w:lang w:val="es-ES" w:eastAsia="en-US" w:bidi="ar-SA"/>
      </w:rPr>
    </w:lvl>
    <w:lvl w:ilvl="7">
      <w:start w:val="0"/>
      <w:numFmt w:val="bullet"/>
      <w:lvlText w:val="•"/>
      <w:lvlJc w:val="left"/>
      <w:pPr>
        <w:ind w:left="7320" w:hanging="248"/>
      </w:pPr>
      <w:rPr>
        <w:rFonts w:hint="default"/>
        <w:lang w:val="es-ES" w:eastAsia="en-US" w:bidi="ar-SA"/>
      </w:rPr>
    </w:lvl>
    <w:lvl w:ilvl="8">
      <w:start w:val="0"/>
      <w:numFmt w:val="bullet"/>
      <w:lvlText w:val="•"/>
      <w:lvlJc w:val="left"/>
      <w:pPr>
        <w:ind w:left="8240" w:hanging="248"/>
      </w:pPr>
      <w:rPr>
        <w:rFonts w:hint="default"/>
        <w:lang w:val="es-ES" w:eastAsia="en-US" w:bidi="ar-SA"/>
      </w:rPr>
    </w:lvl>
  </w:abstractNum>
  <w:abstractNum w:abstractNumId="11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3">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2">
    <w:multiLevelType w:val="hybridMultilevel"/>
    <w:lvl w:ilvl="0">
      <w:start w:val="1"/>
      <w:numFmt w:val="upperRoman"/>
      <w:lvlText w:val="%1."/>
      <w:lvlJc w:val="left"/>
      <w:pPr>
        <w:ind w:left="797" w:hanging="167"/>
        <w:jc w:val="left"/>
      </w:pPr>
      <w:rPr>
        <w:rFonts w:hint="default" w:ascii="Arial MT" w:hAnsi="Arial MT" w:eastAsia="Arial MT" w:cs="Arial MT"/>
        <w:b w:val="0"/>
        <w:bCs w:val="0"/>
        <w:i w:val="0"/>
        <w:iCs w:val="0"/>
        <w:color w:val="211F1F"/>
        <w:spacing w:val="0"/>
        <w:w w:val="99"/>
        <w:sz w:val="20"/>
        <w:szCs w:val="20"/>
        <w:lang w:val="es-ES" w:eastAsia="en-US" w:bidi="ar-SA"/>
      </w:rPr>
    </w:lvl>
    <w:lvl w:ilvl="1">
      <w:start w:val="1"/>
      <w:numFmt w:val="lowerLetter"/>
      <w:lvlText w:val="%2)"/>
      <w:lvlJc w:val="left"/>
      <w:pPr>
        <w:ind w:left="878" w:hanging="248"/>
        <w:jc w:val="left"/>
      </w:pPr>
      <w:rPr>
        <w:rFonts w:hint="default" w:ascii="Arial MT" w:hAnsi="Arial MT" w:eastAsia="Arial MT" w:cs="Arial MT"/>
        <w:b w:val="0"/>
        <w:bCs w:val="0"/>
        <w:i w:val="0"/>
        <w:iCs w:val="0"/>
        <w:color w:val="211F1F"/>
        <w:spacing w:val="-1"/>
        <w:w w:val="99"/>
        <w:sz w:val="20"/>
        <w:szCs w:val="20"/>
        <w:lang w:val="es-ES" w:eastAsia="en-US" w:bidi="ar-SA"/>
      </w:rPr>
    </w:lvl>
    <w:lvl w:ilvl="2">
      <w:start w:val="0"/>
      <w:numFmt w:val="bullet"/>
      <w:lvlText w:val="•"/>
      <w:lvlJc w:val="left"/>
      <w:pPr>
        <w:ind w:left="880" w:hanging="248"/>
      </w:pPr>
      <w:rPr>
        <w:rFonts w:hint="default"/>
        <w:lang w:val="es-ES" w:eastAsia="en-US" w:bidi="ar-SA"/>
      </w:rPr>
    </w:lvl>
    <w:lvl w:ilvl="3">
      <w:start w:val="0"/>
      <w:numFmt w:val="bullet"/>
      <w:lvlText w:val="•"/>
      <w:lvlJc w:val="left"/>
      <w:pPr>
        <w:ind w:left="2030" w:hanging="248"/>
      </w:pPr>
      <w:rPr>
        <w:rFonts w:hint="default"/>
        <w:lang w:val="es-ES" w:eastAsia="en-US" w:bidi="ar-SA"/>
      </w:rPr>
    </w:lvl>
    <w:lvl w:ilvl="4">
      <w:start w:val="0"/>
      <w:numFmt w:val="bullet"/>
      <w:lvlText w:val="•"/>
      <w:lvlJc w:val="left"/>
      <w:pPr>
        <w:ind w:left="3180" w:hanging="248"/>
      </w:pPr>
      <w:rPr>
        <w:rFonts w:hint="default"/>
        <w:lang w:val="es-ES" w:eastAsia="en-US" w:bidi="ar-SA"/>
      </w:rPr>
    </w:lvl>
    <w:lvl w:ilvl="5">
      <w:start w:val="0"/>
      <w:numFmt w:val="bullet"/>
      <w:lvlText w:val="•"/>
      <w:lvlJc w:val="left"/>
      <w:pPr>
        <w:ind w:left="4330" w:hanging="248"/>
      </w:pPr>
      <w:rPr>
        <w:rFonts w:hint="default"/>
        <w:lang w:val="es-ES" w:eastAsia="en-US" w:bidi="ar-SA"/>
      </w:rPr>
    </w:lvl>
    <w:lvl w:ilvl="6">
      <w:start w:val="0"/>
      <w:numFmt w:val="bullet"/>
      <w:lvlText w:val="•"/>
      <w:lvlJc w:val="left"/>
      <w:pPr>
        <w:ind w:left="5480" w:hanging="248"/>
      </w:pPr>
      <w:rPr>
        <w:rFonts w:hint="default"/>
        <w:lang w:val="es-ES" w:eastAsia="en-US" w:bidi="ar-SA"/>
      </w:rPr>
    </w:lvl>
    <w:lvl w:ilvl="7">
      <w:start w:val="0"/>
      <w:numFmt w:val="bullet"/>
      <w:lvlText w:val="•"/>
      <w:lvlJc w:val="left"/>
      <w:pPr>
        <w:ind w:left="6630" w:hanging="248"/>
      </w:pPr>
      <w:rPr>
        <w:rFonts w:hint="default"/>
        <w:lang w:val="es-ES" w:eastAsia="en-US" w:bidi="ar-SA"/>
      </w:rPr>
    </w:lvl>
    <w:lvl w:ilvl="8">
      <w:start w:val="0"/>
      <w:numFmt w:val="bullet"/>
      <w:lvlText w:val="•"/>
      <w:lvlJc w:val="left"/>
      <w:pPr>
        <w:ind w:left="7780" w:hanging="248"/>
      </w:pPr>
      <w:rPr>
        <w:rFonts w:hint="default"/>
        <w:lang w:val="es-ES" w:eastAsia="en-US" w:bidi="ar-SA"/>
      </w:rPr>
    </w:lvl>
  </w:abstractNum>
  <w:abstractNum w:abstractNumId="111">
    <w:multiLevelType w:val="hybridMultilevel"/>
    <w:lvl w:ilvl="0">
      <w:start w:val="1"/>
      <w:numFmt w:val="upperRoman"/>
      <w:lvlText w:val="%1."/>
      <w:lvlJc w:val="left"/>
      <w:pPr>
        <w:ind w:left="1068" w:hanging="437"/>
        <w:jc w:val="left"/>
      </w:pPr>
      <w:rPr>
        <w:rFonts w:hint="default" w:ascii="Arial MT" w:hAnsi="Arial MT" w:eastAsia="Arial MT" w:cs="Arial MT"/>
        <w:b w:val="0"/>
        <w:bCs w:val="0"/>
        <w:i w:val="0"/>
        <w:iCs w:val="0"/>
        <w:color w:val="211F1F"/>
        <w:spacing w:val="-1"/>
        <w:w w:val="95"/>
        <w:sz w:val="20"/>
        <w:szCs w:val="20"/>
        <w:lang w:val="es-ES" w:eastAsia="en-US" w:bidi="ar-SA"/>
      </w:rPr>
    </w:lvl>
    <w:lvl w:ilvl="1">
      <w:start w:val="0"/>
      <w:numFmt w:val="bullet"/>
      <w:lvlText w:val="•"/>
      <w:lvlJc w:val="left"/>
      <w:pPr>
        <w:ind w:left="1962" w:hanging="437"/>
      </w:pPr>
      <w:rPr>
        <w:rFonts w:hint="default"/>
        <w:lang w:val="es-ES" w:eastAsia="en-US" w:bidi="ar-SA"/>
      </w:rPr>
    </w:lvl>
    <w:lvl w:ilvl="2">
      <w:start w:val="0"/>
      <w:numFmt w:val="bullet"/>
      <w:lvlText w:val="•"/>
      <w:lvlJc w:val="left"/>
      <w:pPr>
        <w:ind w:left="2864" w:hanging="437"/>
      </w:pPr>
      <w:rPr>
        <w:rFonts w:hint="default"/>
        <w:lang w:val="es-ES" w:eastAsia="en-US" w:bidi="ar-SA"/>
      </w:rPr>
    </w:lvl>
    <w:lvl w:ilvl="3">
      <w:start w:val="0"/>
      <w:numFmt w:val="bullet"/>
      <w:lvlText w:val="•"/>
      <w:lvlJc w:val="left"/>
      <w:pPr>
        <w:ind w:left="3766" w:hanging="437"/>
      </w:pPr>
      <w:rPr>
        <w:rFonts w:hint="default"/>
        <w:lang w:val="es-ES" w:eastAsia="en-US" w:bidi="ar-SA"/>
      </w:rPr>
    </w:lvl>
    <w:lvl w:ilvl="4">
      <w:start w:val="0"/>
      <w:numFmt w:val="bullet"/>
      <w:lvlText w:val="•"/>
      <w:lvlJc w:val="left"/>
      <w:pPr>
        <w:ind w:left="4668" w:hanging="437"/>
      </w:pPr>
      <w:rPr>
        <w:rFonts w:hint="default"/>
        <w:lang w:val="es-ES" w:eastAsia="en-US" w:bidi="ar-SA"/>
      </w:rPr>
    </w:lvl>
    <w:lvl w:ilvl="5">
      <w:start w:val="0"/>
      <w:numFmt w:val="bullet"/>
      <w:lvlText w:val="•"/>
      <w:lvlJc w:val="left"/>
      <w:pPr>
        <w:ind w:left="5570" w:hanging="437"/>
      </w:pPr>
      <w:rPr>
        <w:rFonts w:hint="default"/>
        <w:lang w:val="es-ES" w:eastAsia="en-US" w:bidi="ar-SA"/>
      </w:rPr>
    </w:lvl>
    <w:lvl w:ilvl="6">
      <w:start w:val="0"/>
      <w:numFmt w:val="bullet"/>
      <w:lvlText w:val="•"/>
      <w:lvlJc w:val="left"/>
      <w:pPr>
        <w:ind w:left="6472" w:hanging="437"/>
      </w:pPr>
      <w:rPr>
        <w:rFonts w:hint="default"/>
        <w:lang w:val="es-ES" w:eastAsia="en-US" w:bidi="ar-SA"/>
      </w:rPr>
    </w:lvl>
    <w:lvl w:ilvl="7">
      <w:start w:val="0"/>
      <w:numFmt w:val="bullet"/>
      <w:lvlText w:val="•"/>
      <w:lvlJc w:val="left"/>
      <w:pPr>
        <w:ind w:left="7374" w:hanging="437"/>
      </w:pPr>
      <w:rPr>
        <w:rFonts w:hint="default"/>
        <w:lang w:val="es-ES" w:eastAsia="en-US" w:bidi="ar-SA"/>
      </w:rPr>
    </w:lvl>
    <w:lvl w:ilvl="8">
      <w:start w:val="0"/>
      <w:numFmt w:val="bullet"/>
      <w:lvlText w:val="•"/>
      <w:lvlJc w:val="left"/>
      <w:pPr>
        <w:ind w:left="8276" w:hanging="437"/>
      </w:pPr>
      <w:rPr>
        <w:rFonts w:hint="default"/>
        <w:lang w:val="es-ES" w:eastAsia="en-US" w:bidi="ar-SA"/>
      </w:rPr>
    </w:lvl>
  </w:abstractNum>
  <w:abstractNum w:abstractNumId="110">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9">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3">
      <w:start w:val="0"/>
      <w:numFmt w:val="bullet"/>
      <w:lvlText w:val="•"/>
      <w:lvlJc w:val="left"/>
      <w:pPr>
        <w:ind w:left="3282" w:hanging="699"/>
      </w:pPr>
      <w:rPr>
        <w:rFonts w:hint="default"/>
        <w:lang w:val="es-ES" w:eastAsia="en-US" w:bidi="ar-SA"/>
      </w:rPr>
    </w:lvl>
    <w:lvl w:ilvl="4">
      <w:start w:val="0"/>
      <w:numFmt w:val="bullet"/>
      <w:lvlText w:val="•"/>
      <w:lvlJc w:val="left"/>
      <w:pPr>
        <w:ind w:left="4253" w:hanging="699"/>
      </w:pPr>
      <w:rPr>
        <w:rFonts w:hint="default"/>
        <w:lang w:val="es-ES" w:eastAsia="en-US" w:bidi="ar-SA"/>
      </w:rPr>
    </w:lvl>
    <w:lvl w:ilvl="5">
      <w:start w:val="0"/>
      <w:numFmt w:val="bullet"/>
      <w:lvlText w:val="•"/>
      <w:lvlJc w:val="left"/>
      <w:pPr>
        <w:ind w:left="5224" w:hanging="699"/>
      </w:pPr>
      <w:rPr>
        <w:rFonts w:hint="default"/>
        <w:lang w:val="es-ES" w:eastAsia="en-US" w:bidi="ar-SA"/>
      </w:rPr>
    </w:lvl>
    <w:lvl w:ilvl="6">
      <w:start w:val="0"/>
      <w:numFmt w:val="bullet"/>
      <w:lvlText w:val="•"/>
      <w:lvlJc w:val="left"/>
      <w:pPr>
        <w:ind w:left="6195" w:hanging="699"/>
      </w:pPr>
      <w:rPr>
        <w:rFonts w:hint="default"/>
        <w:lang w:val="es-ES" w:eastAsia="en-US" w:bidi="ar-SA"/>
      </w:rPr>
    </w:lvl>
    <w:lvl w:ilvl="7">
      <w:start w:val="0"/>
      <w:numFmt w:val="bullet"/>
      <w:lvlText w:val="•"/>
      <w:lvlJc w:val="left"/>
      <w:pPr>
        <w:ind w:left="7166" w:hanging="699"/>
      </w:pPr>
      <w:rPr>
        <w:rFonts w:hint="default"/>
        <w:lang w:val="es-ES" w:eastAsia="en-US" w:bidi="ar-SA"/>
      </w:rPr>
    </w:lvl>
    <w:lvl w:ilvl="8">
      <w:start w:val="0"/>
      <w:numFmt w:val="bullet"/>
      <w:lvlText w:val="•"/>
      <w:lvlJc w:val="left"/>
      <w:pPr>
        <w:ind w:left="8137" w:hanging="699"/>
      </w:pPr>
      <w:rPr>
        <w:rFonts w:hint="default"/>
        <w:lang w:val="es-ES" w:eastAsia="en-US" w:bidi="ar-SA"/>
      </w:rPr>
    </w:lvl>
  </w:abstractNum>
  <w:abstractNum w:abstractNumId="105">
    <w:multiLevelType w:val="hybridMultilevel"/>
    <w:lvl w:ilvl="0">
      <w:start w:val="1"/>
      <w:numFmt w:val="upperRoman"/>
      <w:lvlText w:val="%1."/>
      <w:lvlJc w:val="left"/>
      <w:pPr>
        <w:ind w:left="917" w:hanging="286"/>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color w:val="211F1F"/>
        <w:spacing w:val="-1"/>
        <w:w w:val="99"/>
        <w:sz w:val="20"/>
        <w:szCs w:val="20"/>
        <w:lang w:val="es-ES" w:eastAsia="en-US" w:bidi="ar-SA"/>
      </w:rPr>
    </w:lvl>
    <w:lvl w:ilvl="2">
      <w:start w:val="1"/>
      <w:numFmt w:val="upperRoman"/>
      <w:lvlText w:val="%3."/>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2432" w:hanging="699"/>
      </w:pPr>
      <w:rPr>
        <w:rFonts w:hint="default"/>
        <w:lang w:val="es-ES" w:eastAsia="en-US" w:bidi="ar-SA"/>
      </w:rPr>
    </w:lvl>
    <w:lvl w:ilvl="4">
      <w:start w:val="0"/>
      <w:numFmt w:val="bullet"/>
      <w:lvlText w:val="•"/>
      <w:lvlJc w:val="left"/>
      <w:pPr>
        <w:ind w:left="3525" w:hanging="699"/>
      </w:pPr>
      <w:rPr>
        <w:rFonts w:hint="default"/>
        <w:lang w:val="es-ES" w:eastAsia="en-US" w:bidi="ar-SA"/>
      </w:rPr>
    </w:lvl>
    <w:lvl w:ilvl="5">
      <w:start w:val="0"/>
      <w:numFmt w:val="bullet"/>
      <w:lvlText w:val="•"/>
      <w:lvlJc w:val="left"/>
      <w:pPr>
        <w:ind w:left="4617" w:hanging="699"/>
      </w:pPr>
      <w:rPr>
        <w:rFonts w:hint="default"/>
        <w:lang w:val="es-ES" w:eastAsia="en-US" w:bidi="ar-SA"/>
      </w:rPr>
    </w:lvl>
    <w:lvl w:ilvl="6">
      <w:start w:val="0"/>
      <w:numFmt w:val="bullet"/>
      <w:lvlText w:val="•"/>
      <w:lvlJc w:val="left"/>
      <w:pPr>
        <w:ind w:left="5710" w:hanging="699"/>
      </w:pPr>
      <w:rPr>
        <w:rFonts w:hint="default"/>
        <w:lang w:val="es-ES" w:eastAsia="en-US" w:bidi="ar-SA"/>
      </w:rPr>
    </w:lvl>
    <w:lvl w:ilvl="7">
      <w:start w:val="0"/>
      <w:numFmt w:val="bullet"/>
      <w:lvlText w:val="•"/>
      <w:lvlJc w:val="left"/>
      <w:pPr>
        <w:ind w:left="6802" w:hanging="699"/>
      </w:pPr>
      <w:rPr>
        <w:rFonts w:hint="default"/>
        <w:lang w:val="es-ES" w:eastAsia="en-US" w:bidi="ar-SA"/>
      </w:rPr>
    </w:lvl>
    <w:lvl w:ilvl="8">
      <w:start w:val="0"/>
      <w:numFmt w:val="bullet"/>
      <w:lvlText w:val="•"/>
      <w:lvlJc w:val="left"/>
      <w:pPr>
        <w:ind w:left="7895" w:hanging="699"/>
      </w:pPr>
      <w:rPr>
        <w:rFonts w:hint="default"/>
        <w:lang w:val="es-ES" w:eastAsia="en-US" w:bidi="ar-SA"/>
      </w:rPr>
    </w:lvl>
  </w:abstractNum>
  <w:abstractNum w:abstractNumId="104">
    <w:multiLevelType w:val="hybridMultilevel"/>
    <w:lvl w:ilvl="0">
      <w:start w:val="1"/>
      <w:numFmt w:val="upperRoman"/>
      <w:lvlText w:val="%1."/>
      <w:lvlJc w:val="left"/>
      <w:pPr>
        <w:ind w:left="938" w:hanging="308"/>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854" w:hanging="308"/>
      </w:pPr>
      <w:rPr>
        <w:rFonts w:hint="default"/>
        <w:lang w:val="es-ES" w:eastAsia="en-US" w:bidi="ar-SA"/>
      </w:rPr>
    </w:lvl>
    <w:lvl w:ilvl="2">
      <w:start w:val="0"/>
      <w:numFmt w:val="bullet"/>
      <w:lvlText w:val="•"/>
      <w:lvlJc w:val="left"/>
      <w:pPr>
        <w:ind w:left="2768" w:hanging="308"/>
      </w:pPr>
      <w:rPr>
        <w:rFonts w:hint="default"/>
        <w:lang w:val="es-ES" w:eastAsia="en-US" w:bidi="ar-SA"/>
      </w:rPr>
    </w:lvl>
    <w:lvl w:ilvl="3">
      <w:start w:val="0"/>
      <w:numFmt w:val="bullet"/>
      <w:lvlText w:val="•"/>
      <w:lvlJc w:val="left"/>
      <w:pPr>
        <w:ind w:left="3682" w:hanging="308"/>
      </w:pPr>
      <w:rPr>
        <w:rFonts w:hint="default"/>
        <w:lang w:val="es-ES" w:eastAsia="en-US" w:bidi="ar-SA"/>
      </w:rPr>
    </w:lvl>
    <w:lvl w:ilvl="4">
      <w:start w:val="0"/>
      <w:numFmt w:val="bullet"/>
      <w:lvlText w:val="•"/>
      <w:lvlJc w:val="left"/>
      <w:pPr>
        <w:ind w:left="4596" w:hanging="308"/>
      </w:pPr>
      <w:rPr>
        <w:rFonts w:hint="default"/>
        <w:lang w:val="es-ES" w:eastAsia="en-US" w:bidi="ar-SA"/>
      </w:rPr>
    </w:lvl>
    <w:lvl w:ilvl="5">
      <w:start w:val="0"/>
      <w:numFmt w:val="bullet"/>
      <w:lvlText w:val="•"/>
      <w:lvlJc w:val="left"/>
      <w:pPr>
        <w:ind w:left="5510" w:hanging="308"/>
      </w:pPr>
      <w:rPr>
        <w:rFonts w:hint="default"/>
        <w:lang w:val="es-ES" w:eastAsia="en-US" w:bidi="ar-SA"/>
      </w:rPr>
    </w:lvl>
    <w:lvl w:ilvl="6">
      <w:start w:val="0"/>
      <w:numFmt w:val="bullet"/>
      <w:lvlText w:val="•"/>
      <w:lvlJc w:val="left"/>
      <w:pPr>
        <w:ind w:left="6424" w:hanging="308"/>
      </w:pPr>
      <w:rPr>
        <w:rFonts w:hint="default"/>
        <w:lang w:val="es-ES" w:eastAsia="en-US" w:bidi="ar-SA"/>
      </w:rPr>
    </w:lvl>
    <w:lvl w:ilvl="7">
      <w:start w:val="0"/>
      <w:numFmt w:val="bullet"/>
      <w:lvlText w:val="•"/>
      <w:lvlJc w:val="left"/>
      <w:pPr>
        <w:ind w:left="7338" w:hanging="308"/>
      </w:pPr>
      <w:rPr>
        <w:rFonts w:hint="default"/>
        <w:lang w:val="es-ES" w:eastAsia="en-US" w:bidi="ar-SA"/>
      </w:rPr>
    </w:lvl>
    <w:lvl w:ilvl="8">
      <w:start w:val="0"/>
      <w:numFmt w:val="bullet"/>
      <w:lvlText w:val="•"/>
      <w:lvlJc w:val="left"/>
      <w:pPr>
        <w:ind w:left="8252" w:hanging="308"/>
      </w:pPr>
      <w:rPr>
        <w:rFonts w:hint="default"/>
        <w:lang w:val="es-ES" w:eastAsia="en-US" w:bidi="ar-SA"/>
      </w:rPr>
    </w:lvl>
  </w:abstractNum>
  <w:abstractNum w:abstractNumId="103">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2">
    <w:multiLevelType w:val="hybridMultilevel"/>
    <w:lvl w:ilvl="0">
      <w:start w:val="1"/>
      <w:numFmt w:val="upperRoman"/>
      <w:lvlText w:val="%1."/>
      <w:lvlJc w:val="left"/>
      <w:pPr>
        <w:ind w:left="641" w:hanging="202"/>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584" w:hanging="202"/>
      </w:pPr>
      <w:rPr>
        <w:rFonts w:hint="default"/>
        <w:lang w:val="es-ES" w:eastAsia="en-US" w:bidi="ar-SA"/>
      </w:rPr>
    </w:lvl>
    <w:lvl w:ilvl="2">
      <w:start w:val="0"/>
      <w:numFmt w:val="bullet"/>
      <w:lvlText w:val="•"/>
      <w:lvlJc w:val="left"/>
      <w:pPr>
        <w:ind w:left="2528" w:hanging="202"/>
      </w:pPr>
      <w:rPr>
        <w:rFonts w:hint="default"/>
        <w:lang w:val="es-ES" w:eastAsia="en-US" w:bidi="ar-SA"/>
      </w:rPr>
    </w:lvl>
    <w:lvl w:ilvl="3">
      <w:start w:val="0"/>
      <w:numFmt w:val="bullet"/>
      <w:lvlText w:val="•"/>
      <w:lvlJc w:val="left"/>
      <w:pPr>
        <w:ind w:left="3472" w:hanging="202"/>
      </w:pPr>
      <w:rPr>
        <w:rFonts w:hint="default"/>
        <w:lang w:val="es-ES" w:eastAsia="en-US" w:bidi="ar-SA"/>
      </w:rPr>
    </w:lvl>
    <w:lvl w:ilvl="4">
      <w:start w:val="0"/>
      <w:numFmt w:val="bullet"/>
      <w:lvlText w:val="•"/>
      <w:lvlJc w:val="left"/>
      <w:pPr>
        <w:ind w:left="4416" w:hanging="202"/>
      </w:pPr>
      <w:rPr>
        <w:rFonts w:hint="default"/>
        <w:lang w:val="es-ES" w:eastAsia="en-US" w:bidi="ar-SA"/>
      </w:rPr>
    </w:lvl>
    <w:lvl w:ilvl="5">
      <w:start w:val="0"/>
      <w:numFmt w:val="bullet"/>
      <w:lvlText w:val="•"/>
      <w:lvlJc w:val="left"/>
      <w:pPr>
        <w:ind w:left="5360" w:hanging="202"/>
      </w:pPr>
      <w:rPr>
        <w:rFonts w:hint="default"/>
        <w:lang w:val="es-ES" w:eastAsia="en-US" w:bidi="ar-SA"/>
      </w:rPr>
    </w:lvl>
    <w:lvl w:ilvl="6">
      <w:start w:val="0"/>
      <w:numFmt w:val="bullet"/>
      <w:lvlText w:val="•"/>
      <w:lvlJc w:val="left"/>
      <w:pPr>
        <w:ind w:left="6304" w:hanging="202"/>
      </w:pPr>
      <w:rPr>
        <w:rFonts w:hint="default"/>
        <w:lang w:val="es-ES" w:eastAsia="en-US" w:bidi="ar-SA"/>
      </w:rPr>
    </w:lvl>
    <w:lvl w:ilvl="7">
      <w:start w:val="0"/>
      <w:numFmt w:val="bullet"/>
      <w:lvlText w:val="•"/>
      <w:lvlJc w:val="left"/>
      <w:pPr>
        <w:ind w:left="7248" w:hanging="202"/>
      </w:pPr>
      <w:rPr>
        <w:rFonts w:hint="default"/>
        <w:lang w:val="es-ES" w:eastAsia="en-US" w:bidi="ar-SA"/>
      </w:rPr>
    </w:lvl>
    <w:lvl w:ilvl="8">
      <w:start w:val="0"/>
      <w:numFmt w:val="bullet"/>
      <w:lvlText w:val="•"/>
      <w:lvlJc w:val="left"/>
      <w:pPr>
        <w:ind w:left="8192" w:hanging="202"/>
      </w:pPr>
      <w:rPr>
        <w:rFonts w:hint="default"/>
        <w:lang w:val="es-ES" w:eastAsia="en-US" w:bidi="ar-SA"/>
      </w:rPr>
    </w:lvl>
  </w:abstractNum>
  <w:abstractNum w:abstractNumId="10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0">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98">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97">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9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3">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92">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9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5"/>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0">
    <w:multiLevelType w:val="hybridMultilevel"/>
    <w:lvl w:ilvl="0">
      <w:start w:val="1"/>
      <w:numFmt w:val="upperRoman"/>
      <w:lvlText w:val="%1."/>
      <w:lvlJc w:val="left"/>
      <w:pPr>
        <w:ind w:left="1351" w:hanging="72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32" w:hanging="720"/>
      </w:pPr>
      <w:rPr>
        <w:rFonts w:hint="default"/>
        <w:lang w:val="es-ES" w:eastAsia="en-US" w:bidi="ar-SA"/>
      </w:rPr>
    </w:lvl>
    <w:lvl w:ilvl="2">
      <w:start w:val="0"/>
      <w:numFmt w:val="bullet"/>
      <w:lvlText w:val="•"/>
      <w:lvlJc w:val="left"/>
      <w:pPr>
        <w:ind w:left="3104" w:hanging="720"/>
      </w:pPr>
      <w:rPr>
        <w:rFonts w:hint="default"/>
        <w:lang w:val="es-ES" w:eastAsia="en-US" w:bidi="ar-SA"/>
      </w:rPr>
    </w:lvl>
    <w:lvl w:ilvl="3">
      <w:start w:val="0"/>
      <w:numFmt w:val="bullet"/>
      <w:lvlText w:val="•"/>
      <w:lvlJc w:val="left"/>
      <w:pPr>
        <w:ind w:left="3976" w:hanging="720"/>
      </w:pPr>
      <w:rPr>
        <w:rFonts w:hint="default"/>
        <w:lang w:val="es-ES" w:eastAsia="en-US" w:bidi="ar-SA"/>
      </w:rPr>
    </w:lvl>
    <w:lvl w:ilvl="4">
      <w:start w:val="0"/>
      <w:numFmt w:val="bullet"/>
      <w:lvlText w:val="•"/>
      <w:lvlJc w:val="left"/>
      <w:pPr>
        <w:ind w:left="4848" w:hanging="720"/>
      </w:pPr>
      <w:rPr>
        <w:rFonts w:hint="default"/>
        <w:lang w:val="es-ES" w:eastAsia="en-US" w:bidi="ar-SA"/>
      </w:rPr>
    </w:lvl>
    <w:lvl w:ilvl="5">
      <w:start w:val="0"/>
      <w:numFmt w:val="bullet"/>
      <w:lvlText w:val="•"/>
      <w:lvlJc w:val="left"/>
      <w:pPr>
        <w:ind w:left="5720" w:hanging="720"/>
      </w:pPr>
      <w:rPr>
        <w:rFonts w:hint="default"/>
        <w:lang w:val="es-ES" w:eastAsia="en-US" w:bidi="ar-SA"/>
      </w:rPr>
    </w:lvl>
    <w:lvl w:ilvl="6">
      <w:start w:val="0"/>
      <w:numFmt w:val="bullet"/>
      <w:lvlText w:val="•"/>
      <w:lvlJc w:val="left"/>
      <w:pPr>
        <w:ind w:left="6592" w:hanging="720"/>
      </w:pPr>
      <w:rPr>
        <w:rFonts w:hint="default"/>
        <w:lang w:val="es-ES" w:eastAsia="en-US" w:bidi="ar-SA"/>
      </w:rPr>
    </w:lvl>
    <w:lvl w:ilvl="7">
      <w:start w:val="0"/>
      <w:numFmt w:val="bullet"/>
      <w:lvlText w:val="•"/>
      <w:lvlJc w:val="left"/>
      <w:pPr>
        <w:ind w:left="7464" w:hanging="720"/>
      </w:pPr>
      <w:rPr>
        <w:rFonts w:hint="default"/>
        <w:lang w:val="es-ES" w:eastAsia="en-US" w:bidi="ar-SA"/>
      </w:rPr>
    </w:lvl>
    <w:lvl w:ilvl="8">
      <w:start w:val="0"/>
      <w:numFmt w:val="bullet"/>
      <w:lvlText w:val="•"/>
      <w:lvlJc w:val="left"/>
      <w:pPr>
        <w:ind w:left="8336" w:hanging="720"/>
      </w:pPr>
      <w:rPr>
        <w:rFonts w:hint="default"/>
        <w:lang w:val="es-ES" w:eastAsia="en-US" w:bidi="ar-SA"/>
      </w:rPr>
    </w:lvl>
  </w:abstractNum>
  <w:abstractNum w:abstractNumId="89">
    <w:multiLevelType w:val="hybridMultilevel"/>
    <w:lvl w:ilvl="0">
      <w:start w:val="1"/>
      <w:numFmt w:val="upperRoman"/>
      <w:lvlText w:val="%1."/>
      <w:lvlJc w:val="left"/>
      <w:pPr>
        <w:ind w:left="1411" w:hanging="72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86" w:hanging="720"/>
      </w:pPr>
      <w:rPr>
        <w:rFonts w:hint="default"/>
        <w:lang w:val="es-ES" w:eastAsia="en-US" w:bidi="ar-SA"/>
      </w:rPr>
    </w:lvl>
    <w:lvl w:ilvl="2">
      <w:start w:val="0"/>
      <w:numFmt w:val="bullet"/>
      <w:lvlText w:val="•"/>
      <w:lvlJc w:val="left"/>
      <w:pPr>
        <w:ind w:left="3152" w:hanging="720"/>
      </w:pPr>
      <w:rPr>
        <w:rFonts w:hint="default"/>
        <w:lang w:val="es-ES" w:eastAsia="en-US" w:bidi="ar-SA"/>
      </w:rPr>
    </w:lvl>
    <w:lvl w:ilvl="3">
      <w:start w:val="0"/>
      <w:numFmt w:val="bullet"/>
      <w:lvlText w:val="•"/>
      <w:lvlJc w:val="left"/>
      <w:pPr>
        <w:ind w:left="4018" w:hanging="720"/>
      </w:pPr>
      <w:rPr>
        <w:rFonts w:hint="default"/>
        <w:lang w:val="es-ES" w:eastAsia="en-US" w:bidi="ar-SA"/>
      </w:rPr>
    </w:lvl>
    <w:lvl w:ilvl="4">
      <w:start w:val="0"/>
      <w:numFmt w:val="bullet"/>
      <w:lvlText w:val="•"/>
      <w:lvlJc w:val="left"/>
      <w:pPr>
        <w:ind w:left="4884" w:hanging="720"/>
      </w:pPr>
      <w:rPr>
        <w:rFonts w:hint="default"/>
        <w:lang w:val="es-ES" w:eastAsia="en-US" w:bidi="ar-SA"/>
      </w:rPr>
    </w:lvl>
    <w:lvl w:ilvl="5">
      <w:start w:val="0"/>
      <w:numFmt w:val="bullet"/>
      <w:lvlText w:val="•"/>
      <w:lvlJc w:val="left"/>
      <w:pPr>
        <w:ind w:left="5750" w:hanging="720"/>
      </w:pPr>
      <w:rPr>
        <w:rFonts w:hint="default"/>
        <w:lang w:val="es-ES" w:eastAsia="en-US" w:bidi="ar-SA"/>
      </w:rPr>
    </w:lvl>
    <w:lvl w:ilvl="6">
      <w:start w:val="0"/>
      <w:numFmt w:val="bullet"/>
      <w:lvlText w:val="•"/>
      <w:lvlJc w:val="left"/>
      <w:pPr>
        <w:ind w:left="6616" w:hanging="720"/>
      </w:pPr>
      <w:rPr>
        <w:rFonts w:hint="default"/>
        <w:lang w:val="es-ES" w:eastAsia="en-US" w:bidi="ar-SA"/>
      </w:rPr>
    </w:lvl>
    <w:lvl w:ilvl="7">
      <w:start w:val="0"/>
      <w:numFmt w:val="bullet"/>
      <w:lvlText w:val="•"/>
      <w:lvlJc w:val="left"/>
      <w:pPr>
        <w:ind w:left="7482" w:hanging="720"/>
      </w:pPr>
      <w:rPr>
        <w:rFonts w:hint="default"/>
        <w:lang w:val="es-ES" w:eastAsia="en-US" w:bidi="ar-SA"/>
      </w:rPr>
    </w:lvl>
    <w:lvl w:ilvl="8">
      <w:start w:val="0"/>
      <w:numFmt w:val="bullet"/>
      <w:lvlText w:val="•"/>
      <w:lvlJc w:val="left"/>
      <w:pPr>
        <w:ind w:left="8348" w:hanging="720"/>
      </w:pPr>
      <w:rPr>
        <w:rFonts w:hint="default"/>
        <w:lang w:val="es-ES" w:eastAsia="en-US" w:bidi="ar-SA"/>
      </w:rPr>
    </w:lvl>
  </w:abstractNum>
  <w:abstractNum w:abstractNumId="8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7">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8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3">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82">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8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0">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79">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78">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7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76">
    <w:multiLevelType w:val="hybridMultilevel"/>
    <w:lvl w:ilvl="0">
      <w:start w:val="1"/>
      <w:numFmt w:val="upperRoman"/>
      <w:lvlText w:val="%1."/>
      <w:lvlJc w:val="left"/>
      <w:pPr>
        <w:ind w:left="1296" w:hanging="665"/>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178" w:hanging="665"/>
      </w:pPr>
      <w:rPr>
        <w:rFonts w:hint="default"/>
        <w:lang w:val="es-ES" w:eastAsia="en-US" w:bidi="ar-SA"/>
      </w:rPr>
    </w:lvl>
    <w:lvl w:ilvl="2">
      <w:start w:val="0"/>
      <w:numFmt w:val="bullet"/>
      <w:lvlText w:val="•"/>
      <w:lvlJc w:val="left"/>
      <w:pPr>
        <w:ind w:left="3056" w:hanging="665"/>
      </w:pPr>
      <w:rPr>
        <w:rFonts w:hint="default"/>
        <w:lang w:val="es-ES" w:eastAsia="en-US" w:bidi="ar-SA"/>
      </w:rPr>
    </w:lvl>
    <w:lvl w:ilvl="3">
      <w:start w:val="0"/>
      <w:numFmt w:val="bullet"/>
      <w:lvlText w:val="•"/>
      <w:lvlJc w:val="left"/>
      <w:pPr>
        <w:ind w:left="3934" w:hanging="665"/>
      </w:pPr>
      <w:rPr>
        <w:rFonts w:hint="default"/>
        <w:lang w:val="es-ES" w:eastAsia="en-US" w:bidi="ar-SA"/>
      </w:rPr>
    </w:lvl>
    <w:lvl w:ilvl="4">
      <w:start w:val="0"/>
      <w:numFmt w:val="bullet"/>
      <w:lvlText w:val="•"/>
      <w:lvlJc w:val="left"/>
      <w:pPr>
        <w:ind w:left="4812" w:hanging="665"/>
      </w:pPr>
      <w:rPr>
        <w:rFonts w:hint="default"/>
        <w:lang w:val="es-ES" w:eastAsia="en-US" w:bidi="ar-SA"/>
      </w:rPr>
    </w:lvl>
    <w:lvl w:ilvl="5">
      <w:start w:val="0"/>
      <w:numFmt w:val="bullet"/>
      <w:lvlText w:val="•"/>
      <w:lvlJc w:val="left"/>
      <w:pPr>
        <w:ind w:left="5690" w:hanging="665"/>
      </w:pPr>
      <w:rPr>
        <w:rFonts w:hint="default"/>
        <w:lang w:val="es-ES" w:eastAsia="en-US" w:bidi="ar-SA"/>
      </w:rPr>
    </w:lvl>
    <w:lvl w:ilvl="6">
      <w:start w:val="0"/>
      <w:numFmt w:val="bullet"/>
      <w:lvlText w:val="•"/>
      <w:lvlJc w:val="left"/>
      <w:pPr>
        <w:ind w:left="6568" w:hanging="665"/>
      </w:pPr>
      <w:rPr>
        <w:rFonts w:hint="default"/>
        <w:lang w:val="es-ES" w:eastAsia="en-US" w:bidi="ar-SA"/>
      </w:rPr>
    </w:lvl>
    <w:lvl w:ilvl="7">
      <w:start w:val="0"/>
      <w:numFmt w:val="bullet"/>
      <w:lvlText w:val="•"/>
      <w:lvlJc w:val="left"/>
      <w:pPr>
        <w:ind w:left="7446" w:hanging="665"/>
      </w:pPr>
      <w:rPr>
        <w:rFonts w:hint="default"/>
        <w:lang w:val="es-ES" w:eastAsia="en-US" w:bidi="ar-SA"/>
      </w:rPr>
    </w:lvl>
    <w:lvl w:ilvl="8">
      <w:start w:val="0"/>
      <w:numFmt w:val="bullet"/>
      <w:lvlText w:val="•"/>
      <w:lvlJc w:val="left"/>
      <w:pPr>
        <w:ind w:left="8324" w:hanging="665"/>
      </w:pPr>
      <w:rPr>
        <w:rFonts w:hint="default"/>
        <w:lang w:val="es-ES" w:eastAsia="en-US" w:bidi="ar-SA"/>
      </w:rPr>
    </w:lvl>
  </w:abstractNum>
  <w:abstractNum w:abstractNumId="75">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74">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73">
    <w:multiLevelType w:val="hybridMultilevel"/>
    <w:lvl w:ilvl="0">
      <w:start w:val="1"/>
      <w:numFmt w:val="upperRoman"/>
      <w:lvlText w:val="%1."/>
      <w:lvlJc w:val="left"/>
      <w:pPr>
        <w:ind w:left="1042" w:hanging="4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411"/>
      </w:pPr>
      <w:rPr>
        <w:rFonts w:hint="default"/>
        <w:lang w:val="es-ES" w:eastAsia="en-US" w:bidi="ar-SA"/>
      </w:rPr>
    </w:lvl>
    <w:lvl w:ilvl="2">
      <w:start w:val="0"/>
      <w:numFmt w:val="bullet"/>
      <w:lvlText w:val="•"/>
      <w:lvlJc w:val="left"/>
      <w:pPr>
        <w:ind w:left="2848" w:hanging="411"/>
      </w:pPr>
      <w:rPr>
        <w:rFonts w:hint="default"/>
        <w:lang w:val="es-ES" w:eastAsia="en-US" w:bidi="ar-SA"/>
      </w:rPr>
    </w:lvl>
    <w:lvl w:ilvl="3">
      <w:start w:val="0"/>
      <w:numFmt w:val="bullet"/>
      <w:lvlText w:val="•"/>
      <w:lvlJc w:val="left"/>
      <w:pPr>
        <w:ind w:left="3752" w:hanging="411"/>
      </w:pPr>
      <w:rPr>
        <w:rFonts w:hint="default"/>
        <w:lang w:val="es-ES" w:eastAsia="en-US" w:bidi="ar-SA"/>
      </w:rPr>
    </w:lvl>
    <w:lvl w:ilvl="4">
      <w:start w:val="0"/>
      <w:numFmt w:val="bullet"/>
      <w:lvlText w:val="•"/>
      <w:lvlJc w:val="left"/>
      <w:pPr>
        <w:ind w:left="4656" w:hanging="411"/>
      </w:pPr>
      <w:rPr>
        <w:rFonts w:hint="default"/>
        <w:lang w:val="es-ES" w:eastAsia="en-US" w:bidi="ar-SA"/>
      </w:rPr>
    </w:lvl>
    <w:lvl w:ilvl="5">
      <w:start w:val="0"/>
      <w:numFmt w:val="bullet"/>
      <w:lvlText w:val="•"/>
      <w:lvlJc w:val="left"/>
      <w:pPr>
        <w:ind w:left="5560" w:hanging="411"/>
      </w:pPr>
      <w:rPr>
        <w:rFonts w:hint="default"/>
        <w:lang w:val="es-ES" w:eastAsia="en-US" w:bidi="ar-SA"/>
      </w:rPr>
    </w:lvl>
    <w:lvl w:ilvl="6">
      <w:start w:val="0"/>
      <w:numFmt w:val="bullet"/>
      <w:lvlText w:val="•"/>
      <w:lvlJc w:val="left"/>
      <w:pPr>
        <w:ind w:left="6464" w:hanging="411"/>
      </w:pPr>
      <w:rPr>
        <w:rFonts w:hint="default"/>
        <w:lang w:val="es-ES" w:eastAsia="en-US" w:bidi="ar-SA"/>
      </w:rPr>
    </w:lvl>
    <w:lvl w:ilvl="7">
      <w:start w:val="0"/>
      <w:numFmt w:val="bullet"/>
      <w:lvlText w:val="•"/>
      <w:lvlJc w:val="left"/>
      <w:pPr>
        <w:ind w:left="7368" w:hanging="411"/>
      </w:pPr>
      <w:rPr>
        <w:rFonts w:hint="default"/>
        <w:lang w:val="es-ES" w:eastAsia="en-US" w:bidi="ar-SA"/>
      </w:rPr>
    </w:lvl>
    <w:lvl w:ilvl="8">
      <w:start w:val="0"/>
      <w:numFmt w:val="bullet"/>
      <w:lvlText w:val="•"/>
      <w:lvlJc w:val="left"/>
      <w:pPr>
        <w:ind w:left="8272" w:hanging="411"/>
      </w:pPr>
      <w:rPr>
        <w:rFonts w:hint="default"/>
        <w:lang w:val="es-ES" w:eastAsia="en-US" w:bidi="ar-SA"/>
      </w:rPr>
    </w:lvl>
  </w:abstractNum>
  <w:abstractNum w:abstractNumId="7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71">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70">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69">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8">
    <w:multiLevelType w:val="hybridMultilevel"/>
    <w:lvl w:ilvl="0">
      <w:start w:val="1"/>
      <w:numFmt w:val="upperRoman"/>
      <w:lvlText w:val="%1."/>
      <w:lvlJc w:val="left"/>
      <w:pPr>
        <w:ind w:left="878" w:hanging="248"/>
        <w:jc w:val="left"/>
      </w:pPr>
      <w:rPr>
        <w:rFonts w:hint="default" w:ascii="Arial MT" w:hAnsi="Arial MT" w:eastAsia="Arial MT" w:cs="Arial MT"/>
        <w:b w:val="0"/>
        <w:bCs w:val="0"/>
        <w:i w:val="0"/>
        <w:iCs w:val="0"/>
        <w:spacing w:val="-1"/>
        <w:w w:val="93"/>
        <w:sz w:val="20"/>
        <w:szCs w:val="20"/>
        <w:lang w:val="es-ES" w:eastAsia="en-US" w:bidi="ar-SA"/>
      </w:rPr>
    </w:lvl>
    <w:lvl w:ilvl="1">
      <w:start w:val="0"/>
      <w:numFmt w:val="bullet"/>
      <w:lvlText w:val="•"/>
      <w:lvlJc w:val="left"/>
      <w:pPr>
        <w:ind w:left="1800" w:hanging="248"/>
      </w:pPr>
      <w:rPr>
        <w:rFonts w:hint="default"/>
        <w:lang w:val="es-ES" w:eastAsia="en-US" w:bidi="ar-SA"/>
      </w:rPr>
    </w:lvl>
    <w:lvl w:ilvl="2">
      <w:start w:val="0"/>
      <w:numFmt w:val="bullet"/>
      <w:lvlText w:val="•"/>
      <w:lvlJc w:val="left"/>
      <w:pPr>
        <w:ind w:left="2720" w:hanging="248"/>
      </w:pPr>
      <w:rPr>
        <w:rFonts w:hint="default"/>
        <w:lang w:val="es-ES" w:eastAsia="en-US" w:bidi="ar-SA"/>
      </w:rPr>
    </w:lvl>
    <w:lvl w:ilvl="3">
      <w:start w:val="0"/>
      <w:numFmt w:val="bullet"/>
      <w:lvlText w:val="•"/>
      <w:lvlJc w:val="left"/>
      <w:pPr>
        <w:ind w:left="3640" w:hanging="248"/>
      </w:pPr>
      <w:rPr>
        <w:rFonts w:hint="default"/>
        <w:lang w:val="es-ES" w:eastAsia="en-US" w:bidi="ar-SA"/>
      </w:rPr>
    </w:lvl>
    <w:lvl w:ilvl="4">
      <w:start w:val="0"/>
      <w:numFmt w:val="bullet"/>
      <w:lvlText w:val="•"/>
      <w:lvlJc w:val="left"/>
      <w:pPr>
        <w:ind w:left="4560" w:hanging="248"/>
      </w:pPr>
      <w:rPr>
        <w:rFonts w:hint="default"/>
        <w:lang w:val="es-ES" w:eastAsia="en-US" w:bidi="ar-SA"/>
      </w:rPr>
    </w:lvl>
    <w:lvl w:ilvl="5">
      <w:start w:val="0"/>
      <w:numFmt w:val="bullet"/>
      <w:lvlText w:val="•"/>
      <w:lvlJc w:val="left"/>
      <w:pPr>
        <w:ind w:left="5480" w:hanging="248"/>
      </w:pPr>
      <w:rPr>
        <w:rFonts w:hint="default"/>
        <w:lang w:val="es-ES" w:eastAsia="en-US" w:bidi="ar-SA"/>
      </w:rPr>
    </w:lvl>
    <w:lvl w:ilvl="6">
      <w:start w:val="0"/>
      <w:numFmt w:val="bullet"/>
      <w:lvlText w:val="•"/>
      <w:lvlJc w:val="left"/>
      <w:pPr>
        <w:ind w:left="6400" w:hanging="248"/>
      </w:pPr>
      <w:rPr>
        <w:rFonts w:hint="default"/>
        <w:lang w:val="es-ES" w:eastAsia="en-US" w:bidi="ar-SA"/>
      </w:rPr>
    </w:lvl>
    <w:lvl w:ilvl="7">
      <w:start w:val="0"/>
      <w:numFmt w:val="bullet"/>
      <w:lvlText w:val="•"/>
      <w:lvlJc w:val="left"/>
      <w:pPr>
        <w:ind w:left="7320" w:hanging="248"/>
      </w:pPr>
      <w:rPr>
        <w:rFonts w:hint="default"/>
        <w:lang w:val="es-ES" w:eastAsia="en-US" w:bidi="ar-SA"/>
      </w:rPr>
    </w:lvl>
    <w:lvl w:ilvl="8">
      <w:start w:val="0"/>
      <w:numFmt w:val="bullet"/>
      <w:lvlText w:val="•"/>
      <w:lvlJc w:val="left"/>
      <w:pPr>
        <w:ind w:left="8240" w:hanging="248"/>
      </w:pPr>
      <w:rPr>
        <w:rFonts w:hint="default"/>
        <w:lang w:val="es-ES" w:eastAsia="en-US" w:bidi="ar-SA"/>
      </w:rPr>
    </w:lvl>
  </w:abstractNum>
  <w:abstractNum w:abstractNumId="67">
    <w:multiLevelType w:val="hybridMultilevel"/>
    <w:lvl w:ilvl="0">
      <w:start w:val="1"/>
      <w:numFmt w:val="upperRoman"/>
      <w:lvlText w:val="%1."/>
      <w:lvlJc w:val="left"/>
      <w:pPr>
        <w:ind w:left="1178" w:hanging="54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548"/>
      </w:pPr>
      <w:rPr>
        <w:rFonts w:hint="default"/>
        <w:lang w:val="es-ES" w:eastAsia="en-US" w:bidi="ar-SA"/>
      </w:rPr>
    </w:lvl>
    <w:lvl w:ilvl="2">
      <w:start w:val="0"/>
      <w:numFmt w:val="bullet"/>
      <w:lvlText w:val="•"/>
      <w:lvlJc w:val="left"/>
      <w:pPr>
        <w:ind w:left="2960" w:hanging="548"/>
      </w:pPr>
      <w:rPr>
        <w:rFonts w:hint="default"/>
        <w:lang w:val="es-ES" w:eastAsia="en-US" w:bidi="ar-SA"/>
      </w:rPr>
    </w:lvl>
    <w:lvl w:ilvl="3">
      <w:start w:val="0"/>
      <w:numFmt w:val="bullet"/>
      <w:lvlText w:val="•"/>
      <w:lvlJc w:val="left"/>
      <w:pPr>
        <w:ind w:left="3850" w:hanging="548"/>
      </w:pPr>
      <w:rPr>
        <w:rFonts w:hint="default"/>
        <w:lang w:val="es-ES" w:eastAsia="en-US" w:bidi="ar-SA"/>
      </w:rPr>
    </w:lvl>
    <w:lvl w:ilvl="4">
      <w:start w:val="0"/>
      <w:numFmt w:val="bullet"/>
      <w:lvlText w:val="•"/>
      <w:lvlJc w:val="left"/>
      <w:pPr>
        <w:ind w:left="4740" w:hanging="548"/>
      </w:pPr>
      <w:rPr>
        <w:rFonts w:hint="default"/>
        <w:lang w:val="es-ES" w:eastAsia="en-US" w:bidi="ar-SA"/>
      </w:rPr>
    </w:lvl>
    <w:lvl w:ilvl="5">
      <w:start w:val="0"/>
      <w:numFmt w:val="bullet"/>
      <w:lvlText w:val="•"/>
      <w:lvlJc w:val="left"/>
      <w:pPr>
        <w:ind w:left="5630" w:hanging="548"/>
      </w:pPr>
      <w:rPr>
        <w:rFonts w:hint="default"/>
        <w:lang w:val="es-ES" w:eastAsia="en-US" w:bidi="ar-SA"/>
      </w:rPr>
    </w:lvl>
    <w:lvl w:ilvl="6">
      <w:start w:val="0"/>
      <w:numFmt w:val="bullet"/>
      <w:lvlText w:val="•"/>
      <w:lvlJc w:val="left"/>
      <w:pPr>
        <w:ind w:left="6520" w:hanging="548"/>
      </w:pPr>
      <w:rPr>
        <w:rFonts w:hint="default"/>
        <w:lang w:val="es-ES" w:eastAsia="en-US" w:bidi="ar-SA"/>
      </w:rPr>
    </w:lvl>
    <w:lvl w:ilvl="7">
      <w:start w:val="0"/>
      <w:numFmt w:val="bullet"/>
      <w:lvlText w:val="•"/>
      <w:lvlJc w:val="left"/>
      <w:pPr>
        <w:ind w:left="7410" w:hanging="548"/>
      </w:pPr>
      <w:rPr>
        <w:rFonts w:hint="default"/>
        <w:lang w:val="es-ES" w:eastAsia="en-US" w:bidi="ar-SA"/>
      </w:rPr>
    </w:lvl>
    <w:lvl w:ilvl="8">
      <w:start w:val="0"/>
      <w:numFmt w:val="bullet"/>
      <w:lvlText w:val="•"/>
      <w:lvlJc w:val="left"/>
      <w:pPr>
        <w:ind w:left="8300" w:hanging="548"/>
      </w:pPr>
      <w:rPr>
        <w:rFonts w:hint="default"/>
        <w:lang w:val="es-ES" w:eastAsia="en-US" w:bidi="ar-SA"/>
      </w:rPr>
    </w:lvl>
  </w:abstractNum>
  <w:abstractNum w:abstractNumId="6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5">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6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3">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6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1">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60">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2971" w:hanging="303"/>
      </w:pPr>
      <w:rPr>
        <w:rFonts w:hint="default"/>
        <w:lang w:val="es-ES" w:eastAsia="en-US" w:bidi="ar-SA"/>
      </w:rPr>
    </w:lvl>
    <w:lvl w:ilvl="4">
      <w:start w:val="0"/>
      <w:numFmt w:val="bullet"/>
      <w:lvlText w:val="•"/>
      <w:lvlJc w:val="left"/>
      <w:pPr>
        <w:ind w:left="3986" w:hanging="303"/>
      </w:pPr>
      <w:rPr>
        <w:rFonts w:hint="default"/>
        <w:lang w:val="es-ES" w:eastAsia="en-US" w:bidi="ar-SA"/>
      </w:rPr>
    </w:lvl>
    <w:lvl w:ilvl="5">
      <w:start w:val="0"/>
      <w:numFmt w:val="bullet"/>
      <w:lvlText w:val="•"/>
      <w:lvlJc w:val="left"/>
      <w:pPr>
        <w:ind w:left="5002" w:hanging="303"/>
      </w:pPr>
      <w:rPr>
        <w:rFonts w:hint="default"/>
        <w:lang w:val="es-ES" w:eastAsia="en-US" w:bidi="ar-SA"/>
      </w:rPr>
    </w:lvl>
    <w:lvl w:ilvl="6">
      <w:start w:val="0"/>
      <w:numFmt w:val="bullet"/>
      <w:lvlText w:val="•"/>
      <w:lvlJc w:val="left"/>
      <w:pPr>
        <w:ind w:left="6017" w:hanging="303"/>
      </w:pPr>
      <w:rPr>
        <w:rFonts w:hint="default"/>
        <w:lang w:val="es-ES" w:eastAsia="en-US" w:bidi="ar-SA"/>
      </w:rPr>
    </w:lvl>
    <w:lvl w:ilvl="7">
      <w:start w:val="0"/>
      <w:numFmt w:val="bullet"/>
      <w:lvlText w:val="•"/>
      <w:lvlJc w:val="left"/>
      <w:pPr>
        <w:ind w:left="7033" w:hanging="303"/>
      </w:pPr>
      <w:rPr>
        <w:rFonts w:hint="default"/>
        <w:lang w:val="es-ES" w:eastAsia="en-US" w:bidi="ar-SA"/>
      </w:rPr>
    </w:lvl>
    <w:lvl w:ilvl="8">
      <w:start w:val="0"/>
      <w:numFmt w:val="bullet"/>
      <w:lvlText w:val="•"/>
      <w:lvlJc w:val="left"/>
      <w:pPr>
        <w:ind w:left="8048" w:hanging="303"/>
      </w:pPr>
      <w:rPr>
        <w:rFonts w:hint="default"/>
        <w:lang w:val="es-ES" w:eastAsia="en-US" w:bidi="ar-SA"/>
      </w:rPr>
    </w:lvl>
  </w:abstractNum>
  <w:abstractNum w:abstractNumId="59">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58">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57">
    <w:multiLevelType w:val="hybridMultilevel"/>
    <w:lvl w:ilvl="0">
      <w:start w:val="1"/>
      <w:numFmt w:val="upperRoman"/>
      <w:lvlText w:val="%1."/>
      <w:lvlJc w:val="left"/>
      <w:pPr>
        <w:ind w:left="1342"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5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636" w:hanging="236"/>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55">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54">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53">
    <w:multiLevelType w:val="hybridMultilevel"/>
    <w:lvl w:ilvl="0">
      <w:start w:val="1"/>
      <w:numFmt w:val="upperRoman"/>
      <w:lvlText w:val="%1."/>
      <w:lvlJc w:val="left"/>
      <w:pPr>
        <w:ind w:left="907" w:hanging="2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52">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5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50">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49">
    <w:multiLevelType w:val="hybridMultilevel"/>
    <w:lvl w:ilvl="0">
      <w:start w:val="1"/>
      <w:numFmt w:val="upperRoman"/>
      <w:lvlText w:val="%1."/>
      <w:lvlJc w:val="left"/>
      <w:pPr>
        <w:ind w:left="913" w:hanging="167"/>
        <w:jc w:val="righ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868"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937" w:hanging="233"/>
      </w:pPr>
      <w:rPr>
        <w:rFonts w:hint="default"/>
        <w:lang w:val="es-ES" w:eastAsia="en-US" w:bidi="ar-SA"/>
      </w:rPr>
    </w:lvl>
    <w:lvl w:ilvl="3">
      <w:start w:val="0"/>
      <w:numFmt w:val="bullet"/>
      <w:lvlText w:val="•"/>
      <w:lvlJc w:val="left"/>
      <w:pPr>
        <w:ind w:left="2955" w:hanging="233"/>
      </w:pPr>
      <w:rPr>
        <w:rFonts w:hint="default"/>
        <w:lang w:val="es-ES" w:eastAsia="en-US" w:bidi="ar-SA"/>
      </w:rPr>
    </w:lvl>
    <w:lvl w:ilvl="4">
      <w:start w:val="0"/>
      <w:numFmt w:val="bullet"/>
      <w:lvlText w:val="•"/>
      <w:lvlJc w:val="left"/>
      <w:pPr>
        <w:ind w:left="3973" w:hanging="233"/>
      </w:pPr>
      <w:rPr>
        <w:rFonts w:hint="default"/>
        <w:lang w:val="es-ES" w:eastAsia="en-US" w:bidi="ar-SA"/>
      </w:rPr>
    </w:lvl>
    <w:lvl w:ilvl="5">
      <w:start w:val="0"/>
      <w:numFmt w:val="bullet"/>
      <w:lvlText w:val="•"/>
      <w:lvlJc w:val="left"/>
      <w:pPr>
        <w:ind w:left="4991" w:hanging="233"/>
      </w:pPr>
      <w:rPr>
        <w:rFonts w:hint="default"/>
        <w:lang w:val="es-ES" w:eastAsia="en-US" w:bidi="ar-SA"/>
      </w:rPr>
    </w:lvl>
    <w:lvl w:ilvl="6">
      <w:start w:val="0"/>
      <w:numFmt w:val="bullet"/>
      <w:lvlText w:val="•"/>
      <w:lvlJc w:val="left"/>
      <w:pPr>
        <w:ind w:left="6008" w:hanging="233"/>
      </w:pPr>
      <w:rPr>
        <w:rFonts w:hint="default"/>
        <w:lang w:val="es-ES" w:eastAsia="en-US" w:bidi="ar-SA"/>
      </w:rPr>
    </w:lvl>
    <w:lvl w:ilvl="7">
      <w:start w:val="0"/>
      <w:numFmt w:val="bullet"/>
      <w:lvlText w:val="•"/>
      <w:lvlJc w:val="left"/>
      <w:pPr>
        <w:ind w:left="7026" w:hanging="233"/>
      </w:pPr>
      <w:rPr>
        <w:rFonts w:hint="default"/>
        <w:lang w:val="es-ES" w:eastAsia="en-US" w:bidi="ar-SA"/>
      </w:rPr>
    </w:lvl>
    <w:lvl w:ilvl="8">
      <w:start w:val="0"/>
      <w:numFmt w:val="bullet"/>
      <w:lvlText w:val="•"/>
      <w:lvlJc w:val="left"/>
      <w:pPr>
        <w:ind w:left="8044" w:hanging="233"/>
      </w:pPr>
      <w:rPr>
        <w:rFonts w:hint="default"/>
        <w:lang w:val="es-ES" w:eastAsia="en-US" w:bidi="ar-SA"/>
      </w:rPr>
    </w:lvl>
  </w:abstractNum>
  <w:abstractNum w:abstractNumId="48">
    <w:multiLevelType w:val="hybridMultilevel"/>
    <w:lvl w:ilvl="0">
      <w:start w:val="1"/>
      <w:numFmt w:val="upperRoman"/>
      <w:lvlText w:val="%1."/>
      <w:lvlJc w:val="left"/>
      <w:pPr>
        <w:ind w:left="641" w:hanging="19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641" w:hanging="219"/>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641" w:hanging="216"/>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3472" w:hanging="216"/>
      </w:pPr>
      <w:rPr>
        <w:rFonts w:hint="default"/>
        <w:lang w:val="es-ES" w:eastAsia="en-US" w:bidi="ar-SA"/>
      </w:rPr>
    </w:lvl>
    <w:lvl w:ilvl="4">
      <w:start w:val="0"/>
      <w:numFmt w:val="bullet"/>
      <w:lvlText w:val="•"/>
      <w:lvlJc w:val="left"/>
      <w:pPr>
        <w:ind w:left="4416" w:hanging="216"/>
      </w:pPr>
      <w:rPr>
        <w:rFonts w:hint="default"/>
        <w:lang w:val="es-ES" w:eastAsia="en-US" w:bidi="ar-SA"/>
      </w:rPr>
    </w:lvl>
    <w:lvl w:ilvl="5">
      <w:start w:val="0"/>
      <w:numFmt w:val="bullet"/>
      <w:lvlText w:val="•"/>
      <w:lvlJc w:val="left"/>
      <w:pPr>
        <w:ind w:left="5360" w:hanging="216"/>
      </w:pPr>
      <w:rPr>
        <w:rFonts w:hint="default"/>
        <w:lang w:val="es-ES" w:eastAsia="en-US" w:bidi="ar-SA"/>
      </w:rPr>
    </w:lvl>
    <w:lvl w:ilvl="6">
      <w:start w:val="0"/>
      <w:numFmt w:val="bullet"/>
      <w:lvlText w:val="•"/>
      <w:lvlJc w:val="left"/>
      <w:pPr>
        <w:ind w:left="6304" w:hanging="216"/>
      </w:pPr>
      <w:rPr>
        <w:rFonts w:hint="default"/>
        <w:lang w:val="es-ES" w:eastAsia="en-US" w:bidi="ar-SA"/>
      </w:rPr>
    </w:lvl>
    <w:lvl w:ilvl="7">
      <w:start w:val="0"/>
      <w:numFmt w:val="bullet"/>
      <w:lvlText w:val="•"/>
      <w:lvlJc w:val="left"/>
      <w:pPr>
        <w:ind w:left="7248" w:hanging="216"/>
      </w:pPr>
      <w:rPr>
        <w:rFonts w:hint="default"/>
        <w:lang w:val="es-ES" w:eastAsia="en-US" w:bidi="ar-SA"/>
      </w:rPr>
    </w:lvl>
    <w:lvl w:ilvl="8">
      <w:start w:val="0"/>
      <w:numFmt w:val="bullet"/>
      <w:lvlText w:val="•"/>
      <w:lvlJc w:val="left"/>
      <w:pPr>
        <w:ind w:left="8192" w:hanging="216"/>
      </w:pPr>
      <w:rPr>
        <w:rFonts w:hint="default"/>
        <w:lang w:val="es-ES" w:eastAsia="en-US" w:bidi="ar-SA"/>
      </w:rPr>
    </w:lvl>
  </w:abstractNum>
  <w:abstractNum w:abstractNumId="4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6">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4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311" w:hanging="711"/>
      </w:pPr>
      <w:rPr>
        <w:rFonts w:hint="default"/>
        <w:lang w:val="es-ES" w:eastAsia="en-US" w:bidi="ar-SA"/>
      </w:rPr>
    </w:lvl>
    <w:lvl w:ilvl="3">
      <w:start w:val="0"/>
      <w:numFmt w:val="bullet"/>
      <w:lvlText w:val="•"/>
      <w:lvlJc w:val="left"/>
      <w:pPr>
        <w:ind w:left="3282" w:hanging="711"/>
      </w:pPr>
      <w:rPr>
        <w:rFonts w:hint="default"/>
        <w:lang w:val="es-ES" w:eastAsia="en-US" w:bidi="ar-SA"/>
      </w:rPr>
    </w:lvl>
    <w:lvl w:ilvl="4">
      <w:start w:val="0"/>
      <w:numFmt w:val="bullet"/>
      <w:lvlText w:val="•"/>
      <w:lvlJc w:val="left"/>
      <w:pPr>
        <w:ind w:left="4253" w:hanging="711"/>
      </w:pPr>
      <w:rPr>
        <w:rFonts w:hint="default"/>
        <w:lang w:val="es-ES" w:eastAsia="en-US" w:bidi="ar-SA"/>
      </w:rPr>
    </w:lvl>
    <w:lvl w:ilvl="5">
      <w:start w:val="0"/>
      <w:numFmt w:val="bullet"/>
      <w:lvlText w:val="•"/>
      <w:lvlJc w:val="left"/>
      <w:pPr>
        <w:ind w:left="5224" w:hanging="711"/>
      </w:pPr>
      <w:rPr>
        <w:rFonts w:hint="default"/>
        <w:lang w:val="es-ES" w:eastAsia="en-US" w:bidi="ar-SA"/>
      </w:rPr>
    </w:lvl>
    <w:lvl w:ilvl="6">
      <w:start w:val="0"/>
      <w:numFmt w:val="bullet"/>
      <w:lvlText w:val="•"/>
      <w:lvlJc w:val="left"/>
      <w:pPr>
        <w:ind w:left="6195" w:hanging="711"/>
      </w:pPr>
      <w:rPr>
        <w:rFonts w:hint="default"/>
        <w:lang w:val="es-ES" w:eastAsia="en-US" w:bidi="ar-SA"/>
      </w:rPr>
    </w:lvl>
    <w:lvl w:ilvl="7">
      <w:start w:val="0"/>
      <w:numFmt w:val="bullet"/>
      <w:lvlText w:val="•"/>
      <w:lvlJc w:val="left"/>
      <w:pPr>
        <w:ind w:left="7166" w:hanging="711"/>
      </w:pPr>
      <w:rPr>
        <w:rFonts w:hint="default"/>
        <w:lang w:val="es-ES" w:eastAsia="en-US" w:bidi="ar-SA"/>
      </w:rPr>
    </w:lvl>
    <w:lvl w:ilvl="8">
      <w:start w:val="0"/>
      <w:numFmt w:val="bullet"/>
      <w:lvlText w:val="•"/>
      <w:lvlJc w:val="left"/>
      <w:pPr>
        <w:ind w:left="8137" w:hanging="711"/>
      </w:pPr>
      <w:rPr>
        <w:rFonts w:hint="default"/>
        <w:lang w:val="es-ES" w:eastAsia="en-US" w:bidi="ar-SA"/>
      </w:rPr>
    </w:lvl>
  </w:abstractNum>
  <w:abstractNum w:abstractNumId="4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3">
    <w:multiLevelType w:val="hybridMultilevel"/>
    <w:lvl w:ilvl="0">
      <w:start w:val="7"/>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2">
    <w:multiLevelType w:val="hybridMultilevel"/>
    <w:lvl w:ilvl="0">
      <w:start w:val="1"/>
      <w:numFmt w:val="upperRoman"/>
      <w:lvlText w:val="%1."/>
      <w:lvlJc w:val="left"/>
      <w:pPr>
        <w:ind w:left="989" w:hanging="35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90" w:hanging="358"/>
      </w:pPr>
      <w:rPr>
        <w:rFonts w:hint="default"/>
        <w:lang w:val="es-ES" w:eastAsia="en-US" w:bidi="ar-SA"/>
      </w:rPr>
    </w:lvl>
    <w:lvl w:ilvl="2">
      <w:start w:val="0"/>
      <w:numFmt w:val="bullet"/>
      <w:lvlText w:val="•"/>
      <w:lvlJc w:val="left"/>
      <w:pPr>
        <w:ind w:left="2800" w:hanging="358"/>
      </w:pPr>
      <w:rPr>
        <w:rFonts w:hint="default"/>
        <w:lang w:val="es-ES" w:eastAsia="en-US" w:bidi="ar-SA"/>
      </w:rPr>
    </w:lvl>
    <w:lvl w:ilvl="3">
      <w:start w:val="0"/>
      <w:numFmt w:val="bullet"/>
      <w:lvlText w:val="•"/>
      <w:lvlJc w:val="left"/>
      <w:pPr>
        <w:ind w:left="3710" w:hanging="358"/>
      </w:pPr>
      <w:rPr>
        <w:rFonts w:hint="default"/>
        <w:lang w:val="es-ES" w:eastAsia="en-US" w:bidi="ar-SA"/>
      </w:rPr>
    </w:lvl>
    <w:lvl w:ilvl="4">
      <w:start w:val="0"/>
      <w:numFmt w:val="bullet"/>
      <w:lvlText w:val="•"/>
      <w:lvlJc w:val="left"/>
      <w:pPr>
        <w:ind w:left="4620" w:hanging="358"/>
      </w:pPr>
      <w:rPr>
        <w:rFonts w:hint="default"/>
        <w:lang w:val="es-ES" w:eastAsia="en-US" w:bidi="ar-SA"/>
      </w:rPr>
    </w:lvl>
    <w:lvl w:ilvl="5">
      <w:start w:val="0"/>
      <w:numFmt w:val="bullet"/>
      <w:lvlText w:val="•"/>
      <w:lvlJc w:val="left"/>
      <w:pPr>
        <w:ind w:left="5530" w:hanging="358"/>
      </w:pPr>
      <w:rPr>
        <w:rFonts w:hint="default"/>
        <w:lang w:val="es-ES" w:eastAsia="en-US" w:bidi="ar-SA"/>
      </w:rPr>
    </w:lvl>
    <w:lvl w:ilvl="6">
      <w:start w:val="0"/>
      <w:numFmt w:val="bullet"/>
      <w:lvlText w:val="•"/>
      <w:lvlJc w:val="left"/>
      <w:pPr>
        <w:ind w:left="6440" w:hanging="358"/>
      </w:pPr>
      <w:rPr>
        <w:rFonts w:hint="default"/>
        <w:lang w:val="es-ES" w:eastAsia="en-US" w:bidi="ar-SA"/>
      </w:rPr>
    </w:lvl>
    <w:lvl w:ilvl="7">
      <w:start w:val="0"/>
      <w:numFmt w:val="bullet"/>
      <w:lvlText w:val="•"/>
      <w:lvlJc w:val="left"/>
      <w:pPr>
        <w:ind w:left="7350" w:hanging="358"/>
      </w:pPr>
      <w:rPr>
        <w:rFonts w:hint="default"/>
        <w:lang w:val="es-ES" w:eastAsia="en-US" w:bidi="ar-SA"/>
      </w:rPr>
    </w:lvl>
    <w:lvl w:ilvl="8">
      <w:start w:val="0"/>
      <w:numFmt w:val="bullet"/>
      <w:lvlText w:val="•"/>
      <w:lvlJc w:val="left"/>
      <w:pPr>
        <w:ind w:left="8260" w:hanging="358"/>
      </w:pPr>
      <w:rPr>
        <w:rFonts w:hint="default"/>
        <w:lang w:val="es-ES" w:eastAsia="en-US" w:bidi="ar-SA"/>
      </w:rPr>
    </w:lvl>
  </w:abstractNum>
  <w:abstractNum w:abstractNumId="4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0">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3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8">
    <w:multiLevelType w:val="hybridMultilevel"/>
    <w:lvl w:ilvl="0">
      <w:start w:val="1"/>
      <w:numFmt w:val="upperRoman"/>
      <w:lvlText w:val="%1."/>
      <w:lvlJc w:val="left"/>
      <w:pPr>
        <w:ind w:left="797"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728" w:hanging="167"/>
      </w:pPr>
      <w:rPr>
        <w:rFonts w:hint="default"/>
        <w:lang w:val="es-ES" w:eastAsia="en-US" w:bidi="ar-SA"/>
      </w:rPr>
    </w:lvl>
    <w:lvl w:ilvl="2">
      <w:start w:val="0"/>
      <w:numFmt w:val="bullet"/>
      <w:lvlText w:val="•"/>
      <w:lvlJc w:val="left"/>
      <w:pPr>
        <w:ind w:left="2656" w:hanging="167"/>
      </w:pPr>
      <w:rPr>
        <w:rFonts w:hint="default"/>
        <w:lang w:val="es-ES" w:eastAsia="en-US" w:bidi="ar-SA"/>
      </w:rPr>
    </w:lvl>
    <w:lvl w:ilvl="3">
      <w:start w:val="0"/>
      <w:numFmt w:val="bullet"/>
      <w:lvlText w:val="•"/>
      <w:lvlJc w:val="left"/>
      <w:pPr>
        <w:ind w:left="3584" w:hanging="167"/>
      </w:pPr>
      <w:rPr>
        <w:rFonts w:hint="default"/>
        <w:lang w:val="es-ES" w:eastAsia="en-US" w:bidi="ar-SA"/>
      </w:rPr>
    </w:lvl>
    <w:lvl w:ilvl="4">
      <w:start w:val="0"/>
      <w:numFmt w:val="bullet"/>
      <w:lvlText w:val="•"/>
      <w:lvlJc w:val="left"/>
      <w:pPr>
        <w:ind w:left="4512" w:hanging="167"/>
      </w:pPr>
      <w:rPr>
        <w:rFonts w:hint="default"/>
        <w:lang w:val="es-ES" w:eastAsia="en-US" w:bidi="ar-SA"/>
      </w:rPr>
    </w:lvl>
    <w:lvl w:ilvl="5">
      <w:start w:val="0"/>
      <w:numFmt w:val="bullet"/>
      <w:lvlText w:val="•"/>
      <w:lvlJc w:val="left"/>
      <w:pPr>
        <w:ind w:left="5440" w:hanging="167"/>
      </w:pPr>
      <w:rPr>
        <w:rFonts w:hint="default"/>
        <w:lang w:val="es-ES" w:eastAsia="en-US" w:bidi="ar-SA"/>
      </w:rPr>
    </w:lvl>
    <w:lvl w:ilvl="6">
      <w:start w:val="0"/>
      <w:numFmt w:val="bullet"/>
      <w:lvlText w:val="•"/>
      <w:lvlJc w:val="left"/>
      <w:pPr>
        <w:ind w:left="6368" w:hanging="167"/>
      </w:pPr>
      <w:rPr>
        <w:rFonts w:hint="default"/>
        <w:lang w:val="es-ES" w:eastAsia="en-US" w:bidi="ar-SA"/>
      </w:rPr>
    </w:lvl>
    <w:lvl w:ilvl="7">
      <w:start w:val="0"/>
      <w:numFmt w:val="bullet"/>
      <w:lvlText w:val="•"/>
      <w:lvlJc w:val="left"/>
      <w:pPr>
        <w:ind w:left="7296" w:hanging="167"/>
      </w:pPr>
      <w:rPr>
        <w:rFonts w:hint="default"/>
        <w:lang w:val="es-ES" w:eastAsia="en-US" w:bidi="ar-SA"/>
      </w:rPr>
    </w:lvl>
    <w:lvl w:ilvl="8">
      <w:start w:val="0"/>
      <w:numFmt w:val="bullet"/>
      <w:lvlText w:val="•"/>
      <w:lvlJc w:val="left"/>
      <w:pPr>
        <w:ind w:left="8224" w:hanging="167"/>
      </w:pPr>
      <w:rPr>
        <w:rFonts w:hint="default"/>
        <w:lang w:val="es-ES" w:eastAsia="en-US" w:bidi="ar-SA"/>
      </w:rPr>
    </w:lvl>
  </w:abstractNum>
  <w:abstractNum w:abstractNumId="37">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6">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35">
    <w:multiLevelType w:val="hybridMultilevel"/>
    <w:lvl w:ilvl="0">
      <w:start w:val="1"/>
      <w:numFmt w:val="upperRoman"/>
      <w:lvlText w:val="%1."/>
      <w:lvlJc w:val="left"/>
      <w:pPr>
        <w:ind w:left="852" w:hanging="22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34">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3">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3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30">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29">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2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2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26">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5">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4">
    <w:multiLevelType w:val="hybridMultilevel"/>
    <w:lvl w:ilvl="0">
      <w:start w:val="1"/>
      <w:numFmt w:val="upperRoman"/>
      <w:lvlText w:val="%1."/>
      <w:lvlJc w:val="left"/>
      <w:pPr>
        <w:ind w:left="641" w:hanging="178"/>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311" w:hanging="711"/>
      </w:pPr>
      <w:rPr>
        <w:rFonts w:hint="default"/>
        <w:lang w:val="es-ES" w:eastAsia="en-US" w:bidi="ar-SA"/>
      </w:rPr>
    </w:lvl>
    <w:lvl w:ilvl="3">
      <w:start w:val="0"/>
      <w:numFmt w:val="bullet"/>
      <w:lvlText w:val="•"/>
      <w:lvlJc w:val="left"/>
      <w:pPr>
        <w:ind w:left="3282" w:hanging="711"/>
      </w:pPr>
      <w:rPr>
        <w:rFonts w:hint="default"/>
        <w:lang w:val="es-ES" w:eastAsia="en-US" w:bidi="ar-SA"/>
      </w:rPr>
    </w:lvl>
    <w:lvl w:ilvl="4">
      <w:start w:val="0"/>
      <w:numFmt w:val="bullet"/>
      <w:lvlText w:val="•"/>
      <w:lvlJc w:val="left"/>
      <w:pPr>
        <w:ind w:left="4253" w:hanging="711"/>
      </w:pPr>
      <w:rPr>
        <w:rFonts w:hint="default"/>
        <w:lang w:val="es-ES" w:eastAsia="en-US" w:bidi="ar-SA"/>
      </w:rPr>
    </w:lvl>
    <w:lvl w:ilvl="5">
      <w:start w:val="0"/>
      <w:numFmt w:val="bullet"/>
      <w:lvlText w:val="•"/>
      <w:lvlJc w:val="left"/>
      <w:pPr>
        <w:ind w:left="5224" w:hanging="711"/>
      </w:pPr>
      <w:rPr>
        <w:rFonts w:hint="default"/>
        <w:lang w:val="es-ES" w:eastAsia="en-US" w:bidi="ar-SA"/>
      </w:rPr>
    </w:lvl>
    <w:lvl w:ilvl="6">
      <w:start w:val="0"/>
      <w:numFmt w:val="bullet"/>
      <w:lvlText w:val="•"/>
      <w:lvlJc w:val="left"/>
      <w:pPr>
        <w:ind w:left="6195" w:hanging="711"/>
      </w:pPr>
      <w:rPr>
        <w:rFonts w:hint="default"/>
        <w:lang w:val="es-ES" w:eastAsia="en-US" w:bidi="ar-SA"/>
      </w:rPr>
    </w:lvl>
    <w:lvl w:ilvl="7">
      <w:start w:val="0"/>
      <w:numFmt w:val="bullet"/>
      <w:lvlText w:val="•"/>
      <w:lvlJc w:val="left"/>
      <w:pPr>
        <w:ind w:left="7166" w:hanging="711"/>
      </w:pPr>
      <w:rPr>
        <w:rFonts w:hint="default"/>
        <w:lang w:val="es-ES" w:eastAsia="en-US" w:bidi="ar-SA"/>
      </w:rPr>
    </w:lvl>
    <w:lvl w:ilvl="8">
      <w:start w:val="0"/>
      <w:numFmt w:val="bullet"/>
      <w:lvlText w:val="•"/>
      <w:lvlJc w:val="left"/>
      <w:pPr>
        <w:ind w:left="8137" w:hanging="711"/>
      </w:pPr>
      <w:rPr>
        <w:rFonts w:hint="default"/>
        <w:lang w:val="es-ES" w:eastAsia="en-US" w:bidi="ar-SA"/>
      </w:rPr>
    </w:lvl>
  </w:abstractNum>
  <w:abstractNum w:abstractNumId="23">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2">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1">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0">
    <w:multiLevelType w:val="hybridMultilevel"/>
    <w:lvl w:ilvl="0">
      <w:start w:val="1"/>
      <w:numFmt w:val="upperRoman"/>
      <w:lvlText w:val="%1."/>
      <w:lvlJc w:val="left"/>
      <w:pPr>
        <w:ind w:left="1174" w:hanging="54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543"/>
      </w:pPr>
      <w:rPr>
        <w:rFonts w:hint="default"/>
        <w:lang w:val="es-ES" w:eastAsia="en-US" w:bidi="ar-SA"/>
      </w:rPr>
    </w:lvl>
    <w:lvl w:ilvl="2">
      <w:start w:val="0"/>
      <w:numFmt w:val="bullet"/>
      <w:lvlText w:val="•"/>
      <w:lvlJc w:val="left"/>
      <w:pPr>
        <w:ind w:left="2960" w:hanging="543"/>
      </w:pPr>
      <w:rPr>
        <w:rFonts w:hint="default"/>
        <w:lang w:val="es-ES" w:eastAsia="en-US" w:bidi="ar-SA"/>
      </w:rPr>
    </w:lvl>
    <w:lvl w:ilvl="3">
      <w:start w:val="0"/>
      <w:numFmt w:val="bullet"/>
      <w:lvlText w:val="•"/>
      <w:lvlJc w:val="left"/>
      <w:pPr>
        <w:ind w:left="3850" w:hanging="543"/>
      </w:pPr>
      <w:rPr>
        <w:rFonts w:hint="default"/>
        <w:lang w:val="es-ES" w:eastAsia="en-US" w:bidi="ar-SA"/>
      </w:rPr>
    </w:lvl>
    <w:lvl w:ilvl="4">
      <w:start w:val="0"/>
      <w:numFmt w:val="bullet"/>
      <w:lvlText w:val="•"/>
      <w:lvlJc w:val="left"/>
      <w:pPr>
        <w:ind w:left="4740" w:hanging="543"/>
      </w:pPr>
      <w:rPr>
        <w:rFonts w:hint="default"/>
        <w:lang w:val="es-ES" w:eastAsia="en-US" w:bidi="ar-SA"/>
      </w:rPr>
    </w:lvl>
    <w:lvl w:ilvl="5">
      <w:start w:val="0"/>
      <w:numFmt w:val="bullet"/>
      <w:lvlText w:val="•"/>
      <w:lvlJc w:val="left"/>
      <w:pPr>
        <w:ind w:left="5630" w:hanging="543"/>
      </w:pPr>
      <w:rPr>
        <w:rFonts w:hint="default"/>
        <w:lang w:val="es-ES" w:eastAsia="en-US" w:bidi="ar-SA"/>
      </w:rPr>
    </w:lvl>
    <w:lvl w:ilvl="6">
      <w:start w:val="0"/>
      <w:numFmt w:val="bullet"/>
      <w:lvlText w:val="•"/>
      <w:lvlJc w:val="left"/>
      <w:pPr>
        <w:ind w:left="6520" w:hanging="543"/>
      </w:pPr>
      <w:rPr>
        <w:rFonts w:hint="default"/>
        <w:lang w:val="es-ES" w:eastAsia="en-US" w:bidi="ar-SA"/>
      </w:rPr>
    </w:lvl>
    <w:lvl w:ilvl="7">
      <w:start w:val="0"/>
      <w:numFmt w:val="bullet"/>
      <w:lvlText w:val="•"/>
      <w:lvlJc w:val="left"/>
      <w:pPr>
        <w:ind w:left="7410" w:hanging="543"/>
      </w:pPr>
      <w:rPr>
        <w:rFonts w:hint="default"/>
        <w:lang w:val="es-ES" w:eastAsia="en-US" w:bidi="ar-SA"/>
      </w:rPr>
    </w:lvl>
    <w:lvl w:ilvl="8">
      <w:start w:val="0"/>
      <w:numFmt w:val="bullet"/>
      <w:lvlText w:val="•"/>
      <w:lvlJc w:val="left"/>
      <w:pPr>
        <w:ind w:left="8300" w:hanging="543"/>
      </w:pPr>
      <w:rPr>
        <w:rFonts w:hint="default"/>
        <w:lang w:val="es-ES" w:eastAsia="en-US" w:bidi="ar-SA"/>
      </w:rPr>
    </w:lvl>
  </w:abstractNum>
  <w:abstractNum w:abstractNumId="1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8">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7">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6">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5">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4">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3">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4"/>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1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0">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1"/>
      <w:numFmt w:val="lowerLetter"/>
      <w:lvlText w:val="%2)"/>
      <w:lvlJc w:val="left"/>
      <w:pPr>
        <w:ind w:left="1049" w:hanging="428"/>
        <w:jc w:val="left"/>
      </w:pPr>
      <w:rPr>
        <w:rFonts w:hint="default"/>
        <w:spacing w:val="-1"/>
        <w:w w:val="99"/>
        <w:lang w:val="es-ES" w:eastAsia="en-US" w:bidi="ar-SA"/>
      </w:rPr>
    </w:lvl>
    <w:lvl w:ilvl="2">
      <w:start w:val="0"/>
      <w:numFmt w:val="bullet"/>
      <w:lvlText w:val="•"/>
      <w:lvlJc w:val="left"/>
      <w:pPr>
        <w:ind w:left="1340" w:hanging="428"/>
      </w:pPr>
      <w:rPr>
        <w:rFonts w:hint="default"/>
        <w:lang w:val="es-ES" w:eastAsia="en-US" w:bidi="ar-SA"/>
      </w:rPr>
    </w:lvl>
    <w:lvl w:ilvl="3">
      <w:start w:val="0"/>
      <w:numFmt w:val="bullet"/>
      <w:lvlText w:val="•"/>
      <w:lvlJc w:val="left"/>
      <w:pPr>
        <w:ind w:left="2432" w:hanging="428"/>
      </w:pPr>
      <w:rPr>
        <w:rFonts w:hint="default"/>
        <w:lang w:val="es-ES" w:eastAsia="en-US" w:bidi="ar-SA"/>
      </w:rPr>
    </w:lvl>
    <w:lvl w:ilvl="4">
      <w:start w:val="0"/>
      <w:numFmt w:val="bullet"/>
      <w:lvlText w:val="•"/>
      <w:lvlJc w:val="left"/>
      <w:pPr>
        <w:ind w:left="3525" w:hanging="428"/>
      </w:pPr>
      <w:rPr>
        <w:rFonts w:hint="default"/>
        <w:lang w:val="es-ES" w:eastAsia="en-US" w:bidi="ar-SA"/>
      </w:rPr>
    </w:lvl>
    <w:lvl w:ilvl="5">
      <w:start w:val="0"/>
      <w:numFmt w:val="bullet"/>
      <w:lvlText w:val="•"/>
      <w:lvlJc w:val="left"/>
      <w:pPr>
        <w:ind w:left="4617" w:hanging="428"/>
      </w:pPr>
      <w:rPr>
        <w:rFonts w:hint="default"/>
        <w:lang w:val="es-ES" w:eastAsia="en-US" w:bidi="ar-SA"/>
      </w:rPr>
    </w:lvl>
    <w:lvl w:ilvl="6">
      <w:start w:val="0"/>
      <w:numFmt w:val="bullet"/>
      <w:lvlText w:val="•"/>
      <w:lvlJc w:val="left"/>
      <w:pPr>
        <w:ind w:left="5710" w:hanging="428"/>
      </w:pPr>
      <w:rPr>
        <w:rFonts w:hint="default"/>
        <w:lang w:val="es-ES" w:eastAsia="en-US" w:bidi="ar-SA"/>
      </w:rPr>
    </w:lvl>
    <w:lvl w:ilvl="7">
      <w:start w:val="0"/>
      <w:numFmt w:val="bullet"/>
      <w:lvlText w:val="•"/>
      <w:lvlJc w:val="left"/>
      <w:pPr>
        <w:ind w:left="6802" w:hanging="428"/>
      </w:pPr>
      <w:rPr>
        <w:rFonts w:hint="default"/>
        <w:lang w:val="es-ES" w:eastAsia="en-US" w:bidi="ar-SA"/>
      </w:rPr>
    </w:lvl>
    <w:lvl w:ilvl="8">
      <w:start w:val="0"/>
      <w:numFmt w:val="bullet"/>
      <w:lvlText w:val="•"/>
      <w:lvlJc w:val="left"/>
      <w:pPr>
        <w:ind w:left="7895" w:hanging="428"/>
      </w:pPr>
      <w:rPr>
        <w:rFonts w:hint="default"/>
        <w:lang w:val="es-ES" w:eastAsia="en-US" w:bidi="ar-SA"/>
      </w:rPr>
    </w:lvl>
  </w:abstractNum>
  <w:abstractNum w:abstractNumId="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3">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0">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43"/>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631"/>
      <w:jc w:val="center"/>
      <w:outlineLvl w:val="2"/>
    </w:pPr>
    <w:rPr>
      <w:rFonts w:ascii="Arial" w:hAnsi="Arial" w:eastAsia="Arial" w:cs="Arial"/>
      <w:b/>
      <w:bCs/>
      <w:sz w:val="20"/>
      <w:szCs w:val="20"/>
      <w:lang w:val="es-ES" w:eastAsia="en-US" w:bidi="ar-SA"/>
    </w:rPr>
  </w:style>
  <w:style w:styleId="Title" w:type="paragraph">
    <w:name w:val="Title"/>
    <w:basedOn w:val="Normal"/>
    <w:uiPriority w:val="1"/>
    <w:qFormat/>
    <w:pPr>
      <w:ind w:left="3274" w:right="1632" w:hanging="947"/>
    </w:pPr>
    <w:rPr>
      <w:rFonts w:ascii="Arial" w:hAnsi="Arial" w:eastAsia="Arial" w:cs="Arial"/>
      <w:b/>
      <w:bCs/>
      <w:sz w:val="40"/>
      <w:szCs w:val="40"/>
      <w:lang w:val="es-ES" w:eastAsia="en-US" w:bidi="ar-SA"/>
    </w:rPr>
  </w:style>
  <w:style w:styleId="ListParagraph" w:type="paragraph">
    <w:name w:val="List Paragraph"/>
    <w:basedOn w:val="Normal"/>
    <w:uiPriority w:val="1"/>
    <w:qFormat/>
    <w:pPr>
      <w:ind w:left="641" w:hanging="10"/>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Investigacion y Evaluación Legislativa</dc:creator>
  <dc:subject>Código</dc:subject>
  <dc:title>Código Penal del Estado de San Luis Potosí</dc:title>
  <dcterms:created xsi:type="dcterms:W3CDTF">2026-06-04T21:25:18Z</dcterms:created>
  <dcterms:modified xsi:type="dcterms:W3CDTF">2026-06-04T21:25:18Z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2026-05-21T00:00:00Z</vt:filetime>
  </property>
  <property fmtid="{D5CDD505-2E9C-101B-9397-08002B2CF9AE}" pid="4" name="Creator">
    <vt:lpwstr>Microsoft® Word para Microsoft 365</vt:lpwstr>
  </property>
  <property fmtid="{D5CDD505-2E9C-101B-9397-08002B2CF9AE}" pid="5" name="LastSaved">
    <vt:filetime>2026-06-04T00:00:00Z</vt:filetime>
  </property>
  <property fmtid="{D5CDD505-2E9C-101B-9397-08002B2CF9AE}" pid="6" name="Producer">
    <vt:lpwstr>Microsoft® Word para Microsoft 365</vt:lpwstr>
  </property>
</Properties>
</file>