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43" w:rsidRDefault="00941D43" w:rsidP="00941D43">
      <w:pPr>
        <w:pStyle w:val="Encabezado"/>
        <w:jc w:val="right"/>
        <w:rPr>
          <w:rFonts w:ascii="AR CENA" w:hAnsi="AR CENA"/>
          <w:sz w:val="28"/>
        </w:rPr>
      </w:pPr>
      <w:r>
        <w:rPr>
          <w:rFonts w:ascii="AR CENA" w:hAnsi="AR CENA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0A732BBC" wp14:editId="7F61891C">
            <wp:simplePos x="0" y="0"/>
            <wp:positionH relativeFrom="column">
              <wp:posOffset>-280035</wp:posOffset>
            </wp:positionH>
            <wp:positionV relativeFrom="paragraph">
              <wp:posOffset>-135255</wp:posOffset>
            </wp:positionV>
            <wp:extent cx="1295400" cy="87630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SINAPAS sencill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EF6">
        <w:rPr>
          <w:rFonts w:ascii="AR CENA" w:hAnsi="AR CENA"/>
          <w:sz w:val="28"/>
        </w:rPr>
        <w:t>Sistema Integral de El Naranjo de Agua Potable Alcantarillado y Saneamiento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Av. Hidalgo No. 115, Col. La Encantada. El Naranjo S.L.P.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Teléfono de oficina: (482) 366-03-75</w:t>
      </w:r>
    </w:p>
    <w:p w:rsidR="00941D43" w:rsidRPr="00746EF6" w:rsidRDefault="00941D43" w:rsidP="00941D43">
      <w:pPr>
        <w:pStyle w:val="Encabezado"/>
        <w:rPr>
          <w:rFonts w:ascii="AR CENA" w:hAnsi="AR CENA"/>
          <w:sz w:val="20"/>
          <w:szCs w:val="20"/>
        </w:rPr>
      </w:pPr>
    </w:p>
    <w:p w:rsidR="00941D43" w:rsidRDefault="00941D43"/>
    <w:p w:rsidR="006237E3" w:rsidRDefault="006237E3" w:rsidP="006237E3">
      <w:pPr>
        <w:jc w:val="both"/>
        <w:rPr>
          <w:sz w:val="28"/>
        </w:rPr>
      </w:pPr>
      <w:r w:rsidRPr="006237E3">
        <w:rPr>
          <w:sz w:val="28"/>
        </w:rPr>
        <w:t>ESTE SUJETO OBLIGADO SI ESTA FACULTADO PARA GENERAR LA INFORMACION REQUERIDA, COMO LO ESTABLECE EL DECRETO 944 REFORMAS Y ADICIONES AL DECRETO NO. 644 POR EL QUE SE CREA EL ORGANISMO OPERADOR PARAMUNICIPAL DESCENTRALIZADO DENOMINADO SISTEMA INTEGRAL DE EL NARANJO DE AGUA POTABLE, ALCANTARILLADO Y SANEAMIENTO DEL AYUNTAMIENTO DE EL NARANJO S.L.P. EN EL Artículo 8º. “Quienes integren la junta de gobierno se reunirán en Sesión Ordinaria por lo menos una vez cada tres meses, y en Sesión Extraordinaria cuantas veces fuera convocada por la persona que la presida o por la persona titular de la Dirección General, por propia iniciativa, o a petición de dos o más integrantes de la misma.”</w:t>
      </w:r>
    </w:p>
    <w:p w:rsidR="00F62693" w:rsidRPr="00941D43" w:rsidRDefault="006237E3" w:rsidP="006237E3">
      <w:pPr>
        <w:jc w:val="both"/>
        <w:rPr>
          <w:sz w:val="28"/>
        </w:rPr>
      </w:pPr>
      <w:bookmarkStart w:id="0" w:name="_GoBack"/>
      <w:bookmarkEnd w:id="0"/>
      <w:r w:rsidRPr="006237E3">
        <w:rPr>
          <w:sz w:val="28"/>
        </w:rPr>
        <w:t>NO SE PRESENTA LA INFORMACIÓN EN EL PERIODO REPORTADO DEBIDO A QUE NO SE REALIZÓ CONVOCATORIA A REUNION, COMO LO ESTABLECE EL DECRETO ANTES MENCIONADO.</w:t>
      </w:r>
    </w:p>
    <w:sectPr w:rsidR="00F62693" w:rsidRPr="00941D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21"/>
    <w:rsid w:val="00280021"/>
    <w:rsid w:val="006237E3"/>
    <w:rsid w:val="00941D43"/>
    <w:rsid w:val="00952754"/>
    <w:rsid w:val="00E72E6C"/>
    <w:rsid w:val="00F6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2018-08-24T16:43:00Z</dcterms:created>
  <dcterms:modified xsi:type="dcterms:W3CDTF">2021-07-21T18:06:00Z</dcterms:modified>
</cp:coreProperties>
</file>