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F56F7" w14:textId="77777777" w:rsidR="009A250F" w:rsidRDefault="009A250F" w:rsidP="00AB57A2">
      <w:pPr>
        <w:jc w:val="both"/>
      </w:pPr>
    </w:p>
    <w:p w14:paraId="4D983139" w14:textId="3F0477D8" w:rsidR="009A250F" w:rsidRDefault="009F6D62" w:rsidP="00AB57A2">
      <w:pPr>
        <w:jc w:val="both"/>
        <w:rPr>
          <w:sz w:val="24"/>
          <w:szCs w:val="24"/>
        </w:rPr>
      </w:pPr>
      <w:r>
        <w:rPr>
          <w:sz w:val="24"/>
          <w:szCs w:val="24"/>
        </w:rPr>
        <w:t>NOTA:</w:t>
      </w:r>
    </w:p>
    <w:p w14:paraId="06EB959C" w14:textId="77777777" w:rsidR="00FB2B99" w:rsidRDefault="009F519B" w:rsidP="00AB57A2">
      <w:pPr>
        <w:jc w:val="both"/>
        <w:rPr>
          <w:sz w:val="24"/>
          <w:szCs w:val="24"/>
        </w:rPr>
      </w:pPr>
      <w:r>
        <w:rPr>
          <w:sz w:val="24"/>
          <w:szCs w:val="24"/>
        </w:rPr>
        <w:t xml:space="preserve">En este mes </w:t>
      </w:r>
      <w:r w:rsidR="00AA3470">
        <w:rPr>
          <w:sz w:val="24"/>
          <w:szCs w:val="24"/>
        </w:rPr>
        <w:t>se entrega información a la Secretaria de Finanzas del</w:t>
      </w:r>
      <w:r w:rsidR="00D501F3">
        <w:rPr>
          <w:sz w:val="24"/>
          <w:szCs w:val="24"/>
        </w:rPr>
        <w:t xml:space="preserve"> Estado y </w:t>
      </w:r>
      <w:r w:rsidR="00AA3470">
        <w:rPr>
          <w:sz w:val="24"/>
          <w:szCs w:val="24"/>
        </w:rPr>
        <w:t xml:space="preserve"> su publicación en la página del Sistema Estatal es de forma trimestral</w:t>
      </w:r>
      <w:r w:rsidR="008619CF">
        <w:rPr>
          <w:sz w:val="24"/>
          <w:szCs w:val="24"/>
        </w:rPr>
        <w:t>,</w:t>
      </w:r>
      <w:r w:rsidR="00FB2B99">
        <w:rPr>
          <w:sz w:val="24"/>
          <w:szCs w:val="24"/>
        </w:rPr>
        <w:t xml:space="preserve"> </w:t>
      </w:r>
    </w:p>
    <w:p w14:paraId="1226733A" w14:textId="7DFD62EF" w:rsidR="001F0120" w:rsidRDefault="00F95D58" w:rsidP="00AB57A2">
      <w:pPr>
        <w:jc w:val="both"/>
        <w:rPr>
          <w:rStyle w:val="Hipervnculo"/>
          <w:sz w:val="24"/>
          <w:szCs w:val="24"/>
        </w:rPr>
      </w:pPr>
      <w:r w:rsidRPr="00F95D58">
        <w:rPr>
          <w:rStyle w:val="Hipervnculo"/>
          <w:sz w:val="24"/>
          <w:szCs w:val="24"/>
        </w:rPr>
        <w:t>https://dif.slp.gob.mx/estados-financieros-del-organismo/</w:t>
      </w:r>
    </w:p>
    <w:p w14:paraId="744ACB6E" w14:textId="4C5DF4A1" w:rsidR="00495334" w:rsidRPr="00AA3470" w:rsidRDefault="001E5440" w:rsidP="00AB57A2">
      <w:pPr>
        <w:jc w:val="both"/>
        <w:rPr>
          <w:sz w:val="24"/>
          <w:szCs w:val="24"/>
        </w:rPr>
      </w:pPr>
      <w:proofErr w:type="gramStart"/>
      <w:r>
        <w:rPr>
          <w:sz w:val="24"/>
          <w:szCs w:val="24"/>
        </w:rPr>
        <w:t>por</w:t>
      </w:r>
      <w:proofErr w:type="gramEnd"/>
      <w:r w:rsidR="00FB2B99">
        <w:rPr>
          <w:sz w:val="24"/>
          <w:szCs w:val="24"/>
        </w:rPr>
        <w:t xml:space="preserve"> </w:t>
      </w:r>
      <w:r w:rsidR="00142714">
        <w:rPr>
          <w:sz w:val="24"/>
          <w:szCs w:val="24"/>
        </w:rPr>
        <w:t>lo que está publicado el Primer</w:t>
      </w:r>
      <w:r w:rsidR="00FB2B99">
        <w:rPr>
          <w:sz w:val="24"/>
          <w:szCs w:val="24"/>
        </w:rPr>
        <w:t xml:space="preserve"> T</w:t>
      </w:r>
      <w:r w:rsidR="00142714">
        <w:rPr>
          <w:sz w:val="24"/>
          <w:szCs w:val="24"/>
        </w:rPr>
        <w:t>rimestre del 2026</w:t>
      </w:r>
      <w:r>
        <w:rPr>
          <w:sz w:val="24"/>
          <w:szCs w:val="24"/>
        </w:rPr>
        <w:t>,</w:t>
      </w:r>
      <w:r w:rsidR="00CD7CD2">
        <w:rPr>
          <w:sz w:val="24"/>
          <w:szCs w:val="24"/>
        </w:rPr>
        <w:t xml:space="preserve"> de </w:t>
      </w:r>
      <w:r w:rsidR="009F6D62">
        <w:rPr>
          <w:sz w:val="24"/>
          <w:szCs w:val="24"/>
        </w:rPr>
        <w:t>acuerdo a lo siguiente;</w:t>
      </w:r>
    </w:p>
    <w:p w14:paraId="780886E8" w14:textId="5354B905" w:rsidR="0046591F" w:rsidRPr="009A250F" w:rsidRDefault="0046591F" w:rsidP="00AB57A2">
      <w:pPr>
        <w:jc w:val="both"/>
        <w:rPr>
          <w:sz w:val="28"/>
          <w:szCs w:val="28"/>
        </w:rPr>
      </w:pPr>
      <w:r w:rsidRPr="009A250F">
        <w:rPr>
          <w:sz w:val="28"/>
          <w:szCs w:val="28"/>
        </w:rPr>
        <w:t>LEY GENERAL DE CONTABILIDAD GUBERNAMENTAL</w:t>
      </w:r>
    </w:p>
    <w:p w14:paraId="7A2C600C" w14:textId="65E8B47E" w:rsidR="002B3338" w:rsidRDefault="0046591F" w:rsidP="00AB57A2">
      <w:pPr>
        <w:jc w:val="both"/>
        <w:rPr>
          <w:sz w:val="28"/>
          <w:szCs w:val="28"/>
        </w:rPr>
      </w:pPr>
      <w:r w:rsidRPr="009A250F">
        <w:rPr>
          <w:sz w:val="28"/>
          <w:szCs w:val="28"/>
        </w:rPr>
        <w:t xml:space="preserve">Artículo 51.- La información financiera que generen los entes públicos en cumplimiento de esta Ley será organizada, sistematizada y difundida por cada uno de éstos, </w:t>
      </w:r>
      <w:r w:rsidRPr="009A250F">
        <w:rPr>
          <w:b/>
          <w:sz w:val="28"/>
          <w:szCs w:val="28"/>
        </w:rPr>
        <w:t>al menos, trimestralmente</w:t>
      </w:r>
      <w:r w:rsidRPr="009A250F">
        <w:rPr>
          <w:sz w:val="28"/>
          <w:szCs w:val="28"/>
        </w:rPr>
        <w:t xml:space="preserve"> en sus </w:t>
      </w:r>
      <w:r w:rsidRPr="009A250F">
        <w:rPr>
          <w:b/>
          <w:sz w:val="28"/>
          <w:szCs w:val="28"/>
        </w:rPr>
        <w:t>respectivas páginas electrónicas de internet</w:t>
      </w:r>
      <w:r w:rsidRPr="009A250F">
        <w:rPr>
          <w:sz w:val="28"/>
          <w:szCs w:val="28"/>
        </w:rPr>
        <w:t>, a más tardar 30 días después del cierre del período que corresponda, en términos de las disposiciones en materia de transparencia que les sean aplicables y, en su caso, de los criterios que emita el consejo. La difusión de la información vía internet no exime los informes que deben presentarse ante el Congreso de la Unión y las legislat</w:t>
      </w:r>
      <w:r w:rsidR="00C219BF">
        <w:rPr>
          <w:sz w:val="28"/>
          <w:szCs w:val="28"/>
        </w:rPr>
        <w:t>uras locales, según sea el caso.</w:t>
      </w:r>
      <w:bookmarkStart w:id="0" w:name="_GoBack"/>
      <w:bookmarkEnd w:id="0"/>
    </w:p>
    <w:p w14:paraId="136DB09C" w14:textId="77777777" w:rsidR="00D81E29" w:rsidRDefault="00D81E29" w:rsidP="00AB57A2">
      <w:pPr>
        <w:jc w:val="both"/>
        <w:rPr>
          <w:sz w:val="28"/>
          <w:szCs w:val="28"/>
        </w:rPr>
      </w:pPr>
    </w:p>
    <w:p w14:paraId="721D1B13" w14:textId="77777777" w:rsidR="00D81E29" w:rsidRPr="009A250F" w:rsidRDefault="00D81E29" w:rsidP="00AB57A2">
      <w:pPr>
        <w:jc w:val="both"/>
        <w:rPr>
          <w:sz w:val="28"/>
          <w:szCs w:val="28"/>
        </w:rPr>
      </w:pPr>
    </w:p>
    <w:sectPr w:rsidR="00D81E29" w:rsidRPr="009A25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1F"/>
    <w:rsid w:val="00026BE1"/>
    <w:rsid w:val="000A37EF"/>
    <w:rsid w:val="001055C6"/>
    <w:rsid w:val="00142714"/>
    <w:rsid w:val="001B4F5B"/>
    <w:rsid w:val="001E5440"/>
    <w:rsid w:val="001F0120"/>
    <w:rsid w:val="00267DB5"/>
    <w:rsid w:val="002B3338"/>
    <w:rsid w:val="003F0EAD"/>
    <w:rsid w:val="0046591F"/>
    <w:rsid w:val="00495334"/>
    <w:rsid w:val="006234FA"/>
    <w:rsid w:val="007E410F"/>
    <w:rsid w:val="008619CF"/>
    <w:rsid w:val="009A250F"/>
    <w:rsid w:val="009F519B"/>
    <w:rsid w:val="009F6D62"/>
    <w:rsid w:val="00AA3470"/>
    <w:rsid w:val="00AB57A2"/>
    <w:rsid w:val="00BC2F0C"/>
    <w:rsid w:val="00BC6917"/>
    <w:rsid w:val="00C219BF"/>
    <w:rsid w:val="00CD7CD2"/>
    <w:rsid w:val="00D501F3"/>
    <w:rsid w:val="00D81E29"/>
    <w:rsid w:val="00F6654A"/>
    <w:rsid w:val="00F95D58"/>
    <w:rsid w:val="00FB2B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16F42"/>
  <w15:chartTrackingRefBased/>
  <w15:docId w15:val="{94BBB04F-F1C6-475F-A308-E73250CFB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619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147</Words>
  <Characters>810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Leticia Gámez Gámez</dc:creator>
  <cp:keywords/>
  <dc:description/>
  <cp:lastModifiedBy>Claudia Leticia Gámez Gámez</cp:lastModifiedBy>
  <cp:revision>27</cp:revision>
  <dcterms:created xsi:type="dcterms:W3CDTF">2021-05-20T16:03:00Z</dcterms:created>
  <dcterms:modified xsi:type="dcterms:W3CDTF">2026-06-10T17:14:00Z</dcterms:modified>
</cp:coreProperties>
</file>