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C4107" w14:textId="2270426A" w:rsidR="0037579C" w:rsidRDefault="0037579C">
      <w:pPr>
        <w:spacing w:after="0"/>
        <w:jc w:val="both"/>
        <w:rPr>
          <w:rFonts w:ascii="Courier New" w:eastAsia="Literata" w:hAnsi="Courier New" w:cs="Courier New"/>
          <w:b/>
          <w:sz w:val="22"/>
          <w:szCs w:val="22"/>
        </w:rPr>
      </w:pPr>
    </w:p>
    <w:p w14:paraId="4EEE63B5" w14:textId="77777777" w:rsidR="00A35E1C" w:rsidRDefault="00A35E1C" w:rsidP="00A35E1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>
        <w:rPr>
          <w:rFonts w:ascii="Courier New" w:eastAsia="Literata" w:hAnsi="Courier New" w:cs="Courier New"/>
          <w:b/>
          <w:sz w:val="28"/>
          <w:szCs w:val="32"/>
        </w:rPr>
        <w:t xml:space="preserve">NOTA </w:t>
      </w:r>
    </w:p>
    <w:p w14:paraId="2A740400" w14:textId="77777777" w:rsidR="00A35E1C" w:rsidRDefault="00A35E1C" w:rsidP="00A35E1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>
        <w:rPr>
          <w:rFonts w:ascii="Courier New" w:eastAsia="Literata" w:hAnsi="Courier New" w:cs="Courier New"/>
          <w:b/>
          <w:sz w:val="28"/>
          <w:szCs w:val="32"/>
        </w:rPr>
        <w:t>FRACCIÓN XLVIA</w:t>
      </w:r>
    </w:p>
    <w:p w14:paraId="3FCA4765" w14:textId="77777777" w:rsidR="00A35E1C" w:rsidRDefault="00A35E1C" w:rsidP="00A35E1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>
        <w:rPr>
          <w:rFonts w:ascii="Courier New" w:eastAsia="Literata" w:hAnsi="Courier New" w:cs="Courier New"/>
          <w:b/>
          <w:sz w:val="28"/>
          <w:szCs w:val="32"/>
        </w:rPr>
        <w:t>ACTAS Y RESOLUCIONES DEL COMITÉ DE TRANSPARENCIA</w:t>
      </w:r>
    </w:p>
    <w:p w14:paraId="4E21CDE6" w14:textId="77777777" w:rsidR="00A35E1C" w:rsidRDefault="00A35E1C" w:rsidP="00A35E1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01E4D317" w14:textId="77777777" w:rsidR="00A35E1C" w:rsidRDefault="00A35E1C" w:rsidP="00A35E1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4282C75D" w14:textId="0E415D53" w:rsidR="00A35E1C" w:rsidRDefault="00A35E1C" w:rsidP="00A35E1C">
      <w:pPr>
        <w:spacing w:after="0"/>
        <w:jc w:val="center"/>
        <w:rPr>
          <w:rFonts w:ascii="Courier New" w:eastAsia="Literata" w:hAnsi="Courier New" w:cs="Courier New"/>
          <w:bCs/>
          <w:szCs w:val="28"/>
        </w:rPr>
      </w:pPr>
      <w:r>
        <w:rPr>
          <w:rFonts w:ascii="Courier New" w:eastAsia="Literata" w:hAnsi="Courier New" w:cs="Courier New"/>
          <w:bCs/>
          <w:szCs w:val="28"/>
        </w:rPr>
        <w:t xml:space="preserve">Durante el mes de </w:t>
      </w:r>
      <w:r w:rsidR="008A0279">
        <w:rPr>
          <w:rFonts w:ascii="Courier New" w:eastAsia="Literata" w:hAnsi="Courier New" w:cs="Courier New"/>
          <w:bCs/>
          <w:szCs w:val="28"/>
        </w:rPr>
        <w:t>Mayo</w:t>
      </w:r>
      <w:bookmarkStart w:id="0" w:name="_GoBack"/>
      <w:bookmarkEnd w:id="0"/>
      <w:r>
        <w:rPr>
          <w:rFonts w:ascii="Courier New" w:eastAsia="Literata" w:hAnsi="Courier New" w:cs="Courier New"/>
          <w:bCs/>
          <w:szCs w:val="28"/>
        </w:rPr>
        <w:t xml:space="preserve"> del año 202</w:t>
      </w:r>
      <w:r w:rsidR="001611BD">
        <w:rPr>
          <w:rFonts w:ascii="Courier New" w:eastAsia="Literata" w:hAnsi="Courier New" w:cs="Courier New"/>
          <w:bCs/>
          <w:szCs w:val="28"/>
        </w:rPr>
        <w:t>6</w:t>
      </w:r>
      <w:r>
        <w:rPr>
          <w:rFonts w:ascii="Courier New" w:eastAsia="Literata" w:hAnsi="Courier New" w:cs="Courier New"/>
          <w:bCs/>
          <w:szCs w:val="28"/>
        </w:rPr>
        <w:t>, no se llevaron a cabo Reuniones del Comité de Transparencia, por lo cual no se tiene información a publicar.</w:t>
      </w:r>
    </w:p>
    <w:p w14:paraId="47B08F4F" w14:textId="5B76A962" w:rsidR="00A35E1C" w:rsidRDefault="00A35E1C">
      <w:pPr>
        <w:spacing w:after="0"/>
        <w:jc w:val="both"/>
        <w:rPr>
          <w:rFonts w:ascii="Courier New" w:eastAsia="Literata" w:hAnsi="Courier New" w:cs="Courier New"/>
          <w:b/>
          <w:sz w:val="22"/>
          <w:szCs w:val="22"/>
        </w:rPr>
      </w:pPr>
    </w:p>
    <w:p w14:paraId="5223560F" w14:textId="30A96BF8" w:rsidR="00A46A14" w:rsidRDefault="00A46A14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6E9FDFDC" w14:textId="77777777" w:rsidR="00A46A14" w:rsidRDefault="00A46A14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3DC5C435" w14:textId="033E95B0" w:rsidR="0006509C" w:rsidRPr="00CC2334" w:rsidRDefault="0006509C" w:rsidP="0006509C">
      <w:pPr>
        <w:spacing w:after="0"/>
        <w:rPr>
          <w:rFonts w:ascii="Literata regular" w:hAnsi="Literata regular"/>
          <w:b/>
          <w:bCs/>
          <w:sz w:val="28"/>
          <w:szCs w:val="28"/>
        </w:rPr>
      </w:pPr>
    </w:p>
    <w:p w14:paraId="5043E807" w14:textId="77777777" w:rsidR="0006509C" w:rsidRPr="001B40FC" w:rsidRDefault="0006509C" w:rsidP="009C46C6">
      <w:pPr>
        <w:spacing w:after="0"/>
        <w:jc w:val="center"/>
        <w:rPr>
          <w:rFonts w:ascii="Courier New" w:eastAsia="Literata" w:hAnsi="Courier New" w:cs="Courier New"/>
          <w:bCs/>
          <w:sz w:val="20"/>
          <w:szCs w:val="22"/>
        </w:rPr>
      </w:pPr>
    </w:p>
    <w:sectPr w:rsidR="0006509C" w:rsidRPr="001B40FC" w:rsidSect="00C51B16">
      <w:headerReference w:type="default" r:id="rId8"/>
      <w:footerReference w:type="default" r:id="rId9"/>
      <w:pgSz w:w="11906" w:h="8391" w:orient="landscape" w:code="11"/>
      <w:pgMar w:top="1701" w:right="1832" w:bottom="1135" w:left="1276" w:header="425" w:footer="15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FC1FFA" w14:textId="77777777" w:rsidR="00B8138E" w:rsidRDefault="00B8138E">
      <w:pPr>
        <w:spacing w:after="0" w:line="240" w:lineRule="auto"/>
      </w:pPr>
      <w:r>
        <w:separator/>
      </w:r>
    </w:p>
  </w:endnote>
  <w:endnote w:type="continuationSeparator" w:id="0">
    <w:p w14:paraId="07CB190F" w14:textId="77777777" w:rsidR="00B8138E" w:rsidRDefault="00B81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Sans 3-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ambria">
    <w:altName w:val="Baskervill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terata">
    <w:altName w:val="Calibri"/>
    <w:charset w:val="00"/>
    <w:family w:val="auto"/>
    <w:pitch w:val="variable"/>
    <w:sig w:usb0="E00002FF" w:usb1="5000207B" w:usb2="00000000" w:usb3="00000000" w:csb0="0000019F" w:csb1="00000000"/>
  </w:font>
  <w:font w:name="Literata 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68916" w14:textId="77777777" w:rsidR="00002164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  <w:r w:rsidRPr="00936051">
      <w:rPr>
        <w:color w:val="000000"/>
        <w:sz w:val="16"/>
        <w:szCs w:val="18"/>
      </w:rPr>
      <w:t xml:space="preserve">Consejería Jurídica del Estado. Pedro Vallejo No. 215 1er. Piso, San Luis Potosí, S.L.P. C.P. 78000, Tel. 01(444) 8120027 y 810874 </w:t>
    </w:r>
  </w:p>
  <w:p w14:paraId="37135013" w14:textId="62A1F576" w:rsidR="00E5390B" w:rsidRDefault="00002164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32A0B47" wp14:editId="43E435EF">
          <wp:extent cx="3922027" cy="272561"/>
          <wp:effectExtent l="0" t="0" r="254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8404" cy="277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7121CC" w14:textId="452E4514" w:rsidR="002E33DB" w:rsidRDefault="00643561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D3AC3C" w14:textId="77777777" w:rsidR="00B8138E" w:rsidRDefault="00B8138E">
      <w:pPr>
        <w:spacing w:after="0" w:line="240" w:lineRule="auto"/>
      </w:pPr>
      <w:r>
        <w:separator/>
      </w:r>
    </w:p>
  </w:footnote>
  <w:footnote w:type="continuationSeparator" w:id="0">
    <w:p w14:paraId="556560C5" w14:textId="77777777" w:rsidR="00B8138E" w:rsidRDefault="00B81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A1D99" w14:textId="6823AAE2" w:rsidR="00AA56AB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FE6B63F" wp14:editId="396DABBA">
          <wp:extent cx="4953000" cy="914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7891" cy="9171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1A1569" w14:textId="5CFD745F" w:rsidR="002E33DB" w:rsidRDefault="002E33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F0BB5"/>
    <w:multiLevelType w:val="hybridMultilevel"/>
    <w:tmpl w:val="9D7C35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A2902"/>
    <w:multiLevelType w:val="hybridMultilevel"/>
    <w:tmpl w:val="E7CC1B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B71F0"/>
    <w:multiLevelType w:val="hybridMultilevel"/>
    <w:tmpl w:val="CA70B146"/>
    <w:lvl w:ilvl="0" w:tplc="080A000F">
      <w:start w:val="1"/>
      <w:numFmt w:val="decimal"/>
      <w:lvlText w:val="%1."/>
      <w:lvlJc w:val="left"/>
      <w:pPr>
        <w:ind w:left="1560" w:hanging="360"/>
      </w:pPr>
    </w:lvl>
    <w:lvl w:ilvl="1" w:tplc="080A0019" w:tentative="1">
      <w:start w:val="1"/>
      <w:numFmt w:val="lowerLetter"/>
      <w:lvlText w:val="%2."/>
      <w:lvlJc w:val="left"/>
      <w:pPr>
        <w:ind w:left="2280" w:hanging="360"/>
      </w:pPr>
    </w:lvl>
    <w:lvl w:ilvl="2" w:tplc="080A001B" w:tentative="1">
      <w:start w:val="1"/>
      <w:numFmt w:val="lowerRoman"/>
      <w:lvlText w:val="%3."/>
      <w:lvlJc w:val="right"/>
      <w:pPr>
        <w:ind w:left="3000" w:hanging="180"/>
      </w:pPr>
    </w:lvl>
    <w:lvl w:ilvl="3" w:tplc="080A000F" w:tentative="1">
      <w:start w:val="1"/>
      <w:numFmt w:val="decimal"/>
      <w:lvlText w:val="%4."/>
      <w:lvlJc w:val="left"/>
      <w:pPr>
        <w:ind w:left="3720" w:hanging="360"/>
      </w:pPr>
    </w:lvl>
    <w:lvl w:ilvl="4" w:tplc="080A0019" w:tentative="1">
      <w:start w:val="1"/>
      <w:numFmt w:val="lowerLetter"/>
      <w:lvlText w:val="%5."/>
      <w:lvlJc w:val="left"/>
      <w:pPr>
        <w:ind w:left="4440" w:hanging="360"/>
      </w:pPr>
    </w:lvl>
    <w:lvl w:ilvl="5" w:tplc="080A001B" w:tentative="1">
      <w:start w:val="1"/>
      <w:numFmt w:val="lowerRoman"/>
      <w:lvlText w:val="%6."/>
      <w:lvlJc w:val="right"/>
      <w:pPr>
        <w:ind w:left="5160" w:hanging="180"/>
      </w:pPr>
    </w:lvl>
    <w:lvl w:ilvl="6" w:tplc="080A000F" w:tentative="1">
      <w:start w:val="1"/>
      <w:numFmt w:val="decimal"/>
      <w:lvlText w:val="%7."/>
      <w:lvlJc w:val="left"/>
      <w:pPr>
        <w:ind w:left="5880" w:hanging="360"/>
      </w:pPr>
    </w:lvl>
    <w:lvl w:ilvl="7" w:tplc="080A0019" w:tentative="1">
      <w:start w:val="1"/>
      <w:numFmt w:val="lowerLetter"/>
      <w:lvlText w:val="%8."/>
      <w:lvlJc w:val="left"/>
      <w:pPr>
        <w:ind w:left="6600" w:hanging="360"/>
      </w:pPr>
    </w:lvl>
    <w:lvl w:ilvl="8" w:tplc="080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6E545EBE"/>
    <w:multiLevelType w:val="multilevel"/>
    <w:tmpl w:val="E6922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956A87"/>
    <w:multiLevelType w:val="hybridMultilevel"/>
    <w:tmpl w:val="AF3E7A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3DB"/>
    <w:rsid w:val="00002164"/>
    <w:rsid w:val="00010089"/>
    <w:rsid w:val="00051AC0"/>
    <w:rsid w:val="000601AD"/>
    <w:rsid w:val="0006509C"/>
    <w:rsid w:val="00070F3C"/>
    <w:rsid w:val="00093096"/>
    <w:rsid w:val="000B1178"/>
    <w:rsid w:val="00140D96"/>
    <w:rsid w:val="0014471A"/>
    <w:rsid w:val="001479C5"/>
    <w:rsid w:val="001611BD"/>
    <w:rsid w:val="001760F8"/>
    <w:rsid w:val="001A0100"/>
    <w:rsid w:val="001B40FC"/>
    <w:rsid w:val="001B6DF5"/>
    <w:rsid w:val="001F5C14"/>
    <w:rsid w:val="00216253"/>
    <w:rsid w:val="0022164E"/>
    <w:rsid w:val="00232399"/>
    <w:rsid w:val="0026376E"/>
    <w:rsid w:val="00267ED5"/>
    <w:rsid w:val="00277C49"/>
    <w:rsid w:val="002A4F73"/>
    <w:rsid w:val="002B6520"/>
    <w:rsid w:val="002C7EE6"/>
    <w:rsid w:val="002E1C19"/>
    <w:rsid w:val="002E33DB"/>
    <w:rsid w:val="00306598"/>
    <w:rsid w:val="00316737"/>
    <w:rsid w:val="00316B7C"/>
    <w:rsid w:val="00334BBC"/>
    <w:rsid w:val="00340E8E"/>
    <w:rsid w:val="0037579C"/>
    <w:rsid w:val="003A1963"/>
    <w:rsid w:val="003E0649"/>
    <w:rsid w:val="004263EB"/>
    <w:rsid w:val="00426895"/>
    <w:rsid w:val="00442D15"/>
    <w:rsid w:val="0047509E"/>
    <w:rsid w:val="004A1CE6"/>
    <w:rsid w:val="004F5046"/>
    <w:rsid w:val="004F734C"/>
    <w:rsid w:val="005048F6"/>
    <w:rsid w:val="00523F92"/>
    <w:rsid w:val="0054061A"/>
    <w:rsid w:val="00544587"/>
    <w:rsid w:val="00551FAB"/>
    <w:rsid w:val="00576398"/>
    <w:rsid w:val="0058353C"/>
    <w:rsid w:val="005A19D3"/>
    <w:rsid w:val="005C2D8A"/>
    <w:rsid w:val="005C53F8"/>
    <w:rsid w:val="005E2EC0"/>
    <w:rsid w:val="005E4574"/>
    <w:rsid w:val="00604E57"/>
    <w:rsid w:val="0064119C"/>
    <w:rsid w:val="00643561"/>
    <w:rsid w:val="006727F6"/>
    <w:rsid w:val="006B0E2F"/>
    <w:rsid w:val="006C155F"/>
    <w:rsid w:val="006D047A"/>
    <w:rsid w:val="006D26A5"/>
    <w:rsid w:val="006E0751"/>
    <w:rsid w:val="006E13CE"/>
    <w:rsid w:val="0073001B"/>
    <w:rsid w:val="00735F25"/>
    <w:rsid w:val="00762A9E"/>
    <w:rsid w:val="00796180"/>
    <w:rsid w:val="00797282"/>
    <w:rsid w:val="007A013C"/>
    <w:rsid w:val="007A1408"/>
    <w:rsid w:val="007B4A58"/>
    <w:rsid w:val="007C0045"/>
    <w:rsid w:val="007F24C8"/>
    <w:rsid w:val="008213CB"/>
    <w:rsid w:val="00845D7D"/>
    <w:rsid w:val="008A0279"/>
    <w:rsid w:val="008A62AA"/>
    <w:rsid w:val="008B1E9E"/>
    <w:rsid w:val="008C1450"/>
    <w:rsid w:val="008D14CC"/>
    <w:rsid w:val="008D74C1"/>
    <w:rsid w:val="008F4248"/>
    <w:rsid w:val="008F4D98"/>
    <w:rsid w:val="009004AE"/>
    <w:rsid w:val="00905A1B"/>
    <w:rsid w:val="00936051"/>
    <w:rsid w:val="0095152A"/>
    <w:rsid w:val="00981A71"/>
    <w:rsid w:val="009C2CAB"/>
    <w:rsid w:val="009C46C6"/>
    <w:rsid w:val="009C6D2B"/>
    <w:rsid w:val="009D6698"/>
    <w:rsid w:val="009E3DA0"/>
    <w:rsid w:val="00A02667"/>
    <w:rsid w:val="00A237DA"/>
    <w:rsid w:val="00A23DB6"/>
    <w:rsid w:val="00A31C04"/>
    <w:rsid w:val="00A335FB"/>
    <w:rsid w:val="00A35E1C"/>
    <w:rsid w:val="00A45967"/>
    <w:rsid w:val="00A46A14"/>
    <w:rsid w:val="00A47CBF"/>
    <w:rsid w:val="00A66249"/>
    <w:rsid w:val="00A72A17"/>
    <w:rsid w:val="00AA56AB"/>
    <w:rsid w:val="00B2285E"/>
    <w:rsid w:val="00B26C37"/>
    <w:rsid w:val="00B529D3"/>
    <w:rsid w:val="00B8138E"/>
    <w:rsid w:val="00BA274D"/>
    <w:rsid w:val="00BB10B3"/>
    <w:rsid w:val="00BC1C6E"/>
    <w:rsid w:val="00BC1DCD"/>
    <w:rsid w:val="00BF151F"/>
    <w:rsid w:val="00C0298F"/>
    <w:rsid w:val="00C063B1"/>
    <w:rsid w:val="00C13131"/>
    <w:rsid w:val="00C47E3C"/>
    <w:rsid w:val="00C51822"/>
    <w:rsid w:val="00C51B16"/>
    <w:rsid w:val="00C90314"/>
    <w:rsid w:val="00C978C4"/>
    <w:rsid w:val="00CA5087"/>
    <w:rsid w:val="00CE075C"/>
    <w:rsid w:val="00CE3EEE"/>
    <w:rsid w:val="00D16976"/>
    <w:rsid w:val="00D24D32"/>
    <w:rsid w:val="00D571BF"/>
    <w:rsid w:val="00D60D4D"/>
    <w:rsid w:val="00D94ED2"/>
    <w:rsid w:val="00DB7E64"/>
    <w:rsid w:val="00DD7D31"/>
    <w:rsid w:val="00DE2484"/>
    <w:rsid w:val="00DF7739"/>
    <w:rsid w:val="00E209CC"/>
    <w:rsid w:val="00E301FD"/>
    <w:rsid w:val="00E36F2F"/>
    <w:rsid w:val="00E5390B"/>
    <w:rsid w:val="00E5699F"/>
    <w:rsid w:val="00E64AEA"/>
    <w:rsid w:val="00E71D52"/>
    <w:rsid w:val="00EA3381"/>
    <w:rsid w:val="00EE1EDB"/>
    <w:rsid w:val="00F23B06"/>
    <w:rsid w:val="00F31912"/>
    <w:rsid w:val="00F31A64"/>
    <w:rsid w:val="00F43CFF"/>
    <w:rsid w:val="00F51168"/>
    <w:rsid w:val="00F561F9"/>
    <w:rsid w:val="00F82EF1"/>
    <w:rsid w:val="00FE052C"/>
    <w:rsid w:val="00FF1ED1"/>
    <w:rsid w:val="00FF4246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0491C"/>
  <w15:docId w15:val="{E9F03A23-57EC-45BA-BE88-E43AF823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561"/>
  </w:style>
  <w:style w:type="paragraph" w:styleId="Piedepgina">
    <w:name w:val="footer"/>
    <w:basedOn w:val="Normal"/>
    <w:link w:val="Piedepgina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561"/>
  </w:style>
  <w:style w:type="paragraph" w:styleId="Prrafodelista">
    <w:name w:val="List Paragraph"/>
    <w:basedOn w:val="Normal"/>
    <w:uiPriority w:val="1"/>
    <w:qFormat/>
    <w:rsid w:val="00A237DA"/>
    <w:pPr>
      <w:spacing w:after="0" w:line="240" w:lineRule="auto"/>
      <w:ind w:left="720"/>
      <w:contextualSpacing/>
    </w:pPr>
    <w:rPr>
      <w:rFonts w:ascii="TheSans 3-Light" w:eastAsiaTheme="minorHAnsi" w:hAnsi="TheSans 3-Light" w:cs="Segoe U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F1E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1E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1ED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1E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1ED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F1ED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2512A-F420-4FE0-94A2-FAF8AB12F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CONSEJERÌA JURÌDICA</dc:creator>
  <cp:lastModifiedBy>Ana</cp:lastModifiedBy>
  <cp:revision>19</cp:revision>
  <cp:lastPrinted>2022-11-11T17:54:00Z</cp:lastPrinted>
  <dcterms:created xsi:type="dcterms:W3CDTF">2025-06-30T20:59:00Z</dcterms:created>
  <dcterms:modified xsi:type="dcterms:W3CDTF">2026-06-01T21:38:00Z</dcterms:modified>
</cp:coreProperties>
</file>