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084670" w14:textId="12A2A8A2" w:rsidR="00E84ECF" w:rsidRPr="00BB168A" w:rsidRDefault="00A2180D" w:rsidP="00E84ECF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24"/>
          <w:szCs w:val="24"/>
          <w:lang w:val="es-MX"/>
        </w:rPr>
      </w:pPr>
      <w:r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             </w:t>
      </w:r>
      <w:r w:rsidR="00CA777A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</w:t>
      </w:r>
      <w:r w:rsidR="00157814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a </w:t>
      </w:r>
      <w:r w:rsidR="00C16E64">
        <w:rPr>
          <w:rFonts w:ascii="AvantGarde Bk BT" w:eastAsia="Calibri" w:hAnsi="AvantGarde Bk BT" w:cs="Arial"/>
          <w:sz w:val="24"/>
          <w:szCs w:val="24"/>
          <w:lang w:val="es-MX"/>
        </w:rPr>
        <w:t>dieciséis</w:t>
      </w:r>
      <w:r w:rsidR="00463AC0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de abril</w:t>
      </w:r>
      <w:r w:rsidR="00487E8F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</w:t>
      </w:r>
      <w:r w:rsidR="00C3374D" w:rsidRPr="00BB168A">
        <w:rPr>
          <w:rFonts w:ascii="AvantGarde Bk BT" w:eastAsia="Calibri" w:hAnsi="AvantGarde Bk BT" w:cs="Arial"/>
          <w:sz w:val="24"/>
          <w:szCs w:val="24"/>
          <w:lang w:val="es-MX"/>
        </w:rPr>
        <w:t>de dos mil veintiséis.</w:t>
      </w:r>
    </w:p>
    <w:p w14:paraId="5B9C6CE4" w14:textId="77777777" w:rsidR="00C3637C" w:rsidRPr="00BB168A" w:rsidRDefault="00C3637C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34D35160" w14:textId="77777777" w:rsidR="00C3374D" w:rsidRPr="00BB168A" w:rsidRDefault="00C3374D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43C8F25D" w14:textId="4D6AD8A3" w:rsidR="00CA777A" w:rsidRPr="00BB168A" w:rsidRDefault="00CA777A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Visto el estado que guardan los presentes autos y de una revisión a las constancias que integran el expediente, co</w:t>
      </w:r>
      <w:r w:rsidR="00535463" w:rsidRPr="00BB168A">
        <w:rPr>
          <w:rFonts w:ascii="AvantGarde Bk BT" w:hAnsi="AvantGarde Bk BT" w:cs="Arial"/>
          <w:sz w:val="24"/>
          <w:szCs w:val="24"/>
        </w:rPr>
        <w:t>n fundamento en los artículos 8, 10,</w:t>
      </w:r>
      <w:r w:rsidRPr="00BB168A">
        <w:rPr>
          <w:rFonts w:ascii="AvantGarde Bk BT" w:hAnsi="AvantGarde Bk BT" w:cs="Arial"/>
          <w:sz w:val="24"/>
          <w:szCs w:val="24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RR-</w:t>
      </w:r>
      <w:r w:rsidR="007312C1">
        <w:rPr>
          <w:rFonts w:ascii="AvantGarde Bk BT" w:hAnsi="AvantGarde Bk BT" w:cs="Arial"/>
          <w:b/>
          <w:sz w:val="24"/>
          <w:szCs w:val="24"/>
        </w:rPr>
        <w:t>024</w:t>
      </w:r>
      <w:r w:rsidR="00F0036F">
        <w:rPr>
          <w:rFonts w:ascii="AvantGarde Bk BT" w:hAnsi="AvantGarde Bk BT" w:cs="Arial"/>
          <w:b/>
          <w:sz w:val="24"/>
          <w:szCs w:val="24"/>
        </w:rPr>
        <w:t>/2026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-1</w:t>
      </w:r>
      <w:r w:rsidRPr="00BB168A">
        <w:rPr>
          <w:rFonts w:ascii="AvantGarde Bk BT" w:hAnsi="AvantGarde Bk BT" w:cs="Arial"/>
          <w:sz w:val="24"/>
          <w:szCs w:val="24"/>
        </w:rPr>
        <w:t xml:space="preserve">, 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de la solicitud de información folio </w:t>
      </w:r>
      <w:r w:rsidR="00463AC0" w:rsidRPr="00BB168A">
        <w:rPr>
          <w:rFonts w:ascii="AvantGarde Bk BT" w:hAnsi="AvantGarde Bk BT" w:cs="Arial"/>
          <w:b/>
          <w:sz w:val="24"/>
          <w:szCs w:val="24"/>
        </w:rPr>
        <w:t>24</w:t>
      </w:r>
      <w:r w:rsidR="00F0036F">
        <w:rPr>
          <w:rFonts w:ascii="AvantGarde Bk BT" w:hAnsi="AvantGarde Bk BT" w:cs="Arial"/>
          <w:b/>
          <w:sz w:val="24"/>
          <w:szCs w:val="24"/>
        </w:rPr>
        <w:t>04</w:t>
      </w:r>
      <w:r w:rsidR="007312C1">
        <w:rPr>
          <w:rFonts w:ascii="AvantGarde Bk BT" w:hAnsi="AvantGarde Bk BT" w:cs="Arial"/>
          <w:b/>
          <w:sz w:val="24"/>
          <w:szCs w:val="24"/>
        </w:rPr>
        <w:t>75026000002</w:t>
      </w:r>
      <w:r w:rsidR="007579B6" w:rsidRPr="00BB168A">
        <w:rPr>
          <w:rFonts w:ascii="AvantGarde Bk BT" w:hAnsi="AvantGarde Bk BT" w:cs="Arial"/>
          <w:b/>
          <w:sz w:val="24"/>
          <w:szCs w:val="24"/>
        </w:rPr>
        <w:t>,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del</w:t>
      </w:r>
      <w:r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sujeto obligado</w:t>
      </w:r>
      <w:r w:rsidR="000F1938"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="007312C1">
        <w:rPr>
          <w:rFonts w:ascii="AvantGarde Bk BT" w:hAnsi="AvantGarde Bk BT" w:cs="Arial"/>
          <w:b/>
          <w:sz w:val="24"/>
          <w:szCs w:val="24"/>
        </w:rPr>
        <w:t>MUNICIPIO DE SOLEDAD DE GRACIANO SÁNCHEZ</w:t>
      </w:r>
      <w:r w:rsidR="008E3F83" w:rsidRPr="00BB168A">
        <w:rPr>
          <w:rFonts w:ascii="AvantGarde Bk BT" w:hAnsi="AvantGarde Bk BT" w:cs="Arial"/>
          <w:sz w:val="24"/>
          <w:szCs w:val="24"/>
        </w:rPr>
        <w:t>.</w:t>
      </w:r>
    </w:p>
    <w:p w14:paraId="761F6081" w14:textId="77777777" w:rsidR="00E84ECF" w:rsidRPr="00BB168A" w:rsidRDefault="00E84ECF" w:rsidP="00E84ECF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</w:p>
    <w:p w14:paraId="4A0F69D1" w14:textId="147815D2" w:rsidR="00031CF3" w:rsidRPr="00BB168A" w:rsidRDefault="00CA777A" w:rsidP="00B01414">
      <w:pPr>
        <w:spacing w:line="240" w:lineRule="auto"/>
        <w:ind w:firstLine="680"/>
        <w:contextualSpacing/>
        <w:jc w:val="both"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primer término, resulta necesario insertar los efectos dictados en la resolución:</w:t>
      </w:r>
    </w:p>
    <w:p w14:paraId="463E84F4" w14:textId="13768C29" w:rsidR="007312C1" w:rsidRDefault="00BE69EE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  <w:r w:rsidRPr="00BB168A">
        <w:rPr>
          <w:rFonts w:ascii="AvantGarde Bk BT" w:hAnsi="AvantGarde Bk BT" w:cs="Arial"/>
          <w:color w:val="000000" w:themeColor="text1"/>
          <w:sz w:val="24"/>
          <w:szCs w:val="24"/>
        </w:rPr>
        <w:t>“</w:t>
      </w:r>
      <w:r w:rsidR="007312C1" w:rsidRPr="007312C1">
        <w:rPr>
          <w:rFonts w:ascii="AvantGarde Bk BT" w:hAnsi="AvantGarde Bk BT" w:cs="Arial"/>
          <w:b/>
          <w:i/>
          <w:color w:val="000000" w:themeColor="text1"/>
          <w:sz w:val="22"/>
        </w:rPr>
        <w:t>5.1. Sentido y efectos de esta resolución.</w:t>
      </w:r>
    </w:p>
    <w:p w14:paraId="45EBBE43" w14:textId="77777777" w:rsidR="007312C1" w:rsidRP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</w:p>
    <w:p w14:paraId="677F5629" w14:textId="2A58544C" w:rsid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 w:rsidRPr="007312C1">
        <w:rPr>
          <w:rFonts w:ascii="AvantGarde Bk BT" w:hAnsi="AvantGarde Bk BT" w:cs="Arial"/>
          <w:i/>
          <w:color w:val="000000" w:themeColor="text1"/>
          <w:sz w:val="22"/>
        </w:rPr>
        <w:t xml:space="preserve">Por las consideraciones expuestas, el Pleno de esta Comisión Estatal de Garantía de Acceso a la Información Pública de conformidad con el artículo 175, fracción III de la Ley de Transparencia y Acceso a la Información Pública del Estado </w:t>
      </w:r>
      <w:r w:rsidRPr="007312C1">
        <w:rPr>
          <w:rFonts w:ascii="AvantGarde Bk BT" w:hAnsi="AvantGarde Bk BT" w:cs="Arial"/>
          <w:b/>
          <w:i/>
          <w:color w:val="000000" w:themeColor="text1"/>
          <w:sz w:val="22"/>
        </w:rPr>
        <w:t>MODIFICA</w:t>
      </w:r>
      <w:r w:rsidRPr="007312C1">
        <w:rPr>
          <w:rFonts w:ascii="AvantGarde Bk BT" w:hAnsi="AvantGarde Bk BT" w:cs="Arial"/>
          <w:i/>
          <w:color w:val="000000" w:themeColor="text1"/>
          <w:sz w:val="22"/>
        </w:rPr>
        <w:t xml:space="preserve"> la respuesta proporcionada por el sujeto obligado y lo conmina para que: </w:t>
      </w:r>
    </w:p>
    <w:p w14:paraId="19A6B5D6" w14:textId="77777777" w:rsidR="007312C1" w:rsidRP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</w:p>
    <w:p w14:paraId="1B1954B7" w14:textId="2B9A9E7F" w:rsid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>
        <w:rPr>
          <w:rFonts w:ascii="AvantGarde Bk BT" w:hAnsi="AvantGarde Bk BT" w:cs="Arial"/>
          <w:i/>
          <w:color w:val="000000" w:themeColor="text1"/>
          <w:sz w:val="22"/>
        </w:rPr>
        <w:t>•</w:t>
      </w:r>
      <w:r w:rsidRPr="007312C1">
        <w:rPr>
          <w:rFonts w:ascii="AvantGarde Bk BT" w:hAnsi="AvantGarde Bk BT" w:cs="Arial"/>
          <w:i/>
          <w:color w:val="000000" w:themeColor="text1"/>
          <w:sz w:val="22"/>
        </w:rPr>
        <w:t>La Titular de la Unidad de Transparencia turne la solicitud de información a la Tesorería Municipal para efecto de que dicha área realice la búsqueda de los recibos de nómina del Presidente Municipal, Síndicos y cada uno de los Regidores que acrediten el pago por concepto de aguinaldo correspondiente al dos mil veinticinco.</w:t>
      </w:r>
    </w:p>
    <w:p w14:paraId="65BF3A1D" w14:textId="77777777" w:rsidR="007312C1" w:rsidRP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</w:p>
    <w:p w14:paraId="35D3A096" w14:textId="74254B6A" w:rsid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 w:rsidRPr="007312C1">
        <w:rPr>
          <w:rFonts w:ascii="AvantGarde Bk BT" w:hAnsi="AvantGarde Bk BT" w:cs="Arial"/>
          <w:i/>
          <w:color w:val="000000" w:themeColor="text1"/>
          <w:sz w:val="22"/>
        </w:rPr>
        <w:t xml:space="preserve">Ahora, en caso de que la búsqueda de la información no arroje resultado alguno, el sujeto obligado deberá apegarse al procedimiento previsto en los artículos 160 y 161 de la Ley de Transparencia y Acceso a la Información Pública del Estado y declarar la inexistencia de la información, debiendo fundar y motivar de manera correcta y exhaustiva las causas que originan la inexistencia de la información. </w:t>
      </w:r>
    </w:p>
    <w:p w14:paraId="55CB1C64" w14:textId="77777777" w:rsidR="007312C1" w:rsidRPr="007312C1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</w:p>
    <w:p w14:paraId="381B6AC9" w14:textId="12C46580" w:rsidR="009B6D3B" w:rsidRPr="00BB168A" w:rsidRDefault="007312C1" w:rsidP="007312C1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Cs/>
          <w:sz w:val="24"/>
          <w:szCs w:val="24"/>
        </w:rPr>
      </w:pPr>
      <w:r w:rsidRPr="007312C1">
        <w:rPr>
          <w:rFonts w:ascii="AvantGarde Bk BT" w:hAnsi="AvantGarde Bk BT" w:cs="Arial"/>
          <w:i/>
          <w:color w:val="000000" w:themeColor="text1"/>
          <w:sz w:val="22"/>
        </w:rPr>
        <w:t>Lo anterior en la inteligencia de que, para acreditar la búsqueda exhaustiva de la información, el sujeto obligado deberá proporcionar los recibos de nómina del Presidente Municipal, Síndicos y cada uno de los Regidores generados en la primera quincena de diciembre de dos mil veinticinco.</w:t>
      </w:r>
      <w:r w:rsidR="00902FD9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>”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SIC</w:t>
      </w:r>
      <w:r w:rsidR="00C3637C" w:rsidRPr="00BB168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354FC361" w14:textId="77777777" w:rsidR="008F51D8" w:rsidRPr="00BB168A" w:rsidRDefault="008F51D8" w:rsidP="008F51D8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40E44D0" w14:textId="71AF3C2D" w:rsidR="007312C1" w:rsidRDefault="00CA777A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virtud de lo anterior, el sujeto obligado, mediante</w:t>
      </w:r>
      <w:r w:rsidR="007312C1">
        <w:rPr>
          <w:rFonts w:ascii="AvantGarde Bk BT" w:hAnsi="AvantGarde Bk BT" w:cs="Arial"/>
          <w:sz w:val="24"/>
          <w:szCs w:val="24"/>
        </w:rPr>
        <w:t xml:space="preserve"> oficio MSGS/T/0381/2026, signado por el Tesorero Municipal, al que se acompañaron tres anexos y dos discos compactos, recibidos en la oficialía de partes de esta Comisión el veintiséis de marzo de dos mil veintiséis, visibles de foja cuarenta y seis a setenta de autos.</w:t>
      </w:r>
    </w:p>
    <w:p w14:paraId="4656750E" w14:textId="77777777" w:rsidR="007312C1" w:rsidRDefault="007312C1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</w:p>
    <w:p w14:paraId="018AD43D" w14:textId="77777777" w:rsidR="007312C1" w:rsidRDefault="007312C1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</w:p>
    <w:p w14:paraId="02BC9F1A" w14:textId="015CC830" w:rsidR="00CA777A" w:rsidRPr="00BB168A" w:rsidRDefault="007312C1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Asimismo, amplió su informe de cumplimiento a través de las constancias que remitió mediante los correos electrónicos </w:t>
      </w:r>
      <w:r w:rsidRPr="00BB168A">
        <w:rPr>
          <w:rFonts w:ascii="AvantGarde Bk BT" w:hAnsi="AvantGarde Bk BT" w:cs="Arial"/>
          <w:sz w:val="24"/>
          <w:szCs w:val="24"/>
        </w:rPr>
        <w:t>recibid</w:t>
      </w:r>
      <w:r>
        <w:rPr>
          <w:rFonts w:ascii="AvantGarde Bk BT" w:hAnsi="AvantGarde Bk BT" w:cs="Arial"/>
          <w:sz w:val="24"/>
          <w:szCs w:val="24"/>
        </w:rPr>
        <w:t>o</w:t>
      </w:r>
      <w:r w:rsidRPr="00BB168A">
        <w:rPr>
          <w:rFonts w:ascii="AvantGarde Bk BT" w:hAnsi="AvantGarde Bk BT" w:cs="Arial"/>
          <w:sz w:val="24"/>
          <w:szCs w:val="24"/>
        </w:rPr>
        <w:t>s</w:t>
      </w:r>
      <w:r w:rsidR="007A570C" w:rsidRPr="00BB168A">
        <w:rPr>
          <w:rFonts w:ascii="AvantGarde Bk BT" w:hAnsi="AvantGarde Bk BT" w:cs="Arial"/>
          <w:sz w:val="24"/>
          <w:szCs w:val="24"/>
        </w:rPr>
        <w:t xml:space="preserve"> en </w:t>
      </w:r>
      <w:r>
        <w:rPr>
          <w:rFonts w:ascii="AvantGarde Bk BT" w:hAnsi="AvantGarde Bk BT" w:cs="Arial"/>
          <w:sz w:val="24"/>
          <w:szCs w:val="24"/>
        </w:rPr>
        <w:t>el correo institucional de esta área administrativa</w:t>
      </w:r>
      <w:r w:rsidR="00F70F4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C661F2" w:rsidRPr="00BB168A">
        <w:rPr>
          <w:rFonts w:ascii="AvantGarde Bk BT" w:hAnsi="AvantGarde Bk BT" w:cs="Arial"/>
          <w:sz w:val="24"/>
          <w:szCs w:val="24"/>
        </w:rPr>
        <w:t xml:space="preserve">el </w:t>
      </w:r>
      <w:r>
        <w:rPr>
          <w:rFonts w:ascii="AvantGarde Bk BT" w:hAnsi="AvantGarde Bk BT" w:cs="Arial"/>
          <w:sz w:val="24"/>
          <w:szCs w:val="24"/>
        </w:rPr>
        <w:t>treinta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 de marzo </w:t>
      </w:r>
      <w:r>
        <w:rPr>
          <w:rFonts w:ascii="AvantGarde Bk BT" w:hAnsi="AvantGarde Bk BT" w:cs="Arial"/>
          <w:sz w:val="24"/>
          <w:szCs w:val="24"/>
        </w:rPr>
        <w:t xml:space="preserve">y seis de abril </w:t>
      </w:r>
      <w:r w:rsidR="00930DD2" w:rsidRPr="00BB168A">
        <w:rPr>
          <w:rFonts w:ascii="AvantGarde Bk BT" w:hAnsi="AvantGarde Bk BT" w:cs="Arial"/>
          <w:sz w:val="24"/>
          <w:szCs w:val="24"/>
        </w:rPr>
        <w:t>de dos mil veintiséis</w:t>
      </w:r>
      <w:r w:rsidR="007023C0" w:rsidRPr="00BB168A">
        <w:rPr>
          <w:rFonts w:ascii="AvantGarde Bk BT" w:hAnsi="AvantGarde Bk BT" w:cs="Arial"/>
          <w:sz w:val="24"/>
          <w:szCs w:val="24"/>
        </w:rPr>
        <w:t>.</w:t>
      </w:r>
    </w:p>
    <w:p w14:paraId="157E2B32" w14:textId="77777777" w:rsidR="004F4DF8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</w:r>
    </w:p>
    <w:p w14:paraId="3B09E531" w14:textId="78E5B9C7" w:rsidR="00930DD2" w:rsidRPr="00BB168A" w:rsidRDefault="00CA777A" w:rsidP="00930DD2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Pues bien, del estudio de las constancias remitidas por el sujeto obligado, </w:t>
      </w:r>
      <w:r w:rsidR="00000FF2" w:rsidRPr="00BB168A">
        <w:rPr>
          <w:rFonts w:ascii="AvantGarde Bk BT" w:hAnsi="AvantGarde Bk BT" w:cs="Arial"/>
          <w:sz w:val="24"/>
          <w:szCs w:val="24"/>
        </w:rPr>
        <w:t xml:space="preserve">que 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obran de foja </w:t>
      </w:r>
      <w:r w:rsidR="00E670C8">
        <w:rPr>
          <w:rFonts w:ascii="AvantGarde Bk BT" w:hAnsi="AvantGarde Bk BT" w:cs="Arial"/>
          <w:sz w:val="24"/>
          <w:szCs w:val="24"/>
        </w:rPr>
        <w:t>cuarenta y seis a setenta</w:t>
      </w:r>
      <w:r w:rsidR="00E670C8">
        <w:rPr>
          <w:rFonts w:ascii="AvantGarde Bk BT" w:hAnsi="AvantGarde Bk BT" w:cs="Arial"/>
          <w:sz w:val="24"/>
          <w:szCs w:val="24"/>
        </w:rPr>
        <w:t xml:space="preserve"> y setenta y dos</w:t>
      </w:r>
      <w:r w:rsidR="00AF68A6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AF68A6" w:rsidRPr="00BB168A">
        <w:rPr>
          <w:rFonts w:ascii="AvantGarde Bk BT" w:hAnsi="AvantGarde Bk BT" w:cs="Arial"/>
          <w:sz w:val="24"/>
          <w:szCs w:val="24"/>
        </w:rPr>
        <w:t xml:space="preserve">de autos, </w:t>
      </w:r>
      <w:r w:rsidR="00E670C8">
        <w:rPr>
          <w:rFonts w:ascii="AvantGarde Bk BT" w:hAnsi="AvantGarde Bk BT" w:cs="Arial"/>
          <w:sz w:val="24"/>
          <w:szCs w:val="24"/>
        </w:rPr>
        <w:t xml:space="preserve">como en los documentos adjuntos a los que se puede acceder en el correo institucional de esta Ponencia, </w:t>
      </w:r>
      <w:r w:rsidR="003B4890" w:rsidRPr="00BB168A">
        <w:rPr>
          <w:rFonts w:ascii="AvantGarde Bk BT" w:hAnsi="AvantGarde Bk BT" w:cs="Arial"/>
          <w:sz w:val="24"/>
          <w:szCs w:val="24"/>
        </w:rPr>
        <w:t xml:space="preserve">se </w:t>
      </w:r>
      <w:r w:rsidR="00213609" w:rsidRPr="00BB168A">
        <w:rPr>
          <w:rFonts w:ascii="AvantGarde Bk BT" w:hAnsi="AvantGarde Bk BT" w:cs="Arial"/>
          <w:sz w:val="24"/>
          <w:szCs w:val="24"/>
        </w:rPr>
        <w:t>puede advertir que corresponden a documentos que g</w:t>
      </w:r>
      <w:r w:rsidR="007023C0" w:rsidRPr="00BB168A">
        <w:rPr>
          <w:rFonts w:ascii="AvantGarde Bk BT" w:hAnsi="AvantGarde Bk BT" w:cs="Arial"/>
          <w:sz w:val="24"/>
          <w:szCs w:val="24"/>
        </w:rPr>
        <w:t>u</w:t>
      </w:r>
      <w:r w:rsidR="00930DD2" w:rsidRPr="00BB168A">
        <w:rPr>
          <w:rFonts w:ascii="AvantGarde Bk BT" w:hAnsi="AvantGarde Bk BT" w:cs="Arial"/>
          <w:sz w:val="24"/>
          <w:szCs w:val="24"/>
        </w:rPr>
        <w:t>ardan relación con lo ordenado.</w:t>
      </w:r>
    </w:p>
    <w:p w14:paraId="2AAD6672" w14:textId="1D20F6F1" w:rsidR="00DA5A8C" w:rsidRPr="00BB168A" w:rsidRDefault="00DA5A8C" w:rsidP="00C93ED9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4039966" w14:textId="62DF9957" w:rsidR="00DA5A8C" w:rsidRPr="00BB168A" w:rsidRDefault="00DA5A8C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Asimismo, acompañó </w:t>
      </w:r>
      <w:r w:rsidR="00930DD2" w:rsidRPr="00BB168A">
        <w:rPr>
          <w:rFonts w:ascii="AvantGarde Bk BT" w:hAnsi="AvantGarde Bk BT" w:cs="Arial"/>
          <w:sz w:val="24"/>
          <w:szCs w:val="24"/>
        </w:rPr>
        <w:t>la constancia en la</w:t>
      </w:r>
      <w:r w:rsidR="0048643D" w:rsidRPr="00BB168A">
        <w:rPr>
          <w:rFonts w:ascii="AvantGarde Bk BT" w:hAnsi="AvantGarde Bk BT" w:cs="Arial"/>
          <w:sz w:val="24"/>
          <w:szCs w:val="24"/>
        </w:rPr>
        <w:t xml:space="preserve"> que consta</w:t>
      </w:r>
      <w:r w:rsidR="00D44491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la notificación realizada al recurrente al medio que desig</w:t>
      </w:r>
      <w:r w:rsidR="00E670C8">
        <w:rPr>
          <w:rFonts w:ascii="AvantGarde Bk BT" w:hAnsi="AvantGarde Bk BT" w:cs="Arial"/>
          <w:sz w:val="24"/>
          <w:szCs w:val="24"/>
        </w:rPr>
        <w:t>nó para recibir notificaciones.</w:t>
      </w:r>
    </w:p>
    <w:p w14:paraId="2918F669" w14:textId="6AEF098D" w:rsidR="0098210D" w:rsidRPr="00BB168A" w:rsidRDefault="0098210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4EABC8FF" w14:textId="75FABFD2" w:rsidR="00E021BE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otra parte, esta Unidad de Ponencia por medio de proveído de </w:t>
      </w:r>
      <w:r w:rsidR="00E670C8">
        <w:rPr>
          <w:rFonts w:ascii="AvantGarde Bk BT" w:hAnsi="AvantGarde Bk BT" w:cs="Arial"/>
          <w:sz w:val="24"/>
          <w:szCs w:val="24"/>
        </w:rPr>
        <w:t>siete de abril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dio vista a la parte recurrente con las constancias remitidas por el sujeto obligado, para efecto de que </w:t>
      </w:r>
      <w:r w:rsidR="00E176EB" w:rsidRPr="00BB168A">
        <w:rPr>
          <w:rFonts w:ascii="AvantGarde Bk BT" w:hAnsi="AvantGarde Bk BT" w:cs="Arial"/>
          <w:sz w:val="24"/>
          <w:szCs w:val="24"/>
        </w:rPr>
        <w:t xml:space="preserve">en el plazo de cinco días </w:t>
      </w:r>
      <w:r w:rsidRPr="00BB168A">
        <w:rPr>
          <w:rFonts w:ascii="AvantGarde Bk BT" w:hAnsi="AvantGarde Bk BT" w:cs="Arial"/>
          <w:sz w:val="24"/>
          <w:szCs w:val="24"/>
        </w:rPr>
        <w:t>realizara las manifestaciones que a su interés conviniera</w:t>
      </w:r>
      <w:r w:rsidR="00CE2560" w:rsidRPr="00BB168A">
        <w:rPr>
          <w:rFonts w:ascii="AvantGarde Bk BT" w:hAnsi="AvantGarde Bk BT" w:cs="Arial"/>
          <w:sz w:val="24"/>
          <w:szCs w:val="24"/>
        </w:rPr>
        <w:t>n</w:t>
      </w:r>
      <w:r w:rsidR="00512A6E" w:rsidRPr="00BB168A">
        <w:rPr>
          <w:rFonts w:ascii="AvantGarde Bk BT" w:hAnsi="AvantGarde Bk BT" w:cs="Arial"/>
          <w:sz w:val="24"/>
          <w:szCs w:val="24"/>
        </w:rPr>
        <w:t>, ante lo que no realizó manifestación alguna pese a haber sido debidamente notificado.</w:t>
      </w:r>
    </w:p>
    <w:p w14:paraId="28A29425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</w:p>
    <w:p w14:paraId="6FDF35A2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Pr="00BB168A" w:rsidRDefault="005F5910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26DFD073" w14:textId="2EFE91EF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222428D1" w14:textId="396E4234" w:rsidR="00C76CAD" w:rsidRPr="00BB168A" w:rsidRDefault="00C76CA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1DB6224" w14:textId="602217A7" w:rsidR="004E06AF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b/>
          <w:sz w:val="24"/>
          <w:szCs w:val="24"/>
          <w:u w:val="single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consecuencia, con fundamento en los artículos 27° primer párrafo y 185 de la Ley de Transparencia y Acceso a la Información Pública del Estado, 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se tiene por cumplida la resolución dictada en el recurso de revisión RR-</w:t>
      </w:r>
      <w:r w:rsidR="00E670C8">
        <w:rPr>
          <w:rFonts w:ascii="AvantGarde Bk BT" w:hAnsi="AvantGarde Bk BT" w:cs="Arial"/>
          <w:b/>
          <w:sz w:val="24"/>
          <w:szCs w:val="24"/>
          <w:u w:val="single"/>
        </w:rPr>
        <w:t>024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/20</w:t>
      </w:r>
      <w:r w:rsidR="001526D8" w:rsidRPr="00BB168A">
        <w:rPr>
          <w:rFonts w:ascii="AvantGarde Bk BT" w:hAnsi="AvantGarde Bk BT" w:cs="Arial"/>
          <w:b/>
          <w:sz w:val="24"/>
          <w:szCs w:val="24"/>
          <w:u w:val="single"/>
        </w:rPr>
        <w:t>2</w:t>
      </w:r>
      <w:r w:rsidR="004D752B">
        <w:rPr>
          <w:rFonts w:ascii="AvantGarde Bk BT" w:hAnsi="AvantGarde Bk BT" w:cs="Arial"/>
          <w:b/>
          <w:sz w:val="24"/>
          <w:szCs w:val="24"/>
          <w:u w:val="single"/>
        </w:rPr>
        <w:t>6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-1</w:t>
      </w:r>
      <w:r w:rsidR="00213609" w:rsidRPr="00BB168A">
        <w:rPr>
          <w:rFonts w:ascii="AvantGarde Bk BT" w:hAnsi="AvantGarde Bk BT" w:cs="Arial"/>
          <w:b/>
          <w:sz w:val="24"/>
          <w:szCs w:val="24"/>
          <w:u w:val="single"/>
        </w:rPr>
        <w:t>.</w:t>
      </w:r>
    </w:p>
    <w:p w14:paraId="3F2162AF" w14:textId="26ADA7E1" w:rsidR="005769A5" w:rsidRPr="00BB168A" w:rsidRDefault="005769A5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30CD9D9F" w14:textId="126979C2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último, archívese en su oportunidad este expediente como asunto totalmente concluido. </w:t>
      </w:r>
      <w:r w:rsidRPr="00BB168A">
        <w:rPr>
          <w:rFonts w:ascii="AvantGarde Bk BT" w:hAnsi="AvantGarde Bk BT" w:cs="Arial"/>
          <w:b/>
          <w:sz w:val="24"/>
          <w:szCs w:val="24"/>
        </w:rPr>
        <w:t>Notifíquese por lista</w:t>
      </w:r>
      <w:r w:rsidRPr="00BB168A">
        <w:rPr>
          <w:rFonts w:ascii="AvantGarde Bk BT" w:hAnsi="AvantGarde Bk BT" w:cs="Arial"/>
          <w:sz w:val="24"/>
          <w:szCs w:val="24"/>
        </w:rPr>
        <w:t>.</w:t>
      </w:r>
    </w:p>
    <w:p w14:paraId="5B24B028" w14:textId="77777777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510C03AE" w14:textId="1B4D7641" w:rsidR="00D91E3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  <w:t xml:space="preserve">Así lo proveyó y firma </w:t>
      </w:r>
      <w:r w:rsidR="00903609" w:rsidRPr="00BB168A">
        <w:rPr>
          <w:rFonts w:ascii="AvantGarde Bk BT" w:hAnsi="AvantGarde Bk BT" w:cs="Arial"/>
          <w:sz w:val="24"/>
          <w:szCs w:val="24"/>
        </w:rPr>
        <w:t>la Licenciada Marcela Acosta Ibáñez, Proyectista adscrita a la Ponencia 1</w:t>
      </w:r>
      <w:r w:rsidRPr="00BB168A">
        <w:rPr>
          <w:rFonts w:ascii="AvantGarde Bk BT" w:hAnsi="AvantGarde Bk BT" w:cs="Arial"/>
          <w:sz w:val="24"/>
          <w:szCs w:val="24"/>
        </w:rPr>
        <w:t xml:space="preserve"> de esta Comisión Estatal de Garantía de Acceso a la Información </w:t>
      </w:r>
      <w:r w:rsidR="00903609" w:rsidRPr="00BB168A">
        <w:rPr>
          <w:rFonts w:ascii="AvantGarde Bk BT" w:hAnsi="AvantGarde Bk BT" w:cs="Arial"/>
          <w:sz w:val="24"/>
          <w:szCs w:val="24"/>
        </w:rPr>
        <w:t>Pública. -</w:t>
      </w:r>
    </w:p>
    <w:p w14:paraId="47659E9C" w14:textId="42FC6FCE" w:rsidR="004E06AF" w:rsidRPr="00C661F2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187BDBD0" w14:textId="33C3A0B8" w:rsidR="009718CC" w:rsidRDefault="009718CC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2F9729B" w14:textId="66AE9440" w:rsidR="0047647E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27A4379" w14:textId="77777777" w:rsidR="0047647E" w:rsidRPr="00E84ECF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12ADEEC" w14:textId="096B0909" w:rsidR="00DB7260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Licenciada Marcela Acosta Ibáñez.</w:t>
      </w:r>
    </w:p>
    <w:p w14:paraId="495BD64F" w14:textId="45C68B49" w:rsidR="00B93DD6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Proyectista Ponencia 1.</w:t>
      </w:r>
    </w:p>
    <w:p w14:paraId="287EC880" w14:textId="1DFBBFEB" w:rsidR="00E84ECF" w:rsidRPr="00BB168A" w:rsidRDefault="00E84ECF" w:rsidP="00920BD1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4F2A1F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776E52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D68054C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9E9BCDA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B94563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FAF1DB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6264CEB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BD4671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5ED5FA6" w14:textId="507240A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  <w:bookmarkStart w:id="0" w:name="_GoBack"/>
      <w:bookmarkEnd w:id="0"/>
    </w:p>
    <w:p w14:paraId="07A0B4BB" w14:textId="3B42225B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2CCE47" w14:textId="18F2761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A9841C" w14:textId="0A3DF6A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62BF4EE" w14:textId="5F6011E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9B6A51" w14:textId="7C4A5D0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BDF807A" w14:textId="5850A54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E28B23" w14:textId="1600837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C096EB" w14:textId="736A86A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BD2B08" w14:textId="6C28B4BC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AA8089" w14:textId="58120BD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75E267B" w14:textId="01F7069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CC39FE5" w14:textId="77DA0F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8CB81C" w14:textId="487FC2B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85ED22E" w14:textId="18B222C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267D6A" w14:textId="68155A89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F7190C9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898B68" w14:textId="4B049DC3" w:rsidR="005F6AE3" w:rsidRPr="00E431FD" w:rsidRDefault="00920BD1" w:rsidP="00EB6702">
      <w:pPr>
        <w:spacing w:line="240" w:lineRule="auto"/>
        <w:contextualSpacing/>
        <w:jc w:val="both"/>
        <w:rPr>
          <w:rFonts w:ascii="Arial" w:hAnsi="Arial" w:cs="Arial"/>
          <w:sz w:val="16"/>
          <w:szCs w:val="16"/>
        </w:rPr>
      </w:pPr>
      <w:r w:rsidRPr="00E431FD">
        <w:rPr>
          <w:rFonts w:ascii="Arial" w:hAnsi="Arial" w:cs="Arial"/>
          <w:sz w:val="16"/>
          <w:szCs w:val="16"/>
        </w:rPr>
        <w:t xml:space="preserve">A las ocho horas del día </w:t>
      </w:r>
      <w:r w:rsidR="00C16E64">
        <w:rPr>
          <w:rFonts w:ascii="Arial" w:hAnsi="Arial" w:cs="Arial"/>
          <w:b/>
          <w:sz w:val="16"/>
          <w:szCs w:val="16"/>
        </w:rPr>
        <w:t>17</w:t>
      </w:r>
      <w:r w:rsidR="00DA07D0" w:rsidRPr="00E431FD">
        <w:rPr>
          <w:rFonts w:ascii="Arial" w:hAnsi="Arial" w:cs="Arial"/>
          <w:b/>
          <w:sz w:val="16"/>
          <w:szCs w:val="16"/>
        </w:rPr>
        <w:t xml:space="preserve"> </w:t>
      </w:r>
      <w:r w:rsidRPr="00E431FD">
        <w:rPr>
          <w:rFonts w:ascii="Arial" w:hAnsi="Arial" w:cs="Arial"/>
          <w:sz w:val="16"/>
          <w:szCs w:val="16"/>
        </w:rPr>
        <w:t xml:space="preserve">de </w:t>
      </w:r>
      <w:r w:rsidR="00BB168A">
        <w:rPr>
          <w:rFonts w:ascii="Arial" w:hAnsi="Arial" w:cs="Arial"/>
          <w:b/>
          <w:sz w:val="16"/>
          <w:szCs w:val="16"/>
        </w:rPr>
        <w:t>abril</w:t>
      </w:r>
      <w:r w:rsidR="00900C3D" w:rsidRPr="00E431FD">
        <w:rPr>
          <w:rFonts w:ascii="Arial" w:hAnsi="Arial" w:cs="Arial"/>
          <w:sz w:val="16"/>
          <w:szCs w:val="16"/>
        </w:rPr>
        <w:t xml:space="preserve"> de dos mil </w:t>
      </w:r>
      <w:r w:rsidR="00C3374D">
        <w:rPr>
          <w:rFonts w:ascii="Arial" w:hAnsi="Arial" w:cs="Arial"/>
          <w:b/>
          <w:sz w:val="16"/>
          <w:szCs w:val="16"/>
        </w:rPr>
        <w:t>2026</w:t>
      </w:r>
      <w:r w:rsidRPr="00E431FD">
        <w:rPr>
          <w:rFonts w:ascii="Arial" w:hAnsi="Arial" w:cs="Arial"/>
          <w:sz w:val="16"/>
          <w:szCs w:val="16"/>
        </w:rPr>
        <w:t>, notifiqué el auto que antecede por lista que se fija y publica en los estrados de esta Comisión Estatal de Garantía de Acceso a la Información Pública, de conformidad con el artículo 46, fracción I, del Reglamento Interior de esta Comisión, para co</w:t>
      </w:r>
      <w:r w:rsidR="00DF3A01" w:rsidRPr="00E431FD">
        <w:rPr>
          <w:rFonts w:ascii="Arial" w:hAnsi="Arial" w:cs="Arial"/>
          <w:sz w:val="16"/>
          <w:szCs w:val="16"/>
        </w:rPr>
        <w:t>nstancia legal. - -</w:t>
      </w:r>
      <w:r w:rsid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----------------------</w:t>
      </w:r>
      <w:r w:rsidR="009718CC" w:rsidRPr="00E431FD">
        <w:rPr>
          <w:rFonts w:ascii="Arial" w:hAnsi="Arial" w:cs="Arial"/>
          <w:sz w:val="16"/>
          <w:szCs w:val="16"/>
        </w:rPr>
        <w:t>----</w:t>
      </w:r>
      <w:r w:rsidR="00900C3D" w:rsidRPr="00E431FD">
        <w:rPr>
          <w:rFonts w:ascii="Arial" w:hAnsi="Arial" w:cs="Arial"/>
          <w:sz w:val="16"/>
          <w:szCs w:val="16"/>
        </w:rPr>
        <w:t>- -</w:t>
      </w:r>
      <w:r w:rsidRPr="00E431FD">
        <w:rPr>
          <w:rFonts w:ascii="Arial" w:hAnsi="Arial" w:cs="Arial"/>
          <w:b/>
          <w:sz w:val="16"/>
          <w:szCs w:val="16"/>
        </w:rPr>
        <w:t>DOY FE</w:t>
      </w:r>
      <w:r w:rsidRPr="00E431FD">
        <w:rPr>
          <w:rFonts w:ascii="Arial" w:hAnsi="Arial" w:cs="Arial"/>
          <w:sz w:val="16"/>
          <w:szCs w:val="16"/>
        </w:rPr>
        <w:t xml:space="preserve"> - - - - </w:t>
      </w:r>
      <w:r w:rsidR="00DF3A01" w:rsidRPr="00E431FD">
        <w:rPr>
          <w:rFonts w:ascii="Arial" w:hAnsi="Arial" w:cs="Arial"/>
          <w:sz w:val="16"/>
          <w:szCs w:val="16"/>
        </w:rPr>
        <w:t>------</w:t>
      </w:r>
      <w:r w:rsidRPr="00E431FD">
        <w:rPr>
          <w:rFonts w:ascii="Arial" w:hAnsi="Arial" w:cs="Arial"/>
          <w:sz w:val="16"/>
          <w:szCs w:val="16"/>
        </w:rPr>
        <w:t xml:space="preserve">- </w:t>
      </w:r>
      <w:r w:rsidR="00DF3A01" w:rsidRP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</w:t>
      </w:r>
    </w:p>
    <w:p w14:paraId="7F9B93E6" w14:textId="10C5A950" w:rsidR="00EB6702" w:rsidRPr="00E431FD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6"/>
          <w:szCs w:val="16"/>
        </w:rPr>
      </w:pPr>
    </w:p>
    <w:p w14:paraId="09FD1BD6" w14:textId="4E2195F1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7982170A" w14:textId="77777777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EAEA205" w14:textId="77777777" w:rsidR="00EB6702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28F5CA6" w14:textId="0E85D0F9" w:rsidR="00B93DD6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Lic. Javier Pérez Limón</w:t>
      </w:r>
    </w:p>
    <w:p w14:paraId="4634D006" w14:textId="73CD5CE8" w:rsidR="00BB58C4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Notificador.</w:t>
      </w:r>
    </w:p>
    <w:sectPr w:rsidR="00BB58C4" w:rsidRPr="00E84ECF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E25E41" w14:textId="77777777" w:rsidR="0085338E" w:rsidRDefault="0085338E" w:rsidP="00BB58C4">
      <w:pPr>
        <w:spacing w:after="0" w:line="240" w:lineRule="auto"/>
      </w:pPr>
      <w:r>
        <w:separator/>
      </w:r>
    </w:p>
  </w:endnote>
  <w:endnote w:type="continuationSeparator" w:id="0">
    <w:p w14:paraId="271EC802" w14:textId="77777777" w:rsidR="0085338E" w:rsidRDefault="0085338E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7E398" w14:textId="77777777" w:rsidR="0085338E" w:rsidRDefault="0085338E" w:rsidP="00BB58C4">
      <w:pPr>
        <w:spacing w:after="0" w:line="240" w:lineRule="auto"/>
      </w:pPr>
      <w:r>
        <w:separator/>
      </w:r>
    </w:p>
  </w:footnote>
  <w:footnote w:type="continuationSeparator" w:id="0">
    <w:p w14:paraId="2ECB792D" w14:textId="77777777" w:rsidR="0085338E" w:rsidRDefault="0085338E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758A1534" w:rsidR="00BB58C4" w:rsidRPr="00381B28" w:rsidRDefault="00BB58C4" w:rsidP="00381B28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BE0D195">
          <wp:simplePos x="0" y="0"/>
          <wp:positionH relativeFrom="margin">
            <wp:posOffset>-1111250</wp:posOffset>
          </wp:positionH>
          <wp:positionV relativeFrom="paragraph">
            <wp:posOffset>-640080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381B28">
      <w:rPr>
        <w:b/>
        <w:sz w:val="24"/>
        <w:szCs w:val="24"/>
      </w:rPr>
      <w:t>RR-</w:t>
    </w:r>
    <w:r w:rsidR="007312C1">
      <w:rPr>
        <w:b/>
        <w:sz w:val="24"/>
        <w:szCs w:val="24"/>
      </w:rPr>
      <w:t>024</w:t>
    </w:r>
    <w:r w:rsidR="009B07EB">
      <w:rPr>
        <w:b/>
        <w:sz w:val="24"/>
        <w:szCs w:val="24"/>
      </w:rPr>
      <w:t>/2026</w:t>
    </w:r>
    <w:r w:rsidR="007105BE">
      <w:rPr>
        <w:b/>
        <w:sz w:val="24"/>
        <w:szCs w:val="24"/>
      </w:rPr>
      <w:t>-1</w:t>
    </w:r>
    <w:r w:rsidR="00507FE4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5A72580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C3C1349"/>
    <w:multiLevelType w:val="hybridMultilevel"/>
    <w:tmpl w:val="D9BA6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62D04"/>
    <w:multiLevelType w:val="hybridMultilevel"/>
    <w:tmpl w:val="548AB10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C6B6EAC"/>
    <w:multiLevelType w:val="hybridMultilevel"/>
    <w:tmpl w:val="10026D50"/>
    <w:lvl w:ilvl="0" w:tplc="0C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8" w15:restartNumberingAfterBreak="0">
    <w:nsid w:val="73682F63"/>
    <w:multiLevelType w:val="hybridMultilevel"/>
    <w:tmpl w:val="5FC6BDF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A7A65D5"/>
    <w:multiLevelType w:val="hybridMultilevel"/>
    <w:tmpl w:val="B7BE6F3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5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10"/>
  </w:num>
  <w:num w:numId="10">
    <w:abstractNumId w:val="16"/>
  </w:num>
  <w:num w:numId="11">
    <w:abstractNumId w:val="1"/>
  </w:num>
  <w:num w:numId="12">
    <w:abstractNumId w:val="12"/>
  </w:num>
  <w:num w:numId="13">
    <w:abstractNumId w:val="17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19"/>
  </w:num>
  <w:num w:numId="19">
    <w:abstractNumId w:val="13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1DE2"/>
    <w:rsid w:val="000135FB"/>
    <w:rsid w:val="0001522A"/>
    <w:rsid w:val="000220B7"/>
    <w:rsid w:val="00031CF3"/>
    <w:rsid w:val="000322AE"/>
    <w:rsid w:val="000413E8"/>
    <w:rsid w:val="000439FB"/>
    <w:rsid w:val="00050C1D"/>
    <w:rsid w:val="00063DDF"/>
    <w:rsid w:val="000758C8"/>
    <w:rsid w:val="00082CF9"/>
    <w:rsid w:val="000A07C8"/>
    <w:rsid w:val="000A5686"/>
    <w:rsid w:val="000B50D8"/>
    <w:rsid w:val="000C2EC9"/>
    <w:rsid w:val="000C4007"/>
    <w:rsid w:val="000C5E27"/>
    <w:rsid w:val="000C7531"/>
    <w:rsid w:val="000D213A"/>
    <w:rsid w:val="000E016B"/>
    <w:rsid w:val="000E6F14"/>
    <w:rsid w:val="000F1938"/>
    <w:rsid w:val="000F20F0"/>
    <w:rsid w:val="000F7B5E"/>
    <w:rsid w:val="00101E83"/>
    <w:rsid w:val="00103017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C60A2"/>
    <w:rsid w:val="001D17CD"/>
    <w:rsid w:val="001D4A45"/>
    <w:rsid w:val="001D6EE0"/>
    <w:rsid w:val="001E0BA8"/>
    <w:rsid w:val="001E599A"/>
    <w:rsid w:val="00203C6E"/>
    <w:rsid w:val="00206E11"/>
    <w:rsid w:val="0021280E"/>
    <w:rsid w:val="00213609"/>
    <w:rsid w:val="00220E87"/>
    <w:rsid w:val="002219FD"/>
    <w:rsid w:val="00245024"/>
    <w:rsid w:val="002648CE"/>
    <w:rsid w:val="002945A8"/>
    <w:rsid w:val="00295579"/>
    <w:rsid w:val="00295F40"/>
    <w:rsid w:val="00297950"/>
    <w:rsid w:val="002A7359"/>
    <w:rsid w:val="002B316C"/>
    <w:rsid w:val="002B6870"/>
    <w:rsid w:val="002C4A76"/>
    <w:rsid w:val="002D1F8C"/>
    <w:rsid w:val="002E4E4E"/>
    <w:rsid w:val="002F6830"/>
    <w:rsid w:val="00313744"/>
    <w:rsid w:val="003240E1"/>
    <w:rsid w:val="003244C4"/>
    <w:rsid w:val="0032558E"/>
    <w:rsid w:val="003337EE"/>
    <w:rsid w:val="003345DD"/>
    <w:rsid w:val="003404A0"/>
    <w:rsid w:val="00347EB6"/>
    <w:rsid w:val="0036211D"/>
    <w:rsid w:val="00362F59"/>
    <w:rsid w:val="003805C5"/>
    <w:rsid w:val="00381B28"/>
    <w:rsid w:val="003912F0"/>
    <w:rsid w:val="0039250F"/>
    <w:rsid w:val="0039684F"/>
    <w:rsid w:val="003A1A25"/>
    <w:rsid w:val="003A39D4"/>
    <w:rsid w:val="003A423A"/>
    <w:rsid w:val="003B26BA"/>
    <w:rsid w:val="003B4890"/>
    <w:rsid w:val="003B7AE2"/>
    <w:rsid w:val="003C452D"/>
    <w:rsid w:val="003E3341"/>
    <w:rsid w:val="003F5D78"/>
    <w:rsid w:val="00401D6A"/>
    <w:rsid w:val="00406500"/>
    <w:rsid w:val="00417DE9"/>
    <w:rsid w:val="00420411"/>
    <w:rsid w:val="00424F4B"/>
    <w:rsid w:val="00426DA0"/>
    <w:rsid w:val="00436442"/>
    <w:rsid w:val="0043771F"/>
    <w:rsid w:val="004453E8"/>
    <w:rsid w:val="00463AC0"/>
    <w:rsid w:val="0047647E"/>
    <w:rsid w:val="004834EE"/>
    <w:rsid w:val="0048643D"/>
    <w:rsid w:val="00487E8F"/>
    <w:rsid w:val="004B2AE0"/>
    <w:rsid w:val="004D4CA7"/>
    <w:rsid w:val="004D752B"/>
    <w:rsid w:val="004E06AF"/>
    <w:rsid w:val="004F06ED"/>
    <w:rsid w:val="004F40B7"/>
    <w:rsid w:val="004F4DF8"/>
    <w:rsid w:val="004F6366"/>
    <w:rsid w:val="005013CC"/>
    <w:rsid w:val="00502F8A"/>
    <w:rsid w:val="00505B80"/>
    <w:rsid w:val="00507FE4"/>
    <w:rsid w:val="00512A6E"/>
    <w:rsid w:val="0052227A"/>
    <w:rsid w:val="00524DB9"/>
    <w:rsid w:val="00531593"/>
    <w:rsid w:val="00533C8E"/>
    <w:rsid w:val="0053527C"/>
    <w:rsid w:val="00535463"/>
    <w:rsid w:val="00535ED5"/>
    <w:rsid w:val="0053798A"/>
    <w:rsid w:val="00541ABA"/>
    <w:rsid w:val="00542D42"/>
    <w:rsid w:val="00556492"/>
    <w:rsid w:val="00560687"/>
    <w:rsid w:val="00565623"/>
    <w:rsid w:val="00565716"/>
    <w:rsid w:val="00571191"/>
    <w:rsid w:val="005718E8"/>
    <w:rsid w:val="005742DD"/>
    <w:rsid w:val="005769A5"/>
    <w:rsid w:val="005773FF"/>
    <w:rsid w:val="00577E2A"/>
    <w:rsid w:val="0059080F"/>
    <w:rsid w:val="005910C1"/>
    <w:rsid w:val="00596932"/>
    <w:rsid w:val="005B3ACF"/>
    <w:rsid w:val="005C3F3B"/>
    <w:rsid w:val="005F5910"/>
    <w:rsid w:val="005F6AE3"/>
    <w:rsid w:val="006001CB"/>
    <w:rsid w:val="0060615D"/>
    <w:rsid w:val="00614133"/>
    <w:rsid w:val="006171F2"/>
    <w:rsid w:val="006206CB"/>
    <w:rsid w:val="00620F90"/>
    <w:rsid w:val="00621434"/>
    <w:rsid w:val="006248AC"/>
    <w:rsid w:val="0063326B"/>
    <w:rsid w:val="00635970"/>
    <w:rsid w:val="00637477"/>
    <w:rsid w:val="00643F00"/>
    <w:rsid w:val="00644B9F"/>
    <w:rsid w:val="006631D7"/>
    <w:rsid w:val="00676706"/>
    <w:rsid w:val="00677F8F"/>
    <w:rsid w:val="00680FEC"/>
    <w:rsid w:val="00684AEE"/>
    <w:rsid w:val="006879AC"/>
    <w:rsid w:val="00693556"/>
    <w:rsid w:val="00694A0F"/>
    <w:rsid w:val="00695539"/>
    <w:rsid w:val="00696470"/>
    <w:rsid w:val="006A7069"/>
    <w:rsid w:val="006B574E"/>
    <w:rsid w:val="006C0A87"/>
    <w:rsid w:val="006C5DB2"/>
    <w:rsid w:val="006C6E33"/>
    <w:rsid w:val="006D59FA"/>
    <w:rsid w:val="006E46B7"/>
    <w:rsid w:val="007023C0"/>
    <w:rsid w:val="007105BE"/>
    <w:rsid w:val="007169C6"/>
    <w:rsid w:val="00721594"/>
    <w:rsid w:val="00722524"/>
    <w:rsid w:val="00722710"/>
    <w:rsid w:val="00725757"/>
    <w:rsid w:val="007270A3"/>
    <w:rsid w:val="00730940"/>
    <w:rsid w:val="007312C1"/>
    <w:rsid w:val="0073139A"/>
    <w:rsid w:val="0073286D"/>
    <w:rsid w:val="00751246"/>
    <w:rsid w:val="00753F80"/>
    <w:rsid w:val="007579B6"/>
    <w:rsid w:val="00764F33"/>
    <w:rsid w:val="007718F5"/>
    <w:rsid w:val="00774503"/>
    <w:rsid w:val="0077452D"/>
    <w:rsid w:val="00777B73"/>
    <w:rsid w:val="00783325"/>
    <w:rsid w:val="00787BAA"/>
    <w:rsid w:val="00792618"/>
    <w:rsid w:val="007A1F64"/>
    <w:rsid w:val="007A33C6"/>
    <w:rsid w:val="007A570C"/>
    <w:rsid w:val="007A7505"/>
    <w:rsid w:val="007A7A02"/>
    <w:rsid w:val="007B00E8"/>
    <w:rsid w:val="007B3CCD"/>
    <w:rsid w:val="007C08C3"/>
    <w:rsid w:val="007C1FC2"/>
    <w:rsid w:val="007C26C4"/>
    <w:rsid w:val="007D1AC5"/>
    <w:rsid w:val="007D2174"/>
    <w:rsid w:val="007D43D9"/>
    <w:rsid w:val="007F3A53"/>
    <w:rsid w:val="007F5539"/>
    <w:rsid w:val="008101A3"/>
    <w:rsid w:val="008154A3"/>
    <w:rsid w:val="0082297A"/>
    <w:rsid w:val="0082309A"/>
    <w:rsid w:val="00825443"/>
    <w:rsid w:val="00825D01"/>
    <w:rsid w:val="008343F7"/>
    <w:rsid w:val="00844BE5"/>
    <w:rsid w:val="0085338E"/>
    <w:rsid w:val="00857D05"/>
    <w:rsid w:val="00862D2C"/>
    <w:rsid w:val="00866932"/>
    <w:rsid w:val="00883134"/>
    <w:rsid w:val="00885068"/>
    <w:rsid w:val="0089007B"/>
    <w:rsid w:val="00894923"/>
    <w:rsid w:val="008D086C"/>
    <w:rsid w:val="008D39C1"/>
    <w:rsid w:val="008D5757"/>
    <w:rsid w:val="008E1FC7"/>
    <w:rsid w:val="008E3F83"/>
    <w:rsid w:val="008F0FFE"/>
    <w:rsid w:val="008F3DCB"/>
    <w:rsid w:val="008F51D8"/>
    <w:rsid w:val="00900A3A"/>
    <w:rsid w:val="00900C3D"/>
    <w:rsid w:val="00902FD9"/>
    <w:rsid w:val="00903609"/>
    <w:rsid w:val="00910430"/>
    <w:rsid w:val="00920BD1"/>
    <w:rsid w:val="00930DD2"/>
    <w:rsid w:val="00931C95"/>
    <w:rsid w:val="00937528"/>
    <w:rsid w:val="009379A5"/>
    <w:rsid w:val="00940D05"/>
    <w:rsid w:val="00944FC0"/>
    <w:rsid w:val="009572A7"/>
    <w:rsid w:val="00960459"/>
    <w:rsid w:val="00962AF1"/>
    <w:rsid w:val="009718CC"/>
    <w:rsid w:val="00976B67"/>
    <w:rsid w:val="0098210D"/>
    <w:rsid w:val="00986305"/>
    <w:rsid w:val="009947D7"/>
    <w:rsid w:val="009A45B1"/>
    <w:rsid w:val="009B07EB"/>
    <w:rsid w:val="009B2699"/>
    <w:rsid w:val="009B6D3B"/>
    <w:rsid w:val="009D054B"/>
    <w:rsid w:val="009E1193"/>
    <w:rsid w:val="009E2672"/>
    <w:rsid w:val="009F5C5E"/>
    <w:rsid w:val="009F6B0C"/>
    <w:rsid w:val="00A030B2"/>
    <w:rsid w:val="00A2180D"/>
    <w:rsid w:val="00A30EDC"/>
    <w:rsid w:val="00A56375"/>
    <w:rsid w:val="00A64CA1"/>
    <w:rsid w:val="00A705B4"/>
    <w:rsid w:val="00A707D9"/>
    <w:rsid w:val="00A74D62"/>
    <w:rsid w:val="00A774C9"/>
    <w:rsid w:val="00A8191E"/>
    <w:rsid w:val="00A845C2"/>
    <w:rsid w:val="00A84C2F"/>
    <w:rsid w:val="00A901A0"/>
    <w:rsid w:val="00A92F05"/>
    <w:rsid w:val="00AA773B"/>
    <w:rsid w:val="00AB177C"/>
    <w:rsid w:val="00AB3010"/>
    <w:rsid w:val="00AB52A8"/>
    <w:rsid w:val="00AB58CF"/>
    <w:rsid w:val="00AD0240"/>
    <w:rsid w:val="00AF0FA0"/>
    <w:rsid w:val="00AF1702"/>
    <w:rsid w:val="00AF1E8A"/>
    <w:rsid w:val="00AF68A6"/>
    <w:rsid w:val="00B01414"/>
    <w:rsid w:val="00B123C4"/>
    <w:rsid w:val="00B1551D"/>
    <w:rsid w:val="00B31384"/>
    <w:rsid w:val="00B4223C"/>
    <w:rsid w:val="00B61ECF"/>
    <w:rsid w:val="00B62DE6"/>
    <w:rsid w:val="00B71D30"/>
    <w:rsid w:val="00B83AC6"/>
    <w:rsid w:val="00B92395"/>
    <w:rsid w:val="00B92BFA"/>
    <w:rsid w:val="00B93DD6"/>
    <w:rsid w:val="00BA459F"/>
    <w:rsid w:val="00BB168A"/>
    <w:rsid w:val="00BB46F8"/>
    <w:rsid w:val="00BB58C4"/>
    <w:rsid w:val="00BB5D38"/>
    <w:rsid w:val="00BC1219"/>
    <w:rsid w:val="00BD42FD"/>
    <w:rsid w:val="00BE5C98"/>
    <w:rsid w:val="00BE69EE"/>
    <w:rsid w:val="00BF5D6C"/>
    <w:rsid w:val="00BF73E0"/>
    <w:rsid w:val="00C16E64"/>
    <w:rsid w:val="00C2178B"/>
    <w:rsid w:val="00C3374D"/>
    <w:rsid w:val="00C3637C"/>
    <w:rsid w:val="00C51F30"/>
    <w:rsid w:val="00C534E2"/>
    <w:rsid w:val="00C55752"/>
    <w:rsid w:val="00C661F2"/>
    <w:rsid w:val="00C74D43"/>
    <w:rsid w:val="00C757C9"/>
    <w:rsid w:val="00C76CAD"/>
    <w:rsid w:val="00C93ED9"/>
    <w:rsid w:val="00CA1AF1"/>
    <w:rsid w:val="00CA2AEC"/>
    <w:rsid w:val="00CA3035"/>
    <w:rsid w:val="00CA5998"/>
    <w:rsid w:val="00CA6259"/>
    <w:rsid w:val="00CA777A"/>
    <w:rsid w:val="00CB1075"/>
    <w:rsid w:val="00CB137F"/>
    <w:rsid w:val="00CB4D6A"/>
    <w:rsid w:val="00CC091A"/>
    <w:rsid w:val="00CC163C"/>
    <w:rsid w:val="00CD6030"/>
    <w:rsid w:val="00CE0D3A"/>
    <w:rsid w:val="00CE1D87"/>
    <w:rsid w:val="00CE2560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44491"/>
    <w:rsid w:val="00D712B9"/>
    <w:rsid w:val="00D7406E"/>
    <w:rsid w:val="00D83376"/>
    <w:rsid w:val="00D878A7"/>
    <w:rsid w:val="00D91B9F"/>
    <w:rsid w:val="00D91E3A"/>
    <w:rsid w:val="00D93C7C"/>
    <w:rsid w:val="00DA07D0"/>
    <w:rsid w:val="00DA344A"/>
    <w:rsid w:val="00DA5A8C"/>
    <w:rsid w:val="00DB05B5"/>
    <w:rsid w:val="00DB2290"/>
    <w:rsid w:val="00DB3252"/>
    <w:rsid w:val="00DB7260"/>
    <w:rsid w:val="00DE1939"/>
    <w:rsid w:val="00DF18FF"/>
    <w:rsid w:val="00DF337A"/>
    <w:rsid w:val="00DF3A01"/>
    <w:rsid w:val="00E0042C"/>
    <w:rsid w:val="00E014D4"/>
    <w:rsid w:val="00E021BE"/>
    <w:rsid w:val="00E044DD"/>
    <w:rsid w:val="00E145BD"/>
    <w:rsid w:val="00E176EB"/>
    <w:rsid w:val="00E233EB"/>
    <w:rsid w:val="00E27292"/>
    <w:rsid w:val="00E34EB7"/>
    <w:rsid w:val="00E41182"/>
    <w:rsid w:val="00E431FD"/>
    <w:rsid w:val="00E45805"/>
    <w:rsid w:val="00E45A66"/>
    <w:rsid w:val="00E636C8"/>
    <w:rsid w:val="00E670C8"/>
    <w:rsid w:val="00E84ECF"/>
    <w:rsid w:val="00E94596"/>
    <w:rsid w:val="00EA2424"/>
    <w:rsid w:val="00EA2BA6"/>
    <w:rsid w:val="00EA6532"/>
    <w:rsid w:val="00EB6702"/>
    <w:rsid w:val="00ED4AA5"/>
    <w:rsid w:val="00EE4DC5"/>
    <w:rsid w:val="00EE62FF"/>
    <w:rsid w:val="00F0036F"/>
    <w:rsid w:val="00F115E0"/>
    <w:rsid w:val="00F12977"/>
    <w:rsid w:val="00F130B7"/>
    <w:rsid w:val="00F27464"/>
    <w:rsid w:val="00F37BF2"/>
    <w:rsid w:val="00F40419"/>
    <w:rsid w:val="00F46E0D"/>
    <w:rsid w:val="00F47A09"/>
    <w:rsid w:val="00F655FD"/>
    <w:rsid w:val="00F70F4A"/>
    <w:rsid w:val="00F73D87"/>
    <w:rsid w:val="00F84351"/>
    <w:rsid w:val="00F8566A"/>
    <w:rsid w:val="00F86833"/>
    <w:rsid w:val="00FB64DF"/>
    <w:rsid w:val="00FC0D13"/>
    <w:rsid w:val="00FC111F"/>
    <w:rsid w:val="00FD2381"/>
    <w:rsid w:val="00FD2DB4"/>
    <w:rsid w:val="00FD4B50"/>
    <w:rsid w:val="00FE2009"/>
    <w:rsid w:val="00FE3D9F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05B8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05B80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05B80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05B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507FE4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FD5A5-CF92-4B5F-B5FE-A25227784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1289</TotalTime>
  <Pages>2</Pages>
  <Words>768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Marce Acosta</cp:lastModifiedBy>
  <cp:revision>290</cp:revision>
  <cp:lastPrinted>2024-06-05T20:50:00Z</cp:lastPrinted>
  <dcterms:created xsi:type="dcterms:W3CDTF">2020-06-17T19:11:00Z</dcterms:created>
  <dcterms:modified xsi:type="dcterms:W3CDTF">2026-04-15T19:58:00Z</dcterms:modified>
</cp:coreProperties>
</file>