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1E" w:rsidRPr="003C5377" w:rsidRDefault="00BC7C1E" w:rsidP="00BC7C1E">
      <w:pPr>
        <w:jc w:val="center"/>
        <w:rPr>
          <w:rFonts w:ascii="Arial" w:hAnsi="Arial" w:cs="Arial"/>
          <w:sz w:val="32"/>
          <w:szCs w:val="32"/>
        </w:rPr>
      </w:pPr>
      <w:r w:rsidRPr="003C5377">
        <w:rPr>
          <w:rFonts w:ascii="Arial" w:hAnsi="Arial" w:cs="Arial"/>
          <w:noProof/>
          <w:sz w:val="32"/>
          <w:szCs w:val="32"/>
          <w:lang w:eastAsia="es-MX"/>
        </w:rPr>
        <w:drawing>
          <wp:inline distT="0" distB="0" distL="0" distR="0" wp14:anchorId="38803FF3" wp14:editId="2B221A3B">
            <wp:extent cx="4288237" cy="1764406"/>
            <wp:effectExtent l="0" t="0" r="0" b="7620"/>
            <wp:docPr id="1" name="Imagen 1" descr="C:\Users\Dell\AppData\Local\Temp\{BACD16BF-05DF-4F90-99CD-255BC7ABAAE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{BACD16BF-05DF-4F90-99CD-255BC7ABAAE1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243" cy="177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C1E" w:rsidRDefault="00BC7C1E" w:rsidP="00BC7C1E">
      <w:pPr>
        <w:jc w:val="both"/>
        <w:rPr>
          <w:rFonts w:ascii="Arial" w:hAnsi="Arial" w:cs="Arial"/>
          <w:sz w:val="32"/>
          <w:szCs w:val="32"/>
        </w:rPr>
      </w:pPr>
    </w:p>
    <w:p w:rsidR="00BC7C1E" w:rsidRDefault="00BC7C1E" w:rsidP="00BC7C1E">
      <w:pPr>
        <w:jc w:val="both"/>
        <w:rPr>
          <w:rFonts w:ascii="Arial" w:hAnsi="Arial" w:cs="Arial"/>
          <w:sz w:val="32"/>
          <w:szCs w:val="32"/>
        </w:rPr>
      </w:pPr>
    </w:p>
    <w:p w:rsidR="00BC7C1E" w:rsidRPr="00BB725C" w:rsidRDefault="00BC7C1E" w:rsidP="00BC7C1E">
      <w:pPr>
        <w:jc w:val="both"/>
        <w:rPr>
          <w:rFonts w:ascii="Arial" w:hAnsi="Arial" w:cs="Arial"/>
          <w:sz w:val="32"/>
          <w:szCs w:val="32"/>
        </w:rPr>
      </w:pPr>
      <w:r w:rsidRPr="00BB725C">
        <w:rPr>
          <w:rFonts w:ascii="Arial" w:hAnsi="Arial" w:cs="Arial"/>
          <w:sz w:val="32"/>
          <w:szCs w:val="32"/>
        </w:rPr>
        <w:t>Este sujeto obligado si está facultado para generar la información requerida, con fundamento</w:t>
      </w:r>
      <w:r>
        <w:rPr>
          <w:rFonts w:ascii="Arial" w:hAnsi="Arial" w:cs="Arial"/>
          <w:sz w:val="32"/>
          <w:szCs w:val="32"/>
        </w:rPr>
        <w:t xml:space="preserve"> en los artículos 51 y 52 de la Ley de Transparencia y Acceso a la Información Pública del Estado</w:t>
      </w:r>
      <w:r w:rsidRPr="00BB725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y demás aplicables. </w:t>
      </w:r>
      <w:r w:rsidRPr="00BB725C">
        <w:rPr>
          <w:rFonts w:ascii="Arial" w:hAnsi="Arial" w:cs="Arial"/>
          <w:sz w:val="32"/>
          <w:szCs w:val="32"/>
        </w:rPr>
        <w:t>Sin e</w:t>
      </w:r>
      <w:r>
        <w:rPr>
          <w:rFonts w:ascii="Arial" w:hAnsi="Arial" w:cs="Arial"/>
          <w:sz w:val="32"/>
          <w:szCs w:val="32"/>
        </w:rPr>
        <w:t>mbargo, en este mes no se generó</w:t>
      </w:r>
      <w:r w:rsidRPr="00BB725C">
        <w:rPr>
          <w:rFonts w:ascii="Arial" w:hAnsi="Arial" w:cs="Arial"/>
          <w:sz w:val="32"/>
          <w:szCs w:val="32"/>
        </w:rPr>
        <w:t xml:space="preserve"> la información solicitada</w:t>
      </w:r>
      <w:r>
        <w:rPr>
          <w:rFonts w:ascii="Arial" w:hAnsi="Arial" w:cs="Arial"/>
          <w:sz w:val="32"/>
          <w:szCs w:val="32"/>
        </w:rPr>
        <w:t xml:space="preserve">. </w:t>
      </w:r>
      <w:bookmarkStart w:id="0" w:name="_GoBack"/>
      <w:bookmarkEnd w:id="0"/>
      <w:r w:rsidRPr="00BB725C">
        <w:rPr>
          <w:rFonts w:ascii="Arial" w:hAnsi="Arial" w:cs="Arial"/>
          <w:sz w:val="32"/>
          <w:szCs w:val="32"/>
        </w:rPr>
        <w:t xml:space="preserve"> </w:t>
      </w:r>
    </w:p>
    <w:p w:rsidR="00BC7C1E" w:rsidRPr="00BB725C" w:rsidRDefault="00BC7C1E" w:rsidP="00BC7C1E">
      <w:pPr>
        <w:rPr>
          <w:rFonts w:ascii="Arial" w:hAnsi="Arial" w:cs="Arial"/>
          <w:sz w:val="32"/>
          <w:szCs w:val="32"/>
        </w:rPr>
      </w:pPr>
    </w:p>
    <w:p w:rsidR="00BC7C1E" w:rsidRPr="00BB725C" w:rsidRDefault="00BC7C1E" w:rsidP="00BC7C1E">
      <w:pPr>
        <w:jc w:val="center"/>
        <w:rPr>
          <w:rFonts w:ascii="Arial" w:hAnsi="Arial" w:cs="Arial"/>
          <w:sz w:val="32"/>
          <w:szCs w:val="32"/>
        </w:rPr>
      </w:pPr>
      <w:r w:rsidRPr="00BB725C">
        <w:rPr>
          <w:rFonts w:ascii="Arial" w:hAnsi="Arial" w:cs="Arial"/>
          <w:sz w:val="32"/>
          <w:szCs w:val="32"/>
        </w:rPr>
        <w:t>H. AYUNTAMIENTO DEL MUNICIPIO DE AHUALULCO DEL SONIDO 13, S.L.P.</w:t>
      </w:r>
    </w:p>
    <w:p w:rsidR="008C3496" w:rsidRDefault="008C3496"/>
    <w:sectPr w:rsidR="008C3496">
      <w:head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5C" w:rsidRDefault="00BC7C1E">
    <w:pPr>
      <w:pStyle w:val="Encabezado"/>
    </w:pPr>
  </w:p>
  <w:p w:rsidR="00BB725C" w:rsidRDefault="00BC7C1E">
    <w:pPr>
      <w:pStyle w:val="Encabezado"/>
    </w:pPr>
  </w:p>
  <w:p w:rsidR="00BB725C" w:rsidRDefault="00BC7C1E">
    <w:pPr>
      <w:pStyle w:val="Encabezado"/>
    </w:pPr>
  </w:p>
  <w:p w:rsidR="00BB725C" w:rsidRDefault="00BC7C1E">
    <w:pPr>
      <w:pStyle w:val="Encabezado"/>
    </w:pPr>
  </w:p>
  <w:p w:rsidR="00BB725C" w:rsidRDefault="00BC7C1E">
    <w:pPr>
      <w:pStyle w:val="Encabezado"/>
    </w:pPr>
  </w:p>
  <w:p w:rsidR="00BB725C" w:rsidRDefault="00BC7C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1E"/>
    <w:rsid w:val="008C3496"/>
    <w:rsid w:val="00BC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3AD33-E6D8-42E3-9119-26303A7D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2026-07-02T17:01:00Z</dcterms:created>
  <dcterms:modified xsi:type="dcterms:W3CDTF">2026-07-02T17:04:00Z</dcterms:modified>
</cp:coreProperties>
</file>