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Pr="008775B4" w:rsidRDefault="007673E4" w:rsidP="00E86512">
      <w:pPr>
        <w:spacing w:after="0" w:line="240" w:lineRule="auto"/>
        <w:ind w:left="3969"/>
        <w:jc w:val="both"/>
        <w:rPr>
          <w:rFonts w:ascii="Arial Narrow" w:hAnsi="Arial Narrow"/>
          <w:b/>
        </w:rPr>
      </w:pPr>
      <w:r w:rsidRPr="008775B4">
        <w:rPr>
          <w:rFonts w:ascii="Arial Narrow" w:hAnsi="Arial Narrow"/>
          <w:b/>
        </w:rPr>
        <w:t>PRIM</w:t>
      </w:r>
      <w:r w:rsidR="00873808" w:rsidRPr="008775B4">
        <w:rPr>
          <w:rFonts w:ascii="Arial Narrow" w:hAnsi="Arial Narrow"/>
          <w:b/>
        </w:rPr>
        <w:t xml:space="preserve">ERA SALA UNITARIA DEL </w:t>
      </w:r>
      <w:r w:rsidR="0033175C" w:rsidRPr="008775B4">
        <w:rPr>
          <w:rFonts w:ascii="Arial Narrow" w:hAnsi="Arial Narrow"/>
          <w:b/>
        </w:rPr>
        <w:t xml:space="preserve">TRIBUNAL </w:t>
      </w:r>
      <w:r w:rsidR="004E6625" w:rsidRPr="008775B4">
        <w:rPr>
          <w:rFonts w:ascii="Arial Narrow" w:hAnsi="Arial Narrow"/>
          <w:b/>
        </w:rPr>
        <w:t>ESTATAL DE JUSTICIA ADMINISTR</w:t>
      </w:r>
      <w:r w:rsidR="00B376D9" w:rsidRPr="008775B4">
        <w:rPr>
          <w:rFonts w:ascii="Arial Narrow" w:hAnsi="Arial Narrow"/>
          <w:b/>
        </w:rPr>
        <w:t>AT</w:t>
      </w:r>
      <w:r w:rsidR="00873808" w:rsidRPr="008775B4">
        <w:rPr>
          <w:rFonts w:ascii="Arial Narrow" w:hAnsi="Arial Narrow"/>
          <w:b/>
        </w:rPr>
        <w:t>IVA</w:t>
      </w:r>
    </w:p>
    <w:p w:rsidR="0033175C" w:rsidRPr="008775B4" w:rsidRDefault="0033175C" w:rsidP="00E86512">
      <w:pPr>
        <w:spacing w:after="0" w:line="240" w:lineRule="auto"/>
        <w:ind w:left="3969"/>
        <w:jc w:val="center"/>
        <w:rPr>
          <w:rFonts w:ascii="Arial Narrow" w:hAnsi="Arial Narrow"/>
          <w:b/>
        </w:rPr>
      </w:pPr>
    </w:p>
    <w:p w:rsidR="0033175C" w:rsidRPr="008775B4" w:rsidRDefault="00165C77" w:rsidP="00E86512">
      <w:pPr>
        <w:spacing w:after="0" w:line="240" w:lineRule="auto"/>
        <w:ind w:left="3969"/>
        <w:jc w:val="both"/>
        <w:rPr>
          <w:rFonts w:ascii="Arial Narrow" w:hAnsi="Arial Narrow"/>
          <w:b/>
        </w:rPr>
      </w:pPr>
      <w:r w:rsidRPr="008775B4">
        <w:rPr>
          <w:rFonts w:ascii="Arial Narrow" w:hAnsi="Arial Narrow"/>
          <w:b/>
        </w:rPr>
        <w:t xml:space="preserve">EXPEDIENTE: </w:t>
      </w:r>
      <w:r w:rsidR="00391219" w:rsidRPr="008775B4">
        <w:rPr>
          <w:rFonts w:ascii="Arial Narrow" w:hAnsi="Arial Narrow"/>
          <w:b/>
        </w:rPr>
        <w:t>1028</w:t>
      </w:r>
      <w:r w:rsidR="002D2913" w:rsidRPr="008775B4">
        <w:rPr>
          <w:rFonts w:ascii="Arial Narrow" w:hAnsi="Arial Narrow"/>
          <w:b/>
        </w:rPr>
        <w:t>/2022</w:t>
      </w:r>
      <w:r w:rsidR="00F02FDD" w:rsidRPr="008775B4">
        <w:rPr>
          <w:rFonts w:ascii="Arial Narrow" w:hAnsi="Arial Narrow"/>
          <w:b/>
        </w:rPr>
        <w:t>/1</w:t>
      </w:r>
    </w:p>
    <w:p w:rsidR="0033175C" w:rsidRPr="008775B4" w:rsidRDefault="0033175C" w:rsidP="00E86512">
      <w:pPr>
        <w:spacing w:after="0" w:line="240" w:lineRule="auto"/>
        <w:ind w:left="3969"/>
        <w:jc w:val="both"/>
        <w:rPr>
          <w:rFonts w:ascii="Arial Narrow" w:hAnsi="Arial Narrow"/>
          <w:b/>
        </w:rPr>
      </w:pPr>
      <w:r w:rsidRPr="008775B4">
        <w:rPr>
          <w:rFonts w:ascii="Arial Narrow" w:hAnsi="Arial Narrow"/>
          <w:b/>
        </w:rPr>
        <w:t xml:space="preserve">PARTE ACTORA: </w:t>
      </w:r>
    </w:p>
    <w:p w:rsidR="00391219" w:rsidRPr="008775B4" w:rsidRDefault="00415D4B" w:rsidP="00E86512">
      <w:pPr>
        <w:spacing w:after="0" w:line="240" w:lineRule="auto"/>
        <w:ind w:left="3969"/>
        <w:jc w:val="both"/>
        <w:rPr>
          <w:rFonts w:ascii="Arial Narrow" w:hAnsi="Arial Narrow"/>
          <w:color w:val="FF0000"/>
        </w:rPr>
      </w:pPr>
      <w:r>
        <w:rPr>
          <w:rFonts w:ascii="Arial Narrow" w:hAnsi="Arial Narrow"/>
          <w:color w:val="FF0000"/>
        </w:rPr>
        <w:t>**********</w:t>
      </w:r>
      <w:r w:rsidR="00391219" w:rsidRPr="008775B4">
        <w:rPr>
          <w:rFonts w:ascii="Arial Narrow" w:hAnsi="Arial Narrow"/>
          <w:color w:val="FF0000"/>
        </w:rPr>
        <w:t>.</w:t>
      </w:r>
    </w:p>
    <w:p w:rsidR="008767A9" w:rsidRPr="008775B4" w:rsidRDefault="008767A9" w:rsidP="00E86512">
      <w:pPr>
        <w:spacing w:after="0" w:line="240" w:lineRule="auto"/>
        <w:ind w:left="3969"/>
        <w:jc w:val="both"/>
        <w:rPr>
          <w:rFonts w:ascii="Arial Narrow" w:hAnsi="Arial Narrow"/>
          <w:color w:val="FF0000"/>
        </w:rPr>
      </w:pPr>
    </w:p>
    <w:p w:rsidR="008767A9" w:rsidRPr="008775B4" w:rsidRDefault="008767A9" w:rsidP="00E86512">
      <w:pPr>
        <w:spacing w:after="0" w:line="240" w:lineRule="auto"/>
        <w:ind w:left="3969"/>
        <w:jc w:val="both"/>
        <w:rPr>
          <w:rFonts w:ascii="Arial Narrow" w:hAnsi="Arial Narrow"/>
          <w:b/>
        </w:rPr>
      </w:pPr>
      <w:r w:rsidRPr="008775B4">
        <w:rPr>
          <w:rFonts w:ascii="Arial Narrow" w:hAnsi="Arial Narrow"/>
          <w:b/>
        </w:rPr>
        <w:t>AUTORIDAD DEMANDADA:</w:t>
      </w:r>
    </w:p>
    <w:p w:rsidR="002F2CCC" w:rsidRPr="008775B4" w:rsidRDefault="002F2CCC" w:rsidP="00E86512">
      <w:pPr>
        <w:spacing w:after="0" w:line="240" w:lineRule="auto"/>
        <w:ind w:left="3969"/>
        <w:jc w:val="both"/>
        <w:rPr>
          <w:rFonts w:ascii="Arial Narrow" w:hAnsi="Arial Narrow"/>
        </w:rPr>
      </w:pPr>
      <w:r w:rsidRPr="008775B4">
        <w:rPr>
          <w:rFonts w:ascii="Arial Narrow" w:hAnsi="Arial Narrow"/>
        </w:rPr>
        <w:t>ORGANISMO INTE</w:t>
      </w:r>
      <w:r w:rsidR="008B63F2" w:rsidRPr="008775B4">
        <w:rPr>
          <w:rFonts w:ascii="Arial Narrow" w:hAnsi="Arial Narrow"/>
        </w:rPr>
        <w:t>RMUNICIPAL METROPOLITANO DE AGU</w:t>
      </w:r>
      <w:r w:rsidRPr="008775B4">
        <w:rPr>
          <w:rFonts w:ascii="Arial Narrow" w:hAnsi="Arial Narrow"/>
        </w:rPr>
        <w:t>A POTABLE Y ALCANTARILLA</w:t>
      </w:r>
      <w:r w:rsidR="008B63F2" w:rsidRPr="008775B4">
        <w:rPr>
          <w:rFonts w:ascii="Arial Narrow" w:hAnsi="Arial Narrow"/>
        </w:rPr>
        <w:t>D</w:t>
      </w:r>
      <w:r w:rsidRPr="008775B4">
        <w:rPr>
          <w:rFonts w:ascii="Arial Narrow" w:hAnsi="Arial Narrow"/>
        </w:rPr>
        <w:t>O, SANEAMIENTO Y SERVICIOS CONEXOS DE LOS MUNICIPIOS DE CERRO DE SAN PEDRO, SAN LUIS POTOSI Y SOLEDAD DE GRACIANO S</w:t>
      </w:r>
      <w:r w:rsidR="00E23990" w:rsidRPr="008775B4">
        <w:rPr>
          <w:rFonts w:ascii="Arial Narrow" w:hAnsi="Arial Narrow"/>
        </w:rPr>
        <w:t>ÁNCHEZ.</w:t>
      </w:r>
    </w:p>
    <w:p w:rsidR="003B7D98" w:rsidRPr="008775B4" w:rsidRDefault="003B7D98" w:rsidP="00E86512">
      <w:pPr>
        <w:spacing w:after="0" w:line="240" w:lineRule="auto"/>
        <w:ind w:left="3969"/>
        <w:jc w:val="both"/>
        <w:rPr>
          <w:rFonts w:ascii="Arial Narrow" w:hAnsi="Arial Narrow"/>
        </w:rPr>
      </w:pPr>
    </w:p>
    <w:p w:rsidR="0033175C" w:rsidRPr="008775B4" w:rsidRDefault="001F6F49" w:rsidP="00E86512">
      <w:pPr>
        <w:spacing w:after="0" w:line="240" w:lineRule="auto"/>
        <w:ind w:left="3969"/>
        <w:jc w:val="both"/>
        <w:rPr>
          <w:rFonts w:ascii="Arial Narrow" w:hAnsi="Arial Narrow"/>
          <w:b/>
        </w:rPr>
      </w:pPr>
      <w:r w:rsidRPr="008775B4">
        <w:rPr>
          <w:rFonts w:ascii="Arial Narrow" w:hAnsi="Arial Narrow"/>
          <w:b/>
        </w:rPr>
        <w:t>MAGISTRADA</w:t>
      </w:r>
      <w:r w:rsidR="0033175C" w:rsidRPr="008775B4">
        <w:rPr>
          <w:rFonts w:ascii="Arial Narrow" w:hAnsi="Arial Narrow"/>
          <w:b/>
        </w:rPr>
        <w:t>:</w:t>
      </w:r>
    </w:p>
    <w:p w:rsidR="0033175C" w:rsidRPr="008775B4" w:rsidRDefault="001F6F49" w:rsidP="00E86512">
      <w:pPr>
        <w:spacing w:after="0" w:line="240" w:lineRule="auto"/>
        <w:ind w:left="3969"/>
        <w:jc w:val="both"/>
        <w:rPr>
          <w:rFonts w:ascii="Arial Narrow" w:hAnsi="Arial Narrow"/>
        </w:rPr>
      </w:pPr>
      <w:r w:rsidRPr="008775B4">
        <w:rPr>
          <w:rFonts w:ascii="Arial Narrow" w:hAnsi="Arial Narrow"/>
        </w:rPr>
        <w:t>LICENCIADA MA. EUGENIA REYNA MASCORRO.</w:t>
      </w:r>
    </w:p>
    <w:p w:rsidR="0033175C" w:rsidRPr="008775B4" w:rsidRDefault="0033175C" w:rsidP="00E86512">
      <w:pPr>
        <w:spacing w:after="0" w:line="240" w:lineRule="auto"/>
        <w:ind w:left="3969"/>
        <w:jc w:val="both"/>
        <w:rPr>
          <w:rFonts w:ascii="Arial Narrow" w:hAnsi="Arial Narrow"/>
        </w:rPr>
      </w:pPr>
    </w:p>
    <w:p w:rsidR="0033175C" w:rsidRPr="008775B4" w:rsidRDefault="0033175C" w:rsidP="00E86512">
      <w:pPr>
        <w:spacing w:after="0" w:line="240" w:lineRule="auto"/>
        <w:ind w:left="3969"/>
        <w:jc w:val="both"/>
        <w:rPr>
          <w:rFonts w:ascii="Arial Narrow" w:hAnsi="Arial Narrow"/>
          <w:b/>
        </w:rPr>
      </w:pPr>
      <w:r w:rsidRPr="008775B4">
        <w:rPr>
          <w:rFonts w:ascii="Arial Narrow" w:hAnsi="Arial Narrow"/>
          <w:b/>
        </w:rPr>
        <w:t>SECRETARIO DE ESTUDIO Y CUENTA:</w:t>
      </w:r>
    </w:p>
    <w:p w:rsidR="0033175C" w:rsidRPr="008775B4" w:rsidRDefault="0033175C" w:rsidP="00E86512">
      <w:pPr>
        <w:spacing w:after="0" w:line="240" w:lineRule="auto"/>
        <w:ind w:left="3969"/>
        <w:jc w:val="both"/>
        <w:rPr>
          <w:rFonts w:ascii="Arial Narrow" w:hAnsi="Arial Narrow"/>
        </w:rPr>
      </w:pPr>
      <w:r w:rsidRPr="008775B4">
        <w:rPr>
          <w:rFonts w:ascii="Arial Narrow" w:hAnsi="Arial Narrow"/>
        </w:rPr>
        <w:t xml:space="preserve">LICENCIADA </w:t>
      </w:r>
      <w:r w:rsidR="001F6F49" w:rsidRPr="008775B4">
        <w:rPr>
          <w:rFonts w:ascii="Arial Narrow" w:hAnsi="Arial Narrow"/>
        </w:rPr>
        <w:t>ROSALINDA CORONADO VILLALOBOS.</w:t>
      </w:r>
      <w:r w:rsidRPr="008775B4">
        <w:rPr>
          <w:rFonts w:ascii="Arial Narrow" w:hAnsi="Arial Narrow"/>
        </w:rPr>
        <w:t xml:space="preserve"> </w:t>
      </w:r>
    </w:p>
    <w:p w:rsidR="0033175C" w:rsidRPr="006E3E86" w:rsidRDefault="0033175C" w:rsidP="004E1AE1">
      <w:pPr>
        <w:pStyle w:val="Sangradetextonormal"/>
        <w:tabs>
          <w:tab w:val="left" w:pos="6804"/>
        </w:tabs>
        <w:spacing w:after="0" w:line="360" w:lineRule="auto"/>
        <w:rPr>
          <w:rFonts w:ascii="Arial Narrow" w:eastAsia="Arial Unicode MS" w:hAnsi="Arial Narrow" w:cs="Arial"/>
          <w:b/>
          <w:sz w:val="28"/>
          <w:szCs w:val="28"/>
          <w:lang w:val="es-MX"/>
        </w:rPr>
      </w:pPr>
    </w:p>
    <w:p w:rsidR="00640DF3" w:rsidRPr="005C2050" w:rsidRDefault="00640DF3" w:rsidP="00640DF3">
      <w:pPr>
        <w:pStyle w:val="Ttulo2"/>
        <w:spacing w:after="0" w:line="360" w:lineRule="auto"/>
        <w:ind w:firstLine="708"/>
        <w:jc w:val="both"/>
        <w:rPr>
          <w:rFonts w:cs="Arial"/>
          <w:szCs w:val="28"/>
        </w:rPr>
      </w:pPr>
      <w:r w:rsidRPr="005C2050">
        <w:rPr>
          <w:rFonts w:cs="Arial"/>
          <w:szCs w:val="28"/>
        </w:rPr>
        <w:t xml:space="preserve">San Luis Potosí, San Luis Potosí, </w:t>
      </w:r>
      <w:r w:rsidR="00007A9F">
        <w:rPr>
          <w:rFonts w:cs="Arial"/>
          <w:szCs w:val="28"/>
        </w:rPr>
        <w:t>once</w:t>
      </w:r>
      <w:r>
        <w:rPr>
          <w:rFonts w:cs="Arial"/>
          <w:szCs w:val="28"/>
        </w:rPr>
        <w:t xml:space="preserve"> de marzo de dos mil veintiséis</w:t>
      </w:r>
      <w:r w:rsidRPr="005C2050">
        <w:rPr>
          <w:rFonts w:cs="Arial"/>
          <w:szCs w:val="28"/>
        </w:rPr>
        <w:t xml:space="preserve">.    </w:t>
      </w:r>
    </w:p>
    <w:p w:rsidR="00E86512" w:rsidRDefault="00640DF3" w:rsidP="00640DF3">
      <w:pPr>
        <w:pStyle w:val="Ttulo2"/>
        <w:spacing w:after="0" w:line="360" w:lineRule="auto"/>
        <w:ind w:firstLine="0"/>
        <w:jc w:val="both"/>
        <w:rPr>
          <w:rFonts w:cs="Arial"/>
          <w:b/>
          <w:szCs w:val="28"/>
        </w:rPr>
      </w:pPr>
      <w:r w:rsidRPr="005C2050">
        <w:rPr>
          <w:rFonts w:cs="Arial"/>
          <w:b/>
          <w:szCs w:val="28"/>
        </w:rPr>
        <w:tab/>
      </w:r>
    </w:p>
    <w:p w:rsidR="009C5F19" w:rsidRPr="005C2050" w:rsidRDefault="00640DF3" w:rsidP="00E86512">
      <w:pPr>
        <w:pStyle w:val="Ttulo2"/>
        <w:spacing w:after="0" w:line="360" w:lineRule="auto"/>
        <w:ind w:firstLine="708"/>
        <w:jc w:val="both"/>
        <w:rPr>
          <w:rFonts w:cs="Arial"/>
          <w:szCs w:val="28"/>
        </w:rPr>
      </w:pPr>
      <w:r w:rsidRPr="00BC1AD0">
        <w:rPr>
          <w:rFonts w:cs="Arial"/>
          <w:szCs w:val="28"/>
        </w:rPr>
        <w:t>En cumplimiento al Amparo Directo Administrativo</w:t>
      </w:r>
      <w:r w:rsidR="00415D4B">
        <w:rPr>
          <w:color w:val="FF0000"/>
          <w:szCs w:val="28"/>
        </w:rPr>
        <w:t>**********</w:t>
      </w:r>
      <w:r w:rsidRPr="00BC1AD0">
        <w:rPr>
          <w:rFonts w:cs="Arial"/>
          <w:color w:val="FF0000"/>
          <w:szCs w:val="28"/>
        </w:rPr>
        <w:t xml:space="preserve">, </w:t>
      </w:r>
      <w:r w:rsidRPr="00BC1AD0">
        <w:rPr>
          <w:rFonts w:cs="Arial"/>
          <w:szCs w:val="28"/>
        </w:rPr>
        <w:t xml:space="preserve">resuelto por el </w:t>
      </w:r>
      <w:r>
        <w:rPr>
          <w:rFonts w:cs="Arial"/>
          <w:szCs w:val="28"/>
        </w:rPr>
        <w:t xml:space="preserve">Segundo </w:t>
      </w:r>
      <w:r w:rsidRPr="00BC1AD0">
        <w:rPr>
          <w:rFonts w:cs="Arial"/>
          <w:szCs w:val="28"/>
        </w:rPr>
        <w:t>Tribunal Colegiado en Materias Civil y Admi</w:t>
      </w:r>
      <w:r>
        <w:rPr>
          <w:rFonts w:cs="Arial"/>
          <w:szCs w:val="28"/>
        </w:rPr>
        <w:t>nistrativa del Noveno Circuito</w:t>
      </w:r>
      <w:r w:rsidRPr="00BC1AD0">
        <w:rPr>
          <w:rFonts w:cs="Arial"/>
          <w:szCs w:val="28"/>
        </w:rPr>
        <w:t>, se tienen a la vista</w:t>
      </w:r>
      <w:r>
        <w:rPr>
          <w:rFonts w:cs="Arial"/>
          <w:b/>
          <w:szCs w:val="28"/>
        </w:rPr>
        <w:t xml:space="preserve"> </w:t>
      </w:r>
      <w:r w:rsidRPr="005C2050">
        <w:rPr>
          <w:rFonts w:cs="Arial"/>
          <w:szCs w:val="28"/>
        </w:rPr>
        <w:t>para resolver en definitiva los autos del juicio  contencioso administrativo númer</w:t>
      </w:r>
      <w:r>
        <w:rPr>
          <w:rFonts w:cs="Arial"/>
          <w:szCs w:val="28"/>
        </w:rPr>
        <w:t xml:space="preserve">o </w:t>
      </w:r>
      <w:r w:rsidR="00391219" w:rsidRPr="005C2050">
        <w:rPr>
          <w:rFonts w:cs="Arial"/>
          <w:b/>
          <w:szCs w:val="28"/>
        </w:rPr>
        <w:t>1028</w:t>
      </w:r>
      <w:r w:rsidR="009A3E22" w:rsidRPr="005C2050">
        <w:rPr>
          <w:rFonts w:cs="Arial"/>
          <w:b/>
          <w:szCs w:val="28"/>
        </w:rPr>
        <w:t>/</w:t>
      </w:r>
      <w:r w:rsidR="00DA0A8D" w:rsidRPr="005C2050">
        <w:rPr>
          <w:rFonts w:cs="Arial"/>
          <w:b/>
          <w:szCs w:val="28"/>
        </w:rPr>
        <w:t>20</w:t>
      </w:r>
      <w:r w:rsidR="002D2913" w:rsidRPr="005C2050">
        <w:rPr>
          <w:rFonts w:cs="Arial"/>
          <w:b/>
          <w:szCs w:val="28"/>
        </w:rPr>
        <w:t>22</w:t>
      </w:r>
      <w:r w:rsidR="00DA0A8D" w:rsidRPr="005C2050">
        <w:rPr>
          <w:rFonts w:cs="Arial"/>
          <w:b/>
          <w:szCs w:val="28"/>
        </w:rPr>
        <w:t xml:space="preserve">, </w:t>
      </w:r>
      <w:r w:rsidR="00DA0A8D" w:rsidRPr="005C2050">
        <w:rPr>
          <w:rFonts w:cs="Arial"/>
          <w:szCs w:val="28"/>
        </w:rPr>
        <w:t>promovido por</w:t>
      </w:r>
      <w:r w:rsidR="00415D4B">
        <w:rPr>
          <w:color w:val="FF0000"/>
          <w:szCs w:val="28"/>
        </w:rPr>
        <w:t>**********</w:t>
      </w:r>
      <w:r w:rsidR="00873808" w:rsidRPr="005C2050">
        <w:rPr>
          <w:rFonts w:cs="Arial"/>
          <w:color w:val="FF0000"/>
          <w:szCs w:val="28"/>
        </w:rPr>
        <w:t>,</w:t>
      </w:r>
      <w:r w:rsidR="009E2070" w:rsidRPr="005C2050">
        <w:rPr>
          <w:rFonts w:cs="Arial"/>
          <w:color w:val="FF0000"/>
          <w:szCs w:val="28"/>
        </w:rPr>
        <w:t xml:space="preserve"> </w:t>
      </w:r>
      <w:r w:rsidR="001410E8" w:rsidRPr="005C2050">
        <w:rPr>
          <w:rFonts w:cs="Arial"/>
          <w:szCs w:val="28"/>
        </w:rPr>
        <w:t xml:space="preserve">contra actos </w:t>
      </w:r>
      <w:r w:rsidR="007D3C11" w:rsidRPr="005C2050">
        <w:rPr>
          <w:rFonts w:cs="Arial"/>
          <w:szCs w:val="28"/>
        </w:rPr>
        <w:t>del</w:t>
      </w:r>
      <w:r w:rsidR="00E23990" w:rsidRPr="005C2050">
        <w:rPr>
          <w:rFonts w:cs="Arial"/>
          <w:b/>
          <w:szCs w:val="28"/>
        </w:rPr>
        <w:t xml:space="preserve"> ORGANISMO INTERMUNICIPAL METROPOLITANO DE AGUA POTABLE, ALCANTARILLADO, SANEAMIENTO Y SERVICIOS CONEXOS DE LOS MUNICIPIOS DE CERRO DE SAN PEDRO, SAN LUIS POTOSÍ Y SOLEDAD DE GRACIANO SÁNCHEZ</w:t>
      </w:r>
      <w:r w:rsidR="009E2070" w:rsidRPr="005C2050">
        <w:rPr>
          <w:rFonts w:cs="Arial"/>
          <w:szCs w:val="28"/>
        </w:rPr>
        <w:t>;</w:t>
      </w:r>
      <w:r w:rsidR="001410E8" w:rsidRPr="005C2050">
        <w:rPr>
          <w:rFonts w:cs="Arial"/>
          <w:color w:val="000000"/>
          <w:szCs w:val="28"/>
        </w:rPr>
        <w:t xml:space="preserve"> y,</w:t>
      </w:r>
    </w:p>
    <w:p w:rsidR="001410E8" w:rsidRPr="005C2050" w:rsidRDefault="001410E8" w:rsidP="005C2050">
      <w:pPr>
        <w:pStyle w:val="Ttulo3"/>
        <w:spacing w:after="0" w:line="360" w:lineRule="auto"/>
        <w:jc w:val="center"/>
        <w:rPr>
          <w:rFonts w:cs="Arial"/>
          <w:b/>
          <w:szCs w:val="28"/>
        </w:rPr>
      </w:pPr>
      <w:r w:rsidRPr="005C2050">
        <w:rPr>
          <w:rFonts w:cs="Arial"/>
          <w:b/>
          <w:szCs w:val="28"/>
        </w:rPr>
        <w:t>R E S U L T A N D O:</w:t>
      </w:r>
    </w:p>
    <w:p w:rsidR="00786C4C" w:rsidRPr="005C2050" w:rsidRDefault="00786C4C" w:rsidP="00786C4C">
      <w:pPr>
        <w:spacing w:line="360" w:lineRule="auto"/>
        <w:ind w:firstLine="708"/>
        <w:jc w:val="both"/>
        <w:rPr>
          <w:rFonts w:ascii="Arial Narrow" w:hAnsi="Arial Narrow" w:cs="Arial"/>
          <w:sz w:val="28"/>
          <w:szCs w:val="28"/>
        </w:rPr>
      </w:pPr>
      <w:r w:rsidRPr="005C2050">
        <w:rPr>
          <w:rFonts w:ascii="Arial Narrow" w:hAnsi="Arial Narrow" w:cs="Arial"/>
          <w:b/>
          <w:sz w:val="28"/>
          <w:szCs w:val="28"/>
        </w:rPr>
        <w:t>I.-</w:t>
      </w:r>
      <w:r w:rsidRPr="005C2050">
        <w:rPr>
          <w:rFonts w:ascii="Arial Narrow" w:hAnsi="Arial Narrow" w:cs="Arial"/>
          <w:sz w:val="28"/>
          <w:szCs w:val="28"/>
        </w:rPr>
        <w:t xml:space="preserve"> Por acuerdo de </w:t>
      </w:r>
      <w:r w:rsidR="00391219" w:rsidRPr="005C2050">
        <w:rPr>
          <w:rFonts w:ascii="Arial Narrow" w:hAnsi="Arial Narrow" w:cs="Arial"/>
          <w:sz w:val="28"/>
          <w:szCs w:val="28"/>
        </w:rPr>
        <w:t>veintiséis de octubre</w:t>
      </w:r>
      <w:r w:rsidR="00B61C35" w:rsidRPr="005C2050">
        <w:rPr>
          <w:rFonts w:ascii="Arial Narrow" w:hAnsi="Arial Narrow" w:cs="Arial"/>
          <w:sz w:val="28"/>
          <w:szCs w:val="28"/>
        </w:rPr>
        <w:t xml:space="preserve"> dos mil veintidós</w:t>
      </w:r>
      <w:r w:rsidRPr="005C2050">
        <w:rPr>
          <w:rFonts w:ascii="Arial Narrow" w:hAnsi="Arial Narrow" w:cs="Arial"/>
          <w:sz w:val="28"/>
          <w:szCs w:val="28"/>
        </w:rPr>
        <w:t>, se admitió la demanda promovida por</w:t>
      </w:r>
      <w:r w:rsidR="009F6F31" w:rsidRPr="005C2050">
        <w:rPr>
          <w:rFonts w:ascii="Arial Narrow" w:hAnsi="Arial Narrow"/>
          <w:sz w:val="28"/>
          <w:szCs w:val="28"/>
        </w:rPr>
        <w:t xml:space="preserve"> </w:t>
      </w:r>
      <w:r w:rsidR="00B61C35" w:rsidRPr="005C2050">
        <w:rPr>
          <w:rFonts w:ascii="Arial Narrow" w:hAnsi="Arial Narrow"/>
          <w:sz w:val="28"/>
          <w:szCs w:val="28"/>
        </w:rPr>
        <w:t>l</w:t>
      </w:r>
      <w:r w:rsidR="00391219" w:rsidRPr="005C2050">
        <w:rPr>
          <w:rFonts w:ascii="Arial Narrow" w:hAnsi="Arial Narrow"/>
          <w:sz w:val="28"/>
          <w:szCs w:val="28"/>
        </w:rPr>
        <w:t>a compareciente señalada</w:t>
      </w:r>
      <w:r w:rsidR="00B61C35" w:rsidRPr="005C2050">
        <w:rPr>
          <w:rFonts w:ascii="Arial Narrow" w:hAnsi="Arial Narrow"/>
          <w:sz w:val="28"/>
          <w:szCs w:val="28"/>
        </w:rPr>
        <w:t xml:space="preserve"> </w:t>
      </w:r>
      <w:r w:rsidR="00391219" w:rsidRPr="005C2050">
        <w:rPr>
          <w:rFonts w:ascii="Arial Narrow" w:hAnsi="Arial Narrow"/>
          <w:sz w:val="28"/>
          <w:szCs w:val="28"/>
        </w:rPr>
        <w:t>en el párrafo que antecede,</w:t>
      </w:r>
      <w:r w:rsidRPr="005C2050">
        <w:rPr>
          <w:rFonts w:ascii="Arial Narrow" w:hAnsi="Arial Narrow" w:cs="Arial"/>
          <w:sz w:val="28"/>
          <w:szCs w:val="28"/>
        </w:rPr>
        <w:t xml:space="preserve">  respecto </w:t>
      </w:r>
      <w:r w:rsidR="00A07F9F" w:rsidRPr="005C2050">
        <w:rPr>
          <w:rFonts w:ascii="Arial Narrow" w:hAnsi="Arial Narrow" w:cs="Arial"/>
          <w:sz w:val="28"/>
          <w:szCs w:val="28"/>
        </w:rPr>
        <w:t>de la autoridad y el acto que enseguida se precisan</w:t>
      </w:r>
      <w:r w:rsidRPr="005C2050">
        <w:rPr>
          <w:rFonts w:ascii="Arial Narrow" w:hAnsi="Arial Narrow" w:cs="Arial"/>
          <w:sz w:val="28"/>
          <w:szCs w:val="28"/>
        </w:rPr>
        <w:t>:</w:t>
      </w:r>
    </w:p>
    <w:p w:rsidR="00333E7F" w:rsidRPr="005C2050" w:rsidRDefault="00786C4C" w:rsidP="00887A79">
      <w:pPr>
        <w:tabs>
          <w:tab w:val="left" w:pos="567"/>
        </w:tabs>
        <w:autoSpaceDE w:val="0"/>
        <w:autoSpaceDN w:val="0"/>
        <w:adjustRightInd w:val="0"/>
        <w:spacing w:after="0" w:line="240" w:lineRule="auto"/>
        <w:jc w:val="both"/>
        <w:rPr>
          <w:rFonts w:ascii="Arial Narrow" w:hAnsi="Arial Narrow" w:cs="Arial"/>
          <w:b/>
          <w:sz w:val="24"/>
          <w:szCs w:val="24"/>
        </w:rPr>
      </w:pPr>
      <w:r w:rsidRPr="005C2050">
        <w:rPr>
          <w:rFonts w:ascii="Arial Narrow" w:hAnsi="Arial Narrow" w:cs="Arial Narrow"/>
          <w:b/>
          <w:bCs/>
          <w:color w:val="000000"/>
          <w:sz w:val="24"/>
          <w:szCs w:val="24"/>
        </w:rPr>
        <w:tab/>
      </w:r>
      <w:r w:rsidR="00333E7F" w:rsidRPr="005C2050">
        <w:rPr>
          <w:rFonts w:ascii="Arial Narrow" w:hAnsi="Arial Narrow" w:cs="Arial"/>
          <w:b/>
          <w:bCs/>
          <w:color w:val="000000"/>
          <w:sz w:val="24"/>
          <w:szCs w:val="24"/>
        </w:rPr>
        <w:t xml:space="preserve">1.- </w:t>
      </w:r>
      <w:r w:rsidR="00333E7F" w:rsidRPr="005C2050">
        <w:rPr>
          <w:rFonts w:ascii="Arial Narrow" w:hAnsi="Arial Narrow" w:cs="Arial"/>
          <w:b/>
          <w:sz w:val="24"/>
          <w:szCs w:val="24"/>
        </w:rPr>
        <w:t>Organismo Intermunicipal de Agua Potable, Alcantarillado y Servicios Conexos de los Municipios de Cerro de San Pedro, San Luis Potosí y Soledad de Graciano Sánchez.</w:t>
      </w:r>
    </w:p>
    <w:p w:rsidR="00786C4C" w:rsidRPr="005C2050" w:rsidRDefault="00333E7F" w:rsidP="005C2050">
      <w:pPr>
        <w:tabs>
          <w:tab w:val="left" w:pos="567"/>
        </w:tabs>
        <w:autoSpaceDE w:val="0"/>
        <w:autoSpaceDN w:val="0"/>
        <w:adjustRightInd w:val="0"/>
        <w:spacing w:after="0" w:line="240" w:lineRule="auto"/>
        <w:jc w:val="both"/>
        <w:rPr>
          <w:rFonts w:ascii="Arial Narrow" w:hAnsi="Arial Narrow" w:cs="Arial"/>
          <w:b/>
          <w:bCs/>
          <w:color w:val="000000"/>
          <w:sz w:val="24"/>
          <w:szCs w:val="24"/>
        </w:rPr>
      </w:pPr>
      <w:r w:rsidRPr="005C2050">
        <w:rPr>
          <w:rFonts w:ascii="Arial Narrow" w:hAnsi="Arial Narrow" w:cs="Arial"/>
          <w:b/>
          <w:sz w:val="24"/>
          <w:szCs w:val="24"/>
        </w:rPr>
        <w:tab/>
      </w:r>
    </w:p>
    <w:p w:rsidR="00717C11" w:rsidRPr="005C2050" w:rsidRDefault="00786C4C" w:rsidP="00786C4C">
      <w:pPr>
        <w:spacing w:before="144"/>
        <w:ind w:left="72" w:right="72" w:firstLine="792"/>
        <w:jc w:val="both"/>
        <w:rPr>
          <w:rFonts w:ascii="Arial Narrow" w:hAnsi="Arial Narrow" w:cs="Arial"/>
          <w:color w:val="000000"/>
          <w:sz w:val="28"/>
          <w:szCs w:val="28"/>
        </w:rPr>
      </w:pPr>
      <w:r w:rsidRPr="005C2050">
        <w:rPr>
          <w:rFonts w:ascii="Arial Narrow" w:hAnsi="Arial Narrow" w:cs="Arial"/>
          <w:color w:val="000000"/>
          <w:sz w:val="28"/>
          <w:szCs w:val="28"/>
        </w:rPr>
        <w:t>De la citada autoridad, la parte actora impugna</w:t>
      </w:r>
      <w:r w:rsidR="00291EA3" w:rsidRPr="005C2050">
        <w:rPr>
          <w:rFonts w:ascii="Arial Narrow" w:hAnsi="Arial Narrow" w:cs="Arial"/>
          <w:color w:val="000000"/>
          <w:sz w:val="28"/>
          <w:szCs w:val="28"/>
        </w:rPr>
        <w:t xml:space="preserve"> el</w:t>
      </w:r>
      <w:r w:rsidRPr="005C2050">
        <w:rPr>
          <w:rFonts w:ascii="Arial Narrow" w:hAnsi="Arial Narrow" w:cs="Arial"/>
          <w:color w:val="000000"/>
          <w:sz w:val="28"/>
          <w:szCs w:val="28"/>
        </w:rPr>
        <w:t xml:space="preserve"> siguiente acto: </w:t>
      </w:r>
    </w:p>
    <w:p w:rsidR="00A07F9F" w:rsidRPr="005C2050" w:rsidRDefault="00A07F9F" w:rsidP="00E86512">
      <w:pPr>
        <w:tabs>
          <w:tab w:val="left" w:pos="567"/>
        </w:tabs>
        <w:autoSpaceDE w:val="0"/>
        <w:autoSpaceDN w:val="0"/>
        <w:adjustRightInd w:val="0"/>
        <w:spacing w:after="0" w:line="360" w:lineRule="auto"/>
        <w:jc w:val="both"/>
        <w:rPr>
          <w:rFonts w:ascii="Arial Narrow" w:hAnsi="Arial Narrow" w:cs="Arial"/>
          <w:i/>
          <w:sz w:val="24"/>
          <w:szCs w:val="24"/>
        </w:rPr>
      </w:pPr>
      <w:r w:rsidRPr="005C2050">
        <w:rPr>
          <w:rFonts w:ascii="Arial Narrow" w:hAnsi="Arial Narrow" w:cs="Arial"/>
          <w:bCs/>
          <w:i/>
          <w:sz w:val="24"/>
          <w:szCs w:val="24"/>
        </w:rPr>
        <w:tab/>
      </w:r>
      <w:r w:rsidR="00333E7F" w:rsidRPr="005C2050">
        <w:rPr>
          <w:rFonts w:ascii="Arial Narrow" w:hAnsi="Arial Narrow" w:cs="Arial"/>
          <w:bCs/>
          <w:i/>
          <w:sz w:val="24"/>
          <w:szCs w:val="24"/>
        </w:rPr>
        <w:t>El c</w:t>
      </w:r>
      <w:r w:rsidRPr="005C2050">
        <w:rPr>
          <w:rFonts w:ascii="Arial Narrow" w:hAnsi="Arial Narrow" w:cs="Arial"/>
          <w:bCs/>
          <w:i/>
          <w:sz w:val="24"/>
          <w:szCs w:val="24"/>
        </w:rPr>
        <w:t>rédito fiscal determinado en el contrato</w:t>
      </w:r>
      <w:r w:rsidR="00415D4B">
        <w:rPr>
          <w:rFonts w:ascii="Arial Narrow" w:hAnsi="Arial Narrow"/>
          <w:color w:val="FF0000"/>
          <w:sz w:val="28"/>
          <w:szCs w:val="28"/>
        </w:rPr>
        <w:t>**********</w:t>
      </w:r>
      <w:r w:rsidRPr="005C2050">
        <w:rPr>
          <w:rFonts w:ascii="Arial Narrow" w:hAnsi="Arial Narrow" w:cs="Arial"/>
          <w:bCs/>
          <w:i/>
          <w:color w:val="FF0000"/>
          <w:sz w:val="24"/>
          <w:szCs w:val="24"/>
        </w:rPr>
        <w:t>, estado de cuenta</w:t>
      </w:r>
      <w:r w:rsidR="00415D4B">
        <w:rPr>
          <w:rFonts w:ascii="Arial Narrow" w:hAnsi="Arial Narrow"/>
          <w:color w:val="FF0000"/>
          <w:sz w:val="28"/>
          <w:szCs w:val="28"/>
        </w:rPr>
        <w:t>**********</w:t>
      </w:r>
      <w:r w:rsidRPr="005C2050">
        <w:rPr>
          <w:rFonts w:ascii="Arial Narrow" w:hAnsi="Arial Narrow" w:cs="Arial"/>
          <w:bCs/>
          <w:i/>
          <w:color w:val="FF0000"/>
          <w:sz w:val="24"/>
          <w:szCs w:val="24"/>
        </w:rPr>
        <w:t>, con un total a pagar $</w:t>
      </w:r>
      <w:r w:rsidR="00415D4B">
        <w:rPr>
          <w:rFonts w:ascii="Arial Narrow" w:hAnsi="Arial Narrow"/>
          <w:color w:val="FF0000"/>
          <w:sz w:val="28"/>
          <w:szCs w:val="28"/>
        </w:rPr>
        <w:t>**********</w:t>
      </w:r>
      <w:r w:rsidRPr="005C2050">
        <w:rPr>
          <w:rFonts w:ascii="Arial Narrow" w:hAnsi="Arial Narrow" w:cs="Arial"/>
          <w:bCs/>
          <w:i/>
          <w:color w:val="FF0000"/>
          <w:sz w:val="24"/>
          <w:szCs w:val="24"/>
        </w:rPr>
        <w:t xml:space="preserve"> (</w:t>
      </w:r>
      <w:r w:rsidR="00415D4B">
        <w:rPr>
          <w:rFonts w:ascii="Arial Narrow" w:hAnsi="Arial Narrow"/>
          <w:color w:val="FF0000"/>
          <w:sz w:val="28"/>
          <w:szCs w:val="28"/>
        </w:rPr>
        <w:t>**********</w:t>
      </w:r>
      <w:r w:rsidRPr="005C2050">
        <w:rPr>
          <w:rFonts w:ascii="Arial Narrow" w:hAnsi="Arial Narrow" w:cs="Arial"/>
          <w:bCs/>
          <w:i/>
          <w:color w:val="FF0000"/>
          <w:sz w:val="24"/>
          <w:szCs w:val="24"/>
        </w:rPr>
        <w:t>M.N</w:t>
      </w:r>
      <w:r w:rsidR="00391219" w:rsidRPr="005C2050">
        <w:rPr>
          <w:rFonts w:ascii="Arial Narrow" w:hAnsi="Arial Narrow" w:cs="Arial"/>
          <w:bCs/>
          <w:i/>
          <w:color w:val="FF0000"/>
          <w:sz w:val="24"/>
          <w:szCs w:val="24"/>
        </w:rPr>
        <w:t>.) del periodo de facturación 06-07/2022</w:t>
      </w:r>
      <w:r w:rsidRPr="005C2050">
        <w:rPr>
          <w:rFonts w:ascii="Arial Narrow" w:hAnsi="Arial Narrow" w:cs="Arial"/>
          <w:bCs/>
          <w:i/>
          <w:sz w:val="24"/>
          <w:szCs w:val="24"/>
        </w:rPr>
        <w:t>, emitido por el Organismo</w:t>
      </w:r>
      <w:r w:rsidRPr="005C2050">
        <w:rPr>
          <w:rFonts w:ascii="Arial Narrow" w:hAnsi="Arial Narrow" w:cs="Arial"/>
          <w:i/>
          <w:sz w:val="24"/>
          <w:szCs w:val="24"/>
        </w:rPr>
        <w:t xml:space="preserve"> Intermunicipal de Agua Potable, Alcantarillado y Servicios Conexos de los Municipios de Cerro de San Pedro, San Luis Potosí y Soledad de Graciano Sánchez.</w:t>
      </w:r>
    </w:p>
    <w:p w:rsidR="00A07F9F" w:rsidRPr="005C2050" w:rsidRDefault="00A07F9F" w:rsidP="00A07F9F">
      <w:pPr>
        <w:tabs>
          <w:tab w:val="left" w:pos="567"/>
        </w:tabs>
        <w:autoSpaceDE w:val="0"/>
        <w:autoSpaceDN w:val="0"/>
        <w:adjustRightInd w:val="0"/>
        <w:spacing w:after="0" w:line="240" w:lineRule="auto"/>
        <w:jc w:val="both"/>
        <w:rPr>
          <w:rFonts w:ascii="Arial Narrow" w:hAnsi="Arial Narrow" w:cs="Arial"/>
          <w:bCs/>
          <w:color w:val="FF0000"/>
          <w:sz w:val="24"/>
          <w:szCs w:val="24"/>
        </w:rPr>
      </w:pPr>
      <w:r w:rsidRPr="005C2050">
        <w:rPr>
          <w:rFonts w:ascii="Arial Narrow" w:hAnsi="Arial Narrow" w:cs="Arial"/>
          <w:color w:val="FF0000"/>
          <w:sz w:val="24"/>
          <w:szCs w:val="24"/>
        </w:rPr>
        <w:lastRenderedPageBreak/>
        <w:tab/>
      </w:r>
    </w:p>
    <w:p w:rsidR="00A07F9F" w:rsidRPr="005C2050" w:rsidRDefault="00A07F9F" w:rsidP="00A07F9F">
      <w:pPr>
        <w:autoSpaceDE w:val="0"/>
        <w:autoSpaceDN w:val="0"/>
        <w:adjustRightInd w:val="0"/>
        <w:spacing w:after="0" w:line="240" w:lineRule="auto"/>
        <w:ind w:firstLine="708"/>
        <w:jc w:val="both"/>
        <w:rPr>
          <w:rFonts w:ascii="Arial Narrow" w:hAnsi="Arial Narrow" w:cs="Arial"/>
          <w:bCs/>
          <w:i/>
          <w:color w:val="FF0000"/>
          <w:sz w:val="24"/>
          <w:szCs w:val="24"/>
        </w:rPr>
      </w:pPr>
    </w:p>
    <w:p w:rsidR="00640DF3" w:rsidRPr="006C5DFF" w:rsidRDefault="00786C4C" w:rsidP="00640DF3">
      <w:pPr>
        <w:autoSpaceDE w:val="0"/>
        <w:autoSpaceDN w:val="0"/>
        <w:adjustRightInd w:val="0"/>
        <w:spacing w:line="360" w:lineRule="auto"/>
        <w:jc w:val="both"/>
        <w:rPr>
          <w:rFonts w:ascii="Arial Narrow" w:hAnsi="Arial Narrow" w:cs="Arial"/>
          <w:bCs/>
          <w:sz w:val="28"/>
          <w:szCs w:val="28"/>
        </w:rPr>
      </w:pPr>
      <w:r w:rsidRPr="005C2050">
        <w:rPr>
          <w:rFonts w:ascii="Arial Narrow" w:hAnsi="Arial Narrow" w:cs="Arial"/>
          <w:color w:val="000000"/>
          <w:sz w:val="28"/>
          <w:szCs w:val="28"/>
        </w:rPr>
        <w:t xml:space="preserve">          I</w:t>
      </w:r>
      <w:r w:rsidRPr="005C2050">
        <w:rPr>
          <w:rFonts w:ascii="Arial Narrow" w:hAnsi="Arial Narrow" w:cs="Arial"/>
          <w:b/>
          <w:sz w:val="28"/>
          <w:szCs w:val="28"/>
        </w:rPr>
        <w:t>I.</w:t>
      </w:r>
      <w:r w:rsidRPr="005C2050">
        <w:rPr>
          <w:rFonts w:ascii="Arial Narrow" w:hAnsi="Arial Narrow" w:cs="Arial"/>
          <w:sz w:val="28"/>
          <w:szCs w:val="28"/>
        </w:rPr>
        <w:t>- Substanciado el presente juicio en cada una de sus etapas, el</w:t>
      </w:r>
      <w:r w:rsidR="00F02FDD" w:rsidRPr="005C2050">
        <w:rPr>
          <w:rFonts w:ascii="Arial Narrow" w:hAnsi="Arial Narrow" w:cs="Arial"/>
          <w:sz w:val="28"/>
          <w:szCs w:val="28"/>
        </w:rPr>
        <w:t xml:space="preserve"> </w:t>
      </w:r>
      <w:r w:rsidR="00391219" w:rsidRPr="005C2050">
        <w:rPr>
          <w:rFonts w:ascii="Arial Narrow" w:hAnsi="Arial Narrow" w:cs="Arial"/>
          <w:sz w:val="28"/>
          <w:szCs w:val="28"/>
        </w:rPr>
        <w:t>cinco de enero de dos mil veintitrés,</w:t>
      </w:r>
      <w:r w:rsidRPr="005C2050">
        <w:rPr>
          <w:rFonts w:ascii="Arial Narrow" w:hAnsi="Arial Narrow" w:cs="Arial"/>
          <w:sz w:val="28"/>
          <w:szCs w:val="28"/>
        </w:rPr>
        <w:t xml:space="preserve"> tuvo verificativo la audiencia de ley en este juicio, </w:t>
      </w:r>
      <w:r w:rsidR="002D1479" w:rsidRPr="005C2050">
        <w:rPr>
          <w:rFonts w:ascii="Arial Narrow" w:hAnsi="Arial Narrow" w:cs="Arial"/>
          <w:sz w:val="28"/>
          <w:szCs w:val="28"/>
        </w:rPr>
        <w:t>si</w:t>
      </w:r>
      <w:r w:rsidR="00F02FDD" w:rsidRPr="005C2050">
        <w:rPr>
          <w:rFonts w:ascii="Arial Narrow" w:hAnsi="Arial Narrow" w:cs="Arial"/>
          <w:sz w:val="28"/>
          <w:szCs w:val="28"/>
        </w:rPr>
        <w:t>n la</w:t>
      </w:r>
      <w:r w:rsidRPr="005C2050">
        <w:rPr>
          <w:rFonts w:ascii="Arial Narrow" w:hAnsi="Arial Narrow" w:cs="Arial"/>
          <w:sz w:val="28"/>
          <w:szCs w:val="28"/>
        </w:rPr>
        <w:t xml:space="preserve"> asistencia de la</w:t>
      </w:r>
      <w:r w:rsidR="002D1479" w:rsidRPr="005C2050">
        <w:rPr>
          <w:rFonts w:ascii="Arial Narrow" w:hAnsi="Arial Narrow" w:cs="Arial"/>
          <w:sz w:val="28"/>
          <w:szCs w:val="28"/>
        </w:rPr>
        <w:t>s</w:t>
      </w:r>
      <w:r w:rsidR="00F02FDD" w:rsidRPr="005C2050">
        <w:rPr>
          <w:rFonts w:ascii="Arial Narrow" w:hAnsi="Arial Narrow" w:cs="Arial"/>
          <w:sz w:val="28"/>
          <w:szCs w:val="28"/>
        </w:rPr>
        <w:t xml:space="preserve"> parte</w:t>
      </w:r>
      <w:r w:rsidR="002D1479" w:rsidRPr="005C2050">
        <w:rPr>
          <w:rFonts w:ascii="Arial Narrow" w:hAnsi="Arial Narrow" w:cs="Arial"/>
          <w:sz w:val="28"/>
          <w:szCs w:val="28"/>
        </w:rPr>
        <w:t>s</w:t>
      </w:r>
      <w:r w:rsidRPr="005C2050">
        <w:rPr>
          <w:rFonts w:ascii="Arial Narrow" w:hAnsi="Arial Narrow" w:cs="Arial"/>
          <w:sz w:val="28"/>
          <w:szCs w:val="28"/>
        </w:rPr>
        <w:t xml:space="preserve">. </w:t>
      </w:r>
      <w:r w:rsidRPr="005C2050">
        <w:rPr>
          <w:rFonts w:ascii="Arial Narrow" w:hAnsi="Arial Narrow" w:cs="Arial"/>
          <w:bCs/>
          <w:sz w:val="28"/>
          <w:szCs w:val="28"/>
        </w:rPr>
        <w:t xml:space="preserve">Enseguida </w:t>
      </w:r>
      <w:r w:rsidR="00014475" w:rsidRPr="005C2050">
        <w:rPr>
          <w:rFonts w:ascii="Arial Narrow" w:hAnsi="Arial Narrow" w:cs="Arial"/>
          <w:bCs/>
          <w:sz w:val="28"/>
          <w:szCs w:val="28"/>
        </w:rPr>
        <w:t>el Secretario de Acuerdos,</w:t>
      </w:r>
      <w:r w:rsidRPr="005C2050">
        <w:rPr>
          <w:rFonts w:ascii="Arial Narrow" w:hAnsi="Arial Narrow" w:cs="Arial"/>
          <w:bCs/>
          <w:sz w:val="28"/>
          <w:szCs w:val="28"/>
        </w:rPr>
        <w:t xml:space="preserve"> dio lectura al escrito de demanda</w:t>
      </w:r>
      <w:r w:rsidR="001D6E9C" w:rsidRPr="005C2050">
        <w:rPr>
          <w:rFonts w:ascii="Arial Narrow" w:hAnsi="Arial Narrow" w:cs="Arial"/>
          <w:bCs/>
          <w:sz w:val="28"/>
          <w:szCs w:val="28"/>
        </w:rPr>
        <w:t xml:space="preserve"> y contestación</w:t>
      </w:r>
      <w:r w:rsidRPr="005C2050">
        <w:rPr>
          <w:rFonts w:ascii="Arial Narrow" w:hAnsi="Arial Narrow" w:cs="Arial"/>
          <w:bCs/>
          <w:sz w:val="28"/>
          <w:szCs w:val="28"/>
        </w:rPr>
        <w:t>, señalando las pruebas documentales presentadas por la</w:t>
      </w:r>
      <w:r w:rsidR="001D6E9C" w:rsidRPr="005C2050">
        <w:rPr>
          <w:rFonts w:ascii="Arial Narrow" w:hAnsi="Arial Narrow" w:cs="Arial"/>
          <w:bCs/>
          <w:sz w:val="28"/>
          <w:szCs w:val="28"/>
        </w:rPr>
        <w:t>s</w:t>
      </w:r>
      <w:r w:rsidRPr="005C2050">
        <w:rPr>
          <w:rFonts w:ascii="Arial Narrow" w:hAnsi="Arial Narrow" w:cs="Arial"/>
          <w:bCs/>
          <w:sz w:val="28"/>
          <w:szCs w:val="28"/>
        </w:rPr>
        <w:t xml:space="preserve"> parte</w:t>
      </w:r>
      <w:r w:rsidR="001D6E9C" w:rsidRPr="005C2050">
        <w:rPr>
          <w:rFonts w:ascii="Arial Narrow" w:hAnsi="Arial Narrow" w:cs="Arial"/>
          <w:bCs/>
          <w:sz w:val="28"/>
          <w:szCs w:val="28"/>
        </w:rPr>
        <w:t>s</w:t>
      </w:r>
      <w:r w:rsidR="00BA5710" w:rsidRPr="005C2050">
        <w:rPr>
          <w:rFonts w:ascii="Arial Narrow" w:hAnsi="Arial Narrow" w:cs="Arial"/>
          <w:bCs/>
          <w:sz w:val="28"/>
          <w:szCs w:val="28"/>
        </w:rPr>
        <w:t xml:space="preserve">, así como </w:t>
      </w:r>
      <w:r w:rsidR="003F6618" w:rsidRPr="005C2050">
        <w:rPr>
          <w:rFonts w:ascii="Arial Narrow" w:hAnsi="Arial Narrow" w:cs="Arial"/>
          <w:bCs/>
          <w:sz w:val="28"/>
          <w:szCs w:val="28"/>
        </w:rPr>
        <w:t xml:space="preserve">la </w:t>
      </w:r>
      <w:proofErr w:type="spellStart"/>
      <w:r w:rsidR="003F6618" w:rsidRPr="005C2050">
        <w:rPr>
          <w:rFonts w:ascii="Arial Narrow" w:hAnsi="Arial Narrow" w:cs="Arial"/>
          <w:bCs/>
          <w:sz w:val="28"/>
          <w:szCs w:val="28"/>
        </w:rPr>
        <w:t>presuncional</w:t>
      </w:r>
      <w:proofErr w:type="spellEnd"/>
      <w:r w:rsidR="003F6618" w:rsidRPr="005C2050">
        <w:rPr>
          <w:rFonts w:ascii="Arial Narrow" w:hAnsi="Arial Narrow" w:cs="Arial"/>
          <w:bCs/>
          <w:sz w:val="28"/>
          <w:szCs w:val="28"/>
        </w:rPr>
        <w:t xml:space="preserve"> legal y humana e instrumental de actua</w:t>
      </w:r>
      <w:r w:rsidR="00902CFF" w:rsidRPr="005C2050">
        <w:rPr>
          <w:rFonts w:ascii="Arial Narrow" w:hAnsi="Arial Narrow" w:cs="Arial"/>
          <w:bCs/>
          <w:sz w:val="28"/>
          <w:szCs w:val="28"/>
        </w:rPr>
        <w:t>ciones ofertadas por las partes</w:t>
      </w:r>
      <w:r w:rsidR="002D1479" w:rsidRPr="005C2050">
        <w:rPr>
          <w:rFonts w:ascii="Arial Narrow" w:hAnsi="Arial Narrow" w:cs="Arial"/>
          <w:bCs/>
          <w:sz w:val="28"/>
          <w:szCs w:val="28"/>
        </w:rPr>
        <w:t>.</w:t>
      </w:r>
      <w:r w:rsidR="00391219" w:rsidRPr="005C2050">
        <w:rPr>
          <w:rFonts w:ascii="Arial Narrow" w:hAnsi="Arial Narrow" w:cs="Arial"/>
          <w:bCs/>
          <w:sz w:val="28"/>
          <w:szCs w:val="28"/>
        </w:rPr>
        <w:t xml:space="preserve"> Se desahogó la prueba de inspección ocular ofertada por la autoridad demandada, con el resultado que se hace constar en el acta de audiencia de ley correspondiente.</w:t>
      </w:r>
      <w:r w:rsidR="002D1479" w:rsidRPr="005C2050">
        <w:rPr>
          <w:rFonts w:ascii="Arial Narrow" w:hAnsi="Arial Narrow" w:cs="Arial"/>
          <w:bCs/>
          <w:sz w:val="28"/>
          <w:szCs w:val="28"/>
        </w:rPr>
        <w:t xml:space="preserve"> </w:t>
      </w:r>
      <w:r w:rsidRPr="005C2050">
        <w:rPr>
          <w:rFonts w:ascii="Arial Narrow" w:hAnsi="Arial Narrow" w:cs="Arial"/>
          <w:bCs/>
          <w:sz w:val="28"/>
          <w:szCs w:val="28"/>
        </w:rPr>
        <w:t>Se tuvieron por desahogadas las pruebas documentales de la</w:t>
      </w:r>
      <w:r w:rsidR="001D6E9C" w:rsidRPr="005C2050">
        <w:rPr>
          <w:rFonts w:ascii="Arial Narrow" w:hAnsi="Arial Narrow" w:cs="Arial"/>
          <w:bCs/>
          <w:sz w:val="28"/>
          <w:szCs w:val="28"/>
        </w:rPr>
        <w:t>s</w:t>
      </w:r>
      <w:r w:rsidRPr="005C2050">
        <w:rPr>
          <w:rFonts w:ascii="Arial Narrow" w:hAnsi="Arial Narrow" w:cs="Arial"/>
          <w:bCs/>
          <w:sz w:val="28"/>
          <w:szCs w:val="28"/>
        </w:rPr>
        <w:t xml:space="preserve"> </w:t>
      </w:r>
      <w:r w:rsidR="002D1479" w:rsidRPr="005C2050">
        <w:rPr>
          <w:rFonts w:ascii="Arial Narrow" w:hAnsi="Arial Narrow" w:cs="Arial"/>
          <w:bCs/>
          <w:sz w:val="28"/>
          <w:szCs w:val="28"/>
        </w:rPr>
        <w:t>partes</w:t>
      </w:r>
      <w:r w:rsidRPr="005C2050">
        <w:rPr>
          <w:rFonts w:ascii="Arial Narrow" w:hAnsi="Arial Narrow" w:cs="Arial"/>
          <w:bCs/>
          <w:sz w:val="28"/>
          <w:szCs w:val="28"/>
        </w:rPr>
        <w:t xml:space="preserve">. En período de alegatos se certificó que </w:t>
      </w:r>
      <w:r w:rsidR="00DF01F0" w:rsidRPr="005C2050">
        <w:rPr>
          <w:rFonts w:ascii="Arial Narrow" w:hAnsi="Arial Narrow" w:cs="Arial"/>
          <w:bCs/>
          <w:sz w:val="28"/>
          <w:szCs w:val="28"/>
        </w:rPr>
        <w:t xml:space="preserve">no </w:t>
      </w:r>
      <w:r w:rsidRPr="005C2050">
        <w:rPr>
          <w:rFonts w:ascii="Arial Narrow" w:hAnsi="Arial Narrow" w:cs="Arial"/>
          <w:bCs/>
          <w:sz w:val="28"/>
          <w:szCs w:val="28"/>
        </w:rPr>
        <w:t>se formularon éstos</w:t>
      </w:r>
      <w:r w:rsidR="00DF01F0" w:rsidRPr="005C2050">
        <w:rPr>
          <w:rFonts w:ascii="Arial Narrow" w:hAnsi="Arial Narrow" w:cs="Arial"/>
          <w:bCs/>
          <w:sz w:val="28"/>
          <w:szCs w:val="28"/>
        </w:rPr>
        <w:t xml:space="preserve"> por ninguna de las partes</w:t>
      </w:r>
      <w:r w:rsidRPr="005C2050">
        <w:rPr>
          <w:rFonts w:ascii="Arial Narrow" w:hAnsi="Arial Narrow" w:cs="Arial"/>
          <w:bCs/>
          <w:sz w:val="28"/>
          <w:szCs w:val="28"/>
        </w:rPr>
        <w:t>, razón por la que se dio por terminada la audiencia, se citó para resolver y se turnaron los autos a</w:t>
      </w:r>
      <w:r w:rsidR="00673962" w:rsidRPr="005C2050">
        <w:rPr>
          <w:rFonts w:ascii="Arial Narrow" w:hAnsi="Arial Narrow" w:cs="Arial"/>
          <w:bCs/>
          <w:sz w:val="28"/>
          <w:szCs w:val="28"/>
        </w:rPr>
        <w:t xml:space="preserve"> la Magistrada </w:t>
      </w:r>
      <w:r w:rsidR="00391219" w:rsidRPr="005C2050">
        <w:rPr>
          <w:rFonts w:ascii="Arial Narrow" w:hAnsi="Arial Narrow" w:cs="Arial"/>
          <w:bCs/>
          <w:sz w:val="28"/>
          <w:szCs w:val="28"/>
        </w:rPr>
        <w:t>Titular</w:t>
      </w:r>
      <w:r w:rsidRPr="005C2050">
        <w:rPr>
          <w:rFonts w:ascii="Arial Narrow" w:hAnsi="Arial Narrow" w:cs="Arial"/>
          <w:bCs/>
          <w:sz w:val="28"/>
          <w:szCs w:val="28"/>
        </w:rPr>
        <w:t xml:space="preserve"> para </w:t>
      </w:r>
      <w:r w:rsidR="00640DF3">
        <w:rPr>
          <w:rFonts w:ascii="Arial Narrow" w:hAnsi="Arial Narrow" w:cs="Arial"/>
          <w:bCs/>
          <w:sz w:val="28"/>
          <w:szCs w:val="28"/>
        </w:rPr>
        <w:t xml:space="preserve">formular el proyecto respectivo, </w:t>
      </w:r>
      <w:r w:rsidR="00640DF3" w:rsidRPr="0085528F">
        <w:rPr>
          <w:rFonts w:ascii="Arial Narrow" w:hAnsi="Arial Narrow" w:cs="Arial"/>
          <w:color w:val="000000"/>
          <w:sz w:val="28"/>
          <w:szCs w:val="28"/>
        </w:rPr>
        <w:t>la</w:t>
      </w:r>
      <w:r w:rsidR="00640DF3">
        <w:rPr>
          <w:rFonts w:ascii="Arial Narrow" w:hAnsi="Arial Narrow" w:cs="Arial"/>
          <w:color w:val="000000"/>
          <w:sz w:val="28"/>
          <w:szCs w:val="28"/>
        </w:rPr>
        <w:t xml:space="preserve"> sentencia</w:t>
      </w:r>
      <w:r w:rsidR="00640DF3" w:rsidRPr="0085528F">
        <w:rPr>
          <w:rFonts w:ascii="Arial Narrow" w:hAnsi="Arial Narrow" w:cs="Arial"/>
          <w:color w:val="000000"/>
          <w:sz w:val="28"/>
          <w:szCs w:val="28"/>
        </w:rPr>
        <w:t xml:space="preserve"> se </w:t>
      </w:r>
      <w:r w:rsidR="00640DF3" w:rsidRPr="0085528F">
        <w:rPr>
          <w:rFonts w:ascii="Arial Narrow" w:hAnsi="Arial Narrow" w:cs="Arial"/>
          <w:bCs/>
          <w:sz w:val="28"/>
          <w:szCs w:val="28"/>
        </w:rPr>
        <w:t xml:space="preserve">dictó el </w:t>
      </w:r>
      <w:r w:rsidR="00640DF3">
        <w:rPr>
          <w:rFonts w:ascii="Arial Narrow" w:hAnsi="Arial Narrow" w:cs="Arial"/>
          <w:bCs/>
          <w:sz w:val="28"/>
          <w:szCs w:val="28"/>
        </w:rPr>
        <w:t>veinticuatro de marzo de dos mil veintitrés</w:t>
      </w:r>
      <w:r w:rsidR="00640DF3" w:rsidRPr="0085528F">
        <w:rPr>
          <w:rFonts w:ascii="Arial Narrow" w:hAnsi="Arial Narrow" w:cs="Arial"/>
          <w:bCs/>
          <w:sz w:val="28"/>
          <w:szCs w:val="28"/>
        </w:rPr>
        <w:t>.</w:t>
      </w:r>
    </w:p>
    <w:p w:rsidR="00640DF3" w:rsidRPr="0085528F" w:rsidRDefault="00640DF3" w:rsidP="00640DF3">
      <w:pPr>
        <w:spacing w:line="360" w:lineRule="auto"/>
        <w:ind w:firstLine="708"/>
        <w:jc w:val="both"/>
        <w:rPr>
          <w:rFonts w:ascii="Arial Narrow" w:hAnsi="Arial Narrow" w:cs="Arial"/>
          <w:sz w:val="28"/>
          <w:szCs w:val="28"/>
        </w:rPr>
      </w:pPr>
      <w:r w:rsidRPr="0085528F">
        <w:rPr>
          <w:rFonts w:ascii="Arial Narrow" w:hAnsi="Arial Narrow" w:cs="Arial"/>
          <w:sz w:val="28"/>
          <w:szCs w:val="28"/>
        </w:rPr>
        <w:t xml:space="preserve">En contra del resultado de la sentencia dictada la parte actora promovió juicio de garantías, el que por razón de turno le toco conocer al </w:t>
      </w:r>
      <w:r>
        <w:rPr>
          <w:rFonts w:ascii="Arial Narrow" w:hAnsi="Arial Narrow" w:cs="Arial"/>
          <w:sz w:val="28"/>
          <w:szCs w:val="28"/>
        </w:rPr>
        <w:t xml:space="preserve">Segundo </w:t>
      </w:r>
      <w:r w:rsidRPr="0085528F">
        <w:rPr>
          <w:rFonts w:ascii="Arial Narrow" w:hAnsi="Arial Narrow" w:cs="Arial"/>
          <w:sz w:val="28"/>
          <w:szCs w:val="28"/>
        </w:rPr>
        <w:t xml:space="preserve">Tribunal Colegiado en Materias Civil y Administrativa del Noveno Circuito, autoridad que concedió la Protección del Amparo y la Protección de la Justicia de la Unión en su ejecutoria dictada en el Juicio de Amparo número </w:t>
      </w:r>
      <w:r w:rsidR="00415D4B">
        <w:rPr>
          <w:rFonts w:ascii="Arial Narrow" w:hAnsi="Arial Narrow"/>
          <w:color w:val="FF0000"/>
          <w:sz w:val="28"/>
          <w:szCs w:val="28"/>
        </w:rPr>
        <w:t>**********</w:t>
      </w:r>
      <w:r w:rsidRPr="0085528F">
        <w:rPr>
          <w:rFonts w:ascii="Arial Narrow" w:hAnsi="Arial Narrow" w:cs="Arial"/>
          <w:sz w:val="28"/>
          <w:szCs w:val="28"/>
        </w:rPr>
        <w:t xml:space="preserve">, en </w:t>
      </w:r>
      <w:r>
        <w:rPr>
          <w:rFonts w:ascii="Arial Narrow" w:hAnsi="Arial Narrow" w:cs="Arial"/>
          <w:sz w:val="28"/>
          <w:szCs w:val="28"/>
        </w:rPr>
        <w:t>los términos del considerando Octav</w:t>
      </w:r>
      <w:r w:rsidRPr="0085528F">
        <w:rPr>
          <w:rFonts w:ascii="Arial Narrow" w:hAnsi="Arial Narrow" w:cs="Arial"/>
          <w:sz w:val="28"/>
          <w:szCs w:val="28"/>
        </w:rPr>
        <w:t>o de dicha ejecutoria:</w:t>
      </w:r>
    </w:p>
    <w:p w:rsidR="00640DF3" w:rsidRPr="008775B4" w:rsidRDefault="00640DF3" w:rsidP="00007CD6">
      <w:pPr>
        <w:spacing w:line="360" w:lineRule="auto"/>
        <w:ind w:firstLine="708"/>
        <w:jc w:val="both"/>
        <w:rPr>
          <w:rFonts w:ascii="Arial Narrow" w:hAnsi="Arial Narrow" w:cs="Arial"/>
          <w:i/>
        </w:rPr>
      </w:pPr>
      <w:r w:rsidRPr="008775B4">
        <w:rPr>
          <w:rFonts w:ascii="Arial Narrow" w:hAnsi="Arial Narrow" w:cs="Arial"/>
          <w:i/>
        </w:rPr>
        <w:t xml:space="preserve">“…Con base en lo anterior, se determina conceder el </w:t>
      </w:r>
      <w:r w:rsidRPr="008775B4">
        <w:rPr>
          <w:rFonts w:ascii="Arial Narrow" w:hAnsi="Arial Narrow" w:cs="Arial"/>
          <w:b/>
          <w:i/>
        </w:rPr>
        <w:t>amparo y protección de la Justicia de la Unión</w:t>
      </w:r>
      <w:r w:rsidRPr="008775B4">
        <w:rPr>
          <w:rFonts w:ascii="Arial Narrow" w:hAnsi="Arial Narrow" w:cs="Arial"/>
          <w:i/>
        </w:rPr>
        <w:t xml:space="preserve"> a la quejosa, </w:t>
      </w:r>
      <w:r w:rsidR="00415D4B">
        <w:rPr>
          <w:rFonts w:ascii="Arial Narrow" w:hAnsi="Arial Narrow"/>
          <w:color w:val="FF0000"/>
          <w:sz w:val="28"/>
          <w:szCs w:val="28"/>
        </w:rPr>
        <w:t>**********</w:t>
      </w:r>
      <w:r w:rsidRPr="008775B4">
        <w:rPr>
          <w:rFonts w:ascii="Arial Narrow" w:hAnsi="Arial Narrow" w:cs="Arial"/>
          <w:i/>
        </w:rPr>
        <w:t>, para los siguientes efectos:</w:t>
      </w:r>
    </w:p>
    <w:p w:rsidR="00640DF3" w:rsidRPr="008775B4" w:rsidRDefault="00640DF3" w:rsidP="00007CD6">
      <w:pPr>
        <w:pStyle w:val="Prrafodelista"/>
        <w:numPr>
          <w:ilvl w:val="0"/>
          <w:numId w:val="13"/>
        </w:numPr>
        <w:spacing w:line="360" w:lineRule="auto"/>
        <w:jc w:val="both"/>
        <w:rPr>
          <w:rFonts w:ascii="Arial Narrow" w:hAnsi="Arial Narrow" w:cs="Arial"/>
          <w:i/>
        </w:rPr>
      </w:pPr>
      <w:r w:rsidRPr="008775B4">
        <w:rPr>
          <w:rFonts w:ascii="Arial Narrow" w:hAnsi="Arial Narrow" w:cs="Arial"/>
          <w:i/>
        </w:rPr>
        <w:t>Deje sin efectos la resolución reclamada así como la audiencia celebrada el cinco de enero de dos mil veintitrés y todo lo actuado en la misma, incluyendo lo relativo a la diligencia efectuada en esa fecha, correspondiente al desahogo de la inspección ocular ofrecida por las partes</w:t>
      </w:r>
    </w:p>
    <w:p w:rsidR="00640DF3" w:rsidRPr="008775B4" w:rsidRDefault="00640DF3" w:rsidP="00007CD6">
      <w:pPr>
        <w:pStyle w:val="Prrafodelista"/>
        <w:numPr>
          <w:ilvl w:val="0"/>
          <w:numId w:val="13"/>
        </w:numPr>
        <w:spacing w:line="360" w:lineRule="auto"/>
        <w:jc w:val="both"/>
        <w:rPr>
          <w:rFonts w:ascii="Arial Narrow" w:hAnsi="Arial Narrow" w:cs="Arial"/>
          <w:i/>
        </w:rPr>
      </w:pPr>
      <w:r w:rsidRPr="008775B4">
        <w:rPr>
          <w:rFonts w:ascii="Arial Narrow" w:hAnsi="Arial Narrow" w:cs="Arial"/>
          <w:i/>
        </w:rPr>
        <w:t>Ordene la reposición del procedimiento para efecto de que se fije fecha y hora para la celebración de la audiencia de ley prevista en el artículo 245 del Código Procesal Administrativo del (sic) Estado de San Luis Potosí y en consecuencia se desahogue conforme al marco normativo la prueba de inspección ocular ofrecida por las partes, a efecto de que estén en posibilidad de acudir a su desahogo.</w:t>
      </w:r>
    </w:p>
    <w:p w:rsidR="00640DF3" w:rsidRPr="008775B4" w:rsidRDefault="00640DF3" w:rsidP="00007CD6">
      <w:pPr>
        <w:pStyle w:val="Prrafodelista"/>
        <w:numPr>
          <w:ilvl w:val="0"/>
          <w:numId w:val="13"/>
        </w:numPr>
        <w:spacing w:line="360" w:lineRule="auto"/>
        <w:jc w:val="both"/>
        <w:rPr>
          <w:rFonts w:ascii="Arial Narrow" w:hAnsi="Arial Narrow" w:cs="Arial"/>
          <w:i/>
        </w:rPr>
      </w:pPr>
      <w:r w:rsidRPr="008775B4">
        <w:rPr>
          <w:rFonts w:ascii="Arial Narrow" w:hAnsi="Arial Narrow" w:cs="Arial"/>
          <w:i/>
        </w:rPr>
        <w:t>Realizado lo anterior, con plenitud de jurisdicción dicte una nueva resolución….”</w:t>
      </w:r>
    </w:p>
    <w:p w:rsidR="00640DF3" w:rsidRPr="00E86512" w:rsidRDefault="00640DF3" w:rsidP="00E86512">
      <w:pPr>
        <w:spacing w:line="360" w:lineRule="auto"/>
        <w:ind w:firstLine="708"/>
        <w:jc w:val="both"/>
        <w:rPr>
          <w:rFonts w:ascii="Arial" w:hAnsi="Arial" w:cs="Arial"/>
          <w:sz w:val="28"/>
          <w:szCs w:val="28"/>
        </w:rPr>
      </w:pPr>
      <w:r w:rsidRPr="0085528F">
        <w:rPr>
          <w:rFonts w:ascii="Arial Narrow" w:hAnsi="Arial Narrow" w:cs="Arial"/>
          <w:sz w:val="28"/>
          <w:szCs w:val="28"/>
        </w:rPr>
        <w:t xml:space="preserve">En cumplimiento a dicha ejecutoria por auto de </w:t>
      </w:r>
      <w:r>
        <w:rPr>
          <w:rFonts w:ascii="Arial Narrow" w:hAnsi="Arial Narrow" w:cs="Arial"/>
          <w:sz w:val="28"/>
          <w:szCs w:val="28"/>
        </w:rPr>
        <w:t>veintisiete de enero de dos mil veintiséis</w:t>
      </w:r>
      <w:r w:rsidRPr="0085528F">
        <w:rPr>
          <w:rFonts w:ascii="Arial Narrow" w:hAnsi="Arial Narrow" w:cs="Arial"/>
          <w:sz w:val="28"/>
          <w:szCs w:val="28"/>
        </w:rPr>
        <w:t xml:space="preserve">, esta Primera Sala Unitaria del Tribunal Estatal de Justicia Administrativa dejó insubsistente la resolución pronunciada, y turnó el expediente </w:t>
      </w:r>
      <w:r w:rsidRPr="0085528F">
        <w:rPr>
          <w:rFonts w:ascii="Arial Narrow" w:hAnsi="Arial Narrow" w:cs="Arial"/>
          <w:sz w:val="28"/>
          <w:szCs w:val="28"/>
        </w:rPr>
        <w:lastRenderedPageBreak/>
        <w:t xml:space="preserve">para elaborar el proyecto de resolución </w:t>
      </w:r>
      <w:r>
        <w:rPr>
          <w:rFonts w:ascii="Arial Narrow" w:hAnsi="Arial Narrow" w:cs="Arial"/>
          <w:sz w:val="28"/>
          <w:szCs w:val="28"/>
        </w:rPr>
        <w:t xml:space="preserve">a fin de dar cumplimiento total </w:t>
      </w:r>
      <w:r w:rsidRPr="0085528F">
        <w:rPr>
          <w:rFonts w:ascii="Arial Narrow" w:hAnsi="Arial Narrow" w:cs="Arial"/>
          <w:sz w:val="28"/>
          <w:szCs w:val="28"/>
        </w:rPr>
        <w:t xml:space="preserve">al fallo protector </w:t>
      </w:r>
      <w:proofErr w:type="spellStart"/>
      <w:r w:rsidRPr="0085528F">
        <w:rPr>
          <w:rFonts w:ascii="Arial Narrow" w:hAnsi="Arial Narrow" w:cs="Arial"/>
          <w:sz w:val="28"/>
          <w:szCs w:val="28"/>
        </w:rPr>
        <w:t>amparatorio</w:t>
      </w:r>
      <w:proofErr w:type="spellEnd"/>
      <w:r w:rsidRPr="00AA6455">
        <w:rPr>
          <w:rFonts w:ascii="Arial" w:hAnsi="Arial" w:cs="Arial"/>
          <w:sz w:val="28"/>
          <w:szCs w:val="28"/>
        </w:rPr>
        <w:t>.</w:t>
      </w:r>
    </w:p>
    <w:p w:rsidR="009A7098" w:rsidRPr="004E54E4" w:rsidRDefault="001410E8" w:rsidP="004E54E4">
      <w:pPr>
        <w:pStyle w:val="Ttulo4"/>
        <w:spacing w:after="0"/>
        <w:ind w:firstLine="0"/>
        <w:jc w:val="center"/>
        <w:rPr>
          <w:rFonts w:cs="Arial"/>
          <w:b/>
          <w:szCs w:val="28"/>
        </w:rPr>
      </w:pPr>
      <w:r w:rsidRPr="005C2050">
        <w:rPr>
          <w:rFonts w:cs="Arial"/>
          <w:b/>
          <w:szCs w:val="28"/>
        </w:rPr>
        <w:t>C O N S I D E R A N D O</w:t>
      </w:r>
    </w:p>
    <w:p w:rsidR="004A5284" w:rsidRPr="005C2050" w:rsidRDefault="004A5284" w:rsidP="00E57CE0">
      <w:pPr>
        <w:spacing w:line="360" w:lineRule="auto"/>
        <w:ind w:firstLine="709"/>
        <w:jc w:val="both"/>
        <w:rPr>
          <w:rFonts w:ascii="Arial Narrow" w:hAnsi="Arial Narrow" w:cs="Arial"/>
          <w:sz w:val="28"/>
          <w:szCs w:val="28"/>
        </w:rPr>
      </w:pPr>
      <w:r w:rsidRPr="005C2050">
        <w:rPr>
          <w:rFonts w:ascii="Arial Narrow" w:hAnsi="Arial Narrow" w:cs="Arial"/>
          <w:b/>
          <w:sz w:val="28"/>
          <w:szCs w:val="28"/>
        </w:rPr>
        <w:t xml:space="preserve">PRIMERO.- </w:t>
      </w:r>
      <w:r w:rsidRPr="005C2050">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4A5284" w:rsidRPr="005C2050" w:rsidRDefault="004A5284" w:rsidP="004A5284">
      <w:pPr>
        <w:spacing w:before="240" w:after="240" w:line="360" w:lineRule="auto"/>
        <w:ind w:firstLine="708"/>
        <w:jc w:val="both"/>
        <w:rPr>
          <w:rFonts w:ascii="Arial Narrow" w:hAnsi="Arial Narrow" w:cs="Arial"/>
          <w:color w:val="000000"/>
          <w:sz w:val="28"/>
          <w:szCs w:val="28"/>
        </w:rPr>
      </w:pPr>
      <w:r w:rsidRPr="005C2050">
        <w:rPr>
          <w:rFonts w:ascii="Arial Narrow" w:hAnsi="Arial Narrow" w:cs="Arial"/>
          <w:b/>
          <w:sz w:val="28"/>
          <w:szCs w:val="28"/>
        </w:rPr>
        <w:t>SEGUNDO.-</w:t>
      </w:r>
      <w:r w:rsidR="00E57CE0" w:rsidRPr="005C2050">
        <w:rPr>
          <w:rFonts w:ascii="Arial Narrow" w:hAnsi="Arial Narrow" w:cs="Arial"/>
          <w:b/>
          <w:sz w:val="28"/>
          <w:szCs w:val="28"/>
        </w:rPr>
        <w:t xml:space="preserve"> </w:t>
      </w:r>
      <w:r w:rsidRPr="005C2050">
        <w:rPr>
          <w:rFonts w:ascii="Arial Narrow" w:hAnsi="Arial Narrow" w:cs="Arial"/>
          <w:sz w:val="28"/>
          <w:szCs w:val="28"/>
        </w:rPr>
        <w:t>De acuerdo con lo que precisa el artículo 221 del Código Procesal Administrativo para el Estado de San Luis Potosí</w:t>
      </w:r>
      <w:r w:rsidRPr="005C2050">
        <w:rPr>
          <w:rFonts w:ascii="Arial Narrow" w:hAnsi="Arial Narrow" w:cs="Arial"/>
          <w:color w:val="000000"/>
          <w:sz w:val="28"/>
          <w:szCs w:val="28"/>
        </w:rPr>
        <w:t>, esta</w:t>
      </w:r>
      <w:r w:rsidR="00F914CF" w:rsidRPr="005C2050">
        <w:rPr>
          <w:rFonts w:ascii="Arial Narrow" w:hAnsi="Arial Narrow" w:cs="Arial"/>
          <w:color w:val="000000"/>
          <w:sz w:val="28"/>
          <w:szCs w:val="28"/>
        </w:rPr>
        <w:t xml:space="preserve"> Primera</w:t>
      </w:r>
      <w:r w:rsidRPr="005C2050">
        <w:rPr>
          <w:rFonts w:ascii="Arial Narrow" w:hAnsi="Arial Narrow" w:cs="Arial"/>
          <w:color w:val="000000"/>
          <w:sz w:val="28"/>
          <w:szCs w:val="28"/>
        </w:rPr>
        <w:t xml:space="preserve"> Sala Unitaria procede a analizar la legitimación de los comparecientes en este juicio.</w:t>
      </w:r>
    </w:p>
    <w:p w:rsidR="006C18D3" w:rsidRPr="005C2050" w:rsidRDefault="006C18D3" w:rsidP="006C18D3">
      <w:pPr>
        <w:spacing w:line="360" w:lineRule="auto"/>
        <w:ind w:firstLine="709"/>
        <w:jc w:val="both"/>
        <w:rPr>
          <w:rFonts w:ascii="Arial Narrow" w:hAnsi="Arial Narrow" w:cs="Arial"/>
          <w:sz w:val="28"/>
          <w:szCs w:val="28"/>
          <w:lang w:val="es-ES_tradnl"/>
        </w:rPr>
      </w:pPr>
      <w:r w:rsidRPr="005C2050">
        <w:rPr>
          <w:rFonts w:ascii="Arial Narrow" w:hAnsi="Arial Narrow" w:cs="Arial"/>
          <w:sz w:val="28"/>
          <w:szCs w:val="28"/>
          <w:lang w:val="es-ES_tradnl"/>
        </w:rPr>
        <w:t xml:space="preserve">Signa la demanda </w:t>
      </w:r>
      <w:r w:rsidR="00352899" w:rsidRPr="005C2050">
        <w:rPr>
          <w:rFonts w:ascii="Arial Narrow" w:hAnsi="Arial Narrow" w:cs="Arial"/>
          <w:sz w:val="28"/>
          <w:szCs w:val="28"/>
          <w:lang w:val="es-ES_tradnl"/>
        </w:rPr>
        <w:t>l</w:t>
      </w:r>
      <w:r w:rsidR="00F914CF" w:rsidRPr="005C2050">
        <w:rPr>
          <w:rFonts w:ascii="Arial Narrow" w:hAnsi="Arial Narrow" w:cs="Arial"/>
          <w:sz w:val="28"/>
          <w:szCs w:val="28"/>
          <w:lang w:val="es-ES_tradnl"/>
        </w:rPr>
        <w:t>a compareciente señalada</w:t>
      </w:r>
      <w:r w:rsidR="00352899" w:rsidRPr="005C2050">
        <w:rPr>
          <w:rFonts w:ascii="Arial Narrow" w:hAnsi="Arial Narrow" w:cs="Arial"/>
          <w:sz w:val="28"/>
          <w:szCs w:val="28"/>
          <w:lang w:val="es-ES_tradnl"/>
        </w:rPr>
        <w:t xml:space="preserve"> en el Resultando Primero</w:t>
      </w:r>
      <w:r w:rsidRPr="005C2050">
        <w:rPr>
          <w:rFonts w:ascii="Arial Narrow" w:hAnsi="Arial Narrow" w:cs="Arial"/>
          <w:sz w:val="28"/>
          <w:szCs w:val="28"/>
          <w:lang w:val="es-ES_tradnl"/>
        </w:rPr>
        <w:t xml:space="preserve"> de esta resolución</w:t>
      </w:r>
      <w:r w:rsidRPr="005C2050">
        <w:rPr>
          <w:rFonts w:ascii="Arial Narrow" w:hAnsi="Arial Narrow" w:cs="Arial"/>
          <w:sz w:val="28"/>
          <w:szCs w:val="28"/>
        </w:rPr>
        <w:t>,</w:t>
      </w:r>
      <w:r w:rsidRPr="005C2050">
        <w:rPr>
          <w:rFonts w:ascii="Arial Narrow" w:hAnsi="Arial Narrow" w:cs="Arial"/>
          <w:sz w:val="28"/>
          <w:szCs w:val="28"/>
          <w:lang w:val="es-ES_tradnl"/>
        </w:rPr>
        <w:t xml:space="preserve"> quien promueve por sus propios derechos y señala ser p</w:t>
      </w:r>
      <w:r w:rsidR="00F914CF" w:rsidRPr="005C2050">
        <w:rPr>
          <w:rFonts w:ascii="Arial Narrow" w:hAnsi="Arial Narrow" w:cs="Arial"/>
          <w:sz w:val="28"/>
          <w:szCs w:val="28"/>
          <w:lang w:val="es-ES_tradnl"/>
        </w:rPr>
        <w:t>ropietaria</w:t>
      </w:r>
      <w:r w:rsidRPr="005C2050">
        <w:rPr>
          <w:rFonts w:ascii="Arial Narrow" w:hAnsi="Arial Narrow" w:cs="Arial"/>
          <w:sz w:val="28"/>
          <w:szCs w:val="28"/>
          <w:lang w:val="es-ES_tradnl"/>
        </w:rPr>
        <w:t xml:space="preserve"> del inmueble que se cita en el recibo impugnado. </w:t>
      </w:r>
    </w:p>
    <w:p w:rsidR="004A5284" w:rsidRPr="005C2050" w:rsidRDefault="004915E7" w:rsidP="00F53E04">
      <w:pPr>
        <w:spacing w:line="360" w:lineRule="auto"/>
        <w:ind w:firstLine="709"/>
        <w:jc w:val="both"/>
        <w:rPr>
          <w:rFonts w:ascii="Arial Narrow" w:hAnsi="Arial Narrow" w:cs="Arial"/>
          <w:sz w:val="28"/>
          <w:szCs w:val="28"/>
          <w:lang w:val="es-ES_tradnl"/>
        </w:rPr>
      </w:pPr>
      <w:r w:rsidRPr="005C2050">
        <w:rPr>
          <w:rFonts w:ascii="Arial Narrow" w:hAnsi="Arial Narrow" w:cs="Arial"/>
          <w:sz w:val="28"/>
          <w:szCs w:val="28"/>
        </w:rPr>
        <w:t>La parte actora acreditó su interés jurídico, en términos del numeral 231 del Código Procesal Administrativo para el Estado de San Luis Potosí, con el</w:t>
      </w:r>
      <w:r w:rsidRPr="005C2050">
        <w:rPr>
          <w:rFonts w:ascii="Arial Narrow" w:hAnsi="Arial Narrow" w:cs="Arial"/>
          <w:sz w:val="28"/>
          <w:szCs w:val="28"/>
          <w:lang w:val="es-ES_tradnl"/>
        </w:rPr>
        <w:t xml:space="preserve"> documento consistente en el </w:t>
      </w:r>
      <w:r w:rsidR="006C18D3" w:rsidRPr="005C2050">
        <w:rPr>
          <w:rFonts w:ascii="Arial Narrow" w:hAnsi="Arial Narrow" w:cs="Arial"/>
          <w:sz w:val="28"/>
          <w:szCs w:val="28"/>
          <w:lang w:val="es-ES_tradnl"/>
        </w:rPr>
        <w:t>recibo que consigna el estado de cuenta con folio</w:t>
      </w:r>
      <w:r w:rsidR="00415D4B">
        <w:rPr>
          <w:rFonts w:ascii="Arial Narrow" w:hAnsi="Arial Narrow"/>
          <w:color w:val="FF0000"/>
          <w:sz w:val="28"/>
          <w:szCs w:val="28"/>
        </w:rPr>
        <w:t>**********</w:t>
      </w:r>
      <w:r w:rsidR="006C18D3" w:rsidRPr="005C2050">
        <w:rPr>
          <w:rFonts w:ascii="Arial Narrow" w:hAnsi="Arial Narrow" w:cs="Arial"/>
          <w:sz w:val="28"/>
          <w:szCs w:val="28"/>
          <w:lang w:val="es-ES_tradnl"/>
        </w:rPr>
        <w:t xml:space="preserve">, expedido por el organismo demandado, a nombre de la parte actora, visible a foja </w:t>
      </w:r>
      <w:r w:rsidR="00B677FA" w:rsidRPr="005C2050">
        <w:rPr>
          <w:rFonts w:ascii="Arial Narrow" w:hAnsi="Arial Narrow" w:cs="Arial"/>
          <w:color w:val="FF0000"/>
          <w:sz w:val="28"/>
          <w:szCs w:val="28"/>
          <w:lang w:val="es-ES_tradnl"/>
        </w:rPr>
        <w:t>0</w:t>
      </w:r>
      <w:r w:rsidR="00CA2940" w:rsidRPr="005C2050">
        <w:rPr>
          <w:rFonts w:ascii="Arial Narrow" w:hAnsi="Arial Narrow" w:cs="Arial"/>
          <w:color w:val="FF0000"/>
          <w:sz w:val="28"/>
          <w:szCs w:val="28"/>
          <w:lang w:val="es-ES_tradnl"/>
        </w:rPr>
        <w:t>9</w:t>
      </w:r>
      <w:r w:rsidR="006C18D3" w:rsidRPr="005C2050">
        <w:rPr>
          <w:rFonts w:ascii="Arial Narrow" w:hAnsi="Arial Narrow" w:cs="Arial"/>
          <w:sz w:val="28"/>
          <w:szCs w:val="28"/>
          <w:lang w:val="es-ES_tradnl"/>
        </w:rPr>
        <w:t xml:space="preserve"> de autos, valorado conforme a lo dispuesto por el artículo </w:t>
      </w:r>
      <w:r w:rsidR="00F53E04" w:rsidRPr="005C2050">
        <w:rPr>
          <w:rFonts w:ascii="Arial Narrow" w:hAnsi="Arial Narrow" w:cs="Arial"/>
          <w:sz w:val="28"/>
          <w:szCs w:val="28"/>
          <w:lang w:val="es-ES_tradnl"/>
        </w:rPr>
        <w:t>72</w:t>
      </w:r>
      <w:r w:rsidR="006C18D3" w:rsidRPr="005C2050">
        <w:rPr>
          <w:rFonts w:ascii="Arial Narrow" w:hAnsi="Arial Narrow" w:cs="Arial"/>
          <w:sz w:val="28"/>
          <w:szCs w:val="28"/>
          <w:lang w:val="es-ES_tradnl"/>
        </w:rPr>
        <w:t>, fracción I, del</w:t>
      </w:r>
      <w:r w:rsidR="00F53E04" w:rsidRPr="005C2050">
        <w:rPr>
          <w:rFonts w:ascii="Arial Narrow" w:hAnsi="Arial Narrow" w:cs="Arial"/>
          <w:sz w:val="28"/>
          <w:szCs w:val="28"/>
        </w:rPr>
        <w:t xml:space="preserve"> Código Procesal Administrativo para el Estado de San Luis Potosí</w:t>
      </w:r>
      <w:r w:rsidR="00A6710E" w:rsidRPr="005C2050">
        <w:rPr>
          <w:rFonts w:ascii="Arial Narrow" w:hAnsi="Arial Narrow" w:cs="Arial"/>
          <w:sz w:val="28"/>
          <w:szCs w:val="28"/>
          <w:lang w:val="es-ES_tradnl"/>
        </w:rPr>
        <w:t>, el cual se encuentra diri</w:t>
      </w:r>
      <w:r w:rsidR="00CA2940" w:rsidRPr="005C2050">
        <w:rPr>
          <w:rFonts w:ascii="Arial Narrow" w:hAnsi="Arial Narrow" w:cs="Arial"/>
          <w:sz w:val="28"/>
          <w:szCs w:val="28"/>
          <w:lang w:val="es-ES_tradnl"/>
        </w:rPr>
        <w:t>gido a la</w:t>
      </w:r>
      <w:r w:rsidR="00A6710E" w:rsidRPr="005C2050">
        <w:rPr>
          <w:rFonts w:ascii="Arial Narrow" w:hAnsi="Arial Narrow" w:cs="Arial"/>
          <w:sz w:val="28"/>
          <w:szCs w:val="28"/>
          <w:lang w:val="es-ES_tradnl"/>
        </w:rPr>
        <w:t xml:space="preserve"> accionante</w:t>
      </w:r>
      <w:r w:rsidR="006C18D3" w:rsidRPr="005C2050">
        <w:rPr>
          <w:rFonts w:ascii="Arial Narrow" w:hAnsi="Arial Narrow" w:cs="Arial"/>
          <w:sz w:val="28"/>
          <w:szCs w:val="28"/>
          <w:lang w:val="es-ES_tradnl"/>
        </w:rPr>
        <w:t>; por lo que es inconcuso que cuenta con legitimación para demandar en el presente juicio.</w:t>
      </w:r>
    </w:p>
    <w:p w:rsidR="004A5284" w:rsidRPr="005C2050" w:rsidRDefault="004A5284" w:rsidP="006379C0">
      <w:pPr>
        <w:spacing w:line="360" w:lineRule="auto"/>
        <w:ind w:right="51" w:firstLine="708"/>
        <w:jc w:val="both"/>
        <w:rPr>
          <w:rFonts w:ascii="Arial Narrow" w:hAnsi="Arial Narrow" w:cs="Arial"/>
          <w:sz w:val="28"/>
          <w:szCs w:val="28"/>
        </w:rPr>
      </w:pPr>
      <w:r w:rsidRPr="005C2050">
        <w:rPr>
          <w:rFonts w:ascii="Arial Narrow" w:hAnsi="Arial Narrow" w:cs="Arial"/>
          <w:sz w:val="28"/>
          <w:szCs w:val="28"/>
        </w:rPr>
        <w:t>Tocante a la legitimación de la autoridad demandada Organismo Intermunicipal Metropolitano de Agua Potable, Alcantarillado,  Saneamiento y Servicios Conexos de los Municipios de  Cerro de San Pedro, San Luis Potosí y Soledad de Graciano S</w:t>
      </w:r>
      <w:r w:rsidR="006379C0" w:rsidRPr="005C2050">
        <w:rPr>
          <w:rFonts w:ascii="Arial Narrow" w:hAnsi="Arial Narrow" w:cs="Arial"/>
          <w:sz w:val="28"/>
          <w:szCs w:val="28"/>
        </w:rPr>
        <w:t xml:space="preserve">ánchez, se encuentra acreditada en autos, </w:t>
      </w:r>
      <w:r w:rsidRPr="005C2050">
        <w:rPr>
          <w:rFonts w:ascii="Arial Narrow" w:hAnsi="Arial Narrow" w:cs="Arial"/>
          <w:sz w:val="28"/>
          <w:szCs w:val="28"/>
        </w:rPr>
        <w:t xml:space="preserve">en virtud de </w:t>
      </w:r>
      <w:r w:rsidRPr="005C2050">
        <w:rPr>
          <w:rFonts w:ascii="Arial Narrow" w:hAnsi="Arial Narrow" w:cs="Arial"/>
          <w:sz w:val="28"/>
          <w:szCs w:val="28"/>
        </w:rPr>
        <w:lastRenderedPageBreak/>
        <w:t>que la persona que comparece en representació</w:t>
      </w:r>
      <w:r w:rsidR="006379C0" w:rsidRPr="005C2050">
        <w:rPr>
          <w:rFonts w:ascii="Arial Narrow" w:hAnsi="Arial Narrow" w:cs="Arial"/>
          <w:sz w:val="28"/>
          <w:szCs w:val="28"/>
        </w:rPr>
        <w:t xml:space="preserve">n de dicho Organismo, aportó copia certificada del nombramiento expedido a su favor, que lo acredita como </w:t>
      </w:r>
      <w:r w:rsidR="00CA2940" w:rsidRPr="005C2050">
        <w:rPr>
          <w:rFonts w:ascii="Arial Narrow" w:hAnsi="Arial Narrow" w:cs="Arial"/>
          <w:sz w:val="28"/>
          <w:szCs w:val="28"/>
        </w:rPr>
        <w:t>Director Jurídico</w:t>
      </w:r>
      <w:r w:rsidR="006379C0" w:rsidRPr="005C2050">
        <w:rPr>
          <w:rFonts w:ascii="Arial Narrow" w:hAnsi="Arial Narrow" w:cs="Arial"/>
          <w:sz w:val="28"/>
          <w:szCs w:val="28"/>
        </w:rPr>
        <w:t xml:space="preserve"> del Organismo Operador demandado, q</w:t>
      </w:r>
      <w:r w:rsidRPr="005C2050">
        <w:rPr>
          <w:rFonts w:ascii="Arial Narrow" w:hAnsi="Arial Narrow" w:cs="Arial"/>
          <w:sz w:val="28"/>
          <w:szCs w:val="28"/>
        </w:rPr>
        <w:t xml:space="preserve">ue obra en las constancias que se encuentran agregadas en autos a fojas </w:t>
      </w:r>
      <w:r w:rsidR="00CA2940" w:rsidRPr="005C2050">
        <w:rPr>
          <w:rFonts w:ascii="Arial Narrow" w:hAnsi="Arial Narrow" w:cs="Arial"/>
          <w:sz w:val="28"/>
          <w:szCs w:val="28"/>
        </w:rPr>
        <w:t>34</w:t>
      </w:r>
      <w:r w:rsidR="006379C0" w:rsidRPr="005C2050">
        <w:rPr>
          <w:rFonts w:ascii="Arial Narrow" w:hAnsi="Arial Narrow" w:cs="Arial"/>
          <w:sz w:val="28"/>
          <w:szCs w:val="28"/>
        </w:rPr>
        <w:t xml:space="preserve"> y </w:t>
      </w:r>
      <w:r w:rsidR="00CA2940" w:rsidRPr="005C2050">
        <w:rPr>
          <w:rFonts w:ascii="Arial Narrow" w:hAnsi="Arial Narrow" w:cs="Arial"/>
          <w:sz w:val="28"/>
          <w:szCs w:val="28"/>
        </w:rPr>
        <w:t>35</w:t>
      </w:r>
      <w:r w:rsidRPr="005C2050">
        <w:rPr>
          <w:rFonts w:ascii="Arial Narrow" w:hAnsi="Arial Narrow" w:cs="Arial"/>
          <w:sz w:val="28"/>
          <w:szCs w:val="28"/>
        </w:rPr>
        <w:t xml:space="preserve"> del expediente en que se actúa, con el que se acreditan las facultades de representación del organismo demandado, ello de conformidad con lo establecido por </w:t>
      </w:r>
      <w:r w:rsidR="006379C0" w:rsidRPr="005C2050">
        <w:rPr>
          <w:rFonts w:ascii="Arial Narrow" w:hAnsi="Arial Narrow" w:cs="Arial"/>
          <w:sz w:val="28"/>
          <w:szCs w:val="28"/>
        </w:rPr>
        <w:t xml:space="preserve">el párrafo tercero del numeral </w:t>
      </w:r>
      <w:r w:rsidRPr="005C2050">
        <w:rPr>
          <w:rFonts w:ascii="Arial Narrow" w:hAnsi="Arial Narrow" w:cs="Arial"/>
          <w:sz w:val="28"/>
          <w:szCs w:val="28"/>
        </w:rPr>
        <w:t>220 del Código Procesal Administrativo para el Estado de San Luis Potosí,</w:t>
      </w:r>
      <w:r w:rsidRPr="005C2050">
        <w:rPr>
          <w:rFonts w:ascii="Arial Narrow" w:hAnsi="Arial Narrow" w:cs="Arial"/>
          <w:bCs/>
          <w:sz w:val="28"/>
          <w:szCs w:val="28"/>
        </w:rPr>
        <w:t xml:space="preserve"> acreditando el carácter con que compareció.</w:t>
      </w:r>
    </w:p>
    <w:p w:rsidR="00BC66A1" w:rsidRPr="00F047AE" w:rsidRDefault="004A5284" w:rsidP="00F047AE">
      <w:pPr>
        <w:tabs>
          <w:tab w:val="left" w:pos="2835"/>
        </w:tabs>
        <w:spacing w:before="240" w:after="240" w:line="360" w:lineRule="auto"/>
        <w:ind w:firstLine="709"/>
        <w:jc w:val="both"/>
        <w:rPr>
          <w:rFonts w:ascii="Arial Narrow" w:hAnsi="Arial Narrow" w:cs="Arial"/>
          <w:sz w:val="28"/>
          <w:szCs w:val="28"/>
        </w:rPr>
      </w:pPr>
      <w:r w:rsidRPr="005C2050">
        <w:rPr>
          <w:rFonts w:ascii="Arial Narrow" w:hAnsi="Arial Narrow" w:cs="Arial"/>
          <w:sz w:val="28"/>
          <w:szCs w:val="28"/>
        </w:rPr>
        <w:t xml:space="preserve">Las documentales anteriormente referidas hacen prueba plena de conformidad con lo dispuesto por el artículo 72 fracción I del Código Procesal Administrativo para el Estado de San Luis Potosí. </w:t>
      </w:r>
    </w:p>
    <w:p w:rsidR="004541A0" w:rsidRPr="005C2050" w:rsidRDefault="004541A0" w:rsidP="004541A0">
      <w:pPr>
        <w:spacing w:line="360" w:lineRule="auto"/>
        <w:ind w:firstLine="708"/>
        <w:jc w:val="both"/>
        <w:rPr>
          <w:rFonts w:ascii="Arial Narrow" w:hAnsi="Arial Narrow" w:cs="Arial"/>
          <w:sz w:val="28"/>
          <w:szCs w:val="28"/>
        </w:rPr>
      </w:pPr>
      <w:r w:rsidRPr="005C2050">
        <w:rPr>
          <w:rFonts w:ascii="Arial Narrow" w:hAnsi="Arial Narrow" w:cs="Arial"/>
          <w:b/>
          <w:sz w:val="28"/>
          <w:szCs w:val="28"/>
        </w:rPr>
        <w:t xml:space="preserve">TERCERO.- </w:t>
      </w:r>
      <w:r w:rsidRPr="005C2050">
        <w:rPr>
          <w:rFonts w:ascii="Arial Narrow" w:hAnsi="Arial Narrow" w:cs="Arial"/>
          <w:sz w:val="28"/>
          <w:szCs w:val="28"/>
        </w:rPr>
        <w:t>Ahora, resulta indispensable analizar si en el presente sumario se encuentra justificada la existencia del acto controvertido.</w:t>
      </w:r>
    </w:p>
    <w:p w:rsidR="00184CC4" w:rsidRPr="005C2050" w:rsidRDefault="004541A0" w:rsidP="00007C77">
      <w:pPr>
        <w:spacing w:line="360" w:lineRule="auto"/>
        <w:jc w:val="both"/>
        <w:rPr>
          <w:rFonts w:ascii="Arial Narrow" w:hAnsi="Arial Narrow" w:cs="Arial"/>
          <w:sz w:val="28"/>
          <w:szCs w:val="28"/>
        </w:rPr>
      </w:pPr>
      <w:r w:rsidRPr="005C2050">
        <w:rPr>
          <w:rFonts w:ascii="Arial Narrow" w:hAnsi="Arial Narrow" w:cs="Arial"/>
          <w:sz w:val="28"/>
          <w:szCs w:val="28"/>
        </w:rPr>
        <w:tab/>
        <w:t>Del escrito de demanda se desprende que el actor señala como acto impugnado</w:t>
      </w:r>
      <w:r w:rsidR="000D0669" w:rsidRPr="005C2050">
        <w:rPr>
          <w:rFonts w:ascii="Arial Narrow" w:hAnsi="Arial Narrow" w:cs="Arial"/>
          <w:sz w:val="28"/>
          <w:szCs w:val="28"/>
        </w:rPr>
        <w:t xml:space="preserve"> el recibo de cobro con folio</w:t>
      </w:r>
      <w:r w:rsidR="00415D4B">
        <w:rPr>
          <w:rFonts w:ascii="Arial Narrow" w:hAnsi="Arial Narrow"/>
          <w:color w:val="FF0000"/>
          <w:sz w:val="28"/>
          <w:szCs w:val="28"/>
        </w:rPr>
        <w:t>**********</w:t>
      </w:r>
      <w:r w:rsidR="000D0669" w:rsidRPr="005C2050">
        <w:rPr>
          <w:rFonts w:ascii="Arial Narrow" w:hAnsi="Arial Narrow" w:cs="Arial"/>
          <w:sz w:val="28"/>
          <w:szCs w:val="28"/>
          <w:lang w:val="es-ES_tradnl"/>
        </w:rPr>
        <w:t xml:space="preserve">, expedido por el organismo demandado, </w:t>
      </w:r>
      <w:r w:rsidR="006379C0" w:rsidRPr="005C2050">
        <w:rPr>
          <w:rFonts w:ascii="Arial Narrow" w:hAnsi="Arial Narrow" w:cs="Arial"/>
          <w:bCs/>
          <w:sz w:val="28"/>
          <w:szCs w:val="28"/>
        </w:rPr>
        <w:t xml:space="preserve">visible a foja </w:t>
      </w:r>
      <w:r w:rsidR="00CA2940" w:rsidRPr="005C2050">
        <w:rPr>
          <w:rFonts w:ascii="Arial Narrow" w:hAnsi="Arial Narrow" w:cs="Arial"/>
          <w:bCs/>
          <w:sz w:val="28"/>
          <w:szCs w:val="28"/>
        </w:rPr>
        <w:t>09</w:t>
      </w:r>
      <w:r w:rsidRPr="005C2050">
        <w:rPr>
          <w:rFonts w:ascii="Arial Narrow" w:hAnsi="Arial Narrow" w:cs="Arial"/>
          <w:bCs/>
          <w:sz w:val="28"/>
          <w:szCs w:val="28"/>
        </w:rPr>
        <w:t xml:space="preserve"> de este expediente, valorado con anterioridad, dado que se trata de documento público emitido por una autoridad en el ejercicio de sus atribuciones legales; por lo que es evidente la existencia del acto reclamado.</w:t>
      </w:r>
    </w:p>
    <w:p w:rsidR="00184CC4" w:rsidRPr="005C2050" w:rsidRDefault="00007C77" w:rsidP="00184CC4">
      <w:pPr>
        <w:spacing w:line="360" w:lineRule="auto"/>
        <w:ind w:firstLine="709"/>
        <w:jc w:val="both"/>
        <w:rPr>
          <w:rFonts w:ascii="Arial Narrow" w:hAnsi="Arial Narrow" w:cs="Arial"/>
          <w:sz w:val="28"/>
          <w:szCs w:val="28"/>
        </w:rPr>
      </w:pPr>
      <w:r w:rsidRPr="005C2050">
        <w:rPr>
          <w:rFonts w:ascii="Arial Narrow" w:hAnsi="Arial Narrow" w:cs="Arial"/>
          <w:b/>
          <w:sz w:val="28"/>
          <w:szCs w:val="28"/>
        </w:rPr>
        <w:t>CUAR</w:t>
      </w:r>
      <w:r w:rsidR="00184CC4" w:rsidRPr="005C2050">
        <w:rPr>
          <w:rFonts w:ascii="Arial Narrow" w:hAnsi="Arial Narrow" w:cs="Arial"/>
          <w:b/>
          <w:sz w:val="28"/>
          <w:szCs w:val="28"/>
        </w:rPr>
        <w:t>TO.-</w:t>
      </w:r>
      <w:r w:rsidR="00184CC4" w:rsidRPr="005C2050">
        <w:rPr>
          <w:rFonts w:ascii="Arial Narrow" w:hAnsi="Arial Narrow" w:cs="Arial"/>
          <w:sz w:val="28"/>
          <w:szCs w:val="28"/>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184CC4" w:rsidRPr="005C2050" w:rsidRDefault="00184CC4" w:rsidP="00184CC4">
      <w:pPr>
        <w:spacing w:before="240" w:after="240" w:line="360" w:lineRule="auto"/>
        <w:ind w:firstLine="708"/>
        <w:jc w:val="both"/>
        <w:rPr>
          <w:rFonts w:ascii="Arial Narrow" w:hAnsi="Arial Narrow" w:cs="Arial"/>
          <w:sz w:val="28"/>
          <w:szCs w:val="28"/>
        </w:rPr>
      </w:pPr>
      <w:r w:rsidRPr="005C2050">
        <w:rPr>
          <w:rFonts w:ascii="Arial Narrow" w:hAnsi="Arial Narrow" w:cs="Arial"/>
          <w:sz w:val="28"/>
          <w:szCs w:val="28"/>
        </w:rPr>
        <w:t xml:space="preserve">En ese sentido, se tiene que la autoridad demandada al momento de producir su contestación de demanda no hizo valer la actualización de causal de improcedencia o sobreseimiento </w:t>
      </w:r>
      <w:proofErr w:type="gramStart"/>
      <w:r w:rsidRPr="005C2050">
        <w:rPr>
          <w:rFonts w:ascii="Arial Narrow" w:hAnsi="Arial Narrow" w:cs="Arial"/>
          <w:sz w:val="28"/>
          <w:szCs w:val="28"/>
        </w:rPr>
        <w:t>alguna</w:t>
      </w:r>
      <w:proofErr w:type="gramEnd"/>
      <w:r w:rsidRPr="005C2050">
        <w:rPr>
          <w:rFonts w:ascii="Arial Narrow" w:hAnsi="Arial Narrow" w:cs="Arial"/>
          <w:sz w:val="28"/>
          <w:szCs w:val="28"/>
        </w:rPr>
        <w:t>.</w:t>
      </w:r>
    </w:p>
    <w:p w:rsidR="00184CC4" w:rsidRPr="005C2050" w:rsidRDefault="00184CC4" w:rsidP="005C2050">
      <w:pPr>
        <w:spacing w:before="240" w:line="360" w:lineRule="auto"/>
        <w:ind w:firstLine="708"/>
        <w:jc w:val="both"/>
        <w:rPr>
          <w:rFonts w:ascii="Arial Narrow" w:hAnsi="Arial Narrow" w:cs="Arial"/>
          <w:sz w:val="28"/>
          <w:szCs w:val="28"/>
        </w:rPr>
      </w:pPr>
      <w:r w:rsidRPr="005C2050">
        <w:rPr>
          <w:rFonts w:ascii="Arial Narrow" w:hAnsi="Arial Narrow" w:cs="Arial"/>
          <w:sz w:val="28"/>
          <w:szCs w:val="28"/>
        </w:rPr>
        <w:lastRenderedPageBreak/>
        <w:t xml:space="preserve">Por último, del examen general practicado al sumario, esta Sala Unitaria no advierte que existan causales de improcedencia o sobreseimiento que se deban examinar de oficio. </w:t>
      </w:r>
    </w:p>
    <w:p w:rsidR="00E20D58" w:rsidRPr="005C2050" w:rsidRDefault="00007C77" w:rsidP="005C2050">
      <w:pPr>
        <w:spacing w:line="360" w:lineRule="auto"/>
        <w:ind w:firstLine="708"/>
        <w:jc w:val="both"/>
        <w:rPr>
          <w:rFonts w:ascii="Arial Narrow" w:hAnsi="Arial Narrow" w:cs="Arial"/>
          <w:sz w:val="28"/>
          <w:szCs w:val="28"/>
        </w:rPr>
      </w:pPr>
      <w:r w:rsidRPr="005C2050">
        <w:rPr>
          <w:rFonts w:ascii="Arial Narrow" w:hAnsi="Arial Narrow" w:cs="Arial"/>
          <w:b/>
          <w:bCs/>
          <w:sz w:val="28"/>
          <w:szCs w:val="28"/>
        </w:rPr>
        <w:t>QUIN</w:t>
      </w:r>
      <w:r w:rsidR="00E20D58" w:rsidRPr="005C2050">
        <w:rPr>
          <w:rFonts w:ascii="Arial Narrow" w:hAnsi="Arial Narrow" w:cs="Arial"/>
          <w:b/>
          <w:bCs/>
          <w:sz w:val="28"/>
          <w:szCs w:val="28"/>
        </w:rPr>
        <w:t xml:space="preserve">TO.- </w:t>
      </w:r>
      <w:r w:rsidR="00E20D58" w:rsidRPr="005C2050">
        <w:rPr>
          <w:rFonts w:ascii="Arial Narrow" w:hAnsi="Arial Narrow" w:cs="Arial"/>
          <w:sz w:val="28"/>
          <w:szCs w:val="28"/>
        </w:rPr>
        <w:t>La parte actora hizo valer como conceptos de impugnación,</w:t>
      </w:r>
      <w:r w:rsidR="000179A2" w:rsidRPr="005C2050">
        <w:rPr>
          <w:rFonts w:ascii="Arial Narrow" w:hAnsi="Arial Narrow" w:cs="Arial"/>
          <w:sz w:val="28"/>
          <w:szCs w:val="28"/>
        </w:rPr>
        <w:t xml:space="preserve"> los que se advierten a fojas 0</w:t>
      </w:r>
      <w:r w:rsidR="006379C0" w:rsidRPr="005C2050">
        <w:rPr>
          <w:rFonts w:ascii="Arial Narrow" w:hAnsi="Arial Narrow" w:cs="Arial"/>
          <w:sz w:val="28"/>
          <w:szCs w:val="28"/>
        </w:rPr>
        <w:t>3</w:t>
      </w:r>
      <w:r w:rsidR="00E20D58" w:rsidRPr="005C2050">
        <w:rPr>
          <w:rFonts w:ascii="Arial Narrow" w:hAnsi="Arial Narrow" w:cs="Arial"/>
          <w:sz w:val="28"/>
          <w:szCs w:val="28"/>
        </w:rPr>
        <w:t xml:space="preserve"> </w:t>
      </w:r>
      <w:r w:rsidR="00363C10" w:rsidRPr="005C2050">
        <w:rPr>
          <w:rFonts w:ascii="Arial Narrow" w:hAnsi="Arial Narrow" w:cs="Arial"/>
          <w:sz w:val="28"/>
          <w:szCs w:val="28"/>
        </w:rPr>
        <w:t xml:space="preserve">vuelta </w:t>
      </w:r>
      <w:r w:rsidR="00E20D58" w:rsidRPr="005C2050">
        <w:rPr>
          <w:rFonts w:ascii="Arial Narrow" w:hAnsi="Arial Narrow" w:cs="Arial"/>
          <w:sz w:val="28"/>
          <w:szCs w:val="28"/>
        </w:rPr>
        <w:t xml:space="preserve">a </w:t>
      </w:r>
      <w:r w:rsidR="005446D2" w:rsidRPr="005C2050">
        <w:rPr>
          <w:rFonts w:ascii="Arial Narrow" w:hAnsi="Arial Narrow" w:cs="Arial"/>
          <w:sz w:val="28"/>
          <w:szCs w:val="28"/>
        </w:rPr>
        <w:t xml:space="preserve">la 05 </w:t>
      </w:r>
      <w:r w:rsidR="001311F4" w:rsidRPr="005C2050">
        <w:rPr>
          <w:rFonts w:ascii="Arial Narrow" w:hAnsi="Arial Narrow" w:cs="Arial"/>
          <w:sz w:val="28"/>
          <w:szCs w:val="28"/>
        </w:rPr>
        <w:t xml:space="preserve">frente </w:t>
      </w:r>
      <w:r w:rsidR="00E20D58" w:rsidRPr="005C2050">
        <w:rPr>
          <w:rFonts w:ascii="Arial Narrow" w:hAnsi="Arial Narrow" w:cs="Arial"/>
          <w:sz w:val="28"/>
          <w:szCs w:val="28"/>
        </w:rPr>
        <w:t>de autos, argumentos que por economía procesal se tienen por reproducidos, resultando aplicable para tal efecto la tesis de jurisprudencia emitida por el Segundo Tribunal Colegiado del Sexto Circuito, publicada en la página 414, tomo VI, común, Jurisprudencia TCC del Apéndice 2000, Novena Época, que a la letra dice lo siguiente:</w:t>
      </w:r>
    </w:p>
    <w:p w:rsidR="00F56D4B" w:rsidRPr="005C2050" w:rsidRDefault="00E20D58" w:rsidP="00007CD6">
      <w:pPr>
        <w:spacing w:after="0" w:line="276" w:lineRule="auto"/>
        <w:ind w:left="567" w:right="425"/>
        <w:jc w:val="both"/>
        <w:rPr>
          <w:rFonts w:ascii="Arial Narrow" w:hAnsi="Arial Narrow" w:cs="Arial"/>
          <w:i/>
          <w:sz w:val="24"/>
          <w:szCs w:val="24"/>
        </w:rPr>
      </w:pPr>
      <w:r w:rsidRPr="005C2050">
        <w:rPr>
          <w:rFonts w:ascii="Arial Narrow" w:hAnsi="Arial Narrow" w:cs="Arial"/>
          <w:b/>
          <w:i/>
          <w:sz w:val="24"/>
          <w:szCs w:val="24"/>
        </w:rPr>
        <w:t xml:space="preserve">CONCEPTOS DE VIOLACION. EL JUEZ NO ESTA OBLIGADO A TRANSCRIBIRLOS.- </w:t>
      </w:r>
      <w:r w:rsidR="008775B4">
        <w:rPr>
          <w:rFonts w:ascii="Arial Narrow" w:hAnsi="Arial Narrow" w:cs="Arial"/>
          <w:b/>
          <w:i/>
          <w:sz w:val="24"/>
          <w:szCs w:val="24"/>
        </w:rPr>
        <w:t>“</w:t>
      </w:r>
      <w:r w:rsidRPr="005C2050">
        <w:rPr>
          <w:rFonts w:ascii="Arial Narrow" w:hAnsi="Arial Narrow"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007CD6" w:rsidRDefault="00007CD6" w:rsidP="00AC2276">
      <w:pPr>
        <w:spacing w:line="360" w:lineRule="auto"/>
        <w:ind w:firstLine="708"/>
        <w:jc w:val="both"/>
        <w:rPr>
          <w:rFonts w:ascii="Arial Narrow" w:hAnsi="Arial Narrow" w:cs="Arial"/>
          <w:b/>
          <w:sz w:val="28"/>
          <w:szCs w:val="28"/>
        </w:rPr>
      </w:pPr>
    </w:p>
    <w:p w:rsidR="00AC2276" w:rsidRPr="005C2050" w:rsidRDefault="002351FB" w:rsidP="00AC2276">
      <w:pPr>
        <w:spacing w:line="360" w:lineRule="auto"/>
        <w:ind w:firstLine="708"/>
        <w:jc w:val="both"/>
        <w:rPr>
          <w:rFonts w:ascii="Arial Narrow" w:hAnsi="Arial Narrow" w:cs="Arial"/>
          <w:sz w:val="28"/>
          <w:szCs w:val="28"/>
        </w:rPr>
      </w:pPr>
      <w:r w:rsidRPr="005C2050">
        <w:rPr>
          <w:rFonts w:ascii="Arial Narrow" w:hAnsi="Arial Narrow" w:cs="Arial"/>
          <w:b/>
          <w:sz w:val="28"/>
          <w:szCs w:val="28"/>
        </w:rPr>
        <w:t xml:space="preserve">SEXTO.- </w:t>
      </w:r>
      <w:r w:rsidRPr="005C2050">
        <w:rPr>
          <w:rFonts w:ascii="Arial Narrow" w:hAnsi="Arial Narrow" w:cs="Arial"/>
          <w:sz w:val="28"/>
          <w:szCs w:val="28"/>
        </w:rPr>
        <w:t xml:space="preserve">Los agravios formulados por el accionante, resultan </w:t>
      </w:r>
      <w:r w:rsidR="00067973" w:rsidRPr="00DC6814">
        <w:rPr>
          <w:rFonts w:ascii="Arial Narrow" w:hAnsi="Arial Narrow" w:cs="Arial"/>
          <w:b/>
          <w:sz w:val="28"/>
          <w:szCs w:val="28"/>
        </w:rPr>
        <w:t>in</w:t>
      </w:r>
      <w:r w:rsidR="00DC6814" w:rsidRPr="00DC6814">
        <w:rPr>
          <w:rFonts w:ascii="Arial Narrow" w:hAnsi="Arial Narrow" w:cs="Arial"/>
          <w:b/>
          <w:sz w:val="28"/>
          <w:szCs w:val="28"/>
        </w:rPr>
        <w:t xml:space="preserve">operantes </w:t>
      </w:r>
      <w:r w:rsidR="00DC6814">
        <w:rPr>
          <w:rFonts w:ascii="Arial Narrow" w:hAnsi="Arial Narrow" w:cs="Arial"/>
          <w:sz w:val="28"/>
          <w:szCs w:val="28"/>
        </w:rPr>
        <w:t xml:space="preserve">e </w:t>
      </w:r>
      <w:r w:rsidR="00DC6814" w:rsidRPr="00DC6814">
        <w:rPr>
          <w:rFonts w:ascii="Arial Narrow" w:hAnsi="Arial Narrow" w:cs="Arial"/>
          <w:b/>
          <w:sz w:val="28"/>
          <w:szCs w:val="28"/>
        </w:rPr>
        <w:t>in</w:t>
      </w:r>
      <w:r w:rsidR="00D93509" w:rsidRPr="00DC6814">
        <w:rPr>
          <w:rFonts w:ascii="Arial Narrow" w:hAnsi="Arial Narrow" w:cs="Arial"/>
          <w:b/>
          <w:sz w:val="28"/>
          <w:szCs w:val="28"/>
        </w:rPr>
        <w:t>fundado</w:t>
      </w:r>
      <w:r w:rsidR="00067973" w:rsidRPr="00DC6814">
        <w:rPr>
          <w:rFonts w:ascii="Arial Narrow" w:hAnsi="Arial Narrow" w:cs="Arial"/>
          <w:b/>
          <w:sz w:val="28"/>
          <w:szCs w:val="28"/>
        </w:rPr>
        <w:t>s</w:t>
      </w:r>
      <w:r w:rsidRPr="005C2050">
        <w:rPr>
          <w:rFonts w:ascii="Arial Narrow" w:hAnsi="Arial Narrow" w:cs="Arial"/>
          <w:sz w:val="28"/>
          <w:szCs w:val="28"/>
        </w:rPr>
        <w:t xml:space="preserve">, según las </w:t>
      </w:r>
      <w:r w:rsidR="002510BF" w:rsidRPr="005C2050">
        <w:rPr>
          <w:rFonts w:ascii="Arial Narrow" w:hAnsi="Arial Narrow" w:cs="Arial"/>
          <w:sz w:val="28"/>
          <w:szCs w:val="28"/>
        </w:rPr>
        <w:t xml:space="preserve">consideraciones siguientes, </w:t>
      </w:r>
      <w:r w:rsidR="00D93509" w:rsidRPr="005C2050">
        <w:rPr>
          <w:rFonts w:ascii="Arial Narrow" w:hAnsi="Arial Narrow" w:cs="Arial"/>
          <w:sz w:val="28"/>
          <w:szCs w:val="28"/>
        </w:rPr>
        <w:t>y en los términos</w:t>
      </w:r>
      <w:r w:rsidR="002510BF" w:rsidRPr="005C2050">
        <w:rPr>
          <w:rFonts w:ascii="Arial Narrow" w:hAnsi="Arial Narrow" w:cs="Arial"/>
          <w:sz w:val="28"/>
          <w:szCs w:val="28"/>
        </w:rPr>
        <w:t xml:space="preserve"> que</w:t>
      </w:r>
      <w:r w:rsidR="0071102E">
        <w:rPr>
          <w:rFonts w:ascii="Arial Narrow" w:hAnsi="Arial Narrow" w:cs="Arial"/>
          <w:sz w:val="28"/>
          <w:szCs w:val="28"/>
        </w:rPr>
        <w:t xml:space="preserve"> enseguida</w:t>
      </w:r>
      <w:r w:rsidR="002510BF" w:rsidRPr="005C2050">
        <w:rPr>
          <w:rFonts w:ascii="Arial Narrow" w:hAnsi="Arial Narrow" w:cs="Arial"/>
          <w:sz w:val="28"/>
          <w:szCs w:val="28"/>
        </w:rPr>
        <w:t xml:space="preserve"> se indica</w:t>
      </w:r>
      <w:r w:rsidR="00D93509" w:rsidRPr="005C2050">
        <w:rPr>
          <w:rFonts w:ascii="Arial Narrow" w:hAnsi="Arial Narrow" w:cs="Arial"/>
          <w:sz w:val="28"/>
          <w:szCs w:val="28"/>
        </w:rPr>
        <w:t>n</w:t>
      </w:r>
      <w:r w:rsidR="002510BF" w:rsidRPr="005C2050">
        <w:rPr>
          <w:rFonts w:ascii="Arial Narrow" w:hAnsi="Arial Narrow" w:cs="Arial"/>
          <w:sz w:val="28"/>
          <w:szCs w:val="28"/>
        </w:rPr>
        <w:t>.</w:t>
      </w:r>
    </w:p>
    <w:p w:rsidR="00FC0E5A" w:rsidRPr="005C2050" w:rsidRDefault="00521561" w:rsidP="005C2050">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t>Como quedó señalado con antelación, el acto impugnado lo es el</w:t>
      </w:r>
      <w:r w:rsidR="0072438C" w:rsidRPr="005C2050">
        <w:rPr>
          <w:rFonts w:ascii="Arial Narrow" w:hAnsi="Arial Narrow" w:cs="Arial"/>
          <w:bCs/>
          <w:sz w:val="28"/>
          <w:szCs w:val="28"/>
        </w:rPr>
        <w:t xml:space="preserve"> </w:t>
      </w:r>
      <w:r w:rsidR="00A1581B" w:rsidRPr="005C2050">
        <w:rPr>
          <w:rFonts w:ascii="Arial Narrow" w:hAnsi="Arial Narrow" w:cs="Arial"/>
          <w:bCs/>
          <w:sz w:val="28"/>
          <w:szCs w:val="28"/>
        </w:rPr>
        <w:t>consumo de agua potable y otros conceptos,</w:t>
      </w:r>
      <w:r w:rsidR="0072438C" w:rsidRPr="005C2050">
        <w:rPr>
          <w:rFonts w:ascii="Arial Narrow" w:hAnsi="Arial Narrow" w:cs="Arial"/>
          <w:bCs/>
          <w:sz w:val="28"/>
          <w:szCs w:val="28"/>
        </w:rPr>
        <w:t xml:space="preserve"> determinado</w:t>
      </w:r>
      <w:r w:rsidR="00A1581B" w:rsidRPr="005C2050">
        <w:rPr>
          <w:rFonts w:ascii="Arial Narrow" w:hAnsi="Arial Narrow" w:cs="Arial"/>
          <w:bCs/>
          <w:sz w:val="28"/>
          <w:szCs w:val="28"/>
        </w:rPr>
        <w:t>s</w:t>
      </w:r>
      <w:r w:rsidR="0072438C" w:rsidRPr="005C2050">
        <w:rPr>
          <w:rFonts w:ascii="Arial Narrow" w:hAnsi="Arial Narrow" w:cs="Arial"/>
          <w:bCs/>
          <w:sz w:val="28"/>
          <w:szCs w:val="28"/>
        </w:rPr>
        <w:t xml:space="preserve"> en el estado de cuenta</w:t>
      </w:r>
      <w:r w:rsidR="001E6BE3">
        <w:rPr>
          <w:rFonts w:ascii="Arial Narrow" w:hAnsi="Arial Narrow"/>
          <w:color w:val="FF0000"/>
          <w:sz w:val="28"/>
          <w:szCs w:val="28"/>
        </w:rPr>
        <w:t>**********</w:t>
      </w:r>
      <w:r w:rsidR="0072438C" w:rsidRPr="005C2050">
        <w:rPr>
          <w:rFonts w:ascii="Arial Narrow" w:hAnsi="Arial Narrow" w:cs="Arial"/>
          <w:bCs/>
          <w:color w:val="FF0000"/>
          <w:sz w:val="28"/>
          <w:szCs w:val="28"/>
        </w:rPr>
        <w:t xml:space="preserve">, </w:t>
      </w:r>
      <w:r w:rsidR="0072438C" w:rsidRPr="005C2050">
        <w:rPr>
          <w:rFonts w:ascii="Arial Narrow" w:hAnsi="Arial Narrow" w:cs="Arial"/>
          <w:bCs/>
          <w:sz w:val="28"/>
          <w:szCs w:val="28"/>
        </w:rPr>
        <w:t>con un total a pagar</w:t>
      </w:r>
      <w:r w:rsidR="00A1581B" w:rsidRPr="005C2050">
        <w:rPr>
          <w:rFonts w:ascii="Arial Narrow" w:hAnsi="Arial Narrow" w:cs="Arial"/>
          <w:bCs/>
          <w:sz w:val="28"/>
          <w:szCs w:val="28"/>
        </w:rPr>
        <w:t xml:space="preserve"> de</w:t>
      </w:r>
      <w:r w:rsidR="0072438C" w:rsidRPr="005C2050">
        <w:rPr>
          <w:rFonts w:ascii="Arial Narrow" w:hAnsi="Arial Narrow" w:cs="Arial"/>
          <w:bCs/>
          <w:sz w:val="28"/>
          <w:szCs w:val="28"/>
        </w:rPr>
        <w:t xml:space="preserve"> </w:t>
      </w:r>
      <w:r w:rsidR="0072438C" w:rsidRPr="005C2050">
        <w:rPr>
          <w:rFonts w:ascii="Arial Narrow" w:hAnsi="Arial Narrow" w:cs="Arial"/>
          <w:bCs/>
          <w:color w:val="FF0000"/>
          <w:sz w:val="28"/>
          <w:szCs w:val="28"/>
        </w:rPr>
        <w:t>$</w:t>
      </w:r>
      <w:r w:rsidR="001E6BE3">
        <w:rPr>
          <w:rFonts w:ascii="Arial Narrow" w:hAnsi="Arial Narrow"/>
          <w:color w:val="FF0000"/>
          <w:sz w:val="28"/>
          <w:szCs w:val="28"/>
        </w:rPr>
        <w:t>**********</w:t>
      </w:r>
      <w:r w:rsidR="0072438C" w:rsidRPr="005C2050">
        <w:rPr>
          <w:rFonts w:ascii="Arial Narrow" w:hAnsi="Arial Narrow" w:cs="Arial"/>
          <w:bCs/>
          <w:color w:val="FF0000"/>
          <w:sz w:val="28"/>
          <w:szCs w:val="28"/>
        </w:rPr>
        <w:t xml:space="preserve"> (</w:t>
      </w:r>
      <w:r w:rsidR="001E6BE3">
        <w:rPr>
          <w:rFonts w:ascii="Arial Narrow" w:hAnsi="Arial Narrow"/>
          <w:color w:val="FF0000"/>
          <w:sz w:val="28"/>
          <w:szCs w:val="28"/>
        </w:rPr>
        <w:t>**********</w:t>
      </w:r>
      <w:r w:rsidR="0072438C" w:rsidRPr="005C2050">
        <w:rPr>
          <w:rFonts w:ascii="Arial Narrow" w:hAnsi="Arial Narrow" w:cs="Arial"/>
          <w:bCs/>
          <w:color w:val="FF0000"/>
          <w:sz w:val="28"/>
          <w:szCs w:val="28"/>
        </w:rPr>
        <w:t>M.N.)</w:t>
      </w:r>
      <w:r w:rsidR="00A1581B" w:rsidRPr="005C2050">
        <w:rPr>
          <w:rFonts w:ascii="Arial Narrow" w:hAnsi="Arial Narrow" w:cs="Arial"/>
          <w:bCs/>
          <w:color w:val="FF0000"/>
          <w:sz w:val="28"/>
          <w:szCs w:val="28"/>
        </w:rPr>
        <w:t xml:space="preserve"> </w:t>
      </w:r>
      <w:r w:rsidR="00A1581B" w:rsidRPr="005C2050">
        <w:rPr>
          <w:rFonts w:ascii="Arial Narrow" w:hAnsi="Arial Narrow" w:cs="Arial"/>
          <w:bCs/>
          <w:sz w:val="28"/>
          <w:szCs w:val="28"/>
        </w:rPr>
        <w:t>relativo al contrato</w:t>
      </w:r>
      <w:r w:rsidR="001E6BE3">
        <w:rPr>
          <w:rFonts w:ascii="Arial Narrow" w:hAnsi="Arial Narrow"/>
          <w:color w:val="FF0000"/>
          <w:sz w:val="28"/>
          <w:szCs w:val="28"/>
        </w:rPr>
        <w:t>**********</w:t>
      </w:r>
      <w:r w:rsidR="00A1581B" w:rsidRPr="005C2050">
        <w:rPr>
          <w:rFonts w:ascii="Arial Narrow" w:hAnsi="Arial Narrow" w:cs="Arial"/>
          <w:bCs/>
          <w:color w:val="FF0000"/>
          <w:sz w:val="28"/>
          <w:szCs w:val="28"/>
        </w:rPr>
        <w:t xml:space="preserve">, </w:t>
      </w:r>
      <w:r w:rsidR="0072438C" w:rsidRPr="005C2050">
        <w:rPr>
          <w:rFonts w:ascii="Arial Narrow" w:hAnsi="Arial Narrow" w:cs="Arial"/>
          <w:bCs/>
          <w:color w:val="FF0000"/>
          <w:sz w:val="28"/>
          <w:szCs w:val="28"/>
        </w:rPr>
        <w:t xml:space="preserve"> </w:t>
      </w:r>
      <w:r w:rsidR="0072438C" w:rsidRPr="005C2050">
        <w:rPr>
          <w:rFonts w:ascii="Arial Narrow" w:hAnsi="Arial Narrow" w:cs="Arial"/>
          <w:bCs/>
          <w:sz w:val="28"/>
          <w:szCs w:val="28"/>
        </w:rPr>
        <w:t>del periodo de facturación</w:t>
      </w:r>
      <w:r w:rsidR="001E6BE3">
        <w:rPr>
          <w:rFonts w:ascii="Arial Narrow" w:hAnsi="Arial Narrow"/>
          <w:color w:val="FF0000"/>
          <w:sz w:val="28"/>
          <w:szCs w:val="28"/>
        </w:rPr>
        <w:t>**********</w:t>
      </w:r>
      <w:r w:rsidR="0072438C" w:rsidRPr="005C2050">
        <w:rPr>
          <w:rFonts w:ascii="Arial Narrow" w:hAnsi="Arial Narrow" w:cs="Arial"/>
          <w:bCs/>
          <w:color w:val="FF0000"/>
          <w:sz w:val="28"/>
          <w:szCs w:val="28"/>
        </w:rPr>
        <w:t xml:space="preserve">, </w:t>
      </w:r>
      <w:r w:rsidR="0072438C" w:rsidRPr="005C2050">
        <w:rPr>
          <w:rFonts w:ascii="Arial Narrow" w:hAnsi="Arial Narrow" w:cs="Arial"/>
          <w:bCs/>
          <w:sz w:val="28"/>
          <w:szCs w:val="28"/>
        </w:rPr>
        <w:t xml:space="preserve">del domicilio ubicado en </w:t>
      </w:r>
      <w:r w:rsidR="001E6BE3">
        <w:rPr>
          <w:rFonts w:ascii="Arial Narrow" w:hAnsi="Arial Narrow"/>
          <w:color w:val="FF0000"/>
          <w:sz w:val="28"/>
          <w:szCs w:val="28"/>
        </w:rPr>
        <w:t>**********</w:t>
      </w:r>
      <w:r w:rsidR="0072438C" w:rsidRPr="005C2050">
        <w:rPr>
          <w:rFonts w:ascii="Arial Narrow" w:hAnsi="Arial Narrow" w:cs="Arial"/>
          <w:bCs/>
          <w:sz w:val="28"/>
          <w:szCs w:val="28"/>
        </w:rPr>
        <w:t>de esta ciudad capital, emitido por el Organismo</w:t>
      </w:r>
      <w:r w:rsidR="0072438C" w:rsidRPr="005C2050">
        <w:rPr>
          <w:rFonts w:ascii="Arial Narrow" w:hAnsi="Arial Narrow" w:cs="Arial"/>
          <w:sz w:val="28"/>
          <w:szCs w:val="28"/>
        </w:rPr>
        <w:t xml:space="preserve"> Intermunicipal de Agua Potable, Alcantarillado y Servicios Conexos de los Municipios de Cerro de San Pedro, San Luis Potosí y Soledad de Graciano Sánchez</w:t>
      </w:r>
      <w:r w:rsidR="00D854E6" w:rsidRPr="005C2050">
        <w:rPr>
          <w:rFonts w:ascii="Arial Narrow" w:hAnsi="Arial Narrow" w:cs="Arial"/>
          <w:sz w:val="28"/>
          <w:szCs w:val="28"/>
        </w:rPr>
        <w:t>.</w:t>
      </w:r>
    </w:p>
    <w:p w:rsidR="00E50964" w:rsidRPr="005C2050" w:rsidRDefault="00E0748C" w:rsidP="00521561">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t xml:space="preserve">En el primer concepto de impugnación del escrito inicial de demanda la parte actora argumenta que niega lisa y llanamente </w:t>
      </w:r>
      <w:r w:rsidR="00B112D4">
        <w:rPr>
          <w:rFonts w:ascii="Arial Narrow" w:hAnsi="Arial Narrow" w:cs="Arial"/>
          <w:sz w:val="28"/>
          <w:szCs w:val="28"/>
        </w:rPr>
        <w:t>e</w:t>
      </w:r>
      <w:r w:rsidR="00B338AA">
        <w:rPr>
          <w:rFonts w:ascii="Arial Narrow" w:hAnsi="Arial Narrow" w:cs="Arial"/>
          <w:sz w:val="28"/>
          <w:szCs w:val="28"/>
        </w:rPr>
        <w:t>l pago por</w:t>
      </w:r>
      <w:r w:rsidRPr="005C2050">
        <w:rPr>
          <w:rFonts w:ascii="Arial Narrow" w:hAnsi="Arial Narrow" w:cs="Arial"/>
          <w:sz w:val="28"/>
          <w:szCs w:val="28"/>
        </w:rPr>
        <w:t xml:space="preserve"> la cantidad que se contiene en el recibo impugnado, por concepto de consumo de agua potable, drenaje, tratamiento y otros conceptos, por lo que </w:t>
      </w:r>
      <w:r w:rsidR="00B338AA">
        <w:rPr>
          <w:rFonts w:ascii="Arial Narrow" w:hAnsi="Arial Narrow" w:cs="Arial"/>
          <w:sz w:val="28"/>
          <w:szCs w:val="28"/>
        </w:rPr>
        <w:t xml:space="preserve">considera </w:t>
      </w:r>
      <w:r w:rsidR="006F66FE">
        <w:rPr>
          <w:rFonts w:ascii="Arial Narrow" w:hAnsi="Arial Narrow" w:cs="Arial"/>
          <w:sz w:val="28"/>
          <w:szCs w:val="28"/>
        </w:rPr>
        <w:t xml:space="preserve"> </w:t>
      </w:r>
      <w:r w:rsidR="00B112D4">
        <w:rPr>
          <w:rFonts w:ascii="Arial Narrow" w:hAnsi="Arial Narrow" w:cs="Arial"/>
          <w:sz w:val="28"/>
          <w:szCs w:val="28"/>
        </w:rPr>
        <w:t>resulta ilegal al estar basado</w:t>
      </w:r>
      <w:r w:rsidRPr="005C2050">
        <w:rPr>
          <w:rFonts w:ascii="Arial Narrow" w:hAnsi="Arial Narrow" w:cs="Arial"/>
          <w:sz w:val="28"/>
          <w:szCs w:val="28"/>
        </w:rPr>
        <w:t xml:space="preserve"> en un cobro por promedio de toma o ajuste.</w:t>
      </w:r>
    </w:p>
    <w:p w:rsidR="00E0748C" w:rsidRPr="005C2050" w:rsidRDefault="00E0748C" w:rsidP="00521561">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lastRenderedPageBreak/>
        <w:t xml:space="preserve">Señala la parte actora que se debe decretar la nulidad lisa y llana, ya que el adeudo proviene de un supuesto consumo de agua potable, </w:t>
      </w:r>
      <w:r w:rsidR="00B112D4">
        <w:rPr>
          <w:rFonts w:ascii="Arial Narrow" w:hAnsi="Arial Narrow" w:cs="Arial"/>
          <w:sz w:val="28"/>
          <w:szCs w:val="28"/>
        </w:rPr>
        <w:t>sin que exista</w:t>
      </w:r>
      <w:r w:rsidRPr="005C2050">
        <w:rPr>
          <w:rFonts w:ascii="Arial Narrow" w:hAnsi="Arial Narrow" w:cs="Arial"/>
          <w:sz w:val="28"/>
          <w:szCs w:val="28"/>
        </w:rPr>
        <w:t xml:space="preserve"> certeza de que efectivamente se haya consumido los metros cúbicos que pretende cobrar la demandada, por lo que se debe considerar que ningún vicio de origen puede engendrar actos legalmente válidos, por lo que si un acto de autoridad está viciado como en la especie sucede, todos los actos derivados de él también resultan ilegales.</w:t>
      </w:r>
    </w:p>
    <w:p w:rsidR="00E0748C" w:rsidRPr="005C2050" w:rsidRDefault="00E0748C" w:rsidP="00521561">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t>Concluye que, la autoridad no tuvo ningún motivo o supuesto legalmente establecido para aplicar el promedio de toma o cobro presuntivo que se advierte en el estado de cuenta.</w:t>
      </w:r>
    </w:p>
    <w:p w:rsidR="0035111A" w:rsidRPr="005C2050" w:rsidRDefault="0035111A" w:rsidP="00521561">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t>La accionante en el segundo concepto de impugnación de su escrito inicial de demanda, refiere que existe violación a los numerales 143, segundo párrafo, 170, fracciones II inciso c), 182, 188, fracción VIII, 221 de la Ley de Aguas para el Estado de San Luis Potosí, mismos que tienen relación directa con el numeral 250 del Código de la materia.</w:t>
      </w:r>
    </w:p>
    <w:p w:rsidR="0035111A" w:rsidRPr="005C2050" w:rsidRDefault="0035111A" w:rsidP="00521561">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t>Señala la demandante que de los preceptos legales en cita, se pretende hacer efectivo el cobro, lo cual dista mucho de la realidad, por lo que al aplicar en su domicilio un promedio de toma se violentan dichos numerales; toda vez que de dichos artículos se demuestra que la autoridad tiene la obligación de cobrar lo marcado en el apar</w:t>
      </w:r>
      <w:r w:rsidR="00CD3E44">
        <w:rPr>
          <w:rFonts w:ascii="Arial Narrow" w:hAnsi="Arial Narrow" w:cs="Arial"/>
          <w:sz w:val="28"/>
          <w:szCs w:val="28"/>
        </w:rPr>
        <w:t>a</w:t>
      </w:r>
      <w:r w:rsidRPr="005C2050">
        <w:rPr>
          <w:rFonts w:ascii="Arial Narrow" w:hAnsi="Arial Narrow" w:cs="Arial"/>
          <w:sz w:val="28"/>
          <w:szCs w:val="28"/>
        </w:rPr>
        <w:t>to medidor instalado en el domicilio, y que dicha lectura debe ser tomada por el personal autorizado para tal efecto, conforme a los metros cúbicos que marque el aparato de medición.</w:t>
      </w:r>
    </w:p>
    <w:p w:rsidR="00B57D04" w:rsidRPr="005C2050" w:rsidRDefault="00F66AD3" w:rsidP="004E54E4">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t>Refiere que en tales términos, la demandada de manera ilegal aplica los numerales 227 y 228 de la Ley de Aguas para el Estado de San Luis Potosí, pues el promedio de toma, no aplica en este caso particular, por el contrario debe aplicarse lo que marca el medidor, habiendo en el caso aparato de medición, por lo que el cobro presuntivo no aplica ni se actualiza, para lo cual oferta la inspección ocular.</w:t>
      </w:r>
    </w:p>
    <w:p w:rsidR="00CD2629" w:rsidRPr="004E1AE1" w:rsidRDefault="00B57D04" w:rsidP="004E1AE1">
      <w:pPr>
        <w:autoSpaceDE w:val="0"/>
        <w:autoSpaceDN w:val="0"/>
        <w:adjustRightInd w:val="0"/>
        <w:spacing w:before="240" w:after="240" w:line="360" w:lineRule="auto"/>
        <w:ind w:firstLine="708"/>
        <w:contextualSpacing/>
        <w:jc w:val="both"/>
        <w:rPr>
          <w:rFonts w:ascii="Arial Narrow" w:hAnsi="Arial Narrow" w:cs="Arial"/>
          <w:sz w:val="24"/>
          <w:szCs w:val="24"/>
          <w:lang w:val="es-ES"/>
        </w:rPr>
      </w:pPr>
      <w:r w:rsidRPr="008775B4">
        <w:rPr>
          <w:rFonts w:ascii="Arial Narrow" w:hAnsi="Arial Narrow" w:cs="Arial"/>
          <w:sz w:val="28"/>
          <w:szCs w:val="28"/>
        </w:rPr>
        <w:t xml:space="preserve">Por </w:t>
      </w:r>
      <w:r w:rsidR="008775B4" w:rsidRPr="008775B4">
        <w:rPr>
          <w:rFonts w:ascii="Arial Narrow" w:hAnsi="Arial Narrow" w:cs="Arial"/>
          <w:sz w:val="28"/>
          <w:szCs w:val="28"/>
        </w:rPr>
        <w:t>su parte la demandada</w:t>
      </w:r>
      <w:r w:rsidR="008775B4" w:rsidRPr="008775B4">
        <w:rPr>
          <w:rFonts w:ascii="Arial Narrow" w:hAnsi="Arial Narrow" w:cs="Arial"/>
          <w:color w:val="000000"/>
          <w:sz w:val="28"/>
          <w:szCs w:val="28"/>
        </w:rPr>
        <w:t>, al momento de formular su contestación de demanda defendió la legalidad de</w:t>
      </w:r>
      <w:r w:rsidR="004E1AE1">
        <w:rPr>
          <w:rFonts w:ascii="Arial Narrow" w:hAnsi="Arial Narrow" w:cs="Arial"/>
          <w:color w:val="000000"/>
          <w:sz w:val="28"/>
          <w:szCs w:val="28"/>
        </w:rPr>
        <w:t xml:space="preserve">l acto impugnado, refutando los agravios de la actora, y señala </w:t>
      </w:r>
      <w:r w:rsidRPr="005C2050">
        <w:rPr>
          <w:rFonts w:ascii="Arial Narrow" w:hAnsi="Arial Narrow" w:cs="Arial"/>
          <w:sz w:val="28"/>
          <w:szCs w:val="28"/>
        </w:rPr>
        <w:t>que el negar lisa y lla</w:t>
      </w:r>
      <w:r w:rsidR="00EF0F6C" w:rsidRPr="005C2050">
        <w:rPr>
          <w:rFonts w:ascii="Arial Narrow" w:hAnsi="Arial Narrow" w:cs="Arial"/>
          <w:sz w:val="28"/>
          <w:szCs w:val="28"/>
        </w:rPr>
        <w:t xml:space="preserve">namente el consumo, si bien es verdad que el cobro realizado por el bimestre comprendido en el recibo impugnado no se realiza conforme a servicio medido, sin embargo al existir impedimento para la toma de lectura conforme al artículo 7° párrafo tercero de la Ley de Cuotas y </w:t>
      </w:r>
      <w:r w:rsidR="00EF0F6C" w:rsidRPr="005C2050">
        <w:rPr>
          <w:rFonts w:ascii="Arial Narrow" w:hAnsi="Arial Narrow" w:cs="Arial"/>
          <w:sz w:val="28"/>
          <w:szCs w:val="28"/>
        </w:rPr>
        <w:lastRenderedPageBreak/>
        <w:t>Tarifas para el Estado, por lo que se le realiza el cobro conforme al promedio de consumo o un consumo presuntivo, máxime que la actora jamás menciona que no contara con el servicio de agua potable, alcantarillado y saneamiento, por lo que se colige que se ha beneficiado de los servicios mencionados.</w:t>
      </w:r>
    </w:p>
    <w:p w:rsidR="00692984" w:rsidRDefault="00692984" w:rsidP="001C2778">
      <w:pPr>
        <w:autoSpaceDE w:val="0"/>
        <w:autoSpaceDN w:val="0"/>
        <w:adjustRightInd w:val="0"/>
        <w:spacing w:after="0" w:line="360" w:lineRule="auto"/>
        <w:ind w:firstLine="708"/>
        <w:jc w:val="both"/>
        <w:rPr>
          <w:rFonts w:ascii="Arial Narrow" w:hAnsi="Arial Narrow" w:cs="Arial"/>
          <w:sz w:val="28"/>
          <w:szCs w:val="28"/>
          <w:lang w:val="es-ES"/>
        </w:rPr>
      </w:pPr>
      <w:r w:rsidRPr="005C2050">
        <w:rPr>
          <w:rFonts w:ascii="Arial Narrow" w:eastAsia="Times New Roman" w:hAnsi="Arial Narrow" w:cs="Arial"/>
          <w:color w:val="000000"/>
          <w:sz w:val="28"/>
          <w:szCs w:val="28"/>
          <w:lang w:eastAsia="es-ES"/>
        </w:rPr>
        <w:t>Por tanto</w:t>
      </w:r>
      <w:r w:rsidR="00116F24" w:rsidRPr="005C2050">
        <w:rPr>
          <w:rFonts w:ascii="Arial Narrow" w:eastAsia="Times New Roman" w:hAnsi="Arial Narrow" w:cs="Arial"/>
          <w:color w:val="000000"/>
          <w:sz w:val="28"/>
          <w:szCs w:val="28"/>
          <w:lang w:eastAsia="es-ES"/>
        </w:rPr>
        <w:t>, tal y como se puede apreciar de lo hasta aquí expuesto la autoridad demandada manifiesta, que en el domicilio de la parte actora, se le ha cobrado de acuerdo a un promedio de</w:t>
      </w:r>
      <w:r w:rsidR="008E39FD" w:rsidRPr="005C2050">
        <w:rPr>
          <w:rFonts w:ascii="Arial Narrow" w:eastAsia="Times New Roman" w:hAnsi="Arial Narrow" w:cs="Arial"/>
          <w:color w:val="000000"/>
          <w:sz w:val="28"/>
          <w:szCs w:val="28"/>
          <w:lang w:eastAsia="es-ES"/>
        </w:rPr>
        <w:t xml:space="preserve"> consumo, al existir un impedimento u obstáculo para la toma de lectura d</w:t>
      </w:r>
      <w:r w:rsidR="008E39FD" w:rsidRPr="005C2050">
        <w:rPr>
          <w:rFonts w:ascii="Arial Narrow" w:hAnsi="Arial Narrow" w:cs="Arial"/>
          <w:sz w:val="28"/>
          <w:szCs w:val="28"/>
          <w:lang w:val="es-ES"/>
        </w:rPr>
        <w:t>el bimestre que comprende el reci</w:t>
      </w:r>
      <w:r w:rsidR="004E1AE1">
        <w:rPr>
          <w:rFonts w:ascii="Arial Narrow" w:hAnsi="Arial Narrow" w:cs="Arial"/>
          <w:sz w:val="28"/>
          <w:szCs w:val="28"/>
          <w:lang w:val="es-ES"/>
        </w:rPr>
        <w:t>bo 06-07/2022 JUNIO-JULIO 2022</w:t>
      </w:r>
      <w:r w:rsidR="00CD3E44">
        <w:rPr>
          <w:rFonts w:ascii="Arial Narrow" w:hAnsi="Arial Narrow" w:cs="Arial"/>
          <w:sz w:val="28"/>
          <w:szCs w:val="28"/>
          <w:lang w:val="es-ES"/>
        </w:rPr>
        <w:t xml:space="preserve">, </w:t>
      </w:r>
      <w:r w:rsidR="008E39FD" w:rsidRPr="005C2050">
        <w:rPr>
          <w:rFonts w:ascii="Arial Narrow" w:hAnsi="Arial Narrow" w:cs="Arial"/>
          <w:sz w:val="28"/>
          <w:szCs w:val="28"/>
          <w:lang w:val="es-ES"/>
        </w:rPr>
        <w:t>y que los períodos en que se pudo tomar lectura fueron cobrados acorde al artículo 6 de la Ley de Cuotas y Tarifas para la prestación de Servicios Públicos del Organismo demandado.</w:t>
      </w:r>
    </w:p>
    <w:p w:rsidR="00462ED8" w:rsidRDefault="008B08C6" w:rsidP="0071102E">
      <w:pPr>
        <w:spacing w:after="0" w:line="360" w:lineRule="auto"/>
        <w:ind w:firstLine="708"/>
        <w:jc w:val="both"/>
        <w:rPr>
          <w:rFonts w:ascii="Arial Narrow" w:hAnsi="Arial Narrow" w:cs="Arial"/>
          <w:sz w:val="28"/>
          <w:szCs w:val="28"/>
        </w:rPr>
      </w:pPr>
      <w:r>
        <w:rPr>
          <w:rFonts w:ascii="Arial Narrow" w:hAnsi="Arial Narrow" w:cs="Arial"/>
          <w:sz w:val="28"/>
          <w:szCs w:val="28"/>
          <w:lang w:val="es-ES"/>
        </w:rPr>
        <w:t>Ahora bien, a</w:t>
      </w:r>
      <w:r>
        <w:rPr>
          <w:rFonts w:ascii="Arial Narrow" w:hAnsi="Arial Narrow" w:cs="Arial"/>
          <w:sz w:val="28"/>
          <w:szCs w:val="28"/>
        </w:rPr>
        <w:t xml:space="preserve"> efecto de </w:t>
      </w:r>
      <w:r w:rsidR="00A95A69" w:rsidRPr="00A95A69">
        <w:rPr>
          <w:rFonts w:ascii="Arial Narrow" w:hAnsi="Arial Narrow" w:cs="Arial"/>
          <w:sz w:val="28"/>
          <w:szCs w:val="28"/>
        </w:rPr>
        <w:t>resolver el concepto de impugnación vertido por la parte actora, en cuanto a la nega</w:t>
      </w:r>
      <w:r w:rsidR="00462ED8">
        <w:rPr>
          <w:rFonts w:ascii="Arial Narrow" w:hAnsi="Arial Narrow" w:cs="Arial"/>
          <w:sz w:val="28"/>
          <w:szCs w:val="28"/>
        </w:rPr>
        <w:t>tiva lisa y llana</w:t>
      </w:r>
      <w:r w:rsidR="00033AAF" w:rsidRPr="00033AAF">
        <w:rPr>
          <w:rFonts w:ascii="Arial Narrow" w:hAnsi="Arial Narrow" w:cs="Arial"/>
          <w:sz w:val="28"/>
          <w:szCs w:val="28"/>
        </w:rPr>
        <w:t xml:space="preserve"> </w:t>
      </w:r>
      <w:r w:rsidR="00033AAF">
        <w:rPr>
          <w:rFonts w:ascii="Arial Narrow" w:hAnsi="Arial Narrow" w:cs="Arial"/>
          <w:sz w:val="28"/>
          <w:szCs w:val="28"/>
        </w:rPr>
        <w:t xml:space="preserve">del actor, del adeudo que contiene el estado de cuenta impugnado, por concepto de supuesto consumo de </w:t>
      </w:r>
      <w:r w:rsidR="00033AAF" w:rsidRPr="005C2050">
        <w:rPr>
          <w:rFonts w:ascii="Arial Narrow" w:hAnsi="Arial Narrow" w:cs="Arial"/>
          <w:sz w:val="28"/>
          <w:szCs w:val="28"/>
        </w:rPr>
        <w:t xml:space="preserve">agua potable, drenaje, tratamiento y otros conceptos, por lo que </w:t>
      </w:r>
      <w:r w:rsidR="00033AAF">
        <w:rPr>
          <w:rFonts w:ascii="Arial Narrow" w:hAnsi="Arial Narrow" w:cs="Arial"/>
          <w:sz w:val="28"/>
          <w:szCs w:val="28"/>
        </w:rPr>
        <w:t xml:space="preserve">considera </w:t>
      </w:r>
      <w:r w:rsidR="00033AAF" w:rsidRPr="005C2050">
        <w:rPr>
          <w:rFonts w:ascii="Arial Narrow" w:hAnsi="Arial Narrow" w:cs="Arial"/>
          <w:sz w:val="28"/>
          <w:szCs w:val="28"/>
        </w:rPr>
        <w:t>son ilegales al estar basados en un cobro por promedio de toma o ajuste.</w:t>
      </w:r>
    </w:p>
    <w:p w:rsidR="00033AAF" w:rsidRDefault="00462ED8" w:rsidP="00033AAF">
      <w:pPr>
        <w:spacing w:line="360" w:lineRule="auto"/>
        <w:ind w:firstLine="708"/>
        <w:jc w:val="both"/>
        <w:rPr>
          <w:rFonts w:ascii="Arial Narrow" w:hAnsi="Arial Narrow" w:cs="Arial"/>
          <w:sz w:val="28"/>
          <w:szCs w:val="28"/>
        </w:rPr>
      </w:pPr>
      <w:r w:rsidRPr="00033AAF">
        <w:rPr>
          <w:rFonts w:ascii="Arial Narrow" w:hAnsi="Arial Narrow" w:cs="Arial"/>
          <w:sz w:val="28"/>
          <w:szCs w:val="28"/>
        </w:rPr>
        <w:t xml:space="preserve">Al respecto, </w:t>
      </w:r>
      <w:r w:rsidR="00033AAF" w:rsidRPr="00033AAF">
        <w:rPr>
          <w:rFonts w:ascii="Arial Narrow" w:hAnsi="Arial Narrow" w:cs="Arial"/>
          <w:sz w:val="28"/>
          <w:szCs w:val="28"/>
        </w:rPr>
        <w:t xml:space="preserve">esta Primera Sala Unitaria estima pertinente </w:t>
      </w:r>
      <w:r w:rsidRPr="00033AAF">
        <w:rPr>
          <w:rFonts w:ascii="Arial Narrow" w:hAnsi="Arial Narrow" w:cs="Arial"/>
          <w:sz w:val="28"/>
          <w:szCs w:val="28"/>
        </w:rPr>
        <w:t xml:space="preserve">establecer que el Organismo demandado efectúa el cobro del servicio de agua potable, drenaje y tratamiento, conforme a las disposiciones legales contenidas en la Ley de Aguas para el Estado de San Luis Potosí; ya que la misma regula el procedimiento que se debe realizar para </w:t>
      </w:r>
      <w:r w:rsidR="00033AAF" w:rsidRPr="00033AAF">
        <w:rPr>
          <w:rFonts w:ascii="Arial Narrow" w:hAnsi="Arial Narrow" w:cs="Arial"/>
          <w:sz w:val="28"/>
          <w:szCs w:val="28"/>
        </w:rPr>
        <w:t>el cobro del servicio prestado</w:t>
      </w:r>
      <w:r w:rsidRPr="00033AAF">
        <w:rPr>
          <w:rFonts w:ascii="Arial Narrow" w:hAnsi="Arial Narrow" w:cs="Arial"/>
          <w:sz w:val="28"/>
          <w:szCs w:val="28"/>
        </w:rPr>
        <w:t>,</w:t>
      </w:r>
      <w:r w:rsidR="00033AAF" w:rsidRPr="00033AAF">
        <w:rPr>
          <w:rFonts w:ascii="Arial Narrow" w:hAnsi="Arial Narrow" w:cs="Arial"/>
          <w:sz w:val="28"/>
          <w:szCs w:val="28"/>
        </w:rPr>
        <w:t xml:space="preserve"> y</w:t>
      </w:r>
      <w:r w:rsidRPr="00033AAF">
        <w:rPr>
          <w:rFonts w:ascii="Arial Narrow" w:hAnsi="Arial Narrow" w:cs="Arial"/>
          <w:sz w:val="28"/>
          <w:szCs w:val="28"/>
        </w:rPr>
        <w:t xml:space="preserve"> de conformidad con lo dispuesto en el artículo 136, de la Ley de Aguas para el Estado de San Luis Potosí; es </w:t>
      </w:r>
      <w:r w:rsidRPr="00033AAF">
        <w:rPr>
          <w:rFonts w:ascii="Arial Narrow" w:hAnsi="Arial Narrow" w:cs="Arial"/>
          <w:b/>
          <w:sz w:val="28"/>
          <w:szCs w:val="28"/>
        </w:rPr>
        <w:t>obligación de los propietarios</w:t>
      </w:r>
      <w:r w:rsidRPr="00033AAF">
        <w:rPr>
          <w:rFonts w:ascii="Arial Narrow" w:hAnsi="Arial Narrow" w:cs="Arial"/>
          <w:sz w:val="28"/>
          <w:szCs w:val="28"/>
        </w:rPr>
        <w:t xml:space="preserve"> o poseedores por cualquier título de predios edificados, no edificados -cuando existan instalaciones adecuadas- así como los propietarios o poseedores de giros mercantiles, industriales o de cualquier otra actividad </w:t>
      </w:r>
      <w:r w:rsidRPr="00033AAF">
        <w:rPr>
          <w:rFonts w:ascii="Arial Narrow" w:hAnsi="Arial Narrow" w:cs="Arial"/>
          <w:b/>
          <w:sz w:val="28"/>
          <w:szCs w:val="28"/>
        </w:rPr>
        <w:t>contratar los servicios de agua potable, alcantarillado y el de tratamiento de aguas residuales</w:t>
      </w:r>
      <w:r w:rsidRPr="00033AAF">
        <w:rPr>
          <w:rFonts w:ascii="Arial Narrow" w:hAnsi="Arial Narrow" w:cs="Arial"/>
          <w:sz w:val="28"/>
          <w:szCs w:val="28"/>
        </w:rPr>
        <w:t>, en su caso, en los lugares en que existan dichos servicios, y cumpliendo con los requisitos que al efecto establezcan los prestadores</w:t>
      </w:r>
      <w:r w:rsidR="00033AAF">
        <w:rPr>
          <w:rFonts w:ascii="Arial Narrow" w:hAnsi="Arial Narrow" w:cs="Arial"/>
          <w:sz w:val="28"/>
          <w:szCs w:val="28"/>
        </w:rPr>
        <w:t>.</w:t>
      </w:r>
    </w:p>
    <w:p w:rsidR="00462ED8" w:rsidRPr="00033AAF" w:rsidRDefault="00033AAF" w:rsidP="00033AAF">
      <w:pPr>
        <w:spacing w:line="360" w:lineRule="auto"/>
        <w:ind w:firstLine="708"/>
        <w:jc w:val="both"/>
        <w:rPr>
          <w:rFonts w:ascii="Arial Narrow" w:hAnsi="Arial Narrow" w:cs="Arial"/>
          <w:sz w:val="28"/>
          <w:szCs w:val="28"/>
        </w:rPr>
      </w:pPr>
      <w:r>
        <w:rPr>
          <w:rFonts w:ascii="Arial Narrow" w:hAnsi="Arial Narrow" w:cs="Arial"/>
          <w:sz w:val="28"/>
          <w:szCs w:val="28"/>
        </w:rPr>
        <w:t>De igual manera, atento a lo establecido en el numeral</w:t>
      </w:r>
      <w:r w:rsidR="00462ED8" w:rsidRPr="00033AAF">
        <w:rPr>
          <w:rFonts w:ascii="Arial Narrow" w:hAnsi="Arial Narrow" w:cs="Arial"/>
          <w:sz w:val="28"/>
          <w:szCs w:val="28"/>
        </w:rPr>
        <w:t xml:space="preserve"> 143, de la ley </w:t>
      </w:r>
      <w:r>
        <w:rPr>
          <w:rFonts w:ascii="Arial Narrow" w:hAnsi="Arial Narrow" w:cs="Arial"/>
          <w:sz w:val="28"/>
          <w:szCs w:val="28"/>
        </w:rPr>
        <w:t>mencionada</w:t>
      </w:r>
      <w:r w:rsidR="00462ED8" w:rsidRPr="00033AAF">
        <w:rPr>
          <w:rFonts w:ascii="Arial Narrow" w:hAnsi="Arial Narrow" w:cs="Arial"/>
          <w:sz w:val="28"/>
          <w:szCs w:val="28"/>
        </w:rPr>
        <w:t xml:space="preserve">, es obligación de los Organismos prestadores la instalación de aparatos medidores para la verificación del consumo de agua del servicio público </w:t>
      </w:r>
      <w:r w:rsidR="00462ED8" w:rsidRPr="00033AAF">
        <w:rPr>
          <w:rFonts w:ascii="Arial Narrow" w:hAnsi="Arial Narrow" w:cs="Arial"/>
          <w:sz w:val="28"/>
          <w:szCs w:val="28"/>
        </w:rPr>
        <w:lastRenderedPageBreak/>
        <w:t>para todos los usuarios domésticos y no domésticos, en lugares accesibles para que el personal del prestador pueda llevar a cabo y sin dificultad las lecturas de consumo.</w:t>
      </w:r>
    </w:p>
    <w:p w:rsidR="00606304" w:rsidRPr="00516B6A" w:rsidRDefault="00462ED8" w:rsidP="00447C73">
      <w:pPr>
        <w:spacing w:before="240" w:after="0" w:line="360" w:lineRule="auto"/>
        <w:ind w:firstLine="709"/>
        <w:jc w:val="both"/>
        <w:rPr>
          <w:rFonts w:ascii="Arial Narrow" w:hAnsi="Arial Narrow" w:cs="Arial"/>
          <w:sz w:val="28"/>
          <w:szCs w:val="28"/>
        </w:rPr>
      </w:pPr>
      <w:r w:rsidRPr="00033AAF">
        <w:rPr>
          <w:rFonts w:ascii="Arial Narrow" w:hAnsi="Arial Narrow" w:cs="Arial"/>
          <w:sz w:val="28"/>
          <w:szCs w:val="28"/>
        </w:rPr>
        <w:t xml:space="preserve">Una vez instalada la toma y hechas las conexiones respectivas, el prestador comunicará al usuario la fecha de la conexión y la apertura de su cuenta para efectos de cobro, de acuerdo con lo previsto en el artículo 146 de la multicitada ley; además el servicio de agua potable será medido de conformidad con lo previsto en el artículo 143 del citado ordenamiento legal; y en el supuesto de que no se hayan instalado medidores, los pagos se harán con base en cuotas fijas previamente determinadas en el diverso 4º, de la Ley de Cuotas y Tarifas del INTERAPAS, o en su defecto; tratándose de predios o casas deshabitadas y suspendidas con contrato, mediante el pago de una tarifa bimestral de conformidad con lo previsto en el numeral 6, de la última ley referida, distinguiéndose en su </w:t>
      </w:r>
      <w:r w:rsidRPr="00516B6A">
        <w:rPr>
          <w:rFonts w:ascii="Arial Narrow" w:hAnsi="Arial Narrow" w:cs="Arial"/>
          <w:sz w:val="28"/>
          <w:szCs w:val="28"/>
        </w:rPr>
        <w:t xml:space="preserve">caso, el tratamiento aplicable para aquellos supuestos en los que exista impedimento para tomar lectura en donde se cobrará el promedio mensual o bimestral del consumo registrado en los últimos tres meses o bimestres según sea el caso, de acuerdo con lo establecido en el párrafo tercero del </w:t>
      </w:r>
      <w:r w:rsidR="00606304" w:rsidRPr="00516B6A">
        <w:rPr>
          <w:rFonts w:ascii="Arial Narrow" w:hAnsi="Arial Narrow" w:cs="Arial"/>
          <w:sz w:val="28"/>
          <w:szCs w:val="28"/>
        </w:rPr>
        <w:t>numer</w:t>
      </w:r>
      <w:r w:rsidRPr="00516B6A">
        <w:rPr>
          <w:rFonts w:ascii="Arial Narrow" w:hAnsi="Arial Narrow" w:cs="Arial"/>
          <w:sz w:val="28"/>
          <w:szCs w:val="28"/>
        </w:rPr>
        <w:t>al 7 de la misma ley.</w:t>
      </w:r>
    </w:p>
    <w:p w:rsidR="00462ED8" w:rsidRPr="00447C73" w:rsidRDefault="00462ED8" w:rsidP="00462ED8">
      <w:pPr>
        <w:autoSpaceDE w:val="0"/>
        <w:autoSpaceDN w:val="0"/>
        <w:adjustRightInd w:val="0"/>
        <w:spacing w:before="240" w:after="0" w:line="360" w:lineRule="auto"/>
        <w:ind w:firstLine="709"/>
        <w:jc w:val="both"/>
        <w:rPr>
          <w:rFonts w:ascii="Arial Narrow" w:hAnsi="Arial Narrow" w:cs="Arial"/>
          <w:bCs/>
          <w:sz w:val="28"/>
          <w:szCs w:val="28"/>
        </w:rPr>
      </w:pPr>
      <w:r w:rsidRPr="00447C73">
        <w:rPr>
          <w:rFonts w:ascii="Arial Narrow" w:hAnsi="Arial Narrow" w:cs="Arial"/>
          <w:bCs/>
          <w:sz w:val="28"/>
          <w:szCs w:val="28"/>
        </w:rPr>
        <w:t xml:space="preserve">En complemento a lo anterior, la Ley de Aguas para el Estado de San Luis Potosí, refiere en su artículo 183, que todo usuario está obligado al pago de los servicios públicos que se presten, con base a las tarifas fijadas en los términos de esa ley, dentro del plazo que en cada caso señale el </w:t>
      </w:r>
      <w:r w:rsidRPr="00447C73">
        <w:rPr>
          <w:rFonts w:ascii="Arial Narrow" w:hAnsi="Arial Narrow" w:cs="Arial"/>
          <w:bCs/>
          <w:i/>
          <w:sz w:val="28"/>
          <w:szCs w:val="28"/>
        </w:rPr>
        <w:t>recibo correspondiente</w:t>
      </w:r>
      <w:r w:rsidRPr="00447C73">
        <w:rPr>
          <w:rFonts w:ascii="Arial Narrow" w:hAnsi="Arial Narrow" w:cs="Arial"/>
          <w:bCs/>
          <w:sz w:val="28"/>
          <w:szCs w:val="28"/>
        </w:rPr>
        <w:t>.</w:t>
      </w:r>
    </w:p>
    <w:p w:rsidR="00462ED8" w:rsidRPr="00447C73" w:rsidRDefault="00462ED8" w:rsidP="00462ED8">
      <w:pPr>
        <w:autoSpaceDE w:val="0"/>
        <w:autoSpaceDN w:val="0"/>
        <w:adjustRightInd w:val="0"/>
        <w:spacing w:before="240" w:line="360" w:lineRule="auto"/>
        <w:ind w:firstLine="709"/>
        <w:jc w:val="both"/>
        <w:rPr>
          <w:rFonts w:ascii="Arial Narrow" w:hAnsi="Arial Narrow" w:cs="Arial"/>
          <w:bCs/>
          <w:sz w:val="28"/>
          <w:szCs w:val="28"/>
        </w:rPr>
      </w:pPr>
      <w:r w:rsidRPr="00447C73">
        <w:rPr>
          <w:rFonts w:ascii="Arial Narrow" w:hAnsi="Arial Narrow" w:cs="Arial"/>
          <w:bCs/>
          <w:sz w:val="28"/>
          <w:szCs w:val="28"/>
        </w:rPr>
        <w:t xml:space="preserve">Bajo esta tesitura, en la especie, se tiene que es obligación de los </w:t>
      </w:r>
      <w:r w:rsidRPr="00447C73">
        <w:rPr>
          <w:rFonts w:ascii="Arial Narrow" w:hAnsi="Arial Narrow" w:cs="Arial"/>
          <w:sz w:val="28"/>
          <w:szCs w:val="28"/>
        </w:rPr>
        <w:t>propietarios o poseedores por cualquier título de predios edificados, no edificados -cuando existan instalaciones adecuadas- así como los propietarios o poseedores de giros mercantiles, industriales o de cualquier otra actividad contratar los servicios de agua potable, alcantarillado y el de tratamiento de aguas residuales, en su caso, en los lugares en que existan dichos servicios, y cumpliendo con los requisitos que al efecto establezcan los prestadores</w:t>
      </w:r>
      <w:r w:rsidRPr="00447C73">
        <w:rPr>
          <w:rFonts w:ascii="Arial Narrow" w:hAnsi="Arial Narrow" w:cs="Arial"/>
          <w:bCs/>
          <w:sz w:val="28"/>
          <w:szCs w:val="28"/>
        </w:rPr>
        <w:t>.</w:t>
      </w:r>
    </w:p>
    <w:p w:rsidR="00447C73" w:rsidRDefault="00462ED8" w:rsidP="00462ED8">
      <w:pPr>
        <w:autoSpaceDE w:val="0"/>
        <w:autoSpaceDN w:val="0"/>
        <w:adjustRightInd w:val="0"/>
        <w:spacing w:before="240" w:line="360" w:lineRule="auto"/>
        <w:ind w:firstLine="709"/>
        <w:jc w:val="both"/>
        <w:rPr>
          <w:rFonts w:ascii="Arial Narrow" w:hAnsi="Arial Narrow" w:cs="Arial"/>
          <w:sz w:val="28"/>
          <w:szCs w:val="28"/>
        </w:rPr>
      </w:pPr>
      <w:r w:rsidRPr="00447C73">
        <w:rPr>
          <w:rFonts w:ascii="Arial Narrow" w:hAnsi="Arial Narrow" w:cs="Arial"/>
          <w:bCs/>
          <w:sz w:val="28"/>
          <w:szCs w:val="28"/>
        </w:rPr>
        <w:t>En el ca</w:t>
      </w:r>
      <w:r w:rsidR="00447C73">
        <w:rPr>
          <w:rFonts w:ascii="Arial Narrow" w:hAnsi="Arial Narrow" w:cs="Arial"/>
          <w:bCs/>
          <w:sz w:val="28"/>
          <w:szCs w:val="28"/>
        </w:rPr>
        <w:t xml:space="preserve">so que nos ocupa, se tiene que </w:t>
      </w:r>
      <w:r w:rsidRPr="00447C73">
        <w:rPr>
          <w:rFonts w:ascii="Arial Narrow" w:hAnsi="Arial Narrow" w:cs="Arial"/>
          <w:bCs/>
          <w:sz w:val="28"/>
          <w:szCs w:val="28"/>
        </w:rPr>
        <w:t>l</w:t>
      </w:r>
      <w:r w:rsidR="00447C73">
        <w:rPr>
          <w:rFonts w:ascii="Arial Narrow" w:hAnsi="Arial Narrow" w:cs="Arial"/>
          <w:bCs/>
          <w:sz w:val="28"/>
          <w:szCs w:val="28"/>
        </w:rPr>
        <w:t>a</w:t>
      </w:r>
      <w:r w:rsidRPr="00447C73">
        <w:rPr>
          <w:rFonts w:ascii="Arial Narrow" w:hAnsi="Arial Narrow" w:cs="Arial"/>
          <w:bCs/>
          <w:sz w:val="28"/>
          <w:szCs w:val="28"/>
        </w:rPr>
        <w:t xml:space="preserve"> </w:t>
      </w:r>
      <w:r w:rsidR="00447C73">
        <w:rPr>
          <w:rFonts w:ascii="Arial Narrow" w:hAnsi="Arial Narrow" w:cs="Arial"/>
          <w:bCs/>
          <w:sz w:val="28"/>
          <w:szCs w:val="28"/>
        </w:rPr>
        <w:t>accionante</w:t>
      </w:r>
      <w:r w:rsidRPr="00447C73">
        <w:rPr>
          <w:rFonts w:ascii="Arial Narrow" w:hAnsi="Arial Narrow" w:cs="Arial"/>
          <w:bCs/>
          <w:sz w:val="28"/>
          <w:szCs w:val="28"/>
        </w:rPr>
        <w:t xml:space="preserve"> comparece a juicio, como propietario del inmueble ubicado </w:t>
      </w:r>
      <w:r w:rsidRPr="00447C73">
        <w:rPr>
          <w:rFonts w:ascii="Arial Narrow" w:hAnsi="Arial Narrow" w:cs="Arial"/>
          <w:sz w:val="28"/>
          <w:szCs w:val="28"/>
        </w:rPr>
        <w:t xml:space="preserve">en la </w:t>
      </w:r>
      <w:r w:rsidR="001E6BE3">
        <w:rPr>
          <w:rFonts w:ascii="Arial Narrow" w:hAnsi="Arial Narrow"/>
          <w:color w:val="FF0000"/>
          <w:sz w:val="28"/>
          <w:szCs w:val="28"/>
        </w:rPr>
        <w:t>**********</w:t>
      </w:r>
      <w:r w:rsidR="00447C73" w:rsidRPr="00447C73">
        <w:rPr>
          <w:rFonts w:ascii="Arial Narrow" w:hAnsi="Arial Narrow" w:cs="Arial"/>
          <w:color w:val="FF0000"/>
          <w:sz w:val="28"/>
          <w:szCs w:val="28"/>
        </w:rPr>
        <w:t>de esta ciudad capital</w:t>
      </w:r>
      <w:r w:rsidR="00447C73">
        <w:rPr>
          <w:rFonts w:ascii="Arial Narrow" w:hAnsi="Arial Narrow" w:cs="Arial"/>
          <w:color w:val="FF0000"/>
          <w:sz w:val="28"/>
          <w:szCs w:val="28"/>
        </w:rPr>
        <w:t>.</w:t>
      </w:r>
    </w:p>
    <w:p w:rsidR="00447C73" w:rsidRDefault="00462ED8" w:rsidP="00447C73">
      <w:pPr>
        <w:spacing w:line="360" w:lineRule="auto"/>
        <w:ind w:firstLine="708"/>
        <w:jc w:val="both"/>
        <w:rPr>
          <w:rFonts w:ascii="Arial Narrow" w:hAnsi="Arial Narrow" w:cs="Arial"/>
          <w:sz w:val="28"/>
          <w:szCs w:val="28"/>
        </w:rPr>
      </w:pPr>
      <w:r w:rsidRPr="00447C73">
        <w:rPr>
          <w:rFonts w:ascii="Arial Narrow" w:hAnsi="Arial Narrow" w:cs="Arial"/>
          <w:sz w:val="28"/>
          <w:szCs w:val="28"/>
        </w:rPr>
        <w:lastRenderedPageBreak/>
        <w:t>Ahora bien, el acto impugnado consistente en el Estado de cuenta con número de folio</w:t>
      </w:r>
      <w:r w:rsidR="001E6BE3">
        <w:rPr>
          <w:rFonts w:ascii="Arial Narrow" w:hAnsi="Arial Narrow"/>
          <w:color w:val="FF0000"/>
          <w:sz w:val="28"/>
          <w:szCs w:val="28"/>
        </w:rPr>
        <w:t>**********</w:t>
      </w:r>
      <w:r w:rsidRPr="00447C73">
        <w:rPr>
          <w:rFonts w:ascii="Arial Narrow" w:hAnsi="Arial Narrow" w:cs="Arial"/>
          <w:sz w:val="28"/>
          <w:szCs w:val="28"/>
        </w:rPr>
        <w:t>, relativo al cobro del servicio de agua potable, drenaje y tratamiento, es referente al predio anteriormente citado, el cual cuenta con el contrato número</w:t>
      </w:r>
      <w:r w:rsidR="001E6BE3">
        <w:rPr>
          <w:rFonts w:ascii="Arial Narrow" w:hAnsi="Arial Narrow"/>
          <w:color w:val="FF0000"/>
          <w:sz w:val="28"/>
          <w:szCs w:val="28"/>
        </w:rPr>
        <w:t>**********</w:t>
      </w:r>
      <w:r w:rsidRPr="00447C73">
        <w:rPr>
          <w:rFonts w:ascii="Arial Narrow" w:hAnsi="Arial Narrow" w:cs="Arial"/>
          <w:sz w:val="28"/>
          <w:szCs w:val="28"/>
        </w:rPr>
        <w:t xml:space="preserve">, </w:t>
      </w:r>
      <w:r w:rsidR="00447C73">
        <w:rPr>
          <w:rFonts w:ascii="Arial Narrow" w:hAnsi="Arial Narrow" w:cs="Arial"/>
          <w:sz w:val="28"/>
          <w:szCs w:val="28"/>
        </w:rPr>
        <w:t>lo cual</w:t>
      </w:r>
      <w:r w:rsidRPr="00447C73">
        <w:rPr>
          <w:rFonts w:ascii="Arial Narrow" w:hAnsi="Arial Narrow" w:cs="Arial"/>
          <w:sz w:val="28"/>
          <w:szCs w:val="28"/>
        </w:rPr>
        <w:t xml:space="preserve"> que en ningún momen</w:t>
      </w:r>
      <w:r w:rsidR="00447C73">
        <w:rPr>
          <w:rFonts w:ascii="Arial Narrow" w:hAnsi="Arial Narrow" w:cs="Arial"/>
          <w:sz w:val="28"/>
          <w:szCs w:val="28"/>
        </w:rPr>
        <w:t xml:space="preserve">to es negado por la parte </w:t>
      </w:r>
      <w:r w:rsidR="00447C73" w:rsidRPr="00447C73">
        <w:rPr>
          <w:rFonts w:ascii="Arial Narrow" w:hAnsi="Arial Narrow" w:cs="Arial"/>
          <w:sz w:val="28"/>
          <w:szCs w:val="28"/>
        </w:rPr>
        <w:t>actora, razón por la que</w:t>
      </w:r>
      <w:r w:rsidRPr="00447C73">
        <w:rPr>
          <w:rFonts w:ascii="Arial Narrow" w:hAnsi="Arial Narrow" w:cs="Arial"/>
          <w:sz w:val="28"/>
          <w:szCs w:val="28"/>
        </w:rPr>
        <w:t xml:space="preserve">, con dicho contrato </w:t>
      </w:r>
      <w:r w:rsidR="00447C73">
        <w:rPr>
          <w:rFonts w:ascii="Arial Narrow" w:hAnsi="Arial Narrow" w:cs="Arial"/>
          <w:sz w:val="28"/>
          <w:szCs w:val="28"/>
        </w:rPr>
        <w:t>la parte actora</w:t>
      </w:r>
      <w:r w:rsidRPr="00447C73">
        <w:rPr>
          <w:rFonts w:ascii="Arial Narrow" w:hAnsi="Arial Narrow" w:cs="Arial"/>
          <w:sz w:val="28"/>
          <w:szCs w:val="28"/>
        </w:rPr>
        <w:t xml:space="preserve"> actualiza la figura de </w:t>
      </w:r>
      <w:r w:rsidRPr="00447C73">
        <w:rPr>
          <w:rFonts w:ascii="Arial Narrow" w:hAnsi="Arial Narrow" w:cs="Arial"/>
          <w:b/>
          <w:sz w:val="28"/>
          <w:szCs w:val="28"/>
        </w:rPr>
        <w:t>usuario</w:t>
      </w:r>
      <w:r w:rsidRPr="00447C73">
        <w:rPr>
          <w:rFonts w:ascii="Arial Narrow" w:hAnsi="Arial Narrow" w:cs="Arial"/>
          <w:sz w:val="28"/>
          <w:szCs w:val="28"/>
        </w:rPr>
        <w:t xml:space="preserve"> de los servicios</w:t>
      </w:r>
      <w:r w:rsidR="00447C73">
        <w:rPr>
          <w:rFonts w:ascii="Arial Narrow" w:hAnsi="Arial Narrow" w:cs="Arial"/>
          <w:sz w:val="28"/>
          <w:szCs w:val="28"/>
        </w:rPr>
        <w:t>.</w:t>
      </w:r>
    </w:p>
    <w:p w:rsidR="00462ED8" w:rsidRPr="00447C73" w:rsidRDefault="00447C73" w:rsidP="00447C73">
      <w:pPr>
        <w:spacing w:line="360" w:lineRule="auto"/>
        <w:ind w:firstLine="708"/>
        <w:jc w:val="both"/>
        <w:rPr>
          <w:rFonts w:ascii="Arial Narrow" w:hAnsi="Arial Narrow" w:cs="Arial"/>
          <w:sz w:val="28"/>
          <w:szCs w:val="28"/>
        </w:rPr>
      </w:pPr>
      <w:r>
        <w:rPr>
          <w:rFonts w:ascii="Arial Narrow" w:hAnsi="Arial Narrow" w:cs="Arial"/>
          <w:sz w:val="28"/>
          <w:szCs w:val="28"/>
        </w:rPr>
        <w:t xml:space="preserve">Aunado a lo anterior, conforme a lo establecido </w:t>
      </w:r>
      <w:r w:rsidR="00462ED8" w:rsidRPr="00447C73">
        <w:rPr>
          <w:rFonts w:ascii="Arial Narrow" w:hAnsi="Arial Narrow" w:cs="Arial"/>
          <w:sz w:val="28"/>
          <w:szCs w:val="28"/>
        </w:rPr>
        <w:t xml:space="preserve"> </w:t>
      </w:r>
      <w:r>
        <w:rPr>
          <w:rFonts w:ascii="Arial Narrow" w:hAnsi="Arial Narrow" w:cs="Arial"/>
          <w:sz w:val="28"/>
          <w:szCs w:val="28"/>
        </w:rPr>
        <w:t xml:space="preserve">en </w:t>
      </w:r>
      <w:r w:rsidR="00462ED8" w:rsidRPr="00447C73">
        <w:rPr>
          <w:rFonts w:ascii="Arial Narrow" w:hAnsi="Arial Narrow" w:cs="Arial"/>
          <w:sz w:val="28"/>
          <w:szCs w:val="28"/>
        </w:rPr>
        <w:t xml:space="preserve">el artículo 183, de la Ley de Aguas para el Estado de San Luis Potosí, todo usuario está obligado al pago de los servicios públicos que se presten, </w:t>
      </w:r>
      <w:r>
        <w:rPr>
          <w:rFonts w:ascii="Arial Narrow" w:hAnsi="Arial Narrow" w:cs="Arial"/>
          <w:sz w:val="28"/>
          <w:szCs w:val="28"/>
        </w:rPr>
        <w:t>el que dispone</w:t>
      </w:r>
      <w:r w:rsidR="00462ED8" w:rsidRPr="00447C73">
        <w:rPr>
          <w:rFonts w:ascii="Arial Narrow" w:hAnsi="Arial Narrow" w:cs="Arial"/>
          <w:sz w:val="28"/>
          <w:szCs w:val="28"/>
        </w:rPr>
        <w:t>:</w:t>
      </w:r>
    </w:p>
    <w:p w:rsidR="00462ED8" w:rsidRPr="00007CD6" w:rsidRDefault="00462ED8" w:rsidP="004E1AE1">
      <w:pPr>
        <w:spacing w:line="360" w:lineRule="auto"/>
        <w:ind w:firstLine="708"/>
        <w:jc w:val="both"/>
        <w:rPr>
          <w:rFonts w:ascii="Arial Narrow" w:hAnsi="Arial Narrow" w:cs="Arial"/>
          <w:i/>
          <w:sz w:val="28"/>
          <w:szCs w:val="28"/>
        </w:rPr>
      </w:pPr>
      <w:r w:rsidRPr="00007CD6">
        <w:rPr>
          <w:rFonts w:ascii="Arial Narrow" w:hAnsi="Arial Narrow" w:cs="Arial"/>
          <w:b/>
          <w:i/>
          <w:sz w:val="28"/>
          <w:szCs w:val="28"/>
        </w:rPr>
        <w:t>ARTICULO 183</w:t>
      </w:r>
      <w:r w:rsidRPr="00007CD6">
        <w:rPr>
          <w:rFonts w:ascii="Arial Narrow" w:hAnsi="Arial Narrow" w:cs="Arial"/>
          <w:i/>
          <w:sz w:val="28"/>
          <w:szCs w:val="28"/>
        </w:rPr>
        <w:t xml:space="preserve">. </w:t>
      </w:r>
      <w:r w:rsidR="00447C73" w:rsidRPr="00007CD6">
        <w:rPr>
          <w:rFonts w:ascii="Arial Narrow" w:hAnsi="Arial Narrow" w:cs="Arial"/>
          <w:i/>
          <w:sz w:val="28"/>
          <w:szCs w:val="28"/>
        </w:rPr>
        <w:t>“Toda persona usuaria está obligada al pago mensual o bimestral de los servicios públicos de agua potable, alcantarillado y saneamiento, con base en las cuotas o tarifas fijadas en los términos de la presente Ley, según lo determine el prestador del servicio...”</w:t>
      </w:r>
    </w:p>
    <w:p w:rsidR="00462ED8" w:rsidRDefault="00462ED8" w:rsidP="00447C73">
      <w:pPr>
        <w:spacing w:line="360" w:lineRule="auto"/>
        <w:ind w:firstLine="708"/>
        <w:jc w:val="both"/>
        <w:rPr>
          <w:rFonts w:ascii="Arial" w:hAnsi="Arial" w:cs="Arial"/>
          <w:sz w:val="28"/>
          <w:szCs w:val="28"/>
        </w:rPr>
      </w:pPr>
      <w:r w:rsidRPr="00447C73">
        <w:rPr>
          <w:rFonts w:ascii="Arial Narrow" w:hAnsi="Arial Narrow" w:cs="Arial"/>
          <w:sz w:val="28"/>
          <w:szCs w:val="28"/>
        </w:rPr>
        <w:t>Por lo que es de concluirse que desde el momento en que el actor es poseedor de un inmueble que cuenta con un contrato con el INTERAPAS, se encuentra obligado a realizar un pago por los servicios prestados, ello de acuerdo con el marco legal establecido en la Ley de Aguas para el Estado de San Luis Potosí y la Ley de Cuotas y Tarifas de vigencia anua</w:t>
      </w:r>
      <w:r w:rsidR="00447C73">
        <w:rPr>
          <w:rFonts w:ascii="Arial Narrow" w:hAnsi="Arial Narrow" w:cs="Arial"/>
          <w:sz w:val="28"/>
          <w:szCs w:val="28"/>
        </w:rPr>
        <w:t xml:space="preserve">l; por tanto el hecho generador de las contribuciones por los servicios púbicos de agua potable y servicios </w:t>
      </w:r>
      <w:r w:rsidR="00447C73" w:rsidRPr="00447C73">
        <w:rPr>
          <w:rFonts w:ascii="Arial Narrow" w:hAnsi="Arial Narrow" w:cs="Arial"/>
          <w:sz w:val="28"/>
          <w:szCs w:val="28"/>
        </w:rPr>
        <w:t xml:space="preserve">conexos, </w:t>
      </w:r>
      <w:r w:rsidRPr="00447C73">
        <w:rPr>
          <w:rFonts w:ascii="Arial Narrow" w:hAnsi="Arial Narrow" w:cs="Arial"/>
          <w:sz w:val="28"/>
          <w:szCs w:val="28"/>
        </w:rPr>
        <w:t>da lugar a una obligación de pago por dichos servicios</w:t>
      </w:r>
      <w:r w:rsidR="00447C73">
        <w:rPr>
          <w:rFonts w:ascii="Arial" w:hAnsi="Arial" w:cs="Arial"/>
          <w:sz w:val="28"/>
          <w:szCs w:val="28"/>
        </w:rPr>
        <w:t>.</w:t>
      </w:r>
    </w:p>
    <w:p w:rsidR="00462ED8" w:rsidRPr="00EE4883" w:rsidRDefault="00EE4883" w:rsidP="00EE4883">
      <w:pPr>
        <w:spacing w:line="360" w:lineRule="auto"/>
        <w:ind w:firstLine="708"/>
        <w:jc w:val="both"/>
        <w:rPr>
          <w:rFonts w:ascii="Arial Narrow" w:hAnsi="Arial Narrow" w:cs="Arial"/>
          <w:sz w:val="28"/>
          <w:szCs w:val="28"/>
        </w:rPr>
      </w:pPr>
      <w:r w:rsidRPr="00EE4883">
        <w:rPr>
          <w:rFonts w:ascii="Arial Narrow" w:hAnsi="Arial Narrow" w:cs="Arial"/>
          <w:sz w:val="28"/>
          <w:szCs w:val="28"/>
        </w:rPr>
        <w:t xml:space="preserve">En efecto de lo </w:t>
      </w:r>
      <w:r w:rsidR="00462ED8" w:rsidRPr="00EE4883">
        <w:rPr>
          <w:rFonts w:ascii="Arial Narrow" w:hAnsi="Arial Narrow" w:cs="Arial"/>
          <w:sz w:val="28"/>
          <w:szCs w:val="28"/>
        </w:rPr>
        <w:t>establecido en el artículo 136, de la Ley de Aguas para el Estado de San Luis Potosí en el que se establece para los propietarios y poseedores por cualquier título de predios edificados o no, así como de giros comerciales; la obligación de contratar los servicios de agua potable, alcantarillado y tratamiento de aguas residuales, cuando existan en sus lugares dichos servicios, cumpliendo con los requisitos que al efecto establezcan los prestadores.</w:t>
      </w:r>
    </w:p>
    <w:p w:rsidR="00462ED8" w:rsidRPr="00EE4883" w:rsidRDefault="00EE4883" w:rsidP="00EE4883">
      <w:pPr>
        <w:spacing w:line="360" w:lineRule="auto"/>
        <w:ind w:firstLine="708"/>
        <w:jc w:val="both"/>
        <w:rPr>
          <w:rFonts w:ascii="Arial Narrow" w:hAnsi="Arial Narrow" w:cs="Arial"/>
          <w:sz w:val="28"/>
          <w:szCs w:val="28"/>
        </w:rPr>
      </w:pPr>
      <w:r w:rsidRPr="00EE4883">
        <w:rPr>
          <w:rFonts w:ascii="Arial Narrow" w:hAnsi="Arial Narrow" w:cs="Arial"/>
          <w:sz w:val="28"/>
          <w:szCs w:val="28"/>
        </w:rPr>
        <w:t xml:space="preserve">Respecto de </w:t>
      </w:r>
      <w:r w:rsidR="00462ED8" w:rsidRPr="00EE4883">
        <w:rPr>
          <w:rFonts w:ascii="Arial Narrow" w:hAnsi="Arial Narrow" w:cs="Arial"/>
          <w:sz w:val="28"/>
          <w:szCs w:val="28"/>
        </w:rPr>
        <w:t>la modalidad o tipo de servicio, el cual por regla general implica su prestación bajo la modalidad de servicio medido, que exige contar con aparatos medidores en los domicilios de los usuarios</w:t>
      </w:r>
      <w:r>
        <w:rPr>
          <w:rFonts w:ascii="Arial Narrow" w:hAnsi="Arial Narrow" w:cs="Arial"/>
          <w:sz w:val="28"/>
          <w:szCs w:val="28"/>
        </w:rPr>
        <w:t xml:space="preserve">, de conformidad con lo establecido en los </w:t>
      </w:r>
      <w:r w:rsidR="00462ED8" w:rsidRPr="00EE4883">
        <w:rPr>
          <w:rFonts w:ascii="Arial Narrow" w:hAnsi="Arial Narrow" w:cs="Arial"/>
          <w:sz w:val="28"/>
          <w:szCs w:val="28"/>
        </w:rPr>
        <w:t>artículos 143 y 221 de la Ley de Aguas</w:t>
      </w:r>
      <w:r w:rsidRPr="00EE4883">
        <w:rPr>
          <w:rFonts w:ascii="Arial Narrow" w:hAnsi="Arial Narrow" w:cs="Arial"/>
          <w:sz w:val="28"/>
          <w:szCs w:val="28"/>
        </w:rPr>
        <w:t xml:space="preserve"> para el Estado de San Luis Potosí</w:t>
      </w:r>
      <w:r w:rsidR="00462ED8" w:rsidRPr="00EE4883">
        <w:rPr>
          <w:rFonts w:ascii="Arial Narrow" w:hAnsi="Arial Narrow" w:cs="Arial"/>
          <w:sz w:val="28"/>
          <w:szCs w:val="28"/>
        </w:rPr>
        <w:t xml:space="preserve">; en donde las cuotas por los servicios públicos estarán en función del </w:t>
      </w:r>
      <w:r w:rsidR="00462ED8" w:rsidRPr="00EE4883">
        <w:rPr>
          <w:rFonts w:ascii="Arial Narrow" w:hAnsi="Arial Narrow" w:cs="Arial"/>
          <w:sz w:val="28"/>
          <w:szCs w:val="28"/>
        </w:rPr>
        <w:lastRenderedPageBreak/>
        <w:t xml:space="preserve">uso del servicio aplicadas por rango de consumo de manera escalar; de acuerdo con lo previsto en la fracción II, del numeral 170, de </w:t>
      </w:r>
      <w:r>
        <w:rPr>
          <w:rFonts w:ascii="Arial Narrow" w:hAnsi="Arial Narrow" w:cs="Arial"/>
          <w:sz w:val="28"/>
          <w:szCs w:val="28"/>
        </w:rPr>
        <w:t xml:space="preserve">la invocada </w:t>
      </w:r>
      <w:r w:rsidR="00462ED8" w:rsidRPr="00EE4883">
        <w:rPr>
          <w:rFonts w:ascii="Arial Narrow" w:hAnsi="Arial Narrow" w:cs="Arial"/>
          <w:sz w:val="28"/>
          <w:szCs w:val="28"/>
        </w:rPr>
        <w:t xml:space="preserve">ley o bien; mediante cuotas fijas, las cuales se aplican de manera extraordinaria y sólo en aquellos casos en los que los usuarios no tengan instalado un medidor, de conformidad con lo establecido en la fracción III, del mismo ordinal. </w:t>
      </w:r>
    </w:p>
    <w:p w:rsidR="00462ED8" w:rsidRDefault="00462ED8" w:rsidP="00EE4883">
      <w:pPr>
        <w:spacing w:line="360" w:lineRule="auto"/>
        <w:ind w:firstLine="708"/>
        <w:jc w:val="both"/>
        <w:rPr>
          <w:rFonts w:ascii="Arial Narrow" w:hAnsi="Arial Narrow" w:cs="Arial"/>
          <w:sz w:val="28"/>
          <w:szCs w:val="28"/>
        </w:rPr>
      </w:pPr>
      <w:r w:rsidRPr="00EE4883">
        <w:rPr>
          <w:rFonts w:ascii="Arial Narrow" w:hAnsi="Arial Narrow" w:cs="Arial"/>
          <w:sz w:val="28"/>
          <w:szCs w:val="28"/>
        </w:rPr>
        <w:t>Lo anterior, con independencia de aquellos otros supuestos legales que prevén tratamientos distintos o especiales como lo serían, entre otros</w:t>
      </w:r>
      <w:r w:rsidR="00EE4883">
        <w:rPr>
          <w:rFonts w:ascii="Arial Narrow" w:hAnsi="Arial Narrow" w:cs="Arial"/>
          <w:sz w:val="28"/>
          <w:szCs w:val="28"/>
        </w:rPr>
        <w:t xml:space="preserve"> e</w:t>
      </w:r>
      <w:r w:rsidRPr="00EE4883">
        <w:rPr>
          <w:rFonts w:ascii="Arial Narrow" w:hAnsi="Arial Narrow" w:cs="Arial"/>
          <w:sz w:val="28"/>
          <w:szCs w:val="28"/>
        </w:rPr>
        <w:t>l esquema de pago conforme a promedios de consumo por identificarse impedimentos para la toma de lectura en los domicilios</w:t>
      </w:r>
      <w:r w:rsidR="00EE4883">
        <w:rPr>
          <w:rFonts w:ascii="Arial Narrow" w:hAnsi="Arial Narrow" w:cs="Arial"/>
          <w:sz w:val="28"/>
          <w:szCs w:val="28"/>
        </w:rPr>
        <w:t>,</w:t>
      </w:r>
      <w:r w:rsidRPr="00EE4883">
        <w:rPr>
          <w:rFonts w:ascii="Arial Narrow" w:hAnsi="Arial Narrow" w:cs="Arial"/>
          <w:sz w:val="28"/>
          <w:szCs w:val="28"/>
        </w:rPr>
        <w:t xml:space="preserve"> supuesto que se </w:t>
      </w:r>
      <w:r w:rsidR="00EE4883">
        <w:rPr>
          <w:rFonts w:ascii="Arial Narrow" w:hAnsi="Arial Narrow" w:cs="Arial"/>
          <w:sz w:val="28"/>
          <w:szCs w:val="28"/>
        </w:rPr>
        <w:t>actualiza en el caso específico</w:t>
      </w:r>
      <w:r w:rsidRPr="00EE4883">
        <w:rPr>
          <w:rFonts w:ascii="Arial Narrow" w:hAnsi="Arial Narrow" w:cs="Arial"/>
          <w:sz w:val="28"/>
          <w:szCs w:val="28"/>
        </w:rPr>
        <w:t>; de conformidad con lo dispuesto en el párrafo tercero del artículo 7</w:t>
      </w:r>
      <w:r w:rsidR="005A2356">
        <w:rPr>
          <w:rFonts w:ascii="Arial Narrow" w:hAnsi="Arial Narrow" w:cs="Arial"/>
          <w:sz w:val="28"/>
          <w:szCs w:val="28"/>
        </w:rPr>
        <w:t>°</w:t>
      </w:r>
      <w:r w:rsidRPr="00EE4883">
        <w:rPr>
          <w:rFonts w:ascii="Arial Narrow" w:hAnsi="Arial Narrow" w:cs="Arial"/>
          <w:sz w:val="28"/>
          <w:szCs w:val="28"/>
        </w:rPr>
        <w:t xml:space="preserve"> de la Ley de Cuotas y Tarifas </w:t>
      </w:r>
      <w:r w:rsidR="00007CD6">
        <w:rPr>
          <w:rFonts w:ascii="Arial Narrow" w:hAnsi="Arial Narrow" w:cs="Arial"/>
          <w:sz w:val="28"/>
          <w:szCs w:val="28"/>
        </w:rPr>
        <w:t>en</w:t>
      </w:r>
      <w:r w:rsidRPr="00EE4883">
        <w:rPr>
          <w:rFonts w:ascii="Arial Narrow" w:hAnsi="Arial Narrow" w:cs="Arial"/>
          <w:sz w:val="28"/>
          <w:szCs w:val="28"/>
        </w:rPr>
        <w:t xml:space="preserve"> </w:t>
      </w:r>
      <w:r w:rsidR="00B107C3">
        <w:rPr>
          <w:rFonts w:ascii="Arial Narrow" w:hAnsi="Arial Narrow" w:cs="Arial"/>
          <w:sz w:val="28"/>
          <w:szCs w:val="28"/>
        </w:rPr>
        <w:t>vigen</w:t>
      </w:r>
      <w:r w:rsidR="00007CD6">
        <w:rPr>
          <w:rFonts w:ascii="Arial Narrow" w:hAnsi="Arial Narrow" w:cs="Arial"/>
          <w:sz w:val="28"/>
          <w:szCs w:val="28"/>
        </w:rPr>
        <w:t xml:space="preserve">cia en la época de la emisión </w:t>
      </w:r>
      <w:r w:rsidR="00B107C3">
        <w:rPr>
          <w:rFonts w:ascii="Arial Narrow" w:hAnsi="Arial Narrow" w:cs="Arial"/>
          <w:sz w:val="28"/>
          <w:szCs w:val="28"/>
        </w:rPr>
        <w:t>del acto impugnado.</w:t>
      </w:r>
      <w:r w:rsidRPr="00EE4883">
        <w:rPr>
          <w:rFonts w:ascii="Arial Narrow" w:hAnsi="Arial Narrow" w:cs="Arial"/>
          <w:sz w:val="28"/>
          <w:szCs w:val="28"/>
        </w:rPr>
        <w:t xml:space="preserve">  </w:t>
      </w:r>
    </w:p>
    <w:p w:rsidR="00007CD6" w:rsidRDefault="00007CD6" w:rsidP="00007CD6">
      <w:pPr>
        <w:spacing w:after="0" w:line="360" w:lineRule="auto"/>
        <w:ind w:firstLine="708"/>
        <w:jc w:val="both"/>
        <w:rPr>
          <w:rFonts w:ascii="Arial Narrow" w:hAnsi="Arial Narrow" w:cs="Arial"/>
          <w:sz w:val="28"/>
          <w:szCs w:val="28"/>
        </w:rPr>
      </w:pPr>
      <w:r w:rsidRPr="005C2050">
        <w:rPr>
          <w:rFonts w:ascii="Arial Narrow" w:hAnsi="Arial Narrow" w:cs="Arial"/>
          <w:sz w:val="28"/>
          <w:szCs w:val="28"/>
        </w:rPr>
        <w:t>El precepto legal en cita, dispone lo siguiente:</w:t>
      </w:r>
    </w:p>
    <w:p w:rsidR="00007CD6" w:rsidRDefault="00007CD6" w:rsidP="00007CD6">
      <w:pPr>
        <w:spacing w:after="0" w:line="360" w:lineRule="auto"/>
        <w:ind w:firstLine="708"/>
        <w:jc w:val="both"/>
        <w:rPr>
          <w:rFonts w:ascii="Arial Narrow" w:hAnsi="Arial Narrow" w:cs="Arial"/>
          <w:sz w:val="28"/>
          <w:szCs w:val="28"/>
        </w:rPr>
      </w:pPr>
    </w:p>
    <w:p w:rsidR="00007CD6" w:rsidRPr="00007CD6" w:rsidRDefault="00007CD6" w:rsidP="00007CD6">
      <w:pPr>
        <w:spacing w:after="0" w:line="276" w:lineRule="auto"/>
        <w:ind w:firstLine="708"/>
        <w:jc w:val="both"/>
        <w:rPr>
          <w:rFonts w:ascii="Arial Narrow" w:hAnsi="Arial Narrow"/>
          <w:i/>
          <w:sz w:val="24"/>
          <w:szCs w:val="24"/>
        </w:rPr>
      </w:pPr>
      <w:r w:rsidRPr="00007CD6">
        <w:rPr>
          <w:rFonts w:ascii="Arial Narrow" w:hAnsi="Arial Narrow"/>
          <w:b/>
          <w:i/>
          <w:sz w:val="24"/>
          <w:szCs w:val="24"/>
        </w:rPr>
        <w:t>ARTÍCULO 7º.</w:t>
      </w:r>
      <w:r w:rsidRPr="00007CD6">
        <w:rPr>
          <w:rFonts w:ascii="Arial Narrow" w:hAnsi="Arial Narrow"/>
          <w:i/>
          <w:sz w:val="24"/>
          <w:szCs w:val="24"/>
        </w:rPr>
        <w:t xml:space="preserve"> “Para la contratación del servicio de agua potable, es obligación la instalación de aparatos medidores de agua, los que serán instalados por el organismo operador o a quien designe el mismo, los que deberán ser ubicados en el límite del predio y su ubicación será de tal forma que permita la toma de lectura, sin necesidad de introducirse al predio o inmueble y preferentemente, en la entrada principal que ostenta la placa del número oficial que le corresponda. A la reposición de medidor y/o la instalación del mismo se cobrará el costo de éste a la tarifa y plazo que corresponda, de acuerdo con el contenido del presente artículo. </w:t>
      </w:r>
    </w:p>
    <w:p w:rsidR="00007CD6" w:rsidRPr="00007CD6" w:rsidRDefault="00007CD6" w:rsidP="00007CD6">
      <w:pPr>
        <w:spacing w:after="0" w:line="276" w:lineRule="auto"/>
        <w:ind w:firstLine="708"/>
        <w:jc w:val="both"/>
        <w:rPr>
          <w:rFonts w:ascii="Arial Narrow" w:hAnsi="Arial Narrow"/>
          <w:i/>
          <w:sz w:val="24"/>
          <w:szCs w:val="24"/>
        </w:rPr>
      </w:pPr>
      <w:r w:rsidRPr="00007CD6">
        <w:rPr>
          <w:rFonts w:ascii="Arial Narrow" w:hAnsi="Arial Narrow"/>
          <w:i/>
          <w:sz w:val="24"/>
          <w:szCs w:val="24"/>
        </w:rPr>
        <w:t xml:space="preserve">Los medidores serán suministrados única y exclusivamente por el organismo operador o por quien este designe; quedando prohibido instalar medidores cuya adquisición se haya hecho de persona o entidad distinta del propio organismo y que no haya sido previamente autorizada por el mismo. </w:t>
      </w:r>
    </w:p>
    <w:p w:rsidR="00007CD6" w:rsidRPr="00007CD6" w:rsidRDefault="00007CD6" w:rsidP="00007CD6">
      <w:pPr>
        <w:spacing w:after="0" w:line="276" w:lineRule="auto"/>
        <w:ind w:firstLine="708"/>
        <w:jc w:val="both"/>
        <w:rPr>
          <w:rFonts w:ascii="Arial Narrow" w:hAnsi="Arial Narrow" w:cs="Arial"/>
          <w:b/>
          <w:i/>
          <w:sz w:val="24"/>
          <w:szCs w:val="24"/>
        </w:rPr>
      </w:pPr>
      <w:r w:rsidRPr="00007CD6">
        <w:rPr>
          <w:rFonts w:ascii="Arial Narrow" w:hAnsi="Arial Narrow"/>
          <w:b/>
          <w:i/>
          <w:sz w:val="24"/>
          <w:szCs w:val="24"/>
        </w:rPr>
        <w:t>En caso de existir impedimento para tomar la lectura, se cobrará el promedio bimestral del consumo registrado en los últimos tres meses o bimestres, según sea el caso….”</w:t>
      </w:r>
    </w:p>
    <w:p w:rsidR="00007CD6" w:rsidRDefault="00007CD6" w:rsidP="00007CD6">
      <w:pPr>
        <w:spacing w:after="0" w:line="240" w:lineRule="auto"/>
        <w:ind w:firstLine="708"/>
        <w:jc w:val="both"/>
        <w:rPr>
          <w:rFonts w:ascii="Arial Narrow" w:hAnsi="Arial Narrow" w:cs="Arial"/>
          <w:b/>
          <w:i/>
          <w:sz w:val="24"/>
          <w:szCs w:val="24"/>
        </w:rPr>
      </w:pPr>
    </w:p>
    <w:p w:rsidR="00B71BF2" w:rsidRDefault="00B71BF2" w:rsidP="00B71BF2">
      <w:pPr>
        <w:spacing w:line="360" w:lineRule="auto"/>
        <w:ind w:firstLine="709"/>
        <w:jc w:val="both"/>
        <w:rPr>
          <w:rFonts w:ascii="Arial Narrow" w:hAnsi="Arial Narrow" w:cs="Arial"/>
          <w:sz w:val="28"/>
          <w:szCs w:val="28"/>
        </w:rPr>
      </w:pPr>
      <w:r>
        <w:rPr>
          <w:rFonts w:ascii="Arial Narrow" w:hAnsi="Arial Narrow" w:cs="Arial"/>
          <w:sz w:val="28"/>
          <w:szCs w:val="28"/>
        </w:rPr>
        <w:t xml:space="preserve">Conforme a lo anterior, </w:t>
      </w:r>
      <w:r w:rsidRPr="00B71BF2">
        <w:rPr>
          <w:rFonts w:ascii="Arial Narrow" w:hAnsi="Arial Narrow" w:cs="Arial"/>
          <w:sz w:val="28"/>
          <w:szCs w:val="28"/>
        </w:rPr>
        <w:t xml:space="preserve">el Organismo demandado por regla general debe de realizar el cobro del servicio de agua potable, alcantarillado, drenaje y tratamiento, bajo la modalidad de </w:t>
      </w:r>
      <w:r w:rsidRPr="00B71BF2">
        <w:rPr>
          <w:rFonts w:ascii="Arial Narrow" w:hAnsi="Arial Narrow" w:cs="Arial"/>
          <w:b/>
          <w:sz w:val="28"/>
          <w:szCs w:val="28"/>
        </w:rPr>
        <w:t>SERVICIO MEDIDO</w:t>
      </w:r>
      <w:r w:rsidRPr="00B71BF2">
        <w:rPr>
          <w:rFonts w:ascii="Arial Narrow" w:hAnsi="Arial Narrow" w:cs="Arial"/>
          <w:sz w:val="28"/>
          <w:szCs w:val="28"/>
        </w:rPr>
        <w:t>, situación que de acuerdo con el acto impugnado pudiere haberse configurado en relación con el estado de cuenta impugnado, ya que en el apartado denominado tipo de cobro se señala dicha modalidad, sin embargo, no debe escapar a tal apreciación que la autoridad demandada en el recibo impugnado en el apartado denominado “</w:t>
      </w:r>
      <w:r w:rsidRPr="00B107C3">
        <w:rPr>
          <w:rFonts w:ascii="Arial Narrow" w:hAnsi="Arial Narrow" w:cs="Arial"/>
          <w:color w:val="FF0000"/>
          <w:sz w:val="28"/>
          <w:szCs w:val="28"/>
        </w:rPr>
        <w:t>anomalía de lectura</w:t>
      </w:r>
      <w:r w:rsidRPr="00B71BF2">
        <w:rPr>
          <w:rFonts w:ascii="Arial Narrow" w:hAnsi="Arial Narrow" w:cs="Arial"/>
          <w:sz w:val="28"/>
          <w:szCs w:val="28"/>
        </w:rPr>
        <w:t xml:space="preserve">”, señaló como concepto </w:t>
      </w:r>
      <w:r w:rsidRPr="00B71BF2">
        <w:rPr>
          <w:rFonts w:ascii="Arial Narrow" w:hAnsi="Arial Narrow" w:cs="Arial"/>
          <w:b/>
          <w:sz w:val="28"/>
          <w:szCs w:val="28"/>
        </w:rPr>
        <w:t>05 SIN MEDIDOR</w:t>
      </w:r>
      <w:r w:rsidRPr="00B71BF2">
        <w:rPr>
          <w:rFonts w:ascii="Arial Narrow" w:hAnsi="Arial Narrow" w:cs="Arial"/>
          <w:sz w:val="28"/>
          <w:szCs w:val="28"/>
        </w:rPr>
        <w:t xml:space="preserve">, e indicó aplicar el </w:t>
      </w:r>
      <w:r>
        <w:rPr>
          <w:rFonts w:ascii="Arial Narrow" w:hAnsi="Arial Narrow" w:cs="Arial"/>
          <w:sz w:val="28"/>
          <w:szCs w:val="28"/>
        </w:rPr>
        <w:t>Consumo Ajustado</w:t>
      </w:r>
      <w:r w:rsidR="00B107C3">
        <w:rPr>
          <w:rFonts w:ascii="Arial Narrow" w:hAnsi="Arial Narrow" w:cs="Arial"/>
          <w:sz w:val="28"/>
          <w:szCs w:val="28"/>
        </w:rPr>
        <w:t xml:space="preserve"> respecto del </w:t>
      </w:r>
      <w:r w:rsidR="00B107C3" w:rsidRPr="00B107C3">
        <w:rPr>
          <w:rFonts w:ascii="Arial Narrow" w:hAnsi="Arial Narrow" w:cs="Arial"/>
          <w:color w:val="FF0000"/>
          <w:sz w:val="28"/>
          <w:szCs w:val="28"/>
        </w:rPr>
        <w:t>período de facturación 06-07/2022</w:t>
      </w:r>
      <w:r>
        <w:rPr>
          <w:rFonts w:ascii="Arial Narrow" w:hAnsi="Arial Narrow" w:cs="Arial"/>
          <w:sz w:val="28"/>
          <w:szCs w:val="28"/>
        </w:rPr>
        <w:t xml:space="preserve">, para lo cual realiza el </w:t>
      </w:r>
      <w:r>
        <w:rPr>
          <w:rFonts w:ascii="Arial Narrow" w:hAnsi="Arial Narrow" w:cs="Arial"/>
          <w:sz w:val="28"/>
          <w:szCs w:val="28"/>
        </w:rPr>
        <w:lastRenderedPageBreak/>
        <w:t>promedio de toma “</w:t>
      </w:r>
      <w:r w:rsidR="001E6BE3">
        <w:rPr>
          <w:rFonts w:ascii="Arial Narrow" w:hAnsi="Arial Narrow"/>
          <w:color w:val="FF0000"/>
          <w:sz w:val="28"/>
          <w:szCs w:val="28"/>
        </w:rPr>
        <w:t>**********</w:t>
      </w:r>
      <w:r w:rsidRPr="00B107C3">
        <w:rPr>
          <w:rFonts w:ascii="Arial Narrow" w:hAnsi="Arial Narrow" w:cs="Arial"/>
          <w:color w:val="FF0000"/>
          <w:sz w:val="28"/>
          <w:szCs w:val="28"/>
        </w:rPr>
        <w:t xml:space="preserve">”, </w:t>
      </w:r>
      <w:r>
        <w:rPr>
          <w:rFonts w:ascii="Arial Narrow" w:hAnsi="Arial Narrow" w:cs="Arial"/>
          <w:sz w:val="28"/>
          <w:szCs w:val="28"/>
        </w:rPr>
        <w:t xml:space="preserve">dicho </w:t>
      </w:r>
      <w:r w:rsidRPr="00B71BF2">
        <w:rPr>
          <w:rFonts w:ascii="Arial Narrow" w:hAnsi="Arial Narrow" w:cs="Arial"/>
          <w:sz w:val="28"/>
          <w:szCs w:val="28"/>
        </w:rPr>
        <w:t xml:space="preserve">esquema de pago </w:t>
      </w:r>
      <w:r>
        <w:rPr>
          <w:rFonts w:ascii="Arial Narrow" w:hAnsi="Arial Narrow" w:cs="Arial"/>
          <w:sz w:val="28"/>
          <w:szCs w:val="28"/>
        </w:rPr>
        <w:t xml:space="preserve">se realiza </w:t>
      </w:r>
      <w:r w:rsidR="00B107C3">
        <w:rPr>
          <w:rFonts w:ascii="Arial Narrow" w:hAnsi="Arial Narrow" w:cs="Arial"/>
          <w:sz w:val="28"/>
          <w:szCs w:val="28"/>
        </w:rPr>
        <w:t>conforme a promedio</w:t>
      </w:r>
      <w:r w:rsidRPr="00B71BF2">
        <w:rPr>
          <w:rFonts w:ascii="Arial Narrow" w:hAnsi="Arial Narrow" w:cs="Arial"/>
          <w:sz w:val="28"/>
          <w:szCs w:val="28"/>
        </w:rPr>
        <w:t xml:space="preserve"> de consum</w:t>
      </w:r>
      <w:r w:rsidR="00B107C3">
        <w:rPr>
          <w:rFonts w:ascii="Arial Narrow" w:hAnsi="Arial Narrow" w:cs="Arial"/>
          <w:sz w:val="28"/>
          <w:szCs w:val="28"/>
        </w:rPr>
        <w:t>o por identificarse impedimento</w:t>
      </w:r>
      <w:r w:rsidRPr="00B71BF2">
        <w:rPr>
          <w:rFonts w:ascii="Arial Narrow" w:hAnsi="Arial Narrow" w:cs="Arial"/>
          <w:sz w:val="28"/>
          <w:szCs w:val="28"/>
        </w:rPr>
        <w:t xml:space="preserve"> para la toma de lectura en </w:t>
      </w:r>
      <w:r w:rsidR="00B107C3">
        <w:rPr>
          <w:rFonts w:ascii="Arial Narrow" w:hAnsi="Arial Narrow" w:cs="Arial"/>
          <w:sz w:val="28"/>
          <w:szCs w:val="28"/>
        </w:rPr>
        <w:t>el domicilio</w:t>
      </w:r>
      <w:r w:rsidRPr="00B71BF2">
        <w:rPr>
          <w:rFonts w:ascii="Arial Narrow" w:hAnsi="Arial Narrow" w:cs="Arial"/>
          <w:sz w:val="28"/>
          <w:szCs w:val="28"/>
        </w:rPr>
        <w:t>.</w:t>
      </w:r>
    </w:p>
    <w:p w:rsidR="00440724" w:rsidRDefault="00440724" w:rsidP="00440724">
      <w:pPr>
        <w:spacing w:after="0" w:line="360" w:lineRule="auto"/>
        <w:ind w:firstLine="709"/>
        <w:jc w:val="both"/>
        <w:rPr>
          <w:rFonts w:ascii="Arial Narrow" w:hAnsi="Arial Narrow" w:cs="Arial"/>
          <w:sz w:val="28"/>
          <w:szCs w:val="28"/>
        </w:rPr>
      </w:pPr>
      <w:r w:rsidRPr="005C2050">
        <w:rPr>
          <w:rFonts w:ascii="Arial Narrow" w:hAnsi="Arial Narrow" w:cs="Arial"/>
          <w:sz w:val="28"/>
          <w:szCs w:val="28"/>
        </w:rPr>
        <w:t>Para mayor claridad del asunto, resulta conveniente digitalizar el acto impugnado:</w:t>
      </w:r>
    </w:p>
    <w:p w:rsidR="00007CD6" w:rsidRDefault="00007CD6" w:rsidP="00440724">
      <w:pPr>
        <w:spacing w:after="0" w:line="360" w:lineRule="auto"/>
        <w:ind w:firstLine="709"/>
        <w:jc w:val="both"/>
        <w:rPr>
          <w:rFonts w:ascii="Arial Narrow" w:hAnsi="Arial Narrow" w:cs="Arial"/>
          <w:sz w:val="28"/>
          <w:szCs w:val="28"/>
        </w:rPr>
      </w:pPr>
    </w:p>
    <w:p w:rsidR="00440724" w:rsidRPr="00B71BF2" w:rsidRDefault="001E6BE3" w:rsidP="00B71BF2">
      <w:pPr>
        <w:spacing w:line="360" w:lineRule="auto"/>
        <w:ind w:firstLine="709"/>
        <w:jc w:val="both"/>
        <w:rPr>
          <w:rFonts w:ascii="Arial Narrow" w:hAnsi="Arial Narrow" w:cs="Arial"/>
          <w:sz w:val="28"/>
          <w:szCs w:val="28"/>
        </w:rPr>
      </w:pPr>
      <w:r>
        <w:rPr>
          <w:rFonts w:ascii="Arial Narrow" w:hAnsi="Arial Narrow"/>
          <w:color w:val="FF0000"/>
          <w:sz w:val="28"/>
          <w:szCs w:val="28"/>
        </w:rPr>
        <w:t>**********</w:t>
      </w:r>
      <w:r>
        <w:rPr>
          <w:rFonts w:ascii="Arial Narrow" w:hAnsi="Arial Narrow"/>
          <w:color w:val="FF0000"/>
          <w:sz w:val="28"/>
          <w:szCs w:val="28"/>
        </w:rPr>
        <w:t xml:space="preserve"> (</w:t>
      </w:r>
      <w:proofErr w:type="gramStart"/>
      <w:r>
        <w:rPr>
          <w:rFonts w:ascii="Arial Narrow" w:hAnsi="Arial Narrow"/>
          <w:color w:val="FF0000"/>
          <w:sz w:val="28"/>
          <w:szCs w:val="28"/>
        </w:rPr>
        <w:t>se</w:t>
      </w:r>
      <w:proofErr w:type="gramEnd"/>
      <w:r>
        <w:rPr>
          <w:rFonts w:ascii="Arial Narrow" w:hAnsi="Arial Narrow"/>
          <w:color w:val="FF0000"/>
          <w:sz w:val="28"/>
          <w:szCs w:val="28"/>
        </w:rPr>
        <w:t xml:space="preserve"> suprime documento digitalizado)</w:t>
      </w:r>
    </w:p>
    <w:p w:rsidR="00440724" w:rsidRPr="005C2050" w:rsidRDefault="00440724" w:rsidP="00440724">
      <w:pPr>
        <w:spacing w:after="0" w:line="360" w:lineRule="auto"/>
        <w:ind w:firstLine="709"/>
        <w:jc w:val="both"/>
        <w:rPr>
          <w:rFonts w:ascii="Arial Narrow" w:hAnsi="Arial Narrow" w:cs="Arial"/>
          <w:sz w:val="28"/>
          <w:szCs w:val="28"/>
        </w:rPr>
      </w:pPr>
      <w:r>
        <w:rPr>
          <w:rFonts w:ascii="Arial Narrow" w:hAnsi="Arial Narrow" w:cs="Arial"/>
          <w:sz w:val="28"/>
          <w:szCs w:val="28"/>
        </w:rPr>
        <w:t xml:space="preserve">Del documento anterior, </w:t>
      </w:r>
      <w:r w:rsidRPr="005C2050">
        <w:rPr>
          <w:rFonts w:ascii="Arial Narrow" w:hAnsi="Arial Narrow" w:cs="Arial"/>
          <w:sz w:val="28"/>
          <w:szCs w:val="28"/>
        </w:rPr>
        <w:t>se desprende</w:t>
      </w:r>
      <w:r>
        <w:rPr>
          <w:rFonts w:ascii="Arial Narrow" w:hAnsi="Arial Narrow" w:cs="Arial"/>
          <w:sz w:val="28"/>
          <w:szCs w:val="28"/>
        </w:rPr>
        <w:t>n</w:t>
      </w:r>
      <w:r w:rsidRPr="005C2050">
        <w:rPr>
          <w:rFonts w:ascii="Arial Narrow" w:hAnsi="Arial Narrow" w:cs="Arial"/>
          <w:sz w:val="28"/>
          <w:szCs w:val="28"/>
        </w:rPr>
        <w:t xml:space="preserve"> los siguientes datos: </w:t>
      </w:r>
    </w:p>
    <w:p w:rsidR="00440724" w:rsidRPr="005C2050" w:rsidRDefault="00440724" w:rsidP="00440724">
      <w:pPr>
        <w:spacing w:after="0" w:line="360" w:lineRule="auto"/>
        <w:ind w:firstLine="709"/>
        <w:jc w:val="both"/>
        <w:rPr>
          <w:rFonts w:ascii="Arial Narrow" w:hAnsi="Arial Narrow" w:cs="Arial"/>
          <w:sz w:val="28"/>
          <w:szCs w:val="28"/>
        </w:rPr>
      </w:pPr>
      <w:r w:rsidRPr="005C2050">
        <w:rPr>
          <w:rFonts w:ascii="Arial Narrow" w:hAnsi="Arial Narrow" w:cs="Arial"/>
          <w:sz w:val="28"/>
          <w:szCs w:val="28"/>
        </w:rPr>
        <w:t>a)  Número de medidor</w:t>
      </w:r>
      <w:r w:rsidR="001E6BE3">
        <w:rPr>
          <w:rFonts w:ascii="Arial Narrow" w:hAnsi="Arial Narrow"/>
          <w:color w:val="FF0000"/>
          <w:sz w:val="28"/>
          <w:szCs w:val="28"/>
        </w:rPr>
        <w:t>**********</w:t>
      </w:r>
      <w:r w:rsidRPr="005C2050">
        <w:rPr>
          <w:rFonts w:ascii="Arial Narrow" w:hAnsi="Arial Narrow" w:cs="Arial"/>
          <w:sz w:val="28"/>
          <w:szCs w:val="28"/>
        </w:rPr>
        <w:t>;</w:t>
      </w:r>
    </w:p>
    <w:p w:rsidR="00440724" w:rsidRPr="005C2050" w:rsidRDefault="00440724" w:rsidP="00440724">
      <w:pPr>
        <w:spacing w:after="0" w:line="360" w:lineRule="auto"/>
        <w:ind w:firstLine="709"/>
        <w:jc w:val="both"/>
        <w:rPr>
          <w:rFonts w:ascii="Arial Narrow" w:hAnsi="Arial Narrow" w:cs="Arial"/>
          <w:sz w:val="28"/>
          <w:szCs w:val="28"/>
        </w:rPr>
      </w:pPr>
      <w:r w:rsidRPr="005C2050">
        <w:rPr>
          <w:rFonts w:ascii="Arial Narrow" w:hAnsi="Arial Narrow" w:cs="Arial"/>
          <w:sz w:val="28"/>
          <w:szCs w:val="28"/>
        </w:rPr>
        <w:t>b) Que cuenta con</w:t>
      </w:r>
      <w:r w:rsidR="001E6BE3">
        <w:rPr>
          <w:rFonts w:ascii="Arial Narrow" w:hAnsi="Arial Narrow"/>
          <w:color w:val="FF0000"/>
          <w:sz w:val="28"/>
          <w:szCs w:val="28"/>
        </w:rPr>
        <w:t>**********</w:t>
      </w:r>
      <w:r w:rsidRPr="005C2050">
        <w:rPr>
          <w:rFonts w:ascii="Arial Narrow" w:hAnsi="Arial Narrow" w:cs="Arial"/>
          <w:sz w:val="28"/>
          <w:szCs w:val="28"/>
        </w:rPr>
        <w:t>;</w:t>
      </w:r>
    </w:p>
    <w:p w:rsidR="00440724" w:rsidRPr="005C2050" w:rsidRDefault="00440724" w:rsidP="00440724">
      <w:pPr>
        <w:spacing w:after="0" w:line="360" w:lineRule="auto"/>
        <w:ind w:firstLine="709"/>
        <w:jc w:val="both"/>
        <w:rPr>
          <w:rFonts w:ascii="Arial Narrow" w:hAnsi="Arial Narrow" w:cs="Arial"/>
          <w:sz w:val="28"/>
          <w:szCs w:val="28"/>
        </w:rPr>
      </w:pPr>
      <w:r w:rsidRPr="005C2050">
        <w:rPr>
          <w:rFonts w:ascii="Arial Narrow" w:hAnsi="Arial Narrow" w:cs="Arial"/>
          <w:sz w:val="28"/>
          <w:szCs w:val="28"/>
        </w:rPr>
        <w:t>c) Que el tipo de cobro es</w:t>
      </w:r>
      <w:r w:rsidR="001E6BE3">
        <w:rPr>
          <w:rFonts w:ascii="Arial Narrow" w:hAnsi="Arial Narrow"/>
          <w:color w:val="FF0000"/>
          <w:sz w:val="28"/>
          <w:szCs w:val="28"/>
        </w:rPr>
        <w:t>**********</w:t>
      </w:r>
      <w:r w:rsidRPr="005C2050">
        <w:rPr>
          <w:rFonts w:ascii="Arial Narrow" w:hAnsi="Arial Narrow" w:cs="Arial"/>
          <w:sz w:val="28"/>
          <w:szCs w:val="28"/>
        </w:rPr>
        <w:t>;</w:t>
      </w:r>
    </w:p>
    <w:p w:rsidR="00440724" w:rsidRPr="005C2050" w:rsidRDefault="00440724" w:rsidP="00B107C3">
      <w:pPr>
        <w:spacing w:after="0" w:line="360" w:lineRule="auto"/>
        <w:ind w:left="708" w:firstLine="1"/>
        <w:jc w:val="both"/>
        <w:rPr>
          <w:rFonts w:ascii="Arial Narrow" w:hAnsi="Arial Narrow" w:cs="Arial"/>
          <w:sz w:val="28"/>
          <w:szCs w:val="28"/>
        </w:rPr>
      </w:pPr>
      <w:r w:rsidRPr="005C2050">
        <w:rPr>
          <w:rFonts w:ascii="Arial Narrow" w:hAnsi="Arial Narrow" w:cs="Arial"/>
          <w:sz w:val="28"/>
          <w:szCs w:val="28"/>
        </w:rPr>
        <w:t xml:space="preserve">d) Que como anomalía </w:t>
      </w:r>
      <w:r w:rsidR="00B107C3">
        <w:rPr>
          <w:rFonts w:ascii="Arial Narrow" w:hAnsi="Arial Narrow" w:cs="Arial"/>
          <w:sz w:val="28"/>
          <w:szCs w:val="28"/>
        </w:rPr>
        <w:t xml:space="preserve"> de lectura </w:t>
      </w:r>
      <w:r w:rsidRPr="005C2050">
        <w:rPr>
          <w:rFonts w:ascii="Arial Narrow" w:hAnsi="Arial Narrow" w:cs="Arial"/>
          <w:sz w:val="28"/>
          <w:szCs w:val="28"/>
        </w:rPr>
        <w:t>se indica que se encuentra</w:t>
      </w:r>
      <w:r w:rsidR="001E6BE3">
        <w:rPr>
          <w:rFonts w:ascii="Arial Narrow" w:hAnsi="Arial Narrow"/>
          <w:color w:val="FF0000"/>
          <w:sz w:val="28"/>
          <w:szCs w:val="28"/>
        </w:rPr>
        <w:t>**********</w:t>
      </w:r>
      <w:r w:rsidRPr="005C2050">
        <w:rPr>
          <w:rFonts w:ascii="Arial Narrow" w:hAnsi="Arial Narrow" w:cs="Arial"/>
          <w:sz w:val="28"/>
          <w:szCs w:val="28"/>
        </w:rPr>
        <w:t>;</w:t>
      </w:r>
    </w:p>
    <w:p w:rsidR="00440724" w:rsidRDefault="00440724" w:rsidP="00440724">
      <w:pPr>
        <w:spacing w:after="0" w:line="360" w:lineRule="auto"/>
        <w:ind w:firstLine="709"/>
        <w:jc w:val="both"/>
        <w:rPr>
          <w:rFonts w:ascii="Arial Narrow" w:hAnsi="Arial Narrow" w:cs="Arial"/>
          <w:sz w:val="28"/>
          <w:szCs w:val="28"/>
        </w:rPr>
      </w:pPr>
      <w:r w:rsidRPr="005C2050">
        <w:rPr>
          <w:rFonts w:ascii="Arial Narrow" w:hAnsi="Arial Narrow" w:cs="Arial"/>
          <w:sz w:val="28"/>
          <w:szCs w:val="28"/>
        </w:rPr>
        <w:t xml:space="preserve">e) Que se aplica </w:t>
      </w:r>
      <w:r w:rsidRPr="00B107C3">
        <w:rPr>
          <w:rFonts w:ascii="Arial Narrow" w:hAnsi="Arial Narrow" w:cs="Arial"/>
          <w:color w:val="FF0000"/>
          <w:sz w:val="28"/>
          <w:szCs w:val="28"/>
        </w:rPr>
        <w:t>CONSUMO AJUSTADO</w:t>
      </w:r>
      <w:r w:rsidRPr="005C2050">
        <w:rPr>
          <w:rFonts w:ascii="Arial Narrow" w:hAnsi="Arial Narrow" w:cs="Arial"/>
          <w:sz w:val="28"/>
          <w:szCs w:val="28"/>
        </w:rPr>
        <w:t>.</w:t>
      </w:r>
    </w:p>
    <w:p w:rsidR="00440724" w:rsidRPr="004E1AE1" w:rsidRDefault="00844C3C" w:rsidP="004E1AE1">
      <w:pPr>
        <w:spacing w:after="0" w:line="360" w:lineRule="auto"/>
        <w:ind w:firstLine="709"/>
        <w:jc w:val="both"/>
        <w:rPr>
          <w:rFonts w:ascii="Arial Narrow" w:hAnsi="Arial Narrow" w:cs="Arial"/>
          <w:color w:val="FF0000"/>
          <w:sz w:val="28"/>
          <w:szCs w:val="28"/>
        </w:rPr>
      </w:pPr>
      <w:r>
        <w:rPr>
          <w:rFonts w:ascii="Arial Narrow" w:hAnsi="Arial Narrow" w:cs="Arial"/>
          <w:sz w:val="28"/>
          <w:szCs w:val="28"/>
        </w:rPr>
        <w:t xml:space="preserve">f) Que la Lectura anterior es de </w:t>
      </w:r>
      <w:r w:rsidR="001E6BE3">
        <w:rPr>
          <w:rFonts w:ascii="Arial Narrow" w:hAnsi="Arial Narrow"/>
          <w:color w:val="FF0000"/>
          <w:sz w:val="28"/>
          <w:szCs w:val="28"/>
        </w:rPr>
        <w:t>**********</w:t>
      </w:r>
    </w:p>
    <w:p w:rsidR="00007CD6" w:rsidRDefault="00007CD6" w:rsidP="00B71BF2">
      <w:pPr>
        <w:spacing w:line="360" w:lineRule="auto"/>
        <w:ind w:firstLine="709"/>
        <w:jc w:val="both"/>
        <w:rPr>
          <w:rFonts w:ascii="Arial Narrow" w:hAnsi="Arial Narrow" w:cs="Arial"/>
          <w:sz w:val="28"/>
          <w:szCs w:val="28"/>
        </w:rPr>
      </w:pPr>
    </w:p>
    <w:p w:rsidR="00B71BF2" w:rsidRPr="00B71BF2" w:rsidRDefault="00B71BF2" w:rsidP="00B71BF2">
      <w:pPr>
        <w:spacing w:line="360" w:lineRule="auto"/>
        <w:ind w:firstLine="709"/>
        <w:jc w:val="both"/>
        <w:rPr>
          <w:rFonts w:ascii="Arial Narrow" w:hAnsi="Arial Narrow" w:cs="Arial"/>
          <w:sz w:val="28"/>
          <w:szCs w:val="28"/>
        </w:rPr>
      </w:pPr>
      <w:r>
        <w:rPr>
          <w:rFonts w:ascii="Arial Narrow" w:hAnsi="Arial Narrow" w:cs="Arial"/>
          <w:sz w:val="28"/>
          <w:szCs w:val="28"/>
        </w:rPr>
        <w:t>Por tanto</w:t>
      </w:r>
      <w:r w:rsidRPr="00B71BF2">
        <w:rPr>
          <w:rFonts w:ascii="Arial Narrow" w:hAnsi="Arial Narrow" w:cs="Arial"/>
          <w:sz w:val="28"/>
          <w:szCs w:val="28"/>
        </w:rPr>
        <w:t xml:space="preserve">, </w:t>
      </w:r>
      <w:r>
        <w:rPr>
          <w:rFonts w:ascii="Arial Narrow" w:hAnsi="Arial Narrow" w:cs="Arial"/>
          <w:sz w:val="28"/>
          <w:szCs w:val="28"/>
        </w:rPr>
        <w:t xml:space="preserve">al quedar establecido que </w:t>
      </w:r>
      <w:r w:rsidRPr="00B71BF2">
        <w:rPr>
          <w:rFonts w:ascii="Arial Narrow" w:hAnsi="Arial Narrow" w:cs="Arial"/>
          <w:sz w:val="28"/>
          <w:szCs w:val="28"/>
        </w:rPr>
        <w:t xml:space="preserve">la obligación de pago por dichos servicios se deriva del mandato legal establecido en el artículo 136, de la Ley de Aguas para el Estado de San Luis Potosí, en el que se </w:t>
      </w:r>
      <w:r>
        <w:rPr>
          <w:rFonts w:ascii="Arial Narrow" w:hAnsi="Arial Narrow" w:cs="Arial"/>
          <w:sz w:val="28"/>
          <w:szCs w:val="28"/>
        </w:rPr>
        <w:t xml:space="preserve">dispone que </w:t>
      </w:r>
      <w:r w:rsidRPr="00B71BF2">
        <w:rPr>
          <w:rFonts w:ascii="Arial Narrow" w:hAnsi="Arial Narrow" w:cs="Arial"/>
          <w:sz w:val="28"/>
          <w:szCs w:val="28"/>
        </w:rPr>
        <w:t xml:space="preserve">para los propietarios y poseedores por cualquier título de predios edificados o no, entre otros, la obligación de contratar los servicios de agua potable, alcantarillado y tratamiento de aguas residuales, cuando existan en sus lugares dichos servicios, cumpliendo con los requisitos que al efecto establezcan los prestadores; así como de la modalidad de tipo de servicio que generalmente constituye un servicio medido, el cual, puede quedar relegado a aquellos otros supuestos legales que prevén tratamientos distintos o especiales </w:t>
      </w:r>
      <w:r w:rsidRPr="00B71BF2">
        <w:rPr>
          <w:rFonts w:ascii="Arial Narrow" w:hAnsi="Arial Narrow" w:cs="Arial"/>
          <w:sz w:val="28"/>
          <w:szCs w:val="28"/>
          <w:u w:val="single"/>
        </w:rPr>
        <w:t>como el que hubiere impedimento para la toma de lectura</w:t>
      </w:r>
      <w:r w:rsidRPr="00B71BF2">
        <w:rPr>
          <w:rFonts w:ascii="Arial Narrow" w:hAnsi="Arial Narrow" w:cs="Arial"/>
          <w:sz w:val="28"/>
          <w:szCs w:val="28"/>
        </w:rPr>
        <w:t xml:space="preserve"> -como en el presente caso quedo acreditado-, al </w:t>
      </w:r>
      <w:r w:rsidR="0025153A">
        <w:rPr>
          <w:rFonts w:ascii="Arial Narrow" w:hAnsi="Arial Narrow" w:cs="Arial"/>
          <w:sz w:val="28"/>
          <w:szCs w:val="28"/>
        </w:rPr>
        <w:t xml:space="preserve">constar en el recibo impugnado  como anomalía de lectura que </w:t>
      </w:r>
      <w:r w:rsidRPr="00B71BF2">
        <w:rPr>
          <w:rFonts w:ascii="Arial Narrow" w:hAnsi="Arial Narrow" w:cs="Arial"/>
          <w:sz w:val="28"/>
          <w:szCs w:val="28"/>
        </w:rPr>
        <w:t>el predio no tiene medidor.</w:t>
      </w:r>
    </w:p>
    <w:p w:rsidR="003C3BAB" w:rsidRDefault="00B71BF2" w:rsidP="003C3BAB">
      <w:pPr>
        <w:spacing w:line="360" w:lineRule="auto"/>
        <w:ind w:firstLine="709"/>
        <w:jc w:val="both"/>
        <w:rPr>
          <w:rFonts w:ascii="Arial Narrow" w:hAnsi="Arial Narrow" w:cs="Arial"/>
          <w:sz w:val="28"/>
          <w:szCs w:val="28"/>
        </w:rPr>
      </w:pPr>
      <w:r w:rsidRPr="00B71BF2">
        <w:rPr>
          <w:rFonts w:ascii="Arial Narrow" w:hAnsi="Arial Narrow" w:cs="Arial"/>
          <w:sz w:val="28"/>
          <w:szCs w:val="28"/>
        </w:rPr>
        <w:t xml:space="preserve">Y del propio recibo esta juzgadora advierte que en el apartado denominado </w:t>
      </w:r>
      <w:r w:rsidRPr="00CD4B4D">
        <w:rPr>
          <w:rFonts w:ascii="Arial Narrow" w:hAnsi="Arial Narrow" w:cs="Arial"/>
          <w:b/>
          <w:i/>
          <w:sz w:val="28"/>
          <w:szCs w:val="28"/>
        </w:rPr>
        <w:t>lectura anterior M3</w:t>
      </w:r>
      <w:r w:rsidRPr="00B71BF2">
        <w:rPr>
          <w:rFonts w:ascii="Arial Narrow" w:hAnsi="Arial Narrow" w:cs="Arial"/>
          <w:sz w:val="28"/>
          <w:szCs w:val="28"/>
        </w:rPr>
        <w:t xml:space="preserve"> la autoridad demandada asien</w:t>
      </w:r>
      <w:r w:rsidR="00CD4B4D">
        <w:rPr>
          <w:rFonts w:ascii="Arial Narrow" w:hAnsi="Arial Narrow" w:cs="Arial"/>
          <w:sz w:val="28"/>
          <w:szCs w:val="28"/>
        </w:rPr>
        <w:t>ta el dato correspondiente a</w:t>
      </w:r>
      <w:r w:rsidR="001E6BE3">
        <w:rPr>
          <w:rFonts w:ascii="Arial Narrow" w:hAnsi="Arial Narrow"/>
          <w:color w:val="FF0000"/>
          <w:sz w:val="28"/>
          <w:szCs w:val="28"/>
        </w:rPr>
        <w:t>**********</w:t>
      </w:r>
      <w:r w:rsidRPr="00B71BF2">
        <w:rPr>
          <w:rFonts w:ascii="Arial Narrow" w:hAnsi="Arial Narrow" w:cs="Arial"/>
          <w:sz w:val="28"/>
          <w:szCs w:val="28"/>
        </w:rPr>
        <w:t xml:space="preserve">, de donde se puede advertir que el predio en cuestión contaba anteriormente con un medidor, con el cual, en periodos anteriores la autoridad </w:t>
      </w:r>
      <w:r w:rsidRPr="00B71BF2">
        <w:rPr>
          <w:rFonts w:ascii="Arial Narrow" w:hAnsi="Arial Narrow" w:cs="Arial"/>
          <w:sz w:val="28"/>
          <w:szCs w:val="28"/>
        </w:rPr>
        <w:lastRenderedPageBreak/>
        <w:t xml:space="preserve">demandada </w:t>
      </w:r>
      <w:r w:rsidR="0025153A">
        <w:rPr>
          <w:rFonts w:ascii="Arial Narrow" w:hAnsi="Arial Narrow" w:cs="Arial"/>
          <w:sz w:val="28"/>
          <w:szCs w:val="28"/>
        </w:rPr>
        <w:t>tenía</w:t>
      </w:r>
      <w:r w:rsidRPr="00B71BF2">
        <w:rPr>
          <w:rFonts w:ascii="Arial Narrow" w:hAnsi="Arial Narrow" w:cs="Arial"/>
          <w:sz w:val="28"/>
          <w:szCs w:val="28"/>
        </w:rPr>
        <w:t xml:space="preserve"> elementos para la toma de lecturas y la consecuente determinación de los montos de las contraprestaciones, sin obstáculo alguno como el que en el recibo ahora impugnado quedo asentado, aspecto que al encontrarse asentado en un documento público goza de presunción de legalidad conforme a lo </w:t>
      </w:r>
      <w:r w:rsidRPr="0025153A">
        <w:rPr>
          <w:rFonts w:ascii="Arial Narrow" w:hAnsi="Arial Narrow" w:cs="Arial"/>
          <w:sz w:val="28"/>
          <w:szCs w:val="28"/>
        </w:rPr>
        <w:t>dispuesto en el artículo 72 fracción I, del Código Procesal Administrativo para el Estado de San Luis Potosí.</w:t>
      </w:r>
    </w:p>
    <w:p w:rsidR="006B2E09" w:rsidRPr="006B2E09" w:rsidRDefault="006B2E09" w:rsidP="006B2E09">
      <w:pPr>
        <w:spacing w:line="360" w:lineRule="auto"/>
        <w:ind w:firstLine="708"/>
        <w:jc w:val="both"/>
        <w:rPr>
          <w:rFonts w:ascii="Arial Narrow" w:hAnsi="Arial Narrow"/>
          <w:sz w:val="28"/>
          <w:szCs w:val="28"/>
        </w:rPr>
      </w:pPr>
      <w:r>
        <w:rPr>
          <w:rFonts w:ascii="Arial Narrow" w:hAnsi="Arial Narrow" w:cs="Arial"/>
          <w:sz w:val="28"/>
          <w:szCs w:val="28"/>
        </w:rPr>
        <w:t xml:space="preserve">Aunado a lo anterior </w:t>
      </w:r>
      <w:r w:rsidRPr="005C2050">
        <w:rPr>
          <w:rFonts w:ascii="Arial Narrow" w:hAnsi="Arial Narrow" w:cs="Arial"/>
          <w:bCs/>
          <w:sz w:val="28"/>
          <w:szCs w:val="28"/>
        </w:rPr>
        <w:t xml:space="preserve">la parte actora aportó </w:t>
      </w:r>
      <w:r>
        <w:rPr>
          <w:rFonts w:ascii="Arial Narrow" w:hAnsi="Arial Narrow" w:cs="Arial"/>
          <w:bCs/>
          <w:sz w:val="28"/>
          <w:szCs w:val="28"/>
        </w:rPr>
        <w:t>como prueba la</w:t>
      </w:r>
      <w:r w:rsidRPr="005C2050">
        <w:rPr>
          <w:rFonts w:ascii="Arial Narrow" w:hAnsi="Arial Narrow" w:cs="Arial"/>
          <w:bCs/>
          <w:sz w:val="28"/>
          <w:szCs w:val="28"/>
        </w:rPr>
        <w:t xml:space="preserve"> consistente en la información comercial del contrato número</w:t>
      </w:r>
      <w:r w:rsidR="001E6BE3">
        <w:rPr>
          <w:rFonts w:ascii="Arial Narrow" w:hAnsi="Arial Narrow"/>
          <w:color w:val="FF0000"/>
          <w:sz w:val="28"/>
          <w:szCs w:val="28"/>
        </w:rPr>
        <w:t>**********</w:t>
      </w:r>
      <w:r w:rsidRPr="005C2050">
        <w:rPr>
          <w:rFonts w:ascii="Arial Narrow" w:hAnsi="Arial Narrow" w:cs="Arial"/>
          <w:bCs/>
          <w:sz w:val="28"/>
          <w:szCs w:val="28"/>
        </w:rPr>
        <w:t>,  a nombre de</w:t>
      </w:r>
      <w:r w:rsidR="001E6BE3">
        <w:rPr>
          <w:rFonts w:ascii="Arial Narrow" w:hAnsi="Arial Narrow"/>
          <w:color w:val="FF0000"/>
          <w:sz w:val="28"/>
          <w:szCs w:val="28"/>
        </w:rPr>
        <w:t>**********</w:t>
      </w:r>
      <w:r w:rsidRPr="005C2050">
        <w:rPr>
          <w:rFonts w:ascii="Arial Narrow" w:hAnsi="Arial Narrow" w:cs="Arial"/>
          <w:bCs/>
          <w:sz w:val="28"/>
          <w:szCs w:val="28"/>
        </w:rPr>
        <w:t>, respecto del domicilio</w:t>
      </w:r>
      <w:r w:rsidRPr="005C2050">
        <w:rPr>
          <w:rFonts w:ascii="Arial Narrow" w:eastAsia="Times New Roman" w:hAnsi="Arial Narrow" w:cs="Arial"/>
          <w:sz w:val="28"/>
          <w:szCs w:val="28"/>
          <w:lang w:eastAsia="es-ES"/>
        </w:rPr>
        <w:t xml:space="preserve"> sito</w:t>
      </w:r>
      <w:r w:rsidRPr="005C2050">
        <w:rPr>
          <w:rFonts w:ascii="Arial Narrow" w:hAnsi="Arial Narrow" w:cs="Arial"/>
          <w:bCs/>
          <w:sz w:val="28"/>
          <w:szCs w:val="28"/>
        </w:rPr>
        <w:t xml:space="preserve"> en</w:t>
      </w:r>
      <w:r w:rsidR="001E6BE3">
        <w:rPr>
          <w:rFonts w:ascii="Arial Narrow" w:hAnsi="Arial Narrow"/>
          <w:color w:val="FF0000"/>
          <w:sz w:val="28"/>
          <w:szCs w:val="28"/>
        </w:rPr>
        <w:t>**********</w:t>
      </w:r>
      <w:r w:rsidRPr="005C2050">
        <w:rPr>
          <w:rFonts w:ascii="Arial Narrow" w:hAnsi="Arial Narrow" w:cs="Arial"/>
          <w:i/>
          <w:color w:val="FF0000"/>
          <w:sz w:val="24"/>
          <w:szCs w:val="24"/>
          <w:u w:val="single"/>
          <w:lang w:val="es-ES"/>
        </w:rPr>
        <w:t>.</w:t>
      </w:r>
      <w:r w:rsidRPr="005C2050">
        <w:rPr>
          <w:rFonts w:ascii="Arial Narrow" w:hAnsi="Arial Narrow" w:cs="Arial"/>
          <w:bCs/>
          <w:i/>
          <w:sz w:val="28"/>
          <w:szCs w:val="28"/>
          <w:u w:val="single"/>
        </w:rPr>
        <w:t>, Salón de Fiestas, con tipo de servicio: Comercial, con número de medidor</w:t>
      </w:r>
      <w:r w:rsidR="001E6BE3">
        <w:rPr>
          <w:rFonts w:ascii="Arial Narrow" w:hAnsi="Arial Narrow"/>
          <w:color w:val="FF0000"/>
          <w:sz w:val="28"/>
          <w:szCs w:val="28"/>
        </w:rPr>
        <w:t>**********</w:t>
      </w:r>
      <w:r w:rsidRPr="005C2050">
        <w:rPr>
          <w:rFonts w:ascii="Arial Narrow" w:hAnsi="Arial Narrow" w:cs="Arial"/>
          <w:bCs/>
          <w:sz w:val="28"/>
          <w:szCs w:val="28"/>
        </w:rPr>
        <w:t>, de la cual se desprenden las lecturas que fueron tomadas (servicio medido), así como los promedios de toma efectuados, y los períodos de cobro respectivos, previos al facturado en el recibo impugnado</w:t>
      </w:r>
      <w:r>
        <w:rPr>
          <w:rFonts w:ascii="Arial Narrow" w:hAnsi="Arial Narrow" w:cs="Arial"/>
          <w:bCs/>
          <w:sz w:val="28"/>
          <w:szCs w:val="28"/>
        </w:rPr>
        <w:t xml:space="preserve"> </w:t>
      </w:r>
      <w:r w:rsidRPr="006B2E09">
        <w:rPr>
          <w:rFonts w:ascii="Arial Narrow" w:hAnsi="Arial Narrow" w:cs="Arial"/>
          <w:bCs/>
          <w:color w:val="FF0000"/>
          <w:sz w:val="28"/>
          <w:szCs w:val="28"/>
        </w:rPr>
        <w:t>(</w:t>
      </w:r>
      <w:r w:rsidR="001E6BE3">
        <w:rPr>
          <w:rFonts w:ascii="Arial Narrow" w:hAnsi="Arial Narrow"/>
          <w:color w:val="FF0000"/>
          <w:sz w:val="28"/>
          <w:szCs w:val="28"/>
        </w:rPr>
        <w:t>**********</w:t>
      </w:r>
      <w:r w:rsidRPr="006B2E09">
        <w:rPr>
          <w:rFonts w:ascii="Arial Narrow" w:hAnsi="Arial Narrow" w:cs="Arial"/>
          <w:bCs/>
          <w:color w:val="FF0000"/>
          <w:sz w:val="28"/>
          <w:szCs w:val="28"/>
        </w:rPr>
        <w:t xml:space="preserve">), </w:t>
      </w:r>
      <w:r w:rsidRPr="005C2050">
        <w:rPr>
          <w:rFonts w:ascii="Arial Narrow" w:hAnsi="Arial Narrow" w:cs="Arial"/>
          <w:bCs/>
          <w:sz w:val="28"/>
          <w:szCs w:val="28"/>
        </w:rPr>
        <w:t xml:space="preserve">respecto de lo cual la parte actora no controvierte, y con la que se acredita la </w:t>
      </w:r>
      <w:r w:rsidRPr="005C2050">
        <w:rPr>
          <w:rFonts w:ascii="Arial Narrow" w:hAnsi="Arial Narrow"/>
          <w:sz w:val="28"/>
          <w:szCs w:val="28"/>
        </w:rPr>
        <w:t xml:space="preserve">prestación de servicios públicos proporcionados por el Organismo Operador, durante dichos períodos, en los términos que se contienen en el mismo, la cual no fue objetada por la demandada, por lo que se le concede valor probatorio pleno en términos del numeral 72 fracción I, del Código Procesal Administrativo para el Estado de San Luis Potosí, lo cual prueba plenamente en contra de la </w:t>
      </w:r>
      <w:r w:rsidR="0071102E">
        <w:rPr>
          <w:rFonts w:ascii="Arial Narrow" w:hAnsi="Arial Narrow"/>
          <w:sz w:val="28"/>
          <w:szCs w:val="28"/>
        </w:rPr>
        <w:t>accionante</w:t>
      </w:r>
      <w:r w:rsidRPr="005C2050">
        <w:rPr>
          <w:rFonts w:ascii="Arial Narrow" w:hAnsi="Arial Narrow"/>
          <w:sz w:val="28"/>
          <w:szCs w:val="28"/>
        </w:rPr>
        <w:t>.</w:t>
      </w:r>
    </w:p>
    <w:p w:rsidR="005A2356" w:rsidRPr="005C2050" w:rsidRDefault="006B2E09" w:rsidP="005A2356">
      <w:pPr>
        <w:spacing w:line="360" w:lineRule="auto"/>
        <w:ind w:firstLine="709"/>
        <w:jc w:val="both"/>
        <w:rPr>
          <w:rFonts w:ascii="Arial Narrow" w:hAnsi="Arial Narrow" w:cs="Arial"/>
          <w:bCs/>
          <w:sz w:val="28"/>
          <w:szCs w:val="28"/>
        </w:rPr>
      </w:pPr>
      <w:r>
        <w:rPr>
          <w:rFonts w:ascii="Arial Narrow" w:hAnsi="Arial Narrow" w:cs="Arial"/>
          <w:sz w:val="28"/>
          <w:szCs w:val="28"/>
        </w:rPr>
        <w:t>Además de lo anterior, de las constancias de autos se advierte que</w:t>
      </w:r>
      <w:r w:rsidR="005A2356">
        <w:rPr>
          <w:rFonts w:ascii="Arial Narrow" w:hAnsi="Arial Narrow" w:cs="Arial"/>
          <w:sz w:val="28"/>
          <w:szCs w:val="28"/>
        </w:rPr>
        <w:t xml:space="preserve"> la parte actora y autoridad demandada </w:t>
      </w:r>
      <w:r w:rsidR="005A2356" w:rsidRPr="005C2050">
        <w:rPr>
          <w:rFonts w:ascii="Arial Narrow" w:hAnsi="Arial Narrow" w:cs="Arial"/>
          <w:bCs/>
          <w:sz w:val="28"/>
          <w:szCs w:val="28"/>
        </w:rPr>
        <w:t>aporta</w:t>
      </w:r>
      <w:r w:rsidR="005A2356">
        <w:rPr>
          <w:rFonts w:ascii="Arial Narrow" w:hAnsi="Arial Narrow" w:cs="Arial"/>
          <w:bCs/>
          <w:sz w:val="28"/>
          <w:szCs w:val="28"/>
        </w:rPr>
        <w:t>n</w:t>
      </w:r>
      <w:r w:rsidR="005A2356" w:rsidRPr="005C2050">
        <w:rPr>
          <w:rFonts w:ascii="Arial Narrow" w:hAnsi="Arial Narrow" w:cs="Arial"/>
          <w:bCs/>
          <w:sz w:val="28"/>
          <w:szCs w:val="28"/>
        </w:rPr>
        <w:t xml:space="preserve"> la prueba de inspección ocular a realizarse en el domicilio que se consigna en el recibo impugnado, con el siguiente resultado:</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 xml:space="preserve">“…San Luis Potosí, San Luis Potosí siendo las once horas con veinticinco minutos del dos de marzo de dos mil veintiséis, en continuación con el desahogo de la prueba de inspección la suscrita oficial jurisdiccional </w:t>
      </w:r>
      <w:r w:rsidR="001E6BE3">
        <w:rPr>
          <w:rFonts w:ascii="Arial Narrow" w:hAnsi="Arial Narrow"/>
          <w:color w:val="FF0000"/>
          <w:sz w:val="28"/>
          <w:szCs w:val="28"/>
        </w:rPr>
        <w:t>**********</w:t>
      </w:r>
      <w:r w:rsidRPr="00007CD6">
        <w:rPr>
          <w:rFonts w:ascii="Arial Narrow" w:hAnsi="Arial Narrow"/>
          <w:i/>
          <w:sz w:val="24"/>
          <w:szCs w:val="24"/>
        </w:rPr>
        <w:t xml:space="preserve">habilitada como notificador y comisionada para la presente diligencia por parte de la Primera Sala Unitaria del Tribunal Estatal de Justicia Administrativa del Estado de San Luis Potosí, hago constar que me constituí en </w:t>
      </w:r>
      <w:r w:rsidR="001E6BE3">
        <w:rPr>
          <w:rFonts w:ascii="Arial Narrow" w:hAnsi="Arial Narrow"/>
          <w:color w:val="FF0000"/>
          <w:sz w:val="28"/>
          <w:szCs w:val="28"/>
        </w:rPr>
        <w:t>**********</w:t>
      </w:r>
      <w:r w:rsidRPr="00007CD6">
        <w:rPr>
          <w:rFonts w:ascii="Arial Narrow" w:hAnsi="Arial Narrow"/>
          <w:i/>
          <w:color w:val="FF0000"/>
          <w:sz w:val="24"/>
          <w:szCs w:val="24"/>
        </w:rPr>
        <w:t xml:space="preserve">de esta ciudad, </w:t>
      </w:r>
      <w:r w:rsidRPr="00007CD6">
        <w:rPr>
          <w:rFonts w:ascii="Arial Narrow" w:hAnsi="Arial Narrow"/>
          <w:i/>
          <w:sz w:val="24"/>
          <w:szCs w:val="24"/>
        </w:rPr>
        <w:t>cerciorándome que es el inmueble objeto de la inspección por tener a la vista el número y la placa de la calle oficial, por lo que me permito desahogar la inspección en los siguientes términos: Al acercarme al lugar procedo a identificarme con la credencial con folio</w:t>
      </w:r>
      <w:r w:rsidR="001E6BE3">
        <w:rPr>
          <w:rFonts w:ascii="Arial Narrow" w:hAnsi="Arial Narrow"/>
          <w:color w:val="FF0000"/>
          <w:sz w:val="28"/>
          <w:szCs w:val="28"/>
        </w:rPr>
        <w:t>**********</w:t>
      </w:r>
      <w:r w:rsidRPr="00007CD6">
        <w:rPr>
          <w:rFonts w:ascii="Arial Narrow" w:hAnsi="Arial Narrow"/>
          <w:i/>
          <w:sz w:val="24"/>
          <w:szCs w:val="24"/>
        </w:rPr>
        <w:t>, a lo que me atiende la persona</w:t>
      </w:r>
      <w:r w:rsidR="001E6BE3">
        <w:rPr>
          <w:rFonts w:ascii="Arial Narrow" w:hAnsi="Arial Narrow"/>
          <w:color w:val="FF0000"/>
          <w:sz w:val="28"/>
          <w:szCs w:val="28"/>
        </w:rPr>
        <w:t>**********</w:t>
      </w:r>
      <w:r w:rsidRPr="00007CD6">
        <w:rPr>
          <w:rFonts w:ascii="Arial Narrow" w:hAnsi="Arial Narrow"/>
          <w:i/>
          <w:color w:val="FF0000"/>
          <w:sz w:val="24"/>
          <w:szCs w:val="24"/>
        </w:rPr>
        <w:t xml:space="preserve">, </w:t>
      </w:r>
      <w:r w:rsidRPr="00007CD6">
        <w:rPr>
          <w:rFonts w:ascii="Arial Narrow" w:hAnsi="Arial Narrow"/>
          <w:i/>
          <w:sz w:val="24"/>
          <w:szCs w:val="24"/>
        </w:rPr>
        <w:t xml:space="preserve">quien se identifica con credencial para votar número </w:t>
      </w:r>
      <w:r w:rsidR="001E6BE3">
        <w:rPr>
          <w:rFonts w:ascii="Arial Narrow" w:hAnsi="Arial Narrow"/>
          <w:color w:val="FF0000"/>
          <w:sz w:val="28"/>
          <w:szCs w:val="28"/>
        </w:rPr>
        <w:t>**********</w:t>
      </w:r>
      <w:r w:rsidRPr="00007CD6">
        <w:rPr>
          <w:rFonts w:ascii="Arial Narrow" w:hAnsi="Arial Narrow"/>
          <w:i/>
          <w:color w:val="FF0000"/>
          <w:sz w:val="24"/>
          <w:szCs w:val="24"/>
        </w:rPr>
        <w:t xml:space="preserve"> </w:t>
      </w:r>
      <w:r w:rsidRPr="00007CD6">
        <w:rPr>
          <w:rFonts w:ascii="Arial Narrow" w:hAnsi="Arial Narrow"/>
          <w:i/>
          <w:sz w:val="24"/>
          <w:szCs w:val="24"/>
        </w:rPr>
        <w:t>quien dice ser hija de la parte actora.</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En cuanto a los extremos señalados en la inspección de parte del actor se observa lo siguiente:</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lastRenderedPageBreak/>
        <w:t xml:space="preserve">Extremo número 1.- </w:t>
      </w:r>
      <w:r w:rsidRPr="00007CD6">
        <w:rPr>
          <w:rFonts w:ascii="Arial Narrow" w:hAnsi="Arial Narrow"/>
          <w:b/>
          <w:i/>
          <w:sz w:val="24"/>
          <w:szCs w:val="24"/>
        </w:rPr>
        <w:t>No se observa medidor de agua.</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Extremo número 3.- Al no observarse medidor de agua no se puede determinar si está en la entrada del domicilio.</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Extremo número 4.- Al no observarse medidor no se puede recabar lectura actual.</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Por su lado, de la autoridad demandada:</w:t>
      </w:r>
    </w:p>
    <w:p w:rsidR="005A2356" w:rsidRPr="00007CD6" w:rsidRDefault="005A2356" w:rsidP="004E1AE1">
      <w:pPr>
        <w:autoSpaceDE w:val="0"/>
        <w:autoSpaceDN w:val="0"/>
        <w:adjustRightInd w:val="0"/>
        <w:spacing w:after="0" w:line="360" w:lineRule="auto"/>
        <w:ind w:firstLine="708"/>
        <w:jc w:val="both"/>
        <w:rPr>
          <w:rFonts w:ascii="Arial Narrow" w:hAnsi="Arial Narrow"/>
          <w:b/>
          <w:i/>
          <w:sz w:val="24"/>
          <w:szCs w:val="24"/>
        </w:rPr>
      </w:pPr>
      <w:r w:rsidRPr="00007CD6">
        <w:rPr>
          <w:rFonts w:ascii="Arial Narrow" w:hAnsi="Arial Narrow"/>
          <w:i/>
          <w:sz w:val="24"/>
          <w:szCs w:val="24"/>
        </w:rPr>
        <w:t xml:space="preserve">Extremo inciso a) </w:t>
      </w:r>
      <w:r w:rsidRPr="00007CD6">
        <w:rPr>
          <w:rFonts w:ascii="Arial Narrow" w:hAnsi="Arial Narrow"/>
          <w:b/>
          <w:i/>
          <w:sz w:val="24"/>
          <w:szCs w:val="24"/>
        </w:rPr>
        <w:t xml:space="preserve">No se observa medidor </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Extremo inciso b) No se puede determinar la ubicación del mismo al no observarse.</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Siendo todo lo que se certifica, se da por terminada la presente diligencia siendo las once horas con cuarenta y cuatro minutos del día de la fecha.</w:t>
      </w:r>
    </w:p>
    <w:p w:rsidR="005A2356" w:rsidRPr="00007CD6" w:rsidRDefault="005A2356" w:rsidP="004E1AE1">
      <w:pPr>
        <w:autoSpaceDE w:val="0"/>
        <w:autoSpaceDN w:val="0"/>
        <w:adjustRightInd w:val="0"/>
        <w:spacing w:after="0" w:line="360" w:lineRule="auto"/>
        <w:ind w:firstLine="708"/>
        <w:jc w:val="both"/>
        <w:rPr>
          <w:rFonts w:ascii="Arial Narrow" w:hAnsi="Arial Narrow"/>
          <w:i/>
          <w:sz w:val="24"/>
          <w:szCs w:val="24"/>
        </w:rPr>
      </w:pPr>
      <w:r w:rsidRPr="00007CD6">
        <w:rPr>
          <w:rFonts w:ascii="Arial Narrow" w:hAnsi="Arial Narrow"/>
          <w:i/>
          <w:sz w:val="24"/>
          <w:szCs w:val="24"/>
        </w:rPr>
        <w:t>Firma al margen la persona que me atendió…”</w:t>
      </w:r>
    </w:p>
    <w:p w:rsidR="005A2356" w:rsidRPr="00724665" w:rsidRDefault="005A2356" w:rsidP="0071102E">
      <w:pPr>
        <w:autoSpaceDE w:val="0"/>
        <w:autoSpaceDN w:val="0"/>
        <w:adjustRightInd w:val="0"/>
        <w:spacing w:after="0" w:line="240" w:lineRule="auto"/>
        <w:jc w:val="both"/>
        <w:rPr>
          <w:rFonts w:ascii="Arial Narrow" w:hAnsi="Arial Narrow"/>
          <w:i/>
        </w:rPr>
      </w:pPr>
    </w:p>
    <w:p w:rsidR="005A2356" w:rsidRDefault="005A2356" w:rsidP="005A2356">
      <w:pPr>
        <w:spacing w:line="360" w:lineRule="auto"/>
        <w:ind w:firstLine="709"/>
        <w:jc w:val="both"/>
        <w:rPr>
          <w:rFonts w:ascii="Arial Narrow" w:hAnsi="Arial Narrow" w:cs="Arial"/>
          <w:bCs/>
          <w:sz w:val="28"/>
          <w:szCs w:val="28"/>
        </w:rPr>
      </w:pPr>
      <w:r w:rsidRPr="005C2050">
        <w:rPr>
          <w:rFonts w:ascii="Arial Narrow" w:hAnsi="Arial Narrow" w:cs="Arial"/>
          <w:bCs/>
          <w:sz w:val="28"/>
          <w:szCs w:val="28"/>
        </w:rPr>
        <w:t>Lo resaltado es nuestro.</w:t>
      </w:r>
    </w:p>
    <w:p w:rsidR="002A62C7" w:rsidRPr="002A62C7" w:rsidRDefault="002A62C7" w:rsidP="002A62C7">
      <w:pPr>
        <w:spacing w:line="360" w:lineRule="auto"/>
        <w:ind w:firstLine="709"/>
        <w:jc w:val="both"/>
        <w:rPr>
          <w:rFonts w:ascii="Arial Narrow" w:hAnsi="Arial Narrow" w:cs="Arial"/>
          <w:sz w:val="28"/>
          <w:szCs w:val="28"/>
        </w:rPr>
      </w:pPr>
      <w:r>
        <w:rPr>
          <w:rFonts w:ascii="Arial Narrow" w:hAnsi="Arial Narrow" w:cs="Arial"/>
          <w:bCs/>
          <w:sz w:val="28"/>
          <w:szCs w:val="28"/>
        </w:rPr>
        <w:t xml:space="preserve">El anterior medio de prueba adquiere pleno valor probatorio pleno en términos de lo dispuesto en el numeral </w:t>
      </w:r>
      <w:r w:rsidRPr="0025153A">
        <w:rPr>
          <w:rFonts w:ascii="Arial Narrow" w:hAnsi="Arial Narrow" w:cs="Arial"/>
          <w:sz w:val="28"/>
          <w:szCs w:val="28"/>
        </w:rPr>
        <w:t xml:space="preserve">72 </w:t>
      </w:r>
      <w:proofErr w:type="gramStart"/>
      <w:r w:rsidRPr="0025153A">
        <w:rPr>
          <w:rFonts w:ascii="Arial Narrow" w:hAnsi="Arial Narrow" w:cs="Arial"/>
          <w:sz w:val="28"/>
          <w:szCs w:val="28"/>
        </w:rPr>
        <w:t>fracción</w:t>
      </w:r>
      <w:proofErr w:type="gramEnd"/>
      <w:r w:rsidRPr="0025153A">
        <w:rPr>
          <w:rFonts w:ascii="Arial Narrow" w:hAnsi="Arial Narrow" w:cs="Arial"/>
          <w:sz w:val="28"/>
          <w:szCs w:val="28"/>
        </w:rPr>
        <w:t xml:space="preserve"> I</w:t>
      </w:r>
      <w:r>
        <w:rPr>
          <w:rFonts w:ascii="Arial Narrow" w:hAnsi="Arial Narrow" w:cs="Arial"/>
          <w:sz w:val="28"/>
          <w:szCs w:val="28"/>
        </w:rPr>
        <w:t>I</w:t>
      </w:r>
      <w:r w:rsidRPr="0025153A">
        <w:rPr>
          <w:rFonts w:ascii="Arial Narrow" w:hAnsi="Arial Narrow" w:cs="Arial"/>
          <w:sz w:val="28"/>
          <w:szCs w:val="28"/>
        </w:rPr>
        <w:t>, del Código Procesal Administrativo para el Estado de San Luis Potosí.</w:t>
      </w:r>
    </w:p>
    <w:p w:rsidR="00516B6A" w:rsidRDefault="00770083" w:rsidP="00E272D2">
      <w:pPr>
        <w:spacing w:line="360" w:lineRule="auto"/>
        <w:ind w:firstLine="709"/>
        <w:jc w:val="both"/>
        <w:rPr>
          <w:rFonts w:ascii="Arial Narrow" w:hAnsi="Arial Narrow" w:cs="Arial"/>
          <w:sz w:val="28"/>
          <w:szCs w:val="28"/>
        </w:rPr>
      </w:pPr>
      <w:r>
        <w:rPr>
          <w:rFonts w:ascii="Arial Narrow" w:hAnsi="Arial Narrow" w:cs="Arial"/>
          <w:sz w:val="28"/>
          <w:szCs w:val="28"/>
        </w:rPr>
        <w:t>De la prueba de inspecci</w:t>
      </w:r>
      <w:r w:rsidR="002A62C7">
        <w:rPr>
          <w:rFonts w:ascii="Arial Narrow" w:hAnsi="Arial Narrow" w:cs="Arial"/>
          <w:sz w:val="28"/>
          <w:szCs w:val="28"/>
        </w:rPr>
        <w:t>ón ocular que ofertó</w:t>
      </w:r>
      <w:r>
        <w:rPr>
          <w:rFonts w:ascii="Arial Narrow" w:hAnsi="Arial Narrow" w:cs="Arial"/>
          <w:sz w:val="28"/>
          <w:szCs w:val="28"/>
        </w:rPr>
        <w:t xml:space="preserve"> la parte actora </w:t>
      </w:r>
      <w:r w:rsidR="00FF2048">
        <w:rPr>
          <w:rFonts w:ascii="Arial Narrow" w:hAnsi="Arial Narrow" w:cs="Arial"/>
          <w:sz w:val="28"/>
          <w:szCs w:val="28"/>
        </w:rPr>
        <w:t>a fin de</w:t>
      </w:r>
      <w:r>
        <w:rPr>
          <w:rFonts w:ascii="Arial Narrow" w:hAnsi="Arial Narrow" w:cs="Arial"/>
          <w:sz w:val="28"/>
          <w:szCs w:val="28"/>
        </w:rPr>
        <w:t xml:space="preserve"> demostrar </w:t>
      </w:r>
      <w:r w:rsidRPr="00770083">
        <w:rPr>
          <w:rFonts w:ascii="Arial Narrow" w:hAnsi="Arial Narrow" w:cs="Arial"/>
          <w:sz w:val="28"/>
          <w:szCs w:val="28"/>
        </w:rPr>
        <w:t xml:space="preserve">que existe medidor funcional en el domicilio, </w:t>
      </w:r>
      <w:r>
        <w:rPr>
          <w:rFonts w:ascii="Arial Narrow" w:hAnsi="Arial Narrow" w:cs="Arial"/>
          <w:sz w:val="28"/>
          <w:szCs w:val="28"/>
        </w:rPr>
        <w:t xml:space="preserve">y que el cobro presuntivo de agua potable que la demandada pretende hacer efectivo es ilegal; sin embargo del resultado del desahogo de dicho medio de prueba se aprecia que </w:t>
      </w:r>
      <w:r w:rsidRPr="00FF2048">
        <w:rPr>
          <w:rFonts w:ascii="Arial Narrow" w:hAnsi="Arial Narrow" w:cs="Arial"/>
          <w:i/>
          <w:sz w:val="28"/>
          <w:szCs w:val="28"/>
        </w:rPr>
        <w:t>no se observó medidor</w:t>
      </w:r>
      <w:r>
        <w:rPr>
          <w:rFonts w:ascii="Arial Narrow" w:hAnsi="Arial Narrow" w:cs="Arial"/>
          <w:sz w:val="28"/>
          <w:szCs w:val="28"/>
        </w:rPr>
        <w:t xml:space="preserve">, de ahí que contrario a la pretensión de la actora con la probanza de mérito se corrobora lo </w:t>
      </w:r>
      <w:r w:rsidR="00516B6A">
        <w:rPr>
          <w:rFonts w:ascii="Arial Narrow" w:hAnsi="Arial Narrow" w:cs="Arial"/>
          <w:sz w:val="28"/>
          <w:szCs w:val="28"/>
        </w:rPr>
        <w:t>contenido en el estado de cuenta</w:t>
      </w:r>
      <w:r w:rsidR="001E6BE3">
        <w:rPr>
          <w:rFonts w:ascii="Arial Narrow" w:hAnsi="Arial Narrow"/>
          <w:color w:val="FF0000"/>
          <w:sz w:val="28"/>
          <w:szCs w:val="28"/>
        </w:rPr>
        <w:t>**********</w:t>
      </w:r>
      <w:r w:rsidR="00516B6A">
        <w:rPr>
          <w:rFonts w:ascii="Arial Narrow" w:hAnsi="Arial Narrow" w:cs="Arial"/>
          <w:color w:val="FF0000"/>
          <w:sz w:val="28"/>
          <w:szCs w:val="28"/>
        </w:rPr>
        <w:t xml:space="preserve">, </w:t>
      </w:r>
      <w:r w:rsidR="00516B6A" w:rsidRPr="00516B6A">
        <w:rPr>
          <w:rFonts w:ascii="Arial Narrow" w:hAnsi="Arial Narrow" w:cs="Arial"/>
          <w:sz w:val="28"/>
          <w:szCs w:val="28"/>
        </w:rPr>
        <w:t>respecto de la anomalía de lectura “SIN MEDIDOR”</w:t>
      </w:r>
      <w:r w:rsidR="00516B6A">
        <w:rPr>
          <w:rFonts w:ascii="Arial Narrow" w:hAnsi="Arial Narrow" w:cs="Arial"/>
          <w:sz w:val="28"/>
          <w:szCs w:val="28"/>
        </w:rPr>
        <w:t xml:space="preserve">, por lo que en el caso al no contar con el aparato medidor en el domicilio del usuario, no aplicaba </w:t>
      </w:r>
      <w:r w:rsidR="00E272D2">
        <w:rPr>
          <w:rFonts w:ascii="Arial Narrow" w:hAnsi="Arial Narrow" w:cs="Arial"/>
          <w:sz w:val="28"/>
          <w:szCs w:val="28"/>
        </w:rPr>
        <w:t xml:space="preserve">determinar el consumo de agua mediante la lectura del aparato medidor, </w:t>
      </w:r>
      <w:r w:rsidR="000F1EAB">
        <w:rPr>
          <w:rFonts w:ascii="Arial Narrow" w:hAnsi="Arial Narrow" w:cs="Arial"/>
          <w:sz w:val="28"/>
          <w:szCs w:val="28"/>
        </w:rPr>
        <w:t xml:space="preserve">como lo sostiene la actora, </w:t>
      </w:r>
      <w:r w:rsidR="00E272D2">
        <w:rPr>
          <w:rFonts w:ascii="Arial Narrow" w:hAnsi="Arial Narrow" w:cs="Arial"/>
          <w:sz w:val="28"/>
          <w:szCs w:val="28"/>
        </w:rPr>
        <w:t xml:space="preserve">pues para ello se </w:t>
      </w:r>
      <w:r w:rsidR="00516B6A" w:rsidRPr="00EE4883">
        <w:rPr>
          <w:rFonts w:ascii="Arial Narrow" w:hAnsi="Arial Narrow" w:cs="Arial"/>
          <w:sz w:val="28"/>
          <w:szCs w:val="28"/>
        </w:rPr>
        <w:t>exige contar con aparatos medidores en los domicilios de los usuarios</w:t>
      </w:r>
      <w:r w:rsidR="00516B6A">
        <w:rPr>
          <w:rFonts w:ascii="Arial Narrow" w:hAnsi="Arial Narrow" w:cs="Arial"/>
          <w:sz w:val="28"/>
          <w:szCs w:val="28"/>
        </w:rPr>
        <w:t xml:space="preserve">, de conformidad con lo establecido en </w:t>
      </w:r>
      <w:r w:rsidR="00E272D2">
        <w:rPr>
          <w:rFonts w:ascii="Arial Narrow" w:hAnsi="Arial Narrow" w:cs="Arial"/>
          <w:sz w:val="28"/>
          <w:szCs w:val="28"/>
        </w:rPr>
        <w:t xml:space="preserve">el artículos </w:t>
      </w:r>
      <w:r w:rsidR="00516B6A" w:rsidRPr="00EE4883">
        <w:rPr>
          <w:rFonts w:ascii="Arial Narrow" w:hAnsi="Arial Narrow" w:cs="Arial"/>
          <w:sz w:val="28"/>
          <w:szCs w:val="28"/>
        </w:rPr>
        <w:t>221 de la Ley de Aguas para el Estado de San Luis Potosí</w:t>
      </w:r>
      <w:r w:rsidR="000F1EAB">
        <w:rPr>
          <w:rFonts w:ascii="Arial Narrow" w:hAnsi="Arial Narrow" w:cs="Arial"/>
          <w:sz w:val="28"/>
          <w:szCs w:val="28"/>
        </w:rPr>
        <w:t>.</w:t>
      </w:r>
    </w:p>
    <w:p w:rsidR="006A2129" w:rsidRDefault="00B71BF2" w:rsidP="006A2129">
      <w:pPr>
        <w:spacing w:line="360" w:lineRule="auto"/>
        <w:ind w:firstLine="709"/>
        <w:jc w:val="both"/>
        <w:rPr>
          <w:rFonts w:ascii="Arial Narrow" w:hAnsi="Arial Narrow" w:cs="Arial"/>
          <w:sz w:val="28"/>
          <w:szCs w:val="28"/>
        </w:rPr>
      </w:pPr>
      <w:r w:rsidRPr="00B71BF2">
        <w:rPr>
          <w:rFonts w:ascii="Arial Narrow" w:hAnsi="Arial Narrow" w:cs="Arial"/>
          <w:sz w:val="28"/>
          <w:szCs w:val="28"/>
        </w:rPr>
        <w:t xml:space="preserve">Por tanto, </w:t>
      </w:r>
      <w:r w:rsidR="006F779C">
        <w:rPr>
          <w:rFonts w:ascii="Arial Narrow" w:hAnsi="Arial Narrow" w:cs="Arial"/>
          <w:sz w:val="28"/>
          <w:szCs w:val="28"/>
        </w:rPr>
        <w:t xml:space="preserve">al acreditarse con </w:t>
      </w:r>
      <w:r w:rsidR="00E272D2">
        <w:rPr>
          <w:rFonts w:ascii="Arial Narrow" w:hAnsi="Arial Narrow" w:cs="Arial"/>
          <w:sz w:val="28"/>
          <w:szCs w:val="28"/>
        </w:rPr>
        <w:t>el documento que constituye el acto impugnado</w:t>
      </w:r>
      <w:r w:rsidR="006F779C">
        <w:rPr>
          <w:rFonts w:ascii="Arial Narrow" w:hAnsi="Arial Narrow" w:cs="Arial"/>
          <w:sz w:val="28"/>
          <w:szCs w:val="28"/>
        </w:rPr>
        <w:t xml:space="preserve"> -recibo impugnado- </w:t>
      </w:r>
      <w:r w:rsidR="00E272D2">
        <w:rPr>
          <w:rFonts w:ascii="Arial Narrow" w:hAnsi="Arial Narrow" w:cs="Arial"/>
          <w:sz w:val="28"/>
          <w:szCs w:val="28"/>
        </w:rPr>
        <w:t xml:space="preserve">y corroborarse con la inspección ocular ofertada </w:t>
      </w:r>
      <w:r w:rsidR="006F779C">
        <w:rPr>
          <w:rFonts w:ascii="Arial Narrow" w:hAnsi="Arial Narrow" w:cs="Arial"/>
          <w:sz w:val="28"/>
          <w:szCs w:val="28"/>
        </w:rPr>
        <w:t xml:space="preserve">la existencia </w:t>
      </w:r>
      <w:r w:rsidR="009522B9">
        <w:rPr>
          <w:rFonts w:ascii="Arial Narrow" w:hAnsi="Arial Narrow" w:cs="Arial"/>
          <w:sz w:val="28"/>
          <w:szCs w:val="28"/>
        </w:rPr>
        <w:t>del impedimento para la toma de lectura en el periodo de facturación</w:t>
      </w:r>
      <w:r w:rsidR="001E6BE3">
        <w:rPr>
          <w:rFonts w:ascii="Arial Narrow" w:hAnsi="Arial Narrow"/>
          <w:color w:val="FF0000"/>
          <w:sz w:val="28"/>
          <w:szCs w:val="28"/>
        </w:rPr>
        <w:t>**********</w:t>
      </w:r>
      <w:r w:rsidR="009522B9">
        <w:rPr>
          <w:rFonts w:ascii="Arial Narrow" w:hAnsi="Arial Narrow" w:cs="Arial"/>
          <w:sz w:val="28"/>
          <w:szCs w:val="28"/>
        </w:rPr>
        <w:t xml:space="preserve">, al no tener medidor el predio en cuestión, es por lo cual resulta legal el adeudo al </w:t>
      </w:r>
      <w:r w:rsidR="0063002E">
        <w:rPr>
          <w:rFonts w:ascii="Arial Narrow" w:hAnsi="Arial Narrow" w:cs="Arial"/>
          <w:sz w:val="28"/>
          <w:szCs w:val="28"/>
        </w:rPr>
        <w:t>aplicarse</w:t>
      </w:r>
      <w:r w:rsidR="009522B9">
        <w:rPr>
          <w:rFonts w:ascii="Arial Narrow" w:hAnsi="Arial Narrow" w:cs="Arial"/>
          <w:sz w:val="28"/>
          <w:szCs w:val="28"/>
        </w:rPr>
        <w:t xml:space="preserve"> un promedio de toma o consumo ajustado</w:t>
      </w:r>
      <w:r w:rsidR="006A2129">
        <w:rPr>
          <w:rFonts w:ascii="Arial Narrow" w:hAnsi="Arial Narrow" w:cs="Arial"/>
          <w:sz w:val="28"/>
          <w:szCs w:val="28"/>
        </w:rPr>
        <w:t xml:space="preserve">, </w:t>
      </w:r>
      <w:r w:rsidR="000E4EC4">
        <w:rPr>
          <w:rFonts w:ascii="Arial Narrow" w:hAnsi="Arial Narrow" w:cs="Arial"/>
          <w:sz w:val="28"/>
          <w:szCs w:val="28"/>
        </w:rPr>
        <w:t xml:space="preserve">en </w:t>
      </w:r>
      <w:r w:rsidR="000E4EC4">
        <w:rPr>
          <w:rFonts w:ascii="Arial Narrow" w:hAnsi="Arial Narrow" w:cs="Arial"/>
          <w:sz w:val="28"/>
          <w:szCs w:val="28"/>
        </w:rPr>
        <w:lastRenderedPageBreak/>
        <w:t>consonancia con lo dispuesto</w:t>
      </w:r>
      <w:r w:rsidR="006A2129">
        <w:rPr>
          <w:rFonts w:ascii="Arial Narrow" w:hAnsi="Arial Narrow" w:cs="Arial"/>
          <w:sz w:val="28"/>
          <w:szCs w:val="28"/>
        </w:rPr>
        <w:t xml:space="preserve"> </w:t>
      </w:r>
      <w:r w:rsidR="006A2129" w:rsidRPr="00EE4883">
        <w:rPr>
          <w:rFonts w:ascii="Arial Narrow" w:hAnsi="Arial Narrow" w:cs="Arial"/>
          <w:sz w:val="28"/>
          <w:szCs w:val="28"/>
        </w:rPr>
        <w:t>en el párrafo tercero del artículo 7</w:t>
      </w:r>
      <w:r w:rsidR="006A2129">
        <w:rPr>
          <w:rFonts w:ascii="Arial Narrow" w:hAnsi="Arial Narrow" w:cs="Arial"/>
          <w:sz w:val="28"/>
          <w:szCs w:val="28"/>
        </w:rPr>
        <w:t>°</w:t>
      </w:r>
      <w:r w:rsidR="006A2129" w:rsidRPr="00EE4883">
        <w:rPr>
          <w:rFonts w:ascii="Arial Narrow" w:hAnsi="Arial Narrow" w:cs="Arial"/>
          <w:sz w:val="28"/>
          <w:szCs w:val="28"/>
        </w:rPr>
        <w:t xml:space="preserve"> de la Ley de Cuotas y Tarifas de </w:t>
      </w:r>
      <w:r w:rsidR="006A2129">
        <w:rPr>
          <w:rFonts w:ascii="Arial Narrow" w:hAnsi="Arial Narrow" w:cs="Arial"/>
          <w:sz w:val="28"/>
          <w:szCs w:val="28"/>
        </w:rPr>
        <w:t>vigente en la época de la emisión del acto impugnado.</w:t>
      </w:r>
      <w:r w:rsidR="006A2129" w:rsidRPr="00EE4883">
        <w:rPr>
          <w:rFonts w:ascii="Arial Narrow" w:hAnsi="Arial Narrow" w:cs="Arial"/>
          <w:sz w:val="28"/>
          <w:szCs w:val="28"/>
        </w:rPr>
        <w:t xml:space="preserve">  </w:t>
      </w:r>
    </w:p>
    <w:p w:rsidR="006F66FE" w:rsidRDefault="006F66FE" w:rsidP="006F66FE">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En el </w:t>
      </w:r>
      <w:r w:rsidRPr="005C2050">
        <w:rPr>
          <w:rFonts w:ascii="Arial Narrow" w:hAnsi="Arial Narrow" w:cs="Arial"/>
          <w:sz w:val="28"/>
          <w:szCs w:val="28"/>
        </w:rPr>
        <w:t xml:space="preserve">segundo concepto de impugnación de su escrito inicial de demanda, </w:t>
      </w:r>
      <w:r>
        <w:rPr>
          <w:rFonts w:ascii="Arial Narrow" w:hAnsi="Arial Narrow" w:cs="Arial"/>
          <w:sz w:val="28"/>
          <w:szCs w:val="28"/>
        </w:rPr>
        <w:t xml:space="preserve">la actora </w:t>
      </w:r>
      <w:r w:rsidRPr="005C2050">
        <w:rPr>
          <w:rFonts w:ascii="Arial Narrow" w:hAnsi="Arial Narrow" w:cs="Arial"/>
          <w:sz w:val="28"/>
          <w:szCs w:val="28"/>
        </w:rPr>
        <w:t xml:space="preserve">refiere violación a los numerales 143, segundo párrafo, 170, fracciones II inciso c), 182, 188, fracción VIII, 221 de la Ley de Aguas para el Estado de San Luis Potosí, </w:t>
      </w:r>
      <w:r>
        <w:rPr>
          <w:rFonts w:ascii="Arial Narrow" w:hAnsi="Arial Narrow" w:cs="Arial"/>
          <w:sz w:val="28"/>
          <w:szCs w:val="28"/>
        </w:rPr>
        <w:t>dada la obligación de la demandada de cobrar lo marcado en el aparato medidor instalado en el domicilio,</w:t>
      </w:r>
      <w:r w:rsidRPr="005C2050">
        <w:rPr>
          <w:rFonts w:ascii="Arial Narrow" w:hAnsi="Arial Narrow" w:cs="Arial"/>
          <w:sz w:val="28"/>
          <w:szCs w:val="28"/>
        </w:rPr>
        <w:t xml:space="preserve"> y que dicha lectura debe ser tomada por el personal autorizado para tal efecto, conforme a los metros cúbicos que marque el aparato de medición.</w:t>
      </w:r>
    </w:p>
    <w:p w:rsidR="006F66FE" w:rsidRPr="0012715C" w:rsidRDefault="006F66FE" w:rsidP="0012715C">
      <w:pPr>
        <w:spacing w:after="0" w:line="360" w:lineRule="auto"/>
        <w:ind w:firstLine="708"/>
        <w:jc w:val="both"/>
        <w:rPr>
          <w:rFonts w:ascii="Arial Narrow" w:hAnsi="Arial Narrow" w:cs="Arial"/>
          <w:sz w:val="28"/>
          <w:szCs w:val="28"/>
        </w:rPr>
      </w:pPr>
      <w:r w:rsidRPr="006F66FE">
        <w:rPr>
          <w:rFonts w:ascii="Arial Narrow" w:hAnsi="Arial Narrow" w:cs="Arial"/>
          <w:sz w:val="28"/>
          <w:szCs w:val="28"/>
        </w:rPr>
        <w:t>Dicho concepto de impugnación resulta inoperante</w:t>
      </w:r>
      <w:r w:rsidRPr="006F66FE">
        <w:rPr>
          <w:rFonts w:ascii="Arial Narrow" w:hAnsi="Arial Narrow" w:cs="Arial"/>
          <w:sz w:val="28"/>
          <w:szCs w:val="28"/>
          <w:lang w:val="es-ES"/>
        </w:rPr>
        <w:t xml:space="preserve">, en virtud de que se reitera, no se acreditó la existencia de </w:t>
      </w:r>
      <w:r>
        <w:rPr>
          <w:rFonts w:ascii="Arial Narrow" w:hAnsi="Arial Narrow" w:cs="Arial"/>
          <w:sz w:val="28"/>
          <w:szCs w:val="28"/>
          <w:lang w:val="es-ES"/>
        </w:rPr>
        <w:t>aparato de medición en el predio en cuestión, como se desprende del recibo motivo de impugnación, y conforme al resultado de la inspección ocular efectuada en el</w:t>
      </w:r>
      <w:r w:rsidR="00661064">
        <w:rPr>
          <w:rFonts w:ascii="Arial Narrow" w:hAnsi="Arial Narrow" w:cs="Arial"/>
          <w:sz w:val="28"/>
          <w:szCs w:val="28"/>
          <w:lang w:val="es-ES"/>
        </w:rPr>
        <w:t xml:space="preserve"> domicilio </w:t>
      </w:r>
      <w:r w:rsidR="00661064" w:rsidRPr="00661064">
        <w:rPr>
          <w:rFonts w:ascii="Arial Narrow" w:hAnsi="Arial Narrow" w:cs="Arial"/>
          <w:sz w:val="28"/>
          <w:szCs w:val="28"/>
          <w:lang w:val="es-ES"/>
        </w:rPr>
        <w:t xml:space="preserve">ubicado en </w:t>
      </w:r>
      <w:r w:rsidR="001E6BE3">
        <w:rPr>
          <w:rFonts w:ascii="Arial Narrow" w:hAnsi="Arial Narrow"/>
          <w:color w:val="FF0000"/>
          <w:sz w:val="28"/>
          <w:szCs w:val="28"/>
        </w:rPr>
        <w:t>**********</w:t>
      </w:r>
      <w:r w:rsidR="00661064" w:rsidRPr="00661064">
        <w:rPr>
          <w:rFonts w:ascii="Arial Narrow" w:hAnsi="Arial Narrow"/>
          <w:color w:val="FF0000"/>
          <w:sz w:val="28"/>
          <w:szCs w:val="28"/>
        </w:rPr>
        <w:t>de esta ciudad,</w:t>
      </w:r>
      <w:r w:rsidR="0012715C">
        <w:rPr>
          <w:rFonts w:ascii="Arial Narrow" w:hAnsi="Arial Narrow"/>
          <w:color w:val="FF0000"/>
          <w:sz w:val="28"/>
          <w:szCs w:val="28"/>
        </w:rPr>
        <w:t xml:space="preserve"> </w:t>
      </w:r>
      <w:r w:rsidR="0012715C" w:rsidRPr="0012715C">
        <w:rPr>
          <w:rFonts w:ascii="Arial Narrow" w:hAnsi="Arial Narrow"/>
          <w:sz w:val="28"/>
          <w:szCs w:val="28"/>
        </w:rPr>
        <w:t>de ahí</w:t>
      </w:r>
      <w:r w:rsidR="0012715C">
        <w:rPr>
          <w:rFonts w:ascii="Arial Narrow" w:hAnsi="Arial Narrow"/>
          <w:sz w:val="28"/>
          <w:szCs w:val="28"/>
        </w:rPr>
        <w:t xml:space="preserve"> que</w:t>
      </w:r>
      <w:r w:rsidR="0012715C" w:rsidRPr="0012715C">
        <w:rPr>
          <w:rFonts w:ascii="Arial Narrow" w:hAnsi="Arial Narrow" w:cs="Arial"/>
          <w:sz w:val="28"/>
          <w:szCs w:val="28"/>
        </w:rPr>
        <w:t xml:space="preserve"> </w:t>
      </w:r>
      <w:r w:rsidR="0012715C">
        <w:rPr>
          <w:rFonts w:ascii="Arial Narrow" w:hAnsi="Arial Narrow" w:cs="Arial"/>
          <w:sz w:val="28"/>
          <w:szCs w:val="28"/>
        </w:rPr>
        <w:t xml:space="preserve">la demandada no estaba obligada a determinar el consumo con base en el aparato de medición; </w:t>
      </w:r>
      <w:r w:rsidR="0012715C">
        <w:rPr>
          <w:rFonts w:ascii="Arial Narrow" w:eastAsia="Times New Roman" w:hAnsi="Arial Narrow" w:cs="Arial"/>
          <w:bCs/>
          <w:color w:val="000000"/>
          <w:sz w:val="28"/>
          <w:szCs w:val="28"/>
          <w:lang w:eastAsia="es-ES"/>
        </w:rPr>
        <w:t>por tanto</w:t>
      </w:r>
      <w:r w:rsidRPr="006F66FE">
        <w:rPr>
          <w:rFonts w:ascii="Arial Narrow" w:eastAsia="Times New Roman" w:hAnsi="Arial Narrow" w:cs="Arial"/>
          <w:bCs/>
          <w:color w:val="000000"/>
          <w:sz w:val="28"/>
          <w:szCs w:val="28"/>
          <w:lang w:eastAsia="es-ES"/>
        </w:rPr>
        <w:t xml:space="preserve">, toda vez que </w:t>
      </w:r>
      <w:r w:rsidR="0012715C">
        <w:rPr>
          <w:rFonts w:ascii="Arial Narrow" w:eastAsia="Times New Roman" w:hAnsi="Arial Narrow" w:cs="Arial"/>
          <w:bCs/>
          <w:color w:val="000000"/>
          <w:sz w:val="28"/>
          <w:szCs w:val="28"/>
          <w:lang w:eastAsia="es-ES"/>
        </w:rPr>
        <w:t>parte</w:t>
      </w:r>
      <w:r w:rsidRPr="006F66FE">
        <w:rPr>
          <w:rFonts w:ascii="Arial Narrow" w:eastAsia="Times New Roman" w:hAnsi="Arial Narrow" w:cs="Arial"/>
          <w:bCs/>
          <w:color w:val="000000"/>
          <w:sz w:val="28"/>
          <w:szCs w:val="28"/>
          <w:lang w:eastAsia="es-ES"/>
        </w:rPr>
        <w:t xml:space="preserve"> de premisas falsas </w:t>
      </w:r>
      <w:r w:rsidR="0012715C">
        <w:rPr>
          <w:rFonts w:ascii="Arial Narrow" w:eastAsia="Times New Roman" w:hAnsi="Arial Narrow" w:cs="Arial"/>
          <w:bCs/>
          <w:color w:val="000000"/>
          <w:sz w:val="28"/>
          <w:szCs w:val="28"/>
          <w:lang w:eastAsia="es-ES"/>
        </w:rPr>
        <w:t>lo argumentado</w:t>
      </w:r>
      <w:r w:rsidRPr="006F66FE">
        <w:rPr>
          <w:rFonts w:ascii="Arial Narrow" w:eastAsia="Times New Roman" w:hAnsi="Arial Narrow" w:cs="Arial"/>
          <w:bCs/>
          <w:color w:val="000000"/>
          <w:sz w:val="28"/>
          <w:szCs w:val="28"/>
          <w:lang w:eastAsia="es-ES"/>
        </w:rPr>
        <w:t xml:space="preserve"> </w:t>
      </w:r>
      <w:r w:rsidR="0012715C">
        <w:rPr>
          <w:rFonts w:ascii="Arial Narrow" w:eastAsia="Times New Roman" w:hAnsi="Arial Narrow" w:cs="Arial"/>
          <w:bCs/>
          <w:color w:val="000000"/>
          <w:sz w:val="28"/>
          <w:szCs w:val="28"/>
          <w:lang w:eastAsia="es-ES"/>
        </w:rPr>
        <w:t xml:space="preserve">por </w:t>
      </w:r>
      <w:r w:rsidR="0012715C" w:rsidRPr="0012715C">
        <w:rPr>
          <w:rFonts w:ascii="Arial Narrow" w:eastAsia="Times New Roman" w:hAnsi="Arial Narrow" w:cs="Arial"/>
          <w:bCs/>
          <w:color w:val="000000"/>
          <w:sz w:val="28"/>
          <w:szCs w:val="28"/>
          <w:lang w:eastAsia="es-ES"/>
        </w:rPr>
        <w:t>la actora</w:t>
      </w:r>
      <w:r w:rsidRPr="0012715C">
        <w:rPr>
          <w:rFonts w:ascii="Arial Narrow" w:eastAsia="Times New Roman" w:hAnsi="Arial Narrow" w:cs="Arial"/>
          <w:bCs/>
          <w:color w:val="000000"/>
          <w:sz w:val="28"/>
          <w:szCs w:val="28"/>
          <w:lang w:eastAsia="es-ES"/>
        </w:rPr>
        <w:t xml:space="preserve">, trae como consecuencia que </w:t>
      </w:r>
      <w:r w:rsidR="0012715C" w:rsidRPr="0012715C">
        <w:rPr>
          <w:rFonts w:ascii="Arial Narrow" w:eastAsia="Times New Roman" w:hAnsi="Arial Narrow" w:cs="Arial"/>
          <w:bCs/>
          <w:color w:val="000000"/>
          <w:sz w:val="28"/>
          <w:szCs w:val="28"/>
          <w:lang w:eastAsia="es-ES"/>
        </w:rPr>
        <w:t>resulte</w:t>
      </w:r>
      <w:r w:rsidRPr="0012715C">
        <w:rPr>
          <w:rFonts w:ascii="Arial Narrow" w:eastAsia="Times New Roman" w:hAnsi="Arial Narrow" w:cs="Arial"/>
          <w:bCs/>
          <w:color w:val="000000"/>
          <w:sz w:val="28"/>
          <w:szCs w:val="28"/>
          <w:lang w:eastAsia="es-ES"/>
        </w:rPr>
        <w:t xml:space="preserve"> </w:t>
      </w:r>
      <w:r w:rsidR="0012715C" w:rsidRPr="0012715C">
        <w:rPr>
          <w:rFonts w:ascii="Arial Narrow" w:eastAsia="Times New Roman" w:hAnsi="Arial Narrow" w:cs="Arial"/>
          <w:bCs/>
          <w:color w:val="000000"/>
          <w:sz w:val="28"/>
          <w:szCs w:val="28"/>
          <w:lang w:eastAsia="es-ES"/>
        </w:rPr>
        <w:t>inoperante</w:t>
      </w:r>
      <w:r w:rsidRPr="0012715C">
        <w:rPr>
          <w:rFonts w:ascii="Arial Narrow" w:eastAsia="Times New Roman" w:hAnsi="Arial Narrow" w:cs="Arial"/>
          <w:bCs/>
          <w:color w:val="000000"/>
          <w:sz w:val="28"/>
          <w:szCs w:val="28"/>
          <w:lang w:eastAsia="es-ES"/>
        </w:rPr>
        <w:t>; y debido a ello a</w:t>
      </w:r>
      <w:r w:rsidRPr="006F66FE">
        <w:rPr>
          <w:rFonts w:ascii="Arial Narrow" w:eastAsia="Times New Roman" w:hAnsi="Arial Narrow" w:cs="Arial"/>
          <w:bCs/>
          <w:color w:val="000000"/>
          <w:sz w:val="28"/>
          <w:szCs w:val="28"/>
          <w:lang w:eastAsia="es-ES"/>
        </w:rPr>
        <w:t xml:space="preserve"> ningún fin práctico conduciría su análisis y calificación, pues al partir de suposiciones que no resultaron verdaderas, su conclusión resulta ineficaz para, en el caso, desvirtuar la presunción de legalidad y validez con que cuentan los actos de autoridad.</w:t>
      </w:r>
    </w:p>
    <w:p w:rsidR="006F66FE" w:rsidRPr="006F66FE" w:rsidRDefault="0012715C" w:rsidP="006F66FE">
      <w:pPr>
        <w:spacing w:after="0" w:line="360" w:lineRule="auto"/>
        <w:ind w:firstLine="708"/>
        <w:contextualSpacing/>
        <w:jc w:val="both"/>
        <w:rPr>
          <w:rFonts w:ascii="Arial Narrow" w:hAnsi="Arial Narrow" w:cs="Arial"/>
          <w:bCs/>
          <w:sz w:val="28"/>
          <w:szCs w:val="28"/>
          <w:lang w:eastAsia="es-MX"/>
        </w:rPr>
      </w:pPr>
      <w:r>
        <w:rPr>
          <w:rFonts w:ascii="Arial Narrow" w:hAnsi="Arial Narrow" w:cs="Arial"/>
          <w:bCs/>
          <w:sz w:val="28"/>
          <w:szCs w:val="28"/>
          <w:lang w:eastAsia="es-MX"/>
        </w:rPr>
        <w:t xml:space="preserve">Resultan </w:t>
      </w:r>
      <w:r w:rsidR="006F66FE" w:rsidRPr="006F66FE">
        <w:rPr>
          <w:rFonts w:ascii="Arial Narrow" w:hAnsi="Arial Narrow" w:cs="Arial"/>
          <w:bCs/>
          <w:sz w:val="28"/>
          <w:szCs w:val="28"/>
          <w:lang w:eastAsia="es-MX"/>
        </w:rPr>
        <w:t>aplicables las jurisprudencias 2a</w:t>
      </w:r>
      <w:proofErr w:type="gramStart"/>
      <w:r w:rsidR="006F66FE" w:rsidRPr="006F66FE">
        <w:rPr>
          <w:rFonts w:ascii="Arial Narrow" w:hAnsi="Arial Narrow" w:cs="Arial"/>
          <w:bCs/>
          <w:sz w:val="28"/>
          <w:szCs w:val="28"/>
          <w:lang w:eastAsia="es-MX"/>
        </w:rPr>
        <w:t>./</w:t>
      </w:r>
      <w:proofErr w:type="gramEnd"/>
      <w:r w:rsidR="006F66FE" w:rsidRPr="006F66FE">
        <w:rPr>
          <w:rFonts w:ascii="Arial Narrow" w:hAnsi="Arial Narrow" w:cs="Arial"/>
          <w:bCs/>
          <w:sz w:val="28"/>
          <w:szCs w:val="28"/>
          <w:lang w:eastAsia="es-MX"/>
        </w:rPr>
        <w:t>J. 108/2012 (10a.) y XVII.1o.C.T. J/5 (10a.), sustentadas por la Segunda Sala de la Suprema Corte de Justicia de la Nación y por el Primer Tribunal Colegiado en Materias Civil y de Trabajo del Décimo Séptimo Circuito, que a la letra señalan:</w:t>
      </w:r>
    </w:p>
    <w:p w:rsidR="006F66FE" w:rsidRPr="006F66FE" w:rsidRDefault="006F66FE" w:rsidP="0012715C">
      <w:pPr>
        <w:spacing w:after="0" w:line="360" w:lineRule="auto"/>
        <w:ind w:firstLine="708"/>
        <w:contextualSpacing/>
        <w:jc w:val="both"/>
        <w:rPr>
          <w:rFonts w:ascii="Arial Narrow" w:hAnsi="Arial Narrow" w:cs="Arial"/>
          <w:bCs/>
          <w:sz w:val="28"/>
          <w:szCs w:val="28"/>
          <w:lang w:eastAsia="es-MX"/>
        </w:rPr>
      </w:pPr>
      <w:r w:rsidRPr="006F66FE">
        <w:rPr>
          <w:rFonts w:ascii="Arial Narrow" w:hAnsi="Arial Narrow" w:cs="Arial"/>
          <w:bCs/>
          <w:sz w:val="28"/>
          <w:szCs w:val="28"/>
          <w:lang w:eastAsia="es-MX"/>
        </w:rPr>
        <w:t xml:space="preserve">Época: Décima Época; Registro: 2008226; Instancia: Tribunales Colegiados de Circuito; Tipo de Tesis: Jurisprudencia; Fuente: Gaceta del Semanario Judicial de la Federación; Libro 14, Enero de 2015, Tomo II; Materia(s): Común; Tesis: XVII.1o.C.T. J/5 (10a.); Página: 1605 </w:t>
      </w:r>
    </w:p>
    <w:p w:rsidR="006F66FE" w:rsidRPr="006F66FE" w:rsidRDefault="006F66FE" w:rsidP="006F66FE">
      <w:pPr>
        <w:spacing w:after="0" w:line="240" w:lineRule="auto"/>
        <w:ind w:left="993"/>
        <w:contextualSpacing/>
        <w:jc w:val="both"/>
        <w:rPr>
          <w:rFonts w:ascii="Arial Narrow" w:hAnsi="Arial Narrow" w:cs="Arial"/>
          <w:bCs/>
          <w:sz w:val="28"/>
          <w:szCs w:val="28"/>
          <w:lang w:eastAsia="es-MX"/>
        </w:rPr>
      </w:pPr>
    </w:p>
    <w:p w:rsidR="006F66FE" w:rsidRPr="0012715C" w:rsidRDefault="006F66FE" w:rsidP="0012715C">
      <w:pPr>
        <w:spacing w:after="0" w:line="240" w:lineRule="auto"/>
        <w:contextualSpacing/>
        <w:jc w:val="both"/>
        <w:rPr>
          <w:rFonts w:ascii="Arial Narrow" w:hAnsi="Arial Narrow" w:cs="Arial"/>
          <w:bCs/>
          <w:sz w:val="24"/>
          <w:szCs w:val="24"/>
          <w:lang w:eastAsia="es-MX"/>
        </w:rPr>
      </w:pPr>
      <w:r w:rsidRPr="0012715C">
        <w:rPr>
          <w:rFonts w:ascii="Arial Narrow" w:hAnsi="Arial Narrow" w:cs="Arial"/>
          <w:b/>
          <w:bCs/>
          <w:sz w:val="24"/>
          <w:szCs w:val="24"/>
          <w:lang w:eastAsia="es-MX"/>
        </w:rPr>
        <w:t>CONCEPTOS DE VIOLACIÓN INOPERANTES. LO SON AQUELLOS QUE TIENEN COMO SUSTENTO UN POSTULADO NO VERÍDICO [APLICACIÓN ANALÓGICA DE LA JURISPRUDENCIA 2a</w:t>
      </w:r>
      <w:proofErr w:type="gramStart"/>
      <w:r w:rsidRPr="0012715C">
        <w:rPr>
          <w:rFonts w:ascii="Arial Narrow" w:hAnsi="Arial Narrow" w:cs="Arial"/>
          <w:b/>
          <w:bCs/>
          <w:sz w:val="24"/>
          <w:szCs w:val="24"/>
          <w:lang w:eastAsia="es-MX"/>
        </w:rPr>
        <w:t>./</w:t>
      </w:r>
      <w:proofErr w:type="gramEnd"/>
      <w:r w:rsidRPr="0012715C">
        <w:rPr>
          <w:rFonts w:ascii="Arial Narrow" w:hAnsi="Arial Narrow" w:cs="Arial"/>
          <w:b/>
          <w:bCs/>
          <w:sz w:val="24"/>
          <w:szCs w:val="24"/>
          <w:lang w:eastAsia="es-MX"/>
        </w:rPr>
        <w:t>J. 108/2012 (10a.)].</w:t>
      </w:r>
      <w:r w:rsidRPr="0012715C">
        <w:rPr>
          <w:rFonts w:ascii="Arial Narrow" w:hAnsi="Arial Narrow" w:cs="Arial"/>
          <w:bCs/>
          <w:sz w:val="24"/>
          <w:szCs w:val="24"/>
          <w:lang w:eastAsia="es-MX"/>
        </w:rPr>
        <w:t xml:space="preserve"> </w:t>
      </w:r>
      <w:r w:rsidR="0012715C" w:rsidRPr="0012715C">
        <w:rPr>
          <w:rFonts w:ascii="Arial Narrow" w:hAnsi="Arial Narrow" w:cs="Arial"/>
          <w:bCs/>
          <w:sz w:val="24"/>
          <w:szCs w:val="24"/>
          <w:lang w:eastAsia="es-MX"/>
        </w:rPr>
        <w:t>“</w:t>
      </w:r>
      <w:r w:rsidRPr="0012715C">
        <w:rPr>
          <w:rFonts w:ascii="Arial Narrow" w:hAnsi="Arial Narrow" w:cs="Arial"/>
          <w:bCs/>
          <w:sz w:val="24"/>
          <w:szCs w:val="24"/>
          <w:lang w:eastAsia="es-MX"/>
        </w:rPr>
        <w:t xml:space="preserve">La Segunda Sala de la Suprema Corte de Justicia de la Nación, en la jurisprudencia en cita, determinó que los agravios cuya construcción parte de premisas falsas son inoperantes, ya que a ningún fin práctico conduciría su estudio pues, al partir de una suposición no verdadera, su conclusión es ineficaz para obtener la revocación de la sentencia recurrida; principio que aplica a los conceptos de violación cuyo sustento es un postulado que resultó no verídico; de ahí que sea ocioso su análisis y, por ende, merecen el </w:t>
      </w:r>
      <w:r w:rsidRPr="0012715C">
        <w:rPr>
          <w:rFonts w:ascii="Arial Narrow" w:hAnsi="Arial Narrow" w:cs="Arial"/>
          <w:bCs/>
          <w:sz w:val="24"/>
          <w:szCs w:val="24"/>
          <w:lang w:eastAsia="es-MX"/>
        </w:rPr>
        <w:lastRenderedPageBreak/>
        <w:t>calificativo de inoperantes.</w:t>
      </w:r>
      <w:r w:rsidR="0012715C">
        <w:rPr>
          <w:rFonts w:ascii="Arial Narrow" w:hAnsi="Arial Narrow" w:cs="Arial"/>
          <w:bCs/>
          <w:sz w:val="24"/>
          <w:szCs w:val="24"/>
          <w:lang w:eastAsia="es-MX"/>
        </w:rPr>
        <w:t xml:space="preserve"> </w:t>
      </w:r>
      <w:r w:rsidRPr="0012715C">
        <w:rPr>
          <w:rFonts w:ascii="Arial Narrow" w:hAnsi="Arial Narrow" w:cs="Arial"/>
          <w:bCs/>
          <w:sz w:val="24"/>
          <w:szCs w:val="24"/>
          <w:lang w:eastAsia="es-MX"/>
        </w:rPr>
        <w:t>PRIMER TRIBUNAL COLEGIADO EN MATERIAS CIVIL Y DE TRABAJO DEL DÉCIMO SÉPTIMO CIRCUITO.</w:t>
      </w:r>
    </w:p>
    <w:p w:rsidR="006F66FE" w:rsidRPr="006F66FE" w:rsidRDefault="006F66FE" w:rsidP="006F66FE">
      <w:pPr>
        <w:spacing w:after="0" w:line="240" w:lineRule="auto"/>
        <w:ind w:left="993"/>
        <w:contextualSpacing/>
        <w:jc w:val="both"/>
        <w:rPr>
          <w:rFonts w:ascii="Arial Narrow" w:hAnsi="Arial Narrow" w:cs="Arial"/>
          <w:bCs/>
          <w:sz w:val="28"/>
          <w:szCs w:val="28"/>
          <w:lang w:eastAsia="es-MX"/>
        </w:rPr>
      </w:pPr>
    </w:p>
    <w:p w:rsidR="006F66FE" w:rsidRPr="006F66FE" w:rsidRDefault="006F66FE" w:rsidP="0012715C">
      <w:pPr>
        <w:spacing w:after="0" w:line="360" w:lineRule="auto"/>
        <w:ind w:firstLine="708"/>
        <w:contextualSpacing/>
        <w:jc w:val="both"/>
        <w:rPr>
          <w:rFonts w:ascii="Arial Narrow" w:hAnsi="Arial Narrow" w:cs="Arial"/>
          <w:bCs/>
          <w:sz w:val="28"/>
          <w:szCs w:val="28"/>
          <w:lang w:eastAsia="es-MX"/>
        </w:rPr>
      </w:pPr>
      <w:r w:rsidRPr="006F66FE">
        <w:rPr>
          <w:rFonts w:ascii="Arial Narrow" w:hAnsi="Arial Narrow" w:cs="Arial"/>
          <w:bCs/>
          <w:sz w:val="28"/>
          <w:szCs w:val="28"/>
          <w:lang w:eastAsia="es-MX"/>
        </w:rPr>
        <w:t>Época: Décima Época; Registro: 2001825; Instancia: Segunda Sala; Tipo de Tesis: Jurisprudencia; Fuente: Semanario Judicial de la Federación y su Gaceta; Libro XIII, Octubre de 2012, Tomo 3; Materia(s): Común; Tesis: 2a</w:t>
      </w:r>
      <w:proofErr w:type="gramStart"/>
      <w:r w:rsidRPr="006F66FE">
        <w:rPr>
          <w:rFonts w:ascii="Arial Narrow" w:hAnsi="Arial Narrow" w:cs="Arial"/>
          <w:bCs/>
          <w:sz w:val="28"/>
          <w:szCs w:val="28"/>
          <w:lang w:eastAsia="es-MX"/>
        </w:rPr>
        <w:t>./</w:t>
      </w:r>
      <w:proofErr w:type="gramEnd"/>
      <w:r w:rsidRPr="006F66FE">
        <w:rPr>
          <w:rFonts w:ascii="Arial Narrow" w:hAnsi="Arial Narrow" w:cs="Arial"/>
          <w:bCs/>
          <w:sz w:val="28"/>
          <w:szCs w:val="28"/>
          <w:lang w:eastAsia="es-MX"/>
        </w:rPr>
        <w:t xml:space="preserve">J. 108/2012 (10a.); Página: 1326 </w:t>
      </w:r>
    </w:p>
    <w:p w:rsidR="006F66FE" w:rsidRPr="006F66FE" w:rsidRDefault="006F66FE" w:rsidP="006F66FE">
      <w:pPr>
        <w:spacing w:after="0" w:line="240" w:lineRule="auto"/>
        <w:ind w:left="993"/>
        <w:contextualSpacing/>
        <w:jc w:val="both"/>
        <w:rPr>
          <w:rFonts w:ascii="Arial Narrow" w:hAnsi="Arial Narrow" w:cs="Arial"/>
          <w:bCs/>
          <w:sz w:val="28"/>
          <w:szCs w:val="28"/>
          <w:lang w:eastAsia="es-MX"/>
        </w:rPr>
      </w:pPr>
    </w:p>
    <w:p w:rsidR="006F66FE" w:rsidRPr="0012715C" w:rsidRDefault="006F66FE" w:rsidP="0012715C">
      <w:pPr>
        <w:spacing w:after="0" w:line="240" w:lineRule="auto"/>
        <w:contextualSpacing/>
        <w:jc w:val="both"/>
        <w:rPr>
          <w:rFonts w:ascii="Arial Narrow" w:hAnsi="Arial Narrow" w:cs="Arial"/>
          <w:bCs/>
          <w:sz w:val="24"/>
          <w:szCs w:val="24"/>
          <w:lang w:eastAsia="es-MX"/>
        </w:rPr>
      </w:pPr>
      <w:r w:rsidRPr="0012715C">
        <w:rPr>
          <w:rFonts w:ascii="Arial Narrow" w:hAnsi="Arial Narrow" w:cs="Arial"/>
          <w:b/>
          <w:bCs/>
          <w:sz w:val="24"/>
          <w:szCs w:val="24"/>
          <w:lang w:eastAsia="es-MX"/>
        </w:rPr>
        <w:t>AGRAVIOS INOPERANTES. LO SON AQUELLOS QUE SE SUSTENTAN EN PREMISAS FALSAS.</w:t>
      </w:r>
      <w:r w:rsidRPr="0012715C">
        <w:rPr>
          <w:rFonts w:ascii="Arial Narrow" w:hAnsi="Arial Narrow" w:cs="Arial"/>
          <w:bCs/>
          <w:sz w:val="24"/>
          <w:szCs w:val="24"/>
          <w:lang w:eastAsia="es-MX"/>
        </w:rPr>
        <w:t xml:space="preserve"> Los agravios cuya construcción parte de premisas falsas son inoperantes, ya que a ningún fin práctico conduciría su análisis y calificación, pues al partir de una suposición que no resultó verdadera, su conclusión resulta ineficaz para obtener la revocación de la sentencia recurrida.</w:t>
      </w:r>
    </w:p>
    <w:p w:rsidR="006F66FE" w:rsidRPr="0012715C" w:rsidRDefault="006F66FE" w:rsidP="006F66FE">
      <w:pPr>
        <w:spacing w:after="0" w:line="360" w:lineRule="auto"/>
        <w:ind w:firstLine="708"/>
        <w:jc w:val="both"/>
        <w:rPr>
          <w:rFonts w:ascii="Arial Narrow" w:hAnsi="Arial Narrow" w:cs="Arial"/>
          <w:sz w:val="24"/>
          <w:szCs w:val="24"/>
        </w:rPr>
      </w:pPr>
    </w:p>
    <w:p w:rsidR="004424FB" w:rsidRPr="00E32E3C" w:rsidRDefault="004424FB" w:rsidP="004424FB">
      <w:pPr>
        <w:spacing w:line="360" w:lineRule="auto"/>
        <w:ind w:firstLine="708"/>
        <w:jc w:val="both"/>
        <w:rPr>
          <w:rFonts w:ascii="Arial Narrow" w:hAnsi="Arial Narrow" w:cs="Arial"/>
          <w:bCs/>
          <w:iCs/>
          <w:sz w:val="28"/>
          <w:szCs w:val="28"/>
        </w:rPr>
      </w:pPr>
      <w:r w:rsidRPr="00E32E3C">
        <w:rPr>
          <w:rFonts w:ascii="Arial Narrow" w:hAnsi="Arial Narrow" w:cs="Arial"/>
          <w:sz w:val="28"/>
          <w:szCs w:val="28"/>
        </w:rPr>
        <w:t>En</w:t>
      </w:r>
      <w:r w:rsidRPr="00E32E3C">
        <w:rPr>
          <w:rFonts w:ascii="Arial Narrow" w:hAnsi="Arial Narrow" w:cs="Arial"/>
          <w:bCs/>
          <w:iCs/>
          <w:sz w:val="28"/>
          <w:szCs w:val="28"/>
        </w:rPr>
        <w:t xml:space="preserve"> las relacionada</w:t>
      </w:r>
      <w:r>
        <w:rPr>
          <w:rFonts w:ascii="Arial Narrow" w:hAnsi="Arial Narrow" w:cs="Arial"/>
          <w:bCs/>
          <w:iCs/>
          <w:sz w:val="28"/>
          <w:szCs w:val="28"/>
        </w:rPr>
        <w:t xml:space="preserve">s condiciones, al no acreditar </w:t>
      </w:r>
      <w:r w:rsidRPr="00E32E3C">
        <w:rPr>
          <w:rFonts w:ascii="Arial Narrow" w:hAnsi="Arial Narrow" w:cs="Arial"/>
          <w:bCs/>
          <w:iCs/>
          <w:sz w:val="28"/>
          <w:szCs w:val="28"/>
        </w:rPr>
        <w:t>l</w:t>
      </w:r>
      <w:r>
        <w:rPr>
          <w:rFonts w:ascii="Arial Narrow" w:hAnsi="Arial Narrow" w:cs="Arial"/>
          <w:bCs/>
          <w:iCs/>
          <w:sz w:val="28"/>
          <w:szCs w:val="28"/>
        </w:rPr>
        <w:t>a</w:t>
      </w:r>
      <w:r w:rsidRPr="00E32E3C">
        <w:rPr>
          <w:rFonts w:ascii="Arial Narrow" w:hAnsi="Arial Narrow" w:cs="Arial"/>
          <w:bCs/>
          <w:iCs/>
          <w:sz w:val="28"/>
          <w:szCs w:val="28"/>
        </w:rPr>
        <w:t xml:space="preserve"> demandante que en relación al acto impugnado, consistente en </w:t>
      </w:r>
      <w:r w:rsidRPr="005C2050">
        <w:rPr>
          <w:rFonts w:ascii="Arial Narrow" w:hAnsi="Arial Narrow" w:cs="Arial"/>
          <w:sz w:val="28"/>
          <w:szCs w:val="28"/>
          <w:lang w:val="es-ES_tradnl"/>
        </w:rPr>
        <w:t>el recibo que consigna el estado de cuenta con folio</w:t>
      </w:r>
      <w:r w:rsidR="001E6BE3">
        <w:rPr>
          <w:rFonts w:ascii="Arial Narrow" w:hAnsi="Arial Narrow"/>
          <w:color w:val="FF0000"/>
          <w:sz w:val="28"/>
          <w:szCs w:val="28"/>
        </w:rPr>
        <w:t>**********</w:t>
      </w:r>
      <w:r w:rsidRPr="005C2050">
        <w:rPr>
          <w:rFonts w:ascii="Arial Narrow" w:hAnsi="Arial Narrow" w:cs="Arial"/>
          <w:sz w:val="28"/>
          <w:szCs w:val="28"/>
          <w:lang w:val="es-ES_tradnl"/>
        </w:rPr>
        <w:t>, expedido por el organismo demanda</w:t>
      </w:r>
      <w:r>
        <w:rPr>
          <w:rFonts w:ascii="Arial Narrow" w:hAnsi="Arial Narrow" w:cs="Arial"/>
          <w:sz w:val="28"/>
          <w:szCs w:val="28"/>
          <w:lang w:val="es-ES_tradnl"/>
        </w:rPr>
        <w:t>do, a nombre de la aquí parte actora</w:t>
      </w:r>
      <w:r w:rsidRPr="00E32E3C">
        <w:rPr>
          <w:rFonts w:ascii="Arial Narrow" w:hAnsi="Arial Narrow" w:cs="Arial"/>
          <w:sz w:val="28"/>
          <w:szCs w:val="28"/>
        </w:rPr>
        <w:t xml:space="preserve">, </w:t>
      </w:r>
      <w:r w:rsidRPr="00E32E3C">
        <w:rPr>
          <w:rFonts w:ascii="Arial Narrow" w:hAnsi="Arial Narrow" w:cs="Arial"/>
          <w:bCs/>
          <w:iCs/>
          <w:sz w:val="28"/>
          <w:szCs w:val="28"/>
        </w:rPr>
        <w:t xml:space="preserve">se actualice alguna de las hipótesis de ilegalidad de </w:t>
      </w:r>
      <w:r>
        <w:rPr>
          <w:rFonts w:ascii="Arial Narrow" w:hAnsi="Arial Narrow" w:cs="Arial"/>
          <w:bCs/>
          <w:iCs/>
          <w:sz w:val="28"/>
          <w:szCs w:val="28"/>
        </w:rPr>
        <w:t xml:space="preserve">del acto impugnado, </w:t>
      </w:r>
      <w:r w:rsidRPr="00E32E3C">
        <w:rPr>
          <w:rFonts w:ascii="Arial Narrow" w:hAnsi="Arial Narrow" w:cs="Arial"/>
          <w:bCs/>
          <w:iCs/>
          <w:sz w:val="28"/>
          <w:szCs w:val="28"/>
        </w:rPr>
        <w:t xml:space="preserve">previstas en el artículo 250 del Código Procesal Administrativo para el Estado de San Luis Potosí, prevalece la presunción de legalidad del referido acto controvertido, presunción que se encuentra prevista para los actos </w:t>
      </w:r>
      <w:r>
        <w:rPr>
          <w:rFonts w:ascii="Arial Narrow" w:hAnsi="Arial Narrow" w:cs="Arial"/>
          <w:bCs/>
          <w:iCs/>
          <w:sz w:val="28"/>
          <w:szCs w:val="28"/>
        </w:rPr>
        <w:t xml:space="preserve">impugnados en términos de lo establecido </w:t>
      </w:r>
      <w:r w:rsidRPr="00E32E3C">
        <w:rPr>
          <w:rFonts w:ascii="Arial Narrow" w:hAnsi="Arial Narrow" w:cs="Arial"/>
          <w:bCs/>
          <w:iCs/>
          <w:sz w:val="28"/>
          <w:szCs w:val="28"/>
        </w:rPr>
        <w:t xml:space="preserve">en </w:t>
      </w:r>
      <w:r w:rsidRPr="00E32E3C">
        <w:rPr>
          <w:rFonts w:ascii="Arial Narrow" w:hAnsi="Arial Narrow" w:cs="Arial"/>
          <w:sz w:val="28"/>
          <w:szCs w:val="28"/>
        </w:rPr>
        <w:t xml:space="preserve">el segundo párrafo del artículo 248 del Código Procesal Administrativo para el Estado, </w:t>
      </w:r>
      <w:r w:rsidRPr="00E32E3C">
        <w:rPr>
          <w:rFonts w:ascii="Arial Narrow" w:hAnsi="Arial Narrow" w:cs="Arial"/>
          <w:bCs/>
          <w:iCs/>
          <w:sz w:val="28"/>
          <w:szCs w:val="28"/>
        </w:rPr>
        <w:t xml:space="preserve">debiéndose en consecuencia reconocer la VALIDEZ del acto citado, con fundamento en el artículo 251 del propio Código, </w:t>
      </w:r>
      <w:r w:rsidRPr="00E32E3C">
        <w:rPr>
          <w:rFonts w:ascii="Arial Narrow" w:hAnsi="Arial Narrow" w:cs="Arial"/>
          <w:sz w:val="28"/>
          <w:szCs w:val="28"/>
        </w:rPr>
        <w:t>de acuerdo a los razonamientos precisados en el Considerando Sexto de esta sentencia.</w:t>
      </w:r>
    </w:p>
    <w:p w:rsidR="004424FB" w:rsidRPr="00E32E3C" w:rsidRDefault="004424FB" w:rsidP="004424FB">
      <w:pPr>
        <w:spacing w:line="360" w:lineRule="auto"/>
        <w:ind w:firstLine="709"/>
        <w:jc w:val="both"/>
        <w:rPr>
          <w:rFonts w:ascii="Arial Narrow" w:hAnsi="Arial Narrow" w:cs="Arial"/>
          <w:sz w:val="28"/>
          <w:szCs w:val="28"/>
        </w:rPr>
      </w:pPr>
      <w:r w:rsidRPr="00E32E3C">
        <w:rPr>
          <w:rFonts w:ascii="Arial Narrow" w:hAnsi="Arial Narrow" w:cs="Arial"/>
          <w:sz w:val="28"/>
          <w:szCs w:val="28"/>
        </w:rPr>
        <w:t xml:space="preserve">Por lo expuesto y con fundamento en los artículos 249 y 251 del Código Procesal Administrativo para el Estado de San Luis Potosí, es de resolverse y se </w:t>
      </w:r>
      <w:r w:rsidRPr="00E32E3C">
        <w:rPr>
          <w:rFonts w:ascii="Arial Narrow" w:hAnsi="Arial Narrow" w:cs="Arial"/>
          <w:b/>
          <w:sz w:val="28"/>
          <w:szCs w:val="28"/>
        </w:rPr>
        <w:t>RESUELVE</w:t>
      </w:r>
      <w:r w:rsidRPr="00E32E3C">
        <w:rPr>
          <w:rFonts w:ascii="Arial Narrow" w:hAnsi="Arial Narrow" w:cs="Arial"/>
          <w:sz w:val="28"/>
          <w:szCs w:val="28"/>
        </w:rPr>
        <w:t>:</w:t>
      </w:r>
    </w:p>
    <w:p w:rsidR="004424FB" w:rsidRPr="00E32E3C" w:rsidRDefault="004424FB" w:rsidP="004424FB">
      <w:pPr>
        <w:spacing w:line="360" w:lineRule="auto"/>
        <w:ind w:firstLine="709"/>
        <w:jc w:val="both"/>
        <w:rPr>
          <w:rFonts w:ascii="Arial Narrow" w:hAnsi="Arial Narrow" w:cs="Arial"/>
          <w:sz w:val="28"/>
          <w:szCs w:val="28"/>
        </w:rPr>
      </w:pPr>
      <w:r w:rsidRPr="00E32E3C">
        <w:rPr>
          <w:rFonts w:ascii="Arial Narrow" w:hAnsi="Arial Narrow" w:cs="Arial"/>
          <w:b/>
          <w:sz w:val="28"/>
          <w:szCs w:val="28"/>
        </w:rPr>
        <w:t>PRIMERO</w:t>
      </w:r>
      <w:r w:rsidRPr="00E32E3C">
        <w:rPr>
          <w:rFonts w:ascii="Arial Narrow" w:hAnsi="Arial Narrow" w:cs="Arial"/>
          <w:sz w:val="28"/>
          <w:szCs w:val="28"/>
        </w:rPr>
        <w:t>.- Esta Primera Sala Unitaria del Tribunal Estatal de Justicia Administrativa, resultó competente para conocer y resolver el presente juicio.</w:t>
      </w:r>
    </w:p>
    <w:p w:rsidR="004424FB" w:rsidRPr="00E32E3C" w:rsidRDefault="004424FB" w:rsidP="004424FB">
      <w:pPr>
        <w:spacing w:line="360" w:lineRule="auto"/>
        <w:ind w:firstLine="709"/>
        <w:jc w:val="both"/>
        <w:rPr>
          <w:rFonts w:ascii="Arial Narrow" w:hAnsi="Arial Narrow" w:cs="Arial"/>
          <w:sz w:val="28"/>
          <w:szCs w:val="28"/>
        </w:rPr>
      </w:pPr>
      <w:r w:rsidRPr="00E32E3C">
        <w:rPr>
          <w:rFonts w:ascii="Arial Narrow" w:hAnsi="Arial Narrow" w:cs="Arial"/>
          <w:b/>
          <w:sz w:val="28"/>
          <w:szCs w:val="28"/>
        </w:rPr>
        <w:t>SEGUNDO.</w:t>
      </w:r>
      <w:r w:rsidRPr="00E32E3C">
        <w:rPr>
          <w:rFonts w:ascii="Arial Narrow" w:hAnsi="Arial Narrow" w:cs="Arial"/>
          <w:sz w:val="28"/>
          <w:szCs w:val="28"/>
        </w:rPr>
        <w:t>- La parte actora no probó su pretensión, en consecuencia;</w:t>
      </w:r>
    </w:p>
    <w:p w:rsidR="004424FB" w:rsidRPr="00E32E3C" w:rsidRDefault="004424FB" w:rsidP="004424FB">
      <w:pPr>
        <w:spacing w:line="360" w:lineRule="auto"/>
        <w:ind w:firstLine="709"/>
        <w:jc w:val="both"/>
        <w:rPr>
          <w:rFonts w:ascii="Arial Narrow" w:hAnsi="Arial Narrow" w:cs="Arial"/>
          <w:sz w:val="28"/>
          <w:szCs w:val="28"/>
        </w:rPr>
      </w:pPr>
      <w:r w:rsidRPr="00E32E3C">
        <w:rPr>
          <w:rFonts w:ascii="Arial Narrow" w:hAnsi="Arial Narrow" w:cs="Arial"/>
          <w:b/>
          <w:sz w:val="28"/>
          <w:szCs w:val="28"/>
        </w:rPr>
        <w:t>TERCERO.-</w:t>
      </w:r>
      <w:r w:rsidRPr="00E32E3C">
        <w:rPr>
          <w:rFonts w:ascii="Arial Narrow" w:hAnsi="Arial Narrow" w:cs="Arial"/>
          <w:sz w:val="28"/>
          <w:szCs w:val="28"/>
        </w:rPr>
        <w:t xml:space="preserve"> Se reconoce la </w:t>
      </w:r>
      <w:r w:rsidRPr="00E32E3C">
        <w:rPr>
          <w:rFonts w:ascii="Arial Narrow" w:hAnsi="Arial Narrow" w:cs="Arial"/>
          <w:b/>
          <w:sz w:val="28"/>
          <w:szCs w:val="28"/>
        </w:rPr>
        <w:t>VALIDEZ</w:t>
      </w:r>
      <w:r w:rsidRPr="00E32E3C">
        <w:rPr>
          <w:rFonts w:ascii="Arial Narrow" w:hAnsi="Arial Narrow" w:cs="Arial"/>
          <w:sz w:val="28"/>
          <w:szCs w:val="28"/>
        </w:rPr>
        <w:t xml:space="preserve"> del acto impugnado, </w:t>
      </w:r>
      <w:r w:rsidRPr="00E32E3C">
        <w:rPr>
          <w:rFonts w:ascii="Arial Narrow" w:hAnsi="Arial Narrow" w:cs="Arial"/>
          <w:bCs/>
          <w:iCs/>
          <w:sz w:val="28"/>
          <w:szCs w:val="28"/>
        </w:rPr>
        <w:t>consistente en</w:t>
      </w:r>
      <w:r w:rsidRPr="00E32E3C">
        <w:rPr>
          <w:rFonts w:ascii="Arial Narrow" w:hAnsi="Arial Narrow" w:cs="Arial"/>
          <w:sz w:val="28"/>
          <w:szCs w:val="28"/>
          <w:lang w:val="es-ES_tradnl"/>
        </w:rPr>
        <w:t xml:space="preserve"> </w:t>
      </w:r>
      <w:r w:rsidRPr="005C2050">
        <w:rPr>
          <w:rFonts w:ascii="Arial Narrow" w:hAnsi="Arial Narrow" w:cs="Arial"/>
          <w:sz w:val="28"/>
          <w:szCs w:val="28"/>
          <w:lang w:val="es-ES_tradnl"/>
        </w:rPr>
        <w:t>el recibo que consigna el estado de cuenta con folio</w:t>
      </w:r>
      <w:r w:rsidR="001E6BE3">
        <w:rPr>
          <w:rFonts w:ascii="Arial Narrow" w:hAnsi="Arial Narrow"/>
          <w:color w:val="FF0000"/>
          <w:sz w:val="28"/>
          <w:szCs w:val="28"/>
        </w:rPr>
        <w:t>**********</w:t>
      </w:r>
      <w:r w:rsidRPr="005C2050">
        <w:rPr>
          <w:rFonts w:ascii="Arial Narrow" w:hAnsi="Arial Narrow" w:cs="Arial"/>
          <w:sz w:val="28"/>
          <w:szCs w:val="28"/>
          <w:lang w:val="es-ES_tradnl"/>
        </w:rPr>
        <w:t xml:space="preserve">, expedido por el </w:t>
      </w:r>
      <w:r w:rsidRPr="005C2050">
        <w:rPr>
          <w:rFonts w:ascii="Arial Narrow" w:hAnsi="Arial Narrow" w:cs="Arial"/>
          <w:sz w:val="28"/>
          <w:szCs w:val="28"/>
          <w:lang w:val="es-ES_tradnl"/>
        </w:rPr>
        <w:lastRenderedPageBreak/>
        <w:t>organismo demanda</w:t>
      </w:r>
      <w:r>
        <w:rPr>
          <w:rFonts w:ascii="Arial Narrow" w:hAnsi="Arial Narrow" w:cs="Arial"/>
          <w:sz w:val="28"/>
          <w:szCs w:val="28"/>
          <w:lang w:val="es-ES_tradnl"/>
        </w:rPr>
        <w:t xml:space="preserve">do, a nombre de la aquí parte </w:t>
      </w:r>
      <w:r w:rsidRPr="00E32E3C">
        <w:rPr>
          <w:rFonts w:ascii="Arial Narrow" w:hAnsi="Arial Narrow" w:cs="Arial"/>
          <w:sz w:val="28"/>
          <w:szCs w:val="28"/>
          <w:lang w:val="es-ES_tradnl"/>
        </w:rPr>
        <w:t>actora</w:t>
      </w:r>
      <w:r w:rsidR="001E6BE3">
        <w:rPr>
          <w:rFonts w:ascii="Arial Narrow" w:hAnsi="Arial Narrow"/>
          <w:color w:val="FF0000"/>
          <w:sz w:val="28"/>
          <w:szCs w:val="28"/>
        </w:rPr>
        <w:t>**********</w:t>
      </w:r>
      <w:r w:rsidRPr="00E32E3C">
        <w:rPr>
          <w:rFonts w:ascii="Arial Narrow" w:hAnsi="Arial Narrow" w:cs="Arial"/>
          <w:sz w:val="28"/>
          <w:szCs w:val="28"/>
        </w:rPr>
        <w:t>, por los motivos expuestos en la parte considerativa del presente fallo.</w:t>
      </w:r>
    </w:p>
    <w:p w:rsidR="004424FB" w:rsidRPr="00E32E3C" w:rsidRDefault="004424FB" w:rsidP="004424FB">
      <w:pPr>
        <w:spacing w:line="360" w:lineRule="auto"/>
        <w:ind w:firstLine="709"/>
        <w:jc w:val="both"/>
        <w:rPr>
          <w:rFonts w:ascii="Arial Narrow" w:hAnsi="Arial Narrow" w:cs="Arial"/>
          <w:sz w:val="28"/>
          <w:szCs w:val="28"/>
        </w:rPr>
      </w:pPr>
    </w:p>
    <w:p w:rsidR="00E86512" w:rsidRPr="00BC1AD0" w:rsidRDefault="004424FB" w:rsidP="00E86512">
      <w:pPr>
        <w:pStyle w:val="Sinespaciado"/>
        <w:spacing w:line="360" w:lineRule="auto"/>
        <w:ind w:firstLine="708"/>
        <w:jc w:val="both"/>
        <w:rPr>
          <w:rFonts w:ascii="Arial Narrow" w:hAnsi="Arial Narrow" w:cs="Arial"/>
          <w:color w:val="000000"/>
          <w:sz w:val="28"/>
          <w:szCs w:val="28"/>
        </w:rPr>
      </w:pPr>
      <w:r w:rsidRPr="00E32E3C">
        <w:rPr>
          <w:rFonts w:ascii="Arial Narrow" w:hAnsi="Arial Narrow" w:cs="Arial"/>
          <w:b/>
          <w:sz w:val="28"/>
          <w:szCs w:val="28"/>
        </w:rPr>
        <w:t>CUARTO.-</w:t>
      </w:r>
      <w:r w:rsidRPr="00E32E3C">
        <w:rPr>
          <w:rFonts w:ascii="Arial Narrow" w:hAnsi="Arial Narrow" w:cs="Arial"/>
          <w:bCs/>
          <w:sz w:val="28"/>
          <w:szCs w:val="28"/>
        </w:rPr>
        <w:t xml:space="preserve"> </w:t>
      </w:r>
      <w:r w:rsidR="00E86512" w:rsidRPr="00BC1AD0">
        <w:rPr>
          <w:rFonts w:ascii="Arial Narrow" w:hAnsi="Arial Narrow" w:cs="Arial"/>
          <w:sz w:val="28"/>
          <w:szCs w:val="28"/>
        </w:rPr>
        <w:t xml:space="preserve">Notifíquese personalmente </w:t>
      </w:r>
      <w:r w:rsidR="00E86512" w:rsidRPr="00BC1AD0">
        <w:rPr>
          <w:rFonts w:ascii="Arial Narrow" w:hAnsi="Arial Narrow" w:cs="Arial"/>
          <w:color w:val="000000"/>
          <w:sz w:val="28"/>
          <w:szCs w:val="28"/>
        </w:rPr>
        <w:t>a la parte actora; y por oficio a las autoridades demandadas, con copia autorizada de esta resolución, así como</w:t>
      </w:r>
      <w:r w:rsidR="00E86512" w:rsidRPr="00BC1AD0">
        <w:rPr>
          <w:rFonts w:ascii="Arial Narrow" w:hAnsi="Arial Narrow" w:cs="Arial"/>
          <w:sz w:val="28"/>
          <w:szCs w:val="28"/>
        </w:rPr>
        <w:t xml:space="preserve"> con copia certificada de la present</w:t>
      </w:r>
      <w:r w:rsidR="00E86512">
        <w:rPr>
          <w:rFonts w:ascii="Arial Narrow" w:hAnsi="Arial Narrow" w:cs="Arial"/>
          <w:sz w:val="28"/>
          <w:szCs w:val="28"/>
        </w:rPr>
        <w:t>e resolución infórmese al Segundo</w:t>
      </w:r>
      <w:r w:rsidR="00E86512" w:rsidRPr="00BC1AD0">
        <w:rPr>
          <w:rFonts w:ascii="Arial Narrow" w:hAnsi="Arial Narrow" w:cs="Arial"/>
          <w:sz w:val="28"/>
          <w:szCs w:val="28"/>
        </w:rPr>
        <w:t xml:space="preserve"> Tribunal Colegiado en Materias Civil y Administrativa del Noveno Circuito, el cumplimiento que se  ha dado al Amparo Directo Administrativo</w:t>
      </w:r>
      <w:r w:rsidR="001E6BE3">
        <w:rPr>
          <w:rFonts w:ascii="Arial Narrow" w:hAnsi="Arial Narrow"/>
          <w:color w:val="FF0000"/>
          <w:sz w:val="28"/>
          <w:szCs w:val="28"/>
        </w:rPr>
        <w:t>**********</w:t>
      </w:r>
      <w:bookmarkStart w:id="0" w:name="_GoBack"/>
      <w:bookmarkEnd w:id="0"/>
      <w:r w:rsidR="00E86512" w:rsidRPr="00BC1AD0">
        <w:rPr>
          <w:rFonts w:ascii="Arial Narrow" w:hAnsi="Arial Narrow" w:cs="Arial"/>
          <w:sz w:val="28"/>
          <w:szCs w:val="28"/>
        </w:rPr>
        <w:t>.</w:t>
      </w:r>
    </w:p>
    <w:p w:rsidR="00E86512" w:rsidRPr="00BC1AD0" w:rsidRDefault="00E86512" w:rsidP="00E86512">
      <w:pPr>
        <w:spacing w:after="0"/>
        <w:ind w:firstLine="708"/>
        <w:jc w:val="both"/>
        <w:rPr>
          <w:rFonts w:ascii="Arial Narrow" w:hAnsi="Arial Narrow" w:cs="Arial"/>
          <w:sz w:val="28"/>
          <w:szCs w:val="28"/>
        </w:rPr>
      </w:pPr>
    </w:p>
    <w:p w:rsidR="00415D4B" w:rsidRDefault="004424FB" w:rsidP="00415D4B">
      <w:pPr>
        <w:spacing w:line="360" w:lineRule="auto"/>
        <w:ind w:firstLine="708"/>
        <w:jc w:val="both"/>
        <w:rPr>
          <w:rFonts w:ascii="Arial Narrow" w:hAnsi="Arial Narrow" w:cs="Arial"/>
          <w:sz w:val="28"/>
          <w:szCs w:val="28"/>
        </w:rPr>
      </w:pPr>
      <w:r w:rsidRPr="00E32E3C">
        <w:rPr>
          <w:rFonts w:ascii="Arial Narrow" w:hAnsi="Arial Narrow" w:cs="Arial"/>
          <w:bCs/>
          <w:sz w:val="28"/>
          <w:szCs w:val="28"/>
        </w:rPr>
        <w:t xml:space="preserve">ASÍ, lo resolvió y firma la Magistrada Titular de la Primera Sala Unitaria del Tribunal Estatal de Justicia Administrativa, Licenciada </w:t>
      </w:r>
      <w:r w:rsidRPr="00E32E3C">
        <w:rPr>
          <w:rFonts w:ascii="Arial Narrow" w:hAnsi="Arial Narrow" w:cs="Arial"/>
          <w:b/>
          <w:bCs/>
          <w:sz w:val="28"/>
          <w:szCs w:val="28"/>
        </w:rPr>
        <w:t>MA. EUGENIA REYNA MASCORRO,</w:t>
      </w:r>
      <w:r w:rsidRPr="00E32E3C">
        <w:rPr>
          <w:rFonts w:ascii="Arial Narrow" w:hAnsi="Arial Narrow" w:cs="Arial"/>
          <w:bCs/>
          <w:sz w:val="28"/>
          <w:szCs w:val="28"/>
        </w:rPr>
        <w:t xml:space="preserve"> quien actúa con el Secretario de Acuerdos que autoriza y da fe, Licenciado </w:t>
      </w:r>
      <w:r>
        <w:rPr>
          <w:rFonts w:ascii="Arial Narrow" w:hAnsi="Arial Narrow" w:cs="Arial"/>
          <w:b/>
          <w:bCs/>
          <w:sz w:val="28"/>
          <w:szCs w:val="28"/>
          <w:lang w:val="es-ES_tradnl"/>
        </w:rPr>
        <w:t>EDUARDO PEREDO GÓMEZ</w:t>
      </w:r>
      <w:r w:rsidRPr="00E32E3C">
        <w:rPr>
          <w:rFonts w:ascii="Arial Narrow" w:hAnsi="Arial Narrow" w:cs="Arial"/>
          <w:bCs/>
          <w:sz w:val="28"/>
          <w:szCs w:val="28"/>
        </w:rPr>
        <w:t>.</w:t>
      </w:r>
      <w:r w:rsidR="00415D4B" w:rsidRPr="00415D4B">
        <w:rPr>
          <w:rFonts w:ascii="Arial Narrow" w:hAnsi="Arial Narrow" w:cs="Arial"/>
          <w:sz w:val="28"/>
          <w:szCs w:val="28"/>
        </w:rPr>
        <w:t xml:space="preserve"> </w:t>
      </w:r>
      <w:r w:rsidR="00415D4B">
        <w:rPr>
          <w:rFonts w:ascii="Arial Narrow" w:hAnsi="Arial Narrow" w:cs="Arial"/>
          <w:sz w:val="28"/>
          <w:szCs w:val="28"/>
        </w:rPr>
        <w:t>(</w:t>
      </w:r>
      <w:proofErr w:type="gramStart"/>
      <w:r w:rsidR="00415D4B">
        <w:rPr>
          <w:rFonts w:ascii="Arial Narrow" w:hAnsi="Arial Narrow" w:cs="Arial"/>
          <w:sz w:val="28"/>
          <w:szCs w:val="28"/>
        </w:rPr>
        <w:t>rúbricas</w:t>
      </w:r>
      <w:proofErr w:type="gramEnd"/>
      <w:r w:rsidR="00415D4B">
        <w:rPr>
          <w:rFonts w:ascii="Arial Narrow" w:hAnsi="Arial Narrow" w:cs="Arial"/>
          <w:sz w:val="28"/>
          <w:szCs w:val="28"/>
        </w:rPr>
        <w:t>)</w:t>
      </w:r>
    </w:p>
    <w:p w:rsidR="00415D4B" w:rsidRDefault="00415D4B" w:rsidP="00415D4B">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4424FB" w:rsidRPr="00E32E3C" w:rsidRDefault="004424FB" w:rsidP="004424FB">
      <w:pPr>
        <w:spacing w:line="360" w:lineRule="auto"/>
        <w:ind w:firstLine="709"/>
        <w:jc w:val="both"/>
        <w:rPr>
          <w:rFonts w:ascii="Arial Narrow" w:hAnsi="Arial Narrow" w:cs="Arial"/>
          <w:bCs/>
          <w:sz w:val="28"/>
          <w:szCs w:val="28"/>
        </w:rPr>
      </w:pPr>
    </w:p>
    <w:p w:rsidR="006F66FE" w:rsidRDefault="006F66FE" w:rsidP="006F66FE">
      <w:pPr>
        <w:spacing w:after="0" w:line="360" w:lineRule="auto"/>
        <w:ind w:firstLine="708"/>
        <w:jc w:val="both"/>
        <w:rPr>
          <w:rFonts w:ascii="Arial Narrow" w:hAnsi="Arial Narrow" w:cs="Arial"/>
          <w:sz w:val="28"/>
          <w:szCs w:val="28"/>
        </w:rPr>
      </w:pPr>
    </w:p>
    <w:p w:rsidR="004424FB" w:rsidRDefault="004424FB" w:rsidP="006F66FE">
      <w:pPr>
        <w:spacing w:after="0" w:line="360" w:lineRule="auto"/>
        <w:ind w:firstLine="708"/>
        <w:jc w:val="both"/>
        <w:rPr>
          <w:rFonts w:ascii="Arial Narrow" w:hAnsi="Arial Narrow" w:cs="Arial"/>
          <w:sz w:val="28"/>
          <w:szCs w:val="28"/>
        </w:rPr>
      </w:pPr>
    </w:p>
    <w:p w:rsidR="004424FB" w:rsidRDefault="004424FB" w:rsidP="006F66FE">
      <w:pPr>
        <w:spacing w:after="0" w:line="360" w:lineRule="auto"/>
        <w:ind w:firstLine="708"/>
        <w:jc w:val="both"/>
        <w:rPr>
          <w:rFonts w:ascii="Arial Narrow" w:hAnsi="Arial Narrow" w:cs="Arial"/>
          <w:sz w:val="28"/>
          <w:szCs w:val="28"/>
        </w:rPr>
      </w:pPr>
    </w:p>
    <w:p w:rsidR="004424FB" w:rsidRDefault="004424FB" w:rsidP="006F66FE">
      <w:pPr>
        <w:spacing w:after="0" w:line="360" w:lineRule="auto"/>
        <w:ind w:firstLine="708"/>
        <w:jc w:val="both"/>
        <w:rPr>
          <w:rFonts w:ascii="Arial Narrow" w:hAnsi="Arial Narrow" w:cs="Arial"/>
          <w:sz w:val="28"/>
          <w:szCs w:val="28"/>
        </w:rPr>
      </w:pPr>
    </w:p>
    <w:p w:rsidR="004424FB" w:rsidRDefault="004424FB" w:rsidP="006F66FE">
      <w:pPr>
        <w:spacing w:after="0" w:line="360" w:lineRule="auto"/>
        <w:ind w:firstLine="708"/>
        <w:jc w:val="both"/>
        <w:rPr>
          <w:rFonts w:ascii="Arial Narrow" w:hAnsi="Arial Narrow" w:cs="Arial"/>
          <w:sz w:val="28"/>
          <w:szCs w:val="28"/>
        </w:rPr>
      </w:pPr>
    </w:p>
    <w:sectPr w:rsidR="004424FB"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7151" w:rsidRDefault="00687151">
      <w:r>
        <w:separator/>
      </w:r>
    </w:p>
  </w:endnote>
  <w:endnote w:type="continuationSeparator" w:id="0">
    <w:p w:rsidR="00687151" w:rsidRDefault="006871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7151" w:rsidRDefault="00687151">
      <w:r>
        <w:separator/>
      </w:r>
    </w:p>
  </w:footnote>
  <w:footnote w:type="continuationSeparator" w:id="0">
    <w:p w:rsidR="00687151" w:rsidRDefault="006871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114" w:rsidRDefault="00992114"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992114" w:rsidRPr="006C0427" w:rsidRDefault="00992114"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B3A2F">
      <w:rPr>
        <w:rStyle w:val="Nmerodepgina"/>
        <w:noProof/>
        <w:color w:val="FFFFFF"/>
      </w:rPr>
      <w:t>15</w:t>
    </w:r>
    <w:r w:rsidRPr="006C0427">
      <w:rPr>
        <w:rStyle w:val="Nmerodepgina"/>
        <w:color w:val="FFFFFF"/>
      </w:rPr>
      <w:fldChar w:fldCharType="end"/>
    </w:r>
    <w:r w:rsidRPr="006C0427">
      <w:rPr>
        <w:rStyle w:val="Nmerodepgina"/>
        <w:color w:val="FFFFFF"/>
      </w:rPr>
      <w:t xml:space="preserve"> </w:t>
    </w:r>
  </w:p>
  <w:bookmarkEnd w:id="1"/>
  <w:p w:rsidR="00992114" w:rsidRPr="00364AFE" w:rsidRDefault="00992114"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B3A2F">
      <w:rPr>
        <w:rFonts w:ascii="Arial Narrow" w:hAnsi="Arial Narrow"/>
        <w:noProof/>
      </w:rPr>
      <w:t>8</w:t>
    </w:r>
    <w:r w:rsidRPr="00364AFE">
      <w:rPr>
        <w:rFonts w:ascii="Arial Narrow" w:hAnsi="Arial Narrow"/>
      </w:rPr>
      <w:fldChar w:fldCharType="end"/>
    </w:r>
  </w:p>
  <w:p w:rsidR="00992114" w:rsidRPr="00E47A61" w:rsidRDefault="00992114"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92114" w:rsidRPr="004A456E" w:rsidRDefault="00992114"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7728" behindDoc="1" locked="0" layoutInCell="1" allowOverlap="1" wp14:anchorId="0F0E60D2" wp14:editId="35A50699">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2114" w:rsidRDefault="0099211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38A4959" wp14:editId="0B2CB1A7">
                                <wp:extent cx="1033780" cy="103378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992114" w:rsidRPr="00B23B9D" w:rsidRDefault="0099211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92114" w:rsidRPr="00B23B9D" w:rsidRDefault="0099211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92114" w:rsidRPr="00B23B9D" w:rsidRDefault="0099211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92114" w:rsidRPr="00B23B9D" w:rsidRDefault="00992114" w:rsidP="00873808">
                          <w:pPr>
                            <w:pStyle w:val="Sinespaciado"/>
                            <w:jc w:val="center"/>
                            <w:rPr>
                              <w:rFonts w:ascii="Microsoft Sans Serif" w:eastAsia="SimHei" w:hAnsi="Microsoft Sans Serif" w:cs="Microsoft Sans Serif"/>
                              <w:b/>
                              <w:sz w:val="14"/>
                              <w:szCs w:val="14"/>
                            </w:rPr>
                          </w:pPr>
                        </w:p>
                        <w:p w:rsidR="00992114" w:rsidRPr="00B23B9D" w:rsidRDefault="0099211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F0E60D2" id="_x0000_t202" coordsize="21600,21600" o:spt="202" path="m,l,21600r21600,l21600,xe">
              <v:stroke joinstyle="miter"/>
              <v:path gradientshapeok="t" o:connecttype="rect"/>
            </v:shapetype>
            <v:shape id="Cuadro de texto 5" o:spid="_x0000_s1026" type="#_x0000_t202" style="position:absolute;margin-left:-112.2pt;margin-top:30.4pt;width:111.95pt;height:22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UKXiAIAABc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" stroked="f">
              <v:textbox>
                <w:txbxContent>
                  <w:p w:rsidR="00992114" w:rsidRDefault="00992114"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238A4959" wp14:editId="0B2CB1A7">
                          <wp:extent cx="1033780" cy="103378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3780" cy="1033780"/>
                                  </a:xfrm>
                                  <a:prstGeom prst="rect">
                                    <a:avLst/>
                                  </a:prstGeom>
                                  <a:solidFill>
                                    <a:srgbClr val="FFFFFF">
                                      <a:alpha val="0"/>
                                    </a:srgbClr>
                                  </a:solidFill>
                                  <a:ln>
                                    <a:noFill/>
                                  </a:ln>
                                </pic:spPr>
                              </pic:pic>
                            </a:graphicData>
                          </a:graphic>
                        </wp:inline>
                      </w:drawing>
                    </w:r>
                  </w:p>
                  <w:p w:rsidR="00992114" w:rsidRPr="00B23B9D" w:rsidRDefault="0099211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92114" w:rsidRPr="00B23B9D" w:rsidRDefault="0099211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92114" w:rsidRPr="00B23B9D" w:rsidRDefault="00992114"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92114" w:rsidRPr="00B23B9D" w:rsidRDefault="00992114" w:rsidP="00873808">
                    <w:pPr>
                      <w:pStyle w:val="Sinespaciado"/>
                      <w:jc w:val="center"/>
                      <w:rPr>
                        <w:rFonts w:ascii="Microsoft Sans Serif" w:eastAsia="SimHei" w:hAnsi="Microsoft Sans Serif" w:cs="Microsoft Sans Serif"/>
                        <w:b/>
                        <w:sz w:val="14"/>
                        <w:szCs w:val="14"/>
                      </w:rPr>
                    </w:pPr>
                  </w:p>
                  <w:p w:rsidR="00992114" w:rsidRPr="00B23B9D" w:rsidRDefault="00992114"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31B53B71"/>
    <w:multiLevelType w:val="hybridMultilevel"/>
    <w:tmpl w:val="AD9CEB7A"/>
    <w:lvl w:ilvl="0" w:tplc="1D4401B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nsid w:val="47717F60"/>
    <w:multiLevelType w:val="hybridMultilevel"/>
    <w:tmpl w:val="F2D0E02C"/>
    <w:lvl w:ilvl="0" w:tplc="9D58D528">
      <w:start w:val="1"/>
      <w:numFmt w:val="upperRoman"/>
      <w:lvlText w:val="%1."/>
      <w:lvlJc w:val="left"/>
      <w:pPr>
        <w:ind w:left="1713" w:hanging="100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5668182E"/>
    <w:multiLevelType w:val="hybridMultilevel"/>
    <w:tmpl w:val="9C0047E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nsid w:val="5EB062A8"/>
    <w:multiLevelType w:val="hybridMultilevel"/>
    <w:tmpl w:val="D23AB2B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6">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7">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0">
    <w:nsid w:val="74EE0C93"/>
    <w:multiLevelType w:val="hybridMultilevel"/>
    <w:tmpl w:val="1C4A97AC"/>
    <w:lvl w:ilvl="0" w:tplc="DB803D5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2">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0"/>
  </w:num>
  <w:num w:numId="4">
    <w:abstractNumId w:val="11"/>
  </w:num>
  <w:num w:numId="5">
    <w:abstractNumId w:val="8"/>
  </w:num>
  <w:num w:numId="6">
    <w:abstractNumId w:val="3"/>
  </w:num>
  <w:num w:numId="7">
    <w:abstractNumId w:val="2"/>
  </w:num>
  <w:num w:numId="8">
    <w:abstractNumId w:val="12"/>
  </w:num>
  <w:num w:numId="9">
    <w:abstractNumId w:val="4"/>
  </w:num>
  <w:num w:numId="10">
    <w:abstractNumId w:val="5"/>
  </w:num>
  <w:num w:numId="11">
    <w:abstractNumId w:val="1"/>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D38"/>
    <w:rsid w:val="00000407"/>
    <w:rsid w:val="00000C1B"/>
    <w:rsid w:val="000010A7"/>
    <w:rsid w:val="00001740"/>
    <w:rsid w:val="0000219C"/>
    <w:rsid w:val="00002994"/>
    <w:rsid w:val="00002BEF"/>
    <w:rsid w:val="00003409"/>
    <w:rsid w:val="0000357C"/>
    <w:rsid w:val="00003C48"/>
    <w:rsid w:val="0000440D"/>
    <w:rsid w:val="00005995"/>
    <w:rsid w:val="00006143"/>
    <w:rsid w:val="00006B95"/>
    <w:rsid w:val="00007067"/>
    <w:rsid w:val="00007148"/>
    <w:rsid w:val="00007599"/>
    <w:rsid w:val="00007A53"/>
    <w:rsid w:val="00007A9F"/>
    <w:rsid w:val="00007C77"/>
    <w:rsid w:val="00007CBB"/>
    <w:rsid w:val="00007CD6"/>
    <w:rsid w:val="00010212"/>
    <w:rsid w:val="000104EB"/>
    <w:rsid w:val="00011063"/>
    <w:rsid w:val="000120A3"/>
    <w:rsid w:val="0001251D"/>
    <w:rsid w:val="000132BE"/>
    <w:rsid w:val="00013642"/>
    <w:rsid w:val="00013DB0"/>
    <w:rsid w:val="0001425C"/>
    <w:rsid w:val="00014475"/>
    <w:rsid w:val="00014CE3"/>
    <w:rsid w:val="00015848"/>
    <w:rsid w:val="0001596E"/>
    <w:rsid w:val="000159F3"/>
    <w:rsid w:val="000169D8"/>
    <w:rsid w:val="000170AB"/>
    <w:rsid w:val="000179A2"/>
    <w:rsid w:val="0002011B"/>
    <w:rsid w:val="000208C1"/>
    <w:rsid w:val="00021355"/>
    <w:rsid w:val="00021EAA"/>
    <w:rsid w:val="00022D8A"/>
    <w:rsid w:val="000234F2"/>
    <w:rsid w:val="00023F31"/>
    <w:rsid w:val="00024377"/>
    <w:rsid w:val="000246BC"/>
    <w:rsid w:val="00024BF7"/>
    <w:rsid w:val="000250D1"/>
    <w:rsid w:val="000253E9"/>
    <w:rsid w:val="000261F3"/>
    <w:rsid w:val="00026D20"/>
    <w:rsid w:val="000274A1"/>
    <w:rsid w:val="00027DA4"/>
    <w:rsid w:val="00027DEF"/>
    <w:rsid w:val="00027F7C"/>
    <w:rsid w:val="00030BFD"/>
    <w:rsid w:val="00030EDF"/>
    <w:rsid w:val="00030F44"/>
    <w:rsid w:val="00032403"/>
    <w:rsid w:val="000332AB"/>
    <w:rsid w:val="0003339D"/>
    <w:rsid w:val="00033AAF"/>
    <w:rsid w:val="000351DB"/>
    <w:rsid w:val="000354A9"/>
    <w:rsid w:val="00035FF7"/>
    <w:rsid w:val="000361ED"/>
    <w:rsid w:val="00037065"/>
    <w:rsid w:val="000371DE"/>
    <w:rsid w:val="00037971"/>
    <w:rsid w:val="00037B36"/>
    <w:rsid w:val="00037E42"/>
    <w:rsid w:val="00040338"/>
    <w:rsid w:val="00041144"/>
    <w:rsid w:val="00043699"/>
    <w:rsid w:val="00043D36"/>
    <w:rsid w:val="00044CE4"/>
    <w:rsid w:val="00045086"/>
    <w:rsid w:val="0004540E"/>
    <w:rsid w:val="0004596C"/>
    <w:rsid w:val="000462FD"/>
    <w:rsid w:val="00046322"/>
    <w:rsid w:val="00046563"/>
    <w:rsid w:val="00046E83"/>
    <w:rsid w:val="000473CF"/>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D75"/>
    <w:rsid w:val="00055C7F"/>
    <w:rsid w:val="00055CC0"/>
    <w:rsid w:val="00055D96"/>
    <w:rsid w:val="00055E9A"/>
    <w:rsid w:val="0005669A"/>
    <w:rsid w:val="00057622"/>
    <w:rsid w:val="00060489"/>
    <w:rsid w:val="00061B57"/>
    <w:rsid w:val="000627B6"/>
    <w:rsid w:val="00062D06"/>
    <w:rsid w:val="0006322F"/>
    <w:rsid w:val="00063CAD"/>
    <w:rsid w:val="0006412B"/>
    <w:rsid w:val="00064213"/>
    <w:rsid w:val="00064707"/>
    <w:rsid w:val="000647ED"/>
    <w:rsid w:val="000651D6"/>
    <w:rsid w:val="000660AF"/>
    <w:rsid w:val="000668D2"/>
    <w:rsid w:val="00066C47"/>
    <w:rsid w:val="00067641"/>
    <w:rsid w:val="00067973"/>
    <w:rsid w:val="00067CAE"/>
    <w:rsid w:val="0007023B"/>
    <w:rsid w:val="00070E99"/>
    <w:rsid w:val="00070F88"/>
    <w:rsid w:val="00071118"/>
    <w:rsid w:val="00071CC3"/>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775A8"/>
    <w:rsid w:val="00077CD8"/>
    <w:rsid w:val="00080974"/>
    <w:rsid w:val="00081077"/>
    <w:rsid w:val="0008186E"/>
    <w:rsid w:val="00081A82"/>
    <w:rsid w:val="00082076"/>
    <w:rsid w:val="0008260E"/>
    <w:rsid w:val="0008273C"/>
    <w:rsid w:val="0008289C"/>
    <w:rsid w:val="000829D9"/>
    <w:rsid w:val="00083909"/>
    <w:rsid w:val="000844C6"/>
    <w:rsid w:val="0008503E"/>
    <w:rsid w:val="000851E8"/>
    <w:rsid w:val="00085217"/>
    <w:rsid w:val="00085396"/>
    <w:rsid w:val="000859FE"/>
    <w:rsid w:val="00085BF4"/>
    <w:rsid w:val="00085E2A"/>
    <w:rsid w:val="00086087"/>
    <w:rsid w:val="00086E3B"/>
    <w:rsid w:val="00087B61"/>
    <w:rsid w:val="000904F5"/>
    <w:rsid w:val="00090650"/>
    <w:rsid w:val="000915C6"/>
    <w:rsid w:val="000917AF"/>
    <w:rsid w:val="000938A3"/>
    <w:rsid w:val="000942D0"/>
    <w:rsid w:val="00094670"/>
    <w:rsid w:val="0009519D"/>
    <w:rsid w:val="00095243"/>
    <w:rsid w:val="00095355"/>
    <w:rsid w:val="0009541A"/>
    <w:rsid w:val="000957D4"/>
    <w:rsid w:val="00096206"/>
    <w:rsid w:val="00096B5B"/>
    <w:rsid w:val="00096D58"/>
    <w:rsid w:val="000A03F3"/>
    <w:rsid w:val="000A10B5"/>
    <w:rsid w:val="000A140B"/>
    <w:rsid w:val="000A26B9"/>
    <w:rsid w:val="000A367D"/>
    <w:rsid w:val="000A41F5"/>
    <w:rsid w:val="000A4759"/>
    <w:rsid w:val="000A5813"/>
    <w:rsid w:val="000A5FBC"/>
    <w:rsid w:val="000A6E35"/>
    <w:rsid w:val="000A6EE2"/>
    <w:rsid w:val="000A7115"/>
    <w:rsid w:val="000A7A78"/>
    <w:rsid w:val="000A7E42"/>
    <w:rsid w:val="000B0400"/>
    <w:rsid w:val="000B0BBA"/>
    <w:rsid w:val="000B118C"/>
    <w:rsid w:val="000B15F2"/>
    <w:rsid w:val="000B1674"/>
    <w:rsid w:val="000B175C"/>
    <w:rsid w:val="000B24C7"/>
    <w:rsid w:val="000B261A"/>
    <w:rsid w:val="000B3A41"/>
    <w:rsid w:val="000B46B0"/>
    <w:rsid w:val="000B4814"/>
    <w:rsid w:val="000B5C44"/>
    <w:rsid w:val="000B641E"/>
    <w:rsid w:val="000B6EB9"/>
    <w:rsid w:val="000B7652"/>
    <w:rsid w:val="000C071B"/>
    <w:rsid w:val="000C19F4"/>
    <w:rsid w:val="000C29F7"/>
    <w:rsid w:val="000C374F"/>
    <w:rsid w:val="000C48F7"/>
    <w:rsid w:val="000C637B"/>
    <w:rsid w:val="000C6E07"/>
    <w:rsid w:val="000C7189"/>
    <w:rsid w:val="000C730D"/>
    <w:rsid w:val="000C7D7E"/>
    <w:rsid w:val="000D001A"/>
    <w:rsid w:val="000D042C"/>
    <w:rsid w:val="000D0669"/>
    <w:rsid w:val="000D1024"/>
    <w:rsid w:val="000D189B"/>
    <w:rsid w:val="000D1D02"/>
    <w:rsid w:val="000D1E0B"/>
    <w:rsid w:val="000D2155"/>
    <w:rsid w:val="000D3206"/>
    <w:rsid w:val="000D5253"/>
    <w:rsid w:val="000D52A0"/>
    <w:rsid w:val="000D5971"/>
    <w:rsid w:val="000D5A58"/>
    <w:rsid w:val="000D6401"/>
    <w:rsid w:val="000E0155"/>
    <w:rsid w:val="000E05AD"/>
    <w:rsid w:val="000E0B13"/>
    <w:rsid w:val="000E1D29"/>
    <w:rsid w:val="000E2177"/>
    <w:rsid w:val="000E2989"/>
    <w:rsid w:val="000E29DD"/>
    <w:rsid w:val="000E3AA3"/>
    <w:rsid w:val="000E3BBE"/>
    <w:rsid w:val="000E4AA9"/>
    <w:rsid w:val="000E4E07"/>
    <w:rsid w:val="000E4E67"/>
    <w:rsid w:val="000E4EC4"/>
    <w:rsid w:val="000E5334"/>
    <w:rsid w:val="000E61B1"/>
    <w:rsid w:val="000E678D"/>
    <w:rsid w:val="000E6D56"/>
    <w:rsid w:val="000E6F19"/>
    <w:rsid w:val="000E76EF"/>
    <w:rsid w:val="000E77DF"/>
    <w:rsid w:val="000E7A89"/>
    <w:rsid w:val="000E7D5F"/>
    <w:rsid w:val="000F0403"/>
    <w:rsid w:val="000F0687"/>
    <w:rsid w:val="000F06DD"/>
    <w:rsid w:val="000F07C6"/>
    <w:rsid w:val="000F1603"/>
    <w:rsid w:val="000F1A14"/>
    <w:rsid w:val="000F1EAB"/>
    <w:rsid w:val="000F3B17"/>
    <w:rsid w:val="000F3BBE"/>
    <w:rsid w:val="000F3E7D"/>
    <w:rsid w:val="000F5385"/>
    <w:rsid w:val="000F5C03"/>
    <w:rsid w:val="000F7F8D"/>
    <w:rsid w:val="001007BE"/>
    <w:rsid w:val="0010089A"/>
    <w:rsid w:val="00100BB4"/>
    <w:rsid w:val="00101C22"/>
    <w:rsid w:val="001023CC"/>
    <w:rsid w:val="00102B64"/>
    <w:rsid w:val="00102F74"/>
    <w:rsid w:val="00102FA0"/>
    <w:rsid w:val="0010347D"/>
    <w:rsid w:val="001052F6"/>
    <w:rsid w:val="001063A7"/>
    <w:rsid w:val="00106837"/>
    <w:rsid w:val="00107CEA"/>
    <w:rsid w:val="00110169"/>
    <w:rsid w:val="001105B2"/>
    <w:rsid w:val="00110769"/>
    <w:rsid w:val="00111A79"/>
    <w:rsid w:val="00111C54"/>
    <w:rsid w:val="00111CF6"/>
    <w:rsid w:val="00111D62"/>
    <w:rsid w:val="00111EEC"/>
    <w:rsid w:val="00112589"/>
    <w:rsid w:val="001128B4"/>
    <w:rsid w:val="00112A48"/>
    <w:rsid w:val="00112A66"/>
    <w:rsid w:val="00112B59"/>
    <w:rsid w:val="00114265"/>
    <w:rsid w:val="001144DD"/>
    <w:rsid w:val="0011603E"/>
    <w:rsid w:val="00116725"/>
    <w:rsid w:val="00116D19"/>
    <w:rsid w:val="00116F24"/>
    <w:rsid w:val="001172EE"/>
    <w:rsid w:val="001178FE"/>
    <w:rsid w:val="00117A27"/>
    <w:rsid w:val="00120362"/>
    <w:rsid w:val="00120495"/>
    <w:rsid w:val="00120C06"/>
    <w:rsid w:val="00121392"/>
    <w:rsid w:val="001217A7"/>
    <w:rsid w:val="00122367"/>
    <w:rsid w:val="001228C7"/>
    <w:rsid w:val="00122D1E"/>
    <w:rsid w:val="00122DB0"/>
    <w:rsid w:val="00123441"/>
    <w:rsid w:val="0012393F"/>
    <w:rsid w:val="00123C84"/>
    <w:rsid w:val="0012414D"/>
    <w:rsid w:val="00124235"/>
    <w:rsid w:val="00124501"/>
    <w:rsid w:val="00125919"/>
    <w:rsid w:val="0012670C"/>
    <w:rsid w:val="00127119"/>
    <w:rsid w:val="0012715C"/>
    <w:rsid w:val="0012716F"/>
    <w:rsid w:val="00127D2F"/>
    <w:rsid w:val="00127FC4"/>
    <w:rsid w:val="00130981"/>
    <w:rsid w:val="001311F4"/>
    <w:rsid w:val="001319ED"/>
    <w:rsid w:val="001334B4"/>
    <w:rsid w:val="00133B1D"/>
    <w:rsid w:val="00133B7A"/>
    <w:rsid w:val="00134222"/>
    <w:rsid w:val="00134830"/>
    <w:rsid w:val="00134D41"/>
    <w:rsid w:val="00135BCA"/>
    <w:rsid w:val="001360F8"/>
    <w:rsid w:val="001377CF"/>
    <w:rsid w:val="00137DE8"/>
    <w:rsid w:val="00137E1D"/>
    <w:rsid w:val="00137F2C"/>
    <w:rsid w:val="00140BDB"/>
    <w:rsid w:val="00140FB7"/>
    <w:rsid w:val="001410E8"/>
    <w:rsid w:val="00141301"/>
    <w:rsid w:val="0014133C"/>
    <w:rsid w:val="00141754"/>
    <w:rsid w:val="00141AD2"/>
    <w:rsid w:val="001424CD"/>
    <w:rsid w:val="0014259A"/>
    <w:rsid w:val="00143142"/>
    <w:rsid w:val="0014317D"/>
    <w:rsid w:val="00143233"/>
    <w:rsid w:val="00144D68"/>
    <w:rsid w:val="001456BA"/>
    <w:rsid w:val="00145AA2"/>
    <w:rsid w:val="00145AF2"/>
    <w:rsid w:val="00145E1B"/>
    <w:rsid w:val="00146D88"/>
    <w:rsid w:val="0014734E"/>
    <w:rsid w:val="00147369"/>
    <w:rsid w:val="00147E5B"/>
    <w:rsid w:val="00150341"/>
    <w:rsid w:val="00150A6E"/>
    <w:rsid w:val="00151337"/>
    <w:rsid w:val="00151FD9"/>
    <w:rsid w:val="00152186"/>
    <w:rsid w:val="00152216"/>
    <w:rsid w:val="00152377"/>
    <w:rsid w:val="001523B4"/>
    <w:rsid w:val="00152B7F"/>
    <w:rsid w:val="00152BF3"/>
    <w:rsid w:val="00153D07"/>
    <w:rsid w:val="00153F72"/>
    <w:rsid w:val="0015432A"/>
    <w:rsid w:val="0015447A"/>
    <w:rsid w:val="0015627C"/>
    <w:rsid w:val="00156734"/>
    <w:rsid w:val="0015715B"/>
    <w:rsid w:val="001573B7"/>
    <w:rsid w:val="001579DB"/>
    <w:rsid w:val="00157D19"/>
    <w:rsid w:val="001606AF"/>
    <w:rsid w:val="00161BC8"/>
    <w:rsid w:val="001623B7"/>
    <w:rsid w:val="0016264F"/>
    <w:rsid w:val="00163113"/>
    <w:rsid w:val="0016354A"/>
    <w:rsid w:val="001638EE"/>
    <w:rsid w:val="00163F78"/>
    <w:rsid w:val="001641B9"/>
    <w:rsid w:val="00164DF4"/>
    <w:rsid w:val="00164E4A"/>
    <w:rsid w:val="00165C04"/>
    <w:rsid w:val="00165C77"/>
    <w:rsid w:val="001661DD"/>
    <w:rsid w:val="0016643A"/>
    <w:rsid w:val="00166485"/>
    <w:rsid w:val="001668C3"/>
    <w:rsid w:val="001668EA"/>
    <w:rsid w:val="0016695B"/>
    <w:rsid w:val="00166D1A"/>
    <w:rsid w:val="00166E45"/>
    <w:rsid w:val="00167322"/>
    <w:rsid w:val="00167842"/>
    <w:rsid w:val="00167843"/>
    <w:rsid w:val="00167BE2"/>
    <w:rsid w:val="001702C9"/>
    <w:rsid w:val="001713F4"/>
    <w:rsid w:val="001719A1"/>
    <w:rsid w:val="001724D4"/>
    <w:rsid w:val="0017255C"/>
    <w:rsid w:val="001731C9"/>
    <w:rsid w:val="001731CE"/>
    <w:rsid w:val="0017474C"/>
    <w:rsid w:val="00174E96"/>
    <w:rsid w:val="00175F80"/>
    <w:rsid w:val="00176033"/>
    <w:rsid w:val="001761B8"/>
    <w:rsid w:val="0017653F"/>
    <w:rsid w:val="00176A9D"/>
    <w:rsid w:val="00176D5F"/>
    <w:rsid w:val="00176DF1"/>
    <w:rsid w:val="00176F09"/>
    <w:rsid w:val="001772D8"/>
    <w:rsid w:val="00177688"/>
    <w:rsid w:val="0017783E"/>
    <w:rsid w:val="00177AC2"/>
    <w:rsid w:val="00177B2C"/>
    <w:rsid w:val="00177FF6"/>
    <w:rsid w:val="00180420"/>
    <w:rsid w:val="00180669"/>
    <w:rsid w:val="0018070F"/>
    <w:rsid w:val="00180997"/>
    <w:rsid w:val="00181333"/>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587C"/>
    <w:rsid w:val="00185F6C"/>
    <w:rsid w:val="00186206"/>
    <w:rsid w:val="001863BC"/>
    <w:rsid w:val="00186C7D"/>
    <w:rsid w:val="00187173"/>
    <w:rsid w:val="001875D2"/>
    <w:rsid w:val="00190199"/>
    <w:rsid w:val="00191D05"/>
    <w:rsid w:val="001931D9"/>
    <w:rsid w:val="0019326D"/>
    <w:rsid w:val="001933CD"/>
    <w:rsid w:val="00193F5A"/>
    <w:rsid w:val="00194225"/>
    <w:rsid w:val="00194B9D"/>
    <w:rsid w:val="00195314"/>
    <w:rsid w:val="0019579D"/>
    <w:rsid w:val="00195933"/>
    <w:rsid w:val="00196337"/>
    <w:rsid w:val="0019654A"/>
    <w:rsid w:val="001966BC"/>
    <w:rsid w:val="00197428"/>
    <w:rsid w:val="0019765F"/>
    <w:rsid w:val="001A003A"/>
    <w:rsid w:val="001A01AA"/>
    <w:rsid w:val="001A17C2"/>
    <w:rsid w:val="001A405F"/>
    <w:rsid w:val="001A414B"/>
    <w:rsid w:val="001A44FD"/>
    <w:rsid w:val="001A5679"/>
    <w:rsid w:val="001A5AEE"/>
    <w:rsid w:val="001A6184"/>
    <w:rsid w:val="001A623C"/>
    <w:rsid w:val="001A6B56"/>
    <w:rsid w:val="001A70F1"/>
    <w:rsid w:val="001A71B8"/>
    <w:rsid w:val="001A7817"/>
    <w:rsid w:val="001A7CA4"/>
    <w:rsid w:val="001B0F9F"/>
    <w:rsid w:val="001B181E"/>
    <w:rsid w:val="001B23DF"/>
    <w:rsid w:val="001B2B55"/>
    <w:rsid w:val="001B2BED"/>
    <w:rsid w:val="001B2CF2"/>
    <w:rsid w:val="001B2E3B"/>
    <w:rsid w:val="001B3567"/>
    <w:rsid w:val="001B3954"/>
    <w:rsid w:val="001B39A7"/>
    <w:rsid w:val="001B4703"/>
    <w:rsid w:val="001B5911"/>
    <w:rsid w:val="001B6787"/>
    <w:rsid w:val="001B7875"/>
    <w:rsid w:val="001B7F4C"/>
    <w:rsid w:val="001C00AD"/>
    <w:rsid w:val="001C1E44"/>
    <w:rsid w:val="001C2778"/>
    <w:rsid w:val="001C310A"/>
    <w:rsid w:val="001C3273"/>
    <w:rsid w:val="001C349A"/>
    <w:rsid w:val="001C3596"/>
    <w:rsid w:val="001C3B32"/>
    <w:rsid w:val="001C4BB0"/>
    <w:rsid w:val="001C5692"/>
    <w:rsid w:val="001C696F"/>
    <w:rsid w:val="001C6D56"/>
    <w:rsid w:val="001C6E02"/>
    <w:rsid w:val="001C7524"/>
    <w:rsid w:val="001C7BAE"/>
    <w:rsid w:val="001D0F2B"/>
    <w:rsid w:val="001D15A0"/>
    <w:rsid w:val="001D1C43"/>
    <w:rsid w:val="001D1D1C"/>
    <w:rsid w:val="001D4DC7"/>
    <w:rsid w:val="001D54B8"/>
    <w:rsid w:val="001D555D"/>
    <w:rsid w:val="001D55A5"/>
    <w:rsid w:val="001D5C1C"/>
    <w:rsid w:val="001D6CE7"/>
    <w:rsid w:val="001D6E9C"/>
    <w:rsid w:val="001D7339"/>
    <w:rsid w:val="001D73DE"/>
    <w:rsid w:val="001D751A"/>
    <w:rsid w:val="001D7691"/>
    <w:rsid w:val="001D78F1"/>
    <w:rsid w:val="001D79EC"/>
    <w:rsid w:val="001E0034"/>
    <w:rsid w:val="001E0429"/>
    <w:rsid w:val="001E18D4"/>
    <w:rsid w:val="001E2438"/>
    <w:rsid w:val="001E2660"/>
    <w:rsid w:val="001E271C"/>
    <w:rsid w:val="001E2FF6"/>
    <w:rsid w:val="001E3120"/>
    <w:rsid w:val="001E31AB"/>
    <w:rsid w:val="001E3A3E"/>
    <w:rsid w:val="001E4726"/>
    <w:rsid w:val="001E4B82"/>
    <w:rsid w:val="001E4CFD"/>
    <w:rsid w:val="001E4D6E"/>
    <w:rsid w:val="001E4F10"/>
    <w:rsid w:val="001E5520"/>
    <w:rsid w:val="001E56B3"/>
    <w:rsid w:val="001E5854"/>
    <w:rsid w:val="001E61E9"/>
    <w:rsid w:val="001E6B46"/>
    <w:rsid w:val="001E6BE3"/>
    <w:rsid w:val="001E6CDF"/>
    <w:rsid w:val="001E711C"/>
    <w:rsid w:val="001E724E"/>
    <w:rsid w:val="001E73C1"/>
    <w:rsid w:val="001F0C8F"/>
    <w:rsid w:val="001F0D30"/>
    <w:rsid w:val="001F166E"/>
    <w:rsid w:val="001F22D3"/>
    <w:rsid w:val="001F268C"/>
    <w:rsid w:val="001F2D18"/>
    <w:rsid w:val="001F2E04"/>
    <w:rsid w:val="001F3EF0"/>
    <w:rsid w:val="001F4B04"/>
    <w:rsid w:val="001F4C00"/>
    <w:rsid w:val="001F597A"/>
    <w:rsid w:val="001F6B6B"/>
    <w:rsid w:val="001F6F49"/>
    <w:rsid w:val="0020064D"/>
    <w:rsid w:val="00200AAC"/>
    <w:rsid w:val="0020164A"/>
    <w:rsid w:val="00201A84"/>
    <w:rsid w:val="00201C9C"/>
    <w:rsid w:val="00202E74"/>
    <w:rsid w:val="00203D58"/>
    <w:rsid w:val="00204472"/>
    <w:rsid w:val="0020481D"/>
    <w:rsid w:val="00204A7F"/>
    <w:rsid w:val="00204AD7"/>
    <w:rsid w:val="00204C52"/>
    <w:rsid w:val="00204F45"/>
    <w:rsid w:val="002063CE"/>
    <w:rsid w:val="002075DF"/>
    <w:rsid w:val="002077A9"/>
    <w:rsid w:val="00207B4F"/>
    <w:rsid w:val="00207D26"/>
    <w:rsid w:val="0021001E"/>
    <w:rsid w:val="00210308"/>
    <w:rsid w:val="00210456"/>
    <w:rsid w:val="00210B24"/>
    <w:rsid w:val="00210ED9"/>
    <w:rsid w:val="0021252D"/>
    <w:rsid w:val="00212598"/>
    <w:rsid w:val="002128C4"/>
    <w:rsid w:val="0021292C"/>
    <w:rsid w:val="00212E36"/>
    <w:rsid w:val="00213070"/>
    <w:rsid w:val="002131F0"/>
    <w:rsid w:val="00213236"/>
    <w:rsid w:val="002139E0"/>
    <w:rsid w:val="0021446D"/>
    <w:rsid w:val="002147AD"/>
    <w:rsid w:val="00214AE2"/>
    <w:rsid w:val="002159D6"/>
    <w:rsid w:val="00215A2C"/>
    <w:rsid w:val="002162F9"/>
    <w:rsid w:val="00216A8E"/>
    <w:rsid w:val="00216F6C"/>
    <w:rsid w:val="002177F0"/>
    <w:rsid w:val="00220248"/>
    <w:rsid w:val="00220FDF"/>
    <w:rsid w:val="0022104E"/>
    <w:rsid w:val="00221575"/>
    <w:rsid w:val="00221EBE"/>
    <w:rsid w:val="00222056"/>
    <w:rsid w:val="00223B42"/>
    <w:rsid w:val="00223FE5"/>
    <w:rsid w:val="00224C1D"/>
    <w:rsid w:val="00224C8B"/>
    <w:rsid w:val="00227844"/>
    <w:rsid w:val="00227995"/>
    <w:rsid w:val="00227D92"/>
    <w:rsid w:val="00233108"/>
    <w:rsid w:val="0023365C"/>
    <w:rsid w:val="0023437B"/>
    <w:rsid w:val="002351FB"/>
    <w:rsid w:val="002353EB"/>
    <w:rsid w:val="002353FE"/>
    <w:rsid w:val="00235DC4"/>
    <w:rsid w:val="00236A11"/>
    <w:rsid w:val="00236AEA"/>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0BF"/>
    <w:rsid w:val="0025153A"/>
    <w:rsid w:val="00251982"/>
    <w:rsid w:val="00251EEF"/>
    <w:rsid w:val="0025283E"/>
    <w:rsid w:val="00253289"/>
    <w:rsid w:val="002537EB"/>
    <w:rsid w:val="0025470A"/>
    <w:rsid w:val="00254A32"/>
    <w:rsid w:val="00254C6E"/>
    <w:rsid w:val="00254F14"/>
    <w:rsid w:val="00255765"/>
    <w:rsid w:val="00255993"/>
    <w:rsid w:val="00255D57"/>
    <w:rsid w:val="00256111"/>
    <w:rsid w:val="0025688F"/>
    <w:rsid w:val="00256B93"/>
    <w:rsid w:val="00256D9E"/>
    <w:rsid w:val="00257091"/>
    <w:rsid w:val="00257100"/>
    <w:rsid w:val="002576CF"/>
    <w:rsid w:val="00257B88"/>
    <w:rsid w:val="0026026E"/>
    <w:rsid w:val="00260440"/>
    <w:rsid w:val="002610C0"/>
    <w:rsid w:val="00262947"/>
    <w:rsid w:val="00263E79"/>
    <w:rsid w:val="002645D6"/>
    <w:rsid w:val="002649BF"/>
    <w:rsid w:val="002659C3"/>
    <w:rsid w:val="002669A8"/>
    <w:rsid w:val="00266D50"/>
    <w:rsid w:val="00266D89"/>
    <w:rsid w:val="002671A5"/>
    <w:rsid w:val="00267BE3"/>
    <w:rsid w:val="00267F03"/>
    <w:rsid w:val="00267FA1"/>
    <w:rsid w:val="0027006F"/>
    <w:rsid w:val="00271C95"/>
    <w:rsid w:val="00271D11"/>
    <w:rsid w:val="00273295"/>
    <w:rsid w:val="002733AF"/>
    <w:rsid w:val="0027398D"/>
    <w:rsid w:val="00273B2D"/>
    <w:rsid w:val="002753BB"/>
    <w:rsid w:val="0027540B"/>
    <w:rsid w:val="00275DB0"/>
    <w:rsid w:val="00276458"/>
    <w:rsid w:val="00280317"/>
    <w:rsid w:val="00280D34"/>
    <w:rsid w:val="00281C62"/>
    <w:rsid w:val="002820B8"/>
    <w:rsid w:val="00282CFF"/>
    <w:rsid w:val="00283480"/>
    <w:rsid w:val="00284110"/>
    <w:rsid w:val="00284329"/>
    <w:rsid w:val="00284BE0"/>
    <w:rsid w:val="00284DB5"/>
    <w:rsid w:val="00285579"/>
    <w:rsid w:val="00285C2D"/>
    <w:rsid w:val="00286D99"/>
    <w:rsid w:val="00286FA6"/>
    <w:rsid w:val="00287036"/>
    <w:rsid w:val="002876EC"/>
    <w:rsid w:val="00287760"/>
    <w:rsid w:val="00287A0A"/>
    <w:rsid w:val="002908F9"/>
    <w:rsid w:val="00290B67"/>
    <w:rsid w:val="002914F8"/>
    <w:rsid w:val="00291810"/>
    <w:rsid w:val="00291EA3"/>
    <w:rsid w:val="002920E1"/>
    <w:rsid w:val="002921A1"/>
    <w:rsid w:val="00293190"/>
    <w:rsid w:val="0029368A"/>
    <w:rsid w:val="0029422F"/>
    <w:rsid w:val="002943D5"/>
    <w:rsid w:val="002945BE"/>
    <w:rsid w:val="00295405"/>
    <w:rsid w:val="00295AED"/>
    <w:rsid w:val="00296A4E"/>
    <w:rsid w:val="00297879"/>
    <w:rsid w:val="00297999"/>
    <w:rsid w:val="002A008E"/>
    <w:rsid w:val="002A0820"/>
    <w:rsid w:val="002A08D3"/>
    <w:rsid w:val="002A0AC4"/>
    <w:rsid w:val="002A1EFA"/>
    <w:rsid w:val="002A3575"/>
    <w:rsid w:val="002A3A15"/>
    <w:rsid w:val="002A4BDA"/>
    <w:rsid w:val="002A530F"/>
    <w:rsid w:val="002A56AC"/>
    <w:rsid w:val="002A62C7"/>
    <w:rsid w:val="002A6737"/>
    <w:rsid w:val="002A6A50"/>
    <w:rsid w:val="002A7C7C"/>
    <w:rsid w:val="002B02AC"/>
    <w:rsid w:val="002B043D"/>
    <w:rsid w:val="002B0AB4"/>
    <w:rsid w:val="002B15EE"/>
    <w:rsid w:val="002B1C6D"/>
    <w:rsid w:val="002B294F"/>
    <w:rsid w:val="002B3CE7"/>
    <w:rsid w:val="002B4A1D"/>
    <w:rsid w:val="002B4A42"/>
    <w:rsid w:val="002B4CFE"/>
    <w:rsid w:val="002B5363"/>
    <w:rsid w:val="002B54CB"/>
    <w:rsid w:val="002B6283"/>
    <w:rsid w:val="002B6E2E"/>
    <w:rsid w:val="002B757D"/>
    <w:rsid w:val="002B7609"/>
    <w:rsid w:val="002C10B9"/>
    <w:rsid w:val="002C154F"/>
    <w:rsid w:val="002C162F"/>
    <w:rsid w:val="002C19EA"/>
    <w:rsid w:val="002C1A44"/>
    <w:rsid w:val="002C310F"/>
    <w:rsid w:val="002C410E"/>
    <w:rsid w:val="002C4E00"/>
    <w:rsid w:val="002C5F1C"/>
    <w:rsid w:val="002C68CD"/>
    <w:rsid w:val="002C6F46"/>
    <w:rsid w:val="002C73D9"/>
    <w:rsid w:val="002C771D"/>
    <w:rsid w:val="002C7A5B"/>
    <w:rsid w:val="002D0567"/>
    <w:rsid w:val="002D146A"/>
    <w:rsid w:val="002D1479"/>
    <w:rsid w:val="002D15EC"/>
    <w:rsid w:val="002D1EBB"/>
    <w:rsid w:val="002D26C3"/>
    <w:rsid w:val="002D2888"/>
    <w:rsid w:val="002D2913"/>
    <w:rsid w:val="002D3C9B"/>
    <w:rsid w:val="002D3D24"/>
    <w:rsid w:val="002D464A"/>
    <w:rsid w:val="002D544B"/>
    <w:rsid w:val="002D5762"/>
    <w:rsid w:val="002D57AB"/>
    <w:rsid w:val="002D59B2"/>
    <w:rsid w:val="002D5CFE"/>
    <w:rsid w:val="002D604B"/>
    <w:rsid w:val="002D6104"/>
    <w:rsid w:val="002D63AC"/>
    <w:rsid w:val="002D6567"/>
    <w:rsid w:val="002D7161"/>
    <w:rsid w:val="002D73CD"/>
    <w:rsid w:val="002D74AC"/>
    <w:rsid w:val="002D76BB"/>
    <w:rsid w:val="002D7848"/>
    <w:rsid w:val="002D78AF"/>
    <w:rsid w:val="002D7F1F"/>
    <w:rsid w:val="002D7F40"/>
    <w:rsid w:val="002E0E4C"/>
    <w:rsid w:val="002E160D"/>
    <w:rsid w:val="002E1DCB"/>
    <w:rsid w:val="002E2643"/>
    <w:rsid w:val="002E2A3F"/>
    <w:rsid w:val="002E31BB"/>
    <w:rsid w:val="002E3546"/>
    <w:rsid w:val="002E3A71"/>
    <w:rsid w:val="002E3CEF"/>
    <w:rsid w:val="002E3E69"/>
    <w:rsid w:val="002E44BC"/>
    <w:rsid w:val="002E4FAB"/>
    <w:rsid w:val="002E50A4"/>
    <w:rsid w:val="002E5D21"/>
    <w:rsid w:val="002E69F7"/>
    <w:rsid w:val="002E74AA"/>
    <w:rsid w:val="002E7FE3"/>
    <w:rsid w:val="002F05E2"/>
    <w:rsid w:val="002F06E9"/>
    <w:rsid w:val="002F12AC"/>
    <w:rsid w:val="002F140E"/>
    <w:rsid w:val="002F16AC"/>
    <w:rsid w:val="002F1F9D"/>
    <w:rsid w:val="002F2032"/>
    <w:rsid w:val="002F2CCC"/>
    <w:rsid w:val="002F53C3"/>
    <w:rsid w:val="002F55D2"/>
    <w:rsid w:val="002F55FB"/>
    <w:rsid w:val="002F5DCA"/>
    <w:rsid w:val="002F5E67"/>
    <w:rsid w:val="002F6895"/>
    <w:rsid w:val="002F7701"/>
    <w:rsid w:val="002F78DE"/>
    <w:rsid w:val="002F7CB5"/>
    <w:rsid w:val="002F7CE1"/>
    <w:rsid w:val="002F7E8E"/>
    <w:rsid w:val="00300160"/>
    <w:rsid w:val="00300367"/>
    <w:rsid w:val="0030147C"/>
    <w:rsid w:val="003018A0"/>
    <w:rsid w:val="00301EA6"/>
    <w:rsid w:val="00304087"/>
    <w:rsid w:val="0030459B"/>
    <w:rsid w:val="00304D33"/>
    <w:rsid w:val="003052C6"/>
    <w:rsid w:val="00306970"/>
    <w:rsid w:val="00306D4F"/>
    <w:rsid w:val="00306F45"/>
    <w:rsid w:val="00307295"/>
    <w:rsid w:val="00307966"/>
    <w:rsid w:val="00307CCA"/>
    <w:rsid w:val="00307FB0"/>
    <w:rsid w:val="00310037"/>
    <w:rsid w:val="0031015B"/>
    <w:rsid w:val="003102DC"/>
    <w:rsid w:val="0031182D"/>
    <w:rsid w:val="00311CBB"/>
    <w:rsid w:val="00311D9D"/>
    <w:rsid w:val="00311DA2"/>
    <w:rsid w:val="003121AC"/>
    <w:rsid w:val="00312B36"/>
    <w:rsid w:val="003133C5"/>
    <w:rsid w:val="00313561"/>
    <w:rsid w:val="0031357D"/>
    <w:rsid w:val="00313FF2"/>
    <w:rsid w:val="00314B47"/>
    <w:rsid w:val="00315063"/>
    <w:rsid w:val="003166DD"/>
    <w:rsid w:val="00316772"/>
    <w:rsid w:val="00316B63"/>
    <w:rsid w:val="00316E4B"/>
    <w:rsid w:val="0032019A"/>
    <w:rsid w:val="0032019D"/>
    <w:rsid w:val="00320E31"/>
    <w:rsid w:val="00320E62"/>
    <w:rsid w:val="00320F4F"/>
    <w:rsid w:val="0032149F"/>
    <w:rsid w:val="0032176F"/>
    <w:rsid w:val="003220E4"/>
    <w:rsid w:val="00322F20"/>
    <w:rsid w:val="00323DB4"/>
    <w:rsid w:val="0032472D"/>
    <w:rsid w:val="003248ED"/>
    <w:rsid w:val="003249BC"/>
    <w:rsid w:val="00324A32"/>
    <w:rsid w:val="00324B21"/>
    <w:rsid w:val="00324D97"/>
    <w:rsid w:val="00324DFB"/>
    <w:rsid w:val="00324E2A"/>
    <w:rsid w:val="003253DB"/>
    <w:rsid w:val="003257E0"/>
    <w:rsid w:val="003258ED"/>
    <w:rsid w:val="00325AED"/>
    <w:rsid w:val="003267FD"/>
    <w:rsid w:val="00326EC1"/>
    <w:rsid w:val="00327053"/>
    <w:rsid w:val="00327475"/>
    <w:rsid w:val="00327A82"/>
    <w:rsid w:val="00327BF8"/>
    <w:rsid w:val="003310B1"/>
    <w:rsid w:val="0033175C"/>
    <w:rsid w:val="00331A2C"/>
    <w:rsid w:val="00331AE5"/>
    <w:rsid w:val="00331BC0"/>
    <w:rsid w:val="00331FE8"/>
    <w:rsid w:val="003335D8"/>
    <w:rsid w:val="0033366E"/>
    <w:rsid w:val="00333885"/>
    <w:rsid w:val="00333E47"/>
    <w:rsid w:val="00333E7F"/>
    <w:rsid w:val="00334F56"/>
    <w:rsid w:val="00335A92"/>
    <w:rsid w:val="00336407"/>
    <w:rsid w:val="00336741"/>
    <w:rsid w:val="0033674B"/>
    <w:rsid w:val="0033676E"/>
    <w:rsid w:val="00337250"/>
    <w:rsid w:val="00337410"/>
    <w:rsid w:val="0033744E"/>
    <w:rsid w:val="00340BB0"/>
    <w:rsid w:val="00340CD2"/>
    <w:rsid w:val="00340DAF"/>
    <w:rsid w:val="00341573"/>
    <w:rsid w:val="00342911"/>
    <w:rsid w:val="00343089"/>
    <w:rsid w:val="00343565"/>
    <w:rsid w:val="00343E10"/>
    <w:rsid w:val="00344C23"/>
    <w:rsid w:val="00344CD9"/>
    <w:rsid w:val="003455C0"/>
    <w:rsid w:val="003455EC"/>
    <w:rsid w:val="00345687"/>
    <w:rsid w:val="003457B4"/>
    <w:rsid w:val="003457CC"/>
    <w:rsid w:val="003459DA"/>
    <w:rsid w:val="00345D25"/>
    <w:rsid w:val="003465A9"/>
    <w:rsid w:val="0035006C"/>
    <w:rsid w:val="00350633"/>
    <w:rsid w:val="00350802"/>
    <w:rsid w:val="00350A42"/>
    <w:rsid w:val="00350BD7"/>
    <w:rsid w:val="00350F06"/>
    <w:rsid w:val="0035111A"/>
    <w:rsid w:val="003515DD"/>
    <w:rsid w:val="00351A9A"/>
    <w:rsid w:val="003520D1"/>
    <w:rsid w:val="00352438"/>
    <w:rsid w:val="0035267E"/>
    <w:rsid w:val="00352899"/>
    <w:rsid w:val="003535BF"/>
    <w:rsid w:val="00353FD0"/>
    <w:rsid w:val="003541F8"/>
    <w:rsid w:val="0035444B"/>
    <w:rsid w:val="00354561"/>
    <w:rsid w:val="003545B5"/>
    <w:rsid w:val="003550D9"/>
    <w:rsid w:val="00355147"/>
    <w:rsid w:val="00355ABD"/>
    <w:rsid w:val="00355C2B"/>
    <w:rsid w:val="00355EC3"/>
    <w:rsid w:val="00356CCA"/>
    <w:rsid w:val="00356DCD"/>
    <w:rsid w:val="003571D7"/>
    <w:rsid w:val="003571DB"/>
    <w:rsid w:val="00357C2B"/>
    <w:rsid w:val="00360A22"/>
    <w:rsid w:val="00361B1F"/>
    <w:rsid w:val="00362024"/>
    <w:rsid w:val="0036275A"/>
    <w:rsid w:val="00362BC0"/>
    <w:rsid w:val="00362FEF"/>
    <w:rsid w:val="00363C10"/>
    <w:rsid w:val="00363DFE"/>
    <w:rsid w:val="00364AFE"/>
    <w:rsid w:val="00364C2F"/>
    <w:rsid w:val="00365499"/>
    <w:rsid w:val="00366804"/>
    <w:rsid w:val="00366A78"/>
    <w:rsid w:val="00366BC2"/>
    <w:rsid w:val="003670AE"/>
    <w:rsid w:val="0036727D"/>
    <w:rsid w:val="00367C51"/>
    <w:rsid w:val="00371593"/>
    <w:rsid w:val="00371700"/>
    <w:rsid w:val="00372766"/>
    <w:rsid w:val="00373297"/>
    <w:rsid w:val="00374F0D"/>
    <w:rsid w:val="003755A4"/>
    <w:rsid w:val="003756CC"/>
    <w:rsid w:val="00375763"/>
    <w:rsid w:val="00375A05"/>
    <w:rsid w:val="00375A0C"/>
    <w:rsid w:val="00376EF0"/>
    <w:rsid w:val="003774CA"/>
    <w:rsid w:val="00377693"/>
    <w:rsid w:val="00377805"/>
    <w:rsid w:val="00381B02"/>
    <w:rsid w:val="00382BC1"/>
    <w:rsid w:val="00382E7F"/>
    <w:rsid w:val="00382EA1"/>
    <w:rsid w:val="00383F89"/>
    <w:rsid w:val="0038419D"/>
    <w:rsid w:val="003842E6"/>
    <w:rsid w:val="00384799"/>
    <w:rsid w:val="00385A72"/>
    <w:rsid w:val="00385E60"/>
    <w:rsid w:val="003860C8"/>
    <w:rsid w:val="00386C1E"/>
    <w:rsid w:val="00386CF3"/>
    <w:rsid w:val="00387288"/>
    <w:rsid w:val="003902E5"/>
    <w:rsid w:val="0039056F"/>
    <w:rsid w:val="0039090A"/>
    <w:rsid w:val="00390B10"/>
    <w:rsid w:val="00391219"/>
    <w:rsid w:val="003915CF"/>
    <w:rsid w:val="00391D57"/>
    <w:rsid w:val="00391F6F"/>
    <w:rsid w:val="00391F70"/>
    <w:rsid w:val="00392775"/>
    <w:rsid w:val="00392BB2"/>
    <w:rsid w:val="00393136"/>
    <w:rsid w:val="00393547"/>
    <w:rsid w:val="00393620"/>
    <w:rsid w:val="003937B1"/>
    <w:rsid w:val="0039395C"/>
    <w:rsid w:val="00393CCB"/>
    <w:rsid w:val="00393D7C"/>
    <w:rsid w:val="00393E38"/>
    <w:rsid w:val="00394636"/>
    <w:rsid w:val="00395DCA"/>
    <w:rsid w:val="003960AC"/>
    <w:rsid w:val="003961F5"/>
    <w:rsid w:val="003962FB"/>
    <w:rsid w:val="00397BE0"/>
    <w:rsid w:val="003A0744"/>
    <w:rsid w:val="003A19C8"/>
    <w:rsid w:val="003A1DD5"/>
    <w:rsid w:val="003A2A0B"/>
    <w:rsid w:val="003A56AE"/>
    <w:rsid w:val="003A571E"/>
    <w:rsid w:val="003A57F1"/>
    <w:rsid w:val="003A5942"/>
    <w:rsid w:val="003A5C61"/>
    <w:rsid w:val="003A5EF6"/>
    <w:rsid w:val="003B0571"/>
    <w:rsid w:val="003B192C"/>
    <w:rsid w:val="003B2AAA"/>
    <w:rsid w:val="003B4B9F"/>
    <w:rsid w:val="003B4E8C"/>
    <w:rsid w:val="003B6DF3"/>
    <w:rsid w:val="003B7472"/>
    <w:rsid w:val="003B7D98"/>
    <w:rsid w:val="003B7E2C"/>
    <w:rsid w:val="003C00E0"/>
    <w:rsid w:val="003C0633"/>
    <w:rsid w:val="003C15D7"/>
    <w:rsid w:val="003C16DC"/>
    <w:rsid w:val="003C1D0B"/>
    <w:rsid w:val="003C2BA3"/>
    <w:rsid w:val="003C3BAB"/>
    <w:rsid w:val="003C3D55"/>
    <w:rsid w:val="003C528C"/>
    <w:rsid w:val="003C562A"/>
    <w:rsid w:val="003C58BE"/>
    <w:rsid w:val="003C58BF"/>
    <w:rsid w:val="003C5CA7"/>
    <w:rsid w:val="003C64E7"/>
    <w:rsid w:val="003C6E79"/>
    <w:rsid w:val="003C6E7C"/>
    <w:rsid w:val="003C6E99"/>
    <w:rsid w:val="003C77FE"/>
    <w:rsid w:val="003C7DF5"/>
    <w:rsid w:val="003D0204"/>
    <w:rsid w:val="003D06E8"/>
    <w:rsid w:val="003D07E6"/>
    <w:rsid w:val="003D0A90"/>
    <w:rsid w:val="003D12DE"/>
    <w:rsid w:val="003D282F"/>
    <w:rsid w:val="003D2EF2"/>
    <w:rsid w:val="003D3482"/>
    <w:rsid w:val="003D3599"/>
    <w:rsid w:val="003D38E4"/>
    <w:rsid w:val="003D4585"/>
    <w:rsid w:val="003D4F5D"/>
    <w:rsid w:val="003D5402"/>
    <w:rsid w:val="003D56C5"/>
    <w:rsid w:val="003D68E1"/>
    <w:rsid w:val="003D6D0F"/>
    <w:rsid w:val="003D761F"/>
    <w:rsid w:val="003D7A02"/>
    <w:rsid w:val="003D7CA8"/>
    <w:rsid w:val="003E0216"/>
    <w:rsid w:val="003E1822"/>
    <w:rsid w:val="003E28D3"/>
    <w:rsid w:val="003E338D"/>
    <w:rsid w:val="003E4323"/>
    <w:rsid w:val="003E4508"/>
    <w:rsid w:val="003E45B5"/>
    <w:rsid w:val="003E466A"/>
    <w:rsid w:val="003E4AA5"/>
    <w:rsid w:val="003E54B3"/>
    <w:rsid w:val="003E5817"/>
    <w:rsid w:val="003E5A5B"/>
    <w:rsid w:val="003E6E64"/>
    <w:rsid w:val="003E777A"/>
    <w:rsid w:val="003E778E"/>
    <w:rsid w:val="003E78A0"/>
    <w:rsid w:val="003F01F2"/>
    <w:rsid w:val="003F0822"/>
    <w:rsid w:val="003F083E"/>
    <w:rsid w:val="003F139B"/>
    <w:rsid w:val="003F1B00"/>
    <w:rsid w:val="003F29B8"/>
    <w:rsid w:val="003F3D7C"/>
    <w:rsid w:val="003F42D6"/>
    <w:rsid w:val="003F4F23"/>
    <w:rsid w:val="003F5601"/>
    <w:rsid w:val="003F621A"/>
    <w:rsid w:val="003F622D"/>
    <w:rsid w:val="003F6618"/>
    <w:rsid w:val="003F72FE"/>
    <w:rsid w:val="003F7354"/>
    <w:rsid w:val="00400DF0"/>
    <w:rsid w:val="0040115D"/>
    <w:rsid w:val="004018DD"/>
    <w:rsid w:val="00401B45"/>
    <w:rsid w:val="00403E2A"/>
    <w:rsid w:val="00404827"/>
    <w:rsid w:val="00404D37"/>
    <w:rsid w:val="00404EF5"/>
    <w:rsid w:val="004054EE"/>
    <w:rsid w:val="00405887"/>
    <w:rsid w:val="00405DB2"/>
    <w:rsid w:val="00406A55"/>
    <w:rsid w:val="00406AA7"/>
    <w:rsid w:val="004075CD"/>
    <w:rsid w:val="00407721"/>
    <w:rsid w:val="0040785B"/>
    <w:rsid w:val="00407CB8"/>
    <w:rsid w:val="00412974"/>
    <w:rsid w:val="00412B3B"/>
    <w:rsid w:val="00412CAB"/>
    <w:rsid w:val="0041360D"/>
    <w:rsid w:val="00413D12"/>
    <w:rsid w:val="004140CE"/>
    <w:rsid w:val="00414950"/>
    <w:rsid w:val="004149E0"/>
    <w:rsid w:val="0041509E"/>
    <w:rsid w:val="0041523C"/>
    <w:rsid w:val="004154E5"/>
    <w:rsid w:val="00415C8B"/>
    <w:rsid w:val="00415D4B"/>
    <w:rsid w:val="00415FF5"/>
    <w:rsid w:val="004166B1"/>
    <w:rsid w:val="004167B4"/>
    <w:rsid w:val="00416D52"/>
    <w:rsid w:val="004172D3"/>
    <w:rsid w:val="004174FE"/>
    <w:rsid w:val="004178E4"/>
    <w:rsid w:val="00417A69"/>
    <w:rsid w:val="00417E92"/>
    <w:rsid w:val="00417F0D"/>
    <w:rsid w:val="00420187"/>
    <w:rsid w:val="00420E90"/>
    <w:rsid w:val="004211F0"/>
    <w:rsid w:val="00422028"/>
    <w:rsid w:val="00422140"/>
    <w:rsid w:val="00422267"/>
    <w:rsid w:val="0042278E"/>
    <w:rsid w:val="00422997"/>
    <w:rsid w:val="0042383B"/>
    <w:rsid w:val="0042440E"/>
    <w:rsid w:val="00424587"/>
    <w:rsid w:val="004245CA"/>
    <w:rsid w:val="00424D02"/>
    <w:rsid w:val="00425049"/>
    <w:rsid w:val="00425D0F"/>
    <w:rsid w:val="00426863"/>
    <w:rsid w:val="004268DA"/>
    <w:rsid w:val="004269D5"/>
    <w:rsid w:val="00427644"/>
    <w:rsid w:val="004277E8"/>
    <w:rsid w:val="00427D45"/>
    <w:rsid w:val="00427EB4"/>
    <w:rsid w:val="0043087F"/>
    <w:rsid w:val="00431918"/>
    <w:rsid w:val="004323C6"/>
    <w:rsid w:val="00433498"/>
    <w:rsid w:val="00433A10"/>
    <w:rsid w:val="0043426F"/>
    <w:rsid w:val="0043442F"/>
    <w:rsid w:val="00434570"/>
    <w:rsid w:val="004347A1"/>
    <w:rsid w:val="00434EB7"/>
    <w:rsid w:val="004359B4"/>
    <w:rsid w:val="00436179"/>
    <w:rsid w:val="00436624"/>
    <w:rsid w:val="00437172"/>
    <w:rsid w:val="00437568"/>
    <w:rsid w:val="0044007D"/>
    <w:rsid w:val="00440724"/>
    <w:rsid w:val="00441191"/>
    <w:rsid w:val="00441BEB"/>
    <w:rsid w:val="004424FB"/>
    <w:rsid w:val="00442B69"/>
    <w:rsid w:val="004434D8"/>
    <w:rsid w:val="00443ACC"/>
    <w:rsid w:val="00443E89"/>
    <w:rsid w:val="004442C7"/>
    <w:rsid w:val="00444BDE"/>
    <w:rsid w:val="00444FDF"/>
    <w:rsid w:val="0044770D"/>
    <w:rsid w:val="00447C73"/>
    <w:rsid w:val="00451D68"/>
    <w:rsid w:val="0045219D"/>
    <w:rsid w:val="0045227E"/>
    <w:rsid w:val="00453764"/>
    <w:rsid w:val="00453E85"/>
    <w:rsid w:val="004541A0"/>
    <w:rsid w:val="004547EA"/>
    <w:rsid w:val="00455236"/>
    <w:rsid w:val="00455905"/>
    <w:rsid w:val="0045600D"/>
    <w:rsid w:val="00456F06"/>
    <w:rsid w:val="00457495"/>
    <w:rsid w:val="004574C4"/>
    <w:rsid w:val="00457B78"/>
    <w:rsid w:val="00460BEF"/>
    <w:rsid w:val="00460C24"/>
    <w:rsid w:val="00461273"/>
    <w:rsid w:val="004614A4"/>
    <w:rsid w:val="00461753"/>
    <w:rsid w:val="00461822"/>
    <w:rsid w:val="00461D5F"/>
    <w:rsid w:val="00462C83"/>
    <w:rsid w:val="00462ED8"/>
    <w:rsid w:val="00463002"/>
    <w:rsid w:val="00463657"/>
    <w:rsid w:val="004637C1"/>
    <w:rsid w:val="00463A1F"/>
    <w:rsid w:val="00463EB9"/>
    <w:rsid w:val="00464E47"/>
    <w:rsid w:val="004651DC"/>
    <w:rsid w:val="004658DA"/>
    <w:rsid w:val="00466663"/>
    <w:rsid w:val="0046687F"/>
    <w:rsid w:val="00466FD1"/>
    <w:rsid w:val="004673A3"/>
    <w:rsid w:val="00470669"/>
    <w:rsid w:val="004710F5"/>
    <w:rsid w:val="0047118B"/>
    <w:rsid w:val="004712C0"/>
    <w:rsid w:val="00471726"/>
    <w:rsid w:val="00471BE0"/>
    <w:rsid w:val="0047235A"/>
    <w:rsid w:val="00472C3C"/>
    <w:rsid w:val="00473BB8"/>
    <w:rsid w:val="00475BA0"/>
    <w:rsid w:val="00476181"/>
    <w:rsid w:val="0047658A"/>
    <w:rsid w:val="0047741F"/>
    <w:rsid w:val="00477498"/>
    <w:rsid w:val="00477B96"/>
    <w:rsid w:val="00480182"/>
    <w:rsid w:val="00480427"/>
    <w:rsid w:val="004808A8"/>
    <w:rsid w:val="004811E1"/>
    <w:rsid w:val="00481ADC"/>
    <w:rsid w:val="00482F6F"/>
    <w:rsid w:val="00482F8C"/>
    <w:rsid w:val="004834FE"/>
    <w:rsid w:val="00483947"/>
    <w:rsid w:val="00483E68"/>
    <w:rsid w:val="004840D0"/>
    <w:rsid w:val="004854BA"/>
    <w:rsid w:val="00485ACB"/>
    <w:rsid w:val="00486BCA"/>
    <w:rsid w:val="0049071F"/>
    <w:rsid w:val="00490DDB"/>
    <w:rsid w:val="00490E33"/>
    <w:rsid w:val="004915E7"/>
    <w:rsid w:val="004916B8"/>
    <w:rsid w:val="0049267F"/>
    <w:rsid w:val="0049303D"/>
    <w:rsid w:val="00495605"/>
    <w:rsid w:val="00495C12"/>
    <w:rsid w:val="0049675D"/>
    <w:rsid w:val="00496CB5"/>
    <w:rsid w:val="00496F9A"/>
    <w:rsid w:val="004979CE"/>
    <w:rsid w:val="00497CDF"/>
    <w:rsid w:val="00497D4D"/>
    <w:rsid w:val="004A0834"/>
    <w:rsid w:val="004A08A8"/>
    <w:rsid w:val="004A109C"/>
    <w:rsid w:val="004A24CF"/>
    <w:rsid w:val="004A2B9D"/>
    <w:rsid w:val="004A35CB"/>
    <w:rsid w:val="004A3C2B"/>
    <w:rsid w:val="004A456E"/>
    <w:rsid w:val="004A510B"/>
    <w:rsid w:val="004A520A"/>
    <w:rsid w:val="004A5284"/>
    <w:rsid w:val="004A5814"/>
    <w:rsid w:val="004A5BB5"/>
    <w:rsid w:val="004A60DC"/>
    <w:rsid w:val="004A64BF"/>
    <w:rsid w:val="004A6695"/>
    <w:rsid w:val="004A6850"/>
    <w:rsid w:val="004A6964"/>
    <w:rsid w:val="004A7607"/>
    <w:rsid w:val="004A7670"/>
    <w:rsid w:val="004A78E7"/>
    <w:rsid w:val="004A795B"/>
    <w:rsid w:val="004B088A"/>
    <w:rsid w:val="004B0F40"/>
    <w:rsid w:val="004B24DF"/>
    <w:rsid w:val="004B39A3"/>
    <w:rsid w:val="004B4570"/>
    <w:rsid w:val="004B46D4"/>
    <w:rsid w:val="004B4A60"/>
    <w:rsid w:val="004B4F69"/>
    <w:rsid w:val="004B601B"/>
    <w:rsid w:val="004B65FC"/>
    <w:rsid w:val="004B6738"/>
    <w:rsid w:val="004B6808"/>
    <w:rsid w:val="004B6F0F"/>
    <w:rsid w:val="004B6F92"/>
    <w:rsid w:val="004B735B"/>
    <w:rsid w:val="004C0042"/>
    <w:rsid w:val="004C05E9"/>
    <w:rsid w:val="004C082D"/>
    <w:rsid w:val="004C0BDC"/>
    <w:rsid w:val="004C0CB4"/>
    <w:rsid w:val="004C190A"/>
    <w:rsid w:val="004C1E1F"/>
    <w:rsid w:val="004C2810"/>
    <w:rsid w:val="004C330C"/>
    <w:rsid w:val="004C3B40"/>
    <w:rsid w:val="004C3F9D"/>
    <w:rsid w:val="004C5270"/>
    <w:rsid w:val="004C5E36"/>
    <w:rsid w:val="004C632A"/>
    <w:rsid w:val="004C6B99"/>
    <w:rsid w:val="004C6C01"/>
    <w:rsid w:val="004C6D68"/>
    <w:rsid w:val="004C765D"/>
    <w:rsid w:val="004C7972"/>
    <w:rsid w:val="004C7A75"/>
    <w:rsid w:val="004C7C90"/>
    <w:rsid w:val="004D00D2"/>
    <w:rsid w:val="004D02B1"/>
    <w:rsid w:val="004D11EA"/>
    <w:rsid w:val="004D12A1"/>
    <w:rsid w:val="004D1323"/>
    <w:rsid w:val="004D1CFC"/>
    <w:rsid w:val="004D30C9"/>
    <w:rsid w:val="004D3280"/>
    <w:rsid w:val="004D35B3"/>
    <w:rsid w:val="004D3A1E"/>
    <w:rsid w:val="004D3D4B"/>
    <w:rsid w:val="004D5FE0"/>
    <w:rsid w:val="004D64EE"/>
    <w:rsid w:val="004D7008"/>
    <w:rsid w:val="004D7106"/>
    <w:rsid w:val="004D71B2"/>
    <w:rsid w:val="004D71FB"/>
    <w:rsid w:val="004D7B60"/>
    <w:rsid w:val="004E01A5"/>
    <w:rsid w:val="004E0215"/>
    <w:rsid w:val="004E0E0C"/>
    <w:rsid w:val="004E0E4E"/>
    <w:rsid w:val="004E11D1"/>
    <w:rsid w:val="004E1AE1"/>
    <w:rsid w:val="004E1E6B"/>
    <w:rsid w:val="004E3127"/>
    <w:rsid w:val="004E31E2"/>
    <w:rsid w:val="004E338A"/>
    <w:rsid w:val="004E34FF"/>
    <w:rsid w:val="004E394C"/>
    <w:rsid w:val="004E3A3D"/>
    <w:rsid w:val="004E4453"/>
    <w:rsid w:val="004E48BF"/>
    <w:rsid w:val="004E4B5D"/>
    <w:rsid w:val="004E4C9A"/>
    <w:rsid w:val="004E54E4"/>
    <w:rsid w:val="004E6298"/>
    <w:rsid w:val="004E6625"/>
    <w:rsid w:val="004E66E7"/>
    <w:rsid w:val="004E6E14"/>
    <w:rsid w:val="004E70F0"/>
    <w:rsid w:val="004E715F"/>
    <w:rsid w:val="004F0C62"/>
    <w:rsid w:val="004F18E4"/>
    <w:rsid w:val="004F1E45"/>
    <w:rsid w:val="004F1FC0"/>
    <w:rsid w:val="004F23FB"/>
    <w:rsid w:val="004F2713"/>
    <w:rsid w:val="004F297D"/>
    <w:rsid w:val="004F2E92"/>
    <w:rsid w:val="004F30DB"/>
    <w:rsid w:val="004F34AB"/>
    <w:rsid w:val="004F3743"/>
    <w:rsid w:val="004F47F0"/>
    <w:rsid w:val="004F489E"/>
    <w:rsid w:val="004F4A3A"/>
    <w:rsid w:val="004F5BCA"/>
    <w:rsid w:val="004F6C0B"/>
    <w:rsid w:val="004F6FB1"/>
    <w:rsid w:val="004F7A12"/>
    <w:rsid w:val="004F7BC3"/>
    <w:rsid w:val="0050031E"/>
    <w:rsid w:val="00500844"/>
    <w:rsid w:val="0050089B"/>
    <w:rsid w:val="00500A03"/>
    <w:rsid w:val="00501425"/>
    <w:rsid w:val="0050319A"/>
    <w:rsid w:val="00503221"/>
    <w:rsid w:val="005054E2"/>
    <w:rsid w:val="00505E52"/>
    <w:rsid w:val="00506633"/>
    <w:rsid w:val="0050664C"/>
    <w:rsid w:val="00506743"/>
    <w:rsid w:val="00507599"/>
    <w:rsid w:val="005077DF"/>
    <w:rsid w:val="00507D49"/>
    <w:rsid w:val="00510EE5"/>
    <w:rsid w:val="00511F40"/>
    <w:rsid w:val="00512A58"/>
    <w:rsid w:val="005136B9"/>
    <w:rsid w:val="00513811"/>
    <w:rsid w:val="005140A6"/>
    <w:rsid w:val="00514227"/>
    <w:rsid w:val="00514425"/>
    <w:rsid w:val="00514820"/>
    <w:rsid w:val="005148D4"/>
    <w:rsid w:val="00514C2B"/>
    <w:rsid w:val="005160EC"/>
    <w:rsid w:val="00516AB4"/>
    <w:rsid w:val="00516B6A"/>
    <w:rsid w:val="0051714C"/>
    <w:rsid w:val="00517920"/>
    <w:rsid w:val="00517BB0"/>
    <w:rsid w:val="0052047A"/>
    <w:rsid w:val="00520BD7"/>
    <w:rsid w:val="00521561"/>
    <w:rsid w:val="00521CFB"/>
    <w:rsid w:val="00522564"/>
    <w:rsid w:val="005225FE"/>
    <w:rsid w:val="00522D15"/>
    <w:rsid w:val="005231FA"/>
    <w:rsid w:val="00523493"/>
    <w:rsid w:val="005239E9"/>
    <w:rsid w:val="00524099"/>
    <w:rsid w:val="005245BC"/>
    <w:rsid w:val="005248CE"/>
    <w:rsid w:val="00524B16"/>
    <w:rsid w:val="005253E9"/>
    <w:rsid w:val="00525590"/>
    <w:rsid w:val="0052614A"/>
    <w:rsid w:val="0052620E"/>
    <w:rsid w:val="00526C76"/>
    <w:rsid w:val="0052712B"/>
    <w:rsid w:val="00527647"/>
    <w:rsid w:val="0053088F"/>
    <w:rsid w:val="00530FC6"/>
    <w:rsid w:val="00531024"/>
    <w:rsid w:val="00531856"/>
    <w:rsid w:val="005318FE"/>
    <w:rsid w:val="00531A95"/>
    <w:rsid w:val="005327B3"/>
    <w:rsid w:val="0053280B"/>
    <w:rsid w:val="005345FD"/>
    <w:rsid w:val="005346D5"/>
    <w:rsid w:val="00535B47"/>
    <w:rsid w:val="00535E1F"/>
    <w:rsid w:val="0053687E"/>
    <w:rsid w:val="005369A5"/>
    <w:rsid w:val="00537B44"/>
    <w:rsid w:val="00537E6D"/>
    <w:rsid w:val="00540008"/>
    <w:rsid w:val="00540020"/>
    <w:rsid w:val="00540EA8"/>
    <w:rsid w:val="00541148"/>
    <w:rsid w:val="00541394"/>
    <w:rsid w:val="0054162A"/>
    <w:rsid w:val="00542703"/>
    <w:rsid w:val="005432D6"/>
    <w:rsid w:val="00543C57"/>
    <w:rsid w:val="00543DBC"/>
    <w:rsid w:val="00543F2F"/>
    <w:rsid w:val="005446D2"/>
    <w:rsid w:val="00544D1C"/>
    <w:rsid w:val="00544EAC"/>
    <w:rsid w:val="0054599B"/>
    <w:rsid w:val="00546E95"/>
    <w:rsid w:val="00547DF3"/>
    <w:rsid w:val="005505E6"/>
    <w:rsid w:val="00550B03"/>
    <w:rsid w:val="00550EE8"/>
    <w:rsid w:val="00551117"/>
    <w:rsid w:val="00551211"/>
    <w:rsid w:val="005513F3"/>
    <w:rsid w:val="00551726"/>
    <w:rsid w:val="00551B9D"/>
    <w:rsid w:val="00551C69"/>
    <w:rsid w:val="005534F6"/>
    <w:rsid w:val="00554240"/>
    <w:rsid w:val="00554AFA"/>
    <w:rsid w:val="00554B4B"/>
    <w:rsid w:val="005566EE"/>
    <w:rsid w:val="0055690C"/>
    <w:rsid w:val="00560042"/>
    <w:rsid w:val="0056105D"/>
    <w:rsid w:val="005615AB"/>
    <w:rsid w:val="00561A91"/>
    <w:rsid w:val="00561D6D"/>
    <w:rsid w:val="005622F4"/>
    <w:rsid w:val="0056275B"/>
    <w:rsid w:val="00562880"/>
    <w:rsid w:val="00562BD7"/>
    <w:rsid w:val="005632D1"/>
    <w:rsid w:val="00564071"/>
    <w:rsid w:val="00564129"/>
    <w:rsid w:val="005643AF"/>
    <w:rsid w:val="00564AF6"/>
    <w:rsid w:val="00565444"/>
    <w:rsid w:val="00565567"/>
    <w:rsid w:val="0056579D"/>
    <w:rsid w:val="00565DA3"/>
    <w:rsid w:val="00566E21"/>
    <w:rsid w:val="00566E98"/>
    <w:rsid w:val="00566F8C"/>
    <w:rsid w:val="0056707C"/>
    <w:rsid w:val="00567595"/>
    <w:rsid w:val="005675E4"/>
    <w:rsid w:val="00567AA7"/>
    <w:rsid w:val="00567AEB"/>
    <w:rsid w:val="00567DA2"/>
    <w:rsid w:val="00570C57"/>
    <w:rsid w:val="00571164"/>
    <w:rsid w:val="005715BD"/>
    <w:rsid w:val="00571C8A"/>
    <w:rsid w:val="005727FC"/>
    <w:rsid w:val="0057341B"/>
    <w:rsid w:val="00573456"/>
    <w:rsid w:val="005737F2"/>
    <w:rsid w:val="00573C5F"/>
    <w:rsid w:val="00574383"/>
    <w:rsid w:val="00575A95"/>
    <w:rsid w:val="00575E6E"/>
    <w:rsid w:val="00576CBF"/>
    <w:rsid w:val="00577081"/>
    <w:rsid w:val="005800DD"/>
    <w:rsid w:val="00580568"/>
    <w:rsid w:val="00580C0B"/>
    <w:rsid w:val="0058154E"/>
    <w:rsid w:val="0058239D"/>
    <w:rsid w:val="00582419"/>
    <w:rsid w:val="00582433"/>
    <w:rsid w:val="00582C8B"/>
    <w:rsid w:val="00582DA2"/>
    <w:rsid w:val="00583773"/>
    <w:rsid w:val="00583A92"/>
    <w:rsid w:val="00584AD1"/>
    <w:rsid w:val="00584C47"/>
    <w:rsid w:val="00584D3E"/>
    <w:rsid w:val="00584D6A"/>
    <w:rsid w:val="005861AE"/>
    <w:rsid w:val="0058622E"/>
    <w:rsid w:val="00587351"/>
    <w:rsid w:val="005874E3"/>
    <w:rsid w:val="00587A86"/>
    <w:rsid w:val="00587FAE"/>
    <w:rsid w:val="00590057"/>
    <w:rsid w:val="00590470"/>
    <w:rsid w:val="00590802"/>
    <w:rsid w:val="005908F7"/>
    <w:rsid w:val="0059139D"/>
    <w:rsid w:val="0059144D"/>
    <w:rsid w:val="005920E6"/>
    <w:rsid w:val="00592F19"/>
    <w:rsid w:val="005931EE"/>
    <w:rsid w:val="005937D8"/>
    <w:rsid w:val="0059432B"/>
    <w:rsid w:val="00595874"/>
    <w:rsid w:val="005960E8"/>
    <w:rsid w:val="0059617F"/>
    <w:rsid w:val="00596E57"/>
    <w:rsid w:val="005974C2"/>
    <w:rsid w:val="00597C71"/>
    <w:rsid w:val="00597CE3"/>
    <w:rsid w:val="005A0F7E"/>
    <w:rsid w:val="005A11E2"/>
    <w:rsid w:val="005A197E"/>
    <w:rsid w:val="005A2356"/>
    <w:rsid w:val="005A2788"/>
    <w:rsid w:val="005A290D"/>
    <w:rsid w:val="005A3637"/>
    <w:rsid w:val="005A3DAB"/>
    <w:rsid w:val="005A3DAE"/>
    <w:rsid w:val="005A3F95"/>
    <w:rsid w:val="005A49EF"/>
    <w:rsid w:val="005A4F1C"/>
    <w:rsid w:val="005A4F49"/>
    <w:rsid w:val="005A55E9"/>
    <w:rsid w:val="005A6377"/>
    <w:rsid w:val="005A6C75"/>
    <w:rsid w:val="005A7425"/>
    <w:rsid w:val="005A753A"/>
    <w:rsid w:val="005A766C"/>
    <w:rsid w:val="005A7A81"/>
    <w:rsid w:val="005B0397"/>
    <w:rsid w:val="005B11D6"/>
    <w:rsid w:val="005B16B7"/>
    <w:rsid w:val="005B2223"/>
    <w:rsid w:val="005B2DA5"/>
    <w:rsid w:val="005B3AF0"/>
    <w:rsid w:val="005B3E0A"/>
    <w:rsid w:val="005B3F24"/>
    <w:rsid w:val="005B49EF"/>
    <w:rsid w:val="005B607C"/>
    <w:rsid w:val="005B6148"/>
    <w:rsid w:val="005B6F24"/>
    <w:rsid w:val="005B6F6D"/>
    <w:rsid w:val="005B7398"/>
    <w:rsid w:val="005B74A8"/>
    <w:rsid w:val="005B7EC7"/>
    <w:rsid w:val="005C1341"/>
    <w:rsid w:val="005C1632"/>
    <w:rsid w:val="005C1A00"/>
    <w:rsid w:val="005C2050"/>
    <w:rsid w:val="005C2226"/>
    <w:rsid w:val="005C2BAB"/>
    <w:rsid w:val="005C3735"/>
    <w:rsid w:val="005C375F"/>
    <w:rsid w:val="005C393B"/>
    <w:rsid w:val="005C39C7"/>
    <w:rsid w:val="005C3D28"/>
    <w:rsid w:val="005C4177"/>
    <w:rsid w:val="005C4385"/>
    <w:rsid w:val="005C43A5"/>
    <w:rsid w:val="005C475A"/>
    <w:rsid w:val="005C4899"/>
    <w:rsid w:val="005C4ECE"/>
    <w:rsid w:val="005C531C"/>
    <w:rsid w:val="005C597F"/>
    <w:rsid w:val="005C5B2D"/>
    <w:rsid w:val="005C67CC"/>
    <w:rsid w:val="005C6D58"/>
    <w:rsid w:val="005C6EF6"/>
    <w:rsid w:val="005C75D4"/>
    <w:rsid w:val="005D07AA"/>
    <w:rsid w:val="005D29E0"/>
    <w:rsid w:val="005D3048"/>
    <w:rsid w:val="005D357B"/>
    <w:rsid w:val="005D36F1"/>
    <w:rsid w:val="005D374E"/>
    <w:rsid w:val="005D43B2"/>
    <w:rsid w:val="005D4661"/>
    <w:rsid w:val="005D51FB"/>
    <w:rsid w:val="005D565A"/>
    <w:rsid w:val="005D5FF7"/>
    <w:rsid w:val="005D6F94"/>
    <w:rsid w:val="005D7278"/>
    <w:rsid w:val="005D784A"/>
    <w:rsid w:val="005E0609"/>
    <w:rsid w:val="005E0B9E"/>
    <w:rsid w:val="005E15A3"/>
    <w:rsid w:val="005E1F74"/>
    <w:rsid w:val="005E30B6"/>
    <w:rsid w:val="005E30EC"/>
    <w:rsid w:val="005E3BEE"/>
    <w:rsid w:val="005E3F7B"/>
    <w:rsid w:val="005E4503"/>
    <w:rsid w:val="005E4E0D"/>
    <w:rsid w:val="005E5D29"/>
    <w:rsid w:val="005E61A3"/>
    <w:rsid w:val="005E6303"/>
    <w:rsid w:val="005E6547"/>
    <w:rsid w:val="005E6B78"/>
    <w:rsid w:val="005E6DBE"/>
    <w:rsid w:val="005E7875"/>
    <w:rsid w:val="005E7BCE"/>
    <w:rsid w:val="005E7BE3"/>
    <w:rsid w:val="005E7CD9"/>
    <w:rsid w:val="005F0D65"/>
    <w:rsid w:val="005F1021"/>
    <w:rsid w:val="005F1834"/>
    <w:rsid w:val="005F19B5"/>
    <w:rsid w:val="005F2586"/>
    <w:rsid w:val="005F28EC"/>
    <w:rsid w:val="005F340F"/>
    <w:rsid w:val="005F3606"/>
    <w:rsid w:val="005F3B13"/>
    <w:rsid w:val="005F4121"/>
    <w:rsid w:val="005F52AD"/>
    <w:rsid w:val="005F55B3"/>
    <w:rsid w:val="005F57D2"/>
    <w:rsid w:val="005F5B0B"/>
    <w:rsid w:val="005F5C09"/>
    <w:rsid w:val="005F5F30"/>
    <w:rsid w:val="005F61B8"/>
    <w:rsid w:val="005F745B"/>
    <w:rsid w:val="005F7A24"/>
    <w:rsid w:val="00600142"/>
    <w:rsid w:val="00600401"/>
    <w:rsid w:val="00600CAA"/>
    <w:rsid w:val="0060106E"/>
    <w:rsid w:val="00601641"/>
    <w:rsid w:val="006017B3"/>
    <w:rsid w:val="00601C0B"/>
    <w:rsid w:val="00602D42"/>
    <w:rsid w:val="006030BD"/>
    <w:rsid w:val="00603A29"/>
    <w:rsid w:val="00603E14"/>
    <w:rsid w:val="006040CA"/>
    <w:rsid w:val="00604901"/>
    <w:rsid w:val="00604A1D"/>
    <w:rsid w:val="00604FDC"/>
    <w:rsid w:val="00605985"/>
    <w:rsid w:val="0060627E"/>
    <w:rsid w:val="00606304"/>
    <w:rsid w:val="00606FF7"/>
    <w:rsid w:val="0060704E"/>
    <w:rsid w:val="006109E7"/>
    <w:rsid w:val="00611335"/>
    <w:rsid w:val="00611610"/>
    <w:rsid w:val="00611A10"/>
    <w:rsid w:val="00612004"/>
    <w:rsid w:val="00612127"/>
    <w:rsid w:val="006123B3"/>
    <w:rsid w:val="0061262D"/>
    <w:rsid w:val="006127FD"/>
    <w:rsid w:val="00612CC6"/>
    <w:rsid w:val="006131EC"/>
    <w:rsid w:val="006137CE"/>
    <w:rsid w:val="00614207"/>
    <w:rsid w:val="00614486"/>
    <w:rsid w:val="006144D2"/>
    <w:rsid w:val="00614FCB"/>
    <w:rsid w:val="00616322"/>
    <w:rsid w:val="0061636E"/>
    <w:rsid w:val="00616558"/>
    <w:rsid w:val="0061750E"/>
    <w:rsid w:val="00617F67"/>
    <w:rsid w:val="00620C72"/>
    <w:rsid w:val="006211CC"/>
    <w:rsid w:val="00621EA9"/>
    <w:rsid w:val="006227DB"/>
    <w:rsid w:val="00622803"/>
    <w:rsid w:val="006229D4"/>
    <w:rsid w:val="00622DC1"/>
    <w:rsid w:val="0062346C"/>
    <w:rsid w:val="006235E7"/>
    <w:rsid w:val="00623684"/>
    <w:rsid w:val="00623ADD"/>
    <w:rsid w:val="006243A5"/>
    <w:rsid w:val="00624F12"/>
    <w:rsid w:val="006257C3"/>
    <w:rsid w:val="00625848"/>
    <w:rsid w:val="00625CF0"/>
    <w:rsid w:val="00625DFC"/>
    <w:rsid w:val="006262C0"/>
    <w:rsid w:val="006262E2"/>
    <w:rsid w:val="0062681B"/>
    <w:rsid w:val="00627727"/>
    <w:rsid w:val="0063002E"/>
    <w:rsid w:val="00630136"/>
    <w:rsid w:val="00630F82"/>
    <w:rsid w:val="0063104D"/>
    <w:rsid w:val="00632847"/>
    <w:rsid w:val="00633791"/>
    <w:rsid w:val="006338EE"/>
    <w:rsid w:val="006339E5"/>
    <w:rsid w:val="00634054"/>
    <w:rsid w:val="00634166"/>
    <w:rsid w:val="00634457"/>
    <w:rsid w:val="0063606A"/>
    <w:rsid w:val="00636F45"/>
    <w:rsid w:val="00636F80"/>
    <w:rsid w:val="006378D3"/>
    <w:rsid w:val="0063797B"/>
    <w:rsid w:val="006379C0"/>
    <w:rsid w:val="00637E6F"/>
    <w:rsid w:val="00640D0D"/>
    <w:rsid w:val="00640DF3"/>
    <w:rsid w:val="0064113A"/>
    <w:rsid w:val="00641B84"/>
    <w:rsid w:val="00642601"/>
    <w:rsid w:val="00642D30"/>
    <w:rsid w:val="006448B1"/>
    <w:rsid w:val="00644E3F"/>
    <w:rsid w:val="00645AC7"/>
    <w:rsid w:val="00645CC3"/>
    <w:rsid w:val="00647273"/>
    <w:rsid w:val="00647852"/>
    <w:rsid w:val="00647900"/>
    <w:rsid w:val="00647A67"/>
    <w:rsid w:val="00647C5A"/>
    <w:rsid w:val="00650484"/>
    <w:rsid w:val="00652184"/>
    <w:rsid w:val="006534F0"/>
    <w:rsid w:val="006546E1"/>
    <w:rsid w:val="006547CD"/>
    <w:rsid w:val="006553D8"/>
    <w:rsid w:val="00655B6E"/>
    <w:rsid w:val="00657A18"/>
    <w:rsid w:val="00660065"/>
    <w:rsid w:val="00660A5D"/>
    <w:rsid w:val="00660D85"/>
    <w:rsid w:val="00660D8D"/>
    <w:rsid w:val="00661064"/>
    <w:rsid w:val="006610AF"/>
    <w:rsid w:val="006618E7"/>
    <w:rsid w:val="00661BBB"/>
    <w:rsid w:val="006621D4"/>
    <w:rsid w:val="0066289B"/>
    <w:rsid w:val="00662E3A"/>
    <w:rsid w:val="00663020"/>
    <w:rsid w:val="00663022"/>
    <w:rsid w:val="006637AD"/>
    <w:rsid w:val="00663A0C"/>
    <w:rsid w:val="00663B12"/>
    <w:rsid w:val="00663F4C"/>
    <w:rsid w:val="00664083"/>
    <w:rsid w:val="0066438A"/>
    <w:rsid w:val="00664586"/>
    <w:rsid w:val="0066465E"/>
    <w:rsid w:val="00665C8E"/>
    <w:rsid w:val="006663D0"/>
    <w:rsid w:val="006666DA"/>
    <w:rsid w:val="00666953"/>
    <w:rsid w:val="00666E5E"/>
    <w:rsid w:val="00667449"/>
    <w:rsid w:val="0066764B"/>
    <w:rsid w:val="006679EC"/>
    <w:rsid w:val="00672539"/>
    <w:rsid w:val="00673962"/>
    <w:rsid w:val="00674AC9"/>
    <w:rsid w:val="00674DBD"/>
    <w:rsid w:val="006760AE"/>
    <w:rsid w:val="00676BCC"/>
    <w:rsid w:val="00677174"/>
    <w:rsid w:val="00680E08"/>
    <w:rsid w:val="006815F9"/>
    <w:rsid w:val="00682187"/>
    <w:rsid w:val="006824F3"/>
    <w:rsid w:val="00682AED"/>
    <w:rsid w:val="006834AF"/>
    <w:rsid w:val="00683F7C"/>
    <w:rsid w:val="00684287"/>
    <w:rsid w:val="006846AC"/>
    <w:rsid w:val="00687151"/>
    <w:rsid w:val="00687614"/>
    <w:rsid w:val="00687BEF"/>
    <w:rsid w:val="00690570"/>
    <w:rsid w:val="00690BB2"/>
    <w:rsid w:val="00691D7C"/>
    <w:rsid w:val="00691EB7"/>
    <w:rsid w:val="00692984"/>
    <w:rsid w:val="0069305B"/>
    <w:rsid w:val="0069391F"/>
    <w:rsid w:val="00693FC8"/>
    <w:rsid w:val="00694243"/>
    <w:rsid w:val="00694CF5"/>
    <w:rsid w:val="0069540F"/>
    <w:rsid w:val="00695CAF"/>
    <w:rsid w:val="00695D3A"/>
    <w:rsid w:val="00696199"/>
    <w:rsid w:val="0069683A"/>
    <w:rsid w:val="006979E9"/>
    <w:rsid w:val="006A059D"/>
    <w:rsid w:val="006A11A6"/>
    <w:rsid w:val="006A2129"/>
    <w:rsid w:val="006A23B4"/>
    <w:rsid w:val="006A2723"/>
    <w:rsid w:val="006A2A08"/>
    <w:rsid w:val="006A2A46"/>
    <w:rsid w:val="006A2DF1"/>
    <w:rsid w:val="006A33D0"/>
    <w:rsid w:val="006A3448"/>
    <w:rsid w:val="006A3D6A"/>
    <w:rsid w:val="006A403A"/>
    <w:rsid w:val="006A45C1"/>
    <w:rsid w:val="006A49A6"/>
    <w:rsid w:val="006A4CB9"/>
    <w:rsid w:val="006A5C41"/>
    <w:rsid w:val="006A5EAF"/>
    <w:rsid w:val="006A6424"/>
    <w:rsid w:val="006A7184"/>
    <w:rsid w:val="006A747D"/>
    <w:rsid w:val="006A7DE0"/>
    <w:rsid w:val="006B093B"/>
    <w:rsid w:val="006B0D84"/>
    <w:rsid w:val="006B0DAA"/>
    <w:rsid w:val="006B0EAC"/>
    <w:rsid w:val="006B1011"/>
    <w:rsid w:val="006B13E4"/>
    <w:rsid w:val="006B141A"/>
    <w:rsid w:val="006B27A7"/>
    <w:rsid w:val="006B29BF"/>
    <w:rsid w:val="006B2E09"/>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C0427"/>
    <w:rsid w:val="006C053C"/>
    <w:rsid w:val="006C09D1"/>
    <w:rsid w:val="006C0C49"/>
    <w:rsid w:val="006C0CAA"/>
    <w:rsid w:val="006C14D4"/>
    <w:rsid w:val="006C18D3"/>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129B"/>
    <w:rsid w:val="006D1462"/>
    <w:rsid w:val="006D24DE"/>
    <w:rsid w:val="006D28C5"/>
    <w:rsid w:val="006D2E3D"/>
    <w:rsid w:val="006D2FD7"/>
    <w:rsid w:val="006D3D25"/>
    <w:rsid w:val="006D6431"/>
    <w:rsid w:val="006D6D32"/>
    <w:rsid w:val="006D6D6A"/>
    <w:rsid w:val="006D710A"/>
    <w:rsid w:val="006D77FE"/>
    <w:rsid w:val="006D79F7"/>
    <w:rsid w:val="006E025D"/>
    <w:rsid w:val="006E06AB"/>
    <w:rsid w:val="006E0CE7"/>
    <w:rsid w:val="006E1348"/>
    <w:rsid w:val="006E174F"/>
    <w:rsid w:val="006E1F0E"/>
    <w:rsid w:val="006E1F3D"/>
    <w:rsid w:val="006E22BE"/>
    <w:rsid w:val="006E2447"/>
    <w:rsid w:val="006E294E"/>
    <w:rsid w:val="006E3E86"/>
    <w:rsid w:val="006E4596"/>
    <w:rsid w:val="006E4E09"/>
    <w:rsid w:val="006E4EA8"/>
    <w:rsid w:val="006E5EB9"/>
    <w:rsid w:val="006E614E"/>
    <w:rsid w:val="006F01BC"/>
    <w:rsid w:val="006F1617"/>
    <w:rsid w:val="006F27D9"/>
    <w:rsid w:val="006F2D0C"/>
    <w:rsid w:val="006F4474"/>
    <w:rsid w:val="006F48D9"/>
    <w:rsid w:val="006F61D2"/>
    <w:rsid w:val="006F66FE"/>
    <w:rsid w:val="006F6BD6"/>
    <w:rsid w:val="006F7282"/>
    <w:rsid w:val="006F779C"/>
    <w:rsid w:val="007002C7"/>
    <w:rsid w:val="00700838"/>
    <w:rsid w:val="007025C9"/>
    <w:rsid w:val="0070335E"/>
    <w:rsid w:val="00703A21"/>
    <w:rsid w:val="007043A2"/>
    <w:rsid w:val="00704DB7"/>
    <w:rsid w:val="00705105"/>
    <w:rsid w:val="007054A7"/>
    <w:rsid w:val="00706014"/>
    <w:rsid w:val="00706214"/>
    <w:rsid w:val="00706AEC"/>
    <w:rsid w:val="0070717F"/>
    <w:rsid w:val="00707255"/>
    <w:rsid w:val="007077E2"/>
    <w:rsid w:val="00707E02"/>
    <w:rsid w:val="007100BA"/>
    <w:rsid w:val="00710274"/>
    <w:rsid w:val="00710C32"/>
    <w:rsid w:val="00710E6D"/>
    <w:rsid w:val="0071102E"/>
    <w:rsid w:val="007110C8"/>
    <w:rsid w:val="00711542"/>
    <w:rsid w:val="00711CC7"/>
    <w:rsid w:val="00711DE4"/>
    <w:rsid w:val="00712342"/>
    <w:rsid w:val="00712464"/>
    <w:rsid w:val="00714228"/>
    <w:rsid w:val="00714A71"/>
    <w:rsid w:val="00714CF3"/>
    <w:rsid w:val="007152EF"/>
    <w:rsid w:val="0071656D"/>
    <w:rsid w:val="00716789"/>
    <w:rsid w:val="00716B5E"/>
    <w:rsid w:val="00717238"/>
    <w:rsid w:val="00717493"/>
    <w:rsid w:val="007175E5"/>
    <w:rsid w:val="00717755"/>
    <w:rsid w:val="00717C11"/>
    <w:rsid w:val="00717FFB"/>
    <w:rsid w:val="00720076"/>
    <w:rsid w:val="00720DB8"/>
    <w:rsid w:val="0072303E"/>
    <w:rsid w:val="00723700"/>
    <w:rsid w:val="007239A5"/>
    <w:rsid w:val="0072438C"/>
    <w:rsid w:val="00724665"/>
    <w:rsid w:val="007264E1"/>
    <w:rsid w:val="007303E5"/>
    <w:rsid w:val="007309B5"/>
    <w:rsid w:val="00731FEC"/>
    <w:rsid w:val="007326B6"/>
    <w:rsid w:val="00732B6E"/>
    <w:rsid w:val="00732D21"/>
    <w:rsid w:val="007331EB"/>
    <w:rsid w:val="007332A2"/>
    <w:rsid w:val="00733970"/>
    <w:rsid w:val="00733E87"/>
    <w:rsid w:val="00734677"/>
    <w:rsid w:val="00734876"/>
    <w:rsid w:val="00734CB0"/>
    <w:rsid w:val="007358B1"/>
    <w:rsid w:val="00735A1D"/>
    <w:rsid w:val="00735A4D"/>
    <w:rsid w:val="00735AB4"/>
    <w:rsid w:val="00736064"/>
    <w:rsid w:val="007363BF"/>
    <w:rsid w:val="007364B8"/>
    <w:rsid w:val="00736A98"/>
    <w:rsid w:val="00737905"/>
    <w:rsid w:val="007379FB"/>
    <w:rsid w:val="007403CD"/>
    <w:rsid w:val="00740423"/>
    <w:rsid w:val="00740542"/>
    <w:rsid w:val="007406BB"/>
    <w:rsid w:val="0074114F"/>
    <w:rsid w:val="00741D91"/>
    <w:rsid w:val="00741F4C"/>
    <w:rsid w:val="00742208"/>
    <w:rsid w:val="007422B7"/>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1452"/>
    <w:rsid w:val="00752185"/>
    <w:rsid w:val="0075232F"/>
    <w:rsid w:val="007529CF"/>
    <w:rsid w:val="00752B3A"/>
    <w:rsid w:val="00752D31"/>
    <w:rsid w:val="00752DBC"/>
    <w:rsid w:val="00753DB0"/>
    <w:rsid w:val="007549DA"/>
    <w:rsid w:val="00755306"/>
    <w:rsid w:val="00755AFA"/>
    <w:rsid w:val="00755E93"/>
    <w:rsid w:val="00755FD1"/>
    <w:rsid w:val="007560F7"/>
    <w:rsid w:val="007569D1"/>
    <w:rsid w:val="00756B00"/>
    <w:rsid w:val="00756DF0"/>
    <w:rsid w:val="00756E17"/>
    <w:rsid w:val="00757D4A"/>
    <w:rsid w:val="00760DCB"/>
    <w:rsid w:val="0076115B"/>
    <w:rsid w:val="007613EC"/>
    <w:rsid w:val="007617B5"/>
    <w:rsid w:val="00761A28"/>
    <w:rsid w:val="00761C0F"/>
    <w:rsid w:val="00762223"/>
    <w:rsid w:val="0076295E"/>
    <w:rsid w:val="00762FA0"/>
    <w:rsid w:val="007638E2"/>
    <w:rsid w:val="00763920"/>
    <w:rsid w:val="00763AF3"/>
    <w:rsid w:val="007642EA"/>
    <w:rsid w:val="00764F5C"/>
    <w:rsid w:val="00764F6C"/>
    <w:rsid w:val="0076521F"/>
    <w:rsid w:val="007661FD"/>
    <w:rsid w:val="00766412"/>
    <w:rsid w:val="00766973"/>
    <w:rsid w:val="0076714A"/>
    <w:rsid w:val="007673E4"/>
    <w:rsid w:val="00767D1E"/>
    <w:rsid w:val="00770083"/>
    <w:rsid w:val="0077027E"/>
    <w:rsid w:val="0077093A"/>
    <w:rsid w:val="00770979"/>
    <w:rsid w:val="00771040"/>
    <w:rsid w:val="007722F1"/>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39E5"/>
    <w:rsid w:val="00783BCF"/>
    <w:rsid w:val="00784CF1"/>
    <w:rsid w:val="00786041"/>
    <w:rsid w:val="00786C4C"/>
    <w:rsid w:val="007874EC"/>
    <w:rsid w:val="0078784D"/>
    <w:rsid w:val="00787901"/>
    <w:rsid w:val="00787AA3"/>
    <w:rsid w:val="00790756"/>
    <w:rsid w:val="007919FC"/>
    <w:rsid w:val="00791A06"/>
    <w:rsid w:val="00791B08"/>
    <w:rsid w:val="007924E1"/>
    <w:rsid w:val="0079299D"/>
    <w:rsid w:val="00792E7F"/>
    <w:rsid w:val="00794193"/>
    <w:rsid w:val="00794B07"/>
    <w:rsid w:val="00794E3C"/>
    <w:rsid w:val="0079622D"/>
    <w:rsid w:val="007962E5"/>
    <w:rsid w:val="0079687A"/>
    <w:rsid w:val="00796C22"/>
    <w:rsid w:val="0079705F"/>
    <w:rsid w:val="0079787B"/>
    <w:rsid w:val="00797CA4"/>
    <w:rsid w:val="007A0577"/>
    <w:rsid w:val="007A05F8"/>
    <w:rsid w:val="007A08D3"/>
    <w:rsid w:val="007A0CB8"/>
    <w:rsid w:val="007A1442"/>
    <w:rsid w:val="007A154D"/>
    <w:rsid w:val="007A1806"/>
    <w:rsid w:val="007A3B17"/>
    <w:rsid w:val="007A3E0F"/>
    <w:rsid w:val="007A4D82"/>
    <w:rsid w:val="007A5242"/>
    <w:rsid w:val="007A63FE"/>
    <w:rsid w:val="007A6B27"/>
    <w:rsid w:val="007A7B10"/>
    <w:rsid w:val="007A7E9D"/>
    <w:rsid w:val="007B0102"/>
    <w:rsid w:val="007B073C"/>
    <w:rsid w:val="007B1311"/>
    <w:rsid w:val="007B1B11"/>
    <w:rsid w:val="007B2EE4"/>
    <w:rsid w:val="007B30DB"/>
    <w:rsid w:val="007B3480"/>
    <w:rsid w:val="007B3782"/>
    <w:rsid w:val="007B3B0C"/>
    <w:rsid w:val="007B3E75"/>
    <w:rsid w:val="007B3FE4"/>
    <w:rsid w:val="007B4877"/>
    <w:rsid w:val="007B5B55"/>
    <w:rsid w:val="007B5F96"/>
    <w:rsid w:val="007B6FA1"/>
    <w:rsid w:val="007B7684"/>
    <w:rsid w:val="007B76C3"/>
    <w:rsid w:val="007B7A17"/>
    <w:rsid w:val="007B7C26"/>
    <w:rsid w:val="007B7D93"/>
    <w:rsid w:val="007C04B5"/>
    <w:rsid w:val="007C115A"/>
    <w:rsid w:val="007C1B18"/>
    <w:rsid w:val="007C23E6"/>
    <w:rsid w:val="007C2B1E"/>
    <w:rsid w:val="007C2EB2"/>
    <w:rsid w:val="007C361A"/>
    <w:rsid w:val="007C54A9"/>
    <w:rsid w:val="007C5920"/>
    <w:rsid w:val="007C5C83"/>
    <w:rsid w:val="007C5D42"/>
    <w:rsid w:val="007C657B"/>
    <w:rsid w:val="007C6739"/>
    <w:rsid w:val="007D0092"/>
    <w:rsid w:val="007D02AF"/>
    <w:rsid w:val="007D07D5"/>
    <w:rsid w:val="007D0953"/>
    <w:rsid w:val="007D121D"/>
    <w:rsid w:val="007D149C"/>
    <w:rsid w:val="007D1E9C"/>
    <w:rsid w:val="007D3140"/>
    <w:rsid w:val="007D3386"/>
    <w:rsid w:val="007D3B77"/>
    <w:rsid w:val="007D3C11"/>
    <w:rsid w:val="007D3E80"/>
    <w:rsid w:val="007D44CF"/>
    <w:rsid w:val="007D4DEF"/>
    <w:rsid w:val="007D4EBD"/>
    <w:rsid w:val="007D623F"/>
    <w:rsid w:val="007D7AE1"/>
    <w:rsid w:val="007E01AB"/>
    <w:rsid w:val="007E0299"/>
    <w:rsid w:val="007E05F4"/>
    <w:rsid w:val="007E0BB4"/>
    <w:rsid w:val="007E1BD2"/>
    <w:rsid w:val="007E29F7"/>
    <w:rsid w:val="007E43A0"/>
    <w:rsid w:val="007E5441"/>
    <w:rsid w:val="007E5CFC"/>
    <w:rsid w:val="007E630A"/>
    <w:rsid w:val="007E6832"/>
    <w:rsid w:val="007E6B60"/>
    <w:rsid w:val="007E6DBE"/>
    <w:rsid w:val="007F12C4"/>
    <w:rsid w:val="007F1403"/>
    <w:rsid w:val="007F15CC"/>
    <w:rsid w:val="007F1629"/>
    <w:rsid w:val="007F16F8"/>
    <w:rsid w:val="007F175E"/>
    <w:rsid w:val="007F180E"/>
    <w:rsid w:val="007F182E"/>
    <w:rsid w:val="007F1F15"/>
    <w:rsid w:val="007F34E6"/>
    <w:rsid w:val="007F3B5B"/>
    <w:rsid w:val="007F50ED"/>
    <w:rsid w:val="007F5647"/>
    <w:rsid w:val="007F5E33"/>
    <w:rsid w:val="007F68BE"/>
    <w:rsid w:val="007F6C88"/>
    <w:rsid w:val="007F71C6"/>
    <w:rsid w:val="00800368"/>
    <w:rsid w:val="00801932"/>
    <w:rsid w:val="00802C68"/>
    <w:rsid w:val="0080454A"/>
    <w:rsid w:val="0080477E"/>
    <w:rsid w:val="008047AD"/>
    <w:rsid w:val="008048C6"/>
    <w:rsid w:val="008050A7"/>
    <w:rsid w:val="0080539C"/>
    <w:rsid w:val="00805BFA"/>
    <w:rsid w:val="008060BE"/>
    <w:rsid w:val="00806440"/>
    <w:rsid w:val="00807F16"/>
    <w:rsid w:val="00810276"/>
    <w:rsid w:val="00810715"/>
    <w:rsid w:val="00811649"/>
    <w:rsid w:val="0081487F"/>
    <w:rsid w:val="00814926"/>
    <w:rsid w:val="00814B80"/>
    <w:rsid w:val="008150F7"/>
    <w:rsid w:val="008161D1"/>
    <w:rsid w:val="00816589"/>
    <w:rsid w:val="0081668F"/>
    <w:rsid w:val="0081685F"/>
    <w:rsid w:val="00816BA0"/>
    <w:rsid w:val="008178A1"/>
    <w:rsid w:val="0082042B"/>
    <w:rsid w:val="008204DB"/>
    <w:rsid w:val="008210D7"/>
    <w:rsid w:val="00821100"/>
    <w:rsid w:val="0082164E"/>
    <w:rsid w:val="008219C3"/>
    <w:rsid w:val="00821A35"/>
    <w:rsid w:val="00821C13"/>
    <w:rsid w:val="00821CD8"/>
    <w:rsid w:val="008226AA"/>
    <w:rsid w:val="008228AC"/>
    <w:rsid w:val="00822B57"/>
    <w:rsid w:val="00824172"/>
    <w:rsid w:val="008244B7"/>
    <w:rsid w:val="00824D5A"/>
    <w:rsid w:val="00825051"/>
    <w:rsid w:val="00825DA1"/>
    <w:rsid w:val="00830197"/>
    <w:rsid w:val="008303B5"/>
    <w:rsid w:val="00831762"/>
    <w:rsid w:val="00831E02"/>
    <w:rsid w:val="0083228F"/>
    <w:rsid w:val="00832374"/>
    <w:rsid w:val="00832428"/>
    <w:rsid w:val="00832779"/>
    <w:rsid w:val="00832A75"/>
    <w:rsid w:val="00832B8D"/>
    <w:rsid w:val="00833718"/>
    <w:rsid w:val="00834FEB"/>
    <w:rsid w:val="00835630"/>
    <w:rsid w:val="00835BD1"/>
    <w:rsid w:val="00835E5A"/>
    <w:rsid w:val="00836D93"/>
    <w:rsid w:val="0083721F"/>
    <w:rsid w:val="008373AA"/>
    <w:rsid w:val="008375B6"/>
    <w:rsid w:val="0083763A"/>
    <w:rsid w:val="00840BAF"/>
    <w:rsid w:val="008416D6"/>
    <w:rsid w:val="00842140"/>
    <w:rsid w:val="00842413"/>
    <w:rsid w:val="008426D9"/>
    <w:rsid w:val="00842FA9"/>
    <w:rsid w:val="00843F6C"/>
    <w:rsid w:val="008440AB"/>
    <w:rsid w:val="00844344"/>
    <w:rsid w:val="00844890"/>
    <w:rsid w:val="00844C3C"/>
    <w:rsid w:val="00845809"/>
    <w:rsid w:val="0084623C"/>
    <w:rsid w:val="00846313"/>
    <w:rsid w:val="00847106"/>
    <w:rsid w:val="0084734A"/>
    <w:rsid w:val="008513D5"/>
    <w:rsid w:val="00852559"/>
    <w:rsid w:val="00852A30"/>
    <w:rsid w:val="008532BE"/>
    <w:rsid w:val="00854F76"/>
    <w:rsid w:val="00855239"/>
    <w:rsid w:val="00855C64"/>
    <w:rsid w:val="00856679"/>
    <w:rsid w:val="0085708F"/>
    <w:rsid w:val="00857C53"/>
    <w:rsid w:val="008600F6"/>
    <w:rsid w:val="00860E14"/>
    <w:rsid w:val="00860E9C"/>
    <w:rsid w:val="00861310"/>
    <w:rsid w:val="0086158F"/>
    <w:rsid w:val="00861DAD"/>
    <w:rsid w:val="00861DF2"/>
    <w:rsid w:val="0086261A"/>
    <w:rsid w:val="008629EA"/>
    <w:rsid w:val="008631EA"/>
    <w:rsid w:val="00863D5C"/>
    <w:rsid w:val="00863DF0"/>
    <w:rsid w:val="0086443E"/>
    <w:rsid w:val="00864EC8"/>
    <w:rsid w:val="0086706D"/>
    <w:rsid w:val="0086776C"/>
    <w:rsid w:val="0086799C"/>
    <w:rsid w:val="00867F74"/>
    <w:rsid w:val="00870DBE"/>
    <w:rsid w:val="00871F96"/>
    <w:rsid w:val="00872462"/>
    <w:rsid w:val="008725EA"/>
    <w:rsid w:val="0087321E"/>
    <w:rsid w:val="00873540"/>
    <w:rsid w:val="00873808"/>
    <w:rsid w:val="00874913"/>
    <w:rsid w:val="00874C95"/>
    <w:rsid w:val="00875B62"/>
    <w:rsid w:val="00875CB7"/>
    <w:rsid w:val="00875F9E"/>
    <w:rsid w:val="00876415"/>
    <w:rsid w:val="0087676A"/>
    <w:rsid w:val="008767A9"/>
    <w:rsid w:val="00876EC1"/>
    <w:rsid w:val="008771F0"/>
    <w:rsid w:val="008775B4"/>
    <w:rsid w:val="008805A7"/>
    <w:rsid w:val="008810D2"/>
    <w:rsid w:val="00881D62"/>
    <w:rsid w:val="00882004"/>
    <w:rsid w:val="00883C7D"/>
    <w:rsid w:val="00884DE7"/>
    <w:rsid w:val="008865EF"/>
    <w:rsid w:val="008869AF"/>
    <w:rsid w:val="00887A79"/>
    <w:rsid w:val="00887C70"/>
    <w:rsid w:val="00887D7C"/>
    <w:rsid w:val="00890395"/>
    <w:rsid w:val="0089044B"/>
    <w:rsid w:val="00891458"/>
    <w:rsid w:val="00891C3F"/>
    <w:rsid w:val="00892205"/>
    <w:rsid w:val="00892973"/>
    <w:rsid w:val="00892FF8"/>
    <w:rsid w:val="00896248"/>
    <w:rsid w:val="00897008"/>
    <w:rsid w:val="0089718B"/>
    <w:rsid w:val="00897960"/>
    <w:rsid w:val="00897AC8"/>
    <w:rsid w:val="00897E53"/>
    <w:rsid w:val="008A1668"/>
    <w:rsid w:val="008A1740"/>
    <w:rsid w:val="008A1C72"/>
    <w:rsid w:val="008A1F9E"/>
    <w:rsid w:val="008A2042"/>
    <w:rsid w:val="008A3134"/>
    <w:rsid w:val="008A343B"/>
    <w:rsid w:val="008A43F1"/>
    <w:rsid w:val="008A486C"/>
    <w:rsid w:val="008A4FFD"/>
    <w:rsid w:val="008A5027"/>
    <w:rsid w:val="008A62A1"/>
    <w:rsid w:val="008A656A"/>
    <w:rsid w:val="008A6BC0"/>
    <w:rsid w:val="008A7108"/>
    <w:rsid w:val="008A7B57"/>
    <w:rsid w:val="008A7D15"/>
    <w:rsid w:val="008B027C"/>
    <w:rsid w:val="008B08C6"/>
    <w:rsid w:val="008B0E57"/>
    <w:rsid w:val="008B20DA"/>
    <w:rsid w:val="008B2E39"/>
    <w:rsid w:val="008B2ED0"/>
    <w:rsid w:val="008B3F76"/>
    <w:rsid w:val="008B3F88"/>
    <w:rsid w:val="008B40E3"/>
    <w:rsid w:val="008B43F8"/>
    <w:rsid w:val="008B462D"/>
    <w:rsid w:val="008B4DF3"/>
    <w:rsid w:val="008B51DF"/>
    <w:rsid w:val="008B5D50"/>
    <w:rsid w:val="008B63F2"/>
    <w:rsid w:val="008B6F3B"/>
    <w:rsid w:val="008B74A0"/>
    <w:rsid w:val="008C0059"/>
    <w:rsid w:val="008C01ED"/>
    <w:rsid w:val="008C0529"/>
    <w:rsid w:val="008C1716"/>
    <w:rsid w:val="008C34C9"/>
    <w:rsid w:val="008C3560"/>
    <w:rsid w:val="008C467F"/>
    <w:rsid w:val="008C482E"/>
    <w:rsid w:val="008C4F68"/>
    <w:rsid w:val="008C514E"/>
    <w:rsid w:val="008C5D0C"/>
    <w:rsid w:val="008C5D20"/>
    <w:rsid w:val="008C6506"/>
    <w:rsid w:val="008C7F3E"/>
    <w:rsid w:val="008D0C6C"/>
    <w:rsid w:val="008D150D"/>
    <w:rsid w:val="008D1788"/>
    <w:rsid w:val="008D18D8"/>
    <w:rsid w:val="008D265B"/>
    <w:rsid w:val="008D2995"/>
    <w:rsid w:val="008D3025"/>
    <w:rsid w:val="008D34E1"/>
    <w:rsid w:val="008D3F8D"/>
    <w:rsid w:val="008D4044"/>
    <w:rsid w:val="008D41EE"/>
    <w:rsid w:val="008D44B4"/>
    <w:rsid w:val="008D44FE"/>
    <w:rsid w:val="008D5755"/>
    <w:rsid w:val="008D5BE2"/>
    <w:rsid w:val="008D5EDD"/>
    <w:rsid w:val="008D6129"/>
    <w:rsid w:val="008D648F"/>
    <w:rsid w:val="008D7134"/>
    <w:rsid w:val="008D74F9"/>
    <w:rsid w:val="008E0E3C"/>
    <w:rsid w:val="008E1580"/>
    <w:rsid w:val="008E2F36"/>
    <w:rsid w:val="008E2F6A"/>
    <w:rsid w:val="008E35A8"/>
    <w:rsid w:val="008E35B8"/>
    <w:rsid w:val="008E39FD"/>
    <w:rsid w:val="008E48F3"/>
    <w:rsid w:val="008E4D47"/>
    <w:rsid w:val="008E4F69"/>
    <w:rsid w:val="008E5A90"/>
    <w:rsid w:val="008E5E14"/>
    <w:rsid w:val="008E619E"/>
    <w:rsid w:val="008E6655"/>
    <w:rsid w:val="008E6746"/>
    <w:rsid w:val="008E6944"/>
    <w:rsid w:val="008E6D5F"/>
    <w:rsid w:val="008E7060"/>
    <w:rsid w:val="008E79FE"/>
    <w:rsid w:val="008F01C6"/>
    <w:rsid w:val="008F04F0"/>
    <w:rsid w:val="008F0896"/>
    <w:rsid w:val="008F09F7"/>
    <w:rsid w:val="008F102E"/>
    <w:rsid w:val="008F138A"/>
    <w:rsid w:val="008F15C7"/>
    <w:rsid w:val="008F1CA7"/>
    <w:rsid w:val="008F2A56"/>
    <w:rsid w:val="008F2DA7"/>
    <w:rsid w:val="008F2DF8"/>
    <w:rsid w:val="008F2E5E"/>
    <w:rsid w:val="008F3CD9"/>
    <w:rsid w:val="008F44D7"/>
    <w:rsid w:val="008F4588"/>
    <w:rsid w:val="008F45EB"/>
    <w:rsid w:val="008F4BAD"/>
    <w:rsid w:val="008F67D2"/>
    <w:rsid w:val="008F6A45"/>
    <w:rsid w:val="008F73ED"/>
    <w:rsid w:val="008F78DC"/>
    <w:rsid w:val="008F7DA1"/>
    <w:rsid w:val="009004DA"/>
    <w:rsid w:val="00900663"/>
    <w:rsid w:val="009008E4"/>
    <w:rsid w:val="00901441"/>
    <w:rsid w:val="00901693"/>
    <w:rsid w:val="00902080"/>
    <w:rsid w:val="009026E9"/>
    <w:rsid w:val="00902CFF"/>
    <w:rsid w:val="00903088"/>
    <w:rsid w:val="00903E56"/>
    <w:rsid w:val="00904D83"/>
    <w:rsid w:val="0090509A"/>
    <w:rsid w:val="009051EF"/>
    <w:rsid w:val="009052C1"/>
    <w:rsid w:val="0090647C"/>
    <w:rsid w:val="00906D49"/>
    <w:rsid w:val="00907482"/>
    <w:rsid w:val="0090771F"/>
    <w:rsid w:val="009105D9"/>
    <w:rsid w:val="009107EE"/>
    <w:rsid w:val="00910A08"/>
    <w:rsid w:val="00911633"/>
    <w:rsid w:val="009120BF"/>
    <w:rsid w:val="009136CB"/>
    <w:rsid w:val="009139E9"/>
    <w:rsid w:val="00914517"/>
    <w:rsid w:val="00914B60"/>
    <w:rsid w:val="00914E66"/>
    <w:rsid w:val="00914FF0"/>
    <w:rsid w:val="0091522A"/>
    <w:rsid w:val="00921AF6"/>
    <w:rsid w:val="00922588"/>
    <w:rsid w:val="009235F0"/>
    <w:rsid w:val="009246DA"/>
    <w:rsid w:val="00926AEE"/>
    <w:rsid w:val="009275F5"/>
    <w:rsid w:val="00927DFC"/>
    <w:rsid w:val="009306EB"/>
    <w:rsid w:val="00930C49"/>
    <w:rsid w:val="00931874"/>
    <w:rsid w:val="00932B4F"/>
    <w:rsid w:val="00932DF5"/>
    <w:rsid w:val="00933538"/>
    <w:rsid w:val="00933705"/>
    <w:rsid w:val="009337C6"/>
    <w:rsid w:val="00933E96"/>
    <w:rsid w:val="00934F3C"/>
    <w:rsid w:val="00935019"/>
    <w:rsid w:val="00935610"/>
    <w:rsid w:val="00935EEC"/>
    <w:rsid w:val="00935F46"/>
    <w:rsid w:val="00936804"/>
    <w:rsid w:val="00940A9B"/>
    <w:rsid w:val="00941117"/>
    <w:rsid w:val="00941B98"/>
    <w:rsid w:val="00941C53"/>
    <w:rsid w:val="00942CC2"/>
    <w:rsid w:val="0094321B"/>
    <w:rsid w:val="009435F9"/>
    <w:rsid w:val="00943ED1"/>
    <w:rsid w:val="0094400E"/>
    <w:rsid w:val="00944080"/>
    <w:rsid w:val="0094487C"/>
    <w:rsid w:val="009449F1"/>
    <w:rsid w:val="00944A94"/>
    <w:rsid w:val="0094551E"/>
    <w:rsid w:val="0094583C"/>
    <w:rsid w:val="00946AA3"/>
    <w:rsid w:val="00946B95"/>
    <w:rsid w:val="0094758D"/>
    <w:rsid w:val="00950488"/>
    <w:rsid w:val="009504F8"/>
    <w:rsid w:val="009508A5"/>
    <w:rsid w:val="009518C4"/>
    <w:rsid w:val="00951BD1"/>
    <w:rsid w:val="00951DBA"/>
    <w:rsid w:val="009522B9"/>
    <w:rsid w:val="0095239E"/>
    <w:rsid w:val="00952C4D"/>
    <w:rsid w:val="00952DE0"/>
    <w:rsid w:val="00954261"/>
    <w:rsid w:val="00954435"/>
    <w:rsid w:val="00954C1F"/>
    <w:rsid w:val="00954EB6"/>
    <w:rsid w:val="00954F99"/>
    <w:rsid w:val="00955129"/>
    <w:rsid w:val="00955478"/>
    <w:rsid w:val="009554A7"/>
    <w:rsid w:val="00955BC8"/>
    <w:rsid w:val="00956403"/>
    <w:rsid w:val="009565B8"/>
    <w:rsid w:val="009572C1"/>
    <w:rsid w:val="009575F2"/>
    <w:rsid w:val="009578E4"/>
    <w:rsid w:val="00960415"/>
    <w:rsid w:val="009607FE"/>
    <w:rsid w:val="00961E4F"/>
    <w:rsid w:val="00962073"/>
    <w:rsid w:val="00962697"/>
    <w:rsid w:val="00963E67"/>
    <w:rsid w:val="00964D2B"/>
    <w:rsid w:val="00965326"/>
    <w:rsid w:val="00965466"/>
    <w:rsid w:val="009654CE"/>
    <w:rsid w:val="0096583F"/>
    <w:rsid w:val="00965B5B"/>
    <w:rsid w:val="00966715"/>
    <w:rsid w:val="00966AEB"/>
    <w:rsid w:val="00967019"/>
    <w:rsid w:val="009715CA"/>
    <w:rsid w:val="0097185B"/>
    <w:rsid w:val="00971D18"/>
    <w:rsid w:val="0097223F"/>
    <w:rsid w:val="00972807"/>
    <w:rsid w:val="00972F92"/>
    <w:rsid w:val="00974591"/>
    <w:rsid w:val="00974E6B"/>
    <w:rsid w:val="00974ED7"/>
    <w:rsid w:val="00977368"/>
    <w:rsid w:val="0097739D"/>
    <w:rsid w:val="009774F6"/>
    <w:rsid w:val="00977500"/>
    <w:rsid w:val="009777AC"/>
    <w:rsid w:val="00977A47"/>
    <w:rsid w:val="00977BE4"/>
    <w:rsid w:val="00977D85"/>
    <w:rsid w:val="0098002C"/>
    <w:rsid w:val="0098011D"/>
    <w:rsid w:val="0098038F"/>
    <w:rsid w:val="00980485"/>
    <w:rsid w:val="00980DB4"/>
    <w:rsid w:val="00981653"/>
    <w:rsid w:val="00981707"/>
    <w:rsid w:val="00981713"/>
    <w:rsid w:val="00982087"/>
    <w:rsid w:val="009826D0"/>
    <w:rsid w:val="00982D92"/>
    <w:rsid w:val="00983A1A"/>
    <w:rsid w:val="00983D96"/>
    <w:rsid w:val="009849EB"/>
    <w:rsid w:val="009854EC"/>
    <w:rsid w:val="00985539"/>
    <w:rsid w:val="00986061"/>
    <w:rsid w:val="00986217"/>
    <w:rsid w:val="00986617"/>
    <w:rsid w:val="0098669A"/>
    <w:rsid w:val="00986D03"/>
    <w:rsid w:val="00986D04"/>
    <w:rsid w:val="00986F83"/>
    <w:rsid w:val="00987260"/>
    <w:rsid w:val="00987BEA"/>
    <w:rsid w:val="009900A1"/>
    <w:rsid w:val="00991786"/>
    <w:rsid w:val="009918A1"/>
    <w:rsid w:val="009918B1"/>
    <w:rsid w:val="00991F49"/>
    <w:rsid w:val="00992114"/>
    <w:rsid w:val="0099288F"/>
    <w:rsid w:val="00993092"/>
    <w:rsid w:val="00994710"/>
    <w:rsid w:val="009948CF"/>
    <w:rsid w:val="0099557A"/>
    <w:rsid w:val="00996102"/>
    <w:rsid w:val="00997DFE"/>
    <w:rsid w:val="009A046A"/>
    <w:rsid w:val="009A1D39"/>
    <w:rsid w:val="009A2311"/>
    <w:rsid w:val="009A24FF"/>
    <w:rsid w:val="009A265B"/>
    <w:rsid w:val="009A3E22"/>
    <w:rsid w:val="009A458A"/>
    <w:rsid w:val="009A45E4"/>
    <w:rsid w:val="009A4868"/>
    <w:rsid w:val="009A4E7B"/>
    <w:rsid w:val="009A5F34"/>
    <w:rsid w:val="009A6357"/>
    <w:rsid w:val="009A6B80"/>
    <w:rsid w:val="009A7098"/>
    <w:rsid w:val="009B0716"/>
    <w:rsid w:val="009B14DB"/>
    <w:rsid w:val="009B153F"/>
    <w:rsid w:val="009B169F"/>
    <w:rsid w:val="009B19A0"/>
    <w:rsid w:val="009B2238"/>
    <w:rsid w:val="009B3065"/>
    <w:rsid w:val="009B3720"/>
    <w:rsid w:val="009B3A05"/>
    <w:rsid w:val="009B42EF"/>
    <w:rsid w:val="009B4339"/>
    <w:rsid w:val="009B46ED"/>
    <w:rsid w:val="009B4889"/>
    <w:rsid w:val="009B4BBF"/>
    <w:rsid w:val="009B60C6"/>
    <w:rsid w:val="009B6634"/>
    <w:rsid w:val="009B69A6"/>
    <w:rsid w:val="009B7305"/>
    <w:rsid w:val="009B73B2"/>
    <w:rsid w:val="009C0365"/>
    <w:rsid w:val="009C08D1"/>
    <w:rsid w:val="009C0A3D"/>
    <w:rsid w:val="009C0FA9"/>
    <w:rsid w:val="009C11D8"/>
    <w:rsid w:val="009C135C"/>
    <w:rsid w:val="009C14C6"/>
    <w:rsid w:val="009C18E0"/>
    <w:rsid w:val="009C25F5"/>
    <w:rsid w:val="009C345A"/>
    <w:rsid w:val="009C3EFE"/>
    <w:rsid w:val="009C40C0"/>
    <w:rsid w:val="009C496B"/>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1DF4"/>
    <w:rsid w:val="009D1F51"/>
    <w:rsid w:val="009D32D6"/>
    <w:rsid w:val="009D3CD2"/>
    <w:rsid w:val="009D49A4"/>
    <w:rsid w:val="009D4B8E"/>
    <w:rsid w:val="009D4DD8"/>
    <w:rsid w:val="009D4FDF"/>
    <w:rsid w:val="009D51AC"/>
    <w:rsid w:val="009D522D"/>
    <w:rsid w:val="009D775C"/>
    <w:rsid w:val="009D7E71"/>
    <w:rsid w:val="009E08CA"/>
    <w:rsid w:val="009E0AE2"/>
    <w:rsid w:val="009E0FDD"/>
    <w:rsid w:val="009E10DE"/>
    <w:rsid w:val="009E1ADD"/>
    <w:rsid w:val="009E2070"/>
    <w:rsid w:val="009E2F86"/>
    <w:rsid w:val="009E38CF"/>
    <w:rsid w:val="009E3E0D"/>
    <w:rsid w:val="009E424A"/>
    <w:rsid w:val="009E4722"/>
    <w:rsid w:val="009E48B2"/>
    <w:rsid w:val="009E4C03"/>
    <w:rsid w:val="009E4DC1"/>
    <w:rsid w:val="009E53E8"/>
    <w:rsid w:val="009E57C5"/>
    <w:rsid w:val="009E5889"/>
    <w:rsid w:val="009E5BBF"/>
    <w:rsid w:val="009E624D"/>
    <w:rsid w:val="009E661C"/>
    <w:rsid w:val="009E6B96"/>
    <w:rsid w:val="009E6DD6"/>
    <w:rsid w:val="009E7C2D"/>
    <w:rsid w:val="009E7E1D"/>
    <w:rsid w:val="009F030F"/>
    <w:rsid w:val="009F148B"/>
    <w:rsid w:val="009F3E59"/>
    <w:rsid w:val="009F405F"/>
    <w:rsid w:val="009F48A2"/>
    <w:rsid w:val="009F51FB"/>
    <w:rsid w:val="009F596B"/>
    <w:rsid w:val="009F5A11"/>
    <w:rsid w:val="009F6CCF"/>
    <w:rsid w:val="009F6F31"/>
    <w:rsid w:val="00A006CA"/>
    <w:rsid w:val="00A009C3"/>
    <w:rsid w:val="00A00C37"/>
    <w:rsid w:val="00A0160A"/>
    <w:rsid w:val="00A04482"/>
    <w:rsid w:val="00A04D7B"/>
    <w:rsid w:val="00A056F4"/>
    <w:rsid w:val="00A06EC7"/>
    <w:rsid w:val="00A07F66"/>
    <w:rsid w:val="00A07F9F"/>
    <w:rsid w:val="00A10687"/>
    <w:rsid w:val="00A1156F"/>
    <w:rsid w:val="00A11736"/>
    <w:rsid w:val="00A118AF"/>
    <w:rsid w:val="00A126FA"/>
    <w:rsid w:val="00A12C05"/>
    <w:rsid w:val="00A12ECF"/>
    <w:rsid w:val="00A13558"/>
    <w:rsid w:val="00A149AF"/>
    <w:rsid w:val="00A153B0"/>
    <w:rsid w:val="00A1581B"/>
    <w:rsid w:val="00A15E24"/>
    <w:rsid w:val="00A16898"/>
    <w:rsid w:val="00A16BE9"/>
    <w:rsid w:val="00A1775E"/>
    <w:rsid w:val="00A178C3"/>
    <w:rsid w:val="00A17B5E"/>
    <w:rsid w:val="00A213C6"/>
    <w:rsid w:val="00A217B6"/>
    <w:rsid w:val="00A22141"/>
    <w:rsid w:val="00A22C09"/>
    <w:rsid w:val="00A2300B"/>
    <w:rsid w:val="00A232A5"/>
    <w:rsid w:val="00A24A58"/>
    <w:rsid w:val="00A24F90"/>
    <w:rsid w:val="00A25378"/>
    <w:rsid w:val="00A2772B"/>
    <w:rsid w:val="00A2775A"/>
    <w:rsid w:val="00A27850"/>
    <w:rsid w:val="00A27C1B"/>
    <w:rsid w:val="00A301D1"/>
    <w:rsid w:val="00A30CBA"/>
    <w:rsid w:val="00A32142"/>
    <w:rsid w:val="00A321D3"/>
    <w:rsid w:val="00A32389"/>
    <w:rsid w:val="00A3299F"/>
    <w:rsid w:val="00A32A45"/>
    <w:rsid w:val="00A32E85"/>
    <w:rsid w:val="00A3306C"/>
    <w:rsid w:val="00A3504C"/>
    <w:rsid w:val="00A35256"/>
    <w:rsid w:val="00A3628C"/>
    <w:rsid w:val="00A36DB2"/>
    <w:rsid w:val="00A36F25"/>
    <w:rsid w:val="00A378B3"/>
    <w:rsid w:val="00A37E1C"/>
    <w:rsid w:val="00A404E1"/>
    <w:rsid w:val="00A408D3"/>
    <w:rsid w:val="00A409C4"/>
    <w:rsid w:val="00A40CD9"/>
    <w:rsid w:val="00A4236D"/>
    <w:rsid w:val="00A423AD"/>
    <w:rsid w:val="00A42BF7"/>
    <w:rsid w:val="00A42C73"/>
    <w:rsid w:val="00A43683"/>
    <w:rsid w:val="00A4382A"/>
    <w:rsid w:val="00A454DD"/>
    <w:rsid w:val="00A4718A"/>
    <w:rsid w:val="00A4725C"/>
    <w:rsid w:val="00A4735B"/>
    <w:rsid w:val="00A47B7F"/>
    <w:rsid w:val="00A5146C"/>
    <w:rsid w:val="00A51CD1"/>
    <w:rsid w:val="00A544D6"/>
    <w:rsid w:val="00A549FC"/>
    <w:rsid w:val="00A555E4"/>
    <w:rsid w:val="00A57546"/>
    <w:rsid w:val="00A605E6"/>
    <w:rsid w:val="00A60BE6"/>
    <w:rsid w:val="00A61DAA"/>
    <w:rsid w:val="00A61FB6"/>
    <w:rsid w:val="00A62094"/>
    <w:rsid w:val="00A62205"/>
    <w:rsid w:val="00A62392"/>
    <w:rsid w:val="00A62744"/>
    <w:rsid w:val="00A62FA1"/>
    <w:rsid w:val="00A63B84"/>
    <w:rsid w:val="00A63D8B"/>
    <w:rsid w:val="00A63E87"/>
    <w:rsid w:val="00A64460"/>
    <w:rsid w:val="00A64640"/>
    <w:rsid w:val="00A64896"/>
    <w:rsid w:val="00A64A9E"/>
    <w:rsid w:val="00A6514F"/>
    <w:rsid w:val="00A6534E"/>
    <w:rsid w:val="00A66106"/>
    <w:rsid w:val="00A66F0B"/>
    <w:rsid w:val="00A6710E"/>
    <w:rsid w:val="00A67938"/>
    <w:rsid w:val="00A700FA"/>
    <w:rsid w:val="00A70D38"/>
    <w:rsid w:val="00A71131"/>
    <w:rsid w:val="00A7121B"/>
    <w:rsid w:val="00A71848"/>
    <w:rsid w:val="00A72004"/>
    <w:rsid w:val="00A72140"/>
    <w:rsid w:val="00A72AC2"/>
    <w:rsid w:val="00A7364B"/>
    <w:rsid w:val="00A73A15"/>
    <w:rsid w:val="00A73C41"/>
    <w:rsid w:val="00A73F14"/>
    <w:rsid w:val="00A744A6"/>
    <w:rsid w:val="00A74774"/>
    <w:rsid w:val="00A74975"/>
    <w:rsid w:val="00A74F2F"/>
    <w:rsid w:val="00A751C5"/>
    <w:rsid w:val="00A752D4"/>
    <w:rsid w:val="00A7559F"/>
    <w:rsid w:val="00A758C0"/>
    <w:rsid w:val="00A760DA"/>
    <w:rsid w:val="00A7690D"/>
    <w:rsid w:val="00A76F6A"/>
    <w:rsid w:val="00A77B5A"/>
    <w:rsid w:val="00A805B0"/>
    <w:rsid w:val="00A81BDB"/>
    <w:rsid w:val="00A82318"/>
    <w:rsid w:val="00A834B2"/>
    <w:rsid w:val="00A84A49"/>
    <w:rsid w:val="00A84C2E"/>
    <w:rsid w:val="00A84F6D"/>
    <w:rsid w:val="00A85271"/>
    <w:rsid w:val="00A85FD8"/>
    <w:rsid w:val="00A861FB"/>
    <w:rsid w:val="00A87153"/>
    <w:rsid w:val="00A874D1"/>
    <w:rsid w:val="00A8779D"/>
    <w:rsid w:val="00A90002"/>
    <w:rsid w:val="00A9098E"/>
    <w:rsid w:val="00A91E83"/>
    <w:rsid w:val="00A925B1"/>
    <w:rsid w:val="00A92F64"/>
    <w:rsid w:val="00A936AE"/>
    <w:rsid w:val="00A953B1"/>
    <w:rsid w:val="00A95A69"/>
    <w:rsid w:val="00A95B23"/>
    <w:rsid w:val="00A95B5B"/>
    <w:rsid w:val="00A95F25"/>
    <w:rsid w:val="00A9600C"/>
    <w:rsid w:val="00A964C4"/>
    <w:rsid w:val="00A96931"/>
    <w:rsid w:val="00A97A91"/>
    <w:rsid w:val="00AA03F5"/>
    <w:rsid w:val="00AA04A2"/>
    <w:rsid w:val="00AA086E"/>
    <w:rsid w:val="00AA1E65"/>
    <w:rsid w:val="00AA2283"/>
    <w:rsid w:val="00AA2FAA"/>
    <w:rsid w:val="00AA31A2"/>
    <w:rsid w:val="00AA3924"/>
    <w:rsid w:val="00AA3944"/>
    <w:rsid w:val="00AA40E0"/>
    <w:rsid w:val="00AA601A"/>
    <w:rsid w:val="00AA6093"/>
    <w:rsid w:val="00AA70DD"/>
    <w:rsid w:val="00AA7476"/>
    <w:rsid w:val="00AB0035"/>
    <w:rsid w:val="00AB099C"/>
    <w:rsid w:val="00AB09F1"/>
    <w:rsid w:val="00AB0F0B"/>
    <w:rsid w:val="00AB1A2D"/>
    <w:rsid w:val="00AB26CE"/>
    <w:rsid w:val="00AB2B41"/>
    <w:rsid w:val="00AB2DC5"/>
    <w:rsid w:val="00AB2FC4"/>
    <w:rsid w:val="00AB32E5"/>
    <w:rsid w:val="00AB3974"/>
    <w:rsid w:val="00AB41CD"/>
    <w:rsid w:val="00AB4278"/>
    <w:rsid w:val="00AB42EE"/>
    <w:rsid w:val="00AB4B42"/>
    <w:rsid w:val="00AB5707"/>
    <w:rsid w:val="00AB57E8"/>
    <w:rsid w:val="00AB6657"/>
    <w:rsid w:val="00AB7663"/>
    <w:rsid w:val="00AB7E7E"/>
    <w:rsid w:val="00AB7F56"/>
    <w:rsid w:val="00AC029D"/>
    <w:rsid w:val="00AC0604"/>
    <w:rsid w:val="00AC09EB"/>
    <w:rsid w:val="00AC0B4E"/>
    <w:rsid w:val="00AC0D41"/>
    <w:rsid w:val="00AC0E03"/>
    <w:rsid w:val="00AC11A3"/>
    <w:rsid w:val="00AC16CF"/>
    <w:rsid w:val="00AC1AB8"/>
    <w:rsid w:val="00AC1AD7"/>
    <w:rsid w:val="00AC1DE2"/>
    <w:rsid w:val="00AC2276"/>
    <w:rsid w:val="00AC23B4"/>
    <w:rsid w:val="00AC247D"/>
    <w:rsid w:val="00AC2790"/>
    <w:rsid w:val="00AC2B75"/>
    <w:rsid w:val="00AC365D"/>
    <w:rsid w:val="00AC3EF4"/>
    <w:rsid w:val="00AC50D7"/>
    <w:rsid w:val="00AC5CDC"/>
    <w:rsid w:val="00AC77A8"/>
    <w:rsid w:val="00AD01A1"/>
    <w:rsid w:val="00AD02CF"/>
    <w:rsid w:val="00AD164B"/>
    <w:rsid w:val="00AD1A2B"/>
    <w:rsid w:val="00AD1CD7"/>
    <w:rsid w:val="00AD2082"/>
    <w:rsid w:val="00AD20D9"/>
    <w:rsid w:val="00AD2281"/>
    <w:rsid w:val="00AD2C03"/>
    <w:rsid w:val="00AD3198"/>
    <w:rsid w:val="00AD324B"/>
    <w:rsid w:val="00AD3437"/>
    <w:rsid w:val="00AD39AD"/>
    <w:rsid w:val="00AD421A"/>
    <w:rsid w:val="00AD4528"/>
    <w:rsid w:val="00AD4AB8"/>
    <w:rsid w:val="00AD4DCA"/>
    <w:rsid w:val="00AD4F88"/>
    <w:rsid w:val="00AD62AF"/>
    <w:rsid w:val="00AD744A"/>
    <w:rsid w:val="00AD78AD"/>
    <w:rsid w:val="00AD7BBF"/>
    <w:rsid w:val="00AD7F82"/>
    <w:rsid w:val="00AE01EB"/>
    <w:rsid w:val="00AE03B6"/>
    <w:rsid w:val="00AE0909"/>
    <w:rsid w:val="00AE09CB"/>
    <w:rsid w:val="00AE10F9"/>
    <w:rsid w:val="00AE1EF0"/>
    <w:rsid w:val="00AE2151"/>
    <w:rsid w:val="00AE2738"/>
    <w:rsid w:val="00AE2873"/>
    <w:rsid w:val="00AE35CF"/>
    <w:rsid w:val="00AE3756"/>
    <w:rsid w:val="00AE39B5"/>
    <w:rsid w:val="00AE3A4E"/>
    <w:rsid w:val="00AE3ADD"/>
    <w:rsid w:val="00AE555D"/>
    <w:rsid w:val="00AE5C7A"/>
    <w:rsid w:val="00AE65BA"/>
    <w:rsid w:val="00AE6633"/>
    <w:rsid w:val="00AE6A94"/>
    <w:rsid w:val="00AF00E0"/>
    <w:rsid w:val="00AF04EB"/>
    <w:rsid w:val="00AF0778"/>
    <w:rsid w:val="00AF0A95"/>
    <w:rsid w:val="00AF107A"/>
    <w:rsid w:val="00AF108E"/>
    <w:rsid w:val="00AF1763"/>
    <w:rsid w:val="00AF19B4"/>
    <w:rsid w:val="00AF216E"/>
    <w:rsid w:val="00AF27FD"/>
    <w:rsid w:val="00AF32F5"/>
    <w:rsid w:val="00AF3400"/>
    <w:rsid w:val="00AF3A0C"/>
    <w:rsid w:val="00AF3B62"/>
    <w:rsid w:val="00AF3EAB"/>
    <w:rsid w:val="00AF4021"/>
    <w:rsid w:val="00AF4125"/>
    <w:rsid w:val="00AF47AD"/>
    <w:rsid w:val="00AF58DE"/>
    <w:rsid w:val="00AF6596"/>
    <w:rsid w:val="00AF6E50"/>
    <w:rsid w:val="00AF704F"/>
    <w:rsid w:val="00AF714A"/>
    <w:rsid w:val="00AF752E"/>
    <w:rsid w:val="00AF7867"/>
    <w:rsid w:val="00AF7CA6"/>
    <w:rsid w:val="00AF7F19"/>
    <w:rsid w:val="00B00483"/>
    <w:rsid w:val="00B0048B"/>
    <w:rsid w:val="00B00688"/>
    <w:rsid w:val="00B00E3F"/>
    <w:rsid w:val="00B0170F"/>
    <w:rsid w:val="00B01A4D"/>
    <w:rsid w:val="00B02845"/>
    <w:rsid w:val="00B03102"/>
    <w:rsid w:val="00B043D3"/>
    <w:rsid w:val="00B04580"/>
    <w:rsid w:val="00B0596B"/>
    <w:rsid w:val="00B05DD9"/>
    <w:rsid w:val="00B068BE"/>
    <w:rsid w:val="00B06F0D"/>
    <w:rsid w:val="00B107C3"/>
    <w:rsid w:val="00B10A48"/>
    <w:rsid w:val="00B112D4"/>
    <w:rsid w:val="00B11A14"/>
    <w:rsid w:val="00B11E07"/>
    <w:rsid w:val="00B11ED0"/>
    <w:rsid w:val="00B129AD"/>
    <w:rsid w:val="00B13039"/>
    <w:rsid w:val="00B1391B"/>
    <w:rsid w:val="00B13B62"/>
    <w:rsid w:val="00B13EB5"/>
    <w:rsid w:val="00B14816"/>
    <w:rsid w:val="00B14B54"/>
    <w:rsid w:val="00B15807"/>
    <w:rsid w:val="00B15ACD"/>
    <w:rsid w:val="00B15C7C"/>
    <w:rsid w:val="00B16B40"/>
    <w:rsid w:val="00B16F3F"/>
    <w:rsid w:val="00B17959"/>
    <w:rsid w:val="00B211E4"/>
    <w:rsid w:val="00B223CF"/>
    <w:rsid w:val="00B2376D"/>
    <w:rsid w:val="00B238F6"/>
    <w:rsid w:val="00B23A6D"/>
    <w:rsid w:val="00B24415"/>
    <w:rsid w:val="00B25114"/>
    <w:rsid w:val="00B252A4"/>
    <w:rsid w:val="00B2579B"/>
    <w:rsid w:val="00B25839"/>
    <w:rsid w:val="00B25861"/>
    <w:rsid w:val="00B263A9"/>
    <w:rsid w:val="00B26C51"/>
    <w:rsid w:val="00B27FAA"/>
    <w:rsid w:val="00B3025A"/>
    <w:rsid w:val="00B32B63"/>
    <w:rsid w:val="00B32CAB"/>
    <w:rsid w:val="00B338AA"/>
    <w:rsid w:val="00B34072"/>
    <w:rsid w:val="00B34B31"/>
    <w:rsid w:val="00B357C0"/>
    <w:rsid w:val="00B358FF"/>
    <w:rsid w:val="00B36026"/>
    <w:rsid w:val="00B363E5"/>
    <w:rsid w:val="00B376D9"/>
    <w:rsid w:val="00B37BE5"/>
    <w:rsid w:val="00B37DD2"/>
    <w:rsid w:val="00B40246"/>
    <w:rsid w:val="00B40DDC"/>
    <w:rsid w:val="00B41480"/>
    <w:rsid w:val="00B418FA"/>
    <w:rsid w:val="00B419A4"/>
    <w:rsid w:val="00B42ADF"/>
    <w:rsid w:val="00B43718"/>
    <w:rsid w:val="00B438BE"/>
    <w:rsid w:val="00B44428"/>
    <w:rsid w:val="00B453C9"/>
    <w:rsid w:val="00B453F3"/>
    <w:rsid w:val="00B46480"/>
    <w:rsid w:val="00B4717D"/>
    <w:rsid w:val="00B4767E"/>
    <w:rsid w:val="00B47CC4"/>
    <w:rsid w:val="00B50D61"/>
    <w:rsid w:val="00B51E6A"/>
    <w:rsid w:val="00B51F69"/>
    <w:rsid w:val="00B5277C"/>
    <w:rsid w:val="00B52824"/>
    <w:rsid w:val="00B53834"/>
    <w:rsid w:val="00B5460A"/>
    <w:rsid w:val="00B55E49"/>
    <w:rsid w:val="00B56EE5"/>
    <w:rsid w:val="00B570D6"/>
    <w:rsid w:val="00B57802"/>
    <w:rsid w:val="00B57D04"/>
    <w:rsid w:val="00B57E0C"/>
    <w:rsid w:val="00B57F9A"/>
    <w:rsid w:val="00B60814"/>
    <w:rsid w:val="00B60D9D"/>
    <w:rsid w:val="00B60E00"/>
    <w:rsid w:val="00B61129"/>
    <w:rsid w:val="00B6141D"/>
    <w:rsid w:val="00B614A8"/>
    <w:rsid w:val="00B61A9B"/>
    <w:rsid w:val="00B61C35"/>
    <w:rsid w:val="00B62756"/>
    <w:rsid w:val="00B63C96"/>
    <w:rsid w:val="00B63E43"/>
    <w:rsid w:val="00B64D95"/>
    <w:rsid w:val="00B6532B"/>
    <w:rsid w:val="00B65438"/>
    <w:rsid w:val="00B65D5B"/>
    <w:rsid w:val="00B65F8E"/>
    <w:rsid w:val="00B66A5D"/>
    <w:rsid w:val="00B677FA"/>
    <w:rsid w:val="00B7158D"/>
    <w:rsid w:val="00B71BF2"/>
    <w:rsid w:val="00B720CF"/>
    <w:rsid w:val="00B726D2"/>
    <w:rsid w:val="00B74CD8"/>
    <w:rsid w:val="00B75666"/>
    <w:rsid w:val="00B760C6"/>
    <w:rsid w:val="00B8057F"/>
    <w:rsid w:val="00B80E58"/>
    <w:rsid w:val="00B817E5"/>
    <w:rsid w:val="00B82BB3"/>
    <w:rsid w:val="00B831FF"/>
    <w:rsid w:val="00B83779"/>
    <w:rsid w:val="00B841EF"/>
    <w:rsid w:val="00B84B63"/>
    <w:rsid w:val="00B85C66"/>
    <w:rsid w:val="00B87356"/>
    <w:rsid w:val="00B876D9"/>
    <w:rsid w:val="00B879BC"/>
    <w:rsid w:val="00B92C39"/>
    <w:rsid w:val="00B93405"/>
    <w:rsid w:val="00B93AE0"/>
    <w:rsid w:val="00B947FC"/>
    <w:rsid w:val="00B95F2E"/>
    <w:rsid w:val="00B96360"/>
    <w:rsid w:val="00B9663F"/>
    <w:rsid w:val="00B96ADE"/>
    <w:rsid w:val="00B96CDC"/>
    <w:rsid w:val="00B97621"/>
    <w:rsid w:val="00BA0281"/>
    <w:rsid w:val="00BA038C"/>
    <w:rsid w:val="00BA1659"/>
    <w:rsid w:val="00BA1962"/>
    <w:rsid w:val="00BA2B30"/>
    <w:rsid w:val="00BA2CF7"/>
    <w:rsid w:val="00BA2E1A"/>
    <w:rsid w:val="00BA34B6"/>
    <w:rsid w:val="00BA47F6"/>
    <w:rsid w:val="00BA4972"/>
    <w:rsid w:val="00BA4C9B"/>
    <w:rsid w:val="00BA54AC"/>
    <w:rsid w:val="00BA5710"/>
    <w:rsid w:val="00BA5E6F"/>
    <w:rsid w:val="00BA6B6F"/>
    <w:rsid w:val="00BA6D90"/>
    <w:rsid w:val="00BA7F58"/>
    <w:rsid w:val="00BB06A2"/>
    <w:rsid w:val="00BB09C3"/>
    <w:rsid w:val="00BB0A5D"/>
    <w:rsid w:val="00BB11C8"/>
    <w:rsid w:val="00BB13C1"/>
    <w:rsid w:val="00BB162E"/>
    <w:rsid w:val="00BB29D4"/>
    <w:rsid w:val="00BB2A52"/>
    <w:rsid w:val="00BB31FD"/>
    <w:rsid w:val="00BB3A52"/>
    <w:rsid w:val="00BB3B83"/>
    <w:rsid w:val="00BB3CA7"/>
    <w:rsid w:val="00BB479C"/>
    <w:rsid w:val="00BB4DBF"/>
    <w:rsid w:val="00BB52F9"/>
    <w:rsid w:val="00BB5BCA"/>
    <w:rsid w:val="00BB5D6F"/>
    <w:rsid w:val="00BB6BA4"/>
    <w:rsid w:val="00BB7562"/>
    <w:rsid w:val="00BB7A0A"/>
    <w:rsid w:val="00BC15B5"/>
    <w:rsid w:val="00BC2654"/>
    <w:rsid w:val="00BC2923"/>
    <w:rsid w:val="00BC3512"/>
    <w:rsid w:val="00BC38F1"/>
    <w:rsid w:val="00BC3BE8"/>
    <w:rsid w:val="00BC4AD4"/>
    <w:rsid w:val="00BC4E8E"/>
    <w:rsid w:val="00BC5000"/>
    <w:rsid w:val="00BC5ADB"/>
    <w:rsid w:val="00BC6535"/>
    <w:rsid w:val="00BC66A1"/>
    <w:rsid w:val="00BC67BB"/>
    <w:rsid w:val="00BC6C91"/>
    <w:rsid w:val="00BC729C"/>
    <w:rsid w:val="00BD0F80"/>
    <w:rsid w:val="00BD1334"/>
    <w:rsid w:val="00BD1ACB"/>
    <w:rsid w:val="00BD2737"/>
    <w:rsid w:val="00BD27A3"/>
    <w:rsid w:val="00BD357A"/>
    <w:rsid w:val="00BD3C77"/>
    <w:rsid w:val="00BD3EE9"/>
    <w:rsid w:val="00BD3F46"/>
    <w:rsid w:val="00BD48E3"/>
    <w:rsid w:val="00BD5DB9"/>
    <w:rsid w:val="00BD5E39"/>
    <w:rsid w:val="00BD62FA"/>
    <w:rsid w:val="00BD6350"/>
    <w:rsid w:val="00BD7309"/>
    <w:rsid w:val="00BE1243"/>
    <w:rsid w:val="00BE1322"/>
    <w:rsid w:val="00BE13F7"/>
    <w:rsid w:val="00BE1608"/>
    <w:rsid w:val="00BE1D2D"/>
    <w:rsid w:val="00BE2669"/>
    <w:rsid w:val="00BE2CBD"/>
    <w:rsid w:val="00BE326D"/>
    <w:rsid w:val="00BE3701"/>
    <w:rsid w:val="00BE4F94"/>
    <w:rsid w:val="00BE596D"/>
    <w:rsid w:val="00BE6096"/>
    <w:rsid w:val="00BE79D7"/>
    <w:rsid w:val="00BF014B"/>
    <w:rsid w:val="00BF0259"/>
    <w:rsid w:val="00BF0BF4"/>
    <w:rsid w:val="00BF0D25"/>
    <w:rsid w:val="00BF0D63"/>
    <w:rsid w:val="00BF107C"/>
    <w:rsid w:val="00BF1BB0"/>
    <w:rsid w:val="00BF1D2E"/>
    <w:rsid w:val="00BF20FF"/>
    <w:rsid w:val="00BF2779"/>
    <w:rsid w:val="00BF2E67"/>
    <w:rsid w:val="00BF5487"/>
    <w:rsid w:val="00BF60D3"/>
    <w:rsid w:val="00BF62B5"/>
    <w:rsid w:val="00C00572"/>
    <w:rsid w:val="00C007A3"/>
    <w:rsid w:val="00C00AF7"/>
    <w:rsid w:val="00C00C8F"/>
    <w:rsid w:val="00C011F6"/>
    <w:rsid w:val="00C01870"/>
    <w:rsid w:val="00C01F42"/>
    <w:rsid w:val="00C020A6"/>
    <w:rsid w:val="00C02AE0"/>
    <w:rsid w:val="00C02D31"/>
    <w:rsid w:val="00C03172"/>
    <w:rsid w:val="00C033E2"/>
    <w:rsid w:val="00C03742"/>
    <w:rsid w:val="00C038F0"/>
    <w:rsid w:val="00C03EDB"/>
    <w:rsid w:val="00C04024"/>
    <w:rsid w:val="00C04084"/>
    <w:rsid w:val="00C04B7D"/>
    <w:rsid w:val="00C054E0"/>
    <w:rsid w:val="00C05B64"/>
    <w:rsid w:val="00C070BE"/>
    <w:rsid w:val="00C071E9"/>
    <w:rsid w:val="00C0777B"/>
    <w:rsid w:val="00C07924"/>
    <w:rsid w:val="00C07B59"/>
    <w:rsid w:val="00C1107F"/>
    <w:rsid w:val="00C1116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6AA3"/>
    <w:rsid w:val="00C16CF3"/>
    <w:rsid w:val="00C174E5"/>
    <w:rsid w:val="00C17DBC"/>
    <w:rsid w:val="00C21036"/>
    <w:rsid w:val="00C225A0"/>
    <w:rsid w:val="00C22EF3"/>
    <w:rsid w:val="00C2307C"/>
    <w:rsid w:val="00C235B4"/>
    <w:rsid w:val="00C237F1"/>
    <w:rsid w:val="00C244B5"/>
    <w:rsid w:val="00C2456A"/>
    <w:rsid w:val="00C24727"/>
    <w:rsid w:val="00C247A0"/>
    <w:rsid w:val="00C24AD6"/>
    <w:rsid w:val="00C25693"/>
    <w:rsid w:val="00C260A0"/>
    <w:rsid w:val="00C272DE"/>
    <w:rsid w:val="00C30E96"/>
    <w:rsid w:val="00C31B25"/>
    <w:rsid w:val="00C32103"/>
    <w:rsid w:val="00C32E34"/>
    <w:rsid w:val="00C34973"/>
    <w:rsid w:val="00C35507"/>
    <w:rsid w:val="00C3568A"/>
    <w:rsid w:val="00C35814"/>
    <w:rsid w:val="00C35A08"/>
    <w:rsid w:val="00C35D92"/>
    <w:rsid w:val="00C360E9"/>
    <w:rsid w:val="00C364CF"/>
    <w:rsid w:val="00C365B5"/>
    <w:rsid w:val="00C37279"/>
    <w:rsid w:val="00C41065"/>
    <w:rsid w:val="00C4182C"/>
    <w:rsid w:val="00C4333C"/>
    <w:rsid w:val="00C435E8"/>
    <w:rsid w:val="00C4392E"/>
    <w:rsid w:val="00C43BBE"/>
    <w:rsid w:val="00C4431E"/>
    <w:rsid w:val="00C44EA6"/>
    <w:rsid w:val="00C45318"/>
    <w:rsid w:val="00C45A9E"/>
    <w:rsid w:val="00C45DE1"/>
    <w:rsid w:val="00C45E52"/>
    <w:rsid w:val="00C464FA"/>
    <w:rsid w:val="00C50430"/>
    <w:rsid w:val="00C504D6"/>
    <w:rsid w:val="00C51660"/>
    <w:rsid w:val="00C516FB"/>
    <w:rsid w:val="00C51EDD"/>
    <w:rsid w:val="00C532A8"/>
    <w:rsid w:val="00C53725"/>
    <w:rsid w:val="00C53E18"/>
    <w:rsid w:val="00C5436F"/>
    <w:rsid w:val="00C5478A"/>
    <w:rsid w:val="00C5499B"/>
    <w:rsid w:val="00C54D9D"/>
    <w:rsid w:val="00C55977"/>
    <w:rsid w:val="00C55BE3"/>
    <w:rsid w:val="00C55D17"/>
    <w:rsid w:val="00C55F0E"/>
    <w:rsid w:val="00C56723"/>
    <w:rsid w:val="00C57302"/>
    <w:rsid w:val="00C578B5"/>
    <w:rsid w:val="00C57C3C"/>
    <w:rsid w:val="00C60BDC"/>
    <w:rsid w:val="00C60BDF"/>
    <w:rsid w:val="00C61945"/>
    <w:rsid w:val="00C61C7D"/>
    <w:rsid w:val="00C61F37"/>
    <w:rsid w:val="00C624BD"/>
    <w:rsid w:val="00C62EB7"/>
    <w:rsid w:val="00C638AF"/>
    <w:rsid w:val="00C64C4A"/>
    <w:rsid w:val="00C65213"/>
    <w:rsid w:val="00C65B81"/>
    <w:rsid w:val="00C65DFD"/>
    <w:rsid w:val="00C66E24"/>
    <w:rsid w:val="00C6794C"/>
    <w:rsid w:val="00C679F0"/>
    <w:rsid w:val="00C67F67"/>
    <w:rsid w:val="00C70E9B"/>
    <w:rsid w:val="00C71BF7"/>
    <w:rsid w:val="00C72DE4"/>
    <w:rsid w:val="00C75555"/>
    <w:rsid w:val="00C7567E"/>
    <w:rsid w:val="00C757CF"/>
    <w:rsid w:val="00C76CF8"/>
    <w:rsid w:val="00C7748C"/>
    <w:rsid w:val="00C77918"/>
    <w:rsid w:val="00C77919"/>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519E"/>
    <w:rsid w:val="00C951A2"/>
    <w:rsid w:val="00C95319"/>
    <w:rsid w:val="00C95F4F"/>
    <w:rsid w:val="00C96054"/>
    <w:rsid w:val="00C963BC"/>
    <w:rsid w:val="00C9656F"/>
    <w:rsid w:val="00C9658A"/>
    <w:rsid w:val="00C968DA"/>
    <w:rsid w:val="00C97596"/>
    <w:rsid w:val="00C97FA6"/>
    <w:rsid w:val="00CA0264"/>
    <w:rsid w:val="00CA080E"/>
    <w:rsid w:val="00CA0BE4"/>
    <w:rsid w:val="00CA0D15"/>
    <w:rsid w:val="00CA10BA"/>
    <w:rsid w:val="00CA161A"/>
    <w:rsid w:val="00CA17A1"/>
    <w:rsid w:val="00CA1F25"/>
    <w:rsid w:val="00CA1F98"/>
    <w:rsid w:val="00CA2940"/>
    <w:rsid w:val="00CA3087"/>
    <w:rsid w:val="00CA31E9"/>
    <w:rsid w:val="00CA353C"/>
    <w:rsid w:val="00CA3FCB"/>
    <w:rsid w:val="00CA41CB"/>
    <w:rsid w:val="00CA4958"/>
    <w:rsid w:val="00CA4E4A"/>
    <w:rsid w:val="00CA5069"/>
    <w:rsid w:val="00CA5C0B"/>
    <w:rsid w:val="00CA641D"/>
    <w:rsid w:val="00CA6F3B"/>
    <w:rsid w:val="00CA77FB"/>
    <w:rsid w:val="00CA7BD6"/>
    <w:rsid w:val="00CB0001"/>
    <w:rsid w:val="00CB043F"/>
    <w:rsid w:val="00CB1623"/>
    <w:rsid w:val="00CB219A"/>
    <w:rsid w:val="00CB247D"/>
    <w:rsid w:val="00CB2866"/>
    <w:rsid w:val="00CB2C4E"/>
    <w:rsid w:val="00CB3F3A"/>
    <w:rsid w:val="00CB4CE1"/>
    <w:rsid w:val="00CB5ED5"/>
    <w:rsid w:val="00CB65B6"/>
    <w:rsid w:val="00CB7359"/>
    <w:rsid w:val="00CB7485"/>
    <w:rsid w:val="00CB7B73"/>
    <w:rsid w:val="00CB7EDF"/>
    <w:rsid w:val="00CC086D"/>
    <w:rsid w:val="00CC0AAD"/>
    <w:rsid w:val="00CC0B60"/>
    <w:rsid w:val="00CC1D4F"/>
    <w:rsid w:val="00CC1E77"/>
    <w:rsid w:val="00CC1F8F"/>
    <w:rsid w:val="00CC2215"/>
    <w:rsid w:val="00CC24DE"/>
    <w:rsid w:val="00CC25E2"/>
    <w:rsid w:val="00CC3F14"/>
    <w:rsid w:val="00CC4003"/>
    <w:rsid w:val="00CC4D13"/>
    <w:rsid w:val="00CC5AE8"/>
    <w:rsid w:val="00CC5B09"/>
    <w:rsid w:val="00CC5C3A"/>
    <w:rsid w:val="00CC5FA7"/>
    <w:rsid w:val="00CC6F33"/>
    <w:rsid w:val="00CC7063"/>
    <w:rsid w:val="00CC7F8A"/>
    <w:rsid w:val="00CD06CD"/>
    <w:rsid w:val="00CD099D"/>
    <w:rsid w:val="00CD2629"/>
    <w:rsid w:val="00CD3E44"/>
    <w:rsid w:val="00CD47EF"/>
    <w:rsid w:val="00CD4B4D"/>
    <w:rsid w:val="00CD5318"/>
    <w:rsid w:val="00CD5BEC"/>
    <w:rsid w:val="00CD5EC3"/>
    <w:rsid w:val="00CD65EC"/>
    <w:rsid w:val="00CD6B4A"/>
    <w:rsid w:val="00CD76C3"/>
    <w:rsid w:val="00CE1114"/>
    <w:rsid w:val="00CE1245"/>
    <w:rsid w:val="00CE270D"/>
    <w:rsid w:val="00CE3378"/>
    <w:rsid w:val="00CE3C7D"/>
    <w:rsid w:val="00CE4254"/>
    <w:rsid w:val="00CE50AF"/>
    <w:rsid w:val="00CE59BB"/>
    <w:rsid w:val="00CE667B"/>
    <w:rsid w:val="00CE6AA9"/>
    <w:rsid w:val="00CE6BD6"/>
    <w:rsid w:val="00CE6DBB"/>
    <w:rsid w:val="00CE7B4D"/>
    <w:rsid w:val="00CE7DDB"/>
    <w:rsid w:val="00CF059D"/>
    <w:rsid w:val="00CF0B35"/>
    <w:rsid w:val="00CF14FA"/>
    <w:rsid w:val="00CF18F1"/>
    <w:rsid w:val="00CF19DA"/>
    <w:rsid w:val="00CF208E"/>
    <w:rsid w:val="00CF3AA2"/>
    <w:rsid w:val="00CF4986"/>
    <w:rsid w:val="00CF5AE4"/>
    <w:rsid w:val="00CF6561"/>
    <w:rsid w:val="00CF6A67"/>
    <w:rsid w:val="00CF6BD2"/>
    <w:rsid w:val="00CF7DBC"/>
    <w:rsid w:val="00D003C2"/>
    <w:rsid w:val="00D009F9"/>
    <w:rsid w:val="00D011AB"/>
    <w:rsid w:val="00D02561"/>
    <w:rsid w:val="00D02743"/>
    <w:rsid w:val="00D0444E"/>
    <w:rsid w:val="00D04C9E"/>
    <w:rsid w:val="00D05C92"/>
    <w:rsid w:val="00D060E6"/>
    <w:rsid w:val="00D062B9"/>
    <w:rsid w:val="00D0726A"/>
    <w:rsid w:val="00D0737F"/>
    <w:rsid w:val="00D07466"/>
    <w:rsid w:val="00D07725"/>
    <w:rsid w:val="00D07BBC"/>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087"/>
    <w:rsid w:val="00D14509"/>
    <w:rsid w:val="00D15C03"/>
    <w:rsid w:val="00D16218"/>
    <w:rsid w:val="00D1675D"/>
    <w:rsid w:val="00D16973"/>
    <w:rsid w:val="00D16DFA"/>
    <w:rsid w:val="00D20014"/>
    <w:rsid w:val="00D20F7D"/>
    <w:rsid w:val="00D21025"/>
    <w:rsid w:val="00D21668"/>
    <w:rsid w:val="00D219B3"/>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8CF"/>
    <w:rsid w:val="00D27B99"/>
    <w:rsid w:val="00D30118"/>
    <w:rsid w:val="00D30374"/>
    <w:rsid w:val="00D305A1"/>
    <w:rsid w:val="00D309F4"/>
    <w:rsid w:val="00D30D6D"/>
    <w:rsid w:val="00D31032"/>
    <w:rsid w:val="00D3107E"/>
    <w:rsid w:val="00D311FE"/>
    <w:rsid w:val="00D329E3"/>
    <w:rsid w:val="00D32F62"/>
    <w:rsid w:val="00D33ECE"/>
    <w:rsid w:val="00D3548F"/>
    <w:rsid w:val="00D354FD"/>
    <w:rsid w:val="00D364CB"/>
    <w:rsid w:val="00D37E0C"/>
    <w:rsid w:val="00D4032F"/>
    <w:rsid w:val="00D40530"/>
    <w:rsid w:val="00D40804"/>
    <w:rsid w:val="00D40F42"/>
    <w:rsid w:val="00D41251"/>
    <w:rsid w:val="00D41BF3"/>
    <w:rsid w:val="00D42166"/>
    <w:rsid w:val="00D424E8"/>
    <w:rsid w:val="00D426D6"/>
    <w:rsid w:val="00D42C1D"/>
    <w:rsid w:val="00D44370"/>
    <w:rsid w:val="00D447AD"/>
    <w:rsid w:val="00D447FF"/>
    <w:rsid w:val="00D44D17"/>
    <w:rsid w:val="00D46382"/>
    <w:rsid w:val="00D463E9"/>
    <w:rsid w:val="00D4746F"/>
    <w:rsid w:val="00D477D1"/>
    <w:rsid w:val="00D509F0"/>
    <w:rsid w:val="00D51222"/>
    <w:rsid w:val="00D5211D"/>
    <w:rsid w:val="00D5271A"/>
    <w:rsid w:val="00D5310E"/>
    <w:rsid w:val="00D53D63"/>
    <w:rsid w:val="00D5404C"/>
    <w:rsid w:val="00D54417"/>
    <w:rsid w:val="00D54FE5"/>
    <w:rsid w:val="00D553CC"/>
    <w:rsid w:val="00D5680A"/>
    <w:rsid w:val="00D56D55"/>
    <w:rsid w:val="00D57A19"/>
    <w:rsid w:val="00D60D89"/>
    <w:rsid w:val="00D61193"/>
    <w:rsid w:val="00D613F5"/>
    <w:rsid w:val="00D6189F"/>
    <w:rsid w:val="00D61BE4"/>
    <w:rsid w:val="00D620B0"/>
    <w:rsid w:val="00D62307"/>
    <w:rsid w:val="00D636DD"/>
    <w:rsid w:val="00D638D5"/>
    <w:rsid w:val="00D63A21"/>
    <w:rsid w:val="00D63DC6"/>
    <w:rsid w:val="00D64099"/>
    <w:rsid w:val="00D640D7"/>
    <w:rsid w:val="00D644B0"/>
    <w:rsid w:val="00D65390"/>
    <w:rsid w:val="00D6590A"/>
    <w:rsid w:val="00D7070E"/>
    <w:rsid w:val="00D712E5"/>
    <w:rsid w:val="00D71BEA"/>
    <w:rsid w:val="00D71DB5"/>
    <w:rsid w:val="00D71E4D"/>
    <w:rsid w:val="00D72EDF"/>
    <w:rsid w:val="00D7301F"/>
    <w:rsid w:val="00D736F4"/>
    <w:rsid w:val="00D73BFF"/>
    <w:rsid w:val="00D73FE5"/>
    <w:rsid w:val="00D744D8"/>
    <w:rsid w:val="00D74722"/>
    <w:rsid w:val="00D74A1C"/>
    <w:rsid w:val="00D755D6"/>
    <w:rsid w:val="00D757C7"/>
    <w:rsid w:val="00D773DE"/>
    <w:rsid w:val="00D7756A"/>
    <w:rsid w:val="00D7764F"/>
    <w:rsid w:val="00D80544"/>
    <w:rsid w:val="00D80647"/>
    <w:rsid w:val="00D825C3"/>
    <w:rsid w:val="00D82A6A"/>
    <w:rsid w:val="00D82D4D"/>
    <w:rsid w:val="00D832DC"/>
    <w:rsid w:val="00D8475F"/>
    <w:rsid w:val="00D854E6"/>
    <w:rsid w:val="00D864F8"/>
    <w:rsid w:val="00D87F5F"/>
    <w:rsid w:val="00D902CC"/>
    <w:rsid w:val="00D9174B"/>
    <w:rsid w:val="00D91CB1"/>
    <w:rsid w:val="00D92A15"/>
    <w:rsid w:val="00D92DBA"/>
    <w:rsid w:val="00D92F15"/>
    <w:rsid w:val="00D9330F"/>
    <w:rsid w:val="00D93509"/>
    <w:rsid w:val="00D94CDE"/>
    <w:rsid w:val="00D955A0"/>
    <w:rsid w:val="00D96660"/>
    <w:rsid w:val="00D9681E"/>
    <w:rsid w:val="00D97075"/>
    <w:rsid w:val="00DA027D"/>
    <w:rsid w:val="00DA0402"/>
    <w:rsid w:val="00DA0A8D"/>
    <w:rsid w:val="00DA175E"/>
    <w:rsid w:val="00DA1D24"/>
    <w:rsid w:val="00DA225B"/>
    <w:rsid w:val="00DA24C2"/>
    <w:rsid w:val="00DA34A0"/>
    <w:rsid w:val="00DA373B"/>
    <w:rsid w:val="00DA4C78"/>
    <w:rsid w:val="00DA5260"/>
    <w:rsid w:val="00DA6047"/>
    <w:rsid w:val="00DA6086"/>
    <w:rsid w:val="00DA638F"/>
    <w:rsid w:val="00DA6AB1"/>
    <w:rsid w:val="00DA7046"/>
    <w:rsid w:val="00DB1465"/>
    <w:rsid w:val="00DB2CDF"/>
    <w:rsid w:val="00DB36C5"/>
    <w:rsid w:val="00DB3C3A"/>
    <w:rsid w:val="00DB44E7"/>
    <w:rsid w:val="00DB4F85"/>
    <w:rsid w:val="00DB5396"/>
    <w:rsid w:val="00DB5786"/>
    <w:rsid w:val="00DB67B1"/>
    <w:rsid w:val="00DB6E49"/>
    <w:rsid w:val="00DB75A0"/>
    <w:rsid w:val="00DC09CC"/>
    <w:rsid w:val="00DC1EAE"/>
    <w:rsid w:val="00DC2B22"/>
    <w:rsid w:val="00DC30D9"/>
    <w:rsid w:val="00DC3640"/>
    <w:rsid w:val="00DC37AC"/>
    <w:rsid w:val="00DC3AD7"/>
    <w:rsid w:val="00DC43F8"/>
    <w:rsid w:val="00DC5651"/>
    <w:rsid w:val="00DC5DD3"/>
    <w:rsid w:val="00DC6814"/>
    <w:rsid w:val="00DC6A4D"/>
    <w:rsid w:val="00DC6C3E"/>
    <w:rsid w:val="00DC6FA9"/>
    <w:rsid w:val="00DC7F10"/>
    <w:rsid w:val="00DD04CA"/>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3CE"/>
    <w:rsid w:val="00DD727E"/>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2E8"/>
    <w:rsid w:val="00DE7F4B"/>
    <w:rsid w:val="00DF01F0"/>
    <w:rsid w:val="00DF1A8B"/>
    <w:rsid w:val="00DF1EB8"/>
    <w:rsid w:val="00DF1F04"/>
    <w:rsid w:val="00DF217C"/>
    <w:rsid w:val="00DF27F7"/>
    <w:rsid w:val="00DF3047"/>
    <w:rsid w:val="00DF3502"/>
    <w:rsid w:val="00DF4086"/>
    <w:rsid w:val="00DF4201"/>
    <w:rsid w:val="00DF474F"/>
    <w:rsid w:val="00DF4793"/>
    <w:rsid w:val="00DF5467"/>
    <w:rsid w:val="00DF5A20"/>
    <w:rsid w:val="00DF5A5D"/>
    <w:rsid w:val="00DF5B49"/>
    <w:rsid w:val="00DF6706"/>
    <w:rsid w:val="00DF6813"/>
    <w:rsid w:val="00DF6822"/>
    <w:rsid w:val="00DF6C44"/>
    <w:rsid w:val="00E003F0"/>
    <w:rsid w:val="00E007CF"/>
    <w:rsid w:val="00E0083A"/>
    <w:rsid w:val="00E0095F"/>
    <w:rsid w:val="00E00C4B"/>
    <w:rsid w:val="00E00D26"/>
    <w:rsid w:val="00E00DA9"/>
    <w:rsid w:val="00E02524"/>
    <w:rsid w:val="00E0284C"/>
    <w:rsid w:val="00E02F30"/>
    <w:rsid w:val="00E0306A"/>
    <w:rsid w:val="00E03C64"/>
    <w:rsid w:val="00E03D6B"/>
    <w:rsid w:val="00E04254"/>
    <w:rsid w:val="00E04600"/>
    <w:rsid w:val="00E05C8F"/>
    <w:rsid w:val="00E065BF"/>
    <w:rsid w:val="00E06C8B"/>
    <w:rsid w:val="00E0748C"/>
    <w:rsid w:val="00E102BA"/>
    <w:rsid w:val="00E116A9"/>
    <w:rsid w:val="00E11B38"/>
    <w:rsid w:val="00E11C4A"/>
    <w:rsid w:val="00E11E72"/>
    <w:rsid w:val="00E12D14"/>
    <w:rsid w:val="00E12EF8"/>
    <w:rsid w:val="00E13D90"/>
    <w:rsid w:val="00E14837"/>
    <w:rsid w:val="00E14C6E"/>
    <w:rsid w:val="00E15DDF"/>
    <w:rsid w:val="00E1725E"/>
    <w:rsid w:val="00E1773D"/>
    <w:rsid w:val="00E1785E"/>
    <w:rsid w:val="00E17E71"/>
    <w:rsid w:val="00E17FEF"/>
    <w:rsid w:val="00E204B9"/>
    <w:rsid w:val="00E20D58"/>
    <w:rsid w:val="00E20F36"/>
    <w:rsid w:val="00E21F08"/>
    <w:rsid w:val="00E22577"/>
    <w:rsid w:val="00E22CB9"/>
    <w:rsid w:val="00E232B8"/>
    <w:rsid w:val="00E23990"/>
    <w:rsid w:val="00E24EF8"/>
    <w:rsid w:val="00E251D5"/>
    <w:rsid w:val="00E255C3"/>
    <w:rsid w:val="00E259C1"/>
    <w:rsid w:val="00E25AA7"/>
    <w:rsid w:val="00E269A4"/>
    <w:rsid w:val="00E271BD"/>
    <w:rsid w:val="00E272D2"/>
    <w:rsid w:val="00E273A6"/>
    <w:rsid w:val="00E276D6"/>
    <w:rsid w:val="00E30303"/>
    <w:rsid w:val="00E31191"/>
    <w:rsid w:val="00E3119C"/>
    <w:rsid w:val="00E314C7"/>
    <w:rsid w:val="00E328D6"/>
    <w:rsid w:val="00E32E3C"/>
    <w:rsid w:val="00E333CB"/>
    <w:rsid w:val="00E33678"/>
    <w:rsid w:val="00E33ED1"/>
    <w:rsid w:val="00E348DD"/>
    <w:rsid w:val="00E35375"/>
    <w:rsid w:val="00E35C72"/>
    <w:rsid w:val="00E365D4"/>
    <w:rsid w:val="00E3685B"/>
    <w:rsid w:val="00E36945"/>
    <w:rsid w:val="00E40388"/>
    <w:rsid w:val="00E4085A"/>
    <w:rsid w:val="00E40B24"/>
    <w:rsid w:val="00E40B90"/>
    <w:rsid w:val="00E40DFF"/>
    <w:rsid w:val="00E4113C"/>
    <w:rsid w:val="00E41C96"/>
    <w:rsid w:val="00E4250B"/>
    <w:rsid w:val="00E4257A"/>
    <w:rsid w:val="00E427A9"/>
    <w:rsid w:val="00E42F4C"/>
    <w:rsid w:val="00E43365"/>
    <w:rsid w:val="00E43E82"/>
    <w:rsid w:val="00E451CE"/>
    <w:rsid w:val="00E46090"/>
    <w:rsid w:val="00E462A3"/>
    <w:rsid w:val="00E46BC8"/>
    <w:rsid w:val="00E47327"/>
    <w:rsid w:val="00E4739E"/>
    <w:rsid w:val="00E4763B"/>
    <w:rsid w:val="00E476F8"/>
    <w:rsid w:val="00E479BB"/>
    <w:rsid w:val="00E47A61"/>
    <w:rsid w:val="00E50964"/>
    <w:rsid w:val="00E50A66"/>
    <w:rsid w:val="00E52330"/>
    <w:rsid w:val="00E52EFB"/>
    <w:rsid w:val="00E5313E"/>
    <w:rsid w:val="00E53C31"/>
    <w:rsid w:val="00E53F78"/>
    <w:rsid w:val="00E544D8"/>
    <w:rsid w:val="00E54D80"/>
    <w:rsid w:val="00E55123"/>
    <w:rsid w:val="00E555DB"/>
    <w:rsid w:val="00E5588B"/>
    <w:rsid w:val="00E55B14"/>
    <w:rsid w:val="00E55D17"/>
    <w:rsid w:val="00E55E3A"/>
    <w:rsid w:val="00E560E3"/>
    <w:rsid w:val="00E56F81"/>
    <w:rsid w:val="00E57CE0"/>
    <w:rsid w:val="00E60376"/>
    <w:rsid w:val="00E606E6"/>
    <w:rsid w:val="00E60DA1"/>
    <w:rsid w:val="00E614D1"/>
    <w:rsid w:val="00E61872"/>
    <w:rsid w:val="00E61C03"/>
    <w:rsid w:val="00E61F78"/>
    <w:rsid w:val="00E621AB"/>
    <w:rsid w:val="00E62289"/>
    <w:rsid w:val="00E625F3"/>
    <w:rsid w:val="00E62866"/>
    <w:rsid w:val="00E62C84"/>
    <w:rsid w:val="00E62E51"/>
    <w:rsid w:val="00E63F4C"/>
    <w:rsid w:val="00E645B2"/>
    <w:rsid w:val="00E64941"/>
    <w:rsid w:val="00E65687"/>
    <w:rsid w:val="00E657CD"/>
    <w:rsid w:val="00E666E2"/>
    <w:rsid w:val="00E66DB8"/>
    <w:rsid w:val="00E670E1"/>
    <w:rsid w:val="00E673E2"/>
    <w:rsid w:val="00E67BB9"/>
    <w:rsid w:val="00E67C3B"/>
    <w:rsid w:val="00E7063E"/>
    <w:rsid w:val="00E70AB9"/>
    <w:rsid w:val="00E70CB8"/>
    <w:rsid w:val="00E716B2"/>
    <w:rsid w:val="00E721A8"/>
    <w:rsid w:val="00E72C50"/>
    <w:rsid w:val="00E73E7E"/>
    <w:rsid w:val="00E73F26"/>
    <w:rsid w:val="00E74730"/>
    <w:rsid w:val="00E75890"/>
    <w:rsid w:val="00E75B3C"/>
    <w:rsid w:val="00E76A61"/>
    <w:rsid w:val="00E770BC"/>
    <w:rsid w:val="00E77550"/>
    <w:rsid w:val="00E77A63"/>
    <w:rsid w:val="00E77B6B"/>
    <w:rsid w:val="00E80023"/>
    <w:rsid w:val="00E81D2E"/>
    <w:rsid w:val="00E8201D"/>
    <w:rsid w:val="00E83741"/>
    <w:rsid w:val="00E839ED"/>
    <w:rsid w:val="00E83ABF"/>
    <w:rsid w:val="00E8430F"/>
    <w:rsid w:val="00E843D8"/>
    <w:rsid w:val="00E84CAB"/>
    <w:rsid w:val="00E84CDB"/>
    <w:rsid w:val="00E8556A"/>
    <w:rsid w:val="00E85A50"/>
    <w:rsid w:val="00E860B3"/>
    <w:rsid w:val="00E86512"/>
    <w:rsid w:val="00E8656F"/>
    <w:rsid w:val="00E87854"/>
    <w:rsid w:val="00E87905"/>
    <w:rsid w:val="00E879A0"/>
    <w:rsid w:val="00E87B28"/>
    <w:rsid w:val="00E87BF5"/>
    <w:rsid w:val="00E9064F"/>
    <w:rsid w:val="00E91BEE"/>
    <w:rsid w:val="00E91C00"/>
    <w:rsid w:val="00E91C52"/>
    <w:rsid w:val="00E91CF3"/>
    <w:rsid w:val="00E91D64"/>
    <w:rsid w:val="00E92F7C"/>
    <w:rsid w:val="00E93955"/>
    <w:rsid w:val="00E94EB1"/>
    <w:rsid w:val="00E95197"/>
    <w:rsid w:val="00E95C16"/>
    <w:rsid w:val="00E960BF"/>
    <w:rsid w:val="00E962F1"/>
    <w:rsid w:val="00E9648D"/>
    <w:rsid w:val="00E97273"/>
    <w:rsid w:val="00E97BB4"/>
    <w:rsid w:val="00E97C0F"/>
    <w:rsid w:val="00EA2566"/>
    <w:rsid w:val="00EA26EE"/>
    <w:rsid w:val="00EA3AC0"/>
    <w:rsid w:val="00EA3E11"/>
    <w:rsid w:val="00EA436F"/>
    <w:rsid w:val="00EA43D4"/>
    <w:rsid w:val="00EA4A7E"/>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A2F"/>
    <w:rsid w:val="00EB3B2E"/>
    <w:rsid w:val="00EB3C25"/>
    <w:rsid w:val="00EB4C1A"/>
    <w:rsid w:val="00EB56A4"/>
    <w:rsid w:val="00EB5984"/>
    <w:rsid w:val="00EB6544"/>
    <w:rsid w:val="00EB6629"/>
    <w:rsid w:val="00EB6BE9"/>
    <w:rsid w:val="00EB6F02"/>
    <w:rsid w:val="00EB7621"/>
    <w:rsid w:val="00EB7A90"/>
    <w:rsid w:val="00EC02BC"/>
    <w:rsid w:val="00EC0658"/>
    <w:rsid w:val="00EC0EA0"/>
    <w:rsid w:val="00EC0EC9"/>
    <w:rsid w:val="00EC12E4"/>
    <w:rsid w:val="00EC1D3B"/>
    <w:rsid w:val="00EC200A"/>
    <w:rsid w:val="00EC271F"/>
    <w:rsid w:val="00EC28B4"/>
    <w:rsid w:val="00EC2E9D"/>
    <w:rsid w:val="00EC34E8"/>
    <w:rsid w:val="00EC3D5D"/>
    <w:rsid w:val="00EC42ED"/>
    <w:rsid w:val="00EC45AF"/>
    <w:rsid w:val="00EC46E4"/>
    <w:rsid w:val="00EC54D7"/>
    <w:rsid w:val="00EC554A"/>
    <w:rsid w:val="00EC66B8"/>
    <w:rsid w:val="00EC66C8"/>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B6"/>
    <w:rsid w:val="00ED6841"/>
    <w:rsid w:val="00ED76F9"/>
    <w:rsid w:val="00ED7C44"/>
    <w:rsid w:val="00EE0FF4"/>
    <w:rsid w:val="00EE1078"/>
    <w:rsid w:val="00EE11B6"/>
    <w:rsid w:val="00EE1CD1"/>
    <w:rsid w:val="00EE1DC8"/>
    <w:rsid w:val="00EE1F03"/>
    <w:rsid w:val="00EE2626"/>
    <w:rsid w:val="00EE2FEC"/>
    <w:rsid w:val="00EE33F6"/>
    <w:rsid w:val="00EE4368"/>
    <w:rsid w:val="00EE47E7"/>
    <w:rsid w:val="00EE4883"/>
    <w:rsid w:val="00EE49F2"/>
    <w:rsid w:val="00EE57F6"/>
    <w:rsid w:val="00EE6AB5"/>
    <w:rsid w:val="00EE6E24"/>
    <w:rsid w:val="00EF0518"/>
    <w:rsid w:val="00EF054D"/>
    <w:rsid w:val="00EF0847"/>
    <w:rsid w:val="00EF0F6C"/>
    <w:rsid w:val="00EF1D8A"/>
    <w:rsid w:val="00EF1FC3"/>
    <w:rsid w:val="00EF2FD6"/>
    <w:rsid w:val="00EF398A"/>
    <w:rsid w:val="00EF3CE2"/>
    <w:rsid w:val="00EF420C"/>
    <w:rsid w:val="00EF4616"/>
    <w:rsid w:val="00EF4CD2"/>
    <w:rsid w:val="00EF5B83"/>
    <w:rsid w:val="00EF637C"/>
    <w:rsid w:val="00EF6884"/>
    <w:rsid w:val="00EF72DA"/>
    <w:rsid w:val="00EF7932"/>
    <w:rsid w:val="00F0016E"/>
    <w:rsid w:val="00F006DF"/>
    <w:rsid w:val="00F01553"/>
    <w:rsid w:val="00F01607"/>
    <w:rsid w:val="00F019A5"/>
    <w:rsid w:val="00F02FDD"/>
    <w:rsid w:val="00F030D7"/>
    <w:rsid w:val="00F03538"/>
    <w:rsid w:val="00F03F1C"/>
    <w:rsid w:val="00F047AE"/>
    <w:rsid w:val="00F05176"/>
    <w:rsid w:val="00F052A5"/>
    <w:rsid w:val="00F055BA"/>
    <w:rsid w:val="00F05790"/>
    <w:rsid w:val="00F05F61"/>
    <w:rsid w:val="00F05F68"/>
    <w:rsid w:val="00F060A5"/>
    <w:rsid w:val="00F0645F"/>
    <w:rsid w:val="00F07562"/>
    <w:rsid w:val="00F078A6"/>
    <w:rsid w:val="00F10018"/>
    <w:rsid w:val="00F107FE"/>
    <w:rsid w:val="00F1179E"/>
    <w:rsid w:val="00F1198C"/>
    <w:rsid w:val="00F11A99"/>
    <w:rsid w:val="00F13AA0"/>
    <w:rsid w:val="00F14A1C"/>
    <w:rsid w:val="00F15263"/>
    <w:rsid w:val="00F15A68"/>
    <w:rsid w:val="00F15ADA"/>
    <w:rsid w:val="00F16184"/>
    <w:rsid w:val="00F161E6"/>
    <w:rsid w:val="00F16D13"/>
    <w:rsid w:val="00F17123"/>
    <w:rsid w:val="00F17854"/>
    <w:rsid w:val="00F17B23"/>
    <w:rsid w:val="00F17E1D"/>
    <w:rsid w:val="00F17E2C"/>
    <w:rsid w:val="00F2000D"/>
    <w:rsid w:val="00F20D3D"/>
    <w:rsid w:val="00F218B7"/>
    <w:rsid w:val="00F2199F"/>
    <w:rsid w:val="00F21E2B"/>
    <w:rsid w:val="00F224FE"/>
    <w:rsid w:val="00F227CF"/>
    <w:rsid w:val="00F231EA"/>
    <w:rsid w:val="00F24291"/>
    <w:rsid w:val="00F249BA"/>
    <w:rsid w:val="00F24B02"/>
    <w:rsid w:val="00F24D0B"/>
    <w:rsid w:val="00F24DCA"/>
    <w:rsid w:val="00F252A5"/>
    <w:rsid w:val="00F25ED2"/>
    <w:rsid w:val="00F26F23"/>
    <w:rsid w:val="00F27279"/>
    <w:rsid w:val="00F277D9"/>
    <w:rsid w:val="00F304BB"/>
    <w:rsid w:val="00F31705"/>
    <w:rsid w:val="00F31780"/>
    <w:rsid w:val="00F31C73"/>
    <w:rsid w:val="00F31D15"/>
    <w:rsid w:val="00F31ECF"/>
    <w:rsid w:val="00F32C80"/>
    <w:rsid w:val="00F3367A"/>
    <w:rsid w:val="00F342C7"/>
    <w:rsid w:val="00F34355"/>
    <w:rsid w:val="00F34B5B"/>
    <w:rsid w:val="00F34BC8"/>
    <w:rsid w:val="00F34E17"/>
    <w:rsid w:val="00F35045"/>
    <w:rsid w:val="00F35FF4"/>
    <w:rsid w:val="00F369B3"/>
    <w:rsid w:val="00F36F22"/>
    <w:rsid w:val="00F375EE"/>
    <w:rsid w:val="00F37954"/>
    <w:rsid w:val="00F37FCC"/>
    <w:rsid w:val="00F40282"/>
    <w:rsid w:val="00F40EA3"/>
    <w:rsid w:val="00F4304B"/>
    <w:rsid w:val="00F446D6"/>
    <w:rsid w:val="00F45C88"/>
    <w:rsid w:val="00F464A6"/>
    <w:rsid w:val="00F46AC0"/>
    <w:rsid w:val="00F473BE"/>
    <w:rsid w:val="00F475C4"/>
    <w:rsid w:val="00F47DC1"/>
    <w:rsid w:val="00F5102B"/>
    <w:rsid w:val="00F526A8"/>
    <w:rsid w:val="00F528F9"/>
    <w:rsid w:val="00F53157"/>
    <w:rsid w:val="00F53E04"/>
    <w:rsid w:val="00F54434"/>
    <w:rsid w:val="00F54690"/>
    <w:rsid w:val="00F54F87"/>
    <w:rsid w:val="00F5511B"/>
    <w:rsid w:val="00F552D1"/>
    <w:rsid w:val="00F556C9"/>
    <w:rsid w:val="00F563F5"/>
    <w:rsid w:val="00F56D4B"/>
    <w:rsid w:val="00F56EBC"/>
    <w:rsid w:val="00F57E67"/>
    <w:rsid w:val="00F6079E"/>
    <w:rsid w:val="00F60DC4"/>
    <w:rsid w:val="00F61C21"/>
    <w:rsid w:val="00F61DFC"/>
    <w:rsid w:val="00F61F52"/>
    <w:rsid w:val="00F622AF"/>
    <w:rsid w:val="00F62870"/>
    <w:rsid w:val="00F62AC7"/>
    <w:rsid w:val="00F63EA4"/>
    <w:rsid w:val="00F647CC"/>
    <w:rsid w:val="00F64ABE"/>
    <w:rsid w:val="00F64F24"/>
    <w:rsid w:val="00F66AD3"/>
    <w:rsid w:val="00F66B3F"/>
    <w:rsid w:val="00F67634"/>
    <w:rsid w:val="00F7083A"/>
    <w:rsid w:val="00F715F4"/>
    <w:rsid w:val="00F72959"/>
    <w:rsid w:val="00F73666"/>
    <w:rsid w:val="00F73986"/>
    <w:rsid w:val="00F74339"/>
    <w:rsid w:val="00F765D4"/>
    <w:rsid w:val="00F76A34"/>
    <w:rsid w:val="00F76BB8"/>
    <w:rsid w:val="00F76C16"/>
    <w:rsid w:val="00F779B7"/>
    <w:rsid w:val="00F8023F"/>
    <w:rsid w:val="00F806E1"/>
    <w:rsid w:val="00F80C0F"/>
    <w:rsid w:val="00F80EC7"/>
    <w:rsid w:val="00F81441"/>
    <w:rsid w:val="00F82157"/>
    <w:rsid w:val="00F821A7"/>
    <w:rsid w:val="00F82D0F"/>
    <w:rsid w:val="00F82F61"/>
    <w:rsid w:val="00F838BE"/>
    <w:rsid w:val="00F84DAC"/>
    <w:rsid w:val="00F85076"/>
    <w:rsid w:val="00F853ED"/>
    <w:rsid w:val="00F856B5"/>
    <w:rsid w:val="00F85AA8"/>
    <w:rsid w:val="00F86113"/>
    <w:rsid w:val="00F86441"/>
    <w:rsid w:val="00F86AB5"/>
    <w:rsid w:val="00F87AD8"/>
    <w:rsid w:val="00F87BED"/>
    <w:rsid w:val="00F90A2A"/>
    <w:rsid w:val="00F90FBC"/>
    <w:rsid w:val="00F914CF"/>
    <w:rsid w:val="00F91722"/>
    <w:rsid w:val="00F9268F"/>
    <w:rsid w:val="00F92E7A"/>
    <w:rsid w:val="00F9328A"/>
    <w:rsid w:val="00F935A4"/>
    <w:rsid w:val="00F9439F"/>
    <w:rsid w:val="00F94567"/>
    <w:rsid w:val="00F949CF"/>
    <w:rsid w:val="00FA0621"/>
    <w:rsid w:val="00FA0902"/>
    <w:rsid w:val="00FA0F5A"/>
    <w:rsid w:val="00FA124B"/>
    <w:rsid w:val="00FA19CA"/>
    <w:rsid w:val="00FA21C3"/>
    <w:rsid w:val="00FA2A0D"/>
    <w:rsid w:val="00FA2CE6"/>
    <w:rsid w:val="00FA3442"/>
    <w:rsid w:val="00FA44C2"/>
    <w:rsid w:val="00FA45C5"/>
    <w:rsid w:val="00FA4872"/>
    <w:rsid w:val="00FA5711"/>
    <w:rsid w:val="00FA5BA1"/>
    <w:rsid w:val="00FB0142"/>
    <w:rsid w:val="00FB029E"/>
    <w:rsid w:val="00FB13F0"/>
    <w:rsid w:val="00FB1EBE"/>
    <w:rsid w:val="00FB3D0C"/>
    <w:rsid w:val="00FB4195"/>
    <w:rsid w:val="00FB4287"/>
    <w:rsid w:val="00FB4F26"/>
    <w:rsid w:val="00FB568F"/>
    <w:rsid w:val="00FB5F54"/>
    <w:rsid w:val="00FB5F5A"/>
    <w:rsid w:val="00FB6CF6"/>
    <w:rsid w:val="00FB6F40"/>
    <w:rsid w:val="00FB7379"/>
    <w:rsid w:val="00FB7B2F"/>
    <w:rsid w:val="00FC0529"/>
    <w:rsid w:val="00FC0AAB"/>
    <w:rsid w:val="00FC0D2F"/>
    <w:rsid w:val="00FC0E5A"/>
    <w:rsid w:val="00FC13AD"/>
    <w:rsid w:val="00FC1417"/>
    <w:rsid w:val="00FC14FF"/>
    <w:rsid w:val="00FC16D8"/>
    <w:rsid w:val="00FC1D18"/>
    <w:rsid w:val="00FC2365"/>
    <w:rsid w:val="00FC239F"/>
    <w:rsid w:val="00FC27DE"/>
    <w:rsid w:val="00FC32EE"/>
    <w:rsid w:val="00FC33D8"/>
    <w:rsid w:val="00FC3907"/>
    <w:rsid w:val="00FC46DF"/>
    <w:rsid w:val="00FC5174"/>
    <w:rsid w:val="00FC582F"/>
    <w:rsid w:val="00FC63FA"/>
    <w:rsid w:val="00FC6713"/>
    <w:rsid w:val="00FC6835"/>
    <w:rsid w:val="00FC6955"/>
    <w:rsid w:val="00FC6A36"/>
    <w:rsid w:val="00FC7B00"/>
    <w:rsid w:val="00FC7F76"/>
    <w:rsid w:val="00FD1DBB"/>
    <w:rsid w:val="00FD22F8"/>
    <w:rsid w:val="00FD2BC8"/>
    <w:rsid w:val="00FD2E93"/>
    <w:rsid w:val="00FD2F9E"/>
    <w:rsid w:val="00FD325D"/>
    <w:rsid w:val="00FD37DE"/>
    <w:rsid w:val="00FD3A21"/>
    <w:rsid w:val="00FD3D34"/>
    <w:rsid w:val="00FD44A6"/>
    <w:rsid w:val="00FD4581"/>
    <w:rsid w:val="00FD45FD"/>
    <w:rsid w:val="00FD4BD3"/>
    <w:rsid w:val="00FD5BB0"/>
    <w:rsid w:val="00FD6266"/>
    <w:rsid w:val="00FD6B73"/>
    <w:rsid w:val="00FD7132"/>
    <w:rsid w:val="00FD730D"/>
    <w:rsid w:val="00FD73F1"/>
    <w:rsid w:val="00FE016F"/>
    <w:rsid w:val="00FE07AA"/>
    <w:rsid w:val="00FE08EB"/>
    <w:rsid w:val="00FE1FEF"/>
    <w:rsid w:val="00FE21F1"/>
    <w:rsid w:val="00FE3051"/>
    <w:rsid w:val="00FE428E"/>
    <w:rsid w:val="00FF0452"/>
    <w:rsid w:val="00FF2048"/>
    <w:rsid w:val="00FF21E3"/>
    <w:rsid w:val="00FF23CB"/>
    <w:rsid w:val="00FF30D7"/>
    <w:rsid w:val="00FF33ED"/>
    <w:rsid w:val="00FF3B45"/>
    <w:rsid w:val="00FF40A6"/>
    <w:rsid w:val="00FF4518"/>
    <w:rsid w:val="00FF49B5"/>
    <w:rsid w:val="00FF4D2B"/>
    <w:rsid w:val="00FF53E3"/>
    <w:rsid w:val="00FF59B6"/>
    <w:rsid w:val="00FF6203"/>
    <w:rsid w:val="00FF63B2"/>
    <w:rsid w:val="00FF6662"/>
    <w:rsid w:val="00FF6720"/>
    <w:rsid w:val="00FF7A9D"/>
    <w:rsid w:val="00FF7D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5:docId w15:val="{49BD56B4-FBD8-4A31-B43F-724CFD2E52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2F4C"/>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42F4C"/>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42F4C"/>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2A0AC4"/>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2A0AC4"/>
    <w:rPr>
      <w:rFonts w:ascii="Calibri" w:eastAsia="Calibri" w:hAnsi="Calibri" w:cs="Times New Roman"/>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2A0AC4"/>
    <w:rPr>
      <w:vertAlign w:val="superscript"/>
    </w:rPr>
  </w:style>
  <w:style w:type="character" w:customStyle="1" w:styleId="Textoindependiente2Car">
    <w:name w:val="Texto independiente 2 Car"/>
    <w:link w:val="Textoindependiente2"/>
    <w:rsid w:val="00153D07"/>
    <w:rPr>
      <w:rFonts w:ascii="Arial" w:eastAsia="Calibri" w:hAnsi="Arial" w:cs="Times New Roman"/>
      <w:sz w:val="2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F0A140-434B-446C-9CBC-C72452E91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16</Pages>
  <Words>5807</Words>
  <Characters>30004</Characters>
  <Application>Microsoft Office Word</Application>
  <DocSecurity>0</DocSecurity>
  <Lines>250</Lines>
  <Paragraphs>71</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35740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Rosalinda</cp:lastModifiedBy>
  <cp:revision>6</cp:revision>
  <cp:lastPrinted>2026-03-11T19:33:00Z</cp:lastPrinted>
  <dcterms:created xsi:type="dcterms:W3CDTF">2026-04-10T15:27:00Z</dcterms:created>
  <dcterms:modified xsi:type="dcterms:W3CDTF">2026-04-10T16:10:00Z</dcterms:modified>
</cp:coreProperties>
</file>