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01292" w14:textId="77777777" w:rsidR="00235423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14:paraId="39B523E9" w14:textId="77777777" w:rsidR="00EC4D71" w:rsidRDefault="00EC4D71" w:rsidP="00EC4D71">
      <w:pPr>
        <w:spacing w:after="160" w:line="259" w:lineRule="auto"/>
        <w:contextualSpacing/>
        <w:jc w:val="both"/>
        <w:rPr>
          <w:rFonts w:ascii="Arial" w:hAnsi="Arial" w:cs="Arial"/>
          <w:b/>
          <w:sz w:val="28"/>
          <w:lang w:val="es-ES"/>
        </w:rPr>
      </w:pPr>
    </w:p>
    <w:p w14:paraId="6BAECFFF" w14:textId="77777777" w:rsidR="00CB6064" w:rsidRDefault="00CB6064" w:rsidP="00CB6064">
      <w:pPr>
        <w:spacing w:line="360" w:lineRule="auto"/>
        <w:jc w:val="both"/>
        <w:rPr>
          <w:rFonts w:ascii="Tahoma" w:eastAsia="Calibri" w:hAnsi="Tahoma" w:cs="Tahoma"/>
          <w:sz w:val="24"/>
          <w:szCs w:val="24"/>
        </w:rPr>
      </w:pPr>
      <w:r>
        <w:rPr>
          <w:rFonts w:ascii="Tahoma" w:eastAsia="Calibri" w:hAnsi="Tahoma" w:cs="Tahoma"/>
          <w:sz w:val="24"/>
          <w:szCs w:val="24"/>
        </w:rPr>
        <w:t>Se autoriza el Proyecto Definitivo del Programa Metropolitano y de Zona Conurbada de San Luis Potosí 2026-2050.</w:t>
      </w:r>
    </w:p>
    <w:p w14:paraId="2C6E5576" w14:textId="77777777" w:rsidR="00CB6064" w:rsidRDefault="00CB6064" w:rsidP="00CB6064">
      <w:pPr>
        <w:spacing w:line="360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</w:p>
    <w:p w14:paraId="1FD15208" w14:textId="77777777" w:rsidR="00CB6064" w:rsidRDefault="00CB6064" w:rsidP="00CB6064">
      <w:pPr>
        <w:spacing w:line="360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  <w:r>
        <w:rPr>
          <w:rFonts w:ascii="Tahoma" w:eastAsia="Calibri" w:hAnsi="Tahoma" w:cs="Tahoma"/>
          <w:sz w:val="24"/>
          <w:szCs w:val="24"/>
        </w:rPr>
        <w:t xml:space="preserve">Se aprueba el nombramiento del Lic. Christian Gerardo Puente Hernández, como Autoridad Investigadora. </w:t>
      </w:r>
    </w:p>
    <w:p w14:paraId="3C44BF4B" w14:textId="77777777" w:rsidR="00CB6064" w:rsidRDefault="00CB6064" w:rsidP="00CB6064">
      <w:pPr>
        <w:spacing w:line="360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</w:p>
    <w:p w14:paraId="346B778A" w14:textId="1E814A43" w:rsidR="00CB6064" w:rsidRDefault="00CB6064" w:rsidP="00CB6064">
      <w:pPr>
        <w:spacing w:line="360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  <w:r>
        <w:rPr>
          <w:rFonts w:ascii="Tahoma" w:eastAsia="Calibri" w:hAnsi="Tahoma" w:cs="Tahoma"/>
          <w:sz w:val="24"/>
          <w:szCs w:val="24"/>
        </w:rPr>
        <w:t xml:space="preserve">Aprobación de nombramiento de </w:t>
      </w:r>
      <w:r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Calle Niños Héroes, </w:t>
      </w:r>
      <w:r>
        <w:rPr>
          <w:rFonts w:ascii="Tahoma" w:eastAsia="Calibri" w:hAnsi="Tahoma" w:cs="Tahoma"/>
          <w:sz w:val="24"/>
          <w:szCs w:val="24"/>
        </w:rPr>
        <w:t>Col. La Colmen</w:t>
      </w:r>
      <w:r>
        <w:rPr>
          <w:rFonts w:ascii="Tahoma" w:eastAsia="Calibri" w:hAnsi="Tahoma" w:cs="Tahoma"/>
          <w:sz w:val="24"/>
          <w:szCs w:val="24"/>
        </w:rPr>
        <w:t>a, Villa de Reyes, S.L.P.</w:t>
      </w:r>
    </w:p>
    <w:p w14:paraId="752F7650" w14:textId="7782B035" w:rsidR="009E4142" w:rsidRDefault="009E4142" w:rsidP="00CB6064">
      <w:pPr>
        <w:spacing w:after="160" w:line="259" w:lineRule="auto"/>
        <w:contextualSpacing/>
        <w:jc w:val="both"/>
        <w:rPr>
          <w:rFonts w:ascii="Arial" w:hAnsi="Arial" w:cs="Arial"/>
          <w:b/>
          <w:sz w:val="28"/>
          <w:lang w:val="es-ES"/>
        </w:rPr>
      </w:pPr>
    </w:p>
    <w:sectPr w:rsidR="009E41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E3433"/>
    <w:multiLevelType w:val="hybridMultilevel"/>
    <w:tmpl w:val="42A0455A"/>
    <w:lvl w:ilvl="0" w:tplc="F14EEF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3245"/>
    <w:rsid w:val="000534D8"/>
    <w:rsid w:val="000C2632"/>
    <w:rsid w:val="00104B01"/>
    <w:rsid w:val="001724FA"/>
    <w:rsid w:val="00180456"/>
    <w:rsid w:val="001852FC"/>
    <w:rsid w:val="00235423"/>
    <w:rsid w:val="002D4A86"/>
    <w:rsid w:val="003C088A"/>
    <w:rsid w:val="003F62F3"/>
    <w:rsid w:val="00462156"/>
    <w:rsid w:val="0047088E"/>
    <w:rsid w:val="004D6B47"/>
    <w:rsid w:val="004E6E95"/>
    <w:rsid w:val="005B1546"/>
    <w:rsid w:val="005C33A6"/>
    <w:rsid w:val="00605260"/>
    <w:rsid w:val="00634684"/>
    <w:rsid w:val="006C7367"/>
    <w:rsid w:val="00722043"/>
    <w:rsid w:val="008B7092"/>
    <w:rsid w:val="009E4142"/>
    <w:rsid w:val="00B018BB"/>
    <w:rsid w:val="00B30365"/>
    <w:rsid w:val="00C53245"/>
    <w:rsid w:val="00CB6064"/>
    <w:rsid w:val="00E436FD"/>
    <w:rsid w:val="00EC4D71"/>
    <w:rsid w:val="00F06174"/>
    <w:rsid w:val="00F7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B7E73"/>
  <w15:docId w15:val="{F37EDDD9-E3B2-4BA2-BF8A-6A348B21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6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6</cp:revision>
  <dcterms:created xsi:type="dcterms:W3CDTF">2026-01-09T15:24:00Z</dcterms:created>
  <dcterms:modified xsi:type="dcterms:W3CDTF">2026-04-06T18:36:00Z</dcterms:modified>
</cp:coreProperties>
</file>