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0F040" w14:textId="77777777" w:rsidR="00735A23" w:rsidRDefault="00735A23" w:rsidP="00735A23">
      <w:pPr>
        <w:jc w:val="center"/>
        <w:rPr>
          <w:rFonts w:ascii="Arial" w:hAnsi="Arial" w:cs="Arial"/>
          <w:color w:val="FF0000"/>
          <w:sz w:val="24"/>
          <w:szCs w:val="24"/>
        </w:rPr>
      </w:pPr>
    </w:p>
    <w:p w14:paraId="4AD23F88" w14:textId="77777777" w:rsidR="00735A23" w:rsidRDefault="00735A23" w:rsidP="00735A23">
      <w:pPr>
        <w:jc w:val="center"/>
        <w:rPr>
          <w:rFonts w:ascii="Arial" w:hAnsi="Arial" w:cs="Arial"/>
          <w:color w:val="FF0000"/>
          <w:sz w:val="24"/>
          <w:szCs w:val="24"/>
        </w:rPr>
      </w:pPr>
    </w:p>
    <w:p w14:paraId="415422C1" w14:textId="0A0DB480" w:rsidR="00735A23" w:rsidRPr="00735A23" w:rsidRDefault="00735A23" w:rsidP="00735A23">
      <w:pPr>
        <w:jc w:val="center"/>
        <w:rPr>
          <w:rFonts w:ascii="Arial" w:hAnsi="Arial" w:cs="Arial"/>
          <w:color w:val="FF0000"/>
          <w:sz w:val="24"/>
          <w:szCs w:val="24"/>
        </w:rPr>
      </w:pPr>
      <w:r w:rsidRPr="00735A23">
        <w:rPr>
          <w:rFonts w:ascii="Arial" w:hAnsi="Arial" w:cs="Arial"/>
          <w:color w:val="FF0000"/>
          <w:sz w:val="24"/>
          <w:szCs w:val="24"/>
        </w:rPr>
        <w:t>LTAIPSLP85II</w:t>
      </w:r>
    </w:p>
    <w:p w14:paraId="70D91B6D" w14:textId="77777777" w:rsidR="00735A23" w:rsidRDefault="00735A23" w:rsidP="00735A23">
      <w:pPr>
        <w:rPr>
          <w:rFonts w:ascii="Arial" w:hAnsi="Arial" w:cs="Arial"/>
          <w:sz w:val="24"/>
          <w:szCs w:val="24"/>
        </w:rPr>
      </w:pPr>
    </w:p>
    <w:p w14:paraId="77C86B4C" w14:textId="5C5EF81E" w:rsidR="00A2610B" w:rsidRPr="00735A23" w:rsidRDefault="00735A23" w:rsidP="00735A23">
      <w:pPr>
        <w:rPr>
          <w:rFonts w:ascii="Arial" w:hAnsi="Arial" w:cs="Arial"/>
          <w:sz w:val="24"/>
          <w:szCs w:val="24"/>
        </w:rPr>
      </w:pPr>
      <w:r w:rsidRPr="00735A23">
        <w:rPr>
          <w:rFonts w:ascii="Arial" w:hAnsi="Arial" w:cs="Arial"/>
          <w:sz w:val="24"/>
          <w:szCs w:val="24"/>
        </w:rPr>
        <w:t>NO SE GENERO INFORMACION RESPECTO A LAS DISPOSICIONES ADMINISTRATIVAS EMITIDAS POR LAS ENTIDADES ADMINISTRATIVAS DE LOS PODERES EJECUTIVOS QUE CUENTEN CON ATRIBUCIONES PARA ELLO, POR MEDIO DE LAS CUALES SE ESTABLECEN Y REGULAN LAS ACCIONES Y DECISIONES PARA EL CUMPLIMIENTO DE SUS FACULTADES LEGALES</w:t>
      </w:r>
      <w:r>
        <w:rPr>
          <w:rFonts w:ascii="Arial" w:hAnsi="Arial" w:cs="Arial"/>
          <w:sz w:val="24"/>
          <w:szCs w:val="24"/>
        </w:rPr>
        <w:t>.</w:t>
      </w:r>
    </w:p>
    <w:p w14:paraId="3E021AA8" w14:textId="77777777" w:rsidR="00735A23" w:rsidRPr="00735A23" w:rsidRDefault="00735A23">
      <w:pPr>
        <w:rPr>
          <w:rFonts w:ascii="Arial" w:hAnsi="Arial" w:cs="Arial"/>
          <w:sz w:val="24"/>
          <w:szCs w:val="24"/>
        </w:rPr>
      </w:pPr>
    </w:p>
    <w:sectPr w:rsidR="00735A23" w:rsidRPr="00735A2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23"/>
    <w:rsid w:val="00735A23"/>
    <w:rsid w:val="00A2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C3269"/>
  <w15:chartTrackingRefBased/>
  <w15:docId w15:val="{D84F4F6F-7F33-4D4F-8985-543E4CFC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270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1</cp:revision>
  <dcterms:created xsi:type="dcterms:W3CDTF">2026-09-08T20:28:00Z</dcterms:created>
  <dcterms:modified xsi:type="dcterms:W3CDTF">2026-09-08T20:32:00Z</dcterms:modified>
</cp:coreProperties>
</file>