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651E4D">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E46EA">
        <w:rPr>
          <w:rFonts w:ascii="Arial" w:hAnsi="Arial" w:cs="Arial"/>
          <w:b/>
          <w:sz w:val="24"/>
          <w:szCs w:val="24"/>
        </w:rPr>
        <w:t>marzo</w:t>
      </w:r>
      <w:r w:rsidR="00651E4D">
        <w:rPr>
          <w:rFonts w:ascii="Arial" w:hAnsi="Arial" w:cs="Arial"/>
          <w:b/>
          <w:sz w:val="24"/>
          <w:szCs w:val="24"/>
        </w:rPr>
        <w:t xml:space="preserve"> </w:t>
      </w:r>
      <w:r w:rsidR="007F24DE" w:rsidRPr="00115CE3">
        <w:rPr>
          <w:rFonts w:ascii="Arial" w:hAnsi="Arial" w:cs="Arial"/>
          <w:b/>
          <w:sz w:val="24"/>
          <w:szCs w:val="24"/>
        </w:rPr>
        <w:t>202</w:t>
      </w:r>
      <w:r w:rsidR="00AE7512">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E46EA">
        <w:rPr>
          <w:rFonts w:ascii="Arial" w:hAnsi="Arial" w:cs="Arial"/>
          <w:b/>
          <w:sz w:val="24"/>
          <w:szCs w:val="24"/>
        </w:rPr>
        <w:t>tercera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01F90">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651E4D">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651E4D" w:rsidRDefault="009819AE" w:rsidP="00651E4D">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A27910">
        <w:rPr>
          <w:rFonts w:ascii="Arial" w:hAnsi="Arial" w:cs="Arial"/>
          <w:sz w:val="24"/>
          <w:szCs w:val="24"/>
        </w:rPr>
        <w:t>La Fiscal Especializada para la Atención de la Mujer, la Familia y Delitos Sexuales Evangelina Castillo Montero</w:t>
      </w:r>
      <w:r w:rsidR="00442D8D">
        <w:rPr>
          <w:rFonts w:ascii="Arial" w:hAnsi="Arial" w:cs="Arial"/>
          <w:sz w:val="24"/>
          <w:szCs w:val="24"/>
        </w:rPr>
        <w:t xml:space="preserve"> mediante oficio </w:t>
      </w:r>
      <w:r w:rsidR="00A27910">
        <w:rPr>
          <w:rFonts w:ascii="Arial" w:hAnsi="Arial" w:cs="Arial"/>
          <w:b/>
          <w:sz w:val="24"/>
          <w:szCs w:val="24"/>
        </w:rPr>
        <w:t>FDM/</w:t>
      </w:r>
      <w:r w:rsidR="002119C7">
        <w:rPr>
          <w:rFonts w:ascii="Arial" w:hAnsi="Arial" w:cs="Arial"/>
          <w:b/>
          <w:sz w:val="24"/>
          <w:szCs w:val="24"/>
        </w:rPr>
        <w:t>0</w:t>
      </w:r>
      <w:r w:rsidR="004C18E5">
        <w:rPr>
          <w:rFonts w:ascii="Arial" w:hAnsi="Arial" w:cs="Arial"/>
          <w:b/>
          <w:sz w:val="24"/>
          <w:szCs w:val="24"/>
        </w:rPr>
        <w:t>719</w:t>
      </w:r>
      <w:r w:rsidR="00442D8D">
        <w:rPr>
          <w:rFonts w:ascii="Arial" w:hAnsi="Arial" w:cs="Arial"/>
          <w:b/>
          <w:sz w:val="24"/>
          <w:szCs w:val="24"/>
        </w:rPr>
        <w:t>/202</w:t>
      </w:r>
      <w:r w:rsidR="008E46EA">
        <w:rPr>
          <w:rFonts w:ascii="Arial" w:hAnsi="Arial" w:cs="Arial"/>
          <w:b/>
          <w:sz w:val="24"/>
          <w:szCs w:val="24"/>
        </w:rPr>
        <w:t>6</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27910">
        <w:rPr>
          <w:rFonts w:ascii="Arial" w:hAnsi="Arial" w:cs="Arial"/>
          <w:b/>
          <w:sz w:val="24"/>
          <w:szCs w:val="24"/>
        </w:rPr>
        <w:t>AR/FDM/</w:t>
      </w:r>
      <w:r w:rsidR="002119C7">
        <w:rPr>
          <w:rFonts w:ascii="Arial" w:hAnsi="Arial" w:cs="Arial"/>
          <w:b/>
          <w:sz w:val="24"/>
          <w:szCs w:val="24"/>
        </w:rPr>
        <w:t>0</w:t>
      </w:r>
      <w:r w:rsidR="004C18E5">
        <w:rPr>
          <w:rFonts w:ascii="Arial" w:hAnsi="Arial" w:cs="Arial"/>
          <w:b/>
          <w:sz w:val="24"/>
          <w:szCs w:val="24"/>
        </w:rPr>
        <w:t>5</w:t>
      </w:r>
      <w:r w:rsidR="00A27910">
        <w:rPr>
          <w:rFonts w:ascii="Arial" w:hAnsi="Arial" w:cs="Arial"/>
          <w:b/>
          <w:sz w:val="24"/>
          <w:szCs w:val="24"/>
        </w:rPr>
        <w:t>/202</w:t>
      </w:r>
      <w:r w:rsidR="002119C7">
        <w:rPr>
          <w:rFonts w:ascii="Arial" w:hAnsi="Arial" w:cs="Arial"/>
          <w:b/>
          <w:sz w:val="24"/>
          <w:szCs w:val="24"/>
        </w:rPr>
        <w:t>6</w:t>
      </w:r>
      <w:r w:rsidR="00442D8D">
        <w:rPr>
          <w:rFonts w:ascii="Arial" w:hAnsi="Arial" w:cs="Arial"/>
          <w:sz w:val="24"/>
          <w:szCs w:val="24"/>
        </w:rPr>
        <w:t xml:space="preserve"> que emite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2119C7">
        <w:rPr>
          <w:rFonts w:ascii="Arial" w:hAnsi="Arial" w:cs="Arial"/>
          <w:b/>
          <w:sz w:val="24"/>
          <w:szCs w:val="24"/>
        </w:rPr>
        <w:t>0</w:t>
      </w:r>
      <w:r w:rsidR="008E46EA">
        <w:rPr>
          <w:rFonts w:ascii="Arial" w:hAnsi="Arial" w:cs="Arial"/>
          <w:b/>
          <w:sz w:val="24"/>
          <w:szCs w:val="24"/>
        </w:rPr>
        <w:t>7</w:t>
      </w:r>
      <w:r w:rsidR="004C18E5">
        <w:rPr>
          <w:rFonts w:ascii="Arial" w:hAnsi="Arial" w:cs="Arial"/>
          <w:b/>
          <w:sz w:val="24"/>
          <w:szCs w:val="24"/>
        </w:rPr>
        <w:t>5</w:t>
      </w:r>
      <w:r w:rsidR="0053156B" w:rsidRPr="00115CE3">
        <w:rPr>
          <w:rFonts w:ascii="Arial" w:hAnsi="Arial" w:cs="Arial"/>
          <w:sz w:val="24"/>
          <w:szCs w:val="24"/>
        </w:rPr>
        <w:t>-24046982</w:t>
      </w:r>
      <w:r w:rsidR="002119C7">
        <w:rPr>
          <w:rFonts w:ascii="Arial" w:hAnsi="Arial" w:cs="Arial"/>
          <w:sz w:val="24"/>
          <w:szCs w:val="24"/>
        </w:rPr>
        <w:t>6</w:t>
      </w:r>
      <w:r w:rsidR="0053156B" w:rsidRPr="00115CE3">
        <w:rPr>
          <w:rFonts w:ascii="Arial" w:hAnsi="Arial" w:cs="Arial"/>
          <w:sz w:val="24"/>
          <w:szCs w:val="24"/>
        </w:rPr>
        <w:t>000</w:t>
      </w:r>
      <w:r w:rsidR="002119C7">
        <w:rPr>
          <w:rFonts w:ascii="Arial" w:hAnsi="Arial" w:cs="Arial"/>
          <w:b/>
          <w:sz w:val="24"/>
          <w:szCs w:val="24"/>
        </w:rPr>
        <w:t>0</w:t>
      </w:r>
      <w:r w:rsidR="008E46EA">
        <w:rPr>
          <w:rFonts w:ascii="Arial" w:hAnsi="Arial" w:cs="Arial"/>
          <w:b/>
          <w:sz w:val="24"/>
          <w:szCs w:val="24"/>
        </w:rPr>
        <w:t>7</w:t>
      </w:r>
      <w:r w:rsidR="004C18E5">
        <w:rPr>
          <w:rFonts w:ascii="Arial" w:hAnsi="Arial" w:cs="Arial"/>
          <w:b/>
          <w:sz w:val="24"/>
          <w:szCs w:val="24"/>
        </w:rPr>
        <w:t>5</w:t>
      </w:r>
      <w:r w:rsidR="0053156B" w:rsidRPr="00115CE3">
        <w:rPr>
          <w:rFonts w:ascii="Arial" w:hAnsi="Arial" w:cs="Arial"/>
          <w:sz w:val="24"/>
          <w:szCs w:val="24"/>
        </w:rPr>
        <w:t>-202</w:t>
      </w:r>
      <w:r w:rsidR="002119C7">
        <w:rPr>
          <w:rFonts w:ascii="Arial" w:hAnsi="Arial" w:cs="Arial"/>
          <w:sz w:val="24"/>
          <w:szCs w:val="24"/>
        </w:rPr>
        <w:t>6</w:t>
      </w:r>
      <w:r w:rsidR="0053156B" w:rsidRPr="00115CE3">
        <w:rPr>
          <w:rFonts w:ascii="Arial" w:hAnsi="Arial" w:cs="Arial"/>
          <w:sz w:val="24"/>
          <w:szCs w:val="24"/>
        </w:rPr>
        <w:t xml:space="preserve"> realizada por </w:t>
      </w:r>
      <w:r w:rsidR="008E46EA">
        <w:rPr>
          <w:rFonts w:ascii="Arial" w:hAnsi="Arial" w:cs="Arial"/>
          <w:sz w:val="24"/>
          <w:szCs w:val="24"/>
        </w:rPr>
        <w:t>la</w:t>
      </w:r>
      <w:r w:rsidR="00651E4D">
        <w:rPr>
          <w:rFonts w:ascii="Arial" w:hAnsi="Arial" w:cs="Arial"/>
          <w:sz w:val="24"/>
          <w:szCs w:val="24"/>
        </w:rPr>
        <w:t xml:space="preserve"> usuari</w:t>
      </w:r>
      <w:r w:rsidR="008E46EA">
        <w:rPr>
          <w:rFonts w:ascii="Arial" w:hAnsi="Arial" w:cs="Arial"/>
          <w:sz w:val="24"/>
          <w:szCs w:val="24"/>
        </w:rPr>
        <w:t>a</w:t>
      </w:r>
      <w:r w:rsidR="00651E4D">
        <w:rPr>
          <w:rFonts w:ascii="Arial" w:hAnsi="Arial" w:cs="Arial"/>
          <w:sz w:val="24"/>
          <w:szCs w:val="24"/>
        </w:rPr>
        <w:t xml:space="preserve"> </w:t>
      </w:r>
      <w:r w:rsidR="008E46EA">
        <w:rPr>
          <w:rFonts w:ascii="Arial" w:hAnsi="Arial" w:cs="Arial"/>
          <w:b/>
          <w:sz w:val="24"/>
          <w:szCs w:val="24"/>
        </w:rPr>
        <w:t>María Alejandra Ruíz Cervantes</w:t>
      </w:r>
      <w:r w:rsidR="00651E4D">
        <w:rPr>
          <w:rFonts w:ascii="Arial" w:hAnsi="Arial" w:cs="Arial"/>
          <w:sz w:val="24"/>
          <w:szCs w:val="24"/>
        </w:rPr>
        <w:t>, quien manifiesta su deseo de acceder a la siguiente información:</w:t>
      </w:r>
    </w:p>
    <w:p w:rsidR="00F30E30" w:rsidRPr="00F30E30" w:rsidRDefault="00F30E30" w:rsidP="00F30E30">
      <w:pPr>
        <w:spacing w:after="0" w:line="240" w:lineRule="auto"/>
        <w:jc w:val="both"/>
        <w:rPr>
          <w:rFonts w:ascii="Arial" w:hAnsi="Arial" w:cs="Arial"/>
          <w:sz w:val="20"/>
          <w:szCs w:val="20"/>
        </w:rPr>
      </w:pPr>
      <w:r w:rsidRPr="00F30E30">
        <w:rPr>
          <w:rFonts w:ascii="Arial" w:hAnsi="Arial" w:cs="Arial"/>
          <w:sz w:val="20"/>
          <w:szCs w:val="20"/>
        </w:rPr>
        <w:t xml:space="preserve">Con fundamento en la Ley de Transparencia y Acceso a la Información Pública del Estado de San Luis Potosí, solicito la siguiente información en Formato digital correspondiente al periodo del 1 de enero s la fecha de </w:t>
      </w:r>
      <w:proofErr w:type="gramStart"/>
      <w:r w:rsidRPr="00F30E30">
        <w:rPr>
          <w:rFonts w:ascii="Arial" w:hAnsi="Arial" w:cs="Arial"/>
          <w:sz w:val="20"/>
          <w:szCs w:val="20"/>
        </w:rPr>
        <w:t>este solicitud</w:t>
      </w:r>
      <w:proofErr w:type="gramEnd"/>
      <w:r w:rsidRPr="00F30E30">
        <w:rPr>
          <w:rFonts w:ascii="Arial" w:hAnsi="Arial" w:cs="Arial"/>
          <w:sz w:val="20"/>
          <w:szCs w:val="20"/>
        </w:rPr>
        <w:t xml:space="preserve"> de febrero de 2026: </w:t>
      </w:r>
    </w:p>
    <w:p w:rsidR="00F30E30" w:rsidRPr="00F30E30" w:rsidRDefault="00F30E30" w:rsidP="00F30E30">
      <w:pPr>
        <w:spacing w:after="0" w:line="240" w:lineRule="auto"/>
        <w:jc w:val="both"/>
        <w:rPr>
          <w:rFonts w:ascii="Arial" w:hAnsi="Arial" w:cs="Arial"/>
          <w:sz w:val="20"/>
          <w:szCs w:val="20"/>
        </w:rPr>
      </w:pPr>
    </w:p>
    <w:p w:rsidR="004C18E5" w:rsidRDefault="004C18E5" w:rsidP="004C18E5">
      <w:pPr>
        <w:spacing w:after="0" w:line="240" w:lineRule="auto"/>
        <w:jc w:val="both"/>
        <w:rPr>
          <w:rFonts w:ascii="Arial" w:hAnsi="Arial" w:cs="Arial"/>
        </w:rPr>
      </w:pPr>
      <w:r>
        <w:rPr>
          <w:rFonts w:ascii="Arial" w:hAnsi="Arial" w:cs="Arial"/>
        </w:rPr>
        <w:t>Por medio de la presente, y con fundamento en la Ley de Transparencia y Acceso a la Información Pública solicito en formato digital se me proporcione la siguiente información en formato abierto (por ejemplo, Excel o CSV):</w:t>
      </w:r>
    </w:p>
    <w:p w:rsidR="004C18E5" w:rsidRDefault="004C18E5" w:rsidP="004C18E5">
      <w:pPr>
        <w:spacing w:after="0" w:line="240" w:lineRule="auto"/>
        <w:jc w:val="both"/>
        <w:rPr>
          <w:rFonts w:ascii="Arial" w:hAnsi="Arial" w:cs="Arial"/>
        </w:rPr>
      </w:pPr>
    </w:p>
    <w:p w:rsidR="004C18E5" w:rsidRDefault="004C18E5" w:rsidP="004C18E5">
      <w:pPr>
        <w:spacing w:after="0" w:line="240" w:lineRule="auto"/>
        <w:jc w:val="both"/>
        <w:rPr>
          <w:rFonts w:ascii="Arial" w:hAnsi="Arial" w:cs="Arial"/>
        </w:rPr>
      </w:pPr>
      <w:r>
        <w:rPr>
          <w:rFonts w:ascii="Arial" w:hAnsi="Arial" w:cs="Arial"/>
        </w:rPr>
        <w:t>1. Base de datos, registros estadísticos o cualquier documento que contenga información sobre delitos de los que hayan sido víctimas personas migrantes en el estado de San Luis Potosí, respecto de los cuales se haya formalizado denuncia o iniciado carpeta de investigación a lo largo del 2025(enero diciembre)</w:t>
      </w:r>
    </w:p>
    <w:p w:rsidR="004C18E5" w:rsidRDefault="004C18E5" w:rsidP="004C18E5">
      <w:pPr>
        <w:spacing w:after="0" w:line="240" w:lineRule="auto"/>
        <w:jc w:val="both"/>
        <w:rPr>
          <w:rFonts w:ascii="Arial" w:hAnsi="Arial" w:cs="Arial"/>
        </w:rPr>
      </w:pPr>
      <w:r>
        <w:rPr>
          <w:rFonts w:ascii="Arial" w:hAnsi="Arial" w:cs="Arial"/>
        </w:rPr>
        <w:t>y enero 2026</w:t>
      </w:r>
    </w:p>
    <w:p w:rsidR="004C18E5" w:rsidRDefault="004C18E5" w:rsidP="004C18E5">
      <w:pPr>
        <w:spacing w:after="0" w:line="240" w:lineRule="auto"/>
        <w:jc w:val="both"/>
        <w:rPr>
          <w:rFonts w:ascii="Arial" w:hAnsi="Arial" w:cs="Arial"/>
        </w:rPr>
      </w:pPr>
    </w:p>
    <w:p w:rsidR="004C18E5" w:rsidRDefault="004C18E5" w:rsidP="004C18E5">
      <w:pPr>
        <w:spacing w:after="0" w:line="240" w:lineRule="auto"/>
        <w:jc w:val="both"/>
        <w:rPr>
          <w:rFonts w:ascii="Arial" w:hAnsi="Arial" w:cs="Arial"/>
        </w:rPr>
      </w:pPr>
      <w:r>
        <w:rPr>
          <w:rFonts w:ascii="Arial" w:hAnsi="Arial" w:cs="Arial"/>
        </w:rPr>
        <w:t>2. Solicito que la información se encuentre desagregada, en la medida de lo posible, por las siguientes</w:t>
      </w:r>
    </w:p>
    <w:p w:rsidR="004C18E5" w:rsidRDefault="004C18E5" w:rsidP="004C18E5">
      <w:pPr>
        <w:spacing w:after="0" w:line="240" w:lineRule="auto"/>
        <w:jc w:val="both"/>
        <w:rPr>
          <w:rFonts w:ascii="Arial" w:hAnsi="Arial" w:cs="Arial"/>
        </w:rPr>
      </w:pPr>
      <w:r>
        <w:rPr>
          <w:rFonts w:ascii="Arial" w:hAnsi="Arial" w:cs="Arial"/>
        </w:rPr>
        <w:t>variables:</w:t>
      </w:r>
    </w:p>
    <w:p w:rsidR="004C18E5" w:rsidRDefault="004C18E5" w:rsidP="004C18E5">
      <w:pPr>
        <w:spacing w:after="0" w:line="240" w:lineRule="auto"/>
        <w:jc w:val="both"/>
        <w:rPr>
          <w:rFonts w:ascii="Arial" w:hAnsi="Arial" w:cs="Arial"/>
        </w:rPr>
      </w:pPr>
      <w:r>
        <w:rPr>
          <w:rFonts w:ascii="Arial" w:hAnsi="Arial" w:cs="Arial"/>
        </w:rPr>
        <w:t>a) Año y, de ser posible, mes de registro del delito.</w:t>
      </w:r>
    </w:p>
    <w:p w:rsidR="004C18E5" w:rsidRDefault="004C18E5" w:rsidP="004C18E5">
      <w:pPr>
        <w:spacing w:after="0" w:line="240" w:lineRule="auto"/>
        <w:jc w:val="both"/>
        <w:rPr>
          <w:rFonts w:ascii="Arial" w:hAnsi="Arial" w:cs="Arial"/>
        </w:rPr>
      </w:pPr>
      <w:r>
        <w:rPr>
          <w:rFonts w:ascii="Arial" w:hAnsi="Arial" w:cs="Arial"/>
        </w:rPr>
        <w:t>b) Municipio del estado donde ocurrieron los hechos.</w:t>
      </w:r>
    </w:p>
    <w:p w:rsidR="004C18E5" w:rsidRDefault="004C18E5" w:rsidP="004C18E5">
      <w:pPr>
        <w:spacing w:after="0" w:line="240" w:lineRule="auto"/>
        <w:jc w:val="both"/>
        <w:rPr>
          <w:rFonts w:ascii="Arial" w:hAnsi="Arial" w:cs="Arial"/>
        </w:rPr>
      </w:pPr>
      <w:r>
        <w:rPr>
          <w:rFonts w:ascii="Arial" w:hAnsi="Arial" w:cs="Arial"/>
        </w:rPr>
        <w:t>c) País de origen o nacionalidad de la persona migrante víctima.</w:t>
      </w:r>
    </w:p>
    <w:p w:rsidR="004C18E5" w:rsidRDefault="004C18E5" w:rsidP="004C18E5">
      <w:pPr>
        <w:spacing w:after="0" w:line="240" w:lineRule="auto"/>
        <w:jc w:val="both"/>
        <w:rPr>
          <w:rFonts w:ascii="Arial" w:hAnsi="Arial" w:cs="Arial"/>
        </w:rPr>
      </w:pPr>
      <w:r>
        <w:rPr>
          <w:rFonts w:ascii="Arial" w:hAnsi="Arial" w:cs="Arial"/>
        </w:rPr>
        <w:t>d) Tipo de delito (por ejemplo: secuestro, extorsión, robo, trata de personas, lesiones, homicidio, desaparición, violencia sexual u otros).</w:t>
      </w:r>
    </w:p>
    <w:p w:rsidR="004C18E5" w:rsidRDefault="004C18E5" w:rsidP="004C18E5">
      <w:pPr>
        <w:spacing w:after="0" w:line="240" w:lineRule="auto"/>
        <w:jc w:val="both"/>
        <w:rPr>
          <w:rFonts w:ascii="Arial" w:hAnsi="Arial" w:cs="Arial"/>
        </w:rPr>
      </w:pPr>
      <w:r>
        <w:rPr>
          <w:rFonts w:ascii="Arial" w:hAnsi="Arial" w:cs="Arial"/>
        </w:rPr>
        <w:t>e) Número de víctimas por evento.</w:t>
      </w:r>
    </w:p>
    <w:p w:rsidR="004C18E5" w:rsidRDefault="004C18E5" w:rsidP="004C18E5">
      <w:pPr>
        <w:spacing w:after="0" w:line="240" w:lineRule="auto"/>
        <w:jc w:val="both"/>
        <w:rPr>
          <w:rFonts w:ascii="Arial" w:hAnsi="Arial" w:cs="Arial"/>
        </w:rPr>
      </w:pPr>
      <w:r>
        <w:rPr>
          <w:rFonts w:ascii="Arial" w:hAnsi="Arial" w:cs="Arial"/>
        </w:rPr>
        <w:t>f) Sexo y rango de edad de la víctima, en caso de contar con ello.</w:t>
      </w:r>
    </w:p>
    <w:p w:rsidR="004C18E5" w:rsidRDefault="004C18E5" w:rsidP="004C18E5">
      <w:pPr>
        <w:spacing w:after="0" w:line="240" w:lineRule="auto"/>
        <w:jc w:val="both"/>
        <w:rPr>
          <w:rFonts w:ascii="Arial" w:hAnsi="Arial" w:cs="Arial"/>
        </w:rPr>
      </w:pPr>
      <w:r>
        <w:rPr>
          <w:rFonts w:ascii="Arial" w:hAnsi="Arial" w:cs="Arial"/>
        </w:rPr>
        <w:t>g) Situación procesal del caso (en investigación, judicializado, concluido, archivo temporal, etc.).</w:t>
      </w:r>
    </w:p>
    <w:p w:rsidR="004C18E5" w:rsidRDefault="004C18E5" w:rsidP="004C18E5">
      <w:pPr>
        <w:spacing w:after="0" w:line="240" w:lineRule="auto"/>
        <w:jc w:val="both"/>
        <w:rPr>
          <w:rFonts w:ascii="Arial" w:hAnsi="Arial" w:cs="Arial"/>
        </w:rPr>
      </w:pPr>
      <w:r>
        <w:rPr>
          <w:rFonts w:ascii="Arial" w:hAnsi="Arial" w:cs="Arial"/>
        </w:rPr>
        <w:t>h) Número de carpetas de investigación iniciadas por estos hechos.</w:t>
      </w:r>
    </w:p>
    <w:p w:rsidR="004C18E5" w:rsidRDefault="004C18E5" w:rsidP="004C18E5">
      <w:pPr>
        <w:spacing w:after="0" w:line="240" w:lineRule="auto"/>
        <w:jc w:val="both"/>
        <w:rPr>
          <w:rFonts w:ascii="Arial" w:hAnsi="Arial" w:cs="Arial"/>
        </w:rPr>
      </w:pPr>
      <w:r>
        <w:rPr>
          <w:rFonts w:ascii="Arial" w:hAnsi="Arial" w:cs="Arial"/>
        </w:rPr>
        <w:t>i) Autoridad que recibió la denuncia (Ministerio Público, fiscalía especializada, etc.).</w:t>
      </w:r>
    </w:p>
    <w:p w:rsidR="004C18E5" w:rsidRDefault="004C18E5" w:rsidP="004C18E5">
      <w:pPr>
        <w:spacing w:after="0" w:line="240" w:lineRule="auto"/>
        <w:jc w:val="both"/>
        <w:rPr>
          <w:rFonts w:ascii="Arial" w:hAnsi="Arial" w:cs="Arial"/>
        </w:rPr>
      </w:pPr>
    </w:p>
    <w:p w:rsidR="004C18E5" w:rsidRDefault="004C18E5" w:rsidP="004C18E5">
      <w:pPr>
        <w:spacing w:after="0" w:line="240" w:lineRule="auto"/>
        <w:jc w:val="both"/>
        <w:rPr>
          <w:rFonts w:ascii="Arial" w:hAnsi="Arial" w:cs="Arial"/>
        </w:rPr>
      </w:pPr>
      <w:r>
        <w:rPr>
          <w:rFonts w:ascii="Arial" w:hAnsi="Arial" w:cs="Arial"/>
        </w:rPr>
        <w:t>3. En caso de que la información se encuentre clasificada o parcialmente reservada, solicito se</w:t>
      </w:r>
    </w:p>
    <w:p w:rsidR="004C18E5" w:rsidRDefault="004C18E5" w:rsidP="004C18E5">
      <w:pPr>
        <w:spacing w:after="0" w:line="240" w:lineRule="auto"/>
        <w:jc w:val="both"/>
        <w:rPr>
          <w:rFonts w:ascii="Arial" w:hAnsi="Arial" w:cs="Arial"/>
        </w:rPr>
      </w:pPr>
      <w:r>
        <w:rPr>
          <w:rFonts w:ascii="Arial" w:hAnsi="Arial" w:cs="Arial"/>
        </w:rPr>
        <w:t>proporcione la versión pública correspondiente.</w:t>
      </w:r>
    </w:p>
    <w:p w:rsidR="004C18E5" w:rsidRDefault="004C18E5" w:rsidP="004C18E5">
      <w:pPr>
        <w:spacing w:after="0" w:line="240" w:lineRule="auto"/>
        <w:jc w:val="both"/>
        <w:rPr>
          <w:rFonts w:ascii="Arial" w:hAnsi="Arial" w:cs="Arial"/>
        </w:rPr>
      </w:pPr>
      <w:r>
        <w:rPr>
          <w:rFonts w:ascii="Arial" w:hAnsi="Arial" w:cs="Arial"/>
        </w:rPr>
        <w:lastRenderedPageBreak/>
        <w:t>4. En caso de no contar con bases de datos consolidadas, solicito. [SIC]</w:t>
      </w:r>
    </w:p>
    <w:p w:rsidR="004C18E5" w:rsidRDefault="004C18E5" w:rsidP="004C18E5">
      <w:pPr>
        <w:spacing w:after="0" w:line="240" w:lineRule="auto"/>
        <w:jc w:val="both"/>
        <w:rPr>
          <w:rFonts w:ascii="Arial" w:hAnsi="Arial" w:cs="Arial"/>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A27910">
        <w:rPr>
          <w:rFonts w:ascii="Arial" w:hAnsi="Arial" w:cs="Arial"/>
          <w:sz w:val="24"/>
          <w:szCs w:val="24"/>
        </w:rPr>
        <w:t xml:space="preserve">La Fiscal </w:t>
      </w:r>
      <w:r w:rsidR="00AE7512">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651E4D">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 xml:space="preserve">es susceptible de </w:t>
      </w:r>
      <w:r w:rsidR="00651E4D">
        <w:rPr>
          <w:rFonts w:ascii="Arial" w:hAnsi="Arial" w:cs="Arial"/>
          <w:sz w:val="24"/>
          <w:szCs w:val="24"/>
        </w:rPr>
        <w:t>ser clasificada</w:t>
      </w:r>
      <w:r w:rsidRPr="00115CE3">
        <w:rPr>
          <w:rFonts w:ascii="Arial" w:hAnsi="Arial" w:cs="Arial"/>
          <w:sz w:val="24"/>
          <w:szCs w:val="24"/>
        </w:rPr>
        <w:t xml:space="preserve"> como </w:t>
      </w:r>
      <w:r w:rsidR="00C71D2F" w:rsidRPr="008E46EA">
        <w:rPr>
          <w:rFonts w:ascii="Arial" w:hAnsi="Arial" w:cs="Arial"/>
          <w:b/>
          <w:sz w:val="24"/>
          <w:szCs w:val="24"/>
        </w:rPr>
        <w:t>parcialmente</w:t>
      </w:r>
      <w:r w:rsidR="00C71D2F">
        <w:rPr>
          <w:rFonts w:ascii="Arial" w:hAnsi="Arial" w:cs="Arial"/>
          <w:sz w:val="24"/>
          <w:szCs w:val="24"/>
        </w:rPr>
        <w:t xml:space="preserv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51E4D">
        <w:rPr>
          <w:rFonts w:ascii="Arial" w:hAnsi="Arial" w:cs="Arial"/>
          <w:sz w:val="24"/>
          <w:szCs w:val="24"/>
        </w:rPr>
        <w:t>La Fiscal Especializada para la Atención de la Mujer, la Familia y Delitos Sexuales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27910">
        <w:rPr>
          <w:rFonts w:ascii="Arial" w:hAnsi="Arial" w:cs="Arial"/>
          <w:b/>
          <w:sz w:val="24"/>
          <w:szCs w:val="24"/>
        </w:rPr>
        <w:t>AR/FDM/</w:t>
      </w:r>
      <w:r w:rsidR="00AE7512">
        <w:rPr>
          <w:rFonts w:ascii="Arial" w:hAnsi="Arial" w:cs="Arial"/>
          <w:b/>
          <w:sz w:val="24"/>
          <w:szCs w:val="24"/>
        </w:rPr>
        <w:t>0</w:t>
      </w:r>
      <w:r w:rsidR="004C18E5">
        <w:rPr>
          <w:rFonts w:ascii="Arial" w:hAnsi="Arial" w:cs="Arial"/>
          <w:b/>
          <w:sz w:val="24"/>
          <w:szCs w:val="24"/>
        </w:rPr>
        <w:t>5</w:t>
      </w:r>
      <w:r w:rsidR="00A27910">
        <w:rPr>
          <w:rFonts w:ascii="Arial" w:hAnsi="Arial" w:cs="Arial"/>
          <w:b/>
          <w:sz w:val="24"/>
          <w:szCs w:val="24"/>
        </w:rPr>
        <w:t>/202</w:t>
      </w:r>
      <w:r w:rsidR="00AE7512">
        <w:rPr>
          <w:rFonts w:ascii="Arial" w:hAnsi="Arial" w:cs="Arial"/>
          <w:b/>
          <w:sz w:val="24"/>
          <w:szCs w:val="24"/>
        </w:rPr>
        <w:t>6</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27910">
        <w:rPr>
          <w:rFonts w:ascii="Arial" w:hAnsi="Arial" w:cs="Arial"/>
          <w:b/>
          <w:sz w:val="24"/>
          <w:szCs w:val="24"/>
        </w:rPr>
        <w:t>AR/FDM/</w:t>
      </w:r>
      <w:r w:rsidR="00AE7512">
        <w:rPr>
          <w:rFonts w:ascii="Arial" w:hAnsi="Arial" w:cs="Arial"/>
          <w:b/>
          <w:sz w:val="24"/>
          <w:szCs w:val="24"/>
        </w:rPr>
        <w:t>0</w:t>
      </w:r>
      <w:r w:rsidR="004C18E5">
        <w:rPr>
          <w:rFonts w:ascii="Arial" w:hAnsi="Arial" w:cs="Arial"/>
          <w:b/>
          <w:sz w:val="24"/>
          <w:szCs w:val="24"/>
        </w:rPr>
        <w:t>5</w:t>
      </w:r>
      <w:r w:rsidR="00A27910">
        <w:rPr>
          <w:rFonts w:ascii="Arial" w:hAnsi="Arial" w:cs="Arial"/>
          <w:b/>
          <w:sz w:val="24"/>
          <w:szCs w:val="24"/>
        </w:rPr>
        <w:t>/202</w:t>
      </w:r>
      <w:r w:rsidR="00AE7512">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w:t>
      </w:r>
      <w:r w:rsidR="00AE7512">
        <w:rPr>
          <w:rFonts w:ascii="Arial" w:hAnsi="Arial" w:cs="Arial"/>
          <w:b/>
          <w:sz w:val="24"/>
          <w:szCs w:val="24"/>
        </w:rPr>
        <w:t>0</w:t>
      </w:r>
      <w:r w:rsidR="004C18E5">
        <w:rPr>
          <w:rFonts w:ascii="Arial" w:hAnsi="Arial" w:cs="Arial"/>
          <w:b/>
          <w:sz w:val="24"/>
          <w:szCs w:val="24"/>
        </w:rPr>
        <w:t>5</w:t>
      </w:r>
      <w:r w:rsidR="00A27910">
        <w:rPr>
          <w:rFonts w:ascii="Arial" w:hAnsi="Arial" w:cs="Arial"/>
          <w:b/>
          <w:sz w:val="24"/>
          <w:szCs w:val="24"/>
        </w:rPr>
        <w:t>/202</w:t>
      </w:r>
      <w:r w:rsidR="00AE7512">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9E7D7A" w:rsidRPr="009E7D7A" w:rsidRDefault="007336C3" w:rsidP="009E7D7A">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9E7D7A" w:rsidRPr="009E7D7A">
        <w:rPr>
          <w:rFonts w:ascii="Arial" w:hAnsi="Arial" w:cs="Arial"/>
          <w:sz w:val="24"/>
          <w:szCs w:val="24"/>
        </w:rPr>
        <w:t xml:space="preserve">la divulgación de la información que nos ocupa, por ejemplo, en cuanto a la desagregación por municipio, de las carpetas de investigación iniciadas del periodo comprendido del 01 de Enero del 2025 al 31 de Diciembre del 2025 por delitos de los que </w:t>
      </w:r>
      <w:r w:rsidR="009E7D7A" w:rsidRPr="009E7D7A">
        <w:rPr>
          <w:rFonts w:ascii="Arial" w:hAnsi="Arial" w:cs="Arial"/>
          <w:sz w:val="24"/>
          <w:szCs w:val="24"/>
        </w:rPr>
        <w:lastRenderedPageBreak/>
        <w:t xml:space="preserve">hayan sido víctimas personas migrantes en el Estado de San Luis Potosí, de los cuales obra solo una carpeta de investigación iniciada por el delito de Violencia Familiar en un (1) Municipio de esta Entidad Federativa, obra solo una carpeta de investigación en un (1) Municipio de esta Entidad Federativa por el delito de Violación, de igual manera obra solo una carpeta de investigación por el delito de Incumplimiento de las Obligaciones de Asistencia Familiar en un (1) Municipio de esta Entidad Federativa, así mismo, obra solo una carpeta de investigación por el delito de Privación Ilegal de la Libertad en un (1) Municipio de esta Entidad Federativa, así como también obra solo una carpeta de investigación por el delito de Abuso Sexual en un (1) Municipio de esta Entidad Federativa, obra también solo una carpeta de investigación por el delito de Violación en un (1) Municipio de esta Entidad Federativa y por último obra solo una carpeta de investigación por el delito de Violencia Familiar y Violación en un (1) Municipio de esta Entidad Federativa.   </w:t>
      </w:r>
    </w:p>
    <w:p w:rsidR="009E7D7A" w:rsidRPr="009E7D7A" w:rsidRDefault="009E7D7A" w:rsidP="009E7D7A">
      <w:pPr>
        <w:autoSpaceDE w:val="0"/>
        <w:autoSpaceDN w:val="0"/>
        <w:adjustRightInd w:val="0"/>
        <w:spacing w:line="240" w:lineRule="auto"/>
        <w:jc w:val="both"/>
        <w:rPr>
          <w:rFonts w:ascii="Arial" w:hAnsi="Arial" w:cs="Arial"/>
          <w:sz w:val="24"/>
          <w:szCs w:val="24"/>
        </w:rPr>
      </w:pPr>
      <w:r w:rsidRPr="009E7D7A">
        <w:rPr>
          <w:rFonts w:ascii="Arial" w:hAnsi="Arial" w:cs="Arial"/>
          <w:sz w:val="24"/>
          <w:szCs w:val="24"/>
        </w:rPr>
        <w:t xml:space="preserve">Se encuentra considerada como sujeto procesal en alguna investigación o acciones que en cierto modo pudieran comprometer las investigaciones, los derechos o reputación de los sujetos procesales, y el debido proceso, causando un daño de imposible reparación.  Y como se citó solo las partes pueden tener acceso al contenido de la misma,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9E7D7A" w:rsidRPr="009E7D7A" w:rsidRDefault="009E7D7A" w:rsidP="009E7D7A">
      <w:pPr>
        <w:autoSpaceDE w:val="0"/>
        <w:autoSpaceDN w:val="0"/>
        <w:adjustRightInd w:val="0"/>
        <w:spacing w:line="240" w:lineRule="auto"/>
        <w:jc w:val="both"/>
        <w:rPr>
          <w:rFonts w:ascii="Arial" w:hAnsi="Arial" w:cs="Arial"/>
          <w:sz w:val="24"/>
          <w:szCs w:val="24"/>
        </w:rPr>
      </w:pPr>
      <w:r w:rsidRPr="009E7D7A">
        <w:rPr>
          <w:rFonts w:ascii="Arial" w:hAnsi="Arial" w:cs="Arial"/>
          <w:sz w:val="24"/>
          <w:szCs w:val="24"/>
        </w:rPr>
        <w:t xml:space="preserve">Asimismo, me permito hacer de su conocimiento que la información requerida respecto de las Carpetas de Investigación, en particular, en cuanto a la desagregación por municipio, de las carpetas de investigación iniciadas del periodo comprendido del 01 de Enero del 2025 al 31 de Diciembre del 2025 por delitos de los que hayan sido víctimas personas migrantes en el Estado de San Luis Potosí, de los cuales obra solo una carpeta de investigación iniciada por el delito de Violencia Familiar en un (1) Municipio de esta Entidad Federativa, obra solo una carpeta de investigación en un (1) Municipio de esta Entidad Federativa por el delito de Violación, de igual manera obra solo una carpeta de investigación por el delito de Incumplimiento de las Obligaciones de Asistencia Familiar en un (1) Municipio de esta Entidad Federativa, así mismo, obra solo una carpeta de investigación por el delito de Privación Ilegal de la Libertad en un (1) Municipio de esta Entidad Federativa, así como también obra solo una carpeta de investigación por el delito de Abuso Sexual en un (1) Municipio de esta Entidad Federativa, obra también solo una carpeta de investigación por el delito de Violación en un (1) Municipio de esta Entidad Federativa y por último obra solo una carpeta de investigación por el delito de Violencia Familiar y Violación en un (1) Municipio de esta Entidad Federativa.  </w:t>
      </w:r>
    </w:p>
    <w:p w:rsidR="009E7D7A" w:rsidRPr="009E7D7A" w:rsidRDefault="009E7D7A" w:rsidP="009E7D7A">
      <w:pPr>
        <w:autoSpaceDE w:val="0"/>
        <w:autoSpaceDN w:val="0"/>
        <w:adjustRightInd w:val="0"/>
        <w:spacing w:line="240" w:lineRule="auto"/>
        <w:jc w:val="both"/>
        <w:rPr>
          <w:rFonts w:ascii="Arial" w:hAnsi="Arial" w:cs="Arial"/>
          <w:sz w:val="24"/>
          <w:szCs w:val="24"/>
        </w:rPr>
      </w:pPr>
      <w:r w:rsidRPr="009E7D7A">
        <w:rPr>
          <w:rFonts w:ascii="Arial" w:hAnsi="Arial" w:cs="Arial"/>
          <w:sz w:val="24"/>
          <w:szCs w:val="24"/>
        </w:rPr>
        <w:t xml:space="preserve">No es un dato estadístico, toda vez que lo que se está solicitando es la desegregación de municipio de las carpetas de investigación iniciadas por delitos cometidos en agravio de </w:t>
      </w:r>
      <w:r w:rsidRPr="009E7D7A">
        <w:rPr>
          <w:rFonts w:ascii="Arial" w:hAnsi="Arial" w:cs="Arial"/>
          <w:sz w:val="24"/>
          <w:szCs w:val="24"/>
        </w:rPr>
        <w:lastRenderedPageBreak/>
        <w:t xml:space="preserve">Adultos Mayores, en particular iniciadas del periodo comprendido del 01 de </w:t>
      </w:r>
      <w:r w:rsidR="00573883">
        <w:rPr>
          <w:rFonts w:ascii="Arial" w:hAnsi="Arial" w:cs="Arial"/>
          <w:sz w:val="24"/>
          <w:szCs w:val="24"/>
        </w:rPr>
        <w:t>e</w:t>
      </w:r>
      <w:r w:rsidRPr="009E7D7A">
        <w:rPr>
          <w:rFonts w:ascii="Arial" w:hAnsi="Arial" w:cs="Arial"/>
          <w:sz w:val="24"/>
          <w:szCs w:val="24"/>
        </w:rPr>
        <w:t xml:space="preserve">nero del 2025 al 31 de </w:t>
      </w:r>
      <w:r w:rsidR="00573883">
        <w:rPr>
          <w:rFonts w:ascii="Arial" w:hAnsi="Arial" w:cs="Arial"/>
          <w:sz w:val="24"/>
          <w:szCs w:val="24"/>
        </w:rPr>
        <w:t>e</w:t>
      </w:r>
      <w:r w:rsidRPr="009E7D7A">
        <w:rPr>
          <w:rFonts w:ascii="Arial" w:hAnsi="Arial" w:cs="Arial"/>
          <w:sz w:val="24"/>
          <w:szCs w:val="24"/>
        </w:rPr>
        <w:t>nero del 2026.</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9475D7" w:rsidP="003474AB">
      <w:pPr>
        <w:autoSpaceDE w:val="0"/>
        <w:autoSpaceDN w:val="0"/>
        <w:adjustRightInd w:val="0"/>
        <w:spacing w:line="240" w:lineRule="auto"/>
        <w:jc w:val="both"/>
        <w:rPr>
          <w:rFonts w:ascii="Arial" w:hAnsi="Arial" w:cs="Arial"/>
          <w:sz w:val="24"/>
          <w:szCs w:val="24"/>
        </w:rPr>
      </w:pPr>
      <w:r w:rsidRPr="009475D7">
        <w:rPr>
          <w:rFonts w:ascii="Arial" w:hAnsi="Arial" w:cs="Arial"/>
          <w:sz w:val="24"/>
          <w:szCs w:val="24"/>
        </w:rPr>
        <w:t>Concatenado a lo anterior, los artículos 105,</w:t>
      </w:r>
      <w:r w:rsidR="00736E1F">
        <w:rPr>
          <w:rFonts w:ascii="Arial" w:hAnsi="Arial" w:cs="Arial"/>
          <w:sz w:val="24"/>
          <w:szCs w:val="24"/>
        </w:rPr>
        <w:t xml:space="preserve"> 106, </w:t>
      </w:r>
      <w:r w:rsidRPr="009475D7">
        <w:rPr>
          <w:rFonts w:ascii="Arial" w:hAnsi="Arial" w:cs="Arial"/>
          <w:sz w:val="24"/>
          <w:szCs w:val="24"/>
        </w:rPr>
        <w:t>y 218 del Código Nacional de Procedimientos Penales, señalan las partes del proceso, las cuales son las únicas que tienen derecho de acceder a los registros de la investigación, así como todos los documentos, independientemente de su contenido o naturaleza, los objetos, los registros de voz e imágenes o cosas que le estén relacionados, y para quienes no sean partes, esta información es estrictamente reservada.</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A8182D" w:rsidRDefault="00A8182D" w:rsidP="00315C9C">
      <w:pPr>
        <w:spacing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lastRenderedPageBreak/>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A27910">
        <w:rPr>
          <w:rFonts w:ascii="Arial" w:hAnsi="Arial" w:cs="Arial"/>
          <w:sz w:val="24"/>
          <w:szCs w:val="24"/>
        </w:rPr>
        <w:t xml:space="preserve">la </w:t>
      </w:r>
      <w:r w:rsidR="00A27910" w:rsidRPr="008E46EA">
        <w:rPr>
          <w:rFonts w:ascii="Arial" w:hAnsi="Arial" w:cs="Arial"/>
          <w:i/>
          <w:sz w:val="24"/>
          <w:szCs w:val="24"/>
        </w:rPr>
        <w:t xml:space="preserve">Fiscal </w:t>
      </w:r>
      <w:r w:rsidR="004D6815" w:rsidRPr="008E46EA">
        <w:rPr>
          <w:rFonts w:ascii="Arial" w:hAnsi="Arial" w:cs="Arial"/>
          <w:i/>
          <w:sz w:val="24"/>
          <w:szCs w:val="24"/>
        </w:rPr>
        <w:t>e</w:t>
      </w:r>
      <w:r w:rsidR="00A27910" w:rsidRPr="008E46EA">
        <w:rPr>
          <w:rFonts w:ascii="Arial" w:hAnsi="Arial" w:cs="Arial"/>
          <w:i/>
          <w:sz w:val="24"/>
          <w:szCs w:val="24"/>
        </w:rPr>
        <w:t>specializada para la Atención de la Mujer, la Familia y Delitos Sexuales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lastRenderedPageBreak/>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sidR="00EB1A3D">
        <w:rPr>
          <w:rFonts w:ascii="Arial" w:hAnsi="Arial" w:cs="Arial"/>
          <w:sz w:val="24"/>
          <w:szCs w:val="24"/>
        </w:rPr>
        <w:t xml:space="preserve">por lo que el </w:t>
      </w:r>
      <w:r>
        <w:rPr>
          <w:rFonts w:ascii="Arial" w:hAnsi="Arial" w:cs="Arial"/>
          <w:sz w:val="24"/>
          <w:szCs w:val="24"/>
        </w:rPr>
        <w:t xml:space="preserve">proporcionar de manera parcial </w:t>
      </w:r>
      <w:r w:rsidRPr="00C42F42">
        <w:rPr>
          <w:rFonts w:ascii="Arial" w:hAnsi="Arial" w:cs="Arial"/>
          <w:sz w:val="24"/>
          <w:szCs w:val="24"/>
        </w:rPr>
        <w:t>la información</w:t>
      </w:r>
      <w:r w:rsidR="00EB1A3D">
        <w:rPr>
          <w:rFonts w:ascii="Arial" w:hAnsi="Arial" w:cs="Arial"/>
          <w:sz w:val="24"/>
          <w:szCs w:val="24"/>
        </w:rPr>
        <w:t xml:space="preserve"> es el medio menos restrictivo</w:t>
      </w:r>
      <w:r w:rsidRPr="00C42F42">
        <w:rPr>
          <w:rFonts w:ascii="Arial" w:hAnsi="Arial" w:cs="Arial"/>
          <w:sz w:val="24"/>
          <w:szCs w:val="24"/>
        </w:rPr>
        <w:t xml:space="preserve">,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8E46EA" w:rsidRDefault="00573883" w:rsidP="00E7618B">
      <w:pPr>
        <w:spacing w:after="0" w:line="240" w:lineRule="auto"/>
        <w:ind w:right="49"/>
        <w:jc w:val="both"/>
        <w:rPr>
          <w:rFonts w:ascii="Arial" w:hAnsi="Arial" w:cs="Arial"/>
          <w:bCs/>
          <w:color w:val="000000" w:themeColor="text1"/>
          <w:sz w:val="24"/>
          <w:szCs w:val="24"/>
        </w:rPr>
      </w:pPr>
      <w:r w:rsidRPr="00573883">
        <w:rPr>
          <w:rFonts w:ascii="Arial" w:hAnsi="Arial" w:cs="Arial"/>
          <w:bCs/>
          <w:color w:val="000000" w:themeColor="text1"/>
          <w:sz w:val="24"/>
          <w:szCs w:val="24"/>
        </w:rPr>
        <w:t xml:space="preserve">La clasificación de la información reservada es de manera parcial, en el periodo comprendido durante el 01 de </w:t>
      </w:r>
      <w:r>
        <w:rPr>
          <w:rFonts w:ascii="Arial" w:hAnsi="Arial" w:cs="Arial"/>
          <w:bCs/>
          <w:color w:val="000000" w:themeColor="text1"/>
          <w:sz w:val="24"/>
          <w:szCs w:val="24"/>
        </w:rPr>
        <w:t>e</w:t>
      </w:r>
      <w:r w:rsidRPr="00573883">
        <w:rPr>
          <w:rFonts w:ascii="Arial" w:hAnsi="Arial" w:cs="Arial"/>
          <w:bCs/>
          <w:color w:val="000000" w:themeColor="text1"/>
          <w:sz w:val="24"/>
          <w:szCs w:val="24"/>
        </w:rPr>
        <w:t xml:space="preserve">nero del 2025 al 31 de </w:t>
      </w:r>
      <w:r>
        <w:rPr>
          <w:rFonts w:ascii="Arial" w:hAnsi="Arial" w:cs="Arial"/>
          <w:bCs/>
          <w:color w:val="000000" w:themeColor="text1"/>
          <w:sz w:val="24"/>
          <w:szCs w:val="24"/>
        </w:rPr>
        <w:t>d</w:t>
      </w:r>
      <w:r w:rsidRPr="00573883">
        <w:rPr>
          <w:rFonts w:ascii="Arial" w:hAnsi="Arial" w:cs="Arial"/>
          <w:bCs/>
          <w:color w:val="000000" w:themeColor="text1"/>
          <w:sz w:val="24"/>
          <w:szCs w:val="24"/>
        </w:rPr>
        <w:t xml:space="preserve">iciembre del 2025 en cuanto a la desagregación por municipio, de las carpetas de investigación iniciadas del periodo comprendido del 01 de </w:t>
      </w:r>
      <w:r>
        <w:rPr>
          <w:rFonts w:ascii="Arial" w:hAnsi="Arial" w:cs="Arial"/>
          <w:bCs/>
          <w:color w:val="000000" w:themeColor="text1"/>
          <w:sz w:val="24"/>
          <w:szCs w:val="24"/>
        </w:rPr>
        <w:t>e</w:t>
      </w:r>
      <w:r w:rsidRPr="00573883">
        <w:rPr>
          <w:rFonts w:ascii="Arial" w:hAnsi="Arial" w:cs="Arial"/>
          <w:bCs/>
          <w:color w:val="000000" w:themeColor="text1"/>
          <w:sz w:val="24"/>
          <w:szCs w:val="24"/>
        </w:rPr>
        <w:t xml:space="preserve">nero del 2025 al 31 de </w:t>
      </w:r>
      <w:r>
        <w:rPr>
          <w:rFonts w:ascii="Arial" w:hAnsi="Arial" w:cs="Arial"/>
          <w:bCs/>
          <w:color w:val="000000" w:themeColor="text1"/>
          <w:sz w:val="24"/>
          <w:szCs w:val="24"/>
        </w:rPr>
        <w:t>d</w:t>
      </w:r>
      <w:r w:rsidRPr="00573883">
        <w:rPr>
          <w:rFonts w:ascii="Arial" w:hAnsi="Arial" w:cs="Arial"/>
          <w:bCs/>
          <w:color w:val="000000" w:themeColor="text1"/>
          <w:sz w:val="24"/>
          <w:szCs w:val="24"/>
        </w:rPr>
        <w:t xml:space="preserve">iciembre del 2025 por delitos de los que hayan sido víctimas personas migrantes en el Estado de San Luis Potosí, de los cuales obra solo una carpeta de investigación iniciada por el delito de Violencia Familiar en un (1) Municipio de esta Entidad Federativa, obra solo una carpeta de investigación en un (1) Municipio de esta Entidad Federativa por el delito de Violación, de igual manera obra solo una carpeta de investigación por el delito de Incumplimiento de las Obligaciones de Asistencia Familiar en un (1) Municipio de esta Entidad Federativa, así mismo, obra solo una carpeta de investigación por el delito de Privación Ilegal de la Libertad en un (1) Municipio de esta Entidad Federativa, así como </w:t>
      </w:r>
      <w:r w:rsidRPr="00573883">
        <w:rPr>
          <w:rFonts w:ascii="Arial" w:hAnsi="Arial" w:cs="Arial"/>
          <w:bCs/>
          <w:color w:val="000000" w:themeColor="text1"/>
          <w:sz w:val="24"/>
          <w:szCs w:val="24"/>
        </w:rPr>
        <w:lastRenderedPageBreak/>
        <w:t>también obra solo una carpeta de investigación por el delito de Abuso Sexual en un (1) Municipio de esta Entidad Federativa, obra también solo una carpeta de investigación por el delito de Violación en un (1) Municipio de esta Entidad Federativa y por último obra solo una carpeta de investigación por el delito de Violencia Familiar y Violación en un (1) Municipio de esta Entidad Federativa.</w:t>
      </w:r>
    </w:p>
    <w:p w:rsidR="00573883" w:rsidRDefault="00573883" w:rsidP="00E7618B">
      <w:pPr>
        <w:spacing w:after="0" w:line="240" w:lineRule="auto"/>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7755ED">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8E46EA">
        <w:rPr>
          <w:rFonts w:ascii="Arial" w:eastAsia="Times New Roman" w:hAnsi="Arial" w:cs="Arial"/>
          <w:b/>
          <w:sz w:val="24"/>
          <w:szCs w:val="24"/>
        </w:rPr>
        <w:t>marzo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33577F">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A8182D" w:rsidRDefault="00A8182D" w:rsidP="005F0249">
      <w:pPr>
        <w:spacing w:line="240" w:lineRule="auto"/>
        <w:jc w:val="both"/>
        <w:rPr>
          <w:rFonts w:ascii="Arial" w:hAnsi="Arial" w:cs="Arial"/>
          <w:sz w:val="24"/>
          <w:szCs w:val="24"/>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w:t>
      </w:r>
      <w:r w:rsidRPr="004D6815">
        <w:rPr>
          <w:rFonts w:ascii="Arial" w:hAnsi="Arial" w:cs="Arial"/>
          <w:b/>
          <w:sz w:val="24"/>
          <w:szCs w:val="24"/>
        </w:rPr>
        <w:t>confirmar</w:t>
      </w:r>
      <w:r w:rsidRPr="00115CE3">
        <w:rPr>
          <w:rFonts w:ascii="Arial" w:hAnsi="Arial" w:cs="Arial"/>
          <w:sz w:val="24"/>
          <w:szCs w:val="24"/>
        </w:rPr>
        <w:t xml:space="preserve">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27910">
        <w:rPr>
          <w:rFonts w:ascii="Arial" w:hAnsi="Arial" w:cs="Arial"/>
          <w:b/>
          <w:sz w:val="24"/>
          <w:szCs w:val="24"/>
        </w:rPr>
        <w:t>AR/FDM/</w:t>
      </w:r>
      <w:r w:rsidR="004D6815">
        <w:rPr>
          <w:rFonts w:ascii="Arial" w:hAnsi="Arial" w:cs="Arial"/>
          <w:b/>
          <w:sz w:val="24"/>
          <w:szCs w:val="24"/>
        </w:rPr>
        <w:t>0</w:t>
      </w:r>
      <w:r w:rsidR="004C18E5">
        <w:rPr>
          <w:rFonts w:ascii="Arial" w:hAnsi="Arial" w:cs="Arial"/>
          <w:b/>
          <w:sz w:val="24"/>
          <w:szCs w:val="24"/>
        </w:rPr>
        <w:t>5</w:t>
      </w:r>
      <w:r w:rsidR="00A27910">
        <w:rPr>
          <w:rFonts w:ascii="Arial" w:hAnsi="Arial" w:cs="Arial"/>
          <w:b/>
          <w:sz w:val="24"/>
          <w:szCs w:val="24"/>
        </w:rPr>
        <w:t>/202</w:t>
      </w:r>
      <w:r w:rsidR="004D6815">
        <w:rPr>
          <w:rFonts w:ascii="Arial" w:hAnsi="Arial" w:cs="Arial"/>
          <w:b/>
          <w:sz w:val="24"/>
          <w:szCs w:val="24"/>
        </w:rPr>
        <w:t>6</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w:t>
      </w:r>
      <w:r w:rsidR="00A27910">
        <w:rPr>
          <w:rFonts w:ascii="Arial" w:hAnsi="Arial" w:cs="Arial"/>
          <w:sz w:val="24"/>
          <w:szCs w:val="24"/>
        </w:rPr>
        <w:t xml:space="preserve"> </w:t>
      </w:r>
      <w:r w:rsidR="00FC22BE">
        <w:rPr>
          <w:rFonts w:ascii="Arial" w:hAnsi="Arial" w:cs="Arial"/>
          <w:sz w:val="24"/>
          <w:szCs w:val="24"/>
        </w:rPr>
        <w:t>l</w:t>
      </w:r>
      <w:r w:rsidR="00A27910">
        <w:rPr>
          <w:rFonts w:ascii="Arial" w:hAnsi="Arial" w:cs="Arial"/>
          <w:sz w:val="24"/>
          <w:szCs w:val="24"/>
        </w:rPr>
        <w:t xml:space="preserve">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w:t>
      </w:r>
      <w:r w:rsidR="00A27910">
        <w:rPr>
          <w:rFonts w:ascii="Arial" w:hAnsi="Arial" w:cs="Arial"/>
          <w:sz w:val="24"/>
          <w:szCs w:val="24"/>
        </w:rPr>
        <w:t xml:space="preserve"> 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001F90">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27910">
        <w:rPr>
          <w:rFonts w:ascii="Arial" w:hAnsi="Arial" w:cs="Arial"/>
          <w:b/>
          <w:sz w:val="24"/>
          <w:szCs w:val="24"/>
        </w:rPr>
        <w:t>AR/FDM/</w:t>
      </w:r>
      <w:r w:rsidR="004D6815">
        <w:rPr>
          <w:rFonts w:ascii="Arial" w:hAnsi="Arial" w:cs="Arial"/>
          <w:b/>
          <w:sz w:val="24"/>
          <w:szCs w:val="24"/>
        </w:rPr>
        <w:t>0</w:t>
      </w:r>
      <w:r w:rsidR="004C18E5">
        <w:rPr>
          <w:rFonts w:ascii="Arial" w:hAnsi="Arial" w:cs="Arial"/>
          <w:b/>
          <w:sz w:val="24"/>
          <w:szCs w:val="24"/>
        </w:rPr>
        <w:t>5</w:t>
      </w:r>
      <w:r w:rsidR="00A27910">
        <w:rPr>
          <w:rFonts w:ascii="Arial" w:hAnsi="Arial" w:cs="Arial"/>
          <w:b/>
          <w:sz w:val="24"/>
          <w:szCs w:val="24"/>
        </w:rPr>
        <w:t>/202</w:t>
      </w:r>
      <w:r w:rsidR="004D6815">
        <w:rPr>
          <w:rFonts w:ascii="Arial" w:hAnsi="Arial" w:cs="Arial"/>
          <w:b/>
          <w:sz w:val="24"/>
          <w:szCs w:val="24"/>
        </w:rPr>
        <w:t>6</w:t>
      </w:r>
      <w:r w:rsidRPr="00115CE3">
        <w:rPr>
          <w:rFonts w:ascii="Arial" w:hAnsi="Arial" w:cs="Arial"/>
          <w:b/>
          <w:sz w:val="24"/>
          <w:szCs w:val="24"/>
        </w:rPr>
        <w:t xml:space="preserve"> </w:t>
      </w:r>
      <w:r w:rsidRPr="00115CE3">
        <w:rPr>
          <w:rFonts w:ascii="Arial" w:hAnsi="Arial" w:cs="Arial"/>
          <w:sz w:val="24"/>
          <w:szCs w:val="24"/>
        </w:rPr>
        <w:t xml:space="preserve">emitido por </w:t>
      </w:r>
      <w:r w:rsidR="00A27910">
        <w:rPr>
          <w:rFonts w:ascii="Arial" w:hAnsi="Arial" w:cs="Arial"/>
          <w:sz w:val="24"/>
          <w:szCs w:val="24"/>
        </w:rPr>
        <w:t xml:space="preserve">la Fiscal </w:t>
      </w:r>
      <w:r w:rsidR="004D6815">
        <w:rPr>
          <w:rFonts w:ascii="Arial" w:hAnsi="Arial" w:cs="Arial"/>
          <w:sz w:val="24"/>
          <w:szCs w:val="24"/>
        </w:rPr>
        <w:t>e</w:t>
      </w:r>
      <w:r w:rsidR="00A27910">
        <w:rPr>
          <w:rFonts w:ascii="Arial" w:hAnsi="Arial" w:cs="Arial"/>
          <w:sz w:val="24"/>
          <w:szCs w:val="24"/>
        </w:rPr>
        <w:t>specializada para la Atención de la Mujer, la Familia y Delitos Sexuales Evangelina Castillo Montero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30E30" w:rsidRDefault="00F30E30"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lastRenderedPageBreak/>
        <w:t xml:space="preserve">SEGUNDO. </w:t>
      </w:r>
      <w:r w:rsidR="00E53693">
        <w:rPr>
          <w:rFonts w:ascii="Arial" w:hAnsi="Arial" w:cs="Arial"/>
          <w:sz w:val="24"/>
          <w:szCs w:val="24"/>
        </w:rPr>
        <w:t xml:space="preserve">La Fiscal </w:t>
      </w:r>
      <w:r w:rsidR="004D6815">
        <w:rPr>
          <w:rFonts w:ascii="Arial" w:hAnsi="Arial" w:cs="Arial"/>
          <w:sz w:val="24"/>
          <w:szCs w:val="24"/>
        </w:rPr>
        <w:t>e</w:t>
      </w:r>
      <w:r w:rsidR="00E53693">
        <w:rPr>
          <w:rFonts w:ascii="Arial" w:hAnsi="Arial" w:cs="Arial"/>
          <w:sz w:val="24"/>
          <w:szCs w:val="24"/>
        </w:rPr>
        <w:t>specializada para la Atención de la Mujer, la Familia y Delitos Sexuales Evangelina Castillo Montero</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EB1A3D" w:rsidRDefault="00EB1A3D" w:rsidP="00001F90">
      <w:pPr>
        <w:spacing w:after="0" w:line="240" w:lineRule="auto"/>
        <w:jc w:val="both"/>
        <w:rPr>
          <w:rFonts w:ascii="Arial" w:hAnsi="Arial" w:cs="Arial"/>
          <w:sz w:val="24"/>
          <w:szCs w:val="24"/>
        </w:rPr>
      </w:pPr>
    </w:p>
    <w:p w:rsidR="000940CE" w:rsidRDefault="00476EF2" w:rsidP="00001F90">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w:t>
      </w:r>
      <w:r w:rsidR="00E53693">
        <w:rPr>
          <w:rFonts w:ascii="Arial" w:hAnsi="Arial" w:cs="Arial"/>
          <w:sz w:val="24"/>
          <w:szCs w:val="24"/>
        </w:rPr>
        <w:t xml:space="preserve"> la Fiscal </w:t>
      </w:r>
      <w:r w:rsidR="004D6815">
        <w:rPr>
          <w:rFonts w:ascii="Arial" w:hAnsi="Arial" w:cs="Arial"/>
          <w:sz w:val="24"/>
          <w:szCs w:val="24"/>
        </w:rPr>
        <w:t>e</w:t>
      </w:r>
      <w:r w:rsidR="00E53693">
        <w:rPr>
          <w:rFonts w:ascii="Arial" w:hAnsi="Arial" w:cs="Arial"/>
          <w:sz w:val="24"/>
          <w:szCs w:val="24"/>
        </w:rPr>
        <w:t>specializada para la Atención de la Mujer, la Familia y Delitos Sexuales Evangelina Castillo Montero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ED11D2" w:rsidRDefault="00ED11D2" w:rsidP="00001F90">
      <w:pPr>
        <w:spacing w:after="0" w:line="240" w:lineRule="auto"/>
        <w:jc w:val="both"/>
        <w:rPr>
          <w:rFonts w:ascii="Arial" w:hAnsi="Arial" w:cs="Arial"/>
          <w:sz w:val="24"/>
          <w:szCs w:val="24"/>
        </w:rPr>
      </w:pPr>
    </w:p>
    <w:p w:rsidR="0064745D" w:rsidRDefault="009819AE" w:rsidP="00001F90">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33577F">
        <w:rPr>
          <w:rFonts w:ascii="Arial" w:hAnsi="Arial" w:cs="Arial"/>
          <w:b/>
          <w:sz w:val="24"/>
          <w:szCs w:val="24"/>
        </w:rPr>
        <w:t>0</w:t>
      </w:r>
      <w:r w:rsidR="004C18E5">
        <w:rPr>
          <w:rFonts w:ascii="Arial" w:hAnsi="Arial" w:cs="Arial"/>
          <w:b/>
          <w:sz w:val="24"/>
          <w:szCs w:val="24"/>
        </w:rPr>
        <w:t>53</w:t>
      </w:r>
      <w:r w:rsidRPr="00115CE3">
        <w:rPr>
          <w:rFonts w:ascii="Arial" w:hAnsi="Arial" w:cs="Arial"/>
          <w:b/>
          <w:sz w:val="24"/>
          <w:szCs w:val="24"/>
        </w:rPr>
        <w:t>-202</w:t>
      </w:r>
      <w:r w:rsidR="0033577F">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001F90">
      <w:pPr>
        <w:spacing w:after="0" w:line="240" w:lineRule="auto"/>
        <w:jc w:val="both"/>
        <w:rPr>
          <w:rFonts w:ascii="Arial" w:hAnsi="Arial" w:cs="Arial"/>
          <w:sz w:val="24"/>
          <w:szCs w:val="24"/>
        </w:rPr>
      </w:pPr>
    </w:p>
    <w:p w:rsidR="00BF3665" w:rsidRPr="00115CE3" w:rsidRDefault="009819AE" w:rsidP="00001F90">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8E46EA" w:rsidRDefault="008E46EA" w:rsidP="00EF1D58">
      <w:pPr>
        <w:spacing w:after="0"/>
        <w:jc w:val="both"/>
        <w:rPr>
          <w:rFonts w:ascii="Arial" w:hAnsi="Arial" w:cs="Arial"/>
          <w:sz w:val="24"/>
          <w:szCs w:val="24"/>
          <w:highlight w:val="yellow"/>
        </w:rPr>
      </w:pPr>
    </w:p>
    <w:p w:rsidR="00EB1A3D" w:rsidRDefault="00EB1A3D" w:rsidP="00EF1D58">
      <w:pPr>
        <w:spacing w:after="0"/>
        <w:jc w:val="both"/>
        <w:rPr>
          <w:rFonts w:ascii="Arial" w:hAnsi="Arial" w:cs="Arial"/>
          <w:sz w:val="24"/>
          <w:szCs w:val="24"/>
          <w:highlight w:val="yellow"/>
        </w:rPr>
      </w:pPr>
    </w:p>
    <w:p w:rsidR="00001F90" w:rsidRDefault="00001F90"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94212" w:rsidRDefault="00B94212" w:rsidP="00EF1D58">
      <w:pPr>
        <w:tabs>
          <w:tab w:val="left" w:pos="8998"/>
          <w:tab w:val="left" w:pos="9932"/>
        </w:tabs>
        <w:spacing w:before="20" w:after="0"/>
        <w:rPr>
          <w:rFonts w:ascii="Arial" w:eastAsia="Arial" w:hAnsi="Arial" w:cs="Arial"/>
          <w:b/>
          <w:sz w:val="24"/>
          <w:szCs w:val="24"/>
        </w:rPr>
      </w:pPr>
    </w:p>
    <w:p w:rsidR="00ED11D2" w:rsidRDefault="00ED11D2" w:rsidP="00EF1D58">
      <w:pPr>
        <w:tabs>
          <w:tab w:val="left" w:pos="8998"/>
          <w:tab w:val="left" w:pos="9932"/>
        </w:tabs>
        <w:spacing w:before="20" w:after="0"/>
        <w:rPr>
          <w:rFonts w:ascii="Arial" w:eastAsia="Arial" w:hAnsi="Arial" w:cs="Arial"/>
          <w:b/>
          <w:sz w:val="24"/>
          <w:szCs w:val="24"/>
        </w:rPr>
      </w:pPr>
    </w:p>
    <w:p w:rsidR="008E46EA" w:rsidRDefault="008E46EA" w:rsidP="00EF1D58">
      <w:pPr>
        <w:tabs>
          <w:tab w:val="left" w:pos="8998"/>
          <w:tab w:val="left" w:pos="9932"/>
        </w:tabs>
        <w:spacing w:before="20" w:after="0"/>
        <w:rPr>
          <w:rFonts w:ascii="Arial" w:eastAsia="Arial" w:hAnsi="Arial" w:cs="Arial"/>
          <w:b/>
          <w:sz w:val="24"/>
          <w:szCs w:val="24"/>
        </w:rPr>
      </w:pPr>
    </w:p>
    <w:p w:rsidR="00001F90" w:rsidRDefault="00001F90"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001F90" w:rsidRDefault="00001F90" w:rsidP="00EF1D58">
      <w:pPr>
        <w:spacing w:after="0"/>
        <w:rPr>
          <w:rFonts w:ascii="Arial" w:hAnsi="Arial" w:cs="Arial"/>
          <w:b/>
          <w:sz w:val="24"/>
          <w:szCs w:val="24"/>
        </w:rPr>
      </w:pPr>
    </w:p>
    <w:p w:rsidR="008E46EA" w:rsidRDefault="008E46EA"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12AE" w:rsidRDefault="00B212AE">
      <w:r>
        <w:separator/>
      </w:r>
    </w:p>
  </w:endnote>
  <w:endnote w:type="continuationSeparator" w:id="0">
    <w:p w:rsidR="00B212AE" w:rsidRDefault="00B21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0F3E" w:rsidRDefault="00350F3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0F3E" w:rsidRDefault="00350F3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12AE" w:rsidRDefault="00B212AE">
      <w:r>
        <w:separator/>
      </w:r>
    </w:p>
  </w:footnote>
  <w:footnote w:type="continuationSeparator" w:id="0">
    <w:p w:rsidR="00B212AE" w:rsidRDefault="00B21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0F3E" w:rsidRDefault="00350F3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708563"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50F3E">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708564"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651E4D">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E46EA">
            <w:rPr>
              <w:rFonts w:ascii="Arial" w:hAnsi="Arial" w:cs="Arial"/>
              <w:color w:val="FFFFFF" w:themeColor="background1"/>
              <w:sz w:val="18"/>
              <w:szCs w:val="18"/>
              <w:lang w:val="es-ES"/>
            </w:rPr>
            <w:t xml:space="preserve">marzo </w:t>
          </w:r>
          <w:r>
            <w:rPr>
              <w:rFonts w:ascii="Arial" w:hAnsi="Arial" w:cs="Arial"/>
              <w:color w:val="FFFFFF" w:themeColor="background1"/>
              <w:sz w:val="18"/>
              <w:szCs w:val="18"/>
              <w:lang w:val="es-ES"/>
            </w:rPr>
            <w:t>202</w:t>
          </w:r>
          <w:r w:rsidR="004546FE">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8E46EA">
            <w:rPr>
              <w:rFonts w:ascii="Arial" w:hAnsi="Arial" w:cs="Arial"/>
              <w:color w:val="FFFFFF" w:themeColor="background1"/>
              <w:sz w:val="18"/>
              <w:szCs w:val="18"/>
            </w:rPr>
            <w:t>Tercera</w:t>
          </w:r>
          <w:r w:rsidR="00AE7512">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161F9">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27910">
            <w:rPr>
              <w:rFonts w:ascii="Arial" w:hAnsi="Arial" w:cs="Arial"/>
              <w:b/>
              <w:color w:val="FFFFFF" w:themeColor="background1"/>
              <w:sz w:val="18"/>
              <w:szCs w:val="18"/>
              <w:lang w:val="es-ES"/>
            </w:rPr>
            <w:t>AR/FDM/</w:t>
          </w:r>
          <w:r w:rsidR="00AE7512">
            <w:rPr>
              <w:rFonts w:ascii="Arial" w:hAnsi="Arial" w:cs="Arial"/>
              <w:b/>
              <w:color w:val="FFFFFF" w:themeColor="background1"/>
              <w:sz w:val="18"/>
              <w:szCs w:val="18"/>
              <w:lang w:val="es-ES"/>
            </w:rPr>
            <w:t>0</w:t>
          </w:r>
          <w:r w:rsidR="004C18E5">
            <w:rPr>
              <w:rFonts w:ascii="Arial" w:hAnsi="Arial" w:cs="Arial"/>
              <w:b/>
              <w:color w:val="FFFFFF" w:themeColor="background1"/>
              <w:sz w:val="18"/>
              <w:szCs w:val="18"/>
              <w:lang w:val="es-ES"/>
            </w:rPr>
            <w:t>5</w:t>
          </w:r>
          <w:r w:rsidR="00A27910">
            <w:rPr>
              <w:rFonts w:ascii="Arial" w:hAnsi="Arial" w:cs="Arial"/>
              <w:b/>
              <w:color w:val="FFFFFF" w:themeColor="background1"/>
              <w:sz w:val="18"/>
              <w:szCs w:val="18"/>
              <w:lang w:val="es-ES"/>
            </w:rPr>
            <w:t>/202</w:t>
          </w:r>
          <w:r w:rsidR="00AE7512">
            <w:rPr>
              <w:rFonts w:ascii="Arial" w:hAnsi="Arial" w:cs="Arial"/>
              <w:b/>
              <w:color w:val="FFFFFF" w:themeColor="background1"/>
              <w:sz w:val="18"/>
              <w:szCs w:val="18"/>
              <w:lang w:val="es-ES"/>
            </w:rPr>
            <w:t>6</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que emite</w:t>
          </w:r>
          <w:r w:rsidR="00A27910">
            <w:rPr>
              <w:rFonts w:ascii="Arial" w:hAnsi="Arial" w:cs="Arial"/>
              <w:color w:val="FFFFFF" w:themeColor="background1"/>
              <w:sz w:val="18"/>
              <w:szCs w:val="18"/>
              <w:lang w:val="es-ES"/>
            </w:rPr>
            <w:t xml:space="preserve"> la Fiscal </w:t>
          </w:r>
          <w:r w:rsidR="00AE7512">
            <w:rPr>
              <w:rFonts w:ascii="Arial" w:hAnsi="Arial" w:cs="Arial"/>
              <w:color w:val="FFFFFF" w:themeColor="background1"/>
              <w:sz w:val="18"/>
              <w:szCs w:val="18"/>
              <w:lang w:val="es-ES"/>
            </w:rPr>
            <w:t>e</w:t>
          </w:r>
          <w:r w:rsidR="00A27910">
            <w:rPr>
              <w:rFonts w:ascii="Arial" w:hAnsi="Arial" w:cs="Arial"/>
              <w:color w:val="FFFFFF" w:themeColor="background1"/>
              <w:sz w:val="18"/>
              <w:szCs w:val="18"/>
              <w:lang w:val="es-ES"/>
            </w:rPr>
            <w:t>specializada para la Atención de la Mujer, la Familia y Delitos Sexuales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0F3E" w:rsidRDefault="00350F3E">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708562"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A0F3CED"/>
    <w:multiLevelType w:val="hybridMultilevel"/>
    <w:tmpl w:val="32EE4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5BA62B1"/>
    <w:multiLevelType w:val="hybridMultilevel"/>
    <w:tmpl w:val="DA048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2"/>
  </w:num>
  <w:num w:numId="16">
    <w:abstractNumId w:val="2"/>
  </w:num>
  <w:num w:numId="17">
    <w:abstractNumId w:val="17"/>
  </w:num>
  <w:num w:numId="18">
    <w:abstractNumId w:val="19"/>
  </w:num>
  <w:num w:numId="19">
    <w:abstractNumId w:val="9"/>
  </w:num>
  <w:num w:numId="20">
    <w:abstractNumId w:val="11"/>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1F90"/>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28EB"/>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19C7"/>
    <w:rsid w:val="00216D37"/>
    <w:rsid w:val="0022103D"/>
    <w:rsid w:val="002224C6"/>
    <w:rsid w:val="00234321"/>
    <w:rsid w:val="00241C03"/>
    <w:rsid w:val="00244CB1"/>
    <w:rsid w:val="00244E15"/>
    <w:rsid w:val="00244EE4"/>
    <w:rsid w:val="00247F90"/>
    <w:rsid w:val="002503C3"/>
    <w:rsid w:val="002513CE"/>
    <w:rsid w:val="0025149A"/>
    <w:rsid w:val="00252EFB"/>
    <w:rsid w:val="00256825"/>
    <w:rsid w:val="00256AE8"/>
    <w:rsid w:val="00257429"/>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D35E6"/>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77F"/>
    <w:rsid w:val="00335E4C"/>
    <w:rsid w:val="0033754B"/>
    <w:rsid w:val="00337E40"/>
    <w:rsid w:val="00340F4C"/>
    <w:rsid w:val="00342CCD"/>
    <w:rsid w:val="00345751"/>
    <w:rsid w:val="003474AB"/>
    <w:rsid w:val="00350C59"/>
    <w:rsid w:val="00350F3E"/>
    <w:rsid w:val="00354DC2"/>
    <w:rsid w:val="00355785"/>
    <w:rsid w:val="003617AB"/>
    <w:rsid w:val="00364780"/>
    <w:rsid w:val="00374F51"/>
    <w:rsid w:val="00375ED0"/>
    <w:rsid w:val="00376B01"/>
    <w:rsid w:val="0037773A"/>
    <w:rsid w:val="0038167B"/>
    <w:rsid w:val="003834BC"/>
    <w:rsid w:val="00383F46"/>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46FE"/>
    <w:rsid w:val="0045636F"/>
    <w:rsid w:val="00460780"/>
    <w:rsid w:val="00463626"/>
    <w:rsid w:val="004647AD"/>
    <w:rsid w:val="004663EE"/>
    <w:rsid w:val="004679EF"/>
    <w:rsid w:val="00473376"/>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8E5"/>
    <w:rsid w:val="004C1B6F"/>
    <w:rsid w:val="004C5296"/>
    <w:rsid w:val="004C6394"/>
    <w:rsid w:val="004D49ED"/>
    <w:rsid w:val="004D6815"/>
    <w:rsid w:val="004D7C2D"/>
    <w:rsid w:val="004E4283"/>
    <w:rsid w:val="004E497E"/>
    <w:rsid w:val="004E75F9"/>
    <w:rsid w:val="004F4889"/>
    <w:rsid w:val="004F640E"/>
    <w:rsid w:val="004F7019"/>
    <w:rsid w:val="00501890"/>
    <w:rsid w:val="00502579"/>
    <w:rsid w:val="0050333F"/>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3883"/>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4F76"/>
    <w:rsid w:val="00626B35"/>
    <w:rsid w:val="006272C3"/>
    <w:rsid w:val="0062770E"/>
    <w:rsid w:val="00627959"/>
    <w:rsid w:val="00631FA4"/>
    <w:rsid w:val="00633FD2"/>
    <w:rsid w:val="006356BE"/>
    <w:rsid w:val="00635FB1"/>
    <w:rsid w:val="0064041F"/>
    <w:rsid w:val="00641F47"/>
    <w:rsid w:val="00642ACE"/>
    <w:rsid w:val="00645A75"/>
    <w:rsid w:val="0064745D"/>
    <w:rsid w:val="00650CA6"/>
    <w:rsid w:val="00651E4D"/>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55ED"/>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E46EA"/>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B6633"/>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E7D7A"/>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1F9"/>
    <w:rsid w:val="00A16ED9"/>
    <w:rsid w:val="00A20C0F"/>
    <w:rsid w:val="00A21527"/>
    <w:rsid w:val="00A22535"/>
    <w:rsid w:val="00A23464"/>
    <w:rsid w:val="00A25645"/>
    <w:rsid w:val="00A27910"/>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182D"/>
    <w:rsid w:val="00A85761"/>
    <w:rsid w:val="00A85EE3"/>
    <w:rsid w:val="00A869F4"/>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E7512"/>
    <w:rsid w:val="00AF5437"/>
    <w:rsid w:val="00AF62D8"/>
    <w:rsid w:val="00AF7A5D"/>
    <w:rsid w:val="00B00015"/>
    <w:rsid w:val="00B0559D"/>
    <w:rsid w:val="00B06822"/>
    <w:rsid w:val="00B115D6"/>
    <w:rsid w:val="00B11FCD"/>
    <w:rsid w:val="00B147E2"/>
    <w:rsid w:val="00B212AE"/>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94212"/>
    <w:rsid w:val="00BA05C2"/>
    <w:rsid w:val="00BA0902"/>
    <w:rsid w:val="00BA3E12"/>
    <w:rsid w:val="00BA41D6"/>
    <w:rsid w:val="00BA7D37"/>
    <w:rsid w:val="00BB225B"/>
    <w:rsid w:val="00BB46E7"/>
    <w:rsid w:val="00BB6469"/>
    <w:rsid w:val="00BB6845"/>
    <w:rsid w:val="00BC0B10"/>
    <w:rsid w:val="00BC22A8"/>
    <w:rsid w:val="00BC37ED"/>
    <w:rsid w:val="00BC4746"/>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2785A"/>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4EFE"/>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3DA"/>
    <w:rsid w:val="00D374FE"/>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1282"/>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315"/>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4EA9"/>
    <w:rsid w:val="00E45D1D"/>
    <w:rsid w:val="00E50A83"/>
    <w:rsid w:val="00E52A24"/>
    <w:rsid w:val="00E53693"/>
    <w:rsid w:val="00E55920"/>
    <w:rsid w:val="00E57FCA"/>
    <w:rsid w:val="00E6469D"/>
    <w:rsid w:val="00E716B5"/>
    <w:rsid w:val="00E7366C"/>
    <w:rsid w:val="00E74D9F"/>
    <w:rsid w:val="00E75443"/>
    <w:rsid w:val="00E76116"/>
    <w:rsid w:val="00E7618B"/>
    <w:rsid w:val="00E8129C"/>
    <w:rsid w:val="00E82FD0"/>
    <w:rsid w:val="00E852E0"/>
    <w:rsid w:val="00E864EA"/>
    <w:rsid w:val="00E86B83"/>
    <w:rsid w:val="00E8769E"/>
    <w:rsid w:val="00E928B5"/>
    <w:rsid w:val="00E92BE2"/>
    <w:rsid w:val="00E95EBE"/>
    <w:rsid w:val="00E974C6"/>
    <w:rsid w:val="00EA134F"/>
    <w:rsid w:val="00EA147D"/>
    <w:rsid w:val="00EA4BE5"/>
    <w:rsid w:val="00EA7728"/>
    <w:rsid w:val="00EB1804"/>
    <w:rsid w:val="00EB1A3D"/>
    <w:rsid w:val="00EB48A4"/>
    <w:rsid w:val="00EB5588"/>
    <w:rsid w:val="00EC0120"/>
    <w:rsid w:val="00EC1672"/>
    <w:rsid w:val="00EC1AE7"/>
    <w:rsid w:val="00EC29D1"/>
    <w:rsid w:val="00EC5BC8"/>
    <w:rsid w:val="00EC6DC8"/>
    <w:rsid w:val="00EC6F5F"/>
    <w:rsid w:val="00ED11D2"/>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0E30"/>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56996855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65828002">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12BB8D-52C6-4364-90B0-A858897B4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8</Pages>
  <Words>3319</Words>
  <Characters>18259</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2026-01-29T17:18:00Z</cp:lastPrinted>
  <dcterms:created xsi:type="dcterms:W3CDTF">2026-03-03T20:18:00Z</dcterms:created>
  <dcterms:modified xsi:type="dcterms:W3CDTF">2026-03-17T20:08:00Z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