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1D83BB21"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F85F83">
        <w:rPr>
          <w:b w:val="0"/>
        </w:rPr>
        <w:t>DOCE</w:t>
      </w:r>
    </w:p>
    <w:p w14:paraId="611111C5" w14:textId="447530BA" w:rsidR="00D0337E" w:rsidRPr="00914AEF" w:rsidRDefault="008A52E5" w:rsidP="00914AEF">
      <w:pPr>
        <w:spacing w:line="504" w:lineRule="auto"/>
        <w:jc w:val="both"/>
        <w:rPr>
          <w:rFonts w:ascii="Century Gothic" w:hAnsi="Century Gothic"/>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346737">
        <w:rPr>
          <w:rFonts w:ascii="Century Gothic" w:hAnsi="Century Gothic" w:cs="Century Gothic"/>
        </w:rPr>
        <w:t>doce</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346737">
        <w:rPr>
          <w:rFonts w:ascii="Century Gothic" w:hAnsi="Century Gothic"/>
        </w:rPr>
        <w:t>treinta y nueve</w:t>
      </w:r>
      <w:r w:rsidR="00304E8F" w:rsidRPr="0055604F">
        <w:rPr>
          <w:rFonts w:ascii="Century Gothic" w:hAnsi="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217E10">
        <w:rPr>
          <w:rFonts w:ascii="Century Gothic" w:hAnsi="Century Gothic" w:cs="Century Gothic"/>
        </w:rPr>
        <w:t xml:space="preserve"> </w:t>
      </w:r>
      <w:r w:rsidR="00346737" w:rsidRPr="00F371D7">
        <w:rPr>
          <w:rFonts w:ascii="Century Gothic" w:hAnsi="Century Gothic"/>
        </w:rPr>
        <w:t>veintiséis de marzo de dos mil 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w:t>
      </w:r>
      <w:r w:rsidR="00F85F83">
        <w:rPr>
          <w:rFonts w:ascii="Century Gothic" w:hAnsi="Century Gothic"/>
          <w:b/>
          <w:bCs/>
          <w:color w:val="000000"/>
        </w:rPr>
        <w:t xml:space="preserve">Armando Rafael Oviedo Abrego, </w:t>
      </w:r>
      <w:r w:rsidR="00A8363C" w:rsidRPr="005A258C">
        <w:rPr>
          <w:rFonts w:ascii="Century Gothic" w:hAnsi="Century Gothic"/>
          <w:b/>
          <w:bCs/>
          <w:color w:val="000000"/>
        </w:rPr>
        <w:t xml:space="preserve">Arturo Morales Silva, Rogelio Javier Salazar Zavala, </w:t>
      </w:r>
      <w:r w:rsidR="00A176D8">
        <w:rPr>
          <w:rFonts w:ascii="Century Gothic" w:hAnsi="Century Gothic"/>
          <w:b/>
          <w:bCs/>
          <w:color w:val="000000"/>
        </w:rPr>
        <w:t xml:space="preserve">Juan David Ramos Ruiz, </w:t>
      </w:r>
      <w:r w:rsidR="00A8363C" w:rsidRPr="005A258C">
        <w:rPr>
          <w:rFonts w:ascii="Century Gothic" w:hAnsi="Century Gothic"/>
          <w:b/>
          <w:bCs/>
          <w:color w:val="000000"/>
        </w:rPr>
        <w:t xml:space="preserve">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346737">
        <w:rPr>
          <w:rFonts w:ascii="Century Gothic" w:hAnsi="Century Gothic" w:cs="Century Gothic"/>
        </w:rPr>
        <w:t>veinticinco</w:t>
      </w:r>
      <w:r w:rsidR="00E13B2D">
        <w:rPr>
          <w:rFonts w:ascii="Century Gothic" w:hAnsi="Century Gothic" w:cs="Century Gothic"/>
        </w:rPr>
        <w:t xml:space="preserve"> </w:t>
      </w:r>
      <w:r w:rsidR="00BD6646">
        <w:rPr>
          <w:rFonts w:ascii="Century Gothic" w:hAnsi="Century Gothic" w:cs="Century Gothic"/>
        </w:rPr>
        <w:t xml:space="preserve">de </w:t>
      </w:r>
      <w:r w:rsidR="00217E10">
        <w:rPr>
          <w:rFonts w:ascii="Century Gothic" w:hAnsi="Century Gothic" w:cs="Century Gothic"/>
        </w:rPr>
        <w:t>marzo</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w:t>
      </w:r>
      <w:r w:rsidR="00C10471">
        <w:rPr>
          <w:rFonts w:ascii="Century Gothic" w:hAnsi="Century Gothic"/>
        </w:rPr>
        <w:t>,</w:t>
      </w:r>
      <w:r w:rsidR="004414FE" w:rsidRPr="00A70784">
        <w:rPr>
          <w:rFonts w:ascii="Century Gothic" w:hAnsi="Century Gothic"/>
        </w:rPr>
        <w:t xml:space="preserve">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217E10">
        <w:rPr>
          <w:rFonts w:ascii="Century Gothic" w:hAnsi="Century Gothic"/>
        </w:rPr>
        <w:t>diez</w:t>
      </w:r>
      <w:r w:rsidR="004414FE" w:rsidRPr="000617D2">
        <w:rPr>
          <w:rFonts w:ascii="Century Gothic" w:hAnsi="Century Gothic"/>
        </w:rPr>
        <w:t xml:space="preserve"> horas</w:t>
      </w:r>
      <w:r w:rsidR="004414FE">
        <w:rPr>
          <w:rFonts w:ascii="Century Gothic" w:hAnsi="Century Gothic"/>
        </w:rPr>
        <w:t>, en forma presencial</w:t>
      </w:r>
      <w:r w:rsidR="00C10471">
        <w:rPr>
          <w:rFonts w:ascii="Century Gothic" w:hAnsi="Century Gothic"/>
        </w:rPr>
        <w:t>,</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E53C6A" w:rsidRPr="00E53C6A">
        <w:rPr>
          <w:rFonts w:ascii="Century Gothic" w:hAnsi="Century Gothic"/>
          <w:lang w:val="es-MX"/>
        </w:rPr>
        <w:t xml:space="preserve">Se somete a consideración del Honorable Pleno y, en su </w:t>
      </w:r>
      <w:r w:rsidR="00E53C6A" w:rsidRPr="00E53C6A">
        <w:rPr>
          <w:rFonts w:ascii="Century Gothic" w:hAnsi="Century Gothic"/>
          <w:lang w:val="es-MX"/>
        </w:rPr>
        <w:lastRenderedPageBreak/>
        <w:t>caso, aprobación el acta correspondiente a la sesión pública ordinaria celebrada el diecinueve de marzo de dos mil veintiséis.</w:t>
      </w:r>
      <w:r w:rsidR="00CA1590">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E53C6A" w:rsidRPr="00E53C6A">
        <w:rPr>
          <w:rFonts w:ascii="Century Gothic" w:hAnsi="Century Gothic"/>
          <w:bCs/>
          <w:lang w:val="es-MX"/>
        </w:rPr>
        <w:t>Se somete a consideración, discusión y en su caso determinación el oficio 446/2026, signado por la Magistrada Silvia Torres Sánchez, Presidenta de la Tercera Sala del Supremo Tribunal de Justicia del Estado, mediante el cual remite incapacidad médica original, que le fue expedida a la Magistrada Juana María Alfaro Reyna, la cual ampara 14 días, a partir del 18 de marzo de 2026.</w:t>
      </w:r>
      <w:r w:rsidR="00CA1590" w:rsidRPr="00CA1590">
        <w:rPr>
          <w:rFonts w:ascii="Century Gothic" w:hAnsi="Century Gothic"/>
          <w:bCs/>
          <w:lang w:val="es-MX"/>
        </w:rPr>
        <w:t xml:space="preserve"> </w:t>
      </w:r>
      <w:r w:rsidR="00E53C6A">
        <w:rPr>
          <w:rFonts w:ascii="Century Gothic" w:hAnsi="Century Gothic"/>
          <w:b/>
          <w:lang w:val="es-MX"/>
        </w:rPr>
        <w:t xml:space="preserve"> </w:t>
      </w:r>
      <w:r w:rsidR="00D555AA">
        <w:rPr>
          <w:rFonts w:ascii="Century Gothic" w:hAnsi="Century Gothic"/>
          <w:b/>
          <w:bCs/>
        </w:rPr>
        <w:t>Quinto</w:t>
      </w:r>
      <w:r w:rsidR="00DE46DB">
        <w:rPr>
          <w:rFonts w:ascii="Century Gothic" w:hAnsi="Century Gothic"/>
          <w:b/>
          <w:bCs/>
        </w:rPr>
        <w:t>:</w:t>
      </w:r>
      <w:r w:rsidR="00CA1590">
        <w:rPr>
          <w:rFonts w:ascii="Century Gothic" w:hAnsi="Century Gothic"/>
          <w:b/>
          <w:bCs/>
        </w:rPr>
        <w:t xml:space="preserve"> </w:t>
      </w:r>
      <w:r w:rsidR="00CA1590" w:rsidRPr="00CA1590">
        <w:rPr>
          <w:rFonts w:ascii="Century Gothic" w:hAnsi="Century Gothic"/>
        </w:rPr>
        <w:t>Se someten a consideración, discusión y en su caso aprobación, las ponencias presentadas por las personas Magistradas siguientes:</w:t>
      </w:r>
      <w:r w:rsidR="00CA1590">
        <w:rPr>
          <w:rFonts w:ascii="Century Gothic" w:hAnsi="Century Gothic"/>
        </w:rPr>
        <w:t xml:space="preserve"> </w:t>
      </w:r>
      <w:r w:rsidR="00E53C6A" w:rsidRPr="00E53C6A">
        <w:rPr>
          <w:rFonts w:ascii="Century Gothic" w:hAnsi="Century Gothic"/>
          <w:b/>
          <w:bCs/>
        </w:rPr>
        <w:t xml:space="preserve">A) </w:t>
      </w:r>
      <w:r w:rsidR="00E53C6A" w:rsidRPr="00E53C6A">
        <w:rPr>
          <w:rFonts w:ascii="Century Gothic" w:hAnsi="Century Gothic"/>
        </w:rPr>
        <w:t>La que presenta la</w:t>
      </w:r>
      <w:r w:rsidR="00E53C6A" w:rsidRPr="00E53C6A">
        <w:rPr>
          <w:rFonts w:ascii="Century Gothic" w:hAnsi="Century Gothic"/>
          <w:b/>
          <w:bCs/>
        </w:rPr>
        <w:t xml:space="preserve"> Magistrada Lizet Paola Morales Monter, </w:t>
      </w:r>
      <w:r w:rsidR="00E53C6A" w:rsidRPr="00E53C6A">
        <w:rPr>
          <w:rFonts w:ascii="Century Gothic" w:hAnsi="Century Gothic"/>
        </w:rPr>
        <w:t xml:space="preserve">para resolver el Toca 22/2026, relativo al Recurso de Queja, interpuesto por el licenciado </w:t>
      </w:r>
      <w:r w:rsidR="0001491B" w:rsidRPr="0001491B">
        <w:rPr>
          <w:rFonts w:ascii="Century Gothic" w:hAnsi="Century Gothic"/>
          <w:b/>
          <w:iCs/>
        </w:rPr>
        <w:t xml:space="preserve"> ELIMINADO </w:t>
      </w:r>
      <w:r w:rsidR="00E53C6A" w:rsidRPr="00E53C6A">
        <w:rPr>
          <w:rFonts w:ascii="Century Gothic" w:hAnsi="Century Gothic"/>
        </w:rPr>
        <w:t>, con legitimación Ad-</w:t>
      </w:r>
      <w:proofErr w:type="spellStart"/>
      <w:r w:rsidR="00E53C6A" w:rsidRPr="00E53C6A">
        <w:rPr>
          <w:rFonts w:ascii="Century Gothic" w:hAnsi="Century Gothic"/>
        </w:rPr>
        <w:t>causam</w:t>
      </w:r>
      <w:proofErr w:type="spellEnd"/>
      <w:r w:rsidR="00E53C6A" w:rsidRPr="00E53C6A">
        <w:rPr>
          <w:rFonts w:ascii="Century Gothic" w:hAnsi="Century Gothic"/>
        </w:rPr>
        <w:t xml:space="preserve">, en contra del auto de fecha 27 veintisiete de enero de 2026 dos mil veintiséis, pronunciado por la Juez Primero Civil del Primer Distrito Judicial del Estado, con residencia en esta ciudad capital, mediante el cual negó la admisión del recurso de apelación interpuesto por el recurrente en queja, en contra de la interlocutoria de fecha 16 dieciséis de diciembre de 2025 dos mil veinticinco, dentro del expediente 458/2024, derivado del juicio ordinario civil reivindicatorio promovido por </w:t>
      </w:r>
      <w:r w:rsidR="0001491B" w:rsidRPr="0001491B">
        <w:rPr>
          <w:rFonts w:ascii="Century Gothic" w:hAnsi="Century Gothic"/>
          <w:b/>
          <w:iCs/>
        </w:rPr>
        <w:t xml:space="preserve"> ELIMINADO </w:t>
      </w:r>
      <w:r w:rsidR="00E53C6A" w:rsidRPr="00E53C6A">
        <w:rPr>
          <w:rFonts w:ascii="Century Gothic" w:hAnsi="Century Gothic"/>
          <w:b/>
          <w:bCs/>
        </w:rPr>
        <w:t xml:space="preserve"> </w:t>
      </w:r>
      <w:r w:rsidR="00CA1590" w:rsidRPr="00CA1590">
        <w:rPr>
          <w:rFonts w:ascii="Century Gothic" w:hAnsi="Century Gothic"/>
          <w:b/>
          <w:bCs/>
        </w:rPr>
        <w:t>B)</w:t>
      </w:r>
      <w:r w:rsidR="00CA1590" w:rsidRPr="00CA1590">
        <w:rPr>
          <w:rFonts w:ascii="Century Gothic" w:hAnsi="Century Gothic"/>
        </w:rPr>
        <w:t xml:space="preserve"> </w:t>
      </w:r>
      <w:r w:rsidR="00E53C6A" w:rsidRPr="00E53C6A">
        <w:rPr>
          <w:rFonts w:ascii="Century Gothic" w:hAnsi="Century Gothic"/>
          <w:lang w:val="es-MX"/>
        </w:rPr>
        <w:t xml:space="preserve">La que plantea la </w:t>
      </w:r>
      <w:r w:rsidR="00E53C6A" w:rsidRPr="00E53C6A">
        <w:rPr>
          <w:rFonts w:ascii="Century Gothic" w:hAnsi="Century Gothic"/>
          <w:b/>
          <w:bCs/>
          <w:lang w:val="es-MX"/>
        </w:rPr>
        <w:t>Magistrada Mónica Kemp Zamudio</w:t>
      </w:r>
      <w:r w:rsidR="00E53C6A" w:rsidRPr="00E53C6A">
        <w:rPr>
          <w:rFonts w:ascii="Century Gothic" w:hAnsi="Century Gothic"/>
          <w:lang w:val="es-MX"/>
        </w:rPr>
        <w:t xml:space="preserve">, para resolver el toca 155-2025, formado con motivo del recurso de queja interpuesto por </w:t>
      </w:r>
      <w:r w:rsidR="0001491B" w:rsidRPr="0001491B">
        <w:rPr>
          <w:rFonts w:ascii="Century Gothic" w:hAnsi="Century Gothic"/>
          <w:b/>
          <w:iCs/>
          <w:lang w:val="es-MX"/>
        </w:rPr>
        <w:t xml:space="preserve"> ELIMINADO </w:t>
      </w:r>
      <w:r w:rsidR="00E53C6A" w:rsidRPr="00E53C6A">
        <w:rPr>
          <w:rFonts w:ascii="Century Gothic" w:hAnsi="Century Gothic"/>
          <w:lang w:val="es-MX"/>
        </w:rPr>
        <w:t xml:space="preserve">, en contra del auto de 20 veinte de octubre del 2025 dos mil veinticinco, publicado por lista el 21 veintiuno del mismo mes y </w:t>
      </w:r>
      <w:r w:rsidR="00E53C6A" w:rsidRPr="00E53C6A">
        <w:rPr>
          <w:rFonts w:ascii="Century Gothic" w:hAnsi="Century Gothic"/>
          <w:lang w:val="es-MX"/>
        </w:rPr>
        <w:lastRenderedPageBreak/>
        <w:t xml:space="preserve">año, que desechó el recurso de apelación, planteado por </w:t>
      </w:r>
      <w:r w:rsidR="0001491B" w:rsidRPr="0001491B">
        <w:rPr>
          <w:rFonts w:ascii="Century Gothic" w:hAnsi="Century Gothic"/>
          <w:b/>
          <w:lang w:val="es-MX"/>
        </w:rPr>
        <w:t xml:space="preserve"> ELIMINADO </w:t>
      </w:r>
      <w:r w:rsidR="00E53C6A" w:rsidRPr="00E53C6A">
        <w:rPr>
          <w:rFonts w:ascii="Century Gothic" w:hAnsi="Century Gothic"/>
          <w:lang w:val="es-MX"/>
        </w:rPr>
        <w:t>, en contra del acuerdo del 06 seis de octubre de 2025 dos mil veinticinco, dictado por el Juez Segundo Familiar del Sexto Distrito Judicial, con residencia en Ciudad Valles, S.L.P., dentro del incidente de reducción de pensión alimenticia 02/2013, derivado del expediente 319/2013, relativo al Juicio</w:t>
      </w:r>
      <w:r w:rsidR="00E53C6A">
        <w:rPr>
          <w:rFonts w:ascii="Century Gothic" w:hAnsi="Century Gothic"/>
          <w:lang w:val="es-MX"/>
        </w:rPr>
        <w:t xml:space="preserve"> </w:t>
      </w:r>
      <w:r w:rsidR="00E53C6A" w:rsidRPr="00E53C6A">
        <w:rPr>
          <w:rFonts w:ascii="Century Gothic" w:hAnsi="Century Gothic"/>
          <w:lang w:val="es-MX"/>
        </w:rPr>
        <w:t xml:space="preserve">Controversias del Orden Familiar por Alimentos, promovido por </w:t>
      </w:r>
      <w:r w:rsidR="0001491B" w:rsidRPr="0001491B">
        <w:rPr>
          <w:rFonts w:ascii="Century Gothic" w:hAnsi="Century Gothic"/>
          <w:b/>
          <w:iCs/>
          <w:lang w:val="es-MX"/>
        </w:rPr>
        <w:t xml:space="preserve"> ELIMINADO </w:t>
      </w:r>
      <w:r w:rsidR="00E53C6A" w:rsidRPr="00E53C6A">
        <w:rPr>
          <w:rFonts w:ascii="Century Gothic" w:hAnsi="Century Gothic"/>
          <w:lang w:val="es-MX"/>
        </w:rPr>
        <w:t xml:space="preserve">, en contra de </w:t>
      </w:r>
      <w:r w:rsidR="0001491B" w:rsidRPr="0001491B">
        <w:rPr>
          <w:rFonts w:ascii="Century Gothic" w:hAnsi="Century Gothic"/>
          <w:b/>
          <w:iCs/>
          <w:lang w:val="es-MX"/>
        </w:rPr>
        <w:t xml:space="preserve"> ELIMINADO </w:t>
      </w:r>
      <w:r w:rsidR="00CA1590" w:rsidRPr="00CA1590">
        <w:rPr>
          <w:rFonts w:ascii="Century Gothic" w:hAnsi="Century Gothic"/>
          <w:b/>
          <w:bCs/>
        </w:rPr>
        <w:t>C)</w:t>
      </w:r>
      <w:r w:rsidR="00CA1590" w:rsidRPr="00CA1590">
        <w:rPr>
          <w:rFonts w:ascii="Century Gothic" w:hAnsi="Century Gothic"/>
        </w:rPr>
        <w:t xml:space="preserve"> </w:t>
      </w:r>
      <w:r w:rsidR="00E53C6A" w:rsidRPr="00E53C6A">
        <w:rPr>
          <w:rFonts w:ascii="Century Gothic" w:hAnsi="Century Gothic"/>
          <w:lang w:val="es-MX"/>
        </w:rPr>
        <w:t xml:space="preserve">La que proyecta la </w:t>
      </w:r>
      <w:r w:rsidR="00E53C6A" w:rsidRPr="00E53C6A">
        <w:rPr>
          <w:rFonts w:ascii="Century Gothic" w:hAnsi="Century Gothic"/>
          <w:b/>
          <w:bCs/>
          <w:lang w:val="es-MX"/>
        </w:rPr>
        <w:t>Magistrada Liliana Elizabeth Aguilar Gómez</w:t>
      </w:r>
      <w:r w:rsidR="00E53C6A" w:rsidRPr="00E53C6A">
        <w:rPr>
          <w:rFonts w:ascii="Century Gothic" w:hAnsi="Century Gothic"/>
          <w:lang w:val="es-MX"/>
        </w:rPr>
        <w:t xml:space="preserve">, para resolver, el recurso de queja 13/2026, interpuesto por </w:t>
      </w:r>
      <w:r w:rsidR="0001491B" w:rsidRPr="0001491B">
        <w:rPr>
          <w:rFonts w:ascii="Century Gothic" w:hAnsi="Century Gothic"/>
          <w:b/>
          <w:iCs/>
          <w:lang w:val="es-MX"/>
        </w:rPr>
        <w:t xml:space="preserve"> ELIMINADO </w:t>
      </w:r>
      <w:r w:rsidR="00E53C6A" w:rsidRPr="00E53C6A">
        <w:rPr>
          <w:rFonts w:ascii="Century Gothic" w:hAnsi="Century Gothic"/>
          <w:lang w:val="es-MX"/>
        </w:rPr>
        <w:t>, en su carácter de demandado incidental contra la resolución de doce de enero de dos mil veintiséis, que resolvió planilla de liquidación de pensiones alimenticias pronunciada por el Juez Primero familiar del Primer Distrito Judicial del Estado, con residencia en esta Capital; dentro de juicio por divorcio por mutuo consentimiento número 1404/2024.</w:t>
      </w:r>
      <w:r w:rsidR="00881E16">
        <w:rPr>
          <w:rFonts w:ascii="Century Gothic" w:hAnsi="Century Gothic"/>
          <w:lang w:val="es-MX"/>
        </w:rPr>
        <w:t xml:space="preserve"> </w:t>
      </w:r>
      <w:r w:rsidR="00E53C6A" w:rsidRPr="00E53C6A">
        <w:rPr>
          <w:rFonts w:ascii="Century Gothic" w:hAnsi="Century Gothic" w:cs="Tahoma"/>
          <w:b/>
          <w:lang w:val="es-MX"/>
        </w:rPr>
        <w:t xml:space="preserve">D) </w:t>
      </w:r>
      <w:r w:rsidR="00E53C6A" w:rsidRPr="00E53C6A">
        <w:rPr>
          <w:rFonts w:ascii="Century Gothic" w:hAnsi="Century Gothic" w:cs="Tahoma"/>
          <w:lang w:val="es-MX"/>
        </w:rPr>
        <w:t xml:space="preserve">La que propone la </w:t>
      </w:r>
      <w:r w:rsidR="00E53C6A" w:rsidRPr="00E53C6A">
        <w:rPr>
          <w:rFonts w:ascii="Century Gothic" w:hAnsi="Century Gothic" w:cs="Tahoma"/>
          <w:b/>
          <w:lang w:val="es-MX"/>
        </w:rPr>
        <w:t xml:space="preserve">Magistrada María del Rocío Hernández Cruz, </w:t>
      </w:r>
      <w:r w:rsidR="00E53C6A" w:rsidRPr="00E53C6A">
        <w:rPr>
          <w:rFonts w:ascii="Century Gothic" w:hAnsi="Century Gothic" w:cs="Tahoma"/>
          <w:lang w:val="es-MX"/>
        </w:rPr>
        <w:t xml:space="preserve">en el toca 21-2026, para resolver la queja interpuesta por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 xml:space="preserve">, en contra de la sentencia interlocutoria de 27 veintisiete de enero de 2026 dos mil veintiséis, que resolvió un incidente de liquidación de intereses ordinarios, dictada por el Juez Familiar del Tercer Distrito Judicial del Estado, con residencia en Rioverde, San Luis Potosí, en el expediente 571/2015, relativo al Juicio Extraordinario Civil Hipotecario, promovido por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 xml:space="preserve"> a través de su apoderada </w:t>
      </w:r>
      <w:r w:rsidR="0001491B" w:rsidRPr="0001491B">
        <w:rPr>
          <w:rFonts w:ascii="Century Gothic" w:hAnsi="Century Gothic" w:cs="Tahoma"/>
          <w:b/>
          <w:lang w:val="es-MX"/>
        </w:rPr>
        <w:t xml:space="preserve"> ELIMINADO </w:t>
      </w:r>
      <w:r w:rsidR="00E53C6A" w:rsidRPr="00E53C6A">
        <w:rPr>
          <w:rFonts w:ascii="Century Gothic" w:hAnsi="Century Gothic" w:cs="Tahoma"/>
          <w:lang w:val="es-MX"/>
        </w:rPr>
        <w:t xml:space="preserve"> </w:t>
      </w:r>
      <w:r w:rsidR="0001491B" w:rsidRPr="0001491B">
        <w:rPr>
          <w:rFonts w:ascii="Century Gothic" w:hAnsi="Century Gothic" w:cs="Tahoma"/>
          <w:b/>
          <w:iCs/>
          <w:lang w:val="es-MX"/>
        </w:rPr>
        <w:t xml:space="preserve"> </w:t>
      </w:r>
      <w:proofErr w:type="spellStart"/>
      <w:r w:rsidR="0001491B" w:rsidRPr="0001491B">
        <w:rPr>
          <w:rFonts w:ascii="Century Gothic" w:hAnsi="Century Gothic" w:cs="Tahoma"/>
          <w:b/>
          <w:iCs/>
          <w:lang w:val="es-MX"/>
        </w:rPr>
        <w:t>ELIMINADO</w:t>
      </w:r>
      <w:proofErr w:type="spellEnd"/>
      <w:r w:rsidR="0001491B" w:rsidRPr="0001491B">
        <w:rPr>
          <w:rFonts w:ascii="Century Gothic" w:hAnsi="Century Gothic" w:cs="Tahoma"/>
          <w:b/>
          <w:iCs/>
          <w:lang w:val="es-MX"/>
        </w:rPr>
        <w:t xml:space="preserve"> </w:t>
      </w:r>
      <w:r w:rsidR="00E53C6A" w:rsidRPr="00E53C6A">
        <w:rPr>
          <w:rFonts w:ascii="Century Gothic" w:hAnsi="Century Gothic" w:cs="Tahoma"/>
          <w:lang w:val="es-MX"/>
        </w:rPr>
        <w:t xml:space="preserve">, en contra de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 xml:space="preserve"> </w:t>
      </w:r>
      <w:r w:rsidR="00E53C6A" w:rsidRPr="00E53C6A">
        <w:rPr>
          <w:rFonts w:ascii="Century Gothic" w:hAnsi="Century Gothic" w:cs="Tahoma"/>
          <w:b/>
          <w:lang w:val="es-MX"/>
        </w:rPr>
        <w:t xml:space="preserve">E) </w:t>
      </w:r>
      <w:r w:rsidR="00E53C6A" w:rsidRPr="00E53C6A">
        <w:rPr>
          <w:rFonts w:ascii="Century Gothic" w:hAnsi="Century Gothic" w:cs="Tahoma"/>
          <w:lang w:val="es-MX"/>
        </w:rPr>
        <w:t xml:space="preserve">La que elabora la </w:t>
      </w:r>
      <w:r w:rsidR="00E53C6A" w:rsidRPr="00E53C6A">
        <w:rPr>
          <w:rFonts w:ascii="Century Gothic" w:hAnsi="Century Gothic" w:cs="Tahoma"/>
          <w:b/>
          <w:lang w:val="es-MX"/>
        </w:rPr>
        <w:t xml:space="preserve">Magistrada María Sara de la Luz Bernal Ramírez, </w:t>
      </w:r>
      <w:r w:rsidR="00E53C6A" w:rsidRPr="00E53C6A">
        <w:rPr>
          <w:rFonts w:ascii="Century Gothic" w:hAnsi="Century Gothic" w:cs="Tahoma"/>
          <w:lang w:val="es-MX"/>
        </w:rPr>
        <w:t xml:space="preserve">para resolver el toca 17-2026, formado con motivo del Recurso de Queja interpuesto por el licenciado </w:t>
      </w:r>
      <w:r w:rsidR="0001491B" w:rsidRPr="0001491B">
        <w:rPr>
          <w:rFonts w:ascii="Century Gothic" w:hAnsi="Century Gothic" w:cs="Tahoma"/>
          <w:b/>
          <w:iCs/>
          <w:lang w:val="es-MX"/>
        </w:rPr>
        <w:t xml:space="preserve"> </w:t>
      </w:r>
      <w:r w:rsidR="0001491B" w:rsidRPr="0001491B">
        <w:rPr>
          <w:rFonts w:ascii="Century Gothic" w:hAnsi="Century Gothic" w:cs="Tahoma"/>
          <w:b/>
          <w:iCs/>
          <w:lang w:val="es-MX"/>
        </w:rPr>
        <w:lastRenderedPageBreak/>
        <w:t xml:space="preserve">ELIMINADO </w:t>
      </w:r>
      <w:r w:rsidR="00E53C6A" w:rsidRPr="00E53C6A">
        <w:rPr>
          <w:rFonts w:ascii="Century Gothic" w:hAnsi="Century Gothic" w:cs="Tahoma"/>
          <w:lang w:val="es-MX"/>
        </w:rPr>
        <w:t xml:space="preserve">, en contra del auto de veintidós de enero de dos mil veintiséis, pronunciado por la Juez Primero Familiar de Ciudad Valles, S.L.P., que negó admitir el recurso de apelación interpuesto en contra del auto de quince de diciembre dos mil veinticinco, en la controversia familiar de guarda y custodia, expediente 1044/2025, en donde el demandado es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 xml:space="preserve">  </w:t>
      </w:r>
      <w:r w:rsidR="00E53C6A" w:rsidRPr="00E53C6A">
        <w:rPr>
          <w:rFonts w:ascii="Century Gothic" w:hAnsi="Century Gothic" w:cs="Tahoma"/>
          <w:b/>
          <w:lang w:val="es-MX"/>
        </w:rPr>
        <w:t xml:space="preserve">F) </w:t>
      </w:r>
      <w:r w:rsidR="00E53C6A" w:rsidRPr="00E53C6A">
        <w:rPr>
          <w:rFonts w:ascii="Century Gothic" w:hAnsi="Century Gothic" w:cs="Tahoma"/>
          <w:lang w:val="es-MX"/>
        </w:rPr>
        <w:t xml:space="preserve">La que presenta el </w:t>
      </w:r>
      <w:r w:rsidR="00E53C6A" w:rsidRPr="00E53C6A">
        <w:rPr>
          <w:rFonts w:ascii="Century Gothic" w:hAnsi="Century Gothic" w:cs="Tahoma"/>
          <w:b/>
          <w:lang w:val="es-MX"/>
        </w:rPr>
        <w:t xml:space="preserve">Magistrado Ángel Gonzalo Santiago Hernández, </w:t>
      </w:r>
      <w:r w:rsidR="00E53C6A" w:rsidRPr="00E53C6A">
        <w:rPr>
          <w:rFonts w:ascii="Century Gothic" w:hAnsi="Century Gothic" w:cs="Tahoma"/>
          <w:lang w:val="es-MX"/>
        </w:rPr>
        <w:t xml:space="preserve">para resolver el toca 30-2026, relativo al recurso de queja interpuesto, por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 xml:space="preserve">, por su propio derecho, en representación de su hijo menor de edad de nombre de iniciales </w:t>
      </w:r>
      <w:r w:rsidR="0001491B" w:rsidRPr="0001491B">
        <w:rPr>
          <w:rFonts w:ascii="Century Gothic" w:hAnsi="Century Gothic" w:cs="Tahoma"/>
          <w:b/>
          <w:lang w:val="es-MX"/>
        </w:rPr>
        <w:t xml:space="preserve"> ELIMINADO </w:t>
      </w:r>
      <w:r w:rsidR="00E53C6A" w:rsidRPr="00E53C6A">
        <w:rPr>
          <w:rFonts w:ascii="Century Gothic" w:hAnsi="Century Gothic" w:cs="Tahoma"/>
          <w:lang w:val="es-MX"/>
        </w:rPr>
        <w:t xml:space="preserve">., en contra del Auto de fecha 30 treinta de enero de 2026 dos mil veintiséis, que determinó no admitir a trámite la demanda interpuesta por la quejosa, dictado por el Juez Primero de lo Familiar de esta Ciudad, dentro del expediente 1424/2025, concerniente al juicio de controversia familiar, promovido por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 xml:space="preserve">, por sus propios derechos y en representación de su hijo menor de edad de nombre de iniciales </w:t>
      </w:r>
      <w:r w:rsidR="0001491B" w:rsidRPr="0001491B">
        <w:rPr>
          <w:rFonts w:ascii="Century Gothic" w:hAnsi="Century Gothic" w:cs="Tahoma"/>
          <w:b/>
          <w:lang w:val="es-MX"/>
        </w:rPr>
        <w:t xml:space="preserve"> ELIMINADO </w:t>
      </w:r>
      <w:r w:rsidR="00E53C6A" w:rsidRPr="00E53C6A">
        <w:rPr>
          <w:rFonts w:ascii="Century Gothic" w:hAnsi="Century Gothic" w:cs="Tahoma"/>
          <w:lang w:val="es-MX"/>
        </w:rPr>
        <w:t xml:space="preserve">., en contra de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y</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 xml:space="preserve"> </w:t>
      </w:r>
      <w:r w:rsidR="00E53C6A" w:rsidRPr="00E53C6A">
        <w:rPr>
          <w:rFonts w:ascii="Century Gothic" w:hAnsi="Century Gothic" w:cs="Tahoma"/>
          <w:b/>
          <w:lang w:val="es-MX"/>
        </w:rPr>
        <w:t xml:space="preserve">G) </w:t>
      </w:r>
      <w:r w:rsidR="00E53C6A" w:rsidRPr="00E53C6A">
        <w:rPr>
          <w:rFonts w:ascii="Century Gothic" w:hAnsi="Century Gothic" w:cs="Tahoma"/>
          <w:lang w:val="es-MX"/>
        </w:rPr>
        <w:t xml:space="preserve">La que plantea la </w:t>
      </w:r>
      <w:r w:rsidR="00E53C6A" w:rsidRPr="00E53C6A">
        <w:rPr>
          <w:rFonts w:ascii="Century Gothic" w:hAnsi="Century Gothic" w:cs="Tahoma"/>
          <w:b/>
          <w:lang w:val="es-MX"/>
        </w:rPr>
        <w:t xml:space="preserve">Magistrada María Sara de la Luz Bernal Ramírez, </w:t>
      </w:r>
      <w:r w:rsidR="00E53C6A" w:rsidRPr="00E53C6A">
        <w:rPr>
          <w:rFonts w:ascii="Century Gothic" w:hAnsi="Century Gothic" w:cs="Tahoma"/>
          <w:lang w:val="es-MX"/>
        </w:rPr>
        <w:t xml:space="preserve">para resolver el toca número 24/2026, formado con motivo del recurso de queja interpuesto por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 xml:space="preserve">, en contra de la interlocutoria de 27 veintisiete de enero de 2026 dos mil veintiséis, dictado por el Juez Primero Familiar del Primer Distrito Judicial del Estado, con residencia en esta ciudad, que resolvió en ejecución de sentencia, la planilla de actualización de liquidación de pensiones alimenticias adeudadas y no pagadas, pronunciada dentro del expediente 1763/2016, relativo al juicio de </w:t>
      </w:r>
      <w:r w:rsidR="00E53C6A" w:rsidRPr="00E53C6A">
        <w:rPr>
          <w:rFonts w:ascii="Century Gothic" w:hAnsi="Century Gothic" w:cs="Tahoma"/>
          <w:lang w:val="es-MX"/>
        </w:rPr>
        <w:lastRenderedPageBreak/>
        <w:t xml:space="preserve">divorcio necesario y alimentos, promovido por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 xml:space="preserve"> en contra del quejoso </w:t>
      </w:r>
      <w:r w:rsidR="0001491B" w:rsidRPr="0001491B">
        <w:rPr>
          <w:rFonts w:ascii="Century Gothic" w:hAnsi="Century Gothic" w:cs="Tahoma"/>
          <w:b/>
          <w:iCs/>
          <w:lang w:val="es-MX"/>
        </w:rPr>
        <w:t xml:space="preserve"> ELIMINADO </w:t>
      </w:r>
      <w:r w:rsidR="00E53C6A" w:rsidRPr="00E53C6A">
        <w:rPr>
          <w:rFonts w:ascii="Century Gothic" w:hAnsi="Century Gothic" w:cs="Tahoma"/>
          <w:lang w:val="es-MX"/>
        </w:rPr>
        <w:t>.</w:t>
      </w:r>
      <w:r w:rsidR="00E53C6A">
        <w:rPr>
          <w:rFonts w:ascii="Century Gothic" w:hAnsi="Century Gothic"/>
          <w:lang w:val="es-MX"/>
        </w:rPr>
        <w:t xml:space="preserve"> </w:t>
      </w:r>
      <w:r w:rsidR="00CA1590">
        <w:rPr>
          <w:rFonts w:ascii="Century Gothic" w:hAnsi="Century Gothic"/>
          <w:b/>
          <w:bCs/>
        </w:rPr>
        <w:t xml:space="preserve">Sexto: </w:t>
      </w:r>
      <w:r w:rsidR="00FD5F9E" w:rsidRPr="00F40B50">
        <w:rPr>
          <w:rFonts w:ascii="Century Gothic" w:hAnsi="Century Gothic" w:cs="Tahoma"/>
          <w:szCs w:val="22"/>
          <w:lang w:val="es-MX"/>
        </w:rPr>
        <w:t>Se informa al Honorable Pleno de la recepción por parte de la Presidencia de los siguientes documentos:</w:t>
      </w:r>
      <w:r w:rsidR="00346737">
        <w:rPr>
          <w:rFonts w:ascii="Century Gothic" w:hAnsi="Century Gothic" w:cs="Tahoma"/>
          <w:szCs w:val="22"/>
          <w:lang w:val="es-MX"/>
        </w:rPr>
        <w:t xml:space="preserve"> </w:t>
      </w:r>
      <w:r w:rsidR="00FD5F9E" w:rsidRPr="00F40B50">
        <w:rPr>
          <w:rFonts w:ascii="Century Gothic" w:hAnsi="Century Gothic"/>
          <w:b/>
          <w:szCs w:val="22"/>
          <w:lang w:val="es-MX"/>
        </w:rPr>
        <w:t>1)</w:t>
      </w:r>
      <w:r w:rsidR="00346737">
        <w:rPr>
          <w:rFonts w:ascii="Century Gothic" w:hAnsi="Century Gothic"/>
          <w:szCs w:val="22"/>
          <w:lang w:val="es-MX"/>
        </w:rPr>
        <w:t xml:space="preserve"> </w:t>
      </w:r>
      <w:r w:rsidR="00E53C6A" w:rsidRPr="00F40B50">
        <w:rPr>
          <w:rFonts w:ascii="Century Gothic" w:hAnsi="Century Gothic"/>
          <w:szCs w:val="22"/>
          <w:lang w:val="es-MX"/>
        </w:rPr>
        <w:t>Oficio</w:t>
      </w:r>
      <w:r w:rsidR="00E53C6A">
        <w:rPr>
          <w:rFonts w:ascii="Century Gothic" w:hAnsi="Century Gothic"/>
          <w:szCs w:val="22"/>
          <w:lang w:val="es-MX"/>
        </w:rPr>
        <w:t xml:space="preserve"> </w:t>
      </w:r>
      <w:r w:rsidR="00E53C6A" w:rsidRPr="00C46CD5">
        <w:rPr>
          <w:rFonts w:ascii="Century Gothic" w:hAnsi="Century Gothic"/>
          <w:szCs w:val="22"/>
          <w:lang w:val="es-MX"/>
        </w:rPr>
        <w:t xml:space="preserve">9088/2026, signado electrónicamente por el Secretario del Juzgado Cuarto de Distrito en el Estado, Miguel Ángel Grageda Foyo, adjuntando copia simple de la demanda de amparo 339/2026-III, promovida por </w:t>
      </w:r>
      <w:r w:rsidR="0001491B" w:rsidRPr="0001491B">
        <w:rPr>
          <w:rFonts w:ascii="Century Gothic" w:hAnsi="Century Gothic"/>
          <w:b/>
          <w:szCs w:val="22"/>
          <w:lang w:val="es-MX"/>
        </w:rPr>
        <w:t xml:space="preserve"> ELIMINADO </w:t>
      </w:r>
      <w:r w:rsidR="00E53C6A" w:rsidRPr="00C46CD5">
        <w:rPr>
          <w:rFonts w:ascii="Century Gothic" w:hAnsi="Century Gothic"/>
          <w:szCs w:val="22"/>
          <w:lang w:val="es-MX"/>
        </w:rPr>
        <w:t>, por su propio derecho, contra actos del Pleno del Supremo Tr</w:t>
      </w:r>
      <w:r w:rsidR="00E53C6A">
        <w:rPr>
          <w:rFonts w:ascii="Century Gothic" w:hAnsi="Century Gothic"/>
          <w:szCs w:val="22"/>
          <w:lang w:val="es-MX"/>
        </w:rPr>
        <w:t xml:space="preserve">ibunal de Justicia del Estado y </w:t>
      </w:r>
      <w:r w:rsidR="00E53C6A" w:rsidRPr="00C46CD5">
        <w:rPr>
          <w:rFonts w:ascii="Century Gothic" w:hAnsi="Century Gothic"/>
          <w:szCs w:val="22"/>
          <w:lang w:val="es-MX"/>
        </w:rPr>
        <w:t xml:space="preserve">por comunicando el auto dictado por el Titular del Juzgado Cuarto de Distrito en el Estado, en dieciocho de marzo del año en curso, mediante el cual dentro de los autos del juicio de amparo 339/2026-III, admite a trámite la demanda de amparo, promovida por </w:t>
      </w:r>
      <w:r w:rsidR="0001491B" w:rsidRPr="0001491B">
        <w:rPr>
          <w:rFonts w:ascii="Century Gothic" w:hAnsi="Century Gothic"/>
          <w:b/>
          <w:szCs w:val="22"/>
          <w:lang w:val="es-MX"/>
        </w:rPr>
        <w:t xml:space="preserve"> ELIMINADO </w:t>
      </w:r>
      <w:r w:rsidR="00E53C6A" w:rsidRPr="00C46CD5">
        <w:rPr>
          <w:rFonts w:ascii="Century Gothic" w:hAnsi="Century Gothic"/>
          <w:szCs w:val="22"/>
          <w:lang w:val="es-MX"/>
        </w:rPr>
        <w:t>, por su propio derecho, contra actos del Pleno del Supremo Tribunal de Justicia del Estado, sin tramitarse incidente de suspensión por no haberse solicitado.</w:t>
      </w:r>
      <w:r w:rsidR="00E53C6A">
        <w:rPr>
          <w:rFonts w:ascii="Century Gothic" w:hAnsi="Century Gothic"/>
          <w:szCs w:val="22"/>
          <w:lang w:val="es-MX"/>
        </w:rPr>
        <w:t xml:space="preserve"> </w:t>
      </w:r>
      <w:r w:rsidR="00E53C6A" w:rsidRPr="00C46CD5">
        <w:rPr>
          <w:rFonts w:ascii="Century Gothic" w:hAnsi="Century Gothic"/>
          <w:szCs w:val="22"/>
          <w:lang w:val="es-MX"/>
        </w:rPr>
        <w:t>Asimismo, solicita el informe justificado e informa que se señalan las nueve horas con cuarenta minutos del veinticuatro de abril del año en curso, para que tenga verificativo la audiencia constitucional.</w:t>
      </w:r>
      <w:r w:rsidR="00346737">
        <w:rPr>
          <w:rFonts w:ascii="Century Gothic" w:hAnsi="Century Gothic"/>
          <w:szCs w:val="22"/>
          <w:lang w:val="es-MX"/>
        </w:rPr>
        <w:t xml:space="preserve"> </w:t>
      </w:r>
      <w:r w:rsidR="00FD5F9E" w:rsidRPr="008233DB">
        <w:rPr>
          <w:rFonts w:ascii="Century Gothic" w:hAnsi="Century Gothic"/>
          <w:b/>
          <w:szCs w:val="22"/>
          <w:lang w:val="es-MX"/>
        </w:rPr>
        <w:t>2)</w:t>
      </w:r>
      <w:r w:rsidR="00FD5F9E">
        <w:rPr>
          <w:rFonts w:ascii="Century Gothic" w:hAnsi="Century Gothic"/>
          <w:b/>
          <w:szCs w:val="22"/>
          <w:lang w:val="es-MX"/>
        </w:rPr>
        <w:t xml:space="preserve"> </w:t>
      </w:r>
      <w:r w:rsidR="00346737" w:rsidRPr="00346737">
        <w:rPr>
          <w:rFonts w:ascii="Century Gothic" w:hAnsi="Century Gothic"/>
          <w:szCs w:val="22"/>
          <w:lang w:val="es-MX"/>
        </w:rPr>
        <w:t xml:space="preserve">Oficios 10625/2026 y 10626/2026, signados por Julio César Rodríguez Olvera, Secretario del Juzgado Primero de Distrito en el Estado, y oficios 10734/2026 y 10735/2026, signados por Jorge Alejandro Ramírez Ruiz, Secretario del Juzgado Primero de Distrito en el Estado. En cuanto a los primeros, por remitiendo copia autorizada de la interlocutoria dictada en veinte de marzo de dos mil veintiséis, dictada por la Juez Primero de Distrito en el Estado, Ana Ley Flores Sánchez, en el incidente de suspensión relativo al juicio de amparo 442/2026, promovido </w:t>
      </w:r>
      <w:proofErr w:type="gramStart"/>
      <w:r w:rsidR="00346737" w:rsidRPr="00346737">
        <w:rPr>
          <w:rFonts w:ascii="Century Gothic" w:hAnsi="Century Gothic"/>
          <w:szCs w:val="22"/>
          <w:lang w:val="es-MX"/>
        </w:rPr>
        <w:t xml:space="preserve">por </w:t>
      </w:r>
      <w:r w:rsidR="0001491B" w:rsidRPr="0001491B">
        <w:rPr>
          <w:rFonts w:ascii="Century Gothic" w:hAnsi="Century Gothic"/>
          <w:b/>
          <w:szCs w:val="22"/>
          <w:lang w:val="es-MX"/>
        </w:rPr>
        <w:t xml:space="preserve"> ELIMINADO</w:t>
      </w:r>
      <w:proofErr w:type="gramEnd"/>
      <w:r w:rsidR="0001491B" w:rsidRPr="0001491B">
        <w:rPr>
          <w:rFonts w:ascii="Century Gothic" w:hAnsi="Century Gothic"/>
          <w:b/>
          <w:szCs w:val="22"/>
          <w:lang w:val="es-MX"/>
        </w:rPr>
        <w:t xml:space="preserve"> </w:t>
      </w:r>
      <w:r w:rsidR="00346737" w:rsidRPr="00346737">
        <w:rPr>
          <w:rFonts w:ascii="Century Gothic" w:hAnsi="Century Gothic"/>
          <w:szCs w:val="22"/>
          <w:lang w:val="es-MX"/>
        </w:rPr>
        <w:t xml:space="preserve">, </w:t>
      </w:r>
      <w:r w:rsidR="00346737" w:rsidRPr="00346737">
        <w:rPr>
          <w:rFonts w:ascii="Century Gothic" w:hAnsi="Century Gothic"/>
          <w:szCs w:val="22"/>
          <w:lang w:val="es-MX"/>
        </w:rPr>
        <w:lastRenderedPageBreak/>
        <w:t xml:space="preserve">en la que determinó: “(..) ÚNICO. Se NIEGA la suspensión definitiva al </w:t>
      </w:r>
      <w:proofErr w:type="gramStart"/>
      <w:r w:rsidR="00346737" w:rsidRPr="00346737">
        <w:rPr>
          <w:rFonts w:ascii="Century Gothic" w:hAnsi="Century Gothic"/>
          <w:szCs w:val="22"/>
          <w:lang w:val="es-MX"/>
        </w:rPr>
        <w:t xml:space="preserve">quejoso </w:t>
      </w:r>
      <w:r w:rsidR="0001491B" w:rsidRPr="0001491B">
        <w:rPr>
          <w:rFonts w:ascii="Century Gothic" w:hAnsi="Century Gothic"/>
          <w:b/>
          <w:szCs w:val="22"/>
          <w:lang w:val="es-MX"/>
        </w:rPr>
        <w:t xml:space="preserve"> ELIMINADO</w:t>
      </w:r>
      <w:proofErr w:type="gramEnd"/>
      <w:r w:rsidR="0001491B" w:rsidRPr="0001491B">
        <w:rPr>
          <w:rFonts w:ascii="Century Gothic" w:hAnsi="Century Gothic"/>
          <w:b/>
          <w:szCs w:val="22"/>
          <w:lang w:val="es-MX"/>
        </w:rPr>
        <w:t xml:space="preserve"> </w:t>
      </w:r>
      <w:r w:rsidR="00346737" w:rsidRPr="00346737">
        <w:rPr>
          <w:rFonts w:ascii="Century Gothic" w:hAnsi="Century Gothic"/>
          <w:szCs w:val="22"/>
          <w:lang w:val="es-MX"/>
        </w:rPr>
        <w:t xml:space="preserve">, contra los autos reclamados a las autoridades precisadas en los considerandos tercero y cuarto, por los motivos expuestos en los considerandos tercero y quinto de esta interlocutoria. (…)”. Por lo que hace a los segundos oficios, por comunicando el auto dictado en veinte de marzo del año en curso, por la Juez Primero de Distrito en el Estado, Ana Ley Flores Sánchez, en el incidente de suspensión relativo al juicio de amparo 442/2026, promovido por </w:t>
      </w:r>
      <w:r w:rsidR="0001491B" w:rsidRPr="0001491B">
        <w:rPr>
          <w:rFonts w:ascii="Century Gothic" w:hAnsi="Century Gothic"/>
          <w:b/>
          <w:szCs w:val="22"/>
          <w:lang w:val="es-MX"/>
        </w:rPr>
        <w:t xml:space="preserve"> ELIMINADO </w:t>
      </w:r>
      <w:r w:rsidR="00346737" w:rsidRPr="00346737">
        <w:rPr>
          <w:rFonts w:ascii="Century Gothic" w:hAnsi="Century Gothic"/>
          <w:szCs w:val="22"/>
          <w:lang w:val="es-MX"/>
        </w:rPr>
        <w:t>, mediante el cual, con fundamento en lo establecido por los artículos 97, fracción I, inciso b), 98, fracción I, y 101, párrafo segundo, de la Ley de Amparo, tiene por interpuesto el recurso de queja que hace valer el quejoso en contra del proveído de doce de marzo de dos mil veintiséis, que negó la suspensión provisional al quejoso.</w:t>
      </w:r>
      <w:r w:rsidR="00881E16">
        <w:rPr>
          <w:rFonts w:ascii="Century Gothic" w:hAnsi="Century Gothic"/>
          <w:szCs w:val="22"/>
          <w:lang w:val="es-MX"/>
        </w:rPr>
        <w:t xml:space="preserve"> </w:t>
      </w:r>
      <w:r w:rsidR="005B2E9D">
        <w:rPr>
          <w:rFonts w:ascii="Century Gothic" w:hAnsi="Century Gothic"/>
          <w:b/>
          <w:szCs w:val="22"/>
          <w:lang w:val="es-MX"/>
        </w:rPr>
        <w:t>3</w:t>
      </w:r>
      <w:r w:rsidR="005B2E9D" w:rsidRPr="008233DB">
        <w:rPr>
          <w:rFonts w:ascii="Century Gothic" w:hAnsi="Century Gothic"/>
          <w:b/>
          <w:szCs w:val="22"/>
          <w:lang w:val="es-MX"/>
        </w:rPr>
        <w:t>)</w:t>
      </w:r>
      <w:r w:rsidR="005B2E9D">
        <w:rPr>
          <w:rFonts w:ascii="Century Gothic" w:hAnsi="Century Gothic"/>
          <w:b/>
          <w:szCs w:val="22"/>
          <w:lang w:val="es-MX"/>
        </w:rPr>
        <w:t xml:space="preserve"> </w:t>
      </w:r>
      <w:r w:rsidR="00346737" w:rsidRPr="00346737">
        <w:rPr>
          <w:rFonts w:ascii="Century Gothic" w:hAnsi="Century Gothic"/>
          <w:szCs w:val="22"/>
          <w:lang w:val="es-MX"/>
        </w:rPr>
        <w:t>En seguimiento a los acuerdos emitidos por el Pleno del Supremo Tribunal de Justicia del Estado, se emitieron los siguientes comunicados:</w:t>
      </w:r>
      <w:r w:rsidR="00346737">
        <w:rPr>
          <w:rFonts w:ascii="Century Gothic" w:hAnsi="Century Gothic"/>
          <w:szCs w:val="22"/>
          <w:lang w:val="es-MX"/>
        </w:rPr>
        <w:t xml:space="preserve"> </w:t>
      </w:r>
      <w:r w:rsidR="00346737" w:rsidRPr="00346737">
        <w:rPr>
          <w:rFonts w:ascii="Century Gothic" w:hAnsi="Century Gothic"/>
          <w:b/>
          <w:bCs/>
          <w:szCs w:val="22"/>
          <w:lang w:val="es-MX"/>
        </w:rPr>
        <w:t>A)</w:t>
      </w:r>
      <w:r w:rsidR="00346737" w:rsidRPr="00346737">
        <w:rPr>
          <w:rFonts w:ascii="Century Gothic" w:hAnsi="Century Gothic"/>
          <w:szCs w:val="22"/>
          <w:lang w:val="es-MX"/>
        </w:rPr>
        <w:t xml:space="preserve"> Oficio 1826/2026, dirigido a la Honorable Sexagésima Cuarta Legislatura del Congreso del Estado de San Luis Potosí.</w:t>
      </w:r>
      <w:r w:rsidR="00346737">
        <w:rPr>
          <w:rFonts w:ascii="Century Gothic" w:hAnsi="Century Gothic"/>
          <w:szCs w:val="22"/>
          <w:lang w:val="es-MX"/>
        </w:rPr>
        <w:t xml:space="preserve"> </w:t>
      </w:r>
      <w:r w:rsidR="00346737">
        <w:rPr>
          <w:rFonts w:ascii="Century Gothic" w:hAnsi="Century Gothic"/>
          <w:b/>
          <w:szCs w:val="22"/>
        </w:rPr>
        <w:t xml:space="preserve">B) </w:t>
      </w:r>
      <w:r w:rsidR="00346737">
        <w:rPr>
          <w:rFonts w:ascii="Century Gothic" w:hAnsi="Century Gothic"/>
          <w:szCs w:val="22"/>
        </w:rPr>
        <w:t>Oficios 1927</w:t>
      </w:r>
      <w:r w:rsidR="00346737">
        <w:rPr>
          <w:rFonts w:ascii="Century Gothic" w:hAnsi="Century Gothic"/>
          <w:bCs/>
          <w:szCs w:val="22"/>
        </w:rPr>
        <w:t xml:space="preserve">/2026, 1928/2026, 1929/2026, 1930/2026, 1931/2026, 1932/2026, 1933/2026 y 1934/2026, dirigidos respectivamente al Consejero Francisco Ramos Silva, Presidente del Órgano de Administración Judicial del Poder Judicial del Estado; Magistrada Juana María Alfaro Reyna, integrante de la Tercera Sala del Supremo Tribunal de Justicia del Estado; Licenciada Martha Rodríguez López, Secretaria de Acuerdos en funciones de Magistrada del Supremo Tribunal de Justicia del Estado, y los últimos </w:t>
      </w:r>
      <w:r w:rsidR="00346737">
        <w:rPr>
          <w:rFonts w:ascii="Century Gothic" w:hAnsi="Century Gothic"/>
          <w:bCs/>
          <w:szCs w:val="22"/>
        </w:rPr>
        <w:lastRenderedPageBreak/>
        <w:t xml:space="preserve">cinco oficios dirigidos a los Presidentes de las Salas del Supremo Tribunal de Justicia del Estado. </w:t>
      </w:r>
      <w:r w:rsidR="00346737">
        <w:rPr>
          <w:rFonts w:ascii="Century Gothic" w:hAnsi="Century Gothic"/>
          <w:b/>
          <w:szCs w:val="22"/>
          <w:lang w:val="es-MX"/>
        </w:rPr>
        <w:t>Séptimo</w:t>
      </w:r>
      <w:r w:rsidR="00DE46DB">
        <w:rPr>
          <w:rFonts w:ascii="Century Gothic" w:hAnsi="Century Gothic"/>
          <w:b/>
          <w:szCs w:val="22"/>
          <w:lang w:val="es-MX"/>
        </w:rPr>
        <w:t xml:space="preserve">: </w:t>
      </w:r>
      <w:r w:rsidR="00DE46DB" w:rsidRPr="00DE46DB">
        <w:rPr>
          <w:rFonts w:ascii="Century Gothic" w:hAnsi="Century Gothic"/>
          <w:szCs w:val="22"/>
          <w:lang w:val="es-MX"/>
        </w:rPr>
        <w:t>Asuntos Generales, los que hagan mención tanto la Magistrada Lourdes Anahí Zarazúa 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w:t>
      </w:r>
      <w:r w:rsidRPr="00026B78">
        <w:rPr>
          <w:rFonts w:ascii="Century Gothic" w:hAnsi="Century Gothic"/>
        </w:rPr>
        <w:t xml:space="preserve">Acto continuo, </w:t>
      </w:r>
      <w:r w:rsidR="006C2FD0">
        <w:rPr>
          <w:rFonts w:ascii="Century Gothic" w:hAnsi="Century Gothic"/>
        </w:rPr>
        <w:t xml:space="preserve">y </w:t>
      </w:r>
      <w:r w:rsidRPr="00026B78">
        <w:rPr>
          <w:rFonts w:ascii="Century Gothic" w:hAnsi="Century Gothic"/>
        </w:rPr>
        <w:t>atento a lo dispuesto por el artículo 5, fracción I</w:t>
      </w:r>
      <w:r w:rsidR="00F9539E">
        <w:rPr>
          <w:rFonts w:ascii="Century Gothic" w:hAnsi="Century Gothic"/>
        </w:rPr>
        <w:t>,</w:t>
      </w:r>
      <w:r w:rsidRPr="00026B78">
        <w:rPr>
          <w:rFonts w:ascii="Century Gothic" w:hAnsi="Century Gothic"/>
        </w:rPr>
        <w:t xml:space="preserve">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006C2FD0">
        <w:rPr>
          <w:rFonts w:ascii="Century Gothic" w:hAnsi="Century Gothic"/>
        </w:rPr>
        <w:t>, solicita</w:t>
      </w:r>
      <w:r w:rsidRPr="00026B78">
        <w:rPr>
          <w:rFonts w:ascii="Century Gothic" w:hAnsi="Century Gothic"/>
        </w:rPr>
        <w:t xml:space="preserve">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Pr="00026B78">
        <w:rPr>
          <w:rFonts w:ascii="Century Gothic" w:hAnsi="Century Gothic"/>
        </w:rPr>
        <w:t xml:space="preserve">a tomar </w:t>
      </w:r>
      <w:r w:rsidR="00461992" w:rsidRPr="00E86D07">
        <w:rPr>
          <w:rFonts w:ascii="Century Gothic" w:hAnsi="Century Gothic"/>
          <w:b/>
        </w:rPr>
        <w:t xml:space="preserve">lista de asistencia </w:t>
      </w:r>
      <w:r w:rsidR="00461992">
        <w:rPr>
          <w:rFonts w:ascii="Century Gothic" w:hAnsi="Century Gothic"/>
        </w:rPr>
        <w:t>a los</w:t>
      </w:r>
      <w:r w:rsidR="00C7403D">
        <w:rPr>
          <w:rFonts w:ascii="Century Gothic" w:hAnsi="Century Gothic"/>
        </w:rPr>
        <w:t xml:space="preserve"> presentes.</w:t>
      </w:r>
      <w:r w:rsidR="00461992">
        <w:rPr>
          <w:rFonts w:ascii="Century Gothic" w:hAnsi="Century Gothic"/>
        </w:rPr>
        <w:t xml:space="preserve"> </w:t>
      </w:r>
      <w:r w:rsidR="00BF36D4" w:rsidRPr="00BF36D4">
        <w:rPr>
          <w:rFonts w:ascii="Century Gothic" w:hAnsi="Century Gothic"/>
          <w:lang w:val="es-MX"/>
        </w:rPr>
        <w:t>Una vez verific</w:t>
      </w:r>
      <w:r w:rsidR="00BF36D4">
        <w:rPr>
          <w:rFonts w:ascii="Century Gothic" w:hAnsi="Century Gothic"/>
          <w:lang w:val="es-MX"/>
        </w:rPr>
        <w:t>ada la asistencia de las y los M</w:t>
      </w:r>
      <w:r w:rsidR="00C7403D">
        <w:rPr>
          <w:rFonts w:ascii="Century Gothic" w:hAnsi="Century Gothic"/>
          <w:lang w:val="es-MX"/>
        </w:rPr>
        <w:t>agistrados integrantes de este P</w:t>
      </w:r>
      <w:r w:rsidR="00BF36D4" w:rsidRPr="00BF36D4">
        <w:rPr>
          <w:rFonts w:ascii="Century Gothic" w:hAnsi="Century Gothic"/>
          <w:lang w:val="es-MX"/>
        </w:rPr>
        <w:t>leno</w:t>
      </w:r>
      <w:r w:rsidR="00CA2006">
        <w:rPr>
          <w:rFonts w:ascii="Century Gothic" w:hAnsi="Century Gothic"/>
          <w:lang w:val="es-MX"/>
        </w:rPr>
        <w:t>,</w:t>
      </w:r>
      <w:r w:rsidR="00BF36D4" w:rsidRPr="00BF36D4">
        <w:rPr>
          <w:rFonts w:ascii="Century Gothic" w:hAnsi="Century Gothic"/>
          <w:lang w:val="es-MX"/>
        </w:rPr>
        <w:t xml:space="preserve"> con fundamento en el artículo quinto</w:t>
      </w:r>
      <w:r w:rsidR="00C7403D">
        <w:rPr>
          <w:rFonts w:ascii="Century Gothic" w:hAnsi="Century Gothic"/>
          <w:lang w:val="es-MX"/>
        </w:rPr>
        <w:t>,</w:t>
      </w:r>
      <w:r w:rsidR="00BF36D4" w:rsidRPr="00BF36D4">
        <w:rPr>
          <w:rFonts w:ascii="Century Gothic" w:hAnsi="Century Gothic"/>
          <w:lang w:val="es-MX"/>
        </w:rPr>
        <w:t xml:space="preserve"> fracción primera</w:t>
      </w:r>
      <w:r w:rsidR="00C7403D">
        <w:rPr>
          <w:rFonts w:ascii="Century Gothic" w:hAnsi="Century Gothic"/>
          <w:lang w:val="es-MX"/>
        </w:rPr>
        <w:t>,</w:t>
      </w:r>
      <w:r w:rsidR="00BF36D4" w:rsidRPr="00BF36D4">
        <w:rPr>
          <w:rFonts w:ascii="Century Gothic" w:hAnsi="Century Gothic"/>
          <w:lang w:val="es-MX"/>
        </w:rPr>
        <w:t xml:space="preserve"> del reglamento interio</w:t>
      </w:r>
      <w:r w:rsidR="00881E16">
        <w:rPr>
          <w:rFonts w:ascii="Century Gothic" w:hAnsi="Century Gothic"/>
          <w:lang w:val="es-MX"/>
        </w:rPr>
        <w:t>r del Poder Judicial del Estado</w:t>
      </w:r>
      <w:r w:rsidR="00BF36D4">
        <w:rPr>
          <w:rFonts w:ascii="Century Gothic" w:hAnsi="Century Gothic"/>
          <w:lang w:val="es-MX"/>
        </w:rPr>
        <w:t>.</w:t>
      </w:r>
      <w:r w:rsidR="00CA2006">
        <w:rPr>
          <w:rFonts w:ascii="Century Gothic" w:hAnsi="Century Gothic"/>
          <w:lang w:val="es-MX"/>
        </w:rPr>
        <w:t xml:space="preserve"> </w:t>
      </w:r>
      <w:r w:rsidR="002463CD" w:rsidRPr="00966B92">
        <w:rPr>
          <w:rFonts w:ascii="Century Gothic" w:hAnsi="Century Gothic"/>
          <w:b/>
          <w:bCs/>
        </w:rPr>
        <w:t xml:space="preserve">Atento a ello, existiendo quórum para celebrar esta sesión, la Magistrada Presidenta </w:t>
      </w:r>
      <w:r w:rsidR="002463CD" w:rsidRPr="00966B92">
        <w:rPr>
          <w:rFonts w:ascii="Century Gothic" w:hAnsi="Century Gothic"/>
          <w:b/>
          <w:bCs/>
          <w:color w:val="000000"/>
        </w:rPr>
        <w:t>Lourdes Anahí Zarazúa Martínez</w:t>
      </w:r>
      <w:r w:rsidR="002463CD" w:rsidRPr="00966B92">
        <w:rPr>
          <w:rFonts w:ascii="Century Gothic" w:hAnsi="Century Gothic"/>
          <w:b/>
          <w:bCs/>
        </w:rPr>
        <w:t>, declara válida la sesión, al igual que los acuerdos que en ella se tomen</w:t>
      </w:r>
      <w:r w:rsidR="002463CD" w:rsidRPr="00966B92">
        <w:rPr>
          <w:rFonts w:ascii="Century Gothic" w:hAnsi="Century Gothic"/>
          <w:b/>
          <w:bCs/>
          <w:lang w:val="es-MX"/>
        </w:rPr>
        <w:t>.</w:t>
      </w:r>
      <w:r w:rsidR="002463CD" w:rsidRPr="00966B92">
        <w:rPr>
          <w:rFonts w:ascii="Century Gothic" w:hAnsi="Century Gothic"/>
          <w:b/>
          <w:bCs/>
        </w:rPr>
        <w:t xml:space="preserve"> - - -</w:t>
      </w:r>
      <w:r w:rsidR="002463CD">
        <w:rPr>
          <w:rFonts w:ascii="Century Gothic" w:hAnsi="Century Gothic"/>
          <w:b/>
          <w:bCs/>
        </w:rPr>
        <w:t xml:space="preserve"> - - - - - - - - - - - - - - - - - - - - - - - - - - - -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914AEF" w:rsidRPr="00914AEF">
        <w:rPr>
          <w:rFonts w:ascii="Century Gothic" w:hAnsi="Century Gothic"/>
        </w:rPr>
        <w:t>El orden del día se encuentra a su consideración.</w:t>
      </w:r>
      <w:r w:rsidR="00914AEF">
        <w:rPr>
          <w:rFonts w:ascii="Century Gothic" w:hAnsi="Century Gothic"/>
        </w:rPr>
        <w:t xml:space="preserve"> </w:t>
      </w:r>
      <w:r w:rsidR="00914AEF" w:rsidRPr="00914AEF">
        <w:rPr>
          <w:rFonts w:ascii="Century Gothic" w:hAnsi="Century Gothic"/>
        </w:rPr>
        <w:t>Si hubiera alguna intervención, este es el momento para hacerlo. Bien. Quien esté a fa</w:t>
      </w:r>
      <w:r w:rsidR="00881E16">
        <w:rPr>
          <w:rFonts w:ascii="Century Gothic" w:hAnsi="Century Gothic"/>
        </w:rPr>
        <w:t>vor del orden del día, sírvase</w:t>
      </w:r>
      <w:r w:rsidR="00914AEF" w:rsidRPr="00914AEF">
        <w:rPr>
          <w:rFonts w:ascii="Century Gothic" w:hAnsi="Century Gothic"/>
        </w:rPr>
        <w:t xml:space="preserve"> levantar la mano en la forma acostumbrada.</w:t>
      </w:r>
      <w:r w:rsidR="00914AEF">
        <w:rPr>
          <w:rFonts w:ascii="Century Gothic" w:hAnsi="Century Gothic"/>
        </w:rPr>
        <w:t xml:space="preserve"> </w:t>
      </w:r>
      <w:r w:rsidR="00914AEF" w:rsidRPr="00914AEF">
        <w:rPr>
          <w:rFonts w:ascii="Century Gothic" w:hAnsi="Century Gothic"/>
        </w:rPr>
        <w:t>Secre</w:t>
      </w:r>
      <w:r w:rsidR="00881E16">
        <w:rPr>
          <w:rFonts w:ascii="Century Gothic" w:hAnsi="Century Gothic"/>
        </w:rPr>
        <w:t xml:space="preserve">taría General, </w:t>
      </w:r>
      <w:r w:rsidR="00914AEF" w:rsidRPr="00914AEF">
        <w:rPr>
          <w:rFonts w:ascii="Century Gothic" w:hAnsi="Century Gothic"/>
        </w:rPr>
        <w:t>me puede indi</w:t>
      </w:r>
      <w:r w:rsidR="00881E16">
        <w:rPr>
          <w:rFonts w:ascii="Century Gothic" w:hAnsi="Century Gothic"/>
        </w:rPr>
        <w:t>car el resultado de la votación</w:t>
      </w:r>
      <w:r w:rsidR="002F49C1">
        <w:rPr>
          <w:rFonts w:ascii="Century Gothic" w:hAnsi="Century Gothic"/>
          <w:bCs/>
          <w:lang w:val="es-MX"/>
        </w:rPr>
        <w:t>”</w:t>
      </w:r>
      <w:r w:rsidR="00881E16">
        <w:rPr>
          <w:rFonts w:ascii="Century Gothic" w:hAnsi="Century Gothic"/>
          <w:bCs/>
          <w:lang w:val="es-MX"/>
        </w:rPr>
        <w:t>,</w:t>
      </w:r>
      <w:r w:rsidR="00260CFA">
        <w:rPr>
          <w:rFonts w:ascii="Century Gothic" w:hAnsi="Century Gothic"/>
          <w:bCs/>
          <w:lang w:val="es-MX"/>
        </w:rPr>
        <w:t xml:space="preserve"> </w:t>
      </w:r>
      <w:r w:rsidR="001871B3">
        <w:rPr>
          <w:rFonts w:ascii="Century Gothic" w:hAnsi="Century Gothic"/>
          <w:bCs/>
          <w:lang w:val="es-MX"/>
        </w:rPr>
        <w:t xml:space="preserve">requiere la </w:t>
      </w:r>
      <w:r w:rsidR="001871B3" w:rsidRPr="00F30496">
        <w:rPr>
          <w:rFonts w:ascii="Century Gothic" w:hAnsi="Century Gothic" w:cs="Century Gothic"/>
          <w:b/>
          <w:bCs/>
        </w:rPr>
        <w:lastRenderedPageBreak/>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260CFA">
        <w:rPr>
          <w:rFonts w:ascii="Century Gothic" w:hAnsi="Century Gothic"/>
          <w:lang w:val="es-MX"/>
        </w:rPr>
        <w:t>Quince</w:t>
      </w:r>
      <w:r w:rsidR="00260CFA" w:rsidRPr="00977F61">
        <w:rPr>
          <w:rFonts w:ascii="Century Gothic" w:hAnsi="Century Gothic"/>
        </w:rPr>
        <w:t xml:space="preserve"> </w:t>
      </w:r>
      <w:r w:rsidR="00A743F4" w:rsidRPr="00F30496">
        <w:rPr>
          <w:rFonts w:ascii="Century Gothic" w:hAnsi="Century Gothic"/>
          <w:bCs/>
          <w:lang w:val="es-MX"/>
        </w:rPr>
        <w:t xml:space="preserve">votos a </w:t>
      </w:r>
      <w:r w:rsidR="00EE54B2" w:rsidRPr="00F30496">
        <w:rPr>
          <w:rFonts w:ascii="Century Gothic" w:hAnsi="Century Gothic"/>
          <w:bCs/>
          <w:lang w:val="es-MX"/>
        </w:rPr>
        <w:t>favor</w:t>
      </w:r>
      <w:r w:rsidR="00EE54B2">
        <w:rPr>
          <w:rFonts w:ascii="Century Gothic" w:hAnsi="Century Gothic"/>
          <w:bCs/>
          <w:lang w:val="es-MX"/>
        </w:rPr>
        <w:t xml:space="preserve"> </w:t>
      </w:r>
      <w:r w:rsidR="00EE54B2" w:rsidRPr="00EE54B2">
        <w:rPr>
          <w:rFonts w:ascii="Century Gothic" w:hAnsi="Century Gothic"/>
          <w:bCs/>
          <w:lang w:val="es-MX"/>
        </w:rPr>
        <w:t>Presidenta</w:t>
      </w:r>
      <w:r w:rsidR="00EE54B2">
        <w:rPr>
          <w:rFonts w:ascii="Century Gothic" w:hAnsi="Century Gothic"/>
          <w:bCs/>
          <w:lang w:val="es-MX"/>
        </w:rPr>
        <w:t>.</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5B2E9D" w:rsidRPr="005B2E9D">
        <w:rPr>
          <w:rFonts w:ascii="Century Gothic" w:hAnsi="Century Gothic"/>
          <w:bCs/>
          <w:lang w:val="es-MX"/>
        </w:rPr>
        <w:t>Aprobado el orden del día por unanimidad de</w:t>
      </w:r>
      <w:r w:rsidR="00881E16">
        <w:rPr>
          <w:rFonts w:ascii="Century Gothic" w:hAnsi="Century Gothic"/>
          <w:bCs/>
          <w:lang w:val="es-MX"/>
        </w:rPr>
        <w:t xml:space="preserv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 xml:space="preserve">rden del </w:t>
      </w:r>
      <w:r w:rsidR="003736C1">
        <w:rPr>
          <w:rFonts w:ascii="Century Gothic" w:hAnsi="Century Gothic"/>
          <w:b/>
          <w:bCs/>
        </w:rPr>
        <w:t>día es aprobado</w:t>
      </w:r>
      <w:r w:rsidR="00461992" w:rsidRPr="00F30496">
        <w:rPr>
          <w:rFonts w:ascii="Century Gothic" w:hAnsi="Century Gothic"/>
          <w:b/>
          <w:bCs/>
        </w:rPr>
        <w:t>, por unanimidad de votos</w:t>
      </w:r>
      <w:r w:rsidR="00461992" w:rsidRPr="005D4E27">
        <w:rPr>
          <w:rFonts w:ascii="Century Gothic" w:hAnsi="Century Gothic"/>
          <w:b/>
        </w:rPr>
        <w:t>.</w:t>
      </w:r>
      <w:r w:rsidR="00461992" w:rsidRPr="005D4E27">
        <w:rPr>
          <w:rFonts w:ascii="Century Gothic" w:hAnsi="Century Gothic"/>
          <w:b/>
          <w:bCs/>
        </w:rPr>
        <w:t xml:space="preserve"> - - - - - - </w:t>
      </w:r>
      <w:r w:rsidR="005B2E9D" w:rsidRPr="005B2E9D">
        <w:rPr>
          <w:rFonts w:ascii="Century Gothic" w:hAnsi="Century Gothic"/>
          <w:b/>
          <w:bCs/>
          <w:lang w:val="es-MX"/>
        </w:rPr>
        <w:t>-</w:t>
      </w:r>
      <w:r w:rsidR="005B2E9D">
        <w:rPr>
          <w:rFonts w:ascii="Century Gothic" w:hAnsi="Century Gothic"/>
          <w:b/>
          <w:bCs/>
          <w:lang w:val="es-MX"/>
        </w:rPr>
        <w:t xml:space="preserve"> - - - - - - - </w:t>
      </w:r>
      <w:r w:rsidR="003736C1">
        <w:rPr>
          <w:rFonts w:ascii="Century Gothic" w:hAnsi="Century Gothic"/>
          <w:b/>
          <w:bCs/>
          <w:lang w:val="es-MX"/>
        </w:rPr>
        <w:t xml:space="preserve">- - </w:t>
      </w:r>
      <w:r w:rsidR="00881E16">
        <w:rPr>
          <w:rFonts w:ascii="Century Gothic" w:hAnsi="Century Gothic"/>
          <w:b/>
          <w:bCs/>
          <w:lang w:val="es-MX"/>
        </w:rPr>
        <w:t xml:space="preserve">- - - - - - - - - - - - - - - - - - - - - - - - - - - </w:t>
      </w:r>
    </w:p>
    <w:p w14:paraId="673B49A4" w14:textId="515D0023" w:rsidR="00203215" w:rsidRPr="0095609B" w:rsidRDefault="008A52E5" w:rsidP="00914AEF">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914AEF" w:rsidRPr="00914AEF">
        <w:rPr>
          <w:rFonts w:ascii="Century Gothic" w:hAnsi="Century Gothic"/>
          <w:b/>
          <w:lang w:val="es-MX"/>
        </w:rPr>
        <w:t xml:space="preserve">Se somete a consideración del Honorable Pleno y, en su caso, aprobación </w:t>
      </w:r>
      <w:r w:rsidR="00312FEA">
        <w:rPr>
          <w:rFonts w:ascii="Century Gothic" w:hAnsi="Century Gothic"/>
          <w:b/>
          <w:lang w:val="es-MX"/>
        </w:rPr>
        <w:t>d</w:t>
      </w:r>
      <w:r w:rsidR="00914AEF" w:rsidRPr="00914AEF">
        <w:rPr>
          <w:rFonts w:ascii="Century Gothic" w:hAnsi="Century Gothic"/>
          <w:b/>
          <w:lang w:val="es-MX"/>
        </w:rPr>
        <w:t>el acta correspondiente a la sesión pública ordinaria celebrada el diecinueve</w:t>
      </w:r>
      <w:r w:rsidR="00C10471">
        <w:rPr>
          <w:rFonts w:ascii="Century Gothic" w:hAnsi="Century Gothic"/>
          <w:b/>
          <w:lang w:val="es-MX"/>
        </w:rPr>
        <w:t xml:space="preserve"> de marzo de dos mil veintiséis</w:t>
      </w:r>
      <w:r w:rsidR="00CF0D6F">
        <w:rPr>
          <w:rFonts w:ascii="Century Gothic" w:hAnsi="Century Gothic"/>
          <w:b/>
          <w:lang w:val="es-MX"/>
        </w:rPr>
        <w:t>”.</w:t>
      </w:r>
      <w:r w:rsidR="00260CFA">
        <w:rPr>
          <w:rFonts w:ascii="Century Gothic" w:hAnsi="Century Gothic"/>
          <w:b/>
          <w:lang w:val="es-MX"/>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1925DC">
        <w:rPr>
          <w:rFonts w:ascii="Century Gothic" w:hAnsi="Century Gothic"/>
          <w:bCs/>
          <w:color w:val="000000"/>
          <w:lang w:val="es-MX"/>
        </w:rPr>
        <w:t>“</w:t>
      </w:r>
      <w:r w:rsidR="00914AEF" w:rsidRPr="00914AEF">
        <w:rPr>
          <w:rFonts w:ascii="Century Gothic" w:hAnsi="Century Gothic"/>
          <w:bCs/>
          <w:color w:val="000000"/>
          <w:lang w:val="es-MX"/>
        </w:rPr>
        <w:t>Se encuentra a su consideración el acta número once</w:t>
      </w:r>
      <w:r w:rsidR="00C10471">
        <w:rPr>
          <w:rFonts w:ascii="Century Gothic" w:hAnsi="Century Gothic"/>
          <w:bCs/>
          <w:color w:val="000000"/>
          <w:lang w:val="es-MX"/>
        </w:rPr>
        <w:t>,</w:t>
      </w:r>
      <w:r w:rsidR="00914AEF" w:rsidRPr="00914AEF">
        <w:rPr>
          <w:rFonts w:ascii="Century Gothic" w:hAnsi="Century Gothic"/>
          <w:bCs/>
          <w:color w:val="000000"/>
          <w:lang w:val="es-MX"/>
        </w:rPr>
        <w:t xml:space="preserve"> de fecha diecinueve de marzo de dos mil </w:t>
      </w:r>
      <w:r w:rsidR="00A315F4" w:rsidRPr="00914AEF">
        <w:rPr>
          <w:rFonts w:ascii="Century Gothic" w:hAnsi="Century Gothic"/>
          <w:bCs/>
          <w:color w:val="000000"/>
          <w:lang w:val="es-MX"/>
        </w:rPr>
        <w:t>veintiséis</w:t>
      </w:r>
      <w:r w:rsidR="00914AEF" w:rsidRPr="00914AEF">
        <w:rPr>
          <w:rFonts w:ascii="Century Gothic" w:hAnsi="Century Gothic"/>
          <w:bCs/>
          <w:color w:val="000000"/>
          <w:lang w:val="es-MX"/>
        </w:rPr>
        <w:t>.</w:t>
      </w:r>
      <w:r w:rsidR="00A315F4">
        <w:rPr>
          <w:rFonts w:ascii="Century Gothic" w:hAnsi="Century Gothic"/>
          <w:bCs/>
          <w:color w:val="000000"/>
          <w:lang w:val="es-MX"/>
        </w:rPr>
        <w:t xml:space="preserve"> </w:t>
      </w:r>
      <w:r w:rsidR="00914AEF" w:rsidRPr="00914AEF">
        <w:rPr>
          <w:rFonts w:ascii="Century Gothic" w:hAnsi="Century Gothic"/>
          <w:bCs/>
          <w:color w:val="000000"/>
          <w:lang w:val="es-MX"/>
        </w:rPr>
        <w:t>¿A</w:t>
      </w:r>
      <w:r w:rsidR="00A315F4">
        <w:rPr>
          <w:rFonts w:ascii="Century Gothic" w:hAnsi="Century Gothic"/>
          <w:bCs/>
          <w:color w:val="000000"/>
          <w:lang w:val="es-MX"/>
        </w:rPr>
        <w:t>lguna observación? Bien. Procedo</w:t>
      </w:r>
      <w:r w:rsidR="00914AEF" w:rsidRPr="00914AEF">
        <w:rPr>
          <w:rFonts w:ascii="Century Gothic" w:hAnsi="Century Gothic"/>
          <w:bCs/>
          <w:color w:val="000000"/>
          <w:lang w:val="es-MX"/>
        </w:rPr>
        <w:t xml:space="preserve"> a someterla</w:t>
      </w:r>
      <w:r w:rsidR="00A315F4">
        <w:rPr>
          <w:rFonts w:ascii="Century Gothic" w:hAnsi="Century Gothic"/>
          <w:bCs/>
          <w:color w:val="000000"/>
          <w:lang w:val="es-MX"/>
        </w:rPr>
        <w:t xml:space="preserve"> a</w:t>
      </w:r>
      <w:r w:rsidR="00914AEF" w:rsidRPr="00914AEF">
        <w:rPr>
          <w:rFonts w:ascii="Century Gothic" w:hAnsi="Century Gothic"/>
          <w:bCs/>
          <w:color w:val="000000"/>
          <w:lang w:val="es-MX"/>
        </w:rPr>
        <w:t xml:space="preserve"> votación. Quienes estén a favor del acta antes referida, sírvanse levantar la mano en la forma acostumbrada.</w:t>
      </w:r>
      <w:r w:rsidR="00914AEF">
        <w:rPr>
          <w:rFonts w:ascii="Century Gothic" w:hAnsi="Century Gothic"/>
          <w:bCs/>
          <w:color w:val="000000"/>
          <w:lang w:val="es-MX"/>
        </w:rPr>
        <w:t xml:space="preserve"> </w:t>
      </w:r>
      <w:r w:rsidR="00914AEF" w:rsidRPr="00914AEF">
        <w:rPr>
          <w:rFonts w:ascii="Century Gothic" w:hAnsi="Century Gothic"/>
          <w:bCs/>
          <w:color w:val="000000"/>
          <w:lang w:val="es-MX"/>
        </w:rPr>
        <w:t>Secretaría General, le solicito me info</w:t>
      </w:r>
      <w:r w:rsidR="00A315F4">
        <w:rPr>
          <w:rFonts w:ascii="Century Gothic" w:hAnsi="Century Gothic"/>
          <w:bCs/>
          <w:color w:val="000000"/>
          <w:lang w:val="es-MX"/>
        </w:rPr>
        <w:t>rme el resultado de la votación</w:t>
      </w:r>
      <w:r w:rsidR="00260CFA">
        <w:rPr>
          <w:rFonts w:ascii="Century Gothic" w:hAnsi="Century Gothic"/>
          <w:bCs/>
          <w:color w:val="000000"/>
          <w:lang w:val="es-MX"/>
        </w:rPr>
        <w:t>”</w:t>
      </w:r>
      <w:r w:rsidR="00A315F4">
        <w:rPr>
          <w:rFonts w:ascii="Century Gothic" w:hAnsi="Century Gothic"/>
          <w:bCs/>
          <w:color w:val="000000"/>
          <w:lang w:val="es-MX"/>
        </w:rPr>
        <w:t>,</w:t>
      </w:r>
      <w:r w:rsidR="00260CFA">
        <w:rPr>
          <w:rFonts w:ascii="Century Gothic" w:hAnsi="Century Gothic"/>
          <w:bCs/>
          <w:color w:val="000000"/>
          <w:lang w:val="es-MX"/>
        </w:rPr>
        <w:t xml:space="preserve"> </w:t>
      </w:r>
      <w:r w:rsidR="00BE392E">
        <w:rPr>
          <w:rFonts w:ascii="Century Gothic" w:hAnsi="Century Gothic"/>
          <w:bCs/>
          <w:color w:val="000000"/>
          <w:lang w:val="es-MX"/>
        </w:rPr>
        <w:t xml:space="preserve">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914AEF">
        <w:rPr>
          <w:rFonts w:ascii="Century Gothic" w:hAnsi="Century Gothic"/>
          <w:lang w:val="es-MX"/>
        </w:rPr>
        <w:t>Q</w:t>
      </w:r>
      <w:r w:rsidR="00914AEF" w:rsidRPr="00914AEF">
        <w:rPr>
          <w:rFonts w:ascii="Century Gothic" w:hAnsi="Century Gothic"/>
        </w:rPr>
        <w:t>uince</w:t>
      </w:r>
      <w:r w:rsidR="00C10471">
        <w:rPr>
          <w:rFonts w:ascii="Century Gothic" w:hAnsi="Century Gothic"/>
        </w:rPr>
        <w:t xml:space="preserve"> votos a favor</w:t>
      </w:r>
      <w:r w:rsidR="00CD1197">
        <w:rPr>
          <w:rFonts w:ascii="Century Gothic" w:hAnsi="Century Gothic"/>
        </w:rPr>
        <w:t xml:space="preserve">”, dice la </w:t>
      </w:r>
      <w:r w:rsidR="00CD1197">
        <w:rPr>
          <w:rFonts w:ascii="Century Gothic" w:hAnsi="Century Gothic"/>
          <w:b/>
        </w:rPr>
        <w:t>licenciada Graciela Treviño Rodríguez</w:t>
      </w:r>
      <w:r w:rsidR="00CD1197">
        <w:rPr>
          <w:rFonts w:ascii="Calibri" w:eastAsia="Calibri" w:hAnsi="Calibri" w:cs="Calibri"/>
          <w:lang w:val="es-MX" w:eastAsia="es-MX"/>
        </w:rPr>
        <w:t>"</w:t>
      </w:r>
      <w:r w:rsidR="001D45D0">
        <w:rPr>
          <w:rFonts w:ascii="Calibri" w:eastAsia="Calibri" w:hAnsi="Calibri" w:cs="Calibri"/>
          <w:lang w:val="es-MX" w:eastAsia="es-MX"/>
        </w:rPr>
        <w:t xml:space="preserve">. </w:t>
      </w:r>
      <w:r w:rsidR="00CA1590">
        <w:rPr>
          <w:rFonts w:ascii="Calibri" w:eastAsia="Calibri" w:hAnsi="Calibri" w:cs="Calibri"/>
          <w:lang w:val="es-MX" w:eastAsia="es-MX"/>
        </w:rPr>
        <w:t>“</w:t>
      </w:r>
      <w:r w:rsidR="00260CFA" w:rsidRPr="00260CFA">
        <w:rPr>
          <w:rFonts w:ascii="Century Gothic" w:hAnsi="Century Gothic"/>
        </w:rPr>
        <w:t>Aprobada por unanimidad de votos</w:t>
      </w:r>
      <w:r w:rsidR="00914AEF">
        <w:rPr>
          <w:rFonts w:ascii="Century Gothic" w:hAnsi="Century Gothic"/>
        </w:rPr>
        <w:t>.</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p>
    <w:p w14:paraId="22D15958" w14:textId="713DB5E0" w:rsidR="007B01B4" w:rsidRPr="007B01B4" w:rsidRDefault="00495ED2" w:rsidP="006D5A48">
      <w:pPr>
        <w:spacing w:line="480" w:lineRule="auto"/>
        <w:jc w:val="both"/>
        <w:rPr>
          <w:rFonts w:ascii="Century Gothic" w:hAnsi="Century Gothic"/>
          <w:b/>
          <w:lang w:val="es-MX" w:eastAsia="es-MX"/>
        </w:rPr>
      </w:pPr>
      <w:r>
        <w:rPr>
          <w:rFonts w:ascii="Century Gothic" w:hAnsi="Century Gothic"/>
        </w:rPr>
        <w:lastRenderedPageBreak/>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CF0D6F">
        <w:rPr>
          <w:rFonts w:ascii="Century Gothic" w:hAnsi="Century Gothic"/>
          <w:b/>
          <w:bCs/>
        </w:rPr>
        <w:t>“</w:t>
      </w:r>
      <w:r w:rsidR="00914AEF" w:rsidRPr="00914AEF">
        <w:rPr>
          <w:rFonts w:ascii="Century Gothic" w:hAnsi="Century Gothic"/>
          <w:b/>
          <w:bCs/>
          <w:lang w:val="es-MX"/>
        </w:rPr>
        <w:t>Se somete a consideración, discusión y en su caso determinación el oficio 446/2026, signado por la Magistrada Silvia Torres Sánchez, Presidenta de la Tercera Sala del Supremo Tribunal de Justicia del Estado, mediante el cual remite incapacidad médica original, que le fue expedida a la Magistrada Juana María Alfaro Reyna, la cual ampara 14 días, a partir del 18 de marzo de 2026.</w:t>
      </w:r>
      <w:r w:rsidR="00B21D02" w:rsidRPr="00CF0D6F">
        <w:rPr>
          <w:rFonts w:ascii="Century Gothic" w:hAnsi="Century Gothic"/>
          <w:b/>
          <w:bCs/>
          <w:lang w:val="es-ES_tradnl"/>
        </w:rPr>
        <w:t xml:space="preserve">” </w:t>
      </w:r>
      <w:r w:rsidR="00CA1590">
        <w:rPr>
          <w:rFonts w:ascii="Century Gothic" w:hAnsi="Century Gothic"/>
          <w:bCs/>
        </w:rPr>
        <w:t xml:space="preserve">Al respecto 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7B01B4">
        <w:rPr>
          <w:rFonts w:ascii="Century Gothic" w:hAnsi="Century Gothic"/>
          <w:b/>
          <w:bCs/>
          <w:color w:val="000000"/>
        </w:rPr>
        <w:t xml:space="preserve"> </w:t>
      </w:r>
      <w:r w:rsidR="00CA1590">
        <w:rPr>
          <w:rFonts w:ascii="Century Gothic" w:hAnsi="Century Gothic"/>
          <w:bCs/>
          <w:color w:val="000000"/>
        </w:rPr>
        <w:t>refiere: “</w:t>
      </w:r>
      <w:r w:rsidR="00914AEF" w:rsidRPr="00914AEF">
        <w:rPr>
          <w:rFonts w:ascii="Century Gothic" w:hAnsi="Century Gothic"/>
          <w:bCs/>
          <w:color w:val="000000"/>
          <w:lang w:val="es-MX"/>
        </w:rPr>
        <w:t>Se da cuenta del oficio ya descrito por la Secretaría General. Al respecto, debe señalars</w:t>
      </w:r>
      <w:r w:rsidR="00A315F4">
        <w:rPr>
          <w:rFonts w:ascii="Century Gothic" w:hAnsi="Century Gothic"/>
          <w:bCs/>
          <w:color w:val="000000"/>
          <w:lang w:val="es-MX"/>
        </w:rPr>
        <w:t>e que, en sesión anterior, este P</w:t>
      </w:r>
      <w:r w:rsidR="00914AEF" w:rsidRPr="00914AEF">
        <w:rPr>
          <w:rFonts w:ascii="Century Gothic" w:hAnsi="Century Gothic"/>
          <w:bCs/>
          <w:color w:val="000000"/>
          <w:lang w:val="es-MX"/>
        </w:rPr>
        <w:t>leno ya concedió la licencia correspondiente a la Magistrada Juana María Alfaro Reyna. En consecuencia y en virtud</w:t>
      </w:r>
      <w:r w:rsidR="00A315F4">
        <w:rPr>
          <w:rFonts w:ascii="Century Gothic" w:hAnsi="Century Gothic"/>
          <w:bCs/>
          <w:color w:val="000000"/>
          <w:lang w:val="es-MX"/>
        </w:rPr>
        <w:t xml:space="preserve"> de lo ya determinado por este P</w:t>
      </w:r>
      <w:r w:rsidR="00914AEF" w:rsidRPr="00914AEF">
        <w:rPr>
          <w:rFonts w:ascii="Century Gothic" w:hAnsi="Century Gothic"/>
          <w:bCs/>
          <w:color w:val="000000"/>
          <w:lang w:val="es-MX"/>
        </w:rPr>
        <w:t>leno, con el oficio de mérito se tiene únicamente por remitiendo el original de la incapacidad médica, sin que resulte necesario emitir nuevo acuerdo al respecto.</w:t>
      </w:r>
      <w:r w:rsidR="00914AEF">
        <w:rPr>
          <w:rFonts w:ascii="Century Gothic" w:hAnsi="Century Gothic"/>
          <w:bCs/>
          <w:color w:val="000000"/>
          <w:lang w:val="es-MX"/>
        </w:rPr>
        <w:t xml:space="preserve"> </w:t>
      </w:r>
      <w:r w:rsidR="00914AEF" w:rsidRPr="00914AEF">
        <w:rPr>
          <w:rFonts w:ascii="Century Gothic" w:hAnsi="Century Gothic"/>
          <w:bCs/>
          <w:color w:val="000000"/>
          <w:lang w:val="es-MX"/>
        </w:rPr>
        <w:t>Secretaría General, continúe, por favor</w:t>
      </w:r>
      <w:r w:rsidR="00CA1590" w:rsidRPr="00B16582">
        <w:rPr>
          <w:rFonts w:ascii="Century Gothic" w:hAnsi="Century Gothic"/>
          <w:bCs/>
        </w:rPr>
        <w:t>”</w:t>
      </w:r>
      <w:r w:rsidR="00CA1590">
        <w:rPr>
          <w:rFonts w:ascii="Century Gothic" w:hAnsi="Century Gothic"/>
          <w:bCs/>
        </w:rPr>
        <w:t>,</w:t>
      </w:r>
      <w:r w:rsidR="00CA1590">
        <w:rPr>
          <w:rFonts w:ascii="Century Gothic" w:hAnsi="Century Gothic"/>
        </w:rPr>
        <w:t xml:space="preserve"> d</w:t>
      </w:r>
      <w:r w:rsidR="00CA1590" w:rsidRPr="00634769">
        <w:rPr>
          <w:rFonts w:ascii="Century Gothic" w:hAnsi="Century Gothic"/>
        </w:rPr>
        <w:t>eclara</w:t>
      </w:r>
      <w:r w:rsidR="00CA1590">
        <w:rPr>
          <w:rFonts w:ascii="Century Gothic" w:hAnsi="Century Gothic"/>
        </w:rPr>
        <w:t xml:space="preserve"> </w:t>
      </w:r>
      <w:r w:rsidR="00CA1590">
        <w:rPr>
          <w:rFonts w:ascii="Century Gothic" w:hAnsi="Century Gothic"/>
          <w:bCs/>
          <w:lang w:val="es-MX"/>
        </w:rPr>
        <w:t xml:space="preserve">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w:t>
      </w:r>
      <w:r w:rsidR="00CA1590">
        <w:rPr>
          <w:rFonts w:ascii="Century Gothic" w:hAnsi="Century Gothic"/>
          <w:color w:val="000000"/>
          <w:lang w:val="es-MX"/>
        </w:rPr>
        <w:t xml:space="preserve"> </w:t>
      </w:r>
      <w:r w:rsidR="007B01B4" w:rsidRPr="007B01B4">
        <w:rPr>
          <w:rFonts w:ascii="Century Gothic" w:hAnsi="Century Gothic"/>
          <w:b/>
          <w:bCs/>
        </w:rPr>
        <w:t>Atento ello, se dan por enterados del contenido del documento</w:t>
      </w:r>
      <w:r w:rsidR="006D5A48">
        <w:rPr>
          <w:rFonts w:ascii="Century Gothic" w:hAnsi="Century Gothic"/>
          <w:b/>
          <w:bCs/>
        </w:rPr>
        <w:t xml:space="preserve"> y</w:t>
      </w:r>
      <w:r w:rsidR="007B01B4" w:rsidRPr="007B01B4">
        <w:rPr>
          <w:rFonts w:ascii="Century Gothic" w:hAnsi="Century Gothic"/>
          <w:b/>
          <w:bCs/>
        </w:rPr>
        <w:t>,</w:t>
      </w:r>
      <w:r w:rsidR="006D5A48">
        <w:rPr>
          <w:rFonts w:ascii="Century Gothic" w:hAnsi="Century Gothic"/>
          <w:b/>
          <w:bCs/>
        </w:rPr>
        <w:t xml:space="preserve"> en consecuencia, únicamente por remitiendo el original de la incapacidad médica</w:t>
      </w:r>
      <w:r w:rsidR="007B01B4" w:rsidRPr="007B01B4">
        <w:rPr>
          <w:rFonts w:ascii="Century Gothic" w:hAnsi="Century Gothic"/>
          <w:b/>
          <w:bCs/>
        </w:rPr>
        <w:t>.</w:t>
      </w:r>
      <w:r w:rsidR="006D5A48">
        <w:rPr>
          <w:rFonts w:ascii="Century Gothic" w:hAnsi="Century Gothic"/>
          <w:b/>
          <w:bCs/>
        </w:rPr>
        <w:t xml:space="preserve"> - - - - - - - - - - - - - - - - - - - - - - - - - - - - - - - - </w:t>
      </w:r>
    </w:p>
    <w:p w14:paraId="4EC8FC47" w14:textId="1BFB85F6" w:rsidR="00EA6BE4" w:rsidRDefault="00CA1590" w:rsidP="00EE7771">
      <w:pPr>
        <w:spacing w:line="504" w:lineRule="auto"/>
        <w:jc w:val="both"/>
        <w:rPr>
          <w:rFonts w:ascii="Century Gothic" w:hAnsi="Century Gothic"/>
          <w:b/>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Pr="002309FC">
        <w:rPr>
          <w:rFonts w:ascii="Century Gothic" w:hAnsi="Century Gothic"/>
          <w:b/>
        </w:rPr>
        <w:t>“</w:t>
      </w:r>
      <w:r w:rsidR="002309FC" w:rsidRPr="002309FC">
        <w:rPr>
          <w:rFonts w:ascii="Century Gothic" w:hAnsi="Century Gothic"/>
          <w:b/>
        </w:rPr>
        <w:t xml:space="preserve">Se someten a consideración, discusión y en su caso aprobación, las ponencias presentadas por las personas Magistradas siguientes: </w:t>
      </w:r>
      <w:r w:rsidR="002309FC" w:rsidRPr="002309FC">
        <w:rPr>
          <w:rFonts w:ascii="Century Gothic" w:hAnsi="Century Gothic"/>
          <w:b/>
          <w:bCs/>
        </w:rPr>
        <w:t xml:space="preserve">A) </w:t>
      </w:r>
      <w:r w:rsidR="002309FC" w:rsidRPr="002309FC">
        <w:rPr>
          <w:rFonts w:ascii="Century Gothic" w:hAnsi="Century Gothic"/>
          <w:b/>
        </w:rPr>
        <w:t>La que presenta la</w:t>
      </w:r>
      <w:r w:rsidR="002309FC" w:rsidRPr="002309FC">
        <w:rPr>
          <w:rFonts w:ascii="Century Gothic" w:hAnsi="Century Gothic"/>
          <w:b/>
          <w:bCs/>
        </w:rPr>
        <w:t xml:space="preserve"> Magistrada Lizet Paola Morales Monter, </w:t>
      </w:r>
      <w:r w:rsidR="002309FC" w:rsidRPr="002309FC">
        <w:rPr>
          <w:rFonts w:ascii="Century Gothic" w:hAnsi="Century Gothic"/>
          <w:b/>
        </w:rPr>
        <w:t xml:space="preserve">para </w:t>
      </w:r>
      <w:r w:rsidR="002309FC" w:rsidRPr="002309FC">
        <w:rPr>
          <w:rFonts w:ascii="Century Gothic" w:hAnsi="Century Gothic"/>
          <w:b/>
        </w:rPr>
        <w:lastRenderedPageBreak/>
        <w:t xml:space="preserve">resolver el Toca 22/2026, relativo al Recurso de Queja, interpuesto por el licenciado </w:t>
      </w:r>
      <w:r w:rsidR="0001491B" w:rsidRPr="0001491B">
        <w:rPr>
          <w:rFonts w:ascii="Century Gothic" w:hAnsi="Century Gothic"/>
          <w:b/>
          <w:iCs/>
        </w:rPr>
        <w:t xml:space="preserve"> ELIMINADO </w:t>
      </w:r>
      <w:r w:rsidR="002309FC" w:rsidRPr="002309FC">
        <w:rPr>
          <w:rFonts w:ascii="Century Gothic" w:hAnsi="Century Gothic"/>
          <w:b/>
        </w:rPr>
        <w:t>, con legitimación Ad-</w:t>
      </w:r>
      <w:proofErr w:type="spellStart"/>
      <w:r w:rsidR="002309FC" w:rsidRPr="002309FC">
        <w:rPr>
          <w:rFonts w:ascii="Century Gothic" w:hAnsi="Century Gothic"/>
          <w:b/>
        </w:rPr>
        <w:t>causam</w:t>
      </w:r>
      <w:proofErr w:type="spellEnd"/>
      <w:r w:rsidR="002309FC" w:rsidRPr="002309FC">
        <w:rPr>
          <w:rFonts w:ascii="Century Gothic" w:hAnsi="Century Gothic"/>
          <w:b/>
        </w:rPr>
        <w:t xml:space="preserve">, en contra del auto de fecha 27 veintisiete de enero de 2026 dos mil veintiséis, pronunciado por la Juez Primero Civil del Primer Distrito Judicial del Estado, con residencia en esta ciudad capital, mediante el cual negó la admisión del recurso de apelación interpuesto por el recurrente en queja, en contra de la interlocutoria de fecha 16 dieciséis de diciembre de 2025 dos mil veinticinco, dentro del expediente 458/2024, derivado del juicio ordinario civil reivindicatorio promovido por </w:t>
      </w:r>
      <w:r w:rsidR="0001491B" w:rsidRPr="0001491B">
        <w:rPr>
          <w:rFonts w:ascii="Century Gothic" w:hAnsi="Century Gothic"/>
          <w:b/>
          <w:iCs/>
        </w:rPr>
        <w:t xml:space="preserve"> ELIMINADO </w:t>
      </w:r>
      <w:r w:rsidRPr="002309FC">
        <w:rPr>
          <w:rFonts w:ascii="Century Gothic" w:hAnsi="Century Gothic"/>
          <w:b/>
          <w:bCs/>
        </w:rPr>
        <w:t>”</w:t>
      </w:r>
      <w:r>
        <w:rPr>
          <w:rFonts w:ascii="Century Gothic" w:hAnsi="Century Gothic"/>
          <w:b/>
          <w:bCs/>
        </w:rPr>
        <w:t xml:space="preserve"> </w:t>
      </w:r>
      <w:r w:rsidR="00E12400">
        <w:rPr>
          <w:rFonts w:ascii="Century Gothic" w:hAnsi="Century Gothic"/>
          <w:lang w:val="es-MX"/>
        </w:rPr>
        <w:t xml:space="preserve">Puntos resolutivos que textualmente disponen: </w:t>
      </w:r>
      <w:r w:rsidR="0051777A">
        <w:rPr>
          <w:rFonts w:ascii="Century Gothic" w:hAnsi="Century Gothic"/>
          <w:lang w:val="es-MX"/>
        </w:rPr>
        <w:t>“</w:t>
      </w:r>
      <w:r w:rsidR="00EE7771" w:rsidRPr="00EE7771">
        <w:rPr>
          <w:rFonts w:ascii="Century Gothic" w:hAnsi="Century Gothic"/>
          <w:b/>
          <w:lang w:val="es-MX"/>
        </w:rPr>
        <w:t xml:space="preserve">PRIMERO. </w:t>
      </w:r>
      <w:r w:rsidR="00EE7771" w:rsidRPr="00EE7771">
        <w:rPr>
          <w:rFonts w:ascii="Century Gothic" w:hAnsi="Century Gothic"/>
          <w:lang w:val="es-MX"/>
        </w:rPr>
        <w:t>El Pleno de este H. Supremo Tribunal de Justicia del Estado es competente para conocer del presente recurso de queja.</w:t>
      </w:r>
      <w:r w:rsidR="00EE7771">
        <w:rPr>
          <w:rFonts w:ascii="Century Gothic" w:hAnsi="Century Gothic"/>
          <w:lang w:val="es-MX"/>
        </w:rPr>
        <w:t xml:space="preserve"> </w:t>
      </w:r>
      <w:r w:rsidR="00EE7771" w:rsidRPr="00EE7771">
        <w:rPr>
          <w:rFonts w:ascii="Century Gothic" w:hAnsi="Century Gothic"/>
          <w:b/>
          <w:lang w:val="es-MX"/>
        </w:rPr>
        <w:t>SEGUNDO</w:t>
      </w:r>
      <w:r w:rsidR="00EE7771" w:rsidRPr="00EE7771">
        <w:rPr>
          <w:rFonts w:ascii="Century Gothic" w:hAnsi="Century Gothic"/>
          <w:lang w:val="es-MX"/>
        </w:rPr>
        <w:t xml:space="preserve">. Por no estar apoyado en derecho, SE DESECHA por improcedente el Recurso de Queja interpuesto </w:t>
      </w:r>
      <w:proofErr w:type="gramStart"/>
      <w:r w:rsidR="00EE7771" w:rsidRPr="00EE7771">
        <w:rPr>
          <w:rFonts w:ascii="Century Gothic" w:hAnsi="Century Gothic"/>
          <w:lang w:val="es-MX"/>
        </w:rPr>
        <w:t xml:space="preserve">por </w:t>
      </w:r>
      <w:r w:rsidR="0001491B" w:rsidRPr="0001491B">
        <w:rPr>
          <w:rFonts w:ascii="Century Gothic" w:hAnsi="Century Gothic"/>
          <w:b/>
          <w:lang w:val="es-MX"/>
        </w:rPr>
        <w:t xml:space="preserve"> ELIMINADO</w:t>
      </w:r>
      <w:proofErr w:type="gramEnd"/>
      <w:r w:rsidR="0001491B" w:rsidRPr="0001491B">
        <w:rPr>
          <w:rFonts w:ascii="Century Gothic" w:hAnsi="Century Gothic"/>
          <w:b/>
          <w:lang w:val="es-MX"/>
        </w:rPr>
        <w:t xml:space="preserve"> </w:t>
      </w:r>
      <w:r w:rsidR="00EE7771" w:rsidRPr="00EE7771">
        <w:rPr>
          <w:rFonts w:ascii="Century Gothic" w:hAnsi="Century Gothic"/>
          <w:lang w:val="es-MX"/>
        </w:rPr>
        <w:t>.</w:t>
      </w:r>
      <w:r w:rsidR="00EE7771">
        <w:rPr>
          <w:rFonts w:ascii="Century Gothic" w:hAnsi="Century Gothic"/>
          <w:lang w:val="es-MX"/>
        </w:rPr>
        <w:t xml:space="preserve"> </w:t>
      </w:r>
      <w:r w:rsidR="00EE7771" w:rsidRPr="00EE7771">
        <w:rPr>
          <w:rFonts w:ascii="Century Gothic" w:hAnsi="Century Gothic"/>
          <w:b/>
          <w:lang w:val="es-MX"/>
        </w:rPr>
        <w:t>TERCERO</w:t>
      </w:r>
      <w:r w:rsidR="00EE7771" w:rsidRPr="00EE7771">
        <w:rPr>
          <w:rFonts w:ascii="Century Gothic" w:hAnsi="Century Gothic"/>
          <w:lang w:val="es-MX"/>
        </w:rPr>
        <w:t xml:space="preserve">. QUEDA FIRME la determinación emitida por la juez del conocimiento, de 27 veintisiete de enero de 2026 dos mil veintiséis, que negó la admisión del recurso de apelación interpuesto por el recurrente en queja, en contra de la interlocutoria de fecha 16 dieciséis de diciembre de 2025 dos mil veinticinco, dentro del expediente 458/2024, derivado del juicio ordinario civil reivindicatorio promovido </w:t>
      </w:r>
      <w:proofErr w:type="gramStart"/>
      <w:r w:rsidR="00EE7771" w:rsidRPr="00EE7771">
        <w:rPr>
          <w:rFonts w:ascii="Century Gothic" w:hAnsi="Century Gothic"/>
          <w:lang w:val="es-MX"/>
        </w:rPr>
        <w:t xml:space="preserve">por </w:t>
      </w:r>
      <w:r w:rsidR="0001491B" w:rsidRPr="0001491B">
        <w:rPr>
          <w:rFonts w:ascii="Century Gothic" w:hAnsi="Century Gothic"/>
          <w:b/>
          <w:lang w:val="es-MX"/>
        </w:rPr>
        <w:t xml:space="preserve"> ELIMINADO</w:t>
      </w:r>
      <w:proofErr w:type="gramEnd"/>
      <w:r w:rsidR="0001491B" w:rsidRPr="0001491B">
        <w:rPr>
          <w:rFonts w:ascii="Century Gothic" w:hAnsi="Century Gothic"/>
          <w:b/>
          <w:lang w:val="es-MX"/>
        </w:rPr>
        <w:t xml:space="preserve"> </w:t>
      </w:r>
      <w:r w:rsidR="00EE7771" w:rsidRPr="00EE7771">
        <w:rPr>
          <w:rFonts w:ascii="Century Gothic" w:hAnsi="Century Gothic"/>
          <w:lang w:val="es-MX"/>
        </w:rPr>
        <w:t xml:space="preserve"> en contra de </w:t>
      </w:r>
      <w:r w:rsidR="0001491B" w:rsidRPr="0001491B">
        <w:rPr>
          <w:rFonts w:ascii="Century Gothic" w:hAnsi="Century Gothic"/>
          <w:b/>
          <w:lang w:val="es-MX"/>
        </w:rPr>
        <w:t xml:space="preserve"> ELIMINADO </w:t>
      </w:r>
      <w:r w:rsidR="00EE7771" w:rsidRPr="00EE7771">
        <w:rPr>
          <w:rFonts w:ascii="Century Gothic" w:hAnsi="Century Gothic"/>
          <w:lang w:val="es-MX"/>
        </w:rPr>
        <w:t>.</w:t>
      </w:r>
      <w:r w:rsidR="00EE7771">
        <w:rPr>
          <w:rFonts w:ascii="Century Gothic" w:hAnsi="Century Gothic"/>
          <w:lang w:val="es-MX"/>
        </w:rPr>
        <w:t xml:space="preserve"> </w:t>
      </w:r>
      <w:r w:rsidR="00EE7771" w:rsidRPr="00EE7771">
        <w:rPr>
          <w:rFonts w:ascii="Century Gothic" w:hAnsi="Century Gothic"/>
          <w:b/>
          <w:lang w:val="es-MX"/>
        </w:rPr>
        <w:t>CUARTO</w:t>
      </w:r>
      <w:r w:rsidR="00EE7771" w:rsidRPr="00EE7771">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EE7771">
        <w:rPr>
          <w:rFonts w:ascii="Century Gothic" w:hAnsi="Century Gothic"/>
          <w:lang w:val="es-MX"/>
        </w:rPr>
        <w:t xml:space="preserve"> </w:t>
      </w:r>
      <w:r w:rsidR="00EE7771" w:rsidRPr="00EE7771">
        <w:rPr>
          <w:rFonts w:ascii="Century Gothic" w:hAnsi="Century Gothic"/>
          <w:b/>
          <w:lang w:val="es-MX"/>
        </w:rPr>
        <w:t>QUINTO</w:t>
      </w:r>
      <w:r w:rsidR="00EE7771" w:rsidRPr="00EE7771">
        <w:rPr>
          <w:rFonts w:ascii="Century Gothic" w:hAnsi="Century Gothic"/>
          <w:lang w:val="es-MX"/>
        </w:rPr>
        <w:t xml:space="preserve">. Envíese copia certificada de la presente </w:t>
      </w:r>
      <w:r w:rsidR="00EE7771" w:rsidRPr="00EE7771">
        <w:rPr>
          <w:rFonts w:ascii="Century Gothic" w:hAnsi="Century Gothic"/>
          <w:lang w:val="es-MX"/>
        </w:rPr>
        <w:lastRenderedPageBreak/>
        <w:t>resolución a la Juez Primero Civil del Primer Distrito Judicial, con residencia en esta ciudad capital, para su conocimiento y efectos legales conducentes, y en su oportunidad, archívese el Toca donde corresponda.</w:t>
      </w:r>
      <w:r w:rsidR="00EE7771">
        <w:rPr>
          <w:rFonts w:ascii="Century Gothic" w:hAnsi="Century Gothic"/>
          <w:lang w:val="es-MX"/>
        </w:rPr>
        <w:t xml:space="preserve"> </w:t>
      </w:r>
      <w:r w:rsidR="00EE7771" w:rsidRPr="00EE7771">
        <w:rPr>
          <w:rFonts w:ascii="Century Gothic" w:hAnsi="Century Gothic"/>
          <w:b/>
          <w:lang w:val="es-MX"/>
        </w:rPr>
        <w:t>SEXTO</w:t>
      </w:r>
      <w:r w:rsidR="00EE7771" w:rsidRPr="00EE7771">
        <w:rPr>
          <w:rFonts w:ascii="Century Gothic" w:hAnsi="Century Gothic"/>
          <w:lang w:val="es-MX"/>
        </w:rPr>
        <w:t>. Notifíquese personalmente, comuníquese y cúmplase</w:t>
      </w:r>
      <w:r w:rsidR="00EE7771" w:rsidRPr="00EE7771">
        <w:rPr>
          <w:rFonts w:ascii="Century Gothic" w:hAnsi="Century Gothic"/>
          <w:b/>
          <w:lang w:val="es-MX"/>
        </w:rPr>
        <w:t>.</w:t>
      </w:r>
      <w:r w:rsidR="0051777A">
        <w:rPr>
          <w:rFonts w:ascii="Century Gothic" w:hAnsi="Century Gothic"/>
          <w:lang w:val="es-MX"/>
        </w:rPr>
        <w:t>”.</w:t>
      </w:r>
      <w:r>
        <w:rPr>
          <w:rFonts w:ascii="Century Gothic" w:hAnsi="Century Gothic"/>
          <w:lang w:val="es-MX"/>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008C1102" w:rsidRPr="008C1102">
        <w:rPr>
          <w:rFonts w:ascii="Century Gothic" w:hAnsi="Century Gothic"/>
          <w:bCs/>
          <w:lang w:val="es-MX"/>
        </w:rPr>
        <w:t xml:space="preserve">Se encuentra su consideración la ponencia que presenta la Magistrada Lizet Paola Morales Monter en </w:t>
      </w:r>
      <w:proofErr w:type="gramStart"/>
      <w:r w:rsidR="008C1102" w:rsidRPr="008C1102">
        <w:rPr>
          <w:rFonts w:ascii="Century Gothic" w:hAnsi="Century Gothic"/>
          <w:bCs/>
          <w:lang w:val="es-MX"/>
        </w:rPr>
        <w:t xml:space="preserve">el </w:t>
      </w:r>
      <w:r w:rsidR="002309FC">
        <w:rPr>
          <w:rFonts w:ascii="Century Gothic" w:hAnsi="Century Gothic"/>
          <w:bCs/>
          <w:lang w:val="es-MX"/>
        </w:rPr>
        <w:t>toca</w:t>
      </w:r>
      <w:proofErr w:type="gramEnd"/>
      <w:r w:rsidR="008C1102" w:rsidRPr="008C1102">
        <w:rPr>
          <w:rFonts w:ascii="Century Gothic" w:hAnsi="Century Gothic"/>
          <w:bCs/>
          <w:lang w:val="es-MX"/>
        </w:rPr>
        <w:t xml:space="preserve"> </w:t>
      </w:r>
      <w:r w:rsidR="002309FC">
        <w:rPr>
          <w:rFonts w:ascii="Century Gothic" w:hAnsi="Century Gothic"/>
          <w:bCs/>
          <w:lang w:val="es-MX"/>
        </w:rPr>
        <w:t>22/2026</w:t>
      </w:r>
      <w:r w:rsidR="008C1102" w:rsidRPr="008C1102">
        <w:rPr>
          <w:rFonts w:ascii="Century Gothic" w:hAnsi="Century Gothic"/>
          <w:bCs/>
          <w:lang w:val="es-MX"/>
        </w:rPr>
        <w:t>. ¿Alguna intervención? B</w:t>
      </w:r>
      <w:r w:rsidR="002309FC">
        <w:rPr>
          <w:rFonts w:ascii="Century Gothic" w:hAnsi="Century Gothic"/>
          <w:bCs/>
          <w:lang w:val="es-MX"/>
        </w:rPr>
        <w:t xml:space="preserve">ien, procedemos a su votación. </w:t>
      </w:r>
      <w:r w:rsidR="008C1102" w:rsidRPr="008C1102">
        <w:rPr>
          <w:rFonts w:ascii="Century Gothic" w:hAnsi="Century Gothic"/>
          <w:bCs/>
          <w:lang w:val="es-MX"/>
        </w:rPr>
        <w:t xml:space="preserve">Quiénes estén a favor de la ponencia que presenta la Magistrada Morales Monter en </w:t>
      </w:r>
      <w:proofErr w:type="gramStart"/>
      <w:r w:rsidR="008C1102" w:rsidRPr="008C1102">
        <w:rPr>
          <w:rFonts w:ascii="Century Gothic" w:hAnsi="Century Gothic"/>
          <w:bCs/>
          <w:lang w:val="es-MX"/>
        </w:rPr>
        <w:t xml:space="preserve">el </w:t>
      </w:r>
      <w:r w:rsidR="002309FC">
        <w:rPr>
          <w:rFonts w:ascii="Century Gothic" w:hAnsi="Century Gothic"/>
          <w:bCs/>
          <w:lang w:val="es-MX"/>
        </w:rPr>
        <w:t>toca</w:t>
      </w:r>
      <w:proofErr w:type="gramEnd"/>
      <w:r w:rsidR="002309FC">
        <w:rPr>
          <w:rFonts w:ascii="Century Gothic" w:hAnsi="Century Gothic"/>
          <w:bCs/>
          <w:lang w:val="es-MX"/>
        </w:rPr>
        <w:t xml:space="preserve"> ya referido, s</w:t>
      </w:r>
      <w:r w:rsidR="008C1102" w:rsidRPr="008C1102">
        <w:rPr>
          <w:rFonts w:ascii="Century Gothic" w:hAnsi="Century Gothic"/>
          <w:bCs/>
          <w:lang w:val="es-MX"/>
        </w:rPr>
        <w:t>írvanse levantar la mano en la forma acostumbrada.</w:t>
      </w:r>
      <w:r w:rsidR="008C1102">
        <w:rPr>
          <w:rFonts w:ascii="Century Gothic" w:hAnsi="Century Gothic"/>
          <w:bCs/>
          <w:lang w:val="es-MX"/>
        </w:rPr>
        <w:t xml:space="preserve"> </w:t>
      </w:r>
      <w:r w:rsidR="002309FC">
        <w:rPr>
          <w:rFonts w:ascii="Century Gothic" w:hAnsi="Century Gothic"/>
          <w:bCs/>
          <w:lang w:val="es-MX"/>
        </w:rPr>
        <w:t xml:space="preserve">Secretaría General, </w:t>
      </w:r>
      <w:r w:rsidR="008C1102" w:rsidRPr="008C1102">
        <w:rPr>
          <w:rFonts w:ascii="Century Gothic" w:hAnsi="Century Gothic"/>
          <w:bCs/>
          <w:lang w:val="es-MX"/>
        </w:rPr>
        <w:t>me podría indi</w:t>
      </w:r>
      <w:r w:rsidR="002309FC">
        <w:rPr>
          <w:rFonts w:ascii="Century Gothic" w:hAnsi="Century Gothic"/>
          <w:bCs/>
          <w:lang w:val="es-MX"/>
        </w:rPr>
        <w:t>car el resultado de la votación</w:t>
      </w:r>
      <w:r w:rsidR="0090519A">
        <w:rPr>
          <w:rFonts w:ascii="Century Gothic" w:hAnsi="Century Gothic"/>
          <w:bCs/>
          <w:lang w:val="es-MX"/>
        </w:rPr>
        <w:t>”</w:t>
      </w:r>
      <w:r w:rsidR="002F219F">
        <w:rPr>
          <w:rFonts w:ascii="Century Gothic" w:hAnsi="Century Gothic"/>
          <w:bCs/>
          <w:lang w:val="es-MX"/>
        </w:rPr>
        <w:t>,</w:t>
      </w:r>
      <w:r w:rsidR="0090519A">
        <w:rPr>
          <w:rFonts w:ascii="Century Gothic" w:hAnsi="Century Gothic"/>
          <w:bCs/>
          <w:lang w:val="es-MX"/>
        </w:rPr>
        <w:t xml:space="preserve"> </w:t>
      </w:r>
      <w:r w:rsidR="00523B5E">
        <w:rPr>
          <w:rFonts w:ascii="Century Gothic" w:hAnsi="Century Gothic"/>
          <w:bCs/>
          <w:lang w:val="es-MX"/>
        </w:rPr>
        <w:t>r</w:t>
      </w:r>
      <w:r w:rsidR="00A951CE">
        <w:rPr>
          <w:rFonts w:ascii="Century Gothic" w:hAnsi="Century Gothic"/>
          <w:bCs/>
          <w:lang w:val="es-MX"/>
        </w:rPr>
        <w:t xml:space="preserve">equiere 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8C1102">
        <w:rPr>
          <w:rFonts w:ascii="Century Gothic" w:hAnsi="Century Gothic"/>
          <w:bCs/>
          <w:lang w:val="es-MX"/>
        </w:rPr>
        <w:t>Quince</w:t>
      </w:r>
      <w:r w:rsidR="002F219F" w:rsidRPr="00E12400">
        <w:rPr>
          <w:rFonts w:ascii="Century Gothic" w:hAnsi="Century Gothic"/>
          <w:bCs/>
          <w:lang w:val="es-MX"/>
        </w:rPr>
        <w:t xml:space="preserve"> votos a fav</w:t>
      </w:r>
      <w:r w:rsidR="002F219F">
        <w:rPr>
          <w:rFonts w:ascii="Century Gothic" w:hAnsi="Century Gothic"/>
          <w:bCs/>
          <w:lang w:val="es-MX"/>
        </w:rPr>
        <w:t>or</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371C83">
        <w:rPr>
          <w:rFonts w:ascii="Calibri" w:eastAsia="Calibri" w:hAnsi="Calibri" w:cs="Calibri"/>
        </w:rPr>
        <w:t>“</w:t>
      </w:r>
      <w:r w:rsidR="008C1102" w:rsidRPr="00F371D7">
        <w:rPr>
          <w:rFonts w:ascii="Century Gothic" w:hAnsi="Century Gothic"/>
        </w:rPr>
        <w:t>A</w:t>
      </w:r>
      <w:r w:rsidR="002309FC">
        <w:rPr>
          <w:rFonts w:ascii="Century Gothic" w:hAnsi="Century Gothic"/>
        </w:rPr>
        <w:t>probado por unanimidad de votos</w:t>
      </w:r>
      <w:r w:rsidR="001919BD">
        <w:rPr>
          <w:rFonts w:ascii="Century Gothic" w:hAnsi="Century Gothic"/>
          <w:lang w:val="es-MX"/>
        </w:rPr>
        <w:t xml:space="preserve">”, </w:t>
      </w:r>
      <w:r w:rsidR="001919BD" w:rsidRPr="00F30496">
        <w:rPr>
          <w:rFonts w:ascii="Century Gothic" w:hAnsi="Century Gothic"/>
        </w:rPr>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321CF1" w:rsidRPr="005D4E27">
        <w:rPr>
          <w:rFonts w:ascii="Century Gothic" w:hAnsi="Century Gothic"/>
          <w:b/>
        </w:rPr>
        <w:t xml:space="preserve">Atento a ello, </w:t>
      </w:r>
      <w:r w:rsidR="00321CF1">
        <w:rPr>
          <w:rFonts w:ascii="Century Gothic" w:hAnsi="Century Gothic"/>
          <w:b/>
          <w:bCs/>
        </w:rPr>
        <w:t>la ponencia</w:t>
      </w:r>
      <w:r w:rsidR="00321CF1" w:rsidRPr="005D4E27">
        <w:rPr>
          <w:rFonts w:ascii="Century Gothic" w:hAnsi="Century Gothic"/>
          <w:b/>
          <w:bCs/>
        </w:rPr>
        <w:t xml:space="preserve"> de cuenta es aprobada en sus términos por </w:t>
      </w:r>
      <w:r w:rsidR="002309FC">
        <w:rPr>
          <w:rFonts w:ascii="Century Gothic" w:hAnsi="Century Gothic"/>
          <w:b/>
        </w:rPr>
        <w:t>unanimidad de votos</w:t>
      </w:r>
      <w:r w:rsidR="00321CF1">
        <w:rPr>
          <w:rFonts w:ascii="Century Gothic" w:hAnsi="Century Gothic"/>
          <w:b/>
        </w:rPr>
        <w:t>. - -</w:t>
      </w:r>
      <w:r w:rsidR="00EE7771">
        <w:rPr>
          <w:rFonts w:ascii="Century Gothic" w:hAnsi="Century Gothic"/>
          <w:b/>
        </w:rPr>
        <w:t xml:space="preserve"> - - - - - - - - - - - - - - - - - - - - - - - - - - - - </w:t>
      </w:r>
      <w:r w:rsidR="002309FC">
        <w:rPr>
          <w:rFonts w:ascii="Century Gothic" w:hAnsi="Century Gothic"/>
          <w:b/>
        </w:rPr>
        <w:t>“</w:t>
      </w:r>
      <w:r w:rsidR="002309FC" w:rsidRPr="002309FC">
        <w:rPr>
          <w:rFonts w:ascii="Century Gothic" w:hAnsi="Century Gothic"/>
          <w:b/>
          <w:bCs/>
        </w:rPr>
        <w:t>B)</w:t>
      </w:r>
      <w:r w:rsidR="002309FC" w:rsidRPr="002309FC">
        <w:rPr>
          <w:rFonts w:ascii="Century Gothic" w:hAnsi="Century Gothic"/>
          <w:b/>
        </w:rPr>
        <w:t xml:space="preserve"> </w:t>
      </w:r>
      <w:r w:rsidR="002309FC" w:rsidRPr="002309FC">
        <w:rPr>
          <w:rFonts w:ascii="Century Gothic" w:hAnsi="Century Gothic"/>
          <w:b/>
          <w:lang w:val="es-MX"/>
        </w:rPr>
        <w:t xml:space="preserve">La que plantea la </w:t>
      </w:r>
      <w:r w:rsidR="002309FC" w:rsidRPr="002309FC">
        <w:rPr>
          <w:rFonts w:ascii="Century Gothic" w:hAnsi="Century Gothic"/>
          <w:b/>
          <w:bCs/>
          <w:lang w:val="es-MX"/>
        </w:rPr>
        <w:t>Magistrada Mónica Kemp Zamudio</w:t>
      </w:r>
      <w:r w:rsidR="002309FC" w:rsidRPr="002309FC">
        <w:rPr>
          <w:rFonts w:ascii="Century Gothic" w:hAnsi="Century Gothic"/>
          <w:b/>
          <w:lang w:val="es-MX"/>
        </w:rPr>
        <w:t xml:space="preserve">, para resolver el toca 155-2025, formado con motivo del recurso de queja interpuesto por </w:t>
      </w:r>
      <w:r w:rsidR="0001491B" w:rsidRPr="0001491B">
        <w:rPr>
          <w:rFonts w:ascii="Century Gothic" w:hAnsi="Century Gothic"/>
          <w:b/>
          <w:iCs/>
          <w:lang w:val="es-MX"/>
        </w:rPr>
        <w:t xml:space="preserve"> ELIMINADO </w:t>
      </w:r>
      <w:r w:rsidR="002309FC" w:rsidRPr="002309FC">
        <w:rPr>
          <w:rFonts w:ascii="Century Gothic" w:hAnsi="Century Gothic"/>
          <w:b/>
          <w:lang w:val="es-MX"/>
        </w:rPr>
        <w:t xml:space="preserve">, en contra del auto de 20 veinte de octubre del 2025 dos mil veinticinco, publicado por lista el 21 veintiuno del mismo mes y año, que desechó el recurso de apelación, planteado por </w:t>
      </w:r>
      <w:r w:rsidR="0001491B" w:rsidRPr="0001491B">
        <w:rPr>
          <w:rFonts w:ascii="Century Gothic" w:hAnsi="Century Gothic"/>
          <w:b/>
          <w:lang w:val="es-MX"/>
        </w:rPr>
        <w:t xml:space="preserve"> ELIMINADO </w:t>
      </w:r>
      <w:r w:rsidR="002309FC" w:rsidRPr="002309FC">
        <w:rPr>
          <w:rFonts w:ascii="Century Gothic" w:hAnsi="Century Gothic"/>
          <w:b/>
          <w:lang w:val="es-MX"/>
        </w:rPr>
        <w:t xml:space="preserve">, en contra del acuerdo del 06 seis de octubre de 2025 dos mil veinticinco, dictado por el Juez Segundo Familiar del Sexto Distrito Judicial, con residencia en Ciudad </w:t>
      </w:r>
      <w:r w:rsidR="002309FC" w:rsidRPr="002309FC">
        <w:rPr>
          <w:rFonts w:ascii="Century Gothic" w:hAnsi="Century Gothic"/>
          <w:b/>
          <w:lang w:val="es-MX"/>
        </w:rPr>
        <w:lastRenderedPageBreak/>
        <w:t xml:space="preserve">Valles, S.L.P., dentro del incidente de reducción de pensión alimenticia 02/2013, derivado del expediente 319/2013, relativo al Juicio Controversias del Orden Familiar por Alimentos, promovido por </w:t>
      </w:r>
      <w:r w:rsidR="0001491B" w:rsidRPr="0001491B">
        <w:rPr>
          <w:rFonts w:ascii="Century Gothic" w:hAnsi="Century Gothic"/>
          <w:b/>
          <w:iCs/>
          <w:lang w:val="es-MX"/>
        </w:rPr>
        <w:t xml:space="preserve"> ELIMINADO </w:t>
      </w:r>
      <w:r w:rsidR="002309FC" w:rsidRPr="002309FC">
        <w:rPr>
          <w:rFonts w:ascii="Century Gothic" w:hAnsi="Century Gothic"/>
          <w:b/>
          <w:lang w:val="es-MX"/>
        </w:rPr>
        <w:t xml:space="preserve">, en contra de </w:t>
      </w:r>
      <w:r w:rsidR="0001491B" w:rsidRPr="0001491B">
        <w:rPr>
          <w:rFonts w:ascii="Century Gothic" w:hAnsi="Century Gothic"/>
          <w:b/>
          <w:iCs/>
          <w:lang w:val="es-MX"/>
        </w:rPr>
        <w:t xml:space="preserve"> ELIMINADO </w:t>
      </w:r>
      <w:r w:rsidR="00321CF1" w:rsidRPr="002309FC">
        <w:rPr>
          <w:rFonts w:ascii="Century Gothic" w:hAnsi="Century Gothic"/>
          <w:b/>
        </w:rPr>
        <w:t xml:space="preserve">” </w:t>
      </w:r>
      <w:r w:rsidR="00321CF1">
        <w:rPr>
          <w:rFonts w:ascii="Century Gothic" w:hAnsi="Century Gothic"/>
          <w:lang w:val="es-MX"/>
        </w:rPr>
        <w:t xml:space="preserve">Puntos resolutivos que textualmente disponen: </w:t>
      </w:r>
      <w:r w:rsidR="00D230EB">
        <w:rPr>
          <w:rFonts w:ascii="Century Gothic" w:hAnsi="Century Gothic"/>
          <w:lang w:val="es-MX"/>
        </w:rPr>
        <w:t>“</w:t>
      </w:r>
      <w:r w:rsidR="00EE7771" w:rsidRPr="00EE7771">
        <w:rPr>
          <w:rFonts w:ascii="Century Gothic" w:hAnsi="Century Gothic"/>
          <w:b/>
          <w:lang w:val="es-MX"/>
        </w:rPr>
        <w:t xml:space="preserve">PRIMERO.- </w:t>
      </w:r>
      <w:r w:rsidR="00EE7771" w:rsidRPr="00EE7771">
        <w:rPr>
          <w:rFonts w:ascii="Century Gothic" w:hAnsi="Century Gothic"/>
          <w:lang w:val="es-MX"/>
        </w:rPr>
        <w:t>El Pleno del Supremo Tribunal de Justicia del Estado, es competente para conocer del recurso de queja y su trámite fue ajustado a derecho.</w:t>
      </w:r>
      <w:r w:rsidR="00EE7771">
        <w:rPr>
          <w:rFonts w:ascii="Century Gothic" w:hAnsi="Century Gothic"/>
          <w:lang w:val="es-MX"/>
        </w:rPr>
        <w:t xml:space="preserve"> </w:t>
      </w:r>
      <w:proofErr w:type="gramStart"/>
      <w:r w:rsidR="00EE7771" w:rsidRPr="00EE7771">
        <w:rPr>
          <w:rFonts w:ascii="Century Gothic" w:hAnsi="Century Gothic"/>
          <w:b/>
          <w:lang w:val="es-MX"/>
        </w:rPr>
        <w:t>SEGUNDO</w:t>
      </w:r>
      <w:r w:rsidR="00EE7771" w:rsidRPr="00EE7771">
        <w:rPr>
          <w:rFonts w:ascii="Century Gothic" w:hAnsi="Century Gothic"/>
          <w:lang w:val="es-MX"/>
        </w:rPr>
        <w:t>.-</w:t>
      </w:r>
      <w:proofErr w:type="gramEnd"/>
      <w:r w:rsidR="00EE7771" w:rsidRPr="00EE7771">
        <w:rPr>
          <w:rFonts w:ascii="Century Gothic" w:hAnsi="Century Gothic"/>
          <w:lang w:val="es-MX"/>
        </w:rPr>
        <w:t xml:space="preserve"> Los agravios hechos valer por </w:t>
      </w:r>
      <w:r w:rsidR="0001491B" w:rsidRPr="0001491B">
        <w:rPr>
          <w:rFonts w:ascii="Century Gothic" w:hAnsi="Century Gothic"/>
          <w:b/>
          <w:lang w:val="es-MX"/>
        </w:rPr>
        <w:t xml:space="preserve"> ELIMINADO </w:t>
      </w:r>
      <w:r w:rsidR="00EE7771" w:rsidRPr="00EE7771">
        <w:rPr>
          <w:rFonts w:ascii="Century Gothic" w:hAnsi="Century Gothic"/>
          <w:lang w:val="es-MX"/>
        </w:rPr>
        <w:t>, resultaron infundados e inoperantes.</w:t>
      </w:r>
      <w:r w:rsidR="00EE7771">
        <w:rPr>
          <w:rFonts w:ascii="Century Gothic" w:hAnsi="Century Gothic"/>
          <w:lang w:val="es-MX"/>
        </w:rPr>
        <w:t xml:space="preserve"> </w:t>
      </w:r>
      <w:r w:rsidR="00EE7771" w:rsidRPr="00EE7771">
        <w:rPr>
          <w:rFonts w:ascii="Century Gothic" w:hAnsi="Century Gothic"/>
          <w:b/>
          <w:lang w:val="es-MX"/>
        </w:rPr>
        <w:t>TERCERO</w:t>
      </w:r>
      <w:r w:rsidR="00EE7771" w:rsidRPr="00EE7771">
        <w:rPr>
          <w:rFonts w:ascii="Century Gothic" w:hAnsi="Century Gothic"/>
          <w:lang w:val="es-MX"/>
        </w:rPr>
        <w:t xml:space="preserve">.- En consecuencia, al no estar fundado en derecho, se declara infundado el RECURSO DE QUEJA interpuesto por </w:t>
      </w:r>
      <w:r w:rsidR="0001491B" w:rsidRPr="0001491B">
        <w:rPr>
          <w:rFonts w:ascii="Century Gothic" w:hAnsi="Century Gothic"/>
          <w:b/>
          <w:lang w:val="es-MX"/>
        </w:rPr>
        <w:t xml:space="preserve"> ELIMINADO </w:t>
      </w:r>
      <w:r w:rsidR="00EE7771" w:rsidRPr="00EE7771">
        <w:rPr>
          <w:rFonts w:ascii="Century Gothic" w:hAnsi="Century Gothic"/>
          <w:lang w:val="es-MX"/>
        </w:rPr>
        <w:t xml:space="preserve">, acorde a la señalado en el considerando octavo de esta resolución, y se confirma el auto del 20 veinte de octubre del 2025 dos mil veinticinco, pronunciado por el Juez Segundo Familiar del Sexto Distrito Judicial, con residencia en Ciudad Valles, S.L.P., que desechó el recurso de apelación, dentro de los autos del incidente por disminución de pensión alimenticia 02/2013 deducido del expediente 319/2013, relativo al Juicio Controversias del Orden Familiar por Alimentos, promovido por </w:t>
      </w:r>
      <w:r w:rsidR="0001491B" w:rsidRPr="0001491B">
        <w:rPr>
          <w:rFonts w:ascii="Century Gothic" w:hAnsi="Century Gothic"/>
          <w:b/>
          <w:lang w:val="es-MX"/>
        </w:rPr>
        <w:t xml:space="preserve"> ELIMINADO </w:t>
      </w:r>
      <w:r w:rsidR="00EE7771" w:rsidRPr="00EE7771">
        <w:rPr>
          <w:rFonts w:ascii="Century Gothic" w:hAnsi="Century Gothic"/>
          <w:lang w:val="es-MX"/>
        </w:rPr>
        <w:t xml:space="preserve">, en contra de </w:t>
      </w:r>
      <w:r w:rsidR="0001491B" w:rsidRPr="0001491B">
        <w:rPr>
          <w:rFonts w:ascii="Century Gothic" w:hAnsi="Century Gothic"/>
          <w:b/>
          <w:lang w:val="es-MX"/>
        </w:rPr>
        <w:t xml:space="preserve"> ELIMINADO </w:t>
      </w:r>
      <w:r w:rsidR="00EE7771" w:rsidRPr="00EE7771">
        <w:rPr>
          <w:rFonts w:ascii="Century Gothic" w:hAnsi="Century Gothic"/>
          <w:lang w:val="es-MX"/>
        </w:rPr>
        <w:t>.</w:t>
      </w:r>
      <w:r w:rsidR="00EE7771">
        <w:rPr>
          <w:rFonts w:ascii="Century Gothic" w:hAnsi="Century Gothic"/>
          <w:lang w:val="es-MX"/>
        </w:rPr>
        <w:t xml:space="preserve"> </w:t>
      </w:r>
      <w:proofErr w:type="gramStart"/>
      <w:r w:rsidR="00EE7771" w:rsidRPr="00EE7771">
        <w:rPr>
          <w:rFonts w:ascii="Century Gothic" w:hAnsi="Century Gothic"/>
          <w:b/>
          <w:lang w:val="es-MX"/>
        </w:rPr>
        <w:t>CUARTO</w:t>
      </w:r>
      <w:r w:rsidR="00EE7771" w:rsidRPr="00EE7771">
        <w:rPr>
          <w:rFonts w:ascii="Century Gothic" w:hAnsi="Century Gothic"/>
          <w:lang w:val="es-MX"/>
        </w:rPr>
        <w:t>.-</w:t>
      </w:r>
      <w:proofErr w:type="gramEnd"/>
      <w:r w:rsidR="00EE7771" w:rsidRPr="00EE7771">
        <w:rPr>
          <w:rFonts w:ascii="Century Gothic" w:hAnsi="Century Gothic"/>
          <w:lang w:val="es-MX"/>
        </w:rPr>
        <w:t xml:space="preserve"> Remítase copia de esta resolución al Juez natural, para su conocimiento y efectos legales consiguientes, y en su oportunidad, archívese el toca como asunto concluido.</w:t>
      </w:r>
      <w:r w:rsidR="00EE7771">
        <w:rPr>
          <w:rFonts w:ascii="Century Gothic" w:hAnsi="Century Gothic"/>
          <w:lang w:val="es-MX"/>
        </w:rPr>
        <w:t xml:space="preserve"> </w:t>
      </w:r>
      <w:r w:rsidR="00EE7771" w:rsidRPr="00EE7771">
        <w:rPr>
          <w:rFonts w:ascii="Century Gothic" w:hAnsi="Century Gothic"/>
          <w:b/>
          <w:lang w:val="es-MX"/>
        </w:rPr>
        <w:t>QUINTO</w:t>
      </w:r>
      <w:r w:rsidR="00EE7771" w:rsidRPr="00EE7771">
        <w:rPr>
          <w:rFonts w:ascii="Century Gothic" w:hAnsi="Century Gothic"/>
          <w:lang w:val="es-MX"/>
        </w:rPr>
        <w:t xml:space="preserve">.- En virtud de que la parte quejosa no manifestó su inconformidad respecto a que sus datos personales señalados por el artículo 3º, fracción XI, de la Ley de Transparencia y Acceso a la Información Pública del Estado, se incluyan en la publicación que se haga del </w:t>
      </w:r>
      <w:r w:rsidR="00EE7771" w:rsidRPr="00EE7771">
        <w:rPr>
          <w:rFonts w:ascii="Century Gothic" w:hAnsi="Century Gothic"/>
          <w:lang w:val="es-MX"/>
        </w:rPr>
        <w:lastRenderedPageBreak/>
        <w:t>presente fallo, con fundamento en lo dispuesto por los artículos 3º, 18, 23, y 87, fracción III, de la ley en cita, así como lo ordenado por el Reglamento del Poder Judicial del Estado para la aplicación de la mencionada ley,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w:t>
      </w:r>
      <w:r w:rsidR="00EE7771">
        <w:rPr>
          <w:rFonts w:ascii="Century Gothic" w:hAnsi="Century Gothic"/>
          <w:lang w:val="es-MX"/>
        </w:rPr>
        <w:t xml:space="preserve"> </w:t>
      </w:r>
      <w:proofErr w:type="gramStart"/>
      <w:r w:rsidR="00EE7771" w:rsidRPr="00EE7771">
        <w:rPr>
          <w:rFonts w:ascii="Century Gothic" w:hAnsi="Century Gothic"/>
          <w:b/>
          <w:lang w:val="es-MX"/>
        </w:rPr>
        <w:t>SEXTO</w:t>
      </w:r>
      <w:r w:rsidR="00EE7771" w:rsidRPr="00EE7771">
        <w:rPr>
          <w:rFonts w:ascii="Century Gothic" w:hAnsi="Century Gothic"/>
          <w:lang w:val="es-MX"/>
        </w:rPr>
        <w:t>.-</w:t>
      </w:r>
      <w:proofErr w:type="gramEnd"/>
      <w:r w:rsidR="00EE7771" w:rsidRPr="00EE7771">
        <w:rPr>
          <w:rFonts w:ascii="Century Gothic" w:hAnsi="Century Gothic"/>
          <w:lang w:val="es-MX"/>
        </w:rPr>
        <w:t xml:space="preserve"> Notifíquese personalmente, comuníquese y cúmplase</w:t>
      </w:r>
      <w:r w:rsidR="00D230EB">
        <w:rPr>
          <w:rFonts w:ascii="Century Gothic" w:hAnsi="Century Gothic"/>
          <w:lang w:val="es-MX"/>
        </w:rPr>
        <w:t xml:space="preserve">”. </w:t>
      </w:r>
      <w:r w:rsidR="002E4F97" w:rsidRPr="00A077D2">
        <w:rPr>
          <w:rFonts w:ascii="Century Gothic" w:hAnsi="Century Gothic"/>
          <w:bCs/>
        </w:rPr>
        <w:t xml:space="preserve">Al respecto </w:t>
      </w:r>
      <w:r w:rsidR="002E4F97" w:rsidRPr="0001425D">
        <w:rPr>
          <w:rFonts w:ascii="Century Gothic" w:hAnsi="Century Gothic"/>
          <w:bCs/>
          <w:lang w:val="es-MX"/>
        </w:rPr>
        <w:t xml:space="preserve">la </w:t>
      </w:r>
      <w:r w:rsidR="002E4F97" w:rsidRPr="0001425D">
        <w:rPr>
          <w:rFonts w:ascii="Century Gothic" w:hAnsi="Century Gothic"/>
          <w:b/>
          <w:bCs/>
        </w:rPr>
        <w:t xml:space="preserve">Magistrada </w:t>
      </w:r>
      <w:r w:rsidR="002E4F97">
        <w:rPr>
          <w:rFonts w:ascii="Century Gothic" w:hAnsi="Century Gothic"/>
          <w:b/>
          <w:bCs/>
        </w:rPr>
        <w:t xml:space="preserve">Presidenta </w:t>
      </w:r>
      <w:r w:rsidR="002E4F97" w:rsidRPr="0001425D">
        <w:rPr>
          <w:rFonts w:ascii="Century Gothic" w:hAnsi="Century Gothic"/>
          <w:b/>
          <w:bCs/>
        </w:rPr>
        <w:t>Lourdes Anahí Zarazúa Martínez</w:t>
      </w:r>
      <w:r w:rsidR="002E4F97" w:rsidRPr="00A077D2">
        <w:rPr>
          <w:rFonts w:ascii="Century Gothic" w:hAnsi="Century Gothic"/>
          <w:bCs/>
        </w:rPr>
        <w:t xml:space="preserve">, </w:t>
      </w:r>
      <w:r w:rsidR="002E4F97">
        <w:rPr>
          <w:rFonts w:ascii="Century Gothic" w:hAnsi="Century Gothic"/>
          <w:bCs/>
        </w:rPr>
        <w:t>expresó</w:t>
      </w:r>
      <w:r w:rsidR="002E4F97" w:rsidRPr="00A077D2">
        <w:rPr>
          <w:rFonts w:ascii="Century Gothic" w:hAnsi="Century Gothic"/>
          <w:bCs/>
        </w:rPr>
        <w:t>:</w:t>
      </w:r>
      <w:r w:rsidR="00D938FA">
        <w:rPr>
          <w:rFonts w:ascii="Century Gothic" w:hAnsi="Century Gothic"/>
          <w:bCs/>
        </w:rPr>
        <w:t xml:space="preserve"> “</w:t>
      </w:r>
      <w:r w:rsidR="009B2552" w:rsidRPr="009B2552">
        <w:rPr>
          <w:rFonts w:ascii="Century Gothic" w:hAnsi="Century Gothic"/>
          <w:bCs/>
          <w:lang w:val="es-MX"/>
        </w:rPr>
        <w:t xml:space="preserve">Se encuentra a su consideración </w:t>
      </w:r>
      <w:r w:rsidR="008C1102" w:rsidRPr="008C1102">
        <w:rPr>
          <w:rFonts w:ascii="Century Gothic" w:hAnsi="Century Gothic"/>
          <w:bCs/>
          <w:lang w:val="es-MX"/>
        </w:rPr>
        <w:t xml:space="preserve">la ponencia que presenta la Magistrada Mónica Kemp Zamudio en </w:t>
      </w:r>
      <w:proofErr w:type="gramStart"/>
      <w:r w:rsidR="008C1102" w:rsidRPr="008C1102">
        <w:rPr>
          <w:rFonts w:ascii="Century Gothic" w:hAnsi="Century Gothic"/>
          <w:bCs/>
          <w:lang w:val="es-MX"/>
        </w:rPr>
        <w:t xml:space="preserve">el </w:t>
      </w:r>
      <w:r w:rsidR="002309FC">
        <w:rPr>
          <w:rFonts w:ascii="Century Gothic" w:hAnsi="Century Gothic"/>
          <w:bCs/>
          <w:lang w:val="es-MX"/>
        </w:rPr>
        <w:t>toca</w:t>
      </w:r>
      <w:proofErr w:type="gramEnd"/>
      <w:r w:rsidR="008C1102" w:rsidRPr="008C1102">
        <w:rPr>
          <w:rFonts w:ascii="Century Gothic" w:hAnsi="Century Gothic"/>
          <w:bCs/>
          <w:lang w:val="es-MX"/>
        </w:rPr>
        <w:t xml:space="preserve"> </w:t>
      </w:r>
      <w:r w:rsidR="002309FC">
        <w:rPr>
          <w:rFonts w:ascii="Century Gothic" w:hAnsi="Century Gothic"/>
          <w:bCs/>
          <w:lang w:val="es-MX"/>
        </w:rPr>
        <w:t>155/2025</w:t>
      </w:r>
      <w:r w:rsidR="008C1102" w:rsidRPr="008C1102">
        <w:rPr>
          <w:rFonts w:ascii="Century Gothic" w:hAnsi="Century Gothic"/>
          <w:bCs/>
          <w:lang w:val="es-MX"/>
        </w:rPr>
        <w:t>. ¿Alguna intervención? Procedemos a su votación. Quiénes estén a favor de la ponencia</w:t>
      </w:r>
      <w:r w:rsidR="002309FC">
        <w:rPr>
          <w:rFonts w:ascii="Century Gothic" w:hAnsi="Century Gothic"/>
          <w:bCs/>
          <w:lang w:val="es-MX"/>
        </w:rPr>
        <w:t xml:space="preserve"> que presenta la Magistrada Kemp Z</w:t>
      </w:r>
      <w:r w:rsidR="008C1102" w:rsidRPr="008C1102">
        <w:rPr>
          <w:rFonts w:ascii="Century Gothic" w:hAnsi="Century Gothic"/>
          <w:bCs/>
          <w:lang w:val="es-MX"/>
        </w:rPr>
        <w:t xml:space="preserve">amudio en </w:t>
      </w:r>
      <w:proofErr w:type="gramStart"/>
      <w:r w:rsidR="008C1102" w:rsidRPr="008C1102">
        <w:rPr>
          <w:rFonts w:ascii="Century Gothic" w:hAnsi="Century Gothic"/>
          <w:bCs/>
          <w:lang w:val="es-MX"/>
        </w:rPr>
        <w:t xml:space="preserve">el </w:t>
      </w:r>
      <w:r w:rsidR="002309FC">
        <w:rPr>
          <w:rFonts w:ascii="Century Gothic" w:hAnsi="Century Gothic"/>
          <w:bCs/>
          <w:lang w:val="es-MX"/>
        </w:rPr>
        <w:t>toca</w:t>
      </w:r>
      <w:proofErr w:type="gramEnd"/>
      <w:r w:rsidR="009B2C6A">
        <w:rPr>
          <w:rFonts w:ascii="Century Gothic" w:hAnsi="Century Gothic"/>
          <w:bCs/>
          <w:lang w:val="es-MX"/>
        </w:rPr>
        <w:t xml:space="preserve"> ya referido,</w:t>
      </w:r>
      <w:r w:rsidR="008C1102" w:rsidRPr="008C1102">
        <w:rPr>
          <w:rFonts w:ascii="Century Gothic" w:hAnsi="Century Gothic"/>
          <w:bCs/>
          <w:lang w:val="es-MX"/>
        </w:rPr>
        <w:t xml:space="preserve"> </w:t>
      </w:r>
      <w:r w:rsidR="009B2C6A">
        <w:rPr>
          <w:rFonts w:ascii="Century Gothic" w:hAnsi="Century Gothic"/>
          <w:bCs/>
          <w:lang w:val="es-MX"/>
        </w:rPr>
        <w:t>s</w:t>
      </w:r>
      <w:r w:rsidR="008C1102" w:rsidRPr="008C1102">
        <w:rPr>
          <w:rFonts w:ascii="Century Gothic" w:hAnsi="Century Gothic"/>
          <w:bCs/>
          <w:lang w:val="es-MX"/>
        </w:rPr>
        <w:t>írvanse levantar la mano en la forma acostumbrada.</w:t>
      </w:r>
      <w:r w:rsidR="008C1102">
        <w:rPr>
          <w:rFonts w:ascii="Century Gothic" w:hAnsi="Century Gothic"/>
          <w:bCs/>
          <w:lang w:val="es-MX"/>
        </w:rPr>
        <w:t xml:space="preserve"> </w:t>
      </w:r>
      <w:r w:rsidR="008C1102" w:rsidRPr="008C1102">
        <w:rPr>
          <w:rFonts w:ascii="Century Gothic" w:hAnsi="Century Gothic"/>
          <w:bCs/>
          <w:lang w:val="es-MX"/>
        </w:rPr>
        <w:t>Secretaría Gener</w:t>
      </w:r>
      <w:r w:rsidR="009B2C6A">
        <w:rPr>
          <w:rFonts w:ascii="Century Gothic" w:hAnsi="Century Gothic"/>
          <w:bCs/>
          <w:lang w:val="es-MX"/>
        </w:rPr>
        <w:t xml:space="preserve">al, </w:t>
      </w:r>
      <w:r w:rsidR="008C1102" w:rsidRPr="008C1102">
        <w:rPr>
          <w:rFonts w:ascii="Century Gothic" w:hAnsi="Century Gothic"/>
          <w:bCs/>
          <w:lang w:val="es-MX"/>
        </w:rPr>
        <w:t>me podría indi</w:t>
      </w:r>
      <w:r w:rsidR="009B2C6A">
        <w:rPr>
          <w:rFonts w:ascii="Century Gothic" w:hAnsi="Century Gothic"/>
          <w:bCs/>
          <w:lang w:val="es-MX"/>
        </w:rPr>
        <w:t>car el resultado de la votación</w:t>
      </w:r>
      <w:r w:rsidR="006312A0">
        <w:rPr>
          <w:rFonts w:ascii="Century Gothic" w:hAnsi="Century Gothic"/>
          <w:bCs/>
          <w:lang w:val="es-MX"/>
        </w:rPr>
        <w:t>”</w:t>
      </w:r>
      <w:r w:rsidR="009B2C6A">
        <w:rPr>
          <w:rFonts w:ascii="Century Gothic" w:hAnsi="Century Gothic"/>
          <w:bCs/>
          <w:lang w:val="es-MX"/>
        </w:rPr>
        <w:t>,</w:t>
      </w:r>
      <w:r w:rsidR="006312A0">
        <w:rPr>
          <w:rFonts w:ascii="Century Gothic" w:hAnsi="Century Gothic"/>
          <w:lang w:val="es-MX"/>
        </w:rPr>
        <w:t xml:space="preserve"> </w:t>
      </w:r>
      <w:r w:rsidR="00033F58">
        <w:rPr>
          <w:rFonts w:ascii="Century Gothic" w:hAnsi="Century Gothic"/>
          <w:bCs/>
        </w:rPr>
        <w:t>requiere</w:t>
      </w:r>
      <w:r w:rsidR="00D938FA">
        <w:rPr>
          <w:rFonts w:ascii="Century Gothic" w:hAnsi="Century Gothic"/>
          <w:bCs/>
        </w:rPr>
        <w:t xml:space="preserve"> la </w:t>
      </w:r>
      <w:r w:rsidR="00D938FA" w:rsidRPr="0001425D">
        <w:rPr>
          <w:rFonts w:ascii="Century Gothic" w:hAnsi="Century Gothic"/>
          <w:b/>
          <w:bCs/>
        </w:rPr>
        <w:t xml:space="preserve">Magistrada </w:t>
      </w:r>
      <w:r w:rsidR="00D938FA">
        <w:rPr>
          <w:rFonts w:ascii="Century Gothic" w:hAnsi="Century Gothic"/>
          <w:b/>
          <w:bCs/>
        </w:rPr>
        <w:t xml:space="preserve">Presidenta </w:t>
      </w:r>
      <w:r w:rsidR="00D938FA" w:rsidRPr="0001425D">
        <w:rPr>
          <w:rFonts w:ascii="Century Gothic" w:hAnsi="Century Gothic"/>
          <w:b/>
          <w:bCs/>
        </w:rPr>
        <w:t>Lourdes Anahí Zarazúa Martínez</w:t>
      </w:r>
      <w:r w:rsidR="006312A0">
        <w:rPr>
          <w:rFonts w:ascii="Century Gothic" w:hAnsi="Century Gothic"/>
          <w:b/>
          <w:bCs/>
        </w:rPr>
        <w:t xml:space="preserve">. </w:t>
      </w:r>
      <w:r w:rsidR="00D938FA" w:rsidRPr="006312A0">
        <w:rPr>
          <w:rFonts w:ascii="Century Gothic" w:hAnsi="Century Gothic"/>
        </w:rPr>
        <w:t>“</w:t>
      </w:r>
      <w:r w:rsidR="008C1102">
        <w:rPr>
          <w:rFonts w:ascii="Century Gothic" w:hAnsi="Century Gothic"/>
        </w:rPr>
        <w:t>Q</w:t>
      </w:r>
      <w:r w:rsidR="006312A0" w:rsidRPr="00977F61">
        <w:rPr>
          <w:rFonts w:ascii="Century Gothic" w:hAnsi="Century Gothic"/>
        </w:rPr>
        <w:t xml:space="preserve">uince </w:t>
      </w:r>
      <w:r w:rsidR="00D938FA">
        <w:rPr>
          <w:rFonts w:ascii="Century Gothic" w:hAnsi="Century Gothic"/>
          <w:bCs/>
          <w:color w:val="000000"/>
          <w:lang w:val="es-MX"/>
        </w:rPr>
        <w:t>votos a favor”</w:t>
      </w:r>
      <w:r w:rsidR="009F45CE">
        <w:rPr>
          <w:rFonts w:ascii="Century Gothic" w:hAnsi="Century Gothic"/>
          <w:bCs/>
          <w:color w:val="000000"/>
          <w:lang w:val="es-MX"/>
        </w:rPr>
        <w:t>,</w:t>
      </w:r>
      <w:r w:rsidR="00D938FA">
        <w:rPr>
          <w:rFonts w:ascii="Century Gothic" w:hAnsi="Century Gothic"/>
          <w:bCs/>
          <w:color w:val="000000"/>
          <w:lang w:val="es-MX"/>
        </w:rPr>
        <w:t xml:space="preserve"> </w:t>
      </w:r>
      <w:r w:rsidR="00D938FA">
        <w:rPr>
          <w:rFonts w:ascii="Century Gothic" w:hAnsi="Century Gothic"/>
        </w:rPr>
        <w:t xml:space="preserve">dice la </w:t>
      </w:r>
      <w:r w:rsidR="00D938FA">
        <w:rPr>
          <w:rFonts w:ascii="Century Gothic" w:hAnsi="Century Gothic"/>
          <w:b/>
        </w:rPr>
        <w:t xml:space="preserve">licenciada Graciela Treviño Rodríguez. </w:t>
      </w:r>
      <w:r w:rsidR="00D938FA">
        <w:rPr>
          <w:rFonts w:ascii="Century Gothic" w:hAnsi="Century Gothic"/>
        </w:rPr>
        <w:t>“</w:t>
      </w:r>
      <w:r w:rsidR="00D938FA" w:rsidRPr="0055604F">
        <w:rPr>
          <w:rFonts w:ascii="Century Gothic" w:hAnsi="Century Gothic"/>
        </w:rPr>
        <w:t>Aprobado por unanimidad de votos</w:t>
      </w:r>
      <w:r w:rsidR="00D938FA">
        <w:rPr>
          <w:rFonts w:ascii="Century Gothic" w:hAnsi="Century Gothic"/>
        </w:rPr>
        <w:t>” d</w:t>
      </w:r>
      <w:r w:rsidR="00D938FA" w:rsidRPr="00634769">
        <w:rPr>
          <w:rFonts w:ascii="Century Gothic" w:hAnsi="Century Gothic"/>
        </w:rPr>
        <w:t>eclara</w:t>
      </w:r>
      <w:r w:rsidR="00D938FA">
        <w:rPr>
          <w:rFonts w:ascii="Century Gothic" w:hAnsi="Century Gothic"/>
        </w:rPr>
        <w:t xml:space="preserve"> </w:t>
      </w:r>
      <w:r w:rsidR="00D938FA">
        <w:rPr>
          <w:rFonts w:ascii="Century Gothic" w:hAnsi="Century Gothic"/>
          <w:bCs/>
          <w:lang w:val="es-MX"/>
        </w:rPr>
        <w:t xml:space="preserve">la </w:t>
      </w:r>
      <w:r w:rsidR="00D938FA" w:rsidRPr="000617D2">
        <w:rPr>
          <w:rFonts w:ascii="Century Gothic" w:hAnsi="Century Gothic" w:cs="Century Gothic"/>
          <w:b/>
          <w:bCs/>
        </w:rPr>
        <w:t>Magistrad</w:t>
      </w:r>
      <w:r w:rsidR="00D938FA">
        <w:rPr>
          <w:rFonts w:ascii="Century Gothic" w:hAnsi="Century Gothic" w:cs="Century Gothic"/>
          <w:b/>
          <w:bCs/>
        </w:rPr>
        <w:t xml:space="preserve">a Presidenta </w:t>
      </w:r>
      <w:r w:rsidR="00D938FA" w:rsidRPr="005A258C">
        <w:rPr>
          <w:rFonts w:ascii="Century Gothic" w:hAnsi="Century Gothic"/>
          <w:b/>
          <w:bCs/>
          <w:color w:val="000000"/>
        </w:rPr>
        <w:t>Lourdes Anahí Zarazúa Martínez</w:t>
      </w:r>
      <w:r w:rsidR="00D938FA">
        <w:rPr>
          <w:rFonts w:ascii="Century Gothic" w:hAnsi="Century Gothic"/>
          <w:b/>
          <w:bCs/>
          <w:color w:val="000000"/>
        </w:rPr>
        <w:t xml:space="preserve">. </w:t>
      </w:r>
      <w:r w:rsidR="00D938FA" w:rsidRPr="005D4E27">
        <w:rPr>
          <w:rFonts w:ascii="Century Gothic" w:hAnsi="Century Gothic"/>
          <w:b/>
        </w:rPr>
        <w:t xml:space="preserve">Atento a ello, </w:t>
      </w:r>
      <w:r w:rsidR="00D938FA">
        <w:rPr>
          <w:rFonts w:ascii="Century Gothic" w:hAnsi="Century Gothic"/>
          <w:b/>
          <w:bCs/>
        </w:rPr>
        <w:t>la ponencia</w:t>
      </w:r>
      <w:r w:rsidR="00D938FA" w:rsidRPr="005D4E27">
        <w:rPr>
          <w:rFonts w:ascii="Century Gothic" w:hAnsi="Century Gothic"/>
          <w:b/>
          <w:bCs/>
        </w:rPr>
        <w:t xml:space="preserve"> de cuenta es aprobada en sus términos por </w:t>
      </w:r>
      <w:r w:rsidR="009B2C6A">
        <w:rPr>
          <w:rFonts w:ascii="Century Gothic" w:hAnsi="Century Gothic"/>
          <w:b/>
        </w:rPr>
        <w:t>unanimidad de votos</w:t>
      </w:r>
      <w:r w:rsidR="00033F58">
        <w:rPr>
          <w:rFonts w:ascii="Century Gothic" w:hAnsi="Century Gothic"/>
          <w:b/>
        </w:rPr>
        <w:t>.</w:t>
      </w:r>
      <w:r w:rsidR="00D938FA">
        <w:rPr>
          <w:rFonts w:ascii="Century Gothic" w:hAnsi="Century Gothic"/>
          <w:b/>
        </w:rPr>
        <w:t xml:space="preserve"> - - - - - - </w:t>
      </w:r>
      <w:r w:rsidR="009B2552">
        <w:rPr>
          <w:rFonts w:ascii="Century Gothic" w:hAnsi="Century Gothic"/>
          <w:b/>
        </w:rPr>
        <w:t xml:space="preserve">- - - - - - - - - - - - - - - - - - - - - - - - </w:t>
      </w:r>
      <w:r w:rsidR="00EE7771">
        <w:rPr>
          <w:rFonts w:ascii="Century Gothic" w:hAnsi="Century Gothic"/>
          <w:b/>
        </w:rPr>
        <w:t xml:space="preserve">- - - - - - - - - - - </w:t>
      </w:r>
    </w:p>
    <w:p w14:paraId="617EB2E8" w14:textId="6BEE46A7" w:rsidR="00532BDD" w:rsidRPr="009B2552" w:rsidRDefault="00532BDD" w:rsidP="00EE7771">
      <w:pPr>
        <w:spacing w:line="504" w:lineRule="auto"/>
        <w:jc w:val="both"/>
        <w:rPr>
          <w:rFonts w:ascii="Century Gothic" w:hAnsi="Century Gothic"/>
          <w:bCs/>
          <w:lang w:val="es-MX"/>
        </w:rPr>
      </w:pPr>
      <w:r w:rsidRPr="002309FC">
        <w:rPr>
          <w:rFonts w:ascii="Century Gothic" w:hAnsi="Century Gothic"/>
          <w:b/>
        </w:rPr>
        <w:t>“</w:t>
      </w:r>
      <w:r w:rsidR="002309FC" w:rsidRPr="002309FC">
        <w:rPr>
          <w:rFonts w:ascii="Century Gothic" w:hAnsi="Century Gothic"/>
          <w:b/>
          <w:bCs/>
        </w:rPr>
        <w:t>C)</w:t>
      </w:r>
      <w:r w:rsidR="002309FC" w:rsidRPr="002309FC">
        <w:rPr>
          <w:rFonts w:ascii="Century Gothic" w:hAnsi="Century Gothic"/>
          <w:b/>
        </w:rPr>
        <w:t xml:space="preserve"> </w:t>
      </w:r>
      <w:r w:rsidR="002309FC" w:rsidRPr="002309FC">
        <w:rPr>
          <w:rFonts w:ascii="Century Gothic" w:hAnsi="Century Gothic"/>
          <w:b/>
          <w:lang w:val="es-MX"/>
        </w:rPr>
        <w:t xml:space="preserve">La que proyecta la </w:t>
      </w:r>
      <w:r w:rsidR="002309FC" w:rsidRPr="002309FC">
        <w:rPr>
          <w:rFonts w:ascii="Century Gothic" w:hAnsi="Century Gothic"/>
          <w:b/>
          <w:bCs/>
          <w:lang w:val="es-MX"/>
        </w:rPr>
        <w:t>Magistrada Liliana Elizabeth Aguilar Gómez</w:t>
      </w:r>
      <w:r w:rsidR="002309FC" w:rsidRPr="002309FC">
        <w:rPr>
          <w:rFonts w:ascii="Century Gothic" w:hAnsi="Century Gothic"/>
          <w:b/>
          <w:lang w:val="es-MX"/>
        </w:rPr>
        <w:t xml:space="preserve">, para resolver, el recurso de queja 13/2026, interpuesto </w:t>
      </w:r>
      <w:proofErr w:type="gramStart"/>
      <w:r w:rsidR="002309FC" w:rsidRPr="002309FC">
        <w:rPr>
          <w:rFonts w:ascii="Century Gothic" w:hAnsi="Century Gothic"/>
          <w:b/>
          <w:lang w:val="es-MX"/>
        </w:rPr>
        <w:t xml:space="preserve">por </w:t>
      </w:r>
      <w:r w:rsidR="0001491B" w:rsidRPr="0001491B">
        <w:rPr>
          <w:rFonts w:ascii="Century Gothic" w:hAnsi="Century Gothic"/>
          <w:b/>
          <w:iCs/>
          <w:lang w:val="es-MX"/>
        </w:rPr>
        <w:t xml:space="preserve"> ELIMINADO</w:t>
      </w:r>
      <w:proofErr w:type="gramEnd"/>
      <w:r w:rsidR="0001491B" w:rsidRPr="0001491B">
        <w:rPr>
          <w:rFonts w:ascii="Century Gothic" w:hAnsi="Century Gothic"/>
          <w:b/>
          <w:iCs/>
          <w:lang w:val="es-MX"/>
        </w:rPr>
        <w:t xml:space="preserve"> </w:t>
      </w:r>
      <w:r w:rsidR="002309FC" w:rsidRPr="002309FC">
        <w:rPr>
          <w:rFonts w:ascii="Century Gothic" w:hAnsi="Century Gothic"/>
          <w:b/>
          <w:lang w:val="es-MX"/>
        </w:rPr>
        <w:t xml:space="preserve">, en su carácter de demandado incidental contra la </w:t>
      </w:r>
      <w:r w:rsidR="002309FC" w:rsidRPr="002309FC">
        <w:rPr>
          <w:rFonts w:ascii="Century Gothic" w:hAnsi="Century Gothic"/>
          <w:b/>
          <w:lang w:val="es-MX"/>
        </w:rPr>
        <w:lastRenderedPageBreak/>
        <w:t>resolución de doce de enero de dos mil veintiséis, que resolvió planilla de liquidación de pensiones alimenticias pronunciada por el Juez Primero familiar del Primer Distrito Judicial del Estado, con residencia en esta Capital; dentro de juicio por divorcio por mutuo consentimiento número 1404/2024.</w:t>
      </w:r>
      <w:r w:rsidRPr="002309FC">
        <w:rPr>
          <w:rFonts w:ascii="Century Gothic" w:hAnsi="Century Gothic"/>
          <w:b/>
        </w:rPr>
        <w:t>”</w:t>
      </w:r>
      <w:r>
        <w:rPr>
          <w:rFonts w:ascii="Century Gothic" w:hAnsi="Century Gothic"/>
          <w:b/>
        </w:rPr>
        <w:t xml:space="preserve"> </w:t>
      </w:r>
      <w:r>
        <w:rPr>
          <w:rFonts w:ascii="Century Gothic" w:hAnsi="Century Gothic"/>
          <w:lang w:val="es-MX"/>
        </w:rPr>
        <w:t>Puntos resolutivos que textualmente disponen: “</w:t>
      </w:r>
      <w:r w:rsidR="00EE7771" w:rsidRPr="00EE7771">
        <w:rPr>
          <w:rFonts w:ascii="Century Gothic" w:hAnsi="Century Gothic"/>
          <w:b/>
          <w:lang w:val="es-MX"/>
        </w:rPr>
        <w:t xml:space="preserve">PRIMERO. </w:t>
      </w:r>
      <w:r w:rsidR="00EE7771" w:rsidRPr="00EE7771">
        <w:rPr>
          <w:rFonts w:ascii="Century Gothic" w:hAnsi="Century Gothic"/>
          <w:lang w:val="es-MX"/>
        </w:rPr>
        <w:t>El Pleno del Supremo Tribunal de Justicia del Estado es competente para conocer y resolver del presente recurso de queja.</w:t>
      </w:r>
      <w:r w:rsidR="00EE7771">
        <w:rPr>
          <w:rFonts w:ascii="Century Gothic" w:hAnsi="Century Gothic"/>
          <w:lang w:val="es-MX"/>
        </w:rPr>
        <w:t xml:space="preserve"> </w:t>
      </w:r>
      <w:r w:rsidR="00EE7771" w:rsidRPr="00EE7771">
        <w:rPr>
          <w:rFonts w:ascii="Century Gothic" w:hAnsi="Century Gothic"/>
          <w:b/>
          <w:lang w:val="es-MX"/>
        </w:rPr>
        <w:t>SEGUNDO</w:t>
      </w:r>
      <w:r w:rsidR="00EE7771" w:rsidRPr="00EE7771">
        <w:rPr>
          <w:rFonts w:ascii="Century Gothic" w:hAnsi="Century Gothic"/>
          <w:lang w:val="es-MX"/>
        </w:rPr>
        <w:t xml:space="preserve">. Los agravios expresados por el </w:t>
      </w:r>
      <w:proofErr w:type="gramStart"/>
      <w:r w:rsidR="00EE7771" w:rsidRPr="00EE7771">
        <w:rPr>
          <w:rFonts w:ascii="Century Gothic" w:hAnsi="Century Gothic"/>
          <w:lang w:val="es-MX"/>
        </w:rPr>
        <w:t xml:space="preserve">quejoso </w:t>
      </w:r>
      <w:r w:rsidR="0001491B" w:rsidRPr="0001491B">
        <w:rPr>
          <w:rFonts w:ascii="Century Gothic" w:hAnsi="Century Gothic"/>
          <w:b/>
          <w:lang w:val="es-MX"/>
        </w:rPr>
        <w:t xml:space="preserve"> ELIMINADO</w:t>
      </w:r>
      <w:proofErr w:type="gramEnd"/>
      <w:r w:rsidR="0001491B" w:rsidRPr="0001491B">
        <w:rPr>
          <w:rFonts w:ascii="Century Gothic" w:hAnsi="Century Gothic"/>
          <w:b/>
          <w:lang w:val="es-MX"/>
        </w:rPr>
        <w:t xml:space="preserve"> </w:t>
      </w:r>
      <w:r w:rsidR="00EE7771" w:rsidRPr="00EE7771">
        <w:rPr>
          <w:rFonts w:ascii="Century Gothic" w:hAnsi="Century Gothic"/>
          <w:lang w:val="es-MX"/>
        </w:rPr>
        <w:t>, son inoperantes.</w:t>
      </w:r>
      <w:r w:rsidR="00EE7771">
        <w:rPr>
          <w:rFonts w:ascii="Century Gothic" w:hAnsi="Century Gothic"/>
          <w:lang w:val="es-MX"/>
        </w:rPr>
        <w:t xml:space="preserve"> </w:t>
      </w:r>
      <w:r w:rsidR="00EE7771" w:rsidRPr="00EE7771">
        <w:rPr>
          <w:rFonts w:ascii="Century Gothic" w:hAnsi="Century Gothic"/>
          <w:b/>
          <w:lang w:val="es-MX"/>
        </w:rPr>
        <w:t>TERCERO</w:t>
      </w:r>
      <w:r w:rsidR="00EE7771" w:rsidRPr="00EE7771">
        <w:rPr>
          <w:rFonts w:ascii="Century Gothic" w:hAnsi="Century Gothic"/>
          <w:lang w:val="es-MX"/>
        </w:rPr>
        <w:t xml:space="preserve">. En consecuencia, se desecha por improcedente el recurso de queja interpuesto por </w:t>
      </w:r>
      <w:r w:rsidR="0001491B" w:rsidRPr="0001491B">
        <w:rPr>
          <w:rFonts w:ascii="Century Gothic" w:hAnsi="Century Gothic"/>
          <w:b/>
          <w:lang w:val="es-MX"/>
        </w:rPr>
        <w:t xml:space="preserve"> ELIMINADO </w:t>
      </w:r>
      <w:r w:rsidR="00EE7771" w:rsidRPr="00EE7771">
        <w:rPr>
          <w:rFonts w:ascii="Century Gothic" w:hAnsi="Century Gothic"/>
          <w:lang w:val="es-MX"/>
        </w:rPr>
        <w:t xml:space="preserve"> contra la interlocutoria pronunciada el doce de enero de dos mil veintiséis, por el Juez Primero familiar del Primer Distrito Judicial del Estado, con residencia en esta Capital; dictado dentro del Juicio por Divorcio por Mutuo Consentimiento número 1404/2024, mediante el cual aprobó la Planilla de liquidación de Pensiones alimenticias vencidas y no pagadas promovida por </w:t>
      </w:r>
      <w:proofErr w:type="spellStart"/>
      <w:r w:rsidR="00EE7771" w:rsidRPr="00EE7771">
        <w:rPr>
          <w:rFonts w:ascii="Century Gothic" w:hAnsi="Century Gothic"/>
          <w:lang w:val="es-MX"/>
        </w:rPr>
        <w:t>por</w:t>
      </w:r>
      <w:proofErr w:type="spellEnd"/>
      <w:r w:rsidR="00EE7771" w:rsidRPr="00EE7771">
        <w:rPr>
          <w:rFonts w:ascii="Century Gothic" w:hAnsi="Century Gothic"/>
          <w:lang w:val="es-MX"/>
        </w:rPr>
        <w:t xml:space="preserve"> </w:t>
      </w:r>
      <w:r w:rsidR="0001491B" w:rsidRPr="0001491B">
        <w:rPr>
          <w:rFonts w:ascii="Century Gothic" w:hAnsi="Century Gothic"/>
          <w:b/>
          <w:lang w:val="es-MX"/>
        </w:rPr>
        <w:t xml:space="preserve"> ELIMINADO </w:t>
      </w:r>
      <w:r w:rsidR="00EE7771" w:rsidRPr="00EE7771">
        <w:rPr>
          <w:rFonts w:ascii="Century Gothic" w:hAnsi="Century Gothic"/>
          <w:lang w:val="es-MX"/>
        </w:rPr>
        <w:t xml:space="preserve"> en contra de </w:t>
      </w:r>
      <w:r w:rsidR="0001491B" w:rsidRPr="0001491B">
        <w:rPr>
          <w:rFonts w:ascii="Century Gothic" w:hAnsi="Century Gothic"/>
          <w:b/>
          <w:lang w:val="es-MX"/>
        </w:rPr>
        <w:t xml:space="preserve"> ELIMINADO </w:t>
      </w:r>
      <w:r w:rsidR="00EE7771" w:rsidRPr="00EE7771">
        <w:rPr>
          <w:rFonts w:ascii="Century Gothic" w:hAnsi="Century Gothic"/>
          <w:lang w:val="es-MX"/>
        </w:rPr>
        <w:t xml:space="preserve">. </w:t>
      </w:r>
      <w:r w:rsidR="00EE7771" w:rsidRPr="00EE7771">
        <w:rPr>
          <w:rFonts w:ascii="Century Gothic" w:hAnsi="Century Gothic"/>
          <w:b/>
          <w:lang w:val="es-MX"/>
        </w:rPr>
        <w:t>CUARTO</w:t>
      </w:r>
      <w:r w:rsidR="00EE7771" w:rsidRPr="00EE7771">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EE7771">
        <w:rPr>
          <w:rFonts w:ascii="Century Gothic" w:hAnsi="Century Gothic"/>
          <w:lang w:val="es-MX"/>
        </w:rPr>
        <w:t xml:space="preserve"> </w:t>
      </w:r>
      <w:r w:rsidR="00EE7771" w:rsidRPr="00EE7771">
        <w:rPr>
          <w:rFonts w:ascii="Century Gothic" w:hAnsi="Century Gothic"/>
          <w:b/>
          <w:lang w:val="es-MX"/>
        </w:rPr>
        <w:t>QUINTO</w:t>
      </w:r>
      <w:r w:rsidR="00EE7771" w:rsidRPr="00EE7771">
        <w:rPr>
          <w:rFonts w:ascii="Century Gothic" w:hAnsi="Century Gothic"/>
          <w:lang w:val="es-MX"/>
        </w:rPr>
        <w:t>. Envíese copia certificada de la presente resolución al Juez Primero Familiar del Primer Distrito Judicial, con residencia en la Ciudad Capital de San Luis Potosí, S.L.P., y, en su oportunidad, archívese el presente Toca 13/2026, como asunto concluido.</w:t>
      </w:r>
      <w:r w:rsidR="00EE7771">
        <w:rPr>
          <w:rFonts w:ascii="Century Gothic" w:hAnsi="Century Gothic"/>
          <w:lang w:val="es-MX"/>
        </w:rPr>
        <w:t xml:space="preserve"> </w:t>
      </w:r>
      <w:r w:rsidR="00EE7771" w:rsidRPr="00EE7771">
        <w:rPr>
          <w:rFonts w:ascii="Century Gothic" w:hAnsi="Century Gothic"/>
          <w:b/>
          <w:lang w:val="es-MX"/>
        </w:rPr>
        <w:t>SÉPTIMO</w:t>
      </w:r>
      <w:r w:rsidR="00EE7771" w:rsidRPr="00EE7771">
        <w:rPr>
          <w:rFonts w:ascii="Century Gothic" w:hAnsi="Century Gothic"/>
          <w:lang w:val="es-MX"/>
        </w:rPr>
        <w:t>. Notifíquese personalmente, comuníquese y cúmplase</w:t>
      </w:r>
      <w:r w:rsidR="00EE7771" w:rsidRPr="00EE7771">
        <w:rPr>
          <w:rFonts w:ascii="Century Gothic" w:hAnsi="Century Gothic"/>
          <w:b/>
          <w:lang w:val="es-MX"/>
        </w:rPr>
        <w:t>.</w:t>
      </w:r>
      <w:r>
        <w:rPr>
          <w:rFonts w:ascii="Century Gothic" w:hAnsi="Century Gothic"/>
          <w:lang w:val="es-MX"/>
        </w:rPr>
        <w:t>”.</w:t>
      </w:r>
      <w:r w:rsidR="009B2552">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lastRenderedPageBreak/>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009B2552" w:rsidRPr="009B2552">
        <w:rPr>
          <w:rFonts w:ascii="Century Gothic" w:hAnsi="Century Gothic"/>
          <w:bCs/>
          <w:lang w:val="es-MX"/>
        </w:rPr>
        <w:t xml:space="preserve">Se encuentra a su consideración la ponencia que presenta la Magistrada Liliana Elizabeth Aguilar Gómez en </w:t>
      </w:r>
      <w:proofErr w:type="gramStart"/>
      <w:r w:rsidR="009B2552" w:rsidRPr="009B2552">
        <w:rPr>
          <w:rFonts w:ascii="Century Gothic" w:hAnsi="Century Gothic"/>
          <w:bCs/>
          <w:lang w:val="es-MX"/>
        </w:rPr>
        <w:t xml:space="preserve">el </w:t>
      </w:r>
      <w:r w:rsidR="009B2C6A">
        <w:rPr>
          <w:rFonts w:ascii="Century Gothic" w:hAnsi="Century Gothic"/>
          <w:bCs/>
          <w:lang w:val="es-MX"/>
        </w:rPr>
        <w:t>toca</w:t>
      </w:r>
      <w:proofErr w:type="gramEnd"/>
      <w:r w:rsidR="009B2552" w:rsidRPr="009B2552">
        <w:rPr>
          <w:rFonts w:ascii="Century Gothic" w:hAnsi="Century Gothic"/>
          <w:bCs/>
          <w:lang w:val="es-MX"/>
        </w:rPr>
        <w:t xml:space="preserve"> </w:t>
      </w:r>
      <w:r w:rsidR="009B2C6A">
        <w:rPr>
          <w:rFonts w:ascii="Century Gothic" w:hAnsi="Century Gothic"/>
          <w:bCs/>
          <w:lang w:val="es-MX"/>
        </w:rPr>
        <w:t>13/2026</w:t>
      </w:r>
      <w:r w:rsidR="009B2552" w:rsidRPr="009B2552">
        <w:rPr>
          <w:rFonts w:ascii="Century Gothic" w:hAnsi="Century Gothic"/>
          <w:bCs/>
          <w:lang w:val="es-MX"/>
        </w:rPr>
        <w:t>. ¿Alguna intervención? Bien. Procedemos a su votación.</w:t>
      </w:r>
      <w:r w:rsidR="009B2552">
        <w:rPr>
          <w:rFonts w:ascii="Century Gothic" w:hAnsi="Century Gothic"/>
          <w:bCs/>
          <w:lang w:val="es-MX"/>
        </w:rPr>
        <w:t xml:space="preserve"> </w:t>
      </w:r>
      <w:r w:rsidR="009B2552" w:rsidRPr="009B2552">
        <w:rPr>
          <w:rFonts w:ascii="Century Gothic" w:hAnsi="Century Gothic"/>
          <w:bCs/>
          <w:lang w:val="es-MX"/>
        </w:rPr>
        <w:t xml:space="preserve">Quiénes estén a favor de la ponencia que presenta la Magistrada Aguilar Gómez en </w:t>
      </w:r>
      <w:proofErr w:type="gramStart"/>
      <w:r w:rsidR="009B2552" w:rsidRPr="009B2552">
        <w:rPr>
          <w:rFonts w:ascii="Century Gothic" w:hAnsi="Century Gothic"/>
          <w:bCs/>
          <w:lang w:val="es-MX"/>
        </w:rPr>
        <w:t xml:space="preserve">el </w:t>
      </w:r>
      <w:r w:rsidR="009B2C6A">
        <w:rPr>
          <w:rFonts w:ascii="Century Gothic" w:hAnsi="Century Gothic"/>
          <w:bCs/>
          <w:lang w:val="es-MX"/>
        </w:rPr>
        <w:t>toca</w:t>
      </w:r>
      <w:proofErr w:type="gramEnd"/>
      <w:r w:rsidR="009B2C6A">
        <w:rPr>
          <w:rFonts w:ascii="Century Gothic" w:hAnsi="Century Gothic"/>
          <w:bCs/>
          <w:lang w:val="es-MX"/>
        </w:rPr>
        <w:t xml:space="preserve"> ya referido,</w:t>
      </w:r>
      <w:r w:rsidR="009B2552" w:rsidRPr="009B2552">
        <w:rPr>
          <w:rFonts w:ascii="Century Gothic" w:hAnsi="Century Gothic"/>
          <w:bCs/>
          <w:lang w:val="es-MX"/>
        </w:rPr>
        <w:t xml:space="preserve"> </w:t>
      </w:r>
      <w:r w:rsidR="009B2C6A">
        <w:rPr>
          <w:rFonts w:ascii="Century Gothic" w:hAnsi="Century Gothic"/>
          <w:bCs/>
          <w:lang w:val="es-MX"/>
        </w:rPr>
        <w:t>s</w:t>
      </w:r>
      <w:r w:rsidR="009B2552" w:rsidRPr="009B2552">
        <w:rPr>
          <w:rFonts w:ascii="Century Gothic" w:hAnsi="Century Gothic"/>
          <w:bCs/>
          <w:lang w:val="es-MX"/>
        </w:rPr>
        <w:t>írvanse levantar l</w:t>
      </w:r>
      <w:r w:rsidR="009B2C6A">
        <w:rPr>
          <w:rFonts w:ascii="Century Gothic" w:hAnsi="Century Gothic"/>
          <w:bCs/>
          <w:lang w:val="es-MX"/>
        </w:rPr>
        <w:t xml:space="preserve">a mano en la forma acostumbrada. </w:t>
      </w:r>
      <w:r w:rsidR="009B2C6A" w:rsidRPr="008C1102">
        <w:rPr>
          <w:rFonts w:ascii="Century Gothic" w:hAnsi="Century Gothic"/>
          <w:bCs/>
          <w:lang w:val="es-MX"/>
        </w:rPr>
        <w:t>Secretaría Gener</w:t>
      </w:r>
      <w:r w:rsidR="009B2C6A">
        <w:rPr>
          <w:rFonts w:ascii="Century Gothic" w:hAnsi="Century Gothic"/>
          <w:bCs/>
          <w:lang w:val="es-MX"/>
        </w:rPr>
        <w:t xml:space="preserve">al, </w:t>
      </w:r>
      <w:r w:rsidR="009B2C6A" w:rsidRPr="008C1102">
        <w:rPr>
          <w:rFonts w:ascii="Century Gothic" w:hAnsi="Century Gothic"/>
          <w:bCs/>
          <w:lang w:val="es-MX"/>
        </w:rPr>
        <w:t>me podría indi</w:t>
      </w:r>
      <w:r w:rsidR="009B2C6A">
        <w:rPr>
          <w:rFonts w:ascii="Century Gothic" w:hAnsi="Century Gothic"/>
          <w:bCs/>
          <w:lang w:val="es-MX"/>
        </w:rPr>
        <w:t>car el resultado de la votación</w:t>
      </w:r>
      <w:r>
        <w:rPr>
          <w:rFonts w:ascii="Century Gothic" w:hAnsi="Century Gothic"/>
          <w:bCs/>
          <w:lang w:val="es-MX"/>
        </w:rPr>
        <w:t>”</w:t>
      </w:r>
      <w:r>
        <w:rPr>
          <w:rFonts w:ascii="Century Gothic" w:hAnsi="Century Gothic"/>
          <w:lang w:val="es-MX"/>
        </w:rPr>
        <w:t xml:space="preserve"> </w:t>
      </w:r>
      <w:r>
        <w:rPr>
          <w:rFonts w:ascii="Century Gothic" w:hAnsi="Century Gothic"/>
          <w:bCs/>
        </w:rPr>
        <w:t xml:space="preserve">requiere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Pr>
          <w:rFonts w:ascii="Century Gothic" w:hAnsi="Century Gothic"/>
          <w:b/>
          <w:bCs/>
        </w:rPr>
        <w:t xml:space="preserve">. </w:t>
      </w:r>
      <w:r w:rsidRPr="006312A0">
        <w:rPr>
          <w:rFonts w:ascii="Century Gothic" w:hAnsi="Century Gothic"/>
        </w:rPr>
        <w:t>“</w:t>
      </w:r>
      <w:r>
        <w:rPr>
          <w:rFonts w:ascii="Century Gothic" w:hAnsi="Century Gothic"/>
        </w:rPr>
        <w:t>Q</w:t>
      </w:r>
      <w:r w:rsidRPr="00977F61">
        <w:rPr>
          <w:rFonts w:ascii="Century Gothic" w:hAnsi="Century Gothic"/>
        </w:rPr>
        <w:t xml:space="preserve">uince </w:t>
      </w:r>
      <w:r>
        <w:rPr>
          <w:rFonts w:ascii="Century Gothic" w:hAnsi="Century Gothic"/>
          <w:bCs/>
          <w:color w:val="000000"/>
          <w:lang w:val="es-MX"/>
        </w:rPr>
        <w:t xml:space="preserve">votos a favor”, </w:t>
      </w:r>
      <w:r>
        <w:rPr>
          <w:rFonts w:ascii="Century Gothic" w:hAnsi="Century Gothic"/>
        </w:rPr>
        <w:t xml:space="preserve">dice la </w:t>
      </w:r>
      <w:r>
        <w:rPr>
          <w:rFonts w:ascii="Century Gothic" w:hAnsi="Century Gothic"/>
          <w:b/>
        </w:rPr>
        <w:t xml:space="preserve">licenciada Graciela Treviño Rodríguez. </w:t>
      </w:r>
      <w:r>
        <w:rPr>
          <w:rFonts w:ascii="Century Gothic" w:hAnsi="Century Gothic"/>
        </w:rPr>
        <w:t>“</w:t>
      </w:r>
      <w:r w:rsidRPr="0055604F">
        <w:rPr>
          <w:rFonts w:ascii="Century Gothic" w:hAnsi="Century Gothic"/>
        </w:rPr>
        <w:t>Aprobado por unanimidad de votos</w:t>
      </w:r>
      <w:r>
        <w:rPr>
          <w:rFonts w:ascii="Century Gothic" w:hAnsi="Century Gothic"/>
        </w:rPr>
        <w:t>”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sidR="009B2C6A">
        <w:rPr>
          <w:rFonts w:ascii="Century Gothic" w:hAnsi="Century Gothic"/>
          <w:b/>
        </w:rPr>
        <w:t>unanimidad de votos</w:t>
      </w:r>
      <w:r>
        <w:rPr>
          <w:rFonts w:ascii="Century Gothic" w:hAnsi="Century Gothic"/>
          <w:b/>
        </w:rPr>
        <w:t xml:space="preserve">. - - - - - - </w:t>
      </w:r>
      <w:r w:rsidR="009B2C6A">
        <w:rPr>
          <w:rFonts w:ascii="Century Gothic" w:hAnsi="Century Gothic"/>
          <w:b/>
        </w:rPr>
        <w:t xml:space="preserve">- - - - - - - - - - - - - - - - - - - - - - - - </w:t>
      </w:r>
    </w:p>
    <w:p w14:paraId="4EC7321E" w14:textId="00CD2CFF" w:rsidR="00687687" w:rsidRPr="00687687" w:rsidRDefault="009B2552" w:rsidP="00567B93">
      <w:pPr>
        <w:spacing w:line="504" w:lineRule="auto"/>
        <w:jc w:val="both"/>
        <w:rPr>
          <w:rFonts w:ascii="Century Gothic" w:hAnsi="Century Gothic"/>
          <w:b/>
        </w:rPr>
      </w:pPr>
      <w:r w:rsidRPr="002309FC">
        <w:rPr>
          <w:rFonts w:ascii="Century Gothic" w:hAnsi="Century Gothic"/>
          <w:b/>
        </w:rPr>
        <w:t>“</w:t>
      </w:r>
      <w:r w:rsidR="002309FC" w:rsidRPr="002309FC">
        <w:rPr>
          <w:rFonts w:ascii="Century Gothic" w:hAnsi="Century Gothic" w:cs="Tahoma"/>
          <w:b/>
          <w:lang w:val="es-MX"/>
        </w:rPr>
        <w:t xml:space="preserve">D) La que propone la Magistrada María del Rocío Hernández Cruz, en el toca 21-2026, para resolver la queja interpuesta por </w:t>
      </w:r>
      <w:r w:rsidR="0001491B" w:rsidRPr="0001491B">
        <w:rPr>
          <w:rFonts w:ascii="Century Gothic" w:hAnsi="Century Gothic" w:cs="Tahoma"/>
          <w:b/>
          <w:iCs/>
          <w:lang w:val="es-MX"/>
        </w:rPr>
        <w:t xml:space="preserve"> ELIMINADO </w:t>
      </w:r>
      <w:r w:rsidR="002309FC" w:rsidRPr="002309FC">
        <w:rPr>
          <w:rFonts w:ascii="Century Gothic" w:hAnsi="Century Gothic" w:cs="Tahoma"/>
          <w:b/>
          <w:lang w:val="es-MX"/>
        </w:rPr>
        <w:t xml:space="preserve">, en contra de la sentencia interlocutoria de 27 veintisiete de enero de 2026 dos mil veintiséis, que resolvió un incidente de liquidación de intereses ordinarios, dictada por el Juez Familiar del Tercer Distrito Judicial del Estado, con residencia en Rioverde, San Luis Potosí, en el expediente 571/2015, relativo al Juicio Extraordinario Civil Hipotecario, promovido por </w:t>
      </w:r>
      <w:r w:rsidR="0001491B" w:rsidRPr="0001491B">
        <w:rPr>
          <w:rFonts w:ascii="Century Gothic" w:hAnsi="Century Gothic" w:cs="Tahoma"/>
          <w:b/>
          <w:iCs/>
          <w:lang w:val="es-MX"/>
        </w:rPr>
        <w:t xml:space="preserve"> ELIMINADO </w:t>
      </w:r>
      <w:r w:rsidR="002309FC" w:rsidRPr="002309FC">
        <w:rPr>
          <w:rFonts w:ascii="Century Gothic" w:hAnsi="Century Gothic" w:cs="Tahoma"/>
          <w:b/>
          <w:lang w:val="es-MX"/>
        </w:rPr>
        <w:t xml:space="preserve"> a través de su apoderada </w:t>
      </w:r>
      <w:r w:rsidR="0001491B" w:rsidRPr="0001491B">
        <w:rPr>
          <w:rFonts w:ascii="Century Gothic" w:hAnsi="Century Gothic" w:cs="Tahoma"/>
          <w:b/>
          <w:lang w:val="es-MX"/>
        </w:rPr>
        <w:t xml:space="preserve"> ELIMINADO </w:t>
      </w:r>
      <w:r w:rsidR="002309FC" w:rsidRPr="002309FC">
        <w:rPr>
          <w:rFonts w:ascii="Century Gothic" w:hAnsi="Century Gothic" w:cs="Tahoma"/>
          <w:b/>
          <w:lang w:val="es-MX"/>
        </w:rPr>
        <w:t xml:space="preserve"> </w:t>
      </w:r>
      <w:r w:rsidR="0001491B" w:rsidRPr="0001491B">
        <w:rPr>
          <w:rFonts w:ascii="Century Gothic" w:hAnsi="Century Gothic" w:cs="Tahoma"/>
          <w:b/>
          <w:iCs/>
          <w:lang w:val="es-MX"/>
        </w:rPr>
        <w:t xml:space="preserve"> </w:t>
      </w:r>
      <w:proofErr w:type="spellStart"/>
      <w:r w:rsidR="0001491B" w:rsidRPr="0001491B">
        <w:rPr>
          <w:rFonts w:ascii="Century Gothic" w:hAnsi="Century Gothic" w:cs="Tahoma"/>
          <w:b/>
          <w:iCs/>
          <w:lang w:val="es-MX"/>
        </w:rPr>
        <w:t>ELIMINADO</w:t>
      </w:r>
      <w:proofErr w:type="spellEnd"/>
      <w:r w:rsidR="0001491B" w:rsidRPr="0001491B">
        <w:rPr>
          <w:rFonts w:ascii="Century Gothic" w:hAnsi="Century Gothic" w:cs="Tahoma"/>
          <w:b/>
          <w:iCs/>
          <w:lang w:val="es-MX"/>
        </w:rPr>
        <w:t xml:space="preserve"> </w:t>
      </w:r>
      <w:r w:rsidR="002309FC" w:rsidRPr="002309FC">
        <w:rPr>
          <w:rFonts w:ascii="Century Gothic" w:hAnsi="Century Gothic" w:cs="Tahoma"/>
          <w:b/>
          <w:lang w:val="es-MX"/>
        </w:rPr>
        <w:t xml:space="preserve">, en contra de </w:t>
      </w:r>
      <w:r w:rsidR="0001491B" w:rsidRPr="0001491B">
        <w:rPr>
          <w:rFonts w:ascii="Century Gothic" w:hAnsi="Century Gothic" w:cs="Tahoma"/>
          <w:b/>
          <w:iCs/>
          <w:lang w:val="es-MX"/>
        </w:rPr>
        <w:t xml:space="preserve"> ELIMINADO </w:t>
      </w:r>
      <w:r w:rsidRPr="002309FC">
        <w:rPr>
          <w:rFonts w:ascii="Century Gothic" w:hAnsi="Century Gothic"/>
          <w:b/>
        </w:rPr>
        <w:t>”</w:t>
      </w:r>
      <w:r>
        <w:rPr>
          <w:rFonts w:ascii="Century Gothic" w:hAnsi="Century Gothic"/>
          <w:b/>
        </w:rPr>
        <w:t xml:space="preserve"> </w:t>
      </w:r>
      <w:r>
        <w:rPr>
          <w:rFonts w:ascii="Century Gothic" w:hAnsi="Century Gothic"/>
          <w:lang w:val="es-MX"/>
        </w:rPr>
        <w:t>Puntos resolutivos que textualmente disponen: “</w:t>
      </w:r>
      <w:r w:rsidR="00567B93" w:rsidRPr="00567B93">
        <w:rPr>
          <w:rFonts w:ascii="Century Gothic" w:hAnsi="Century Gothic"/>
          <w:b/>
          <w:lang w:val="es-MX"/>
        </w:rPr>
        <w:t xml:space="preserve">Primero. </w:t>
      </w:r>
      <w:r w:rsidR="00567B93" w:rsidRPr="00567B93">
        <w:rPr>
          <w:rFonts w:ascii="Century Gothic" w:hAnsi="Century Gothic"/>
          <w:lang w:val="es-MX"/>
        </w:rPr>
        <w:t>Este Tribunal en Pleno resultó competente para conocer del presente recurso y el trámite dado al mismo se ajustó a derecho.</w:t>
      </w:r>
      <w:r w:rsidR="00567B93">
        <w:rPr>
          <w:rFonts w:ascii="Century Gothic" w:hAnsi="Century Gothic"/>
          <w:lang w:val="es-MX"/>
        </w:rPr>
        <w:t xml:space="preserve"> </w:t>
      </w:r>
      <w:r w:rsidR="00567B93" w:rsidRPr="00567B93">
        <w:rPr>
          <w:rFonts w:ascii="Century Gothic" w:hAnsi="Century Gothic"/>
          <w:b/>
          <w:lang w:val="es-MX"/>
        </w:rPr>
        <w:t>Segundo</w:t>
      </w:r>
      <w:r w:rsidR="00567B93" w:rsidRPr="00567B93">
        <w:rPr>
          <w:rFonts w:ascii="Century Gothic" w:hAnsi="Century Gothic"/>
          <w:lang w:val="es-MX"/>
        </w:rPr>
        <w:t xml:space="preserve">. Los motivos de inconformidad formulados </w:t>
      </w:r>
      <w:proofErr w:type="gramStart"/>
      <w:r w:rsidR="00567B93" w:rsidRPr="00567B93">
        <w:rPr>
          <w:rFonts w:ascii="Century Gothic" w:hAnsi="Century Gothic"/>
          <w:lang w:val="es-MX"/>
        </w:rPr>
        <w:t xml:space="preserve">por </w:t>
      </w:r>
      <w:r w:rsidR="0001491B" w:rsidRPr="0001491B">
        <w:rPr>
          <w:rFonts w:ascii="Century Gothic" w:hAnsi="Century Gothic"/>
          <w:b/>
          <w:lang w:val="es-MX"/>
        </w:rPr>
        <w:t xml:space="preserve"> ELIMINADO</w:t>
      </w:r>
      <w:proofErr w:type="gramEnd"/>
      <w:r w:rsidR="0001491B" w:rsidRPr="0001491B">
        <w:rPr>
          <w:rFonts w:ascii="Century Gothic" w:hAnsi="Century Gothic"/>
          <w:b/>
          <w:lang w:val="es-MX"/>
        </w:rPr>
        <w:t xml:space="preserve"> </w:t>
      </w:r>
      <w:r w:rsidR="00567B93" w:rsidRPr="00567B93">
        <w:rPr>
          <w:rFonts w:ascii="Century Gothic" w:hAnsi="Century Gothic"/>
          <w:lang w:val="es-MX"/>
        </w:rPr>
        <w:t xml:space="preserve">, no fueron motivo de </w:t>
      </w:r>
      <w:r w:rsidR="00567B93" w:rsidRPr="00567B93">
        <w:rPr>
          <w:rFonts w:ascii="Century Gothic" w:hAnsi="Century Gothic"/>
          <w:lang w:val="es-MX"/>
        </w:rPr>
        <w:lastRenderedPageBreak/>
        <w:t>análisis ante la improcedencia del recurso.</w:t>
      </w:r>
      <w:r w:rsidR="00567B93">
        <w:rPr>
          <w:rFonts w:ascii="Century Gothic" w:hAnsi="Century Gothic"/>
          <w:lang w:val="es-MX"/>
        </w:rPr>
        <w:t xml:space="preserve"> </w:t>
      </w:r>
      <w:r w:rsidR="00567B93" w:rsidRPr="00567B93">
        <w:rPr>
          <w:rFonts w:ascii="Century Gothic" w:hAnsi="Century Gothic"/>
          <w:b/>
          <w:lang w:val="es-MX"/>
        </w:rPr>
        <w:t>Tercero</w:t>
      </w:r>
      <w:r w:rsidR="00567B93" w:rsidRPr="00567B93">
        <w:rPr>
          <w:rFonts w:ascii="Century Gothic" w:hAnsi="Century Gothic"/>
          <w:lang w:val="es-MX"/>
        </w:rPr>
        <w:t xml:space="preserve">. Por tanto, se desecha la queja interpuesta por </w:t>
      </w:r>
      <w:r w:rsidR="0001491B" w:rsidRPr="0001491B">
        <w:rPr>
          <w:rFonts w:ascii="Century Gothic" w:hAnsi="Century Gothic"/>
          <w:b/>
          <w:lang w:val="es-MX"/>
        </w:rPr>
        <w:t xml:space="preserve"> ELIMINADO </w:t>
      </w:r>
      <w:r w:rsidR="00567B93" w:rsidRPr="00567B93">
        <w:rPr>
          <w:rFonts w:ascii="Century Gothic" w:hAnsi="Century Gothic"/>
          <w:lang w:val="es-MX"/>
        </w:rPr>
        <w:t xml:space="preserve">, en contra de la sentencia interlocutoria de 27 veintisiete de enero de 2026 dos mil veintiséis, que resolvió un incidente de liquidación de intereses ordinarios, dictada por el Juez Familiar del Tercer Distrito Judicial del Estado, con residencia en Rioverde, San Luis Potosí, en el expediente 571/2015, relativo a la Juicio Extraordinario Civil Hipotecario, promovido por </w:t>
      </w:r>
      <w:r w:rsidR="0001491B" w:rsidRPr="0001491B">
        <w:rPr>
          <w:rFonts w:ascii="Century Gothic" w:hAnsi="Century Gothic"/>
          <w:b/>
          <w:lang w:val="es-MX"/>
        </w:rPr>
        <w:t xml:space="preserve"> ELIMINADO </w:t>
      </w:r>
      <w:r w:rsidR="00567B93" w:rsidRPr="00567B93">
        <w:rPr>
          <w:rFonts w:ascii="Century Gothic" w:hAnsi="Century Gothic"/>
          <w:lang w:val="es-MX"/>
        </w:rPr>
        <w:t xml:space="preserve"> a través de su apoderada </w:t>
      </w:r>
      <w:r w:rsidR="0001491B" w:rsidRPr="0001491B">
        <w:rPr>
          <w:rFonts w:ascii="Century Gothic" w:hAnsi="Century Gothic"/>
          <w:b/>
          <w:lang w:val="es-MX"/>
        </w:rPr>
        <w:t xml:space="preserve"> ELIMINADO </w:t>
      </w:r>
      <w:r w:rsidR="00567B93" w:rsidRPr="00567B93">
        <w:rPr>
          <w:rFonts w:ascii="Century Gothic" w:hAnsi="Century Gothic"/>
          <w:lang w:val="es-MX"/>
        </w:rPr>
        <w:t xml:space="preserve">, en contra de </w:t>
      </w:r>
      <w:r w:rsidR="0001491B" w:rsidRPr="0001491B">
        <w:rPr>
          <w:rFonts w:ascii="Century Gothic" w:hAnsi="Century Gothic"/>
          <w:b/>
          <w:lang w:val="es-MX"/>
        </w:rPr>
        <w:t xml:space="preserve"> ELIMINADO </w:t>
      </w:r>
      <w:r w:rsidR="00567B93" w:rsidRPr="00567B93">
        <w:rPr>
          <w:rFonts w:ascii="Century Gothic" w:hAnsi="Century Gothic"/>
          <w:lang w:val="es-MX"/>
        </w:rPr>
        <w:t>.</w:t>
      </w:r>
      <w:r w:rsidR="00567B93">
        <w:rPr>
          <w:rFonts w:ascii="Century Gothic" w:hAnsi="Century Gothic"/>
          <w:lang w:val="es-MX"/>
        </w:rPr>
        <w:t xml:space="preserve"> </w:t>
      </w:r>
      <w:r w:rsidR="00567B93" w:rsidRPr="00567B93">
        <w:rPr>
          <w:rFonts w:ascii="Century Gothic" w:hAnsi="Century Gothic"/>
          <w:b/>
          <w:lang w:val="es-MX"/>
        </w:rPr>
        <w:t>Cuarto</w:t>
      </w:r>
      <w:r w:rsidR="00567B93" w:rsidRPr="00567B93">
        <w:rPr>
          <w:rFonts w:ascii="Century Gothic" w:hAnsi="Century Gothic"/>
          <w:lang w:val="es-MX"/>
        </w:rPr>
        <w:t>.  La presente sentencia estará a disposición del público para su consulta, sin perjuicio de la protección que por mandato Constitucional se realice de oficio, conforme lo establece la Circular 06/2020, emitida por el Pleno del Consejo de la Judicatura del Poder Judicial del Estado, cuyos términos quedaron precisados en el considerando octavo.</w:t>
      </w:r>
      <w:r w:rsidR="00567B93">
        <w:rPr>
          <w:rFonts w:ascii="Century Gothic" w:hAnsi="Century Gothic"/>
          <w:lang w:val="es-MX"/>
        </w:rPr>
        <w:t xml:space="preserve"> </w:t>
      </w:r>
      <w:r w:rsidR="00567B93" w:rsidRPr="00567B93">
        <w:rPr>
          <w:rFonts w:ascii="Century Gothic" w:hAnsi="Century Gothic"/>
          <w:b/>
          <w:lang w:val="es-MX"/>
        </w:rPr>
        <w:t>Quinto</w:t>
      </w:r>
      <w:r w:rsidR="00567B93" w:rsidRPr="00567B93">
        <w:rPr>
          <w:rFonts w:ascii="Century Gothic" w:hAnsi="Century Gothic"/>
          <w:lang w:val="es-MX"/>
        </w:rPr>
        <w:t xml:space="preserve">. Envíese copia certificada de esta resolución a la juez de origen, para los efectos legales correspondientes y en su oportunidad archívese </w:t>
      </w:r>
      <w:proofErr w:type="gramStart"/>
      <w:r w:rsidR="00567B93" w:rsidRPr="00567B93">
        <w:rPr>
          <w:rFonts w:ascii="Century Gothic" w:hAnsi="Century Gothic"/>
          <w:lang w:val="es-MX"/>
        </w:rPr>
        <w:t>el toca</w:t>
      </w:r>
      <w:proofErr w:type="gramEnd"/>
      <w:r w:rsidR="00567B93" w:rsidRPr="00567B93">
        <w:rPr>
          <w:rFonts w:ascii="Century Gothic" w:hAnsi="Century Gothic"/>
          <w:lang w:val="es-MX"/>
        </w:rPr>
        <w:t xml:space="preserve"> como asunto concluido.</w:t>
      </w:r>
      <w:r w:rsidR="00567B93">
        <w:rPr>
          <w:rFonts w:ascii="Century Gothic" w:hAnsi="Century Gothic"/>
          <w:lang w:val="es-MX"/>
        </w:rPr>
        <w:t xml:space="preserve"> </w:t>
      </w:r>
      <w:r w:rsidR="00567B93" w:rsidRPr="00567B93">
        <w:rPr>
          <w:rFonts w:ascii="Century Gothic" w:hAnsi="Century Gothic"/>
          <w:b/>
          <w:lang w:val="es-MX"/>
        </w:rPr>
        <w:t>Sexto</w:t>
      </w:r>
      <w:r w:rsidR="00567B93" w:rsidRPr="00567B93">
        <w:rPr>
          <w:rFonts w:ascii="Century Gothic" w:hAnsi="Century Gothic"/>
          <w:lang w:val="es-MX"/>
        </w:rPr>
        <w:t>. Notifíquese personalmente, comuníquese y cúmplase</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Pr="009B2552">
        <w:rPr>
          <w:rFonts w:ascii="Century Gothic" w:hAnsi="Century Gothic"/>
          <w:bCs/>
          <w:lang w:val="es-MX"/>
        </w:rPr>
        <w:t xml:space="preserve">Se encuentra a su consideración la ponencia que presenta la Magistrada María del Rocío Hernández Cruz en </w:t>
      </w:r>
      <w:proofErr w:type="gramStart"/>
      <w:r w:rsidRPr="009B2552">
        <w:rPr>
          <w:rFonts w:ascii="Century Gothic" w:hAnsi="Century Gothic"/>
          <w:bCs/>
          <w:lang w:val="es-MX"/>
        </w:rPr>
        <w:t xml:space="preserve">el </w:t>
      </w:r>
      <w:r w:rsidR="004A3863">
        <w:rPr>
          <w:rFonts w:ascii="Century Gothic" w:hAnsi="Century Gothic"/>
          <w:bCs/>
          <w:lang w:val="es-MX"/>
        </w:rPr>
        <w:t>toca</w:t>
      </w:r>
      <w:proofErr w:type="gramEnd"/>
      <w:r w:rsidR="004A3863">
        <w:rPr>
          <w:rFonts w:ascii="Century Gothic" w:hAnsi="Century Gothic"/>
          <w:bCs/>
          <w:lang w:val="es-MX"/>
        </w:rPr>
        <w:t xml:space="preserve"> 21/2026</w:t>
      </w:r>
      <w:r w:rsidRPr="009B2552">
        <w:rPr>
          <w:rFonts w:ascii="Century Gothic" w:hAnsi="Century Gothic"/>
          <w:bCs/>
          <w:lang w:val="es-MX"/>
        </w:rPr>
        <w:t>.</w:t>
      </w:r>
      <w:r>
        <w:rPr>
          <w:rFonts w:ascii="Century Gothic" w:hAnsi="Century Gothic"/>
          <w:bCs/>
          <w:lang w:val="es-MX"/>
        </w:rPr>
        <w:t xml:space="preserve"> </w:t>
      </w:r>
      <w:r w:rsidRPr="009B2552">
        <w:rPr>
          <w:rFonts w:ascii="Century Gothic" w:hAnsi="Century Gothic"/>
          <w:bCs/>
          <w:lang w:val="es-MX"/>
        </w:rPr>
        <w:t>¿Alguna interven</w:t>
      </w:r>
      <w:r w:rsidR="004A3863">
        <w:rPr>
          <w:rFonts w:ascii="Century Gothic" w:hAnsi="Century Gothic"/>
          <w:bCs/>
          <w:lang w:val="es-MX"/>
        </w:rPr>
        <w:t>ción? Sí, Magistrada, por favor</w:t>
      </w:r>
      <w:r>
        <w:rPr>
          <w:rFonts w:ascii="Century Gothic" w:hAnsi="Century Gothic"/>
          <w:bCs/>
          <w:lang w:val="es-MX"/>
        </w:rPr>
        <w:t>”</w:t>
      </w:r>
      <w:r w:rsidR="004A3863">
        <w:rPr>
          <w:rFonts w:ascii="Century Gothic" w:hAnsi="Century Gothic"/>
          <w:bCs/>
          <w:lang w:val="es-MX"/>
        </w:rPr>
        <w:t xml:space="preserve">, indica la </w:t>
      </w:r>
      <w:r w:rsidR="004A3863">
        <w:rPr>
          <w:rFonts w:ascii="Century Gothic" w:hAnsi="Century Gothic"/>
          <w:b/>
          <w:bCs/>
          <w:lang w:val="es-MX"/>
        </w:rPr>
        <w:t>Magistrada Presidenta Lourdes Anahí Zarazúa Martínez.</w:t>
      </w:r>
      <w:r>
        <w:rPr>
          <w:rFonts w:ascii="Century Gothic" w:hAnsi="Century Gothic"/>
          <w:lang w:val="es-MX"/>
        </w:rPr>
        <w:t xml:space="preserve"> “</w:t>
      </w:r>
      <w:r w:rsidRPr="009B2552">
        <w:rPr>
          <w:rFonts w:ascii="Century Gothic" w:hAnsi="Century Gothic"/>
          <w:lang w:val="es-MX"/>
        </w:rPr>
        <w:t>Bien, grac</w:t>
      </w:r>
      <w:r w:rsidR="007A6DF1">
        <w:rPr>
          <w:rFonts w:ascii="Century Gothic" w:hAnsi="Century Gothic"/>
          <w:lang w:val="es-MX"/>
        </w:rPr>
        <w:t>ias, Presidenta. Me p</w:t>
      </w:r>
      <w:r w:rsidRPr="009B2552">
        <w:rPr>
          <w:rFonts w:ascii="Century Gothic" w:hAnsi="Century Gothic"/>
          <w:lang w:val="es-MX"/>
        </w:rPr>
        <w:t>ermito s</w:t>
      </w:r>
      <w:r w:rsidR="007A6DF1">
        <w:rPr>
          <w:rFonts w:ascii="Century Gothic" w:hAnsi="Century Gothic"/>
          <w:lang w:val="es-MX"/>
        </w:rPr>
        <w:t>ometer a consideración de este P</w:t>
      </w:r>
      <w:r w:rsidRPr="009B2552">
        <w:rPr>
          <w:rFonts w:ascii="Century Gothic" w:hAnsi="Century Gothic"/>
          <w:lang w:val="es-MX"/>
        </w:rPr>
        <w:t>leno excusarme toda vez que conocí del asunt</w:t>
      </w:r>
      <w:r w:rsidR="007A6DF1">
        <w:rPr>
          <w:rFonts w:ascii="Century Gothic" w:hAnsi="Century Gothic"/>
          <w:lang w:val="es-MX"/>
        </w:rPr>
        <w:t>o y emití sentencia cuando fui J</w:t>
      </w:r>
      <w:r w:rsidRPr="009B2552">
        <w:rPr>
          <w:rFonts w:ascii="Century Gothic" w:hAnsi="Century Gothic"/>
          <w:lang w:val="es-MX"/>
        </w:rPr>
        <w:t xml:space="preserve">ueza de primera </w:t>
      </w:r>
      <w:r w:rsidRPr="009B2552">
        <w:rPr>
          <w:rFonts w:ascii="Century Gothic" w:hAnsi="Century Gothic"/>
          <w:lang w:val="es-MX"/>
        </w:rPr>
        <w:lastRenderedPageBreak/>
        <w:t xml:space="preserve">instancia, ello con base en el artículo </w:t>
      </w:r>
      <w:r w:rsidR="007A6DF1">
        <w:rPr>
          <w:rFonts w:ascii="Century Gothic" w:hAnsi="Century Gothic"/>
          <w:lang w:val="es-MX"/>
        </w:rPr>
        <w:t>169,</w:t>
      </w:r>
      <w:r w:rsidRPr="009B2552">
        <w:rPr>
          <w:rFonts w:ascii="Century Gothic" w:hAnsi="Century Gothic"/>
          <w:lang w:val="es-MX"/>
        </w:rPr>
        <w:t xml:space="preserve"> fracción </w:t>
      </w:r>
      <w:r w:rsidR="007A6DF1">
        <w:rPr>
          <w:rFonts w:ascii="Century Gothic" w:hAnsi="Century Gothic"/>
          <w:lang w:val="es-MX"/>
        </w:rPr>
        <w:t>X,</w:t>
      </w:r>
      <w:r w:rsidRPr="009B2552">
        <w:rPr>
          <w:rFonts w:ascii="Century Gothic" w:hAnsi="Century Gothic"/>
          <w:lang w:val="es-MX"/>
        </w:rPr>
        <w:t xml:space="preserve"> del </w:t>
      </w:r>
      <w:r w:rsidR="007A6DF1">
        <w:rPr>
          <w:rFonts w:ascii="Century Gothic" w:hAnsi="Century Gothic"/>
          <w:lang w:val="es-MX"/>
        </w:rPr>
        <w:t>C</w:t>
      </w:r>
      <w:r w:rsidRPr="009B2552">
        <w:rPr>
          <w:rFonts w:ascii="Century Gothic" w:hAnsi="Century Gothic"/>
          <w:lang w:val="es-MX"/>
        </w:rPr>
        <w:t xml:space="preserve">ódigo de </w:t>
      </w:r>
      <w:r w:rsidR="007A6DF1">
        <w:rPr>
          <w:rFonts w:ascii="Century Gothic" w:hAnsi="Century Gothic"/>
          <w:lang w:val="es-MX"/>
        </w:rPr>
        <w:t>P</w:t>
      </w:r>
      <w:r w:rsidRPr="009B2552">
        <w:rPr>
          <w:rFonts w:ascii="Century Gothic" w:hAnsi="Century Gothic"/>
          <w:lang w:val="es-MX"/>
        </w:rPr>
        <w:t xml:space="preserve">rocedimientos </w:t>
      </w:r>
      <w:r w:rsidR="007A6DF1">
        <w:rPr>
          <w:rFonts w:ascii="Century Gothic" w:hAnsi="Century Gothic"/>
          <w:lang w:val="es-MX"/>
        </w:rPr>
        <w:t>C</w:t>
      </w:r>
      <w:r w:rsidRPr="009B2552">
        <w:rPr>
          <w:rFonts w:ascii="Century Gothic" w:hAnsi="Century Gothic"/>
          <w:lang w:val="es-MX"/>
        </w:rPr>
        <w:t>iviles</w:t>
      </w:r>
      <w:r>
        <w:rPr>
          <w:rFonts w:ascii="Century Gothic" w:hAnsi="Century Gothic"/>
          <w:lang w:val="es-MX"/>
        </w:rPr>
        <w:t>”</w:t>
      </w:r>
      <w:r w:rsidR="007A6DF1">
        <w:rPr>
          <w:rFonts w:ascii="Century Gothic" w:hAnsi="Century Gothic"/>
          <w:lang w:val="es-MX"/>
        </w:rPr>
        <w:t>,</w:t>
      </w:r>
      <w:r>
        <w:rPr>
          <w:rFonts w:ascii="Century Gothic" w:hAnsi="Century Gothic"/>
          <w:lang w:val="es-MX"/>
        </w:rPr>
        <w:t xml:space="preserve"> </w:t>
      </w:r>
      <w:r w:rsidR="007A6DF1">
        <w:rPr>
          <w:rFonts w:ascii="Century Gothic" w:hAnsi="Century Gothic"/>
          <w:lang w:val="es-MX"/>
        </w:rPr>
        <w:t>e</w:t>
      </w:r>
      <w:r>
        <w:rPr>
          <w:rFonts w:ascii="Century Gothic" w:hAnsi="Century Gothic"/>
          <w:lang w:val="es-MX"/>
        </w:rPr>
        <w:t xml:space="preserve">xterna la </w:t>
      </w:r>
      <w:r w:rsidRPr="009B2552">
        <w:rPr>
          <w:rFonts w:ascii="Century Gothic" w:hAnsi="Century Gothic"/>
          <w:b/>
          <w:bCs/>
        </w:rPr>
        <w:t>Magistrada Mónica Kemp Zamudio</w:t>
      </w:r>
      <w:r>
        <w:rPr>
          <w:rFonts w:ascii="Century Gothic" w:hAnsi="Century Gothic"/>
        </w:rPr>
        <w:t>. “</w:t>
      </w:r>
      <w:r w:rsidRPr="009B2552">
        <w:rPr>
          <w:rFonts w:ascii="Century Gothic" w:hAnsi="Century Gothic"/>
        </w:rPr>
        <w:t xml:space="preserve">Gracias, Magistrada. Magistrados, someto a su consideración la excusa que presenta la Magistrada Mónica Kemp Zamudio con fundamento en lo dispuesto en el artículo </w:t>
      </w:r>
      <w:r w:rsidR="007A6DF1">
        <w:rPr>
          <w:rFonts w:ascii="Century Gothic" w:hAnsi="Century Gothic"/>
        </w:rPr>
        <w:t>169,</w:t>
      </w:r>
      <w:r w:rsidRPr="009B2552">
        <w:rPr>
          <w:rFonts w:ascii="Century Gothic" w:hAnsi="Century Gothic"/>
        </w:rPr>
        <w:t xml:space="preserve"> fracción </w:t>
      </w:r>
      <w:r w:rsidR="007A6DF1">
        <w:rPr>
          <w:rFonts w:ascii="Century Gothic" w:hAnsi="Century Gothic"/>
        </w:rPr>
        <w:t>X,</w:t>
      </w:r>
      <w:r w:rsidRPr="009B2552">
        <w:rPr>
          <w:rFonts w:ascii="Century Gothic" w:hAnsi="Century Gothic"/>
        </w:rPr>
        <w:t xml:space="preserve"> del </w:t>
      </w:r>
      <w:r w:rsidR="007A6DF1">
        <w:rPr>
          <w:rFonts w:ascii="Century Gothic" w:hAnsi="Century Gothic"/>
        </w:rPr>
        <w:t>C</w:t>
      </w:r>
      <w:r w:rsidRPr="009B2552">
        <w:rPr>
          <w:rFonts w:ascii="Century Gothic" w:hAnsi="Century Gothic"/>
        </w:rPr>
        <w:t xml:space="preserve">ódigo de </w:t>
      </w:r>
      <w:r w:rsidR="007A6DF1">
        <w:rPr>
          <w:rFonts w:ascii="Century Gothic" w:hAnsi="Century Gothic"/>
        </w:rPr>
        <w:t>P</w:t>
      </w:r>
      <w:r w:rsidRPr="009B2552">
        <w:rPr>
          <w:rFonts w:ascii="Century Gothic" w:hAnsi="Century Gothic"/>
        </w:rPr>
        <w:t xml:space="preserve">rocedimientos </w:t>
      </w:r>
      <w:r w:rsidR="007A6DF1">
        <w:rPr>
          <w:rFonts w:ascii="Century Gothic" w:hAnsi="Century Gothic"/>
        </w:rPr>
        <w:t>C</w:t>
      </w:r>
      <w:r w:rsidRPr="009B2552">
        <w:rPr>
          <w:rFonts w:ascii="Century Gothic" w:hAnsi="Century Gothic"/>
        </w:rPr>
        <w:t>iviles por las razones ya expuestas, qu</w:t>
      </w:r>
      <w:r w:rsidR="007A6DF1">
        <w:rPr>
          <w:rFonts w:ascii="Century Gothic" w:hAnsi="Century Gothic"/>
        </w:rPr>
        <w:t xml:space="preserve">ien esté a favor de la excusa, </w:t>
      </w:r>
      <w:r w:rsidRPr="009B2552">
        <w:rPr>
          <w:rFonts w:ascii="Century Gothic" w:hAnsi="Century Gothic"/>
        </w:rPr>
        <w:t>favor de manifestarlo en la forma acostumbrada. Secretaria General, me ind</w:t>
      </w:r>
      <w:r w:rsidR="007A6DF1">
        <w:rPr>
          <w:rFonts w:ascii="Century Gothic" w:hAnsi="Century Gothic"/>
        </w:rPr>
        <w:t>ica el resultado de la votación</w:t>
      </w:r>
      <w:r>
        <w:rPr>
          <w:rFonts w:ascii="Century Gothic" w:hAnsi="Century Gothic"/>
        </w:rPr>
        <w:t>”</w:t>
      </w:r>
      <w:r w:rsidR="007A6DF1">
        <w:rPr>
          <w:rFonts w:ascii="Century Gothic" w:hAnsi="Century Gothic"/>
        </w:rPr>
        <w:t>,</w:t>
      </w:r>
      <w:r>
        <w:rPr>
          <w:rFonts w:ascii="Century Gothic" w:hAnsi="Century Gothic"/>
        </w:rPr>
        <w:t xml:space="preserve"> </w:t>
      </w:r>
      <w:r w:rsidR="007A6DF1">
        <w:rPr>
          <w:rFonts w:ascii="Century Gothic" w:hAnsi="Century Gothic"/>
        </w:rPr>
        <w:t>r</w:t>
      </w:r>
      <w:r>
        <w:rPr>
          <w:rFonts w:ascii="Century Gothic" w:hAnsi="Century Gothic"/>
        </w:rPr>
        <w:t xml:space="preserve">equiere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Pr>
          <w:rFonts w:ascii="Century Gothic" w:hAnsi="Century Gothic"/>
          <w:b/>
          <w:bCs/>
        </w:rPr>
        <w:t xml:space="preserve">. </w:t>
      </w:r>
      <w:r>
        <w:rPr>
          <w:rFonts w:ascii="Century Gothic" w:hAnsi="Century Gothic"/>
        </w:rPr>
        <w:t>“</w:t>
      </w:r>
      <w:r w:rsidR="007A6DF1">
        <w:rPr>
          <w:rFonts w:ascii="Century Gothic" w:hAnsi="Century Gothic"/>
        </w:rPr>
        <w:t>Catorce</w:t>
      </w:r>
      <w:r w:rsidRPr="00F371D7">
        <w:rPr>
          <w:rFonts w:ascii="Century Gothic" w:hAnsi="Century Gothic"/>
        </w:rPr>
        <w:t xml:space="preserve"> votos a favor con abstención de la</w:t>
      </w:r>
      <w:r w:rsidR="007A6DF1">
        <w:rPr>
          <w:rFonts w:ascii="Century Gothic" w:hAnsi="Century Gothic"/>
        </w:rPr>
        <w:t xml:space="preserve"> Magistrada Mónica Kemp Zamudio</w:t>
      </w:r>
      <w:r>
        <w:rPr>
          <w:rFonts w:ascii="Century Gothic" w:hAnsi="Century Gothic"/>
        </w:rPr>
        <w:t>”</w:t>
      </w:r>
      <w:r w:rsidR="007A6DF1">
        <w:rPr>
          <w:rFonts w:ascii="Century Gothic" w:hAnsi="Century Gothic"/>
        </w:rPr>
        <w:t>,</w:t>
      </w:r>
      <w:r>
        <w:rPr>
          <w:rFonts w:ascii="Century Gothic" w:hAnsi="Century Gothic"/>
        </w:rPr>
        <w:t xml:space="preserve"> </w:t>
      </w:r>
      <w:r w:rsidR="007A6DF1">
        <w:rPr>
          <w:rFonts w:ascii="Century Gothic" w:hAnsi="Century Gothic"/>
        </w:rPr>
        <w:t>d</w:t>
      </w:r>
      <w:r>
        <w:rPr>
          <w:rFonts w:ascii="Century Gothic" w:hAnsi="Century Gothic"/>
        </w:rPr>
        <w:t xml:space="preserve">ice la </w:t>
      </w:r>
      <w:r>
        <w:rPr>
          <w:rFonts w:ascii="Century Gothic" w:hAnsi="Century Gothic"/>
          <w:b/>
        </w:rPr>
        <w:t xml:space="preserve">licenciada Graciela Treviño Rodríguez. </w:t>
      </w:r>
      <w:r>
        <w:rPr>
          <w:rFonts w:ascii="Century Gothic" w:hAnsi="Century Gothic"/>
          <w:bCs/>
        </w:rPr>
        <w:t>“</w:t>
      </w:r>
      <w:r w:rsidRPr="009B2552">
        <w:rPr>
          <w:rFonts w:ascii="Century Gothic" w:hAnsi="Century Gothic"/>
          <w:bCs/>
        </w:rPr>
        <w:t>Se califica de legal la excusa. En consecuencia, y al haberse calificado de legal la excusa planteada, la Magistrada Mónica Kemp Zamudio queda separada del c</w:t>
      </w:r>
      <w:r w:rsidR="007A6DF1">
        <w:rPr>
          <w:rFonts w:ascii="Century Gothic" w:hAnsi="Century Gothic"/>
          <w:bCs/>
        </w:rPr>
        <w:t>onocimiento del presente asunto</w:t>
      </w:r>
      <w:r>
        <w:rPr>
          <w:rFonts w:ascii="Century Gothic" w:hAnsi="Century Gothic"/>
          <w:bCs/>
        </w:rPr>
        <w:t>”</w:t>
      </w:r>
      <w:r w:rsidR="007A6DF1">
        <w:rPr>
          <w:rFonts w:ascii="Century Gothic" w:hAnsi="Century Gothic"/>
          <w:bCs/>
        </w:rPr>
        <w:t>,</w:t>
      </w:r>
      <w:r w:rsidR="00687687">
        <w:rPr>
          <w:rFonts w:ascii="Century Gothic" w:hAnsi="Century Gothic"/>
          <w:bCs/>
        </w:rPr>
        <w:t xml:space="preserve"> </w:t>
      </w:r>
      <w:r w:rsidR="007A6DF1">
        <w:rPr>
          <w:rFonts w:ascii="Century Gothic" w:hAnsi="Century Gothic"/>
          <w:bCs/>
        </w:rPr>
        <w:t>d</w:t>
      </w:r>
      <w:r w:rsidR="00687687">
        <w:rPr>
          <w:rFonts w:ascii="Century Gothic" w:hAnsi="Century Gothic"/>
          <w:bCs/>
        </w:rPr>
        <w:t xml:space="preserve">eclara la </w:t>
      </w:r>
      <w:r w:rsidR="00687687" w:rsidRPr="0001425D">
        <w:rPr>
          <w:rFonts w:ascii="Century Gothic" w:hAnsi="Century Gothic"/>
          <w:b/>
          <w:bCs/>
        </w:rPr>
        <w:t xml:space="preserve">Magistrada </w:t>
      </w:r>
      <w:r w:rsidR="00687687">
        <w:rPr>
          <w:rFonts w:ascii="Century Gothic" w:hAnsi="Century Gothic"/>
          <w:b/>
          <w:bCs/>
        </w:rPr>
        <w:t xml:space="preserve">Presidenta </w:t>
      </w:r>
      <w:r w:rsidR="00687687" w:rsidRPr="0001425D">
        <w:rPr>
          <w:rFonts w:ascii="Century Gothic" w:hAnsi="Century Gothic"/>
          <w:b/>
          <w:bCs/>
        </w:rPr>
        <w:t>Lourdes Anahí Zarazúa Martínez</w:t>
      </w:r>
      <w:r w:rsidR="00687687">
        <w:rPr>
          <w:rFonts w:ascii="Century Gothic" w:hAnsi="Century Gothic"/>
          <w:b/>
          <w:bCs/>
        </w:rPr>
        <w:t xml:space="preserve">. </w:t>
      </w:r>
      <w:r w:rsidR="00687687" w:rsidRPr="005D4E27">
        <w:rPr>
          <w:rFonts w:ascii="Century Gothic" w:hAnsi="Century Gothic"/>
          <w:b/>
        </w:rPr>
        <w:t xml:space="preserve">Atento a ello, </w:t>
      </w:r>
      <w:r w:rsidR="00687687" w:rsidRPr="005D4E27">
        <w:rPr>
          <w:rFonts w:ascii="Century Gothic" w:hAnsi="Century Gothic"/>
          <w:b/>
          <w:bCs/>
        </w:rPr>
        <w:t>es aprobad</w:t>
      </w:r>
      <w:r w:rsidR="007A6DF1">
        <w:rPr>
          <w:rFonts w:ascii="Century Gothic" w:hAnsi="Century Gothic"/>
          <w:b/>
          <w:bCs/>
        </w:rPr>
        <w:t>a</w:t>
      </w:r>
      <w:r w:rsidR="00687687" w:rsidRPr="005D4E27">
        <w:rPr>
          <w:rFonts w:ascii="Century Gothic" w:hAnsi="Century Gothic"/>
          <w:b/>
          <w:bCs/>
        </w:rPr>
        <w:t xml:space="preserve"> por </w:t>
      </w:r>
      <w:r w:rsidR="00687687">
        <w:rPr>
          <w:rFonts w:ascii="Century Gothic" w:hAnsi="Century Gothic"/>
          <w:b/>
        </w:rPr>
        <w:t xml:space="preserve">unanimidad de votos, </w:t>
      </w:r>
      <w:r w:rsidR="007A6DF1">
        <w:rPr>
          <w:rFonts w:ascii="Century Gothic" w:hAnsi="Century Gothic"/>
          <w:b/>
          <w:bCs/>
        </w:rPr>
        <w:t>la excusa planteada por la Magistrada Mónica Kemp Zamudio</w:t>
      </w:r>
      <w:r w:rsidR="00687687">
        <w:rPr>
          <w:rFonts w:ascii="Century Gothic" w:hAnsi="Century Gothic"/>
          <w:b/>
        </w:rPr>
        <w:t xml:space="preserve">. - - - - - - - - - - - - - - - - - - - - - - - </w:t>
      </w:r>
    </w:p>
    <w:p w14:paraId="45F5AF0D" w14:textId="5AB3F3F0" w:rsidR="009B2552" w:rsidRPr="00687687" w:rsidRDefault="00687687" w:rsidP="009B2552">
      <w:pPr>
        <w:spacing w:line="504" w:lineRule="auto"/>
        <w:jc w:val="both"/>
        <w:rPr>
          <w:rFonts w:ascii="Century Gothic" w:hAnsi="Century Gothic"/>
          <w:bCs/>
        </w:rPr>
      </w:pPr>
      <w:r>
        <w:rPr>
          <w:rFonts w:ascii="Century Gothic" w:hAnsi="Century Gothic"/>
          <w:bCs/>
        </w:rPr>
        <w:t>“</w:t>
      </w:r>
      <w:r w:rsidRPr="00687687">
        <w:rPr>
          <w:rFonts w:ascii="Century Gothic" w:hAnsi="Century Gothic"/>
          <w:bCs/>
        </w:rPr>
        <w:t>Se continúa con el análisis y votación del proyecto so</w:t>
      </w:r>
      <w:r w:rsidR="007A6DF1">
        <w:rPr>
          <w:rFonts w:ascii="Century Gothic" w:hAnsi="Century Gothic"/>
          <w:bCs/>
        </w:rPr>
        <w:t>metido a consideración de este P</w:t>
      </w:r>
      <w:r w:rsidRPr="00687687">
        <w:rPr>
          <w:rFonts w:ascii="Century Gothic" w:hAnsi="Century Gothic"/>
          <w:bCs/>
        </w:rPr>
        <w:t xml:space="preserve">leno. ¿Alguien más tiene algún comentario? Procedemos a su votación. Quienes estén a favor de la ponencia que presenta la </w:t>
      </w:r>
      <w:r w:rsidR="007A6DF1">
        <w:rPr>
          <w:rFonts w:ascii="Century Gothic" w:hAnsi="Century Gothic"/>
          <w:bCs/>
        </w:rPr>
        <w:t xml:space="preserve">Magistrada Hernández Cruz en </w:t>
      </w:r>
      <w:proofErr w:type="gramStart"/>
      <w:r w:rsidR="007A6DF1">
        <w:rPr>
          <w:rFonts w:ascii="Century Gothic" w:hAnsi="Century Gothic"/>
          <w:bCs/>
        </w:rPr>
        <w:t>el toca</w:t>
      </w:r>
      <w:proofErr w:type="gramEnd"/>
      <w:r w:rsidRPr="00687687">
        <w:rPr>
          <w:rFonts w:ascii="Century Gothic" w:hAnsi="Century Gothic"/>
          <w:bCs/>
        </w:rPr>
        <w:t xml:space="preserve"> ya referido, sírvanse a levantar la mano en la forma acostumbrada.</w:t>
      </w:r>
      <w:r>
        <w:rPr>
          <w:rFonts w:ascii="Century Gothic" w:hAnsi="Century Gothic"/>
          <w:bCs/>
        </w:rPr>
        <w:t xml:space="preserve"> </w:t>
      </w:r>
      <w:r w:rsidRPr="00687687">
        <w:rPr>
          <w:rFonts w:ascii="Century Gothic" w:hAnsi="Century Gothic"/>
          <w:bCs/>
        </w:rPr>
        <w:t>Secretaria General, me puede indi</w:t>
      </w:r>
      <w:r w:rsidR="007A6DF1">
        <w:rPr>
          <w:rFonts w:ascii="Century Gothic" w:hAnsi="Century Gothic"/>
          <w:bCs/>
        </w:rPr>
        <w:t>car el resultado de la votación</w:t>
      </w:r>
      <w:r>
        <w:rPr>
          <w:rFonts w:ascii="Century Gothic" w:hAnsi="Century Gothic"/>
          <w:bCs/>
        </w:rPr>
        <w:t>”</w:t>
      </w:r>
      <w:r w:rsidR="007A6DF1">
        <w:rPr>
          <w:rFonts w:ascii="Century Gothic" w:hAnsi="Century Gothic"/>
          <w:bCs/>
        </w:rPr>
        <w:t>,</w:t>
      </w:r>
      <w:r>
        <w:rPr>
          <w:rFonts w:ascii="Century Gothic" w:hAnsi="Century Gothic"/>
          <w:bCs/>
        </w:rPr>
        <w:t xml:space="preserve"> </w:t>
      </w:r>
      <w:r w:rsidR="009B2552">
        <w:rPr>
          <w:rFonts w:ascii="Century Gothic" w:hAnsi="Century Gothic"/>
          <w:bCs/>
        </w:rPr>
        <w:t xml:space="preserve">requiere la </w:t>
      </w:r>
      <w:r w:rsidR="009B2552" w:rsidRPr="0001425D">
        <w:rPr>
          <w:rFonts w:ascii="Century Gothic" w:hAnsi="Century Gothic"/>
          <w:b/>
          <w:bCs/>
        </w:rPr>
        <w:t xml:space="preserve">Magistrada </w:t>
      </w:r>
      <w:r w:rsidR="009B2552">
        <w:rPr>
          <w:rFonts w:ascii="Century Gothic" w:hAnsi="Century Gothic"/>
          <w:b/>
          <w:bCs/>
        </w:rPr>
        <w:t xml:space="preserve">Presidenta </w:t>
      </w:r>
      <w:r w:rsidR="009B2552" w:rsidRPr="0001425D">
        <w:rPr>
          <w:rFonts w:ascii="Century Gothic" w:hAnsi="Century Gothic"/>
          <w:b/>
          <w:bCs/>
        </w:rPr>
        <w:t>Lourdes Anahí Zarazúa Martínez</w:t>
      </w:r>
      <w:r w:rsidR="009B2552">
        <w:rPr>
          <w:rFonts w:ascii="Century Gothic" w:hAnsi="Century Gothic"/>
          <w:b/>
          <w:bCs/>
        </w:rPr>
        <w:t xml:space="preserve">. </w:t>
      </w:r>
      <w:r w:rsidR="009B2552" w:rsidRPr="006312A0">
        <w:rPr>
          <w:rFonts w:ascii="Century Gothic" w:hAnsi="Century Gothic"/>
        </w:rPr>
        <w:t>“</w:t>
      </w:r>
      <w:r>
        <w:rPr>
          <w:rFonts w:ascii="Century Gothic" w:hAnsi="Century Gothic"/>
        </w:rPr>
        <w:t>Catorce</w:t>
      </w:r>
      <w:r w:rsidR="009B2552" w:rsidRPr="00977F61">
        <w:rPr>
          <w:rFonts w:ascii="Century Gothic" w:hAnsi="Century Gothic"/>
        </w:rPr>
        <w:t xml:space="preserve"> </w:t>
      </w:r>
      <w:r w:rsidR="009B2552">
        <w:rPr>
          <w:rFonts w:ascii="Century Gothic" w:hAnsi="Century Gothic"/>
          <w:bCs/>
          <w:color w:val="000000"/>
          <w:lang w:val="es-MX"/>
        </w:rPr>
        <w:t>votos a favor</w:t>
      </w:r>
      <w:r>
        <w:rPr>
          <w:rFonts w:ascii="Century Gothic" w:hAnsi="Century Gothic"/>
          <w:bCs/>
          <w:color w:val="000000"/>
          <w:lang w:val="es-MX"/>
        </w:rPr>
        <w:t xml:space="preserve"> </w:t>
      </w:r>
      <w:r w:rsidRPr="00F371D7">
        <w:rPr>
          <w:rFonts w:ascii="Century Gothic" w:hAnsi="Century Gothic"/>
        </w:rPr>
        <w:t xml:space="preserve">con excusa de la Magistrada Mónica Kemp Zamudio, </w:t>
      </w:r>
      <w:r w:rsidRPr="00F371D7">
        <w:rPr>
          <w:rFonts w:ascii="Century Gothic" w:hAnsi="Century Gothic"/>
        </w:rPr>
        <w:lastRenderedPageBreak/>
        <w:t>Presidenta</w:t>
      </w:r>
      <w:r w:rsidR="009B2552">
        <w:rPr>
          <w:rFonts w:ascii="Century Gothic" w:hAnsi="Century Gothic"/>
          <w:bCs/>
          <w:color w:val="000000"/>
          <w:lang w:val="es-MX"/>
        </w:rPr>
        <w:t xml:space="preserve">”, </w:t>
      </w:r>
      <w:r w:rsidR="009B2552">
        <w:rPr>
          <w:rFonts w:ascii="Century Gothic" w:hAnsi="Century Gothic"/>
        </w:rPr>
        <w:t xml:space="preserve">dice la </w:t>
      </w:r>
      <w:r w:rsidR="009B2552">
        <w:rPr>
          <w:rFonts w:ascii="Century Gothic" w:hAnsi="Century Gothic"/>
          <w:b/>
        </w:rPr>
        <w:t xml:space="preserve">licenciada Graciela Treviño Rodríguez. </w:t>
      </w:r>
      <w:r w:rsidR="009B2552">
        <w:rPr>
          <w:rFonts w:ascii="Century Gothic" w:hAnsi="Century Gothic"/>
        </w:rPr>
        <w:t>“</w:t>
      </w:r>
      <w:r w:rsidRPr="00687687">
        <w:rPr>
          <w:rFonts w:ascii="Century Gothic" w:hAnsi="Century Gothic"/>
        </w:rPr>
        <w:t xml:space="preserve">Aprobado por unanimidad de votos con excusa de la </w:t>
      </w:r>
      <w:r w:rsidR="007A6DF1">
        <w:rPr>
          <w:rFonts w:ascii="Century Gothic" w:hAnsi="Century Gothic"/>
        </w:rPr>
        <w:t>Magistrada Mónica Kemp Zamudio</w:t>
      </w:r>
      <w:r w:rsidR="009B2552">
        <w:rPr>
          <w:rFonts w:ascii="Century Gothic" w:hAnsi="Century Gothic"/>
        </w:rPr>
        <w:t>”</w:t>
      </w:r>
      <w:r w:rsidR="007A6DF1">
        <w:rPr>
          <w:rFonts w:ascii="Century Gothic" w:hAnsi="Century Gothic"/>
        </w:rPr>
        <w:t>,</w:t>
      </w:r>
      <w:r w:rsidR="009B2552">
        <w:rPr>
          <w:rFonts w:ascii="Century Gothic" w:hAnsi="Century Gothic"/>
        </w:rPr>
        <w:t xml:space="preserve"> d</w:t>
      </w:r>
      <w:r w:rsidR="009B2552" w:rsidRPr="00634769">
        <w:rPr>
          <w:rFonts w:ascii="Century Gothic" w:hAnsi="Century Gothic"/>
        </w:rPr>
        <w:t>eclara</w:t>
      </w:r>
      <w:r w:rsidR="009B2552">
        <w:rPr>
          <w:rFonts w:ascii="Century Gothic" w:hAnsi="Century Gothic"/>
        </w:rPr>
        <w:t xml:space="preserve"> </w:t>
      </w:r>
      <w:r w:rsidR="009B2552">
        <w:rPr>
          <w:rFonts w:ascii="Century Gothic" w:hAnsi="Century Gothic"/>
          <w:bCs/>
          <w:lang w:val="es-MX"/>
        </w:rPr>
        <w:t xml:space="preserve">la </w:t>
      </w:r>
      <w:r w:rsidR="009B2552" w:rsidRPr="000617D2">
        <w:rPr>
          <w:rFonts w:ascii="Century Gothic" w:hAnsi="Century Gothic" w:cs="Century Gothic"/>
          <w:b/>
          <w:bCs/>
        </w:rPr>
        <w:t>Magistrad</w:t>
      </w:r>
      <w:r w:rsidR="009B2552">
        <w:rPr>
          <w:rFonts w:ascii="Century Gothic" w:hAnsi="Century Gothic" w:cs="Century Gothic"/>
          <w:b/>
          <w:bCs/>
        </w:rPr>
        <w:t xml:space="preserve">a Presidenta </w:t>
      </w:r>
      <w:r w:rsidR="009B2552" w:rsidRPr="005A258C">
        <w:rPr>
          <w:rFonts w:ascii="Century Gothic" w:hAnsi="Century Gothic"/>
          <w:b/>
          <w:bCs/>
          <w:color w:val="000000"/>
        </w:rPr>
        <w:t>Lourdes Anahí Zarazúa Martínez</w:t>
      </w:r>
      <w:r w:rsidR="009B2552">
        <w:rPr>
          <w:rFonts w:ascii="Century Gothic" w:hAnsi="Century Gothic"/>
          <w:b/>
          <w:bCs/>
          <w:color w:val="000000"/>
        </w:rPr>
        <w:t xml:space="preserve">. </w:t>
      </w:r>
      <w:r w:rsidR="009B2552" w:rsidRPr="005D4E27">
        <w:rPr>
          <w:rFonts w:ascii="Century Gothic" w:hAnsi="Century Gothic"/>
          <w:b/>
        </w:rPr>
        <w:t xml:space="preserve">Atento a ello, </w:t>
      </w:r>
      <w:r w:rsidR="009B2552">
        <w:rPr>
          <w:rFonts w:ascii="Century Gothic" w:hAnsi="Century Gothic"/>
          <w:b/>
          <w:bCs/>
        </w:rPr>
        <w:t>la ponencia</w:t>
      </w:r>
      <w:r w:rsidR="009B2552" w:rsidRPr="005D4E27">
        <w:rPr>
          <w:rFonts w:ascii="Century Gothic" w:hAnsi="Century Gothic"/>
          <w:b/>
          <w:bCs/>
        </w:rPr>
        <w:t xml:space="preserve"> de cuenta es aprobada en sus términos por </w:t>
      </w:r>
      <w:r w:rsidR="009B2552">
        <w:rPr>
          <w:rFonts w:ascii="Century Gothic" w:hAnsi="Century Gothic"/>
          <w:b/>
        </w:rPr>
        <w:t xml:space="preserve">unanimidad de votos, </w:t>
      </w:r>
      <w:r w:rsidR="009B2552">
        <w:rPr>
          <w:rFonts w:ascii="Century Gothic" w:hAnsi="Century Gothic"/>
          <w:b/>
          <w:bCs/>
        </w:rPr>
        <w:t xml:space="preserve">con </w:t>
      </w:r>
      <w:r w:rsidR="007A6DF1">
        <w:rPr>
          <w:rFonts w:ascii="Century Gothic" w:hAnsi="Century Gothic"/>
          <w:b/>
          <w:bCs/>
        </w:rPr>
        <w:t>excusa de la Magistrada Mónica Kemp Zamudio</w:t>
      </w:r>
      <w:r w:rsidR="009B2552">
        <w:rPr>
          <w:rFonts w:ascii="Century Gothic" w:hAnsi="Century Gothic"/>
          <w:b/>
        </w:rPr>
        <w:t xml:space="preserve">. - - - - - - </w:t>
      </w:r>
      <w:r>
        <w:rPr>
          <w:rFonts w:ascii="Century Gothic" w:hAnsi="Century Gothic"/>
          <w:b/>
        </w:rPr>
        <w:t xml:space="preserve">- - - - - - - - - - - - - - - </w:t>
      </w:r>
    </w:p>
    <w:p w14:paraId="0BE832E9" w14:textId="26B34D85" w:rsidR="001210C6" w:rsidRPr="001210C6" w:rsidRDefault="00687687" w:rsidP="001210C6">
      <w:pPr>
        <w:spacing w:line="504" w:lineRule="auto"/>
        <w:jc w:val="both"/>
        <w:rPr>
          <w:rFonts w:ascii="Century Gothic" w:hAnsi="Century Gothic"/>
          <w:lang w:val="es-MX"/>
        </w:rPr>
      </w:pPr>
      <w:r w:rsidRPr="002309FC">
        <w:rPr>
          <w:rFonts w:ascii="Century Gothic" w:hAnsi="Century Gothic"/>
          <w:b/>
        </w:rPr>
        <w:t>“</w:t>
      </w:r>
      <w:r w:rsidR="002309FC" w:rsidRPr="002309FC">
        <w:rPr>
          <w:rFonts w:ascii="Century Gothic" w:hAnsi="Century Gothic" w:cs="Tahoma"/>
          <w:b/>
          <w:lang w:val="es-MX"/>
        </w:rPr>
        <w:t xml:space="preserve">E) La que elabora la Magistrada María Sara de la Luz Bernal Ramírez, para resolver el toca 17-2026, formado con motivo del Recurso de Queja interpuesto por el licenciado </w:t>
      </w:r>
      <w:r w:rsidR="0001491B" w:rsidRPr="0001491B">
        <w:rPr>
          <w:rFonts w:ascii="Century Gothic" w:hAnsi="Century Gothic" w:cs="Tahoma"/>
          <w:b/>
          <w:iCs/>
          <w:lang w:val="es-MX"/>
        </w:rPr>
        <w:t xml:space="preserve"> ELIMINADO </w:t>
      </w:r>
      <w:r w:rsidR="002309FC" w:rsidRPr="002309FC">
        <w:rPr>
          <w:rFonts w:ascii="Century Gothic" w:hAnsi="Century Gothic" w:cs="Tahoma"/>
          <w:b/>
          <w:lang w:val="es-MX"/>
        </w:rPr>
        <w:t xml:space="preserve">, en contra del auto de veintidós de enero de dos mil veintiséis, pronunciado por la Juez Primero Familiar de Ciudad Valles, S.L.P., que negó admitir el recurso de apelación interpuesto en contra del auto de quince de diciembre dos mil veinticinco, en la controversia familiar de guarda y custodia, expediente 1044/2025, en donde el demandado es </w:t>
      </w:r>
      <w:r w:rsidR="0001491B" w:rsidRPr="0001491B">
        <w:rPr>
          <w:rFonts w:ascii="Century Gothic" w:hAnsi="Century Gothic" w:cs="Tahoma"/>
          <w:b/>
          <w:iCs/>
          <w:lang w:val="es-MX"/>
        </w:rPr>
        <w:t xml:space="preserve"> ELIMINADO </w:t>
      </w:r>
      <w:r w:rsidRPr="002309FC">
        <w:rPr>
          <w:rFonts w:ascii="Century Gothic" w:hAnsi="Century Gothic"/>
          <w:b/>
        </w:rPr>
        <w:t>”</w:t>
      </w:r>
      <w:r>
        <w:rPr>
          <w:rFonts w:ascii="Century Gothic" w:hAnsi="Century Gothic"/>
          <w:b/>
        </w:rPr>
        <w:t xml:space="preserve"> </w:t>
      </w:r>
      <w:r>
        <w:rPr>
          <w:rFonts w:ascii="Century Gothic" w:hAnsi="Century Gothic"/>
          <w:lang w:val="es-MX"/>
        </w:rPr>
        <w:t>Puntos resolutivos que textualmente disponen: “</w:t>
      </w:r>
      <w:r w:rsidR="001210C6" w:rsidRPr="001210C6">
        <w:rPr>
          <w:rFonts w:ascii="Century Gothic" w:hAnsi="Century Gothic"/>
          <w:b/>
          <w:lang w:val="es-MX"/>
        </w:rPr>
        <w:t xml:space="preserve">PRIMERO. </w:t>
      </w:r>
      <w:r w:rsidR="001210C6" w:rsidRPr="001210C6">
        <w:rPr>
          <w:rFonts w:ascii="Century Gothic" w:hAnsi="Century Gothic"/>
          <w:lang w:val="es-MX"/>
        </w:rPr>
        <w:t>Este Tribunal, actuando en Pleno, resultó competente para conocer del presente recurso de queja, y el trámite dado al mismo se encuentra ajustado a derecho.</w:t>
      </w:r>
    </w:p>
    <w:p w14:paraId="010F0989" w14:textId="067D4D8A" w:rsidR="00687687" w:rsidRPr="009B2552" w:rsidRDefault="001210C6" w:rsidP="001210C6">
      <w:pPr>
        <w:spacing w:line="504" w:lineRule="auto"/>
        <w:jc w:val="both"/>
        <w:rPr>
          <w:rFonts w:ascii="Century Gothic" w:hAnsi="Century Gothic"/>
          <w:bCs/>
          <w:lang w:val="es-MX"/>
        </w:rPr>
      </w:pPr>
      <w:r w:rsidRPr="001210C6">
        <w:rPr>
          <w:rFonts w:ascii="Century Gothic" w:hAnsi="Century Gothic"/>
          <w:b/>
          <w:lang w:val="es-MX"/>
        </w:rPr>
        <w:t>SEGUNDO</w:t>
      </w:r>
      <w:r w:rsidRPr="001210C6">
        <w:rPr>
          <w:rFonts w:ascii="Century Gothic" w:hAnsi="Century Gothic"/>
          <w:lang w:val="es-MX"/>
        </w:rPr>
        <w:t xml:space="preserve">. Con fundamento en el artículo 974 ter, fracción I, del Código Adjetivo Civil, este Tribunal actuando en Pleno, determina desechar el recurso de queja por improcedente la queja interpuesta por el </w:t>
      </w:r>
      <w:proofErr w:type="gramStart"/>
      <w:r w:rsidRPr="001210C6">
        <w:rPr>
          <w:rFonts w:ascii="Century Gothic" w:hAnsi="Century Gothic"/>
          <w:lang w:val="es-MX"/>
        </w:rPr>
        <w:t xml:space="preserve">licenciado </w:t>
      </w:r>
      <w:r w:rsidR="0001491B" w:rsidRPr="0001491B">
        <w:rPr>
          <w:rFonts w:ascii="Century Gothic" w:hAnsi="Century Gothic"/>
          <w:b/>
          <w:lang w:val="es-MX"/>
        </w:rPr>
        <w:t xml:space="preserve"> ELIMINADO</w:t>
      </w:r>
      <w:proofErr w:type="gramEnd"/>
      <w:r w:rsidR="0001491B" w:rsidRPr="0001491B">
        <w:rPr>
          <w:rFonts w:ascii="Century Gothic" w:hAnsi="Century Gothic"/>
          <w:b/>
          <w:lang w:val="es-MX"/>
        </w:rPr>
        <w:t xml:space="preserve"> </w:t>
      </w:r>
      <w:r w:rsidRPr="001210C6">
        <w:rPr>
          <w:rFonts w:ascii="Century Gothic" w:hAnsi="Century Gothic"/>
          <w:lang w:val="es-MX"/>
        </w:rPr>
        <w:t>, debiendo quedar firme y confirmarse para todos los efectos legales subsecuentes, el auto pronunciado el veintidós de enero dos mil veintiséis, por la Juez Primero Familiar del Sexto Distrito Judicial, con residencia en ciudad Valles, S.L.P.</w:t>
      </w:r>
      <w:r>
        <w:rPr>
          <w:rFonts w:ascii="Century Gothic" w:hAnsi="Century Gothic"/>
          <w:lang w:val="es-MX"/>
        </w:rPr>
        <w:t xml:space="preserve"> </w:t>
      </w:r>
      <w:r w:rsidRPr="001210C6">
        <w:rPr>
          <w:rFonts w:ascii="Century Gothic" w:hAnsi="Century Gothic"/>
          <w:b/>
          <w:lang w:val="es-MX"/>
        </w:rPr>
        <w:lastRenderedPageBreak/>
        <w:t>TERCERO</w:t>
      </w:r>
      <w:r w:rsidRPr="001210C6">
        <w:rPr>
          <w:rFonts w:ascii="Century Gothic" w:hAnsi="Century Gothic"/>
          <w:lang w:val="es-MX"/>
        </w:rPr>
        <w:t>. Atendiendo al considerando SÉPTIMO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Pr>
          <w:rFonts w:ascii="Century Gothic" w:hAnsi="Century Gothic"/>
          <w:lang w:val="es-MX"/>
        </w:rPr>
        <w:t xml:space="preserve"> </w:t>
      </w:r>
      <w:r w:rsidRPr="001210C6">
        <w:rPr>
          <w:rFonts w:ascii="Century Gothic" w:hAnsi="Century Gothic"/>
          <w:b/>
          <w:lang w:val="es-MX"/>
        </w:rPr>
        <w:t>CUARTO</w:t>
      </w:r>
      <w:r w:rsidRPr="001210C6">
        <w:rPr>
          <w:rFonts w:ascii="Century Gothic" w:hAnsi="Century Gothic"/>
          <w:lang w:val="es-MX"/>
        </w:rPr>
        <w:t xml:space="preserve">. Envíese copia certificada de la presente resolución al juzgado primero familiar ciudad Valles, S.L.P., para su conocimiento y efectos legales consiguientes y, en su oportunidad, archívese </w:t>
      </w:r>
      <w:proofErr w:type="gramStart"/>
      <w:r w:rsidRPr="001210C6">
        <w:rPr>
          <w:rFonts w:ascii="Century Gothic" w:hAnsi="Century Gothic"/>
          <w:lang w:val="es-MX"/>
        </w:rPr>
        <w:t>el toca</w:t>
      </w:r>
      <w:proofErr w:type="gramEnd"/>
      <w:r w:rsidRPr="001210C6">
        <w:rPr>
          <w:rFonts w:ascii="Century Gothic" w:hAnsi="Century Gothic"/>
          <w:lang w:val="es-MX"/>
        </w:rPr>
        <w:t xml:space="preserve"> en su lugar correspondiente.</w:t>
      </w:r>
      <w:r>
        <w:rPr>
          <w:rFonts w:ascii="Century Gothic" w:hAnsi="Century Gothic"/>
          <w:lang w:val="es-MX"/>
        </w:rPr>
        <w:t xml:space="preserve"> </w:t>
      </w:r>
      <w:r w:rsidRPr="001210C6">
        <w:rPr>
          <w:rFonts w:ascii="Century Gothic" w:hAnsi="Century Gothic"/>
          <w:b/>
          <w:lang w:val="es-MX"/>
        </w:rPr>
        <w:t>QUINTO</w:t>
      </w:r>
      <w:r w:rsidRPr="001210C6">
        <w:rPr>
          <w:rFonts w:ascii="Century Gothic" w:hAnsi="Century Gothic"/>
          <w:lang w:val="es-MX"/>
        </w:rPr>
        <w:t>: Notifíquese personalmente, comuníquese y cúmplase</w:t>
      </w:r>
      <w:r w:rsidRPr="001210C6">
        <w:rPr>
          <w:rFonts w:ascii="Century Gothic" w:hAnsi="Century Gothic"/>
          <w:b/>
          <w:lang w:val="es-MX"/>
        </w:rPr>
        <w:t>.</w:t>
      </w:r>
      <w:r w:rsidR="00687687">
        <w:rPr>
          <w:rFonts w:ascii="Century Gothic" w:hAnsi="Century Gothic"/>
          <w:lang w:val="es-MX"/>
        </w:rPr>
        <w:t xml:space="preserve">”. </w:t>
      </w:r>
      <w:r w:rsidR="00687687" w:rsidRPr="00A077D2">
        <w:rPr>
          <w:rFonts w:ascii="Century Gothic" w:hAnsi="Century Gothic"/>
          <w:bCs/>
        </w:rPr>
        <w:t xml:space="preserve">Al respecto </w:t>
      </w:r>
      <w:r w:rsidR="00687687" w:rsidRPr="0001425D">
        <w:rPr>
          <w:rFonts w:ascii="Century Gothic" w:hAnsi="Century Gothic"/>
          <w:bCs/>
          <w:lang w:val="es-MX"/>
        </w:rPr>
        <w:t xml:space="preserve">la </w:t>
      </w:r>
      <w:r w:rsidR="00687687" w:rsidRPr="0001425D">
        <w:rPr>
          <w:rFonts w:ascii="Century Gothic" w:hAnsi="Century Gothic"/>
          <w:b/>
          <w:bCs/>
        </w:rPr>
        <w:t xml:space="preserve">Magistrada </w:t>
      </w:r>
      <w:r w:rsidR="00687687">
        <w:rPr>
          <w:rFonts w:ascii="Century Gothic" w:hAnsi="Century Gothic"/>
          <w:b/>
          <w:bCs/>
        </w:rPr>
        <w:t xml:space="preserve">Presidenta </w:t>
      </w:r>
      <w:r w:rsidR="00687687" w:rsidRPr="0001425D">
        <w:rPr>
          <w:rFonts w:ascii="Century Gothic" w:hAnsi="Century Gothic"/>
          <w:b/>
          <w:bCs/>
        </w:rPr>
        <w:t>Lourdes Anahí Zarazúa Martínez</w:t>
      </w:r>
      <w:r w:rsidR="00687687" w:rsidRPr="00A077D2">
        <w:rPr>
          <w:rFonts w:ascii="Century Gothic" w:hAnsi="Century Gothic"/>
          <w:bCs/>
        </w:rPr>
        <w:t xml:space="preserve">, </w:t>
      </w:r>
      <w:r w:rsidR="00687687">
        <w:rPr>
          <w:rFonts w:ascii="Century Gothic" w:hAnsi="Century Gothic"/>
          <w:bCs/>
        </w:rPr>
        <w:t>expresó</w:t>
      </w:r>
      <w:r w:rsidR="00687687" w:rsidRPr="00A077D2">
        <w:rPr>
          <w:rFonts w:ascii="Century Gothic" w:hAnsi="Century Gothic"/>
          <w:bCs/>
        </w:rPr>
        <w:t>:</w:t>
      </w:r>
      <w:r w:rsidR="00687687">
        <w:rPr>
          <w:rFonts w:ascii="Century Gothic" w:hAnsi="Century Gothic"/>
          <w:bCs/>
        </w:rPr>
        <w:t xml:space="preserve"> “</w:t>
      </w:r>
      <w:r w:rsidR="008D638C" w:rsidRPr="008D638C">
        <w:rPr>
          <w:rFonts w:ascii="Century Gothic" w:hAnsi="Century Gothic"/>
          <w:bCs/>
          <w:lang w:val="es-MX"/>
        </w:rPr>
        <w:t xml:space="preserve">Se encuentra a su consideración la ponencia que presenta la Magistrada María Sara de la Luz Bernal Ramírez en </w:t>
      </w:r>
      <w:proofErr w:type="gramStart"/>
      <w:r w:rsidR="008D638C" w:rsidRPr="008D638C">
        <w:rPr>
          <w:rFonts w:ascii="Century Gothic" w:hAnsi="Century Gothic"/>
          <w:bCs/>
          <w:lang w:val="es-MX"/>
        </w:rPr>
        <w:t xml:space="preserve">el </w:t>
      </w:r>
      <w:r w:rsidR="003917E1">
        <w:rPr>
          <w:rFonts w:ascii="Century Gothic" w:hAnsi="Century Gothic"/>
          <w:bCs/>
          <w:lang w:val="es-MX"/>
        </w:rPr>
        <w:t>toca</w:t>
      </w:r>
      <w:proofErr w:type="gramEnd"/>
      <w:r w:rsidR="003917E1">
        <w:rPr>
          <w:rFonts w:ascii="Century Gothic" w:hAnsi="Century Gothic"/>
          <w:bCs/>
          <w:lang w:val="es-MX"/>
        </w:rPr>
        <w:t xml:space="preserve"> 17-2026 </w:t>
      </w:r>
      <w:r w:rsidR="008D638C" w:rsidRPr="008D638C">
        <w:rPr>
          <w:rFonts w:ascii="Century Gothic" w:hAnsi="Century Gothic"/>
          <w:bCs/>
          <w:lang w:val="es-MX"/>
        </w:rPr>
        <w:t>¿Alguna intervención? Bien, procede</w:t>
      </w:r>
      <w:r w:rsidR="003917E1">
        <w:rPr>
          <w:rFonts w:ascii="Century Gothic" w:hAnsi="Century Gothic"/>
          <w:bCs/>
          <w:lang w:val="es-MX"/>
        </w:rPr>
        <w:t xml:space="preserve">mos a su votación. </w:t>
      </w:r>
      <w:r w:rsidR="008D638C" w:rsidRPr="008D638C">
        <w:rPr>
          <w:rFonts w:ascii="Century Gothic" w:hAnsi="Century Gothic"/>
          <w:bCs/>
          <w:lang w:val="es-MX"/>
        </w:rPr>
        <w:t xml:space="preserve">Quiénes estén a favor de la ponencia que presenta la Magistrada Bernal Ramírez en </w:t>
      </w:r>
      <w:proofErr w:type="gramStart"/>
      <w:r w:rsidR="008D638C" w:rsidRPr="008D638C">
        <w:rPr>
          <w:rFonts w:ascii="Century Gothic" w:hAnsi="Century Gothic"/>
          <w:bCs/>
          <w:lang w:val="es-MX"/>
        </w:rPr>
        <w:t xml:space="preserve">el </w:t>
      </w:r>
      <w:r w:rsidR="003917E1">
        <w:rPr>
          <w:rFonts w:ascii="Century Gothic" w:hAnsi="Century Gothic"/>
          <w:bCs/>
          <w:lang w:val="es-MX"/>
        </w:rPr>
        <w:t>toca</w:t>
      </w:r>
      <w:proofErr w:type="gramEnd"/>
      <w:r w:rsidR="003917E1">
        <w:rPr>
          <w:rFonts w:ascii="Century Gothic" w:hAnsi="Century Gothic"/>
          <w:bCs/>
          <w:lang w:val="es-MX"/>
        </w:rPr>
        <w:t xml:space="preserve"> ya referido, sírvanse </w:t>
      </w:r>
      <w:r w:rsidR="008D638C" w:rsidRPr="008D638C">
        <w:rPr>
          <w:rFonts w:ascii="Century Gothic" w:hAnsi="Century Gothic"/>
          <w:bCs/>
          <w:lang w:val="es-MX"/>
        </w:rPr>
        <w:t>levantar la mano en la forma aco</w:t>
      </w:r>
      <w:r w:rsidR="003917E1">
        <w:rPr>
          <w:rFonts w:ascii="Century Gothic" w:hAnsi="Century Gothic"/>
          <w:bCs/>
          <w:lang w:val="es-MX"/>
        </w:rPr>
        <w:t xml:space="preserve">stumbrada. Secretaría General, </w:t>
      </w:r>
      <w:r w:rsidR="008D638C" w:rsidRPr="008D638C">
        <w:rPr>
          <w:rFonts w:ascii="Century Gothic" w:hAnsi="Century Gothic"/>
          <w:bCs/>
          <w:lang w:val="es-MX"/>
        </w:rPr>
        <w:t>me podría indicar el resultado de la votación</w:t>
      </w:r>
      <w:r w:rsidR="00687687">
        <w:rPr>
          <w:rFonts w:ascii="Century Gothic" w:hAnsi="Century Gothic"/>
          <w:bCs/>
          <w:lang w:val="es-MX"/>
        </w:rPr>
        <w:t>”</w:t>
      </w:r>
      <w:r w:rsidR="003917E1">
        <w:rPr>
          <w:rFonts w:ascii="Century Gothic" w:hAnsi="Century Gothic"/>
          <w:bCs/>
          <w:lang w:val="es-MX"/>
        </w:rPr>
        <w:t>,</w:t>
      </w:r>
      <w:r w:rsidR="00687687">
        <w:rPr>
          <w:rFonts w:ascii="Century Gothic" w:hAnsi="Century Gothic"/>
          <w:lang w:val="es-MX"/>
        </w:rPr>
        <w:t xml:space="preserve"> </w:t>
      </w:r>
      <w:r w:rsidR="00687687">
        <w:rPr>
          <w:rFonts w:ascii="Century Gothic" w:hAnsi="Century Gothic"/>
          <w:bCs/>
        </w:rPr>
        <w:t xml:space="preserve">requiere la </w:t>
      </w:r>
      <w:r w:rsidR="00687687" w:rsidRPr="0001425D">
        <w:rPr>
          <w:rFonts w:ascii="Century Gothic" w:hAnsi="Century Gothic"/>
          <w:b/>
          <w:bCs/>
        </w:rPr>
        <w:t xml:space="preserve">Magistrada </w:t>
      </w:r>
      <w:r w:rsidR="00687687">
        <w:rPr>
          <w:rFonts w:ascii="Century Gothic" w:hAnsi="Century Gothic"/>
          <w:b/>
          <w:bCs/>
        </w:rPr>
        <w:t xml:space="preserve">Presidenta </w:t>
      </w:r>
      <w:r w:rsidR="00687687" w:rsidRPr="0001425D">
        <w:rPr>
          <w:rFonts w:ascii="Century Gothic" w:hAnsi="Century Gothic"/>
          <w:b/>
          <w:bCs/>
        </w:rPr>
        <w:t>Lourdes Anahí Zarazúa Martínez</w:t>
      </w:r>
      <w:r w:rsidR="00687687">
        <w:rPr>
          <w:rFonts w:ascii="Century Gothic" w:hAnsi="Century Gothic"/>
          <w:b/>
          <w:bCs/>
        </w:rPr>
        <w:t xml:space="preserve">. </w:t>
      </w:r>
      <w:r w:rsidR="00687687" w:rsidRPr="006312A0">
        <w:rPr>
          <w:rFonts w:ascii="Century Gothic" w:hAnsi="Century Gothic"/>
        </w:rPr>
        <w:t>“</w:t>
      </w:r>
      <w:r w:rsidR="00687687">
        <w:rPr>
          <w:rFonts w:ascii="Century Gothic" w:hAnsi="Century Gothic"/>
        </w:rPr>
        <w:t>Q</w:t>
      </w:r>
      <w:r w:rsidR="00687687" w:rsidRPr="00977F61">
        <w:rPr>
          <w:rFonts w:ascii="Century Gothic" w:hAnsi="Century Gothic"/>
        </w:rPr>
        <w:t xml:space="preserve">uince </w:t>
      </w:r>
      <w:r w:rsidR="00687687">
        <w:rPr>
          <w:rFonts w:ascii="Century Gothic" w:hAnsi="Century Gothic"/>
          <w:bCs/>
          <w:color w:val="000000"/>
          <w:lang w:val="es-MX"/>
        </w:rPr>
        <w:t xml:space="preserve">votos a favor”, </w:t>
      </w:r>
      <w:r w:rsidR="00687687">
        <w:rPr>
          <w:rFonts w:ascii="Century Gothic" w:hAnsi="Century Gothic"/>
        </w:rPr>
        <w:t xml:space="preserve">dice la </w:t>
      </w:r>
      <w:r w:rsidR="00687687">
        <w:rPr>
          <w:rFonts w:ascii="Century Gothic" w:hAnsi="Century Gothic"/>
          <w:b/>
        </w:rPr>
        <w:t xml:space="preserve">licenciada Graciela Treviño Rodríguez. </w:t>
      </w:r>
      <w:r w:rsidR="00687687">
        <w:rPr>
          <w:rFonts w:ascii="Century Gothic" w:hAnsi="Century Gothic"/>
        </w:rPr>
        <w:t>“</w:t>
      </w:r>
      <w:r w:rsidR="00687687" w:rsidRPr="0055604F">
        <w:rPr>
          <w:rFonts w:ascii="Century Gothic" w:hAnsi="Century Gothic"/>
        </w:rPr>
        <w:t>Aprobado por unanimidad de votos</w:t>
      </w:r>
      <w:r w:rsidR="00687687">
        <w:rPr>
          <w:rFonts w:ascii="Century Gothic" w:hAnsi="Century Gothic"/>
        </w:rPr>
        <w:t>”</w:t>
      </w:r>
      <w:r w:rsidR="003917E1">
        <w:rPr>
          <w:rFonts w:ascii="Century Gothic" w:hAnsi="Century Gothic"/>
        </w:rPr>
        <w:t>,</w:t>
      </w:r>
      <w:r w:rsidR="00687687">
        <w:rPr>
          <w:rFonts w:ascii="Century Gothic" w:hAnsi="Century Gothic"/>
        </w:rPr>
        <w:t xml:space="preserve"> d</w:t>
      </w:r>
      <w:r w:rsidR="00687687" w:rsidRPr="00634769">
        <w:rPr>
          <w:rFonts w:ascii="Century Gothic" w:hAnsi="Century Gothic"/>
        </w:rPr>
        <w:t>eclara</w:t>
      </w:r>
      <w:r w:rsidR="00687687">
        <w:rPr>
          <w:rFonts w:ascii="Century Gothic" w:hAnsi="Century Gothic"/>
        </w:rPr>
        <w:t xml:space="preserve"> </w:t>
      </w:r>
      <w:r w:rsidR="00687687">
        <w:rPr>
          <w:rFonts w:ascii="Century Gothic" w:hAnsi="Century Gothic"/>
          <w:bCs/>
          <w:lang w:val="es-MX"/>
        </w:rPr>
        <w:t xml:space="preserve">la </w:t>
      </w:r>
      <w:r w:rsidR="00687687" w:rsidRPr="000617D2">
        <w:rPr>
          <w:rFonts w:ascii="Century Gothic" w:hAnsi="Century Gothic" w:cs="Century Gothic"/>
          <w:b/>
          <w:bCs/>
        </w:rPr>
        <w:t>Magistrad</w:t>
      </w:r>
      <w:r w:rsidR="00687687">
        <w:rPr>
          <w:rFonts w:ascii="Century Gothic" w:hAnsi="Century Gothic" w:cs="Century Gothic"/>
          <w:b/>
          <w:bCs/>
        </w:rPr>
        <w:t xml:space="preserve">a Presidenta </w:t>
      </w:r>
      <w:r w:rsidR="00687687" w:rsidRPr="005A258C">
        <w:rPr>
          <w:rFonts w:ascii="Century Gothic" w:hAnsi="Century Gothic"/>
          <w:b/>
          <w:bCs/>
          <w:color w:val="000000"/>
        </w:rPr>
        <w:t>Lourdes Anahí Zarazúa Martínez</w:t>
      </w:r>
      <w:r w:rsidR="00687687">
        <w:rPr>
          <w:rFonts w:ascii="Century Gothic" w:hAnsi="Century Gothic"/>
          <w:b/>
          <w:bCs/>
          <w:color w:val="000000"/>
        </w:rPr>
        <w:t xml:space="preserve">. </w:t>
      </w:r>
      <w:r w:rsidR="00687687" w:rsidRPr="005D4E27">
        <w:rPr>
          <w:rFonts w:ascii="Century Gothic" w:hAnsi="Century Gothic"/>
          <w:b/>
        </w:rPr>
        <w:t xml:space="preserve">Atento a ello, </w:t>
      </w:r>
      <w:r w:rsidR="00687687">
        <w:rPr>
          <w:rFonts w:ascii="Century Gothic" w:hAnsi="Century Gothic"/>
          <w:b/>
          <w:bCs/>
        </w:rPr>
        <w:t>la ponencia</w:t>
      </w:r>
      <w:r w:rsidR="00687687" w:rsidRPr="005D4E27">
        <w:rPr>
          <w:rFonts w:ascii="Century Gothic" w:hAnsi="Century Gothic"/>
          <w:b/>
          <w:bCs/>
        </w:rPr>
        <w:t xml:space="preserve"> de cuenta es aprobada en sus términos por </w:t>
      </w:r>
      <w:r w:rsidR="003917E1">
        <w:rPr>
          <w:rFonts w:ascii="Century Gothic" w:hAnsi="Century Gothic"/>
          <w:b/>
        </w:rPr>
        <w:t>unanimidad de votos</w:t>
      </w:r>
      <w:r w:rsidR="00687687">
        <w:rPr>
          <w:rFonts w:ascii="Century Gothic" w:hAnsi="Century Gothic"/>
          <w:b/>
        </w:rPr>
        <w:t xml:space="preserve">. - - - - - - </w:t>
      </w:r>
      <w:r w:rsidR="008D638C">
        <w:rPr>
          <w:rFonts w:ascii="Century Gothic" w:hAnsi="Century Gothic"/>
          <w:b/>
        </w:rPr>
        <w:t xml:space="preserve">- - - - - - - - - - - - - - - - - - - - - - - - </w:t>
      </w:r>
    </w:p>
    <w:p w14:paraId="38ED83FE" w14:textId="6DBD412D" w:rsidR="00687687" w:rsidRPr="009B2552" w:rsidRDefault="00687687" w:rsidP="00A062E9">
      <w:pPr>
        <w:spacing w:line="504" w:lineRule="auto"/>
        <w:jc w:val="both"/>
        <w:rPr>
          <w:rFonts w:ascii="Century Gothic" w:hAnsi="Century Gothic"/>
          <w:bCs/>
          <w:lang w:val="es-MX"/>
        </w:rPr>
      </w:pPr>
      <w:r w:rsidRPr="002309FC">
        <w:rPr>
          <w:rFonts w:ascii="Century Gothic" w:hAnsi="Century Gothic"/>
          <w:b/>
        </w:rPr>
        <w:t>“</w:t>
      </w:r>
      <w:r w:rsidR="002309FC" w:rsidRPr="002309FC">
        <w:rPr>
          <w:rFonts w:ascii="Century Gothic" w:hAnsi="Century Gothic" w:cs="Tahoma"/>
          <w:b/>
          <w:lang w:val="es-MX"/>
        </w:rPr>
        <w:t xml:space="preserve">F) La que presenta el Magistrado Ángel Gonzalo Santiago Hernández, para resolver el toca 30-2026, relativo al recurso de queja </w:t>
      </w:r>
      <w:r w:rsidR="002309FC" w:rsidRPr="002309FC">
        <w:rPr>
          <w:rFonts w:ascii="Century Gothic" w:hAnsi="Century Gothic" w:cs="Tahoma"/>
          <w:b/>
          <w:lang w:val="es-MX"/>
        </w:rPr>
        <w:lastRenderedPageBreak/>
        <w:t xml:space="preserve">interpuesto, por </w:t>
      </w:r>
      <w:r w:rsidR="0001491B" w:rsidRPr="0001491B">
        <w:rPr>
          <w:rFonts w:ascii="Century Gothic" w:hAnsi="Century Gothic" w:cs="Tahoma"/>
          <w:b/>
          <w:iCs/>
          <w:lang w:val="es-MX"/>
        </w:rPr>
        <w:t xml:space="preserve"> ELIMINADO </w:t>
      </w:r>
      <w:r w:rsidR="002309FC" w:rsidRPr="002309FC">
        <w:rPr>
          <w:rFonts w:ascii="Century Gothic" w:hAnsi="Century Gothic" w:cs="Tahoma"/>
          <w:b/>
          <w:lang w:val="es-MX"/>
        </w:rPr>
        <w:t xml:space="preserve">, por su propio derecho, en representación de su hijo menor de </w:t>
      </w:r>
      <w:bookmarkStart w:id="0" w:name="_GoBack"/>
      <w:bookmarkEnd w:id="0"/>
      <w:r w:rsidR="002309FC" w:rsidRPr="002309FC">
        <w:rPr>
          <w:rFonts w:ascii="Century Gothic" w:hAnsi="Century Gothic" w:cs="Tahoma"/>
          <w:b/>
          <w:lang w:val="es-MX"/>
        </w:rPr>
        <w:t xml:space="preserve">edad de nombre de iniciales </w:t>
      </w:r>
      <w:r w:rsidR="0001491B" w:rsidRPr="0001491B">
        <w:rPr>
          <w:rFonts w:ascii="Century Gothic" w:hAnsi="Century Gothic" w:cs="Tahoma"/>
          <w:b/>
          <w:lang w:val="es-MX"/>
        </w:rPr>
        <w:t xml:space="preserve"> ELIMINADO </w:t>
      </w:r>
      <w:r w:rsidR="002309FC" w:rsidRPr="002309FC">
        <w:rPr>
          <w:rFonts w:ascii="Century Gothic" w:hAnsi="Century Gothic" w:cs="Tahoma"/>
          <w:b/>
          <w:lang w:val="es-MX"/>
        </w:rPr>
        <w:t xml:space="preserve">, en contra del Auto de fecha 30 treinta de enero de 2026 dos mil veintiséis, que determinó no admitir a trámite la demanda interpuesta por la quejosa, dictado por el Juez Primero de lo Familiar de esta Ciudad, dentro del expediente 1424/2025, concerniente al juicio de controversia familiar, promovido por </w:t>
      </w:r>
      <w:r w:rsidR="0001491B" w:rsidRPr="0001491B">
        <w:rPr>
          <w:rFonts w:ascii="Century Gothic" w:hAnsi="Century Gothic" w:cs="Tahoma"/>
          <w:b/>
          <w:iCs/>
          <w:lang w:val="es-MX"/>
        </w:rPr>
        <w:t xml:space="preserve"> ELIMINADO </w:t>
      </w:r>
      <w:r w:rsidR="002309FC" w:rsidRPr="002309FC">
        <w:rPr>
          <w:rFonts w:ascii="Century Gothic" w:hAnsi="Century Gothic" w:cs="Tahoma"/>
          <w:b/>
          <w:lang w:val="es-MX"/>
        </w:rPr>
        <w:t xml:space="preserve">, por sus propios derechos y en representación de su hijo menor de edad de nombre de iniciales </w:t>
      </w:r>
      <w:r w:rsidR="0001491B" w:rsidRPr="0001491B">
        <w:rPr>
          <w:rFonts w:ascii="Century Gothic" w:hAnsi="Century Gothic" w:cs="Tahoma"/>
          <w:b/>
          <w:lang w:val="es-MX"/>
        </w:rPr>
        <w:t xml:space="preserve"> ELIMINADO </w:t>
      </w:r>
      <w:r w:rsidR="002309FC" w:rsidRPr="002309FC">
        <w:rPr>
          <w:rFonts w:ascii="Century Gothic" w:hAnsi="Century Gothic" w:cs="Tahoma"/>
          <w:b/>
          <w:lang w:val="es-MX"/>
        </w:rPr>
        <w:t xml:space="preserve">., en contra de </w:t>
      </w:r>
      <w:r w:rsidR="0001491B" w:rsidRPr="0001491B">
        <w:rPr>
          <w:rFonts w:ascii="Century Gothic" w:hAnsi="Century Gothic" w:cs="Tahoma"/>
          <w:b/>
          <w:iCs/>
          <w:lang w:val="es-MX"/>
        </w:rPr>
        <w:t xml:space="preserve"> ELIMINADO </w:t>
      </w:r>
      <w:r w:rsidR="002309FC" w:rsidRPr="002309FC">
        <w:rPr>
          <w:rFonts w:ascii="Century Gothic" w:hAnsi="Century Gothic" w:cs="Tahoma"/>
          <w:b/>
          <w:lang w:val="es-MX"/>
        </w:rPr>
        <w:t>y</w:t>
      </w:r>
      <w:r w:rsidR="0001491B" w:rsidRPr="0001491B">
        <w:rPr>
          <w:rFonts w:ascii="Century Gothic" w:hAnsi="Century Gothic" w:cs="Tahoma"/>
          <w:b/>
          <w:iCs/>
          <w:lang w:val="es-MX"/>
        </w:rPr>
        <w:t xml:space="preserve"> ELIMINADO </w:t>
      </w:r>
      <w:r w:rsidRPr="002309FC">
        <w:rPr>
          <w:rFonts w:ascii="Century Gothic" w:hAnsi="Century Gothic"/>
          <w:b/>
        </w:rPr>
        <w:t>”</w:t>
      </w:r>
      <w:r>
        <w:rPr>
          <w:rFonts w:ascii="Century Gothic" w:hAnsi="Century Gothic"/>
          <w:b/>
        </w:rPr>
        <w:t xml:space="preserve"> </w:t>
      </w:r>
      <w:r>
        <w:rPr>
          <w:rFonts w:ascii="Century Gothic" w:hAnsi="Century Gothic"/>
          <w:lang w:val="es-MX"/>
        </w:rPr>
        <w:t>Puntos resolutivos que textualmente disponen: “</w:t>
      </w:r>
      <w:r w:rsidR="00A062E9" w:rsidRPr="00A062E9">
        <w:rPr>
          <w:rFonts w:ascii="Century Gothic" w:hAnsi="Century Gothic"/>
          <w:b/>
          <w:lang w:val="es-MX"/>
        </w:rPr>
        <w:t xml:space="preserve">PRIMERO.- </w:t>
      </w:r>
      <w:r w:rsidR="00A062E9" w:rsidRPr="00A062E9">
        <w:rPr>
          <w:rFonts w:ascii="Century Gothic" w:hAnsi="Century Gothic"/>
          <w:lang w:val="es-MX"/>
        </w:rPr>
        <w:t>El Pleno de este Supremo Tribunal de Justicia del Estado, resultó competente para conocer del presente Recurso de Queja, y el trámite dado al mismo se encuentra ajustado a derecho.</w:t>
      </w:r>
      <w:r w:rsidR="00A062E9">
        <w:rPr>
          <w:rFonts w:ascii="Century Gothic" w:hAnsi="Century Gothic"/>
          <w:lang w:val="es-MX"/>
        </w:rPr>
        <w:t xml:space="preserve"> </w:t>
      </w:r>
      <w:proofErr w:type="gramStart"/>
      <w:r w:rsidR="00A062E9" w:rsidRPr="00A062E9">
        <w:rPr>
          <w:rFonts w:ascii="Century Gothic" w:hAnsi="Century Gothic"/>
          <w:b/>
          <w:lang w:val="es-MX"/>
        </w:rPr>
        <w:t>SEGUNDO</w:t>
      </w:r>
      <w:r w:rsidR="00A062E9" w:rsidRPr="00A062E9">
        <w:rPr>
          <w:rFonts w:ascii="Century Gothic" w:hAnsi="Century Gothic"/>
          <w:lang w:val="es-MX"/>
        </w:rPr>
        <w:t>.-</w:t>
      </w:r>
      <w:proofErr w:type="gramEnd"/>
      <w:r w:rsidR="00A062E9" w:rsidRPr="00A062E9">
        <w:rPr>
          <w:rFonts w:ascii="Century Gothic" w:hAnsi="Century Gothic"/>
          <w:lang w:val="es-MX"/>
        </w:rPr>
        <w:t xml:space="preserve"> Los motivos de queja expresados por </w:t>
      </w:r>
      <w:r w:rsidR="0001491B" w:rsidRPr="0001491B">
        <w:rPr>
          <w:rFonts w:ascii="Century Gothic" w:hAnsi="Century Gothic"/>
          <w:b/>
          <w:lang w:val="es-MX"/>
        </w:rPr>
        <w:t xml:space="preserve"> ELIMINADO </w:t>
      </w:r>
      <w:r w:rsidR="00A062E9" w:rsidRPr="00A062E9">
        <w:rPr>
          <w:rFonts w:ascii="Century Gothic" w:hAnsi="Century Gothic"/>
          <w:lang w:val="es-MX"/>
        </w:rPr>
        <w:t>, resultaron esencialmente fundados y por ende PROCEDENTE el recurso de Queja interpuesto.</w:t>
      </w:r>
      <w:r w:rsidR="00A062E9">
        <w:rPr>
          <w:rFonts w:ascii="Century Gothic" w:hAnsi="Century Gothic"/>
          <w:lang w:val="es-MX"/>
        </w:rPr>
        <w:t xml:space="preserve"> </w:t>
      </w:r>
      <w:r w:rsidR="00A062E9" w:rsidRPr="00A062E9">
        <w:rPr>
          <w:rFonts w:ascii="Century Gothic" w:hAnsi="Century Gothic"/>
          <w:b/>
          <w:lang w:val="es-MX"/>
        </w:rPr>
        <w:t>TERCERO</w:t>
      </w:r>
      <w:r w:rsidR="00A062E9" w:rsidRPr="00A062E9">
        <w:rPr>
          <w:rFonts w:ascii="Century Gothic" w:hAnsi="Century Gothic"/>
          <w:lang w:val="es-MX"/>
        </w:rPr>
        <w:t xml:space="preserve">.- En consecuencia, por las razones dadas por este Pleno, se procede dejar insubsistente el Auto de fecha 30 treinta de enero de 2026 dos mil veintiséis, que determinó no admitir a trámite la demanda interpuesta por la quejosa, dictado por el Juez Primero de lo Familiar de esta Ciudad, dentro del expediente 1424/2025, concerniente al juicio de controversia familiar, promovido por </w:t>
      </w:r>
      <w:r w:rsidR="0001491B" w:rsidRPr="0001491B">
        <w:rPr>
          <w:rFonts w:ascii="Century Gothic" w:hAnsi="Century Gothic"/>
          <w:b/>
          <w:lang w:val="es-MX"/>
        </w:rPr>
        <w:t xml:space="preserve"> ELIMINADO </w:t>
      </w:r>
      <w:r w:rsidR="00A062E9" w:rsidRPr="00A062E9">
        <w:rPr>
          <w:rFonts w:ascii="Century Gothic" w:hAnsi="Century Gothic"/>
          <w:lang w:val="es-MX"/>
        </w:rPr>
        <w:t xml:space="preserve">, por sus propios derechos y en representación de su hijo menor de edad de iniciales </w:t>
      </w:r>
      <w:r w:rsidR="0001491B" w:rsidRPr="0001491B">
        <w:rPr>
          <w:rFonts w:ascii="Century Gothic" w:hAnsi="Century Gothic"/>
          <w:b/>
          <w:lang w:val="es-MX"/>
        </w:rPr>
        <w:t xml:space="preserve"> ELIMINADO </w:t>
      </w:r>
      <w:r w:rsidR="00A062E9" w:rsidRPr="00A062E9">
        <w:rPr>
          <w:rFonts w:ascii="Century Gothic" w:hAnsi="Century Gothic"/>
          <w:lang w:val="es-MX"/>
        </w:rPr>
        <w:t xml:space="preserve"> en contra de </w:t>
      </w:r>
      <w:r w:rsidR="0001491B" w:rsidRPr="0001491B">
        <w:rPr>
          <w:rFonts w:ascii="Century Gothic" w:hAnsi="Century Gothic"/>
          <w:b/>
          <w:lang w:val="es-MX"/>
        </w:rPr>
        <w:t xml:space="preserve"> ELIMINADO </w:t>
      </w:r>
      <w:r w:rsidR="00A062E9" w:rsidRPr="00A062E9">
        <w:rPr>
          <w:rFonts w:ascii="Century Gothic" w:hAnsi="Century Gothic"/>
          <w:lang w:val="es-MX"/>
        </w:rPr>
        <w:t xml:space="preserve"> y </w:t>
      </w:r>
      <w:r w:rsidR="0001491B" w:rsidRPr="0001491B">
        <w:rPr>
          <w:rFonts w:ascii="Century Gothic" w:hAnsi="Century Gothic"/>
          <w:b/>
          <w:lang w:val="es-MX"/>
        </w:rPr>
        <w:t xml:space="preserve"> ELIMINADO </w:t>
      </w:r>
      <w:r w:rsidR="00A062E9" w:rsidRPr="00A062E9">
        <w:rPr>
          <w:rFonts w:ascii="Century Gothic" w:hAnsi="Century Gothic"/>
          <w:lang w:val="es-MX"/>
        </w:rPr>
        <w:t xml:space="preserve">, en su calidad de corresponsable subsidiaria y se ordena al juez de primera instancia </w:t>
      </w:r>
      <w:r w:rsidR="00A062E9" w:rsidRPr="00A062E9">
        <w:rPr>
          <w:rFonts w:ascii="Century Gothic" w:hAnsi="Century Gothic"/>
          <w:lang w:val="es-MX"/>
        </w:rPr>
        <w:lastRenderedPageBreak/>
        <w:t>que dicte otro en sustitución, en el que, admita a trámite la demanda y con libertad de jurisdicción, se pronuncie, respecto del tópico atinente a los alimentos provisionales y demás medidas provisionales y de protección solicitadas, apartándose del criterio esgrimido en el auto recurrido, atendiendo las observaciones precisadas en el considerando octavo de este fallo.</w:t>
      </w:r>
      <w:r w:rsidR="00A062E9">
        <w:rPr>
          <w:rFonts w:ascii="Century Gothic" w:hAnsi="Century Gothic"/>
          <w:lang w:val="es-MX"/>
        </w:rPr>
        <w:t xml:space="preserve"> </w:t>
      </w:r>
      <w:proofErr w:type="gramStart"/>
      <w:r w:rsidR="00A062E9" w:rsidRPr="00A062E9">
        <w:rPr>
          <w:rFonts w:ascii="Century Gothic" w:hAnsi="Century Gothic"/>
          <w:b/>
          <w:lang w:val="es-MX"/>
        </w:rPr>
        <w:t>CUARTO</w:t>
      </w:r>
      <w:r w:rsidR="00A062E9" w:rsidRPr="00A062E9">
        <w:rPr>
          <w:rFonts w:ascii="Century Gothic" w:hAnsi="Century Gothic"/>
          <w:lang w:val="es-MX"/>
        </w:rPr>
        <w:t>.-</w:t>
      </w:r>
      <w:proofErr w:type="gramEnd"/>
      <w:r w:rsidR="00A062E9" w:rsidRPr="00A062E9">
        <w:rPr>
          <w:rFonts w:ascii="Century Gothic" w:hAnsi="Century Gothic"/>
          <w:lang w:val="es-MX"/>
        </w:rPr>
        <w:t xml:space="preserve"> Atendiendo a lo establecido en el considerando noveno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A062E9">
        <w:rPr>
          <w:rFonts w:ascii="Century Gothic" w:hAnsi="Century Gothic"/>
          <w:lang w:val="es-MX"/>
        </w:rPr>
        <w:t xml:space="preserve"> </w:t>
      </w:r>
      <w:proofErr w:type="gramStart"/>
      <w:r w:rsidR="00A062E9" w:rsidRPr="00A062E9">
        <w:rPr>
          <w:rFonts w:ascii="Century Gothic" w:hAnsi="Century Gothic"/>
          <w:b/>
          <w:lang w:val="es-MX"/>
        </w:rPr>
        <w:t>QUINTO</w:t>
      </w:r>
      <w:r w:rsidR="00A062E9" w:rsidRPr="00A062E9">
        <w:rPr>
          <w:rFonts w:ascii="Century Gothic" w:hAnsi="Century Gothic"/>
          <w:lang w:val="es-MX"/>
        </w:rPr>
        <w:t>.-</w:t>
      </w:r>
      <w:proofErr w:type="gramEnd"/>
      <w:r w:rsidR="00A062E9" w:rsidRPr="00A062E9">
        <w:rPr>
          <w:rFonts w:ascii="Century Gothic" w:hAnsi="Century Gothic"/>
          <w:lang w:val="es-MX"/>
        </w:rPr>
        <w:t xml:space="preserve"> Envíese copia certificada de la presente resolución al Juzgado Primero de lo Familiar de esta Ciudad, para su conocimiento y efectos legales, y en su oportunidad, archívese el toca como asunto concluido.</w:t>
      </w:r>
      <w:r w:rsidR="00A062E9">
        <w:rPr>
          <w:rFonts w:ascii="Century Gothic" w:hAnsi="Century Gothic"/>
          <w:lang w:val="es-MX"/>
        </w:rPr>
        <w:t xml:space="preserve"> </w:t>
      </w:r>
      <w:proofErr w:type="gramStart"/>
      <w:r w:rsidR="00A062E9" w:rsidRPr="00A062E9">
        <w:rPr>
          <w:rFonts w:ascii="Century Gothic" w:hAnsi="Century Gothic"/>
          <w:b/>
          <w:lang w:val="es-MX"/>
        </w:rPr>
        <w:t>SEXTO</w:t>
      </w:r>
      <w:r w:rsidR="00A062E9" w:rsidRPr="00A062E9">
        <w:rPr>
          <w:rFonts w:ascii="Century Gothic" w:hAnsi="Century Gothic"/>
          <w:lang w:val="es-MX"/>
        </w:rPr>
        <w:t>.-</w:t>
      </w:r>
      <w:proofErr w:type="gramEnd"/>
      <w:r w:rsidR="00A062E9" w:rsidRPr="00A062E9">
        <w:rPr>
          <w:rFonts w:ascii="Century Gothic" w:hAnsi="Century Gothic"/>
          <w:lang w:val="es-MX"/>
        </w:rPr>
        <w:t xml:space="preserve"> Notifíquese personalmente, comuníquese y cúmplase</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008D638C" w:rsidRPr="008D638C">
        <w:rPr>
          <w:rFonts w:ascii="Century Gothic" w:hAnsi="Century Gothic"/>
          <w:bCs/>
          <w:lang w:val="es-MX"/>
        </w:rPr>
        <w:t xml:space="preserve">Se encuentra a su consideración la ponencia que presenta el Magistrado Ángel Gonzalo Santiago Hernández en </w:t>
      </w:r>
      <w:proofErr w:type="gramStart"/>
      <w:r w:rsidR="008D638C" w:rsidRPr="008D638C">
        <w:rPr>
          <w:rFonts w:ascii="Century Gothic" w:hAnsi="Century Gothic"/>
          <w:bCs/>
          <w:lang w:val="es-MX"/>
        </w:rPr>
        <w:t xml:space="preserve">el </w:t>
      </w:r>
      <w:r w:rsidR="003917E1">
        <w:rPr>
          <w:rFonts w:ascii="Century Gothic" w:hAnsi="Century Gothic"/>
          <w:bCs/>
          <w:lang w:val="es-MX"/>
        </w:rPr>
        <w:t>toca</w:t>
      </w:r>
      <w:proofErr w:type="gramEnd"/>
      <w:r w:rsidR="008D638C" w:rsidRPr="008D638C">
        <w:rPr>
          <w:rFonts w:ascii="Century Gothic" w:hAnsi="Century Gothic"/>
          <w:bCs/>
          <w:lang w:val="es-MX"/>
        </w:rPr>
        <w:t xml:space="preserve"> </w:t>
      </w:r>
      <w:r w:rsidR="003917E1">
        <w:rPr>
          <w:rFonts w:ascii="Century Gothic" w:hAnsi="Century Gothic"/>
          <w:bCs/>
          <w:lang w:val="es-MX"/>
        </w:rPr>
        <w:t>30/2026</w:t>
      </w:r>
      <w:r w:rsidR="008D638C">
        <w:rPr>
          <w:rFonts w:ascii="Century Gothic" w:hAnsi="Century Gothic"/>
          <w:bCs/>
          <w:lang w:val="es-MX"/>
        </w:rPr>
        <w:t xml:space="preserve"> </w:t>
      </w:r>
      <w:r w:rsidR="008D638C" w:rsidRPr="008D638C">
        <w:rPr>
          <w:rFonts w:ascii="Century Gothic" w:hAnsi="Century Gothic"/>
          <w:bCs/>
          <w:lang w:val="es-MX"/>
        </w:rPr>
        <w:t>¿Alguna intervención? Proc</w:t>
      </w:r>
      <w:r w:rsidR="003917E1">
        <w:rPr>
          <w:rFonts w:ascii="Century Gothic" w:hAnsi="Century Gothic"/>
          <w:bCs/>
          <w:lang w:val="es-MX"/>
        </w:rPr>
        <w:t xml:space="preserve">edemos entonces a su votación. </w:t>
      </w:r>
      <w:r w:rsidR="008D638C" w:rsidRPr="008D638C">
        <w:rPr>
          <w:rFonts w:ascii="Century Gothic" w:hAnsi="Century Gothic"/>
          <w:bCs/>
          <w:lang w:val="es-MX"/>
        </w:rPr>
        <w:t xml:space="preserve">Quiénes estén a favor de la ponencia que presenta el Magistrado Santiago Hernández en </w:t>
      </w:r>
      <w:proofErr w:type="gramStart"/>
      <w:r w:rsidR="008D638C" w:rsidRPr="008D638C">
        <w:rPr>
          <w:rFonts w:ascii="Century Gothic" w:hAnsi="Century Gothic"/>
          <w:bCs/>
          <w:lang w:val="es-MX"/>
        </w:rPr>
        <w:t xml:space="preserve">el </w:t>
      </w:r>
      <w:r w:rsidR="003917E1">
        <w:rPr>
          <w:rFonts w:ascii="Century Gothic" w:hAnsi="Century Gothic"/>
          <w:bCs/>
          <w:lang w:val="es-MX"/>
        </w:rPr>
        <w:t>toca</w:t>
      </w:r>
      <w:proofErr w:type="gramEnd"/>
      <w:r w:rsidR="003917E1">
        <w:rPr>
          <w:rFonts w:ascii="Century Gothic" w:hAnsi="Century Gothic"/>
          <w:bCs/>
          <w:lang w:val="es-MX"/>
        </w:rPr>
        <w:t xml:space="preserve"> ya referido, sírvanse</w:t>
      </w:r>
      <w:r w:rsidR="008D638C" w:rsidRPr="008D638C">
        <w:rPr>
          <w:rFonts w:ascii="Century Gothic" w:hAnsi="Century Gothic"/>
          <w:bCs/>
          <w:lang w:val="es-MX"/>
        </w:rPr>
        <w:t xml:space="preserve"> levantar la mano en la forma aco</w:t>
      </w:r>
      <w:r w:rsidR="003917E1">
        <w:rPr>
          <w:rFonts w:ascii="Century Gothic" w:hAnsi="Century Gothic"/>
          <w:bCs/>
          <w:lang w:val="es-MX"/>
        </w:rPr>
        <w:t xml:space="preserve">stumbrada. Secretaria General, </w:t>
      </w:r>
      <w:r w:rsidR="008D638C" w:rsidRPr="008D638C">
        <w:rPr>
          <w:rFonts w:ascii="Century Gothic" w:hAnsi="Century Gothic"/>
          <w:bCs/>
          <w:lang w:val="es-MX"/>
        </w:rPr>
        <w:t>me podría indi</w:t>
      </w:r>
      <w:r w:rsidR="003917E1">
        <w:rPr>
          <w:rFonts w:ascii="Century Gothic" w:hAnsi="Century Gothic"/>
          <w:bCs/>
          <w:lang w:val="es-MX"/>
        </w:rPr>
        <w:t>car el resultado de la votación</w:t>
      </w:r>
      <w:r>
        <w:rPr>
          <w:rFonts w:ascii="Century Gothic" w:hAnsi="Century Gothic"/>
          <w:bCs/>
          <w:lang w:val="es-MX"/>
        </w:rPr>
        <w:t>”</w:t>
      </w:r>
      <w:r w:rsidR="003917E1">
        <w:rPr>
          <w:rFonts w:ascii="Century Gothic" w:hAnsi="Century Gothic"/>
          <w:bCs/>
          <w:lang w:val="es-MX"/>
        </w:rPr>
        <w:t>,</w:t>
      </w:r>
      <w:r>
        <w:rPr>
          <w:rFonts w:ascii="Century Gothic" w:hAnsi="Century Gothic"/>
          <w:lang w:val="es-MX"/>
        </w:rPr>
        <w:t xml:space="preserve"> </w:t>
      </w:r>
      <w:r>
        <w:rPr>
          <w:rFonts w:ascii="Century Gothic" w:hAnsi="Century Gothic"/>
          <w:bCs/>
        </w:rPr>
        <w:t xml:space="preserve">requiere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Pr>
          <w:rFonts w:ascii="Century Gothic" w:hAnsi="Century Gothic"/>
          <w:b/>
          <w:bCs/>
        </w:rPr>
        <w:t xml:space="preserve">. </w:t>
      </w:r>
      <w:r w:rsidRPr="006312A0">
        <w:rPr>
          <w:rFonts w:ascii="Century Gothic" w:hAnsi="Century Gothic"/>
        </w:rPr>
        <w:t>“</w:t>
      </w:r>
      <w:r>
        <w:rPr>
          <w:rFonts w:ascii="Century Gothic" w:hAnsi="Century Gothic"/>
        </w:rPr>
        <w:t>Q</w:t>
      </w:r>
      <w:r w:rsidRPr="00977F61">
        <w:rPr>
          <w:rFonts w:ascii="Century Gothic" w:hAnsi="Century Gothic"/>
        </w:rPr>
        <w:t xml:space="preserve">uince </w:t>
      </w:r>
      <w:r>
        <w:rPr>
          <w:rFonts w:ascii="Century Gothic" w:hAnsi="Century Gothic"/>
          <w:bCs/>
          <w:color w:val="000000"/>
          <w:lang w:val="es-MX"/>
        </w:rPr>
        <w:t xml:space="preserve">votos a favor”, </w:t>
      </w:r>
      <w:r>
        <w:rPr>
          <w:rFonts w:ascii="Century Gothic" w:hAnsi="Century Gothic"/>
        </w:rPr>
        <w:t xml:space="preserve">dice la </w:t>
      </w:r>
      <w:r>
        <w:rPr>
          <w:rFonts w:ascii="Century Gothic" w:hAnsi="Century Gothic"/>
          <w:b/>
        </w:rPr>
        <w:t xml:space="preserve">licenciada </w:t>
      </w:r>
      <w:r>
        <w:rPr>
          <w:rFonts w:ascii="Century Gothic" w:hAnsi="Century Gothic"/>
          <w:b/>
        </w:rPr>
        <w:lastRenderedPageBreak/>
        <w:t xml:space="preserve">Graciela Treviño Rodríguez. </w:t>
      </w:r>
      <w:r>
        <w:rPr>
          <w:rFonts w:ascii="Century Gothic" w:hAnsi="Century Gothic"/>
        </w:rPr>
        <w:t>“</w:t>
      </w:r>
      <w:r w:rsidRPr="0055604F">
        <w:rPr>
          <w:rFonts w:ascii="Century Gothic" w:hAnsi="Century Gothic"/>
        </w:rPr>
        <w:t>Aprobado por unanimidad de votos</w:t>
      </w:r>
      <w:r>
        <w:rPr>
          <w:rFonts w:ascii="Century Gothic" w:hAnsi="Century Gothic"/>
        </w:rPr>
        <w:t>”</w:t>
      </w:r>
      <w:r w:rsidR="003917E1">
        <w:rPr>
          <w:rFonts w:ascii="Century Gothic" w:hAnsi="Century Gothic"/>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sidR="003917E1">
        <w:rPr>
          <w:rFonts w:ascii="Century Gothic" w:hAnsi="Century Gothic"/>
          <w:b/>
        </w:rPr>
        <w:t>unanimidad de votos</w:t>
      </w:r>
      <w:r>
        <w:rPr>
          <w:rFonts w:ascii="Century Gothic" w:hAnsi="Century Gothic"/>
          <w:b/>
        </w:rPr>
        <w:t>. - - - - - - - - - - - - - - - - - - - - - - - - -</w:t>
      </w:r>
      <w:r w:rsidR="008D638C">
        <w:rPr>
          <w:rFonts w:ascii="Century Gothic" w:hAnsi="Century Gothic"/>
          <w:b/>
        </w:rPr>
        <w:t xml:space="preserve"> - - - - - </w:t>
      </w:r>
    </w:p>
    <w:p w14:paraId="70F55A85" w14:textId="1BE54ECB" w:rsidR="008D638C" w:rsidRPr="008D638C" w:rsidRDefault="00687687" w:rsidP="00986955">
      <w:pPr>
        <w:spacing w:line="480" w:lineRule="auto"/>
        <w:jc w:val="both"/>
        <w:rPr>
          <w:rFonts w:ascii="Century Gothic" w:hAnsi="Century Gothic"/>
          <w:b/>
        </w:rPr>
      </w:pPr>
      <w:r w:rsidRPr="002309FC">
        <w:rPr>
          <w:rFonts w:ascii="Century Gothic" w:hAnsi="Century Gothic"/>
          <w:b/>
        </w:rPr>
        <w:t>“</w:t>
      </w:r>
      <w:r w:rsidR="002309FC" w:rsidRPr="002309FC">
        <w:rPr>
          <w:rFonts w:ascii="Century Gothic" w:hAnsi="Century Gothic" w:cs="Tahoma"/>
          <w:b/>
          <w:lang w:val="es-MX"/>
        </w:rPr>
        <w:t xml:space="preserve">G) La que plantea la Magistrada María Sara de la Luz Bernal Ramírez, para resolver el toca número 24/2026, formado con motivo del recurso de queja interpuesto por </w:t>
      </w:r>
      <w:r w:rsidR="0001491B" w:rsidRPr="0001491B">
        <w:rPr>
          <w:rFonts w:ascii="Century Gothic" w:hAnsi="Century Gothic" w:cs="Tahoma"/>
          <w:b/>
          <w:iCs/>
          <w:lang w:val="es-MX"/>
        </w:rPr>
        <w:t xml:space="preserve"> ELIMINADO </w:t>
      </w:r>
      <w:r w:rsidR="002309FC" w:rsidRPr="002309FC">
        <w:rPr>
          <w:rFonts w:ascii="Century Gothic" w:hAnsi="Century Gothic" w:cs="Tahoma"/>
          <w:b/>
          <w:lang w:val="es-MX"/>
        </w:rPr>
        <w:t xml:space="preserve">, en contra de la interlocutoria de 27 veintisiete de enero de 2026 dos mil veintiséis, dictado por el Juez Primero Familiar del Primer Distrito Judicial del Estado, con residencia en esta ciudad, que resolvió en ejecución de sentencia, la planilla de actualización de liquidación de pensiones alimenticias adeudadas y no pagadas, pronunciada dentro del expediente 1763/2016, relativo al juicio de divorcio necesario y alimentos, promovido por </w:t>
      </w:r>
      <w:r w:rsidR="0001491B" w:rsidRPr="0001491B">
        <w:rPr>
          <w:rFonts w:ascii="Century Gothic" w:hAnsi="Century Gothic" w:cs="Tahoma"/>
          <w:b/>
          <w:iCs/>
          <w:lang w:val="es-MX"/>
        </w:rPr>
        <w:t xml:space="preserve"> ELIMINADO </w:t>
      </w:r>
      <w:r w:rsidR="002309FC" w:rsidRPr="002309FC">
        <w:rPr>
          <w:rFonts w:ascii="Century Gothic" w:hAnsi="Century Gothic" w:cs="Tahoma"/>
          <w:b/>
          <w:lang w:val="es-MX"/>
        </w:rPr>
        <w:t xml:space="preserve"> en contra del quejoso </w:t>
      </w:r>
      <w:r w:rsidR="0001491B" w:rsidRPr="0001491B">
        <w:rPr>
          <w:rFonts w:ascii="Century Gothic" w:hAnsi="Century Gothic" w:cs="Tahoma"/>
          <w:b/>
          <w:iCs/>
          <w:lang w:val="es-MX"/>
        </w:rPr>
        <w:t xml:space="preserve"> ELIMINADO </w:t>
      </w:r>
      <w:r w:rsidRPr="002309FC">
        <w:rPr>
          <w:rFonts w:ascii="Century Gothic" w:hAnsi="Century Gothic"/>
          <w:b/>
          <w:bCs/>
          <w:lang w:val="es-MX"/>
        </w:rPr>
        <w:t>.</w:t>
      </w:r>
      <w:r w:rsidRPr="002309FC">
        <w:rPr>
          <w:rFonts w:ascii="Century Gothic" w:hAnsi="Century Gothic"/>
          <w:b/>
        </w:rPr>
        <w:t>”</w:t>
      </w:r>
      <w:r>
        <w:rPr>
          <w:rFonts w:ascii="Century Gothic" w:hAnsi="Century Gothic"/>
          <w:b/>
        </w:rPr>
        <w:t xml:space="preserve"> </w:t>
      </w:r>
      <w:r>
        <w:rPr>
          <w:rFonts w:ascii="Century Gothic" w:hAnsi="Century Gothic"/>
          <w:lang w:val="es-MX"/>
        </w:rPr>
        <w:t>Puntos resolutivos que textualmente disponen: “</w:t>
      </w:r>
      <w:proofErr w:type="gramStart"/>
      <w:r w:rsidR="00A062E9" w:rsidRPr="00A062E9">
        <w:rPr>
          <w:rFonts w:ascii="Century Gothic" w:hAnsi="Century Gothic"/>
          <w:b/>
          <w:lang w:val="es-MX"/>
        </w:rPr>
        <w:t>PRIMERO.-</w:t>
      </w:r>
      <w:proofErr w:type="gramEnd"/>
      <w:r w:rsidR="00A062E9" w:rsidRPr="00A062E9">
        <w:rPr>
          <w:rFonts w:ascii="Century Gothic" w:hAnsi="Century Gothic"/>
          <w:b/>
          <w:lang w:val="es-MX"/>
        </w:rPr>
        <w:t xml:space="preserve"> </w:t>
      </w:r>
      <w:r w:rsidR="00A062E9" w:rsidRPr="00A062E9">
        <w:rPr>
          <w:rFonts w:ascii="Century Gothic" w:hAnsi="Century Gothic"/>
          <w:lang w:val="es-MX"/>
        </w:rPr>
        <w:t>Este H. Pleno del Supremo Tribunal de Justicia del Estado, resultó competente para conocer del presente asunto y el trámite seguido se encuentra ajustado a derecho.</w:t>
      </w:r>
      <w:r w:rsidR="00A062E9">
        <w:rPr>
          <w:rFonts w:ascii="Century Gothic" w:hAnsi="Century Gothic"/>
          <w:lang w:val="es-MX"/>
        </w:rPr>
        <w:t xml:space="preserve"> </w:t>
      </w:r>
      <w:proofErr w:type="gramStart"/>
      <w:r w:rsidR="00A062E9" w:rsidRPr="00A062E9">
        <w:rPr>
          <w:rFonts w:ascii="Century Gothic" w:hAnsi="Century Gothic"/>
          <w:b/>
          <w:lang w:val="es-MX"/>
        </w:rPr>
        <w:t>SEGUNDO</w:t>
      </w:r>
      <w:r w:rsidR="00A062E9" w:rsidRPr="00A062E9">
        <w:rPr>
          <w:rFonts w:ascii="Century Gothic" w:hAnsi="Century Gothic"/>
          <w:lang w:val="es-MX"/>
        </w:rPr>
        <w:t>.-</w:t>
      </w:r>
      <w:proofErr w:type="gramEnd"/>
      <w:r w:rsidR="00A062E9" w:rsidRPr="00A062E9">
        <w:rPr>
          <w:rFonts w:ascii="Century Gothic" w:hAnsi="Century Gothic"/>
          <w:lang w:val="es-MX"/>
        </w:rPr>
        <w:t xml:space="preserve"> Los motivos de inconformidad formulados por </w:t>
      </w:r>
      <w:r w:rsidR="0001491B" w:rsidRPr="0001491B">
        <w:rPr>
          <w:rFonts w:ascii="Century Gothic" w:hAnsi="Century Gothic"/>
          <w:b/>
          <w:lang w:val="es-MX"/>
        </w:rPr>
        <w:t xml:space="preserve"> ELIMINADO </w:t>
      </w:r>
      <w:r w:rsidR="00A062E9" w:rsidRPr="00A062E9">
        <w:rPr>
          <w:rFonts w:ascii="Century Gothic" w:hAnsi="Century Gothic"/>
          <w:lang w:val="es-MX"/>
        </w:rPr>
        <w:t>, resultaron fundados.</w:t>
      </w:r>
      <w:r w:rsidR="00A062E9">
        <w:rPr>
          <w:rFonts w:ascii="Century Gothic" w:hAnsi="Century Gothic"/>
          <w:lang w:val="es-MX"/>
        </w:rPr>
        <w:t xml:space="preserve"> </w:t>
      </w:r>
      <w:r w:rsidR="00A062E9" w:rsidRPr="00A062E9">
        <w:rPr>
          <w:rFonts w:ascii="Century Gothic" w:hAnsi="Century Gothic"/>
          <w:b/>
          <w:lang w:val="es-MX"/>
        </w:rPr>
        <w:t>TERCERO</w:t>
      </w:r>
      <w:r w:rsidR="00A062E9" w:rsidRPr="00A062E9">
        <w:rPr>
          <w:rFonts w:ascii="Century Gothic" w:hAnsi="Century Gothic"/>
          <w:lang w:val="es-MX"/>
        </w:rPr>
        <w:t xml:space="preserve">.- En consecuencia, se declara fundada en derecho la queja interpuesta por </w:t>
      </w:r>
      <w:r w:rsidR="0001491B" w:rsidRPr="0001491B">
        <w:rPr>
          <w:rFonts w:ascii="Century Gothic" w:hAnsi="Century Gothic"/>
          <w:b/>
          <w:lang w:val="es-MX"/>
        </w:rPr>
        <w:t xml:space="preserve"> ELIMINADO </w:t>
      </w:r>
      <w:r w:rsidR="00A062E9" w:rsidRPr="00A062E9">
        <w:rPr>
          <w:rFonts w:ascii="Century Gothic" w:hAnsi="Century Gothic"/>
          <w:lang w:val="es-MX"/>
        </w:rPr>
        <w:t xml:space="preserve"> en contra de la interlocutoria de veintisiete de enero de dos mil veintiséis, dictado por el Juez Primero Familiar del Primer Distrito Judicial del Estado, con residencia en esta ciudad, que resolvió el incidente en ejecución de sentencia, la planilla de actualización de liquidación de pensiones alimenticias adeudadas y no pagadas, pronunciada dentro del expediente </w:t>
      </w:r>
      <w:r w:rsidR="00A062E9" w:rsidRPr="00A062E9">
        <w:rPr>
          <w:rFonts w:ascii="Century Gothic" w:hAnsi="Century Gothic"/>
          <w:lang w:val="es-MX"/>
        </w:rPr>
        <w:lastRenderedPageBreak/>
        <w:t xml:space="preserve">1763/2016, relativo al juicio de Divorcio Necesario y Alimentos, promovido por </w:t>
      </w:r>
      <w:r w:rsidR="0001491B" w:rsidRPr="0001491B">
        <w:rPr>
          <w:rFonts w:ascii="Century Gothic" w:hAnsi="Century Gothic"/>
          <w:b/>
          <w:lang w:val="es-MX"/>
        </w:rPr>
        <w:t xml:space="preserve"> ELIMINADO </w:t>
      </w:r>
      <w:r w:rsidR="00A062E9" w:rsidRPr="00A062E9">
        <w:rPr>
          <w:rFonts w:ascii="Century Gothic" w:hAnsi="Century Gothic"/>
          <w:lang w:val="es-MX"/>
        </w:rPr>
        <w:t xml:space="preserve"> en contra del quejoso </w:t>
      </w:r>
      <w:r w:rsidR="0001491B" w:rsidRPr="0001491B">
        <w:rPr>
          <w:rFonts w:ascii="Century Gothic" w:hAnsi="Century Gothic"/>
          <w:b/>
          <w:lang w:val="es-MX"/>
        </w:rPr>
        <w:t xml:space="preserve"> ELIMINADO </w:t>
      </w:r>
      <w:r w:rsidR="00A062E9" w:rsidRPr="00A062E9">
        <w:rPr>
          <w:rFonts w:ascii="Century Gothic" w:hAnsi="Century Gothic"/>
          <w:lang w:val="es-MX"/>
        </w:rPr>
        <w:t>.</w:t>
      </w:r>
      <w:r w:rsidR="00A062E9">
        <w:rPr>
          <w:rFonts w:ascii="Century Gothic" w:hAnsi="Century Gothic"/>
          <w:lang w:val="es-MX"/>
        </w:rPr>
        <w:t xml:space="preserve"> </w:t>
      </w:r>
      <w:r w:rsidR="00A062E9" w:rsidRPr="00A062E9">
        <w:rPr>
          <w:rFonts w:ascii="Century Gothic" w:hAnsi="Century Gothic"/>
          <w:lang w:val="es-MX"/>
        </w:rPr>
        <w:t>Así, con fundamento en el artículo 974, TER, fracción III, del Código de Procedimientos Civiles para el Estado, se deja insubsistente la anotada interlocutoria, y se ordena la reposición del procedimiento hasta el auto de veintinueve de octubre de dos mil veinticinco, para el efecto de que el A quo, conceda a las partes la oportunidad de solicitar que se reciba a prueba el incidente, así como, en su caso, abra una dilación probatoria, y posteriormente conceda oportunidad de alegar, previo a resolver sobre la oposición enderezada.</w:t>
      </w:r>
      <w:r w:rsidR="00A062E9">
        <w:rPr>
          <w:rFonts w:ascii="Century Gothic" w:hAnsi="Century Gothic"/>
          <w:lang w:val="es-MX"/>
        </w:rPr>
        <w:t xml:space="preserve"> </w:t>
      </w:r>
      <w:proofErr w:type="gramStart"/>
      <w:r w:rsidR="00A062E9" w:rsidRPr="00A062E9">
        <w:rPr>
          <w:rFonts w:ascii="Century Gothic" w:hAnsi="Century Gothic"/>
          <w:b/>
          <w:lang w:val="es-MX"/>
        </w:rPr>
        <w:t>CUARTO</w:t>
      </w:r>
      <w:r w:rsidR="00A062E9" w:rsidRPr="00A062E9">
        <w:rPr>
          <w:rFonts w:ascii="Century Gothic" w:hAnsi="Century Gothic"/>
          <w:lang w:val="es-MX"/>
        </w:rPr>
        <w:t>.-</w:t>
      </w:r>
      <w:proofErr w:type="gramEnd"/>
      <w:r w:rsidR="00A062E9" w:rsidRPr="00A062E9">
        <w:rPr>
          <w:rFonts w:ascii="Century Gothic" w:hAnsi="Century Gothic"/>
          <w:lang w:val="es-MX"/>
        </w:rPr>
        <w:t xml:space="preserve"> Hágase del conocimiento de las partes que la presente resolución se publicará y estará a disposición del público para su consulta, cuando así se solicite; sin perjuicio de la protección que por mandato constitucional deba hacerse de oficio respecto de sus datos personales.</w:t>
      </w:r>
      <w:r w:rsidR="00A062E9">
        <w:rPr>
          <w:rFonts w:ascii="Century Gothic" w:hAnsi="Century Gothic"/>
          <w:lang w:val="es-MX"/>
        </w:rPr>
        <w:t xml:space="preserve"> </w:t>
      </w:r>
      <w:proofErr w:type="gramStart"/>
      <w:r w:rsidR="00A062E9" w:rsidRPr="00A062E9">
        <w:rPr>
          <w:rFonts w:ascii="Century Gothic" w:hAnsi="Century Gothic"/>
          <w:b/>
          <w:lang w:val="es-MX"/>
        </w:rPr>
        <w:t>QUINTO</w:t>
      </w:r>
      <w:r w:rsidR="00A062E9" w:rsidRPr="00A062E9">
        <w:rPr>
          <w:rFonts w:ascii="Century Gothic" w:hAnsi="Century Gothic"/>
          <w:lang w:val="es-MX"/>
        </w:rPr>
        <w:t>.-</w:t>
      </w:r>
      <w:proofErr w:type="gramEnd"/>
      <w:r w:rsidR="00A062E9" w:rsidRPr="00A062E9">
        <w:rPr>
          <w:rFonts w:ascii="Century Gothic" w:hAnsi="Century Gothic"/>
          <w:lang w:val="es-MX"/>
        </w:rPr>
        <w:t xml:space="preserve"> Envíese copia certificada de la presente resolución al Titular del Juzgado Primero del Ramo Familiar en esta ciudad, para su conocimiento y efectos legales consiguientes y, en su oportunidad, archívese el toca como asunto concluido.</w:t>
      </w:r>
      <w:r w:rsidR="00A062E9">
        <w:rPr>
          <w:rFonts w:ascii="Century Gothic" w:hAnsi="Century Gothic"/>
          <w:lang w:val="es-MX"/>
        </w:rPr>
        <w:t xml:space="preserve"> </w:t>
      </w:r>
      <w:proofErr w:type="gramStart"/>
      <w:r w:rsidR="00A062E9" w:rsidRPr="00A062E9">
        <w:rPr>
          <w:rFonts w:ascii="Century Gothic" w:hAnsi="Century Gothic"/>
          <w:b/>
          <w:lang w:val="es-MX"/>
        </w:rPr>
        <w:t>SEXTO</w:t>
      </w:r>
      <w:r w:rsidR="00A062E9" w:rsidRPr="00A062E9">
        <w:rPr>
          <w:rFonts w:ascii="Century Gothic" w:hAnsi="Century Gothic"/>
          <w:lang w:val="es-MX"/>
        </w:rPr>
        <w:t>.-</w:t>
      </w:r>
      <w:proofErr w:type="gramEnd"/>
      <w:r w:rsidR="00A062E9" w:rsidRPr="00A062E9">
        <w:rPr>
          <w:rFonts w:ascii="Century Gothic" w:hAnsi="Century Gothic"/>
          <w:lang w:val="es-MX"/>
        </w:rPr>
        <w:t xml:space="preserve"> Notifíquese personalmente, comuníquese y cúmplase</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008D638C" w:rsidRPr="008D638C">
        <w:rPr>
          <w:rFonts w:ascii="Century Gothic" w:hAnsi="Century Gothic"/>
          <w:bCs/>
          <w:lang w:val="es-MX"/>
        </w:rPr>
        <w:t xml:space="preserve">Se encuentra a su consideración la ponencia que presenta la Magistrada María Sara de la Luz Bernal Ramírez en </w:t>
      </w:r>
      <w:proofErr w:type="gramStart"/>
      <w:r w:rsidR="008D638C" w:rsidRPr="008D638C">
        <w:rPr>
          <w:rFonts w:ascii="Century Gothic" w:hAnsi="Century Gothic"/>
          <w:bCs/>
          <w:lang w:val="es-MX"/>
        </w:rPr>
        <w:t xml:space="preserve">el </w:t>
      </w:r>
      <w:r w:rsidR="003917E1">
        <w:rPr>
          <w:rFonts w:ascii="Century Gothic" w:hAnsi="Century Gothic"/>
          <w:bCs/>
          <w:lang w:val="es-MX"/>
        </w:rPr>
        <w:t>toca</w:t>
      </w:r>
      <w:proofErr w:type="gramEnd"/>
      <w:r w:rsidR="008D638C" w:rsidRPr="008D638C">
        <w:rPr>
          <w:rFonts w:ascii="Century Gothic" w:hAnsi="Century Gothic"/>
          <w:bCs/>
          <w:lang w:val="es-MX"/>
        </w:rPr>
        <w:t xml:space="preserve"> </w:t>
      </w:r>
      <w:r w:rsidR="003917E1">
        <w:rPr>
          <w:rFonts w:ascii="Century Gothic" w:hAnsi="Century Gothic"/>
          <w:bCs/>
          <w:lang w:val="es-MX"/>
        </w:rPr>
        <w:t>24/2026</w:t>
      </w:r>
      <w:r w:rsidR="008D638C" w:rsidRPr="008D638C">
        <w:rPr>
          <w:rFonts w:ascii="Century Gothic" w:hAnsi="Century Gothic"/>
          <w:bCs/>
          <w:lang w:val="es-MX"/>
        </w:rPr>
        <w:t>.</w:t>
      </w:r>
      <w:r w:rsidR="008D638C">
        <w:rPr>
          <w:rFonts w:ascii="Century Gothic" w:hAnsi="Century Gothic"/>
          <w:bCs/>
          <w:lang w:val="es-MX"/>
        </w:rPr>
        <w:t xml:space="preserve"> </w:t>
      </w:r>
      <w:r w:rsidR="008D638C" w:rsidRPr="008D638C">
        <w:rPr>
          <w:rFonts w:ascii="Century Gothic" w:hAnsi="Century Gothic"/>
          <w:bCs/>
          <w:lang w:val="es-MX"/>
        </w:rPr>
        <w:t>¿Algu</w:t>
      </w:r>
      <w:r w:rsidR="003917E1">
        <w:rPr>
          <w:rFonts w:ascii="Century Gothic" w:hAnsi="Century Gothic"/>
          <w:bCs/>
          <w:lang w:val="es-MX"/>
        </w:rPr>
        <w:t>na intervención? Sí, Magistrada</w:t>
      </w:r>
      <w:r>
        <w:rPr>
          <w:rFonts w:ascii="Century Gothic" w:hAnsi="Century Gothic"/>
          <w:bCs/>
          <w:lang w:val="es-MX"/>
        </w:rPr>
        <w:t>”</w:t>
      </w:r>
      <w:r w:rsidR="003917E1">
        <w:rPr>
          <w:rFonts w:ascii="Century Gothic" w:hAnsi="Century Gothic"/>
          <w:bCs/>
          <w:lang w:val="es-MX"/>
        </w:rPr>
        <w:t xml:space="preserve">, indica la </w:t>
      </w:r>
      <w:r w:rsidR="003917E1" w:rsidRPr="0001425D">
        <w:rPr>
          <w:rFonts w:ascii="Century Gothic" w:hAnsi="Century Gothic"/>
          <w:b/>
          <w:bCs/>
        </w:rPr>
        <w:t xml:space="preserve">Magistrada </w:t>
      </w:r>
      <w:r w:rsidR="003917E1">
        <w:rPr>
          <w:rFonts w:ascii="Century Gothic" w:hAnsi="Century Gothic"/>
          <w:b/>
          <w:bCs/>
        </w:rPr>
        <w:t xml:space="preserve">Presidenta </w:t>
      </w:r>
      <w:r w:rsidR="003917E1" w:rsidRPr="0001425D">
        <w:rPr>
          <w:rFonts w:ascii="Century Gothic" w:hAnsi="Century Gothic"/>
          <w:b/>
          <w:bCs/>
        </w:rPr>
        <w:t>Lourdes Anahí Zarazúa Martínez</w:t>
      </w:r>
      <w:r w:rsidR="003917E1">
        <w:rPr>
          <w:rFonts w:ascii="Century Gothic" w:hAnsi="Century Gothic"/>
          <w:b/>
          <w:bCs/>
        </w:rPr>
        <w:t>.</w:t>
      </w:r>
      <w:r w:rsidR="008D638C">
        <w:rPr>
          <w:rFonts w:ascii="Century Gothic" w:hAnsi="Century Gothic"/>
          <w:bCs/>
          <w:lang w:val="es-MX"/>
        </w:rPr>
        <w:t xml:space="preserve"> “</w:t>
      </w:r>
      <w:r w:rsidR="008D638C" w:rsidRPr="00F371D7">
        <w:rPr>
          <w:rFonts w:ascii="Century Gothic" w:hAnsi="Century Gothic"/>
        </w:rPr>
        <w:t xml:space="preserve">Sí, me permito someter a consideración de este </w:t>
      </w:r>
      <w:r w:rsidR="008D638C">
        <w:rPr>
          <w:rFonts w:ascii="Century Gothic" w:hAnsi="Century Gothic"/>
        </w:rPr>
        <w:t>P</w:t>
      </w:r>
      <w:r w:rsidR="008D638C" w:rsidRPr="00F371D7">
        <w:rPr>
          <w:rFonts w:ascii="Century Gothic" w:hAnsi="Century Gothic"/>
        </w:rPr>
        <w:t xml:space="preserve">leno mi excusa en términos, en el mismo, en términos del artículo </w:t>
      </w:r>
      <w:r w:rsidR="00147379">
        <w:rPr>
          <w:rFonts w:ascii="Century Gothic" w:hAnsi="Century Gothic"/>
        </w:rPr>
        <w:t>169</w:t>
      </w:r>
      <w:r w:rsidR="008D638C" w:rsidRPr="00F371D7">
        <w:rPr>
          <w:rFonts w:ascii="Century Gothic" w:hAnsi="Century Gothic"/>
        </w:rPr>
        <w:t xml:space="preserve">, fracción </w:t>
      </w:r>
      <w:r w:rsidR="00147379">
        <w:rPr>
          <w:rFonts w:ascii="Century Gothic" w:hAnsi="Century Gothic"/>
        </w:rPr>
        <w:t>IV, del Código de P</w:t>
      </w:r>
      <w:r w:rsidR="008D638C" w:rsidRPr="00F371D7">
        <w:rPr>
          <w:rFonts w:ascii="Century Gothic" w:hAnsi="Century Gothic"/>
        </w:rPr>
        <w:t xml:space="preserve">rocedimientos </w:t>
      </w:r>
      <w:r w:rsidR="00147379">
        <w:rPr>
          <w:rFonts w:ascii="Century Gothic" w:hAnsi="Century Gothic"/>
        </w:rPr>
        <w:t>C</w:t>
      </w:r>
      <w:r w:rsidR="008D638C" w:rsidRPr="00F371D7">
        <w:rPr>
          <w:rFonts w:ascii="Century Gothic" w:hAnsi="Century Gothic"/>
        </w:rPr>
        <w:t xml:space="preserve">iviles, por tener parentesco con </w:t>
      </w:r>
      <w:r w:rsidR="00147379">
        <w:rPr>
          <w:rFonts w:ascii="Century Gothic" w:hAnsi="Century Gothic"/>
        </w:rPr>
        <w:t xml:space="preserve">uno de </w:t>
      </w:r>
      <w:r w:rsidR="00147379">
        <w:rPr>
          <w:rFonts w:ascii="Century Gothic" w:hAnsi="Century Gothic"/>
        </w:rPr>
        <w:lastRenderedPageBreak/>
        <w:t>los abogados autorizados</w:t>
      </w:r>
      <w:r w:rsidR="008D638C">
        <w:rPr>
          <w:rFonts w:ascii="Century Gothic" w:hAnsi="Century Gothic"/>
        </w:rPr>
        <w:t>”</w:t>
      </w:r>
      <w:r w:rsidR="00147379">
        <w:rPr>
          <w:rFonts w:ascii="Century Gothic" w:hAnsi="Century Gothic"/>
        </w:rPr>
        <w:t>,</w:t>
      </w:r>
      <w:r w:rsidR="008D638C">
        <w:rPr>
          <w:rFonts w:ascii="Century Gothic" w:hAnsi="Century Gothic"/>
        </w:rPr>
        <w:t xml:space="preserve"> </w:t>
      </w:r>
      <w:r w:rsidR="00147379">
        <w:rPr>
          <w:rFonts w:ascii="Century Gothic" w:hAnsi="Century Gothic"/>
        </w:rPr>
        <w:t>manifiesta</w:t>
      </w:r>
      <w:r w:rsidR="008D638C">
        <w:rPr>
          <w:rFonts w:ascii="Century Gothic" w:hAnsi="Century Gothic"/>
        </w:rPr>
        <w:t xml:space="preserve"> la </w:t>
      </w:r>
      <w:r w:rsidR="008D638C" w:rsidRPr="008D638C">
        <w:rPr>
          <w:rFonts w:ascii="Century Gothic" w:hAnsi="Century Gothic"/>
          <w:b/>
          <w:bCs/>
        </w:rPr>
        <w:t>Magistrada María América Onofre Díaz</w:t>
      </w:r>
      <w:r w:rsidR="008D638C">
        <w:rPr>
          <w:rFonts w:ascii="Century Gothic" w:hAnsi="Century Gothic"/>
          <w:b/>
          <w:bCs/>
        </w:rPr>
        <w:t xml:space="preserve">. </w:t>
      </w:r>
      <w:r w:rsidR="00147379">
        <w:rPr>
          <w:rFonts w:ascii="Century Gothic" w:hAnsi="Century Gothic"/>
        </w:rPr>
        <w:t>“</w:t>
      </w:r>
      <w:r w:rsidR="008D638C" w:rsidRPr="008D638C">
        <w:rPr>
          <w:rFonts w:ascii="Century Gothic" w:hAnsi="Century Gothic"/>
        </w:rPr>
        <w:t xml:space="preserve">En ese sentido, someto a consideración la excusa que presenta la Magistrada María América Onofre Díaz, con fundamento en lo dispuesto en el artículo </w:t>
      </w:r>
      <w:r w:rsidR="00147379">
        <w:rPr>
          <w:rFonts w:ascii="Century Gothic" w:hAnsi="Century Gothic"/>
        </w:rPr>
        <w:t>169</w:t>
      </w:r>
      <w:r w:rsidR="00147379" w:rsidRPr="00F371D7">
        <w:rPr>
          <w:rFonts w:ascii="Century Gothic" w:hAnsi="Century Gothic"/>
        </w:rPr>
        <w:t xml:space="preserve">, fracción </w:t>
      </w:r>
      <w:r w:rsidR="00147379">
        <w:rPr>
          <w:rFonts w:ascii="Century Gothic" w:hAnsi="Century Gothic"/>
        </w:rPr>
        <w:t>IV, del Código de P</w:t>
      </w:r>
      <w:r w:rsidR="00147379" w:rsidRPr="00F371D7">
        <w:rPr>
          <w:rFonts w:ascii="Century Gothic" w:hAnsi="Century Gothic"/>
        </w:rPr>
        <w:t xml:space="preserve">rocedimientos </w:t>
      </w:r>
      <w:r w:rsidR="00147379">
        <w:rPr>
          <w:rFonts w:ascii="Century Gothic" w:hAnsi="Century Gothic"/>
        </w:rPr>
        <w:t>C</w:t>
      </w:r>
      <w:r w:rsidR="00147379" w:rsidRPr="00F371D7">
        <w:rPr>
          <w:rFonts w:ascii="Century Gothic" w:hAnsi="Century Gothic"/>
        </w:rPr>
        <w:t>iviles</w:t>
      </w:r>
      <w:r w:rsidR="008D638C" w:rsidRPr="008D638C">
        <w:rPr>
          <w:rFonts w:ascii="Century Gothic" w:hAnsi="Century Gothic"/>
        </w:rPr>
        <w:t>, por las razones ya expuestas. Quién esté a favor de la excusa</w:t>
      </w:r>
      <w:r w:rsidR="008D638C">
        <w:rPr>
          <w:rFonts w:ascii="Century Gothic" w:hAnsi="Century Gothic"/>
        </w:rPr>
        <w:t>,</w:t>
      </w:r>
      <w:r w:rsidR="008D638C" w:rsidRPr="008D638C">
        <w:rPr>
          <w:rFonts w:ascii="Century Gothic" w:hAnsi="Century Gothic"/>
        </w:rPr>
        <w:t xml:space="preserve"> </w:t>
      </w:r>
      <w:r w:rsidR="008D638C">
        <w:rPr>
          <w:rFonts w:ascii="Century Gothic" w:hAnsi="Century Gothic"/>
        </w:rPr>
        <w:t>f</w:t>
      </w:r>
      <w:r w:rsidR="008D638C" w:rsidRPr="008D638C">
        <w:rPr>
          <w:rFonts w:ascii="Century Gothic" w:hAnsi="Century Gothic"/>
        </w:rPr>
        <w:t>avor de manifestarlo levantando la mano en la forma acostumbrada. Secretaría General, me ind</w:t>
      </w:r>
      <w:r w:rsidR="00147379">
        <w:rPr>
          <w:rFonts w:ascii="Century Gothic" w:hAnsi="Century Gothic"/>
        </w:rPr>
        <w:t>ica el resultado de la votación</w:t>
      </w:r>
      <w:r w:rsidR="008D638C">
        <w:rPr>
          <w:rFonts w:ascii="Century Gothic" w:hAnsi="Century Gothic"/>
        </w:rPr>
        <w:t>”</w:t>
      </w:r>
      <w:r w:rsidR="00147379">
        <w:rPr>
          <w:rFonts w:ascii="Century Gothic" w:hAnsi="Century Gothic"/>
        </w:rPr>
        <w:t>,</w:t>
      </w:r>
      <w:r>
        <w:rPr>
          <w:rFonts w:ascii="Century Gothic" w:hAnsi="Century Gothic"/>
          <w:lang w:val="es-MX"/>
        </w:rPr>
        <w:t xml:space="preserve"> </w:t>
      </w:r>
      <w:r>
        <w:rPr>
          <w:rFonts w:ascii="Century Gothic" w:hAnsi="Century Gothic"/>
          <w:bCs/>
        </w:rPr>
        <w:t xml:space="preserve">requiere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Pr>
          <w:rFonts w:ascii="Century Gothic" w:hAnsi="Century Gothic"/>
          <w:b/>
          <w:bCs/>
        </w:rPr>
        <w:t xml:space="preserve">. </w:t>
      </w:r>
      <w:r w:rsidRPr="006312A0">
        <w:rPr>
          <w:rFonts w:ascii="Century Gothic" w:hAnsi="Century Gothic"/>
        </w:rPr>
        <w:t>“</w:t>
      </w:r>
      <w:r w:rsidR="008D638C">
        <w:rPr>
          <w:rFonts w:ascii="Century Gothic" w:hAnsi="Century Gothic"/>
        </w:rPr>
        <w:t>Catorce</w:t>
      </w:r>
      <w:r w:rsidRPr="00977F61">
        <w:rPr>
          <w:rFonts w:ascii="Century Gothic" w:hAnsi="Century Gothic"/>
        </w:rPr>
        <w:t xml:space="preserve"> </w:t>
      </w:r>
      <w:r>
        <w:rPr>
          <w:rFonts w:ascii="Century Gothic" w:hAnsi="Century Gothic"/>
          <w:bCs/>
          <w:color w:val="000000"/>
          <w:lang w:val="es-MX"/>
        </w:rPr>
        <w:t>votos a favor</w:t>
      </w:r>
      <w:r w:rsidR="008D638C">
        <w:rPr>
          <w:rFonts w:ascii="Century Gothic" w:hAnsi="Century Gothic"/>
          <w:bCs/>
          <w:color w:val="000000"/>
          <w:lang w:val="es-MX"/>
        </w:rPr>
        <w:t xml:space="preserve"> </w:t>
      </w:r>
      <w:r w:rsidR="008D638C" w:rsidRPr="00F371D7">
        <w:rPr>
          <w:rFonts w:ascii="Century Gothic" w:hAnsi="Century Gothic"/>
        </w:rPr>
        <w:t>con abstención de la Magistrada María América Onofre Díaz</w:t>
      </w:r>
      <w:r>
        <w:rPr>
          <w:rFonts w:ascii="Century Gothic" w:hAnsi="Century Gothic"/>
          <w:bCs/>
          <w:color w:val="000000"/>
          <w:lang w:val="es-MX"/>
        </w:rPr>
        <w:t xml:space="preserve">”, </w:t>
      </w:r>
      <w:r>
        <w:rPr>
          <w:rFonts w:ascii="Century Gothic" w:hAnsi="Century Gothic"/>
        </w:rPr>
        <w:t xml:space="preserve">dice la </w:t>
      </w:r>
      <w:r>
        <w:rPr>
          <w:rFonts w:ascii="Century Gothic" w:hAnsi="Century Gothic"/>
          <w:b/>
        </w:rPr>
        <w:t xml:space="preserve">licenciada Graciela Treviño Rodríguez. </w:t>
      </w:r>
      <w:r>
        <w:rPr>
          <w:rFonts w:ascii="Century Gothic" w:hAnsi="Century Gothic"/>
        </w:rPr>
        <w:t>“</w:t>
      </w:r>
      <w:r w:rsidR="008D638C" w:rsidRPr="008D638C">
        <w:rPr>
          <w:rFonts w:ascii="Century Gothic" w:hAnsi="Century Gothic"/>
        </w:rPr>
        <w:t>Se califica de legal la excusa. En virtud de lo anterior y al haberse calificado de legal, la excusa planteada, la Magistrada María América Onofre Díaz queda separada del c</w:t>
      </w:r>
      <w:r w:rsidR="00147379">
        <w:rPr>
          <w:rFonts w:ascii="Century Gothic" w:hAnsi="Century Gothic"/>
        </w:rPr>
        <w:t>onocimiento del presente asunto</w:t>
      </w:r>
      <w:r>
        <w:rPr>
          <w:rFonts w:ascii="Century Gothic" w:hAnsi="Century Gothic"/>
        </w:rPr>
        <w:t>”</w:t>
      </w:r>
      <w:r w:rsidR="00147379">
        <w:rPr>
          <w:rFonts w:ascii="Century Gothic" w:hAnsi="Century Gothic"/>
        </w:rPr>
        <w:t>,</w:t>
      </w:r>
      <w:r w:rsidR="008D638C">
        <w:rPr>
          <w:rFonts w:ascii="Century Gothic" w:hAnsi="Century Gothic"/>
        </w:rPr>
        <w:t xml:space="preserve"> </w:t>
      </w:r>
      <w:r w:rsidR="00147379">
        <w:rPr>
          <w:rFonts w:ascii="Century Gothic" w:hAnsi="Century Gothic"/>
        </w:rPr>
        <w:t>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sidR="00147379">
        <w:rPr>
          <w:rFonts w:ascii="Century Gothic" w:hAnsi="Century Gothic"/>
          <w:b/>
          <w:bCs/>
        </w:rPr>
        <w:t xml:space="preserve">es aprobada </w:t>
      </w:r>
      <w:r w:rsidRPr="005D4E27">
        <w:rPr>
          <w:rFonts w:ascii="Century Gothic" w:hAnsi="Century Gothic"/>
          <w:b/>
          <w:bCs/>
        </w:rPr>
        <w:t xml:space="preserve">por </w:t>
      </w:r>
      <w:r>
        <w:rPr>
          <w:rFonts w:ascii="Century Gothic" w:hAnsi="Century Gothic"/>
          <w:b/>
        </w:rPr>
        <w:t xml:space="preserve">unanimidad de votos, </w:t>
      </w:r>
      <w:r w:rsidR="00147379">
        <w:rPr>
          <w:rFonts w:ascii="Century Gothic" w:hAnsi="Century Gothic"/>
          <w:b/>
          <w:bCs/>
        </w:rPr>
        <w:t>la excusa planteada por la Magistrada María América Onofre Díaz</w:t>
      </w:r>
      <w:r>
        <w:rPr>
          <w:rFonts w:ascii="Century Gothic" w:hAnsi="Century Gothic"/>
          <w:b/>
        </w:rPr>
        <w:t xml:space="preserve">. - - - - - - - - - - - - - - - - - - - - </w:t>
      </w:r>
    </w:p>
    <w:p w14:paraId="0119BA2E" w14:textId="0483FE22" w:rsidR="008D638C" w:rsidRPr="008577DA" w:rsidRDefault="008D638C" w:rsidP="00986955">
      <w:pPr>
        <w:spacing w:line="480" w:lineRule="auto"/>
        <w:jc w:val="both"/>
        <w:rPr>
          <w:rFonts w:ascii="Century Gothic" w:hAnsi="Century Gothic"/>
          <w:bCs/>
        </w:rPr>
      </w:pPr>
      <w:r>
        <w:rPr>
          <w:rFonts w:ascii="Century Gothic" w:hAnsi="Century Gothic"/>
          <w:bCs/>
        </w:rPr>
        <w:t>“</w:t>
      </w:r>
      <w:r w:rsidRPr="008D638C">
        <w:rPr>
          <w:rFonts w:ascii="Century Gothic" w:hAnsi="Century Gothic"/>
          <w:bCs/>
        </w:rPr>
        <w:t>En tal virtud, se continúa con el análisis y votación del proyecto so</w:t>
      </w:r>
      <w:r w:rsidR="00147379">
        <w:rPr>
          <w:rFonts w:ascii="Century Gothic" w:hAnsi="Century Gothic"/>
          <w:bCs/>
        </w:rPr>
        <w:t>metido a consideración de este P</w:t>
      </w:r>
      <w:r w:rsidRPr="008D638C">
        <w:rPr>
          <w:rFonts w:ascii="Century Gothic" w:hAnsi="Century Gothic"/>
          <w:bCs/>
        </w:rPr>
        <w:t xml:space="preserve">leno. ¿Alguien más tiene algún comentario? Bien, procedemos a su votación. Quienes estén a favor de la ponencia que presenta la Magistrada Bernal Ramírez en </w:t>
      </w:r>
      <w:proofErr w:type="gramStart"/>
      <w:r w:rsidRPr="008D638C">
        <w:rPr>
          <w:rFonts w:ascii="Century Gothic" w:hAnsi="Century Gothic"/>
          <w:bCs/>
        </w:rPr>
        <w:t xml:space="preserve">el </w:t>
      </w:r>
      <w:r w:rsidR="00147379">
        <w:rPr>
          <w:rFonts w:ascii="Century Gothic" w:hAnsi="Century Gothic"/>
          <w:bCs/>
        </w:rPr>
        <w:t>toca</w:t>
      </w:r>
      <w:proofErr w:type="gramEnd"/>
      <w:r w:rsidR="00030F36">
        <w:rPr>
          <w:rFonts w:ascii="Century Gothic" w:hAnsi="Century Gothic"/>
          <w:bCs/>
        </w:rPr>
        <w:t xml:space="preserve"> ya referido, sírvanse</w:t>
      </w:r>
      <w:r w:rsidRPr="008D638C">
        <w:rPr>
          <w:rFonts w:ascii="Century Gothic" w:hAnsi="Century Gothic"/>
          <w:bCs/>
        </w:rPr>
        <w:t xml:space="preserve"> manifestarlo en la forma acostumbrada.</w:t>
      </w:r>
      <w:r w:rsidR="00147379">
        <w:rPr>
          <w:rFonts w:ascii="Century Gothic" w:hAnsi="Century Gothic"/>
          <w:bCs/>
        </w:rPr>
        <w:t xml:space="preserve"> Secretaría General, </w:t>
      </w:r>
      <w:r w:rsidRPr="008D638C">
        <w:rPr>
          <w:rFonts w:ascii="Century Gothic" w:hAnsi="Century Gothic"/>
          <w:bCs/>
        </w:rPr>
        <w:t>me podría indi</w:t>
      </w:r>
      <w:r w:rsidR="00147379">
        <w:rPr>
          <w:rFonts w:ascii="Century Gothic" w:hAnsi="Century Gothic"/>
          <w:bCs/>
        </w:rPr>
        <w:t>car el resultado de la votación</w:t>
      </w:r>
      <w:r>
        <w:rPr>
          <w:rFonts w:ascii="Century Gothic" w:hAnsi="Century Gothic"/>
          <w:bCs/>
        </w:rPr>
        <w:t>”</w:t>
      </w:r>
      <w:r w:rsidR="00147379">
        <w:rPr>
          <w:rFonts w:ascii="Century Gothic" w:hAnsi="Century Gothic"/>
          <w:bCs/>
        </w:rPr>
        <w:t xml:space="preserve">, </w:t>
      </w:r>
      <w:r w:rsidR="008577DA">
        <w:rPr>
          <w:rFonts w:ascii="Century Gothic" w:hAnsi="Century Gothic"/>
          <w:bCs/>
        </w:rPr>
        <w:t xml:space="preserve">requiere la </w:t>
      </w:r>
      <w:r w:rsidR="008577DA" w:rsidRPr="0001425D">
        <w:rPr>
          <w:rFonts w:ascii="Century Gothic" w:hAnsi="Century Gothic"/>
          <w:b/>
          <w:bCs/>
        </w:rPr>
        <w:t xml:space="preserve">Magistrada </w:t>
      </w:r>
      <w:r w:rsidR="008577DA">
        <w:rPr>
          <w:rFonts w:ascii="Century Gothic" w:hAnsi="Century Gothic"/>
          <w:b/>
          <w:bCs/>
        </w:rPr>
        <w:t xml:space="preserve">Presidenta </w:t>
      </w:r>
      <w:r w:rsidR="008577DA" w:rsidRPr="0001425D">
        <w:rPr>
          <w:rFonts w:ascii="Century Gothic" w:hAnsi="Century Gothic"/>
          <w:b/>
          <w:bCs/>
        </w:rPr>
        <w:t>Lourdes Anahí Zarazúa Martínez</w:t>
      </w:r>
      <w:r w:rsidR="008577DA">
        <w:rPr>
          <w:rFonts w:ascii="Century Gothic" w:hAnsi="Century Gothic"/>
          <w:b/>
          <w:bCs/>
        </w:rPr>
        <w:t xml:space="preserve">. </w:t>
      </w:r>
      <w:r w:rsidR="008577DA" w:rsidRPr="006312A0">
        <w:rPr>
          <w:rFonts w:ascii="Century Gothic" w:hAnsi="Century Gothic"/>
        </w:rPr>
        <w:t>“</w:t>
      </w:r>
      <w:r w:rsidR="008577DA">
        <w:rPr>
          <w:rFonts w:ascii="Century Gothic" w:hAnsi="Century Gothic"/>
        </w:rPr>
        <w:t>Catorce</w:t>
      </w:r>
      <w:r w:rsidR="008577DA" w:rsidRPr="00977F61">
        <w:rPr>
          <w:rFonts w:ascii="Century Gothic" w:hAnsi="Century Gothic"/>
        </w:rPr>
        <w:t xml:space="preserve"> </w:t>
      </w:r>
      <w:r w:rsidR="008577DA">
        <w:rPr>
          <w:rFonts w:ascii="Century Gothic" w:hAnsi="Century Gothic"/>
          <w:bCs/>
          <w:color w:val="000000"/>
          <w:lang w:val="es-MX"/>
        </w:rPr>
        <w:t>votos a favor</w:t>
      </w:r>
      <w:r w:rsidR="00030F36">
        <w:rPr>
          <w:rFonts w:ascii="Century Gothic" w:hAnsi="Century Gothic"/>
          <w:bCs/>
          <w:color w:val="000000"/>
          <w:lang w:val="es-MX"/>
        </w:rPr>
        <w:t>,</w:t>
      </w:r>
      <w:r w:rsidR="008577DA">
        <w:rPr>
          <w:rFonts w:ascii="Century Gothic" w:hAnsi="Century Gothic"/>
          <w:bCs/>
          <w:color w:val="000000"/>
          <w:lang w:val="es-MX"/>
        </w:rPr>
        <w:t xml:space="preserve"> </w:t>
      </w:r>
      <w:r w:rsidR="008577DA" w:rsidRPr="00F371D7">
        <w:rPr>
          <w:rFonts w:ascii="Century Gothic" w:hAnsi="Century Gothic"/>
        </w:rPr>
        <w:t>con excusa de la Magistrada María América Onofre Díaz</w:t>
      </w:r>
      <w:r w:rsidR="008577DA">
        <w:rPr>
          <w:rFonts w:ascii="Century Gothic" w:hAnsi="Century Gothic"/>
          <w:bCs/>
          <w:color w:val="000000"/>
          <w:lang w:val="es-MX"/>
        </w:rPr>
        <w:t xml:space="preserve">”, </w:t>
      </w:r>
      <w:r w:rsidR="008577DA">
        <w:rPr>
          <w:rFonts w:ascii="Century Gothic" w:hAnsi="Century Gothic"/>
        </w:rPr>
        <w:t xml:space="preserve">dice la </w:t>
      </w:r>
      <w:r w:rsidR="008577DA">
        <w:rPr>
          <w:rFonts w:ascii="Century Gothic" w:hAnsi="Century Gothic"/>
          <w:b/>
        </w:rPr>
        <w:t xml:space="preserve">licenciada Graciela Treviño Rodríguez. </w:t>
      </w:r>
      <w:r w:rsidR="008577DA">
        <w:rPr>
          <w:rFonts w:ascii="Century Gothic" w:hAnsi="Century Gothic"/>
        </w:rPr>
        <w:lastRenderedPageBreak/>
        <w:t>“</w:t>
      </w:r>
      <w:r w:rsidR="008577DA" w:rsidRPr="00687687">
        <w:rPr>
          <w:rFonts w:ascii="Century Gothic" w:hAnsi="Century Gothic"/>
        </w:rPr>
        <w:t xml:space="preserve">Aprobado por unanimidad de votos con excusa de la </w:t>
      </w:r>
      <w:r w:rsidR="008577DA" w:rsidRPr="00F371D7">
        <w:rPr>
          <w:rFonts w:ascii="Century Gothic" w:hAnsi="Century Gothic"/>
        </w:rPr>
        <w:t xml:space="preserve">Magistrada </w:t>
      </w:r>
      <w:r w:rsidR="00147379">
        <w:rPr>
          <w:rFonts w:ascii="Century Gothic" w:hAnsi="Century Gothic"/>
        </w:rPr>
        <w:t>María América Onofre Díaz</w:t>
      </w:r>
      <w:r w:rsidR="008577DA">
        <w:rPr>
          <w:rFonts w:ascii="Century Gothic" w:hAnsi="Century Gothic"/>
        </w:rPr>
        <w:t>”</w:t>
      </w:r>
      <w:r w:rsidR="00147379">
        <w:rPr>
          <w:rFonts w:ascii="Century Gothic" w:hAnsi="Century Gothic"/>
        </w:rPr>
        <w:t>,</w:t>
      </w:r>
      <w:r w:rsidR="008577DA">
        <w:rPr>
          <w:rFonts w:ascii="Century Gothic" w:hAnsi="Century Gothic"/>
        </w:rPr>
        <w:t xml:space="preserve"> d</w:t>
      </w:r>
      <w:r w:rsidR="008577DA" w:rsidRPr="00634769">
        <w:rPr>
          <w:rFonts w:ascii="Century Gothic" w:hAnsi="Century Gothic"/>
        </w:rPr>
        <w:t>eclara</w:t>
      </w:r>
      <w:r w:rsidR="008577DA">
        <w:rPr>
          <w:rFonts w:ascii="Century Gothic" w:hAnsi="Century Gothic"/>
        </w:rPr>
        <w:t xml:space="preserve"> </w:t>
      </w:r>
      <w:r w:rsidR="008577DA">
        <w:rPr>
          <w:rFonts w:ascii="Century Gothic" w:hAnsi="Century Gothic"/>
          <w:bCs/>
          <w:lang w:val="es-MX"/>
        </w:rPr>
        <w:t xml:space="preserve">la </w:t>
      </w:r>
      <w:r w:rsidR="008577DA" w:rsidRPr="000617D2">
        <w:rPr>
          <w:rFonts w:ascii="Century Gothic" w:hAnsi="Century Gothic" w:cs="Century Gothic"/>
          <w:b/>
          <w:bCs/>
        </w:rPr>
        <w:t>Magistrad</w:t>
      </w:r>
      <w:r w:rsidR="008577DA">
        <w:rPr>
          <w:rFonts w:ascii="Century Gothic" w:hAnsi="Century Gothic" w:cs="Century Gothic"/>
          <w:b/>
          <w:bCs/>
        </w:rPr>
        <w:t xml:space="preserve">a Presidenta </w:t>
      </w:r>
      <w:r w:rsidR="008577DA" w:rsidRPr="005A258C">
        <w:rPr>
          <w:rFonts w:ascii="Century Gothic" w:hAnsi="Century Gothic"/>
          <w:b/>
          <w:bCs/>
          <w:color w:val="000000"/>
        </w:rPr>
        <w:t>Lourdes Anahí Zarazúa Martínez</w:t>
      </w:r>
      <w:r w:rsidR="008577DA">
        <w:rPr>
          <w:rFonts w:ascii="Century Gothic" w:hAnsi="Century Gothic"/>
          <w:b/>
          <w:bCs/>
          <w:color w:val="000000"/>
        </w:rPr>
        <w:t xml:space="preserve">. </w:t>
      </w:r>
      <w:r w:rsidR="008577DA" w:rsidRPr="005D4E27">
        <w:rPr>
          <w:rFonts w:ascii="Century Gothic" w:hAnsi="Century Gothic"/>
          <w:b/>
        </w:rPr>
        <w:t xml:space="preserve">Atento a ello, </w:t>
      </w:r>
      <w:r w:rsidR="008577DA">
        <w:rPr>
          <w:rFonts w:ascii="Century Gothic" w:hAnsi="Century Gothic"/>
          <w:b/>
          <w:bCs/>
        </w:rPr>
        <w:t>la ponencia</w:t>
      </w:r>
      <w:r w:rsidR="008577DA" w:rsidRPr="005D4E27">
        <w:rPr>
          <w:rFonts w:ascii="Century Gothic" w:hAnsi="Century Gothic"/>
          <w:b/>
          <w:bCs/>
        </w:rPr>
        <w:t xml:space="preserve"> de cuenta es aprobada en sus términos por </w:t>
      </w:r>
      <w:r w:rsidR="008577DA">
        <w:rPr>
          <w:rFonts w:ascii="Century Gothic" w:hAnsi="Century Gothic"/>
          <w:b/>
        </w:rPr>
        <w:t xml:space="preserve">unanimidad de votos, </w:t>
      </w:r>
      <w:r w:rsidR="008577DA">
        <w:rPr>
          <w:rFonts w:ascii="Century Gothic" w:hAnsi="Century Gothic"/>
          <w:b/>
          <w:bCs/>
        </w:rPr>
        <w:t xml:space="preserve">con </w:t>
      </w:r>
      <w:r w:rsidR="00147379">
        <w:rPr>
          <w:rFonts w:ascii="Century Gothic" w:hAnsi="Century Gothic"/>
          <w:b/>
          <w:bCs/>
        </w:rPr>
        <w:t>excusa de la Magistrada María América Onofre Díaz</w:t>
      </w:r>
      <w:r w:rsidR="008577DA">
        <w:rPr>
          <w:rFonts w:ascii="Century Gothic" w:hAnsi="Century Gothic"/>
          <w:b/>
        </w:rPr>
        <w:t xml:space="preserve">. - - - - - - </w:t>
      </w:r>
      <w:r w:rsidR="00147379">
        <w:rPr>
          <w:rFonts w:ascii="Century Gothic" w:hAnsi="Century Gothic"/>
          <w:b/>
        </w:rPr>
        <w:t xml:space="preserve">- - - - - - - - - - </w:t>
      </w:r>
    </w:p>
    <w:p w14:paraId="3B066E37" w14:textId="4389C6D3" w:rsidR="007C4F63" w:rsidRPr="008D50B2" w:rsidRDefault="00A507CC" w:rsidP="00986955">
      <w:pPr>
        <w:spacing w:line="480" w:lineRule="auto"/>
        <w:jc w:val="both"/>
        <w:rPr>
          <w:rFonts w:ascii="Century Gothic" w:hAnsi="Century Gothic"/>
          <w:bCs/>
          <w:lang w:val="es-ES_tradnl"/>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CA1590">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2B7F3B">
        <w:rPr>
          <w:rFonts w:ascii="Century Gothic" w:hAnsi="Century Gothic"/>
          <w:lang w:val="es-MX"/>
        </w:rPr>
        <w:t>“</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para los efectos conducentes.</w:t>
      </w:r>
      <w:r w:rsidR="007E5065" w:rsidRPr="007808DC">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8D50B2" w:rsidRPr="008D50B2">
        <w:rPr>
          <w:rFonts w:ascii="Century Gothic" w:hAnsi="Century Gothic"/>
          <w:bCs/>
          <w:lang w:val="es-MX"/>
        </w:rPr>
        <w:t>Se encuentran a su disposición los documentos referidos en el orden del día.</w:t>
      </w:r>
      <w:r w:rsidR="008D50B2">
        <w:rPr>
          <w:rFonts w:ascii="Century Gothic" w:hAnsi="Century Gothic"/>
          <w:bCs/>
          <w:lang w:val="es-MX"/>
        </w:rPr>
        <w:t xml:space="preserve"> </w:t>
      </w:r>
      <w:r w:rsidR="00147379">
        <w:rPr>
          <w:rFonts w:ascii="Century Gothic" w:hAnsi="Century Gothic"/>
          <w:bCs/>
          <w:lang w:val="es-MX"/>
        </w:rPr>
        <w:t xml:space="preserve">Si existe algún comentario al respecto, </w:t>
      </w:r>
      <w:r w:rsidR="008D50B2" w:rsidRPr="008D50B2">
        <w:rPr>
          <w:rFonts w:ascii="Century Gothic" w:hAnsi="Century Gothic"/>
          <w:bCs/>
          <w:lang w:val="es-MX"/>
        </w:rPr>
        <w:t xml:space="preserve">es el momento para hacerlo. Bien, al no existir comentario alguno, nos imponemos de los mismos </w:t>
      </w:r>
      <w:r w:rsidR="002B7F3B">
        <w:rPr>
          <w:rFonts w:ascii="Century Gothic" w:hAnsi="Century Gothic"/>
          <w:bCs/>
          <w:lang w:val="es-MX"/>
        </w:rPr>
        <w:t>y los tomamos para conocimiento</w:t>
      </w:r>
      <w:r w:rsidR="00033F58">
        <w:rPr>
          <w:rFonts w:ascii="Century Gothic" w:hAnsi="Century Gothic"/>
          <w:bCs/>
          <w:lang w:val="es-MX"/>
        </w:rPr>
        <w:t xml:space="preserve">”, </w:t>
      </w:r>
      <w:r w:rsidR="00033F58" w:rsidRPr="00A077D2">
        <w:rPr>
          <w:rFonts w:ascii="Century Gothic" w:hAnsi="Century Gothic"/>
          <w:bCs/>
        </w:rPr>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 xml:space="preserve">Atento ello, se dan por enterados del contenido de los documentos consignados en el punto </w:t>
      </w:r>
      <w:r w:rsidR="00147379">
        <w:rPr>
          <w:rFonts w:ascii="Century Gothic" w:hAnsi="Century Gothic"/>
          <w:b/>
          <w:bCs/>
        </w:rPr>
        <w:t>sexto</w:t>
      </w:r>
      <w:r w:rsidR="00033F58" w:rsidRPr="00397A00">
        <w:rPr>
          <w:rFonts w:ascii="Century Gothic" w:hAnsi="Century Gothic"/>
          <w:b/>
          <w:bCs/>
        </w:rPr>
        <w:t xml:space="preserve"> del orden del día de esta sesión, que por economía se dan aquí por reproducidos como si a la letra se insertaren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w:t>
      </w:r>
    </w:p>
    <w:p w14:paraId="56047B8F" w14:textId="5646BDB0" w:rsidR="008D50B2" w:rsidRDefault="00476062" w:rsidP="00986955">
      <w:pPr>
        <w:spacing w:line="480"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w:t>
      </w:r>
    </w:p>
    <w:p w14:paraId="6201BC07" w14:textId="452A3C26" w:rsidR="00476062" w:rsidRPr="008577DA" w:rsidRDefault="00476062" w:rsidP="00986955">
      <w:pPr>
        <w:spacing w:line="480" w:lineRule="auto"/>
        <w:jc w:val="both"/>
        <w:rPr>
          <w:rFonts w:ascii="Century Gothic" w:hAnsi="Century Gothic"/>
          <w:lang w:val="es-MX"/>
        </w:rPr>
      </w:pPr>
      <w:r w:rsidRPr="00816931">
        <w:rPr>
          <w:rFonts w:ascii="Century Gothic" w:hAnsi="Century Gothic"/>
          <w:lang w:val="es-MX"/>
        </w:rPr>
        <w:t xml:space="preserve">Treviño Rodríguez, proceda a dar lectura al </w:t>
      </w:r>
      <w:r w:rsidR="008577DA">
        <w:rPr>
          <w:rFonts w:ascii="Century Gothic" w:hAnsi="Century Gothic"/>
          <w:b/>
          <w:lang w:val="es-MX"/>
        </w:rPr>
        <w:t>séptimo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w:t>
      </w:r>
      <w:r w:rsidRPr="00DC39A3">
        <w:rPr>
          <w:rFonts w:ascii="Century Gothic" w:hAnsi="Century Gothic"/>
          <w:b/>
        </w:rPr>
        <w:lastRenderedPageBreak/>
        <w:t xml:space="preserve">Supremo Tribunal de Justicia del Estado, como las y los Magistrados que integran este Cuerpo Colegiado”. </w:t>
      </w:r>
      <w:r w:rsidR="00061B4B" w:rsidRPr="00A96129">
        <w:rPr>
          <w:rFonts w:ascii="Century Gothic" w:hAnsi="Century Gothic"/>
          <w:bCs/>
          <w:lang w:val="es-MX"/>
        </w:rPr>
        <w:t>La</w:t>
      </w:r>
      <w:r w:rsidR="00061B4B" w:rsidRPr="00061B4B">
        <w:rPr>
          <w:rFonts w:ascii="Century Gothic" w:hAnsi="Century Gothic"/>
          <w:b/>
          <w:bCs/>
          <w:lang w:val="es-MX"/>
        </w:rPr>
        <w:t xml:space="preserve">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00217E10">
        <w:rPr>
          <w:rFonts w:ascii="Century Gothic" w:hAnsi="Century Gothic"/>
          <w:b/>
        </w:rPr>
        <w:t xml:space="preserve"> </w:t>
      </w:r>
      <w:r w:rsidR="00D96B33">
        <w:rPr>
          <w:rFonts w:ascii="Century Gothic" w:hAnsi="Century Gothic"/>
          <w:lang w:val="es-MX"/>
        </w:rPr>
        <w:t>“</w:t>
      </w:r>
      <w:r w:rsidR="000B6589">
        <w:rPr>
          <w:rFonts w:ascii="Century Gothic" w:hAnsi="Century Gothic"/>
          <w:lang w:val="es-MX"/>
        </w:rPr>
        <w:t>De parte de esta P</w:t>
      </w:r>
      <w:r w:rsidR="009079B5" w:rsidRPr="009079B5">
        <w:rPr>
          <w:rFonts w:ascii="Century Gothic" w:hAnsi="Century Gothic"/>
          <w:lang w:val="es-MX"/>
        </w:rPr>
        <w:t>residencia, no hay asunto</w:t>
      </w:r>
      <w:r w:rsidR="00BA6BB1">
        <w:rPr>
          <w:rFonts w:ascii="Century Gothic" w:hAnsi="Century Gothic"/>
          <w:lang w:val="es-MX"/>
        </w:rPr>
        <w:t>s que tratar. Si alguna o alguno</w:t>
      </w:r>
      <w:r w:rsidR="000B6589">
        <w:rPr>
          <w:rFonts w:ascii="Century Gothic" w:hAnsi="Century Gothic"/>
          <w:lang w:val="es-MX"/>
        </w:rPr>
        <w:t xml:space="preserve"> de U</w:t>
      </w:r>
      <w:r w:rsidR="009079B5" w:rsidRPr="009079B5">
        <w:rPr>
          <w:rFonts w:ascii="Century Gothic" w:hAnsi="Century Gothic"/>
          <w:lang w:val="es-MX"/>
        </w:rPr>
        <w:t xml:space="preserve">stedes tiene algún asunto general, este es el momento para hacerlo. </w:t>
      </w:r>
      <w:r w:rsidR="00147379">
        <w:rPr>
          <w:rFonts w:ascii="Century Gothic" w:hAnsi="Century Gothic"/>
          <w:lang w:val="es-MX"/>
        </w:rPr>
        <w:t>N</w:t>
      </w:r>
      <w:r w:rsidR="009079B5" w:rsidRPr="009079B5">
        <w:rPr>
          <w:rFonts w:ascii="Century Gothic" w:hAnsi="Century Gothic"/>
          <w:lang w:val="es-MX"/>
        </w:rPr>
        <w:t xml:space="preserve">o habiendo asuntos generales, pido a la </w:t>
      </w:r>
      <w:r w:rsidR="00BA6BB1" w:rsidRPr="009079B5">
        <w:rPr>
          <w:rFonts w:ascii="Century Gothic" w:hAnsi="Century Gothic"/>
          <w:lang w:val="es-MX"/>
        </w:rPr>
        <w:t xml:space="preserve">Secretaria General </w:t>
      </w:r>
      <w:r w:rsidR="00BA6BB1">
        <w:rPr>
          <w:rFonts w:ascii="Century Gothic" w:hAnsi="Century Gothic"/>
          <w:lang w:val="es-MX"/>
        </w:rPr>
        <w:t>me indique la hora</w:t>
      </w:r>
      <w:r w:rsidR="009079B5">
        <w:rPr>
          <w:rFonts w:ascii="Century Gothic" w:hAnsi="Century Gothic"/>
          <w:lang w:val="es-MX"/>
        </w:rPr>
        <w:t>”</w:t>
      </w:r>
      <w:r w:rsidR="00BA6BB1">
        <w:rPr>
          <w:rFonts w:ascii="Century Gothic" w:hAnsi="Century Gothic"/>
          <w:lang w:val="es-MX"/>
        </w:rPr>
        <w:t>,</w:t>
      </w:r>
      <w:r w:rsidR="009079B5">
        <w:rPr>
          <w:rFonts w:ascii="Century Gothic" w:hAnsi="Century Gothic"/>
          <w:lang w:val="es-MX"/>
        </w:rPr>
        <w:t xml:space="preserve"> </w:t>
      </w:r>
      <w:r w:rsidR="00BA6BB1">
        <w:rPr>
          <w:rFonts w:ascii="Century Gothic" w:hAnsi="Century Gothic"/>
          <w:lang w:val="es-MX"/>
        </w:rPr>
        <w:t>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Pr>
          <w:rFonts w:ascii="Century Gothic" w:hAnsi="Century Gothic"/>
          <w:lang w:val="es-MX"/>
        </w:rPr>
        <w:t>“</w:t>
      </w:r>
      <w:r w:rsidR="008577DA" w:rsidRPr="00F371D7">
        <w:rPr>
          <w:rFonts w:ascii="Century Gothic" w:hAnsi="Century Gothic"/>
        </w:rPr>
        <w:t>doce horas con cincuenta y siete minutos,</w:t>
      </w:r>
      <w:r w:rsidR="008577DA">
        <w:rPr>
          <w:rFonts w:ascii="Century Gothic" w:hAnsi="Century Gothic"/>
        </w:rPr>
        <w:t xml:space="preserve"> </w:t>
      </w:r>
      <w:r w:rsidR="00147379">
        <w:rPr>
          <w:rFonts w:ascii="Century Gothic" w:hAnsi="Century Gothic"/>
        </w:rPr>
        <w:t>Presidenta</w:t>
      </w:r>
      <w:r w:rsidRPr="002F7F59">
        <w:rPr>
          <w:rFonts w:ascii="Century Gothic" w:hAnsi="Century Gothic"/>
          <w:lang w:val="es-MX"/>
        </w:rPr>
        <w:t>”</w:t>
      </w:r>
      <w:r w:rsidR="00655DA8">
        <w:rPr>
          <w:rFonts w:ascii="Century Gothic" w:hAnsi="Century Gothic"/>
          <w:lang w:val="es-MX"/>
        </w:rPr>
        <w:t xml:space="preserve">, </w:t>
      </w:r>
      <w:r>
        <w:rPr>
          <w:rFonts w:ascii="Century Gothic" w:hAnsi="Century Gothic"/>
          <w:lang w:val="es-MX"/>
        </w:rPr>
        <w:t xml:space="preserve">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8577DA" w:rsidRPr="008577DA">
        <w:rPr>
          <w:rFonts w:ascii="Century Gothic" w:hAnsi="Century Gothic"/>
          <w:lang w:val="es-MX"/>
        </w:rPr>
        <w:t>Siendo la hora señalada y agotado el orden del día, se declara cerrada la sesión del Pleno del Supremo Tribunal de Justicia del Estado de San Luis Potosí.</w:t>
      </w:r>
      <w:r w:rsidR="008577DA">
        <w:rPr>
          <w:rFonts w:ascii="Century Gothic" w:hAnsi="Century Gothic"/>
          <w:lang w:val="es-MX"/>
        </w:rPr>
        <w:t xml:space="preserve"> </w:t>
      </w:r>
      <w:r w:rsidR="008577DA" w:rsidRPr="008577DA">
        <w:rPr>
          <w:rFonts w:ascii="Century Gothic" w:hAnsi="Century Gothic"/>
          <w:lang w:val="es-MX"/>
        </w:rPr>
        <w:t>Qu</w:t>
      </w:r>
      <w:r w:rsidR="00147379">
        <w:rPr>
          <w:rFonts w:ascii="Century Gothic" w:hAnsi="Century Gothic"/>
          <w:lang w:val="es-MX"/>
        </w:rPr>
        <w:t xml:space="preserve">e tengan </w:t>
      </w:r>
      <w:proofErr w:type="gramStart"/>
      <w:r w:rsidR="00147379">
        <w:rPr>
          <w:rFonts w:ascii="Century Gothic" w:hAnsi="Century Gothic"/>
          <w:lang w:val="es-MX"/>
        </w:rPr>
        <w:t>todos un excelente día</w:t>
      </w:r>
      <w:proofErr w:type="gramEnd"/>
      <w:r w:rsidR="00BA6BB1">
        <w:rPr>
          <w:rFonts w:ascii="Century Gothic" w:hAnsi="Century Gothic"/>
          <w:lang w:val="es-MX"/>
        </w:rPr>
        <w:t>”,</w:t>
      </w:r>
      <w:r w:rsidRPr="002D0F66">
        <w:rPr>
          <w:rFonts w:ascii="Century Gothic" w:hAnsi="Century Gothic"/>
          <w:lang w:val="es-MX"/>
        </w:rPr>
        <w:t xml:space="preserve"> </w:t>
      </w:r>
      <w:r w:rsidR="00432067">
        <w:rPr>
          <w:rFonts w:ascii="Century Gothic" w:hAnsi="Century Gothic"/>
        </w:rPr>
        <w:t>con</w:t>
      </w:r>
      <w:r>
        <w:rPr>
          <w:rFonts w:ascii="Century Gothic" w:hAnsi="Century Gothic"/>
        </w:rPr>
        <w:t xml:space="preserve"> lo anterior, </w:t>
      </w:r>
      <w:r w:rsidR="00061B4B">
        <w:rPr>
          <w:rFonts w:ascii="Century Gothic" w:hAnsi="Century Gothic"/>
        </w:rPr>
        <w:t>la</w:t>
      </w:r>
      <w:r w:rsidRPr="002D0F66">
        <w:rPr>
          <w:rFonts w:ascii="Century Gothic" w:hAnsi="Century Gothic"/>
        </w:rPr>
        <w:t xml:space="preserve"> </w:t>
      </w:r>
      <w:r w:rsidRPr="002D0F66">
        <w:rPr>
          <w:rFonts w:ascii="Century Gothic" w:hAnsi="Century Gothic"/>
          <w:b/>
          <w:bCs/>
        </w:rPr>
        <w:t>Magistrad</w:t>
      </w:r>
      <w:r w:rsidR="00061B4B">
        <w:rPr>
          <w:rFonts w:ascii="Century Gothic" w:hAnsi="Century Gothic"/>
          <w:b/>
          <w:bCs/>
        </w:rPr>
        <w:t>a</w:t>
      </w:r>
      <w:r w:rsidRPr="002D0F66">
        <w:rPr>
          <w:rFonts w:ascii="Century Gothic" w:hAnsi="Century Gothic"/>
          <w:b/>
          <w:bCs/>
        </w:rPr>
        <w:t xml:space="preserve"> President</w:t>
      </w:r>
      <w:r w:rsidR="00061B4B">
        <w:rPr>
          <w:rFonts w:ascii="Century Gothic" w:hAnsi="Century Gothic"/>
          <w:b/>
          <w:bCs/>
        </w:rPr>
        <w:t>a</w:t>
      </w:r>
      <w:r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Pr="002D0F66">
        <w:rPr>
          <w:rFonts w:ascii="Century Gothic" w:hAnsi="Century Gothic"/>
        </w:rPr>
        <w:t xml:space="preserve">da por formalmente concluida esta sesión </w:t>
      </w:r>
      <w:r>
        <w:rPr>
          <w:rFonts w:ascii="Century Gothic" w:hAnsi="Century Gothic"/>
        </w:rPr>
        <w:t xml:space="preserve">pública </w:t>
      </w:r>
      <w:r w:rsidRPr="002D0F66">
        <w:rPr>
          <w:rFonts w:ascii="Century Gothic" w:hAnsi="Century Gothic"/>
        </w:rPr>
        <w:t xml:space="preserve">ordinaria de Pleno. - </w:t>
      </w:r>
      <w:r w:rsidR="009329D8">
        <w:rPr>
          <w:rFonts w:ascii="Century Gothic" w:hAnsi="Century Gothic"/>
        </w:rPr>
        <w:t xml:space="preserve">-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03496895" w:rsidR="007E253C" w:rsidRDefault="007E253C" w:rsidP="00476062">
      <w:pPr>
        <w:pStyle w:val="Textoindependiente3"/>
        <w:spacing w:line="492" w:lineRule="auto"/>
        <w:jc w:val="center"/>
        <w:rPr>
          <w:rFonts w:ascii="Century Gothic" w:hAnsi="Century Gothic" w:cs="Century Gothic"/>
          <w:sz w:val="24"/>
          <w:szCs w:val="24"/>
        </w:rPr>
      </w:pPr>
    </w:p>
    <w:p w14:paraId="323DD17B" w14:textId="77777777" w:rsidR="00432067" w:rsidRPr="00BE7BDA" w:rsidRDefault="00432067"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4EE82CBA"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147379">
        <w:rPr>
          <w:rFonts w:ascii="Century Gothic" w:hAnsi="Century Gothic"/>
          <w:lang w:val="es-MX"/>
        </w:rPr>
        <w:t>veintiséis de marzo</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 - - - - - - - - - - - - - -</w:t>
      </w:r>
      <w:r w:rsidR="000B6589">
        <w:rPr>
          <w:rFonts w:ascii="Century Gothic" w:hAnsi="Century Gothic"/>
          <w:lang w:val="es-MX"/>
        </w:rPr>
        <w:t xml:space="preserve"> - - - - - - </w:t>
      </w:r>
      <w:r w:rsidR="00612F08">
        <w:rPr>
          <w:rFonts w:ascii="Century Gothic" w:hAnsi="Century Gothic"/>
          <w:lang w:val="es-MX"/>
        </w:rPr>
        <w:t xml:space="preserve">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717455B" w14:textId="7AB55D23" w:rsidR="003C5E10" w:rsidRDefault="003C5E10" w:rsidP="00DB6DDB">
      <w:pPr>
        <w:pStyle w:val="Textosinformato"/>
        <w:tabs>
          <w:tab w:val="left" w:pos="405"/>
          <w:tab w:val="center" w:pos="1730"/>
        </w:tabs>
        <w:spacing w:line="492" w:lineRule="auto"/>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D4253E" w14:textId="77777777" w:rsidR="00831E0E" w:rsidRDefault="00831E0E">
      <w:r>
        <w:separator/>
      </w:r>
    </w:p>
  </w:endnote>
  <w:endnote w:type="continuationSeparator" w:id="0">
    <w:p w14:paraId="01D63FB0" w14:textId="77777777" w:rsidR="00831E0E" w:rsidRDefault="00831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3B836B24" w:rsidR="00C8722F" w:rsidRDefault="00C8722F">
        <w:pPr>
          <w:pStyle w:val="Piedepgina"/>
          <w:jc w:val="center"/>
        </w:pPr>
        <w:r>
          <w:fldChar w:fldCharType="begin"/>
        </w:r>
        <w:r>
          <w:instrText>PAGE   \* MERGEFORMAT</w:instrText>
        </w:r>
        <w:r>
          <w:fldChar w:fldCharType="separate"/>
        </w:r>
        <w:r w:rsidR="0001491B">
          <w:rPr>
            <w:noProof/>
          </w:rPr>
          <w:t>26</w:t>
        </w:r>
        <w:r>
          <w:fldChar w:fldCharType="end"/>
        </w:r>
      </w:p>
    </w:sdtContent>
  </w:sdt>
  <w:p w14:paraId="44C1BD84" w14:textId="77777777" w:rsidR="00C8722F" w:rsidRDefault="00C8722F">
    <w:pPr>
      <w:pStyle w:val="Piedepgina"/>
    </w:pPr>
  </w:p>
  <w:p w14:paraId="7AC5C184" w14:textId="77777777" w:rsidR="00C8722F" w:rsidRDefault="00C8722F"/>
  <w:p w14:paraId="0DBDE85F" w14:textId="77777777" w:rsidR="00C8722F" w:rsidRDefault="00C8722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3CA5615C" w:rsidR="00C8722F" w:rsidRDefault="00C8722F">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1491B">
      <w:rPr>
        <w:rStyle w:val="Nmerodepgina"/>
        <w:noProof/>
      </w:rPr>
      <w:t>27</w:t>
    </w:r>
    <w:r>
      <w:rPr>
        <w:rStyle w:val="Nmerodepgina"/>
      </w:rPr>
      <w:fldChar w:fldCharType="end"/>
    </w:r>
  </w:p>
  <w:p w14:paraId="1EB883C3" w14:textId="77777777" w:rsidR="00C8722F" w:rsidRDefault="00C8722F">
    <w:pPr>
      <w:pStyle w:val="Piedepgina"/>
    </w:pPr>
  </w:p>
  <w:p w14:paraId="4EB9AF9C" w14:textId="77777777" w:rsidR="00C8722F" w:rsidRDefault="00C8722F"/>
  <w:p w14:paraId="7D4D556F" w14:textId="77777777" w:rsidR="00C8722F" w:rsidRDefault="00C8722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66479A" w14:textId="77777777" w:rsidR="00831E0E" w:rsidRDefault="00831E0E">
      <w:r>
        <w:separator/>
      </w:r>
    </w:p>
  </w:footnote>
  <w:footnote w:type="continuationSeparator" w:id="0">
    <w:p w14:paraId="233570A4" w14:textId="77777777" w:rsidR="00831E0E" w:rsidRDefault="00831E0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C8722F" w:rsidRDefault="00C8722F">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C8722F" w:rsidRDefault="00C8722F"/>
  <w:p w14:paraId="121FD984" w14:textId="77777777" w:rsidR="00C8722F" w:rsidRDefault="00C8722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1B"/>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36"/>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589"/>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3"/>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0C6"/>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379"/>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181"/>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494"/>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1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17E10"/>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27EE3"/>
    <w:rsid w:val="0023007A"/>
    <w:rsid w:val="0023088A"/>
    <w:rsid w:val="00230987"/>
    <w:rsid w:val="002309FC"/>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3BFF"/>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CD"/>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CFA"/>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0C"/>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C88"/>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B7F3B"/>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1BA"/>
    <w:rsid w:val="002D55EF"/>
    <w:rsid w:val="002D59F7"/>
    <w:rsid w:val="002D5AB3"/>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19F"/>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9C1"/>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2FEA"/>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CF1"/>
    <w:rsid w:val="00321D90"/>
    <w:rsid w:val="00321EEB"/>
    <w:rsid w:val="00321FB9"/>
    <w:rsid w:val="0032201A"/>
    <w:rsid w:val="003221B4"/>
    <w:rsid w:val="00322227"/>
    <w:rsid w:val="00322523"/>
    <w:rsid w:val="00322572"/>
    <w:rsid w:val="00322578"/>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737"/>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6C1"/>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7E1"/>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BBF"/>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4E1"/>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6A4"/>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31A"/>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63"/>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4EF"/>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86C"/>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77A"/>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4"/>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BDD"/>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B93"/>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541"/>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E9D"/>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AB0"/>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94"/>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E0D"/>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2A0"/>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357"/>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687"/>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2FD0"/>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A4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7F6"/>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5E6"/>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6DF1"/>
    <w:rsid w:val="007A726A"/>
    <w:rsid w:val="007A72FE"/>
    <w:rsid w:val="007A7504"/>
    <w:rsid w:val="007A76C6"/>
    <w:rsid w:val="007A7967"/>
    <w:rsid w:val="007A79CB"/>
    <w:rsid w:val="007A7A3F"/>
    <w:rsid w:val="007A7C33"/>
    <w:rsid w:val="007A7C77"/>
    <w:rsid w:val="007A7FFC"/>
    <w:rsid w:val="007B018F"/>
    <w:rsid w:val="007B01B4"/>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2DE"/>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4F63"/>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6A94"/>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43C"/>
    <w:rsid w:val="008115FB"/>
    <w:rsid w:val="00811608"/>
    <w:rsid w:val="00811767"/>
    <w:rsid w:val="00811843"/>
    <w:rsid w:val="008119AF"/>
    <w:rsid w:val="00811E37"/>
    <w:rsid w:val="00811F37"/>
    <w:rsid w:val="00812190"/>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1E0E"/>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AA7"/>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7DA"/>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E16"/>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D1"/>
    <w:rsid w:val="008A7CFA"/>
    <w:rsid w:val="008A7D06"/>
    <w:rsid w:val="008A7D53"/>
    <w:rsid w:val="008A7E42"/>
    <w:rsid w:val="008B0064"/>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2"/>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0B2"/>
    <w:rsid w:val="008D51DD"/>
    <w:rsid w:val="008D52BC"/>
    <w:rsid w:val="008D5527"/>
    <w:rsid w:val="008D5697"/>
    <w:rsid w:val="008D57B5"/>
    <w:rsid w:val="008D59D2"/>
    <w:rsid w:val="008D5D0A"/>
    <w:rsid w:val="008D5E6A"/>
    <w:rsid w:val="008D5E71"/>
    <w:rsid w:val="008D6090"/>
    <w:rsid w:val="008D60E4"/>
    <w:rsid w:val="008D62CE"/>
    <w:rsid w:val="008D638C"/>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19A"/>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AEF"/>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238"/>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12B"/>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09B"/>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955"/>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0E"/>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552"/>
    <w:rsid w:val="009B2623"/>
    <w:rsid w:val="009B26C0"/>
    <w:rsid w:val="009B272B"/>
    <w:rsid w:val="009B2C6A"/>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9CD"/>
    <w:rsid w:val="009F4AF8"/>
    <w:rsid w:val="009F4B84"/>
    <w:rsid w:val="009F4C55"/>
    <w:rsid w:val="009F4E98"/>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4A"/>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2E9"/>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6D8"/>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5F4"/>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129"/>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250"/>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A8"/>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3A"/>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A2B"/>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5"/>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1C8"/>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DCC"/>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471"/>
    <w:rsid w:val="00C1091F"/>
    <w:rsid w:val="00C10959"/>
    <w:rsid w:val="00C10B2C"/>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22F"/>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590"/>
    <w:rsid w:val="00CA172F"/>
    <w:rsid w:val="00CA1759"/>
    <w:rsid w:val="00CA19EF"/>
    <w:rsid w:val="00CA1E11"/>
    <w:rsid w:val="00CA1E53"/>
    <w:rsid w:val="00CA1F29"/>
    <w:rsid w:val="00CA2006"/>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D92"/>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D6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0EB"/>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0EB"/>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400"/>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C66"/>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3F6"/>
    <w:rsid w:val="00E3646B"/>
    <w:rsid w:val="00E364F8"/>
    <w:rsid w:val="00E366D7"/>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6A"/>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6F9"/>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4FA"/>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771"/>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1D2"/>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5F83"/>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39E"/>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07"/>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5F9E"/>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9B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10920898">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07920362">
      <w:bodyDiv w:val="1"/>
      <w:marLeft w:val="0"/>
      <w:marRight w:val="0"/>
      <w:marTop w:val="0"/>
      <w:marBottom w:val="0"/>
      <w:divBdr>
        <w:top w:val="none" w:sz="0" w:space="0" w:color="auto"/>
        <w:left w:val="none" w:sz="0" w:space="0" w:color="auto"/>
        <w:bottom w:val="none" w:sz="0" w:space="0" w:color="auto"/>
        <w:right w:val="none" w:sz="0" w:space="0" w:color="auto"/>
      </w:divBdr>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883830477">
      <w:bodyDiv w:val="1"/>
      <w:marLeft w:val="0"/>
      <w:marRight w:val="0"/>
      <w:marTop w:val="0"/>
      <w:marBottom w:val="0"/>
      <w:divBdr>
        <w:top w:val="none" w:sz="0" w:space="0" w:color="auto"/>
        <w:left w:val="none" w:sz="0" w:space="0" w:color="auto"/>
        <w:bottom w:val="none" w:sz="0" w:space="0" w:color="auto"/>
        <w:right w:val="none" w:sz="0" w:space="0" w:color="auto"/>
      </w:divBdr>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91581">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194945">
      <w:bodyDiv w:val="1"/>
      <w:marLeft w:val="0"/>
      <w:marRight w:val="0"/>
      <w:marTop w:val="0"/>
      <w:marBottom w:val="0"/>
      <w:divBdr>
        <w:top w:val="none" w:sz="0" w:space="0" w:color="auto"/>
        <w:left w:val="none" w:sz="0" w:space="0" w:color="auto"/>
        <w:bottom w:val="none" w:sz="0" w:space="0" w:color="auto"/>
        <w:right w:val="none" w:sz="0" w:space="0" w:color="auto"/>
      </w:divBdr>
      <w:divsChild>
        <w:div w:id="83116327">
          <w:marLeft w:val="0"/>
          <w:marRight w:val="0"/>
          <w:marTop w:val="0"/>
          <w:marBottom w:val="0"/>
          <w:divBdr>
            <w:top w:val="none" w:sz="0" w:space="0" w:color="auto"/>
            <w:left w:val="none" w:sz="0" w:space="0" w:color="auto"/>
            <w:bottom w:val="none" w:sz="0" w:space="0" w:color="auto"/>
            <w:right w:val="none" w:sz="0" w:space="0" w:color="auto"/>
          </w:divBdr>
          <w:divsChild>
            <w:div w:id="888764565">
              <w:marLeft w:val="0"/>
              <w:marRight w:val="0"/>
              <w:marTop w:val="0"/>
              <w:marBottom w:val="0"/>
              <w:divBdr>
                <w:top w:val="none" w:sz="0" w:space="0" w:color="auto"/>
                <w:left w:val="none" w:sz="0" w:space="0" w:color="auto"/>
                <w:bottom w:val="none" w:sz="0" w:space="0" w:color="auto"/>
                <w:right w:val="none" w:sz="0" w:space="0" w:color="auto"/>
              </w:divBdr>
              <w:divsChild>
                <w:div w:id="1751463341">
                  <w:marLeft w:val="0"/>
                  <w:marRight w:val="0"/>
                  <w:marTop w:val="0"/>
                  <w:marBottom w:val="0"/>
                  <w:divBdr>
                    <w:top w:val="none" w:sz="0" w:space="0" w:color="auto"/>
                    <w:left w:val="none" w:sz="0" w:space="0" w:color="auto"/>
                    <w:bottom w:val="none" w:sz="0" w:space="0" w:color="auto"/>
                    <w:right w:val="none" w:sz="0" w:space="0" w:color="auto"/>
                  </w:divBdr>
                  <w:divsChild>
                    <w:div w:id="306983355">
                      <w:marLeft w:val="0"/>
                      <w:marRight w:val="0"/>
                      <w:marTop w:val="0"/>
                      <w:marBottom w:val="0"/>
                      <w:divBdr>
                        <w:top w:val="none" w:sz="0" w:space="0" w:color="auto"/>
                        <w:left w:val="none" w:sz="0" w:space="0" w:color="auto"/>
                        <w:bottom w:val="none" w:sz="0" w:space="0" w:color="auto"/>
                        <w:right w:val="none" w:sz="0" w:space="0" w:color="auto"/>
                      </w:divBdr>
                      <w:divsChild>
                        <w:div w:id="1093892602">
                          <w:marLeft w:val="0"/>
                          <w:marRight w:val="0"/>
                          <w:marTop w:val="0"/>
                          <w:marBottom w:val="0"/>
                          <w:divBdr>
                            <w:top w:val="none" w:sz="0" w:space="0" w:color="auto"/>
                            <w:left w:val="none" w:sz="0" w:space="0" w:color="auto"/>
                            <w:bottom w:val="none" w:sz="0" w:space="0" w:color="auto"/>
                            <w:right w:val="none" w:sz="0" w:space="0" w:color="auto"/>
                          </w:divBdr>
                          <w:divsChild>
                            <w:div w:id="19670761">
                              <w:marLeft w:val="0"/>
                              <w:marRight w:val="0"/>
                              <w:marTop w:val="0"/>
                              <w:marBottom w:val="0"/>
                              <w:divBdr>
                                <w:top w:val="none" w:sz="0" w:space="0" w:color="auto"/>
                                <w:left w:val="none" w:sz="0" w:space="0" w:color="auto"/>
                                <w:bottom w:val="none" w:sz="0" w:space="0" w:color="auto"/>
                                <w:right w:val="none" w:sz="0" w:space="0" w:color="auto"/>
                              </w:divBdr>
                              <w:divsChild>
                                <w:div w:id="65309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B83889-CF9E-483F-ADC5-158FE100A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27</Pages>
  <Words>6983</Words>
  <Characters>36575</Characters>
  <Application>Microsoft Office Word</Application>
  <DocSecurity>0</DocSecurity>
  <Lines>304</Lines>
  <Paragraphs>86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2026-03-19T19:59:00Z</cp:lastPrinted>
  <dcterms:created xsi:type="dcterms:W3CDTF">2026-04-09T15:46:00Z</dcterms:created>
  <dcterms:modified xsi:type="dcterms:W3CDTF">2026-04-09T15:46:00Z</dcterms:modified>
</cp:coreProperties>
</file>