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8974C" w14:textId="77777777" w:rsidR="00F076EB" w:rsidRDefault="00F076EB" w:rsidP="00411C4C">
      <w:pPr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4A125349" wp14:editId="21B84F07">
            <wp:extent cx="2698320" cy="914400"/>
            <wp:effectExtent l="0" t="0" r="6985" b="0"/>
            <wp:docPr id="128659670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596703" name="Imagen 128659670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0403" cy="915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85CAC" w14:textId="77777777" w:rsidR="00F076EB" w:rsidRDefault="00F076EB" w:rsidP="00411C4C">
      <w:pPr>
        <w:jc w:val="both"/>
        <w:rPr>
          <w:b/>
          <w:bCs/>
          <w:sz w:val="28"/>
          <w:szCs w:val="28"/>
        </w:rPr>
      </w:pPr>
    </w:p>
    <w:p w14:paraId="011BC745" w14:textId="77777777" w:rsidR="00F076EB" w:rsidRDefault="00F076EB" w:rsidP="00411C4C">
      <w:pPr>
        <w:jc w:val="both"/>
        <w:rPr>
          <w:b/>
          <w:bCs/>
          <w:sz w:val="28"/>
          <w:szCs w:val="28"/>
        </w:rPr>
      </w:pPr>
    </w:p>
    <w:p w14:paraId="4C76AAE9" w14:textId="18A806DB" w:rsidR="00726EA9" w:rsidRPr="00F076EB" w:rsidRDefault="00726EA9" w:rsidP="00411C4C">
      <w:pPr>
        <w:jc w:val="both"/>
        <w:rPr>
          <w:b/>
          <w:bCs/>
          <w:sz w:val="28"/>
          <w:szCs w:val="28"/>
        </w:rPr>
      </w:pPr>
      <w:r w:rsidRPr="00F076EB">
        <w:rPr>
          <w:b/>
          <w:bCs/>
          <w:sz w:val="28"/>
          <w:szCs w:val="28"/>
        </w:rPr>
        <w:t>“NO SE GENERA”</w:t>
      </w:r>
    </w:p>
    <w:p w14:paraId="7F87941E" w14:textId="59BC9465" w:rsidR="00726EA9" w:rsidRPr="00F076EB" w:rsidRDefault="00726EA9" w:rsidP="00411C4C">
      <w:pPr>
        <w:jc w:val="both"/>
        <w:rPr>
          <w:b/>
          <w:bCs/>
          <w:sz w:val="28"/>
          <w:szCs w:val="28"/>
        </w:rPr>
      </w:pPr>
      <w:r w:rsidRPr="00F076EB">
        <w:rPr>
          <w:b/>
          <w:bCs/>
          <w:sz w:val="28"/>
          <w:szCs w:val="28"/>
        </w:rPr>
        <w:t xml:space="preserve">ESTO CON FUNDAMENTO </w:t>
      </w:r>
      <w:r w:rsidR="00302F28" w:rsidRPr="00F076EB">
        <w:rPr>
          <w:b/>
          <w:bCs/>
          <w:sz w:val="28"/>
          <w:szCs w:val="28"/>
        </w:rPr>
        <w:t>EL</w:t>
      </w:r>
      <w:r w:rsidRPr="00F076EB">
        <w:rPr>
          <w:b/>
          <w:bCs/>
          <w:sz w:val="28"/>
          <w:szCs w:val="28"/>
        </w:rPr>
        <w:t xml:space="preserve"> REGLAMENTO INTER</w:t>
      </w:r>
      <w:r w:rsidR="00302F28" w:rsidRPr="00F076EB">
        <w:rPr>
          <w:b/>
          <w:bCs/>
          <w:sz w:val="28"/>
          <w:szCs w:val="28"/>
        </w:rPr>
        <w:t>NO</w:t>
      </w:r>
      <w:r w:rsidRPr="00F076EB">
        <w:rPr>
          <w:b/>
          <w:bCs/>
          <w:sz w:val="28"/>
          <w:szCs w:val="28"/>
        </w:rPr>
        <w:t xml:space="preserve"> DEL </w:t>
      </w:r>
      <w:r w:rsidR="00302F28" w:rsidRPr="00F076EB">
        <w:rPr>
          <w:b/>
          <w:bCs/>
          <w:sz w:val="28"/>
          <w:szCs w:val="28"/>
        </w:rPr>
        <w:t>CENTRO DE ASISTENCIA SOCIAL ROSARIO CASTELLANOS</w:t>
      </w:r>
      <w:r w:rsidRPr="00F076EB">
        <w:rPr>
          <w:b/>
          <w:bCs/>
          <w:sz w:val="28"/>
          <w:szCs w:val="28"/>
        </w:rPr>
        <w:t>, MISMO QUE MENCIONA LAS FUNCIONES DEL ORGANO INTERNO DE CONTROL; ASÍ MISMO, CON FUNDAMENTO EN EL ARTÍCULO 74, 75, 76, 77, 78, 79 Y 79 BIS, DE LA LEY DE RESPONSABILIDADES ADMINISTRATIVAS PARA EL ESTADO Y MUNICIPIOS DE SAN LUIS POTOSÍ, YA QUE EL ENCARGADO DE IMPONER Y APROBAR SANCIONES ADMINISTRATIVAS GRAVES O NO GRAVES ES LA CONTRALORIA Y/O ORGANOS INTERNOS DE CONTROL, MOTIVO POR EL CUAL AL NO GENERARSE NINGUNA SANCION, EL CAMPO RESULTA UN NO.</w:t>
      </w:r>
    </w:p>
    <w:p w14:paraId="0F4A3D2F" w14:textId="598AAC8A" w:rsidR="008E40BD" w:rsidRPr="00F076EB" w:rsidRDefault="00726EA9" w:rsidP="00411C4C">
      <w:pPr>
        <w:jc w:val="both"/>
        <w:rPr>
          <w:b/>
          <w:bCs/>
          <w:sz w:val="28"/>
          <w:szCs w:val="28"/>
        </w:rPr>
      </w:pPr>
      <w:r w:rsidRPr="00F076EB">
        <w:rPr>
          <w:b/>
          <w:bCs/>
          <w:sz w:val="28"/>
          <w:szCs w:val="28"/>
        </w:rPr>
        <w:t xml:space="preserve"> A SU VEZ, LA</w:t>
      </w:r>
      <w:r w:rsidR="003D7F5D" w:rsidRPr="00F076EB">
        <w:rPr>
          <w:b/>
          <w:bCs/>
          <w:sz w:val="28"/>
          <w:szCs w:val="28"/>
        </w:rPr>
        <w:t>S</w:t>
      </w:r>
      <w:r w:rsidRPr="00F076EB">
        <w:rPr>
          <w:b/>
          <w:bCs/>
          <w:sz w:val="28"/>
          <w:szCs w:val="28"/>
        </w:rPr>
        <w:t xml:space="preserve"> COLUMNA</w:t>
      </w:r>
      <w:r w:rsidR="003D7F5D" w:rsidRPr="00F076EB">
        <w:rPr>
          <w:b/>
          <w:bCs/>
          <w:sz w:val="28"/>
          <w:szCs w:val="28"/>
        </w:rPr>
        <w:t>S</w:t>
      </w:r>
      <w:r w:rsidRPr="00F076EB">
        <w:rPr>
          <w:b/>
          <w:bCs/>
          <w:sz w:val="28"/>
          <w:szCs w:val="28"/>
        </w:rPr>
        <w:t xml:space="preserve"> </w:t>
      </w:r>
      <w:r w:rsidR="003D7F5D" w:rsidRPr="00F076EB">
        <w:rPr>
          <w:b/>
          <w:bCs/>
          <w:sz w:val="28"/>
          <w:szCs w:val="28"/>
        </w:rPr>
        <w:t>“</w:t>
      </w:r>
      <w:proofErr w:type="gramStart"/>
      <w:r w:rsidR="003D7F5D" w:rsidRPr="00F076EB">
        <w:rPr>
          <w:b/>
          <w:bCs/>
          <w:sz w:val="28"/>
          <w:szCs w:val="28"/>
        </w:rPr>
        <w:t>D,E</w:t>
      </w:r>
      <w:proofErr w:type="gramEnd"/>
      <w:r w:rsidR="003D7F5D" w:rsidRPr="00F076EB">
        <w:rPr>
          <w:b/>
          <w:bCs/>
          <w:sz w:val="28"/>
          <w:szCs w:val="28"/>
        </w:rPr>
        <w:t>,</w:t>
      </w:r>
      <w:proofErr w:type="gramStart"/>
      <w:r w:rsidR="003D7F5D" w:rsidRPr="00F076EB">
        <w:rPr>
          <w:b/>
          <w:bCs/>
          <w:sz w:val="28"/>
          <w:szCs w:val="28"/>
        </w:rPr>
        <w:t>F,I</w:t>
      </w:r>
      <w:proofErr w:type="gramEnd"/>
      <w:r w:rsidR="003D7F5D" w:rsidRPr="00F076EB">
        <w:rPr>
          <w:b/>
          <w:bCs/>
          <w:sz w:val="28"/>
          <w:szCs w:val="28"/>
        </w:rPr>
        <w:t>,</w:t>
      </w:r>
      <w:proofErr w:type="gramStart"/>
      <w:r w:rsidR="003D7F5D" w:rsidRPr="00F076EB">
        <w:rPr>
          <w:b/>
          <w:bCs/>
          <w:sz w:val="28"/>
          <w:szCs w:val="28"/>
        </w:rPr>
        <w:t>J,K</w:t>
      </w:r>
      <w:proofErr w:type="gramEnd"/>
      <w:r w:rsidR="003D7F5D" w:rsidRPr="00F076EB">
        <w:rPr>
          <w:b/>
          <w:bCs/>
          <w:sz w:val="28"/>
          <w:szCs w:val="28"/>
        </w:rPr>
        <w:t>,</w:t>
      </w:r>
      <w:proofErr w:type="gramStart"/>
      <w:r w:rsidR="003D7F5D" w:rsidRPr="00F076EB">
        <w:rPr>
          <w:b/>
          <w:bCs/>
          <w:sz w:val="28"/>
          <w:szCs w:val="28"/>
        </w:rPr>
        <w:t>L,M</w:t>
      </w:r>
      <w:proofErr w:type="gramEnd"/>
      <w:r w:rsidR="003D7F5D" w:rsidRPr="00F076EB">
        <w:rPr>
          <w:b/>
          <w:bCs/>
          <w:sz w:val="28"/>
          <w:szCs w:val="28"/>
        </w:rPr>
        <w:t>.</w:t>
      </w:r>
      <w:proofErr w:type="gramStart"/>
      <w:r w:rsidR="003D7F5D" w:rsidRPr="00F076EB">
        <w:rPr>
          <w:b/>
          <w:bCs/>
          <w:sz w:val="28"/>
          <w:szCs w:val="28"/>
        </w:rPr>
        <w:t>N,R</w:t>
      </w:r>
      <w:proofErr w:type="gramEnd"/>
      <w:r w:rsidR="003D7F5D" w:rsidRPr="00F076EB">
        <w:rPr>
          <w:b/>
          <w:bCs/>
          <w:sz w:val="28"/>
          <w:szCs w:val="28"/>
        </w:rPr>
        <w:t>,S</w:t>
      </w:r>
      <w:r w:rsidRPr="00F076EB">
        <w:rPr>
          <w:b/>
          <w:bCs/>
          <w:sz w:val="28"/>
          <w:szCs w:val="28"/>
        </w:rPr>
        <w:t xml:space="preserve">” </w:t>
      </w:r>
      <w:r w:rsidR="003D7F5D" w:rsidRPr="00F076EB">
        <w:rPr>
          <w:b/>
          <w:bCs/>
          <w:sz w:val="28"/>
          <w:szCs w:val="28"/>
        </w:rPr>
        <w:t>SON</w:t>
      </w:r>
      <w:r w:rsidRPr="00F076EB">
        <w:rPr>
          <w:b/>
          <w:bCs/>
          <w:sz w:val="28"/>
          <w:szCs w:val="28"/>
        </w:rPr>
        <w:t xml:space="preserve"> DETERMINADA</w:t>
      </w:r>
      <w:r w:rsidR="003D7F5D" w:rsidRPr="00F076EB">
        <w:rPr>
          <w:b/>
          <w:bCs/>
          <w:sz w:val="28"/>
          <w:szCs w:val="28"/>
        </w:rPr>
        <w:t>S</w:t>
      </w:r>
      <w:r w:rsidRPr="00F076EB">
        <w:rPr>
          <w:b/>
          <w:bCs/>
          <w:sz w:val="28"/>
          <w:szCs w:val="28"/>
        </w:rPr>
        <w:t xml:space="preserve"> POR LA NOTA “NO SE GENERA”, YA QUE NO EXISTE APROBACION NI SANCION AL SERVIDOR PÚBLICO, TODA VEZ, QUE LA CONTRALORIA GENERAL DEL ESTADO Y EL ORGANO INTERNO DE CONTROL NO EMITIERON DURANTE ESTE PERIODO SANCIONES ADMINISTRATIVAS.  </w:t>
      </w:r>
    </w:p>
    <w:sectPr w:rsidR="008E40BD" w:rsidRPr="00F076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EA9"/>
    <w:rsid w:val="00302F28"/>
    <w:rsid w:val="003D7F5D"/>
    <w:rsid w:val="00411C4C"/>
    <w:rsid w:val="005B1268"/>
    <w:rsid w:val="00726EA9"/>
    <w:rsid w:val="008E40BD"/>
    <w:rsid w:val="00F076EB"/>
    <w:rsid w:val="00F8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8C0ED"/>
  <w15:chartTrackingRefBased/>
  <w15:docId w15:val="{E4ACAF62-E113-4079-A1C7-71F6D7489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131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Edgardo José Ornelas Rodríguez</dc:creator>
  <cp:keywords/>
  <dc:description/>
  <cp:lastModifiedBy>carmiña delgado</cp:lastModifiedBy>
  <cp:revision>5</cp:revision>
  <dcterms:created xsi:type="dcterms:W3CDTF">2024-07-24T18:42:00Z</dcterms:created>
  <dcterms:modified xsi:type="dcterms:W3CDTF">2026-02-10T18:30:00Z</dcterms:modified>
</cp:coreProperties>
</file>