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8828"/>
      </w:tblGrid>
      <w:tr w:rsidR="00332A19" w:rsidTr="00CF6CEA">
        <w:tc>
          <w:tcPr>
            <w:tcW w:w="8828" w:type="dxa"/>
            <w:shd w:val="clear" w:color="auto" w:fill="B4C6E7" w:themeFill="accent5" w:themeFillTint="66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32"/>
              </w:rPr>
              <w:t xml:space="preserve">CURRICULUM VITAE </w:t>
            </w:r>
          </w:p>
        </w:tc>
      </w:tr>
    </w:tbl>
    <w:p w:rsidR="00332A19" w:rsidRDefault="00332A19" w:rsidP="00332A19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32A19" w:rsidTr="00CF6CEA">
        <w:tc>
          <w:tcPr>
            <w:tcW w:w="8828" w:type="dxa"/>
            <w:tcBorders>
              <w:top w:val="nil"/>
              <w:left w:val="nil"/>
              <w:bottom w:val="nil"/>
              <w:right w:val="nil"/>
            </w:tcBorders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NOMBRE:</w:t>
            </w:r>
          </w:p>
        </w:tc>
      </w:tr>
      <w:tr w:rsidR="00332A19" w:rsidTr="00CF6CEA">
        <w:tc>
          <w:tcPr>
            <w:tcW w:w="8828" w:type="dxa"/>
            <w:tcBorders>
              <w:top w:val="nil"/>
              <w:left w:val="nil"/>
              <w:right w:val="nil"/>
            </w:tcBorders>
          </w:tcPr>
          <w:p w:rsidR="00332A19" w:rsidRDefault="00F449F6" w:rsidP="00CF6CEA">
            <w:pPr>
              <w:jc w:val="center"/>
            </w:pPr>
            <w:r>
              <w:t xml:space="preserve">Jesús Eduardo Zúñiga Montalvo </w:t>
            </w:r>
          </w:p>
        </w:tc>
      </w:tr>
    </w:tbl>
    <w:p w:rsidR="00332A19" w:rsidRDefault="00332A19" w:rsidP="00332A19">
      <w:pPr>
        <w:jc w:val="center"/>
      </w:pPr>
    </w:p>
    <w:p w:rsidR="00332A19" w:rsidRDefault="00332A19" w:rsidP="00332A19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32A19" w:rsidTr="00CF6CEA">
        <w:tc>
          <w:tcPr>
            <w:tcW w:w="8828" w:type="dxa"/>
            <w:tcBorders>
              <w:top w:val="nil"/>
              <w:left w:val="nil"/>
              <w:bottom w:val="nil"/>
              <w:right w:val="nil"/>
            </w:tcBorders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CARGO ACTUAL:</w:t>
            </w:r>
          </w:p>
        </w:tc>
      </w:tr>
      <w:tr w:rsidR="00332A19" w:rsidTr="00CF6CEA">
        <w:tc>
          <w:tcPr>
            <w:tcW w:w="8828" w:type="dxa"/>
            <w:tcBorders>
              <w:top w:val="nil"/>
              <w:left w:val="nil"/>
              <w:right w:val="nil"/>
            </w:tcBorders>
          </w:tcPr>
          <w:p w:rsidR="00332A19" w:rsidRDefault="00F449F6" w:rsidP="00CF6CEA">
            <w:pPr>
              <w:jc w:val="center"/>
            </w:pPr>
            <w:r>
              <w:t xml:space="preserve">Jefe de la Unidad de Transparencia </w:t>
            </w:r>
          </w:p>
        </w:tc>
      </w:tr>
    </w:tbl>
    <w:p w:rsidR="00332A19" w:rsidRDefault="00332A19" w:rsidP="00332A19">
      <w:pPr>
        <w:jc w:val="center"/>
      </w:pPr>
    </w:p>
    <w:p w:rsidR="00332A19" w:rsidRPr="000F0E64" w:rsidRDefault="00332A19" w:rsidP="00332A19">
      <w:pPr>
        <w:jc w:val="center"/>
        <w:rPr>
          <w:rFonts w:ascii="Arial" w:hAnsi="Arial" w:cs="Arial"/>
          <w:sz w:val="24"/>
        </w:rPr>
      </w:pPr>
      <w:r w:rsidRPr="000F0E64">
        <w:rPr>
          <w:rFonts w:ascii="Arial" w:hAnsi="Arial" w:cs="Arial"/>
          <w:sz w:val="24"/>
        </w:rPr>
        <w:t xml:space="preserve">FORMACIÓN ACADÉMICA: </w:t>
      </w:r>
    </w:p>
    <w:tbl>
      <w:tblPr>
        <w:tblStyle w:val="Tablaconcuadrcula"/>
        <w:tblW w:w="9073" w:type="dxa"/>
        <w:tblInd w:w="-147" w:type="dxa"/>
        <w:tblLook w:val="04A0" w:firstRow="1" w:lastRow="0" w:firstColumn="1" w:lastColumn="0" w:noHBand="0" w:noVBand="1"/>
      </w:tblPr>
      <w:tblGrid>
        <w:gridCol w:w="3089"/>
        <w:gridCol w:w="2943"/>
        <w:gridCol w:w="3041"/>
      </w:tblGrid>
      <w:tr w:rsidR="00332A19" w:rsidTr="00F449F6">
        <w:tc>
          <w:tcPr>
            <w:tcW w:w="3089" w:type="dxa"/>
          </w:tcPr>
          <w:p w:rsidR="00332A19" w:rsidRPr="000F0E64" w:rsidRDefault="00332A19" w:rsidP="00CF6CEA">
            <w:pPr>
              <w:jc w:val="center"/>
              <w:rPr>
                <w:b/>
                <w:sz w:val="24"/>
              </w:rPr>
            </w:pPr>
            <w:r w:rsidRPr="000F0E64">
              <w:rPr>
                <w:b/>
                <w:sz w:val="24"/>
              </w:rPr>
              <w:t xml:space="preserve">ESCUELA </w:t>
            </w: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b/>
                <w:sz w:val="24"/>
              </w:rPr>
            </w:pPr>
            <w:r w:rsidRPr="000F0E64">
              <w:rPr>
                <w:b/>
                <w:sz w:val="24"/>
              </w:rPr>
              <w:t xml:space="preserve">AÑOS </w:t>
            </w:r>
          </w:p>
        </w:tc>
        <w:tc>
          <w:tcPr>
            <w:tcW w:w="3041" w:type="dxa"/>
          </w:tcPr>
          <w:p w:rsidR="00332A19" w:rsidRPr="000F0E64" w:rsidRDefault="00332A19" w:rsidP="00CF6CEA">
            <w:pPr>
              <w:jc w:val="center"/>
              <w:rPr>
                <w:b/>
                <w:sz w:val="24"/>
              </w:rPr>
            </w:pPr>
            <w:r w:rsidRPr="000F0E64">
              <w:rPr>
                <w:b/>
                <w:sz w:val="24"/>
              </w:rPr>
              <w:t xml:space="preserve">LUGAR </w:t>
            </w:r>
          </w:p>
        </w:tc>
      </w:tr>
      <w:tr w:rsidR="00332A19" w:rsidTr="00F449F6">
        <w:tc>
          <w:tcPr>
            <w:tcW w:w="3089" w:type="dxa"/>
          </w:tcPr>
          <w:p w:rsidR="00332A19" w:rsidRPr="000F0E64" w:rsidRDefault="00F449F6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JDN. Estefanía Castañeda</w:t>
            </w:r>
          </w:p>
        </w:tc>
        <w:tc>
          <w:tcPr>
            <w:tcW w:w="2943" w:type="dxa"/>
          </w:tcPr>
          <w:p w:rsidR="00332A19" w:rsidRPr="000F0E64" w:rsidRDefault="00F449F6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2005 – 2008</w:t>
            </w:r>
          </w:p>
        </w:tc>
        <w:tc>
          <w:tcPr>
            <w:tcW w:w="3041" w:type="dxa"/>
          </w:tcPr>
          <w:p w:rsidR="00332A19" w:rsidRPr="000F0E64" w:rsidRDefault="00F449F6" w:rsidP="00F449F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San Vicente Tancuayalab</w:t>
            </w:r>
          </w:p>
        </w:tc>
      </w:tr>
      <w:tr w:rsidR="00332A19" w:rsidTr="00F449F6">
        <w:tc>
          <w:tcPr>
            <w:tcW w:w="3089" w:type="dxa"/>
          </w:tcPr>
          <w:p w:rsidR="00332A19" w:rsidRPr="000F0E64" w:rsidRDefault="00F449F6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Esc. Primaria Leona Vicario</w:t>
            </w:r>
          </w:p>
        </w:tc>
        <w:tc>
          <w:tcPr>
            <w:tcW w:w="2943" w:type="dxa"/>
          </w:tcPr>
          <w:p w:rsidR="00332A19" w:rsidRPr="000F0E64" w:rsidRDefault="00F449F6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2008 – 2014</w:t>
            </w:r>
          </w:p>
        </w:tc>
        <w:tc>
          <w:tcPr>
            <w:tcW w:w="3041" w:type="dxa"/>
          </w:tcPr>
          <w:p w:rsidR="00332A19" w:rsidRPr="000F0E64" w:rsidRDefault="00F449F6" w:rsidP="00F449F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San Vicente Tancuayalab</w:t>
            </w:r>
          </w:p>
        </w:tc>
      </w:tr>
      <w:tr w:rsidR="00332A19" w:rsidTr="00F449F6">
        <w:tc>
          <w:tcPr>
            <w:tcW w:w="3089" w:type="dxa"/>
          </w:tcPr>
          <w:p w:rsidR="00332A19" w:rsidRPr="000F0E64" w:rsidRDefault="00F449F6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Escuela Secundaria Técnica N° 7</w:t>
            </w:r>
          </w:p>
        </w:tc>
        <w:tc>
          <w:tcPr>
            <w:tcW w:w="2943" w:type="dxa"/>
          </w:tcPr>
          <w:p w:rsidR="00332A19" w:rsidRPr="000F0E64" w:rsidRDefault="00F449F6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2014 – 2017</w:t>
            </w:r>
          </w:p>
        </w:tc>
        <w:tc>
          <w:tcPr>
            <w:tcW w:w="3041" w:type="dxa"/>
          </w:tcPr>
          <w:p w:rsidR="00332A19" w:rsidRPr="000F0E64" w:rsidRDefault="00F449F6" w:rsidP="00F449F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San Vicente Tancuayalab</w:t>
            </w:r>
          </w:p>
        </w:tc>
      </w:tr>
      <w:tr w:rsidR="00332A19" w:rsidTr="00F449F6">
        <w:tc>
          <w:tcPr>
            <w:tcW w:w="3089" w:type="dxa"/>
          </w:tcPr>
          <w:p w:rsidR="00332A19" w:rsidRPr="000F0E64" w:rsidRDefault="00F449F6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CBTA N° 257</w:t>
            </w:r>
          </w:p>
        </w:tc>
        <w:tc>
          <w:tcPr>
            <w:tcW w:w="2943" w:type="dxa"/>
          </w:tcPr>
          <w:p w:rsidR="00332A19" w:rsidRPr="000F0E64" w:rsidRDefault="00F449F6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2017 – 2020</w:t>
            </w:r>
          </w:p>
        </w:tc>
        <w:tc>
          <w:tcPr>
            <w:tcW w:w="3041" w:type="dxa"/>
          </w:tcPr>
          <w:p w:rsidR="00332A19" w:rsidRPr="000F0E64" w:rsidRDefault="00F449F6" w:rsidP="00F449F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San Vicente Tancuayalab</w:t>
            </w:r>
          </w:p>
        </w:tc>
      </w:tr>
      <w:tr w:rsidR="00332A19" w:rsidTr="00F449F6">
        <w:tc>
          <w:tcPr>
            <w:tcW w:w="3089" w:type="dxa"/>
          </w:tcPr>
          <w:p w:rsidR="00332A19" w:rsidRPr="000F0E64" w:rsidRDefault="00F449F6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Instituto de Ciencias y Estudios Superiores de San Luis Potosí</w:t>
            </w:r>
          </w:p>
        </w:tc>
        <w:tc>
          <w:tcPr>
            <w:tcW w:w="2943" w:type="dxa"/>
          </w:tcPr>
          <w:p w:rsidR="00332A19" w:rsidRPr="000F0E64" w:rsidRDefault="00F449F6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2020 – 2023</w:t>
            </w:r>
          </w:p>
        </w:tc>
        <w:tc>
          <w:tcPr>
            <w:tcW w:w="3041" w:type="dxa"/>
          </w:tcPr>
          <w:p w:rsidR="00332A19" w:rsidRPr="000F0E64" w:rsidRDefault="00F449F6" w:rsidP="00F449F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Ciudad Valles S.L.P. </w:t>
            </w:r>
          </w:p>
        </w:tc>
      </w:tr>
      <w:tr w:rsidR="00F449F6" w:rsidTr="00F449F6">
        <w:tc>
          <w:tcPr>
            <w:tcW w:w="3089" w:type="dxa"/>
          </w:tcPr>
          <w:p w:rsidR="00F449F6" w:rsidRDefault="00F449F6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Centro de Investigación para la Administración Educativa </w:t>
            </w:r>
          </w:p>
        </w:tc>
        <w:tc>
          <w:tcPr>
            <w:tcW w:w="2943" w:type="dxa"/>
          </w:tcPr>
          <w:p w:rsidR="00F449F6" w:rsidRPr="000F0E64" w:rsidRDefault="00F449F6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2025 – 2027 </w:t>
            </w:r>
          </w:p>
        </w:tc>
        <w:tc>
          <w:tcPr>
            <w:tcW w:w="3041" w:type="dxa"/>
          </w:tcPr>
          <w:p w:rsidR="00F449F6" w:rsidRPr="000F0E64" w:rsidRDefault="00F449F6" w:rsidP="00F449F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San Luis Potosi </w:t>
            </w:r>
          </w:p>
        </w:tc>
      </w:tr>
    </w:tbl>
    <w:p w:rsidR="00332A19" w:rsidRDefault="00332A19" w:rsidP="00332A19">
      <w:pPr>
        <w:jc w:val="center"/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4414"/>
        <w:gridCol w:w="4512"/>
      </w:tblGrid>
      <w:tr w:rsidR="00332A19" w:rsidTr="00F449F6">
        <w:tc>
          <w:tcPr>
            <w:tcW w:w="4414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 xml:space="preserve">CURSOS Y SEMINARIOS </w:t>
            </w:r>
          </w:p>
          <w:p w:rsidR="00332A19" w:rsidRDefault="00332A19" w:rsidP="00CF6CEA">
            <w:pPr>
              <w:jc w:val="center"/>
            </w:pPr>
          </w:p>
          <w:p w:rsidR="00332A19" w:rsidRDefault="00F449F6" w:rsidP="00F449F6">
            <w:pPr>
              <w:pStyle w:val="Prrafodelista"/>
              <w:numPr>
                <w:ilvl w:val="0"/>
                <w:numId w:val="1"/>
              </w:numPr>
            </w:pPr>
            <w:r>
              <w:t>Nuevo sistema penal “Juicios Orales”</w:t>
            </w:r>
          </w:p>
          <w:p w:rsidR="00F449F6" w:rsidRDefault="00F449F6" w:rsidP="00F449F6">
            <w:pPr>
              <w:pStyle w:val="Prrafodelista"/>
              <w:numPr>
                <w:ilvl w:val="0"/>
                <w:numId w:val="1"/>
              </w:numPr>
            </w:pPr>
            <w:r>
              <w:t xml:space="preserve">Ingles </w:t>
            </w:r>
          </w:p>
        </w:tc>
        <w:tc>
          <w:tcPr>
            <w:tcW w:w="4512" w:type="dxa"/>
          </w:tcPr>
          <w:p w:rsidR="00F449F6" w:rsidRDefault="00332A19" w:rsidP="00F449F6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CONOCIMIENTOS EN INFORMÁTICA</w:t>
            </w:r>
          </w:p>
          <w:p w:rsidR="00F449F6" w:rsidRDefault="00F449F6" w:rsidP="00F449F6">
            <w:pPr>
              <w:pStyle w:val="Prrafodelista"/>
              <w:rPr>
                <w:rFonts w:ascii="Arial" w:hAnsi="Arial" w:cs="Arial"/>
              </w:rPr>
            </w:pPr>
          </w:p>
          <w:p w:rsidR="00332A19" w:rsidRDefault="00F449F6" w:rsidP="00F449F6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Paquetería de office</w:t>
            </w:r>
          </w:p>
          <w:p w:rsidR="00F449F6" w:rsidRPr="00F449F6" w:rsidRDefault="00F449F6" w:rsidP="00F449F6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Sistemas contables</w:t>
            </w:r>
          </w:p>
        </w:tc>
      </w:tr>
      <w:tr w:rsidR="00332A19" w:rsidTr="00F449F6">
        <w:tc>
          <w:tcPr>
            <w:tcW w:w="4414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EXPERIENCIA PROFESIONAL</w:t>
            </w:r>
          </w:p>
          <w:p w:rsidR="00332A19" w:rsidRDefault="000E2DA4" w:rsidP="00F449F6">
            <w:pPr>
              <w:pStyle w:val="Prrafodelista"/>
              <w:numPr>
                <w:ilvl w:val="0"/>
                <w:numId w:val="3"/>
              </w:numPr>
            </w:pPr>
            <w:r>
              <w:t>Despacho Jurídico “Lic. Alejandro González Duque”</w:t>
            </w:r>
          </w:p>
          <w:p w:rsidR="000E2DA4" w:rsidRDefault="000E2DA4" w:rsidP="00F449F6">
            <w:pPr>
              <w:pStyle w:val="Prrafodelista"/>
              <w:numPr>
                <w:ilvl w:val="0"/>
                <w:numId w:val="3"/>
              </w:numPr>
            </w:pPr>
            <w:r>
              <w:t>Comisión Estatal de Derechos Humanos</w:t>
            </w:r>
          </w:p>
          <w:p w:rsidR="000E2DA4" w:rsidRDefault="000E2DA4" w:rsidP="00F449F6">
            <w:pPr>
              <w:pStyle w:val="Prrafodelista"/>
              <w:numPr>
                <w:ilvl w:val="0"/>
                <w:numId w:val="3"/>
              </w:numPr>
            </w:pPr>
            <w:r>
              <w:t>Director General SMDIF</w:t>
            </w:r>
          </w:p>
        </w:tc>
        <w:tc>
          <w:tcPr>
            <w:tcW w:w="4512" w:type="dxa"/>
          </w:tcPr>
          <w:p w:rsidR="000E2DA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 xml:space="preserve">ULTIMO TRABAJO LABORAL </w:t>
            </w:r>
          </w:p>
          <w:p w:rsidR="000E2DA4" w:rsidRDefault="000E2DA4" w:rsidP="000E2DA4">
            <w:pPr>
              <w:rPr>
                <w:rFonts w:ascii="Arial" w:hAnsi="Arial" w:cs="Arial"/>
              </w:rPr>
            </w:pPr>
          </w:p>
          <w:p w:rsidR="00332A19" w:rsidRPr="000E2DA4" w:rsidRDefault="000E2DA4" w:rsidP="000E2DA4">
            <w:pPr>
              <w:pStyle w:val="Prrafodelista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Director General SMDIF </w:t>
            </w:r>
          </w:p>
        </w:tc>
      </w:tr>
    </w:tbl>
    <w:p w:rsidR="00332A19" w:rsidRDefault="00332A19" w:rsidP="00332A19">
      <w:pPr>
        <w:jc w:val="center"/>
      </w:pPr>
    </w:p>
    <w:p w:rsidR="00172BEA" w:rsidRDefault="00172BEA">
      <w:bookmarkStart w:id="0" w:name="_GoBack"/>
      <w:bookmarkEnd w:id="0"/>
    </w:p>
    <w:sectPr w:rsidR="00172B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87046"/>
    <w:multiLevelType w:val="hybridMultilevel"/>
    <w:tmpl w:val="E5429C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2391D"/>
    <w:multiLevelType w:val="hybridMultilevel"/>
    <w:tmpl w:val="81422C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A373A"/>
    <w:multiLevelType w:val="hybridMultilevel"/>
    <w:tmpl w:val="E76A7E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A852CA"/>
    <w:multiLevelType w:val="hybridMultilevel"/>
    <w:tmpl w:val="BF0242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A19"/>
    <w:rsid w:val="000E2DA4"/>
    <w:rsid w:val="00172BEA"/>
    <w:rsid w:val="00332A19"/>
    <w:rsid w:val="00F4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D6066"/>
  <w15:chartTrackingRefBased/>
  <w15:docId w15:val="{CCC52D42-213F-4C2C-B573-B6A8D3F5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2A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32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449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dc:description/>
  <cp:lastModifiedBy>EDUARDO</cp:lastModifiedBy>
  <cp:revision>2</cp:revision>
  <dcterms:created xsi:type="dcterms:W3CDTF">2026-09-01T18:39:00Z</dcterms:created>
  <dcterms:modified xsi:type="dcterms:W3CDTF">2026-09-01T18:39:00Z</dcterms:modified>
</cp:coreProperties>
</file>