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063DB" w:rsidRPr="006063DB" w:rsidRDefault="006063DB" w:rsidP="006063DB">
      <w:pPr>
        <w:jc w:val="both"/>
        <w:rPr>
          <w:rFonts w:ascii="Arial" w:hAnsi="Arial" w:cs="Arial"/>
          <w:sz w:val="24"/>
          <w:szCs w:val="24"/>
          <w:lang w:val="es-MX"/>
        </w:rPr>
      </w:pPr>
      <w:r w:rsidRPr="006063DB">
        <w:rPr>
          <w:rFonts w:ascii="Arial" w:hAnsi="Arial" w:cs="Arial"/>
          <w:color w:val="000000"/>
          <w:sz w:val="24"/>
          <w:szCs w:val="24"/>
          <w:shd w:val="clear" w:color="auto" w:fill="FFFFFF"/>
        </w:rPr>
        <w:t>CON FUNDAMENTO EN ARTICULO 30, FRACCCION IV, DEL REGLAMENTO INTERNO DE LA LEY ORGANICA DE LA FISCALIA GENERAL DEL ESTADO</w:t>
      </w:r>
      <w:r>
        <w:rPr>
          <w:rFonts w:ascii="Arial" w:hAnsi="Arial" w:cs="Arial"/>
          <w:color w:val="000000"/>
          <w:sz w:val="24"/>
          <w:szCs w:val="24"/>
          <w:shd w:val="clear" w:color="auto" w:fill="FFFFFF"/>
        </w:rPr>
        <w:t>, ES ATRIBUCIÓN DE LA DIRECCIÓN DE SERVIOS GENERALES:</w:t>
      </w:r>
      <w:r w:rsidRPr="006063DB">
        <w:rPr>
          <w:rFonts w:ascii="Arial" w:hAnsi="Arial" w:cs="Arial"/>
          <w:color w:val="000000"/>
          <w:sz w:val="24"/>
          <w:szCs w:val="24"/>
          <w:shd w:val="clear" w:color="auto" w:fill="FFFFFF"/>
        </w:rPr>
        <w:t xml:space="preserve"> “REGISTRAR, CONTROLAR Y MANTENER ACTUALIZADO EL INVENTARIO DE LOS BIENES MUEBLES E INMUEBLES DE LA INSTITUCIÓN;”</w:t>
      </w:r>
    </w:p>
    <w:p w:rsidR="008F7251" w:rsidRPr="00D84DF9" w:rsidRDefault="00E27051" w:rsidP="00D84DF9">
      <w:pPr>
        <w:jc w:val="both"/>
        <w:rPr>
          <w:rFonts w:ascii="Arial" w:hAnsi="Arial" w:cs="Arial"/>
          <w:sz w:val="24"/>
          <w:szCs w:val="24"/>
          <w:lang w:val="es-MX"/>
        </w:rPr>
      </w:pPr>
      <w:r>
        <w:rPr>
          <w:rFonts w:ascii="Arial" w:hAnsi="Arial" w:cs="Arial"/>
          <w:sz w:val="24"/>
          <w:szCs w:val="24"/>
          <w:lang w:val="es-MX"/>
        </w:rPr>
        <w:t>CO</w:t>
      </w:r>
      <w:r w:rsidR="006063DB" w:rsidRPr="006063DB">
        <w:rPr>
          <w:rFonts w:ascii="Arial" w:hAnsi="Arial" w:cs="Arial"/>
          <w:sz w:val="24"/>
          <w:szCs w:val="24"/>
          <w:lang w:val="es-MX"/>
        </w:rPr>
        <w:t xml:space="preserve">N </w:t>
      </w:r>
      <w:r w:rsidR="006063DB">
        <w:rPr>
          <w:rFonts w:ascii="Arial" w:hAnsi="Arial" w:cs="Arial"/>
          <w:sz w:val="24"/>
          <w:szCs w:val="24"/>
          <w:lang w:val="es-MX"/>
        </w:rPr>
        <w:t xml:space="preserve">BASE A LO ANTERIOR, SE MENCIONA QUE EN </w:t>
      </w:r>
      <w:r w:rsidR="000E4649">
        <w:rPr>
          <w:rFonts w:ascii="Arial" w:hAnsi="Arial" w:cs="Arial"/>
          <w:sz w:val="24"/>
          <w:szCs w:val="24"/>
          <w:lang w:val="es-MX"/>
        </w:rPr>
        <w:t>ESTE PERIODO NO SE GENERA</w:t>
      </w:r>
      <w:r w:rsidR="006063DB" w:rsidRPr="006063DB">
        <w:rPr>
          <w:rFonts w:ascii="Arial" w:hAnsi="Arial" w:cs="Arial"/>
          <w:sz w:val="24"/>
          <w:szCs w:val="24"/>
          <w:lang w:val="es-MX"/>
        </w:rPr>
        <w:t xml:space="preserve"> LA INFORMACIÓN, DEBIDO A QUE NO SE PRESENTÓ CASO ALGUNO, PARA ESTA FRACCI</w:t>
      </w:r>
      <w:r w:rsidR="00393BD3">
        <w:rPr>
          <w:rFonts w:ascii="Arial" w:hAnsi="Arial" w:cs="Arial"/>
          <w:sz w:val="24"/>
          <w:szCs w:val="24"/>
          <w:lang w:val="es-MX"/>
        </w:rPr>
        <w:t>ÓN.</w:t>
      </w:r>
      <w:bookmarkStart w:id="0" w:name="_GoBack"/>
      <w:bookmarkEnd w:id="0"/>
    </w:p>
    <w:sectPr w:rsidR="008F7251" w:rsidRPr="00D84DF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3806"/>
    <w:rsid w:val="00005526"/>
    <w:rsid w:val="000102BD"/>
    <w:rsid w:val="000C3C91"/>
    <w:rsid w:val="000E4649"/>
    <w:rsid w:val="0011652E"/>
    <w:rsid w:val="00157438"/>
    <w:rsid w:val="00196BA9"/>
    <w:rsid w:val="001D5552"/>
    <w:rsid w:val="001F2739"/>
    <w:rsid w:val="0024266A"/>
    <w:rsid w:val="002D43BC"/>
    <w:rsid w:val="002E5015"/>
    <w:rsid w:val="0031492D"/>
    <w:rsid w:val="00337BFF"/>
    <w:rsid w:val="003464C0"/>
    <w:rsid w:val="003549E3"/>
    <w:rsid w:val="003819F7"/>
    <w:rsid w:val="00393BD3"/>
    <w:rsid w:val="003F14B8"/>
    <w:rsid w:val="00436C12"/>
    <w:rsid w:val="004442BA"/>
    <w:rsid w:val="00466EB2"/>
    <w:rsid w:val="004A3806"/>
    <w:rsid w:val="004C2EE7"/>
    <w:rsid w:val="005121AA"/>
    <w:rsid w:val="0053484B"/>
    <w:rsid w:val="005377CD"/>
    <w:rsid w:val="00543919"/>
    <w:rsid w:val="005B61B4"/>
    <w:rsid w:val="006063DB"/>
    <w:rsid w:val="00622F8E"/>
    <w:rsid w:val="00645DC1"/>
    <w:rsid w:val="006E7621"/>
    <w:rsid w:val="007B1C36"/>
    <w:rsid w:val="007C3267"/>
    <w:rsid w:val="007D7828"/>
    <w:rsid w:val="0083707F"/>
    <w:rsid w:val="00852B18"/>
    <w:rsid w:val="00852B69"/>
    <w:rsid w:val="008543DF"/>
    <w:rsid w:val="00873EBF"/>
    <w:rsid w:val="008A3247"/>
    <w:rsid w:val="008C2875"/>
    <w:rsid w:val="008F7251"/>
    <w:rsid w:val="00900E69"/>
    <w:rsid w:val="00936F35"/>
    <w:rsid w:val="009E53E4"/>
    <w:rsid w:val="00A2502C"/>
    <w:rsid w:val="00A8619B"/>
    <w:rsid w:val="00AB28B0"/>
    <w:rsid w:val="00B13FB7"/>
    <w:rsid w:val="00B71A2E"/>
    <w:rsid w:val="00BA3819"/>
    <w:rsid w:val="00BF2CCA"/>
    <w:rsid w:val="00C049AD"/>
    <w:rsid w:val="00C55E11"/>
    <w:rsid w:val="00D15DAB"/>
    <w:rsid w:val="00D2071B"/>
    <w:rsid w:val="00D705B6"/>
    <w:rsid w:val="00D84DF9"/>
    <w:rsid w:val="00DB7027"/>
    <w:rsid w:val="00DD1B81"/>
    <w:rsid w:val="00DE7213"/>
    <w:rsid w:val="00DE759D"/>
    <w:rsid w:val="00E01F22"/>
    <w:rsid w:val="00E05D17"/>
    <w:rsid w:val="00E17341"/>
    <w:rsid w:val="00E27051"/>
    <w:rsid w:val="00E36B15"/>
    <w:rsid w:val="00E751BD"/>
    <w:rsid w:val="00E93DBC"/>
    <w:rsid w:val="00F64AA4"/>
    <w:rsid w:val="00FD6F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46BAD2"/>
  <w15:chartTrackingRefBased/>
  <w15:docId w15:val="{B53091AC-A88C-4C85-842C-839B12F86C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1652E"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66</Words>
  <Characters>367</Characters>
  <Application>Microsoft Office Word</Application>
  <DocSecurity>0</DocSecurity>
  <Lines>3</Lines>
  <Paragraphs>1</Paragraphs>
  <ScaleCrop>false</ScaleCrop>
  <Company/>
  <LinksUpToDate>false</LinksUpToDate>
  <CharactersWithSpaces>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cliente</dc:creator>
  <cp:keywords/>
  <dc:description/>
  <cp:lastModifiedBy>PGJE</cp:lastModifiedBy>
  <cp:revision>70</cp:revision>
  <dcterms:created xsi:type="dcterms:W3CDTF">2023-08-01T18:55:00Z</dcterms:created>
  <dcterms:modified xsi:type="dcterms:W3CDTF">2026-02-03T16:48:00Z</dcterms:modified>
</cp:coreProperties>
</file>