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A2F" w:rsidRPr="00893A2F" w:rsidRDefault="00893A2F" w:rsidP="00893A2F">
      <w:pPr>
        <w:jc w:val="center"/>
        <w:rPr>
          <w:rFonts w:ascii="Gadugi" w:hAnsi="Gadugi"/>
          <w:sz w:val="120"/>
          <w:szCs w:val="120"/>
        </w:rPr>
      </w:pPr>
      <w:bookmarkStart w:id="0" w:name="_GoBack"/>
      <w:r w:rsidRPr="00893A2F">
        <w:rPr>
          <w:rFonts w:ascii="Gadugi" w:hAnsi="Gadugi"/>
          <w:sz w:val="120"/>
          <w:szCs w:val="120"/>
        </w:rPr>
        <w:t>PLAN OPERATIVO</w:t>
      </w:r>
    </w:p>
    <w:p w:rsidR="00893A2F" w:rsidRPr="00893A2F" w:rsidRDefault="00893A2F" w:rsidP="00893A2F">
      <w:pPr>
        <w:jc w:val="center"/>
        <w:rPr>
          <w:rFonts w:ascii="Gadugi" w:hAnsi="Gadugi"/>
          <w:sz w:val="120"/>
          <w:szCs w:val="120"/>
        </w:rPr>
      </w:pPr>
      <w:r w:rsidRPr="00893A2F">
        <w:rPr>
          <w:rFonts w:ascii="Gadugi" w:hAnsi="Gadugi"/>
          <w:sz w:val="120"/>
          <w:szCs w:val="120"/>
        </w:rPr>
        <w:lastRenderedPageBreak/>
        <w:t>ANUAL 2026</w:t>
      </w:r>
    </w:p>
    <w:p w:rsidR="00893A2F" w:rsidRPr="00893A2F" w:rsidRDefault="00893A2F" w:rsidP="00893A2F">
      <w:pPr>
        <w:jc w:val="center"/>
        <w:rPr>
          <w:rFonts w:ascii="Gadugi" w:hAnsi="Gadugi"/>
          <w:sz w:val="120"/>
          <w:szCs w:val="120"/>
        </w:rPr>
      </w:pPr>
      <w:r w:rsidRPr="00893A2F">
        <w:rPr>
          <w:rFonts w:ascii="Gadugi" w:hAnsi="Gadugi"/>
          <w:sz w:val="120"/>
          <w:szCs w:val="120"/>
        </w:rPr>
        <w:t>SISTEMA</w:t>
      </w:r>
    </w:p>
    <w:p w:rsidR="00893A2F" w:rsidRPr="00893A2F" w:rsidRDefault="00893A2F" w:rsidP="00893A2F">
      <w:pPr>
        <w:jc w:val="center"/>
        <w:rPr>
          <w:rFonts w:ascii="Gadugi" w:hAnsi="Gadugi"/>
          <w:sz w:val="120"/>
          <w:szCs w:val="120"/>
        </w:rPr>
      </w:pPr>
      <w:r w:rsidRPr="00893A2F">
        <w:rPr>
          <w:rFonts w:ascii="Gadugi" w:hAnsi="Gadugi"/>
          <w:sz w:val="120"/>
          <w:szCs w:val="120"/>
        </w:rPr>
        <w:lastRenderedPageBreak/>
        <w:t>MUNICIPAL DIF</w:t>
      </w:r>
    </w:p>
    <w:p w:rsidR="00893A2F" w:rsidRPr="00893A2F" w:rsidRDefault="00893A2F" w:rsidP="00893A2F">
      <w:pPr>
        <w:jc w:val="center"/>
        <w:rPr>
          <w:rFonts w:ascii="Gadugi" w:hAnsi="Gadugi"/>
          <w:sz w:val="120"/>
          <w:szCs w:val="120"/>
        </w:rPr>
      </w:pPr>
      <w:r w:rsidRPr="00893A2F">
        <w:rPr>
          <w:rFonts w:ascii="Gadugi" w:hAnsi="Gadugi"/>
          <w:sz w:val="120"/>
          <w:szCs w:val="120"/>
        </w:rPr>
        <w:lastRenderedPageBreak/>
        <w:t>VILLA JUÁREZ,</w:t>
      </w:r>
    </w:p>
    <w:p w:rsidR="00D54BEC" w:rsidRDefault="00893A2F" w:rsidP="00893A2F">
      <w:pPr>
        <w:jc w:val="center"/>
        <w:rPr>
          <w:rFonts w:ascii="Gadugi" w:hAnsi="Gadugi"/>
          <w:sz w:val="120"/>
          <w:szCs w:val="120"/>
        </w:rPr>
      </w:pPr>
      <w:r w:rsidRPr="00893A2F">
        <w:rPr>
          <w:rFonts w:ascii="Gadugi" w:hAnsi="Gadugi"/>
          <w:sz w:val="120"/>
          <w:szCs w:val="120"/>
        </w:rPr>
        <w:t>S.L.P.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48"/>
          <w:szCs w:val="48"/>
        </w:rPr>
      </w:pPr>
      <w:r w:rsidRPr="00893A2F">
        <w:rPr>
          <w:rFonts w:ascii="Arial" w:hAnsi="Arial" w:cs="Arial"/>
          <w:b/>
          <w:sz w:val="48"/>
          <w:szCs w:val="48"/>
        </w:rPr>
        <w:t xml:space="preserve">INDICE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t xml:space="preserve">I.- PRESENTACION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t xml:space="preserve">II.-MARCO JURIDICO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t xml:space="preserve">III.- DIAGNOSTICO GENERAL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t xml:space="preserve">IV.- FILOSOFIA DE LA DIRECCION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lastRenderedPageBreak/>
        <w:t xml:space="preserve">V.- OBJETIVO GENERAL DEL PLAN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t xml:space="preserve">VI.- DESARROLLO DEL PLAN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t xml:space="preserve">DIAGNOSTICO DEL PROBLEMA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t xml:space="preserve">OBJETIVO GENERAL </w:t>
      </w:r>
    </w:p>
    <w:p w:rsidR="00893A2F" w:rsidRP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  <w:r w:rsidRPr="00893A2F">
        <w:rPr>
          <w:rFonts w:ascii="Arial" w:hAnsi="Arial" w:cs="Arial"/>
          <w:sz w:val="40"/>
          <w:szCs w:val="40"/>
        </w:rPr>
        <w:t>OBJETIVO ESPECIFICO</w:t>
      </w:r>
    </w:p>
    <w:p w:rsidR="00893A2F" w:rsidRDefault="00893A2F" w:rsidP="00893A2F">
      <w:pPr>
        <w:jc w:val="center"/>
        <w:rPr>
          <w:rFonts w:ascii="Arial" w:hAnsi="Arial" w:cs="Arial"/>
          <w:sz w:val="40"/>
          <w:szCs w:val="40"/>
        </w:rPr>
      </w:pPr>
    </w:p>
    <w:p w:rsidR="00893A2F" w:rsidRPr="00893A2F" w:rsidRDefault="00893A2F" w:rsidP="00893A2F">
      <w:pPr>
        <w:jc w:val="both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 xml:space="preserve">I.- PRESENTACION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El SMDIF se encarga de proporcionar asistencia social, enfrentándose ante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el reto de emprender las acciones necesarias para contribuir a la integración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social de las personas más vulnerables. En este sentido, es necesaria la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implementación de acciones encaminadas a favorecer las capacidades físicas,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mentales y sociales de los individuos, familias o grupos de población en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situación de vulnerabilidad o de riesgo, mediante la planeación eficiente. El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programa Operativo Anual (POA) 2025 del Sistema Municipal para el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Desarrollo Integral de la Familia de Villa Juárez, es un instrumento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concreto de acción que está basado en las estrategias encaminadas al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cumplimiento de las metas de cada uno de los programas y actividades 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realizar durante el año; para efectos de contar con la adecuada planeación </w:t>
      </w:r>
    </w:p>
    <w:p w:rsid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>de las acciones a emprender y así lograr dichos objetivos.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8"/>
          <w:szCs w:val="28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b/>
          <w:sz w:val="28"/>
          <w:szCs w:val="28"/>
        </w:rPr>
      </w:pPr>
      <w:r w:rsidRPr="00893A2F">
        <w:rPr>
          <w:rFonts w:ascii="Arial" w:hAnsi="Arial" w:cs="Arial"/>
          <w:b/>
          <w:sz w:val="28"/>
          <w:szCs w:val="28"/>
        </w:rPr>
        <w:t>II.- MARCO JURIDICO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8"/>
          <w:szCs w:val="28"/>
        </w:rPr>
      </w:pPr>
      <w:r w:rsidRPr="00893A2F">
        <w:rPr>
          <w:rFonts w:ascii="Arial" w:hAnsi="Arial" w:cs="Arial"/>
          <w:b/>
          <w:sz w:val="28"/>
          <w:szCs w:val="28"/>
        </w:rPr>
        <w:t>LEYES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Acceso de las Mujeres a una Vida Libre de Violencia del Estado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Asistencia Social para el Estado y Municipios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• Ley de Atención a Víctimas para 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Instituciones de Desarrollo Humano y Bienestar Social para el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Justicia para Menores del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la Comisión Estatal de los Derechos Humanos del Estado de San Luis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las Personas Adultas Mayores para 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los Derechos de Niñas Niños Adolescentes del Estado de San Luis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Prevención y Atención a la Violencia Familiar del Estado de San Luis </w:t>
      </w:r>
    </w:p>
    <w:p w:rsid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>Potosí.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Protección de Datos Personales en Posesión de los Sujetos Obligados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del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Protección de Madres Padres Tutores Solteros del Estado de San Luis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Potosí.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Responsabilidades Administrativas para el Estado y Municipios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 Transparencia y Acceso a la Información Pública del Estado de San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del Centro de Justicia para las Mujeres del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del Instituto de las Mujeres del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• Ley Orgánica del Municipio Libre del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para el Instituto de Desarrollo Humano y Social de los Pueblos y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Comunidades Indígenas del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Ley para la Inclusión de las Persona con Discapacidad en el Estado y </w:t>
      </w:r>
    </w:p>
    <w:p w:rsid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>Municipios de San Luis Potosí.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>REGLAMENTOS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Reglamento del Consejo de Transparencia del Congreso del Estado de San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Luis Potosí.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Reglamento para el Acceso a la Información y Protección de Datos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Personales del Congreso del Estado de San Luis Potosí.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 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>CODIGOS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• Código Civil para el Estado de San Luis Potosí.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Código de Procedimientos Civiles para el Estado de San Luis Potosí.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Código de Procedimientos Penales para 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Código Familiar para el Estado de San Luis Potosí.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Código Penal del Estado de San Luis Potosí. 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>CONSTITUCION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Constitución Política de los Estados Unidos Mexicanos.  </w:t>
      </w:r>
    </w:p>
    <w:p w:rsid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>• Constitución Política del Estado de San Luis Potosí.</w:t>
      </w:r>
    </w:p>
    <w:p w:rsid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</w:p>
    <w:p w:rsidR="00893A2F" w:rsidRPr="00893A2F" w:rsidRDefault="00893A2F" w:rsidP="00893A2F">
      <w:pPr>
        <w:jc w:val="center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>III.- DIAGNOSTICO GENERAL DEL SMDIF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El Sistema Municipal DIF de Villa Juárez, busca garantizar el ejercicio efectivo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los derechos sociales para toda la población. Esto implica asegurar una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alimentación y nutrición adecuada de los individuos en condición de extrema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pobreza o con carencia alimentaria severa, para lograrlo, se plantea generar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esquemas de desarrollo comunitario con un mayor grado de participación social.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Se buscará garantizar los derechos de la infancia a través de un mejor diseño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institucional y programático, además del incremento de la inversión en el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bienestar de los más pequeños de acuerdo con el principio del interés superior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del niño y se propiciará el desarrollo humano integral de los adultos mayores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brindándoles todas las oportunidades necesarias para alcanzar un nivel de vida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digno y sustentable. Se fomentará el bienestar de los pueblos y comunidades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indígenas a través de una revisión a fondo del diseño de los programas enfocados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a su beneficio, y de la operación de los fondos destinados a su desarrollo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económico y social. Todo ello, en el marco de un pleno respeto a su autonomía,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identidades, voces y prioridades. Asimismo, se buscará asegurar la vigencia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efectiva de los derechos de las personas con discapacidad y contribuir a su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desarrollo integral, para incluirlos al mercado de trabajo y la dinámica social,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además de impulsar, con el apoyo de los medios de comunicación y la sociedad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civil, estrategias que coadyuven a transformar la actual cultura excluyente y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discriminatoria en una abierta a la tolerancia y la diversidad. En materia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salubridad, el objetivo es asegurar el acceso a los servicios de salud. 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>IV.- FILOSOFIA DE LA DIRECCION.</w:t>
      </w:r>
    </w:p>
    <w:p w:rsidR="00893A2F" w:rsidRPr="00893A2F" w:rsidRDefault="00893A2F" w:rsidP="00893A2F">
      <w:pPr>
        <w:jc w:val="both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 xml:space="preserve">MISIÓN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Somos una institución que busca contribuir en la mejora de calidad de vida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las personas que se encuentran en condiciones sociales de riesgo, vulnerabilidad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y exclusión social, modificando actitudes de desarrollo personal, en las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comunidades y Municipio de Villa Juárez, S.L.P., para lograr la satisfacción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necesidades básicas y el desarrollo individual, familiar y comunitario, con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principios de equidad y justicia social.  </w:t>
      </w:r>
    </w:p>
    <w:p w:rsidR="00893A2F" w:rsidRPr="00893A2F" w:rsidRDefault="00893A2F" w:rsidP="00893A2F">
      <w:pPr>
        <w:jc w:val="both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 xml:space="preserve">VISIÓN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Mejorar la calidad de vida de La gente más vulnerable de nuestro Municipio 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través del manejo de los Valores Familiares y Universales, con ello tener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ciudadanos convencidos de que la parte principal para estar en mejores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condiciones físicas, mentales y económicas, es la disposición de mejorar las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Actitudes Humanas, sostenidas por las Políticas Públicas de Familia, la formación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de profesionales de la asistencia Social promotora del Desarrollo Humano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Integral, de la igualdad de oportunidades para la prevención de riesgos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vulnerabilidad, con personal profesional con altos niveles de Conciencia,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Eficiencia, Eficacia, Calidad y Calidez en la prestación de servicios.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VALORES: Respeto Comunicación Tolerancia Humildad Sencillez Equidad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Honradez Igualdad Solidaridad Profesionalismo Responsabilidad Legalidad 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>VI.- DESARROLLO DEL PLAN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1.- AYUDAS SOCIALES: poyo con medicamentos y pañales: Apoyar al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ciudadano de escasos recursos económicos que necesitan medicamentos,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Mejorar la necesidad y el bienestar de vida de las personas.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2.- Apoyos Funerarios: Cubrir la necesidad del ciudadano que es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escasos recursos económicos y que necesita un ataúd para su familiar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fallecido.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3.- Apoyo económico: Que el ciudadano pueda trasladarse y así recibir la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atención médica correspondiente.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4.- Traslado de Pacientes: lograr que los pacientes acudan en tiempo y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forma a sus citas programadas y así lograr una mejor calidad de vida. </w:t>
      </w:r>
    </w:p>
    <w:p w:rsidR="00893A2F" w:rsidRDefault="00893A2F" w:rsidP="00893A2F">
      <w:pPr>
        <w:jc w:val="center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>COORDINACION TECNICA PARA PERSONAS CON DISCAPACIDAD</w:t>
      </w:r>
      <w:r w:rsidRPr="00893A2F">
        <w:rPr>
          <w:rFonts w:ascii="Arial" w:hAnsi="Arial" w:cs="Arial"/>
          <w:sz w:val="24"/>
          <w:szCs w:val="24"/>
        </w:rPr>
        <w:t xml:space="preserve">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>Orientar y apoyar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en la inclusión de personas con discapacidad en las actividades de la vida diaria y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así mismo mejorar su calidad de vida. Facilitar materiales que permiten habilitar,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rehabilitar o compensar una o más limitaciones funcionales, motrices, sensoriales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o intelectuales de las personas con discapacidad.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5.- Gestiones de Apoyos de Aparatos Funcionales: Favorecer a las personas con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discapacidad que no cuentan con apoyo de ayudas funcionales (sillas de ruedas,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bastones, muletas, andadores y auxiliar auditivo por falta de recursos 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>económicos.</w:t>
      </w:r>
    </w:p>
    <w:p w:rsidR="00893A2F" w:rsidRPr="00893A2F" w:rsidRDefault="00893A2F" w:rsidP="00893A2F">
      <w:pPr>
        <w:jc w:val="center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>AREA JURIDICA: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6.- Elaboración de convenios. Solucionar conflictos del orden familiar.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7.- Recepción de pensiones. Garantizar el derecho de los menores a la pensión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alimenticia.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8.- Envío de citatorios. Solucionar conflictos del orden familiar 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t>AREA DE ALIMENTARIOS: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9.- Entrega de Desayunos Escolares Fríos, Calientes y apoyo alimentario 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menores. </w:t>
      </w:r>
    </w:p>
    <w:p w:rsidR="00893A2F" w:rsidRPr="00893A2F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893A2F">
        <w:rPr>
          <w:rFonts w:ascii="Arial" w:hAnsi="Arial" w:cs="Arial"/>
          <w:b/>
          <w:sz w:val="24"/>
          <w:szCs w:val="24"/>
        </w:rPr>
        <w:lastRenderedPageBreak/>
        <w:t>DIAGNOSTICO DEL PROBLEMA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Existen personas y hogares que viven en una situación extrema de pobreza, por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eso pretendemos brindar asistencia social a este tipo de familias que se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encuentran en una situación económica y social desfavorable. Nuestro SMDIF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tiene como objetivo primordial el combatir las causas y efectos de la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vulnerabilidad social, de manera que sea posible garantizar el desarrollo pleno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de las personas, las familias y las comunidades ante la presencia de todo tipo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adversidades y riesgos, sean públicos o familiares. El desarrollo humano se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refiere a la creación de un entorno en el que las personas pueden desplegar su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pleno potencial y tener una vida productiva y creativa, de acuerdo a sus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intereses y necesidades. Este enfoque de políticas públicas ha implicado que la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principal meta de los programas sociales sea la reducción de la pobreza,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particularmente de la pobreza extrema. El mecanismo para lograr este objetivo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ha sido el impulso del desarrollo humano a través de la ampliación de las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capacidades y de las oportunidades de los individuos. Lo anterior no sólo es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inaceptable en términos de justicia social, sino que también representa una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barrera importante para la productividad y el crecimiento económico del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municipio. El SMDIF de Villa Juárez tiene como objetivo el garantizar el ejercicio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de los derechos sociales y cerrar las brechas de desigualdad social para que el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municipio se integre por una sociedad con equidad, cohesión social e igualdad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sustantiva. Esto implica hacer efectivo el ejercicio de los derechos sociales de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todos, a través del acceso a servicios básicos.  </w:t>
      </w:r>
    </w:p>
    <w:p w:rsidR="00893A2F" w:rsidRPr="009D3FEC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9D3FEC">
        <w:rPr>
          <w:rFonts w:ascii="Arial" w:hAnsi="Arial" w:cs="Arial"/>
          <w:b/>
          <w:sz w:val="24"/>
          <w:szCs w:val="24"/>
        </w:rPr>
        <w:t>OBJETIVO GENERAL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Contribuir con la transformación a una sociedad incluyente y equitativa,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mediante el acceso a los servicios de salud, alimentación, educación, cultura y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deporte para garantizar el ejercicio efectivo de los derechos sociales para toda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la población </w:t>
      </w:r>
      <w:proofErr w:type="spellStart"/>
      <w:r w:rsidRPr="00893A2F">
        <w:rPr>
          <w:rFonts w:ascii="Arial" w:hAnsi="Arial" w:cs="Arial"/>
          <w:sz w:val="24"/>
          <w:szCs w:val="24"/>
        </w:rPr>
        <w:t>Villajuarense</w:t>
      </w:r>
      <w:proofErr w:type="spellEnd"/>
      <w:r w:rsidRPr="00893A2F">
        <w:rPr>
          <w:rFonts w:ascii="Arial" w:hAnsi="Arial" w:cs="Arial"/>
          <w:sz w:val="24"/>
          <w:szCs w:val="24"/>
        </w:rPr>
        <w:t xml:space="preserve">.  </w:t>
      </w:r>
    </w:p>
    <w:p w:rsidR="00893A2F" w:rsidRPr="009D3FEC" w:rsidRDefault="00893A2F" w:rsidP="00893A2F">
      <w:pPr>
        <w:jc w:val="center"/>
        <w:rPr>
          <w:rFonts w:ascii="Arial" w:hAnsi="Arial" w:cs="Arial"/>
          <w:b/>
          <w:sz w:val="24"/>
          <w:szCs w:val="24"/>
        </w:rPr>
      </w:pPr>
      <w:r w:rsidRPr="009D3FEC">
        <w:rPr>
          <w:rFonts w:ascii="Arial" w:hAnsi="Arial" w:cs="Arial"/>
          <w:b/>
          <w:sz w:val="24"/>
          <w:szCs w:val="24"/>
        </w:rPr>
        <w:t>OBJETIVO ESPECIFICO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Disminuir la pobreza y la marginación de las personas que habitan en el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Municipio, a través de acciones coordinadas con los órdenes de gobierno Estatal y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Federal de Gobierno, tendientes a abatir los rezagos en los que viven, a reducir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sus carencias sociales, a mejorar su ingreso y su entorno de convivencia, que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contribuyan a elevar su calidad de vida. </w:t>
      </w:r>
    </w:p>
    <w:p w:rsidR="00893A2F" w:rsidRPr="009D3FEC" w:rsidRDefault="00893A2F" w:rsidP="009D3FEC">
      <w:pPr>
        <w:jc w:val="center"/>
        <w:rPr>
          <w:rFonts w:ascii="Arial" w:hAnsi="Arial" w:cs="Arial"/>
          <w:b/>
          <w:sz w:val="24"/>
          <w:szCs w:val="24"/>
        </w:rPr>
      </w:pPr>
      <w:r w:rsidRPr="009D3FEC">
        <w:rPr>
          <w:rFonts w:ascii="Arial" w:hAnsi="Arial" w:cs="Arial"/>
          <w:b/>
          <w:sz w:val="24"/>
          <w:szCs w:val="24"/>
        </w:rPr>
        <w:t>LÍNEAS DE ACCIÓN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Creación de traslado de pacientes.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Creación de apoyo de traslado.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Generación de programa subsidio a tratamientos, apoyos de salud,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medicamentos, consultas, análisis.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Implementación de pláticas al alumnado en compañía de padres de familia.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lastRenderedPageBreak/>
        <w:t xml:space="preserve">• Gestión de acompañamiento en apoyo familiar.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Organización de Cursos en línea para estudiantes.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Gestión de tratamiento para padecimientos de ansiedad en la población. 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Recomendación de compromisos familiares establecidos.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Elaboración de menú balanceado.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Fomento a la inclusión de las personas con discapacidad.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Generación de actividades de convivencia familiar día de Reyes.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 xml:space="preserve">• Generación de la celebración del día de la Familia. </w:t>
      </w:r>
    </w:p>
    <w:p w:rsidR="00893A2F" w:rsidRPr="00893A2F" w:rsidRDefault="00893A2F" w:rsidP="00893A2F">
      <w:pPr>
        <w:jc w:val="both"/>
        <w:rPr>
          <w:rFonts w:ascii="Arial" w:hAnsi="Arial" w:cs="Arial"/>
          <w:sz w:val="24"/>
          <w:szCs w:val="24"/>
        </w:rPr>
      </w:pPr>
      <w:r w:rsidRPr="00893A2F">
        <w:rPr>
          <w:rFonts w:ascii="Arial" w:hAnsi="Arial" w:cs="Arial"/>
          <w:sz w:val="24"/>
          <w:szCs w:val="24"/>
        </w:rPr>
        <w:t>• Generación de la celebración del día del Niño.</w:t>
      </w:r>
      <w:bookmarkEnd w:id="0"/>
    </w:p>
    <w:sectPr w:rsidR="00893A2F" w:rsidRPr="00893A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A2F"/>
    <w:rsid w:val="00893A2F"/>
    <w:rsid w:val="009D3FEC"/>
    <w:rsid w:val="00A57939"/>
    <w:rsid w:val="00D5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67592D-71E8-4145-8F14-2C8FE619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1705</Words>
  <Characters>9382</Characters>
  <Application>Microsoft Office Word</Application>
  <DocSecurity>4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ana</cp:lastModifiedBy>
  <cp:revision>2</cp:revision>
  <dcterms:created xsi:type="dcterms:W3CDTF">2026-09-07T21:44:00Z</dcterms:created>
  <dcterms:modified xsi:type="dcterms:W3CDTF">2026-09-07T21:44:00Z</dcterms:modified>
</cp:coreProperties>
</file>