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382" w:rsidRDefault="00D90D01" w:rsidP="00583382">
      <w:r>
        <w:rPr>
          <w:noProof/>
          <w:lang w:eastAsia="es-MX"/>
        </w:rPr>
        <w:t xml:space="preserve">                                                                     </w:t>
      </w:r>
      <w:r w:rsidRPr="00D90D01">
        <w:rPr>
          <w:noProof/>
          <w:lang w:eastAsia="es-MX"/>
        </w:rPr>
        <w:drawing>
          <wp:inline distT="0" distB="0" distL="0" distR="0">
            <wp:extent cx="2197939" cy="595223"/>
            <wp:effectExtent l="19050" t="0" r="0" b="0"/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004" cy="594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382" w:rsidRDefault="00583382" w:rsidP="00583382">
      <w:pPr>
        <w:jc w:val="center"/>
      </w:pPr>
    </w:p>
    <w:p w:rsidR="00583382" w:rsidRDefault="00583382" w:rsidP="00583382"/>
    <w:p w:rsidR="00583382" w:rsidRDefault="00583382" w:rsidP="00583382"/>
    <w:p w:rsidR="00583382" w:rsidRPr="00B81ABF" w:rsidRDefault="00583382" w:rsidP="00583382">
      <w:pPr>
        <w:jc w:val="center"/>
        <w:rPr>
          <w:b/>
        </w:rPr>
      </w:pPr>
      <w:r>
        <w:rPr>
          <w:b/>
        </w:rPr>
        <w:t>ARTÍCULO 84, FRACCIÓN IIIB.- PRESUPUESTO DE EGRESOS</w:t>
      </w:r>
    </w:p>
    <w:p w:rsidR="00583382" w:rsidRDefault="00583382" w:rsidP="00583382"/>
    <w:p w:rsidR="00583382" w:rsidRDefault="00583382" w:rsidP="00583382"/>
    <w:p w:rsidR="00583382" w:rsidRDefault="00583382" w:rsidP="00583382">
      <w:pPr>
        <w:jc w:val="both"/>
      </w:pPr>
      <w:r>
        <w:t>LA INFORMACIÓN RELATIVA AL ARTÍCULO 84, FRACCIÓN IIIB, DE LA LEY DE TRANSPARENCIA Y ACCESO A LA INFORMACIÓN PÚBLICA DEL ESTADO DE SAN LUIS POTOSÍ,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MES QUE SE INFORMA NO SE GENERO INFORMACIÓN RESPECTO A PROYECTOS DE PRESTACIONDE SERVICIOS.</w:t>
      </w:r>
    </w:p>
    <w:p w:rsidR="00583382" w:rsidRDefault="00583382" w:rsidP="00583382">
      <w:pPr>
        <w:jc w:val="both"/>
      </w:pPr>
      <w:r>
        <w:t>POR LO VERTIDO EN SUPRALINEAS, LOS CAMPOS QUE COMPRENDEN ESAS DISPOSICIONES FUERON LLENADOS AL SER  REQUISITO DE FORMA,  ELLO NO IMPLICA LA GENERACIÓN DE LA MISMA, POR LAS RAZONES Y FUNDAMENTOS EXPUESTOS.</w:t>
      </w:r>
    </w:p>
    <w:p w:rsidR="0036084C" w:rsidRDefault="00D90D01"/>
    <w:sectPr w:rsidR="0036084C" w:rsidSect="002060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83382"/>
    <w:rsid w:val="00583382"/>
    <w:rsid w:val="00594ACE"/>
    <w:rsid w:val="005D4118"/>
    <w:rsid w:val="00787C80"/>
    <w:rsid w:val="007D79C4"/>
    <w:rsid w:val="00D90D01"/>
    <w:rsid w:val="00DD7700"/>
    <w:rsid w:val="00DF4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90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0D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</Words>
  <Characters>794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elizabeth.galiciar</dc:creator>
  <cp:lastModifiedBy>presupuesto2</cp:lastModifiedBy>
  <cp:revision>3</cp:revision>
  <dcterms:created xsi:type="dcterms:W3CDTF">2025-05-28T16:49:00Z</dcterms:created>
  <dcterms:modified xsi:type="dcterms:W3CDTF">2026-04-09T17:07:00Z</dcterms:modified>
</cp:coreProperties>
</file>