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C3EF" w14:textId="4EB2D465" w:rsidR="00CF3321" w:rsidRPr="001900EB" w:rsidRDefault="00CF3321" w:rsidP="001900EB">
      <w:pPr>
        <w:pStyle w:val="Ttulo1"/>
        <w:jc w:val="center"/>
        <w:rPr>
          <w:rFonts w:eastAsia="Times New Roman"/>
          <w:color w:val="000000" w:themeColor="text1"/>
          <w:sz w:val="50"/>
          <w:szCs w:val="50"/>
          <w:lang w:eastAsia="es-MX"/>
        </w:rPr>
      </w:pP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Este Sujeto Obligado no está facultado para generar la Información solo la recibe. Durante el mes de </w:t>
      </w:r>
      <w:r w:rsidR="005909F9">
        <w:rPr>
          <w:rFonts w:eastAsia="Times New Roman"/>
          <w:color w:val="000000" w:themeColor="text1"/>
          <w:sz w:val="50"/>
          <w:szCs w:val="50"/>
          <w:lang w:eastAsia="es-MX"/>
        </w:rPr>
        <w:t>MAYO</w:t>
      </w:r>
      <w:r w:rsidR="0019602D">
        <w:rPr>
          <w:rFonts w:eastAsia="Times New Roman"/>
          <w:color w:val="000000" w:themeColor="text1"/>
          <w:sz w:val="50"/>
          <w:szCs w:val="50"/>
          <w:lang w:eastAsia="es-MX"/>
        </w:rPr>
        <w:t xml:space="preserve"> 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>202</w:t>
      </w:r>
      <w:r w:rsidR="005E4172" w:rsidRPr="001900EB">
        <w:rPr>
          <w:rFonts w:eastAsia="Times New Roman"/>
          <w:color w:val="000000" w:themeColor="text1"/>
          <w:sz w:val="50"/>
          <w:szCs w:val="50"/>
          <w:lang w:eastAsia="es-MX"/>
        </w:rPr>
        <w:t>6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>, no existen laudos Administrativos, de acuerdo al Art. 191, Fracción I, del Código de Procesal Administrativo nos menciona que el procedimiento Administrativo es la resolución del mismo, poniendo fin al procedimiento.</w:t>
      </w:r>
      <w:r w:rsidR="00037A48"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(el Llenado del formato se lleva a cabo con los criterios solicitados en los apartados de fecha agregándose el último día del mes reportado, en las celdas solicita texto, se anexa " no se genera", en las celdas donde solicita número, se anexa " no se genera" y en las celdas predeterminadas se selecciona la </w:t>
      </w:r>
      <w:r w:rsidR="00CF2615" w:rsidRPr="001900EB">
        <w:rPr>
          <w:rFonts w:eastAsia="Times New Roman"/>
          <w:color w:val="000000" w:themeColor="text1"/>
          <w:sz w:val="50"/>
          <w:szCs w:val="50"/>
          <w:lang w:eastAsia="es-MX"/>
        </w:rPr>
        <w:t>opción, para</w:t>
      </w:r>
      <w:r w:rsidRPr="001900EB">
        <w:rPr>
          <w:rFonts w:eastAsia="Times New Roman"/>
          <w:color w:val="000000" w:themeColor="text1"/>
          <w:sz w:val="50"/>
          <w:szCs w:val="50"/>
          <w:lang w:eastAsia="es-MX"/>
        </w:rPr>
        <w:t xml:space="preserve"> cumplir con lo requerido).</w:t>
      </w:r>
    </w:p>
    <w:p w14:paraId="408A9080" w14:textId="77777777" w:rsidR="009A3C33" w:rsidRPr="001900EB" w:rsidRDefault="009A3C33" w:rsidP="001900EB">
      <w:pPr>
        <w:jc w:val="center"/>
        <w:rPr>
          <w:color w:val="000000" w:themeColor="text1"/>
          <w:sz w:val="50"/>
          <w:szCs w:val="50"/>
        </w:rPr>
      </w:pPr>
    </w:p>
    <w:sectPr w:rsidR="009A3C33" w:rsidRPr="001900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321"/>
    <w:rsid w:val="00037A48"/>
    <w:rsid w:val="00054A4B"/>
    <w:rsid w:val="000E17AF"/>
    <w:rsid w:val="000F576F"/>
    <w:rsid w:val="00175810"/>
    <w:rsid w:val="001900EB"/>
    <w:rsid w:val="0019602D"/>
    <w:rsid w:val="00281541"/>
    <w:rsid w:val="002A429D"/>
    <w:rsid w:val="002F5E4B"/>
    <w:rsid w:val="005909F9"/>
    <w:rsid w:val="005D3391"/>
    <w:rsid w:val="005E4172"/>
    <w:rsid w:val="00944ED9"/>
    <w:rsid w:val="009A3C33"/>
    <w:rsid w:val="00A146CB"/>
    <w:rsid w:val="00A227E5"/>
    <w:rsid w:val="00AD23D5"/>
    <w:rsid w:val="00C829D6"/>
    <w:rsid w:val="00CF2615"/>
    <w:rsid w:val="00CF3321"/>
    <w:rsid w:val="00D67BD0"/>
    <w:rsid w:val="00F06438"/>
    <w:rsid w:val="00F9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AC3B4"/>
  <w15:chartTrackingRefBased/>
  <w15:docId w15:val="{6284388B-AA46-4F57-AC32-31B2E209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900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00E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60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6</cp:revision>
  <dcterms:created xsi:type="dcterms:W3CDTF">2026-01-29T17:57:00Z</dcterms:created>
  <dcterms:modified xsi:type="dcterms:W3CDTF">2026-06-01T23:46:00Z</dcterms:modified>
</cp:coreProperties>
</file>