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EA8C5" w14:textId="07B6B038" w:rsidR="00645E71" w:rsidRPr="00524F50" w:rsidRDefault="00524F50" w:rsidP="00524F50">
      <w:pPr>
        <w:jc w:val="center"/>
        <w:rPr>
          <w:b/>
          <w:bCs/>
          <w:u w:val="single"/>
        </w:rPr>
      </w:pPr>
      <w:r w:rsidRPr="00524F50">
        <w:rPr>
          <w:b/>
          <w:bCs/>
          <w:u w:val="single"/>
        </w:rPr>
        <w:t>Funciones</w:t>
      </w:r>
    </w:p>
    <w:p w14:paraId="6EDB55E5" w14:textId="0548CFC1" w:rsidR="00524F50" w:rsidRPr="00524F50" w:rsidRDefault="00524F50" w:rsidP="00524F50">
      <w:pPr>
        <w:jc w:val="both"/>
        <w:rPr>
          <w:rFonts w:ascii="Century Gothic" w:hAnsi="Century Gothic"/>
          <w:sz w:val="18"/>
          <w:szCs w:val="18"/>
        </w:rPr>
      </w:pPr>
      <w:r w:rsidRPr="00524F50">
        <w:rPr>
          <w:rFonts w:ascii="Century Gothic" w:hAnsi="Century Gothic"/>
          <w:sz w:val="18"/>
          <w:szCs w:val="18"/>
        </w:rPr>
        <w:t>Dirigir, Organizar, Planear, administrar el departamento de desarrollo agropecuario a fin de vincular y coordinar, las instancias de los tres niveles de gobierno Federal, Estatal y Municipal para la gestión de recursos y proyectos detonantes en el municipio.</w:t>
      </w:r>
    </w:p>
    <w:p w14:paraId="5556DDFA" w14:textId="1A72324D" w:rsidR="00524F50" w:rsidRPr="00524F50" w:rsidRDefault="00524F50" w:rsidP="00524F50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* </w:t>
      </w:r>
      <w:r w:rsidRPr="00524F50">
        <w:rPr>
          <w:rFonts w:ascii="Century Gothic" w:hAnsi="Century Gothic"/>
          <w:sz w:val="18"/>
          <w:szCs w:val="18"/>
        </w:rPr>
        <w:t>Proyecto del programa operativo anual.</w:t>
      </w:r>
    </w:p>
    <w:p w14:paraId="13C2C109" w14:textId="3FF44E72" w:rsidR="00524F50" w:rsidRPr="00524F50" w:rsidRDefault="00524F50" w:rsidP="00524F50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* </w:t>
      </w:r>
      <w:r w:rsidRPr="00524F50">
        <w:rPr>
          <w:rFonts w:ascii="Century Gothic" w:hAnsi="Century Gothic"/>
          <w:sz w:val="18"/>
          <w:szCs w:val="18"/>
        </w:rPr>
        <w:t>Detección de proyectos estratégicos detonantes en el Municipio en asociación con los productores del sector rural.</w:t>
      </w:r>
    </w:p>
    <w:p w14:paraId="40C31DAC" w14:textId="6B964392" w:rsidR="00524F50" w:rsidRPr="00524F50" w:rsidRDefault="00524F50" w:rsidP="00524F50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* </w:t>
      </w:r>
      <w:r w:rsidRPr="00524F50">
        <w:rPr>
          <w:rFonts w:ascii="Century Gothic" w:hAnsi="Century Gothic"/>
          <w:sz w:val="18"/>
          <w:szCs w:val="18"/>
        </w:rPr>
        <w:t>Coordinar las actividades del Consejo Municipal para el Desarrollo Rural Sustentable, así como, la Planeación, seguimiento y evaluación de programas.</w:t>
      </w:r>
    </w:p>
    <w:p w14:paraId="07E86A6C" w14:textId="0527277D" w:rsidR="00524F50" w:rsidRPr="00524F50" w:rsidRDefault="00524F50" w:rsidP="00524F50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* </w:t>
      </w:r>
      <w:r w:rsidRPr="00524F50">
        <w:rPr>
          <w:rFonts w:ascii="Century Gothic" w:hAnsi="Century Gothic"/>
          <w:sz w:val="18"/>
          <w:szCs w:val="18"/>
        </w:rPr>
        <w:t>Trabajar Coordinadamente con el Sector Productivo y ofrecimiento de los programas de apoyo.</w:t>
      </w:r>
    </w:p>
    <w:p w14:paraId="7407C61B" w14:textId="2ACCFE47" w:rsidR="00524F50" w:rsidRPr="00524F50" w:rsidRDefault="00524F50" w:rsidP="00524F50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* </w:t>
      </w:r>
      <w:r w:rsidRPr="00524F50">
        <w:rPr>
          <w:rFonts w:ascii="Century Gothic" w:hAnsi="Century Gothic"/>
          <w:sz w:val="18"/>
          <w:szCs w:val="18"/>
        </w:rPr>
        <w:t>Coordinación con diferentes niveles de gobierno en la elaboración de convenios de participación, a fin de bajar recursos económicos para la realización de proyectos en el sector rural.</w:t>
      </w:r>
    </w:p>
    <w:p w14:paraId="255CE64E" w14:textId="630E3706" w:rsidR="00524F50" w:rsidRPr="00524F50" w:rsidRDefault="00524F50" w:rsidP="00524F50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* </w:t>
      </w:r>
      <w:r w:rsidRPr="00524F50">
        <w:rPr>
          <w:rFonts w:ascii="Century Gothic" w:hAnsi="Century Gothic"/>
          <w:sz w:val="18"/>
          <w:szCs w:val="18"/>
        </w:rPr>
        <w:t>Conocer los programas y las reglas de operación de las diferentes instancias del Gobierno Estatal y Federal.</w:t>
      </w:r>
    </w:p>
    <w:p w14:paraId="28EC749E" w14:textId="48927201" w:rsidR="00524F50" w:rsidRPr="00524F50" w:rsidRDefault="00524F50" w:rsidP="00524F50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* </w:t>
      </w:r>
      <w:r w:rsidRPr="00524F50">
        <w:rPr>
          <w:rFonts w:ascii="Century Gothic" w:hAnsi="Century Gothic"/>
          <w:sz w:val="18"/>
          <w:szCs w:val="18"/>
        </w:rPr>
        <w:t>Coordinar y evaluar el personal del departamento.</w:t>
      </w:r>
    </w:p>
    <w:p w14:paraId="66DD1BAC" w14:textId="03B3E169" w:rsidR="00524F50" w:rsidRPr="00524F50" w:rsidRDefault="00524F50" w:rsidP="00524F50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* </w:t>
      </w:r>
      <w:r w:rsidRPr="00524F50">
        <w:rPr>
          <w:rFonts w:ascii="Century Gothic" w:hAnsi="Century Gothic"/>
          <w:sz w:val="18"/>
          <w:szCs w:val="18"/>
        </w:rPr>
        <w:t>Trabajo con el departamento de Coordinación de Desarrollo Social.</w:t>
      </w:r>
    </w:p>
    <w:p w14:paraId="51B33F78" w14:textId="43510A28" w:rsidR="00524F50" w:rsidRPr="00524F50" w:rsidRDefault="00524F50" w:rsidP="00524F50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* </w:t>
      </w:r>
      <w:r w:rsidRPr="00524F50">
        <w:rPr>
          <w:rFonts w:ascii="Century Gothic" w:hAnsi="Century Gothic"/>
          <w:sz w:val="18"/>
          <w:szCs w:val="18"/>
        </w:rPr>
        <w:t>Coordinar con centros de apoyo al desarrollo Agropecuario.</w:t>
      </w:r>
    </w:p>
    <w:sectPr w:rsidR="00524F50" w:rsidRPr="00524F5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F50"/>
    <w:rsid w:val="00493BE9"/>
    <w:rsid w:val="00524F50"/>
    <w:rsid w:val="0064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6223A"/>
  <w15:chartTrackingRefBased/>
  <w15:docId w15:val="{F84427B4-E927-4C2E-B77A-E7E632C7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975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CAZARES RODRIGUEZ</dc:creator>
  <cp:keywords/>
  <dc:description/>
  <cp:lastModifiedBy>GABRIELA CAZARES RODRIGUEZ</cp:lastModifiedBy>
  <cp:revision>1</cp:revision>
  <dcterms:created xsi:type="dcterms:W3CDTF">2026-10-18T05:15:00Z</dcterms:created>
  <dcterms:modified xsi:type="dcterms:W3CDTF">2026-10-18T05:24:00Z</dcterms:modified>
</cp:coreProperties>
</file>