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13FD6" w14:textId="4865FC04" w:rsidR="00EA47EB" w:rsidRPr="004A7A23" w:rsidRDefault="007D2D5B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PLAN DE TRABAJO 202</w:t>
      </w:r>
      <w:r w:rsidR="00301855">
        <w:rPr>
          <w:rFonts w:ascii="Arial" w:hAnsi="Arial" w:cs="Arial"/>
          <w:b/>
          <w:sz w:val="24"/>
          <w:szCs w:val="24"/>
        </w:rPr>
        <w:t>6</w:t>
      </w:r>
    </w:p>
    <w:p w14:paraId="2F8AADC4" w14:textId="77777777" w:rsidR="007D2D5B" w:rsidRPr="004A7A23" w:rsidRDefault="00CE00FC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COORDINACIÓN DE </w:t>
      </w:r>
      <w:r w:rsidR="007D2D5B" w:rsidRPr="004A7A23">
        <w:rPr>
          <w:rFonts w:ascii="Arial" w:hAnsi="Arial" w:cs="Arial"/>
          <w:b/>
          <w:sz w:val="24"/>
          <w:szCs w:val="24"/>
        </w:rPr>
        <w:t>COMUNICACIÓN SOCIAL</w:t>
      </w:r>
      <w:r>
        <w:rPr>
          <w:rFonts w:ascii="Arial" w:hAnsi="Arial" w:cs="Arial"/>
          <w:b/>
          <w:sz w:val="24"/>
          <w:szCs w:val="24"/>
        </w:rPr>
        <w:t xml:space="preserve"> Y VINCULACIÓN</w:t>
      </w:r>
    </w:p>
    <w:p w14:paraId="76390B72" w14:textId="17EA22D5" w:rsidR="00EF772C" w:rsidRDefault="00EF772C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05790D0D" w14:textId="71C3DED0" w:rsidR="007D2D5B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CAMPAÑAS</w:t>
      </w:r>
    </w:p>
    <w:p w14:paraId="732AF44B" w14:textId="6B842238" w:rsidR="00265E69" w:rsidRDefault="00265E69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Derivado del Plan de Persecuci</w:t>
      </w:r>
      <w:r w:rsidR="000C3715">
        <w:rPr>
          <w:rFonts w:ascii="Arial" w:hAnsi="Arial" w:cs="Arial"/>
          <w:sz w:val="24"/>
          <w:szCs w:val="24"/>
        </w:rPr>
        <w:t>ó</w:t>
      </w:r>
      <w:r>
        <w:rPr>
          <w:rFonts w:ascii="Arial" w:hAnsi="Arial" w:cs="Arial"/>
          <w:sz w:val="24"/>
          <w:szCs w:val="24"/>
        </w:rPr>
        <w:t>n Penal</w:t>
      </w:r>
      <w:r w:rsidR="009C1C7C">
        <w:rPr>
          <w:rFonts w:ascii="Arial" w:hAnsi="Arial" w:cs="Arial"/>
          <w:sz w:val="24"/>
          <w:szCs w:val="24"/>
        </w:rPr>
        <w:t xml:space="preserve"> se fijaron metas a cumplir</w:t>
      </w:r>
      <w:r w:rsidR="000C3715">
        <w:rPr>
          <w:rFonts w:ascii="Arial" w:hAnsi="Arial" w:cs="Arial"/>
          <w:sz w:val="24"/>
          <w:szCs w:val="24"/>
        </w:rPr>
        <w:t xml:space="preserve">, dichas metas se </w:t>
      </w:r>
      <w:r w:rsidR="007D43B5">
        <w:rPr>
          <w:rFonts w:ascii="Arial" w:hAnsi="Arial" w:cs="Arial"/>
          <w:sz w:val="24"/>
          <w:szCs w:val="24"/>
        </w:rPr>
        <w:t>pretenden cumplir</w:t>
      </w:r>
      <w:r w:rsidR="000C3715">
        <w:rPr>
          <w:rFonts w:ascii="Arial" w:hAnsi="Arial" w:cs="Arial"/>
          <w:sz w:val="24"/>
          <w:szCs w:val="24"/>
        </w:rPr>
        <w:t xml:space="preserve"> a tráves de </w:t>
      </w:r>
      <w:r w:rsidR="009712FE">
        <w:rPr>
          <w:rFonts w:ascii="Arial" w:hAnsi="Arial" w:cs="Arial"/>
          <w:sz w:val="24"/>
          <w:szCs w:val="24"/>
        </w:rPr>
        <w:t xml:space="preserve">las siguientes </w:t>
      </w:r>
      <w:r w:rsidR="000C3715">
        <w:rPr>
          <w:rFonts w:ascii="Arial" w:hAnsi="Arial" w:cs="Arial"/>
          <w:sz w:val="24"/>
          <w:szCs w:val="24"/>
        </w:rPr>
        <w:t>acciones</w:t>
      </w:r>
      <w:r w:rsidR="009712FE">
        <w:rPr>
          <w:rFonts w:ascii="Arial" w:hAnsi="Arial" w:cs="Arial"/>
          <w:sz w:val="24"/>
          <w:szCs w:val="24"/>
        </w:rPr>
        <w:t>:</w:t>
      </w:r>
    </w:p>
    <w:p w14:paraId="4721A43F" w14:textId="77777777" w:rsidR="00F048CC" w:rsidRDefault="00F048CC" w:rsidP="00F048CC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624B6D19" w14:textId="258C7C53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Fortalecimiento de las redes sociales de la Institución.</w:t>
      </w:r>
    </w:p>
    <w:p w14:paraId="02A54FD2" w14:textId="65E5C895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 xml:space="preserve">Difusión de </w:t>
      </w:r>
      <w:r w:rsidR="00AA19A4" w:rsidRPr="00AA19A4">
        <w:rPr>
          <w:rFonts w:ascii="Arial" w:hAnsi="Arial" w:cs="Arial"/>
          <w:b/>
          <w:sz w:val="24"/>
          <w:szCs w:val="24"/>
        </w:rPr>
        <w:t>los</w:t>
      </w:r>
      <w:r w:rsidRPr="00AA19A4">
        <w:rPr>
          <w:rFonts w:ascii="Arial" w:hAnsi="Arial" w:cs="Arial"/>
          <w:b/>
          <w:sz w:val="24"/>
          <w:szCs w:val="24"/>
        </w:rPr>
        <w:t xml:space="preserve"> servicio</w:t>
      </w:r>
      <w:r w:rsidR="00AA19A4" w:rsidRPr="00AA19A4">
        <w:rPr>
          <w:rFonts w:ascii="Arial" w:hAnsi="Arial" w:cs="Arial"/>
          <w:b/>
          <w:sz w:val="24"/>
          <w:szCs w:val="24"/>
        </w:rPr>
        <w:t>s</w:t>
      </w:r>
      <w:r w:rsidRPr="00AA19A4">
        <w:rPr>
          <w:rFonts w:ascii="Arial" w:hAnsi="Arial" w:cs="Arial"/>
          <w:b/>
          <w:sz w:val="24"/>
          <w:szCs w:val="24"/>
        </w:rPr>
        <w:t xml:space="preserve"> con los que cuenta la FGESP</w:t>
      </w:r>
      <w:r w:rsidR="00AA19A4" w:rsidRPr="00AA19A4">
        <w:rPr>
          <w:rFonts w:ascii="Arial" w:hAnsi="Arial" w:cs="Arial"/>
          <w:b/>
          <w:sz w:val="24"/>
          <w:szCs w:val="24"/>
        </w:rPr>
        <w:t>.</w:t>
      </w:r>
    </w:p>
    <w:p w14:paraId="1AF3E8CF" w14:textId="77777777" w:rsidR="009712FE" w:rsidRPr="00AA19A4" w:rsidRDefault="009712FE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Campañas de difusión sobre la denuncia.</w:t>
      </w:r>
    </w:p>
    <w:p w14:paraId="1A37058D" w14:textId="602D9010" w:rsidR="009712FE" w:rsidRPr="00AA19A4" w:rsidRDefault="00AA19A4" w:rsidP="00AA19A4">
      <w:pPr>
        <w:pStyle w:val="Prrafodelista"/>
        <w:numPr>
          <w:ilvl w:val="0"/>
          <w:numId w:val="22"/>
        </w:numPr>
        <w:ind w:left="1134"/>
        <w:jc w:val="both"/>
        <w:rPr>
          <w:rFonts w:ascii="Arial" w:hAnsi="Arial" w:cs="Arial"/>
          <w:b/>
          <w:sz w:val="24"/>
          <w:szCs w:val="24"/>
        </w:rPr>
      </w:pPr>
      <w:r w:rsidRPr="00AA19A4">
        <w:rPr>
          <w:rFonts w:ascii="Arial" w:hAnsi="Arial" w:cs="Arial"/>
          <w:b/>
          <w:sz w:val="24"/>
          <w:szCs w:val="24"/>
        </w:rPr>
        <w:t>Fortalecim</w:t>
      </w:r>
      <w:r>
        <w:rPr>
          <w:rFonts w:ascii="Arial" w:hAnsi="Arial" w:cs="Arial"/>
          <w:b/>
          <w:sz w:val="24"/>
          <w:szCs w:val="24"/>
        </w:rPr>
        <w:t>ien</w:t>
      </w:r>
      <w:r w:rsidRPr="00AA19A4">
        <w:rPr>
          <w:rFonts w:ascii="Arial" w:hAnsi="Arial" w:cs="Arial"/>
          <w:b/>
          <w:sz w:val="24"/>
          <w:szCs w:val="24"/>
        </w:rPr>
        <w:t>to y efectividad en el uso</w:t>
      </w:r>
      <w:r w:rsidR="009712FE" w:rsidRPr="00AA19A4">
        <w:rPr>
          <w:rFonts w:ascii="Arial" w:hAnsi="Arial" w:cs="Arial"/>
          <w:b/>
          <w:sz w:val="24"/>
          <w:szCs w:val="24"/>
        </w:rPr>
        <w:t xml:space="preserve"> de los MASC.</w:t>
      </w:r>
    </w:p>
    <w:p w14:paraId="4E3F0263" w14:textId="77777777" w:rsidR="009712FE" w:rsidRDefault="009712FE" w:rsidP="00AA19A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539BFA14" w14:textId="16FBF27F" w:rsidR="00B058F9" w:rsidRDefault="00AA19A4" w:rsidP="000C433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Además la r</w:t>
      </w:r>
      <w:r w:rsidR="007D2D5B" w:rsidRPr="004A7A23">
        <w:rPr>
          <w:rFonts w:ascii="Arial" w:hAnsi="Arial" w:cs="Arial"/>
          <w:sz w:val="24"/>
          <w:szCs w:val="24"/>
        </w:rPr>
        <w:t xml:space="preserve">ealización de </w:t>
      </w:r>
      <w:r w:rsidR="00EC0FD9">
        <w:rPr>
          <w:rFonts w:ascii="Arial" w:hAnsi="Arial" w:cs="Arial"/>
          <w:sz w:val="24"/>
          <w:szCs w:val="24"/>
        </w:rPr>
        <w:t xml:space="preserve">al menos </w:t>
      </w:r>
      <w:r w:rsidR="007D2D5B" w:rsidRPr="004A7A23">
        <w:rPr>
          <w:rFonts w:ascii="Arial" w:hAnsi="Arial" w:cs="Arial"/>
          <w:sz w:val="24"/>
          <w:szCs w:val="24"/>
        </w:rPr>
        <w:t>12 campañas de difusió</w:t>
      </w:r>
      <w:r w:rsidR="00210D74">
        <w:rPr>
          <w:rFonts w:ascii="Arial" w:hAnsi="Arial" w:cs="Arial"/>
          <w:sz w:val="24"/>
          <w:szCs w:val="24"/>
        </w:rPr>
        <w:t>n</w:t>
      </w:r>
      <w:r w:rsidR="008E3DEA">
        <w:rPr>
          <w:rFonts w:ascii="Arial" w:hAnsi="Arial" w:cs="Arial"/>
          <w:sz w:val="24"/>
          <w:szCs w:val="24"/>
        </w:rPr>
        <w:t>, las cuales serían programadas a lo largo del año en periodos trimestrales</w:t>
      </w:r>
      <w:r w:rsidR="007D2D5B" w:rsidRPr="004A7A23">
        <w:rPr>
          <w:rFonts w:ascii="Arial" w:hAnsi="Arial" w:cs="Arial"/>
          <w:sz w:val="24"/>
          <w:szCs w:val="24"/>
        </w:rPr>
        <w:t xml:space="preserve">. Estas se </w:t>
      </w:r>
      <w:r w:rsidR="00AB28EE" w:rsidRPr="004A7A23">
        <w:rPr>
          <w:rFonts w:ascii="Arial" w:hAnsi="Arial" w:cs="Arial"/>
          <w:sz w:val="24"/>
          <w:szCs w:val="24"/>
        </w:rPr>
        <w:t>efectuarían</w:t>
      </w:r>
      <w:r w:rsidR="007D2D5B" w:rsidRPr="004A7A23">
        <w:rPr>
          <w:rFonts w:ascii="Arial" w:hAnsi="Arial" w:cs="Arial"/>
          <w:sz w:val="24"/>
          <w:szCs w:val="24"/>
        </w:rPr>
        <w:t xml:space="preserve"> principalmente a través de los medios que no tienen costo para la institución </w:t>
      </w:r>
      <w:r w:rsidR="000E199F">
        <w:rPr>
          <w:rFonts w:ascii="Arial" w:hAnsi="Arial" w:cs="Arial"/>
          <w:sz w:val="24"/>
          <w:szCs w:val="24"/>
        </w:rPr>
        <w:t>como</w:t>
      </w:r>
      <w:r w:rsidR="007D2D5B" w:rsidRPr="004A7A23">
        <w:rPr>
          <w:rFonts w:ascii="Arial" w:hAnsi="Arial" w:cs="Arial"/>
          <w:sz w:val="24"/>
          <w:szCs w:val="24"/>
        </w:rPr>
        <w:t xml:space="preserve"> son las Redes Sociales</w:t>
      </w:r>
      <w:r w:rsidR="008E3DEA">
        <w:rPr>
          <w:rFonts w:ascii="Arial" w:hAnsi="Arial" w:cs="Arial"/>
          <w:sz w:val="24"/>
          <w:szCs w:val="24"/>
        </w:rPr>
        <w:t xml:space="preserve"> y la</w:t>
      </w:r>
      <w:r w:rsidR="007D2D5B" w:rsidRPr="004A7A23">
        <w:rPr>
          <w:rFonts w:ascii="Arial" w:hAnsi="Arial" w:cs="Arial"/>
          <w:sz w:val="24"/>
          <w:szCs w:val="24"/>
        </w:rPr>
        <w:t xml:space="preserve"> Página Web</w:t>
      </w:r>
      <w:r w:rsidR="000E199F">
        <w:rPr>
          <w:rFonts w:ascii="Arial" w:hAnsi="Arial" w:cs="Arial"/>
          <w:sz w:val="24"/>
          <w:szCs w:val="24"/>
        </w:rPr>
        <w:t xml:space="preserve"> Institucional</w:t>
      </w:r>
      <w:r w:rsidR="007D2D5B" w:rsidRPr="004A7A23">
        <w:rPr>
          <w:rFonts w:ascii="Arial" w:hAnsi="Arial" w:cs="Arial"/>
          <w:sz w:val="24"/>
          <w:szCs w:val="24"/>
        </w:rPr>
        <w:t>, sin embargo, algunas de ellas se apoyarían con impresos que s</w:t>
      </w:r>
      <w:r w:rsidR="00EF772C">
        <w:rPr>
          <w:rFonts w:ascii="Arial" w:hAnsi="Arial" w:cs="Arial"/>
          <w:sz w:val="24"/>
          <w:szCs w:val="24"/>
        </w:rPr>
        <w:t>í</w:t>
      </w:r>
      <w:r w:rsidR="007D2D5B" w:rsidRPr="004A7A23">
        <w:rPr>
          <w:rFonts w:ascii="Arial" w:hAnsi="Arial" w:cs="Arial"/>
          <w:sz w:val="24"/>
          <w:szCs w:val="24"/>
        </w:rPr>
        <w:t xml:space="preserve"> tendrían un costo. </w:t>
      </w:r>
      <w:r w:rsidR="000E199F">
        <w:rPr>
          <w:rFonts w:ascii="Arial" w:hAnsi="Arial" w:cs="Arial"/>
          <w:sz w:val="24"/>
          <w:szCs w:val="24"/>
        </w:rPr>
        <w:t>Dicho material estaría disponible para diversas ferias de prevención.</w:t>
      </w:r>
    </w:p>
    <w:p w14:paraId="0A12D302" w14:textId="77777777" w:rsidR="00B058F9" w:rsidRDefault="00EC0FD9" w:rsidP="00B058F9">
      <w:pPr>
        <w:jc w:val="both"/>
        <w:rPr>
          <w:rFonts w:ascii="Arial" w:hAnsi="Arial" w:cs="Arial"/>
          <w:b/>
          <w:sz w:val="24"/>
          <w:szCs w:val="24"/>
        </w:rPr>
      </w:pPr>
      <w:r w:rsidRPr="00B058F9">
        <w:rPr>
          <w:rFonts w:ascii="Arial" w:hAnsi="Arial" w:cs="Arial"/>
          <w:b/>
          <w:sz w:val="24"/>
          <w:szCs w:val="24"/>
        </w:rPr>
        <w:t xml:space="preserve">Temática de </w:t>
      </w:r>
      <w:r w:rsidR="00586EBC" w:rsidRPr="00B058F9">
        <w:rPr>
          <w:rFonts w:ascii="Arial" w:hAnsi="Arial" w:cs="Arial"/>
          <w:b/>
          <w:sz w:val="24"/>
          <w:szCs w:val="24"/>
        </w:rPr>
        <w:t xml:space="preserve">Campañas </w:t>
      </w:r>
    </w:p>
    <w:p w14:paraId="34DDB1F1" w14:textId="562CA716" w:rsidR="00B5552E" w:rsidRPr="00B058F9" w:rsidRDefault="00F244AD" w:rsidP="00B058F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058F9">
        <w:rPr>
          <w:rFonts w:ascii="Arial" w:hAnsi="Arial" w:cs="Arial"/>
          <w:b/>
          <w:bCs/>
          <w:color w:val="000000" w:themeColor="text1"/>
          <w:sz w:val="21"/>
          <w:szCs w:val="21"/>
        </w:rPr>
        <w:t>Conoce tu Fiscalía:</w:t>
      </w:r>
    </w:p>
    <w:p w14:paraId="7C60CC9A" w14:textId="4216ABAB" w:rsidR="00B5552E" w:rsidRPr="00B058F9" w:rsidRDefault="00B5552E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la Fiscalía General del Estado de SLP</w:t>
      </w:r>
      <w:r w:rsidR="00ED6E01">
        <w:rPr>
          <w:rFonts w:ascii="Arial" w:hAnsi="Arial" w:cs="Arial"/>
          <w:sz w:val="21"/>
          <w:szCs w:val="21"/>
        </w:rPr>
        <w:t>.</w:t>
      </w:r>
    </w:p>
    <w:p w14:paraId="4EA8AB5B" w14:textId="7AC48972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la </w:t>
      </w:r>
      <w:r w:rsidR="00F244AD" w:rsidRPr="00B058F9">
        <w:rPr>
          <w:rFonts w:ascii="Arial" w:hAnsi="Arial" w:cs="Arial"/>
          <w:sz w:val="21"/>
          <w:szCs w:val="21"/>
        </w:rPr>
        <w:t>Fiscalía Especializada en materia de Delitos Electorales</w:t>
      </w:r>
      <w:r w:rsidR="00ED6E01">
        <w:rPr>
          <w:rFonts w:ascii="Arial" w:hAnsi="Arial" w:cs="Arial"/>
          <w:sz w:val="21"/>
          <w:szCs w:val="21"/>
        </w:rPr>
        <w:t>.</w:t>
      </w:r>
    </w:p>
    <w:p w14:paraId="3C737E5A" w14:textId="07CF986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hechos de Corrupción</w:t>
      </w:r>
      <w:r w:rsidR="00ED6E01">
        <w:rPr>
          <w:rFonts w:ascii="Arial" w:hAnsi="Arial" w:cs="Arial"/>
          <w:sz w:val="21"/>
          <w:szCs w:val="21"/>
        </w:rPr>
        <w:t>.</w:t>
      </w:r>
    </w:p>
    <w:p w14:paraId="355838EF" w14:textId="75DF04FF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atención a la Mujer, la Familia y Delitos Sexuales</w:t>
      </w:r>
      <w:r w:rsidR="00ED6E01">
        <w:rPr>
          <w:rFonts w:ascii="Arial" w:hAnsi="Arial" w:cs="Arial"/>
          <w:sz w:val="21"/>
          <w:szCs w:val="21"/>
        </w:rPr>
        <w:t>.</w:t>
      </w:r>
      <w:r w:rsidR="00F244AD" w:rsidRPr="00B058F9">
        <w:rPr>
          <w:rFonts w:ascii="Arial" w:hAnsi="Arial" w:cs="Arial"/>
          <w:sz w:val="21"/>
          <w:szCs w:val="21"/>
        </w:rPr>
        <w:t xml:space="preserve"> </w:t>
      </w:r>
    </w:p>
    <w:p w14:paraId="12868679" w14:textId="42FCC35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Feminicidios</w:t>
      </w:r>
      <w:r w:rsidR="00ED6E01">
        <w:rPr>
          <w:rFonts w:ascii="Arial" w:hAnsi="Arial" w:cs="Arial"/>
          <w:sz w:val="21"/>
          <w:szCs w:val="21"/>
        </w:rPr>
        <w:t>.</w:t>
      </w:r>
    </w:p>
    <w:p w14:paraId="314C3BAB" w14:textId="338CFE19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</w:t>
      </w:r>
      <w:r w:rsidR="00F244AD" w:rsidRPr="00B058F9">
        <w:rPr>
          <w:rFonts w:ascii="Arial" w:hAnsi="Arial" w:cs="Arial"/>
          <w:sz w:val="21"/>
          <w:szCs w:val="21"/>
        </w:rPr>
        <w:t>Fiscalía Especializada en Pueblos Indígenas (Difusión de servicios en lenguas maternas)</w:t>
      </w:r>
      <w:r w:rsidR="00ED6E01">
        <w:rPr>
          <w:rFonts w:ascii="Arial" w:hAnsi="Arial" w:cs="Arial"/>
          <w:sz w:val="21"/>
          <w:szCs w:val="21"/>
        </w:rPr>
        <w:t>.</w:t>
      </w:r>
    </w:p>
    <w:p w14:paraId="398F9504" w14:textId="4282EB63" w:rsidR="00F244AD" w:rsidRPr="00B058F9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 xml:space="preserve">Qué es y qué hace la </w:t>
      </w:r>
      <w:r w:rsidR="00F244AD" w:rsidRPr="00B058F9">
        <w:rPr>
          <w:rFonts w:ascii="Arial" w:hAnsi="Arial" w:cs="Arial"/>
          <w:sz w:val="21"/>
          <w:szCs w:val="21"/>
        </w:rPr>
        <w:t>Unidad de Transparencia</w:t>
      </w:r>
      <w:r w:rsidR="005E3E6B" w:rsidRPr="00B058F9">
        <w:rPr>
          <w:rFonts w:ascii="Arial" w:hAnsi="Arial" w:cs="Arial"/>
          <w:sz w:val="21"/>
          <w:szCs w:val="21"/>
        </w:rPr>
        <w:t xml:space="preserve"> (PPP)</w:t>
      </w:r>
      <w:r w:rsidR="00ED6E01">
        <w:rPr>
          <w:rFonts w:ascii="Arial" w:hAnsi="Arial" w:cs="Arial"/>
          <w:sz w:val="21"/>
          <w:szCs w:val="21"/>
        </w:rPr>
        <w:t>.</w:t>
      </w:r>
    </w:p>
    <w:p w14:paraId="24BA6D42" w14:textId="58835C90" w:rsidR="005E3E6B" w:rsidRPr="00B058F9" w:rsidRDefault="005E3E6B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la Unidad de Atención Inmediata</w:t>
      </w:r>
      <w:r w:rsidR="00ED6E01">
        <w:rPr>
          <w:rFonts w:ascii="Arial" w:hAnsi="Arial" w:cs="Arial"/>
          <w:sz w:val="21"/>
          <w:szCs w:val="21"/>
        </w:rPr>
        <w:t>.</w:t>
      </w:r>
    </w:p>
    <w:p w14:paraId="2016D195" w14:textId="6E3DEB93" w:rsidR="001B698E" w:rsidRDefault="007D43B5" w:rsidP="001B698E">
      <w:pPr>
        <w:pStyle w:val="Prrafodelista"/>
        <w:numPr>
          <w:ilvl w:val="0"/>
          <w:numId w:val="28"/>
        </w:numPr>
        <w:ind w:left="567" w:hanging="11"/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sz w:val="21"/>
          <w:szCs w:val="21"/>
        </w:rPr>
        <w:t>Qué es y qué hace el Centro de Solución de Controversias</w:t>
      </w:r>
      <w:r w:rsidR="00ED6E01">
        <w:rPr>
          <w:rFonts w:ascii="Arial" w:hAnsi="Arial" w:cs="Arial"/>
          <w:sz w:val="21"/>
          <w:szCs w:val="21"/>
        </w:rPr>
        <w:t>.</w:t>
      </w:r>
    </w:p>
    <w:p w14:paraId="28BEB7F1" w14:textId="77777777" w:rsidR="001B698E" w:rsidRPr="001B698E" w:rsidRDefault="001B698E" w:rsidP="001B698E">
      <w:pPr>
        <w:pStyle w:val="Prrafodelista"/>
        <w:ind w:left="567"/>
        <w:rPr>
          <w:rFonts w:ascii="Arial" w:hAnsi="Arial" w:cs="Arial"/>
          <w:sz w:val="21"/>
          <w:szCs w:val="21"/>
        </w:rPr>
      </w:pPr>
    </w:p>
    <w:p w14:paraId="327D7B69" w14:textId="694A9B8A" w:rsidR="00D33A74" w:rsidRPr="00B058F9" w:rsidRDefault="00F244AD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Delitos Electorales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>(Qué son,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77E83C68" w14:textId="0E09BA8C" w:rsidR="0075162E" w:rsidRDefault="0075162E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Violencia 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de </w:t>
      </w:r>
      <w:r w:rsidR="00432FC7" w:rsidRPr="00B058F9">
        <w:rPr>
          <w:rFonts w:ascii="Arial" w:hAnsi="Arial" w:cs="Arial"/>
          <w:b/>
          <w:bCs/>
          <w:sz w:val="21"/>
          <w:szCs w:val="21"/>
        </w:rPr>
        <w:t>G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énero </w:t>
      </w:r>
      <w:r w:rsidRPr="00B058F9">
        <w:rPr>
          <w:rFonts w:ascii="Arial" w:hAnsi="Arial" w:cs="Arial"/>
          <w:b/>
          <w:bCs/>
          <w:sz w:val="21"/>
          <w:szCs w:val="21"/>
        </w:rPr>
        <w:t>contra las Mujeres</w:t>
      </w:r>
      <w:r w:rsidR="00D33A74" w:rsidRPr="00B058F9">
        <w:rPr>
          <w:rFonts w:ascii="Arial" w:hAnsi="Arial" w:cs="Arial"/>
          <w:b/>
          <w:bCs/>
          <w:sz w:val="21"/>
          <w:szCs w:val="21"/>
        </w:rPr>
        <w:t xml:space="preserve"> y </w:t>
      </w:r>
      <w:r w:rsidR="00D33A74" w:rsidRPr="00B058F9">
        <w:rPr>
          <w:rFonts w:ascii="Arial" w:hAnsi="Arial" w:cs="Arial"/>
          <w:sz w:val="21"/>
          <w:szCs w:val="21"/>
        </w:rPr>
        <w:t>Niñas</w:t>
      </w:r>
      <w:r w:rsidR="005E3E6B" w:rsidRPr="00B058F9">
        <w:rPr>
          <w:rFonts w:ascii="Arial" w:hAnsi="Arial" w:cs="Arial"/>
          <w:sz w:val="21"/>
          <w:szCs w:val="21"/>
        </w:rPr>
        <w:t xml:space="preserve"> (</w:t>
      </w:r>
      <w:r w:rsidR="00B15EF4" w:rsidRPr="00B058F9">
        <w:rPr>
          <w:rFonts w:ascii="Arial" w:hAnsi="Arial" w:cs="Arial"/>
          <w:sz w:val="21"/>
          <w:szCs w:val="21"/>
        </w:rPr>
        <w:t>Tipos de violencia</w:t>
      </w:r>
      <w:r w:rsidR="005E3E6B" w:rsidRPr="00B058F9">
        <w:rPr>
          <w:rFonts w:ascii="Arial" w:hAnsi="Arial" w:cs="Arial"/>
          <w:sz w:val="21"/>
          <w:szCs w:val="21"/>
        </w:rPr>
        <w:t xml:space="preserve">, </w:t>
      </w:r>
      <w:r w:rsidR="007921E0" w:rsidRPr="00B058F9">
        <w:rPr>
          <w:rFonts w:ascii="Arial" w:hAnsi="Arial" w:cs="Arial"/>
          <w:sz w:val="21"/>
          <w:szCs w:val="21"/>
        </w:rPr>
        <w:t>incentivar denuncia</w:t>
      </w:r>
      <w:r w:rsidR="00B5552E" w:rsidRPr="00B058F9">
        <w:rPr>
          <w:rFonts w:ascii="Arial" w:hAnsi="Arial" w:cs="Arial"/>
          <w:sz w:val="21"/>
          <w:szCs w:val="21"/>
        </w:rPr>
        <w:t>, incluir denuncia en lenguas maternas</w:t>
      </w:r>
      <w:r w:rsidR="005E3E6B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26465624" w14:textId="4F0EF871" w:rsidR="00CA37E5" w:rsidRPr="00B058F9" w:rsidRDefault="00CA37E5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Violencia Familiar </w:t>
      </w:r>
      <w:r w:rsidRPr="00B058F9">
        <w:rPr>
          <w:rFonts w:ascii="Arial" w:hAnsi="Arial" w:cs="Arial"/>
          <w:sz w:val="21"/>
          <w:szCs w:val="21"/>
        </w:rPr>
        <w:t xml:space="preserve">(Qué </w:t>
      </w:r>
      <w:r>
        <w:rPr>
          <w:rFonts w:ascii="Arial" w:hAnsi="Arial" w:cs="Arial"/>
          <w:sz w:val="21"/>
          <w:szCs w:val="21"/>
        </w:rPr>
        <w:t>es</w:t>
      </w:r>
      <w:r w:rsidRPr="00B058F9">
        <w:rPr>
          <w:rFonts w:ascii="Arial" w:hAnsi="Arial" w:cs="Arial"/>
          <w:sz w:val="21"/>
          <w:szCs w:val="21"/>
        </w:rPr>
        <w:t>, como denunciar)</w:t>
      </w:r>
      <w:r>
        <w:rPr>
          <w:rFonts w:ascii="Arial" w:hAnsi="Arial" w:cs="Arial"/>
          <w:sz w:val="21"/>
          <w:szCs w:val="21"/>
        </w:rPr>
        <w:t>.</w:t>
      </w:r>
    </w:p>
    <w:p w14:paraId="23626BBA" w14:textId="7FA35204" w:rsidR="00FF5D07" w:rsidRPr="00B058F9" w:rsidRDefault="00210D74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Búsqueda de </w:t>
      </w:r>
      <w:r w:rsidR="00FF5D07" w:rsidRPr="00B058F9">
        <w:rPr>
          <w:rFonts w:ascii="Arial" w:hAnsi="Arial" w:cs="Arial"/>
          <w:b/>
          <w:bCs/>
          <w:sz w:val="21"/>
          <w:szCs w:val="21"/>
        </w:rPr>
        <w:t>Personas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>(Protocolos,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034104E2" w14:textId="11337F32" w:rsidR="00210D74" w:rsidRPr="00B058F9" w:rsidRDefault="00210D74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Alerta Amber</w:t>
      </w:r>
      <w:r w:rsidR="005E3E6B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5E3E6B" w:rsidRPr="00B058F9">
        <w:rPr>
          <w:rFonts w:ascii="Arial" w:hAnsi="Arial" w:cs="Arial"/>
          <w:sz w:val="21"/>
          <w:szCs w:val="21"/>
        </w:rPr>
        <w:t xml:space="preserve">(Qué es, </w:t>
      </w:r>
      <w:r w:rsidR="007921E0" w:rsidRPr="00B058F9">
        <w:rPr>
          <w:rFonts w:ascii="Arial" w:hAnsi="Arial" w:cs="Arial"/>
          <w:sz w:val="21"/>
          <w:szCs w:val="21"/>
        </w:rPr>
        <w:t>recomendaciones para niñas, niños, adolescentes</w:t>
      </w:r>
      <w:r w:rsidR="005E3E6B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11CB817C" w14:textId="1BF49637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Trata de Personas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(Tipos de trata, incentivar denuncia)</w:t>
      </w:r>
      <w:r w:rsidR="00ED6E01">
        <w:rPr>
          <w:rFonts w:ascii="Arial" w:hAnsi="Arial" w:cs="Arial"/>
          <w:sz w:val="21"/>
          <w:szCs w:val="21"/>
        </w:rPr>
        <w:t>.</w:t>
      </w:r>
    </w:p>
    <w:p w14:paraId="06EECEEF" w14:textId="77777777" w:rsidR="00481AAD" w:rsidRPr="00481AAD" w:rsidRDefault="00481AAD" w:rsidP="00481AAD">
      <w:pPr>
        <w:ind w:left="360"/>
        <w:rPr>
          <w:rFonts w:ascii="Arial" w:hAnsi="Arial" w:cs="Arial"/>
          <w:b/>
          <w:bCs/>
          <w:sz w:val="21"/>
          <w:szCs w:val="21"/>
        </w:rPr>
      </w:pPr>
    </w:p>
    <w:p w14:paraId="12855C1A" w14:textId="1BB74A0C" w:rsidR="00481AAD" w:rsidRPr="00B058F9" w:rsidRDefault="00481AAD" w:rsidP="00481AAD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Explotación Laboral</w:t>
      </w:r>
      <w:r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Pr="00B058F9">
        <w:rPr>
          <w:rFonts w:ascii="Arial" w:hAnsi="Arial" w:cs="Arial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>D</w:t>
      </w:r>
      <w:r w:rsidRPr="00B058F9">
        <w:rPr>
          <w:rFonts w:ascii="Arial" w:hAnsi="Arial" w:cs="Arial"/>
          <w:sz w:val="21"/>
          <w:szCs w:val="21"/>
        </w:rPr>
        <w:t>enuncia en lenguas maternas)</w:t>
      </w:r>
      <w:r>
        <w:rPr>
          <w:rFonts w:ascii="Arial" w:hAnsi="Arial" w:cs="Arial"/>
          <w:sz w:val="21"/>
          <w:szCs w:val="21"/>
        </w:rPr>
        <w:t>.</w:t>
      </w:r>
    </w:p>
    <w:p w14:paraId="578C5F9A" w14:textId="72D5962A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Extorsión</w:t>
      </w:r>
      <w:r w:rsidR="00CA37E5">
        <w:rPr>
          <w:rFonts w:ascii="Arial" w:hAnsi="Arial" w:cs="Arial"/>
          <w:b/>
          <w:bCs/>
          <w:sz w:val="21"/>
          <w:szCs w:val="21"/>
        </w:rPr>
        <w:t xml:space="preserve"> Telefónica</w:t>
      </w:r>
      <w:r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210D74" w:rsidRPr="00B058F9">
        <w:rPr>
          <w:rFonts w:ascii="Arial" w:hAnsi="Arial" w:cs="Arial"/>
          <w:b/>
          <w:bCs/>
          <w:sz w:val="21"/>
          <w:szCs w:val="21"/>
        </w:rPr>
        <w:t xml:space="preserve">y </w:t>
      </w:r>
      <w:r w:rsidRPr="00B058F9">
        <w:rPr>
          <w:rFonts w:ascii="Arial" w:hAnsi="Arial" w:cs="Arial"/>
          <w:b/>
          <w:bCs/>
          <w:sz w:val="21"/>
          <w:szCs w:val="21"/>
        </w:rPr>
        <w:t>Secuestro Virtual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(Modalidades, recomendaciones, incentivar denuncia)</w:t>
      </w:r>
      <w:r w:rsidR="00ED6E01">
        <w:rPr>
          <w:rFonts w:ascii="Arial" w:hAnsi="Arial" w:cs="Arial"/>
          <w:sz w:val="21"/>
          <w:szCs w:val="21"/>
        </w:rPr>
        <w:t>.</w:t>
      </w:r>
    </w:p>
    <w:p w14:paraId="7C248852" w14:textId="2808D5C4" w:rsidR="00FF5D07" w:rsidRPr="00B058F9" w:rsidRDefault="00FF5D07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Difusión Ilícita de Imágenes</w:t>
      </w:r>
      <w:r w:rsidR="007921E0" w:rsidRPr="00B058F9">
        <w:rPr>
          <w:rFonts w:ascii="Arial" w:hAnsi="Arial" w:cs="Arial"/>
          <w:sz w:val="21"/>
          <w:szCs w:val="21"/>
        </w:rPr>
        <w:t xml:space="preserve"> (Qué </w:t>
      </w:r>
      <w:r w:rsidR="00B15EF4" w:rsidRPr="00B058F9">
        <w:rPr>
          <w:rFonts w:ascii="Arial" w:hAnsi="Arial" w:cs="Arial"/>
          <w:sz w:val="21"/>
          <w:szCs w:val="21"/>
        </w:rPr>
        <w:t>es</w:t>
      </w:r>
      <w:r w:rsidR="007921E0" w:rsidRPr="00B058F9">
        <w:rPr>
          <w:rFonts w:ascii="Arial" w:hAnsi="Arial" w:cs="Arial"/>
          <w:sz w:val="21"/>
          <w:szCs w:val="21"/>
        </w:rPr>
        <w:t>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208EAE8C" w14:textId="5DE7FE04" w:rsidR="00D8255B" w:rsidRPr="00B058F9" w:rsidRDefault="00D8255B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>Maltrato Animal</w:t>
      </w:r>
      <w:r w:rsidR="00B5552E" w:rsidRPr="00B058F9">
        <w:rPr>
          <w:rFonts w:ascii="Arial" w:hAnsi="Arial" w:cs="Arial"/>
          <w:b/>
          <w:bCs/>
          <w:sz w:val="21"/>
          <w:szCs w:val="21"/>
        </w:rPr>
        <w:t xml:space="preserve"> y Abigeato</w:t>
      </w:r>
      <w:r w:rsidR="007921E0" w:rsidRPr="00B058F9">
        <w:rPr>
          <w:rFonts w:ascii="Arial" w:hAnsi="Arial" w:cs="Arial"/>
          <w:b/>
          <w:bCs/>
          <w:sz w:val="21"/>
          <w:szCs w:val="21"/>
        </w:rPr>
        <w:t xml:space="preserve"> </w:t>
      </w:r>
      <w:r w:rsidR="007921E0" w:rsidRPr="00B058F9">
        <w:rPr>
          <w:rFonts w:ascii="Arial" w:hAnsi="Arial" w:cs="Arial"/>
          <w:sz w:val="21"/>
          <w:szCs w:val="21"/>
        </w:rPr>
        <w:t>(Incentivar denuncia</w:t>
      </w:r>
      <w:r w:rsidR="00CD15E3" w:rsidRPr="00B058F9">
        <w:rPr>
          <w:rFonts w:ascii="Arial" w:hAnsi="Arial" w:cs="Arial"/>
          <w:sz w:val="21"/>
          <w:szCs w:val="21"/>
        </w:rPr>
        <w:t xml:space="preserve"> y </w:t>
      </w:r>
      <w:r w:rsidR="00B5552E" w:rsidRPr="00B058F9">
        <w:rPr>
          <w:rFonts w:ascii="Arial" w:hAnsi="Arial" w:cs="Arial"/>
          <w:sz w:val="21"/>
          <w:szCs w:val="21"/>
        </w:rPr>
        <w:t>denunciar las penalidades</w:t>
      </w:r>
      <w:r w:rsidR="007921E0" w:rsidRPr="00B058F9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157FA1B2" w14:textId="6E98F9D2" w:rsidR="00B5552E" w:rsidRPr="00497821" w:rsidRDefault="00B5552E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Delitos de corrupción </w:t>
      </w:r>
      <w:r w:rsidRPr="00B058F9">
        <w:rPr>
          <w:rFonts w:ascii="Arial" w:hAnsi="Arial" w:cs="Arial"/>
          <w:sz w:val="21"/>
          <w:szCs w:val="21"/>
        </w:rPr>
        <w:t>(Qué son, como denunciar)</w:t>
      </w:r>
      <w:r w:rsidR="00ED6E01">
        <w:rPr>
          <w:rFonts w:ascii="Arial" w:hAnsi="Arial" w:cs="Arial"/>
          <w:sz w:val="21"/>
          <w:szCs w:val="21"/>
        </w:rPr>
        <w:t>.</w:t>
      </w:r>
    </w:p>
    <w:p w14:paraId="7DB4EFE3" w14:textId="18163821" w:rsidR="00497821" w:rsidRPr="00B058F9" w:rsidRDefault="00497821" w:rsidP="00B058F9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Tipos de robo </w:t>
      </w:r>
      <w:r w:rsidRPr="00B058F9">
        <w:rPr>
          <w:rFonts w:ascii="Arial" w:hAnsi="Arial" w:cs="Arial"/>
          <w:sz w:val="21"/>
          <w:szCs w:val="21"/>
        </w:rPr>
        <w:t>(</w:t>
      </w:r>
      <w:r>
        <w:rPr>
          <w:rFonts w:ascii="Arial" w:hAnsi="Arial" w:cs="Arial"/>
          <w:sz w:val="21"/>
          <w:szCs w:val="21"/>
        </w:rPr>
        <w:t>Cuáles</w:t>
      </w:r>
      <w:r w:rsidRPr="00B058F9">
        <w:rPr>
          <w:rFonts w:ascii="Arial" w:hAnsi="Arial" w:cs="Arial"/>
          <w:sz w:val="21"/>
          <w:szCs w:val="21"/>
        </w:rPr>
        <w:t xml:space="preserve"> son, como denunciar)</w:t>
      </w:r>
      <w:r>
        <w:rPr>
          <w:rFonts w:ascii="Arial" w:hAnsi="Arial" w:cs="Arial"/>
          <w:sz w:val="21"/>
          <w:szCs w:val="21"/>
        </w:rPr>
        <w:t>.</w:t>
      </w:r>
    </w:p>
    <w:p w14:paraId="1CCAF4F9" w14:textId="2F324C1D" w:rsidR="006B0BF3" w:rsidRPr="00ED6E01" w:rsidRDefault="000E199F" w:rsidP="00B058F9">
      <w:pPr>
        <w:pStyle w:val="Prrafodelista"/>
        <w:numPr>
          <w:ilvl w:val="0"/>
          <w:numId w:val="29"/>
        </w:numPr>
        <w:rPr>
          <w:rFonts w:ascii="Arial" w:hAnsi="Arial" w:cs="Arial"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Socialización del </w:t>
      </w:r>
      <w:r w:rsidR="006B0BF3" w:rsidRPr="00B058F9">
        <w:rPr>
          <w:rFonts w:ascii="Arial" w:hAnsi="Arial" w:cs="Arial"/>
          <w:b/>
          <w:bCs/>
          <w:sz w:val="21"/>
          <w:szCs w:val="21"/>
        </w:rPr>
        <w:t xml:space="preserve">Sistema de Justicia Penal </w:t>
      </w:r>
      <w:r w:rsidR="00CD15E3" w:rsidRPr="00ED6E01">
        <w:rPr>
          <w:rFonts w:ascii="Arial" w:hAnsi="Arial" w:cs="Arial"/>
          <w:sz w:val="21"/>
          <w:szCs w:val="21"/>
        </w:rPr>
        <w:t>(</w:t>
      </w:r>
      <w:r w:rsidR="006B0BF3" w:rsidRPr="00ED6E01">
        <w:rPr>
          <w:rFonts w:ascii="Arial" w:hAnsi="Arial" w:cs="Arial"/>
          <w:sz w:val="21"/>
          <w:szCs w:val="21"/>
        </w:rPr>
        <w:t>Características</w:t>
      </w:r>
      <w:r w:rsidR="00CD15E3" w:rsidRPr="00ED6E01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</w:p>
    <w:p w14:paraId="39C90F46" w14:textId="34646E09" w:rsidR="00497821" w:rsidRPr="00497821" w:rsidRDefault="00CD15E3" w:rsidP="00497821">
      <w:pPr>
        <w:pStyle w:val="Prrafodelista"/>
        <w:numPr>
          <w:ilvl w:val="0"/>
          <w:numId w:val="29"/>
        </w:numPr>
        <w:rPr>
          <w:rFonts w:ascii="Arial" w:hAnsi="Arial" w:cs="Arial"/>
          <w:b/>
          <w:bCs/>
          <w:sz w:val="21"/>
          <w:szCs w:val="21"/>
        </w:rPr>
      </w:pPr>
      <w:r w:rsidRPr="00B058F9">
        <w:rPr>
          <w:rFonts w:ascii="Arial" w:hAnsi="Arial" w:cs="Arial"/>
          <w:b/>
          <w:bCs/>
          <w:sz w:val="21"/>
          <w:szCs w:val="21"/>
        </w:rPr>
        <w:t xml:space="preserve">Medios Alternos de Solución de Conflictos </w:t>
      </w:r>
      <w:r w:rsidRPr="00ED6E01">
        <w:rPr>
          <w:rFonts w:ascii="Arial" w:hAnsi="Arial" w:cs="Arial"/>
          <w:sz w:val="21"/>
          <w:szCs w:val="21"/>
        </w:rPr>
        <w:t>(</w:t>
      </w:r>
      <w:r w:rsidR="000E199F" w:rsidRPr="00ED6E01">
        <w:rPr>
          <w:rFonts w:ascii="Arial" w:hAnsi="Arial" w:cs="Arial"/>
          <w:sz w:val="21"/>
          <w:szCs w:val="21"/>
        </w:rPr>
        <w:t>Ventajas y beneficios</w:t>
      </w:r>
      <w:r w:rsidRPr="00ED6E01">
        <w:rPr>
          <w:rFonts w:ascii="Arial" w:hAnsi="Arial" w:cs="Arial"/>
          <w:sz w:val="21"/>
          <w:szCs w:val="21"/>
        </w:rPr>
        <w:t>)</w:t>
      </w:r>
      <w:r w:rsidR="00ED6E01">
        <w:rPr>
          <w:rFonts w:ascii="Arial" w:hAnsi="Arial" w:cs="Arial"/>
          <w:sz w:val="21"/>
          <w:szCs w:val="21"/>
        </w:rPr>
        <w:t>.</w:t>
      </w:r>
      <w:r w:rsidR="000E199F" w:rsidRPr="00B058F9">
        <w:rPr>
          <w:rFonts w:ascii="Arial" w:hAnsi="Arial" w:cs="Arial"/>
          <w:b/>
          <w:bCs/>
          <w:sz w:val="21"/>
          <w:szCs w:val="21"/>
        </w:rPr>
        <w:t xml:space="preserve">  </w:t>
      </w:r>
    </w:p>
    <w:p w14:paraId="29ACBA70" w14:textId="715BC924" w:rsidR="00497821" w:rsidRPr="00497821" w:rsidRDefault="00497821" w:rsidP="00497821">
      <w:pPr>
        <w:ind w:left="360"/>
        <w:jc w:val="center"/>
        <w:rPr>
          <w:rFonts w:ascii="Arial" w:hAnsi="Arial" w:cs="Arial"/>
          <w:i/>
          <w:iCs/>
          <w:sz w:val="21"/>
          <w:szCs w:val="21"/>
        </w:rPr>
      </w:pPr>
      <w:r>
        <w:rPr>
          <w:rFonts w:ascii="Arial" w:hAnsi="Arial" w:cs="Arial"/>
          <w:i/>
          <w:iCs/>
          <w:sz w:val="21"/>
          <w:szCs w:val="21"/>
        </w:rPr>
        <w:t>*</w:t>
      </w:r>
      <w:r w:rsidRPr="00497821">
        <w:rPr>
          <w:rFonts w:ascii="Arial" w:hAnsi="Arial" w:cs="Arial"/>
          <w:i/>
          <w:iCs/>
          <w:sz w:val="21"/>
          <w:szCs w:val="21"/>
        </w:rPr>
        <w:t>Estas temáticas son enunciativas más no limitativas, ya que de acuerdo a la incidencia que transcurra en el año se pueden agregar más temas.</w:t>
      </w:r>
    </w:p>
    <w:p w14:paraId="49E9D148" w14:textId="6D3E977E" w:rsidR="002F3C29" w:rsidRPr="004A7A23" w:rsidRDefault="00EC0FD9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Campañas </w:t>
      </w:r>
      <w:r w:rsidR="002F3C29" w:rsidRPr="004A7A23">
        <w:rPr>
          <w:rFonts w:ascii="Arial" w:hAnsi="Arial" w:cs="Arial"/>
          <w:b/>
          <w:sz w:val="24"/>
          <w:szCs w:val="24"/>
        </w:rPr>
        <w:t>Temporales:</w:t>
      </w:r>
    </w:p>
    <w:p w14:paraId="2A0E85D5" w14:textId="5A4E5899" w:rsidR="0075162E" w:rsidRDefault="002F3C29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AA19A4">
        <w:rPr>
          <w:rFonts w:ascii="Arial" w:hAnsi="Arial" w:cs="Arial"/>
          <w:sz w:val="24"/>
          <w:szCs w:val="24"/>
        </w:rPr>
        <w:t>Convocatorias</w:t>
      </w:r>
      <w:r w:rsidR="00ED6E01">
        <w:rPr>
          <w:rFonts w:ascii="Arial" w:hAnsi="Arial" w:cs="Arial"/>
          <w:sz w:val="24"/>
          <w:szCs w:val="24"/>
        </w:rPr>
        <w:t>.</w:t>
      </w:r>
    </w:p>
    <w:p w14:paraId="40A43230" w14:textId="7E749A3F" w:rsidR="00F048CC" w:rsidRPr="00FF65F2" w:rsidRDefault="00B168DA" w:rsidP="001B698E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Declaraciones Patrimoniales</w:t>
      </w:r>
      <w:r w:rsidR="00ED6E01">
        <w:rPr>
          <w:rFonts w:ascii="Arial" w:hAnsi="Arial" w:cs="Arial"/>
          <w:sz w:val="24"/>
          <w:szCs w:val="24"/>
        </w:rPr>
        <w:t>.</w:t>
      </w:r>
    </w:p>
    <w:p w14:paraId="3C758CA0" w14:textId="51F860BE" w:rsidR="00B058F9" w:rsidRPr="001B698E" w:rsidRDefault="00B058F9" w:rsidP="001B698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698E">
        <w:rPr>
          <w:rFonts w:ascii="Arial" w:hAnsi="Arial" w:cs="Arial"/>
          <w:b/>
          <w:bCs/>
          <w:sz w:val="24"/>
          <w:szCs w:val="24"/>
        </w:rPr>
        <w:t>Días Conmemorativos:</w:t>
      </w:r>
    </w:p>
    <w:p w14:paraId="4DCF5801" w14:textId="7570AB9D" w:rsidR="00B058F9" w:rsidRPr="001B698E" w:rsidRDefault="00B058F9" w:rsidP="001B698E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 w:rsidRPr="001B698E">
        <w:rPr>
          <w:rFonts w:ascii="Arial" w:hAnsi="Arial" w:cs="Arial"/>
          <w:sz w:val="24"/>
          <w:szCs w:val="24"/>
        </w:rPr>
        <w:t>Realización de banners conmemorativos de efemerides relevantes</w:t>
      </w:r>
      <w:r w:rsidR="00ED6E01">
        <w:rPr>
          <w:rFonts w:ascii="Arial" w:hAnsi="Arial" w:cs="Arial"/>
          <w:sz w:val="24"/>
          <w:szCs w:val="24"/>
        </w:rPr>
        <w:t>.</w:t>
      </w:r>
    </w:p>
    <w:p w14:paraId="0D48D3A3" w14:textId="77777777" w:rsidR="00FF65F2" w:rsidRPr="00FF65F2" w:rsidRDefault="00FF65F2" w:rsidP="0034785B">
      <w:pPr>
        <w:jc w:val="both"/>
        <w:rPr>
          <w:rFonts w:ascii="Arial" w:hAnsi="Arial" w:cs="Arial"/>
          <w:bCs/>
          <w:i/>
          <w:iCs/>
          <w:sz w:val="24"/>
          <w:szCs w:val="24"/>
        </w:rPr>
      </w:pPr>
    </w:p>
    <w:p w14:paraId="16960662" w14:textId="2926FF7B"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PRODUCTOS AUDIOVISUALES</w:t>
      </w:r>
    </w:p>
    <w:p w14:paraId="147F9A5F" w14:textId="60006385"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Cápsulas informativas con temas relacionados al Nuevo Sistema de Justicia Pena</w:t>
      </w:r>
      <w:r w:rsidR="00380AB0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y con resultados.</w:t>
      </w:r>
    </w:p>
    <w:p w14:paraId="7E51EDE6" w14:textId="77777777" w:rsidR="00764D48" w:rsidRPr="00764D48" w:rsidRDefault="00764D48" w:rsidP="00764D4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8208405" w14:textId="77777777"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Programa Semanal de 20 min</w:t>
      </w:r>
      <w:r w:rsidR="00EC0FD9">
        <w:rPr>
          <w:rFonts w:ascii="Arial" w:hAnsi="Arial" w:cs="Arial"/>
          <w:sz w:val="24"/>
          <w:szCs w:val="24"/>
        </w:rPr>
        <w:t>utos</w:t>
      </w:r>
      <w:r w:rsidRPr="00764D48">
        <w:rPr>
          <w:rFonts w:ascii="Arial" w:hAnsi="Arial" w:cs="Arial"/>
          <w:sz w:val="24"/>
          <w:szCs w:val="24"/>
        </w:rPr>
        <w:t xml:space="preserve"> con entrevistas, cuestionamientos, c</w:t>
      </w:r>
      <w:r w:rsidR="000676A7">
        <w:rPr>
          <w:rFonts w:ascii="Arial" w:hAnsi="Arial" w:cs="Arial"/>
          <w:sz w:val="24"/>
          <w:szCs w:val="24"/>
        </w:rPr>
        <w:t>á</w:t>
      </w:r>
      <w:r w:rsidRPr="00764D48">
        <w:rPr>
          <w:rFonts w:ascii="Arial" w:hAnsi="Arial" w:cs="Arial"/>
          <w:sz w:val="24"/>
          <w:szCs w:val="24"/>
        </w:rPr>
        <w:t>psulas, intervención ciudadana, expertos y conducciones de temas de procuración de justicia.</w:t>
      </w:r>
    </w:p>
    <w:p w14:paraId="02758A36" w14:textId="77777777" w:rsidR="00764D48" w:rsidRPr="00764D48" w:rsidRDefault="00764D48" w:rsidP="00764D48">
      <w:pPr>
        <w:pStyle w:val="Prrafodelista"/>
        <w:rPr>
          <w:rFonts w:ascii="Arial" w:hAnsi="Arial" w:cs="Arial"/>
          <w:sz w:val="24"/>
          <w:szCs w:val="24"/>
        </w:rPr>
      </w:pPr>
    </w:p>
    <w:p w14:paraId="7243FDA6" w14:textId="77777777" w:rsidR="00764D48" w:rsidRPr="00E61B56" w:rsidRDefault="00764D48" w:rsidP="0034785B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b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Facebook Live con temas de interés en vivo con expertos de procuración de justicia.</w:t>
      </w:r>
    </w:p>
    <w:p w14:paraId="3566C6D0" w14:textId="77777777" w:rsidR="00EC0FD9" w:rsidRPr="00EC0FD9" w:rsidRDefault="00EC0FD9" w:rsidP="00EC0FD9">
      <w:pPr>
        <w:jc w:val="both"/>
        <w:rPr>
          <w:rFonts w:ascii="Arial" w:hAnsi="Arial" w:cs="Arial"/>
          <w:sz w:val="24"/>
          <w:szCs w:val="24"/>
        </w:rPr>
      </w:pPr>
      <w:r w:rsidRPr="00EC0FD9">
        <w:rPr>
          <w:rFonts w:ascii="Arial" w:hAnsi="Arial" w:cs="Arial"/>
          <w:sz w:val="24"/>
          <w:szCs w:val="24"/>
        </w:rPr>
        <w:t>El objetivo es tener un mayor acercamiento con la población, a través de los canales institucionales y las redes sociales</w:t>
      </w:r>
    </w:p>
    <w:p w14:paraId="24787046" w14:textId="77777777"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3B7804CC" w14:textId="77777777" w:rsidR="0075162E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APOYO A EVENTOS</w:t>
      </w:r>
    </w:p>
    <w:p w14:paraId="065CD803" w14:textId="77777777" w:rsidR="007D2D5B" w:rsidRPr="006B0BF3" w:rsidRDefault="004A7A23" w:rsidP="0034785B">
      <w:p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 xml:space="preserve">Comunicación Social apoya a las áreas que lo soliciten para la realización de diversos </w:t>
      </w:r>
      <w:r w:rsidR="007D2D5B" w:rsidRPr="006B0BF3">
        <w:rPr>
          <w:rFonts w:ascii="Arial" w:hAnsi="Arial" w:cs="Arial"/>
          <w:sz w:val="24"/>
          <w:szCs w:val="24"/>
        </w:rPr>
        <w:t>Eventos Institucionales:</w:t>
      </w:r>
    </w:p>
    <w:p w14:paraId="32D78CA9" w14:textId="77777777" w:rsidR="00AE1C9C" w:rsidRPr="004A7A23" w:rsidRDefault="00AE1C9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123BF142" w14:textId="77777777" w:rsidR="00050370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Marzo:</w:t>
      </w:r>
    </w:p>
    <w:p w14:paraId="20A33DDB" w14:textId="77777777" w:rsidR="00586EBC" w:rsidRPr="00D33A74" w:rsidRDefault="00586EBC" w:rsidP="0034785B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t>8 de marzo. Día Internacional de la Mujer</w:t>
      </w:r>
    </w:p>
    <w:p w14:paraId="3188BBF9" w14:textId="77777777" w:rsidR="0075162E" w:rsidRPr="004A7A23" w:rsidRDefault="0075162E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65A008E3" w14:textId="77777777" w:rsidR="000676A7" w:rsidRDefault="007D2D5B" w:rsidP="000676A7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Septiembre:</w:t>
      </w:r>
    </w:p>
    <w:p w14:paraId="4781C69A" w14:textId="77777777" w:rsidR="00586EBC" w:rsidRPr="004A7A23" w:rsidRDefault="00586EBC" w:rsidP="000676A7">
      <w:pPr>
        <w:pStyle w:val="Prrafodelista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Día por el Reconocimiento a la Labor Pericial</w:t>
      </w:r>
    </w:p>
    <w:p w14:paraId="58ACEF7D" w14:textId="77777777"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7D6C7DAD" w14:textId="77777777" w:rsidR="004A7817" w:rsidRPr="004A7A23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Octubre: </w:t>
      </w:r>
    </w:p>
    <w:p w14:paraId="461E4BEF" w14:textId="77777777" w:rsidR="004A7817" w:rsidRDefault="0075162E" w:rsidP="0034785B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22 de octubre. Día del Ministerio Público</w:t>
      </w:r>
    </w:p>
    <w:p w14:paraId="1353F3DB" w14:textId="77777777" w:rsidR="00D8255B" w:rsidRPr="004A7A23" w:rsidRDefault="00D825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16BEDED8" w14:textId="77777777" w:rsidR="0075162E" w:rsidRPr="004A7A23" w:rsidRDefault="007D2D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Noviembre:</w:t>
      </w:r>
    </w:p>
    <w:p w14:paraId="3377C67B" w14:textId="77777777" w:rsidR="0075162E" w:rsidRPr="004A7A23" w:rsidRDefault="000676A7" w:rsidP="000676A7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Informe de la FGE</w:t>
      </w:r>
    </w:p>
    <w:p w14:paraId="15063780" w14:textId="77777777" w:rsidR="00E61B56" w:rsidRDefault="007D2D5B" w:rsidP="00E61B56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Diciembre:</w:t>
      </w:r>
    </w:p>
    <w:p w14:paraId="2A8BE2AC" w14:textId="77777777" w:rsidR="00586EBC" w:rsidRPr="00E61B56" w:rsidRDefault="00586EBC" w:rsidP="00E61B56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61B56">
        <w:rPr>
          <w:rFonts w:ascii="Arial" w:hAnsi="Arial" w:cs="Arial"/>
          <w:sz w:val="24"/>
          <w:szCs w:val="24"/>
        </w:rPr>
        <w:t xml:space="preserve">22 de diciembre. Día del Policía </w:t>
      </w:r>
    </w:p>
    <w:p w14:paraId="5383AAAA" w14:textId="77777777" w:rsidR="006A1285" w:rsidRPr="004A7A23" w:rsidRDefault="006A1285" w:rsidP="0034785B">
      <w:pPr>
        <w:jc w:val="both"/>
        <w:rPr>
          <w:rFonts w:ascii="Arial" w:hAnsi="Arial" w:cs="Arial"/>
          <w:sz w:val="24"/>
          <w:szCs w:val="24"/>
        </w:rPr>
      </w:pPr>
    </w:p>
    <w:p w14:paraId="2070A7D8" w14:textId="77777777" w:rsid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</w:p>
    <w:p w14:paraId="22C60F30" w14:textId="77777777" w:rsidR="004A7A23" w:rsidRPr="00E842D3" w:rsidRDefault="00D10809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E842D3">
        <w:rPr>
          <w:rFonts w:ascii="Arial" w:hAnsi="Arial" w:cs="Arial"/>
          <w:b/>
          <w:sz w:val="24"/>
          <w:szCs w:val="24"/>
        </w:rPr>
        <w:t>INFORMACIÓN</w:t>
      </w:r>
    </w:p>
    <w:p w14:paraId="23417669" w14:textId="77777777" w:rsidR="00D10809" w:rsidRDefault="00D1080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Elaboración de boletines informativos diariamente, incluidos sábados y domingos</w:t>
      </w:r>
      <w:r w:rsidR="00D85719" w:rsidRPr="00D85719">
        <w:rPr>
          <w:rFonts w:ascii="Arial" w:hAnsi="Arial" w:cs="Arial"/>
          <w:sz w:val="24"/>
          <w:szCs w:val="24"/>
        </w:rPr>
        <w:t xml:space="preserve"> sobre detenciones y procesos judiciales. </w:t>
      </w:r>
    </w:p>
    <w:p w14:paraId="2168690C" w14:textId="77777777"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3D92AF1A" w14:textId="77777777" w:rsidR="00586EBC" w:rsidRDefault="00D8571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Cápsulas de audio y video de asesoramiento sobre el Sistema Penal Acusatorio</w:t>
      </w:r>
      <w:r>
        <w:rPr>
          <w:rFonts w:ascii="Arial" w:hAnsi="Arial" w:cs="Arial"/>
          <w:sz w:val="24"/>
          <w:szCs w:val="24"/>
        </w:rPr>
        <w:t>.</w:t>
      </w:r>
    </w:p>
    <w:p w14:paraId="3F5445B2" w14:textId="77777777"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1F02A1EC" w14:textId="77777777" w:rsidR="00D85719" w:rsidRPr="00D85719" w:rsidRDefault="00677C2C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Elaboración de videos informativos </w:t>
      </w:r>
      <w:r w:rsidR="00067899">
        <w:rPr>
          <w:rFonts w:ascii="Arial" w:hAnsi="Arial" w:cs="Arial"/>
          <w:sz w:val="24"/>
          <w:szCs w:val="24"/>
        </w:rPr>
        <w:t>de acciones de la FGE como productos para colocar en</w:t>
      </w:r>
      <w:r>
        <w:rPr>
          <w:rFonts w:ascii="Arial" w:hAnsi="Arial" w:cs="Arial"/>
          <w:sz w:val="24"/>
          <w:szCs w:val="24"/>
        </w:rPr>
        <w:t xml:space="preserve"> redes sociales</w:t>
      </w:r>
      <w:r w:rsidR="00067899">
        <w:rPr>
          <w:rFonts w:ascii="Arial" w:hAnsi="Arial" w:cs="Arial"/>
          <w:sz w:val="24"/>
          <w:szCs w:val="24"/>
        </w:rPr>
        <w:t xml:space="preserve"> y portal web</w:t>
      </w:r>
    </w:p>
    <w:p w14:paraId="00022BC6" w14:textId="77777777" w:rsidR="00B168DA" w:rsidRPr="004A7A23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IMAGEN</w:t>
      </w:r>
    </w:p>
    <w:p w14:paraId="6E55EA19" w14:textId="7DF759DB" w:rsidR="00B168DA" w:rsidRPr="00F048CC" w:rsidRDefault="00B30094" w:rsidP="00F048CC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con la aplicación</w:t>
      </w:r>
      <w:r w:rsidR="00B168D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la imagen de identidad</w:t>
      </w:r>
      <w:r w:rsidR="00B168DA">
        <w:rPr>
          <w:rFonts w:ascii="Arial" w:hAnsi="Arial" w:cs="Arial"/>
          <w:sz w:val="24"/>
          <w:szCs w:val="24"/>
        </w:rPr>
        <w:t xml:space="preserve"> de la F</w:t>
      </w:r>
      <w:r>
        <w:rPr>
          <w:rFonts w:ascii="Arial" w:hAnsi="Arial" w:cs="Arial"/>
          <w:sz w:val="24"/>
          <w:szCs w:val="24"/>
        </w:rPr>
        <w:t>iscalía SLP</w:t>
      </w:r>
      <w:r w:rsidR="00B168DA">
        <w:rPr>
          <w:rFonts w:ascii="Arial" w:hAnsi="Arial" w:cs="Arial"/>
          <w:sz w:val="24"/>
          <w:szCs w:val="24"/>
        </w:rPr>
        <w:t xml:space="preserve"> en los diversos </w:t>
      </w:r>
      <w:r>
        <w:rPr>
          <w:rFonts w:ascii="Arial" w:hAnsi="Arial" w:cs="Arial"/>
          <w:sz w:val="24"/>
          <w:szCs w:val="24"/>
        </w:rPr>
        <w:t>inmuebles</w:t>
      </w:r>
      <w:r w:rsidR="00B168DA">
        <w:rPr>
          <w:rFonts w:ascii="Arial" w:hAnsi="Arial" w:cs="Arial"/>
          <w:sz w:val="24"/>
          <w:szCs w:val="24"/>
        </w:rPr>
        <w:t xml:space="preserve"> </w:t>
      </w:r>
      <w:r w:rsidR="00B168DA" w:rsidRPr="000676A7">
        <w:rPr>
          <w:rFonts w:ascii="Arial" w:hAnsi="Arial" w:cs="Arial"/>
          <w:sz w:val="24"/>
          <w:szCs w:val="24"/>
        </w:rPr>
        <w:t>de la FGE</w:t>
      </w:r>
      <w:r w:rsidR="00B168D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102B080" w14:textId="77777777" w:rsidR="00B168DA" w:rsidRPr="00EC0FD9" w:rsidRDefault="00B168DA" w:rsidP="00B168DA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3A0A07" w14:textId="5A739059" w:rsidR="00B168DA" w:rsidRPr="00D33A74" w:rsidRDefault="00B30094" w:rsidP="00B168DA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el d</w:t>
      </w:r>
      <w:r w:rsidR="00B168DA" w:rsidRPr="00D33A74">
        <w:rPr>
          <w:rFonts w:ascii="Arial" w:hAnsi="Arial" w:cs="Arial"/>
          <w:sz w:val="24"/>
          <w:szCs w:val="24"/>
        </w:rPr>
        <w:t>iseñ</w:t>
      </w:r>
      <w:r>
        <w:rPr>
          <w:rFonts w:ascii="Arial" w:hAnsi="Arial" w:cs="Arial"/>
          <w:sz w:val="24"/>
          <w:szCs w:val="24"/>
        </w:rPr>
        <w:t>o</w:t>
      </w:r>
      <w:r w:rsidR="00B168DA" w:rsidRPr="00D33A74">
        <w:rPr>
          <w:rFonts w:ascii="Arial" w:hAnsi="Arial" w:cs="Arial"/>
          <w:sz w:val="24"/>
          <w:szCs w:val="24"/>
        </w:rPr>
        <w:t xml:space="preserve"> señalética en áreas pendientes, sobre todo en el interior del Estado.</w:t>
      </w:r>
    </w:p>
    <w:p w14:paraId="409F54D5" w14:textId="77777777" w:rsidR="00B168DA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</w:p>
    <w:p w14:paraId="3B864240" w14:textId="77777777" w:rsidR="00B168DA" w:rsidRPr="0034785B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34785B">
        <w:rPr>
          <w:rFonts w:ascii="Arial" w:hAnsi="Arial" w:cs="Arial"/>
          <w:b/>
          <w:sz w:val="24"/>
          <w:szCs w:val="24"/>
        </w:rPr>
        <w:t>CAMBIO DE IMAGEN DEL LOOBY DE EDIFICIO CENTRAL DE FGE</w:t>
      </w:r>
    </w:p>
    <w:p w14:paraId="28A8670B" w14:textId="45C0F6A5" w:rsidR="00B168DA" w:rsidRPr="00D33A74" w:rsidRDefault="00B168DA" w:rsidP="00B168DA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lastRenderedPageBreak/>
        <w:t xml:space="preserve">Cambio de viniles del lobby del edificio Central del a FGE, </w:t>
      </w:r>
      <w:r w:rsidR="00F048CC">
        <w:rPr>
          <w:rFonts w:ascii="Arial" w:hAnsi="Arial" w:cs="Arial"/>
          <w:sz w:val="24"/>
          <w:szCs w:val="24"/>
        </w:rPr>
        <w:t xml:space="preserve">se </w:t>
      </w:r>
      <w:r w:rsidRPr="00D33A74">
        <w:rPr>
          <w:rFonts w:ascii="Arial" w:hAnsi="Arial" w:cs="Arial"/>
          <w:sz w:val="24"/>
          <w:szCs w:val="24"/>
        </w:rPr>
        <w:t>requiere cambio de imagen.</w:t>
      </w:r>
    </w:p>
    <w:p w14:paraId="5CEA4E4C" w14:textId="05BE19E0" w:rsidR="00EC0FD9" w:rsidRDefault="00B168DA" w:rsidP="00297036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33A74">
        <w:rPr>
          <w:rFonts w:ascii="Arial" w:hAnsi="Arial" w:cs="Arial"/>
          <w:sz w:val="24"/>
          <w:szCs w:val="24"/>
        </w:rPr>
        <w:t>Actualización de vidrios esmerilados de los módulos de Atención Inmediata de PGJE a FGE</w:t>
      </w:r>
    </w:p>
    <w:p w14:paraId="68F34BB1" w14:textId="77777777" w:rsidR="00B168DA" w:rsidRPr="00B168DA" w:rsidRDefault="00B168DA" w:rsidP="00B168DA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3CAAA74" w14:textId="77777777" w:rsidR="00297036" w:rsidRPr="004A7A23" w:rsidRDefault="00297036" w:rsidP="00297036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CREDENCIALIZACIÓN</w:t>
      </w:r>
    </w:p>
    <w:p w14:paraId="30F9ECBF" w14:textId="77777777" w:rsidR="00297036" w:rsidRDefault="00297036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enero llevar a cabo la elaboración y entrega de Credenciales </w:t>
      </w:r>
      <w:r>
        <w:rPr>
          <w:rFonts w:ascii="Arial" w:hAnsi="Arial" w:cs="Arial"/>
          <w:sz w:val="24"/>
          <w:szCs w:val="24"/>
        </w:rPr>
        <w:t xml:space="preserve">con la Nueva Imagen </w:t>
      </w:r>
      <w:r w:rsidRPr="004A7A23">
        <w:rPr>
          <w:rFonts w:ascii="Arial" w:hAnsi="Arial" w:cs="Arial"/>
          <w:sz w:val="24"/>
          <w:szCs w:val="24"/>
        </w:rPr>
        <w:t>para personal Operativo con portación de arma</w:t>
      </w:r>
      <w:r>
        <w:rPr>
          <w:rFonts w:ascii="Arial" w:hAnsi="Arial" w:cs="Arial"/>
          <w:sz w:val="24"/>
          <w:szCs w:val="24"/>
        </w:rPr>
        <w:t xml:space="preserve"> del primer semestre</w:t>
      </w:r>
      <w:r w:rsidRPr="004A7A23">
        <w:rPr>
          <w:rFonts w:ascii="Arial" w:hAnsi="Arial" w:cs="Arial"/>
          <w:sz w:val="24"/>
          <w:szCs w:val="24"/>
        </w:rPr>
        <w:t>, así como del personal en general</w:t>
      </w:r>
      <w:r>
        <w:rPr>
          <w:rFonts w:ascii="Arial" w:hAnsi="Arial" w:cs="Arial"/>
          <w:sz w:val="24"/>
          <w:szCs w:val="24"/>
        </w:rPr>
        <w:t xml:space="preserve"> de forma anual</w:t>
      </w:r>
      <w:r w:rsidRPr="004A7A23">
        <w:rPr>
          <w:rFonts w:ascii="Arial" w:hAnsi="Arial" w:cs="Arial"/>
          <w:sz w:val="24"/>
          <w:szCs w:val="24"/>
        </w:rPr>
        <w:t>, y gafetes para pers</w:t>
      </w:r>
      <w:r>
        <w:rPr>
          <w:rFonts w:ascii="Arial" w:hAnsi="Arial" w:cs="Arial"/>
          <w:sz w:val="24"/>
          <w:szCs w:val="24"/>
        </w:rPr>
        <w:t>onal de servicios profesionales según contrato.</w:t>
      </w:r>
    </w:p>
    <w:p w14:paraId="7EFC3599" w14:textId="77777777" w:rsidR="00297036" w:rsidRPr="004A7A23" w:rsidRDefault="00297036" w:rsidP="00297036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2CA12319" w14:textId="77777777" w:rsidR="00297036" w:rsidRDefault="00297036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julio llevar a cabo la elaboración y entrega de credenciales para personal Operativo por el segundo </w:t>
      </w:r>
      <w:r>
        <w:rPr>
          <w:rFonts w:ascii="Arial" w:hAnsi="Arial" w:cs="Arial"/>
          <w:sz w:val="24"/>
          <w:szCs w:val="24"/>
        </w:rPr>
        <w:t>semestre como lo marca la ley</w:t>
      </w:r>
      <w:r w:rsidRPr="004A7A23">
        <w:rPr>
          <w:rFonts w:ascii="Arial" w:hAnsi="Arial" w:cs="Arial"/>
          <w:sz w:val="24"/>
          <w:szCs w:val="24"/>
        </w:rPr>
        <w:t>.</w:t>
      </w:r>
    </w:p>
    <w:p w14:paraId="3CCC3AF1" w14:textId="77777777" w:rsidR="00EC0FD9" w:rsidRPr="00EC0FD9" w:rsidRDefault="00EC0FD9" w:rsidP="00EC0FD9">
      <w:pPr>
        <w:pStyle w:val="Prrafodelista"/>
        <w:rPr>
          <w:rFonts w:ascii="Arial" w:hAnsi="Arial" w:cs="Arial"/>
          <w:sz w:val="24"/>
          <w:szCs w:val="24"/>
        </w:rPr>
      </w:pPr>
    </w:p>
    <w:p w14:paraId="01FE069F" w14:textId="68919049" w:rsidR="00EC0FD9" w:rsidRDefault="00EC0FD9" w:rsidP="0029703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ello, se trabaja</w:t>
      </w:r>
      <w:r w:rsidR="00F048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un nuevo diseño que será el característico del año 202</w:t>
      </w:r>
      <w:r w:rsidR="004B60F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, para personal operativo y personal administrativo.</w:t>
      </w:r>
    </w:p>
    <w:p w14:paraId="7009B6A5" w14:textId="77777777" w:rsidR="00B168DA" w:rsidRPr="00B168DA" w:rsidRDefault="00B168DA" w:rsidP="00B168DA">
      <w:pPr>
        <w:pStyle w:val="Prrafodelista"/>
        <w:rPr>
          <w:rFonts w:ascii="Arial" w:hAnsi="Arial" w:cs="Arial"/>
          <w:sz w:val="24"/>
          <w:szCs w:val="24"/>
        </w:rPr>
      </w:pPr>
    </w:p>
    <w:p w14:paraId="64857C98" w14:textId="77777777" w:rsidR="00B168DA" w:rsidRPr="00B168DA" w:rsidRDefault="00B168DA" w:rsidP="00B168DA">
      <w:pPr>
        <w:jc w:val="both"/>
        <w:rPr>
          <w:rFonts w:ascii="Arial" w:hAnsi="Arial" w:cs="Arial"/>
          <w:sz w:val="24"/>
          <w:szCs w:val="24"/>
        </w:rPr>
      </w:pPr>
    </w:p>
    <w:p w14:paraId="58ABA14D" w14:textId="77777777" w:rsidR="00B168DA" w:rsidRPr="00B168DA" w:rsidRDefault="00B168DA" w:rsidP="00B168DA">
      <w:pPr>
        <w:jc w:val="both"/>
        <w:rPr>
          <w:rFonts w:ascii="Arial" w:hAnsi="Arial" w:cs="Arial"/>
          <w:b/>
          <w:sz w:val="24"/>
          <w:szCs w:val="24"/>
        </w:rPr>
      </w:pPr>
      <w:r w:rsidRPr="00B168DA">
        <w:rPr>
          <w:rFonts w:ascii="Arial" w:hAnsi="Arial" w:cs="Arial"/>
          <w:b/>
          <w:sz w:val="24"/>
          <w:szCs w:val="24"/>
        </w:rPr>
        <w:t>PORTAL DE LA FGE</w:t>
      </w:r>
    </w:p>
    <w:p w14:paraId="4B57F9FD" w14:textId="16DADE86" w:rsidR="00B168DA" w:rsidRPr="00B168DA" w:rsidRDefault="00B168DA" w:rsidP="00B168D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168DA">
        <w:rPr>
          <w:rFonts w:ascii="Arial" w:hAnsi="Arial" w:cs="Arial"/>
          <w:sz w:val="24"/>
          <w:szCs w:val="24"/>
        </w:rPr>
        <w:t>Durante el primer trimestre de 202</w:t>
      </w:r>
      <w:r w:rsidR="00301855">
        <w:rPr>
          <w:rFonts w:ascii="Arial" w:hAnsi="Arial" w:cs="Arial"/>
          <w:sz w:val="24"/>
          <w:szCs w:val="24"/>
        </w:rPr>
        <w:t>6</w:t>
      </w:r>
      <w:bookmarkStart w:id="0" w:name="_GoBack"/>
      <w:bookmarkEnd w:id="0"/>
      <w:r w:rsidRPr="00B168DA">
        <w:rPr>
          <w:rFonts w:ascii="Arial" w:hAnsi="Arial" w:cs="Arial"/>
          <w:sz w:val="24"/>
          <w:szCs w:val="24"/>
        </w:rPr>
        <w:t xml:space="preserve">, se pretende mejorar el aspecto visual y actualización de contenidos del dominio institucional </w:t>
      </w:r>
      <w:hyperlink r:id="rId8" w:history="1">
        <w:r w:rsidRPr="00B168DA">
          <w:rPr>
            <w:rStyle w:val="Hipervnculo"/>
            <w:rFonts w:ascii="Arial" w:hAnsi="Arial" w:cs="Arial"/>
            <w:sz w:val="24"/>
            <w:szCs w:val="24"/>
          </w:rPr>
          <w:t>www.fiscaliaslp.gob.mx</w:t>
        </w:r>
      </w:hyperlink>
      <w:r w:rsidRPr="00B168DA">
        <w:rPr>
          <w:rFonts w:ascii="Arial" w:hAnsi="Arial" w:cs="Arial"/>
          <w:sz w:val="24"/>
          <w:szCs w:val="24"/>
        </w:rPr>
        <w:t>, adaptada a todos los dispositivos y de una manera más funcional.</w:t>
      </w:r>
    </w:p>
    <w:p w14:paraId="756CA7AE" w14:textId="4222C172" w:rsidR="00D85719" w:rsidRPr="00B168DA" w:rsidRDefault="00D85719" w:rsidP="00B168DA">
      <w:pPr>
        <w:ind w:left="360"/>
        <w:rPr>
          <w:rFonts w:ascii="Arial" w:hAnsi="Arial" w:cs="Arial"/>
        </w:rPr>
      </w:pPr>
    </w:p>
    <w:sectPr w:rsidR="00D85719" w:rsidRPr="00B168DA" w:rsidSect="00EF772C">
      <w:headerReference w:type="default" r:id="rId9"/>
      <w:pgSz w:w="12240" w:h="15840"/>
      <w:pgMar w:top="239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CD7BA" w14:textId="77777777" w:rsidR="00F805DE" w:rsidRDefault="00F805DE" w:rsidP="00EF772C">
      <w:pPr>
        <w:spacing w:after="0" w:line="240" w:lineRule="auto"/>
      </w:pPr>
      <w:r>
        <w:separator/>
      </w:r>
    </w:p>
  </w:endnote>
  <w:endnote w:type="continuationSeparator" w:id="0">
    <w:p w14:paraId="03E79C2B" w14:textId="77777777" w:rsidR="00F805DE" w:rsidRDefault="00F805DE" w:rsidP="00EF7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179F7D" w14:textId="77777777" w:rsidR="00F805DE" w:rsidRDefault="00F805DE" w:rsidP="00EF772C">
      <w:pPr>
        <w:spacing w:after="0" w:line="240" w:lineRule="auto"/>
      </w:pPr>
      <w:r>
        <w:separator/>
      </w:r>
    </w:p>
  </w:footnote>
  <w:footnote w:type="continuationSeparator" w:id="0">
    <w:p w14:paraId="3F8ACAAE" w14:textId="77777777" w:rsidR="00F805DE" w:rsidRDefault="00F805DE" w:rsidP="00EF77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EF2BD" w14:textId="7E29E1EF" w:rsidR="00EF772C" w:rsidRDefault="001D5CD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A61B66C" wp14:editId="46FF9815">
          <wp:simplePos x="0" y="0"/>
          <wp:positionH relativeFrom="column">
            <wp:posOffset>-1092200</wp:posOffset>
          </wp:positionH>
          <wp:positionV relativeFrom="paragraph">
            <wp:posOffset>-461010</wp:posOffset>
          </wp:positionV>
          <wp:extent cx="7772400" cy="1411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A3E15"/>
    <w:multiLevelType w:val="hybridMultilevel"/>
    <w:tmpl w:val="D2942A3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DB6765"/>
    <w:multiLevelType w:val="multilevel"/>
    <w:tmpl w:val="08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3217B72"/>
    <w:multiLevelType w:val="hybridMultilevel"/>
    <w:tmpl w:val="0A5E18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A709A"/>
    <w:multiLevelType w:val="hybridMultilevel"/>
    <w:tmpl w:val="4462D7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B2AEB"/>
    <w:multiLevelType w:val="hybridMultilevel"/>
    <w:tmpl w:val="86DE7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02656"/>
    <w:multiLevelType w:val="hybridMultilevel"/>
    <w:tmpl w:val="CDA4B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D25D8"/>
    <w:multiLevelType w:val="hybridMultilevel"/>
    <w:tmpl w:val="D66A5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C63F29"/>
    <w:multiLevelType w:val="hybridMultilevel"/>
    <w:tmpl w:val="ADAC3C0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995F81"/>
    <w:multiLevelType w:val="hybridMultilevel"/>
    <w:tmpl w:val="426EF75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550A50"/>
    <w:multiLevelType w:val="hybridMultilevel"/>
    <w:tmpl w:val="85021A1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66F32C1"/>
    <w:multiLevelType w:val="hybridMultilevel"/>
    <w:tmpl w:val="C0D42C8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9642553"/>
    <w:multiLevelType w:val="hybridMultilevel"/>
    <w:tmpl w:val="65969DDC"/>
    <w:lvl w:ilvl="0" w:tplc="8E32AC46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06EEB"/>
    <w:multiLevelType w:val="hybridMultilevel"/>
    <w:tmpl w:val="0D92F8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8F1095"/>
    <w:multiLevelType w:val="multilevel"/>
    <w:tmpl w:val="08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2E0647E1"/>
    <w:multiLevelType w:val="hybridMultilevel"/>
    <w:tmpl w:val="6CF44A7A"/>
    <w:lvl w:ilvl="0" w:tplc="0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2FA20F82"/>
    <w:multiLevelType w:val="hybridMultilevel"/>
    <w:tmpl w:val="47E2131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E32D4E"/>
    <w:multiLevelType w:val="hybridMultilevel"/>
    <w:tmpl w:val="6584E9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8A0B7A"/>
    <w:multiLevelType w:val="hybridMultilevel"/>
    <w:tmpl w:val="EB2806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720" w:hanging="360"/>
      </w:p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AB1519"/>
    <w:multiLevelType w:val="hybridMultilevel"/>
    <w:tmpl w:val="23D2B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086A28"/>
    <w:multiLevelType w:val="hybridMultilevel"/>
    <w:tmpl w:val="B58E8CA0"/>
    <w:lvl w:ilvl="0" w:tplc="399C7292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F62350"/>
    <w:multiLevelType w:val="hybridMultilevel"/>
    <w:tmpl w:val="1744DF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C1115A"/>
    <w:multiLevelType w:val="hybridMultilevel"/>
    <w:tmpl w:val="9920C57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A8A2733"/>
    <w:multiLevelType w:val="hybridMultilevel"/>
    <w:tmpl w:val="0324F08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905F94"/>
    <w:multiLevelType w:val="hybridMultilevel"/>
    <w:tmpl w:val="A7FAA33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DA56BA"/>
    <w:multiLevelType w:val="hybridMultilevel"/>
    <w:tmpl w:val="AABA55D6"/>
    <w:lvl w:ilvl="0" w:tplc="08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5" w15:restartNumberingAfterBreak="0">
    <w:nsid w:val="6D1D44AD"/>
    <w:multiLevelType w:val="hybridMultilevel"/>
    <w:tmpl w:val="AC0827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D62176B"/>
    <w:multiLevelType w:val="hybridMultilevel"/>
    <w:tmpl w:val="1744DFD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294FBA"/>
    <w:multiLevelType w:val="hybridMultilevel"/>
    <w:tmpl w:val="289687F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44B308F"/>
    <w:multiLevelType w:val="hybridMultilevel"/>
    <w:tmpl w:val="87764492"/>
    <w:lvl w:ilvl="0" w:tplc="1138F640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3045F6"/>
    <w:multiLevelType w:val="hybridMultilevel"/>
    <w:tmpl w:val="5FD4E30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14"/>
  </w:num>
  <w:num w:numId="4">
    <w:abstractNumId w:val="11"/>
  </w:num>
  <w:num w:numId="5">
    <w:abstractNumId w:val="28"/>
  </w:num>
  <w:num w:numId="6">
    <w:abstractNumId w:val="19"/>
  </w:num>
  <w:num w:numId="7">
    <w:abstractNumId w:val="5"/>
  </w:num>
  <w:num w:numId="8">
    <w:abstractNumId w:val="6"/>
  </w:num>
  <w:num w:numId="9">
    <w:abstractNumId w:val="18"/>
  </w:num>
  <w:num w:numId="10">
    <w:abstractNumId w:val="2"/>
  </w:num>
  <w:num w:numId="11">
    <w:abstractNumId w:val="7"/>
  </w:num>
  <w:num w:numId="12">
    <w:abstractNumId w:val="27"/>
  </w:num>
  <w:num w:numId="13">
    <w:abstractNumId w:val="29"/>
  </w:num>
  <w:num w:numId="14">
    <w:abstractNumId w:val="15"/>
  </w:num>
  <w:num w:numId="15">
    <w:abstractNumId w:val="0"/>
  </w:num>
  <w:num w:numId="16">
    <w:abstractNumId w:val="8"/>
  </w:num>
  <w:num w:numId="17">
    <w:abstractNumId w:val="21"/>
  </w:num>
  <w:num w:numId="18">
    <w:abstractNumId w:val="25"/>
  </w:num>
  <w:num w:numId="19">
    <w:abstractNumId w:val="9"/>
  </w:num>
  <w:num w:numId="20">
    <w:abstractNumId w:val="4"/>
  </w:num>
  <w:num w:numId="21">
    <w:abstractNumId w:val="16"/>
  </w:num>
  <w:num w:numId="22">
    <w:abstractNumId w:val="26"/>
  </w:num>
  <w:num w:numId="23">
    <w:abstractNumId w:val="13"/>
  </w:num>
  <w:num w:numId="24">
    <w:abstractNumId w:val="1"/>
  </w:num>
  <w:num w:numId="25">
    <w:abstractNumId w:val="22"/>
  </w:num>
  <w:num w:numId="26">
    <w:abstractNumId w:val="20"/>
  </w:num>
  <w:num w:numId="27">
    <w:abstractNumId w:val="10"/>
  </w:num>
  <w:num w:numId="28">
    <w:abstractNumId w:val="23"/>
  </w:num>
  <w:num w:numId="29">
    <w:abstractNumId w:val="12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D5B"/>
    <w:rsid w:val="0001452B"/>
    <w:rsid w:val="00050370"/>
    <w:rsid w:val="000676A7"/>
    <w:rsid w:val="00067899"/>
    <w:rsid w:val="000A650A"/>
    <w:rsid w:val="000C3715"/>
    <w:rsid w:val="000C4332"/>
    <w:rsid w:val="000E199F"/>
    <w:rsid w:val="001158D7"/>
    <w:rsid w:val="0015466F"/>
    <w:rsid w:val="00164C4D"/>
    <w:rsid w:val="0017263D"/>
    <w:rsid w:val="00185EE9"/>
    <w:rsid w:val="001B698E"/>
    <w:rsid w:val="001C3815"/>
    <w:rsid w:val="001D5CDA"/>
    <w:rsid w:val="00210D74"/>
    <w:rsid w:val="0021294B"/>
    <w:rsid w:val="002620B8"/>
    <w:rsid w:val="00265E69"/>
    <w:rsid w:val="00297036"/>
    <w:rsid w:val="002B38BF"/>
    <w:rsid w:val="002F3C29"/>
    <w:rsid w:val="002F4380"/>
    <w:rsid w:val="00301855"/>
    <w:rsid w:val="0034785B"/>
    <w:rsid w:val="00380AB0"/>
    <w:rsid w:val="003A64C6"/>
    <w:rsid w:val="003E18BF"/>
    <w:rsid w:val="00416934"/>
    <w:rsid w:val="00416E97"/>
    <w:rsid w:val="004324AF"/>
    <w:rsid w:val="00432FC7"/>
    <w:rsid w:val="00481AAD"/>
    <w:rsid w:val="00497821"/>
    <w:rsid w:val="004A7817"/>
    <w:rsid w:val="004A7A23"/>
    <w:rsid w:val="004B60FE"/>
    <w:rsid w:val="00586EBC"/>
    <w:rsid w:val="005E3E6B"/>
    <w:rsid w:val="005F66D0"/>
    <w:rsid w:val="00634569"/>
    <w:rsid w:val="006424A0"/>
    <w:rsid w:val="00644C28"/>
    <w:rsid w:val="00677C2C"/>
    <w:rsid w:val="006A1285"/>
    <w:rsid w:val="006B0BF3"/>
    <w:rsid w:val="006E66FD"/>
    <w:rsid w:val="006F2AFE"/>
    <w:rsid w:val="0075162E"/>
    <w:rsid w:val="00764D48"/>
    <w:rsid w:val="007921E0"/>
    <w:rsid w:val="00794599"/>
    <w:rsid w:val="007D2D5B"/>
    <w:rsid w:val="007D43B5"/>
    <w:rsid w:val="00816C0A"/>
    <w:rsid w:val="00887FF9"/>
    <w:rsid w:val="008E3DEA"/>
    <w:rsid w:val="00961D8C"/>
    <w:rsid w:val="0096688E"/>
    <w:rsid w:val="009712FE"/>
    <w:rsid w:val="00981864"/>
    <w:rsid w:val="009C1C7C"/>
    <w:rsid w:val="009D4AB3"/>
    <w:rsid w:val="009E4A44"/>
    <w:rsid w:val="00A315CB"/>
    <w:rsid w:val="00A3489E"/>
    <w:rsid w:val="00AA19A4"/>
    <w:rsid w:val="00AA7659"/>
    <w:rsid w:val="00AB28EE"/>
    <w:rsid w:val="00AC4FE9"/>
    <w:rsid w:val="00AC6A62"/>
    <w:rsid w:val="00AC7C76"/>
    <w:rsid w:val="00AE1C9C"/>
    <w:rsid w:val="00B058F9"/>
    <w:rsid w:val="00B13753"/>
    <w:rsid w:val="00B145A4"/>
    <w:rsid w:val="00B15EF4"/>
    <w:rsid w:val="00B168DA"/>
    <w:rsid w:val="00B30094"/>
    <w:rsid w:val="00B47163"/>
    <w:rsid w:val="00B5552E"/>
    <w:rsid w:val="00B64E7D"/>
    <w:rsid w:val="00BE0B6C"/>
    <w:rsid w:val="00C04D2D"/>
    <w:rsid w:val="00CA37E5"/>
    <w:rsid w:val="00CD15E3"/>
    <w:rsid w:val="00CE00FC"/>
    <w:rsid w:val="00D10809"/>
    <w:rsid w:val="00D33A74"/>
    <w:rsid w:val="00D8255B"/>
    <w:rsid w:val="00D85719"/>
    <w:rsid w:val="00DC3E6F"/>
    <w:rsid w:val="00E61B56"/>
    <w:rsid w:val="00E8322A"/>
    <w:rsid w:val="00E842D3"/>
    <w:rsid w:val="00EA47EB"/>
    <w:rsid w:val="00EB02CA"/>
    <w:rsid w:val="00EC0FD9"/>
    <w:rsid w:val="00ED6E01"/>
    <w:rsid w:val="00EE79A6"/>
    <w:rsid w:val="00EF772C"/>
    <w:rsid w:val="00F048CC"/>
    <w:rsid w:val="00F244AD"/>
    <w:rsid w:val="00F75FF7"/>
    <w:rsid w:val="00F805DE"/>
    <w:rsid w:val="00FC36A4"/>
    <w:rsid w:val="00FF5D07"/>
    <w:rsid w:val="00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256F5"/>
  <w15:chartTrackingRefBased/>
  <w15:docId w15:val="{E6021ADE-6D92-46D0-BED1-F61D4ED9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21E0"/>
    <w:pPr>
      <w:keepNext/>
      <w:keepLines/>
      <w:numPr>
        <w:numId w:val="23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921E0"/>
    <w:pPr>
      <w:keepNext/>
      <w:keepLines/>
      <w:numPr>
        <w:ilvl w:val="1"/>
        <w:numId w:val="23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21E0"/>
    <w:pPr>
      <w:keepNext/>
      <w:keepLines/>
      <w:numPr>
        <w:ilvl w:val="2"/>
        <w:numId w:val="2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21E0"/>
    <w:pPr>
      <w:keepNext/>
      <w:keepLines/>
      <w:numPr>
        <w:ilvl w:val="3"/>
        <w:numId w:val="2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21E0"/>
    <w:pPr>
      <w:keepNext/>
      <w:keepLines/>
      <w:numPr>
        <w:ilvl w:val="4"/>
        <w:numId w:val="2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21E0"/>
    <w:pPr>
      <w:keepNext/>
      <w:keepLines/>
      <w:numPr>
        <w:ilvl w:val="5"/>
        <w:numId w:val="2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21E0"/>
    <w:pPr>
      <w:keepNext/>
      <w:keepLines/>
      <w:numPr>
        <w:ilvl w:val="6"/>
        <w:numId w:val="2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21E0"/>
    <w:pPr>
      <w:keepNext/>
      <w:keepLines/>
      <w:numPr>
        <w:ilvl w:val="7"/>
        <w:numId w:val="2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21E0"/>
    <w:pPr>
      <w:keepNext/>
      <w:keepLines/>
      <w:numPr>
        <w:ilvl w:val="8"/>
        <w:numId w:val="2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2D5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255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255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F77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772C"/>
  </w:style>
  <w:style w:type="paragraph" w:styleId="Piedepgina">
    <w:name w:val="footer"/>
    <w:basedOn w:val="Normal"/>
    <w:link w:val="PiedepginaCar"/>
    <w:uiPriority w:val="99"/>
    <w:unhideWhenUsed/>
    <w:rsid w:val="00EF77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772C"/>
  </w:style>
  <w:style w:type="paragraph" w:styleId="Textodeglobo">
    <w:name w:val="Balloon Text"/>
    <w:basedOn w:val="Normal"/>
    <w:link w:val="TextodegloboCar"/>
    <w:uiPriority w:val="99"/>
    <w:semiHidden/>
    <w:unhideWhenUsed/>
    <w:rsid w:val="001C38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381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921E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7921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21E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21E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21E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21E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21E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21E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21E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scaliaslp.gob.m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2364F-FD41-4C49-A14D-C1573CE89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800</Words>
  <Characters>4405</Characters>
  <Application>Microsoft Office Word</Application>
  <DocSecurity>4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FGESLP</cp:lastModifiedBy>
  <cp:revision>2</cp:revision>
  <cp:lastPrinted>2024-01-24T20:22:00Z</cp:lastPrinted>
  <dcterms:created xsi:type="dcterms:W3CDTF">2026-03-02T19:48:00Z</dcterms:created>
  <dcterms:modified xsi:type="dcterms:W3CDTF">2026-03-02T19:48:00Z</dcterms:modified>
</cp:coreProperties>
</file>